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EC8" w14:textId="487D387F" w:rsidR="00756FEC" w:rsidRPr="00756FEC" w:rsidRDefault="00756FEC" w:rsidP="00756FEC">
      <w:pPr>
        <w:pStyle w:val="Prrafodelist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6FEC">
        <w:rPr>
          <w:rFonts w:ascii="Times New Roman" w:hAnsi="Times New Roman" w:cs="Times New Roman"/>
          <w:sz w:val="24"/>
          <w:szCs w:val="24"/>
        </w:rPr>
        <w:t>Sede Regional Chorotega</w:t>
      </w:r>
    </w:p>
    <w:p w14:paraId="0719AEA3" w14:textId="613850B6" w:rsidR="005F4EEA" w:rsidRPr="000470C9" w:rsidRDefault="00CF461D" w:rsidP="00A74A58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Proyecto recibe recursos</w:t>
      </w:r>
      <w:r w:rsidR="006966E7" w:rsidRPr="000470C9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66E7" w:rsidRPr="000470C9">
        <w:rPr>
          <w:rFonts w:ascii="Times New Roman" w:hAnsi="Times New Roman" w:cs="Times New Roman"/>
          <w:b/>
          <w:bCs/>
          <w:sz w:val="24"/>
          <w:szCs w:val="24"/>
        </w:rPr>
        <w:t xml:space="preserve">mpulsar </w:t>
      </w:r>
      <w:r>
        <w:rPr>
          <w:rFonts w:ascii="Times New Roman" w:hAnsi="Times New Roman" w:cs="Times New Roman"/>
          <w:b/>
          <w:bCs/>
          <w:sz w:val="24"/>
          <w:szCs w:val="24"/>
        </w:rPr>
        <w:t>desarrollo en c</w:t>
      </w:r>
      <w:r w:rsidR="006966E7" w:rsidRPr="000470C9">
        <w:rPr>
          <w:rFonts w:ascii="Times New Roman" w:hAnsi="Times New Roman" w:cs="Times New Roman"/>
          <w:b/>
          <w:bCs/>
          <w:sz w:val="24"/>
          <w:szCs w:val="24"/>
        </w:rPr>
        <w:t xml:space="preserve">omunidades </w:t>
      </w:r>
      <w:r w:rsidR="00A74A5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966E7" w:rsidRPr="000470C9">
        <w:rPr>
          <w:rFonts w:ascii="Times New Roman" w:hAnsi="Times New Roman" w:cs="Times New Roman"/>
          <w:b/>
          <w:bCs/>
          <w:sz w:val="24"/>
          <w:szCs w:val="24"/>
        </w:rPr>
        <w:t>urales</w:t>
      </w:r>
    </w:p>
    <w:p w14:paraId="7F4D52F1" w14:textId="77777777" w:rsidR="00981641" w:rsidRDefault="00981641" w:rsidP="00A74A58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DE3E9" w14:textId="77777777" w:rsidR="00A74A58" w:rsidRPr="00A80F61" w:rsidRDefault="00A74A58" w:rsidP="00A74A58">
      <w:pPr>
        <w:spacing w:after="0" w:line="240" w:lineRule="auto"/>
        <w:ind w:firstLine="567"/>
        <w:rPr>
          <w:rFonts w:ascii="Times New Roman" w:hAnsi="Times New Roman" w:cs="Times New Roman"/>
          <w:i/>
          <w:iCs/>
        </w:rPr>
      </w:pPr>
      <w:r w:rsidRPr="00A80F61">
        <w:rPr>
          <w:rFonts w:ascii="Times New Roman" w:hAnsi="Times New Roman" w:cs="Times New Roman"/>
          <w:i/>
          <w:iCs/>
        </w:rPr>
        <w:t>Cristian Chaves Jaén para CAMPUS</w:t>
      </w:r>
    </w:p>
    <w:p w14:paraId="560D34AA" w14:textId="77777777" w:rsidR="00A74A58" w:rsidRPr="00A80F61" w:rsidRDefault="00A74A58" w:rsidP="00A74A58">
      <w:pPr>
        <w:spacing w:after="0" w:line="240" w:lineRule="auto"/>
        <w:ind w:firstLine="567"/>
        <w:rPr>
          <w:rFonts w:ascii="Times New Roman" w:hAnsi="Times New Roman" w:cs="Times New Roman"/>
          <w:i/>
          <w:iCs/>
        </w:rPr>
      </w:pPr>
      <w:r w:rsidRPr="00A80F61">
        <w:rPr>
          <w:rFonts w:ascii="Times New Roman" w:hAnsi="Times New Roman" w:cs="Times New Roman"/>
          <w:i/>
          <w:iCs/>
        </w:rPr>
        <w:t>cristian.chaves.jaen@una.cr</w:t>
      </w:r>
    </w:p>
    <w:p w14:paraId="16302706" w14:textId="77777777" w:rsidR="00A74A58" w:rsidRDefault="00A74A58" w:rsidP="00A74A58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25EE1" w14:textId="32802A2A" w:rsidR="00A74A58" w:rsidRDefault="00333B9E" w:rsidP="00A74A58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257B">
        <w:rPr>
          <w:rFonts w:ascii="Times New Roman" w:hAnsi="Times New Roman" w:cs="Times New Roman"/>
          <w:color w:val="FF0000"/>
        </w:rPr>
        <w:t>&lt;p&gt;</w:t>
      </w:r>
      <w:r w:rsidR="00A74A58">
        <w:rPr>
          <w:rFonts w:ascii="Times New Roman" w:hAnsi="Times New Roman" w:cs="Times New Roman"/>
          <w:sz w:val="24"/>
          <w:szCs w:val="24"/>
        </w:rPr>
        <w:t xml:space="preserve">Una dotación de recursos por </w:t>
      </w:r>
      <w:r w:rsidR="00774634">
        <w:rPr>
          <w:rFonts w:ascii="Times New Roman" w:hAnsi="Times New Roman" w:cs="Times New Roman"/>
          <w:sz w:val="24"/>
          <w:szCs w:val="24"/>
        </w:rPr>
        <w:t>134 euros (</w:t>
      </w:r>
      <w:r w:rsidR="00756FEC">
        <w:rPr>
          <w:rFonts w:ascii="Times New Roman" w:hAnsi="Times New Roman" w:cs="Times New Roman"/>
          <w:sz w:val="24"/>
          <w:szCs w:val="24"/>
        </w:rPr>
        <w:t>poco más de</w:t>
      </w:r>
      <w:r w:rsidR="00A74A58">
        <w:rPr>
          <w:rFonts w:ascii="Times New Roman" w:hAnsi="Times New Roman" w:cs="Times New Roman"/>
          <w:sz w:val="24"/>
          <w:szCs w:val="24"/>
        </w:rPr>
        <w:t xml:space="preserve"> </w:t>
      </w:r>
      <w:r w:rsidR="00CF461D">
        <w:rPr>
          <w:rFonts w:ascii="Times New Roman" w:hAnsi="Times New Roman" w:cs="Times New Roman"/>
          <w:sz w:val="24"/>
          <w:szCs w:val="24"/>
        </w:rPr>
        <w:t>80 millones de colones</w:t>
      </w:r>
      <w:r w:rsidR="00774634">
        <w:rPr>
          <w:rFonts w:ascii="Times New Roman" w:hAnsi="Times New Roman" w:cs="Times New Roman"/>
          <w:sz w:val="24"/>
          <w:szCs w:val="24"/>
        </w:rPr>
        <w:t>)</w:t>
      </w:r>
      <w:r w:rsidR="006B6659">
        <w:rPr>
          <w:rFonts w:ascii="Times New Roman" w:hAnsi="Times New Roman" w:cs="Times New Roman"/>
          <w:sz w:val="24"/>
          <w:szCs w:val="24"/>
        </w:rPr>
        <w:t xml:space="preserve">, por parte de la organización Erasmus+, </w:t>
      </w:r>
      <w:r w:rsidR="00A74A58">
        <w:rPr>
          <w:rFonts w:ascii="Times New Roman" w:hAnsi="Times New Roman" w:cs="Times New Roman"/>
          <w:sz w:val="24"/>
          <w:szCs w:val="24"/>
        </w:rPr>
        <w:t xml:space="preserve">contribuirá a </w:t>
      </w:r>
      <w:r w:rsidR="00A74A58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fortalec</w:t>
      </w:r>
      <w:r w:rsidR="00A74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</w:t>
      </w:r>
      <w:r w:rsidR="00A74A58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competencias y habilidades que</w:t>
      </w:r>
      <w:r w:rsidR="00A74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</w:t>
      </w:r>
      <w:r w:rsidR="00A74A58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necesitan </w:t>
      </w:r>
      <w:r w:rsidR="00A74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</w:t>
      </w:r>
      <w:r w:rsidR="00A74A58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comunidades </w:t>
      </w:r>
      <w:r w:rsidR="00A74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rurales de la región Choroteg</w:t>
      </w:r>
      <w:r w:rsidR="00CF46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Lo anterior gracias a las gestiones que se hicieron desde del proyecto</w:t>
      </w:r>
      <w:r w:rsidR="00A74A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461D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Estrategias de educación rural sostenible</w:t>
      </w:r>
      <w:r w:rsidR="00CF46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de la Sede Regional Chorotega de la Universidad Nacional (UNA).</w:t>
      </w:r>
      <w:r w:rsidRPr="00333B9E">
        <w:rPr>
          <w:rFonts w:ascii="Times New Roman" w:hAnsi="Times New Roman" w:cs="Times New Roman"/>
          <w:color w:val="FF0000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&lt;/p&gt;&lt;p&gt;</w:t>
      </w:r>
    </w:p>
    <w:p w14:paraId="456D2350" w14:textId="478174F5" w:rsidR="00CF461D" w:rsidRDefault="00CF461D" w:rsidP="00A74A58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información la dio a conocer </w:t>
      </w:r>
      <w:r w:rsidRPr="00CF46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Laura Obando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académica 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dicha s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coordinadora general del proyecto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quien explicó que el proyecto </w:t>
      </w:r>
      <w:r w:rsidR="00774634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está dirigido a emprendedores ubicados en comunidades de las zonas circundantes de las áreas silvestre protegidas del </w:t>
      </w:r>
      <w:r w:rsid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 Nacional de Áreas de Conservación (</w:t>
      </w:r>
      <w:r w:rsidR="00774634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inac)</w:t>
      </w:r>
      <w:r w:rsidR="00774634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 los cantones de Nicoya y Santa Cruz.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093A93A6" w14:textId="75ACB77A" w:rsidR="00774634" w:rsidRDefault="00774634" w:rsidP="00774634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el proyecto se busca 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contribuir a la transición de la cadena productiva del sector primario hacia la autosuficiencia, la vinculación con los mercados locales, 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ostenibilidad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mbiental, 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itigación y 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daptación al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ambio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limático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Esto se lograría </w:t>
      </w:r>
      <w:r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fortalec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iendo</w:t>
      </w:r>
      <w:r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competencias y habilidades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pobladores de dichos </w:t>
      </w:r>
      <w:r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territorios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0E552E7B" w14:textId="2FEC1760" w:rsidR="00460EC0" w:rsidRPr="00460EC0" w:rsidRDefault="00774634" w:rsidP="00460EC0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También se busca </w:t>
      </w:r>
      <w:r w:rsidR="00C20BE3" w:rsidRPr="00774634">
        <w:rPr>
          <w:rFonts w:ascii="Times New Roman" w:hAnsi="Times New Roman" w:cs="Times New Roman"/>
          <w:sz w:val="24"/>
          <w:szCs w:val="24"/>
        </w:rPr>
        <w:t>mejorar la capacidad de gestión organizacional de las comunidades,</w:t>
      </w:r>
      <w:r w:rsidR="00C20BE3" w:rsidRPr="001237C6">
        <w:rPr>
          <w:rFonts w:ascii="Times New Roman" w:hAnsi="Times New Roman" w:cs="Times New Roman"/>
          <w:sz w:val="24"/>
          <w:szCs w:val="24"/>
        </w:rPr>
        <w:t xml:space="preserve"> para satisfacer sus necesidades en un entorno de convivencia inclusiva y democrática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Otro de los compromisos es </w:t>
      </w:r>
      <w:r w:rsidR="00460EC0" w:rsidRPr="00460EC0">
        <w:rPr>
          <w:rFonts w:ascii="Times New Roman" w:hAnsi="Times New Roman" w:cs="Times New Roman"/>
          <w:sz w:val="24"/>
          <w:szCs w:val="24"/>
        </w:rPr>
        <w:t>impulsar la empleabilidad y la actualización de competencias en la región</w:t>
      </w:r>
      <w:r w:rsidR="00460EC0">
        <w:rPr>
          <w:rFonts w:ascii="Times New Roman" w:hAnsi="Times New Roman" w:cs="Times New Roman"/>
          <w:sz w:val="24"/>
          <w:szCs w:val="24"/>
        </w:rPr>
        <w:t>,</w:t>
      </w:r>
      <w:r w:rsidR="00460EC0" w:rsidRPr="00460EC0">
        <w:rPr>
          <w:rFonts w:ascii="Times New Roman" w:hAnsi="Times New Roman" w:cs="Times New Roman"/>
          <w:sz w:val="24"/>
          <w:szCs w:val="24"/>
        </w:rPr>
        <w:t xml:space="preserve"> por lo que se</w:t>
      </w:r>
      <w:r w:rsidR="00460EC0" w:rsidRPr="001237C6">
        <w:rPr>
          <w:rFonts w:ascii="Times New Roman" w:hAnsi="Times New Roman" w:cs="Times New Roman"/>
          <w:sz w:val="24"/>
          <w:szCs w:val="24"/>
        </w:rPr>
        <w:t xml:space="preserve"> busca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460EC0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ortalecer el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460EC0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esarrollo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460EC0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ural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460EC0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ostenible en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dichas </w:t>
      </w:r>
      <w:r w:rsidR="00460EC0" w:rsidRPr="001237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comunidades y apoyar la solución de conflictos y la paz, fomentando la equidad y la cohesión, el acceso a la educación técnica y superior, la inserción laboral y programas de construcción de paz para personas vulnerables y con menos oportunidades.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567CCC38" w14:textId="6273CCAB" w:rsidR="006B6659" w:rsidRDefault="00774634" w:rsidP="00756F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4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académica Obando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destacó la capacidad 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</w:t>
      </w:r>
      <w:r w:rsidR="006B6659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académicos, extensionistas e investigadores de la Sede Regional Chorotega  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estos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recursos externos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así como para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establecer alianzas,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conformar consorcios y potenciar capacidades y habilidades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los pequeños y medianos productores, empresarios agroturísticos, organizaciones de base social y que estas puedan mejorar </w:t>
      </w:r>
      <w:r w:rsidR="006B6659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ofrec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iendo</w:t>
      </w:r>
      <w:r w:rsidR="006B6659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servicios y potencia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</w:t>
      </w:r>
      <w:r w:rsidR="006B6659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sus unidades productivas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B6659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gracias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acompañamiento de la UNA</w:t>
      </w:r>
      <w:r w:rsidR="006B66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65B0F857" w14:textId="40B44671" w:rsidR="00375486" w:rsidRDefault="006B6659" w:rsidP="00756F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logro de estos recursos se dio tras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coordinación y la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solicitud de financiamiento que plantearon 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Erasmus + la Sede Regional Chorotega </w:t>
      </w:r>
      <w:r w:rsid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la UNA 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la </w:t>
      </w:r>
      <w:r w:rsidR="001E2320"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Universidad para la Cooperación Internacional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 Costa Rica; la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03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Universidad de Barcelona</w:t>
      </w:r>
      <w:r w:rsidR="0037548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;</w:t>
      </w:r>
      <w:r w:rsidRPr="00C003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 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UNICA</w:t>
      </w:r>
      <w:r w:rsidR="0037548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,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 de Italia</w:t>
      </w:r>
      <w:r w:rsidR="001E232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 y</w:t>
      </w:r>
      <w:r w:rsidR="0037548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 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Unidad de Planificación y Desarrollo</w:t>
      </w:r>
      <w:r w:rsidRPr="00C003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, 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Universidad de Los Libertadores</w:t>
      </w:r>
      <w:r w:rsidRPr="00C003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, 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Universidad Industrial de Santander Sede Socorro</w:t>
      </w:r>
      <w:r w:rsidR="0037548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, estas tres de</w:t>
      </w:r>
      <w:r w:rsidRPr="00EA34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 xml:space="preserve"> Colombia</w:t>
      </w:r>
      <w:r w:rsidR="0037548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ES_tradnl"/>
          <w14:ligatures w14:val="none"/>
        </w:rPr>
        <w:t>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685B09FB" w14:textId="6EF6C742" w:rsidR="00375486" w:rsidRPr="00EA34D7" w:rsidRDefault="00375486" w:rsidP="00756F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s-MX" w:eastAsia="es-ES_tradnl"/>
          <w14:ligatures w14:val="none"/>
        </w:rPr>
      </w:pP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“Nos sentimos muy contentos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primera vez en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historia</w:t>
      </w:r>
      <w:r w:rsidR="001E23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</w:t>
      </w:r>
      <w:r w:rsidR="00813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813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egional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horotega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la UNA pudimos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coordinar un proyecto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socios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internacionales de Europa, América del Sur y América Central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 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 logro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posicionarnos en el mundo como una universidad que pretende generar capacidades a nivel rural a la población”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comentó Obando.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15E6190B" w14:textId="34B3CD8F" w:rsidR="00375486" w:rsidRPr="00C00338" w:rsidRDefault="00375486" w:rsidP="00756F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Costa Rica los 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socios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 proyecto son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 m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unicipalidad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Nicoya</w:t>
      </w:r>
      <w:r w:rsidRPr="00375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Santa Cruz, 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 c</w:t>
      </w:r>
      <w:r w:rsidR="00460EC0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ámara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460EC0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="00460EC0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anaderos de Nicoya, Nandayure, Santa Cruz y Hojancha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las a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sociaci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ones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Guías Ecologistas del Parque Nacional Barra Honda, de Pescadores Artesanales de Puerto Pochote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Pescadores de Puerto San Pablo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460EC0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Mujeres Emprendedoras de Playa Lagarto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460EC0"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 Catalinas en Tempate, ADI Playa Potrero, Coope 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Regenerativa RL</w:t>
      </w:r>
      <w:r w:rsidR="00460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CTP Cartagena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No se descarta a o</w:t>
      </w:r>
      <w:r w:rsidRPr="00C003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tras que se puedan vincular durante el proceso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7CB7C7CE" w14:textId="77777777" w:rsidR="003A7643" w:rsidRPr="00460EC0" w:rsidRDefault="003A7643" w:rsidP="00756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7BFDA" w14:textId="52986746" w:rsidR="009C084D" w:rsidRPr="00D0420C" w:rsidRDefault="009C084D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7C6">
        <w:rPr>
          <w:rFonts w:ascii="Times New Roman" w:hAnsi="Times New Roman" w:cs="Times New Roman"/>
          <w:b/>
          <w:bCs/>
          <w:sz w:val="24"/>
          <w:szCs w:val="24"/>
        </w:rPr>
        <w:t>Situación rural en América Latina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1E81073E" w14:textId="3F93D7C2" w:rsidR="00756FEC" w:rsidRDefault="00460EC0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C084D" w:rsidRPr="001237C6">
        <w:rPr>
          <w:rFonts w:ascii="Times New Roman" w:hAnsi="Times New Roman" w:cs="Times New Roman"/>
          <w:sz w:val="24"/>
          <w:szCs w:val="24"/>
        </w:rPr>
        <w:t>n informe presentad</w:t>
      </w:r>
      <w:r w:rsidR="009C084D" w:rsidRPr="00C00338">
        <w:rPr>
          <w:rFonts w:ascii="Times New Roman" w:hAnsi="Times New Roman" w:cs="Times New Roman"/>
          <w:sz w:val="24"/>
          <w:szCs w:val="24"/>
        </w:rPr>
        <w:t xml:space="preserve">o por </w:t>
      </w:r>
      <w:r w:rsidRPr="00C00338">
        <w:rPr>
          <w:rFonts w:ascii="Times New Roman" w:hAnsi="Times New Roman" w:cs="Times New Roman"/>
          <w:sz w:val="24"/>
          <w:szCs w:val="24"/>
        </w:rPr>
        <w:t xml:space="preserve">Alfonso </w:t>
      </w:r>
      <w:r>
        <w:rPr>
          <w:rFonts w:ascii="Times New Roman" w:hAnsi="Times New Roman" w:cs="Times New Roman"/>
          <w:sz w:val="24"/>
          <w:szCs w:val="24"/>
        </w:rPr>
        <w:t xml:space="preserve">Lara, </w:t>
      </w:r>
      <w:r w:rsidR="009C084D" w:rsidRPr="00C00338">
        <w:rPr>
          <w:rFonts w:ascii="Times New Roman" w:hAnsi="Times New Roman" w:cs="Times New Roman"/>
          <w:sz w:val="24"/>
          <w:szCs w:val="24"/>
        </w:rPr>
        <w:t xml:space="preserve">académico </w:t>
      </w:r>
      <w:r>
        <w:rPr>
          <w:rFonts w:ascii="Times New Roman" w:hAnsi="Times New Roman" w:cs="Times New Roman"/>
          <w:sz w:val="24"/>
          <w:szCs w:val="24"/>
        </w:rPr>
        <w:t xml:space="preserve">e integrante del proyecto, destaca que </w:t>
      </w:r>
      <w:r w:rsidR="004829AA">
        <w:rPr>
          <w:rFonts w:ascii="Times New Roman" w:hAnsi="Times New Roman" w:cs="Times New Roman"/>
          <w:sz w:val="24"/>
          <w:szCs w:val="24"/>
        </w:rPr>
        <w:t>l</w:t>
      </w:r>
      <w:r w:rsidR="009C084D" w:rsidRPr="00C00338">
        <w:rPr>
          <w:rFonts w:ascii="Times New Roman" w:hAnsi="Times New Roman" w:cs="Times New Roman"/>
          <w:sz w:val="24"/>
          <w:szCs w:val="24"/>
        </w:rPr>
        <w:t xml:space="preserve">os territorios rurales de casi todos los países de </w:t>
      </w:r>
      <w:r w:rsidR="00D0420C">
        <w:rPr>
          <w:rFonts w:ascii="Times New Roman" w:hAnsi="Times New Roman" w:cs="Times New Roman"/>
          <w:sz w:val="24"/>
          <w:szCs w:val="24"/>
        </w:rPr>
        <w:t>América Latina</w:t>
      </w:r>
      <w:r>
        <w:rPr>
          <w:rFonts w:ascii="Times New Roman" w:hAnsi="Times New Roman" w:cs="Times New Roman"/>
          <w:sz w:val="24"/>
          <w:szCs w:val="24"/>
        </w:rPr>
        <w:t xml:space="preserve"> presentan </w:t>
      </w:r>
      <w:r w:rsidR="009C084D" w:rsidRPr="00C00338">
        <w:rPr>
          <w:rFonts w:ascii="Times New Roman" w:hAnsi="Times New Roman" w:cs="Times New Roman"/>
          <w:sz w:val="24"/>
          <w:szCs w:val="24"/>
        </w:rPr>
        <w:t>índices de pobreza más altos que l</w:t>
      </w:r>
      <w:r>
        <w:rPr>
          <w:rFonts w:ascii="Times New Roman" w:hAnsi="Times New Roman" w:cs="Times New Roman"/>
          <w:sz w:val="24"/>
          <w:szCs w:val="24"/>
        </w:rPr>
        <w:t>os de</w:t>
      </w:r>
      <w:r w:rsidR="009C084D" w:rsidRPr="00C00338">
        <w:rPr>
          <w:rFonts w:ascii="Times New Roman" w:hAnsi="Times New Roman" w:cs="Times New Roman"/>
          <w:sz w:val="24"/>
          <w:szCs w:val="24"/>
        </w:rPr>
        <w:t xml:space="preserve"> áreas urbanas, </w:t>
      </w:r>
      <w:r>
        <w:rPr>
          <w:rFonts w:ascii="Times New Roman" w:hAnsi="Times New Roman" w:cs="Times New Roman"/>
          <w:sz w:val="24"/>
          <w:szCs w:val="24"/>
        </w:rPr>
        <w:t>así como</w:t>
      </w:r>
      <w:r w:rsidR="009C084D" w:rsidRPr="00C00338">
        <w:rPr>
          <w:rFonts w:ascii="Times New Roman" w:hAnsi="Times New Roman" w:cs="Times New Roman"/>
          <w:sz w:val="24"/>
          <w:szCs w:val="24"/>
        </w:rPr>
        <w:t xml:space="preserve"> condiciones extremadamente peores para todos los grupos objetivo vulnerables, especialmente las mujeres. </w:t>
      </w:r>
      <w:r w:rsidR="00333B9E" w:rsidRPr="00DA257B">
        <w:rPr>
          <w:rFonts w:ascii="Times New Roman" w:hAnsi="Times New Roman" w:cs="Times New Roman"/>
          <w:color w:val="FF0000"/>
        </w:rPr>
        <w:t>&lt;/p&gt;&lt;p&gt;</w:t>
      </w:r>
    </w:p>
    <w:p w14:paraId="54B67A20" w14:textId="5B35D8DE" w:rsidR="004829AA" w:rsidRPr="001E2320" w:rsidRDefault="00457918" w:rsidP="00D8378E">
      <w:pPr>
        <w:pStyle w:val="Ttulo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bCs w:val="0"/>
          <w:color w:val="202124"/>
        </w:rPr>
      </w:pPr>
      <w:r>
        <w:rPr>
          <w:b w:val="0"/>
          <w:bCs w:val="0"/>
          <w:sz w:val="24"/>
          <w:szCs w:val="24"/>
        </w:rPr>
        <w:t>En</w:t>
      </w:r>
      <w:r w:rsidR="009C084D" w:rsidRPr="00D8378E">
        <w:rPr>
          <w:b w:val="0"/>
          <w:bCs w:val="0"/>
          <w:sz w:val="24"/>
          <w:szCs w:val="24"/>
        </w:rPr>
        <w:t xml:space="preserve"> Costa Rica, </w:t>
      </w:r>
      <w:r w:rsidR="00756FEC" w:rsidRPr="00D8378E">
        <w:rPr>
          <w:b w:val="0"/>
          <w:bCs w:val="0"/>
          <w:sz w:val="24"/>
          <w:szCs w:val="24"/>
        </w:rPr>
        <w:t>una tercera parte</w:t>
      </w:r>
      <w:r w:rsidR="009C084D" w:rsidRPr="00D8378E">
        <w:rPr>
          <w:b w:val="0"/>
          <w:bCs w:val="0"/>
          <w:sz w:val="24"/>
          <w:szCs w:val="24"/>
        </w:rPr>
        <w:t xml:space="preserve"> de mujeres en</w:t>
      </w:r>
      <w:r w:rsidR="00756FEC" w:rsidRPr="00D8378E">
        <w:rPr>
          <w:b w:val="0"/>
          <w:bCs w:val="0"/>
          <w:sz w:val="24"/>
          <w:szCs w:val="24"/>
        </w:rPr>
        <w:t xml:space="preserve"> las</w:t>
      </w:r>
      <w:r w:rsidR="009C084D" w:rsidRPr="00D8378E">
        <w:rPr>
          <w:b w:val="0"/>
          <w:bCs w:val="0"/>
          <w:sz w:val="24"/>
          <w:szCs w:val="24"/>
        </w:rPr>
        <w:t xml:space="preserve"> áreas rurales son cabeza de familia</w:t>
      </w:r>
      <w:r w:rsidR="00813C48">
        <w:rPr>
          <w:b w:val="0"/>
          <w:bCs w:val="0"/>
          <w:sz w:val="24"/>
          <w:szCs w:val="24"/>
        </w:rPr>
        <w:t>,</w:t>
      </w:r>
      <w:r w:rsidR="009C084D" w:rsidRPr="00D8378E">
        <w:rPr>
          <w:b w:val="0"/>
          <w:bCs w:val="0"/>
          <w:sz w:val="24"/>
          <w:szCs w:val="24"/>
        </w:rPr>
        <w:t xml:space="preserve"> soltera</w:t>
      </w:r>
      <w:r w:rsidR="00813C48">
        <w:rPr>
          <w:b w:val="0"/>
          <w:bCs w:val="0"/>
          <w:sz w:val="24"/>
          <w:szCs w:val="24"/>
        </w:rPr>
        <w:t>s</w:t>
      </w:r>
      <w:r w:rsidR="009C084D" w:rsidRPr="00D8378E">
        <w:rPr>
          <w:b w:val="0"/>
          <w:bCs w:val="0"/>
          <w:sz w:val="24"/>
          <w:szCs w:val="24"/>
        </w:rPr>
        <w:t xml:space="preserve"> y altamente vulnerables en términos económicos (INEC)</w:t>
      </w:r>
      <w:r w:rsidR="00756FEC" w:rsidRPr="00D8378E">
        <w:rPr>
          <w:b w:val="0"/>
          <w:bCs w:val="0"/>
          <w:sz w:val="24"/>
          <w:szCs w:val="24"/>
        </w:rPr>
        <w:t>; presentan</w:t>
      </w:r>
      <w:r w:rsidR="009C084D" w:rsidRPr="00D8378E">
        <w:rPr>
          <w:b w:val="0"/>
          <w:bCs w:val="0"/>
          <w:sz w:val="24"/>
          <w:szCs w:val="24"/>
        </w:rPr>
        <w:t xml:space="preserve"> alta tasas de informalidad (50%), pobreza (entre 35% y 40%), bajo nivel educativo (70% no completa secundaria) y baja participación laboral (44%, 27 puntos menos que los hombres)</w:t>
      </w:r>
      <w:r w:rsidR="00756FEC" w:rsidRPr="00D8378E">
        <w:rPr>
          <w:b w:val="0"/>
          <w:bCs w:val="0"/>
          <w:sz w:val="24"/>
          <w:szCs w:val="24"/>
        </w:rPr>
        <w:t xml:space="preserve">, lo cual </w:t>
      </w:r>
      <w:r w:rsidR="009C084D" w:rsidRPr="00D8378E">
        <w:rPr>
          <w:b w:val="0"/>
          <w:bCs w:val="0"/>
          <w:sz w:val="24"/>
          <w:szCs w:val="24"/>
        </w:rPr>
        <w:t xml:space="preserve">afecta </w:t>
      </w:r>
      <w:r w:rsidR="00756FEC" w:rsidRPr="00D8378E">
        <w:rPr>
          <w:b w:val="0"/>
          <w:bCs w:val="0"/>
          <w:sz w:val="24"/>
          <w:szCs w:val="24"/>
        </w:rPr>
        <w:t>significativamente sus</w:t>
      </w:r>
      <w:r w:rsidR="00B83F7F" w:rsidRPr="00D8378E">
        <w:rPr>
          <w:b w:val="0"/>
          <w:bCs w:val="0"/>
          <w:sz w:val="24"/>
          <w:szCs w:val="24"/>
        </w:rPr>
        <w:t xml:space="preserve"> </w:t>
      </w:r>
      <w:r w:rsidR="009C084D" w:rsidRPr="00D8378E">
        <w:rPr>
          <w:b w:val="0"/>
          <w:bCs w:val="0"/>
          <w:sz w:val="24"/>
          <w:szCs w:val="24"/>
        </w:rPr>
        <w:t>medios de subsistencia.</w:t>
      </w:r>
      <w:r w:rsidR="00333B9E" w:rsidRPr="00333B9E">
        <w:rPr>
          <w:color w:val="FF0000"/>
        </w:rPr>
        <w:t xml:space="preserve"> </w:t>
      </w:r>
      <w:r w:rsidR="00333B9E" w:rsidRPr="00DA257B">
        <w:rPr>
          <w:color w:val="FF0000"/>
        </w:rPr>
        <w:t>&lt;/p&gt;&lt;p&gt;</w:t>
      </w:r>
    </w:p>
    <w:p w14:paraId="4D43FC37" w14:textId="456C3BB0" w:rsidR="00134E51" w:rsidRDefault="00756FEC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en el anterior contexto,</w:t>
      </w:r>
      <w:r w:rsidR="00B82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20BE3" w:rsidRPr="00756FEC">
        <w:rPr>
          <w:rFonts w:ascii="Times New Roman" w:hAnsi="Times New Roman" w:cs="Times New Roman"/>
          <w:sz w:val="24"/>
          <w:szCs w:val="24"/>
        </w:rPr>
        <w:t>iniciativa propone fortalecer las capacidades de gestión de las M</w:t>
      </w:r>
      <w:r w:rsidRPr="00756FEC">
        <w:rPr>
          <w:rFonts w:ascii="Times New Roman" w:hAnsi="Times New Roman" w:cs="Times New Roman"/>
          <w:sz w:val="24"/>
          <w:szCs w:val="24"/>
        </w:rPr>
        <w:t>ipymes</w:t>
      </w:r>
      <w:r w:rsidR="00C20BE3" w:rsidRPr="00756FEC">
        <w:rPr>
          <w:rFonts w:ascii="Times New Roman" w:hAnsi="Times New Roman" w:cs="Times New Roman"/>
          <w:sz w:val="24"/>
          <w:szCs w:val="24"/>
        </w:rPr>
        <w:t>,</w:t>
      </w:r>
      <w:r w:rsidR="00C20BE3" w:rsidRPr="00C0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C20BE3" w:rsidRPr="00C00338">
        <w:rPr>
          <w:rFonts w:ascii="Times New Roman" w:hAnsi="Times New Roman" w:cs="Times New Roman"/>
          <w:sz w:val="24"/>
          <w:szCs w:val="24"/>
        </w:rPr>
        <w:t>busca</w:t>
      </w:r>
      <w:r>
        <w:rPr>
          <w:rFonts w:ascii="Times New Roman" w:hAnsi="Times New Roman" w:cs="Times New Roman"/>
          <w:sz w:val="24"/>
          <w:szCs w:val="24"/>
        </w:rPr>
        <w:t xml:space="preserve">r cómo </w:t>
      </w:r>
      <w:r w:rsidR="00C20BE3" w:rsidRPr="00C00338">
        <w:rPr>
          <w:rFonts w:ascii="Times New Roman" w:hAnsi="Times New Roman" w:cs="Times New Roman"/>
          <w:sz w:val="24"/>
          <w:szCs w:val="24"/>
        </w:rPr>
        <w:t xml:space="preserve">mejorar los ingresos y la generación de empleo en las </w:t>
      </w:r>
      <w:r w:rsidR="00C20BE3" w:rsidRPr="00756FEC">
        <w:rPr>
          <w:rFonts w:ascii="Times New Roman" w:hAnsi="Times New Roman" w:cs="Times New Roman"/>
          <w:sz w:val="24"/>
          <w:szCs w:val="24"/>
        </w:rPr>
        <w:t xml:space="preserve">comunidades de </w:t>
      </w:r>
      <w:r w:rsidR="00B825F6" w:rsidRPr="00756FEC">
        <w:rPr>
          <w:rFonts w:ascii="Times New Roman" w:hAnsi="Times New Roman" w:cs="Times New Roman"/>
          <w:sz w:val="24"/>
          <w:szCs w:val="24"/>
        </w:rPr>
        <w:t>la región</w:t>
      </w:r>
      <w:r w:rsidR="00C20BE3" w:rsidRPr="00756FEC">
        <w:rPr>
          <w:rFonts w:ascii="Times New Roman" w:hAnsi="Times New Roman" w:cs="Times New Roman"/>
          <w:sz w:val="24"/>
          <w:szCs w:val="24"/>
        </w:rPr>
        <w:t xml:space="preserve">. </w:t>
      </w:r>
      <w:r w:rsidRPr="00756FEC">
        <w:rPr>
          <w:rFonts w:ascii="Times New Roman" w:hAnsi="Times New Roman" w:cs="Times New Roman"/>
          <w:sz w:val="24"/>
          <w:szCs w:val="24"/>
        </w:rPr>
        <w:t>S</w:t>
      </w:r>
      <w:r w:rsidR="00C20BE3" w:rsidRPr="00756FEC">
        <w:rPr>
          <w:rFonts w:ascii="Times New Roman" w:hAnsi="Times New Roman" w:cs="Times New Roman"/>
          <w:sz w:val="24"/>
          <w:szCs w:val="24"/>
        </w:rPr>
        <w:t>e planea</w:t>
      </w:r>
      <w:r w:rsidRPr="00756FEC">
        <w:rPr>
          <w:rFonts w:ascii="Times New Roman" w:hAnsi="Times New Roman" w:cs="Times New Roman"/>
          <w:sz w:val="24"/>
          <w:szCs w:val="24"/>
        </w:rPr>
        <w:t>, por ejemplo,</w:t>
      </w:r>
      <w:r w:rsidR="00C20BE3" w:rsidRPr="00756FEC">
        <w:rPr>
          <w:rFonts w:ascii="Times New Roman" w:hAnsi="Times New Roman" w:cs="Times New Roman"/>
          <w:sz w:val="24"/>
          <w:szCs w:val="24"/>
        </w:rPr>
        <w:t xml:space="preserve"> diseñar y ejecutar planes de formación que fomenten la mentalidad empresarial y el desarrollo de competencias en la gestión de negocios.</w:t>
      </w:r>
      <w:r w:rsidR="00333B9E" w:rsidRPr="00333B9E">
        <w:rPr>
          <w:rFonts w:ascii="Times New Roman" w:hAnsi="Times New Roman" w:cs="Times New Roman"/>
          <w:color w:val="FF0000"/>
        </w:rPr>
        <w:t xml:space="preserve"> </w:t>
      </w:r>
      <w:r w:rsidR="00333B9E" w:rsidRPr="00DA257B">
        <w:rPr>
          <w:rFonts w:ascii="Times New Roman" w:hAnsi="Times New Roman" w:cs="Times New Roman"/>
          <w:color w:val="FF0000"/>
        </w:rPr>
        <w:t>&lt;/p&gt;</w:t>
      </w:r>
    </w:p>
    <w:p w14:paraId="6487F5CE" w14:textId="77777777" w:rsidR="001E2320" w:rsidRDefault="001E2320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FBD365" w14:textId="144A42DF" w:rsidR="001E2320" w:rsidRPr="001E2320" w:rsidRDefault="001E2320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20">
        <w:rPr>
          <w:rFonts w:ascii="Times New Roman" w:hAnsi="Times New Roman" w:cs="Times New Roman"/>
          <w:b/>
          <w:bCs/>
          <w:sz w:val="24"/>
          <w:szCs w:val="24"/>
        </w:rPr>
        <w:t>Pie de foto:</w:t>
      </w:r>
    </w:p>
    <w:p w14:paraId="5558E2AE" w14:textId="221E7BD5" w:rsidR="001E2320" w:rsidRPr="00813C48" w:rsidRDefault="00813C48" w:rsidP="00756FEC">
      <w:pPr>
        <w:pStyle w:val="Prrafodelist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C48">
        <w:rPr>
          <w:rFonts w:ascii="Times New Roman" w:hAnsi="Times New Roman" w:cs="Times New Roman"/>
          <w:color w:val="000000"/>
          <w:kern w:val="0"/>
          <w:sz w:val="24"/>
          <w:szCs w:val="24"/>
          <w:lang w:val="es-ES_tradnl"/>
          <w14:ligatures w14:val="none"/>
        </w:rPr>
        <w:t>Con esta iniciativa se busca trabajar con varios sectores, entre ellos las cámaras de ganaderos de varias municipalidades guanacastecas.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s-ES_tradnl"/>
          <w14:ligatures w14:val="none"/>
        </w:rPr>
        <w:t xml:space="preserve"> Foto Cristian Chaves</w:t>
      </w:r>
    </w:p>
    <w:sectPr w:rsidR="001E2320" w:rsidRPr="00813C48" w:rsidSect="00F8575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C81"/>
    <w:multiLevelType w:val="hybridMultilevel"/>
    <w:tmpl w:val="7F64A886"/>
    <w:lvl w:ilvl="0" w:tplc="B6DA82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08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E3"/>
    <w:rsid w:val="000470C9"/>
    <w:rsid w:val="001237C6"/>
    <w:rsid w:val="00134E51"/>
    <w:rsid w:val="001E2320"/>
    <w:rsid w:val="001F5F51"/>
    <w:rsid w:val="002B7467"/>
    <w:rsid w:val="00333B9E"/>
    <w:rsid w:val="003640CB"/>
    <w:rsid w:val="00375486"/>
    <w:rsid w:val="003A7643"/>
    <w:rsid w:val="003B5AC5"/>
    <w:rsid w:val="003C1676"/>
    <w:rsid w:val="00457918"/>
    <w:rsid w:val="00460EC0"/>
    <w:rsid w:val="004829AA"/>
    <w:rsid w:val="005F4EEA"/>
    <w:rsid w:val="00681D64"/>
    <w:rsid w:val="006966E7"/>
    <w:rsid w:val="006A4D44"/>
    <w:rsid w:val="006B6659"/>
    <w:rsid w:val="006D3AAB"/>
    <w:rsid w:val="00723779"/>
    <w:rsid w:val="007466B2"/>
    <w:rsid w:val="00756C06"/>
    <w:rsid w:val="00756FEC"/>
    <w:rsid w:val="00774634"/>
    <w:rsid w:val="00813C48"/>
    <w:rsid w:val="008A5422"/>
    <w:rsid w:val="00981641"/>
    <w:rsid w:val="009C084D"/>
    <w:rsid w:val="00A45FDC"/>
    <w:rsid w:val="00A74A58"/>
    <w:rsid w:val="00B224F7"/>
    <w:rsid w:val="00B825F6"/>
    <w:rsid w:val="00B83F7F"/>
    <w:rsid w:val="00BF3659"/>
    <w:rsid w:val="00C00338"/>
    <w:rsid w:val="00C20BE3"/>
    <w:rsid w:val="00C21019"/>
    <w:rsid w:val="00CF461D"/>
    <w:rsid w:val="00D0420C"/>
    <w:rsid w:val="00D24082"/>
    <w:rsid w:val="00D8378E"/>
    <w:rsid w:val="00EA34D7"/>
    <w:rsid w:val="00F77484"/>
    <w:rsid w:val="00F85755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5F3A3"/>
  <w15:chartTrackingRefBased/>
  <w15:docId w15:val="{4B506794-FF32-D34F-A581-DA8E33F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E3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tulo2">
    <w:name w:val="heading 2"/>
    <w:basedOn w:val="Normal"/>
    <w:link w:val="Ttulo2Car"/>
    <w:uiPriority w:val="9"/>
    <w:qFormat/>
    <w:rsid w:val="00460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BE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0EC0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QUIROS  GUTIERREZ</cp:lastModifiedBy>
  <cp:revision>15</cp:revision>
  <dcterms:created xsi:type="dcterms:W3CDTF">2023-08-17T17:08:00Z</dcterms:created>
  <dcterms:modified xsi:type="dcterms:W3CDTF">2023-08-31T20:04:00Z</dcterms:modified>
</cp:coreProperties>
</file>