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2738"/>
        <w:gridCol w:w="1610"/>
        <w:gridCol w:w="1781"/>
      </w:tblGrid>
      <w:tr w:rsidR="005F6D0A" w:rsidRPr="004C3167" w14:paraId="4069F4F2" w14:textId="77777777" w:rsidTr="005D65A9">
        <w:trPr>
          <w:trHeight w:val="755"/>
        </w:trPr>
        <w:tc>
          <w:tcPr>
            <w:tcW w:w="11016" w:type="dxa"/>
            <w:gridSpan w:val="4"/>
          </w:tcPr>
          <w:p w14:paraId="6A079848" w14:textId="77777777" w:rsidR="005F6D0A" w:rsidRPr="004C3167" w:rsidRDefault="005F6D0A" w:rsidP="005D65A9">
            <w:pPr>
              <w:jc w:val="center"/>
              <w:rPr>
                <w:b/>
              </w:rPr>
            </w:pPr>
            <w:bookmarkStart w:id="0" w:name="_GoBack"/>
            <w:bookmarkEnd w:id="0"/>
            <w:r w:rsidRPr="009F6EAF">
              <w:rPr>
                <w:b/>
                <w:sz w:val="24"/>
                <w:szCs w:val="24"/>
              </w:rPr>
              <w:t>Resumen de los componentes de la RCP de alta calidad para proveedores de SVB/BLS</w:t>
            </w:r>
          </w:p>
        </w:tc>
      </w:tr>
      <w:tr w:rsidR="005F6D0A" w:rsidRPr="004C3167" w14:paraId="3042EBED" w14:textId="77777777" w:rsidTr="005D65A9">
        <w:tc>
          <w:tcPr>
            <w:tcW w:w="2244" w:type="dxa"/>
            <w:shd w:val="clear" w:color="auto" w:fill="A8D08D"/>
          </w:tcPr>
          <w:p w14:paraId="3BE6CC3E" w14:textId="77777777" w:rsidR="005F6D0A" w:rsidRPr="004C3167" w:rsidRDefault="005F6D0A" w:rsidP="005D65A9">
            <w:pPr>
              <w:jc w:val="center"/>
              <w:rPr>
                <w:b/>
              </w:rPr>
            </w:pPr>
            <w:r w:rsidRPr="004C3167">
              <w:rPr>
                <w:b/>
              </w:rPr>
              <w:t>Componente</w:t>
            </w:r>
          </w:p>
        </w:tc>
        <w:tc>
          <w:tcPr>
            <w:tcW w:w="4282" w:type="dxa"/>
            <w:shd w:val="clear" w:color="auto" w:fill="A8D08D"/>
          </w:tcPr>
          <w:p w14:paraId="203648AF" w14:textId="77777777" w:rsidR="005F6D0A" w:rsidRPr="004C3167" w:rsidRDefault="005F6D0A" w:rsidP="005D65A9">
            <w:pPr>
              <w:jc w:val="center"/>
              <w:rPr>
                <w:b/>
              </w:rPr>
            </w:pPr>
            <w:r w:rsidRPr="004C3167">
              <w:rPr>
                <w:b/>
              </w:rPr>
              <w:t>Adultos y adolescentes</w:t>
            </w:r>
          </w:p>
        </w:tc>
        <w:tc>
          <w:tcPr>
            <w:tcW w:w="2245" w:type="dxa"/>
            <w:shd w:val="clear" w:color="auto" w:fill="A8D08D"/>
          </w:tcPr>
          <w:p w14:paraId="5D8F131A" w14:textId="77777777" w:rsidR="005F6D0A" w:rsidRPr="004C3167" w:rsidRDefault="005F6D0A" w:rsidP="005D65A9">
            <w:pPr>
              <w:jc w:val="center"/>
              <w:rPr>
                <w:b/>
              </w:rPr>
            </w:pPr>
            <w:r w:rsidRPr="004C3167">
              <w:rPr>
                <w:b/>
              </w:rPr>
              <w:t>Niños (entre 1 año de edad y la pubertad)</w:t>
            </w:r>
          </w:p>
        </w:tc>
        <w:tc>
          <w:tcPr>
            <w:tcW w:w="2245" w:type="dxa"/>
            <w:shd w:val="clear" w:color="auto" w:fill="A8D08D"/>
          </w:tcPr>
          <w:p w14:paraId="54DCA8C2" w14:textId="77777777" w:rsidR="005F6D0A" w:rsidRPr="004C3167" w:rsidRDefault="005F6D0A" w:rsidP="005D65A9">
            <w:pPr>
              <w:jc w:val="center"/>
              <w:rPr>
                <w:b/>
              </w:rPr>
            </w:pPr>
            <w:r w:rsidRPr="004C3167">
              <w:rPr>
                <w:b/>
              </w:rPr>
              <w:t>Lactantes (menos de 1 año de edad, excluidos de los recién nacidos)</w:t>
            </w:r>
          </w:p>
        </w:tc>
      </w:tr>
      <w:tr w:rsidR="005F6D0A" w:rsidRPr="004C3167" w14:paraId="4FBB3279" w14:textId="77777777" w:rsidTr="005D65A9">
        <w:tc>
          <w:tcPr>
            <w:tcW w:w="2244" w:type="dxa"/>
          </w:tcPr>
          <w:p w14:paraId="1261A796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Seguridad del lugar</w:t>
            </w:r>
          </w:p>
        </w:tc>
        <w:tc>
          <w:tcPr>
            <w:tcW w:w="8772" w:type="dxa"/>
            <w:gridSpan w:val="3"/>
          </w:tcPr>
          <w:p w14:paraId="4766D9B8" w14:textId="77777777" w:rsidR="005F6D0A" w:rsidRPr="004C3167" w:rsidRDefault="005F6D0A" w:rsidP="005D65A9">
            <w:r w:rsidRPr="004C3167">
              <w:t xml:space="preserve">Asegurase de que el entorno es seguro para los reanimadores y para la victima </w:t>
            </w:r>
          </w:p>
        </w:tc>
      </w:tr>
      <w:tr w:rsidR="005F6D0A" w:rsidRPr="004C3167" w14:paraId="43778FAA" w14:textId="77777777" w:rsidTr="005D65A9">
        <w:tc>
          <w:tcPr>
            <w:tcW w:w="2244" w:type="dxa"/>
          </w:tcPr>
          <w:p w14:paraId="5B8C227F" w14:textId="77777777" w:rsidR="005F6D0A" w:rsidRPr="004C3167" w:rsidRDefault="005F6D0A" w:rsidP="005D65A9">
            <w:pPr>
              <w:rPr>
                <w:b/>
              </w:rPr>
            </w:pPr>
            <w:r>
              <w:rPr>
                <w:b/>
              </w:rPr>
              <w:t>Reconocimiento del par</w:t>
            </w:r>
            <w:r w:rsidRPr="004C3167">
              <w:rPr>
                <w:b/>
              </w:rPr>
              <w:t>o cardiaco</w:t>
            </w:r>
          </w:p>
        </w:tc>
        <w:tc>
          <w:tcPr>
            <w:tcW w:w="8772" w:type="dxa"/>
            <w:gridSpan w:val="3"/>
          </w:tcPr>
          <w:p w14:paraId="2A145A79" w14:textId="77777777" w:rsidR="005F6D0A" w:rsidRPr="004C3167" w:rsidRDefault="005F6D0A" w:rsidP="005D65A9">
            <w:r w:rsidRPr="004C3167">
              <w:t>Comprobar si el paciente responde.</w:t>
            </w:r>
          </w:p>
          <w:p w14:paraId="69DFA2DB" w14:textId="77777777" w:rsidR="005F6D0A" w:rsidRPr="004C3167" w:rsidRDefault="005F6D0A" w:rsidP="005D65A9">
            <w:r w:rsidRPr="004C3167">
              <w:t>El paciente no respira o solo jadea/boquea (es decir, no respira normalmente).</w:t>
            </w:r>
          </w:p>
        </w:tc>
      </w:tr>
      <w:tr w:rsidR="005F6D0A" w:rsidRPr="004C3167" w14:paraId="15537597" w14:textId="77777777" w:rsidTr="005D65A9">
        <w:tc>
          <w:tcPr>
            <w:tcW w:w="2244" w:type="dxa"/>
          </w:tcPr>
          <w:p w14:paraId="5CCF3A02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Activación del sistema de respuesta a emergencias</w:t>
            </w:r>
          </w:p>
        </w:tc>
        <w:tc>
          <w:tcPr>
            <w:tcW w:w="4282" w:type="dxa"/>
          </w:tcPr>
          <w:p w14:paraId="14F142FC" w14:textId="77777777" w:rsidR="005F6D0A" w:rsidRPr="004C3167" w:rsidRDefault="005F6D0A" w:rsidP="005D65A9">
            <w:r w:rsidRPr="004C3167">
              <w:t>Si está usted solo y sin teléfono móvil, deje a la víctima para activar el sistema de respuesta a emergencias y obtener el DEA antes de comenzar la RCP.</w:t>
            </w:r>
          </w:p>
          <w:p w14:paraId="06A37260" w14:textId="77777777" w:rsidR="005F6D0A" w:rsidRPr="004C3167" w:rsidRDefault="005F6D0A" w:rsidP="005D65A9">
            <w:r w:rsidRPr="004C3167">
              <w:t>Si no, mande a alguien en su lugar e comience la RCP de inmediato; use el DEA en cuanto esté disponible.</w:t>
            </w:r>
          </w:p>
        </w:tc>
        <w:tc>
          <w:tcPr>
            <w:tcW w:w="4490" w:type="dxa"/>
            <w:gridSpan w:val="2"/>
          </w:tcPr>
          <w:p w14:paraId="47678286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Colapso presentación por alguna persona</w:t>
            </w:r>
          </w:p>
          <w:p w14:paraId="69072A9D" w14:textId="77777777" w:rsidR="005F6D0A" w:rsidRPr="004C3167" w:rsidRDefault="005F6D0A" w:rsidP="005D65A9">
            <w:r w:rsidRPr="004C3167">
              <w:t>Siga los pasos para adultos y adolescentes que aparecen a la izquierda.</w:t>
            </w:r>
          </w:p>
          <w:p w14:paraId="52FAC45E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Colapso no presenciado</w:t>
            </w:r>
          </w:p>
          <w:p w14:paraId="794C233C" w14:textId="77777777" w:rsidR="005F6D0A" w:rsidRPr="004C3167" w:rsidRDefault="005F6D0A" w:rsidP="005D65A9">
            <w:r w:rsidRPr="004C3167">
              <w:t>Realice la RCP durante 2 minutos.</w:t>
            </w:r>
          </w:p>
          <w:p w14:paraId="78F0B3DF" w14:textId="77777777" w:rsidR="005F6D0A" w:rsidRPr="004C3167" w:rsidRDefault="005F6D0A" w:rsidP="005D65A9">
            <w:r w:rsidRPr="004C3167">
              <w:t>Deje a la víctima para activar el sistema de respuesta a emergencias y obtener el DEA.</w:t>
            </w:r>
          </w:p>
          <w:p w14:paraId="4531749D" w14:textId="77777777" w:rsidR="005F6D0A" w:rsidRPr="004C3167" w:rsidRDefault="005F6D0A" w:rsidP="005D65A9">
            <w:r w:rsidRPr="004C3167">
              <w:t xml:space="preserve">Vuelva a donde este el niño o lactante y reinicie la RCP; use el DEA en cuento esté disponible. </w:t>
            </w:r>
          </w:p>
        </w:tc>
      </w:tr>
      <w:tr w:rsidR="005F6D0A" w:rsidRPr="004C3167" w14:paraId="378A166A" w14:textId="77777777" w:rsidTr="005D65A9">
        <w:tc>
          <w:tcPr>
            <w:tcW w:w="2244" w:type="dxa"/>
          </w:tcPr>
          <w:p w14:paraId="3DD2F16E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Relación compresión-ventilación sin dispositivo avanzado para la vía aérea</w:t>
            </w:r>
          </w:p>
        </w:tc>
        <w:tc>
          <w:tcPr>
            <w:tcW w:w="4282" w:type="dxa"/>
          </w:tcPr>
          <w:p w14:paraId="6084DF0D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1 o 2 reanimadores</w:t>
            </w:r>
          </w:p>
          <w:p w14:paraId="646DEA9C" w14:textId="77777777" w:rsidR="005F6D0A" w:rsidRPr="004C3167" w:rsidRDefault="005F6D0A" w:rsidP="005D65A9">
            <w:r w:rsidRPr="004C3167">
              <w:t>30:2</w:t>
            </w:r>
          </w:p>
        </w:tc>
        <w:tc>
          <w:tcPr>
            <w:tcW w:w="4490" w:type="dxa"/>
            <w:gridSpan w:val="2"/>
          </w:tcPr>
          <w:p w14:paraId="67CE4A4C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1 reanimador</w:t>
            </w:r>
          </w:p>
          <w:p w14:paraId="70052777" w14:textId="77777777" w:rsidR="005F6D0A" w:rsidRPr="004C3167" w:rsidRDefault="005F6D0A" w:rsidP="005D65A9">
            <w:r w:rsidRPr="004C3167">
              <w:t>30:2</w:t>
            </w:r>
          </w:p>
          <w:p w14:paraId="10C7E29D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2 o más reanimadores</w:t>
            </w:r>
          </w:p>
          <w:p w14:paraId="5F4D678B" w14:textId="77777777" w:rsidR="005F6D0A" w:rsidRPr="004C3167" w:rsidRDefault="005F6D0A" w:rsidP="005D65A9">
            <w:r w:rsidRPr="004C3167">
              <w:t>15:2</w:t>
            </w:r>
          </w:p>
        </w:tc>
      </w:tr>
      <w:tr w:rsidR="005F6D0A" w:rsidRPr="004C3167" w14:paraId="6B83C884" w14:textId="77777777" w:rsidTr="005D65A9">
        <w:tc>
          <w:tcPr>
            <w:tcW w:w="2244" w:type="dxa"/>
          </w:tcPr>
          <w:p w14:paraId="478AAEF5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Relación compresión-ventilación con dispositivo avanzado para la vía aérea</w:t>
            </w:r>
          </w:p>
        </w:tc>
        <w:tc>
          <w:tcPr>
            <w:tcW w:w="8772" w:type="dxa"/>
            <w:gridSpan w:val="3"/>
          </w:tcPr>
          <w:p w14:paraId="2E66CDAA" w14:textId="77777777" w:rsidR="005F6D0A" w:rsidRPr="004C3167" w:rsidRDefault="005F6D0A" w:rsidP="005D65A9">
            <w:r w:rsidRPr="004C3167">
              <w:t xml:space="preserve">Compresiones </w:t>
            </w:r>
            <w:r>
              <w:t>continu</w:t>
            </w:r>
            <w:r w:rsidRPr="004C3167">
              <w:t xml:space="preserve">as con una frecuencia de 100 a 120 </w:t>
            </w:r>
            <w:proofErr w:type="spellStart"/>
            <w:r w:rsidRPr="004C3167">
              <w:t>cpm</w:t>
            </w:r>
            <w:proofErr w:type="spellEnd"/>
            <w:r w:rsidRPr="004C3167">
              <w:t>.</w:t>
            </w:r>
          </w:p>
          <w:p w14:paraId="38ECB25F" w14:textId="77777777" w:rsidR="005F6D0A" w:rsidRPr="004C3167" w:rsidRDefault="005F6D0A" w:rsidP="005D65A9">
            <w:r w:rsidRPr="004C3167">
              <w:t>Proporcione 1 ventilación cada 6 segundos ( 10 ventilaciones por minuto)</w:t>
            </w:r>
          </w:p>
        </w:tc>
      </w:tr>
      <w:tr w:rsidR="005F6D0A" w:rsidRPr="004C3167" w14:paraId="292D9E51" w14:textId="77777777" w:rsidTr="005D65A9">
        <w:tc>
          <w:tcPr>
            <w:tcW w:w="2244" w:type="dxa"/>
          </w:tcPr>
          <w:p w14:paraId="39B06045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Frecuencia de compresiones</w:t>
            </w:r>
          </w:p>
        </w:tc>
        <w:tc>
          <w:tcPr>
            <w:tcW w:w="4282" w:type="dxa"/>
          </w:tcPr>
          <w:p w14:paraId="3E6A1BB2" w14:textId="77777777" w:rsidR="005F6D0A" w:rsidRPr="004C3167" w:rsidRDefault="005F6D0A" w:rsidP="005D65A9">
            <w:r w:rsidRPr="004C3167">
              <w:t>Al menos 5 cm (2 pulgadas)</w:t>
            </w:r>
          </w:p>
        </w:tc>
        <w:tc>
          <w:tcPr>
            <w:tcW w:w="2245" w:type="dxa"/>
          </w:tcPr>
          <w:p w14:paraId="07B55355" w14:textId="77777777" w:rsidR="005F6D0A" w:rsidRPr="004C3167" w:rsidRDefault="005F6D0A" w:rsidP="005D65A9">
            <w:r w:rsidRPr="004C3167">
              <w:t>Al menos un tercio del diámetro AP del tórax</w:t>
            </w:r>
          </w:p>
          <w:p w14:paraId="524AAB49" w14:textId="77777777" w:rsidR="005F6D0A" w:rsidRPr="004C3167" w:rsidRDefault="005F6D0A" w:rsidP="005D65A9">
            <w:r w:rsidRPr="004C3167">
              <w:t>Al menos 5 cm (2 pulgadas)</w:t>
            </w:r>
          </w:p>
        </w:tc>
        <w:tc>
          <w:tcPr>
            <w:tcW w:w="2245" w:type="dxa"/>
          </w:tcPr>
          <w:p w14:paraId="1599ED55" w14:textId="77777777" w:rsidR="005F6D0A" w:rsidRPr="004C3167" w:rsidRDefault="005F6D0A" w:rsidP="005D65A9">
            <w:r w:rsidRPr="004C3167">
              <w:t>Al menos un tercio del diámetro AP del tórax</w:t>
            </w:r>
          </w:p>
          <w:p w14:paraId="4D32993D" w14:textId="77777777" w:rsidR="005F6D0A" w:rsidRPr="004C3167" w:rsidRDefault="005F6D0A" w:rsidP="005D65A9">
            <w:r w:rsidRPr="004C3167">
              <w:t>Al menos 1 ½ cm (4 cm)</w:t>
            </w:r>
          </w:p>
        </w:tc>
      </w:tr>
      <w:tr w:rsidR="005F6D0A" w:rsidRPr="004C3167" w14:paraId="4187C2E6" w14:textId="77777777" w:rsidTr="005D65A9">
        <w:tc>
          <w:tcPr>
            <w:tcW w:w="2244" w:type="dxa"/>
          </w:tcPr>
          <w:p w14:paraId="561F4525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Colocación de la mano o las manos</w:t>
            </w:r>
          </w:p>
        </w:tc>
        <w:tc>
          <w:tcPr>
            <w:tcW w:w="4282" w:type="dxa"/>
          </w:tcPr>
          <w:p w14:paraId="08AC6D5E" w14:textId="77777777" w:rsidR="005F6D0A" w:rsidRPr="004C3167" w:rsidRDefault="005F6D0A" w:rsidP="005D65A9">
            <w:r w:rsidRPr="004C3167">
              <w:t xml:space="preserve">2 manos en la mitad inferior del esternón </w:t>
            </w:r>
          </w:p>
        </w:tc>
        <w:tc>
          <w:tcPr>
            <w:tcW w:w="2245" w:type="dxa"/>
          </w:tcPr>
          <w:p w14:paraId="59EC6937" w14:textId="77777777" w:rsidR="005F6D0A" w:rsidRPr="004C3167" w:rsidRDefault="005F6D0A" w:rsidP="005D65A9">
            <w:r w:rsidRPr="004C3167">
              <w:t>2 manos o 1 mano (opcional si es un niño muy pequeño) en la mitad inferior del esternón</w:t>
            </w:r>
          </w:p>
        </w:tc>
        <w:tc>
          <w:tcPr>
            <w:tcW w:w="2245" w:type="dxa"/>
          </w:tcPr>
          <w:p w14:paraId="5D8D5A6A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1 reanimador</w:t>
            </w:r>
          </w:p>
          <w:p w14:paraId="12D282E1" w14:textId="77777777" w:rsidR="005F6D0A" w:rsidRPr="004C3167" w:rsidRDefault="005F6D0A" w:rsidP="005D65A9">
            <w:r w:rsidRPr="004C3167">
              <w:t>2 dedos en el centro del tórax, justo por debajo de la línea de los pezones</w:t>
            </w:r>
          </w:p>
          <w:p w14:paraId="30F3BA92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2 o más reanimadores</w:t>
            </w:r>
          </w:p>
          <w:p w14:paraId="11493BCC" w14:textId="77777777" w:rsidR="005F6D0A" w:rsidRPr="004C3167" w:rsidRDefault="005F6D0A" w:rsidP="005D65A9">
            <w:r w:rsidRPr="004C3167">
              <w:lastRenderedPageBreak/>
              <w:t>2 pulgares y manos alrededor del tórax, en el centro del tórax, justo por debajo de la línea de los pezones</w:t>
            </w:r>
          </w:p>
        </w:tc>
      </w:tr>
      <w:tr w:rsidR="005F6D0A" w:rsidRPr="004C3167" w14:paraId="787AC941" w14:textId="77777777" w:rsidTr="005D65A9">
        <w:tc>
          <w:tcPr>
            <w:tcW w:w="2244" w:type="dxa"/>
          </w:tcPr>
          <w:p w14:paraId="104CB777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lastRenderedPageBreak/>
              <w:t>Descompresión torácica</w:t>
            </w:r>
          </w:p>
        </w:tc>
        <w:tc>
          <w:tcPr>
            <w:tcW w:w="8772" w:type="dxa"/>
            <w:gridSpan w:val="3"/>
          </w:tcPr>
          <w:p w14:paraId="6A2715C3" w14:textId="77777777" w:rsidR="005F6D0A" w:rsidRPr="004C3167" w:rsidRDefault="005F6D0A" w:rsidP="005D65A9">
            <w:r w:rsidRPr="004C3167">
              <w:t xml:space="preserve">Permita la descompresión torácica completa después de cada compresión; no se apoye en el pecho después de cada compresión. </w:t>
            </w:r>
          </w:p>
        </w:tc>
      </w:tr>
      <w:tr w:rsidR="005F6D0A" w:rsidRPr="004C3167" w14:paraId="033CA824" w14:textId="77777777" w:rsidTr="005D65A9">
        <w:tc>
          <w:tcPr>
            <w:tcW w:w="2244" w:type="dxa"/>
          </w:tcPr>
          <w:p w14:paraId="1987C6A4" w14:textId="77777777" w:rsidR="005F6D0A" w:rsidRPr="004C3167" w:rsidRDefault="005F6D0A" w:rsidP="005D65A9">
            <w:pPr>
              <w:rPr>
                <w:b/>
              </w:rPr>
            </w:pPr>
            <w:r w:rsidRPr="004C3167">
              <w:rPr>
                <w:b/>
              </w:rPr>
              <w:t>Reduzca al mínimo las interrupciones</w:t>
            </w:r>
          </w:p>
        </w:tc>
        <w:tc>
          <w:tcPr>
            <w:tcW w:w="8772" w:type="dxa"/>
            <w:gridSpan w:val="3"/>
          </w:tcPr>
          <w:p w14:paraId="08DC3728" w14:textId="77777777" w:rsidR="005F6D0A" w:rsidRPr="004C3167" w:rsidRDefault="005F6D0A" w:rsidP="005D65A9">
            <w:r w:rsidRPr="004C3167">
              <w:t xml:space="preserve">Limite las interrupciones de las compresiones torácicas a menos de 10 segundos. </w:t>
            </w:r>
          </w:p>
        </w:tc>
      </w:tr>
    </w:tbl>
    <w:p w14:paraId="490B1FCE" w14:textId="77777777" w:rsidR="00026BF8" w:rsidRDefault="00026BF8"/>
    <w:sectPr w:rsidR="00026BF8" w:rsidSect="00BF5A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A41"/>
    <w:multiLevelType w:val="multilevel"/>
    <w:tmpl w:val="6FE8A714"/>
    <w:lvl w:ilvl="0">
      <w:start w:val="1"/>
      <w:numFmt w:val="decimal"/>
      <w:pStyle w:val="Numero1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72E6BA2"/>
    <w:multiLevelType w:val="multilevel"/>
    <w:tmpl w:val="5B7AF2E4"/>
    <w:lvl w:ilvl="0">
      <w:start w:val="1"/>
      <w:numFmt w:val="bullet"/>
      <w:pStyle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CC83E9B"/>
    <w:multiLevelType w:val="multilevel"/>
    <w:tmpl w:val="019AB16C"/>
    <w:lvl w:ilvl="0">
      <w:start w:val="16"/>
      <w:numFmt w:val="bullet"/>
      <w:pStyle w:val="Bullet-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99137F6"/>
    <w:multiLevelType w:val="hybridMultilevel"/>
    <w:tmpl w:val="A5C02D42"/>
    <w:lvl w:ilvl="0" w:tplc="C85887FE">
      <w:start w:val="1"/>
      <w:numFmt w:val="decimal"/>
      <w:pStyle w:val="nuemero1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0A"/>
    <w:rsid w:val="00026BF8"/>
    <w:rsid w:val="0023234A"/>
    <w:rsid w:val="004433B2"/>
    <w:rsid w:val="004634B0"/>
    <w:rsid w:val="005F6D0A"/>
    <w:rsid w:val="00B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51D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0A"/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ero1">
    <w:name w:val="Numero 1"/>
    <w:qFormat/>
    <w:rsid w:val="0023234A"/>
    <w:pPr>
      <w:numPr>
        <w:numId w:val="2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">
    <w:name w:val="Bullet •"/>
    <w:qFormat/>
    <w:rsid w:val="0023234A"/>
    <w:pPr>
      <w:widowControl w:val="0"/>
      <w:numPr>
        <w:numId w:val="3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Bullet-">
    <w:name w:val="Bullet -"/>
    <w:qFormat/>
    <w:rsid w:val="0023234A"/>
    <w:pPr>
      <w:widowControl w:val="0"/>
      <w:numPr>
        <w:numId w:val="4"/>
      </w:numPr>
      <w:contextualSpacing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destacado">
    <w:name w:val="destacado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cita">
    <w:name w:val="cita"/>
    <w:qFormat/>
    <w:rsid w:val="004433B2"/>
    <w:pPr>
      <w:ind w:left="567"/>
      <w:jc w:val="both"/>
    </w:pPr>
    <w:rPr>
      <w:rFonts w:ascii="Arial" w:eastAsia="Arial" w:hAnsi="Arial" w:cs="Arial"/>
      <w:color w:val="000000"/>
      <w:sz w:val="22"/>
      <w:szCs w:val="22"/>
      <w:lang w:val="es-CR" w:eastAsia="es-CR"/>
    </w:rPr>
  </w:style>
  <w:style w:type="paragraph" w:customStyle="1" w:styleId="nuemero1">
    <w:name w:val="nuemero 1"/>
    <w:qFormat/>
    <w:rsid w:val="004634B0"/>
    <w:pPr>
      <w:numPr>
        <w:numId w:val="5"/>
      </w:numPr>
      <w:spacing w:line="360" w:lineRule="auto"/>
      <w:jc w:val="both"/>
    </w:pPr>
    <w:rPr>
      <w:rFonts w:ascii="Times New Roman" w:eastAsiaTheme="minorEastAsia" w:hAnsi="Times New Roman" w:cs="Times New Roman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1978</Characters>
  <Application>Microsoft Macintosh Word</Application>
  <DocSecurity>0</DocSecurity>
  <Lines>16</Lines>
  <Paragraphs>4</Paragraphs>
  <ScaleCrop>false</ScaleCrop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Montealegre</dc:creator>
  <cp:keywords/>
  <dc:description/>
  <cp:lastModifiedBy>Edgar Montealegre</cp:lastModifiedBy>
  <cp:revision>1</cp:revision>
  <dcterms:created xsi:type="dcterms:W3CDTF">2018-01-19T14:00:00Z</dcterms:created>
  <dcterms:modified xsi:type="dcterms:W3CDTF">2018-01-19T14:01:00Z</dcterms:modified>
</cp:coreProperties>
</file>