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63D3" w14:textId="7A8E86F8" w:rsidR="00BD4CAC" w:rsidRPr="00CC19F4" w:rsidRDefault="00BD4CAC" w:rsidP="00BD4CAC">
      <w:pPr>
        <w:pStyle w:val="Ttulo"/>
        <w:spacing w:before="0" w:after="0"/>
        <w:ind w:left="57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C19F4">
        <w:rPr>
          <w:rFonts w:ascii="Times New Roman" w:eastAsia="Arial" w:hAnsi="Times New Roman" w:cs="Times New Roman"/>
          <w:sz w:val="24"/>
          <w:szCs w:val="24"/>
        </w:rPr>
        <w:t xml:space="preserve">I Congreso Internacional de Estado </w:t>
      </w:r>
      <w:r>
        <w:rPr>
          <w:rFonts w:ascii="Times New Roman" w:eastAsia="Arial" w:hAnsi="Times New Roman" w:cs="Times New Roman"/>
          <w:sz w:val="24"/>
          <w:szCs w:val="24"/>
        </w:rPr>
        <w:t xml:space="preserve">en la </w:t>
      </w:r>
      <w:r w:rsidRPr="00CC19F4">
        <w:rPr>
          <w:rFonts w:ascii="Times New Roman" w:eastAsia="Arial" w:hAnsi="Times New Roman" w:cs="Times New Roman"/>
          <w:sz w:val="24"/>
          <w:szCs w:val="24"/>
        </w:rPr>
        <w:t>UNA</w:t>
      </w:r>
    </w:p>
    <w:p w14:paraId="654B6500" w14:textId="77777777" w:rsidR="00BD4CAC" w:rsidRPr="00CC19F4" w:rsidRDefault="00BD4CAC" w:rsidP="00BD4CAC">
      <w:pPr>
        <w:ind w:left="57" w:firstLine="567"/>
        <w:rPr>
          <w:rFonts w:ascii="Times New Roman" w:hAnsi="Times New Roman" w:cs="Times New Roman"/>
        </w:rPr>
      </w:pPr>
    </w:p>
    <w:p w14:paraId="65DF341C" w14:textId="34AFD50D" w:rsidR="00BD4CAC" w:rsidRDefault="00BD4CAC" w:rsidP="00BD4CAC">
      <w:pPr>
        <w:pBdr>
          <w:top w:val="nil"/>
          <w:left w:val="nil"/>
          <w:bottom w:val="nil"/>
          <w:right w:val="nil"/>
          <w:between w:val="nil"/>
        </w:pBdr>
        <w:ind w:left="57" w:firstLine="567"/>
        <w:jc w:val="both"/>
        <w:rPr>
          <w:rFonts w:ascii="Times New Roman" w:eastAsia="Arial" w:hAnsi="Times New Roman" w:cs="Times New Roman"/>
          <w:color w:val="000000"/>
        </w:rPr>
      </w:pPr>
      <w:r w:rsidRPr="00CC19F4">
        <w:rPr>
          <w:rFonts w:ascii="Times New Roman" w:hAnsi="Times New Roman" w:cs="Times New Roman"/>
        </w:rPr>
        <w:t>La Universidad Nacional</w:t>
      </w:r>
      <w:r>
        <w:rPr>
          <w:rFonts w:ascii="Times New Roman" w:hAnsi="Times New Roman" w:cs="Times New Roman"/>
        </w:rPr>
        <w:t xml:space="preserve"> (UNA) será la sede del I Congreso Internacional de Estado abierto y gobernanza, </w:t>
      </w:r>
      <w:r>
        <w:rPr>
          <w:rFonts w:ascii="Times New Roman" w:eastAsia="Arial" w:hAnsi="Times New Roman" w:cs="Times New Roman"/>
          <w:color w:val="000000"/>
        </w:rPr>
        <w:t>que convocará a especialistas de diferentes países,</w:t>
      </w:r>
      <w:r>
        <w:rPr>
          <w:rFonts w:ascii="Times New Roman" w:hAnsi="Times New Roman" w:cs="Times New Roman"/>
        </w:rPr>
        <w:t xml:space="preserve"> del </w:t>
      </w:r>
      <w:r w:rsidRPr="00CC19F4">
        <w:rPr>
          <w:rFonts w:ascii="Times New Roman" w:eastAsia="Arial" w:hAnsi="Times New Roman" w:cs="Times New Roman"/>
          <w:color w:val="000000"/>
        </w:rPr>
        <w:t xml:space="preserve">26 </w:t>
      </w:r>
      <w:r>
        <w:rPr>
          <w:rFonts w:ascii="Times New Roman" w:eastAsia="Arial" w:hAnsi="Times New Roman" w:cs="Times New Roman"/>
          <w:color w:val="000000"/>
        </w:rPr>
        <w:t>al</w:t>
      </w:r>
      <w:r w:rsidRPr="00CC19F4">
        <w:rPr>
          <w:rFonts w:ascii="Times New Roman" w:eastAsia="Arial" w:hAnsi="Times New Roman" w:cs="Times New Roman"/>
          <w:color w:val="000000"/>
        </w:rPr>
        <w:t xml:space="preserve"> 2</w:t>
      </w:r>
      <w:r w:rsidR="007E64A3">
        <w:rPr>
          <w:rFonts w:ascii="Times New Roman" w:eastAsia="Arial" w:hAnsi="Times New Roman" w:cs="Times New Roman"/>
          <w:color w:val="000000"/>
        </w:rPr>
        <w:t>8</w:t>
      </w:r>
      <w:r w:rsidRPr="00CC19F4">
        <w:rPr>
          <w:rFonts w:ascii="Times New Roman" w:eastAsia="Arial" w:hAnsi="Times New Roman" w:cs="Times New Roman"/>
          <w:color w:val="000000"/>
        </w:rPr>
        <w:t xml:space="preserve"> junio de 2024.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En la organización de este evento también participan la </w:t>
      </w:r>
      <w:r w:rsidRPr="00CC19F4">
        <w:rPr>
          <w:rFonts w:ascii="Times New Roman" w:eastAsia="Arial" w:hAnsi="Times New Roman" w:cs="Times New Roman"/>
          <w:bCs/>
          <w:color w:val="000000"/>
        </w:rPr>
        <w:t>Red Académica de Gobierno Abierto Internacional (RAGA Internacional)</w:t>
      </w:r>
      <w:r>
        <w:rPr>
          <w:rFonts w:ascii="Times New Roman" w:eastAsia="Arial" w:hAnsi="Times New Roman" w:cs="Times New Roman"/>
          <w:bCs/>
          <w:color w:val="000000"/>
        </w:rPr>
        <w:t xml:space="preserve"> y </w:t>
      </w:r>
      <w:r w:rsidRPr="00CC19F4">
        <w:rPr>
          <w:rFonts w:ascii="Times New Roman" w:eastAsia="Arial" w:hAnsi="Times New Roman" w:cs="Times New Roman"/>
          <w:color w:val="000000"/>
        </w:rPr>
        <w:t>la Comisión Económica para América Latina y el Caribe (CEPAL).</w:t>
      </w:r>
      <w:r w:rsidRPr="00BD4CAC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Las actividades se realizarán en </w:t>
      </w:r>
      <w:r w:rsidRPr="00CC19F4">
        <w:rPr>
          <w:rFonts w:ascii="Times New Roman" w:eastAsia="Arial" w:hAnsi="Times New Roman" w:cs="Times New Roman"/>
          <w:color w:val="000000"/>
        </w:rPr>
        <w:t>el Auditorio Corra Ferro Calabrese, Campus El Higuerón</w:t>
      </w:r>
      <w:r>
        <w:rPr>
          <w:rFonts w:ascii="Times New Roman" w:eastAsia="Arial" w:hAnsi="Times New Roman" w:cs="Times New Roman"/>
          <w:color w:val="000000"/>
        </w:rPr>
        <w:t>.</w:t>
      </w:r>
    </w:p>
    <w:p w14:paraId="3EDEFCAD" w14:textId="77777777" w:rsidR="00BD4CAC" w:rsidRDefault="00BD4CAC" w:rsidP="00BD4CAC">
      <w:pPr>
        <w:ind w:left="57" w:firstLine="567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t xml:space="preserve">El congreso se propone, como objetivo general, </w:t>
      </w:r>
      <w:r w:rsidRPr="00CC19F4">
        <w:rPr>
          <w:rFonts w:ascii="Times New Roman" w:eastAsia="Arial" w:hAnsi="Times New Roman" w:cs="Times New Roman"/>
        </w:rPr>
        <w:t>proporcionar un espacio de encuentro</w:t>
      </w:r>
      <w:r>
        <w:rPr>
          <w:rFonts w:ascii="Times New Roman" w:eastAsia="Arial" w:hAnsi="Times New Roman" w:cs="Times New Roman"/>
        </w:rPr>
        <w:t>,</w:t>
      </w:r>
      <w:r w:rsidRPr="00CC19F4">
        <w:rPr>
          <w:rFonts w:ascii="Times New Roman" w:eastAsia="Arial" w:hAnsi="Times New Roman" w:cs="Times New Roman"/>
        </w:rPr>
        <w:t xml:space="preserve"> donde representantes de la academia, gobiernos nacionales y locales, así como servidores de distintas ramas del poder público, de la sociedad civil, del sector privado y de organismos multilaterales y de cooperación, puedan presentar y discutir sus investigaciones, resultados y reflexiones en torno al Estado abierto</w:t>
      </w:r>
      <w:r>
        <w:rPr>
          <w:rFonts w:ascii="Times New Roman" w:eastAsia="Arial" w:hAnsi="Times New Roman" w:cs="Times New Roman"/>
        </w:rPr>
        <w:t>.</w:t>
      </w:r>
    </w:p>
    <w:p w14:paraId="2D374872" w14:textId="77777777" w:rsidR="002942FB" w:rsidRDefault="002942FB"/>
    <w:sectPr w:rsidR="002942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AC"/>
    <w:rsid w:val="002942FB"/>
    <w:rsid w:val="00531F09"/>
    <w:rsid w:val="007E64A3"/>
    <w:rsid w:val="00A96FE1"/>
    <w:rsid w:val="00BD4CAC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B0417"/>
  <w15:chartTrackingRefBased/>
  <w15:docId w15:val="{1C830452-D74D-B34B-8264-93F0A10D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AC"/>
    <w:rPr>
      <w:rFonts w:ascii="Calibri" w:eastAsia="Calibri" w:hAnsi="Calibri" w:cs="Calibri"/>
      <w:kern w:val="0"/>
      <w:lang w:val="es-ES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4C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D4CAC"/>
    <w:rPr>
      <w:rFonts w:ascii="Calibri" w:eastAsia="Calibri" w:hAnsi="Calibri" w:cs="Calibri"/>
      <w:b/>
      <w:kern w:val="0"/>
      <w:sz w:val="72"/>
      <w:szCs w:val="72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2</cp:revision>
  <dcterms:created xsi:type="dcterms:W3CDTF">2023-08-29T13:49:00Z</dcterms:created>
  <dcterms:modified xsi:type="dcterms:W3CDTF">2023-08-29T13:54:00Z</dcterms:modified>
</cp:coreProperties>
</file>