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67BCE" w14:textId="749F19D1" w:rsidR="00037DAB" w:rsidRPr="00C762F1" w:rsidRDefault="007C6C27" w:rsidP="00C762F1">
      <w:pPr>
        <w:ind w:firstLine="567"/>
        <w:jc w:val="center"/>
        <w:rPr>
          <w:rFonts w:ascii="Times New Roman" w:hAnsi="Times New Roman" w:cs="Times New Roman"/>
          <w:b/>
          <w:bCs/>
          <w:lang w:val="es-ES"/>
        </w:rPr>
      </w:pPr>
      <w:r w:rsidRPr="00C762F1">
        <w:rPr>
          <w:rFonts w:ascii="Times New Roman" w:hAnsi="Times New Roman" w:cs="Times New Roman"/>
          <w:b/>
          <w:bCs/>
          <w:lang w:val="es-ES"/>
        </w:rPr>
        <w:t xml:space="preserve">Roberto Brenes Mesén: </w:t>
      </w:r>
      <w:r w:rsidR="000877C8" w:rsidRPr="00C762F1">
        <w:rPr>
          <w:rFonts w:ascii="Times New Roman" w:hAnsi="Times New Roman" w:cs="Times New Roman"/>
          <w:b/>
          <w:bCs/>
          <w:lang w:val="es-ES"/>
        </w:rPr>
        <w:t>visionario y disruptor</w:t>
      </w:r>
    </w:p>
    <w:p w14:paraId="783C1570" w14:textId="77777777" w:rsidR="00DD386E" w:rsidRPr="00C762F1" w:rsidRDefault="00DD386E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2CB07CE2" w14:textId="77777777" w:rsidR="00C762F1" w:rsidRPr="00C762F1" w:rsidRDefault="00C762F1" w:rsidP="00C762F1">
      <w:pPr>
        <w:ind w:firstLine="567"/>
        <w:jc w:val="both"/>
        <w:rPr>
          <w:rFonts w:ascii="Times New Roman" w:hAnsi="Times New Roman" w:cs="Times New Roman"/>
          <w:i/>
          <w:iCs/>
          <w:lang w:val="es-ES"/>
        </w:rPr>
      </w:pPr>
      <w:r w:rsidRPr="00C762F1">
        <w:rPr>
          <w:rFonts w:ascii="Times New Roman" w:hAnsi="Times New Roman" w:cs="Times New Roman"/>
          <w:i/>
          <w:iCs/>
          <w:lang w:val="es-ES"/>
        </w:rPr>
        <w:t>Guillermo Solano Gutiérrez</w:t>
      </w:r>
    </w:p>
    <w:p w14:paraId="09B3A3CD" w14:textId="77777777" w:rsidR="00C762F1" w:rsidRPr="00C762F1" w:rsidRDefault="00C762F1" w:rsidP="00C762F1">
      <w:pPr>
        <w:ind w:firstLine="567"/>
        <w:jc w:val="both"/>
        <w:rPr>
          <w:rFonts w:ascii="Times New Roman" w:hAnsi="Times New Roman" w:cs="Times New Roman"/>
          <w:i/>
          <w:iCs/>
          <w:lang w:val="es-ES"/>
        </w:rPr>
      </w:pPr>
      <w:r w:rsidRPr="00C762F1">
        <w:rPr>
          <w:rFonts w:ascii="Times New Roman" w:hAnsi="Times New Roman" w:cs="Times New Roman"/>
          <w:i/>
          <w:iCs/>
          <w:lang w:val="es-ES"/>
        </w:rPr>
        <w:t>guillermo.solano.gutierrez@una.cr</w:t>
      </w:r>
    </w:p>
    <w:p w14:paraId="49F2933F" w14:textId="77777777" w:rsidR="00C762F1" w:rsidRPr="00C762F1" w:rsidRDefault="00C762F1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51117F4A" w14:textId="221BD519" w:rsidR="007A6615" w:rsidRPr="00C762F1" w:rsidRDefault="00832717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7C6C27" w:rsidRPr="00C762F1">
        <w:rPr>
          <w:rFonts w:ascii="Times New Roman" w:hAnsi="Times New Roman" w:cs="Times New Roman"/>
          <w:lang w:val="es-ES"/>
        </w:rPr>
        <w:t>Un adelantado para su época, un polígrafo que hizo del conocimiento su herramienta, un visionario que retó la teoría lingüística y cuyos apostolados hoy son motivo de consulta y análisis. Roberto Brenes Mesén está en el ideario de la intelectualidad de la Costa Rica de inicios del siglo XX.</w:t>
      </w:r>
      <w:r w:rsidR="00C762F1">
        <w:rPr>
          <w:rFonts w:ascii="Times New Roman" w:hAnsi="Times New Roman" w:cs="Times New Roman"/>
          <w:lang w:val="es-ES"/>
        </w:rPr>
        <w:t xml:space="preserve"> E</w:t>
      </w:r>
      <w:r w:rsidR="007C6C27" w:rsidRPr="00C762F1">
        <w:rPr>
          <w:rFonts w:ascii="Times New Roman" w:hAnsi="Times New Roman" w:cs="Times New Roman"/>
          <w:lang w:val="es-ES"/>
        </w:rPr>
        <w:t>ste año se cumplen los 150 años de</w:t>
      </w:r>
      <w:r w:rsidR="00C762F1">
        <w:rPr>
          <w:rFonts w:ascii="Times New Roman" w:hAnsi="Times New Roman" w:cs="Times New Roman"/>
          <w:lang w:val="es-ES"/>
        </w:rPr>
        <w:t xml:space="preserve">l </w:t>
      </w:r>
      <w:r w:rsidR="007C6C27" w:rsidRPr="00C762F1">
        <w:rPr>
          <w:rFonts w:ascii="Times New Roman" w:hAnsi="Times New Roman" w:cs="Times New Roman"/>
          <w:lang w:val="es-ES"/>
        </w:rPr>
        <w:t xml:space="preserve">natalicio </w:t>
      </w:r>
      <w:r w:rsidR="00C762F1">
        <w:rPr>
          <w:rFonts w:ascii="Times New Roman" w:hAnsi="Times New Roman" w:cs="Times New Roman"/>
          <w:lang w:val="es-ES"/>
        </w:rPr>
        <w:t>de quien</w:t>
      </w:r>
      <w:r w:rsidR="007C6C27" w:rsidRPr="00C762F1">
        <w:rPr>
          <w:rFonts w:ascii="Times New Roman" w:hAnsi="Times New Roman" w:cs="Times New Roman"/>
          <w:lang w:val="es-ES"/>
        </w:rPr>
        <w:t xml:space="preserve"> llegó a este mundo en el contexto de una República aún en c</w:t>
      </w:r>
      <w:r w:rsidR="00F4131E" w:rsidRPr="00C762F1">
        <w:rPr>
          <w:rFonts w:ascii="Times New Roman" w:hAnsi="Times New Roman" w:cs="Times New Roman"/>
          <w:lang w:val="es-ES"/>
        </w:rPr>
        <w:t>iernes</w:t>
      </w:r>
      <w:r w:rsidR="007C6C27" w:rsidRPr="00C762F1">
        <w:rPr>
          <w:rFonts w:ascii="Times New Roman" w:hAnsi="Times New Roman" w:cs="Times New Roman"/>
          <w:lang w:val="es-ES"/>
        </w:rPr>
        <w:t>.</w:t>
      </w:r>
      <w:r w:rsidRPr="00832717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7C6C27" w:rsidRPr="00C762F1">
        <w:rPr>
          <w:rFonts w:ascii="Times New Roman" w:hAnsi="Times New Roman" w:cs="Times New Roman"/>
          <w:lang w:val="es-ES"/>
        </w:rPr>
        <w:t xml:space="preserve"> </w:t>
      </w:r>
    </w:p>
    <w:p w14:paraId="490DA281" w14:textId="2D6BF828" w:rsidR="00157E0B" w:rsidRPr="00C762F1" w:rsidRDefault="00832717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B64658" w:rsidRPr="00C762F1">
        <w:rPr>
          <w:rFonts w:ascii="Times New Roman" w:hAnsi="Times New Roman" w:cs="Times New Roman"/>
          <w:lang w:val="es-ES"/>
        </w:rPr>
        <w:t xml:space="preserve">En la sala de exrectores de la </w:t>
      </w:r>
      <w:r w:rsidR="00CA0FFE" w:rsidRPr="00C762F1">
        <w:rPr>
          <w:rFonts w:ascii="Times New Roman" w:hAnsi="Times New Roman" w:cs="Times New Roman"/>
          <w:lang w:val="es-ES"/>
        </w:rPr>
        <w:t>B</w:t>
      </w:r>
      <w:r w:rsidR="00B64658" w:rsidRPr="00C762F1">
        <w:rPr>
          <w:rFonts w:ascii="Times New Roman" w:hAnsi="Times New Roman" w:cs="Times New Roman"/>
          <w:lang w:val="es-ES"/>
        </w:rPr>
        <w:t xml:space="preserve">iblioteca Joaquín García Monge, del </w:t>
      </w:r>
      <w:r w:rsidR="00CA0FFE" w:rsidRPr="00C762F1">
        <w:rPr>
          <w:rFonts w:ascii="Times New Roman" w:hAnsi="Times New Roman" w:cs="Times New Roman"/>
          <w:lang w:val="es-ES"/>
        </w:rPr>
        <w:t>C</w:t>
      </w:r>
      <w:r w:rsidR="00B64658" w:rsidRPr="00C762F1">
        <w:rPr>
          <w:rFonts w:ascii="Times New Roman" w:hAnsi="Times New Roman" w:cs="Times New Roman"/>
          <w:lang w:val="es-ES"/>
        </w:rPr>
        <w:t>ampus Omar Dengo de la Universidad Nacional (UNA)</w:t>
      </w:r>
      <w:r w:rsidR="00CA0FFE" w:rsidRPr="00C762F1">
        <w:rPr>
          <w:rFonts w:ascii="Times New Roman" w:hAnsi="Times New Roman" w:cs="Times New Roman"/>
          <w:lang w:val="es-ES"/>
        </w:rPr>
        <w:t>,</w:t>
      </w:r>
      <w:r w:rsidR="00B64658" w:rsidRPr="00C762F1">
        <w:rPr>
          <w:rFonts w:ascii="Times New Roman" w:hAnsi="Times New Roman" w:cs="Times New Roman"/>
          <w:lang w:val="es-ES"/>
        </w:rPr>
        <w:t xml:space="preserve"> se desarrolló un coloquio para analizar la vida y obra de Roberto Brenes</w:t>
      </w:r>
      <w:r w:rsidR="00CA0FFE" w:rsidRPr="00C762F1">
        <w:rPr>
          <w:rFonts w:ascii="Times New Roman" w:hAnsi="Times New Roman" w:cs="Times New Roman"/>
          <w:lang w:val="es-ES"/>
        </w:rPr>
        <w:t xml:space="preserve"> Mesén</w:t>
      </w:r>
      <w:r w:rsidR="00157E0B" w:rsidRPr="00C762F1">
        <w:rPr>
          <w:rFonts w:ascii="Times New Roman" w:hAnsi="Times New Roman" w:cs="Times New Roman"/>
          <w:lang w:val="es-ES"/>
        </w:rPr>
        <w:t xml:space="preserve">, </w:t>
      </w:r>
      <w:r w:rsidR="00B64658" w:rsidRPr="00C762F1">
        <w:rPr>
          <w:rFonts w:ascii="Times New Roman" w:hAnsi="Times New Roman" w:cs="Times New Roman"/>
          <w:lang w:val="es-ES"/>
        </w:rPr>
        <w:t>iniciativa de la Maestría en Estudios de Cultura Centroamericana, de la Escuela de Literatura y Ciencias del Lenguaje</w:t>
      </w:r>
      <w:r w:rsidR="00157E0B" w:rsidRPr="00C762F1">
        <w:rPr>
          <w:rFonts w:ascii="Times New Roman" w:hAnsi="Times New Roman" w:cs="Times New Roman"/>
          <w:lang w:val="es-ES"/>
        </w:rPr>
        <w:t>.</w:t>
      </w:r>
      <w:r w:rsidRPr="00832717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20062F63" w14:textId="7074018A" w:rsidR="007A6615" w:rsidRPr="00C762F1" w:rsidRDefault="00832717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034355" w:rsidRPr="00C762F1">
        <w:rPr>
          <w:rFonts w:ascii="Times New Roman" w:hAnsi="Times New Roman" w:cs="Times New Roman"/>
          <w:lang w:val="es-ES"/>
        </w:rPr>
        <w:t>El lingüista Mario Portill</w:t>
      </w:r>
      <w:r w:rsidR="000877C8" w:rsidRPr="00C762F1">
        <w:rPr>
          <w:rFonts w:ascii="Times New Roman" w:hAnsi="Times New Roman" w:cs="Times New Roman"/>
          <w:lang w:val="es-ES"/>
        </w:rPr>
        <w:t>a</w:t>
      </w:r>
      <w:r w:rsidR="00034355" w:rsidRPr="00C762F1">
        <w:rPr>
          <w:rFonts w:ascii="Times New Roman" w:hAnsi="Times New Roman" w:cs="Times New Roman"/>
          <w:lang w:val="es-ES"/>
        </w:rPr>
        <w:t xml:space="preserve"> retrató aquellos primeros años del siglo XX en los que Brenes Mesén regresó a Costa Rica </w:t>
      </w:r>
      <w:r w:rsidR="00157E0B" w:rsidRPr="00C762F1">
        <w:rPr>
          <w:rFonts w:ascii="Times New Roman" w:hAnsi="Times New Roman" w:cs="Times New Roman"/>
          <w:lang w:val="es-ES"/>
        </w:rPr>
        <w:t xml:space="preserve">luego de estudiar en Chile, </w:t>
      </w:r>
      <w:r w:rsidR="00034355" w:rsidRPr="00C762F1">
        <w:rPr>
          <w:rFonts w:ascii="Times New Roman" w:hAnsi="Times New Roman" w:cs="Times New Roman"/>
          <w:lang w:val="es-ES"/>
        </w:rPr>
        <w:t xml:space="preserve">para ejercer como profesor de </w:t>
      </w:r>
      <w:r w:rsidR="00CA0FFE" w:rsidRPr="00C762F1">
        <w:rPr>
          <w:rFonts w:ascii="Times New Roman" w:hAnsi="Times New Roman" w:cs="Times New Roman"/>
          <w:lang w:val="es-ES"/>
        </w:rPr>
        <w:t>c</w:t>
      </w:r>
      <w:r w:rsidR="00034355" w:rsidRPr="00C762F1">
        <w:rPr>
          <w:rFonts w:ascii="Times New Roman" w:hAnsi="Times New Roman" w:cs="Times New Roman"/>
          <w:lang w:val="es-ES"/>
        </w:rPr>
        <w:t>astellano e</w:t>
      </w:r>
      <w:r w:rsidR="00CA0FFE" w:rsidRPr="00C762F1">
        <w:rPr>
          <w:rFonts w:ascii="Times New Roman" w:hAnsi="Times New Roman" w:cs="Times New Roman"/>
          <w:lang w:val="es-ES"/>
        </w:rPr>
        <w:t>n</w:t>
      </w:r>
      <w:r w:rsidR="00034355" w:rsidRPr="00C762F1">
        <w:rPr>
          <w:rFonts w:ascii="Times New Roman" w:hAnsi="Times New Roman" w:cs="Times New Roman"/>
          <w:lang w:val="es-ES"/>
        </w:rPr>
        <w:t xml:space="preserve"> instituciones educativas de gran prestigio como </w:t>
      </w:r>
      <w:r w:rsidR="00CA0FFE" w:rsidRPr="00C762F1">
        <w:rPr>
          <w:rFonts w:ascii="Times New Roman" w:hAnsi="Times New Roman" w:cs="Times New Roman"/>
          <w:lang w:val="es-ES"/>
        </w:rPr>
        <w:t>los colegios</w:t>
      </w:r>
      <w:r w:rsidR="00034355" w:rsidRPr="00C762F1">
        <w:rPr>
          <w:rFonts w:ascii="Times New Roman" w:hAnsi="Times New Roman" w:cs="Times New Roman"/>
          <w:lang w:val="es-ES"/>
        </w:rPr>
        <w:t xml:space="preserve"> San Luis Gonzaga, Superior de Señoritas o el Liceo de Heredia</w:t>
      </w:r>
      <w:r w:rsidR="000877C8" w:rsidRPr="00C762F1">
        <w:rPr>
          <w:rFonts w:ascii="Times New Roman" w:hAnsi="Times New Roman" w:cs="Times New Roman"/>
          <w:lang w:val="es-ES"/>
        </w:rPr>
        <w:t xml:space="preserve">, donde incluso ocupó </w:t>
      </w:r>
      <w:r w:rsidR="00CA0FFE" w:rsidRPr="00C762F1">
        <w:rPr>
          <w:rFonts w:ascii="Times New Roman" w:hAnsi="Times New Roman" w:cs="Times New Roman"/>
          <w:lang w:val="es-ES"/>
        </w:rPr>
        <w:t xml:space="preserve">el </w:t>
      </w:r>
      <w:r w:rsidR="000877C8" w:rsidRPr="00C762F1">
        <w:rPr>
          <w:rFonts w:ascii="Times New Roman" w:hAnsi="Times New Roman" w:cs="Times New Roman"/>
          <w:lang w:val="es-ES"/>
        </w:rPr>
        <w:t>cargo de direc</w:t>
      </w:r>
      <w:r w:rsidR="00CA0FFE" w:rsidRPr="00C762F1">
        <w:rPr>
          <w:rFonts w:ascii="Times New Roman" w:hAnsi="Times New Roman" w:cs="Times New Roman"/>
          <w:lang w:val="es-ES"/>
        </w:rPr>
        <w:t>tor</w:t>
      </w:r>
      <w:r w:rsidR="00034355" w:rsidRPr="00C762F1">
        <w:rPr>
          <w:rFonts w:ascii="Times New Roman" w:hAnsi="Times New Roman" w:cs="Times New Roman"/>
          <w:lang w:val="es-ES"/>
        </w:rPr>
        <w:t>.</w:t>
      </w:r>
      <w:r w:rsidRPr="00832717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4A911390" w14:textId="719E5630" w:rsidR="00CB7431" w:rsidRPr="00C762F1" w:rsidRDefault="00832717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B7431" w:rsidRPr="00C762F1">
        <w:rPr>
          <w:rFonts w:ascii="Times New Roman" w:hAnsi="Times New Roman" w:cs="Times New Roman"/>
          <w:lang w:val="es-ES"/>
        </w:rPr>
        <w:t>En aquel momento, el ejercicio de la gramática estaba encapsulado a una asociación con el trabajo del arte, explicó Portilla. Fue Brenes Mesén</w:t>
      </w:r>
      <w:r w:rsidR="000877C8" w:rsidRPr="00C762F1">
        <w:rPr>
          <w:rFonts w:ascii="Times New Roman" w:hAnsi="Times New Roman" w:cs="Times New Roman"/>
          <w:lang w:val="es-ES"/>
        </w:rPr>
        <w:t>,</w:t>
      </w:r>
      <w:r w:rsidR="00CB7431" w:rsidRPr="00C762F1">
        <w:rPr>
          <w:rFonts w:ascii="Times New Roman" w:hAnsi="Times New Roman" w:cs="Times New Roman"/>
          <w:lang w:val="es-ES"/>
        </w:rPr>
        <w:t xml:space="preserve"> con su ensayo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B7431" w:rsidRPr="00C762F1">
        <w:rPr>
          <w:rFonts w:ascii="Times New Roman" w:hAnsi="Times New Roman" w:cs="Times New Roman"/>
          <w:i/>
          <w:iCs/>
          <w:lang w:val="es-ES"/>
        </w:rPr>
        <w:t>Gramática histórica y lógica de la lengua castellana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B7431" w:rsidRPr="00C762F1">
        <w:rPr>
          <w:rFonts w:ascii="Times New Roman" w:hAnsi="Times New Roman" w:cs="Times New Roman"/>
          <w:lang w:val="es-ES"/>
        </w:rPr>
        <w:t>, de 1905, quien propuso el estudio científico de la lengua.</w:t>
      </w:r>
      <w:r w:rsidRPr="00832717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54C8C74D" w14:textId="77777777" w:rsidR="007A6615" w:rsidRPr="00C762F1" w:rsidRDefault="007A6615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56B979B3" w14:textId="7BF0064E" w:rsidR="007A6615" w:rsidRPr="00C762F1" w:rsidRDefault="00832717" w:rsidP="00C762F1">
      <w:pPr>
        <w:ind w:firstLine="567"/>
        <w:jc w:val="both"/>
        <w:rPr>
          <w:rFonts w:ascii="Times New Roman" w:hAnsi="Times New Roman" w:cs="Times New Roman"/>
          <w:b/>
          <w:bCs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75D8C" w:rsidRPr="00C762F1">
        <w:rPr>
          <w:rFonts w:ascii="Times New Roman" w:hAnsi="Times New Roman" w:cs="Times New Roman"/>
          <w:b/>
          <w:bCs/>
          <w:lang w:val="es-ES"/>
        </w:rPr>
        <w:t xml:space="preserve">Desafiando tesis </w:t>
      </w:r>
    </w:p>
    <w:p w14:paraId="2B257B87" w14:textId="688E2751" w:rsidR="007A6615" w:rsidRPr="00C762F1" w:rsidRDefault="00832717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75D8C" w:rsidRPr="00C762F1">
        <w:rPr>
          <w:rFonts w:ascii="Times New Roman" w:hAnsi="Times New Roman" w:cs="Times New Roman"/>
          <w:lang w:val="es-ES"/>
        </w:rPr>
        <w:t>El académico Gabriel Baltodano</w:t>
      </w:r>
      <w:r w:rsidR="00CA0FFE" w:rsidRPr="00C762F1">
        <w:rPr>
          <w:rFonts w:ascii="Times New Roman" w:hAnsi="Times New Roman" w:cs="Times New Roman"/>
          <w:lang w:val="es-ES"/>
        </w:rPr>
        <w:t>, de la Escuela de Literatura y Ciencias del Lenguaje,</w:t>
      </w:r>
      <w:r w:rsidR="00C75D8C" w:rsidRPr="00C762F1">
        <w:rPr>
          <w:rFonts w:ascii="Times New Roman" w:hAnsi="Times New Roman" w:cs="Times New Roman"/>
          <w:lang w:val="es-ES"/>
        </w:rPr>
        <w:t xml:space="preserve"> destacó al Roberto Brenes que se desempeñó en el ámbito de la literatura</w:t>
      </w:r>
      <w:r w:rsidR="00157E0B" w:rsidRPr="00C762F1">
        <w:rPr>
          <w:rFonts w:ascii="Times New Roman" w:hAnsi="Times New Roman" w:cs="Times New Roman"/>
          <w:lang w:val="es-ES"/>
        </w:rPr>
        <w:t xml:space="preserve"> y a sus </w:t>
      </w:r>
      <w:r w:rsidR="00C75D8C" w:rsidRPr="00C762F1">
        <w:rPr>
          <w:rFonts w:ascii="Times New Roman" w:hAnsi="Times New Roman" w:cs="Times New Roman"/>
          <w:lang w:val="es-ES"/>
        </w:rPr>
        <w:t xml:space="preserve">tesis relacionadas con el empleo de las categorías en la composición literaria.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2BEF7A3F" w14:textId="43AB6070" w:rsidR="007A6615" w:rsidRPr="00C762F1" w:rsidRDefault="00832717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157E0B" w:rsidRPr="00C762F1">
        <w:rPr>
          <w:rFonts w:ascii="Times New Roman" w:hAnsi="Times New Roman" w:cs="Times New Roman"/>
          <w:lang w:val="es-ES"/>
        </w:rPr>
        <w:t>En</w:t>
      </w:r>
      <w:r w:rsidR="00157E0B" w:rsidRPr="00C762F1">
        <w:rPr>
          <w:rFonts w:ascii="Times New Roman" w:hAnsi="Times New Roman" w:cs="Times New Roman"/>
          <w:i/>
          <w:iCs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75D8C" w:rsidRPr="00C762F1">
        <w:rPr>
          <w:rFonts w:ascii="Times New Roman" w:hAnsi="Times New Roman" w:cs="Times New Roman"/>
          <w:i/>
          <w:iCs/>
          <w:lang w:val="es-ES"/>
        </w:rPr>
        <w:t>Las categoría</w:t>
      </w:r>
      <w:r w:rsidR="0049282B" w:rsidRPr="00C762F1">
        <w:rPr>
          <w:rFonts w:ascii="Times New Roman" w:hAnsi="Times New Roman" w:cs="Times New Roman"/>
          <w:i/>
          <w:iCs/>
          <w:lang w:val="es-ES"/>
        </w:rPr>
        <w:t>s</w:t>
      </w:r>
      <w:r w:rsidR="00C75D8C" w:rsidRPr="00C762F1">
        <w:rPr>
          <w:rFonts w:ascii="Times New Roman" w:hAnsi="Times New Roman" w:cs="Times New Roman"/>
          <w:i/>
          <w:iCs/>
          <w:lang w:val="es-ES"/>
        </w:rPr>
        <w:t xml:space="preserve"> literari</w:t>
      </w:r>
      <w:r w:rsidR="00B030EA" w:rsidRPr="00C762F1">
        <w:rPr>
          <w:rFonts w:ascii="Times New Roman" w:hAnsi="Times New Roman" w:cs="Times New Roman"/>
          <w:i/>
          <w:iCs/>
          <w:lang w:val="es-ES"/>
        </w:rPr>
        <w:t>a</w:t>
      </w:r>
      <w:r w:rsidR="00C75D8C" w:rsidRPr="00C762F1">
        <w:rPr>
          <w:rFonts w:ascii="Times New Roman" w:hAnsi="Times New Roman" w:cs="Times New Roman"/>
          <w:i/>
          <w:iCs/>
          <w:lang w:val="es-ES"/>
        </w:rPr>
        <w:t>s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157E0B" w:rsidRPr="00C762F1">
        <w:rPr>
          <w:rFonts w:ascii="Times New Roman" w:hAnsi="Times New Roman" w:cs="Times New Roman"/>
          <w:lang w:val="es-ES"/>
        </w:rPr>
        <w:t xml:space="preserve"> </w:t>
      </w:r>
      <w:r w:rsidR="00B030EA" w:rsidRPr="00C762F1">
        <w:rPr>
          <w:rFonts w:ascii="Times New Roman" w:hAnsi="Times New Roman" w:cs="Times New Roman"/>
          <w:lang w:val="es-ES"/>
        </w:rPr>
        <w:t>reseñ</w:t>
      </w:r>
      <w:r w:rsidR="00157E0B" w:rsidRPr="00C762F1">
        <w:rPr>
          <w:rFonts w:ascii="Times New Roman" w:hAnsi="Times New Roman" w:cs="Times New Roman"/>
          <w:lang w:val="es-ES"/>
        </w:rPr>
        <w:t>ó</w:t>
      </w:r>
      <w:r w:rsidR="00B030EA" w:rsidRPr="00C762F1">
        <w:rPr>
          <w:rFonts w:ascii="Times New Roman" w:hAnsi="Times New Roman" w:cs="Times New Roman"/>
          <w:lang w:val="es-ES"/>
        </w:rPr>
        <w:t xml:space="preserve"> que la lengua cuenta con una vitalidad que no se puede regular ni restringir</w:t>
      </w:r>
      <w:r w:rsidR="0049282B" w:rsidRPr="00C762F1">
        <w:rPr>
          <w:rFonts w:ascii="Times New Roman" w:hAnsi="Times New Roman" w:cs="Times New Roman"/>
          <w:lang w:val="es-ES"/>
        </w:rPr>
        <w:t xml:space="preserve">. Además, </w:t>
      </w:r>
      <w:r w:rsidR="00C762F1">
        <w:rPr>
          <w:rFonts w:ascii="Times New Roman" w:hAnsi="Times New Roman" w:cs="Times New Roman"/>
          <w:lang w:val="es-ES"/>
        </w:rPr>
        <w:t>argumentó</w:t>
      </w:r>
      <w:r w:rsidR="0049282B" w:rsidRPr="00C762F1">
        <w:rPr>
          <w:rFonts w:ascii="Times New Roman" w:hAnsi="Times New Roman" w:cs="Times New Roman"/>
          <w:lang w:val="es-ES"/>
        </w:rPr>
        <w:t xml:space="preserve"> que las categorías están vacías, </w:t>
      </w:r>
      <w:r w:rsidR="000877C8" w:rsidRPr="00C762F1">
        <w:rPr>
          <w:rFonts w:ascii="Times New Roman" w:hAnsi="Times New Roman" w:cs="Times New Roman"/>
          <w:lang w:val="es-ES"/>
        </w:rPr>
        <w:t xml:space="preserve">son </w:t>
      </w:r>
      <w:r w:rsidR="0049282B" w:rsidRPr="00C762F1">
        <w:rPr>
          <w:rFonts w:ascii="Times New Roman" w:hAnsi="Times New Roman" w:cs="Times New Roman"/>
          <w:lang w:val="es-ES"/>
        </w:rPr>
        <w:t>absurdas e improcedentes en la literatura moderna.</w:t>
      </w:r>
      <w:r w:rsidR="00C762F1">
        <w:rPr>
          <w:rFonts w:ascii="Times New Roman" w:hAnsi="Times New Roman" w:cs="Times New Roman"/>
          <w:lang w:val="es-ES"/>
        </w:rPr>
        <w:t xml:space="preserve"> </w:t>
      </w:r>
      <w:r w:rsidR="0049282B" w:rsidRPr="00C762F1">
        <w:rPr>
          <w:rFonts w:ascii="Times New Roman" w:hAnsi="Times New Roman" w:cs="Times New Roman"/>
          <w:lang w:val="es-ES"/>
        </w:rPr>
        <w:t>“Con sus tesis, Brenes Mesén dio un paso más allá. Fue un precursor de la crítica moderna, un poeta que transitó desde la línea romántica y luego modernista. Su forma de hacer historia literaria era diferente y sus ideas plantearon tesis que fueron tema de discusión en América Latina”, apuntó Baltodano.</w:t>
      </w:r>
      <w:r w:rsidRPr="00832717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11DAEE51" w14:textId="252949DA" w:rsidR="007A6615" w:rsidRPr="00C762F1" w:rsidRDefault="00832717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49282B" w:rsidRPr="00C762F1">
        <w:rPr>
          <w:rFonts w:ascii="Times New Roman" w:hAnsi="Times New Roman" w:cs="Times New Roman"/>
          <w:lang w:val="es-ES"/>
        </w:rPr>
        <w:t xml:space="preserve">Steven Leandro hizo un análisis de la visión filosófica de Roberto Brenes. Aunque dijo no compartir algunas de sus teorías, sí invitó al público a adentrarse en el pensamiento del escritor, </w:t>
      </w:r>
      <w:r w:rsidR="00F4131E" w:rsidRPr="00C762F1">
        <w:rPr>
          <w:rFonts w:ascii="Times New Roman" w:hAnsi="Times New Roman" w:cs="Times New Roman"/>
          <w:lang w:val="es-ES"/>
        </w:rPr>
        <w:t>para quien el mundo físico es una extensión del ámbito de lo espiritual.</w:t>
      </w:r>
      <w:r w:rsidRPr="00832717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799A0CE4" w14:textId="4E1E0186" w:rsidR="00F4131E" w:rsidRPr="00C762F1" w:rsidRDefault="00832717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F4131E" w:rsidRPr="00C762F1">
        <w:rPr>
          <w:rFonts w:ascii="Times New Roman" w:hAnsi="Times New Roman" w:cs="Times New Roman"/>
          <w:lang w:val="es-ES"/>
        </w:rPr>
        <w:t xml:space="preserve">El coloquio lo cerró el académico Francisco Vargas con una prospección centrada en la labor de traductología que desempeñó el poeta, ensayista y novelista. “La literatura traducida interactúa con otros sistemas: la filosofía, la ideología, la política y la economía”, aseguró Vargas, quien centró su exposición en el análisis de textos traducidos como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F4131E" w:rsidRPr="00C762F1">
        <w:rPr>
          <w:rFonts w:ascii="Times New Roman" w:hAnsi="Times New Roman" w:cs="Times New Roman"/>
          <w:i/>
          <w:iCs/>
          <w:lang w:val="es-ES"/>
        </w:rPr>
        <w:t>El pájaro azul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F4131E" w:rsidRPr="00C762F1">
        <w:rPr>
          <w:rFonts w:ascii="Times New Roman" w:hAnsi="Times New Roman" w:cs="Times New Roman"/>
          <w:lang w:val="es-ES"/>
        </w:rPr>
        <w:t xml:space="preserve"> (Francia, 1912), </w:t>
      </w:r>
      <w:r w:rsidR="00F4131E" w:rsidRPr="00C762F1">
        <w:rPr>
          <w:rFonts w:ascii="Times New Roman" w:hAnsi="Times New Roman" w:cs="Times New Roman"/>
          <w:i/>
          <w:iCs/>
          <w:lang w:val="es-ES"/>
        </w:rPr>
        <w:t>Tú y yo</w:t>
      </w:r>
      <w:r w:rsidR="00F4131E" w:rsidRPr="00C762F1">
        <w:rPr>
          <w:rFonts w:ascii="Times New Roman" w:hAnsi="Times New Roman" w:cs="Times New Roman"/>
          <w:lang w:val="es-ES"/>
        </w:rPr>
        <w:t xml:space="preserve"> (Francia, 1922) y fragmentos del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F4131E" w:rsidRPr="00C762F1">
        <w:rPr>
          <w:rFonts w:ascii="Times New Roman" w:hAnsi="Times New Roman" w:cs="Times New Roman"/>
          <w:i/>
          <w:iCs/>
          <w:lang w:val="es-ES"/>
        </w:rPr>
        <w:t>Reportorio Americano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F4131E" w:rsidRPr="00C762F1">
        <w:rPr>
          <w:rFonts w:ascii="Times New Roman" w:hAnsi="Times New Roman" w:cs="Times New Roman"/>
          <w:lang w:val="es-ES"/>
        </w:rPr>
        <w:t xml:space="preserve"> (1928).</w:t>
      </w:r>
      <w:r w:rsidRPr="00832717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5C8B4077" w14:textId="77777777" w:rsidR="007A6615" w:rsidRPr="00C762F1" w:rsidRDefault="007A6615" w:rsidP="00C762F1">
      <w:pPr>
        <w:ind w:firstLine="567"/>
        <w:jc w:val="both"/>
        <w:rPr>
          <w:rFonts w:cstheme="minorHAnsi"/>
          <w:lang w:val="es-ES"/>
        </w:rPr>
      </w:pPr>
    </w:p>
    <w:p w14:paraId="73BBF425" w14:textId="365B6951" w:rsidR="00891542" w:rsidRPr="00C762F1" w:rsidRDefault="00912B3B" w:rsidP="00C762F1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C762F1">
        <w:rPr>
          <w:rFonts w:ascii="Times New Roman" w:hAnsi="Times New Roman" w:cs="Times New Roman"/>
          <w:b/>
          <w:bCs/>
          <w:lang w:val="es-ES"/>
        </w:rPr>
        <w:lastRenderedPageBreak/>
        <w:t>Pie de foto:</w:t>
      </w:r>
      <w:r w:rsidRPr="00C762F1">
        <w:rPr>
          <w:rFonts w:ascii="Times New Roman" w:hAnsi="Times New Roman" w:cs="Times New Roman"/>
          <w:lang w:val="es-ES"/>
        </w:rPr>
        <w:t xml:space="preserve"> Los académicos Mario Portilla, Gabriel Baltodano, Steven Leandro y Francisco Vargas (en ese orden) se refirieron a la prolífica vida literaria, lingüística y filosófica de Roberto Brenes Mesén. </w:t>
      </w:r>
      <w:r w:rsidR="00C762F1" w:rsidRPr="00C762F1">
        <w:rPr>
          <w:rFonts w:ascii="Times New Roman" w:hAnsi="Times New Roman" w:cs="Times New Roman"/>
          <w:lang w:val="es-ES"/>
        </w:rPr>
        <w:t>Foto Guillermo Solano</w:t>
      </w:r>
    </w:p>
    <w:sectPr w:rsidR="00891542" w:rsidRPr="00C76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AB"/>
    <w:rsid w:val="00034355"/>
    <w:rsid w:val="00036F26"/>
    <w:rsid w:val="00037DAB"/>
    <w:rsid w:val="00040295"/>
    <w:rsid w:val="00041B8D"/>
    <w:rsid w:val="00077117"/>
    <w:rsid w:val="00080ECC"/>
    <w:rsid w:val="0008148A"/>
    <w:rsid w:val="000877C8"/>
    <w:rsid w:val="00095B14"/>
    <w:rsid w:val="000A7875"/>
    <w:rsid w:val="000E0D74"/>
    <w:rsid w:val="0011111D"/>
    <w:rsid w:val="00132259"/>
    <w:rsid w:val="00146A2D"/>
    <w:rsid w:val="001552D4"/>
    <w:rsid w:val="00156BED"/>
    <w:rsid w:val="00157E0B"/>
    <w:rsid w:val="0019330F"/>
    <w:rsid w:val="001B65E8"/>
    <w:rsid w:val="001C31BE"/>
    <w:rsid w:val="001E689B"/>
    <w:rsid w:val="001F5D08"/>
    <w:rsid w:val="002047C5"/>
    <w:rsid w:val="002113DA"/>
    <w:rsid w:val="00217FD6"/>
    <w:rsid w:val="002272DC"/>
    <w:rsid w:val="00230BFD"/>
    <w:rsid w:val="002637DE"/>
    <w:rsid w:val="00284916"/>
    <w:rsid w:val="002F00FB"/>
    <w:rsid w:val="003146AE"/>
    <w:rsid w:val="003147A8"/>
    <w:rsid w:val="00316EF5"/>
    <w:rsid w:val="00352B6D"/>
    <w:rsid w:val="00386E98"/>
    <w:rsid w:val="003C7E15"/>
    <w:rsid w:val="003D06C3"/>
    <w:rsid w:val="003E188E"/>
    <w:rsid w:val="003F3421"/>
    <w:rsid w:val="00400E8F"/>
    <w:rsid w:val="00402F4C"/>
    <w:rsid w:val="00403981"/>
    <w:rsid w:val="0040714E"/>
    <w:rsid w:val="004145D2"/>
    <w:rsid w:val="004276A0"/>
    <w:rsid w:val="00460C26"/>
    <w:rsid w:val="00473244"/>
    <w:rsid w:val="004877EF"/>
    <w:rsid w:val="004914AA"/>
    <w:rsid w:val="004924B2"/>
    <w:rsid w:val="0049282B"/>
    <w:rsid w:val="004E76A8"/>
    <w:rsid w:val="004F1DE7"/>
    <w:rsid w:val="0051102B"/>
    <w:rsid w:val="005223E1"/>
    <w:rsid w:val="0054477A"/>
    <w:rsid w:val="00545021"/>
    <w:rsid w:val="005479DA"/>
    <w:rsid w:val="00552169"/>
    <w:rsid w:val="0056062F"/>
    <w:rsid w:val="00583780"/>
    <w:rsid w:val="005A6142"/>
    <w:rsid w:val="005B4080"/>
    <w:rsid w:val="005C5119"/>
    <w:rsid w:val="005D0387"/>
    <w:rsid w:val="005E57C0"/>
    <w:rsid w:val="005E5824"/>
    <w:rsid w:val="005F1F4A"/>
    <w:rsid w:val="006223AA"/>
    <w:rsid w:val="00625754"/>
    <w:rsid w:val="00661604"/>
    <w:rsid w:val="00664577"/>
    <w:rsid w:val="00664A2A"/>
    <w:rsid w:val="006806E1"/>
    <w:rsid w:val="00683A0D"/>
    <w:rsid w:val="006B1234"/>
    <w:rsid w:val="006B685C"/>
    <w:rsid w:val="006C3F03"/>
    <w:rsid w:val="006D0420"/>
    <w:rsid w:val="00705B24"/>
    <w:rsid w:val="0071525F"/>
    <w:rsid w:val="0073659E"/>
    <w:rsid w:val="00766A22"/>
    <w:rsid w:val="00767840"/>
    <w:rsid w:val="00777B6D"/>
    <w:rsid w:val="00791490"/>
    <w:rsid w:val="007A6615"/>
    <w:rsid w:val="007B2993"/>
    <w:rsid w:val="007C6C27"/>
    <w:rsid w:val="007D4697"/>
    <w:rsid w:val="007D5745"/>
    <w:rsid w:val="007D5765"/>
    <w:rsid w:val="007F372F"/>
    <w:rsid w:val="00800FED"/>
    <w:rsid w:val="008101C1"/>
    <w:rsid w:val="00814A27"/>
    <w:rsid w:val="00820EB1"/>
    <w:rsid w:val="00823B7E"/>
    <w:rsid w:val="00832717"/>
    <w:rsid w:val="008531B8"/>
    <w:rsid w:val="00891542"/>
    <w:rsid w:val="008932D7"/>
    <w:rsid w:val="008B507C"/>
    <w:rsid w:val="008C013A"/>
    <w:rsid w:val="008C3174"/>
    <w:rsid w:val="008E5EF5"/>
    <w:rsid w:val="008F76B2"/>
    <w:rsid w:val="00912B3B"/>
    <w:rsid w:val="00913372"/>
    <w:rsid w:val="009222DF"/>
    <w:rsid w:val="00933374"/>
    <w:rsid w:val="00942A99"/>
    <w:rsid w:val="00971BD6"/>
    <w:rsid w:val="009756F6"/>
    <w:rsid w:val="00995C68"/>
    <w:rsid w:val="009B70A2"/>
    <w:rsid w:val="009C4F06"/>
    <w:rsid w:val="009C6446"/>
    <w:rsid w:val="009E2811"/>
    <w:rsid w:val="00A16B4A"/>
    <w:rsid w:val="00A354DE"/>
    <w:rsid w:val="00A4029D"/>
    <w:rsid w:val="00A44ABC"/>
    <w:rsid w:val="00A5312B"/>
    <w:rsid w:val="00A839C4"/>
    <w:rsid w:val="00A85C4A"/>
    <w:rsid w:val="00AA5F75"/>
    <w:rsid w:val="00AB5452"/>
    <w:rsid w:val="00AE6D87"/>
    <w:rsid w:val="00AF3EDF"/>
    <w:rsid w:val="00AF4BB0"/>
    <w:rsid w:val="00B00E63"/>
    <w:rsid w:val="00B030EA"/>
    <w:rsid w:val="00B033B5"/>
    <w:rsid w:val="00B100FB"/>
    <w:rsid w:val="00B17B67"/>
    <w:rsid w:val="00B32369"/>
    <w:rsid w:val="00B36D3E"/>
    <w:rsid w:val="00B50640"/>
    <w:rsid w:val="00B56C08"/>
    <w:rsid w:val="00B637A1"/>
    <w:rsid w:val="00B64658"/>
    <w:rsid w:val="00B64E07"/>
    <w:rsid w:val="00B672EB"/>
    <w:rsid w:val="00B742A9"/>
    <w:rsid w:val="00B808F8"/>
    <w:rsid w:val="00B818B5"/>
    <w:rsid w:val="00B976E0"/>
    <w:rsid w:val="00BE2AF9"/>
    <w:rsid w:val="00C22954"/>
    <w:rsid w:val="00C355A8"/>
    <w:rsid w:val="00C64AA4"/>
    <w:rsid w:val="00C75D8C"/>
    <w:rsid w:val="00C762F1"/>
    <w:rsid w:val="00C95875"/>
    <w:rsid w:val="00CA0FFE"/>
    <w:rsid w:val="00CA395D"/>
    <w:rsid w:val="00CB7385"/>
    <w:rsid w:val="00CB7431"/>
    <w:rsid w:val="00CF6529"/>
    <w:rsid w:val="00D116D4"/>
    <w:rsid w:val="00D132E3"/>
    <w:rsid w:val="00D16151"/>
    <w:rsid w:val="00D22AF3"/>
    <w:rsid w:val="00D42878"/>
    <w:rsid w:val="00D4450C"/>
    <w:rsid w:val="00D8640E"/>
    <w:rsid w:val="00D935AE"/>
    <w:rsid w:val="00D96A9E"/>
    <w:rsid w:val="00DA521E"/>
    <w:rsid w:val="00DB2B20"/>
    <w:rsid w:val="00DD386E"/>
    <w:rsid w:val="00DF7A93"/>
    <w:rsid w:val="00E153CF"/>
    <w:rsid w:val="00E26C13"/>
    <w:rsid w:val="00E37E31"/>
    <w:rsid w:val="00E6316B"/>
    <w:rsid w:val="00E65FF3"/>
    <w:rsid w:val="00E7553F"/>
    <w:rsid w:val="00E758CF"/>
    <w:rsid w:val="00EC3599"/>
    <w:rsid w:val="00ED1A37"/>
    <w:rsid w:val="00EE7E94"/>
    <w:rsid w:val="00F4131E"/>
    <w:rsid w:val="00F427BD"/>
    <w:rsid w:val="00F50E74"/>
    <w:rsid w:val="00F60762"/>
    <w:rsid w:val="00F617D2"/>
    <w:rsid w:val="00F80D5E"/>
    <w:rsid w:val="00F92198"/>
    <w:rsid w:val="00F9539B"/>
    <w:rsid w:val="00FA2E2C"/>
    <w:rsid w:val="00FA6A08"/>
    <w:rsid w:val="00FA7022"/>
    <w:rsid w:val="00FC173E"/>
    <w:rsid w:val="00FC2AD9"/>
    <w:rsid w:val="00FF2B90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EBAD"/>
  <w15:chartTrackingRefBased/>
  <w15:docId w15:val="{75801B36-2CD2-1A45-9A26-19A782A7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8E9E1-E163-594B-8C69-D0DAF387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ARROYO ALVAREZ</dc:creator>
  <cp:keywords/>
  <dc:description/>
  <cp:lastModifiedBy>ERICK QUIROS  GUTIERREZ</cp:lastModifiedBy>
  <cp:revision>5</cp:revision>
  <dcterms:created xsi:type="dcterms:W3CDTF">2024-08-16T17:06:00Z</dcterms:created>
  <dcterms:modified xsi:type="dcterms:W3CDTF">2024-08-30T18:16:00Z</dcterms:modified>
</cp:coreProperties>
</file>