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2704C" w14:textId="7DFCEB58" w:rsidR="00DF25C6" w:rsidRPr="00622295" w:rsidRDefault="00C45334" w:rsidP="00622295">
      <w:pPr>
        <w:ind w:firstLine="567"/>
        <w:jc w:val="center"/>
        <w:rPr>
          <w:rFonts w:ascii="Times New Roman" w:hAnsi="Times New Roman" w:cs="Times New Roman"/>
          <w:b/>
          <w:bCs/>
          <w:lang w:val="es-ES"/>
        </w:rPr>
      </w:pPr>
      <w:r w:rsidRPr="00622295">
        <w:rPr>
          <w:rFonts w:ascii="Times New Roman" w:hAnsi="Times New Roman" w:cs="Times New Roman"/>
          <w:b/>
          <w:bCs/>
          <w:lang w:val="es-ES"/>
        </w:rPr>
        <w:t xml:space="preserve">Gobierno incumpliría meta </w:t>
      </w:r>
    </w:p>
    <w:p w14:paraId="66A67BCE" w14:textId="4F2F4F26" w:rsidR="00037DAB" w:rsidRPr="00622295" w:rsidRDefault="001B0ADC" w:rsidP="00622295">
      <w:pPr>
        <w:ind w:firstLine="567"/>
        <w:jc w:val="center"/>
        <w:rPr>
          <w:rFonts w:ascii="Times New Roman" w:hAnsi="Times New Roman" w:cs="Times New Roman"/>
          <w:b/>
          <w:bCs/>
          <w:lang w:val="es-ES"/>
        </w:rPr>
      </w:pPr>
      <w:r>
        <w:rPr>
          <w:rFonts w:ascii="Times New Roman" w:hAnsi="Times New Roman" w:cs="Times New Roman"/>
          <w:b/>
          <w:bCs/>
          <w:lang w:val="es-ES"/>
        </w:rPr>
        <w:t xml:space="preserve">sobre </w:t>
      </w:r>
      <w:r w:rsidR="00C45334" w:rsidRPr="00622295">
        <w:rPr>
          <w:rFonts w:ascii="Times New Roman" w:hAnsi="Times New Roman" w:cs="Times New Roman"/>
          <w:b/>
          <w:bCs/>
          <w:lang w:val="es-ES"/>
        </w:rPr>
        <w:t xml:space="preserve">regla fiscal </w:t>
      </w:r>
      <w:r w:rsidR="009A4346" w:rsidRPr="00622295">
        <w:rPr>
          <w:rFonts w:ascii="Times New Roman" w:hAnsi="Times New Roman" w:cs="Times New Roman"/>
          <w:b/>
          <w:bCs/>
          <w:lang w:val="es-ES"/>
        </w:rPr>
        <w:t xml:space="preserve">al </w:t>
      </w:r>
      <w:r w:rsidR="00C45334" w:rsidRPr="00622295">
        <w:rPr>
          <w:rFonts w:ascii="Times New Roman" w:hAnsi="Times New Roman" w:cs="Times New Roman"/>
          <w:b/>
          <w:bCs/>
          <w:lang w:val="es-ES"/>
        </w:rPr>
        <w:t>2026</w:t>
      </w:r>
    </w:p>
    <w:p w14:paraId="783C1570" w14:textId="77777777" w:rsidR="00DD386E" w:rsidRPr="00622295" w:rsidRDefault="00DD386E" w:rsidP="00622295">
      <w:pPr>
        <w:ind w:firstLine="567"/>
        <w:jc w:val="both"/>
        <w:rPr>
          <w:rFonts w:ascii="Times New Roman" w:hAnsi="Times New Roman" w:cs="Times New Roman"/>
          <w:lang w:val="es-ES"/>
        </w:rPr>
      </w:pPr>
    </w:p>
    <w:p w14:paraId="27D5D6C0" w14:textId="77777777" w:rsidR="00622295" w:rsidRPr="00622295" w:rsidRDefault="00622295" w:rsidP="00622295">
      <w:pPr>
        <w:ind w:firstLine="567"/>
        <w:jc w:val="both"/>
        <w:rPr>
          <w:rFonts w:ascii="Times New Roman" w:hAnsi="Times New Roman" w:cs="Times New Roman"/>
          <w:i/>
          <w:iCs/>
          <w:lang w:val="es-ES"/>
        </w:rPr>
      </w:pPr>
      <w:r w:rsidRPr="00622295">
        <w:rPr>
          <w:rFonts w:ascii="Times New Roman" w:hAnsi="Times New Roman" w:cs="Times New Roman"/>
          <w:i/>
          <w:iCs/>
          <w:lang w:val="es-ES"/>
        </w:rPr>
        <w:t>Guillermo Solano Gutiérrez</w:t>
      </w:r>
    </w:p>
    <w:p w14:paraId="519C5918" w14:textId="77777777" w:rsidR="00622295" w:rsidRPr="00622295" w:rsidRDefault="00622295" w:rsidP="00622295">
      <w:pPr>
        <w:ind w:firstLine="567"/>
        <w:jc w:val="both"/>
        <w:rPr>
          <w:rFonts w:ascii="Times New Roman" w:hAnsi="Times New Roman" w:cs="Times New Roman"/>
          <w:i/>
          <w:iCs/>
          <w:lang w:val="es-ES"/>
        </w:rPr>
      </w:pPr>
      <w:r w:rsidRPr="00622295">
        <w:rPr>
          <w:rFonts w:ascii="Times New Roman" w:hAnsi="Times New Roman" w:cs="Times New Roman"/>
          <w:i/>
          <w:iCs/>
          <w:lang w:val="es-ES"/>
        </w:rPr>
        <w:t>guillermo.solano.gutierrez@una.cr</w:t>
      </w:r>
    </w:p>
    <w:p w14:paraId="4D7F4DBB" w14:textId="77777777" w:rsidR="00622295" w:rsidRPr="00622295" w:rsidRDefault="00622295" w:rsidP="00622295">
      <w:pPr>
        <w:ind w:firstLine="567"/>
        <w:jc w:val="both"/>
        <w:rPr>
          <w:rFonts w:ascii="Times New Roman" w:hAnsi="Times New Roman" w:cs="Times New Roman"/>
          <w:lang w:val="es-ES"/>
        </w:rPr>
      </w:pPr>
    </w:p>
    <w:p w14:paraId="066783AD" w14:textId="46108A5C" w:rsidR="00C45334" w:rsidRPr="00622295" w:rsidRDefault="003F7BA8" w:rsidP="00622295">
      <w:pPr>
        <w:ind w:firstLine="567"/>
        <w:jc w:val="both"/>
        <w:rPr>
          <w:rFonts w:ascii="Times New Roman" w:hAnsi="Times New Roman" w:cs="Times New Roman"/>
          <w:lang w:val="es-ES"/>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C45334" w:rsidRPr="00622295">
        <w:rPr>
          <w:rFonts w:ascii="Times New Roman" w:hAnsi="Times New Roman" w:cs="Times New Roman"/>
          <w:lang w:val="es-ES"/>
        </w:rPr>
        <w:t xml:space="preserve">El </w:t>
      </w:r>
      <w:r w:rsidR="00076B4B" w:rsidRPr="00622295">
        <w:rPr>
          <w:rFonts w:ascii="Times New Roman" w:hAnsi="Times New Roman" w:cs="Times New Roman"/>
          <w:lang w:val="es-ES"/>
        </w:rPr>
        <w:t>p</w:t>
      </w:r>
      <w:r w:rsidR="00C45334" w:rsidRPr="00622295">
        <w:rPr>
          <w:rFonts w:ascii="Times New Roman" w:hAnsi="Times New Roman" w:cs="Times New Roman"/>
          <w:lang w:val="es-ES"/>
        </w:rPr>
        <w:t xml:space="preserve">resupuesto de la República tiene una especie de cinturón que aprieta las posibilidades </w:t>
      </w:r>
      <w:r w:rsidR="00076B4B" w:rsidRPr="00622295">
        <w:rPr>
          <w:rFonts w:ascii="Times New Roman" w:hAnsi="Times New Roman" w:cs="Times New Roman"/>
          <w:lang w:val="es-ES"/>
        </w:rPr>
        <w:t>de</w:t>
      </w:r>
      <w:r w:rsidR="00C45334" w:rsidRPr="00622295">
        <w:rPr>
          <w:rFonts w:ascii="Times New Roman" w:hAnsi="Times New Roman" w:cs="Times New Roman"/>
          <w:lang w:val="es-ES"/>
        </w:rPr>
        <w:t xml:space="preserve"> crecer. Su nombre es regla fiscal y comenzó a aplicarse </w:t>
      </w:r>
      <w:r w:rsidR="00076B4B" w:rsidRPr="00622295">
        <w:rPr>
          <w:rFonts w:ascii="Times New Roman" w:hAnsi="Times New Roman" w:cs="Times New Roman"/>
          <w:lang w:val="es-ES"/>
        </w:rPr>
        <w:t xml:space="preserve">desde </w:t>
      </w:r>
      <w:r w:rsidR="00C45334" w:rsidRPr="00622295">
        <w:rPr>
          <w:rFonts w:ascii="Times New Roman" w:hAnsi="Times New Roman" w:cs="Times New Roman"/>
          <w:lang w:val="es-ES"/>
        </w:rPr>
        <w:t>2020</w:t>
      </w:r>
      <w:r w:rsidR="00076B4B" w:rsidRPr="00622295">
        <w:rPr>
          <w:rFonts w:ascii="Times New Roman" w:hAnsi="Times New Roman" w:cs="Times New Roman"/>
          <w:lang w:val="es-ES"/>
        </w:rPr>
        <w:t>,</w:t>
      </w:r>
      <w:r w:rsidR="00C45334" w:rsidRPr="00622295">
        <w:rPr>
          <w:rFonts w:ascii="Times New Roman" w:hAnsi="Times New Roman" w:cs="Times New Roman"/>
          <w:lang w:val="es-ES"/>
        </w:rPr>
        <w:t xml:space="preserve"> con </w:t>
      </w:r>
      <w:r w:rsidR="00217ABE" w:rsidRPr="00622295">
        <w:rPr>
          <w:rFonts w:ascii="Times New Roman" w:hAnsi="Times New Roman" w:cs="Times New Roman"/>
          <w:lang w:val="es-ES"/>
        </w:rPr>
        <w:t>la</w:t>
      </w:r>
      <w:r w:rsidR="00C45334" w:rsidRPr="00622295">
        <w:rPr>
          <w:rFonts w:ascii="Times New Roman" w:hAnsi="Times New Roman" w:cs="Times New Roman"/>
          <w:lang w:val="es-ES"/>
        </w:rPr>
        <w:t xml:space="preserve"> </w:t>
      </w:r>
      <w:r w:rsidR="00076B4B" w:rsidRPr="00622295">
        <w:rPr>
          <w:rFonts w:ascii="Times New Roman" w:hAnsi="Times New Roman" w:cs="Times New Roman"/>
          <w:lang w:val="es-ES"/>
        </w:rPr>
        <w:t>entrada en vigor</w:t>
      </w:r>
      <w:r w:rsidR="00C45334" w:rsidRPr="00622295">
        <w:rPr>
          <w:rFonts w:ascii="Times New Roman" w:hAnsi="Times New Roman" w:cs="Times New Roman"/>
          <w:lang w:val="es-ES"/>
        </w:rPr>
        <w:t xml:space="preserve"> de la Ley de Fortalecimiento de las Finanzas Públicas</w:t>
      </w:r>
      <w:r w:rsidR="00217ABE" w:rsidRPr="00622295">
        <w:rPr>
          <w:rFonts w:ascii="Times New Roman" w:hAnsi="Times New Roman" w:cs="Times New Roman"/>
          <w:lang w:val="es-ES"/>
        </w:rPr>
        <w:t>,</w:t>
      </w:r>
      <w:r w:rsidR="00C45334" w:rsidRPr="00622295">
        <w:rPr>
          <w:rFonts w:ascii="Times New Roman" w:hAnsi="Times New Roman" w:cs="Times New Roman"/>
          <w:lang w:val="es-ES"/>
        </w:rPr>
        <w:t xml:space="preserve"> </w:t>
      </w:r>
      <w:r w:rsidR="00076B4B" w:rsidRPr="00622295">
        <w:rPr>
          <w:rFonts w:ascii="Times New Roman" w:hAnsi="Times New Roman" w:cs="Times New Roman"/>
          <w:lang w:val="es-ES"/>
        </w:rPr>
        <w:t xml:space="preserve">que se aprobó </w:t>
      </w:r>
      <w:r w:rsidR="00C45334" w:rsidRPr="00622295">
        <w:rPr>
          <w:rFonts w:ascii="Times New Roman" w:hAnsi="Times New Roman" w:cs="Times New Roman"/>
          <w:lang w:val="es-ES"/>
        </w:rPr>
        <w:t>como una forma de contener el aumento desmedido del gasto público.</w:t>
      </w:r>
      <w:r w:rsidRPr="003F7BA8">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136040CB" w14:textId="76200945" w:rsidR="00C45334" w:rsidRPr="00622295" w:rsidRDefault="003F7BA8" w:rsidP="00622295">
      <w:pPr>
        <w:ind w:firstLine="567"/>
        <w:jc w:val="both"/>
        <w:rPr>
          <w:rFonts w:ascii="Times New Roman" w:hAnsi="Times New Roman" w:cs="Times New Roman"/>
          <w:lang w:val="es-ES"/>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C45334" w:rsidRPr="00622295">
        <w:rPr>
          <w:rFonts w:ascii="Times New Roman" w:hAnsi="Times New Roman" w:cs="Times New Roman"/>
          <w:lang w:val="es-ES"/>
        </w:rPr>
        <w:t>Esta regla tiene una fase restrictiva, que se aplica cuando la relación de la deuda pública con respecto al Producto Interno Bruto (PIB) supera el 60%. Actualmente, el país se encuentra en esa posición.</w:t>
      </w:r>
      <w:r w:rsidRPr="003F7BA8">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3167B9F6" w14:textId="0B91DEE1" w:rsidR="009C4F06" w:rsidRPr="00622295" w:rsidRDefault="003F7BA8" w:rsidP="00622295">
      <w:pPr>
        <w:ind w:firstLine="567"/>
        <w:jc w:val="both"/>
        <w:rPr>
          <w:rFonts w:ascii="Times New Roman" w:hAnsi="Times New Roman" w:cs="Times New Roman"/>
          <w:lang w:val="es-ES"/>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C45334" w:rsidRPr="00622295">
        <w:rPr>
          <w:rFonts w:ascii="Times New Roman" w:hAnsi="Times New Roman" w:cs="Times New Roman"/>
          <w:lang w:val="es-ES"/>
        </w:rPr>
        <w:t xml:space="preserve">Al ubicarse en esta fase, los gastos corrientes del gobierno (salarios, pensiones, inversión social) y la inversión de capital (obras de infraestructura, compra de activos), no pueden crecer de manera significativa.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09DBE332" w14:textId="460D696A" w:rsidR="005E305A" w:rsidRPr="00622295" w:rsidRDefault="003F7BA8" w:rsidP="00622295">
      <w:pPr>
        <w:ind w:firstLine="567"/>
        <w:jc w:val="both"/>
        <w:rPr>
          <w:rFonts w:ascii="Times New Roman" w:hAnsi="Times New Roman" w:cs="Times New Roman"/>
          <w:lang w:val="es-ES"/>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C45334" w:rsidRPr="00622295">
        <w:rPr>
          <w:rFonts w:ascii="Times New Roman" w:hAnsi="Times New Roman" w:cs="Times New Roman"/>
          <w:lang w:val="es-ES"/>
        </w:rPr>
        <w:t xml:space="preserve">Ante esta posición, la aspiración del Gobierno ha sido la de cerrar este 2024 con un nivel deuda/PIB inferior al 60%, de manera </w:t>
      </w:r>
      <w:r w:rsidR="00622295" w:rsidRPr="00622295">
        <w:rPr>
          <w:rFonts w:ascii="Times New Roman" w:hAnsi="Times New Roman" w:cs="Times New Roman"/>
          <w:lang w:val="es-ES"/>
        </w:rPr>
        <w:t>que,</w:t>
      </w:r>
      <w:r w:rsidR="00C45334" w:rsidRPr="00622295">
        <w:rPr>
          <w:rFonts w:ascii="Times New Roman" w:hAnsi="Times New Roman" w:cs="Times New Roman"/>
          <w:lang w:val="es-ES"/>
        </w:rPr>
        <w:t xml:space="preserve"> en el presupuesto del 202</w:t>
      </w:r>
      <w:r w:rsidR="009A4346" w:rsidRPr="00622295">
        <w:rPr>
          <w:rFonts w:ascii="Times New Roman" w:hAnsi="Times New Roman" w:cs="Times New Roman"/>
          <w:lang w:val="es-ES"/>
        </w:rPr>
        <w:t>6</w:t>
      </w:r>
      <w:r w:rsidR="005E305A" w:rsidRPr="00622295">
        <w:rPr>
          <w:rFonts w:ascii="Times New Roman" w:hAnsi="Times New Roman" w:cs="Times New Roman"/>
          <w:lang w:val="es-ES"/>
        </w:rPr>
        <w:t xml:space="preserve">, la regla fiscal entre </w:t>
      </w:r>
      <w:r w:rsidR="009A4346" w:rsidRPr="00622295">
        <w:rPr>
          <w:rFonts w:ascii="Times New Roman" w:hAnsi="Times New Roman" w:cs="Times New Roman"/>
          <w:lang w:val="es-ES"/>
        </w:rPr>
        <w:t xml:space="preserve">en </w:t>
      </w:r>
      <w:r w:rsidR="005E305A" w:rsidRPr="00622295">
        <w:rPr>
          <w:rFonts w:ascii="Times New Roman" w:hAnsi="Times New Roman" w:cs="Times New Roman"/>
          <w:lang w:val="es-ES"/>
        </w:rPr>
        <w:t xml:space="preserve">un escenario menos restrictivo y el presupuesto </w:t>
      </w:r>
      <w:r w:rsidR="00622295">
        <w:rPr>
          <w:rFonts w:ascii="Times New Roman" w:hAnsi="Times New Roman" w:cs="Times New Roman"/>
          <w:lang w:val="es-ES"/>
        </w:rPr>
        <w:t>tenga</w:t>
      </w:r>
      <w:r w:rsidR="005E305A" w:rsidRPr="00622295">
        <w:rPr>
          <w:rFonts w:ascii="Times New Roman" w:hAnsi="Times New Roman" w:cs="Times New Roman"/>
          <w:lang w:val="es-ES"/>
        </w:rPr>
        <w:t xml:space="preserve"> una mayor flexibilidad para el gasto.</w:t>
      </w:r>
      <w:r w:rsidRPr="003F7BA8">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5DF33F6A" w14:textId="41D5E70B" w:rsidR="005E305A" w:rsidRPr="00622295" w:rsidRDefault="003F7BA8" w:rsidP="00622295">
      <w:pPr>
        <w:ind w:firstLine="567"/>
        <w:jc w:val="both"/>
        <w:rPr>
          <w:rFonts w:ascii="Times New Roman" w:hAnsi="Times New Roman" w:cs="Times New Roman"/>
          <w:lang w:val="es-ES"/>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5E305A" w:rsidRPr="00622295">
        <w:rPr>
          <w:rFonts w:ascii="Times New Roman" w:hAnsi="Times New Roman" w:cs="Times New Roman"/>
          <w:lang w:val="es-ES"/>
        </w:rPr>
        <w:t>Sin embargo,</w:t>
      </w:r>
      <w:r w:rsidR="009A4346" w:rsidRPr="00622295">
        <w:rPr>
          <w:rFonts w:ascii="Times New Roman" w:hAnsi="Times New Roman" w:cs="Times New Roman"/>
          <w:lang w:val="es-ES"/>
        </w:rPr>
        <w:t xml:space="preserve"> el más reciente</w:t>
      </w:r>
      <w:r w:rsidR="005E305A" w:rsidRPr="00622295">
        <w:rPr>
          <w:rFonts w:ascii="Times New Roman" w:hAnsi="Times New Roman" w:cs="Times New Roman"/>
          <w:lang w:val="es-ES"/>
        </w:rPr>
        <w:t xml:space="preserve"> informe Análisis de la coyuntura fiscal</w:t>
      </w:r>
      <w:r w:rsidR="00076B4B" w:rsidRPr="00622295">
        <w:rPr>
          <w:rFonts w:ascii="Times New Roman" w:hAnsi="Times New Roman" w:cs="Times New Roman"/>
          <w:lang w:val="es-ES"/>
        </w:rPr>
        <w:t xml:space="preserve">, </w:t>
      </w:r>
      <w:r w:rsidR="009A4346" w:rsidRPr="00622295">
        <w:rPr>
          <w:rFonts w:ascii="Times New Roman" w:hAnsi="Times New Roman" w:cs="Times New Roman"/>
          <w:lang w:val="es-ES"/>
        </w:rPr>
        <w:t>d</w:t>
      </w:r>
      <w:r w:rsidR="005E305A" w:rsidRPr="00622295">
        <w:rPr>
          <w:rFonts w:ascii="Times New Roman" w:hAnsi="Times New Roman" w:cs="Times New Roman"/>
          <w:lang w:val="es-ES"/>
        </w:rPr>
        <w:t>el Observatorio Económico y Social (OES) de la Escuela de Economía de la Universidad Nacional (UNA)</w:t>
      </w:r>
      <w:r w:rsidR="00DF25C6" w:rsidRPr="00622295">
        <w:rPr>
          <w:rFonts w:ascii="Times New Roman" w:hAnsi="Times New Roman" w:cs="Times New Roman"/>
          <w:lang w:val="es-ES"/>
        </w:rPr>
        <w:t>,</w:t>
      </w:r>
      <w:r w:rsidR="005E305A" w:rsidRPr="00622295">
        <w:rPr>
          <w:rFonts w:ascii="Times New Roman" w:hAnsi="Times New Roman" w:cs="Times New Roman"/>
          <w:lang w:val="es-ES"/>
        </w:rPr>
        <w:t xml:space="preserve"> destacó que</w:t>
      </w:r>
      <w:r w:rsidR="00217ABE" w:rsidRPr="00622295">
        <w:rPr>
          <w:rFonts w:ascii="Times New Roman" w:hAnsi="Times New Roman" w:cs="Times New Roman"/>
          <w:lang w:val="es-ES"/>
        </w:rPr>
        <w:t>,</w:t>
      </w:r>
      <w:r w:rsidR="005E305A" w:rsidRPr="00622295">
        <w:rPr>
          <w:rFonts w:ascii="Times New Roman" w:hAnsi="Times New Roman" w:cs="Times New Roman"/>
          <w:lang w:val="es-ES"/>
        </w:rPr>
        <w:t xml:space="preserve"> de persistir ciertas condiciones fiscales, “la deuda del Gobierno central se mantendría por encima del 60% del PIB”.</w:t>
      </w:r>
      <w:r w:rsidRPr="003F7BA8">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15F173F1" w14:textId="02423AC9" w:rsidR="005E305A" w:rsidRPr="00622295" w:rsidRDefault="003F7BA8" w:rsidP="00622295">
      <w:pPr>
        <w:ind w:firstLine="567"/>
        <w:jc w:val="both"/>
        <w:rPr>
          <w:rFonts w:ascii="Times New Roman" w:hAnsi="Times New Roman" w:cs="Times New Roman"/>
          <w:lang w:val="es-ES"/>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Pr="00622295">
        <w:rPr>
          <w:rFonts w:ascii="Times New Roman" w:hAnsi="Times New Roman" w:cs="Times New Roman"/>
          <w:lang w:val="es-ES"/>
        </w:rPr>
        <w:t xml:space="preserve"> </w:t>
      </w:r>
      <w:r w:rsidR="005E305A" w:rsidRPr="00622295">
        <w:rPr>
          <w:rFonts w:ascii="Times New Roman" w:hAnsi="Times New Roman" w:cs="Times New Roman"/>
          <w:lang w:val="es-ES"/>
        </w:rPr>
        <w:t>“Desgraciadamente pareciera que este no es el año donde la deuda logr</w:t>
      </w:r>
      <w:r w:rsidR="00DF25C6" w:rsidRPr="00622295">
        <w:rPr>
          <w:rFonts w:ascii="Times New Roman" w:hAnsi="Times New Roman" w:cs="Times New Roman"/>
          <w:lang w:val="es-ES"/>
        </w:rPr>
        <w:t xml:space="preserve">e </w:t>
      </w:r>
      <w:r w:rsidR="005E305A" w:rsidRPr="00622295">
        <w:rPr>
          <w:rFonts w:ascii="Times New Roman" w:hAnsi="Times New Roman" w:cs="Times New Roman"/>
          <w:lang w:val="es-ES"/>
        </w:rPr>
        <w:t>bajar del 60%. Entonces, suponiendo que la deuda sí logra reducirse el año entrante por debajo de ese porcentaje, la flexibilidad de la regla fiscal llegaría hasta el 2027”, manifestó Fernando Rodríguez, economista y coordinador del OES.</w:t>
      </w:r>
      <w:r w:rsidRPr="003F7BA8">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742079CD" w14:textId="77777777" w:rsidR="005B3D77" w:rsidRPr="00622295" w:rsidRDefault="005B3D77" w:rsidP="00622295">
      <w:pPr>
        <w:ind w:firstLine="567"/>
        <w:jc w:val="both"/>
        <w:rPr>
          <w:rFonts w:ascii="Times New Roman" w:hAnsi="Times New Roman" w:cs="Times New Roman"/>
          <w:lang w:val="es-ES"/>
        </w:rPr>
      </w:pPr>
    </w:p>
    <w:p w14:paraId="0B7FDC5C" w14:textId="19CAE1D3" w:rsidR="0062203A" w:rsidRPr="00622295" w:rsidRDefault="003F7BA8" w:rsidP="00622295">
      <w:pPr>
        <w:ind w:firstLine="567"/>
        <w:jc w:val="both"/>
        <w:rPr>
          <w:rFonts w:ascii="Times New Roman" w:hAnsi="Times New Roman" w:cs="Times New Roman"/>
          <w:b/>
          <w:bCs/>
          <w:lang w:val="es-ES"/>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62203A" w:rsidRPr="00622295">
        <w:rPr>
          <w:rFonts w:ascii="Times New Roman" w:hAnsi="Times New Roman" w:cs="Times New Roman"/>
          <w:b/>
          <w:bCs/>
          <w:lang w:val="es-ES"/>
        </w:rPr>
        <w:t xml:space="preserve">Implicaciones </w:t>
      </w:r>
    </w:p>
    <w:p w14:paraId="55BC5F72" w14:textId="174622B0" w:rsidR="0062203A" w:rsidRPr="00622295" w:rsidRDefault="003F7BA8" w:rsidP="00622295">
      <w:pPr>
        <w:ind w:firstLine="567"/>
        <w:jc w:val="both"/>
        <w:rPr>
          <w:rFonts w:ascii="Times New Roman" w:hAnsi="Times New Roman" w:cs="Times New Roman"/>
          <w:lang w:val="es-ES"/>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62203A" w:rsidRPr="00622295">
        <w:rPr>
          <w:rFonts w:ascii="Times New Roman" w:hAnsi="Times New Roman" w:cs="Times New Roman"/>
          <w:lang w:val="es-ES"/>
        </w:rPr>
        <w:t>Retrasar</w:t>
      </w:r>
      <w:r w:rsidR="00DF25C6" w:rsidRPr="00622295">
        <w:rPr>
          <w:rFonts w:ascii="Times New Roman" w:hAnsi="Times New Roman" w:cs="Times New Roman"/>
          <w:lang w:val="es-ES"/>
        </w:rPr>
        <w:t>,</w:t>
      </w:r>
      <w:r w:rsidR="0062203A" w:rsidRPr="00622295">
        <w:rPr>
          <w:rFonts w:ascii="Times New Roman" w:hAnsi="Times New Roman" w:cs="Times New Roman"/>
          <w:lang w:val="es-ES"/>
        </w:rPr>
        <w:t xml:space="preserve"> eventualmente</w:t>
      </w:r>
      <w:r w:rsidR="00DF25C6" w:rsidRPr="00622295">
        <w:rPr>
          <w:rFonts w:ascii="Times New Roman" w:hAnsi="Times New Roman" w:cs="Times New Roman"/>
          <w:lang w:val="es-ES"/>
        </w:rPr>
        <w:t>,</w:t>
      </w:r>
      <w:r w:rsidR="0062203A" w:rsidRPr="00622295">
        <w:rPr>
          <w:rFonts w:ascii="Times New Roman" w:hAnsi="Times New Roman" w:cs="Times New Roman"/>
          <w:lang w:val="es-ES"/>
        </w:rPr>
        <w:t xml:space="preserve"> un año más </w:t>
      </w:r>
      <w:r w:rsidR="00622295">
        <w:rPr>
          <w:rFonts w:ascii="Times New Roman" w:hAnsi="Times New Roman" w:cs="Times New Roman"/>
          <w:lang w:val="es-ES"/>
        </w:rPr>
        <w:t>la entrada del</w:t>
      </w:r>
      <w:r w:rsidR="0062203A" w:rsidRPr="00622295">
        <w:rPr>
          <w:rFonts w:ascii="Times New Roman" w:hAnsi="Times New Roman" w:cs="Times New Roman"/>
          <w:lang w:val="es-ES"/>
        </w:rPr>
        <w:t xml:space="preserve"> país </w:t>
      </w:r>
      <w:r w:rsidR="00622295">
        <w:rPr>
          <w:rFonts w:ascii="Times New Roman" w:hAnsi="Times New Roman" w:cs="Times New Roman"/>
          <w:lang w:val="es-ES"/>
        </w:rPr>
        <w:t>a</w:t>
      </w:r>
      <w:r w:rsidR="0062203A" w:rsidRPr="00622295">
        <w:rPr>
          <w:rFonts w:ascii="Times New Roman" w:hAnsi="Times New Roman" w:cs="Times New Roman"/>
          <w:lang w:val="es-ES"/>
        </w:rPr>
        <w:t xml:space="preserve"> un escenario meno</w:t>
      </w:r>
      <w:r w:rsidR="00217ABE" w:rsidRPr="00622295">
        <w:rPr>
          <w:rFonts w:ascii="Times New Roman" w:hAnsi="Times New Roman" w:cs="Times New Roman"/>
          <w:lang w:val="es-ES"/>
        </w:rPr>
        <w:t>s</w:t>
      </w:r>
      <w:r w:rsidR="0062203A" w:rsidRPr="00622295">
        <w:rPr>
          <w:rFonts w:ascii="Times New Roman" w:hAnsi="Times New Roman" w:cs="Times New Roman"/>
          <w:lang w:val="es-ES"/>
        </w:rPr>
        <w:t xml:space="preserve"> restrictivo de la regla fiscal tiene implicaciones </w:t>
      </w:r>
      <w:r w:rsidR="00DF25C6" w:rsidRPr="00622295">
        <w:rPr>
          <w:rFonts w:ascii="Times New Roman" w:hAnsi="Times New Roman" w:cs="Times New Roman"/>
          <w:lang w:val="es-ES"/>
        </w:rPr>
        <w:t>sobre</w:t>
      </w:r>
      <w:r w:rsidR="0062203A" w:rsidRPr="00622295">
        <w:rPr>
          <w:rFonts w:ascii="Times New Roman" w:hAnsi="Times New Roman" w:cs="Times New Roman"/>
          <w:lang w:val="es-ES"/>
        </w:rPr>
        <w:t xml:space="preserve"> la inversión social.</w:t>
      </w:r>
      <w:r w:rsidRPr="003F7BA8">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60F24282" w14:textId="56046923" w:rsidR="0062203A" w:rsidRPr="00622295" w:rsidRDefault="003F7BA8" w:rsidP="00622295">
      <w:pPr>
        <w:ind w:firstLine="567"/>
        <w:jc w:val="both"/>
        <w:rPr>
          <w:rFonts w:ascii="Times New Roman" w:hAnsi="Times New Roman" w:cs="Times New Roman"/>
          <w:lang w:val="es-ES"/>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62203A" w:rsidRPr="00622295">
        <w:rPr>
          <w:rFonts w:ascii="Times New Roman" w:hAnsi="Times New Roman" w:cs="Times New Roman"/>
          <w:lang w:val="es-ES"/>
        </w:rPr>
        <w:t>Un pronunciamiento de la Defensoría de los Habitantes determinó el impacto de los recortes presupuestarios sobre cuatro instituciones del sector social. En el caso de la Dirección General de Desarrollo Social y Asignaciones familiares (Desaf) se ha afectado a 46 programas que atienden a personas en condición de pobreza y pobreza extrema, con una reducción de 43.787 millones de colones.</w:t>
      </w:r>
      <w:r w:rsidRPr="003F7BA8">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422498CE" w14:textId="0FFA8B9E" w:rsidR="0062203A" w:rsidRPr="00622295" w:rsidRDefault="003F7BA8" w:rsidP="00622295">
      <w:pPr>
        <w:ind w:firstLine="567"/>
        <w:jc w:val="both"/>
        <w:rPr>
          <w:rFonts w:ascii="Times New Roman" w:hAnsi="Times New Roman" w:cs="Times New Roman"/>
          <w:lang w:val="es-ES"/>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62203A" w:rsidRPr="00622295">
        <w:rPr>
          <w:rFonts w:ascii="Times New Roman" w:hAnsi="Times New Roman" w:cs="Times New Roman"/>
          <w:lang w:val="es-ES"/>
        </w:rPr>
        <w:t>En el caso del programa Avancemos, se reveló un recorte de 7.761 millones de colones, lo que implicó la afectación directa a 18.266 personas estudiantes</w:t>
      </w:r>
      <w:r w:rsidR="00DF25C6" w:rsidRPr="00622295">
        <w:rPr>
          <w:rFonts w:ascii="Times New Roman" w:hAnsi="Times New Roman" w:cs="Times New Roman"/>
          <w:lang w:val="es-ES"/>
        </w:rPr>
        <w:t>,</w:t>
      </w:r>
      <w:r w:rsidR="0062203A" w:rsidRPr="00622295">
        <w:rPr>
          <w:rFonts w:ascii="Times New Roman" w:hAnsi="Times New Roman" w:cs="Times New Roman"/>
          <w:lang w:val="es-ES"/>
        </w:rPr>
        <w:t xml:space="preserve"> que no </w:t>
      </w:r>
      <w:r w:rsidR="00DF25C6" w:rsidRPr="00622295">
        <w:rPr>
          <w:rFonts w:ascii="Times New Roman" w:hAnsi="Times New Roman" w:cs="Times New Roman"/>
          <w:lang w:val="es-ES"/>
        </w:rPr>
        <w:t>fue</w:t>
      </w:r>
      <w:r w:rsidR="0062203A" w:rsidRPr="00622295">
        <w:rPr>
          <w:rFonts w:ascii="Times New Roman" w:hAnsi="Times New Roman" w:cs="Times New Roman"/>
          <w:lang w:val="es-ES"/>
        </w:rPr>
        <w:t>ron beneficiadas con el subsidio que se les otorga para que no abandonen sus estudios.</w:t>
      </w:r>
      <w:r w:rsidRPr="003F7BA8">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73BBF425" w14:textId="72ED2D94" w:rsidR="00891542" w:rsidRDefault="003F7BA8" w:rsidP="00622295">
      <w:pPr>
        <w:ind w:firstLine="567"/>
        <w:jc w:val="both"/>
        <w:rPr>
          <w:rFonts w:ascii="Times New Roman" w:hAnsi="Times New Roman" w:cs="Times New Roman"/>
          <w:lang w:val="es-ES"/>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Pr="00622295">
        <w:rPr>
          <w:rFonts w:ascii="Times New Roman" w:hAnsi="Times New Roman" w:cs="Times New Roman"/>
          <w:lang w:val="es-ES"/>
        </w:rPr>
        <w:t xml:space="preserve"> </w:t>
      </w:r>
      <w:r w:rsidR="0079736E" w:rsidRPr="00622295">
        <w:rPr>
          <w:rFonts w:ascii="Times New Roman" w:hAnsi="Times New Roman" w:cs="Times New Roman"/>
          <w:lang w:val="es-ES"/>
        </w:rPr>
        <w:t>“Estamos llegando a un punto donde el proceso de ajuste de la regla fiscal junto con el efecto generado por la pandemia provoca efectos indeseados, que se extienden hacia algunos sectores. Al afectarse la actividad económica, se reduce la posibilidad de recaudar más impuestos, afecta las cifras fiscales y por ende la cantidad de recursos para invertir”, explicó Rodríguez.</w:t>
      </w:r>
      <w:r w:rsidRPr="003F7BA8">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2C46230C" w14:textId="77777777" w:rsidR="00622295" w:rsidRDefault="00622295" w:rsidP="00622295">
      <w:pPr>
        <w:ind w:firstLine="567"/>
        <w:jc w:val="both"/>
        <w:rPr>
          <w:rFonts w:ascii="Times New Roman" w:hAnsi="Times New Roman" w:cs="Times New Roman"/>
          <w:lang w:val="es-ES"/>
        </w:rPr>
      </w:pPr>
    </w:p>
    <w:p w14:paraId="00EE1FE6" w14:textId="18A70CEE" w:rsidR="001B0ADC" w:rsidRPr="001B0ADC" w:rsidRDefault="001B0ADC" w:rsidP="00622295">
      <w:pPr>
        <w:ind w:firstLine="567"/>
        <w:jc w:val="both"/>
        <w:rPr>
          <w:rFonts w:ascii="Times New Roman" w:hAnsi="Times New Roman" w:cs="Times New Roman"/>
          <w:b/>
          <w:bCs/>
          <w:lang w:val="es-ES"/>
        </w:rPr>
      </w:pPr>
      <w:r w:rsidRPr="001B0ADC">
        <w:rPr>
          <w:rFonts w:ascii="Times New Roman" w:hAnsi="Times New Roman" w:cs="Times New Roman"/>
          <w:b/>
          <w:bCs/>
          <w:lang w:val="es-ES"/>
        </w:rPr>
        <w:t>Pie de foto:</w:t>
      </w:r>
    </w:p>
    <w:p w14:paraId="6217ECAC" w14:textId="247D3190" w:rsidR="001B0ADC" w:rsidRPr="00622295" w:rsidRDefault="001B0ADC" w:rsidP="001B0ADC">
      <w:pPr>
        <w:ind w:firstLine="567"/>
        <w:jc w:val="both"/>
        <w:rPr>
          <w:rFonts w:ascii="Times New Roman" w:hAnsi="Times New Roman" w:cs="Times New Roman"/>
          <w:lang w:val="es-ES"/>
        </w:rPr>
      </w:pPr>
      <w:r>
        <w:rPr>
          <w:rFonts w:ascii="Times New Roman" w:hAnsi="Times New Roman" w:cs="Times New Roman"/>
          <w:lang w:val="es-ES"/>
        </w:rPr>
        <w:t>Como consecuencia de la aplicación de la</w:t>
      </w:r>
      <w:r w:rsidRPr="00622295">
        <w:rPr>
          <w:rFonts w:ascii="Times New Roman" w:hAnsi="Times New Roman" w:cs="Times New Roman"/>
          <w:lang w:val="es-ES"/>
        </w:rPr>
        <w:t xml:space="preserve"> </w:t>
      </w:r>
      <w:r>
        <w:rPr>
          <w:rFonts w:ascii="Times New Roman" w:hAnsi="Times New Roman" w:cs="Times New Roman"/>
          <w:lang w:val="es-ES"/>
        </w:rPr>
        <w:t xml:space="preserve">fiscal, </w:t>
      </w:r>
      <w:r w:rsidRPr="00622295">
        <w:rPr>
          <w:rFonts w:ascii="Times New Roman" w:hAnsi="Times New Roman" w:cs="Times New Roman"/>
          <w:lang w:val="es-ES"/>
        </w:rPr>
        <w:t>cuando la relación de la deuda pública con respecto al PIB supera el 60%</w:t>
      </w:r>
      <w:r>
        <w:rPr>
          <w:rFonts w:ascii="Times New Roman" w:hAnsi="Times New Roman" w:cs="Times New Roman"/>
          <w:lang w:val="es-ES"/>
        </w:rPr>
        <w:t>, se está en</w:t>
      </w:r>
      <w:r w:rsidRPr="00622295">
        <w:rPr>
          <w:rFonts w:ascii="Times New Roman" w:hAnsi="Times New Roman" w:cs="Times New Roman"/>
          <w:lang w:val="es-ES"/>
        </w:rPr>
        <w:t xml:space="preserve"> fase restrictiva, </w:t>
      </w:r>
      <w:r>
        <w:rPr>
          <w:rFonts w:ascii="Times New Roman" w:hAnsi="Times New Roman" w:cs="Times New Roman"/>
          <w:lang w:val="es-ES"/>
        </w:rPr>
        <w:t xml:space="preserve">y esto implica que la inversión de </w:t>
      </w:r>
      <w:r w:rsidRPr="00622295">
        <w:rPr>
          <w:rFonts w:ascii="Times New Roman" w:hAnsi="Times New Roman" w:cs="Times New Roman"/>
          <w:lang w:val="es-ES"/>
        </w:rPr>
        <w:t>capita</w:t>
      </w:r>
      <w:r>
        <w:rPr>
          <w:rFonts w:ascii="Times New Roman" w:hAnsi="Times New Roman" w:cs="Times New Roman"/>
          <w:lang w:val="es-ES"/>
        </w:rPr>
        <w:t xml:space="preserve">l, como las </w:t>
      </w:r>
      <w:r w:rsidRPr="00622295">
        <w:rPr>
          <w:rFonts w:ascii="Times New Roman" w:hAnsi="Times New Roman" w:cs="Times New Roman"/>
          <w:lang w:val="es-ES"/>
        </w:rPr>
        <w:t>obras de infraestructura</w:t>
      </w:r>
      <w:r>
        <w:rPr>
          <w:rFonts w:ascii="Times New Roman" w:hAnsi="Times New Roman" w:cs="Times New Roman"/>
          <w:lang w:val="es-ES"/>
        </w:rPr>
        <w:t xml:space="preserve"> </w:t>
      </w:r>
      <w:r w:rsidRPr="00622295">
        <w:rPr>
          <w:rFonts w:ascii="Times New Roman" w:hAnsi="Times New Roman" w:cs="Times New Roman"/>
          <w:lang w:val="es-ES"/>
        </w:rPr>
        <w:t xml:space="preserve">no pueden crecer de manera significativa. </w:t>
      </w:r>
      <w:r>
        <w:rPr>
          <w:rFonts w:ascii="Times New Roman" w:hAnsi="Times New Roman" w:cs="Times New Roman"/>
          <w:lang w:val="es-ES"/>
        </w:rPr>
        <w:t xml:space="preserve">Foto </w:t>
      </w:r>
      <w:proofErr w:type="spellStart"/>
      <w:r>
        <w:rPr>
          <w:rFonts w:ascii="Times New Roman" w:hAnsi="Times New Roman" w:cs="Times New Roman"/>
          <w:lang w:val="es-ES"/>
        </w:rPr>
        <w:t>Freepik</w:t>
      </w:r>
      <w:proofErr w:type="spellEnd"/>
    </w:p>
    <w:p w14:paraId="4D895E5E" w14:textId="77777777" w:rsidR="001B0ADC" w:rsidRDefault="001B0ADC" w:rsidP="00622295">
      <w:pPr>
        <w:ind w:firstLine="567"/>
        <w:jc w:val="both"/>
        <w:rPr>
          <w:rFonts w:ascii="Times New Roman" w:hAnsi="Times New Roman" w:cs="Times New Roman"/>
          <w:lang w:val="es-ES"/>
        </w:rPr>
      </w:pPr>
    </w:p>
    <w:p w14:paraId="3EDD19C9" w14:textId="77777777" w:rsidR="00622295" w:rsidRPr="00622295" w:rsidRDefault="00622295" w:rsidP="00622295">
      <w:pPr>
        <w:ind w:firstLine="567"/>
        <w:jc w:val="both"/>
        <w:rPr>
          <w:rFonts w:ascii="Times New Roman" w:hAnsi="Times New Roman" w:cs="Times New Roman"/>
          <w:lang w:val="es-ES"/>
        </w:rPr>
      </w:pPr>
    </w:p>
    <w:sectPr w:rsidR="00622295" w:rsidRPr="006222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DAB"/>
    <w:rsid w:val="00036F26"/>
    <w:rsid w:val="00037DAB"/>
    <w:rsid w:val="00040295"/>
    <w:rsid w:val="00041B8D"/>
    <w:rsid w:val="00076B4B"/>
    <w:rsid w:val="00077117"/>
    <w:rsid w:val="00080ECC"/>
    <w:rsid w:val="0008148A"/>
    <w:rsid w:val="00095B14"/>
    <w:rsid w:val="000A7875"/>
    <w:rsid w:val="000E0D74"/>
    <w:rsid w:val="0011111D"/>
    <w:rsid w:val="00132259"/>
    <w:rsid w:val="00146A2D"/>
    <w:rsid w:val="001552D4"/>
    <w:rsid w:val="00156BED"/>
    <w:rsid w:val="001B0ADC"/>
    <w:rsid w:val="001B65E8"/>
    <w:rsid w:val="001C31BE"/>
    <w:rsid w:val="001D5523"/>
    <w:rsid w:val="001E689B"/>
    <w:rsid w:val="001F5D08"/>
    <w:rsid w:val="002047C5"/>
    <w:rsid w:val="002113DA"/>
    <w:rsid w:val="00217ABE"/>
    <w:rsid w:val="00217FD6"/>
    <w:rsid w:val="002272DC"/>
    <w:rsid w:val="00230BFD"/>
    <w:rsid w:val="00234C97"/>
    <w:rsid w:val="002637DE"/>
    <w:rsid w:val="00284916"/>
    <w:rsid w:val="002F00FB"/>
    <w:rsid w:val="003146AE"/>
    <w:rsid w:val="003147A8"/>
    <w:rsid w:val="00316EF5"/>
    <w:rsid w:val="00352B6D"/>
    <w:rsid w:val="00386E98"/>
    <w:rsid w:val="003C7E15"/>
    <w:rsid w:val="003D06C3"/>
    <w:rsid w:val="003F3421"/>
    <w:rsid w:val="003F7BA8"/>
    <w:rsid w:val="00400E8F"/>
    <w:rsid w:val="00402F4C"/>
    <w:rsid w:val="00403981"/>
    <w:rsid w:val="0040714E"/>
    <w:rsid w:val="004145D2"/>
    <w:rsid w:val="004276A0"/>
    <w:rsid w:val="00460C26"/>
    <w:rsid w:val="00473244"/>
    <w:rsid w:val="004877EF"/>
    <w:rsid w:val="004914AA"/>
    <w:rsid w:val="004924B2"/>
    <w:rsid w:val="004E76A8"/>
    <w:rsid w:val="004F1DE7"/>
    <w:rsid w:val="0051102B"/>
    <w:rsid w:val="005223E1"/>
    <w:rsid w:val="0054477A"/>
    <w:rsid w:val="00545021"/>
    <w:rsid w:val="005479DA"/>
    <w:rsid w:val="00552169"/>
    <w:rsid w:val="0056062F"/>
    <w:rsid w:val="00583780"/>
    <w:rsid w:val="005A6142"/>
    <w:rsid w:val="005B3D77"/>
    <w:rsid w:val="005B4080"/>
    <w:rsid w:val="005C5119"/>
    <w:rsid w:val="005D0387"/>
    <w:rsid w:val="005E305A"/>
    <w:rsid w:val="005E57C0"/>
    <w:rsid w:val="005E5824"/>
    <w:rsid w:val="005F1F4A"/>
    <w:rsid w:val="0062203A"/>
    <w:rsid w:val="00622295"/>
    <w:rsid w:val="006223AA"/>
    <w:rsid w:val="00625754"/>
    <w:rsid w:val="00661604"/>
    <w:rsid w:val="00664577"/>
    <w:rsid w:val="00664A2A"/>
    <w:rsid w:val="006806E1"/>
    <w:rsid w:val="00683A0D"/>
    <w:rsid w:val="006B1234"/>
    <w:rsid w:val="006B685C"/>
    <w:rsid w:val="006C3F03"/>
    <w:rsid w:val="006D0420"/>
    <w:rsid w:val="00705B24"/>
    <w:rsid w:val="0071525F"/>
    <w:rsid w:val="0073659E"/>
    <w:rsid w:val="00766A22"/>
    <w:rsid w:val="00767840"/>
    <w:rsid w:val="00777B6D"/>
    <w:rsid w:val="00791490"/>
    <w:rsid w:val="0079736E"/>
    <w:rsid w:val="007B2993"/>
    <w:rsid w:val="007D4697"/>
    <w:rsid w:val="007D5745"/>
    <w:rsid w:val="007D5765"/>
    <w:rsid w:val="007E1D3C"/>
    <w:rsid w:val="007F372F"/>
    <w:rsid w:val="00800FED"/>
    <w:rsid w:val="008101C1"/>
    <w:rsid w:val="00814A27"/>
    <w:rsid w:val="00820EB1"/>
    <w:rsid w:val="00823B7E"/>
    <w:rsid w:val="008531B8"/>
    <w:rsid w:val="00891542"/>
    <w:rsid w:val="008B507C"/>
    <w:rsid w:val="008C013A"/>
    <w:rsid w:val="008C3174"/>
    <w:rsid w:val="008E5EF5"/>
    <w:rsid w:val="008F76B2"/>
    <w:rsid w:val="00913372"/>
    <w:rsid w:val="009222DF"/>
    <w:rsid w:val="00933374"/>
    <w:rsid w:val="00942A99"/>
    <w:rsid w:val="00971BD6"/>
    <w:rsid w:val="009756F6"/>
    <w:rsid w:val="00995C68"/>
    <w:rsid w:val="009A4346"/>
    <w:rsid w:val="009B70A2"/>
    <w:rsid w:val="009C4F06"/>
    <w:rsid w:val="009C6446"/>
    <w:rsid w:val="009E2811"/>
    <w:rsid w:val="00A16B4A"/>
    <w:rsid w:val="00A354DE"/>
    <w:rsid w:val="00A4029D"/>
    <w:rsid w:val="00A44ABC"/>
    <w:rsid w:val="00A5312B"/>
    <w:rsid w:val="00A839C4"/>
    <w:rsid w:val="00A85C4A"/>
    <w:rsid w:val="00AA5F75"/>
    <w:rsid w:val="00AB5452"/>
    <w:rsid w:val="00AE6D87"/>
    <w:rsid w:val="00AF3EDF"/>
    <w:rsid w:val="00AF4BB0"/>
    <w:rsid w:val="00B00E63"/>
    <w:rsid w:val="00B033B5"/>
    <w:rsid w:val="00B100FB"/>
    <w:rsid w:val="00B17B67"/>
    <w:rsid w:val="00B32369"/>
    <w:rsid w:val="00B36D3E"/>
    <w:rsid w:val="00B50640"/>
    <w:rsid w:val="00B56C08"/>
    <w:rsid w:val="00B637A1"/>
    <w:rsid w:val="00B64E07"/>
    <w:rsid w:val="00B672EB"/>
    <w:rsid w:val="00B742A9"/>
    <w:rsid w:val="00B808F8"/>
    <w:rsid w:val="00B818B5"/>
    <w:rsid w:val="00B976E0"/>
    <w:rsid w:val="00BE2AF9"/>
    <w:rsid w:val="00C22954"/>
    <w:rsid w:val="00C355A8"/>
    <w:rsid w:val="00C45334"/>
    <w:rsid w:val="00C64AA4"/>
    <w:rsid w:val="00C95875"/>
    <w:rsid w:val="00CA395D"/>
    <w:rsid w:val="00CB7385"/>
    <w:rsid w:val="00CC4267"/>
    <w:rsid w:val="00CF6529"/>
    <w:rsid w:val="00D116D4"/>
    <w:rsid w:val="00D132E3"/>
    <w:rsid w:val="00D16151"/>
    <w:rsid w:val="00D22AF3"/>
    <w:rsid w:val="00D34925"/>
    <w:rsid w:val="00D42878"/>
    <w:rsid w:val="00D4450C"/>
    <w:rsid w:val="00D8640E"/>
    <w:rsid w:val="00D935AE"/>
    <w:rsid w:val="00D96A9E"/>
    <w:rsid w:val="00DA521E"/>
    <w:rsid w:val="00DB2B20"/>
    <w:rsid w:val="00DD386E"/>
    <w:rsid w:val="00DF25C6"/>
    <w:rsid w:val="00DF7A93"/>
    <w:rsid w:val="00E153CF"/>
    <w:rsid w:val="00E26C13"/>
    <w:rsid w:val="00E37E31"/>
    <w:rsid w:val="00E6316B"/>
    <w:rsid w:val="00E65FF3"/>
    <w:rsid w:val="00E7553F"/>
    <w:rsid w:val="00E758CF"/>
    <w:rsid w:val="00EC3599"/>
    <w:rsid w:val="00ED1A37"/>
    <w:rsid w:val="00EE7E94"/>
    <w:rsid w:val="00F427BD"/>
    <w:rsid w:val="00F50E74"/>
    <w:rsid w:val="00F60762"/>
    <w:rsid w:val="00F617D2"/>
    <w:rsid w:val="00F80D5E"/>
    <w:rsid w:val="00F92198"/>
    <w:rsid w:val="00F9539B"/>
    <w:rsid w:val="00FA2E2C"/>
    <w:rsid w:val="00FA6A08"/>
    <w:rsid w:val="00FA7022"/>
    <w:rsid w:val="00FC173E"/>
    <w:rsid w:val="00FC2AD9"/>
    <w:rsid w:val="00FF2B90"/>
    <w:rsid w:val="00FF6E5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6EBAD"/>
  <w15:chartTrackingRefBased/>
  <w15:docId w15:val="{75801B36-2CD2-1A45-9A26-19A782A7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8E9E1-E163-594B-8C69-D0DAF387B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510</Words>
  <Characters>2810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ARROYO ALVAREZ</dc:creator>
  <cp:keywords/>
  <dc:description/>
  <cp:lastModifiedBy>ERICK QUIROS  GUTIERREZ</cp:lastModifiedBy>
  <cp:revision>5</cp:revision>
  <dcterms:created xsi:type="dcterms:W3CDTF">2024-08-16T15:05:00Z</dcterms:created>
  <dcterms:modified xsi:type="dcterms:W3CDTF">2024-08-30T18:27:00Z</dcterms:modified>
</cp:coreProperties>
</file>