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CE86" w14:textId="105EDA05" w:rsidR="00AA3F5D" w:rsidRDefault="00AA3F5D" w:rsidP="00C6626C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</w:pPr>
      <w:r w:rsidRPr="00AA3F5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P</w:t>
      </w:r>
      <w:r w:rsidR="00662942" w:rsidRPr="00662942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roducción integral de huevo comercial de</w:t>
      </w:r>
    </w:p>
    <w:p w14:paraId="7C2B18B0" w14:textId="2D09DF85" w:rsidR="00662942" w:rsidRPr="00662942" w:rsidRDefault="00662942" w:rsidP="00C6626C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</w:pPr>
      <w:r w:rsidRPr="00662942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gallina en sistemas de baja tecnificación</w:t>
      </w:r>
    </w:p>
    <w:p w14:paraId="08C58B89" w14:textId="77777777" w:rsidR="00AA3F5D" w:rsidRDefault="00AA3F5D" w:rsidP="00AA3F5D">
      <w:pPr>
        <w:ind w:firstLine="567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</w:p>
    <w:p w14:paraId="1C5F2003" w14:textId="4DF3FAA5" w:rsidR="00662942" w:rsidRPr="00662942" w:rsidRDefault="00662942" w:rsidP="00AA3F5D">
      <w:pPr>
        <w:ind w:firstLine="567"/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</w:pPr>
      <w:r w:rsidRPr="00662942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>Miguel Ángel Castillo Umaña</w:t>
      </w:r>
      <w:r w:rsidR="00AA3F5D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 xml:space="preserve"> (*)</w:t>
      </w:r>
    </w:p>
    <w:p w14:paraId="085BC12D" w14:textId="77777777" w:rsidR="00662942" w:rsidRPr="00662942" w:rsidRDefault="00662942" w:rsidP="00AA3F5D">
      <w:pPr>
        <w:ind w:firstLine="567"/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</w:pPr>
      <w:r w:rsidRPr="00662942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>miguel.castillo.umana@una.cr</w:t>
      </w:r>
    </w:p>
    <w:p w14:paraId="1EDDB999" w14:textId="77777777" w:rsidR="00662942" w:rsidRPr="00662942" w:rsidRDefault="00662942" w:rsidP="00AA3F5D">
      <w:pPr>
        <w:ind w:firstLine="567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3B25D5D5" w14:textId="6B9B7829" w:rsidR="00662942" w:rsidRPr="00662942" w:rsidRDefault="00662942" w:rsidP="00AA3F5D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</w:t>
      </w:r>
      <w:r w:rsidR="00AA3F5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ste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modelo consiste en el establecimiento y seguimiento de un módulo productivo avícola </w:t>
      </w:r>
      <w:r w:rsidR="005D6C12"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de baja tecnificación</w:t>
      </w:r>
      <w:r w:rsidR="005D6C12"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para la producción de huevo comercial de 100 gallinas</w:t>
      </w:r>
      <w:r w:rsidR="005D6C1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pero </w:t>
      </w:r>
      <w:r w:rsidR="005D6C1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con 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alta eficiencia en el uso de los recursos necesarios para la producción</w:t>
      </w:r>
      <w:r w:rsidR="005D6C1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: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manejado de forma convencional en un sistema de estabulación en piso con cama de viruta de madera, considerando un eventual pastoreo restringido. </w:t>
      </w:r>
    </w:p>
    <w:p w14:paraId="35892F83" w14:textId="2B1FDD3E" w:rsidR="00662942" w:rsidRPr="00662942" w:rsidRDefault="00662942" w:rsidP="00AA3F5D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módulo fue establecido en setiembre de 2023 con aves de 18 semanas de edad</w:t>
      </w:r>
      <w:r w:rsidR="005D6C1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 A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ctualmente está en plena producción, </w:t>
      </w:r>
      <w:r w:rsidR="005D6C1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que se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comercializa completamente en la comunidad </w:t>
      </w:r>
      <w:r w:rsidR="005D6C1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aunque no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abastece</w:t>
      </w:r>
      <w:r w:rsidR="005D6C1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demanda de mercado. El módulo productivo se desarrolla como una actividad didáctica, pero a la vez productiva y el proceso de aprendizaje se construye de forma colectiva entre las personas que se turnan la labor de mantención de las aves y el equipo de la Universidad</w:t>
      </w:r>
      <w:r w:rsidR="005D6C1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Nacional.</w:t>
      </w:r>
    </w:p>
    <w:p w14:paraId="6AF073FA" w14:textId="30C56E6F" w:rsidR="00662942" w:rsidRPr="00662942" w:rsidRDefault="00662942" w:rsidP="00AA3F5D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seguimiento técnico mensual es parte fundamental para entend</w:t>
      </w:r>
      <w:r w:rsidR="005D6C1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er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el proceso en la comunidad y </w:t>
      </w:r>
      <w:r w:rsidR="005D6C1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para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retroalimenta</w:t>
      </w:r>
      <w:r w:rsidR="005D6C1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r y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r w:rsidR="005D6C12"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ajustar las prácticas zootecnias</w:t>
      </w:r>
      <w:r w:rsidR="005D6C12"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entre el equipo de la universidad y las personas productoras.  Además, la inclusión de personas estudiantes de la carrera de </w:t>
      </w:r>
      <w:r w:rsidR="005D6C1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gronomía ha potenciado su aprendizaje y genera un aporte fundamental al desarrollo del modelo. </w:t>
      </w:r>
    </w:p>
    <w:p w14:paraId="259E3149" w14:textId="07FA93EE" w:rsidR="00662942" w:rsidRPr="00662942" w:rsidRDefault="00662942" w:rsidP="00AA3F5D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modelo se desarroll</w:t>
      </w:r>
      <w:r w:rsidR="005D6C1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en la comunidad de </w:t>
      </w:r>
      <w:proofErr w:type="spellStart"/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Coopevega</w:t>
      </w:r>
      <w:proofErr w:type="spellEnd"/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en </w:t>
      </w:r>
      <w:proofErr w:type="spellStart"/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Cutris</w:t>
      </w:r>
      <w:proofErr w:type="spellEnd"/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del cantón de San Carlos y </w:t>
      </w:r>
      <w:r w:rsidR="005D6C1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está a cargo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r w:rsidR="005D6C1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de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un grupo de personas de la comunidad</w:t>
      </w:r>
      <w:r w:rsidR="00C6626C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, que se organizó en una 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asociación </w:t>
      </w:r>
      <w:r w:rsidR="00C6626C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y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son la población meta principal</w:t>
      </w:r>
      <w:r w:rsidR="00C6626C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del proyecto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. </w:t>
      </w:r>
      <w:r w:rsidR="00C6626C"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resto de la comunidad también es una población que se beneficia</w:t>
      </w:r>
      <w:r w:rsidR="00C6626C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</w:t>
      </w:r>
      <w:r w:rsidR="00C6626C"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r w:rsidR="00C6626C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pues</w:t>
      </w:r>
      <w:r w:rsidR="00C6626C"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tiene disponible es su propia comunidad un producto del alto valor nutricional a precio accesible. La dinámica de compra de insumo para la producción avícola dinamiza la actividad económica en la comunidad y genera empleo. 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Por parte de la </w:t>
      </w:r>
      <w:r w:rsidR="00C6626C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U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niversidad </w:t>
      </w:r>
      <w:r w:rsidR="00C6626C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Nacional 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participan personas académicas, administrativas y estudiantes de la carrera de agronomía. </w:t>
      </w:r>
    </w:p>
    <w:p w14:paraId="40D593EA" w14:textId="639CC5D8" w:rsidR="00662942" w:rsidRPr="00662942" w:rsidRDefault="00662942" w:rsidP="00AA3F5D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Se pretende que el modelo sirva para fortalecer las capacidades productivas de las personas productoras y </w:t>
      </w:r>
      <w:r w:rsidR="00C6626C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que, 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además</w:t>
      </w:r>
      <w:r w:rsidR="00C6626C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funcione como base para el eventual establecimiento de módulos de mayor capacidad</w:t>
      </w:r>
      <w:r w:rsidR="00C6626C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</w:t>
      </w:r>
      <w:r w:rsidRPr="00662942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según las necesidades de las personas y la comunidad</w:t>
      </w:r>
    </w:p>
    <w:p w14:paraId="5C983C0B" w14:textId="77777777" w:rsidR="00662942" w:rsidRPr="00662942" w:rsidRDefault="00662942" w:rsidP="00AA3F5D">
      <w:pPr>
        <w:ind w:firstLine="567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0B63B13A" w14:textId="77777777" w:rsidR="00AA3F5D" w:rsidRPr="00662942" w:rsidRDefault="00AA3F5D" w:rsidP="00AA3F5D">
      <w:pPr>
        <w:ind w:firstLine="567"/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 xml:space="preserve">(*) </w:t>
      </w:r>
      <w:r w:rsidRPr="00662942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>Académico Escuela de Ciencias Agrarias, UNA.</w:t>
      </w:r>
    </w:p>
    <w:p w14:paraId="03DA63A5" w14:textId="77777777" w:rsidR="002942FB" w:rsidRPr="00AA3F5D" w:rsidRDefault="002942FB" w:rsidP="00AA3F5D">
      <w:pPr>
        <w:ind w:firstLine="567"/>
        <w:rPr>
          <w:rFonts w:ascii="Times New Roman" w:hAnsi="Times New Roman" w:cs="Times New Roman"/>
        </w:rPr>
      </w:pPr>
    </w:p>
    <w:sectPr w:rsidR="002942FB" w:rsidRPr="00AA3F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42"/>
    <w:rsid w:val="002942FB"/>
    <w:rsid w:val="00531F09"/>
    <w:rsid w:val="005D6C12"/>
    <w:rsid w:val="00662942"/>
    <w:rsid w:val="00A96FE1"/>
    <w:rsid w:val="00AA3F5D"/>
    <w:rsid w:val="00C6626C"/>
    <w:rsid w:val="00D05E27"/>
    <w:rsid w:val="00D2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895905"/>
  <w15:chartTrackingRefBased/>
  <w15:docId w15:val="{898137A0-C32B-ED4E-ABDE-66B897B6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9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357</Words>
  <Characters>1981</Characters>
  <Application>Microsoft Office Word</Application>
  <DocSecurity>0</DocSecurity>
  <Lines>34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BARRANTES CALDERON</dc:creator>
  <cp:keywords/>
  <dc:description/>
  <cp:lastModifiedBy>VICTOR BARRANTES CALDERON</cp:lastModifiedBy>
  <cp:revision>2</cp:revision>
  <dcterms:created xsi:type="dcterms:W3CDTF">2023-11-02T22:00:00Z</dcterms:created>
  <dcterms:modified xsi:type="dcterms:W3CDTF">2023-11-02T22:23:00Z</dcterms:modified>
</cp:coreProperties>
</file>