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56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Cuerpo: emoción, palabra, voz y movimiento desde la creatividad</w:t>
      </w:r>
      <w:r w:rsidDel="00000000" w:rsidR="00000000" w:rsidRPr="00000000">
        <w:rPr>
          <w:rtl w:val="0"/>
        </w:rPr>
      </w:r>
    </w:p>
    <w:p w:rsidR="00000000" w:rsidDel="00000000" w:rsidP="00000000" w:rsidRDefault="00000000" w:rsidRPr="00000000" w14:paraId="00000002">
      <w:pPr>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ind w:firstLine="567"/>
        <w:rPr>
          <w:rFonts w:ascii="Times New Roman" w:cs="Times New Roman" w:eastAsia="Times New Roman" w:hAnsi="Times New Roman"/>
          <w:i w:val="1"/>
          <w:highlight w:val="white"/>
        </w:rPr>
      </w:pPr>
      <w:r w:rsidDel="00000000" w:rsidR="00000000" w:rsidRPr="00000000">
        <w:rPr>
          <w:rFonts w:ascii="Times New Roman" w:cs="Times New Roman" w:eastAsia="Times New Roman" w:hAnsi="Times New Roman"/>
          <w:i w:val="1"/>
          <w:highlight w:val="white"/>
          <w:rtl w:val="0"/>
        </w:rPr>
        <w:t xml:space="preserve">Enid Zúñiga Murillo </w:t>
      </w:r>
    </w:p>
    <w:p w:rsidR="00000000" w:rsidDel="00000000" w:rsidP="00000000" w:rsidRDefault="00000000" w:rsidRPr="00000000" w14:paraId="00000004">
      <w:pPr>
        <w:ind w:firstLine="567"/>
        <w:rPr>
          <w:rFonts w:ascii="Times New Roman" w:cs="Times New Roman" w:eastAsia="Times New Roman" w:hAnsi="Times New Roman"/>
          <w:i w:val="1"/>
          <w:highlight w:val="white"/>
        </w:rPr>
      </w:pPr>
      <w:r w:rsidDel="00000000" w:rsidR="00000000" w:rsidRPr="00000000">
        <w:rPr>
          <w:rFonts w:ascii="Times New Roman" w:cs="Times New Roman" w:eastAsia="Times New Roman" w:hAnsi="Times New Roman"/>
          <w:i w:val="1"/>
          <w:highlight w:val="white"/>
          <w:rtl w:val="0"/>
        </w:rPr>
        <w:t xml:space="preserve">Natalia Herra Castro</w:t>
      </w:r>
    </w:p>
    <w:p w:rsidR="00000000" w:rsidDel="00000000" w:rsidP="00000000" w:rsidRDefault="00000000" w:rsidRPr="00000000" w14:paraId="00000005">
      <w:pPr>
        <w:ind w:firstLine="567"/>
        <w:rPr>
          <w:rFonts w:ascii="Times New Roman" w:cs="Times New Roman" w:eastAsia="Times New Roman" w:hAnsi="Times New Roman"/>
          <w:i w:val="1"/>
          <w:highlight w:val="white"/>
        </w:rPr>
      </w:pPr>
      <w:r w:rsidDel="00000000" w:rsidR="00000000" w:rsidRPr="00000000">
        <w:rPr>
          <w:rFonts w:ascii="Times New Roman" w:cs="Times New Roman" w:eastAsia="Times New Roman" w:hAnsi="Times New Roman"/>
          <w:i w:val="1"/>
          <w:highlight w:val="white"/>
          <w:rtl w:val="0"/>
        </w:rPr>
        <w:t xml:space="preserve">enid.zuniga.murillo@una.cr</w:t>
      </w:r>
    </w:p>
    <w:p w:rsidR="00000000" w:rsidDel="00000000" w:rsidP="00000000" w:rsidRDefault="00000000" w:rsidRPr="00000000" w14:paraId="0000000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Esta propuesta de investigación se enmarca en un abordaje transdisciplinar lúdico-creativo desde el cual se integra, valida y significa las experiencias vitales que propicien espacios para el autocuidado, a través de la emoción, la palabra, el cuerpo, la voz y el movimiento. Además, el equipo académico transdisciplinar plantea que la relación cuerpo—emoción—palabra—voz—movimiento configura una relación sistémica autopoiética individual y colectiva. Tiene como objetivo general impulsar el accionar sustantivo universitario sistémico-complejo, a partir del diseño metodológico de experiencias transdisciplinares lúdico-creativas que permitan el abordaje del autocuidado, con base al desarrollo a escala humana.</w:t>
      </w:r>
      <w:r w:rsidDel="00000000" w:rsidR="00000000" w:rsidRPr="00000000">
        <w:rPr>
          <w:rtl w:val="0"/>
        </w:rPr>
      </w:r>
    </w:p>
    <w:p w:rsidR="00000000" w:rsidDel="00000000" w:rsidP="00000000" w:rsidRDefault="00000000" w:rsidRPr="00000000" w14:paraId="00000008">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Desde el proyecto Cuerpo, Emoción</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se llevan a cabo dos procesos: uno con productoras de ostras y el otro con un grupo de docentes de la Escuela de la Florida. </w:t>
      </w:r>
      <w:r w:rsidDel="00000000" w:rsidR="00000000" w:rsidRPr="00000000">
        <w:rPr>
          <w:rtl w:val="0"/>
        </w:rPr>
      </w:r>
    </w:p>
    <w:p w:rsidR="00000000" w:rsidDel="00000000" w:rsidP="00000000" w:rsidRDefault="00000000" w:rsidRPr="00000000" w14:paraId="00000009">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Con la población de productoras de Ostras se trabaja el desarrollo de capacidades creativas para el mejoramiento de la calidad de vida,</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por medio de un  proceso creativo dinámico en el que se integra, valida y significa las experiencias e historias de vida de las mujeres participantes. Se propician espacios para el autocuidado, a través de la emoción, la palabra, el cuerpo, la voz y el movimiento.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Esta es una herramienta para el autocuidado, el autoconocimiento y la reafirmación personal, mediante la poesía, el teatro, la danza y el reconocimiento de las emociones propias, con el fin de alcanzar mayor calidad de vida.</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tl w:val="0"/>
        </w:rPr>
      </w:r>
    </w:p>
    <w:p w:rsidR="00000000" w:rsidDel="00000000" w:rsidP="00000000" w:rsidRDefault="00000000" w:rsidRPr="00000000" w14:paraId="0000000A">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Con la población de docentes de la Escuela de la Florida se crean espacios que permitan el desarrollo de capacidades, como agentes potenciadoras de la creatividad en la comunidad. El personal docente y mujeres colaboradoras de la institución se capacitan como agentes sociales potenciadores de la creatividad, para, con ello, darles sostenibilidad a las capacidades instaladas en el centro educativo.</w:t>
      </w:r>
      <w:r w:rsidDel="00000000" w:rsidR="00000000" w:rsidRPr="00000000">
        <w:rPr>
          <w:rtl w:val="0"/>
        </w:rPr>
      </w:r>
    </w:p>
    <w:p w:rsidR="00000000" w:rsidDel="00000000" w:rsidP="00000000" w:rsidRDefault="00000000" w:rsidRPr="00000000" w14:paraId="0000000B">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Cada persona participante pondrá en práctica una serie de procesos creativos con diversas poblaciones identificadas en la comunidad, a fin de diseñar, ejecutar y dar seguimiento al caudal creativo y expresivo de las personas habitantes de la isla.</w:t>
      </w:r>
      <w:r w:rsidDel="00000000" w:rsidR="00000000" w:rsidRPr="00000000">
        <w:rPr>
          <w:rtl w:val="0"/>
        </w:rPr>
      </w:r>
    </w:p>
    <w:p w:rsidR="00000000" w:rsidDel="00000000" w:rsidP="00000000" w:rsidRDefault="00000000" w:rsidRPr="00000000" w14:paraId="0000000C">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Con la población de ostreras se utiliza una metodología lúdico-creativa y se trabaja en cinco fases. En las sesiones se realiza un abordaje creativo corporal y vocal, que trabaja algunos factores físicos estresantes, derivados de sus procesos laborales. </w:t>
      </w:r>
      <w:r w:rsidDel="00000000" w:rsidR="00000000" w:rsidRPr="00000000">
        <w:rPr>
          <w:rtl w:val="0"/>
        </w:rPr>
      </w:r>
    </w:p>
    <w:p w:rsidR="00000000" w:rsidDel="00000000" w:rsidP="00000000" w:rsidRDefault="00000000" w:rsidRPr="00000000" w14:paraId="0000000D">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Con las docentes de la Escuela de la Florida se trabaja en la construcción conjunta de una guías metodológicas (proceso de producción) para realizar procesos creativos en la comunidad, a partir de los espacios comunitarios en que se desarrollan las personas participantes. </w:t>
      </w:r>
      <w:r w:rsidDel="00000000" w:rsidR="00000000" w:rsidRPr="00000000">
        <w:rPr>
          <w:rtl w:val="0"/>
        </w:rPr>
      </w:r>
    </w:p>
    <w:p w:rsidR="00000000" w:rsidDel="00000000" w:rsidP="00000000" w:rsidRDefault="00000000" w:rsidRPr="00000000" w14:paraId="0000000E">
      <w:pPr>
        <w:ind w:firstLine="567"/>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 xml:space="preserve">El proyecto busca potenciar la creatividad y el pensamiento creativo</w:t>
      </w:r>
      <w:r w:rsidDel="00000000" w:rsidR="00000000" w:rsidRPr="00000000">
        <w:rPr>
          <w:rFonts w:ascii="Times New Roman" w:cs="Times New Roman" w:eastAsia="Times New Roman" w:hAnsi="Times New Roman"/>
          <w:color w:val="000000"/>
          <w:highlight w:val="white"/>
          <w:rtl w:val="0"/>
        </w:rPr>
        <w:t xml:space="preserve"> con el fin de mejorar la calidad de vida de los individuos y la comunidades, </w:t>
      </w:r>
      <w:r w:rsidDel="00000000" w:rsidR="00000000" w:rsidRPr="00000000">
        <w:rPr>
          <w:rFonts w:ascii="Times New Roman" w:cs="Times New Roman" w:eastAsia="Times New Roman" w:hAnsi="Times New Roman"/>
          <w:color w:val="000000"/>
          <w:rtl w:val="0"/>
        </w:rPr>
        <w:t xml:space="preserve"> aportar en las </w:t>
      </w:r>
      <w:r w:rsidDel="00000000" w:rsidR="00000000" w:rsidRPr="00000000">
        <w:rPr>
          <w:rFonts w:ascii="Times New Roman" w:cs="Times New Roman" w:eastAsia="Times New Roman" w:hAnsi="Times New Roman"/>
          <w:color w:val="000000"/>
          <w:highlight w:val="white"/>
          <w:rtl w:val="0"/>
        </w:rPr>
        <w:t xml:space="preserve">posibilidades de generar nuevas y diversas formas de socializar, ideas para las prácticas cotidianas, y nuevas asociaciones que contribuyan con el mejoramiento de la calidad de vida.  </w:t>
      </w:r>
    </w:p>
    <w:p w:rsidR="00000000" w:rsidDel="00000000" w:rsidP="00000000" w:rsidRDefault="00000000" w:rsidRPr="00000000" w14:paraId="0000000F">
      <w:pPr>
        <w:ind w:firstLine="567"/>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0">
      <w:pPr>
        <w:ind w:firstLine="567"/>
        <w:jc w:val="both"/>
        <w:rPr>
          <w:rFonts w:ascii="Times New Roman" w:cs="Times New Roman" w:eastAsia="Times New Roman" w:hAnsi="Times New Roman"/>
          <w:i w:val="1"/>
          <w:highlight w:val="white"/>
        </w:rPr>
      </w:pPr>
      <w:r w:rsidDel="00000000" w:rsidR="00000000" w:rsidRPr="00000000">
        <w:rPr>
          <w:rFonts w:ascii="Times New Roman" w:cs="Times New Roman" w:eastAsia="Times New Roman" w:hAnsi="Times New Roman"/>
          <w:i w:val="1"/>
          <w:highlight w:val="white"/>
          <w:rtl w:val="0"/>
        </w:rPr>
        <w:t xml:space="preserve">(*) Académicas del CIDEA-UNA.</w:t>
      </w:r>
    </w:p>
    <w:p w:rsidR="00000000" w:rsidDel="00000000" w:rsidP="00000000" w:rsidRDefault="00000000" w:rsidRPr="00000000" w14:paraId="00000011">
      <w:pPr>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ind w:firstLine="567"/>
        <w:rPr>
          <w:highlight w:val="yellow"/>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C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semiHidden w:val="1"/>
    <w:unhideWhenUsed w:val="1"/>
    <w:rsid w:val="00FA6EF1"/>
    <w:pPr>
      <w:spacing w:after="100" w:afterAutospacing="1" w:before="100" w:beforeAutospacing="1"/>
    </w:pPr>
    <w:rPr>
      <w:rFonts w:ascii="Times New Roman" w:cs="Times New Roman" w:eastAsia="Times New Roman" w:hAnsi="Times New Roman"/>
      <w:kern w:val="0"/>
      <w:lang w:eastAsia="es-ES_tradnl"/>
    </w:rPr>
  </w:style>
  <w:style w:type="character" w:styleId="Hipervnculo">
    <w:name w:val="Hyperlink"/>
    <w:basedOn w:val="Fuentedeprrafopredeter"/>
    <w:uiPriority w:val="99"/>
    <w:semiHidden w:val="1"/>
    <w:unhideWhenUsed w:val="1"/>
    <w:rsid w:val="00FA6EF1"/>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Sd370XD64pCnK1yZcoEvQKAZHg==">CgMxLjA4AHIhMVpzOF9iLUpYMGlTUzktTWI1ckpVcnNLTjJVYk5JQm5q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2023-11-03T15:47:00Z</dcterms:created>
  <dc:creator>VICTOR BARRANTES CALDERON</dc:creator>
</cp:coreProperties>
</file>