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178D3" w14:textId="35024BB1" w:rsidR="00257D22" w:rsidRPr="00257D22" w:rsidRDefault="00D85C35" w:rsidP="00257D22">
      <w:pPr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>Por una f</w:t>
      </w:r>
      <w:r w:rsidR="00257D22" w:rsidRPr="00257D2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 xml:space="preserve">ormación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s-ES_tradnl"/>
          <w14:ligatures w14:val="none"/>
        </w:rPr>
        <w:t xml:space="preserve">musical de excelencia </w:t>
      </w:r>
    </w:p>
    <w:p w14:paraId="6254F883" w14:textId="77777777" w:rsidR="00257D22" w:rsidRPr="00257D22" w:rsidRDefault="00257D22" w:rsidP="00257D22">
      <w:pPr>
        <w:ind w:firstLine="567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</w:p>
    <w:p w14:paraId="70CEACD4" w14:textId="77777777" w:rsidR="00257D22" w:rsidRDefault="00257D22" w:rsidP="00257D22">
      <w:pPr>
        <w:ind w:firstLine="567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s-ES_tradnl"/>
          <w14:ligatures w14:val="none"/>
        </w:rPr>
      </w:pPr>
      <w:r w:rsidRPr="00257D22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s-ES_tradnl"/>
          <w14:ligatures w14:val="none"/>
        </w:rPr>
        <w:t>Fabián Jiménez Herra (*)</w:t>
      </w:r>
    </w:p>
    <w:p w14:paraId="303CC98A" w14:textId="240FFE2B" w:rsidR="00F636FB" w:rsidRPr="00257D22" w:rsidRDefault="00F636FB" w:rsidP="00257D22">
      <w:pPr>
        <w:ind w:firstLine="567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s-ES_tradnl"/>
          <w14:ligatures w14:val="none"/>
        </w:rPr>
        <w:t>fabijimenez</w:t>
      </w:r>
      <w:r w:rsidR="00C32A4D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s-ES_tradnl"/>
          <w14:ligatures w14:val="none"/>
        </w:rPr>
        <w:t>h@gmail.com</w:t>
      </w:r>
    </w:p>
    <w:p w14:paraId="172EBD41" w14:textId="77777777" w:rsidR="00257D22" w:rsidRPr="00257D22" w:rsidRDefault="00257D22" w:rsidP="00257D22">
      <w:pPr>
        <w:ind w:firstLine="567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</w:p>
    <w:p w14:paraId="771F215B" w14:textId="2D6EB796" w:rsidR="00257D22" w:rsidRPr="00257D22" w:rsidRDefault="00257D22" w:rsidP="00257D2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El Programa Preuniversitario de Formación Musical de la Escuela de Música de la Universidad Nacional nac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ió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en 1993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,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con el objetivo de ofrecer una formación musical de excelencia a niños y jóvenes de nuestro país. Debido a las particularidades de las carreras de música, una formación musical desde edades tempranas es fundamental para cumplir con los niveles requeridos para ingresar a la universidad. En este sentido, 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este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p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rograma se convierte en el vínculo entre la Escuela de Música y los futuros estudiantes que desean ingresar a cursar una carrera universitaria. </w:t>
      </w:r>
    </w:p>
    <w:p w14:paraId="004F897D" w14:textId="0B85AE11" w:rsidR="00257D22" w:rsidRPr="00257D22" w:rsidRDefault="00257D22" w:rsidP="00257D2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Desde su creación, el programa ha permitido elevar significativamente el nivel musical de los estudiantes que ingresan a las distintas carreras de la Escuela de Música. Además, ha sido un medio para que estudiantes avanzados o recién graduados de las carreras de Educación Musical o de Instrumento, puedan desempeñarse como docentes y aplicar sus conocimientos pedagógicos y musicales en la formación musical del estudiantado que asiste al programa. </w:t>
      </w:r>
    </w:p>
    <w:p w14:paraId="1A554AE7" w14:textId="108FE95F" w:rsidR="00257D22" w:rsidRPr="009C5B50" w:rsidRDefault="00257D22" w:rsidP="00257D2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Actualmente el Programa Preuniversitario de Formación Musical tiene tres planes de estudio: Iniciación 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m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usical, Plan 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r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egular y Cursos 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l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ibres. Las clases de Iniciación 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m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usical se </w:t>
      </w:r>
      <w:r w:rsidR="009C5B50"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brindan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a niños y niñas de entre cuatro y siete años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; l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os Cursos 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r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egulares buscan una formación integral del estudiante mediante clases de instrumento, teoría musical y un taller o ensamble, mientras que los Cursos </w:t>
      </w:r>
      <w:r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l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ibres se </w:t>
      </w:r>
      <w:r w:rsidR="009C5B50" w:rsidRP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dan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a todas las personas que desean aprender un instrumento para un disfrute personal. </w:t>
      </w:r>
    </w:p>
    <w:p w14:paraId="065A2368" w14:textId="0ED6BC40" w:rsidR="00257D22" w:rsidRPr="00257D22" w:rsidRDefault="00257D22" w:rsidP="00257D2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Actualmente se ofrecen clases de 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shd w:val="clear" w:color="auto" w:fill="FFFFFF"/>
          <w:lang w:eastAsia="es-ES_tradnl"/>
          <w14:ligatures w14:val="none"/>
        </w:rPr>
        <w:t>saxofón, flauta traversa, guitarra, violín, cello, contrabajo, bajo eléctrico, percusión, batería, clarinete, trompeta, piano, canto lírico, canto popular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, además de los cursos teóricos y los talleres o ensambles. Dentro de los cursos </w:t>
      </w:r>
      <w:r w:rsid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d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el Programa Preuniversitario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también </w:t>
      </w:r>
      <w:r w:rsid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se da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el Taller de Inclusión para Personas con Discapacidad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, mediante el cual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se desarrollan destrezas musicales básicas a través de actividades lúdicas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; se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pone é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nfa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sis en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canto, patrones rítmicos de movimiento, percusión corporal, estimulación del oído melódico, ejecución instrumental básica de piano e instrumentos de percusión, lectura rítmica y melódica. </w:t>
      </w:r>
      <w:r w:rsid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Además,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cada año se </w:t>
      </w:r>
      <w:r w:rsidR="009C5B50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oferta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un Curso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d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e Preparación a las Pruebas de Ingreso, enfocado en preparar a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quienes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 desean presentar las pruebas de ingreso a las carreras de música.</w:t>
      </w:r>
    </w:p>
    <w:p w14:paraId="4B0CF997" w14:textId="21D2CF3B" w:rsidR="00257D22" w:rsidRPr="00257D22" w:rsidRDefault="00257D22" w:rsidP="00257D22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 xml:space="preserve">El </w:t>
      </w:r>
      <w:r w:rsidRPr="00257D22"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  <w:t>Programa Preuniversitario está trabajando dentro de los Modelos de Desarrollo Territorial en una alianza con la Universidad Estatal a Distancia tanto en la sede de San Marcos de Tarrazú como en Atenas. Gracias a este trabajo interinstitucional, se ha fortalecido el programa Una ventana abierta a la música en la sede de San Marcos de Tarrazú, así como las clases de música en la sede de Atenas, tomando como referencia los planes de estudio del Programa Preuniversitario, y con la incorporación de profesores graduados y estudiantes de la UNA.</w:t>
      </w:r>
    </w:p>
    <w:p w14:paraId="4BCFEF88" w14:textId="77777777" w:rsidR="00257D22" w:rsidRDefault="00257D22" w:rsidP="00257D22">
      <w:pPr>
        <w:ind w:firstLine="567"/>
        <w:rPr>
          <w:rFonts w:ascii="Times New Roman" w:eastAsia="Times New Roman" w:hAnsi="Times New Roman" w:cs="Times New Roman"/>
          <w:color w:val="000000" w:themeColor="text1"/>
          <w:kern w:val="0"/>
          <w:lang w:eastAsia="es-ES_tradnl"/>
          <w14:ligatures w14:val="none"/>
        </w:rPr>
      </w:pPr>
    </w:p>
    <w:p w14:paraId="15CA74A6" w14:textId="720D0944" w:rsidR="00D85C35" w:rsidRPr="00257D22" w:rsidRDefault="00D85C35" w:rsidP="00257D22">
      <w:pPr>
        <w:ind w:firstLine="567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s-ES_tradnl"/>
          <w14:ligatures w14:val="none"/>
        </w:rPr>
      </w:pPr>
      <w:r w:rsidRPr="00D85C35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s-ES_tradnl"/>
          <w14:ligatures w14:val="none"/>
        </w:rPr>
        <w:t>(*) Académico Escuela de Música</w:t>
      </w:r>
    </w:p>
    <w:p w14:paraId="560FFACD" w14:textId="7929789A" w:rsidR="002942FB" w:rsidRPr="00D85C35" w:rsidRDefault="002942FB" w:rsidP="00257D22">
      <w:pPr>
        <w:ind w:firstLine="567"/>
        <w:jc w:val="both"/>
        <w:rPr>
          <w:rFonts w:ascii="Times New Roman" w:eastAsia="Times New Roman" w:hAnsi="Times New Roman" w:cs="Times New Roman"/>
          <w:kern w:val="0"/>
          <w:lang w:eastAsia="es-ES_tradnl"/>
          <w14:ligatures w14:val="none"/>
        </w:rPr>
      </w:pPr>
    </w:p>
    <w:sectPr w:rsidR="002942FB" w:rsidRPr="00D85C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22"/>
    <w:rsid w:val="00257D22"/>
    <w:rsid w:val="002942FB"/>
    <w:rsid w:val="00501AD6"/>
    <w:rsid w:val="00531F09"/>
    <w:rsid w:val="009C5B50"/>
    <w:rsid w:val="00A96FE1"/>
    <w:rsid w:val="00C32A4D"/>
    <w:rsid w:val="00D05E27"/>
    <w:rsid w:val="00D22527"/>
    <w:rsid w:val="00D85C35"/>
    <w:rsid w:val="00F6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CE5A3"/>
  <w15:chartTrackingRefBased/>
  <w15:docId w15:val="{ABCD2DA4-4F61-0541-ADFE-377035FE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7D2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459</Words>
  <Characters>2568</Characters>
  <Application>Microsoft Office Word</Application>
  <DocSecurity>0</DocSecurity>
  <Lines>80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BARRANTES CALDERON</dc:creator>
  <cp:keywords/>
  <dc:description/>
  <cp:lastModifiedBy>VICTOR BARRANTES CALDERON</cp:lastModifiedBy>
  <cp:revision>3</cp:revision>
  <dcterms:created xsi:type="dcterms:W3CDTF">2023-11-02T17:32:00Z</dcterms:created>
  <dcterms:modified xsi:type="dcterms:W3CDTF">2023-11-02T19:51:00Z</dcterms:modified>
</cp:coreProperties>
</file>