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Uletras: modelo de extensión territorial para la atención de la lectoescritura </w:t>
      </w:r>
      <w:r w:rsidDel="00000000" w:rsidR="00000000" w:rsidRPr="00000000">
        <w:rPr>
          <w:rtl w:val="0"/>
        </w:rPr>
      </w:r>
    </w:p>
    <w:p w:rsidR="00000000" w:rsidDel="00000000" w:rsidP="00000000" w:rsidRDefault="00000000" w:rsidRPr="00000000" w14:paraId="00000002">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hd w:fill="ffffff" w:val="clea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22222"/>
          <w:rtl w:val="0"/>
        </w:rPr>
        <w:t xml:space="preserve">Margot Miranda Rosales (*)</w:t>
      </w:r>
      <w:r w:rsidDel="00000000" w:rsidR="00000000" w:rsidRPr="00000000">
        <w:rPr>
          <w:rtl w:val="0"/>
        </w:rPr>
      </w:r>
    </w:p>
    <w:p w:rsidR="00000000" w:rsidDel="00000000" w:rsidP="00000000" w:rsidRDefault="00000000" w:rsidRPr="00000000" w14:paraId="00000004">
      <w:pPr>
        <w:shd w:fill="ffffff" w:val="clear"/>
        <w:ind w:firstLine="567"/>
        <w:rPr>
          <w:rFonts w:ascii="Times New Roman" w:cs="Times New Roman" w:eastAsia="Times New Roman" w:hAnsi="Times New Roman"/>
          <w:i w:val="1"/>
        </w:rPr>
      </w:pPr>
      <w:hyperlink r:id="rId7">
        <w:r w:rsidDel="00000000" w:rsidR="00000000" w:rsidRPr="00000000">
          <w:rPr>
            <w:rFonts w:ascii="Times New Roman" w:cs="Times New Roman" w:eastAsia="Times New Roman" w:hAnsi="Times New Roman"/>
            <w:i w:val="1"/>
            <w:color w:val="0563c1"/>
            <w:rtl w:val="0"/>
          </w:rPr>
          <w:t xml:space="preserve">margoth.miranda.rosales@una.cr</w:t>
        </w:r>
      </w:hyperlink>
      <w:r w:rsidDel="00000000" w:rsidR="00000000" w:rsidRPr="00000000">
        <w:rPr>
          <w:rtl w:val="0"/>
        </w:rPr>
      </w:r>
    </w:p>
    <w:p w:rsidR="00000000" w:rsidDel="00000000" w:rsidP="00000000" w:rsidRDefault="00000000" w:rsidRPr="00000000" w14:paraId="00000005">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propuesta educativa </w:t>
      </w:r>
      <w:r w:rsidDel="00000000" w:rsidR="00000000" w:rsidRPr="00000000">
        <w:rPr>
          <w:rFonts w:ascii="Times New Roman" w:cs="Times New Roman" w:eastAsia="Times New Roman" w:hAnsi="Times New Roman"/>
          <w:i w:val="1"/>
          <w:color w:val="000000"/>
          <w:rtl w:val="0"/>
        </w:rPr>
        <w:t xml:space="preserve">Uletras</w:t>
      </w:r>
      <w:r w:rsidDel="00000000" w:rsidR="00000000" w:rsidRPr="00000000">
        <w:rPr>
          <w:rFonts w:ascii="Times New Roman" w:cs="Times New Roman" w:eastAsia="Times New Roman" w:hAnsi="Times New Roman"/>
          <w:color w:val="000000"/>
          <w:rtl w:val="0"/>
        </w:rPr>
        <w:t xml:space="preserve"> es una opción para el desarrollo de habilidades de lectura y escritura en la población estudiantil que posee dificultades en esta área. Se enfoca en el aprendizaje autónomo, para que la persona aprendiente sea gestora de su propio avance con el fin de que comprenda el universo de las letras, sea capaz de reflexionar sobre su propia práctica de aprender para hacer de su lectura y escritura un quehacer cotidiano. </w:t>
      </w:r>
    </w:p>
    <w:p w:rsidR="00000000" w:rsidDel="00000000" w:rsidP="00000000" w:rsidRDefault="00000000" w:rsidRPr="00000000" w14:paraId="00000007">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 el plan de nivelación que se asume con cada persona, se desarrollan habilidades iniciales personales para generar emoción, gozo, disfrute personal, comprensión del texto, expresión escrita, oral y habilidades lingüísticas necesarias para continuar su proceso de aprendizaje, sin dificultades futuras. La mediación pedagógica se enfoca según las necesidades de la persona aprendiente, y acorde con un diagnóstico socioeducativo aplicado. </w:t>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proyecto se desarrolla como modelo de extensión territorial en las zonas fronterizas, rurales y costeras que se han visto seriamente afectadas por diferentes causas, entre ellas la pandemia, la falta de conectividad, la pobreza extrema, la falta de infraestructura y los cierres de centros educativos por orden sanitaria.</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iniciativa se implementa mediante talleres de lectoescritura cada sábado en los territorios que lo necesitan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Los mediadores son estudiantes en formación de la carrera de Pedagogía, de la UNA Sede Regional Chorotega, Campus Liberia y estudiantes de la carrera de Educación primaria, de la UCR, quienes realizan sus trabajos finales de graduación.</w:t>
      </w: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Los talleres están dirigidos a personas estudiantes de I, II y III ciclo que presentan rezago en lectoescritura según el nivel que cursan; además, a estudiantes que adquieren competencias científicas pedagógicas y  a los padres de familia que se capacitan para dar acompañamiento a sus hijos e hijas.</w:t>
      </w:r>
      <w:r w:rsidDel="00000000" w:rsidR="00000000" w:rsidRPr="00000000">
        <w:rPr>
          <w:rtl w:val="0"/>
        </w:rPr>
      </w:r>
    </w:p>
    <w:p w:rsidR="00000000" w:rsidDel="00000000" w:rsidP="00000000" w:rsidRDefault="00000000" w:rsidRPr="00000000" w14:paraId="0000000B">
      <w:pPr>
        <w:shd w:fill="ffffff" w:val="clear"/>
        <w:ind w:firstLine="567"/>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Para identificar la población beneficiaria se establecen etapas de contacto, matrícula, diagnóstico, e intervención desde los trabajos finales de graduación </w:t>
      </w:r>
      <w:r w:rsidDel="00000000" w:rsidR="00000000" w:rsidRPr="00000000">
        <w:rPr>
          <w:rFonts w:ascii="Times New Roman" w:cs="Times New Roman" w:eastAsia="Times New Roman" w:hAnsi="Times New Roman"/>
          <w:color w:val="222222"/>
          <w:rtl w:val="0"/>
        </w:rPr>
        <w:t xml:space="preserve">y cursos afines a la atención de la lectoescritura y las familias. S</w:t>
      </w:r>
      <w:r w:rsidDel="00000000" w:rsidR="00000000" w:rsidRPr="00000000">
        <w:rPr>
          <w:rFonts w:ascii="Times New Roman" w:cs="Times New Roman" w:eastAsia="Times New Roman" w:hAnsi="Times New Roman"/>
          <w:color w:val="000000"/>
          <w:rtl w:val="0"/>
        </w:rPr>
        <w:t xml:space="preserve">e definen varios alcances necesarios que desarrolla la</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000000"/>
          <w:rtl w:val="0"/>
        </w:rPr>
        <w:t xml:space="preserve">propuesta: potenciar </w:t>
      </w:r>
      <w:r w:rsidDel="00000000" w:rsidR="00000000" w:rsidRPr="00000000">
        <w:rPr>
          <w:rFonts w:ascii="Times New Roman" w:cs="Times New Roman" w:eastAsia="Times New Roman" w:hAnsi="Times New Roman"/>
          <w:rtl w:val="0"/>
        </w:rPr>
        <w:t xml:space="preserve">el avance</w:t>
      </w:r>
      <w:r w:rsidDel="00000000" w:rsidR="00000000" w:rsidRPr="00000000">
        <w:rPr>
          <w:rFonts w:ascii="Times New Roman" w:cs="Times New Roman" w:eastAsia="Times New Roman" w:hAnsi="Times New Roman"/>
          <w:color w:val="000000"/>
          <w:rtl w:val="0"/>
        </w:rPr>
        <w:t xml:space="preserve"> de la lectura y la escritura, desarrollar habilidades de comprensión lectora y autonomía en el aprendizaje, así como desarrollar habilidades socioemocionales. Además, se brinda atención a las familias para el acompañamiento de sus hijos.</w:t>
      </w:r>
      <w:r w:rsidDel="00000000" w:rsidR="00000000" w:rsidRPr="00000000">
        <w:rPr>
          <w:rtl w:val="0"/>
        </w:rPr>
      </w:r>
    </w:p>
    <w:p w:rsidR="00000000" w:rsidDel="00000000" w:rsidP="00000000" w:rsidRDefault="00000000" w:rsidRPr="00000000" w14:paraId="0000000C">
      <w:pPr>
        <w:shd w:fill="ffffff" w:val="clear"/>
        <w:ind w:firstLine="567"/>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D">
      <w:pPr>
        <w:shd w:fill="ffffff" w:val="clea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22222"/>
          <w:rtl w:val="0"/>
        </w:rPr>
        <w:t xml:space="preserve">(*) Docente de la Carrera de Pedagogía, Sede Regional Chorotega Campus Liberia </w:t>
      </w:r>
      <w:r w:rsidDel="00000000" w:rsidR="00000000" w:rsidRPr="00000000">
        <w:rPr>
          <w:rtl w:val="0"/>
        </w:rPr>
      </w:r>
    </w:p>
    <w:p w:rsidR="00000000" w:rsidDel="00000000" w:rsidP="00000000" w:rsidRDefault="00000000" w:rsidRPr="00000000" w14:paraId="0000000E">
      <w:pPr>
        <w:shd w:fill="ffffff" w:val="clea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hd w:fill="ffffff" w:val="clea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firstLine="567"/>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EB177B"/>
    <w:pPr>
      <w:spacing w:after="100" w:afterAutospacing="1" w:before="100" w:beforeAutospacing="1"/>
    </w:pPr>
    <w:rPr>
      <w:rFonts w:ascii="Times New Roman" w:cs="Times New Roman" w:eastAsia="Times New Roman" w:hAnsi="Times New Roman"/>
      <w:kern w:val="0"/>
      <w:lang w:eastAsia="es-ES_tradnl"/>
    </w:rPr>
  </w:style>
  <w:style w:type="character" w:styleId="Hipervnculo">
    <w:name w:val="Hyperlink"/>
    <w:basedOn w:val="Fuentedeprrafopredeter"/>
    <w:uiPriority w:val="99"/>
    <w:semiHidden w:val="1"/>
    <w:unhideWhenUsed w:val="1"/>
    <w:rsid w:val="00EB177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goth.miranda.rosales@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DNXA4iTRxSdQ8j8L16mrc2eeg==">CgMxLjA4AHIhMXJTaVh2b1p6WVdRdjhMWU1iS21oU0ROTWxta244UXJu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2023-11-02T20:44:00Z</dcterms:created>
  <dc:creator>VICTOR BARRANTES CALDERON</dc:creator>
</cp:coreProperties>
</file>