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99B2D4" w14:textId="7D6B56CC" w:rsidR="00633A70" w:rsidRDefault="00633A70" w:rsidP="00BD0C45">
      <w:pPr>
        <w:spacing w:after="0" w:line="240" w:lineRule="auto"/>
        <w:jc w:val="center"/>
        <w:rPr>
          <w:rFonts w:ascii="Times New Roman" w:hAnsi="Times New Roman" w:cs="Times New Roman"/>
          <w:b/>
          <w:bCs/>
          <w:sz w:val="28"/>
          <w:szCs w:val="28"/>
        </w:rPr>
      </w:pPr>
      <w:bookmarkStart w:id="0" w:name="_Hlk135998572"/>
      <w:r w:rsidRPr="00F443E8">
        <w:rPr>
          <w:rFonts w:ascii="Times New Roman" w:hAnsi="Times New Roman" w:cs="Times New Roman"/>
          <w:b/>
          <w:bCs/>
          <w:sz w:val="28"/>
          <w:szCs w:val="28"/>
        </w:rPr>
        <w:t>Exposición a la contaminación antropogénica por mercurio y sus efectos en la salud</w:t>
      </w:r>
    </w:p>
    <w:p w14:paraId="2718D940" w14:textId="77777777" w:rsidR="00B03515" w:rsidRPr="00B03515" w:rsidRDefault="00B03515" w:rsidP="00BD0C45">
      <w:pPr>
        <w:spacing w:after="0" w:line="240" w:lineRule="auto"/>
        <w:jc w:val="center"/>
        <w:rPr>
          <w:rFonts w:ascii="Times New Roman" w:hAnsi="Times New Roman" w:cs="Times New Roman"/>
          <w:b/>
          <w:bCs/>
          <w:sz w:val="24"/>
          <w:szCs w:val="24"/>
        </w:rPr>
      </w:pPr>
    </w:p>
    <w:p w14:paraId="5F6E6387" w14:textId="703DC5A6" w:rsidR="0081302E" w:rsidRPr="00266691" w:rsidRDefault="00BE762C" w:rsidP="00BD0C45">
      <w:pPr>
        <w:spacing w:after="0" w:line="240" w:lineRule="auto"/>
        <w:jc w:val="center"/>
        <w:rPr>
          <w:rFonts w:ascii="Times New Roman" w:hAnsi="Times New Roman" w:cs="Times New Roman"/>
          <w:b/>
          <w:bCs/>
          <w:sz w:val="28"/>
          <w:szCs w:val="28"/>
          <w:lang w:val="en-US"/>
        </w:rPr>
      </w:pPr>
      <w:r w:rsidRPr="00F443E8">
        <w:rPr>
          <w:rFonts w:ascii="Times New Roman" w:hAnsi="Times New Roman" w:cs="Times New Roman"/>
          <w:b/>
          <w:bCs/>
          <w:sz w:val="28"/>
          <w:szCs w:val="28"/>
          <w:lang w:val="en-US"/>
        </w:rPr>
        <w:t>Exposure to anthropogenic contamination by mercury and its effects on health</w:t>
      </w:r>
    </w:p>
    <w:bookmarkEnd w:id="0"/>
    <w:p w14:paraId="28ED1D44" w14:textId="77777777" w:rsidR="0081302E" w:rsidRPr="00266691" w:rsidRDefault="0081302E" w:rsidP="00BD0C45">
      <w:pPr>
        <w:spacing w:after="0" w:line="240" w:lineRule="auto"/>
        <w:jc w:val="both"/>
        <w:rPr>
          <w:rFonts w:ascii="Times New Roman" w:hAnsi="Times New Roman" w:cs="Times New Roman"/>
          <w:sz w:val="24"/>
          <w:szCs w:val="24"/>
          <w:lang w:val="en-US"/>
        </w:rPr>
      </w:pPr>
    </w:p>
    <w:p w14:paraId="2B8890C5" w14:textId="77777777" w:rsidR="0081302E" w:rsidRDefault="00633A70" w:rsidP="00BD0C45">
      <w:pPr>
        <w:spacing w:after="0" w:line="240" w:lineRule="auto"/>
        <w:jc w:val="center"/>
        <w:rPr>
          <w:rFonts w:ascii="Times New Roman" w:hAnsi="Times New Roman" w:cs="Times New Roman"/>
          <w:b/>
          <w:bCs/>
          <w:sz w:val="24"/>
          <w:szCs w:val="24"/>
        </w:rPr>
      </w:pPr>
      <w:r w:rsidRPr="005D4680">
        <w:rPr>
          <w:rFonts w:ascii="Times New Roman" w:hAnsi="Times New Roman" w:cs="Times New Roman"/>
          <w:b/>
          <w:bCs/>
          <w:sz w:val="24"/>
          <w:szCs w:val="24"/>
        </w:rPr>
        <w:t>Rosa</w:t>
      </w:r>
      <w:r w:rsidR="005D4680">
        <w:rPr>
          <w:rFonts w:ascii="Times New Roman" w:hAnsi="Times New Roman" w:cs="Times New Roman"/>
          <w:b/>
          <w:bCs/>
          <w:sz w:val="24"/>
          <w:szCs w:val="24"/>
        </w:rPr>
        <w:t xml:space="preserve"> Inés</w:t>
      </w:r>
      <w:r w:rsidRPr="005D4680">
        <w:rPr>
          <w:rFonts w:ascii="Times New Roman" w:hAnsi="Times New Roman" w:cs="Times New Roman"/>
          <w:b/>
          <w:bCs/>
          <w:sz w:val="24"/>
          <w:szCs w:val="24"/>
        </w:rPr>
        <w:t xml:space="preserve"> López Turcios</w:t>
      </w:r>
      <w:r w:rsidR="005D4680">
        <w:rPr>
          <w:rStyle w:val="Refdenotaalpie"/>
          <w:rFonts w:ascii="Times New Roman" w:hAnsi="Times New Roman" w:cs="Times New Roman"/>
          <w:b/>
          <w:bCs/>
          <w:sz w:val="24"/>
          <w:szCs w:val="24"/>
        </w:rPr>
        <w:footnoteReference w:id="1"/>
      </w:r>
      <w:r w:rsidR="005D4680" w:rsidRPr="005D4680">
        <w:rPr>
          <w:rFonts w:ascii="Times New Roman" w:hAnsi="Times New Roman" w:cs="Times New Roman"/>
          <w:b/>
          <w:bCs/>
          <w:sz w:val="24"/>
          <w:szCs w:val="24"/>
        </w:rPr>
        <w:t>, Horacio Alejandro Chamizo García</w:t>
      </w:r>
      <w:r w:rsidR="005D4680">
        <w:rPr>
          <w:rStyle w:val="Refdenotaalpie"/>
          <w:rFonts w:ascii="Times New Roman" w:hAnsi="Times New Roman" w:cs="Times New Roman"/>
          <w:b/>
          <w:bCs/>
          <w:sz w:val="24"/>
          <w:szCs w:val="24"/>
        </w:rPr>
        <w:footnoteReference w:id="2"/>
      </w:r>
    </w:p>
    <w:p w14:paraId="5E8DE8E1" w14:textId="77777777" w:rsidR="00B03515" w:rsidRDefault="00B03515" w:rsidP="00BD0C45">
      <w:pPr>
        <w:spacing w:after="0" w:line="240" w:lineRule="auto"/>
        <w:jc w:val="center"/>
        <w:rPr>
          <w:rFonts w:ascii="Times New Roman" w:hAnsi="Times New Roman" w:cs="Times New Roman"/>
          <w:b/>
          <w:bCs/>
          <w:sz w:val="24"/>
          <w:szCs w:val="24"/>
        </w:rPr>
      </w:pPr>
    </w:p>
    <w:p w14:paraId="1139D4C3" w14:textId="4560618F" w:rsidR="00E43E1F" w:rsidRDefault="00E43E1F" w:rsidP="00BD0C45">
      <w:pPr>
        <w:spacing w:after="0" w:line="240" w:lineRule="auto"/>
        <w:jc w:val="center"/>
        <w:rPr>
          <w:rStyle w:val="eop"/>
          <w:rFonts w:cs="Calibri"/>
          <w:color w:val="222222"/>
          <w:sz w:val="21"/>
          <w:szCs w:val="21"/>
          <w:shd w:val="clear" w:color="auto" w:fill="FFFFFF"/>
        </w:rPr>
      </w:pPr>
      <w:r>
        <w:rPr>
          <w:rStyle w:val="normaltextrun"/>
          <w:rFonts w:cs="Calibri"/>
          <w:color w:val="222222"/>
          <w:sz w:val="21"/>
          <w:szCs w:val="21"/>
          <w:shd w:val="clear" w:color="auto" w:fill="FFFFFF"/>
        </w:rPr>
        <w:t>[</w:t>
      </w:r>
      <w:r>
        <w:rPr>
          <w:rStyle w:val="normaltextrun"/>
          <w:rFonts w:cs="Calibri"/>
          <w:b/>
          <w:bCs/>
          <w:color w:val="222222"/>
          <w:sz w:val="21"/>
          <w:szCs w:val="21"/>
          <w:shd w:val="clear" w:color="auto" w:fill="FFFFFF"/>
        </w:rPr>
        <w:t>Recibido</w:t>
      </w:r>
      <w:r>
        <w:rPr>
          <w:rStyle w:val="normaltextrun"/>
          <w:rFonts w:cs="Calibri"/>
          <w:color w:val="222222"/>
          <w:sz w:val="21"/>
          <w:szCs w:val="21"/>
          <w:shd w:val="clear" w:color="auto" w:fill="FFFFFF"/>
        </w:rPr>
        <w:t xml:space="preserve">: </w:t>
      </w:r>
      <w:r w:rsidR="000853CB">
        <w:rPr>
          <w:rStyle w:val="normaltextrun"/>
          <w:rFonts w:cs="Calibri"/>
          <w:color w:val="222222"/>
          <w:sz w:val="21"/>
          <w:szCs w:val="21"/>
          <w:shd w:val="clear" w:color="auto" w:fill="FFFFFF"/>
        </w:rPr>
        <w:t>3</w:t>
      </w:r>
      <w:r>
        <w:rPr>
          <w:rStyle w:val="normaltextrun"/>
          <w:rFonts w:cs="Calibri"/>
          <w:color w:val="222222"/>
          <w:sz w:val="21"/>
          <w:szCs w:val="21"/>
          <w:shd w:val="clear" w:color="auto" w:fill="FFFFFF"/>
        </w:rPr>
        <w:t xml:space="preserve">1 de </w:t>
      </w:r>
      <w:r w:rsidR="00033F30">
        <w:rPr>
          <w:rStyle w:val="normaltextrun"/>
          <w:rFonts w:cs="Calibri"/>
          <w:color w:val="222222"/>
          <w:sz w:val="21"/>
          <w:szCs w:val="21"/>
          <w:shd w:val="clear" w:color="auto" w:fill="FFFFFF"/>
        </w:rPr>
        <w:t xml:space="preserve">marzo </w:t>
      </w:r>
      <w:r>
        <w:rPr>
          <w:rStyle w:val="normaltextrun"/>
          <w:rFonts w:cs="Calibri"/>
          <w:color w:val="222222"/>
          <w:sz w:val="21"/>
          <w:szCs w:val="21"/>
          <w:shd w:val="clear" w:color="auto" w:fill="FFFFFF"/>
        </w:rPr>
        <w:t xml:space="preserve">2023, </w:t>
      </w:r>
      <w:r>
        <w:rPr>
          <w:rStyle w:val="normaltextrun"/>
          <w:rFonts w:cs="Calibri"/>
          <w:b/>
          <w:bCs/>
          <w:color w:val="222222"/>
          <w:sz w:val="21"/>
          <w:szCs w:val="21"/>
          <w:shd w:val="clear" w:color="auto" w:fill="FFFFFF"/>
        </w:rPr>
        <w:t>Aceptado</w:t>
      </w:r>
      <w:r w:rsidR="00B03515">
        <w:rPr>
          <w:rStyle w:val="normaltextrun"/>
          <w:rFonts w:cs="Calibri"/>
          <w:color w:val="222222"/>
          <w:sz w:val="21"/>
          <w:szCs w:val="21"/>
          <w:shd w:val="clear" w:color="auto" w:fill="FFFFFF"/>
        </w:rPr>
        <w:t xml:space="preserve">: </w:t>
      </w:r>
      <w:r w:rsidR="000853CB">
        <w:rPr>
          <w:rStyle w:val="normaltextrun"/>
          <w:rFonts w:cs="Calibri"/>
          <w:color w:val="222222"/>
          <w:sz w:val="21"/>
          <w:szCs w:val="21"/>
          <w:shd w:val="clear" w:color="auto" w:fill="FFFFFF"/>
        </w:rPr>
        <w:t xml:space="preserve">16 </w:t>
      </w:r>
      <w:r>
        <w:rPr>
          <w:rStyle w:val="normaltextrun"/>
          <w:rFonts w:cs="Calibri"/>
          <w:color w:val="222222"/>
          <w:sz w:val="21"/>
          <w:szCs w:val="21"/>
          <w:shd w:val="clear" w:color="auto" w:fill="FFFFFF"/>
        </w:rPr>
        <w:t>de ma</w:t>
      </w:r>
      <w:r w:rsidR="000853CB">
        <w:rPr>
          <w:rStyle w:val="normaltextrun"/>
          <w:rFonts w:cs="Calibri"/>
          <w:color w:val="222222"/>
          <w:sz w:val="21"/>
          <w:szCs w:val="21"/>
          <w:shd w:val="clear" w:color="auto" w:fill="FFFFFF"/>
        </w:rPr>
        <w:t>yo</w:t>
      </w:r>
      <w:r>
        <w:rPr>
          <w:rStyle w:val="normaltextrun"/>
          <w:rFonts w:cs="Calibri"/>
          <w:color w:val="222222"/>
          <w:sz w:val="21"/>
          <w:szCs w:val="21"/>
          <w:shd w:val="clear" w:color="auto" w:fill="FFFFFF"/>
        </w:rPr>
        <w:t xml:space="preserve"> 2023, </w:t>
      </w:r>
      <w:r>
        <w:rPr>
          <w:rStyle w:val="normaltextrun"/>
          <w:rFonts w:cs="Calibri"/>
          <w:b/>
          <w:bCs/>
          <w:color w:val="222222"/>
          <w:sz w:val="21"/>
          <w:szCs w:val="21"/>
          <w:shd w:val="clear" w:color="auto" w:fill="FFFFFF"/>
        </w:rPr>
        <w:t>Corregido</w:t>
      </w:r>
      <w:r>
        <w:rPr>
          <w:rStyle w:val="normaltextrun"/>
          <w:rFonts w:cs="Calibri"/>
          <w:color w:val="222222"/>
          <w:sz w:val="21"/>
          <w:szCs w:val="21"/>
          <w:shd w:val="clear" w:color="auto" w:fill="FFFFFF"/>
        </w:rPr>
        <w:t xml:space="preserve">: </w:t>
      </w:r>
      <w:r w:rsidR="00AE0A2E">
        <w:rPr>
          <w:rStyle w:val="normaltextrun"/>
          <w:rFonts w:cs="Calibri"/>
          <w:color w:val="222222"/>
          <w:sz w:val="21"/>
          <w:szCs w:val="21"/>
          <w:shd w:val="clear" w:color="auto" w:fill="FFFFFF"/>
        </w:rPr>
        <w:t>29</w:t>
      </w:r>
      <w:r>
        <w:rPr>
          <w:rStyle w:val="normaltextrun"/>
          <w:rFonts w:cs="Calibri"/>
          <w:color w:val="222222"/>
          <w:sz w:val="21"/>
          <w:szCs w:val="21"/>
          <w:shd w:val="clear" w:color="auto" w:fill="FFFFFF"/>
        </w:rPr>
        <w:t xml:space="preserve"> de </w:t>
      </w:r>
      <w:r w:rsidR="00AE0A2E">
        <w:rPr>
          <w:rStyle w:val="normaltextrun"/>
          <w:rFonts w:cs="Calibri"/>
          <w:color w:val="222222"/>
          <w:sz w:val="21"/>
          <w:szCs w:val="21"/>
          <w:shd w:val="clear" w:color="auto" w:fill="FFFFFF"/>
        </w:rPr>
        <w:t xml:space="preserve">mayo </w:t>
      </w:r>
      <w:r>
        <w:rPr>
          <w:rStyle w:val="normaltextrun"/>
          <w:rFonts w:cs="Calibri"/>
          <w:color w:val="222222"/>
          <w:sz w:val="21"/>
          <w:szCs w:val="21"/>
          <w:shd w:val="clear" w:color="auto" w:fill="FFFFFF"/>
        </w:rPr>
        <w:t xml:space="preserve">2023, </w:t>
      </w:r>
      <w:r>
        <w:rPr>
          <w:rStyle w:val="normaltextrun"/>
          <w:rFonts w:cs="Calibri"/>
          <w:b/>
          <w:bCs/>
          <w:color w:val="222222"/>
          <w:sz w:val="21"/>
          <w:szCs w:val="21"/>
          <w:shd w:val="clear" w:color="auto" w:fill="FFFFFF"/>
        </w:rPr>
        <w:t>Publicado</w:t>
      </w:r>
      <w:r>
        <w:rPr>
          <w:rStyle w:val="normaltextrun"/>
          <w:rFonts w:cs="Calibri"/>
          <w:color w:val="222222"/>
          <w:sz w:val="21"/>
          <w:szCs w:val="21"/>
          <w:shd w:val="clear" w:color="auto" w:fill="FFFFFF"/>
        </w:rPr>
        <w:t xml:space="preserve">: </w:t>
      </w:r>
      <w:r w:rsidR="00BD0C45">
        <w:rPr>
          <w:rStyle w:val="normaltextrun"/>
          <w:rFonts w:cs="Calibri"/>
          <w:color w:val="222222"/>
          <w:sz w:val="21"/>
          <w:szCs w:val="21"/>
          <w:shd w:val="clear" w:color="auto" w:fill="FFFFFF"/>
        </w:rPr>
        <w:t>30</w:t>
      </w:r>
      <w:r w:rsidR="00AE0A2E">
        <w:rPr>
          <w:rStyle w:val="normaltextrun"/>
          <w:rFonts w:cs="Calibri"/>
          <w:color w:val="222222"/>
          <w:sz w:val="21"/>
          <w:szCs w:val="21"/>
          <w:shd w:val="clear" w:color="auto" w:fill="FFFFFF"/>
        </w:rPr>
        <w:t xml:space="preserve"> </w:t>
      </w:r>
      <w:r>
        <w:rPr>
          <w:rStyle w:val="normaltextrun"/>
          <w:rFonts w:cs="Calibri"/>
          <w:color w:val="222222"/>
          <w:sz w:val="21"/>
          <w:szCs w:val="21"/>
          <w:shd w:val="clear" w:color="auto" w:fill="FFFFFF"/>
        </w:rPr>
        <w:t xml:space="preserve">de </w:t>
      </w:r>
      <w:r w:rsidR="00AE0A2E">
        <w:rPr>
          <w:rStyle w:val="normaltextrun"/>
          <w:rFonts w:cs="Calibri"/>
          <w:color w:val="222222"/>
          <w:sz w:val="21"/>
          <w:szCs w:val="21"/>
          <w:shd w:val="clear" w:color="auto" w:fill="FFFFFF"/>
        </w:rPr>
        <w:t xml:space="preserve">junio </w:t>
      </w:r>
      <w:r>
        <w:rPr>
          <w:rStyle w:val="normaltextrun"/>
          <w:rFonts w:cs="Calibri"/>
          <w:color w:val="222222"/>
          <w:sz w:val="21"/>
          <w:szCs w:val="21"/>
          <w:shd w:val="clear" w:color="auto" w:fill="FFFFFF"/>
        </w:rPr>
        <w:t>2023]</w:t>
      </w:r>
      <w:r>
        <w:rPr>
          <w:rStyle w:val="normaltextrun"/>
          <w:rFonts w:cs="Calibri"/>
          <w:color w:val="222222"/>
          <w:sz w:val="21"/>
          <w:szCs w:val="21"/>
          <w:shd w:val="clear" w:color="auto" w:fill="FFFFFF"/>
          <w:lang w:val="es-MX"/>
        </w:rPr>
        <w:t> </w:t>
      </w:r>
      <w:r>
        <w:rPr>
          <w:rStyle w:val="eop"/>
          <w:rFonts w:cs="Calibri"/>
          <w:color w:val="222222"/>
          <w:sz w:val="21"/>
          <w:szCs w:val="21"/>
          <w:shd w:val="clear" w:color="auto" w:fill="FFFFFF"/>
        </w:rPr>
        <w:t> </w:t>
      </w:r>
    </w:p>
    <w:p w14:paraId="194E764B" w14:textId="77777777" w:rsidR="00B03515" w:rsidRPr="00B03515" w:rsidRDefault="00B03515" w:rsidP="00BD0C45">
      <w:pPr>
        <w:spacing w:after="0" w:line="240" w:lineRule="auto"/>
        <w:jc w:val="center"/>
        <w:rPr>
          <w:rFonts w:ascii="Times New Roman" w:hAnsi="Times New Roman" w:cs="Times New Roman"/>
          <w:b/>
          <w:bCs/>
          <w:sz w:val="24"/>
          <w:szCs w:val="24"/>
        </w:rPr>
      </w:pPr>
    </w:p>
    <w:p w14:paraId="3126B1F4" w14:textId="77777777" w:rsidR="003020EA" w:rsidRPr="007B6812" w:rsidRDefault="00633A70" w:rsidP="00BD0C45">
      <w:pPr>
        <w:spacing w:after="0" w:line="240" w:lineRule="auto"/>
        <w:rPr>
          <w:rFonts w:ascii="Times New Roman" w:hAnsi="Times New Roman" w:cs="Times New Roman"/>
          <w:b/>
          <w:bCs/>
          <w:sz w:val="24"/>
          <w:szCs w:val="24"/>
          <w:vertAlign w:val="superscript"/>
        </w:rPr>
      </w:pPr>
      <w:r w:rsidRPr="003020EA">
        <w:rPr>
          <w:rFonts w:ascii="Times New Roman" w:hAnsi="Times New Roman" w:cs="Times New Roman"/>
          <w:b/>
          <w:bCs/>
          <w:sz w:val="24"/>
          <w:szCs w:val="24"/>
        </w:rPr>
        <w:t>Resumen</w:t>
      </w:r>
    </w:p>
    <w:p w14:paraId="3485B60F" w14:textId="4E092B08" w:rsidR="00633A70" w:rsidRDefault="003020EA" w:rsidP="00BD0C45">
      <w:pPr>
        <w:pStyle w:val="Sinespaciado"/>
        <w:jc w:val="both"/>
        <w:rPr>
          <w:rFonts w:ascii="Times New Roman" w:hAnsi="Times New Roman" w:cs="Times New Roman"/>
          <w:sz w:val="24"/>
          <w:szCs w:val="24"/>
        </w:rPr>
      </w:pPr>
      <w:r w:rsidRPr="003020EA">
        <w:rPr>
          <w:rFonts w:ascii="Times New Roman" w:hAnsi="Times New Roman" w:cs="Times New Roman"/>
          <w:b/>
          <w:bCs/>
          <w:sz w:val="24"/>
          <w:szCs w:val="24"/>
        </w:rPr>
        <w:t>[Introducción]</w:t>
      </w:r>
      <w:r w:rsidRPr="00492379">
        <w:rPr>
          <w:rFonts w:ascii="Times New Roman" w:hAnsi="Times New Roman" w:cs="Times New Roman"/>
          <w:sz w:val="24"/>
          <w:szCs w:val="24"/>
        </w:rPr>
        <w:t>:</w:t>
      </w:r>
      <w:r>
        <w:rPr>
          <w:rFonts w:ascii="Times New Roman" w:hAnsi="Times New Roman" w:cs="Times New Roman"/>
          <w:sz w:val="24"/>
          <w:szCs w:val="24"/>
        </w:rPr>
        <w:t xml:space="preserve"> </w:t>
      </w:r>
      <w:r w:rsidR="00730862" w:rsidRPr="001D0C55">
        <w:rPr>
          <w:rFonts w:ascii="Times New Roman" w:hAnsi="Times New Roman" w:cs="Times New Roman"/>
          <w:sz w:val="24"/>
          <w:szCs w:val="24"/>
        </w:rPr>
        <w:t xml:space="preserve">La contaminación, </w:t>
      </w:r>
      <w:r w:rsidR="00224E06">
        <w:rPr>
          <w:rFonts w:ascii="Times New Roman" w:hAnsi="Times New Roman" w:cs="Times New Roman"/>
          <w:sz w:val="24"/>
          <w:szCs w:val="24"/>
        </w:rPr>
        <w:t xml:space="preserve">la </w:t>
      </w:r>
      <w:r w:rsidR="00730862" w:rsidRPr="001D0C55">
        <w:rPr>
          <w:rFonts w:ascii="Times New Roman" w:hAnsi="Times New Roman" w:cs="Times New Roman"/>
          <w:sz w:val="24"/>
          <w:szCs w:val="24"/>
        </w:rPr>
        <w:t xml:space="preserve">exposición y </w:t>
      </w:r>
      <w:r w:rsidR="00224E06">
        <w:rPr>
          <w:rFonts w:ascii="Times New Roman" w:hAnsi="Times New Roman" w:cs="Times New Roman"/>
          <w:sz w:val="24"/>
          <w:szCs w:val="24"/>
        </w:rPr>
        <w:t xml:space="preserve">el </w:t>
      </w:r>
      <w:r w:rsidR="00730862" w:rsidRPr="001D0C55">
        <w:rPr>
          <w:rFonts w:ascii="Times New Roman" w:hAnsi="Times New Roman" w:cs="Times New Roman"/>
          <w:sz w:val="24"/>
          <w:szCs w:val="24"/>
        </w:rPr>
        <w:t xml:space="preserve">riesgo a enfermar por mercurio (Hg) </w:t>
      </w:r>
      <w:r w:rsidR="00224E06">
        <w:rPr>
          <w:rFonts w:ascii="Times New Roman" w:hAnsi="Times New Roman" w:cs="Times New Roman"/>
          <w:sz w:val="24"/>
          <w:szCs w:val="24"/>
        </w:rPr>
        <w:t>son</w:t>
      </w:r>
      <w:r w:rsidR="00224E06" w:rsidRPr="001D0C55">
        <w:rPr>
          <w:rFonts w:ascii="Times New Roman" w:hAnsi="Times New Roman" w:cs="Times New Roman"/>
          <w:sz w:val="24"/>
          <w:szCs w:val="24"/>
        </w:rPr>
        <w:t xml:space="preserve"> </w:t>
      </w:r>
      <w:r w:rsidR="00730862" w:rsidRPr="001D0C55">
        <w:rPr>
          <w:rFonts w:ascii="Times New Roman" w:hAnsi="Times New Roman" w:cs="Times New Roman"/>
          <w:sz w:val="24"/>
          <w:szCs w:val="24"/>
        </w:rPr>
        <w:t>un tema fundamental en la definición de estrategias para la mejora de la salud ambiental</w:t>
      </w:r>
      <w:r w:rsidR="001D0C55">
        <w:rPr>
          <w:rFonts w:ascii="Times New Roman" w:hAnsi="Times New Roman" w:cs="Times New Roman"/>
          <w:sz w:val="24"/>
          <w:szCs w:val="24"/>
        </w:rPr>
        <w:t>, especialmente en Latinoamérica</w:t>
      </w:r>
      <w:r w:rsidR="004D3923">
        <w:rPr>
          <w:rFonts w:ascii="Times New Roman" w:hAnsi="Times New Roman" w:cs="Times New Roman"/>
          <w:sz w:val="24"/>
          <w:szCs w:val="24"/>
        </w:rPr>
        <w:t>,</w:t>
      </w:r>
      <w:r w:rsidR="001D0C55">
        <w:rPr>
          <w:rFonts w:ascii="Times New Roman" w:hAnsi="Times New Roman" w:cs="Times New Roman"/>
          <w:sz w:val="24"/>
          <w:szCs w:val="24"/>
        </w:rPr>
        <w:t xml:space="preserve"> donde la problemática se ha relacionado </w:t>
      </w:r>
      <w:r w:rsidR="004D3923">
        <w:rPr>
          <w:rFonts w:ascii="Times New Roman" w:hAnsi="Times New Roman" w:cs="Times New Roman"/>
          <w:sz w:val="24"/>
          <w:szCs w:val="24"/>
        </w:rPr>
        <w:t xml:space="preserve">más </w:t>
      </w:r>
      <w:r w:rsidR="001D0C55">
        <w:rPr>
          <w:rFonts w:ascii="Times New Roman" w:hAnsi="Times New Roman" w:cs="Times New Roman"/>
          <w:sz w:val="24"/>
          <w:szCs w:val="24"/>
        </w:rPr>
        <w:t xml:space="preserve">con la informalidad </w:t>
      </w:r>
      <w:r w:rsidR="00965BC4">
        <w:rPr>
          <w:rFonts w:ascii="Times New Roman" w:hAnsi="Times New Roman" w:cs="Times New Roman"/>
          <w:sz w:val="24"/>
          <w:szCs w:val="24"/>
        </w:rPr>
        <w:t>en</w:t>
      </w:r>
      <w:r w:rsidR="001D0C55">
        <w:rPr>
          <w:rFonts w:ascii="Times New Roman" w:hAnsi="Times New Roman" w:cs="Times New Roman"/>
          <w:sz w:val="24"/>
          <w:szCs w:val="24"/>
        </w:rPr>
        <w:t xml:space="preserve"> la minería de oro artesanal y a pequeña escala, y </w:t>
      </w:r>
      <w:r w:rsidR="00965BC4">
        <w:rPr>
          <w:rFonts w:ascii="Times New Roman" w:hAnsi="Times New Roman" w:cs="Times New Roman"/>
          <w:sz w:val="24"/>
          <w:szCs w:val="24"/>
        </w:rPr>
        <w:t>con la escasez de</w:t>
      </w:r>
      <w:r w:rsidR="001D0C55">
        <w:rPr>
          <w:rFonts w:ascii="Times New Roman" w:hAnsi="Times New Roman" w:cs="Times New Roman"/>
          <w:sz w:val="24"/>
          <w:szCs w:val="24"/>
        </w:rPr>
        <w:t xml:space="preserve"> medidas </w:t>
      </w:r>
      <w:r w:rsidR="004D3923">
        <w:rPr>
          <w:rFonts w:ascii="Times New Roman" w:hAnsi="Times New Roman" w:cs="Times New Roman"/>
          <w:sz w:val="24"/>
          <w:szCs w:val="24"/>
        </w:rPr>
        <w:t xml:space="preserve">tanto </w:t>
      </w:r>
      <w:r w:rsidR="001D0C55">
        <w:rPr>
          <w:rFonts w:ascii="Times New Roman" w:hAnsi="Times New Roman" w:cs="Times New Roman"/>
          <w:sz w:val="24"/>
          <w:szCs w:val="24"/>
        </w:rPr>
        <w:t xml:space="preserve">de seguridad </w:t>
      </w:r>
      <w:r w:rsidR="004D3923">
        <w:rPr>
          <w:rFonts w:ascii="Times New Roman" w:hAnsi="Times New Roman" w:cs="Times New Roman"/>
          <w:sz w:val="24"/>
          <w:szCs w:val="24"/>
        </w:rPr>
        <w:t xml:space="preserve">como de </w:t>
      </w:r>
      <w:r w:rsidR="001D0C55">
        <w:rPr>
          <w:rFonts w:ascii="Times New Roman" w:hAnsi="Times New Roman" w:cs="Times New Roman"/>
          <w:sz w:val="24"/>
          <w:szCs w:val="24"/>
        </w:rPr>
        <w:t>protección ambiental.</w:t>
      </w:r>
      <w:r w:rsidR="00CB041D" w:rsidRPr="001D0C55">
        <w:rPr>
          <w:rFonts w:ascii="Times New Roman" w:hAnsi="Times New Roman" w:cs="Times New Roman"/>
          <w:sz w:val="24"/>
          <w:szCs w:val="24"/>
        </w:rPr>
        <w:t xml:space="preserve"> </w:t>
      </w:r>
      <w:r w:rsidR="00633A70" w:rsidRPr="001D0C55">
        <w:rPr>
          <w:rFonts w:ascii="Times New Roman" w:hAnsi="Times New Roman" w:cs="Times New Roman"/>
          <w:sz w:val="24"/>
          <w:szCs w:val="24"/>
        </w:rPr>
        <w:t xml:space="preserve">Se realizó una revisión bibliográfica sin metaanálisis de investigaciones científicas publicadas entre los años 2015 y 2021, en revistas recuperadas de </w:t>
      </w:r>
      <w:proofErr w:type="spellStart"/>
      <w:r w:rsidR="00633A70" w:rsidRPr="001D0C55">
        <w:rPr>
          <w:rFonts w:ascii="Times New Roman" w:hAnsi="Times New Roman" w:cs="Times New Roman"/>
          <w:sz w:val="24"/>
          <w:szCs w:val="24"/>
        </w:rPr>
        <w:t>Scopus</w:t>
      </w:r>
      <w:proofErr w:type="spellEnd"/>
      <w:r w:rsidR="00633A70" w:rsidRPr="001D0C55">
        <w:rPr>
          <w:rFonts w:ascii="Times New Roman" w:hAnsi="Times New Roman" w:cs="Times New Roman"/>
          <w:sz w:val="24"/>
          <w:szCs w:val="24"/>
        </w:rPr>
        <w:t xml:space="preserve"> y </w:t>
      </w:r>
      <w:proofErr w:type="spellStart"/>
      <w:r w:rsidR="00633A70" w:rsidRPr="001D0C55">
        <w:rPr>
          <w:rFonts w:ascii="Times New Roman" w:hAnsi="Times New Roman" w:cs="Times New Roman"/>
          <w:sz w:val="24"/>
          <w:szCs w:val="24"/>
        </w:rPr>
        <w:t>Science</w:t>
      </w:r>
      <w:proofErr w:type="spellEnd"/>
      <w:r w:rsidR="00633A70" w:rsidRPr="001D0C55">
        <w:rPr>
          <w:rFonts w:ascii="Times New Roman" w:hAnsi="Times New Roman" w:cs="Times New Roman"/>
          <w:sz w:val="24"/>
          <w:szCs w:val="24"/>
        </w:rPr>
        <w:t xml:space="preserve"> Direct</w:t>
      </w:r>
      <w:r w:rsidR="00CB041D" w:rsidRPr="001D0C55">
        <w:rPr>
          <w:rFonts w:ascii="Times New Roman" w:hAnsi="Times New Roman" w:cs="Times New Roman"/>
          <w:sz w:val="24"/>
          <w:szCs w:val="24"/>
        </w:rPr>
        <w:t>.</w:t>
      </w:r>
      <w:r w:rsidR="00633A70" w:rsidRPr="003020EA">
        <w:rPr>
          <w:rFonts w:ascii="Times New Roman" w:hAnsi="Times New Roman" w:cs="Times New Roman"/>
          <w:sz w:val="24"/>
          <w:szCs w:val="24"/>
        </w:rPr>
        <w:t xml:space="preserve"> </w:t>
      </w:r>
      <w:r w:rsidR="00730862" w:rsidRPr="003020EA">
        <w:rPr>
          <w:rFonts w:ascii="Times New Roman" w:hAnsi="Times New Roman" w:cs="Times New Roman"/>
          <w:b/>
          <w:bCs/>
          <w:sz w:val="24"/>
          <w:szCs w:val="24"/>
        </w:rPr>
        <w:t>[</w:t>
      </w:r>
      <w:r w:rsidR="00CB041D" w:rsidRPr="00730862">
        <w:rPr>
          <w:rFonts w:ascii="Times New Roman" w:hAnsi="Times New Roman" w:cs="Times New Roman"/>
          <w:b/>
          <w:bCs/>
          <w:sz w:val="24"/>
          <w:szCs w:val="24"/>
        </w:rPr>
        <w:t>Objetivo</w:t>
      </w:r>
      <w:r w:rsidR="00730862" w:rsidRPr="003020EA">
        <w:rPr>
          <w:rFonts w:ascii="Times New Roman" w:hAnsi="Times New Roman" w:cs="Times New Roman"/>
          <w:b/>
          <w:bCs/>
          <w:sz w:val="24"/>
          <w:szCs w:val="24"/>
        </w:rPr>
        <w:t>]</w:t>
      </w:r>
      <w:r w:rsidR="00CB041D" w:rsidRPr="00492379">
        <w:rPr>
          <w:rFonts w:ascii="Times New Roman" w:hAnsi="Times New Roman" w:cs="Times New Roman"/>
          <w:sz w:val="24"/>
          <w:szCs w:val="24"/>
        </w:rPr>
        <w:t>:</w:t>
      </w:r>
      <w:r w:rsidR="00CB041D" w:rsidRPr="003020EA">
        <w:rPr>
          <w:rFonts w:ascii="Times New Roman" w:hAnsi="Times New Roman" w:cs="Times New Roman"/>
          <w:sz w:val="24"/>
          <w:szCs w:val="24"/>
        </w:rPr>
        <w:t xml:space="preserve"> </w:t>
      </w:r>
      <w:r w:rsidR="001D0C55">
        <w:rPr>
          <w:rFonts w:ascii="Times New Roman" w:hAnsi="Times New Roman" w:cs="Times New Roman"/>
          <w:sz w:val="24"/>
          <w:szCs w:val="24"/>
        </w:rPr>
        <w:t>A</w:t>
      </w:r>
      <w:r w:rsidR="00CB041D" w:rsidRPr="003020EA">
        <w:rPr>
          <w:rFonts w:ascii="Times New Roman" w:hAnsi="Times New Roman" w:cs="Times New Roman"/>
          <w:sz w:val="24"/>
          <w:szCs w:val="24"/>
        </w:rPr>
        <w:t>portar evidencia científica sobre la exposición al mercurio y sus efectos en la salud</w:t>
      </w:r>
      <w:r w:rsidR="004D3923">
        <w:rPr>
          <w:rFonts w:ascii="Times New Roman" w:hAnsi="Times New Roman" w:cs="Times New Roman"/>
          <w:sz w:val="24"/>
          <w:szCs w:val="24"/>
        </w:rPr>
        <w:t>,</w:t>
      </w:r>
      <w:r w:rsidR="00CB041D" w:rsidRPr="003020EA">
        <w:rPr>
          <w:rFonts w:ascii="Times New Roman" w:hAnsi="Times New Roman" w:cs="Times New Roman"/>
          <w:sz w:val="24"/>
          <w:szCs w:val="24"/>
        </w:rPr>
        <w:t xml:space="preserve"> a partir de investigaciones científicas publicadas. </w:t>
      </w:r>
      <w:r w:rsidR="00730862" w:rsidRPr="00730862">
        <w:rPr>
          <w:rFonts w:ascii="Times New Roman" w:hAnsi="Times New Roman" w:cs="Times New Roman"/>
          <w:b/>
          <w:bCs/>
          <w:sz w:val="24"/>
          <w:szCs w:val="24"/>
        </w:rPr>
        <w:t>[Metodología]</w:t>
      </w:r>
      <w:r w:rsidR="00CB041D" w:rsidRPr="00730862">
        <w:rPr>
          <w:rFonts w:ascii="Times New Roman" w:hAnsi="Times New Roman" w:cs="Times New Roman"/>
          <w:sz w:val="24"/>
          <w:szCs w:val="24"/>
        </w:rPr>
        <w:t>:</w:t>
      </w:r>
      <w:r w:rsidR="00CB041D" w:rsidRPr="003020EA">
        <w:rPr>
          <w:rFonts w:ascii="Times New Roman" w:hAnsi="Times New Roman" w:cs="Times New Roman"/>
          <w:sz w:val="24"/>
          <w:szCs w:val="24"/>
        </w:rPr>
        <w:t xml:space="preserve"> </w:t>
      </w:r>
      <w:r w:rsidR="00633A70" w:rsidRPr="003020EA">
        <w:rPr>
          <w:rFonts w:ascii="Times New Roman" w:hAnsi="Times New Roman" w:cs="Times New Roman"/>
          <w:sz w:val="24"/>
          <w:szCs w:val="24"/>
        </w:rPr>
        <w:t xml:space="preserve">Se siguieron los pasos estandarizados de búsqueda referentes a la guía de la Asociación Española de Enfermería </w:t>
      </w:r>
      <w:r w:rsidR="006B3691" w:rsidRPr="003020EA">
        <w:rPr>
          <w:rFonts w:ascii="Times New Roman" w:hAnsi="Times New Roman" w:cs="Times New Roman"/>
          <w:sz w:val="24"/>
          <w:szCs w:val="24"/>
        </w:rPr>
        <w:t>en Cuidados Paliativos (AECPAL)</w:t>
      </w:r>
      <w:r w:rsidR="00633A70" w:rsidRPr="003020EA">
        <w:rPr>
          <w:rFonts w:ascii="Times New Roman" w:hAnsi="Times New Roman" w:cs="Times New Roman"/>
          <w:sz w:val="24"/>
          <w:szCs w:val="24"/>
        </w:rPr>
        <w:t xml:space="preserve">, se verificó la validez y la precisión de cada artículo, haciendo uso complementario de una versión adaptada de GRADE a estudios observacionales. </w:t>
      </w:r>
      <w:r w:rsidR="00730862" w:rsidRPr="00730862">
        <w:rPr>
          <w:rFonts w:ascii="Times New Roman" w:hAnsi="Times New Roman" w:cs="Times New Roman"/>
          <w:b/>
          <w:bCs/>
          <w:sz w:val="24"/>
          <w:szCs w:val="24"/>
        </w:rPr>
        <w:t>[</w:t>
      </w:r>
      <w:r w:rsidR="000037A2" w:rsidRPr="00730862">
        <w:rPr>
          <w:rFonts w:ascii="Times New Roman" w:hAnsi="Times New Roman" w:cs="Times New Roman"/>
          <w:b/>
          <w:bCs/>
          <w:sz w:val="24"/>
          <w:szCs w:val="24"/>
        </w:rPr>
        <w:t>Resultados</w:t>
      </w:r>
      <w:r w:rsidR="00730862" w:rsidRPr="00730862">
        <w:rPr>
          <w:rFonts w:ascii="Times New Roman" w:hAnsi="Times New Roman" w:cs="Times New Roman"/>
          <w:b/>
          <w:bCs/>
          <w:sz w:val="24"/>
          <w:szCs w:val="24"/>
        </w:rPr>
        <w:t>]</w:t>
      </w:r>
      <w:r w:rsidR="000037A2" w:rsidRPr="00492379">
        <w:rPr>
          <w:rFonts w:ascii="Times New Roman" w:hAnsi="Times New Roman" w:cs="Times New Roman"/>
          <w:sz w:val="24"/>
          <w:szCs w:val="24"/>
        </w:rPr>
        <w:t>:</w:t>
      </w:r>
      <w:r w:rsidR="000037A2" w:rsidRPr="003020EA">
        <w:rPr>
          <w:rFonts w:ascii="Times New Roman" w:hAnsi="Times New Roman" w:cs="Times New Roman"/>
          <w:sz w:val="24"/>
          <w:szCs w:val="24"/>
        </w:rPr>
        <w:t xml:space="preserve"> </w:t>
      </w:r>
      <w:r w:rsidR="00633A70" w:rsidRPr="003020EA">
        <w:rPr>
          <w:rFonts w:ascii="Times New Roman" w:hAnsi="Times New Roman" w:cs="Times New Roman"/>
          <w:sz w:val="24"/>
          <w:szCs w:val="24"/>
        </w:rPr>
        <w:t xml:space="preserve">Se encontraron concentraciones de </w:t>
      </w:r>
      <w:r w:rsidR="008969EC">
        <w:rPr>
          <w:rFonts w:ascii="Times New Roman" w:hAnsi="Times New Roman" w:cs="Times New Roman"/>
          <w:sz w:val="24"/>
          <w:szCs w:val="24"/>
        </w:rPr>
        <w:t>Hg</w:t>
      </w:r>
      <w:r w:rsidR="00633A70" w:rsidRPr="003020EA">
        <w:rPr>
          <w:rFonts w:ascii="Times New Roman" w:hAnsi="Times New Roman" w:cs="Times New Roman"/>
          <w:sz w:val="24"/>
          <w:szCs w:val="24"/>
        </w:rPr>
        <w:t xml:space="preserve"> en sangre muy altos, en trabajadores de la industria del oro y de lámparas fl</w:t>
      </w:r>
      <w:r w:rsidR="007B689F">
        <w:rPr>
          <w:rFonts w:ascii="Times New Roman" w:hAnsi="Times New Roman" w:cs="Times New Roman"/>
          <w:sz w:val="24"/>
          <w:szCs w:val="24"/>
        </w:rPr>
        <w:t xml:space="preserve">uorescentes, </w:t>
      </w:r>
      <w:r w:rsidR="004D3923">
        <w:rPr>
          <w:rFonts w:ascii="Times New Roman" w:hAnsi="Times New Roman" w:cs="Times New Roman"/>
          <w:sz w:val="24"/>
          <w:szCs w:val="24"/>
        </w:rPr>
        <w:t xml:space="preserve">que </w:t>
      </w:r>
      <w:r w:rsidR="007B689F">
        <w:rPr>
          <w:rFonts w:ascii="Times New Roman" w:hAnsi="Times New Roman" w:cs="Times New Roman"/>
          <w:sz w:val="24"/>
          <w:szCs w:val="24"/>
        </w:rPr>
        <w:t>oscilan entre 13.16</w:t>
      </w:r>
      <w:r w:rsidR="00782F52">
        <w:rPr>
          <w:rFonts w:ascii="Times New Roman" w:hAnsi="Times New Roman" w:cs="Times New Roman"/>
          <w:sz w:val="24"/>
          <w:szCs w:val="24"/>
        </w:rPr>
        <w:t xml:space="preserve"> </w:t>
      </w:r>
      <w:r w:rsidR="007B689F">
        <w:rPr>
          <w:rFonts w:ascii="Times New Roman" w:hAnsi="Times New Roman" w:cs="Times New Roman"/>
          <w:sz w:val="24"/>
          <w:szCs w:val="24"/>
        </w:rPr>
        <w:t>µg/L y 54.</w:t>
      </w:r>
      <w:r w:rsidR="00633A70" w:rsidRPr="003020EA">
        <w:rPr>
          <w:rFonts w:ascii="Times New Roman" w:hAnsi="Times New Roman" w:cs="Times New Roman"/>
          <w:sz w:val="24"/>
          <w:szCs w:val="24"/>
        </w:rPr>
        <w:t>05</w:t>
      </w:r>
      <w:r w:rsidR="00782F52">
        <w:rPr>
          <w:rFonts w:ascii="Times New Roman" w:hAnsi="Times New Roman" w:cs="Times New Roman"/>
          <w:sz w:val="24"/>
          <w:szCs w:val="24"/>
        </w:rPr>
        <w:t xml:space="preserve"> </w:t>
      </w:r>
      <w:r w:rsidR="00633A70" w:rsidRPr="003020EA">
        <w:rPr>
          <w:rFonts w:ascii="Times New Roman" w:hAnsi="Times New Roman" w:cs="Times New Roman"/>
          <w:sz w:val="24"/>
          <w:szCs w:val="24"/>
        </w:rPr>
        <w:t>µg/L. Se señalan efectos teratógenos asociados a muerte fetal, anomalía congénita, parto espontáneo y restricción en el crecimiento</w:t>
      </w:r>
      <w:r w:rsidR="004D3923">
        <w:rPr>
          <w:rFonts w:ascii="Times New Roman" w:hAnsi="Times New Roman" w:cs="Times New Roman"/>
          <w:sz w:val="24"/>
          <w:szCs w:val="24"/>
        </w:rPr>
        <w:t>;</w:t>
      </w:r>
      <w:r w:rsidR="00633A70" w:rsidRPr="003020EA">
        <w:rPr>
          <w:rFonts w:ascii="Times New Roman" w:hAnsi="Times New Roman" w:cs="Times New Roman"/>
          <w:sz w:val="24"/>
          <w:szCs w:val="24"/>
        </w:rPr>
        <w:t xml:space="preserve"> en la población ocupacionalmente </w:t>
      </w:r>
      <w:r w:rsidR="004D3923" w:rsidRPr="003020EA">
        <w:rPr>
          <w:rFonts w:ascii="Times New Roman" w:hAnsi="Times New Roman" w:cs="Times New Roman"/>
          <w:sz w:val="24"/>
          <w:szCs w:val="24"/>
        </w:rPr>
        <w:t>expuesta</w:t>
      </w:r>
      <w:r w:rsidR="004D3923">
        <w:rPr>
          <w:rFonts w:ascii="Times New Roman" w:hAnsi="Times New Roman" w:cs="Times New Roman"/>
          <w:sz w:val="24"/>
          <w:szCs w:val="24"/>
        </w:rPr>
        <w:t>,</w:t>
      </w:r>
      <w:r w:rsidR="004D3923" w:rsidRPr="003020EA">
        <w:rPr>
          <w:rFonts w:ascii="Times New Roman" w:hAnsi="Times New Roman" w:cs="Times New Roman"/>
          <w:sz w:val="24"/>
          <w:szCs w:val="24"/>
        </w:rPr>
        <w:t xml:space="preserve"> </w:t>
      </w:r>
      <w:r w:rsidR="00633A70" w:rsidRPr="003020EA">
        <w:rPr>
          <w:rFonts w:ascii="Times New Roman" w:hAnsi="Times New Roman" w:cs="Times New Roman"/>
          <w:sz w:val="24"/>
          <w:szCs w:val="24"/>
        </w:rPr>
        <w:t xml:space="preserve">el deterioro cognitivo, la </w:t>
      </w:r>
      <w:r w:rsidR="00284FB3" w:rsidRPr="003020EA">
        <w:rPr>
          <w:rFonts w:ascii="Times New Roman" w:hAnsi="Times New Roman" w:cs="Times New Roman"/>
          <w:sz w:val="24"/>
          <w:szCs w:val="24"/>
        </w:rPr>
        <w:t>hipercolesterolemia</w:t>
      </w:r>
      <w:r w:rsidR="00633A70" w:rsidRPr="003020EA">
        <w:rPr>
          <w:rFonts w:ascii="Times New Roman" w:hAnsi="Times New Roman" w:cs="Times New Roman"/>
          <w:sz w:val="24"/>
          <w:szCs w:val="24"/>
        </w:rPr>
        <w:t xml:space="preserve">, infertilidad, autismo y defectos en el tubo neural. </w:t>
      </w:r>
      <w:r w:rsidR="00730862" w:rsidRPr="00730862">
        <w:rPr>
          <w:rFonts w:ascii="Times New Roman" w:hAnsi="Times New Roman" w:cs="Times New Roman"/>
          <w:b/>
          <w:bCs/>
          <w:sz w:val="24"/>
          <w:szCs w:val="24"/>
        </w:rPr>
        <w:t>[</w:t>
      </w:r>
      <w:r w:rsidR="000037A2" w:rsidRPr="00730862">
        <w:rPr>
          <w:rFonts w:ascii="Times New Roman" w:hAnsi="Times New Roman" w:cs="Times New Roman"/>
          <w:b/>
          <w:bCs/>
          <w:sz w:val="24"/>
          <w:szCs w:val="24"/>
        </w:rPr>
        <w:t>Conclusiones</w:t>
      </w:r>
      <w:r w:rsidR="00730862" w:rsidRPr="00730862">
        <w:rPr>
          <w:rFonts w:ascii="Times New Roman" w:hAnsi="Times New Roman" w:cs="Times New Roman"/>
          <w:b/>
          <w:bCs/>
          <w:sz w:val="24"/>
          <w:szCs w:val="24"/>
        </w:rPr>
        <w:t>]</w:t>
      </w:r>
      <w:r w:rsidR="000037A2" w:rsidRPr="00492379">
        <w:rPr>
          <w:rFonts w:ascii="Times New Roman" w:hAnsi="Times New Roman" w:cs="Times New Roman"/>
          <w:sz w:val="24"/>
          <w:szCs w:val="24"/>
        </w:rPr>
        <w:t>:</w:t>
      </w:r>
      <w:r w:rsidR="000037A2" w:rsidRPr="003020EA">
        <w:rPr>
          <w:rFonts w:ascii="Times New Roman" w:hAnsi="Times New Roman" w:cs="Times New Roman"/>
          <w:sz w:val="24"/>
          <w:szCs w:val="24"/>
        </w:rPr>
        <w:t xml:space="preserve"> </w:t>
      </w:r>
      <w:r w:rsidR="004D3923">
        <w:rPr>
          <w:rFonts w:ascii="Times New Roman" w:hAnsi="Times New Roman" w:cs="Times New Roman"/>
          <w:sz w:val="24"/>
          <w:szCs w:val="24"/>
        </w:rPr>
        <w:t xml:space="preserve">Las </w:t>
      </w:r>
      <w:r w:rsidR="00965BC4">
        <w:rPr>
          <w:rFonts w:ascii="Times New Roman" w:hAnsi="Times New Roman" w:cs="Times New Roman"/>
          <w:sz w:val="24"/>
          <w:szCs w:val="24"/>
        </w:rPr>
        <w:t xml:space="preserve">concentraciones </w:t>
      </w:r>
      <w:r w:rsidR="00633A70" w:rsidRPr="003020EA">
        <w:rPr>
          <w:rFonts w:ascii="Times New Roman" w:hAnsi="Times New Roman" w:cs="Times New Roman"/>
          <w:sz w:val="24"/>
          <w:szCs w:val="24"/>
        </w:rPr>
        <w:t xml:space="preserve">de </w:t>
      </w:r>
      <w:r w:rsidR="00965BC4">
        <w:rPr>
          <w:rFonts w:ascii="Times New Roman" w:hAnsi="Times New Roman" w:cs="Times New Roman"/>
          <w:sz w:val="24"/>
          <w:szCs w:val="24"/>
        </w:rPr>
        <w:t>Hg</w:t>
      </w:r>
      <w:r w:rsidR="00633A70" w:rsidRPr="003020EA">
        <w:rPr>
          <w:rFonts w:ascii="Times New Roman" w:hAnsi="Times New Roman" w:cs="Times New Roman"/>
          <w:sz w:val="24"/>
          <w:szCs w:val="24"/>
        </w:rPr>
        <w:t xml:space="preserve"> en sangre y sus efectos en la salud son notablemente variables entre los estudios, pero se ha evidenciado las principales actividades sociales que implican exposición y sus efectos</w:t>
      </w:r>
      <w:r w:rsidR="00F03D9C">
        <w:rPr>
          <w:rFonts w:ascii="Times New Roman" w:hAnsi="Times New Roman" w:cs="Times New Roman"/>
          <w:sz w:val="24"/>
          <w:szCs w:val="24"/>
        </w:rPr>
        <w:t>.</w:t>
      </w:r>
    </w:p>
    <w:p w14:paraId="08A61DD1" w14:textId="77777777" w:rsidR="00730862" w:rsidRPr="003020EA" w:rsidRDefault="00730862" w:rsidP="00BD0C45">
      <w:pPr>
        <w:pStyle w:val="Sinespaciado"/>
        <w:jc w:val="both"/>
        <w:rPr>
          <w:rFonts w:ascii="Times New Roman" w:hAnsi="Times New Roman" w:cs="Times New Roman"/>
          <w:sz w:val="24"/>
          <w:szCs w:val="24"/>
        </w:rPr>
      </w:pPr>
    </w:p>
    <w:p w14:paraId="67D28F86" w14:textId="197ACD6E" w:rsidR="00633A70" w:rsidRDefault="00730862" w:rsidP="00BD0C45">
      <w:pPr>
        <w:spacing w:after="0" w:line="240" w:lineRule="auto"/>
        <w:jc w:val="both"/>
        <w:rPr>
          <w:rFonts w:ascii="Times New Roman" w:hAnsi="Times New Roman" w:cs="Times New Roman"/>
          <w:sz w:val="24"/>
          <w:szCs w:val="24"/>
        </w:rPr>
      </w:pPr>
      <w:r w:rsidRPr="00730862">
        <w:rPr>
          <w:rFonts w:ascii="Times New Roman" w:hAnsi="Times New Roman" w:cs="Times New Roman"/>
          <w:b/>
          <w:bCs/>
          <w:sz w:val="24"/>
          <w:szCs w:val="24"/>
        </w:rPr>
        <w:t>P</w:t>
      </w:r>
      <w:r w:rsidR="00633A70" w:rsidRPr="00730862">
        <w:rPr>
          <w:rFonts w:ascii="Times New Roman" w:hAnsi="Times New Roman" w:cs="Times New Roman"/>
          <w:b/>
          <w:bCs/>
          <w:sz w:val="24"/>
          <w:szCs w:val="24"/>
        </w:rPr>
        <w:t>alabras claves</w:t>
      </w:r>
      <w:r w:rsidR="00633A70" w:rsidRPr="00492379">
        <w:rPr>
          <w:rFonts w:ascii="Times New Roman" w:hAnsi="Times New Roman" w:cs="Times New Roman"/>
          <w:sz w:val="24"/>
          <w:szCs w:val="24"/>
        </w:rPr>
        <w:t>:</w:t>
      </w:r>
      <w:r w:rsidR="00706A29">
        <w:rPr>
          <w:rFonts w:ascii="Times New Roman" w:hAnsi="Times New Roman" w:cs="Times New Roman"/>
          <w:sz w:val="24"/>
          <w:szCs w:val="24"/>
        </w:rPr>
        <w:t xml:space="preserve"> </w:t>
      </w:r>
      <w:r w:rsidR="00706A29" w:rsidRPr="003D0904">
        <w:rPr>
          <w:rFonts w:ascii="Times New Roman" w:hAnsi="Times New Roman" w:cs="Times New Roman"/>
          <w:sz w:val="24"/>
          <w:szCs w:val="24"/>
        </w:rPr>
        <w:t>efectos en la salud</w:t>
      </w:r>
      <w:r w:rsidR="00706A29">
        <w:rPr>
          <w:rFonts w:ascii="Times New Roman" w:hAnsi="Times New Roman" w:cs="Times New Roman"/>
          <w:sz w:val="24"/>
          <w:szCs w:val="24"/>
        </w:rPr>
        <w:t>; epidemiología ambiental;</w:t>
      </w:r>
      <w:r w:rsidR="00706A29" w:rsidRPr="003D0904">
        <w:rPr>
          <w:rFonts w:ascii="Times New Roman" w:hAnsi="Times New Roman" w:cs="Times New Roman"/>
          <w:sz w:val="24"/>
          <w:szCs w:val="24"/>
        </w:rPr>
        <w:t xml:space="preserve"> </w:t>
      </w:r>
      <w:r w:rsidR="00706A29">
        <w:rPr>
          <w:rFonts w:ascii="Times New Roman" w:hAnsi="Times New Roman" w:cs="Times New Roman"/>
          <w:sz w:val="24"/>
          <w:szCs w:val="24"/>
        </w:rPr>
        <w:t xml:space="preserve">exposición al mercurio. </w:t>
      </w:r>
    </w:p>
    <w:p w14:paraId="002D0B96" w14:textId="77777777" w:rsidR="004B3943" w:rsidRDefault="004B3943" w:rsidP="00BD0C45">
      <w:pPr>
        <w:spacing w:after="0" w:line="240" w:lineRule="auto"/>
        <w:jc w:val="both"/>
        <w:rPr>
          <w:rFonts w:ascii="Times New Roman" w:hAnsi="Times New Roman" w:cs="Times New Roman"/>
          <w:sz w:val="24"/>
          <w:szCs w:val="24"/>
        </w:rPr>
      </w:pPr>
    </w:p>
    <w:p w14:paraId="13D8F527" w14:textId="77777777" w:rsidR="00633A70" w:rsidRPr="00730862" w:rsidRDefault="00633A70" w:rsidP="00BD0C45">
      <w:pPr>
        <w:pStyle w:val="Sinespaciado"/>
        <w:jc w:val="both"/>
        <w:rPr>
          <w:b/>
          <w:bCs/>
          <w:lang w:val="en-US"/>
        </w:rPr>
      </w:pPr>
      <w:r w:rsidRPr="00730862">
        <w:rPr>
          <w:rStyle w:val="nfasis"/>
          <w:rFonts w:ascii="Times New Roman" w:hAnsi="Times New Roman" w:cs="Times New Roman"/>
          <w:b/>
          <w:bCs/>
          <w:i w:val="0"/>
          <w:iCs w:val="0"/>
          <w:sz w:val="24"/>
          <w:szCs w:val="24"/>
          <w:lang w:val="en-US"/>
        </w:rPr>
        <w:t>Abstract</w:t>
      </w:r>
    </w:p>
    <w:p w14:paraId="05419B1C" w14:textId="209B7FB7" w:rsidR="00633A70" w:rsidRDefault="009C470C" w:rsidP="00BD0C45">
      <w:pPr>
        <w:spacing w:after="0" w:line="240" w:lineRule="auto"/>
        <w:jc w:val="both"/>
        <w:rPr>
          <w:rStyle w:val="nfasis"/>
          <w:rFonts w:ascii="Times New Roman" w:hAnsi="Times New Roman" w:cs="Times New Roman"/>
          <w:i w:val="0"/>
          <w:iCs w:val="0"/>
          <w:sz w:val="24"/>
          <w:szCs w:val="24"/>
          <w:shd w:val="clear" w:color="auto" w:fill="FFFFFF"/>
          <w:lang w:val="en-US"/>
        </w:rPr>
      </w:pPr>
      <w:r w:rsidRPr="009C470C">
        <w:rPr>
          <w:rFonts w:ascii="Times New Roman" w:hAnsi="Times New Roman" w:cs="Times New Roman"/>
          <w:b/>
          <w:bCs/>
          <w:sz w:val="24"/>
          <w:szCs w:val="24"/>
          <w:lang w:val="en-US"/>
        </w:rPr>
        <w:t>[Introduction]</w:t>
      </w:r>
      <w:r w:rsidRPr="00492379">
        <w:rPr>
          <w:rFonts w:ascii="Times New Roman" w:hAnsi="Times New Roman" w:cs="Times New Roman"/>
          <w:sz w:val="24"/>
          <w:szCs w:val="24"/>
          <w:lang w:val="en-US"/>
        </w:rPr>
        <w:t>:</w:t>
      </w:r>
      <w:r w:rsidRPr="009C470C">
        <w:rPr>
          <w:rFonts w:ascii="Times New Roman" w:hAnsi="Times New Roman" w:cs="Times New Roman"/>
          <w:sz w:val="24"/>
          <w:szCs w:val="24"/>
          <w:lang w:val="en-US"/>
        </w:rPr>
        <w:t xml:space="preserve"> The contamination, exposure, and risk of mercury (Hg) </w:t>
      </w:r>
      <w:r w:rsidR="00527A35">
        <w:rPr>
          <w:rFonts w:ascii="Times New Roman" w:hAnsi="Times New Roman" w:cs="Times New Roman"/>
          <w:sz w:val="24"/>
          <w:szCs w:val="24"/>
          <w:lang w:val="en-US"/>
        </w:rPr>
        <w:t>are</w:t>
      </w:r>
      <w:r w:rsidR="00527A35" w:rsidRPr="009C470C">
        <w:rPr>
          <w:rFonts w:ascii="Times New Roman" w:hAnsi="Times New Roman" w:cs="Times New Roman"/>
          <w:sz w:val="24"/>
          <w:szCs w:val="24"/>
          <w:lang w:val="en-US"/>
        </w:rPr>
        <w:t xml:space="preserve"> </w:t>
      </w:r>
      <w:r w:rsidRPr="009C470C">
        <w:rPr>
          <w:rFonts w:ascii="Times New Roman" w:hAnsi="Times New Roman" w:cs="Times New Roman"/>
          <w:sz w:val="24"/>
          <w:szCs w:val="24"/>
          <w:lang w:val="en-US"/>
        </w:rPr>
        <w:t>a fundamental issue in the definition of research strategies for the improvement of environmental health</w:t>
      </w:r>
      <w:r w:rsidR="007C7FA4">
        <w:rPr>
          <w:rFonts w:ascii="Times New Roman" w:hAnsi="Times New Roman" w:cs="Times New Roman"/>
          <w:sz w:val="24"/>
          <w:szCs w:val="24"/>
          <w:lang w:val="en-US"/>
        </w:rPr>
        <w:t xml:space="preserve">, </w:t>
      </w:r>
      <w:r w:rsidR="007C7FA4" w:rsidRPr="007C7FA4">
        <w:rPr>
          <w:rFonts w:ascii="Times New Roman" w:hAnsi="Times New Roman" w:cs="Times New Roman"/>
          <w:sz w:val="24"/>
          <w:szCs w:val="24"/>
          <w:lang w:val="en-US"/>
        </w:rPr>
        <w:t>especially in Latin America where the problem has been mostly related to the informality of artisanal and small-</w:t>
      </w:r>
      <w:r w:rsidR="007C7FA4" w:rsidRPr="007C7FA4">
        <w:rPr>
          <w:rFonts w:ascii="Times New Roman" w:hAnsi="Times New Roman" w:cs="Times New Roman"/>
          <w:sz w:val="24"/>
          <w:szCs w:val="24"/>
          <w:lang w:val="en-US"/>
        </w:rPr>
        <w:lastRenderedPageBreak/>
        <w:t>scale gold mining and the scarcity of safety and environmental protection measures</w:t>
      </w:r>
      <w:r w:rsidR="007C7FA4">
        <w:rPr>
          <w:rFonts w:ascii="Times New Roman" w:hAnsi="Times New Roman" w:cs="Times New Roman"/>
          <w:sz w:val="24"/>
          <w:szCs w:val="24"/>
          <w:lang w:val="en-US"/>
        </w:rPr>
        <w:t xml:space="preserve">. </w:t>
      </w:r>
      <w:r w:rsidR="00633A70" w:rsidRPr="003D0904">
        <w:rPr>
          <w:rStyle w:val="nfasis"/>
          <w:rFonts w:ascii="Times New Roman" w:hAnsi="Times New Roman" w:cs="Times New Roman"/>
          <w:i w:val="0"/>
          <w:iCs w:val="0"/>
          <w:sz w:val="24"/>
          <w:szCs w:val="24"/>
          <w:shd w:val="clear" w:color="auto" w:fill="FFFFFF"/>
          <w:lang w:val="en-US"/>
        </w:rPr>
        <w:t xml:space="preserve">A </w:t>
      </w:r>
      <w:r w:rsidR="00527A35" w:rsidRPr="003D0904">
        <w:rPr>
          <w:rStyle w:val="nfasis"/>
          <w:rFonts w:ascii="Times New Roman" w:hAnsi="Times New Roman" w:cs="Times New Roman"/>
          <w:i w:val="0"/>
          <w:iCs w:val="0"/>
          <w:sz w:val="24"/>
          <w:szCs w:val="24"/>
          <w:shd w:val="clear" w:color="auto" w:fill="FFFFFF"/>
          <w:lang w:val="en-US"/>
        </w:rPr>
        <w:t>bibliographic</w:t>
      </w:r>
      <w:r w:rsidR="00633A70" w:rsidRPr="003D0904">
        <w:rPr>
          <w:rStyle w:val="nfasis"/>
          <w:rFonts w:ascii="Times New Roman" w:hAnsi="Times New Roman" w:cs="Times New Roman"/>
          <w:i w:val="0"/>
          <w:iCs w:val="0"/>
          <w:sz w:val="24"/>
          <w:szCs w:val="24"/>
          <w:shd w:val="clear" w:color="auto" w:fill="FFFFFF"/>
          <w:lang w:val="en-US"/>
        </w:rPr>
        <w:t xml:space="preserve"> review was carried out without meta-analysis of scientific research published between 2015 and 2021, in journals retrieved from Scopus and Science Direct. </w:t>
      </w:r>
      <w:r w:rsidRPr="009C470C">
        <w:rPr>
          <w:rFonts w:ascii="Times New Roman" w:hAnsi="Times New Roman" w:cs="Times New Roman"/>
          <w:b/>
          <w:bCs/>
          <w:sz w:val="24"/>
          <w:szCs w:val="24"/>
          <w:lang w:val="en-US"/>
        </w:rPr>
        <w:t>[</w:t>
      </w:r>
      <w:r w:rsidR="00FD2268" w:rsidRPr="009C470C">
        <w:rPr>
          <w:rStyle w:val="nfasis"/>
          <w:rFonts w:ascii="Times New Roman" w:hAnsi="Times New Roman" w:cs="Times New Roman"/>
          <w:b/>
          <w:bCs/>
          <w:i w:val="0"/>
          <w:iCs w:val="0"/>
          <w:sz w:val="24"/>
          <w:szCs w:val="24"/>
          <w:shd w:val="clear" w:color="auto" w:fill="FFFFFF"/>
          <w:lang w:val="en-US"/>
        </w:rPr>
        <w:t>Objective</w:t>
      </w:r>
      <w:r w:rsidRPr="009C470C">
        <w:rPr>
          <w:rFonts w:ascii="Times New Roman" w:hAnsi="Times New Roman" w:cs="Times New Roman"/>
          <w:b/>
          <w:bCs/>
          <w:sz w:val="24"/>
          <w:szCs w:val="24"/>
          <w:lang w:val="en-US"/>
        </w:rPr>
        <w:t>]</w:t>
      </w:r>
      <w:r w:rsidRPr="00492379">
        <w:rPr>
          <w:rFonts w:ascii="Times New Roman" w:hAnsi="Times New Roman" w:cs="Times New Roman"/>
          <w:sz w:val="24"/>
          <w:szCs w:val="24"/>
          <w:lang w:val="en-US"/>
        </w:rPr>
        <w:t>:</w:t>
      </w:r>
      <w:r w:rsidR="00FD2268" w:rsidRPr="003D0904">
        <w:rPr>
          <w:rStyle w:val="nfasis"/>
          <w:rFonts w:ascii="Times New Roman" w:hAnsi="Times New Roman" w:cs="Times New Roman"/>
          <w:i w:val="0"/>
          <w:iCs w:val="0"/>
          <w:sz w:val="24"/>
          <w:szCs w:val="24"/>
          <w:shd w:val="clear" w:color="auto" w:fill="FFFFFF"/>
          <w:lang w:val="en-US"/>
        </w:rPr>
        <w:t xml:space="preserve"> </w:t>
      </w:r>
      <w:r w:rsidR="00527A35">
        <w:rPr>
          <w:rStyle w:val="nfasis"/>
          <w:rFonts w:ascii="Times New Roman" w:hAnsi="Times New Roman" w:cs="Times New Roman"/>
          <w:i w:val="0"/>
          <w:iCs w:val="0"/>
          <w:sz w:val="24"/>
          <w:szCs w:val="24"/>
          <w:shd w:val="clear" w:color="auto" w:fill="FFFFFF"/>
          <w:lang w:val="en-US"/>
        </w:rPr>
        <w:t>T</w:t>
      </w:r>
      <w:r w:rsidR="00527A35" w:rsidRPr="003D0904">
        <w:rPr>
          <w:rStyle w:val="nfasis"/>
          <w:rFonts w:ascii="Times New Roman" w:hAnsi="Times New Roman" w:cs="Times New Roman"/>
          <w:i w:val="0"/>
          <w:iCs w:val="0"/>
          <w:sz w:val="24"/>
          <w:szCs w:val="24"/>
          <w:shd w:val="clear" w:color="auto" w:fill="FFFFFF"/>
          <w:lang w:val="en-US"/>
        </w:rPr>
        <w:t xml:space="preserve">o </w:t>
      </w:r>
      <w:r w:rsidR="00FD2268" w:rsidRPr="003D0904">
        <w:rPr>
          <w:rStyle w:val="nfasis"/>
          <w:rFonts w:ascii="Times New Roman" w:hAnsi="Times New Roman" w:cs="Times New Roman"/>
          <w:i w:val="0"/>
          <w:iCs w:val="0"/>
          <w:sz w:val="24"/>
          <w:szCs w:val="24"/>
          <w:shd w:val="clear" w:color="auto" w:fill="FFFFFF"/>
          <w:lang w:val="en-US"/>
        </w:rPr>
        <w:t xml:space="preserve">provide scientific evidence on exposure to mercury and its effects on health from published scientific research. </w:t>
      </w:r>
      <w:r w:rsidRPr="00492379">
        <w:rPr>
          <w:rFonts w:ascii="Times New Roman" w:hAnsi="Times New Roman" w:cs="Times New Roman"/>
          <w:b/>
          <w:bCs/>
          <w:sz w:val="24"/>
          <w:szCs w:val="24"/>
          <w:lang w:val="en-US"/>
        </w:rPr>
        <w:t>[Methodology]</w:t>
      </w:r>
      <w:r w:rsidRPr="00492379">
        <w:rPr>
          <w:rFonts w:ascii="Times New Roman" w:hAnsi="Times New Roman" w:cs="Times New Roman"/>
          <w:sz w:val="24"/>
          <w:szCs w:val="24"/>
          <w:lang w:val="en-US"/>
        </w:rPr>
        <w:t>:</w:t>
      </w:r>
      <w:r w:rsidR="006B3691" w:rsidRPr="003D0904">
        <w:rPr>
          <w:rStyle w:val="nfasis"/>
          <w:rFonts w:ascii="Times New Roman" w:hAnsi="Times New Roman" w:cs="Times New Roman"/>
          <w:i w:val="0"/>
          <w:iCs w:val="0"/>
          <w:sz w:val="24"/>
          <w:szCs w:val="24"/>
          <w:shd w:val="clear" w:color="auto" w:fill="FFFFFF"/>
          <w:lang w:val="en-US"/>
        </w:rPr>
        <w:t xml:space="preserve"> </w:t>
      </w:r>
      <w:r w:rsidR="00633A70" w:rsidRPr="003D0904">
        <w:rPr>
          <w:rStyle w:val="nfasis"/>
          <w:rFonts w:ascii="Times New Roman" w:hAnsi="Times New Roman" w:cs="Times New Roman"/>
          <w:i w:val="0"/>
          <w:iCs w:val="0"/>
          <w:sz w:val="24"/>
          <w:szCs w:val="24"/>
          <w:shd w:val="clear" w:color="auto" w:fill="FFFFFF"/>
          <w:lang w:val="en-US"/>
        </w:rPr>
        <w:t xml:space="preserve">The standardized search steps referring to the guide of the Spanish Association of Nursing in Palliative Care (AECPAL) were followed; In addition, the validity and precision of each article was verified, making complementary use of a version adapted from GRADE to observational studies. </w:t>
      </w:r>
      <w:r w:rsidRPr="009C470C">
        <w:rPr>
          <w:rFonts w:ascii="Times New Roman" w:hAnsi="Times New Roman" w:cs="Times New Roman"/>
          <w:b/>
          <w:bCs/>
          <w:lang w:val="en-US"/>
        </w:rPr>
        <w:t>[</w:t>
      </w:r>
      <w:r w:rsidR="005337E2" w:rsidRPr="009C470C">
        <w:rPr>
          <w:rStyle w:val="nfasis"/>
          <w:rFonts w:ascii="Times New Roman" w:hAnsi="Times New Roman" w:cs="Times New Roman"/>
          <w:b/>
          <w:bCs/>
          <w:i w:val="0"/>
          <w:iCs w:val="0"/>
          <w:sz w:val="24"/>
          <w:szCs w:val="24"/>
          <w:shd w:val="clear" w:color="auto" w:fill="FFFFFF"/>
          <w:lang w:val="en-US"/>
        </w:rPr>
        <w:t>Results</w:t>
      </w:r>
      <w:r w:rsidRPr="009C470C">
        <w:rPr>
          <w:rFonts w:ascii="Times New Roman" w:hAnsi="Times New Roman" w:cs="Times New Roman"/>
          <w:b/>
          <w:bCs/>
          <w:lang w:val="en-US"/>
        </w:rPr>
        <w:t>]</w:t>
      </w:r>
      <w:r w:rsidR="005337E2" w:rsidRPr="00492379">
        <w:rPr>
          <w:rStyle w:val="nfasis"/>
          <w:rFonts w:ascii="Times New Roman" w:hAnsi="Times New Roman" w:cs="Times New Roman"/>
          <w:i w:val="0"/>
          <w:iCs w:val="0"/>
          <w:sz w:val="24"/>
          <w:szCs w:val="24"/>
          <w:shd w:val="clear" w:color="auto" w:fill="FFFFFF"/>
          <w:lang w:val="en-US"/>
        </w:rPr>
        <w:t>:</w:t>
      </w:r>
      <w:r w:rsidR="005337E2" w:rsidRPr="003D0904">
        <w:rPr>
          <w:rStyle w:val="nfasis"/>
          <w:rFonts w:ascii="Times New Roman" w:hAnsi="Times New Roman" w:cs="Times New Roman"/>
          <w:i w:val="0"/>
          <w:iCs w:val="0"/>
          <w:sz w:val="24"/>
          <w:szCs w:val="24"/>
          <w:shd w:val="clear" w:color="auto" w:fill="FFFFFF"/>
          <w:lang w:val="en-US"/>
        </w:rPr>
        <w:t xml:space="preserve"> </w:t>
      </w:r>
      <w:r w:rsidR="00633A70" w:rsidRPr="003D0904">
        <w:rPr>
          <w:rStyle w:val="nfasis"/>
          <w:rFonts w:ascii="Times New Roman" w:hAnsi="Times New Roman" w:cs="Times New Roman"/>
          <w:i w:val="0"/>
          <w:iCs w:val="0"/>
          <w:sz w:val="24"/>
          <w:szCs w:val="24"/>
          <w:shd w:val="clear" w:color="auto" w:fill="FFFFFF"/>
          <w:lang w:val="en-US"/>
        </w:rPr>
        <w:t>Very high blood mercury concentrations were found in workers in the gold industry and fluorescent lamps, ranging from 13.16</w:t>
      </w:r>
      <w:r w:rsidR="00782F52">
        <w:rPr>
          <w:rStyle w:val="nfasis"/>
          <w:rFonts w:ascii="Times New Roman" w:hAnsi="Times New Roman" w:cs="Times New Roman"/>
          <w:i w:val="0"/>
          <w:iCs w:val="0"/>
          <w:sz w:val="24"/>
          <w:szCs w:val="24"/>
          <w:shd w:val="clear" w:color="auto" w:fill="FFFFFF"/>
          <w:lang w:val="en-US"/>
        </w:rPr>
        <w:t xml:space="preserve"> </w:t>
      </w:r>
      <w:r w:rsidR="00633A70" w:rsidRPr="003D0904">
        <w:rPr>
          <w:rStyle w:val="nfasis"/>
          <w:rFonts w:ascii="Times New Roman" w:hAnsi="Times New Roman" w:cs="Times New Roman"/>
          <w:i w:val="0"/>
          <w:iCs w:val="0"/>
          <w:sz w:val="24"/>
          <w:szCs w:val="24"/>
          <w:shd w:val="clear" w:color="auto" w:fill="FFFFFF"/>
          <w:lang w:val="en-US"/>
        </w:rPr>
        <w:t>µg/L to 54.05</w:t>
      </w:r>
      <w:r w:rsidR="00782F52">
        <w:rPr>
          <w:rStyle w:val="nfasis"/>
          <w:rFonts w:ascii="Times New Roman" w:hAnsi="Times New Roman" w:cs="Times New Roman"/>
          <w:i w:val="0"/>
          <w:iCs w:val="0"/>
          <w:sz w:val="24"/>
          <w:szCs w:val="24"/>
          <w:shd w:val="clear" w:color="auto" w:fill="FFFFFF"/>
          <w:lang w:val="en-US"/>
        </w:rPr>
        <w:t xml:space="preserve"> </w:t>
      </w:r>
      <w:r w:rsidR="00633A70" w:rsidRPr="003D0904">
        <w:rPr>
          <w:rStyle w:val="nfasis"/>
          <w:rFonts w:ascii="Times New Roman" w:hAnsi="Times New Roman" w:cs="Times New Roman"/>
          <w:i w:val="0"/>
          <w:iCs w:val="0"/>
          <w:sz w:val="24"/>
          <w:szCs w:val="24"/>
          <w:shd w:val="clear" w:color="auto" w:fill="FFFFFF"/>
          <w:lang w:val="en-US"/>
        </w:rPr>
        <w:t xml:space="preserve">µg/L. Teratogenic effects associated with fetal death, congenital anomaly, spontaneous delivery and growth restriction are indicated, and in the occupationally exposed population they were cognitive deterioration, hypercholesteremia, infertility, autism and neural tube defects. </w:t>
      </w:r>
      <w:r w:rsidRPr="009C470C">
        <w:rPr>
          <w:rFonts w:ascii="Times New Roman" w:hAnsi="Times New Roman" w:cs="Times New Roman"/>
          <w:b/>
          <w:bCs/>
          <w:lang w:val="en-US"/>
        </w:rPr>
        <w:t>[</w:t>
      </w:r>
      <w:r w:rsidR="005337E2" w:rsidRPr="009C470C">
        <w:rPr>
          <w:rStyle w:val="nfasis"/>
          <w:rFonts w:ascii="Times New Roman" w:hAnsi="Times New Roman" w:cs="Times New Roman"/>
          <w:b/>
          <w:bCs/>
          <w:i w:val="0"/>
          <w:iCs w:val="0"/>
          <w:sz w:val="24"/>
          <w:szCs w:val="24"/>
          <w:shd w:val="clear" w:color="auto" w:fill="FFFFFF"/>
          <w:lang w:val="en-US"/>
        </w:rPr>
        <w:t>Conclusions</w:t>
      </w:r>
      <w:r w:rsidRPr="009C470C">
        <w:rPr>
          <w:rFonts w:ascii="Times New Roman" w:hAnsi="Times New Roman" w:cs="Times New Roman"/>
          <w:b/>
          <w:bCs/>
          <w:lang w:val="en-US"/>
        </w:rPr>
        <w:t>]</w:t>
      </w:r>
      <w:r w:rsidR="005337E2" w:rsidRPr="00492379">
        <w:rPr>
          <w:rStyle w:val="nfasis"/>
          <w:rFonts w:ascii="Times New Roman" w:hAnsi="Times New Roman" w:cs="Times New Roman"/>
          <w:i w:val="0"/>
          <w:iCs w:val="0"/>
          <w:sz w:val="24"/>
          <w:szCs w:val="24"/>
          <w:shd w:val="clear" w:color="auto" w:fill="FFFFFF"/>
          <w:lang w:val="en-US"/>
        </w:rPr>
        <w:t>:</w:t>
      </w:r>
      <w:r w:rsidR="005337E2" w:rsidRPr="003D0904">
        <w:rPr>
          <w:rStyle w:val="nfasis"/>
          <w:rFonts w:ascii="Times New Roman" w:hAnsi="Times New Roman" w:cs="Times New Roman"/>
          <w:i w:val="0"/>
          <w:iCs w:val="0"/>
          <w:sz w:val="24"/>
          <w:szCs w:val="24"/>
          <w:shd w:val="clear" w:color="auto" w:fill="FFFFFF"/>
          <w:lang w:val="en-US"/>
        </w:rPr>
        <w:t xml:space="preserve"> </w:t>
      </w:r>
      <w:r w:rsidR="00633A70" w:rsidRPr="003D0904">
        <w:rPr>
          <w:rStyle w:val="nfasis"/>
          <w:rFonts w:ascii="Times New Roman" w:hAnsi="Times New Roman" w:cs="Times New Roman"/>
          <w:i w:val="0"/>
          <w:iCs w:val="0"/>
          <w:sz w:val="24"/>
          <w:szCs w:val="24"/>
          <w:shd w:val="clear" w:color="auto" w:fill="FFFFFF"/>
          <w:lang w:val="en-US"/>
        </w:rPr>
        <w:t>The concentration values of mercury in blood and its effects on health are notably variable among the studies, but the main social activities that involve exposure and its associated effects have been evidenced.</w:t>
      </w:r>
      <w:bookmarkStart w:id="1" w:name="_Hlk126641089"/>
      <w:bookmarkEnd w:id="1"/>
    </w:p>
    <w:p w14:paraId="5A8FD36F" w14:textId="77777777" w:rsidR="00706A29" w:rsidRPr="009C470C" w:rsidRDefault="00706A29" w:rsidP="00BD0C45">
      <w:pPr>
        <w:spacing w:after="0" w:line="240" w:lineRule="auto"/>
        <w:jc w:val="both"/>
        <w:rPr>
          <w:rFonts w:ascii="Times New Roman" w:hAnsi="Times New Roman" w:cs="Times New Roman"/>
          <w:sz w:val="24"/>
          <w:szCs w:val="24"/>
          <w:lang w:val="en-US"/>
        </w:rPr>
      </w:pPr>
    </w:p>
    <w:p w14:paraId="3F7F1A98" w14:textId="0A6A0D35" w:rsidR="00607DFF" w:rsidRDefault="00633A70" w:rsidP="00BD0C45">
      <w:pPr>
        <w:spacing w:after="0" w:line="240" w:lineRule="auto"/>
        <w:rPr>
          <w:rFonts w:ascii="Times New Roman" w:hAnsi="Times New Roman" w:cs="Times New Roman"/>
          <w:sz w:val="24"/>
          <w:szCs w:val="24"/>
          <w:lang w:val="en-US"/>
        </w:rPr>
      </w:pPr>
      <w:r w:rsidRPr="009C470C">
        <w:rPr>
          <w:rFonts w:ascii="Times New Roman" w:hAnsi="Times New Roman" w:cs="Times New Roman"/>
          <w:b/>
          <w:bCs/>
          <w:sz w:val="24"/>
          <w:szCs w:val="24"/>
          <w:lang w:val="en-US"/>
        </w:rPr>
        <w:t>Keywords</w:t>
      </w:r>
      <w:r w:rsidRPr="00492379">
        <w:rPr>
          <w:rFonts w:ascii="Times New Roman" w:hAnsi="Times New Roman" w:cs="Times New Roman"/>
          <w:sz w:val="24"/>
          <w:szCs w:val="24"/>
          <w:lang w:val="en-US"/>
        </w:rPr>
        <w:t>:</w:t>
      </w:r>
      <w:r w:rsidRPr="003D0904">
        <w:rPr>
          <w:rFonts w:ascii="Times New Roman" w:hAnsi="Times New Roman" w:cs="Times New Roman"/>
          <w:sz w:val="24"/>
          <w:szCs w:val="24"/>
          <w:lang w:val="en-US"/>
        </w:rPr>
        <w:t xml:space="preserve"> </w:t>
      </w:r>
      <w:r w:rsidR="00C85BA6" w:rsidRPr="003D0904">
        <w:rPr>
          <w:rFonts w:ascii="Times New Roman" w:hAnsi="Times New Roman" w:cs="Times New Roman"/>
          <w:sz w:val="24"/>
          <w:szCs w:val="24"/>
          <w:lang w:val="en-US"/>
        </w:rPr>
        <w:t>environmental epidemiology</w:t>
      </w:r>
      <w:r w:rsidR="00C85BA6">
        <w:rPr>
          <w:rFonts w:ascii="Times New Roman" w:hAnsi="Times New Roman" w:cs="Times New Roman"/>
          <w:sz w:val="24"/>
          <w:szCs w:val="24"/>
          <w:lang w:val="en-US"/>
        </w:rPr>
        <w:t>;</w:t>
      </w:r>
      <w:r w:rsidR="00C85BA6" w:rsidRPr="003D0904">
        <w:rPr>
          <w:rFonts w:ascii="Times New Roman" w:hAnsi="Times New Roman" w:cs="Times New Roman"/>
          <w:sz w:val="24"/>
          <w:szCs w:val="24"/>
          <w:lang w:val="en-US"/>
        </w:rPr>
        <w:t xml:space="preserve"> health effects</w:t>
      </w:r>
      <w:r w:rsidR="00C85BA6">
        <w:rPr>
          <w:rFonts w:ascii="Times New Roman" w:hAnsi="Times New Roman" w:cs="Times New Roman"/>
          <w:sz w:val="24"/>
          <w:szCs w:val="24"/>
          <w:lang w:val="en-US"/>
        </w:rPr>
        <w:t xml:space="preserve">; mercury exposure. </w:t>
      </w:r>
    </w:p>
    <w:p w14:paraId="3A254FC1" w14:textId="77777777" w:rsidR="00706A29" w:rsidRPr="005C450D" w:rsidRDefault="00706A29" w:rsidP="00BD0C45">
      <w:pPr>
        <w:spacing w:after="0" w:line="240" w:lineRule="auto"/>
        <w:rPr>
          <w:rFonts w:ascii="Times New Roman" w:hAnsi="Times New Roman" w:cs="Times New Roman"/>
          <w:sz w:val="24"/>
          <w:szCs w:val="24"/>
          <w:lang w:val="en-US"/>
        </w:rPr>
      </w:pPr>
    </w:p>
    <w:p w14:paraId="2652A053" w14:textId="77777777" w:rsidR="00633A70" w:rsidRDefault="00633A70" w:rsidP="00BD0C45">
      <w:pPr>
        <w:numPr>
          <w:ilvl w:val="0"/>
          <w:numId w:val="4"/>
        </w:numPr>
        <w:spacing w:after="0" w:line="240" w:lineRule="auto"/>
        <w:ind w:left="284" w:hanging="284"/>
        <w:rPr>
          <w:rFonts w:ascii="Times New Roman" w:hAnsi="Times New Roman" w:cs="Times New Roman"/>
          <w:b/>
          <w:bCs/>
          <w:sz w:val="24"/>
          <w:szCs w:val="24"/>
        </w:rPr>
      </w:pPr>
      <w:r w:rsidRPr="005C450D">
        <w:rPr>
          <w:rFonts w:ascii="Times New Roman" w:hAnsi="Times New Roman" w:cs="Times New Roman"/>
          <w:b/>
          <w:bCs/>
          <w:sz w:val="24"/>
          <w:szCs w:val="24"/>
        </w:rPr>
        <w:t>Introducción</w:t>
      </w:r>
    </w:p>
    <w:p w14:paraId="2189679F" w14:textId="77777777" w:rsidR="00C85BA6" w:rsidRPr="005C450D" w:rsidRDefault="00C85BA6" w:rsidP="00BD0C45">
      <w:pPr>
        <w:spacing w:after="0" w:line="240" w:lineRule="auto"/>
        <w:ind w:left="360"/>
        <w:rPr>
          <w:rFonts w:ascii="Times New Roman" w:hAnsi="Times New Roman" w:cs="Times New Roman"/>
          <w:b/>
          <w:bCs/>
          <w:sz w:val="24"/>
          <w:szCs w:val="24"/>
        </w:rPr>
      </w:pPr>
    </w:p>
    <w:p w14:paraId="4ADD59F5" w14:textId="180FC1F6" w:rsidR="00633A70" w:rsidRDefault="00633A70" w:rsidP="00BD0C45">
      <w:pPr>
        <w:spacing w:after="0" w:line="240" w:lineRule="auto"/>
        <w:jc w:val="both"/>
        <w:rPr>
          <w:rFonts w:ascii="Times New Roman" w:eastAsia="Arial" w:hAnsi="Times New Roman" w:cs="Times New Roman"/>
          <w:sz w:val="24"/>
          <w:szCs w:val="24"/>
        </w:rPr>
      </w:pPr>
      <w:r w:rsidRPr="003D0904">
        <w:rPr>
          <w:rFonts w:ascii="Times New Roman" w:eastAsia="Arial" w:hAnsi="Times New Roman" w:cs="Times New Roman"/>
          <w:color w:val="000000"/>
          <w:sz w:val="24"/>
          <w:szCs w:val="24"/>
        </w:rPr>
        <w:t>U</w:t>
      </w:r>
      <w:r w:rsidR="003A3499">
        <w:rPr>
          <w:rFonts w:ascii="Times New Roman" w:eastAsia="Arial" w:hAnsi="Times New Roman" w:cs="Times New Roman"/>
          <w:color w:val="000000"/>
          <w:sz w:val="24"/>
          <w:szCs w:val="24"/>
        </w:rPr>
        <w:t>n hito histórico</w:t>
      </w:r>
      <w:r w:rsidRPr="003D0904">
        <w:rPr>
          <w:rFonts w:ascii="Times New Roman" w:eastAsia="Arial" w:hAnsi="Times New Roman" w:cs="Times New Roman"/>
          <w:color w:val="000000"/>
          <w:sz w:val="24"/>
          <w:szCs w:val="24"/>
        </w:rPr>
        <w:t xml:space="preserve"> de trascendencia mundial relacionado con los riesgos a la salud por la exposición a mercurio (Hg) fue el ocurrido e</w:t>
      </w:r>
      <w:r w:rsidR="003A3499">
        <w:rPr>
          <w:rFonts w:ascii="Times New Roman" w:eastAsia="Arial" w:hAnsi="Times New Roman" w:cs="Times New Roman"/>
          <w:color w:val="000000"/>
          <w:sz w:val="24"/>
          <w:szCs w:val="24"/>
        </w:rPr>
        <w:t xml:space="preserve">n la </w:t>
      </w:r>
      <w:r w:rsidR="001217D4">
        <w:rPr>
          <w:rFonts w:ascii="Times New Roman" w:eastAsia="Arial" w:hAnsi="Times New Roman" w:cs="Times New Roman"/>
          <w:color w:val="000000"/>
          <w:sz w:val="24"/>
          <w:szCs w:val="24"/>
        </w:rPr>
        <w:t xml:space="preserve">bahía </w:t>
      </w:r>
      <w:r w:rsidR="003A3499">
        <w:rPr>
          <w:rFonts w:ascii="Times New Roman" w:eastAsia="Arial" w:hAnsi="Times New Roman" w:cs="Times New Roman"/>
          <w:color w:val="000000"/>
          <w:sz w:val="24"/>
          <w:szCs w:val="24"/>
        </w:rPr>
        <w:t>de Minamata, J</w:t>
      </w:r>
      <w:r w:rsidR="00712A4C">
        <w:rPr>
          <w:rFonts w:ascii="Times New Roman" w:eastAsia="Arial" w:hAnsi="Times New Roman" w:cs="Times New Roman"/>
          <w:color w:val="000000"/>
          <w:sz w:val="24"/>
          <w:szCs w:val="24"/>
        </w:rPr>
        <w:t>apón. A</w:t>
      </w:r>
      <w:r w:rsidRPr="003D0904">
        <w:rPr>
          <w:rFonts w:ascii="Times New Roman" w:eastAsia="Arial" w:hAnsi="Times New Roman" w:cs="Times New Roman"/>
          <w:color w:val="000000"/>
          <w:sz w:val="24"/>
          <w:szCs w:val="24"/>
        </w:rPr>
        <w:t xml:space="preserve"> mediados de </w:t>
      </w:r>
      <w:r w:rsidR="00B32B0B">
        <w:rPr>
          <w:rFonts w:ascii="Times New Roman" w:eastAsia="Arial" w:hAnsi="Times New Roman" w:cs="Times New Roman"/>
          <w:color w:val="000000"/>
          <w:sz w:val="24"/>
          <w:szCs w:val="24"/>
        </w:rPr>
        <w:t xml:space="preserve">1950 </w:t>
      </w:r>
      <w:r w:rsidRPr="003D0904">
        <w:rPr>
          <w:rFonts w:ascii="Times New Roman" w:eastAsia="Arial" w:hAnsi="Times New Roman" w:cs="Times New Roman"/>
          <w:color w:val="000000"/>
          <w:sz w:val="24"/>
          <w:szCs w:val="24"/>
        </w:rPr>
        <w:t>se descubrió un padecimiento con síntomas neurológicos característicos</w:t>
      </w:r>
      <w:r w:rsidR="001217D4">
        <w:rPr>
          <w:rFonts w:ascii="Times New Roman" w:eastAsia="Arial" w:hAnsi="Times New Roman" w:cs="Times New Roman"/>
          <w:color w:val="000000"/>
          <w:sz w:val="24"/>
          <w:szCs w:val="24"/>
        </w:rPr>
        <w:t>,</w:t>
      </w:r>
      <w:r w:rsidR="00433028" w:rsidRPr="003D0904">
        <w:rPr>
          <w:rFonts w:ascii="Times New Roman" w:eastAsia="Arial" w:hAnsi="Times New Roman" w:cs="Times New Roman"/>
          <w:color w:val="000000"/>
          <w:sz w:val="24"/>
          <w:szCs w:val="24"/>
        </w:rPr>
        <w:t xml:space="preserve"> </w:t>
      </w:r>
      <w:r w:rsidR="00D92351" w:rsidRPr="003D0904">
        <w:rPr>
          <w:rFonts w:ascii="Times New Roman" w:eastAsia="Arial" w:hAnsi="Times New Roman" w:cs="Times New Roman"/>
          <w:color w:val="000000"/>
          <w:sz w:val="24"/>
          <w:szCs w:val="24"/>
        </w:rPr>
        <w:t>que</w:t>
      </w:r>
      <w:r w:rsidRPr="003D0904">
        <w:rPr>
          <w:rFonts w:ascii="Times New Roman" w:eastAsia="Arial" w:hAnsi="Times New Roman" w:cs="Times New Roman"/>
          <w:color w:val="000000"/>
          <w:sz w:val="24"/>
          <w:szCs w:val="24"/>
        </w:rPr>
        <w:t xml:space="preserve"> causó malestares cerebrales e intoxicaciones congénitas a través de la transferencia placentaria. La enfermedad de Minamata fue asociada al efluente de </w:t>
      </w:r>
      <w:r w:rsidR="008B2AC1">
        <w:rPr>
          <w:rFonts w:ascii="Times New Roman" w:eastAsia="Arial" w:hAnsi="Times New Roman" w:cs="Times New Roman"/>
          <w:color w:val="000000"/>
          <w:sz w:val="24"/>
          <w:szCs w:val="24"/>
        </w:rPr>
        <w:t>Hg</w:t>
      </w:r>
      <w:r w:rsidR="00712A4C">
        <w:rPr>
          <w:rFonts w:ascii="Times New Roman" w:eastAsia="Arial" w:hAnsi="Times New Roman" w:cs="Times New Roman"/>
          <w:color w:val="000000"/>
          <w:sz w:val="24"/>
          <w:szCs w:val="24"/>
        </w:rPr>
        <w:t xml:space="preserve"> </w:t>
      </w:r>
      <w:r w:rsidR="000E17A6">
        <w:rPr>
          <w:rFonts w:ascii="Times New Roman" w:eastAsia="Arial" w:hAnsi="Times New Roman" w:cs="Times New Roman"/>
          <w:color w:val="000000"/>
          <w:sz w:val="24"/>
          <w:szCs w:val="24"/>
        </w:rPr>
        <w:t xml:space="preserve">de </w:t>
      </w:r>
      <w:r w:rsidRPr="003D0904">
        <w:rPr>
          <w:rFonts w:ascii="Times New Roman" w:eastAsia="Arial" w:hAnsi="Times New Roman" w:cs="Times New Roman"/>
          <w:color w:val="000000"/>
          <w:sz w:val="24"/>
          <w:szCs w:val="24"/>
        </w:rPr>
        <w:t>una</w:t>
      </w:r>
      <w:r w:rsidR="002B6E2B" w:rsidRPr="003D0904">
        <w:rPr>
          <w:rFonts w:ascii="Times New Roman" w:eastAsia="Arial" w:hAnsi="Times New Roman" w:cs="Times New Roman"/>
          <w:color w:val="000000"/>
          <w:sz w:val="24"/>
          <w:szCs w:val="24"/>
        </w:rPr>
        <w:t xml:space="preserve"> planta de producció</w:t>
      </w:r>
      <w:r w:rsidR="00F020B8" w:rsidRPr="003D0904">
        <w:rPr>
          <w:rFonts w:ascii="Times New Roman" w:eastAsia="Arial" w:hAnsi="Times New Roman" w:cs="Times New Roman"/>
          <w:color w:val="000000"/>
          <w:sz w:val="24"/>
          <w:szCs w:val="24"/>
        </w:rPr>
        <w:t xml:space="preserve">n </w:t>
      </w:r>
      <w:r w:rsidR="00712A4C">
        <w:rPr>
          <w:rFonts w:ascii="Times New Roman" w:eastAsia="Arial" w:hAnsi="Times New Roman" w:cs="Times New Roman"/>
          <w:color w:val="000000"/>
          <w:sz w:val="24"/>
          <w:szCs w:val="24"/>
        </w:rPr>
        <w:t xml:space="preserve">industrial, </w:t>
      </w:r>
      <w:r w:rsidR="000E17A6">
        <w:rPr>
          <w:rFonts w:ascii="Times New Roman" w:eastAsia="Arial" w:hAnsi="Times New Roman" w:cs="Times New Roman"/>
          <w:color w:val="000000"/>
          <w:sz w:val="24"/>
          <w:szCs w:val="24"/>
        </w:rPr>
        <w:t xml:space="preserve">que transformó </w:t>
      </w:r>
      <w:r w:rsidR="00712A4C">
        <w:rPr>
          <w:rFonts w:ascii="Times New Roman" w:eastAsia="Arial" w:hAnsi="Times New Roman" w:cs="Times New Roman"/>
          <w:color w:val="000000"/>
          <w:sz w:val="24"/>
          <w:szCs w:val="24"/>
        </w:rPr>
        <w:t>el ecosistema en</w:t>
      </w:r>
      <w:r w:rsidR="00712A4C" w:rsidRPr="003D0904">
        <w:rPr>
          <w:rFonts w:ascii="Times New Roman" w:eastAsia="Arial" w:hAnsi="Times New Roman" w:cs="Times New Roman"/>
          <w:color w:val="000000"/>
          <w:sz w:val="24"/>
          <w:szCs w:val="24"/>
        </w:rPr>
        <w:t xml:space="preserve"> </w:t>
      </w:r>
      <w:proofErr w:type="spellStart"/>
      <w:r w:rsidR="00712A4C" w:rsidRPr="003D0904">
        <w:rPr>
          <w:rFonts w:ascii="Times New Roman" w:eastAsia="Arial" w:hAnsi="Times New Roman" w:cs="Times New Roman"/>
          <w:color w:val="000000"/>
          <w:sz w:val="24"/>
          <w:szCs w:val="24"/>
        </w:rPr>
        <w:t>metil</w:t>
      </w:r>
      <w:proofErr w:type="spellEnd"/>
      <w:r w:rsidR="00712A4C" w:rsidRPr="003D0904">
        <w:rPr>
          <w:rFonts w:ascii="Times New Roman" w:eastAsia="Arial" w:hAnsi="Times New Roman" w:cs="Times New Roman"/>
          <w:color w:val="000000"/>
          <w:sz w:val="24"/>
          <w:szCs w:val="24"/>
        </w:rPr>
        <w:t xml:space="preserve"> </w:t>
      </w:r>
      <w:r w:rsidR="00712A4C" w:rsidRPr="00807F4F">
        <w:rPr>
          <w:rFonts w:ascii="Times New Roman" w:eastAsia="Arial" w:hAnsi="Times New Roman" w:cs="Times New Roman"/>
          <w:color w:val="000000"/>
          <w:sz w:val="24"/>
          <w:szCs w:val="24"/>
        </w:rPr>
        <w:t>mercurio (</w:t>
      </w:r>
      <w:proofErr w:type="spellStart"/>
      <w:r w:rsidR="00712A4C" w:rsidRPr="003D0904">
        <w:rPr>
          <w:rFonts w:ascii="Times New Roman" w:eastAsia="Arial" w:hAnsi="Times New Roman" w:cs="Times New Roman"/>
          <w:color w:val="000000"/>
          <w:sz w:val="24"/>
          <w:szCs w:val="24"/>
        </w:rPr>
        <w:t>MeHg</w:t>
      </w:r>
      <w:proofErr w:type="spellEnd"/>
      <w:r w:rsidR="00807F4F">
        <w:rPr>
          <w:rFonts w:ascii="Times New Roman" w:eastAsia="Arial" w:hAnsi="Times New Roman" w:cs="Times New Roman"/>
          <w:color w:val="000000"/>
          <w:sz w:val="24"/>
          <w:szCs w:val="24"/>
        </w:rPr>
        <w:t>)</w:t>
      </w:r>
      <w:r w:rsidR="00712A4C" w:rsidRPr="003D0904">
        <w:rPr>
          <w:rFonts w:ascii="Times New Roman" w:eastAsia="Arial" w:hAnsi="Times New Roman" w:cs="Times New Roman"/>
          <w:color w:val="000000"/>
          <w:sz w:val="24"/>
          <w:szCs w:val="24"/>
        </w:rPr>
        <w:t xml:space="preserve"> </w:t>
      </w:r>
      <w:r w:rsidR="00F020B8" w:rsidRPr="003D0904">
        <w:rPr>
          <w:rFonts w:ascii="Times New Roman" w:eastAsia="Arial" w:hAnsi="Times New Roman" w:cs="Times New Roman"/>
          <w:color w:val="000000"/>
          <w:sz w:val="24"/>
          <w:szCs w:val="24"/>
        </w:rPr>
        <w:t>y</w:t>
      </w:r>
      <w:r w:rsidR="000E17A6">
        <w:rPr>
          <w:rFonts w:ascii="Times New Roman" w:eastAsia="Arial" w:hAnsi="Times New Roman" w:cs="Times New Roman"/>
          <w:color w:val="000000"/>
          <w:sz w:val="24"/>
          <w:szCs w:val="24"/>
        </w:rPr>
        <w:t xml:space="preserve"> dio paso a la</w:t>
      </w:r>
      <w:r w:rsidR="00F020B8" w:rsidRPr="003D0904">
        <w:rPr>
          <w:rFonts w:ascii="Times New Roman" w:eastAsia="Arial" w:hAnsi="Times New Roman" w:cs="Times New Roman"/>
          <w:color w:val="000000"/>
          <w:sz w:val="24"/>
          <w:szCs w:val="24"/>
        </w:rPr>
        <w:t xml:space="preserve"> exposición crónica </w:t>
      </w:r>
      <w:r w:rsidRPr="003D0904">
        <w:rPr>
          <w:rFonts w:ascii="Times New Roman" w:eastAsia="Arial" w:hAnsi="Times New Roman" w:cs="Times New Roman"/>
          <w:color w:val="000000"/>
          <w:sz w:val="24"/>
          <w:szCs w:val="24"/>
        </w:rPr>
        <w:t>por ingesta de mariscos y peces contaminados</w:t>
      </w:r>
      <w:r w:rsidR="008354AC" w:rsidRPr="003D0904">
        <w:rPr>
          <w:rFonts w:ascii="Times New Roman" w:eastAsia="Arial" w:hAnsi="Times New Roman" w:cs="Times New Roman"/>
          <w:color w:val="000000"/>
          <w:sz w:val="24"/>
          <w:szCs w:val="24"/>
        </w:rPr>
        <w:t xml:space="preserve"> </w:t>
      </w:r>
      <w:r w:rsidR="008354AC" w:rsidRPr="00970EBE">
        <w:rPr>
          <w:rFonts w:ascii="Times New Roman" w:eastAsia="Arial" w:hAnsi="Times New Roman" w:cs="Times New Roman"/>
          <w:color w:val="0070C0"/>
          <w:sz w:val="24"/>
          <w:szCs w:val="24"/>
        </w:rPr>
        <w:t>(</w:t>
      </w:r>
      <w:proofErr w:type="spellStart"/>
      <w:r w:rsidR="006A13DA" w:rsidRPr="00970EBE">
        <w:rPr>
          <w:rFonts w:ascii="Times New Roman" w:eastAsia="Arial" w:hAnsi="Times New Roman" w:cs="Times New Roman"/>
          <w:color w:val="0070C0"/>
          <w:sz w:val="24"/>
          <w:szCs w:val="24"/>
        </w:rPr>
        <w:t>Ashner</w:t>
      </w:r>
      <w:proofErr w:type="spellEnd"/>
      <w:r w:rsidR="006A13DA" w:rsidRPr="00970EBE">
        <w:rPr>
          <w:rFonts w:ascii="Times New Roman" w:eastAsia="Arial" w:hAnsi="Times New Roman" w:cs="Times New Roman"/>
          <w:color w:val="0070C0"/>
          <w:sz w:val="24"/>
          <w:szCs w:val="24"/>
        </w:rPr>
        <w:t xml:space="preserve"> </w:t>
      </w:r>
      <w:r w:rsidR="00805130" w:rsidRPr="00805130">
        <w:rPr>
          <w:rFonts w:ascii="Times New Roman" w:eastAsia="Arial" w:hAnsi="Times New Roman" w:cs="Times New Roman"/>
          <w:i/>
          <w:iCs/>
          <w:color w:val="0070C0"/>
          <w:sz w:val="24"/>
          <w:szCs w:val="24"/>
        </w:rPr>
        <w:t>et al.</w:t>
      </w:r>
      <w:r w:rsidR="004C4682" w:rsidRPr="00970EBE">
        <w:rPr>
          <w:rFonts w:ascii="Times New Roman" w:eastAsia="Arial" w:hAnsi="Times New Roman" w:cs="Times New Roman"/>
          <w:color w:val="0070C0"/>
          <w:sz w:val="24"/>
          <w:szCs w:val="24"/>
        </w:rPr>
        <w:t>,</w:t>
      </w:r>
      <w:r w:rsidR="006A13DA" w:rsidRPr="00970EBE">
        <w:rPr>
          <w:rFonts w:ascii="Times New Roman" w:eastAsia="Arial" w:hAnsi="Times New Roman" w:cs="Times New Roman"/>
          <w:color w:val="0070C0"/>
          <w:sz w:val="24"/>
          <w:szCs w:val="24"/>
        </w:rPr>
        <w:t xml:space="preserve"> 2018</w:t>
      </w:r>
      <w:r w:rsidR="008354AC" w:rsidRPr="00970EBE">
        <w:rPr>
          <w:rFonts w:ascii="Times New Roman" w:eastAsia="Arial" w:hAnsi="Times New Roman" w:cs="Times New Roman"/>
          <w:color w:val="0070C0"/>
          <w:sz w:val="24"/>
          <w:szCs w:val="24"/>
        </w:rPr>
        <w:t>)</w:t>
      </w:r>
      <w:r w:rsidRPr="003D0904">
        <w:rPr>
          <w:rFonts w:ascii="Times New Roman" w:eastAsia="Arial" w:hAnsi="Times New Roman" w:cs="Times New Roman"/>
          <w:sz w:val="24"/>
          <w:szCs w:val="24"/>
        </w:rPr>
        <w:t xml:space="preserve">. </w:t>
      </w:r>
    </w:p>
    <w:p w14:paraId="1F97E5B7" w14:textId="77777777" w:rsidR="001143EA" w:rsidRPr="003D0904" w:rsidRDefault="001143EA" w:rsidP="00BD0C45">
      <w:pPr>
        <w:spacing w:after="0" w:line="240" w:lineRule="auto"/>
        <w:jc w:val="both"/>
        <w:rPr>
          <w:rFonts w:ascii="Times New Roman" w:hAnsi="Times New Roman" w:cs="Times New Roman"/>
          <w:sz w:val="24"/>
          <w:szCs w:val="24"/>
        </w:rPr>
      </w:pPr>
    </w:p>
    <w:p w14:paraId="28D0E29F" w14:textId="5D8F8D42"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El Inventario Mundial de Emisiones de Mercurio de Fuentes Antropogénicas cuantifi</w:t>
      </w:r>
      <w:r w:rsidR="00DF2657">
        <w:rPr>
          <w:rFonts w:ascii="Times New Roman" w:hAnsi="Times New Roman" w:cs="Times New Roman"/>
          <w:sz w:val="24"/>
          <w:szCs w:val="24"/>
        </w:rPr>
        <w:t>có en el 2018 un total de 2</w:t>
      </w:r>
      <w:r w:rsidR="00F3562A">
        <w:rPr>
          <w:rFonts w:ascii="Times New Roman" w:hAnsi="Times New Roman" w:cs="Times New Roman"/>
          <w:sz w:val="24"/>
          <w:szCs w:val="24"/>
        </w:rPr>
        <w:t xml:space="preserve"> </w:t>
      </w:r>
      <w:r w:rsidRPr="003D0904">
        <w:rPr>
          <w:rFonts w:ascii="Times New Roman" w:hAnsi="Times New Roman" w:cs="Times New Roman"/>
          <w:sz w:val="24"/>
          <w:szCs w:val="24"/>
        </w:rPr>
        <w:t>220 toneladas de mercurio al año</w:t>
      </w:r>
      <w:r w:rsidR="0040740D">
        <w:rPr>
          <w:rFonts w:ascii="Times New Roman" w:hAnsi="Times New Roman" w:cs="Times New Roman"/>
          <w:sz w:val="24"/>
          <w:szCs w:val="24"/>
        </w:rPr>
        <w:t xml:space="preserve">, </w:t>
      </w:r>
      <w:r w:rsidR="0041550A">
        <w:rPr>
          <w:rFonts w:ascii="Times New Roman" w:hAnsi="Times New Roman" w:cs="Times New Roman"/>
          <w:sz w:val="24"/>
          <w:szCs w:val="24"/>
        </w:rPr>
        <w:t>en el</w:t>
      </w:r>
      <w:r w:rsidR="0041550A" w:rsidRPr="003D0904">
        <w:rPr>
          <w:rFonts w:ascii="Times New Roman" w:hAnsi="Times New Roman" w:cs="Times New Roman"/>
          <w:sz w:val="24"/>
          <w:szCs w:val="24"/>
        </w:rPr>
        <w:t xml:space="preserve"> </w:t>
      </w:r>
      <w:r w:rsidRPr="003D0904">
        <w:rPr>
          <w:rFonts w:ascii="Times New Roman" w:hAnsi="Times New Roman" w:cs="Times New Roman"/>
          <w:sz w:val="24"/>
          <w:szCs w:val="24"/>
        </w:rPr>
        <w:t>nivel regional, América Central y el Caribe</w:t>
      </w:r>
      <w:r w:rsidR="0041550A">
        <w:rPr>
          <w:rFonts w:ascii="Times New Roman" w:hAnsi="Times New Roman" w:cs="Times New Roman"/>
          <w:sz w:val="24"/>
          <w:szCs w:val="24"/>
        </w:rPr>
        <w:t>; estas</w:t>
      </w:r>
      <w:r w:rsidRPr="003D0904">
        <w:rPr>
          <w:rFonts w:ascii="Times New Roman" w:hAnsi="Times New Roman" w:cs="Times New Roman"/>
          <w:sz w:val="24"/>
          <w:szCs w:val="24"/>
        </w:rPr>
        <w:t xml:space="preserve"> contribuyen a la emisión mundial de mercurio con un 2</w:t>
      </w:r>
      <w:r w:rsidR="00F3562A">
        <w:rPr>
          <w:rFonts w:ascii="Times New Roman" w:hAnsi="Times New Roman" w:cs="Times New Roman"/>
          <w:sz w:val="24"/>
          <w:szCs w:val="24"/>
        </w:rPr>
        <w:t>.</w:t>
      </w:r>
      <w:r w:rsidRPr="003D0904">
        <w:rPr>
          <w:rFonts w:ascii="Times New Roman" w:hAnsi="Times New Roman" w:cs="Times New Roman"/>
          <w:sz w:val="24"/>
          <w:szCs w:val="24"/>
        </w:rPr>
        <w:t>1</w:t>
      </w:r>
      <w:r w:rsidR="00F3562A">
        <w:rPr>
          <w:rFonts w:ascii="Times New Roman" w:hAnsi="Times New Roman" w:cs="Times New Roman"/>
          <w:sz w:val="24"/>
          <w:szCs w:val="24"/>
        </w:rPr>
        <w:t xml:space="preserve"> </w:t>
      </w:r>
      <w:r w:rsidRPr="003D0904">
        <w:rPr>
          <w:rFonts w:ascii="Times New Roman" w:hAnsi="Times New Roman" w:cs="Times New Roman"/>
          <w:sz w:val="24"/>
          <w:szCs w:val="24"/>
        </w:rPr>
        <w:t xml:space="preserve">% del </w:t>
      </w:r>
      <w:r w:rsidR="002836B4">
        <w:rPr>
          <w:rFonts w:ascii="Times New Roman" w:hAnsi="Times New Roman" w:cs="Times New Roman"/>
          <w:sz w:val="24"/>
          <w:szCs w:val="24"/>
        </w:rPr>
        <w:t>total, aportando</w:t>
      </w:r>
      <w:r w:rsidR="0041550A">
        <w:rPr>
          <w:rFonts w:ascii="Times New Roman" w:hAnsi="Times New Roman" w:cs="Times New Roman"/>
          <w:sz w:val="24"/>
          <w:szCs w:val="24"/>
        </w:rPr>
        <w:t>,</w:t>
      </w:r>
      <w:r w:rsidR="002836B4">
        <w:rPr>
          <w:rFonts w:ascii="Times New Roman" w:hAnsi="Times New Roman" w:cs="Times New Roman"/>
          <w:sz w:val="24"/>
          <w:szCs w:val="24"/>
        </w:rPr>
        <w:t xml:space="preserve"> en promedio</w:t>
      </w:r>
      <w:r w:rsidR="0041550A">
        <w:rPr>
          <w:rFonts w:ascii="Times New Roman" w:hAnsi="Times New Roman" w:cs="Times New Roman"/>
          <w:sz w:val="24"/>
          <w:szCs w:val="24"/>
        </w:rPr>
        <w:t>,</w:t>
      </w:r>
      <w:r w:rsidR="002836B4">
        <w:rPr>
          <w:rFonts w:ascii="Times New Roman" w:hAnsi="Times New Roman" w:cs="Times New Roman"/>
          <w:sz w:val="24"/>
          <w:szCs w:val="24"/>
        </w:rPr>
        <w:t xml:space="preserve"> 45.</w:t>
      </w:r>
      <w:r w:rsidRPr="003D0904">
        <w:rPr>
          <w:rFonts w:ascii="Times New Roman" w:hAnsi="Times New Roman" w:cs="Times New Roman"/>
          <w:sz w:val="24"/>
          <w:szCs w:val="24"/>
        </w:rPr>
        <w:t>8 toneladas al año</w:t>
      </w:r>
      <w:r w:rsidR="002C563F" w:rsidRPr="003D0904">
        <w:rPr>
          <w:rFonts w:ascii="Times New Roman" w:hAnsi="Times New Roman" w:cs="Times New Roman"/>
          <w:sz w:val="24"/>
          <w:szCs w:val="24"/>
        </w:rPr>
        <w:t xml:space="preserve"> </w:t>
      </w:r>
      <w:r w:rsidR="002C563F" w:rsidRPr="00970EBE">
        <w:rPr>
          <w:rFonts w:ascii="Times New Roman" w:hAnsi="Times New Roman" w:cs="Times New Roman"/>
          <w:color w:val="0070C0"/>
          <w:sz w:val="24"/>
          <w:szCs w:val="24"/>
        </w:rPr>
        <w:t>(</w:t>
      </w:r>
      <w:r w:rsidR="00DF2657" w:rsidRPr="00970EBE">
        <w:rPr>
          <w:rFonts w:ascii="Times New Roman" w:hAnsi="Times New Roman" w:cs="Times New Roman"/>
          <w:color w:val="0070C0"/>
          <w:sz w:val="24"/>
          <w:szCs w:val="24"/>
        </w:rPr>
        <w:t>P</w:t>
      </w:r>
      <w:r w:rsidR="00FA2A49" w:rsidRPr="00970EBE">
        <w:rPr>
          <w:rFonts w:ascii="Times New Roman" w:hAnsi="Times New Roman" w:cs="Times New Roman"/>
          <w:color w:val="0070C0"/>
          <w:sz w:val="24"/>
          <w:szCs w:val="24"/>
        </w:rPr>
        <w:t>rograma de las N</w:t>
      </w:r>
      <w:r w:rsidR="00DF2657" w:rsidRPr="00970EBE">
        <w:rPr>
          <w:rFonts w:ascii="Times New Roman" w:hAnsi="Times New Roman" w:cs="Times New Roman"/>
          <w:color w:val="0070C0"/>
          <w:sz w:val="24"/>
          <w:szCs w:val="24"/>
        </w:rPr>
        <w:t>aciones U</w:t>
      </w:r>
      <w:r w:rsidR="00FA2A49" w:rsidRPr="00970EBE">
        <w:rPr>
          <w:rFonts w:ascii="Times New Roman" w:hAnsi="Times New Roman" w:cs="Times New Roman"/>
          <w:color w:val="0070C0"/>
          <w:sz w:val="24"/>
          <w:szCs w:val="24"/>
        </w:rPr>
        <w:t>nidas para el Medio A</w:t>
      </w:r>
      <w:r w:rsidR="00DF2657" w:rsidRPr="00970EBE">
        <w:rPr>
          <w:rFonts w:ascii="Times New Roman" w:hAnsi="Times New Roman" w:cs="Times New Roman"/>
          <w:color w:val="0070C0"/>
          <w:sz w:val="24"/>
          <w:szCs w:val="24"/>
        </w:rPr>
        <w:t xml:space="preserve">mbiente, </w:t>
      </w:r>
      <w:r w:rsidR="00A92F49" w:rsidRPr="00970EBE">
        <w:rPr>
          <w:rFonts w:ascii="Times New Roman" w:hAnsi="Times New Roman" w:cs="Times New Roman"/>
          <w:color w:val="0070C0"/>
          <w:sz w:val="24"/>
          <w:szCs w:val="24"/>
        </w:rPr>
        <w:t>PNUMA, 2018</w:t>
      </w:r>
      <w:r w:rsidR="002C563F" w:rsidRPr="00970EBE">
        <w:rPr>
          <w:rFonts w:ascii="Times New Roman" w:hAnsi="Times New Roman" w:cs="Times New Roman"/>
          <w:color w:val="0070C0"/>
          <w:sz w:val="24"/>
          <w:szCs w:val="24"/>
        </w:rPr>
        <w:t>)</w:t>
      </w:r>
      <w:r w:rsidRPr="003D0904">
        <w:rPr>
          <w:rFonts w:ascii="Times New Roman" w:hAnsi="Times New Roman" w:cs="Times New Roman"/>
          <w:sz w:val="24"/>
          <w:szCs w:val="24"/>
        </w:rPr>
        <w:t>.</w:t>
      </w:r>
      <w:r w:rsidR="002836B4">
        <w:rPr>
          <w:rFonts w:ascii="Times New Roman" w:hAnsi="Times New Roman" w:cs="Times New Roman"/>
          <w:sz w:val="24"/>
          <w:szCs w:val="24"/>
        </w:rPr>
        <w:t xml:space="preserve"> </w:t>
      </w:r>
      <w:r w:rsidR="0040740D">
        <w:rPr>
          <w:rFonts w:ascii="Times New Roman" w:hAnsi="Times New Roman" w:cs="Times New Roman"/>
          <w:sz w:val="24"/>
          <w:szCs w:val="24"/>
        </w:rPr>
        <w:t xml:space="preserve">Una de las evidencias de la problemática del mercurio en </w:t>
      </w:r>
      <w:r w:rsidR="005B639F">
        <w:rPr>
          <w:rFonts w:ascii="Times New Roman" w:hAnsi="Times New Roman" w:cs="Times New Roman"/>
          <w:sz w:val="24"/>
          <w:szCs w:val="24"/>
        </w:rPr>
        <w:t>Latinoamérica</w:t>
      </w:r>
      <w:r w:rsidR="0040740D">
        <w:rPr>
          <w:rFonts w:ascii="Times New Roman" w:hAnsi="Times New Roman" w:cs="Times New Roman"/>
          <w:sz w:val="24"/>
          <w:szCs w:val="24"/>
        </w:rPr>
        <w:t xml:space="preserve"> fue </w:t>
      </w:r>
      <w:r w:rsidR="0041550A">
        <w:rPr>
          <w:rFonts w:ascii="Times New Roman" w:hAnsi="Times New Roman" w:cs="Times New Roman"/>
          <w:sz w:val="24"/>
          <w:szCs w:val="24"/>
        </w:rPr>
        <w:t xml:space="preserve">lo </w:t>
      </w:r>
      <w:r w:rsidR="005B639F">
        <w:rPr>
          <w:rFonts w:ascii="Times New Roman" w:hAnsi="Times New Roman" w:cs="Times New Roman"/>
          <w:sz w:val="24"/>
          <w:szCs w:val="24"/>
        </w:rPr>
        <w:t>ocurrido en Perú</w:t>
      </w:r>
      <w:r w:rsidR="0041550A">
        <w:rPr>
          <w:rFonts w:ascii="Times New Roman" w:hAnsi="Times New Roman" w:cs="Times New Roman"/>
          <w:sz w:val="24"/>
          <w:szCs w:val="24"/>
        </w:rPr>
        <w:t>,</w:t>
      </w:r>
      <w:r w:rsidR="005B639F">
        <w:rPr>
          <w:rFonts w:ascii="Times New Roman" w:hAnsi="Times New Roman" w:cs="Times New Roman"/>
          <w:sz w:val="24"/>
          <w:szCs w:val="24"/>
        </w:rPr>
        <w:t xml:space="preserve"> que desde 1990 ha visto crecer sus actividades mineras de forma exponencial, </w:t>
      </w:r>
      <w:r w:rsidR="0041550A">
        <w:rPr>
          <w:rFonts w:ascii="Times New Roman" w:hAnsi="Times New Roman" w:cs="Times New Roman"/>
          <w:sz w:val="24"/>
          <w:szCs w:val="24"/>
        </w:rPr>
        <w:t xml:space="preserve">y reportó </w:t>
      </w:r>
      <w:r w:rsidR="005B639F">
        <w:rPr>
          <w:rFonts w:ascii="Times New Roman" w:hAnsi="Times New Roman" w:cs="Times New Roman"/>
          <w:sz w:val="24"/>
          <w:szCs w:val="24"/>
        </w:rPr>
        <w:t>un derrame de 150 kg de Hg metálico que afectó a más de 1</w:t>
      </w:r>
      <w:r w:rsidR="00BD0C45">
        <w:rPr>
          <w:rFonts w:ascii="Times New Roman" w:hAnsi="Times New Roman" w:cs="Times New Roman"/>
          <w:sz w:val="24"/>
          <w:szCs w:val="24"/>
        </w:rPr>
        <w:t xml:space="preserve"> </w:t>
      </w:r>
      <w:r w:rsidR="005B639F">
        <w:rPr>
          <w:rFonts w:ascii="Times New Roman" w:hAnsi="Times New Roman" w:cs="Times New Roman"/>
          <w:sz w:val="24"/>
          <w:szCs w:val="24"/>
        </w:rPr>
        <w:t xml:space="preserve">000 vecinos </w:t>
      </w:r>
      <w:r w:rsidR="005B639F" w:rsidRPr="00970EBE">
        <w:rPr>
          <w:rFonts w:ascii="Times New Roman" w:hAnsi="Times New Roman" w:cs="Times New Roman"/>
          <w:color w:val="0070C0"/>
          <w:sz w:val="24"/>
          <w:szCs w:val="24"/>
        </w:rPr>
        <w:t xml:space="preserve">(Campos </w:t>
      </w:r>
      <w:r w:rsidR="00805130" w:rsidRPr="00805130">
        <w:rPr>
          <w:rFonts w:ascii="Times New Roman" w:hAnsi="Times New Roman" w:cs="Times New Roman"/>
          <w:i/>
          <w:iCs/>
          <w:color w:val="0070C0"/>
          <w:sz w:val="24"/>
          <w:szCs w:val="24"/>
        </w:rPr>
        <w:t>et al.</w:t>
      </w:r>
      <w:r w:rsidR="005B639F" w:rsidRPr="00970EBE">
        <w:rPr>
          <w:rFonts w:ascii="Times New Roman" w:hAnsi="Times New Roman" w:cs="Times New Roman"/>
          <w:color w:val="0070C0"/>
          <w:sz w:val="24"/>
          <w:szCs w:val="24"/>
        </w:rPr>
        <w:t>, 2022)</w:t>
      </w:r>
      <w:r w:rsidR="00C03147">
        <w:rPr>
          <w:rFonts w:ascii="Times New Roman" w:hAnsi="Times New Roman" w:cs="Times New Roman"/>
          <w:sz w:val="24"/>
          <w:szCs w:val="24"/>
        </w:rPr>
        <w:t xml:space="preserve">. </w:t>
      </w:r>
    </w:p>
    <w:p w14:paraId="215464F7" w14:textId="77777777" w:rsidR="001143EA" w:rsidRDefault="001143EA" w:rsidP="00BD0C45">
      <w:pPr>
        <w:spacing w:after="0" w:line="240" w:lineRule="auto"/>
        <w:jc w:val="both"/>
        <w:rPr>
          <w:rFonts w:ascii="Times New Roman" w:hAnsi="Times New Roman" w:cs="Times New Roman"/>
          <w:sz w:val="24"/>
          <w:szCs w:val="24"/>
        </w:rPr>
      </w:pPr>
    </w:p>
    <w:p w14:paraId="3DB21625" w14:textId="0F728941" w:rsidR="001143EA" w:rsidRDefault="00C03147" w:rsidP="00BD0C45">
      <w:pPr>
        <w:spacing w:after="0" w:line="240" w:lineRule="auto"/>
        <w:jc w:val="both"/>
        <w:rPr>
          <w:rFonts w:ascii="Times New Roman" w:hAnsi="Times New Roman" w:cs="Times New Roman"/>
          <w:sz w:val="24"/>
          <w:szCs w:val="24"/>
        </w:rPr>
      </w:pPr>
      <w:r w:rsidRPr="00C03147">
        <w:rPr>
          <w:rFonts w:ascii="Times New Roman" w:hAnsi="Times New Roman" w:cs="Times New Roman"/>
          <w:sz w:val="24"/>
          <w:szCs w:val="24"/>
        </w:rPr>
        <w:t xml:space="preserve">En países como Colombia, </w:t>
      </w:r>
      <w:r>
        <w:rPr>
          <w:rFonts w:ascii="Times New Roman" w:hAnsi="Times New Roman" w:cs="Times New Roman"/>
          <w:sz w:val="24"/>
          <w:szCs w:val="24"/>
        </w:rPr>
        <w:t>Brasil, Puerto Rico, México y Bolivia</w:t>
      </w:r>
      <w:r w:rsidRPr="00C03147">
        <w:rPr>
          <w:rFonts w:ascii="Times New Roman" w:hAnsi="Times New Roman" w:cs="Times New Roman"/>
          <w:sz w:val="24"/>
          <w:szCs w:val="24"/>
        </w:rPr>
        <w:t xml:space="preserve"> la extracción de oro se lleva a cabo de manera informal</w:t>
      </w:r>
      <w:r>
        <w:rPr>
          <w:rFonts w:ascii="Times New Roman" w:hAnsi="Times New Roman" w:cs="Times New Roman"/>
          <w:sz w:val="24"/>
          <w:szCs w:val="24"/>
        </w:rPr>
        <w:t xml:space="preserve">, lo cual ha generado una significativa exposición ambiental a comunidades y a los mismos grupos mineros </w:t>
      </w:r>
      <w:r w:rsidRPr="00970EBE">
        <w:rPr>
          <w:rFonts w:ascii="Times New Roman" w:hAnsi="Times New Roman" w:cs="Times New Roman"/>
          <w:color w:val="0070C0"/>
          <w:sz w:val="24"/>
          <w:szCs w:val="24"/>
        </w:rPr>
        <w:t>(</w:t>
      </w:r>
      <w:bookmarkStart w:id="2" w:name="_Hlk136006267"/>
      <w:proofErr w:type="spellStart"/>
      <w:r w:rsidR="00EF6BF6" w:rsidRPr="00970EBE">
        <w:rPr>
          <w:rFonts w:ascii="Times New Roman" w:hAnsi="Times New Roman" w:cs="Times New Roman"/>
          <w:color w:val="0070C0"/>
          <w:sz w:val="24"/>
          <w:szCs w:val="24"/>
        </w:rPr>
        <w:t>Ashrap</w:t>
      </w:r>
      <w:proofErr w:type="spellEnd"/>
      <w:r w:rsidR="00EF6BF6" w:rsidRPr="00970EBE">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EF6BF6" w:rsidRPr="00970EBE">
        <w:rPr>
          <w:rFonts w:ascii="Times New Roman" w:hAnsi="Times New Roman" w:cs="Times New Roman"/>
          <w:color w:val="0070C0"/>
          <w:sz w:val="24"/>
          <w:szCs w:val="24"/>
        </w:rPr>
        <w:t xml:space="preserve">, 2020; </w:t>
      </w:r>
      <w:proofErr w:type="spellStart"/>
      <w:r w:rsidR="00EF6BF6" w:rsidRPr="00970EBE">
        <w:rPr>
          <w:rFonts w:ascii="Times New Roman" w:hAnsi="Times New Roman" w:cs="Times New Roman"/>
          <w:color w:val="0070C0"/>
          <w:sz w:val="24"/>
          <w:szCs w:val="24"/>
        </w:rPr>
        <w:t>Calao</w:t>
      </w:r>
      <w:proofErr w:type="spellEnd"/>
      <w:r w:rsidR="00EF6BF6" w:rsidRPr="00970EBE">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EF6BF6" w:rsidRPr="00970EBE">
        <w:rPr>
          <w:rFonts w:ascii="Times New Roman" w:hAnsi="Times New Roman" w:cs="Times New Roman"/>
          <w:color w:val="0070C0"/>
          <w:sz w:val="24"/>
          <w:szCs w:val="24"/>
        </w:rPr>
        <w:t xml:space="preserve">, 2021; </w:t>
      </w:r>
      <w:r w:rsidRPr="00970EBE">
        <w:rPr>
          <w:rFonts w:ascii="Times New Roman" w:hAnsi="Times New Roman" w:cs="Times New Roman"/>
          <w:color w:val="0070C0"/>
          <w:sz w:val="24"/>
          <w:szCs w:val="24"/>
        </w:rPr>
        <w:t xml:space="preserve">Camacho </w:t>
      </w:r>
      <w:r w:rsidR="00805130" w:rsidRPr="00805130">
        <w:rPr>
          <w:rFonts w:ascii="Times New Roman" w:hAnsi="Times New Roman" w:cs="Times New Roman"/>
          <w:i/>
          <w:iCs/>
          <w:color w:val="0070C0"/>
          <w:sz w:val="24"/>
          <w:szCs w:val="24"/>
        </w:rPr>
        <w:t>et al.</w:t>
      </w:r>
      <w:r w:rsidR="00EF6BF6" w:rsidRPr="00970EBE">
        <w:rPr>
          <w:rFonts w:ascii="Times New Roman" w:hAnsi="Times New Roman" w:cs="Times New Roman"/>
          <w:color w:val="0070C0"/>
          <w:sz w:val="24"/>
          <w:szCs w:val="24"/>
        </w:rPr>
        <w:t xml:space="preserve"> 2021</w:t>
      </w:r>
      <w:r w:rsidRPr="00970EBE">
        <w:rPr>
          <w:rFonts w:ascii="Times New Roman" w:hAnsi="Times New Roman" w:cs="Times New Roman"/>
          <w:color w:val="0070C0"/>
          <w:sz w:val="24"/>
          <w:szCs w:val="24"/>
        </w:rPr>
        <w:t xml:space="preserve">, </w:t>
      </w:r>
      <w:proofErr w:type="spellStart"/>
      <w:r w:rsidR="00EF6BF6" w:rsidRPr="00970EBE">
        <w:rPr>
          <w:rFonts w:ascii="Times New Roman" w:hAnsi="Times New Roman" w:cs="Times New Roman"/>
          <w:color w:val="0070C0"/>
          <w:sz w:val="24"/>
          <w:szCs w:val="24"/>
        </w:rPr>
        <w:t>Castilhos</w:t>
      </w:r>
      <w:proofErr w:type="spellEnd"/>
      <w:r w:rsidR="00EF6BF6" w:rsidRPr="00970EBE">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EF6BF6" w:rsidRPr="00970EBE">
        <w:rPr>
          <w:rFonts w:ascii="Times New Roman" w:hAnsi="Times New Roman" w:cs="Times New Roman"/>
          <w:color w:val="0070C0"/>
          <w:sz w:val="24"/>
          <w:szCs w:val="24"/>
        </w:rPr>
        <w:t xml:space="preserve">, 2015; </w:t>
      </w:r>
      <w:r w:rsidRPr="00970EBE">
        <w:rPr>
          <w:rFonts w:ascii="Times New Roman" w:hAnsi="Times New Roman" w:cs="Times New Roman"/>
          <w:color w:val="0070C0"/>
          <w:sz w:val="24"/>
          <w:szCs w:val="24"/>
        </w:rPr>
        <w:t>2021</w:t>
      </w:r>
      <w:r w:rsidR="00EF6BF6" w:rsidRPr="00970EBE">
        <w:rPr>
          <w:rFonts w:ascii="Times New Roman" w:hAnsi="Times New Roman" w:cs="Times New Roman"/>
          <w:color w:val="0070C0"/>
          <w:sz w:val="24"/>
          <w:szCs w:val="24"/>
        </w:rPr>
        <w:t xml:space="preserve">; </w:t>
      </w:r>
      <w:proofErr w:type="spellStart"/>
      <w:r w:rsidRPr="00970EBE">
        <w:rPr>
          <w:rFonts w:ascii="Times New Roman" w:hAnsi="Times New Roman" w:cs="Times New Roman"/>
          <w:color w:val="0070C0"/>
          <w:sz w:val="24"/>
          <w:szCs w:val="24"/>
        </w:rPr>
        <w:t>Pavilonis</w:t>
      </w:r>
      <w:proofErr w:type="spellEnd"/>
      <w:r w:rsidRPr="00970EBE">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Pr="00970EBE">
        <w:rPr>
          <w:rFonts w:ascii="Times New Roman" w:hAnsi="Times New Roman" w:cs="Times New Roman"/>
          <w:color w:val="0070C0"/>
          <w:sz w:val="24"/>
          <w:szCs w:val="24"/>
        </w:rPr>
        <w:t>, 2017</w:t>
      </w:r>
      <w:bookmarkEnd w:id="2"/>
      <w:r w:rsidRPr="00970EBE">
        <w:rPr>
          <w:rFonts w:ascii="Times New Roman" w:hAnsi="Times New Roman" w:cs="Times New Roman"/>
          <w:color w:val="0070C0"/>
          <w:sz w:val="24"/>
          <w:szCs w:val="24"/>
        </w:rPr>
        <w:t>)</w:t>
      </w:r>
      <w:r w:rsidR="00EF6BF6">
        <w:rPr>
          <w:rFonts w:ascii="Times New Roman" w:hAnsi="Times New Roman" w:cs="Times New Roman"/>
          <w:sz w:val="24"/>
          <w:szCs w:val="24"/>
        </w:rPr>
        <w:t>. No obstante</w:t>
      </w:r>
      <w:r w:rsidR="00FE6841">
        <w:rPr>
          <w:rFonts w:ascii="Times New Roman" w:hAnsi="Times New Roman" w:cs="Times New Roman"/>
          <w:sz w:val="24"/>
          <w:szCs w:val="24"/>
        </w:rPr>
        <w:t>, la región ha abordado dicha problemática mediante</w:t>
      </w:r>
      <w:r w:rsidR="00EF6BF6">
        <w:rPr>
          <w:rFonts w:ascii="Times New Roman" w:hAnsi="Times New Roman" w:cs="Times New Roman"/>
          <w:sz w:val="24"/>
          <w:szCs w:val="24"/>
        </w:rPr>
        <w:t xml:space="preserve"> la adhesión o firma a</w:t>
      </w:r>
      <w:r w:rsidR="00FE6841">
        <w:rPr>
          <w:rFonts w:ascii="Times New Roman" w:hAnsi="Times New Roman" w:cs="Times New Roman"/>
          <w:sz w:val="24"/>
          <w:szCs w:val="24"/>
        </w:rPr>
        <w:t>l Convenio de Minamata, actualmente 18 países latinos son parte</w:t>
      </w:r>
      <w:r w:rsidR="00EF6BF6">
        <w:rPr>
          <w:rFonts w:ascii="Times New Roman" w:hAnsi="Times New Roman" w:cs="Times New Roman"/>
          <w:sz w:val="24"/>
          <w:szCs w:val="24"/>
        </w:rPr>
        <w:t xml:space="preserve"> </w:t>
      </w:r>
      <w:r w:rsidR="00EF6BF6" w:rsidRPr="00970EBE">
        <w:rPr>
          <w:rFonts w:ascii="Times New Roman" w:hAnsi="Times New Roman" w:cs="Times New Roman"/>
          <w:color w:val="0070C0"/>
          <w:sz w:val="24"/>
          <w:szCs w:val="24"/>
        </w:rPr>
        <w:t>(</w:t>
      </w:r>
      <w:r w:rsidR="009746E8">
        <w:rPr>
          <w:rFonts w:ascii="Times New Roman" w:hAnsi="Times New Roman" w:cs="Times New Roman"/>
          <w:color w:val="0070C0"/>
          <w:sz w:val="24"/>
          <w:szCs w:val="24"/>
        </w:rPr>
        <w:t>PNUMA</w:t>
      </w:r>
      <w:r w:rsidR="00EF6BF6" w:rsidRPr="00970EBE">
        <w:rPr>
          <w:rFonts w:ascii="Times New Roman" w:hAnsi="Times New Roman" w:cs="Times New Roman"/>
          <w:color w:val="0070C0"/>
          <w:sz w:val="24"/>
          <w:szCs w:val="24"/>
        </w:rPr>
        <w:t xml:space="preserve">, </w:t>
      </w:r>
      <w:r w:rsidR="00FE6841" w:rsidRPr="00970EBE">
        <w:rPr>
          <w:rFonts w:ascii="Times New Roman" w:hAnsi="Times New Roman" w:cs="Times New Roman"/>
          <w:color w:val="0070C0"/>
          <w:sz w:val="24"/>
          <w:szCs w:val="24"/>
        </w:rPr>
        <w:t>2021</w:t>
      </w:r>
      <w:r w:rsidR="00EF6BF6" w:rsidRPr="00970EBE">
        <w:rPr>
          <w:rFonts w:ascii="Times New Roman" w:hAnsi="Times New Roman" w:cs="Times New Roman"/>
          <w:color w:val="0070C0"/>
          <w:sz w:val="24"/>
          <w:szCs w:val="24"/>
        </w:rPr>
        <w:t>)</w:t>
      </w:r>
      <w:r w:rsidR="000E17A6">
        <w:rPr>
          <w:rFonts w:ascii="Times New Roman" w:hAnsi="Times New Roman" w:cs="Times New Roman"/>
          <w:sz w:val="24"/>
          <w:szCs w:val="24"/>
        </w:rPr>
        <w:t>.</w:t>
      </w:r>
    </w:p>
    <w:p w14:paraId="158C4B1D" w14:textId="74086F0B" w:rsidR="00C03147" w:rsidRPr="00C03147" w:rsidRDefault="000E17A6"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092C6B3" w14:textId="38082C33" w:rsidR="00633A70" w:rsidRPr="003D0904" w:rsidRDefault="00633A70" w:rsidP="00BD0C45">
      <w:pPr>
        <w:spacing w:after="0" w:line="240" w:lineRule="auto"/>
        <w:jc w:val="both"/>
        <w:rPr>
          <w:rFonts w:ascii="Times New Roman" w:hAnsi="Times New Roman" w:cs="Times New Roman"/>
          <w:sz w:val="24"/>
          <w:szCs w:val="24"/>
        </w:rPr>
      </w:pPr>
      <w:r w:rsidRPr="003D0904">
        <w:rPr>
          <w:rFonts w:ascii="Times New Roman" w:eastAsia="Arial" w:hAnsi="Times New Roman" w:cs="Times New Roman"/>
          <w:color w:val="000000"/>
          <w:sz w:val="24"/>
          <w:szCs w:val="24"/>
        </w:rPr>
        <w:t>A pesar de los aportes científicos a raíz de accidentes epidemiológicos con Hg, aún no se tiene un panorama claro internacional sobre sus efectos en la salud</w:t>
      </w:r>
      <w:r w:rsidR="003D479A">
        <w:rPr>
          <w:rFonts w:ascii="Times New Roman" w:eastAsia="Arial" w:hAnsi="Times New Roman" w:cs="Times New Roman"/>
          <w:color w:val="000000"/>
          <w:sz w:val="24"/>
          <w:szCs w:val="24"/>
        </w:rPr>
        <w:t>, s</w:t>
      </w:r>
      <w:r w:rsidRPr="003D0904">
        <w:rPr>
          <w:rFonts w:ascii="Times New Roman" w:eastAsia="Arial" w:hAnsi="Times New Roman" w:cs="Times New Roman"/>
          <w:color w:val="000000"/>
          <w:sz w:val="24"/>
          <w:szCs w:val="24"/>
        </w:rPr>
        <w:t>e siguen realizando estudios que reportan efectos y otros que no, se han detectado alteraciones en el ciclo del metal, en su metilación, bioacumulación y en su transferencia entre matrices ambientales</w:t>
      </w:r>
      <w:r w:rsidR="00E6789F">
        <w:rPr>
          <w:rFonts w:ascii="Times New Roman" w:eastAsia="Arial" w:hAnsi="Times New Roman" w:cs="Times New Roman"/>
          <w:color w:val="000000"/>
          <w:sz w:val="24"/>
          <w:szCs w:val="24"/>
        </w:rPr>
        <w:t>,</w:t>
      </w:r>
      <w:r w:rsidRPr="003D0904">
        <w:rPr>
          <w:rFonts w:ascii="Times New Roman" w:eastAsia="Arial" w:hAnsi="Times New Roman" w:cs="Times New Roman"/>
          <w:color w:val="000000"/>
          <w:sz w:val="24"/>
          <w:szCs w:val="24"/>
        </w:rPr>
        <w:t xml:space="preserve"> debido al clima y al uso de la </w:t>
      </w:r>
      <w:r w:rsidRPr="003D0904">
        <w:rPr>
          <w:rFonts w:ascii="Times New Roman" w:eastAsia="Arial" w:hAnsi="Times New Roman" w:cs="Times New Roman"/>
          <w:color w:val="000000"/>
          <w:sz w:val="24"/>
          <w:szCs w:val="24"/>
        </w:rPr>
        <w:lastRenderedPageBreak/>
        <w:t>tierra. Todos estos factores c</w:t>
      </w:r>
      <w:r w:rsidR="002B6E2B" w:rsidRPr="003D0904">
        <w:rPr>
          <w:rFonts w:ascii="Times New Roman" w:eastAsia="Arial" w:hAnsi="Times New Roman" w:cs="Times New Roman"/>
          <w:color w:val="000000"/>
          <w:sz w:val="24"/>
          <w:szCs w:val="24"/>
        </w:rPr>
        <w:t>ontribuyen a la incertidumbre sobre</w:t>
      </w:r>
      <w:r w:rsidRPr="003D0904">
        <w:rPr>
          <w:rFonts w:ascii="Times New Roman" w:eastAsia="Arial" w:hAnsi="Times New Roman" w:cs="Times New Roman"/>
          <w:color w:val="000000"/>
          <w:sz w:val="24"/>
          <w:szCs w:val="24"/>
        </w:rPr>
        <w:t xml:space="preserve"> la capacidad de reducir las emisiones y la exposición</w:t>
      </w:r>
      <w:r w:rsidR="002C563F" w:rsidRPr="003D0904">
        <w:rPr>
          <w:rFonts w:ascii="Times New Roman" w:eastAsia="Arial" w:hAnsi="Times New Roman" w:cs="Times New Roman"/>
          <w:color w:val="000000"/>
          <w:sz w:val="24"/>
          <w:szCs w:val="24"/>
        </w:rPr>
        <w:t xml:space="preserve"> </w:t>
      </w:r>
      <w:r w:rsidR="002C563F" w:rsidRPr="002B5E75">
        <w:rPr>
          <w:rFonts w:ascii="Times New Roman" w:eastAsia="Arial" w:hAnsi="Times New Roman" w:cs="Times New Roman"/>
          <w:color w:val="0070C0"/>
          <w:sz w:val="24"/>
          <w:szCs w:val="24"/>
        </w:rPr>
        <w:t>(</w:t>
      </w:r>
      <w:r w:rsidR="00BB4F91" w:rsidRPr="002B5E75">
        <w:rPr>
          <w:rFonts w:ascii="Times New Roman" w:eastAsia="Arial" w:hAnsi="Times New Roman" w:cs="Times New Roman"/>
          <w:color w:val="0070C0"/>
          <w:sz w:val="24"/>
          <w:szCs w:val="24"/>
        </w:rPr>
        <w:t xml:space="preserve">Chen </w:t>
      </w:r>
      <w:r w:rsidR="00805130" w:rsidRPr="00805130">
        <w:rPr>
          <w:rFonts w:ascii="Times New Roman" w:eastAsia="Arial" w:hAnsi="Times New Roman" w:cs="Times New Roman"/>
          <w:i/>
          <w:iCs/>
          <w:color w:val="0070C0"/>
          <w:sz w:val="24"/>
          <w:szCs w:val="24"/>
        </w:rPr>
        <w:t>et al.</w:t>
      </w:r>
      <w:r w:rsidR="00BB4F91" w:rsidRPr="002B5E75">
        <w:rPr>
          <w:rFonts w:ascii="Times New Roman" w:eastAsia="Arial" w:hAnsi="Times New Roman" w:cs="Times New Roman"/>
          <w:color w:val="0070C0"/>
          <w:sz w:val="24"/>
          <w:szCs w:val="24"/>
        </w:rPr>
        <w:t>, 2018</w:t>
      </w:r>
      <w:r w:rsidR="002C563F" w:rsidRPr="002B5E75">
        <w:rPr>
          <w:rFonts w:ascii="Times New Roman" w:eastAsia="Arial" w:hAnsi="Times New Roman" w:cs="Times New Roman"/>
          <w:color w:val="0070C0"/>
          <w:sz w:val="24"/>
          <w:szCs w:val="24"/>
        </w:rPr>
        <w:t>)</w:t>
      </w:r>
      <w:r w:rsidR="002B6E2B" w:rsidRPr="003D0904">
        <w:rPr>
          <w:rFonts w:ascii="Times New Roman" w:eastAsia="Arial" w:hAnsi="Times New Roman" w:cs="Times New Roman"/>
          <w:color w:val="000000"/>
          <w:sz w:val="24"/>
          <w:szCs w:val="24"/>
        </w:rPr>
        <w:t>, dado que l</w:t>
      </w:r>
      <w:r w:rsidR="00582001" w:rsidRPr="003D0904">
        <w:rPr>
          <w:rFonts w:ascii="Times New Roman" w:eastAsia="Arial" w:hAnsi="Times New Roman" w:cs="Times New Roman"/>
          <w:color w:val="000000"/>
          <w:sz w:val="24"/>
          <w:szCs w:val="24"/>
        </w:rPr>
        <w:t xml:space="preserve">as exposiciones a </w:t>
      </w:r>
      <w:proofErr w:type="spellStart"/>
      <w:r w:rsidR="00582001" w:rsidRPr="003D0904">
        <w:rPr>
          <w:rFonts w:ascii="Times New Roman" w:eastAsia="Arial" w:hAnsi="Times New Roman" w:cs="Times New Roman"/>
          <w:color w:val="000000"/>
          <w:sz w:val="24"/>
          <w:szCs w:val="24"/>
        </w:rPr>
        <w:t>MeHg</w:t>
      </w:r>
      <w:proofErr w:type="spellEnd"/>
      <w:r w:rsidR="002B6E2B" w:rsidRPr="003D0904">
        <w:rPr>
          <w:rFonts w:ascii="Times New Roman" w:eastAsia="Arial" w:hAnsi="Times New Roman" w:cs="Times New Roman"/>
          <w:color w:val="000000"/>
          <w:sz w:val="24"/>
          <w:szCs w:val="24"/>
        </w:rPr>
        <w:t xml:space="preserve"> se asocian a</w:t>
      </w:r>
      <w:r w:rsidRPr="003D0904">
        <w:rPr>
          <w:rFonts w:ascii="Times New Roman" w:eastAsia="Arial" w:hAnsi="Times New Roman" w:cs="Times New Roman"/>
          <w:color w:val="000000"/>
          <w:sz w:val="24"/>
          <w:szCs w:val="24"/>
        </w:rPr>
        <w:t xml:space="preserve"> </w:t>
      </w:r>
      <w:r w:rsidR="002B6E2B" w:rsidRPr="003D0904">
        <w:rPr>
          <w:rFonts w:ascii="Times New Roman" w:eastAsia="Arial" w:hAnsi="Times New Roman" w:cs="Times New Roman"/>
          <w:color w:val="000000"/>
          <w:sz w:val="24"/>
          <w:szCs w:val="24"/>
        </w:rPr>
        <w:t>l</w:t>
      </w:r>
      <w:r w:rsidR="00464372" w:rsidRPr="003D0904">
        <w:rPr>
          <w:rFonts w:ascii="Times New Roman" w:eastAsia="Arial" w:hAnsi="Times New Roman" w:cs="Times New Roman"/>
          <w:color w:val="000000"/>
          <w:sz w:val="24"/>
          <w:szCs w:val="24"/>
        </w:rPr>
        <w:t xml:space="preserve">as concentraciones </w:t>
      </w:r>
      <w:r w:rsidR="002B6E2B" w:rsidRPr="003D0904">
        <w:rPr>
          <w:rFonts w:ascii="Times New Roman" w:eastAsia="Arial" w:hAnsi="Times New Roman" w:cs="Times New Roman"/>
          <w:color w:val="000000"/>
          <w:sz w:val="24"/>
          <w:szCs w:val="24"/>
        </w:rPr>
        <w:t xml:space="preserve">de esta sustancia </w:t>
      </w:r>
      <w:r w:rsidR="00464372" w:rsidRPr="003D0904">
        <w:rPr>
          <w:rFonts w:ascii="Times New Roman" w:eastAsia="Arial" w:hAnsi="Times New Roman" w:cs="Times New Roman"/>
          <w:color w:val="000000"/>
          <w:sz w:val="24"/>
          <w:szCs w:val="24"/>
        </w:rPr>
        <w:t xml:space="preserve">en ciertas especies de peces </w:t>
      </w:r>
      <w:r w:rsidR="002B6E2B" w:rsidRPr="003D0904">
        <w:rPr>
          <w:rFonts w:ascii="Times New Roman" w:eastAsia="Arial" w:hAnsi="Times New Roman" w:cs="Times New Roman"/>
          <w:color w:val="000000"/>
          <w:sz w:val="24"/>
          <w:szCs w:val="24"/>
        </w:rPr>
        <w:t xml:space="preserve">que </w:t>
      </w:r>
      <w:r w:rsidR="00464372" w:rsidRPr="003D0904">
        <w:rPr>
          <w:rFonts w:ascii="Times New Roman" w:eastAsia="Arial" w:hAnsi="Times New Roman" w:cs="Times New Roman"/>
          <w:color w:val="000000"/>
          <w:sz w:val="24"/>
          <w:szCs w:val="24"/>
        </w:rPr>
        <w:t>pueden llegar a ser muy superiores al resto de organismos vivos de cuencas fluviales</w:t>
      </w:r>
      <w:r w:rsidR="0015154D" w:rsidRPr="003D0904">
        <w:rPr>
          <w:rFonts w:ascii="Times New Roman" w:eastAsia="Arial" w:hAnsi="Times New Roman" w:cs="Times New Roman"/>
          <w:color w:val="000000"/>
          <w:sz w:val="24"/>
          <w:szCs w:val="24"/>
        </w:rPr>
        <w:t xml:space="preserve">, lacustres y marinas </w:t>
      </w:r>
      <w:r w:rsidR="002C563F" w:rsidRPr="002B5E75">
        <w:rPr>
          <w:rFonts w:ascii="Times New Roman" w:eastAsia="Arial" w:hAnsi="Times New Roman" w:cs="Times New Roman"/>
          <w:color w:val="0070C0"/>
          <w:sz w:val="24"/>
          <w:szCs w:val="24"/>
        </w:rPr>
        <w:t>(</w:t>
      </w:r>
      <w:r w:rsidR="00BB4F91" w:rsidRPr="002B5E75">
        <w:rPr>
          <w:rFonts w:ascii="Times New Roman" w:eastAsia="Arial" w:hAnsi="Times New Roman" w:cs="Times New Roman"/>
          <w:color w:val="0070C0"/>
          <w:sz w:val="24"/>
          <w:szCs w:val="24"/>
        </w:rPr>
        <w:t>Malcolm, 201</w:t>
      </w:r>
      <w:r w:rsidR="005A26F6" w:rsidRPr="002B5E75">
        <w:rPr>
          <w:rFonts w:ascii="Times New Roman" w:eastAsia="Arial" w:hAnsi="Times New Roman" w:cs="Times New Roman"/>
          <w:color w:val="0070C0"/>
          <w:sz w:val="24"/>
          <w:szCs w:val="24"/>
        </w:rPr>
        <w:t>6</w:t>
      </w:r>
      <w:r w:rsidR="002C563F" w:rsidRPr="002B5E75">
        <w:rPr>
          <w:rFonts w:ascii="Times New Roman" w:eastAsia="Arial" w:hAnsi="Times New Roman" w:cs="Times New Roman"/>
          <w:color w:val="0070C0"/>
          <w:sz w:val="24"/>
          <w:szCs w:val="24"/>
        </w:rPr>
        <w:t>)</w:t>
      </w:r>
      <w:r w:rsidR="0015154D" w:rsidRPr="003D0904">
        <w:rPr>
          <w:rFonts w:ascii="Times New Roman" w:eastAsia="Arial" w:hAnsi="Times New Roman" w:cs="Times New Roman"/>
          <w:color w:val="000000"/>
          <w:sz w:val="24"/>
          <w:szCs w:val="24"/>
        </w:rPr>
        <w:t>.</w:t>
      </w:r>
    </w:p>
    <w:p w14:paraId="18B5811E" w14:textId="47D2EC1A" w:rsidR="00FF2863" w:rsidRDefault="00633A70" w:rsidP="00BD0C45">
      <w:pPr>
        <w:spacing w:after="0" w:line="240" w:lineRule="auto"/>
        <w:jc w:val="both"/>
        <w:rPr>
          <w:rFonts w:ascii="Times New Roman" w:eastAsia="Arial" w:hAnsi="Times New Roman" w:cs="Times New Roman"/>
          <w:sz w:val="24"/>
          <w:szCs w:val="24"/>
        </w:rPr>
      </w:pPr>
      <w:r w:rsidRPr="003D0904">
        <w:rPr>
          <w:rFonts w:ascii="Times New Roman" w:hAnsi="Times New Roman" w:cs="Times New Roman"/>
          <w:sz w:val="24"/>
          <w:szCs w:val="24"/>
        </w:rPr>
        <w:t>En Costa Rica</w:t>
      </w:r>
      <w:r w:rsidR="009B7816">
        <w:rPr>
          <w:rFonts w:ascii="Times New Roman" w:hAnsi="Times New Roman" w:cs="Times New Roman"/>
          <w:sz w:val="24"/>
          <w:szCs w:val="24"/>
        </w:rPr>
        <w:t>,</w:t>
      </w:r>
      <w:r w:rsidRPr="003D0904">
        <w:rPr>
          <w:rFonts w:ascii="Times New Roman" w:hAnsi="Times New Roman" w:cs="Times New Roman"/>
          <w:sz w:val="24"/>
          <w:szCs w:val="24"/>
        </w:rPr>
        <w:t xml:space="preserve"> se han contabilizado las emisiones de Hg</w:t>
      </w:r>
      <w:r w:rsidR="009B7816">
        <w:rPr>
          <w:rFonts w:ascii="Times New Roman" w:hAnsi="Times New Roman" w:cs="Times New Roman"/>
          <w:sz w:val="24"/>
          <w:szCs w:val="24"/>
        </w:rPr>
        <w:t xml:space="preserve">; </w:t>
      </w:r>
      <w:r w:rsidR="00940DA9">
        <w:rPr>
          <w:rFonts w:ascii="Times New Roman" w:hAnsi="Times New Roman" w:cs="Times New Roman"/>
          <w:sz w:val="24"/>
          <w:szCs w:val="24"/>
        </w:rPr>
        <w:t xml:space="preserve">de acuerdo con </w:t>
      </w:r>
      <w:r w:rsidR="00940DA9" w:rsidRPr="002B5E75">
        <w:rPr>
          <w:rFonts w:ascii="Times New Roman" w:hAnsi="Times New Roman" w:cs="Times New Roman"/>
          <w:color w:val="0070C0"/>
          <w:sz w:val="24"/>
          <w:szCs w:val="24"/>
        </w:rPr>
        <w:t>Murillo (2016)</w:t>
      </w:r>
      <w:r w:rsidR="009B7816" w:rsidRPr="00492379">
        <w:rPr>
          <w:rFonts w:ascii="Times New Roman" w:hAnsi="Times New Roman" w:cs="Times New Roman"/>
          <w:sz w:val="24"/>
          <w:szCs w:val="24"/>
        </w:rPr>
        <w:t>,</w:t>
      </w:r>
      <w:r w:rsidR="005A28C6" w:rsidRPr="003D0904">
        <w:rPr>
          <w:rFonts w:ascii="Times New Roman" w:hAnsi="Times New Roman" w:cs="Times New Roman"/>
          <w:sz w:val="24"/>
          <w:szCs w:val="24"/>
        </w:rPr>
        <w:t xml:space="preserve"> se han registra</w:t>
      </w:r>
      <w:r w:rsidR="00820AA8">
        <w:rPr>
          <w:rFonts w:ascii="Times New Roman" w:hAnsi="Times New Roman" w:cs="Times New Roman"/>
          <w:sz w:val="24"/>
          <w:szCs w:val="24"/>
        </w:rPr>
        <w:t>do 5 028.</w:t>
      </w:r>
      <w:r w:rsidRPr="003D0904">
        <w:rPr>
          <w:rFonts w:ascii="Times New Roman" w:hAnsi="Times New Roman" w:cs="Times New Roman"/>
          <w:sz w:val="24"/>
          <w:szCs w:val="24"/>
        </w:rPr>
        <w:t>79 kg de mercurio para el 2014, los sectores que más aportaron fueron: la extracción de oro con amalgamación, la quema informal de residuos y el uso de amalgamas dentales.</w:t>
      </w:r>
      <w:r w:rsidRPr="003D0904">
        <w:rPr>
          <w:rFonts w:ascii="Times New Roman" w:eastAsia="Arial" w:hAnsi="Times New Roman" w:cs="Times New Roman"/>
          <w:color w:val="C0504D"/>
          <w:sz w:val="24"/>
          <w:szCs w:val="24"/>
        </w:rPr>
        <w:t xml:space="preserve"> </w:t>
      </w:r>
      <w:r w:rsidRPr="003D0904">
        <w:rPr>
          <w:rFonts w:ascii="Times New Roman" w:eastAsia="Arial" w:hAnsi="Times New Roman" w:cs="Times New Roman"/>
          <w:color w:val="000000"/>
          <w:sz w:val="24"/>
          <w:szCs w:val="24"/>
        </w:rPr>
        <w:t>En los cuerpos de agua aledaños a la zona de minería art</w:t>
      </w:r>
      <w:r w:rsidR="00940DA9">
        <w:rPr>
          <w:rFonts w:ascii="Times New Roman" w:eastAsia="Arial" w:hAnsi="Times New Roman" w:cs="Times New Roman"/>
          <w:color w:val="000000"/>
          <w:sz w:val="24"/>
          <w:szCs w:val="24"/>
        </w:rPr>
        <w:t>esanal de Abangares</w:t>
      </w:r>
      <w:r w:rsidR="009B7816">
        <w:rPr>
          <w:rFonts w:ascii="Times New Roman" w:eastAsia="Arial" w:hAnsi="Times New Roman" w:cs="Times New Roman"/>
          <w:color w:val="000000"/>
          <w:sz w:val="24"/>
          <w:szCs w:val="24"/>
        </w:rPr>
        <w:t xml:space="preserve">, </w:t>
      </w:r>
      <w:r w:rsidR="00940DA9">
        <w:rPr>
          <w:rFonts w:ascii="Times New Roman" w:eastAsia="Arial" w:hAnsi="Times New Roman" w:cs="Times New Roman"/>
          <w:color w:val="000000"/>
          <w:sz w:val="24"/>
          <w:szCs w:val="24"/>
        </w:rPr>
        <w:t>según el Ministerio de Ambiente y Energía</w:t>
      </w:r>
      <w:r w:rsidR="006B7C9E">
        <w:rPr>
          <w:rFonts w:ascii="Times New Roman" w:eastAsia="Arial" w:hAnsi="Times New Roman" w:cs="Times New Roman"/>
          <w:color w:val="000000"/>
          <w:sz w:val="24"/>
          <w:szCs w:val="24"/>
        </w:rPr>
        <w:t xml:space="preserve"> </w:t>
      </w:r>
      <w:r w:rsidR="006B7C9E" w:rsidRPr="003C39CE">
        <w:rPr>
          <w:rFonts w:ascii="Times New Roman" w:eastAsia="Arial" w:hAnsi="Times New Roman" w:cs="Times New Roman"/>
          <w:color w:val="0070C0"/>
          <w:sz w:val="24"/>
          <w:szCs w:val="24"/>
        </w:rPr>
        <w:t>(MINAE, 2017)</w:t>
      </w:r>
      <w:r w:rsidR="009B7816" w:rsidRPr="00492379">
        <w:rPr>
          <w:rFonts w:ascii="Times New Roman" w:eastAsia="Arial" w:hAnsi="Times New Roman" w:cs="Times New Roman"/>
          <w:sz w:val="24"/>
          <w:szCs w:val="24"/>
        </w:rPr>
        <w:t>,</w:t>
      </w:r>
      <w:r w:rsidRPr="003D0904">
        <w:rPr>
          <w:rFonts w:ascii="Times New Roman" w:eastAsia="Arial" w:hAnsi="Times New Roman" w:cs="Times New Roman"/>
          <w:color w:val="000000"/>
          <w:sz w:val="24"/>
          <w:szCs w:val="24"/>
        </w:rPr>
        <w:t xml:space="preserve"> se han registrado valores inferiores al ser comparado</w:t>
      </w:r>
      <w:r w:rsidR="00AF0E50">
        <w:rPr>
          <w:rFonts w:ascii="Times New Roman" w:eastAsia="Arial" w:hAnsi="Times New Roman" w:cs="Times New Roman"/>
          <w:color w:val="000000"/>
          <w:sz w:val="24"/>
          <w:szCs w:val="24"/>
        </w:rPr>
        <w:t>s</w:t>
      </w:r>
      <w:r w:rsidRPr="003D0904">
        <w:rPr>
          <w:rFonts w:ascii="Times New Roman" w:eastAsia="Arial" w:hAnsi="Times New Roman" w:cs="Times New Roman"/>
          <w:color w:val="000000"/>
          <w:sz w:val="24"/>
          <w:szCs w:val="24"/>
        </w:rPr>
        <w:t xml:space="preserve"> con la </w:t>
      </w:r>
      <w:r w:rsidR="0015154D" w:rsidRPr="003D0904">
        <w:rPr>
          <w:rFonts w:ascii="Times New Roman" w:eastAsia="Arial" w:hAnsi="Times New Roman" w:cs="Times New Roman"/>
          <w:color w:val="000000"/>
          <w:sz w:val="24"/>
          <w:szCs w:val="24"/>
        </w:rPr>
        <w:t>bibliograf</w:t>
      </w:r>
      <w:r w:rsidR="00433028" w:rsidRPr="003D0904">
        <w:rPr>
          <w:rFonts w:ascii="Times New Roman" w:eastAsia="Arial" w:hAnsi="Times New Roman" w:cs="Times New Roman"/>
          <w:color w:val="000000"/>
          <w:sz w:val="24"/>
          <w:szCs w:val="24"/>
        </w:rPr>
        <w:t>í</w:t>
      </w:r>
      <w:r w:rsidR="0015154D" w:rsidRPr="003D0904">
        <w:rPr>
          <w:rFonts w:ascii="Times New Roman" w:eastAsia="Arial" w:hAnsi="Times New Roman" w:cs="Times New Roman"/>
          <w:color w:val="000000"/>
          <w:sz w:val="24"/>
          <w:szCs w:val="24"/>
        </w:rPr>
        <w:t>a</w:t>
      </w:r>
      <w:r w:rsidRPr="003D0904">
        <w:rPr>
          <w:rFonts w:ascii="Times New Roman" w:eastAsia="Arial" w:hAnsi="Times New Roman" w:cs="Times New Roman"/>
          <w:color w:val="000000"/>
          <w:sz w:val="24"/>
          <w:szCs w:val="24"/>
        </w:rPr>
        <w:t>; sin embargo</w:t>
      </w:r>
      <w:r w:rsidRPr="003D0904">
        <w:rPr>
          <w:rFonts w:ascii="Times New Roman" w:eastAsia="Arial" w:hAnsi="Times New Roman" w:cs="Times New Roman"/>
          <w:sz w:val="24"/>
          <w:szCs w:val="24"/>
        </w:rPr>
        <w:t>, existe la posibilidad de</w:t>
      </w:r>
      <w:r w:rsidR="00AF0E50">
        <w:rPr>
          <w:rFonts w:ascii="Times New Roman" w:eastAsia="Arial" w:hAnsi="Times New Roman" w:cs="Times New Roman"/>
          <w:sz w:val="24"/>
          <w:szCs w:val="24"/>
        </w:rPr>
        <w:t xml:space="preserve"> que e</w:t>
      </w:r>
      <w:r w:rsidRPr="003D0904">
        <w:rPr>
          <w:rFonts w:ascii="Times New Roman" w:eastAsia="Arial" w:hAnsi="Times New Roman" w:cs="Times New Roman"/>
          <w:sz w:val="24"/>
          <w:szCs w:val="24"/>
        </w:rPr>
        <w:t xml:space="preserve">l mercurio en cantidades mínimas pueda formar enlaces con la materia orgánica y afectar </w:t>
      </w:r>
      <w:r w:rsidR="00AF0E50">
        <w:rPr>
          <w:rFonts w:ascii="Times New Roman" w:eastAsia="Arial" w:hAnsi="Times New Roman" w:cs="Times New Roman"/>
          <w:sz w:val="24"/>
          <w:szCs w:val="24"/>
        </w:rPr>
        <w:t xml:space="preserve">tanto </w:t>
      </w:r>
      <w:r w:rsidRPr="003D0904">
        <w:rPr>
          <w:rFonts w:ascii="Times New Roman" w:eastAsia="Arial" w:hAnsi="Times New Roman" w:cs="Times New Roman"/>
          <w:sz w:val="24"/>
          <w:szCs w:val="24"/>
        </w:rPr>
        <w:t xml:space="preserve">flora </w:t>
      </w:r>
      <w:r w:rsidR="00AF0E50">
        <w:rPr>
          <w:rFonts w:ascii="Times New Roman" w:eastAsia="Arial" w:hAnsi="Times New Roman" w:cs="Times New Roman"/>
          <w:sz w:val="24"/>
          <w:szCs w:val="24"/>
        </w:rPr>
        <w:t>como</w:t>
      </w:r>
      <w:r w:rsidR="00AF0E50" w:rsidRPr="003D0904">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 xml:space="preserve">fauna del ecosistema contaminado. La toxicidad de la forma </w:t>
      </w:r>
      <w:proofErr w:type="spellStart"/>
      <w:r w:rsidRPr="003D0904">
        <w:rPr>
          <w:rFonts w:ascii="Times New Roman" w:eastAsia="Arial" w:hAnsi="Times New Roman" w:cs="Times New Roman"/>
          <w:sz w:val="24"/>
          <w:szCs w:val="24"/>
        </w:rPr>
        <w:t>MeHg</w:t>
      </w:r>
      <w:proofErr w:type="spellEnd"/>
      <w:r w:rsidRPr="003D0904">
        <w:rPr>
          <w:rFonts w:ascii="Times New Roman" w:eastAsia="Arial" w:hAnsi="Times New Roman" w:cs="Times New Roman"/>
          <w:sz w:val="24"/>
          <w:szCs w:val="24"/>
        </w:rPr>
        <w:t xml:space="preserve"> requ</w:t>
      </w:r>
      <w:r w:rsidR="008B2AC1">
        <w:rPr>
          <w:rFonts w:ascii="Times New Roman" w:eastAsia="Arial" w:hAnsi="Times New Roman" w:cs="Times New Roman"/>
          <w:sz w:val="24"/>
          <w:szCs w:val="24"/>
        </w:rPr>
        <w:t>iere muy bajas concentraciones para generar efectos negativos en la salud.</w:t>
      </w:r>
      <w:r w:rsidR="00E1451F">
        <w:rPr>
          <w:rFonts w:ascii="Times New Roman" w:eastAsia="Arial" w:hAnsi="Times New Roman" w:cs="Times New Roman"/>
          <w:sz w:val="24"/>
          <w:szCs w:val="24"/>
        </w:rPr>
        <w:t xml:space="preserve"> </w:t>
      </w:r>
    </w:p>
    <w:p w14:paraId="64DF6EF6" w14:textId="77777777" w:rsidR="002B5E75" w:rsidRDefault="002B5E75" w:rsidP="00BD0C45">
      <w:pPr>
        <w:spacing w:after="0" w:line="240" w:lineRule="auto"/>
        <w:jc w:val="both"/>
        <w:rPr>
          <w:rFonts w:ascii="Times New Roman" w:eastAsia="Arial" w:hAnsi="Times New Roman" w:cs="Times New Roman"/>
          <w:sz w:val="24"/>
          <w:szCs w:val="24"/>
        </w:rPr>
      </w:pPr>
    </w:p>
    <w:p w14:paraId="49DDB22B" w14:textId="1FF0B394" w:rsidR="00633A70" w:rsidRDefault="00E1451F" w:rsidP="00BD0C45">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Además, se realiz</w:t>
      </w:r>
      <w:r w:rsidR="005B3BF5">
        <w:rPr>
          <w:rFonts w:ascii="Times New Roman" w:eastAsia="Arial" w:hAnsi="Times New Roman" w:cs="Times New Roman"/>
          <w:sz w:val="24"/>
          <w:szCs w:val="24"/>
        </w:rPr>
        <w:t>ó</w:t>
      </w:r>
      <w:r>
        <w:rPr>
          <w:rFonts w:ascii="Times New Roman" w:eastAsia="Arial" w:hAnsi="Times New Roman" w:cs="Times New Roman"/>
          <w:sz w:val="24"/>
          <w:szCs w:val="24"/>
        </w:rPr>
        <w:t xml:space="preserve"> un estudio de </w:t>
      </w:r>
      <w:r>
        <w:rPr>
          <w:rFonts w:ascii="Times New Roman" w:hAnsi="Times New Roman" w:cs="Times New Roman"/>
          <w:sz w:val="24"/>
          <w:szCs w:val="24"/>
          <w:shd w:val="clear" w:color="auto" w:fill="FFFFFF"/>
        </w:rPr>
        <w:t>p</w:t>
      </w:r>
      <w:r w:rsidRPr="000E5F36">
        <w:rPr>
          <w:rFonts w:ascii="Times New Roman" w:hAnsi="Times New Roman" w:cs="Times New Roman"/>
          <w:sz w:val="24"/>
          <w:szCs w:val="24"/>
          <w:shd w:val="clear" w:color="auto" w:fill="FFFFFF"/>
        </w:rPr>
        <w:t xml:space="preserve">ercepción centroamericana sobre </w:t>
      </w:r>
      <w:r>
        <w:rPr>
          <w:rFonts w:ascii="Times New Roman" w:hAnsi="Times New Roman" w:cs="Times New Roman"/>
          <w:sz w:val="24"/>
          <w:szCs w:val="24"/>
          <w:shd w:val="clear" w:color="auto" w:fill="FFFFFF"/>
        </w:rPr>
        <w:t>el</w:t>
      </w:r>
      <w:r w:rsidRPr="000E5F36">
        <w:rPr>
          <w:rFonts w:ascii="Times New Roman" w:hAnsi="Times New Roman" w:cs="Times New Roman"/>
          <w:sz w:val="24"/>
          <w:szCs w:val="24"/>
          <w:shd w:val="clear" w:color="auto" w:fill="FFFFFF"/>
        </w:rPr>
        <w:t xml:space="preserve"> riesgo y el manejo esperado</w:t>
      </w:r>
      <w:r>
        <w:rPr>
          <w:rFonts w:ascii="Times New Roman" w:hAnsi="Times New Roman" w:cs="Times New Roman"/>
          <w:sz w:val="24"/>
          <w:szCs w:val="24"/>
          <w:shd w:val="clear" w:color="auto" w:fill="FFFFFF"/>
        </w:rPr>
        <w:t xml:space="preserve"> del Hg</w:t>
      </w:r>
      <w:r w:rsidRPr="000E5F36">
        <w:rPr>
          <w:rFonts w:ascii="Times New Roman" w:hAnsi="Times New Roman" w:cs="Times New Roman"/>
          <w:sz w:val="24"/>
          <w:szCs w:val="24"/>
          <w:shd w:val="clear" w:color="auto" w:fill="FFFFFF"/>
        </w:rPr>
        <w:t xml:space="preserve"> por actores del eje hogar-comunidad-país</w:t>
      </w:r>
      <w:r>
        <w:rPr>
          <w:rFonts w:ascii="Times New Roman" w:hAnsi="Times New Roman" w:cs="Times New Roman"/>
          <w:sz w:val="24"/>
          <w:szCs w:val="24"/>
          <w:shd w:val="clear" w:color="auto" w:fill="FFFFFF"/>
        </w:rPr>
        <w:t xml:space="preserve">, en </w:t>
      </w:r>
      <w:r w:rsidR="00AF0E50">
        <w:rPr>
          <w:rFonts w:ascii="Times New Roman" w:hAnsi="Times New Roman" w:cs="Times New Roman"/>
          <w:sz w:val="24"/>
          <w:szCs w:val="24"/>
          <w:shd w:val="clear" w:color="auto" w:fill="FFFFFF"/>
        </w:rPr>
        <w:t xml:space="preserve">el cual </w:t>
      </w:r>
      <w:r>
        <w:rPr>
          <w:rFonts w:ascii="Times New Roman" w:hAnsi="Times New Roman" w:cs="Times New Roman"/>
          <w:sz w:val="24"/>
          <w:szCs w:val="24"/>
          <w:shd w:val="clear" w:color="auto" w:fill="FFFFFF"/>
        </w:rPr>
        <w:t xml:space="preserve">se determina que solo mediante acciones armonizadas entre el ámbito </w:t>
      </w:r>
      <w:r w:rsidR="001B1C12">
        <w:rPr>
          <w:rFonts w:ascii="Times New Roman" w:hAnsi="Times New Roman" w:cs="Times New Roman"/>
          <w:sz w:val="24"/>
          <w:szCs w:val="24"/>
          <w:shd w:val="clear" w:color="auto" w:fill="FFFFFF"/>
        </w:rPr>
        <w:t>doméstico</w:t>
      </w:r>
      <w:r>
        <w:rPr>
          <w:rFonts w:ascii="Times New Roman" w:hAnsi="Times New Roman" w:cs="Times New Roman"/>
          <w:sz w:val="24"/>
          <w:szCs w:val="24"/>
          <w:shd w:val="clear" w:color="auto" w:fill="FFFFFF"/>
        </w:rPr>
        <w:t xml:space="preserve"> comunal y nacional </w:t>
      </w:r>
      <w:r w:rsidR="00AF0E50">
        <w:rPr>
          <w:rFonts w:ascii="Times New Roman" w:hAnsi="Times New Roman" w:cs="Times New Roman"/>
          <w:sz w:val="24"/>
          <w:szCs w:val="24"/>
          <w:shd w:val="clear" w:color="auto" w:fill="FFFFFF"/>
        </w:rPr>
        <w:t>es posible</w:t>
      </w:r>
      <w:r>
        <w:rPr>
          <w:rFonts w:ascii="Times New Roman" w:hAnsi="Times New Roman" w:cs="Times New Roman"/>
          <w:sz w:val="24"/>
          <w:szCs w:val="24"/>
          <w:shd w:val="clear" w:color="auto" w:fill="FFFFFF"/>
        </w:rPr>
        <w:t xml:space="preserve"> abordar el riesgo </w:t>
      </w:r>
      <w:r w:rsidR="00FF2863">
        <w:rPr>
          <w:rFonts w:ascii="Times New Roman" w:hAnsi="Times New Roman" w:cs="Times New Roman"/>
          <w:sz w:val="24"/>
          <w:szCs w:val="24"/>
          <w:shd w:val="clear" w:color="auto" w:fill="FFFFFF"/>
        </w:rPr>
        <w:t>apropiado</w:t>
      </w:r>
      <w:r>
        <w:rPr>
          <w:rFonts w:ascii="Times New Roman" w:hAnsi="Times New Roman" w:cs="Times New Roman"/>
          <w:sz w:val="24"/>
          <w:szCs w:val="24"/>
          <w:shd w:val="clear" w:color="auto" w:fill="FFFFFF"/>
        </w:rPr>
        <w:t xml:space="preserve"> del Hg </w:t>
      </w:r>
      <w:r w:rsidRPr="003C39CE">
        <w:rPr>
          <w:rFonts w:ascii="Times New Roman" w:hAnsi="Times New Roman" w:cs="Times New Roman"/>
          <w:color w:val="0070C0"/>
          <w:sz w:val="24"/>
          <w:szCs w:val="24"/>
          <w:shd w:val="clear" w:color="auto" w:fill="FFFFFF"/>
        </w:rPr>
        <w:t>(</w:t>
      </w:r>
      <w:r w:rsidRPr="003C39CE">
        <w:rPr>
          <w:rFonts w:ascii="Times New Roman" w:hAnsi="Times New Roman" w:cs="Times New Roman"/>
          <w:color w:val="0070C0"/>
          <w:sz w:val="24"/>
          <w:szCs w:val="24"/>
        </w:rPr>
        <w:t xml:space="preserve">Campos </w:t>
      </w:r>
      <w:r w:rsidR="00805130" w:rsidRPr="00805130">
        <w:rPr>
          <w:rFonts w:ascii="Times New Roman" w:hAnsi="Times New Roman" w:cs="Times New Roman"/>
          <w:i/>
          <w:iCs/>
          <w:color w:val="0070C0"/>
          <w:sz w:val="24"/>
          <w:szCs w:val="24"/>
        </w:rPr>
        <w:t>et al.</w:t>
      </w:r>
      <w:r w:rsidRPr="003C39CE">
        <w:rPr>
          <w:rFonts w:ascii="Times New Roman" w:hAnsi="Times New Roman" w:cs="Times New Roman"/>
          <w:color w:val="0070C0"/>
          <w:sz w:val="24"/>
          <w:szCs w:val="24"/>
        </w:rPr>
        <w:t>, 2022)</w:t>
      </w:r>
      <w:r>
        <w:rPr>
          <w:rFonts w:ascii="Times New Roman" w:hAnsi="Times New Roman" w:cs="Times New Roman"/>
          <w:sz w:val="24"/>
          <w:szCs w:val="24"/>
        </w:rPr>
        <w:t>.</w:t>
      </w:r>
    </w:p>
    <w:p w14:paraId="6AB0C4E2" w14:textId="77777777" w:rsidR="002B5E75" w:rsidRPr="003D0904" w:rsidRDefault="002B5E75" w:rsidP="00BD0C45">
      <w:pPr>
        <w:spacing w:after="0" w:line="240" w:lineRule="auto"/>
        <w:jc w:val="both"/>
        <w:rPr>
          <w:rFonts w:ascii="Times New Roman" w:hAnsi="Times New Roman" w:cs="Times New Roman"/>
          <w:sz w:val="24"/>
          <w:szCs w:val="24"/>
        </w:rPr>
      </w:pPr>
    </w:p>
    <w:p w14:paraId="59090040" w14:textId="463889AC" w:rsidR="008B2AC1"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El presente estudio tiene el propósito de aportar evidencia científica de calidad y actualizada (en el período 201</w:t>
      </w:r>
      <w:r w:rsidR="000D25A5">
        <w:rPr>
          <w:rFonts w:ascii="Times New Roman" w:hAnsi="Times New Roman" w:cs="Times New Roman"/>
          <w:sz w:val="24"/>
          <w:szCs w:val="24"/>
        </w:rPr>
        <w:t>5</w:t>
      </w:r>
      <w:r w:rsidR="00623FE9">
        <w:rPr>
          <w:rFonts w:ascii="Times New Roman" w:hAnsi="Times New Roman" w:cs="Times New Roman"/>
          <w:sz w:val="24"/>
          <w:szCs w:val="24"/>
        </w:rPr>
        <w:t>-</w:t>
      </w:r>
      <w:r w:rsidRPr="003D0904">
        <w:rPr>
          <w:rFonts w:ascii="Times New Roman" w:hAnsi="Times New Roman" w:cs="Times New Roman"/>
          <w:sz w:val="24"/>
          <w:szCs w:val="24"/>
        </w:rPr>
        <w:t>2021)</w:t>
      </w:r>
      <w:r w:rsidR="0051012F">
        <w:rPr>
          <w:rFonts w:ascii="Times New Roman" w:hAnsi="Times New Roman" w:cs="Times New Roman"/>
          <w:sz w:val="24"/>
          <w:szCs w:val="24"/>
        </w:rPr>
        <w:t>,</w:t>
      </w:r>
      <w:r w:rsidRPr="003D0904">
        <w:rPr>
          <w:rFonts w:ascii="Times New Roman" w:hAnsi="Times New Roman" w:cs="Times New Roman"/>
          <w:sz w:val="24"/>
          <w:szCs w:val="24"/>
        </w:rPr>
        <w:t xml:space="preserve"> a partir </w:t>
      </w:r>
      <w:r w:rsidR="0051012F">
        <w:rPr>
          <w:rFonts w:ascii="Times New Roman" w:hAnsi="Times New Roman" w:cs="Times New Roman"/>
          <w:sz w:val="24"/>
          <w:szCs w:val="24"/>
        </w:rPr>
        <w:t xml:space="preserve">de </w:t>
      </w:r>
      <w:r w:rsidRPr="003D0904">
        <w:rPr>
          <w:rFonts w:ascii="Times New Roman" w:hAnsi="Times New Roman" w:cs="Times New Roman"/>
          <w:sz w:val="24"/>
          <w:szCs w:val="24"/>
        </w:rPr>
        <w:t xml:space="preserve">una revisión bibliográfica enfocada en la exposición a </w:t>
      </w:r>
      <w:r w:rsidR="0051012F" w:rsidRPr="003D0904">
        <w:rPr>
          <w:rFonts w:ascii="Times New Roman" w:hAnsi="Times New Roman" w:cs="Times New Roman"/>
          <w:sz w:val="24"/>
          <w:szCs w:val="24"/>
        </w:rPr>
        <w:t>l</w:t>
      </w:r>
      <w:r w:rsidR="0051012F">
        <w:rPr>
          <w:rFonts w:ascii="Times New Roman" w:hAnsi="Times New Roman" w:cs="Times New Roman"/>
          <w:sz w:val="24"/>
          <w:szCs w:val="24"/>
        </w:rPr>
        <w:t>o</w:t>
      </w:r>
      <w:r w:rsidR="0051012F" w:rsidRPr="003D0904">
        <w:rPr>
          <w:rFonts w:ascii="Times New Roman" w:hAnsi="Times New Roman" w:cs="Times New Roman"/>
          <w:sz w:val="24"/>
          <w:szCs w:val="24"/>
        </w:rPr>
        <w:t xml:space="preserve"> contamina</w:t>
      </w:r>
      <w:r w:rsidR="0051012F">
        <w:rPr>
          <w:rFonts w:ascii="Times New Roman" w:hAnsi="Times New Roman" w:cs="Times New Roman"/>
          <w:sz w:val="24"/>
          <w:szCs w:val="24"/>
        </w:rPr>
        <w:t>do</w:t>
      </w:r>
      <w:r w:rsidR="0051012F"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por Hg y sus principales efectos en </w:t>
      </w:r>
      <w:r w:rsidR="0051012F">
        <w:rPr>
          <w:rFonts w:ascii="Times New Roman" w:hAnsi="Times New Roman" w:cs="Times New Roman"/>
          <w:sz w:val="24"/>
          <w:szCs w:val="24"/>
        </w:rPr>
        <w:t xml:space="preserve">la </w:t>
      </w:r>
      <w:r w:rsidRPr="003D0904">
        <w:rPr>
          <w:rFonts w:ascii="Times New Roman" w:hAnsi="Times New Roman" w:cs="Times New Roman"/>
          <w:sz w:val="24"/>
          <w:szCs w:val="24"/>
        </w:rPr>
        <w:t>salud</w:t>
      </w:r>
      <w:r w:rsidR="0051012F">
        <w:rPr>
          <w:rFonts w:ascii="Times New Roman" w:hAnsi="Times New Roman" w:cs="Times New Roman"/>
          <w:sz w:val="24"/>
          <w:szCs w:val="24"/>
        </w:rPr>
        <w:t>,</w:t>
      </w:r>
      <w:r w:rsidRPr="003D0904">
        <w:rPr>
          <w:rFonts w:ascii="Times New Roman" w:hAnsi="Times New Roman" w:cs="Times New Roman"/>
          <w:sz w:val="24"/>
          <w:szCs w:val="24"/>
        </w:rPr>
        <w:t xml:space="preserve"> a fin de contribuir a promo</w:t>
      </w:r>
      <w:r w:rsidR="0051012F">
        <w:rPr>
          <w:rFonts w:ascii="Times New Roman" w:hAnsi="Times New Roman" w:cs="Times New Roman"/>
          <w:sz w:val="24"/>
          <w:szCs w:val="24"/>
        </w:rPr>
        <w:t>ver</w:t>
      </w:r>
      <w:r w:rsidRPr="003D0904">
        <w:rPr>
          <w:rFonts w:ascii="Times New Roman" w:hAnsi="Times New Roman" w:cs="Times New Roman"/>
          <w:sz w:val="24"/>
          <w:szCs w:val="24"/>
        </w:rPr>
        <w:t xml:space="preserve"> la investigación epidemiológica ambiental y la toma de decisiones en políticas públicas en Costa Rica.</w:t>
      </w:r>
      <w:r w:rsidR="008B2AC1">
        <w:rPr>
          <w:rFonts w:ascii="Times New Roman" w:hAnsi="Times New Roman" w:cs="Times New Roman"/>
          <w:sz w:val="24"/>
          <w:szCs w:val="24"/>
        </w:rPr>
        <w:t xml:space="preserve"> </w:t>
      </w:r>
    </w:p>
    <w:p w14:paraId="7133C089" w14:textId="3A7E8DD2" w:rsidR="004C4B9A" w:rsidRDefault="008B2AC1"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síntesis de los principales hallazgos publicados en revistas científicas puede ser de utilidad para gestionar los programas nacionales de control del Hg comprometidos por los países signatarios del Convenio de Minamata, </w:t>
      </w:r>
      <w:r w:rsidR="00E65684">
        <w:rPr>
          <w:rFonts w:ascii="Times New Roman" w:hAnsi="Times New Roman" w:cs="Times New Roman"/>
          <w:sz w:val="24"/>
          <w:szCs w:val="24"/>
        </w:rPr>
        <w:t>entre</w:t>
      </w:r>
      <w:r w:rsidR="007F18B2">
        <w:rPr>
          <w:rFonts w:ascii="Times New Roman" w:hAnsi="Times New Roman" w:cs="Times New Roman"/>
          <w:sz w:val="24"/>
          <w:szCs w:val="24"/>
        </w:rPr>
        <w:t xml:space="preserve"> los que se encuentran la mayoría de </w:t>
      </w:r>
      <w:r w:rsidR="00E65684">
        <w:rPr>
          <w:rFonts w:ascii="Times New Roman" w:hAnsi="Times New Roman" w:cs="Times New Roman"/>
          <w:sz w:val="24"/>
          <w:szCs w:val="24"/>
        </w:rPr>
        <w:t xml:space="preserve">las naciones latinoamericanas </w:t>
      </w:r>
      <w:r w:rsidR="007F18B2">
        <w:rPr>
          <w:rFonts w:ascii="Times New Roman" w:hAnsi="Times New Roman" w:cs="Times New Roman"/>
          <w:sz w:val="24"/>
          <w:szCs w:val="24"/>
        </w:rPr>
        <w:t>que</w:t>
      </w:r>
      <w:r w:rsidR="00E65684">
        <w:rPr>
          <w:rFonts w:ascii="Times New Roman" w:hAnsi="Times New Roman" w:cs="Times New Roman"/>
          <w:sz w:val="24"/>
          <w:szCs w:val="24"/>
        </w:rPr>
        <w:t>,</w:t>
      </w:r>
      <w:r w:rsidR="007F18B2">
        <w:rPr>
          <w:rFonts w:ascii="Times New Roman" w:hAnsi="Times New Roman" w:cs="Times New Roman"/>
          <w:sz w:val="24"/>
          <w:szCs w:val="24"/>
        </w:rPr>
        <w:t xml:space="preserve"> en muchos casos</w:t>
      </w:r>
      <w:r w:rsidR="00E65684">
        <w:rPr>
          <w:rFonts w:ascii="Times New Roman" w:hAnsi="Times New Roman" w:cs="Times New Roman"/>
          <w:sz w:val="24"/>
          <w:szCs w:val="24"/>
        </w:rPr>
        <w:t>,</w:t>
      </w:r>
      <w:r w:rsidR="007F18B2">
        <w:rPr>
          <w:rFonts w:ascii="Times New Roman" w:hAnsi="Times New Roman" w:cs="Times New Roman"/>
          <w:sz w:val="24"/>
          <w:szCs w:val="24"/>
        </w:rPr>
        <w:t xml:space="preserve"> producen o utilizan el mercurio, o desarrollan la actividad de minería metálica a escala industrial y artesanal. En particular</w:t>
      </w:r>
      <w:r w:rsidR="00E65684">
        <w:rPr>
          <w:rFonts w:ascii="Times New Roman" w:hAnsi="Times New Roman" w:cs="Times New Roman"/>
          <w:sz w:val="24"/>
          <w:szCs w:val="24"/>
        </w:rPr>
        <w:t>,</w:t>
      </w:r>
      <w:r w:rsidR="007F18B2">
        <w:rPr>
          <w:rFonts w:ascii="Times New Roman" w:hAnsi="Times New Roman" w:cs="Times New Roman"/>
          <w:sz w:val="24"/>
          <w:szCs w:val="24"/>
        </w:rPr>
        <w:t xml:space="preserve"> sería de interés</w:t>
      </w:r>
      <w:r w:rsidR="00E65684">
        <w:rPr>
          <w:rFonts w:ascii="Times New Roman" w:hAnsi="Times New Roman" w:cs="Times New Roman"/>
          <w:sz w:val="24"/>
          <w:szCs w:val="24"/>
        </w:rPr>
        <w:t>,</w:t>
      </w:r>
      <w:r w:rsidR="007F18B2">
        <w:rPr>
          <w:rFonts w:ascii="Times New Roman" w:hAnsi="Times New Roman" w:cs="Times New Roman"/>
          <w:sz w:val="24"/>
          <w:szCs w:val="24"/>
        </w:rPr>
        <w:t xml:space="preserve"> y en notable medida, a las autoridades políticas y administrativas que </w:t>
      </w:r>
      <w:r w:rsidR="009512DB">
        <w:rPr>
          <w:rFonts w:ascii="Times New Roman" w:hAnsi="Times New Roman" w:cs="Times New Roman"/>
          <w:sz w:val="24"/>
          <w:szCs w:val="24"/>
        </w:rPr>
        <w:t xml:space="preserve">vigilan eventos epidemiológicos, </w:t>
      </w:r>
      <w:r w:rsidR="007F18B2">
        <w:rPr>
          <w:rFonts w:ascii="Times New Roman" w:hAnsi="Times New Roman" w:cs="Times New Roman"/>
          <w:sz w:val="24"/>
          <w:szCs w:val="24"/>
        </w:rPr>
        <w:t xml:space="preserve">regulan </w:t>
      </w:r>
      <w:r w:rsidR="009512DB">
        <w:rPr>
          <w:rFonts w:ascii="Times New Roman" w:hAnsi="Times New Roman" w:cs="Times New Roman"/>
          <w:sz w:val="24"/>
          <w:szCs w:val="24"/>
        </w:rPr>
        <w:t xml:space="preserve">el ambiente y proveen </w:t>
      </w:r>
      <w:r w:rsidR="007F18B2">
        <w:rPr>
          <w:rFonts w:ascii="Times New Roman" w:hAnsi="Times New Roman" w:cs="Times New Roman"/>
          <w:sz w:val="24"/>
          <w:szCs w:val="24"/>
        </w:rPr>
        <w:t>los servicios de salud vinculados a la atención primaria preventiva de enfermedades</w:t>
      </w:r>
      <w:r w:rsidR="00E65684">
        <w:rPr>
          <w:rFonts w:ascii="Times New Roman" w:hAnsi="Times New Roman" w:cs="Times New Roman"/>
          <w:sz w:val="24"/>
          <w:szCs w:val="24"/>
        </w:rPr>
        <w:t>,</w:t>
      </w:r>
      <w:r w:rsidR="007F18B2">
        <w:rPr>
          <w:rFonts w:ascii="Times New Roman" w:hAnsi="Times New Roman" w:cs="Times New Roman"/>
          <w:sz w:val="24"/>
          <w:szCs w:val="24"/>
        </w:rPr>
        <w:t xml:space="preserve"> encargada de la promoción de la salud.</w:t>
      </w:r>
    </w:p>
    <w:p w14:paraId="61C0C9F9" w14:textId="77777777" w:rsidR="003C39CE" w:rsidRDefault="003C39CE" w:rsidP="00BD0C45">
      <w:pPr>
        <w:spacing w:after="0" w:line="240" w:lineRule="auto"/>
        <w:jc w:val="both"/>
        <w:rPr>
          <w:rFonts w:ascii="Times New Roman" w:hAnsi="Times New Roman" w:cs="Times New Roman"/>
          <w:sz w:val="24"/>
          <w:szCs w:val="24"/>
        </w:rPr>
      </w:pPr>
    </w:p>
    <w:p w14:paraId="53BAF4C7" w14:textId="7F5AEE36" w:rsidR="003D0904" w:rsidRPr="003C39CE" w:rsidRDefault="003D0904" w:rsidP="00BD0C45">
      <w:pPr>
        <w:pStyle w:val="Prrafodelista"/>
        <w:numPr>
          <w:ilvl w:val="1"/>
          <w:numId w:val="7"/>
        </w:numPr>
        <w:spacing w:after="0" w:line="240" w:lineRule="auto"/>
        <w:jc w:val="both"/>
        <w:rPr>
          <w:rFonts w:ascii="Times New Roman" w:eastAsia="Arial" w:hAnsi="Times New Roman" w:cs="Times New Roman"/>
          <w:b/>
          <w:bCs/>
          <w:sz w:val="24"/>
          <w:szCs w:val="24"/>
        </w:rPr>
      </w:pPr>
      <w:r w:rsidRPr="003C39CE">
        <w:rPr>
          <w:rFonts w:ascii="Times New Roman" w:eastAsia="Arial" w:hAnsi="Times New Roman" w:cs="Times New Roman"/>
          <w:b/>
          <w:bCs/>
          <w:sz w:val="24"/>
          <w:szCs w:val="24"/>
        </w:rPr>
        <w:t xml:space="preserve">Marco </w:t>
      </w:r>
      <w:r w:rsidR="00623FE9" w:rsidRPr="003C39CE">
        <w:rPr>
          <w:rFonts w:ascii="Times New Roman" w:eastAsia="Arial" w:hAnsi="Times New Roman" w:cs="Times New Roman"/>
          <w:b/>
          <w:bCs/>
          <w:sz w:val="24"/>
          <w:szCs w:val="24"/>
        </w:rPr>
        <w:t>t</w:t>
      </w:r>
      <w:r w:rsidRPr="003C39CE">
        <w:rPr>
          <w:rFonts w:ascii="Times New Roman" w:eastAsia="Arial" w:hAnsi="Times New Roman" w:cs="Times New Roman"/>
          <w:b/>
          <w:bCs/>
          <w:sz w:val="24"/>
          <w:szCs w:val="24"/>
        </w:rPr>
        <w:t>eórico</w:t>
      </w:r>
    </w:p>
    <w:p w14:paraId="3C1150F0" w14:textId="77777777" w:rsidR="003C39CE" w:rsidRPr="003C39CE" w:rsidRDefault="003C39CE" w:rsidP="00BD0C45">
      <w:pPr>
        <w:pStyle w:val="Prrafodelista"/>
        <w:spacing w:after="0" w:line="240" w:lineRule="auto"/>
        <w:ind w:left="360"/>
        <w:jc w:val="both"/>
        <w:rPr>
          <w:rFonts w:ascii="Times New Roman" w:eastAsia="Arial" w:hAnsi="Times New Roman" w:cs="Times New Roman"/>
          <w:b/>
          <w:bCs/>
          <w:sz w:val="24"/>
          <w:szCs w:val="24"/>
        </w:rPr>
      </w:pPr>
    </w:p>
    <w:p w14:paraId="464D541A" w14:textId="04F9EEB6" w:rsidR="003D0904" w:rsidRDefault="003D0904" w:rsidP="00BD0C45">
      <w:pPr>
        <w:spacing w:after="0" w:line="240" w:lineRule="auto"/>
        <w:jc w:val="both"/>
        <w:rPr>
          <w:rFonts w:ascii="Times New Roman" w:eastAsia="Arial" w:hAnsi="Times New Roman" w:cs="Times New Roman"/>
          <w:sz w:val="24"/>
          <w:szCs w:val="24"/>
        </w:rPr>
      </w:pPr>
      <w:r w:rsidRPr="003D0904">
        <w:rPr>
          <w:rFonts w:ascii="Times New Roman" w:eastAsia="Arial" w:hAnsi="Times New Roman" w:cs="Times New Roman"/>
          <w:sz w:val="24"/>
          <w:szCs w:val="24"/>
        </w:rPr>
        <w:t xml:space="preserve">A </w:t>
      </w:r>
      <w:r w:rsidR="00623FE9" w:rsidRPr="003D0904">
        <w:rPr>
          <w:rFonts w:ascii="Times New Roman" w:eastAsia="Arial" w:hAnsi="Times New Roman" w:cs="Times New Roman"/>
          <w:sz w:val="24"/>
          <w:szCs w:val="24"/>
        </w:rPr>
        <w:t>continuación,</w:t>
      </w:r>
      <w:r w:rsidRPr="003D0904">
        <w:rPr>
          <w:rFonts w:ascii="Times New Roman" w:eastAsia="Arial" w:hAnsi="Times New Roman" w:cs="Times New Roman"/>
          <w:sz w:val="24"/>
          <w:szCs w:val="24"/>
        </w:rPr>
        <w:t xml:space="preserve"> se discuten conceptos fundamentales de la presente revisión sistemática: fuentes y procesos de contaminación, exposición y riesgo de enfermar.</w:t>
      </w:r>
    </w:p>
    <w:p w14:paraId="22E7E86E" w14:textId="77777777" w:rsidR="00A36DBC" w:rsidRPr="003D0904" w:rsidRDefault="00A36DBC" w:rsidP="00BD0C45">
      <w:pPr>
        <w:spacing w:after="0" w:line="240" w:lineRule="auto"/>
        <w:jc w:val="both"/>
        <w:rPr>
          <w:rFonts w:ascii="Times New Roman" w:eastAsia="Arial" w:hAnsi="Times New Roman" w:cs="Times New Roman"/>
          <w:sz w:val="24"/>
          <w:szCs w:val="24"/>
        </w:rPr>
      </w:pPr>
    </w:p>
    <w:p w14:paraId="1FA0532C" w14:textId="24137B8C" w:rsidR="003D0904" w:rsidRDefault="003D0904" w:rsidP="00BD0C45">
      <w:pPr>
        <w:spacing w:after="0" w:line="240" w:lineRule="auto"/>
        <w:jc w:val="both"/>
        <w:rPr>
          <w:rFonts w:ascii="Times New Roman" w:eastAsia="Arial" w:hAnsi="Times New Roman" w:cs="Times New Roman"/>
          <w:sz w:val="24"/>
          <w:szCs w:val="24"/>
        </w:rPr>
      </w:pPr>
      <w:r w:rsidRPr="003D0904">
        <w:rPr>
          <w:rFonts w:ascii="Times New Roman" w:eastAsia="Arial" w:hAnsi="Times New Roman" w:cs="Times New Roman"/>
          <w:sz w:val="24"/>
          <w:szCs w:val="24"/>
        </w:rPr>
        <w:t>Desde la perspectiva</w:t>
      </w:r>
      <w:r w:rsidR="00453833">
        <w:rPr>
          <w:rFonts w:ascii="Times New Roman" w:eastAsia="Arial" w:hAnsi="Times New Roman" w:cs="Times New Roman"/>
          <w:sz w:val="24"/>
          <w:szCs w:val="24"/>
        </w:rPr>
        <w:t xml:space="preserve"> ecosistémica y según </w:t>
      </w:r>
      <w:r w:rsidR="00453833" w:rsidRPr="00A36DBC">
        <w:rPr>
          <w:rFonts w:ascii="Times New Roman" w:eastAsia="Arial" w:hAnsi="Times New Roman" w:cs="Times New Roman"/>
          <w:color w:val="0070C0"/>
          <w:sz w:val="24"/>
          <w:szCs w:val="24"/>
        </w:rPr>
        <w:t xml:space="preserve">Cifuentes </w:t>
      </w:r>
      <w:r w:rsidR="00805130" w:rsidRPr="00805130">
        <w:rPr>
          <w:rFonts w:ascii="Times New Roman" w:eastAsia="Arial" w:hAnsi="Times New Roman" w:cs="Times New Roman"/>
          <w:i/>
          <w:iCs/>
          <w:color w:val="0070C0"/>
          <w:sz w:val="24"/>
          <w:szCs w:val="24"/>
        </w:rPr>
        <w:t>et al.</w:t>
      </w:r>
      <w:r w:rsidRPr="00A36DBC">
        <w:rPr>
          <w:rFonts w:ascii="Times New Roman" w:eastAsia="Arial" w:hAnsi="Times New Roman" w:cs="Times New Roman"/>
          <w:color w:val="0070C0"/>
          <w:sz w:val="24"/>
          <w:szCs w:val="24"/>
        </w:rPr>
        <w:t xml:space="preserve"> (2018)</w:t>
      </w:r>
      <w:r w:rsidRPr="003D0904">
        <w:rPr>
          <w:rFonts w:ascii="Times New Roman" w:eastAsia="Arial" w:hAnsi="Times New Roman" w:cs="Times New Roman"/>
          <w:sz w:val="24"/>
          <w:szCs w:val="24"/>
        </w:rPr>
        <w:t>, las personas, así como todas las formas de vida forman parte integral del ecosistema, por lo tanto</w:t>
      </w:r>
      <w:r w:rsidR="004B598B">
        <w:rPr>
          <w:rFonts w:ascii="Times New Roman" w:eastAsia="Arial" w:hAnsi="Times New Roman" w:cs="Times New Roman"/>
          <w:sz w:val="24"/>
          <w:szCs w:val="24"/>
        </w:rPr>
        <w:t>,</w:t>
      </w:r>
      <w:r w:rsidRPr="003D0904">
        <w:rPr>
          <w:rFonts w:ascii="Times New Roman" w:eastAsia="Arial" w:hAnsi="Times New Roman" w:cs="Times New Roman"/>
          <w:sz w:val="24"/>
          <w:szCs w:val="24"/>
        </w:rPr>
        <w:t xml:space="preserve"> su conducta ecológica satisface a su función natural en una malla de interrelaciones, dependiendo del mismo medio donde coexiste con otras especies y de los recursos para</w:t>
      </w:r>
      <w:r w:rsidR="00B240AB">
        <w:rPr>
          <w:rFonts w:ascii="Times New Roman" w:eastAsia="Arial" w:hAnsi="Times New Roman" w:cs="Times New Roman"/>
          <w:sz w:val="24"/>
          <w:szCs w:val="24"/>
        </w:rPr>
        <w:t xml:space="preserve"> subsistir y progresar</w:t>
      </w:r>
      <w:r w:rsidRPr="003D0904">
        <w:rPr>
          <w:rFonts w:ascii="Times New Roman" w:eastAsia="Arial" w:hAnsi="Times New Roman" w:cs="Times New Roman"/>
          <w:sz w:val="24"/>
          <w:szCs w:val="24"/>
        </w:rPr>
        <w:t>.</w:t>
      </w:r>
    </w:p>
    <w:p w14:paraId="35CC89B8" w14:textId="77777777" w:rsidR="00A36DBC" w:rsidRPr="003D0904" w:rsidRDefault="00A36DBC" w:rsidP="00BD0C45">
      <w:pPr>
        <w:spacing w:after="0" w:line="240" w:lineRule="auto"/>
        <w:jc w:val="both"/>
        <w:rPr>
          <w:rFonts w:ascii="Times New Roman" w:eastAsia="Arial" w:hAnsi="Times New Roman" w:cs="Times New Roman"/>
          <w:sz w:val="24"/>
          <w:szCs w:val="24"/>
        </w:rPr>
      </w:pPr>
    </w:p>
    <w:p w14:paraId="64A37DC6" w14:textId="704D1D86" w:rsidR="003D0904" w:rsidRDefault="003D0904" w:rsidP="00BD0C45">
      <w:pPr>
        <w:spacing w:after="0" w:line="240" w:lineRule="auto"/>
        <w:jc w:val="both"/>
        <w:rPr>
          <w:rFonts w:ascii="Times New Roman" w:eastAsia="Arial" w:hAnsi="Times New Roman" w:cs="Times New Roman"/>
          <w:sz w:val="24"/>
          <w:szCs w:val="24"/>
        </w:rPr>
      </w:pPr>
      <w:bookmarkStart w:id="3" w:name="_heading=h.44sinio"/>
      <w:bookmarkEnd w:id="3"/>
      <w:r w:rsidRPr="003D0904">
        <w:rPr>
          <w:rFonts w:ascii="Times New Roman" w:eastAsia="Arial" w:hAnsi="Times New Roman" w:cs="Times New Roman"/>
          <w:sz w:val="24"/>
          <w:szCs w:val="24"/>
        </w:rPr>
        <w:t>En el sistema ambiental</w:t>
      </w:r>
      <w:r w:rsidR="004B598B">
        <w:rPr>
          <w:rFonts w:ascii="Times New Roman" w:eastAsia="Arial" w:hAnsi="Times New Roman" w:cs="Times New Roman"/>
          <w:sz w:val="24"/>
          <w:szCs w:val="24"/>
        </w:rPr>
        <w:t>,</w:t>
      </w:r>
      <w:r w:rsidRPr="003D0904">
        <w:rPr>
          <w:rFonts w:ascii="Times New Roman" w:eastAsia="Arial" w:hAnsi="Times New Roman" w:cs="Times New Roman"/>
          <w:sz w:val="24"/>
          <w:szCs w:val="24"/>
        </w:rPr>
        <w:t xml:space="preserve"> se encuentran concentraciones de sustancias que sobrepasan los límites naturales, pueden propiciar un desequilibrio, amenazar el ambiente y </w:t>
      </w:r>
      <w:r w:rsidR="004B598B" w:rsidRPr="003D0904">
        <w:rPr>
          <w:rFonts w:ascii="Times New Roman" w:eastAsia="Arial" w:hAnsi="Times New Roman" w:cs="Times New Roman"/>
          <w:sz w:val="24"/>
          <w:szCs w:val="24"/>
        </w:rPr>
        <w:t>pone</w:t>
      </w:r>
      <w:r w:rsidR="004B598B">
        <w:rPr>
          <w:rFonts w:ascii="Times New Roman" w:eastAsia="Arial" w:hAnsi="Times New Roman" w:cs="Times New Roman"/>
          <w:sz w:val="24"/>
          <w:szCs w:val="24"/>
        </w:rPr>
        <w:t>r</w:t>
      </w:r>
      <w:r w:rsidR="004B598B" w:rsidRPr="003D0904">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en riesgo la salud humana. Se trata de contaminantes como el Hg</w:t>
      </w:r>
      <w:r w:rsidR="004B598B">
        <w:rPr>
          <w:rFonts w:ascii="Times New Roman" w:eastAsia="Arial" w:hAnsi="Times New Roman" w:cs="Times New Roman"/>
          <w:sz w:val="24"/>
          <w:szCs w:val="24"/>
        </w:rPr>
        <w:t>,</w:t>
      </w:r>
      <w:r w:rsidRPr="003D0904">
        <w:rPr>
          <w:rFonts w:ascii="Times New Roman" w:eastAsia="Arial" w:hAnsi="Times New Roman" w:cs="Times New Roman"/>
          <w:sz w:val="24"/>
          <w:szCs w:val="24"/>
        </w:rPr>
        <w:t xml:space="preserve"> que</w:t>
      </w:r>
      <w:r w:rsidR="004B598B">
        <w:rPr>
          <w:rFonts w:ascii="Times New Roman" w:eastAsia="Arial" w:hAnsi="Times New Roman" w:cs="Times New Roman"/>
          <w:sz w:val="24"/>
          <w:szCs w:val="24"/>
        </w:rPr>
        <w:t>,</w:t>
      </w:r>
      <w:r w:rsidRPr="003D0904">
        <w:rPr>
          <w:rFonts w:ascii="Times New Roman" w:eastAsia="Arial" w:hAnsi="Times New Roman" w:cs="Times New Roman"/>
          <w:sz w:val="24"/>
          <w:szCs w:val="24"/>
        </w:rPr>
        <w:t xml:space="preserve"> al transportarse entre matrices ambientales (agua, aire, suelo, biota) y acumularse, producen contacto y exposición en los organismos vivos</w:t>
      </w:r>
      <w:r w:rsidR="004A0F82">
        <w:rPr>
          <w:rFonts w:ascii="Times New Roman" w:eastAsia="Arial" w:hAnsi="Times New Roman" w:cs="Times New Roman"/>
          <w:sz w:val="24"/>
          <w:szCs w:val="24"/>
        </w:rPr>
        <w:t>,</w:t>
      </w:r>
      <w:r w:rsidRPr="003D0904">
        <w:rPr>
          <w:rFonts w:ascii="Times New Roman" w:eastAsia="Arial" w:hAnsi="Times New Roman" w:cs="Times New Roman"/>
          <w:sz w:val="24"/>
          <w:szCs w:val="24"/>
        </w:rPr>
        <w:t xml:space="preserve"> particularmente</w:t>
      </w:r>
      <w:r w:rsidR="004A0F82">
        <w:rPr>
          <w:rFonts w:ascii="Times New Roman" w:eastAsia="Arial" w:hAnsi="Times New Roman" w:cs="Times New Roman"/>
          <w:sz w:val="24"/>
          <w:szCs w:val="24"/>
        </w:rPr>
        <w:t>,</w:t>
      </w:r>
      <w:r w:rsidR="00CA51DD">
        <w:rPr>
          <w:rFonts w:ascii="Times New Roman" w:eastAsia="Arial" w:hAnsi="Times New Roman" w:cs="Times New Roman"/>
          <w:sz w:val="24"/>
          <w:szCs w:val="24"/>
        </w:rPr>
        <w:t xml:space="preserve"> en</w:t>
      </w:r>
      <w:r w:rsidRPr="003D0904">
        <w:rPr>
          <w:rFonts w:ascii="Times New Roman" w:eastAsia="Arial" w:hAnsi="Times New Roman" w:cs="Times New Roman"/>
          <w:sz w:val="24"/>
          <w:szCs w:val="24"/>
        </w:rPr>
        <w:t xml:space="preserve"> el ser humano.</w:t>
      </w:r>
    </w:p>
    <w:p w14:paraId="02CC35CF" w14:textId="77777777" w:rsidR="00A36DBC" w:rsidRPr="003D0904" w:rsidRDefault="00A36DBC" w:rsidP="00BD0C45">
      <w:pPr>
        <w:spacing w:after="0" w:line="240" w:lineRule="auto"/>
        <w:jc w:val="both"/>
        <w:rPr>
          <w:rFonts w:ascii="Times New Roman" w:eastAsia="Arial" w:hAnsi="Times New Roman" w:cs="Times New Roman"/>
          <w:sz w:val="24"/>
          <w:szCs w:val="24"/>
        </w:rPr>
      </w:pPr>
    </w:p>
    <w:p w14:paraId="6F1CF702" w14:textId="3BF7A204" w:rsidR="003D0904" w:rsidRDefault="003D0904" w:rsidP="00BD0C45">
      <w:pPr>
        <w:suppressAutoHyphens w:val="0"/>
        <w:spacing w:after="0" w:line="240" w:lineRule="auto"/>
        <w:jc w:val="both"/>
        <w:rPr>
          <w:rFonts w:ascii="Times New Roman" w:hAnsi="Times New Roman" w:cs="Times New Roman"/>
          <w:sz w:val="24"/>
          <w:szCs w:val="24"/>
        </w:rPr>
      </w:pPr>
      <w:r w:rsidRPr="003D0904">
        <w:rPr>
          <w:rFonts w:ascii="Times New Roman" w:eastAsia="Arial" w:hAnsi="Times New Roman" w:cs="Times New Roman"/>
          <w:sz w:val="24"/>
          <w:szCs w:val="24"/>
        </w:rPr>
        <w:t xml:space="preserve">El mercurio es liberado al ambiente, </w:t>
      </w:r>
      <w:r w:rsidR="004A0F82">
        <w:rPr>
          <w:rFonts w:ascii="Times New Roman" w:eastAsia="Arial" w:hAnsi="Times New Roman" w:cs="Times New Roman"/>
          <w:sz w:val="24"/>
          <w:szCs w:val="24"/>
        </w:rPr>
        <w:t>más que todo</w:t>
      </w:r>
      <w:r w:rsidR="004A0F82" w:rsidRPr="003D0904">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en la naturaleza</w:t>
      </w:r>
      <w:r w:rsidR="004A0F82">
        <w:rPr>
          <w:rFonts w:ascii="Times New Roman" w:eastAsia="Arial" w:hAnsi="Times New Roman" w:cs="Times New Roman"/>
          <w:sz w:val="24"/>
          <w:szCs w:val="24"/>
        </w:rPr>
        <w:t>,</w:t>
      </w:r>
      <w:r w:rsidRPr="003D0904">
        <w:rPr>
          <w:rFonts w:ascii="Times New Roman" w:eastAsia="Arial" w:hAnsi="Times New Roman" w:cs="Times New Roman"/>
          <w:sz w:val="24"/>
          <w:szCs w:val="24"/>
        </w:rPr>
        <w:t xml:space="preserve"> por procesos como la meteorización de rocas que contienen Hg, la actividad geotérmica y el vulcanismo </w:t>
      </w:r>
      <w:r w:rsidRPr="00A36DBC">
        <w:rPr>
          <w:rFonts w:ascii="Times New Roman" w:eastAsia="Arial" w:hAnsi="Times New Roman" w:cs="Times New Roman"/>
          <w:color w:val="0070C0"/>
          <w:sz w:val="24"/>
          <w:szCs w:val="24"/>
        </w:rPr>
        <w:t xml:space="preserve">(Streets </w:t>
      </w:r>
      <w:r w:rsidR="00805130" w:rsidRPr="00805130">
        <w:rPr>
          <w:rFonts w:ascii="Times New Roman" w:eastAsia="Arial" w:hAnsi="Times New Roman" w:cs="Times New Roman"/>
          <w:i/>
          <w:iCs/>
          <w:color w:val="0070C0"/>
          <w:sz w:val="24"/>
          <w:szCs w:val="24"/>
        </w:rPr>
        <w:t>et al.</w:t>
      </w:r>
      <w:r w:rsidRPr="00A36DBC">
        <w:rPr>
          <w:rFonts w:ascii="Times New Roman" w:eastAsia="Arial" w:hAnsi="Times New Roman" w:cs="Times New Roman"/>
          <w:color w:val="0070C0"/>
          <w:sz w:val="24"/>
          <w:szCs w:val="24"/>
        </w:rPr>
        <w:t>, 2017)</w:t>
      </w:r>
      <w:r w:rsidRPr="003D0904">
        <w:rPr>
          <w:rFonts w:ascii="Times New Roman" w:eastAsia="Arial" w:hAnsi="Times New Roman" w:cs="Times New Roman"/>
          <w:color w:val="000000"/>
          <w:sz w:val="24"/>
          <w:szCs w:val="24"/>
        </w:rPr>
        <w:t xml:space="preserve">. A pesar de que el metal es liberado por fuentes naturales, estas apenas representan un porcentaje bajo. </w:t>
      </w:r>
      <w:r w:rsidRPr="003D0904">
        <w:rPr>
          <w:rFonts w:ascii="Times New Roman" w:hAnsi="Times New Roman" w:cs="Times New Roman"/>
          <w:sz w:val="24"/>
          <w:szCs w:val="24"/>
        </w:rPr>
        <w:t>Actualmente</w:t>
      </w:r>
      <w:r w:rsidR="004A0F82">
        <w:rPr>
          <w:rFonts w:ascii="Times New Roman" w:hAnsi="Times New Roman" w:cs="Times New Roman"/>
          <w:sz w:val="24"/>
          <w:szCs w:val="24"/>
        </w:rPr>
        <w:t>,</w:t>
      </w:r>
      <w:r w:rsidRPr="003D0904">
        <w:rPr>
          <w:rFonts w:ascii="Times New Roman" w:hAnsi="Times New Roman" w:cs="Times New Roman"/>
          <w:sz w:val="24"/>
          <w:szCs w:val="24"/>
        </w:rPr>
        <w:t xml:space="preserve"> </w:t>
      </w:r>
      <w:r w:rsidR="004A0F82">
        <w:rPr>
          <w:rFonts w:ascii="Times New Roman" w:hAnsi="Times New Roman" w:cs="Times New Roman"/>
          <w:sz w:val="24"/>
          <w:szCs w:val="24"/>
        </w:rPr>
        <w:t>en el</w:t>
      </w:r>
      <w:r w:rsidR="004A0F82" w:rsidRPr="003D0904">
        <w:rPr>
          <w:rFonts w:ascii="Times New Roman" w:hAnsi="Times New Roman" w:cs="Times New Roman"/>
          <w:sz w:val="24"/>
          <w:szCs w:val="24"/>
        </w:rPr>
        <w:t xml:space="preserve"> </w:t>
      </w:r>
      <w:r w:rsidRPr="003D0904">
        <w:rPr>
          <w:rFonts w:ascii="Times New Roman" w:hAnsi="Times New Roman" w:cs="Times New Roman"/>
          <w:sz w:val="24"/>
          <w:szCs w:val="24"/>
        </w:rPr>
        <w:t>nivel mundial</w:t>
      </w:r>
      <w:r w:rsidR="004A0F82">
        <w:rPr>
          <w:rFonts w:ascii="Times New Roman" w:hAnsi="Times New Roman" w:cs="Times New Roman"/>
          <w:sz w:val="24"/>
          <w:szCs w:val="24"/>
        </w:rPr>
        <w:t>,</w:t>
      </w:r>
      <w:r w:rsidRPr="003D0904">
        <w:rPr>
          <w:rFonts w:ascii="Times New Roman" w:hAnsi="Times New Roman" w:cs="Times New Roman"/>
          <w:sz w:val="24"/>
          <w:szCs w:val="24"/>
        </w:rPr>
        <w:t xml:space="preserve"> una gran parte de la contaminación por mercurio es atribuible a las actividades humanas. </w:t>
      </w:r>
    </w:p>
    <w:p w14:paraId="6F38F121" w14:textId="77777777" w:rsidR="00A36DBC" w:rsidRPr="003D0904" w:rsidRDefault="00A36DBC" w:rsidP="00BD0C45">
      <w:pPr>
        <w:suppressAutoHyphens w:val="0"/>
        <w:spacing w:after="0" w:line="240" w:lineRule="auto"/>
        <w:jc w:val="both"/>
        <w:rPr>
          <w:rFonts w:ascii="Times New Roman" w:hAnsi="Times New Roman" w:cs="Times New Roman"/>
          <w:sz w:val="24"/>
          <w:szCs w:val="24"/>
        </w:rPr>
      </w:pPr>
    </w:p>
    <w:p w14:paraId="453CFF03" w14:textId="260F4E58" w:rsidR="003D0904" w:rsidRDefault="003D0904" w:rsidP="00BD0C45">
      <w:pPr>
        <w:spacing w:after="0" w:line="240" w:lineRule="auto"/>
        <w:jc w:val="both"/>
        <w:rPr>
          <w:rFonts w:ascii="Times New Roman" w:eastAsia="Arial" w:hAnsi="Times New Roman" w:cs="Times New Roman"/>
          <w:sz w:val="24"/>
          <w:szCs w:val="24"/>
        </w:rPr>
      </w:pPr>
      <w:r w:rsidRPr="003D0904">
        <w:rPr>
          <w:rFonts w:ascii="Times New Roman" w:eastAsia="Arial" w:hAnsi="Times New Roman" w:cs="Times New Roman"/>
          <w:sz w:val="24"/>
          <w:szCs w:val="24"/>
        </w:rPr>
        <w:t xml:space="preserve">En comparación con el proceso natural, el ser humano ha acelerado el movimiento del mercurio, haciendo que este sea expulsado fuera de la corteza terrestre; es decir, de la geosfera a la atmósfera, hidrosfera y biosfera, lo cual lo aleja del lugar donde se mantenía secuestrado de forma estable </w:t>
      </w:r>
      <w:r w:rsidRPr="00A36DBC">
        <w:rPr>
          <w:rFonts w:ascii="Times New Roman" w:eastAsia="Arial" w:hAnsi="Times New Roman" w:cs="Times New Roman"/>
          <w:color w:val="0070C0"/>
          <w:sz w:val="24"/>
          <w:szCs w:val="24"/>
        </w:rPr>
        <w:t>(Malcolm, 2016)</w:t>
      </w:r>
      <w:r w:rsidRPr="0062240F">
        <w:rPr>
          <w:rFonts w:ascii="Times New Roman" w:eastAsia="Arial" w:hAnsi="Times New Roman" w:cs="Times New Roman"/>
          <w:sz w:val="24"/>
          <w:szCs w:val="24"/>
        </w:rPr>
        <w:t>.</w:t>
      </w:r>
      <w:r w:rsidRPr="003D0904">
        <w:rPr>
          <w:rFonts w:ascii="Times New Roman" w:eastAsia="Arial" w:hAnsi="Times New Roman" w:cs="Times New Roman"/>
          <w:sz w:val="24"/>
          <w:szCs w:val="24"/>
        </w:rPr>
        <w:t xml:space="preserve"> </w:t>
      </w:r>
    </w:p>
    <w:p w14:paraId="76878243" w14:textId="77777777" w:rsidR="00A36DBC" w:rsidRPr="003D0904" w:rsidRDefault="00A36DBC" w:rsidP="00BD0C45">
      <w:pPr>
        <w:spacing w:after="0" w:line="240" w:lineRule="auto"/>
        <w:jc w:val="both"/>
        <w:rPr>
          <w:rFonts w:ascii="Times New Roman" w:hAnsi="Times New Roman" w:cs="Times New Roman"/>
          <w:color w:val="FF0000"/>
          <w:sz w:val="24"/>
          <w:szCs w:val="24"/>
        </w:rPr>
      </w:pPr>
    </w:p>
    <w:p w14:paraId="500FF686" w14:textId="2DB7663B" w:rsidR="003D0904" w:rsidRDefault="003D0904" w:rsidP="00BD0C45">
      <w:pPr>
        <w:spacing w:after="0" w:line="240" w:lineRule="auto"/>
        <w:jc w:val="both"/>
        <w:rPr>
          <w:rFonts w:ascii="Times New Roman" w:eastAsia="Arial" w:hAnsi="Times New Roman" w:cs="Times New Roman"/>
          <w:sz w:val="24"/>
          <w:szCs w:val="24"/>
        </w:rPr>
      </w:pPr>
      <w:r w:rsidRPr="003D0904">
        <w:rPr>
          <w:rFonts w:ascii="Times New Roman" w:eastAsia="Arial" w:hAnsi="Times New Roman" w:cs="Times New Roman"/>
          <w:sz w:val="24"/>
          <w:szCs w:val="24"/>
        </w:rPr>
        <w:t xml:space="preserve">Datos de deposición atmosférica en las turbas remotas y los sedimentos indican un enriquecimiento del metal de 3 a 5 veces en relación con el año 1850, por el comienzo de la era industrial </w:t>
      </w:r>
      <w:r w:rsidRPr="00A36DBC">
        <w:rPr>
          <w:rFonts w:ascii="Times New Roman" w:eastAsia="Arial" w:hAnsi="Times New Roman" w:cs="Times New Roman"/>
          <w:color w:val="0070C0"/>
          <w:sz w:val="24"/>
          <w:szCs w:val="24"/>
        </w:rPr>
        <w:t xml:space="preserve">(Streets </w:t>
      </w:r>
      <w:r w:rsidR="00805130" w:rsidRPr="00805130">
        <w:rPr>
          <w:rFonts w:ascii="Times New Roman" w:eastAsia="Arial" w:hAnsi="Times New Roman" w:cs="Times New Roman"/>
          <w:i/>
          <w:iCs/>
          <w:color w:val="0070C0"/>
          <w:sz w:val="24"/>
          <w:szCs w:val="24"/>
        </w:rPr>
        <w:t>et al.</w:t>
      </w:r>
      <w:r w:rsidRPr="00A36DBC">
        <w:rPr>
          <w:rFonts w:ascii="Times New Roman" w:eastAsia="Arial" w:hAnsi="Times New Roman" w:cs="Times New Roman"/>
          <w:color w:val="0070C0"/>
          <w:sz w:val="24"/>
          <w:szCs w:val="24"/>
        </w:rPr>
        <w:t>, 2017)</w:t>
      </w:r>
      <w:r w:rsidRPr="003D0904">
        <w:rPr>
          <w:rFonts w:ascii="Times New Roman" w:eastAsia="Arial" w:hAnsi="Times New Roman" w:cs="Times New Roman"/>
          <w:sz w:val="24"/>
          <w:szCs w:val="24"/>
        </w:rPr>
        <w:t xml:space="preserve">. </w:t>
      </w:r>
      <w:r w:rsidR="004A0F82">
        <w:rPr>
          <w:rFonts w:ascii="Times New Roman" w:eastAsia="Arial" w:hAnsi="Times New Roman" w:cs="Times New Roman"/>
          <w:sz w:val="24"/>
          <w:szCs w:val="24"/>
        </w:rPr>
        <w:t>Ello</w:t>
      </w:r>
      <w:r w:rsidRPr="003D0904">
        <w:rPr>
          <w:rFonts w:ascii="Times New Roman" w:eastAsia="Arial" w:hAnsi="Times New Roman" w:cs="Times New Roman"/>
          <w:sz w:val="24"/>
          <w:szCs w:val="24"/>
        </w:rPr>
        <w:t xml:space="preserve"> quiere decir que se han trasladado concentraciones de mercurio de la </w:t>
      </w:r>
      <w:r w:rsidR="00F274F9">
        <w:rPr>
          <w:rFonts w:ascii="Times New Roman" w:eastAsia="Arial" w:hAnsi="Times New Roman" w:cs="Times New Roman"/>
          <w:sz w:val="24"/>
          <w:szCs w:val="24"/>
        </w:rPr>
        <w:t>atmó</w:t>
      </w:r>
      <w:r w:rsidRPr="00F274F9">
        <w:rPr>
          <w:rFonts w:ascii="Times New Roman" w:eastAsia="Arial" w:hAnsi="Times New Roman" w:cs="Times New Roman"/>
          <w:sz w:val="24"/>
          <w:szCs w:val="24"/>
        </w:rPr>
        <w:t>sfera</w:t>
      </w:r>
      <w:r w:rsidRPr="003D0904">
        <w:rPr>
          <w:rFonts w:ascii="Times New Roman" w:eastAsia="Arial" w:hAnsi="Times New Roman" w:cs="Times New Roman"/>
          <w:sz w:val="24"/>
          <w:szCs w:val="24"/>
        </w:rPr>
        <w:t xml:space="preserve"> a la superficie de la tierra en cantidades muy elevadas</w:t>
      </w:r>
      <w:r w:rsidR="004A0F82">
        <w:rPr>
          <w:rFonts w:ascii="Times New Roman" w:eastAsia="Arial" w:hAnsi="Times New Roman" w:cs="Times New Roman"/>
          <w:sz w:val="24"/>
          <w:szCs w:val="24"/>
        </w:rPr>
        <w:t>,</w:t>
      </w:r>
      <w:r w:rsidRPr="003D0904">
        <w:rPr>
          <w:rFonts w:ascii="Times New Roman" w:eastAsia="Arial" w:hAnsi="Times New Roman" w:cs="Times New Roman"/>
          <w:sz w:val="24"/>
          <w:szCs w:val="24"/>
        </w:rPr>
        <w:t xml:space="preserve"> tomando como referencia el inicio de la revolución industrial.</w:t>
      </w:r>
    </w:p>
    <w:p w14:paraId="479D3E3F" w14:textId="77777777" w:rsidR="00A36DBC" w:rsidRPr="003D0904" w:rsidRDefault="00A36DBC" w:rsidP="00BD0C45">
      <w:pPr>
        <w:spacing w:after="0" w:line="240" w:lineRule="auto"/>
        <w:jc w:val="both"/>
        <w:rPr>
          <w:rFonts w:ascii="Times New Roman" w:eastAsia="Arial" w:hAnsi="Times New Roman" w:cs="Times New Roman"/>
          <w:sz w:val="24"/>
          <w:szCs w:val="24"/>
        </w:rPr>
      </w:pPr>
    </w:p>
    <w:p w14:paraId="0F7143C1" w14:textId="4139E9BD" w:rsidR="003D0904" w:rsidRDefault="00D5477C"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 actividades que más aportan Hg al ambiente por el ser humano son l</w:t>
      </w:r>
      <w:r w:rsidR="003D0904" w:rsidRPr="003D0904">
        <w:rPr>
          <w:rFonts w:ascii="Times New Roman" w:hAnsi="Times New Roman" w:cs="Times New Roman"/>
          <w:sz w:val="24"/>
          <w:szCs w:val="24"/>
        </w:rPr>
        <w:t>a minería de oro artesanal y en pequeña escala; quema de biomasa (</w:t>
      </w:r>
      <w:r w:rsidR="00F274F9">
        <w:rPr>
          <w:rFonts w:ascii="Times New Roman" w:hAnsi="Times New Roman" w:cs="Times New Roman"/>
          <w:sz w:val="24"/>
          <w:szCs w:val="24"/>
        </w:rPr>
        <w:t>domé</w:t>
      </w:r>
      <w:r w:rsidR="003D0904" w:rsidRPr="00F274F9">
        <w:rPr>
          <w:rFonts w:ascii="Times New Roman" w:hAnsi="Times New Roman" w:cs="Times New Roman"/>
          <w:sz w:val="24"/>
          <w:szCs w:val="24"/>
        </w:rPr>
        <w:t>stica</w:t>
      </w:r>
      <w:r w:rsidR="003D0904" w:rsidRPr="003D0904">
        <w:rPr>
          <w:rFonts w:ascii="Times New Roman" w:hAnsi="Times New Roman" w:cs="Times New Roman"/>
          <w:sz w:val="24"/>
          <w:szCs w:val="24"/>
        </w:rPr>
        <w:t xml:space="preserve">, industrial y central eléctrica); producción de cemento (materias primas y combustible, excluido </w:t>
      </w:r>
      <w:r w:rsidR="004A0F82">
        <w:rPr>
          <w:rFonts w:ascii="Times New Roman" w:hAnsi="Times New Roman" w:cs="Times New Roman"/>
          <w:sz w:val="24"/>
          <w:szCs w:val="24"/>
        </w:rPr>
        <w:t xml:space="preserve">el </w:t>
      </w:r>
      <w:r w:rsidR="003D0904" w:rsidRPr="003D0904">
        <w:rPr>
          <w:rFonts w:ascii="Times New Roman" w:hAnsi="Times New Roman" w:cs="Times New Roman"/>
          <w:sz w:val="24"/>
          <w:szCs w:val="24"/>
        </w:rPr>
        <w:t>carbón)</w:t>
      </w:r>
      <w:r w:rsidR="004A0F82">
        <w:rPr>
          <w:rFonts w:ascii="Times New Roman" w:hAnsi="Times New Roman" w:cs="Times New Roman"/>
          <w:sz w:val="24"/>
          <w:szCs w:val="24"/>
        </w:rPr>
        <w:t xml:space="preserve">, </w:t>
      </w:r>
      <w:r w:rsidR="004A0F82" w:rsidRPr="003D0904">
        <w:rPr>
          <w:rFonts w:ascii="Times New Roman" w:hAnsi="Times New Roman" w:cs="Times New Roman"/>
          <w:sz w:val="24"/>
          <w:szCs w:val="24"/>
        </w:rPr>
        <w:t>cloro-álcali (proceso de mercurio)</w:t>
      </w:r>
      <w:r w:rsidR="004A0F82">
        <w:rPr>
          <w:rFonts w:ascii="Times New Roman" w:hAnsi="Times New Roman" w:cs="Times New Roman"/>
          <w:sz w:val="24"/>
          <w:szCs w:val="24"/>
        </w:rPr>
        <w:t xml:space="preserve">, </w:t>
      </w:r>
      <w:r w:rsidR="004A0F82" w:rsidRPr="003D0904">
        <w:rPr>
          <w:rFonts w:ascii="Times New Roman" w:hAnsi="Times New Roman" w:cs="Times New Roman"/>
          <w:sz w:val="24"/>
          <w:szCs w:val="24"/>
        </w:rPr>
        <w:t>metales no ferrosos (Al, Cu, Pb, Zn primario)</w:t>
      </w:r>
      <w:r w:rsidR="004A0F82">
        <w:rPr>
          <w:rFonts w:ascii="Times New Roman" w:hAnsi="Times New Roman" w:cs="Times New Roman"/>
          <w:sz w:val="24"/>
          <w:szCs w:val="24"/>
        </w:rPr>
        <w:t xml:space="preserve">, </w:t>
      </w:r>
      <w:r w:rsidR="004A0F82" w:rsidRPr="003D0904">
        <w:rPr>
          <w:rFonts w:ascii="Times New Roman" w:hAnsi="Times New Roman" w:cs="Times New Roman"/>
          <w:sz w:val="24"/>
          <w:szCs w:val="24"/>
        </w:rPr>
        <w:t>oro a gran escala</w:t>
      </w:r>
      <w:r w:rsidR="004A0F82">
        <w:rPr>
          <w:rFonts w:ascii="Times New Roman" w:hAnsi="Times New Roman" w:cs="Times New Roman"/>
          <w:sz w:val="24"/>
          <w:szCs w:val="24"/>
        </w:rPr>
        <w:t xml:space="preserve">, </w:t>
      </w:r>
      <w:r w:rsidR="004A0F82" w:rsidRPr="003D0904">
        <w:rPr>
          <w:rFonts w:ascii="Times New Roman" w:hAnsi="Times New Roman" w:cs="Times New Roman"/>
          <w:sz w:val="24"/>
          <w:szCs w:val="24"/>
        </w:rPr>
        <w:t>mercurio</w:t>
      </w:r>
      <w:r w:rsidR="004A0F82">
        <w:rPr>
          <w:rFonts w:ascii="Times New Roman" w:hAnsi="Times New Roman" w:cs="Times New Roman"/>
          <w:sz w:val="24"/>
          <w:szCs w:val="24"/>
        </w:rPr>
        <w:t xml:space="preserve">, </w:t>
      </w:r>
      <w:r w:rsidR="004A0F82" w:rsidRPr="003D0904">
        <w:rPr>
          <w:rFonts w:ascii="Times New Roman" w:hAnsi="Times New Roman" w:cs="Times New Roman"/>
          <w:sz w:val="24"/>
          <w:szCs w:val="24"/>
        </w:rPr>
        <w:t>arrabio y acero (primario)</w:t>
      </w:r>
      <w:r w:rsidR="003D0904" w:rsidRPr="003D0904">
        <w:rPr>
          <w:rFonts w:ascii="Times New Roman" w:eastAsia="Arial" w:hAnsi="Times New Roman" w:cs="Times New Roman"/>
          <w:sz w:val="24"/>
          <w:szCs w:val="24"/>
        </w:rPr>
        <w:t xml:space="preserve">; </w:t>
      </w:r>
      <w:r w:rsidR="003D0904" w:rsidRPr="003D0904">
        <w:rPr>
          <w:rFonts w:ascii="Times New Roman" w:hAnsi="Times New Roman" w:cs="Times New Roman"/>
          <w:sz w:val="24"/>
          <w:szCs w:val="24"/>
        </w:rPr>
        <w:t>emisiones de cremación</w:t>
      </w:r>
      <w:r w:rsidR="003D0904" w:rsidRPr="003D0904">
        <w:rPr>
          <w:rFonts w:ascii="Times New Roman" w:eastAsia="Arial" w:hAnsi="Times New Roman" w:cs="Times New Roman"/>
          <w:sz w:val="24"/>
          <w:szCs w:val="24"/>
        </w:rPr>
        <w:t xml:space="preserve">; </w:t>
      </w:r>
      <w:r w:rsidR="003D0904" w:rsidRPr="003D0904">
        <w:rPr>
          <w:rFonts w:ascii="Times New Roman" w:hAnsi="Times New Roman" w:cs="Times New Roman"/>
          <w:sz w:val="24"/>
          <w:szCs w:val="24"/>
        </w:rPr>
        <w:t>refinación de petróleo</w:t>
      </w:r>
      <w:r w:rsidR="004A0F82">
        <w:rPr>
          <w:rFonts w:ascii="Times New Roman" w:hAnsi="Times New Roman" w:cs="Times New Roman"/>
          <w:sz w:val="24"/>
          <w:szCs w:val="24"/>
        </w:rPr>
        <w:t>;</w:t>
      </w:r>
      <w:r w:rsidR="004A0F82" w:rsidRPr="003D0904">
        <w:rPr>
          <w:rFonts w:ascii="Times New Roman" w:hAnsi="Times New Roman" w:cs="Times New Roman"/>
          <w:sz w:val="24"/>
          <w:szCs w:val="24"/>
        </w:rPr>
        <w:t xml:space="preserve"> </w:t>
      </w:r>
      <w:r w:rsidR="003D0904" w:rsidRPr="003D0904">
        <w:rPr>
          <w:rFonts w:ascii="Times New Roman" w:hAnsi="Times New Roman" w:cs="Times New Roman"/>
          <w:sz w:val="24"/>
          <w:szCs w:val="24"/>
        </w:rPr>
        <w:t xml:space="preserve">combustión estacionaria de carbón, gas y petróleo (doméstico / residencial, transporte, industrial y centrales eléctricas); producción secundaria de acero, monómero de cloruro de vinilo (catalizador de mercurio); residuos (otros residuos) e incineración de residuos (quema controlada) </w:t>
      </w:r>
      <w:r w:rsidR="003D0904" w:rsidRPr="00A36DBC">
        <w:rPr>
          <w:rFonts w:ascii="Times New Roman" w:hAnsi="Times New Roman" w:cs="Times New Roman"/>
          <w:color w:val="0070C0"/>
          <w:sz w:val="24"/>
          <w:szCs w:val="24"/>
        </w:rPr>
        <w:t>(PNUMA, 2018)</w:t>
      </w:r>
      <w:r w:rsidR="00623FE9">
        <w:rPr>
          <w:rFonts w:ascii="Times New Roman" w:hAnsi="Times New Roman" w:cs="Times New Roman"/>
          <w:sz w:val="24"/>
          <w:szCs w:val="24"/>
        </w:rPr>
        <w:t>.</w:t>
      </w:r>
    </w:p>
    <w:p w14:paraId="7669E51A" w14:textId="77777777" w:rsidR="00A36DBC" w:rsidRDefault="00A36DBC" w:rsidP="00BD0C45">
      <w:pPr>
        <w:spacing w:after="0" w:line="240" w:lineRule="auto"/>
        <w:jc w:val="both"/>
        <w:rPr>
          <w:rFonts w:ascii="Times New Roman" w:hAnsi="Times New Roman" w:cs="Times New Roman"/>
          <w:sz w:val="24"/>
          <w:szCs w:val="24"/>
        </w:rPr>
      </w:pPr>
    </w:p>
    <w:p w14:paraId="07410B20" w14:textId="633C9721" w:rsidR="00D4707A" w:rsidRDefault="00052756"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 este modo</w:t>
      </w:r>
      <w:r w:rsidR="009041F5">
        <w:rPr>
          <w:rFonts w:ascii="Times New Roman" w:hAnsi="Times New Roman" w:cs="Times New Roman"/>
          <w:sz w:val="24"/>
          <w:szCs w:val="24"/>
        </w:rPr>
        <w:t>,</w:t>
      </w:r>
      <w:r>
        <w:rPr>
          <w:rFonts w:ascii="Times New Roman" w:hAnsi="Times New Roman" w:cs="Times New Roman"/>
          <w:sz w:val="24"/>
          <w:szCs w:val="24"/>
        </w:rPr>
        <w:t xml:space="preserve"> el ser humano, en sus distinto</w:t>
      </w:r>
      <w:r w:rsidR="008A4998">
        <w:rPr>
          <w:rFonts w:ascii="Times New Roman" w:hAnsi="Times New Roman" w:cs="Times New Roman"/>
          <w:sz w:val="24"/>
          <w:szCs w:val="24"/>
        </w:rPr>
        <w:t>s espacios</w:t>
      </w:r>
      <w:r w:rsidR="009041F5">
        <w:rPr>
          <w:rFonts w:ascii="Times New Roman" w:hAnsi="Times New Roman" w:cs="Times New Roman"/>
          <w:sz w:val="24"/>
          <w:szCs w:val="24"/>
        </w:rPr>
        <w:t>,</w:t>
      </w:r>
      <w:r w:rsidR="008A4998">
        <w:rPr>
          <w:rFonts w:ascii="Times New Roman" w:hAnsi="Times New Roman" w:cs="Times New Roman"/>
          <w:sz w:val="24"/>
          <w:szCs w:val="24"/>
        </w:rPr>
        <w:t xml:space="preserve"> puede verse expuesto, es decir, entrar en contacto </w:t>
      </w:r>
      <w:r>
        <w:rPr>
          <w:rFonts w:ascii="Times New Roman" w:hAnsi="Times New Roman" w:cs="Times New Roman"/>
          <w:sz w:val="24"/>
          <w:szCs w:val="24"/>
        </w:rPr>
        <w:t xml:space="preserve">de forma intencional o no </w:t>
      </w:r>
      <w:r w:rsidR="00BF103C">
        <w:rPr>
          <w:rFonts w:ascii="Times New Roman" w:hAnsi="Times New Roman" w:cs="Times New Roman"/>
          <w:sz w:val="24"/>
          <w:szCs w:val="24"/>
        </w:rPr>
        <w:t>con</w:t>
      </w:r>
      <w:r w:rsidR="008A4998">
        <w:rPr>
          <w:rFonts w:ascii="Times New Roman" w:hAnsi="Times New Roman" w:cs="Times New Roman"/>
          <w:sz w:val="24"/>
          <w:szCs w:val="24"/>
        </w:rPr>
        <w:t xml:space="preserve"> diferentes grupos de </w:t>
      </w:r>
      <w:r w:rsidR="00023718">
        <w:rPr>
          <w:rFonts w:ascii="Times New Roman" w:hAnsi="Times New Roman" w:cs="Times New Roman"/>
          <w:sz w:val="24"/>
          <w:szCs w:val="24"/>
        </w:rPr>
        <w:t xml:space="preserve">sustancias </w:t>
      </w:r>
      <w:r w:rsidR="009041F5">
        <w:rPr>
          <w:rFonts w:ascii="Times New Roman" w:hAnsi="Times New Roman" w:cs="Times New Roman"/>
          <w:sz w:val="24"/>
          <w:szCs w:val="24"/>
        </w:rPr>
        <w:t xml:space="preserve">que poseen </w:t>
      </w:r>
      <w:r w:rsidR="00023718">
        <w:rPr>
          <w:rFonts w:ascii="Times New Roman" w:hAnsi="Times New Roman" w:cs="Times New Roman"/>
          <w:sz w:val="24"/>
          <w:szCs w:val="24"/>
        </w:rPr>
        <w:t xml:space="preserve">efectos nocivos. La exposición depende del medio en donde estén los contaminantes y la </w:t>
      </w:r>
      <w:r w:rsidR="000C5585">
        <w:rPr>
          <w:rFonts w:ascii="Times New Roman" w:hAnsi="Times New Roman" w:cs="Times New Roman"/>
          <w:sz w:val="24"/>
          <w:szCs w:val="24"/>
        </w:rPr>
        <w:t>vía</w:t>
      </w:r>
      <w:r w:rsidR="00023718">
        <w:rPr>
          <w:rFonts w:ascii="Times New Roman" w:hAnsi="Times New Roman" w:cs="Times New Roman"/>
          <w:sz w:val="24"/>
          <w:szCs w:val="24"/>
        </w:rPr>
        <w:t xml:space="preserve"> por </w:t>
      </w:r>
      <w:r w:rsidR="009041F5">
        <w:rPr>
          <w:rFonts w:ascii="Times New Roman" w:hAnsi="Times New Roman" w:cs="Times New Roman"/>
          <w:sz w:val="24"/>
          <w:szCs w:val="24"/>
        </w:rPr>
        <w:t xml:space="preserve">la que </w:t>
      </w:r>
      <w:r w:rsidR="007621E4">
        <w:rPr>
          <w:rFonts w:ascii="Times New Roman" w:hAnsi="Times New Roman" w:cs="Times New Roman"/>
          <w:sz w:val="24"/>
          <w:szCs w:val="24"/>
        </w:rPr>
        <w:t>ingrese al organismo:</w:t>
      </w:r>
      <w:r w:rsidR="000C5585">
        <w:rPr>
          <w:rFonts w:ascii="Times New Roman" w:hAnsi="Times New Roman" w:cs="Times New Roman"/>
          <w:sz w:val="24"/>
          <w:szCs w:val="24"/>
        </w:rPr>
        <w:t xml:space="preserve"> inhalación, ingestión, dérmica, </w:t>
      </w:r>
      <w:r w:rsidR="007621E4">
        <w:rPr>
          <w:rFonts w:ascii="Times New Roman" w:hAnsi="Times New Roman" w:cs="Times New Roman"/>
          <w:sz w:val="24"/>
          <w:szCs w:val="24"/>
        </w:rPr>
        <w:t xml:space="preserve">placentaria; además, de las propiedades del </w:t>
      </w:r>
      <w:r w:rsidR="009024A5">
        <w:rPr>
          <w:rFonts w:ascii="Times New Roman" w:hAnsi="Times New Roman" w:cs="Times New Roman"/>
          <w:sz w:val="24"/>
          <w:szCs w:val="24"/>
        </w:rPr>
        <w:t>contaminante</w:t>
      </w:r>
      <w:r w:rsidR="007621E4">
        <w:rPr>
          <w:rFonts w:ascii="Times New Roman" w:hAnsi="Times New Roman" w:cs="Times New Roman"/>
          <w:sz w:val="24"/>
          <w:szCs w:val="24"/>
        </w:rPr>
        <w:t xml:space="preserve">, </w:t>
      </w:r>
      <w:r w:rsidR="009024A5">
        <w:rPr>
          <w:rFonts w:ascii="Times New Roman" w:hAnsi="Times New Roman" w:cs="Times New Roman"/>
          <w:sz w:val="24"/>
          <w:szCs w:val="24"/>
        </w:rPr>
        <w:t xml:space="preserve">la magnitud, frecuencia y duración </w:t>
      </w:r>
      <w:r w:rsidR="00E978ED" w:rsidRPr="00297A2A">
        <w:rPr>
          <w:rFonts w:ascii="Times New Roman" w:hAnsi="Times New Roman" w:cs="Times New Roman"/>
          <w:color w:val="0070C0"/>
          <w:sz w:val="24"/>
          <w:szCs w:val="24"/>
        </w:rPr>
        <w:t>(</w:t>
      </w:r>
      <w:r w:rsidR="0082754D" w:rsidRPr="00297A2A">
        <w:rPr>
          <w:rFonts w:ascii="Times New Roman" w:hAnsi="Times New Roman" w:cs="Times New Roman"/>
          <w:color w:val="0070C0"/>
          <w:sz w:val="24"/>
          <w:szCs w:val="24"/>
        </w:rPr>
        <w:t xml:space="preserve">Rojas </w:t>
      </w:r>
      <w:r w:rsidR="00805130" w:rsidRPr="00805130">
        <w:rPr>
          <w:rFonts w:ascii="Times New Roman" w:hAnsi="Times New Roman" w:cs="Times New Roman"/>
          <w:i/>
          <w:iCs/>
          <w:color w:val="0070C0"/>
          <w:sz w:val="24"/>
          <w:szCs w:val="24"/>
        </w:rPr>
        <w:t>et al.</w:t>
      </w:r>
      <w:r w:rsidR="00623FE9" w:rsidRPr="00297A2A">
        <w:rPr>
          <w:rFonts w:ascii="Times New Roman" w:hAnsi="Times New Roman" w:cs="Times New Roman"/>
          <w:color w:val="0070C0"/>
          <w:sz w:val="24"/>
          <w:szCs w:val="24"/>
        </w:rPr>
        <w:t>,</w:t>
      </w:r>
      <w:r w:rsidR="0082754D" w:rsidRPr="00297A2A">
        <w:rPr>
          <w:rFonts w:ascii="Times New Roman" w:hAnsi="Times New Roman" w:cs="Times New Roman"/>
          <w:color w:val="0070C0"/>
          <w:sz w:val="24"/>
          <w:szCs w:val="24"/>
        </w:rPr>
        <w:t xml:space="preserve"> </w:t>
      </w:r>
      <w:r w:rsidR="00E978ED" w:rsidRPr="00297A2A">
        <w:rPr>
          <w:rFonts w:ascii="Times New Roman" w:hAnsi="Times New Roman" w:cs="Times New Roman"/>
          <w:color w:val="0070C0"/>
          <w:sz w:val="24"/>
          <w:szCs w:val="24"/>
        </w:rPr>
        <w:t>2014)</w:t>
      </w:r>
      <w:r w:rsidR="00E978ED">
        <w:rPr>
          <w:rFonts w:ascii="Times New Roman" w:hAnsi="Times New Roman" w:cs="Times New Roman"/>
          <w:sz w:val="24"/>
          <w:szCs w:val="24"/>
        </w:rPr>
        <w:t>.</w:t>
      </w:r>
    </w:p>
    <w:p w14:paraId="7E63378E" w14:textId="77777777" w:rsidR="00297A2A" w:rsidRPr="003D0904" w:rsidRDefault="00297A2A" w:rsidP="00BD0C45">
      <w:pPr>
        <w:spacing w:after="0" w:line="240" w:lineRule="auto"/>
        <w:jc w:val="both"/>
        <w:rPr>
          <w:rFonts w:ascii="Times New Roman" w:hAnsi="Times New Roman" w:cs="Times New Roman"/>
          <w:sz w:val="24"/>
          <w:szCs w:val="24"/>
        </w:rPr>
      </w:pPr>
    </w:p>
    <w:p w14:paraId="65546D17" w14:textId="305DC8B6" w:rsidR="003D0904" w:rsidRDefault="003D0904" w:rsidP="00BD0C45">
      <w:pPr>
        <w:spacing w:after="0" w:line="240" w:lineRule="auto"/>
        <w:jc w:val="both"/>
        <w:rPr>
          <w:rFonts w:ascii="Times New Roman" w:eastAsia="Arial" w:hAnsi="Times New Roman" w:cs="Times New Roman"/>
          <w:sz w:val="24"/>
          <w:szCs w:val="24"/>
        </w:rPr>
      </w:pPr>
      <w:r w:rsidRPr="003D0904">
        <w:rPr>
          <w:rFonts w:ascii="Times New Roman" w:hAnsi="Times New Roman" w:cs="Times New Roman"/>
          <w:sz w:val="24"/>
          <w:szCs w:val="24"/>
        </w:rPr>
        <w:t xml:space="preserve">En cuanto a niveles de concentraciones de mercurio en el ambiente, </w:t>
      </w:r>
      <w:proofErr w:type="spellStart"/>
      <w:r w:rsidRPr="003D0904">
        <w:rPr>
          <w:rFonts w:ascii="Times New Roman" w:eastAsia="Arial" w:hAnsi="Times New Roman" w:cs="Times New Roman"/>
          <w:sz w:val="24"/>
          <w:szCs w:val="24"/>
        </w:rPr>
        <w:t>Occupational</w:t>
      </w:r>
      <w:proofErr w:type="spellEnd"/>
      <w:r w:rsidRPr="003D0904">
        <w:rPr>
          <w:rFonts w:ascii="Times New Roman" w:eastAsia="Arial" w:hAnsi="Times New Roman" w:cs="Times New Roman"/>
          <w:sz w:val="24"/>
          <w:szCs w:val="24"/>
        </w:rPr>
        <w:t xml:space="preserve"> Safety and </w:t>
      </w:r>
      <w:proofErr w:type="spellStart"/>
      <w:r w:rsidRPr="003D0904">
        <w:rPr>
          <w:rFonts w:ascii="Times New Roman" w:eastAsia="Arial" w:hAnsi="Times New Roman" w:cs="Times New Roman"/>
          <w:sz w:val="24"/>
          <w:szCs w:val="24"/>
        </w:rPr>
        <w:t>Health</w:t>
      </w:r>
      <w:proofErr w:type="spellEnd"/>
      <w:r w:rsidRPr="003D0904">
        <w:rPr>
          <w:rFonts w:ascii="Times New Roman" w:eastAsia="Arial" w:hAnsi="Times New Roman" w:cs="Times New Roman"/>
          <w:sz w:val="24"/>
          <w:szCs w:val="24"/>
        </w:rPr>
        <w:t xml:space="preserve"> </w:t>
      </w:r>
      <w:proofErr w:type="spellStart"/>
      <w:r w:rsidRPr="003D0904">
        <w:rPr>
          <w:rFonts w:ascii="Times New Roman" w:eastAsia="Arial" w:hAnsi="Times New Roman" w:cs="Times New Roman"/>
          <w:sz w:val="24"/>
          <w:szCs w:val="24"/>
        </w:rPr>
        <w:t>Administration</w:t>
      </w:r>
      <w:proofErr w:type="spellEnd"/>
      <w:r w:rsidR="00341DB6">
        <w:rPr>
          <w:rFonts w:ascii="Times New Roman" w:eastAsia="Arial" w:hAnsi="Times New Roman" w:cs="Times New Roman"/>
          <w:sz w:val="24"/>
          <w:szCs w:val="24"/>
        </w:rPr>
        <w:t xml:space="preserve"> (OSHA</w:t>
      </w:r>
      <w:r w:rsidRPr="003D0904">
        <w:rPr>
          <w:rFonts w:ascii="Times New Roman" w:eastAsia="Arial" w:hAnsi="Times New Roman" w:cs="Times New Roman"/>
          <w:sz w:val="24"/>
          <w:szCs w:val="24"/>
        </w:rPr>
        <w:t>) establece un límit</w:t>
      </w:r>
      <w:r w:rsidR="00820AA8">
        <w:rPr>
          <w:rFonts w:ascii="Times New Roman" w:eastAsia="Arial" w:hAnsi="Times New Roman" w:cs="Times New Roman"/>
          <w:sz w:val="24"/>
          <w:szCs w:val="24"/>
        </w:rPr>
        <w:t>e permisible de exposición de 0.</w:t>
      </w:r>
      <w:r w:rsidRPr="003D0904">
        <w:rPr>
          <w:rFonts w:ascii="Times New Roman" w:eastAsia="Arial" w:hAnsi="Times New Roman" w:cs="Times New Roman"/>
          <w:sz w:val="24"/>
          <w:szCs w:val="24"/>
        </w:rPr>
        <w:t>1 mg/m</w:t>
      </w:r>
      <w:r w:rsidRPr="003D0904">
        <w:rPr>
          <w:rFonts w:ascii="Times New Roman" w:eastAsia="Arial" w:hAnsi="Times New Roman" w:cs="Times New Roman"/>
          <w:sz w:val="24"/>
          <w:szCs w:val="24"/>
          <w:vertAlign w:val="superscript"/>
        </w:rPr>
        <w:t>3</w:t>
      </w:r>
      <w:r w:rsidRPr="003D0904">
        <w:rPr>
          <w:rFonts w:ascii="Times New Roman" w:eastAsia="Arial" w:hAnsi="Times New Roman" w:cs="Times New Roman"/>
          <w:sz w:val="24"/>
          <w:szCs w:val="24"/>
        </w:rPr>
        <w:t xml:space="preserve">, para una jornada laboral de 8 horas. Por su parte, </w:t>
      </w:r>
      <w:proofErr w:type="spellStart"/>
      <w:r w:rsidRPr="003D0904">
        <w:rPr>
          <w:rFonts w:ascii="Times New Roman" w:eastAsia="Arial" w:hAnsi="Times New Roman" w:cs="Times New Roman"/>
          <w:sz w:val="24"/>
          <w:szCs w:val="24"/>
        </w:rPr>
        <w:t>National</w:t>
      </w:r>
      <w:proofErr w:type="spellEnd"/>
      <w:r w:rsidRPr="003D0904">
        <w:rPr>
          <w:rFonts w:ascii="Times New Roman" w:eastAsia="Arial" w:hAnsi="Times New Roman" w:cs="Times New Roman"/>
          <w:sz w:val="24"/>
          <w:szCs w:val="24"/>
        </w:rPr>
        <w:t xml:space="preserve"> </w:t>
      </w:r>
      <w:proofErr w:type="spellStart"/>
      <w:r w:rsidRPr="003D0904">
        <w:rPr>
          <w:rFonts w:ascii="Times New Roman" w:eastAsia="Arial" w:hAnsi="Times New Roman" w:cs="Times New Roman"/>
          <w:sz w:val="24"/>
          <w:szCs w:val="24"/>
        </w:rPr>
        <w:t>Institute</w:t>
      </w:r>
      <w:proofErr w:type="spellEnd"/>
      <w:r w:rsidRPr="003D0904">
        <w:rPr>
          <w:rFonts w:ascii="Times New Roman" w:eastAsia="Arial" w:hAnsi="Times New Roman" w:cs="Times New Roman"/>
          <w:sz w:val="24"/>
          <w:szCs w:val="24"/>
        </w:rPr>
        <w:t xml:space="preserve"> </w:t>
      </w:r>
      <w:proofErr w:type="spellStart"/>
      <w:r w:rsidRPr="003D0904">
        <w:rPr>
          <w:rFonts w:ascii="Times New Roman" w:eastAsia="Arial" w:hAnsi="Times New Roman" w:cs="Times New Roman"/>
          <w:sz w:val="24"/>
          <w:szCs w:val="24"/>
        </w:rPr>
        <w:t>for</w:t>
      </w:r>
      <w:proofErr w:type="spellEnd"/>
      <w:r w:rsidRPr="003D0904">
        <w:rPr>
          <w:rFonts w:ascii="Times New Roman" w:eastAsia="Arial" w:hAnsi="Times New Roman" w:cs="Times New Roman"/>
          <w:sz w:val="24"/>
          <w:szCs w:val="24"/>
        </w:rPr>
        <w:t xml:space="preserve"> </w:t>
      </w:r>
      <w:proofErr w:type="spellStart"/>
      <w:r w:rsidRPr="003D0904">
        <w:rPr>
          <w:rFonts w:ascii="Times New Roman" w:eastAsia="Arial" w:hAnsi="Times New Roman" w:cs="Times New Roman"/>
          <w:sz w:val="24"/>
          <w:szCs w:val="24"/>
        </w:rPr>
        <w:t>Occupational</w:t>
      </w:r>
      <w:proofErr w:type="spellEnd"/>
      <w:r w:rsidRPr="003D0904">
        <w:rPr>
          <w:rFonts w:ascii="Times New Roman" w:eastAsia="Arial" w:hAnsi="Times New Roman" w:cs="Times New Roman"/>
          <w:sz w:val="24"/>
          <w:szCs w:val="24"/>
        </w:rPr>
        <w:t xml:space="preserve"> Safety and </w:t>
      </w:r>
      <w:proofErr w:type="spellStart"/>
      <w:r w:rsidRPr="003D0904">
        <w:rPr>
          <w:rFonts w:ascii="Times New Roman" w:eastAsia="Arial" w:hAnsi="Times New Roman" w:cs="Times New Roman"/>
          <w:sz w:val="24"/>
          <w:szCs w:val="24"/>
        </w:rPr>
        <w:t>H</w:t>
      </w:r>
      <w:r w:rsidR="00341DB6">
        <w:rPr>
          <w:rFonts w:ascii="Times New Roman" w:eastAsia="Arial" w:hAnsi="Times New Roman" w:cs="Times New Roman"/>
          <w:sz w:val="24"/>
          <w:szCs w:val="24"/>
        </w:rPr>
        <w:t>ealth</w:t>
      </w:r>
      <w:proofErr w:type="spellEnd"/>
      <w:r w:rsidR="00341DB6">
        <w:rPr>
          <w:rFonts w:ascii="Times New Roman" w:eastAsia="Arial" w:hAnsi="Times New Roman" w:cs="Times New Roman"/>
          <w:sz w:val="24"/>
          <w:szCs w:val="24"/>
        </w:rPr>
        <w:t xml:space="preserve"> (NIOSH</w:t>
      </w:r>
      <w:r w:rsidRPr="003D0904">
        <w:rPr>
          <w:rFonts w:ascii="Times New Roman" w:eastAsia="Arial" w:hAnsi="Times New Roman" w:cs="Times New Roman"/>
          <w:sz w:val="24"/>
          <w:szCs w:val="24"/>
        </w:rPr>
        <w:t>) define que el límite de</w:t>
      </w:r>
      <w:r w:rsidR="00820AA8">
        <w:rPr>
          <w:rFonts w:ascii="Times New Roman" w:eastAsia="Arial" w:hAnsi="Times New Roman" w:cs="Times New Roman"/>
          <w:sz w:val="24"/>
          <w:szCs w:val="24"/>
        </w:rPr>
        <w:t xml:space="preserve"> exposición recomendado es de 0.</w:t>
      </w:r>
      <w:r w:rsidRPr="003D0904">
        <w:rPr>
          <w:rFonts w:ascii="Times New Roman" w:eastAsia="Arial" w:hAnsi="Times New Roman" w:cs="Times New Roman"/>
          <w:sz w:val="24"/>
          <w:szCs w:val="24"/>
        </w:rPr>
        <w:t>05 mg/m</w:t>
      </w:r>
      <w:r w:rsidRPr="003D0904">
        <w:rPr>
          <w:rFonts w:ascii="Times New Roman" w:eastAsia="Arial" w:hAnsi="Times New Roman" w:cs="Times New Roman"/>
          <w:sz w:val="24"/>
          <w:szCs w:val="24"/>
          <w:vertAlign w:val="superscript"/>
        </w:rPr>
        <w:t>3</w:t>
      </w:r>
      <w:r w:rsidR="009041F5">
        <w:rPr>
          <w:rFonts w:ascii="Times New Roman" w:eastAsia="Arial" w:hAnsi="Times New Roman" w:cs="Times New Roman"/>
          <w:sz w:val="24"/>
          <w:szCs w:val="24"/>
        </w:rPr>
        <w:t>,</w:t>
      </w:r>
      <w:r w:rsidRPr="003D0904">
        <w:rPr>
          <w:rFonts w:ascii="Times New Roman" w:eastAsia="Arial" w:hAnsi="Times New Roman" w:cs="Times New Roman"/>
          <w:sz w:val="24"/>
          <w:szCs w:val="24"/>
        </w:rPr>
        <w:t xml:space="preserve"> como vapor de mercurio promedio para 10 horas, y 0.1 mg/m</w:t>
      </w:r>
      <w:r w:rsidRPr="003D0904">
        <w:rPr>
          <w:rFonts w:ascii="Times New Roman" w:eastAsia="Arial" w:hAnsi="Times New Roman" w:cs="Times New Roman"/>
          <w:sz w:val="24"/>
          <w:szCs w:val="24"/>
          <w:vertAlign w:val="superscript"/>
        </w:rPr>
        <w:t>3</w:t>
      </w:r>
      <w:r w:rsidR="009041F5">
        <w:rPr>
          <w:rFonts w:ascii="Times New Roman" w:eastAsia="Arial" w:hAnsi="Times New Roman" w:cs="Times New Roman"/>
          <w:sz w:val="24"/>
          <w:szCs w:val="24"/>
        </w:rPr>
        <w:t>,</w:t>
      </w:r>
      <w:r w:rsidRPr="003D0904">
        <w:rPr>
          <w:rFonts w:ascii="Times New Roman" w:eastAsia="Arial" w:hAnsi="Times New Roman" w:cs="Times New Roman"/>
          <w:sz w:val="24"/>
          <w:szCs w:val="24"/>
        </w:rPr>
        <w:t xml:space="preserve"> como mercurio, y que no se debe exceder en ningún momento. Por último, American </w:t>
      </w:r>
      <w:proofErr w:type="spellStart"/>
      <w:r w:rsidRPr="003D0904">
        <w:rPr>
          <w:rFonts w:ascii="Times New Roman" w:eastAsia="Arial" w:hAnsi="Times New Roman" w:cs="Times New Roman"/>
          <w:sz w:val="24"/>
          <w:szCs w:val="24"/>
        </w:rPr>
        <w:t>Conference</w:t>
      </w:r>
      <w:proofErr w:type="spellEnd"/>
      <w:r w:rsidRPr="003D0904">
        <w:rPr>
          <w:rFonts w:ascii="Times New Roman" w:eastAsia="Arial" w:hAnsi="Times New Roman" w:cs="Times New Roman"/>
          <w:sz w:val="24"/>
          <w:szCs w:val="24"/>
        </w:rPr>
        <w:t xml:space="preserve"> </w:t>
      </w:r>
      <w:proofErr w:type="spellStart"/>
      <w:r w:rsidRPr="003D0904">
        <w:rPr>
          <w:rFonts w:ascii="Times New Roman" w:eastAsia="Arial" w:hAnsi="Times New Roman" w:cs="Times New Roman"/>
          <w:sz w:val="24"/>
          <w:szCs w:val="24"/>
        </w:rPr>
        <w:t>of</w:t>
      </w:r>
      <w:proofErr w:type="spellEnd"/>
      <w:r w:rsidRPr="003D0904">
        <w:rPr>
          <w:rFonts w:ascii="Times New Roman" w:eastAsia="Arial" w:hAnsi="Times New Roman" w:cs="Times New Roman"/>
          <w:sz w:val="24"/>
          <w:szCs w:val="24"/>
        </w:rPr>
        <w:t xml:space="preserve"> </w:t>
      </w:r>
      <w:proofErr w:type="spellStart"/>
      <w:r w:rsidRPr="003D0904">
        <w:rPr>
          <w:rFonts w:ascii="Times New Roman" w:eastAsia="Arial" w:hAnsi="Times New Roman" w:cs="Times New Roman"/>
          <w:sz w:val="24"/>
          <w:szCs w:val="24"/>
        </w:rPr>
        <w:t>Governmental</w:t>
      </w:r>
      <w:proofErr w:type="spellEnd"/>
      <w:r w:rsidRPr="003D0904">
        <w:rPr>
          <w:rFonts w:ascii="Times New Roman" w:eastAsia="Arial" w:hAnsi="Times New Roman" w:cs="Times New Roman"/>
          <w:sz w:val="24"/>
          <w:szCs w:val="24"/>
        </w:rPr>
        <w:t xml:space="preserve"> </w:t>
      </w:r>
      <w:proofErr w:type="spellStart"/>
      <w:r w:rsidRPr="003D0904">
        <w:rPr>
          <w:rFonts w:ascii="Times New Roman" w:eastAsia="Arial" w:hAnsi="Times New Roman" w:cs="Times New Roman"/>
          <w:sz w:val="24"/>
          <w:szCs w:val="24"/>
        </w:rPr>
        <w:t>Industry</w:t>
      </w:r>
      <w:proofErr w:type="spellEnd"/>
      <w:r w:rsidRPr="003D0904">
        <w:rPr>
          <w:rFonts w:ascii="Times New Roman" w:eastAsia="Arial" w:hAnsi="Times New Roman" w:cs="Times New Roman"/>
          <w:sz w:val="24"/>
          <w:szCs w:val="24"/>
        </w:rPr>
        <w:t xml:space="preserve"> </w:t>
      </w:r>
      <w:proofErr w:type="spellStart"/>
      <w:r w:rsidRPr="003D0904">
        <w:rPr>
          <w:rFonts w:ascii="Times New Roman" w:eastAsia="Arial" w:hAnsi="Times New Roman" w:cs="Times New Roman"/>
          <w:sz w:val="24"/>
          <w:szCs w:val="24"/>
        </w:rPr>
        <w:t>Hygienist</w:t>
      </w:r>
      <w:proofErr w:type="spellEnd"/>
      <w:r w:rsidRPr="003D0904">
        <w:rPr>
          <w:rFonts w:ascii="Times New Roman" w:eastAsia="Arial" w:hAnsi="Times New Roman" w:cs="Times New Roman"/>
          <w:sz w:val="24"/>
          <w:szCs w:val="24"/>
        </w:rPr>
        <w:t xml:space="preserve"> </w:t>
      </w:r>
      <w:r w:rsidR="00341DB6">
        <w:rPr>
          <w:rFonts w:ascii="Times New Roman" w:eastAsia="Arial" w:hAnsi="Times New Roman" w:cs="Times New Roman"/>
          <w:sz w:val="24"/>
          <w:szCs w:val="24"/>
        </w:rPr>
        <w:t>(ACGIH</w:t>
      </w:r>
      <w:r w:rsidRPr="003D0904">
        <w:rPr>
          <w:rFonts w:ascii="Times New Roman" w:eastAsia="Arial" w:hAnsi="Times New Roman" w:cs="Times New Roman"/>
          <w:sz w:val="24"/>
          <w:szCs w:val="24"/>
        </w:rPr>
        <w:t>) cuenta con límites más estrictos</w:t>
      </w:r>
      <w:r w:rsidR="009041F5">
        <w:rPr>
          <w:rFonts w:ascii="Times New Roman" w:eastAsia="Arial" w:hAnsi="Times New Roman" w:cs="Times New Roman"/>
          <w:sz w:val="24"/>
          <w:szCs w:val="24"/>
        </w:rPr>
        <w:t>:</w:t>
      </w:r>
      <w:r w:rsidR="009041F5" w:rsidRPr="003D0904">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0.025 mg/m</w:t>
      </w:r>
      <w:r w:rsidRPr="003D0904">
        <w:rPr>
          <w:rFonts w:ascii="Times New Roman" w:eastAsia="Arial" w:hAnsi="Times New Roman" w:cs="Times New Roman"/>
          <w:sz w:val="24"/>
          <w:szCs w:val="24"/>
          <w:vertAlign w:val="superscript"/>
        </w:rPr>
        <w:t>3</w:t>
      </w:r>
      <w:r w:rsidRPr="003D0904">
        <w:rPr>
          <w:rFonts w:ascii="Times New Roman" w:eastAsia="Arial" w:hAnsi="Times New Roman" w:cs="Times New Roman"/>
          <w:sz w:val="24"/>
          <w:szCs w:val="24"/>
        </w:rPr>
        <w:t xml:space="preserve"> durante 8 horas </w:t>
      </w:r>
      <w:r w:rsidRPr="00297A2A">
        <w:rPr>
          <w:rFonts w:ascii="Times New Roman" w:eastAsia="Arial" w:hAnsi="Times New Roman" w:cs="Times New Roman"/>
          <w:color w:val="0070C0"/>
          <w:sz w:val="24"/>
          <w:szCs w:val="24"/>
        </w:rPr>
        <w:t>(Fernández, 2017)</w:t>
      </w:r>
      <w:r w:rsidRPr="003D0904">
        <w:rPr>
          <w:rFonts w:ascii="Times New Roman" w:eastAsia="Arial" w:hAnsi="Times New Roman" w:cs="Times New Roman"/>
          <w:sz w:val="24"/>
          <w:szCs w:val="24"/>
        </w:rPr>
        <w:t>.</w:t>
      </w:r>
    </w:p>
    <w:p w14:paraId="3F5741E4" w14:textId="77777777" w:rsidR="00297A2A" w:rsidRPr="003D0904" w:rsidRDefault="00297A2A" w:rsidP="00BD0C45">
      <w:pPr>
        <w:spacing w:after="0" w:line="240" w:lineRule="auto"/>
        <w:jc w:val="both"/>
        <w:rPr>
          <w:rFonts w:ascii="Times New Roman" w:hAnsi="Times New Roman" w:cs="Times New Roman"/>
          <w:sz w:val="24"/>
          <w:szCs w:val="24"/>
        </w:rPr>
      </w:pPr>
    </w:p>
    <w:p w14:paraId="72E9FA79" w14:textId="51EFD162" w:rsidR="003D0904" w:rsidRDefault="003D0904" w:rsidP="00BD0C45">
      <w:pPr>
        <w:spacing w:after="0" w:line="240" w:lineRule="auto"/>
        <w:jc w:val="both"/>
        <w:rPr>
          <w:rFonts w:ascii="Times New Roman" w:eastAsia="Arial" w:hAnsi="Times New Roman" w:cs="Times New Roman"/>
          <w:sz w:val="24"/>
          <w:szCs w:val="24"/>
        </w:rPr>
      </w:pPr>
      <w:r w:rsidRPr="003D0904">
        <w:rPr>
          <w:rFonts w:ascii="Times New Roman" w:eastAsia="Arial" w:hAnsi="Times New Roman" w:cs="Times New Roman"/>
          <w:sz w:val="24"/>
          <w:szCs w:val="24"/>
        </w:rPr>
        <w:t xml:space="preserve">La absorción del Hg </w:t>
      </w:r>
      <w:r w:rsidR="00BF103C">
        <w:rPr>
          <w:rFonts w:ascii="Times New Roman" w:eastAsia="Arial" w:hAnsi="Times New Roman" w:cs="Times New Roman"/>
          <w:sz w:val="24"/>
          <w:szCs w:val="24"/>
        </w:rPr>
        <w:t xml:space="preserve">por parte del ser </w:t>
      </w:r>
      <w:r w:rsidR="007D3F6B">
        <w:rPr>
          <w:rFonts w:ascii="Times New Roman" w:eastAsia="Arial" w:hAnsi="Times New Roman" w:cs="Times New Roman"/>
          <w:sz w:val="24"/>
          <w:szCs w:val="24"/>
        </w:rPr>
        <w:t>humano</w:t>
      </w:r>
      <w:r w:rsidR="00BF103C">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 xml:space="preserve">puede ser </w:t>
      </w:r>
      <w:r w:rsidR="009041F5" w:rsidRPr="003D0904">
        <w:rPr>
          <w:rFonts w:ascii="Times New Roman" w:eastAsia="Arial" w:hAnsi="Times New Roman" w:cs="Times New Roman"/>
          <w:sz w:val="24"/>
          <w:szCs w:val="24"/>
        </w:rPr>
        <w:t>detectad</w:t>
      </w:r>
      <w:r w:rsidR="009041F5">
        <w:rPr>
          <w:rFonts w:ascii="Times New Roman" w:eastAsia="Arial" w:hAnsi="Times New Roman" w:cs="Times New Roman"/>
          <w:sz w:val="24"/>
          <w:szCs w:val="24"/>
        </w:rPr>
        <w:t>a</w:t>
      </w:r>
      <w:r w:rsidR="009041F5" w:rsidRPr="003D0904">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a través de la sangre: concentraciones menores a 3</w:t>
      </w:r>
      <w:r w:rsidR="00782F52">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µg/</w:t>
      </w:r>
      <w:proofErr w:type="spellStart"/>
      <w:r w:rsidRPr="003D0904">
        <w:rPr>
          <w:rFonts w:ascii="Times New Roman" w:eastAsia="Arial" w:hAnsi="Times New Roman" w:cs="Times New Roman"/>
          <w:sz w:val="24"/>
          <w:szCs w:val="24"/>
        </w:rPr>
        <w:t>dL</w:t>
      </w:r>
      <w:proofErr w:type="spellEnd"/>
      <w:r w:rsidRPr="003D0904">
        <w:rPr>
          <w:rFonts w:ascii="Times New Roman" w:eastAsia="Arial" w:hAnsi="Times New Roman" w:cs="Times New Roman"/>
          <w:sz w:val="24"/>
          <w:szCs w:val="24"/>
        </w:rPr>
        <w:t xml:space="preserve"> son consideradas normales; mientras las mayores a 4</w:t>
      </w:r>
      <w:r w:rsidR="00782F52">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µg/</w:t>
      </w:r>
      <w:proofErr w:type="spellStart"/>
      <w:r w:rsidR="00D672E8">
        <w:rPr>
          <w:rFonts w:ascii="Times New Roman" w:eastAsia="Arial" w:hAnsi="Times New Roman" w:cs="Times New Roman"/>
          <w:sz w:val="24"/>
          <w:szCs w:val="24"/>
        </w:rPr>
        <w:t>dL</w:t>
      </w:r>
      <w:proofErr w:type="spellEnd"/>
      <w:r w:rsidR="00D672E8">
        <w:rPr>
          <w:rFonts w:ascii="Times New Roman" w:eastAsia="Arial" w:hAnsi="Times New Roman" w:cs="Times New Roman"/>
          <w:sz w:val="24"/>
          <w:szCs w:val="24"/>
        </w:rPr>
        <w:t xml:space="preserve"> son anormales </w:t>
      </w:r>
      <w:r w:rsidR="00D672E8" w:rsidRPr="00297A2A">
        <w:rPr>
          <w:rFonts w:ascii="Times New Roman" w:eastAsia="Arial" w:hAnsi="Times New Roman" w:cs="Times New Roman"/>
          <w:color w:val="0070C0"/>
          <w:sz w:val="24"/>
          <w:szCs w:val="24"/>
        </w:rPr>
        <w:t xml:space="preserve">(Fernández, </w:t>
      </w:r>
      <w:r w:rsidRPr="00297A2A">
        <w:rPr>
          <w:rFonts w:ascii="Times New Roman" w:eastAsia="Arial" w:hAnsi="Times New Roman" w:cs="Times New Roman"/>
          <w:color w:val="0070C0"/>
          <w:sz w:val="24"/>
          <w:szCs w:val="24"/>
        </w:rPr>
        <w:t>2017)</w:t>
      </w:r>
      <w:r w:rsidRPr="003D0904">
        <w:rPr>
          <w:rFonts w:ascii="Times New Roman" w:eastAsia="Arial" w:hAnsi="Times New Roman" w:cs="Times New Roman"/>
          <w:sz w:val="24"/>
          <w:szCs w:val="24"/>
        </w:rPr>
        <w:t>. La absorción depende no solo del compuesto de Hg que se trate</w:t>
      </w:r>
      <w:r w:rsidR="009041F5">
        <w:rPr>
          <w:rFonts w:ascii="Times New Roman" w:eastAsia="Arial" w:hAnsi="Times New Roman" w:cs="Times New Roman"/>
          <w:sz w:val="24"/>
          <w:szCs w:val="24"/>
        </w:rPr>
        <w:t>,</w:t>
      </w:r>
      <w:r w:rsidRPr="003D0904">
        <w:rPr>
          <w:rFonts w:ascii="Times New Roman" w:eastAsia="Arial" w:hAnsi="Times New Roman" w:cs="Times New Roman"/>
          <w:sz w:val="24"/>
          <w:szCs w:val="24"/>
        </w:rPr>
        <w:t xml:space="preserve"> sino de la vía </w:t>
      </w:r>
      <w:r w:rsidR="009041F5">
        <w:rPr>
          <w:rFonts w:ascii="Times New Roman" w:eastAsia="Arial" w:hAnsi="Times New Roman" w:cs="Times New Roman"/>
          <w:sz w:val="24"/>
          <w:szCs w:val="24"/>
        </w:rPr>
        <w:t xml:space="preserve">de </w:t>
      </w:r>
      <w:r w:rsidRPr="003D0904">
        <w:rPr>
          <w:rFonts w:ascii="Times New Roman" w:eastAsia="Arial" w:hAnsi="Times New Roman" w:cs="Times New Roman"/>
          <w:sz w:val="24"/>
          <w:szCs w:val="24"/>
        </w:rPr>
        <w:t>absorción.</w:t>
      </w:r>
    </w:p>
    <w:p w14:paraId="118792AF" w14:textId="77777777" w:rsidR="00297A2A" w:rsidRPr="003D0904" w:rsidRDefault="00297A2A" w:rsidP="00BD0C45">
      <w:pPr>
        <w:spacing w:after="0" w:line="240" w:lineRule="auto"/>
        <w:jc w:val="both"/>
        <w:rPr>
          <w:rFonts w:ascii="Times New Roman" w:eastAsia="Arial" w:hAnsi="Times New Roman" w:cs="Times New Roman"/>
          <w:sz w:val="24"/>
          <w:szCs w:val="24"/>
        </w:rPr>
      </w:pPr>
    </w:p>
    <w:p w14:paraId="153ADC1C" w14:textId="14B72868" w:rsidR="003D0904" w:rsidRDefault="003D0904" w:rsidP="00BD0C45">
      <w:pPr>
        <w:spacing w:after="0" w:line="240" w:lineRule="auto"/>
        <w:jc w:val="both"/>
        <w:rPr>
          <w:rFonts w:ascii="Times New Roman" w:hAnsi="Times New Roman" w:cs="Times New Roman"/>
          <w:sz w:val="24"/>
          <w:szCs w:val="24"/>
        </w:rPr>
      </w:pPr>
      <w:r w:rsidRPr="003D0904">
        <w:rPr>
          <w:rFonts w:ascii="Times New Roman" w:eastAsia="Arial" w:hAnsi="Times New Roman" w:cs="Times New Roman"/>
          <w:sz w:val="24"/>
          <w:szCs w:val="24"/>
        </w:rPr>
        <w:lastRenderedPageBreak/>
        <w:t xml:space="preserve">La vía respiratoria puede ser una de las más importantes para </w:t>
      </w:r>
      <w:r w:rsidR="00D243B4">
        <w:rPr>
          <w:rFonts w:ascii="Times New Roman" w:eastAsia="Arial" w:hAnsi="Times New Roman" w:cs="Times New Roman"/>
          <w:sz w:val="24"/>
          <w:szCs w:val="24"/>
        </w:rPr>
        <w:t>absorber</w:t>
      </w:r>
      <w:r w:rsidRPr="003D0904">
        <w:rPr>
          <w:rFonts w:ascii="Times New Roman" w:eastAsia="Arial" w:hAnsi="Times New Roman" w:cs="Times New Roman"/>
          <w:sz w:val="24"/>
          <w:szCs w:val="24"/>
        </w:rPr>
        <w:t xml:space="preserve"> Hg, sobre todo en ambientes laborales, puede ingresar por inhalación y alcanzar la sangre con una eficiencia del 80</w:t>
      </w:r>
      <w:r w:rsidR="00297A2A">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 La vía digestiva, que gana en importancia toxicológica en la población general, los compuestos inorgánicos de mercurio (sales), son absorbidos entre 2 y 15</w:t>
      </w:r>
      <w:r w:rsidR="00736052">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 dependiendo de su solubilidad</w:t>
      </w:r>
      <w:r w:rsidR="00D243B4">
        <w:rPr>
          <w:rFonts w:ascii="Times New Roman" w:eastAsia="Arial" w:hAnsi="Times New Roman" w:cs="Times New Roman"/>
          <w:sz w:val="24"/>
          <w:szCs w:val="24"/>
        </w:rPr>
        <w:t>;</w:t>
      </w:r>
      <w:r w:rsidR="00D243B4" w:rsidRPr="003D0904">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en contraste, la absorción</w:t>
      </w:r>
      <w:r w:rsidR="001E3F6E">
        <w:rPr>
          <w:rFonts w:ascii="Times New Roman" w:eastAsia="Arial" w:hAnsi="Times New Roman" w:cs="Times New Roman"/>
          <w:sz w:val="24"/>
          <w:szCs w:val="24"/>
        </w:rPr>
        <w:t xml:space="preserve"> de los compuestos orgánicos (</w:t>
      </w:r>
      <w:proofErr w:type="spellStart"/>
      <w:r w:rsidR="001E3F6E">
        <w:rPr>
          <w:rFonts w:ascii="Times New Roman" w:eastAsia="Arial" w:hAnsi="Times New Roman" w:cs="Times New Roman"/>
          <w:sz w:val="24"/>
          <w:szCs w:val="24"/>
        </w:rPr>
        <w:t>MeHg</w:t>
      </w:r>
      <w:proofErr w:type="spellEnd"/>
      <w:r w:rsidRPr="003D0904">
        <w:rPr>
          <w:rFonts w:ascii="Times New Roman" w:eastAsia="Arial" w:hAnsi="Times New Roman" w:cs="Times New Roman"/>
          <w:sz w:val="24"/>
          <w:szCs w:val="24"/>
        </w:rPr>
        <w:t xml:space="preserve"> que se bioacumula en tejidos vegetales y animales) puede alcanzar el 95</w:t>
      </w:r>
      <w:r w:rsidR="00F274F9">
        <w:rPr>
          <w:rFonts w:ascii="Times New Roman" w:eastAsia="Arial" w:hAnsi="Times New Roman" w:cs="Times New Roman"/>
          <w:sz w:val="24"/>
          <w:szCs w:val="24"/>
        </w:rPr>
        <w:t xml:space="preserve"> </w:t>
      </w:r>
      <w:r w:rsidRPr="003D0904">
        <w:rPr>
          <w:rFonts w:ascii="Times New Roman" w:eastAsia="Arial" w:hAnsi="Times New Roman" w:cs="Times New Roman"/>
          <w:sz w:val="24"/>
          <w:szCs w:val="24"/>
        </w:rPr>
        <w:t>%, independiente de si el radical metilo está unido a una proteína o no</w:t>
      </w:r>
      <w:r w:rsidRPr="00D7732D">
        <w:rPr>
          <w:rFonts w:ascii="Times New Roman" w:eastAsia="Arial" w:hAnsi="Times New Roman" w:cs="Times New Roman"/>
          <w:sz w:val="24"/>
          <w:szCs w:val="24"/>
        </w:rPr>
        <w:t xml:space="preserve"> </w:t>
      </w:r>
      <w:r w:rsidRPr="00297A2A">
        <w:rPr>
          <w:rFonts w:ascii="Times New Roman" w:eastAsia="Arial" w:hAnsi="Times New Roman" w:cs="Times New Roman"/>
          <w:color w:val="0070C0"/>
          <w:sz w:val="24"/>
          <w:szCs w:val="24"/>
        </w:rPr>
        <w:t>(Ramírez, 2008</w:t>
      </w:r>
      <w:r w:rsidRPr="00297A2A">
        <w:rPr>
          <w:rFonts w:ascii="Times New Roman" w:hAnsi="Times New Roman" w:cs="Times New Roman"/>
          <w:color w:val="0070C0"/>
          <w:sz w:val="24"/>
          <w:szCs w:val="24"/>
        </w:rPr>
        <w:t>)</w:t>
      </w:r>
      <w:r w:rsidRPr="00D7732D">
        <w:rPr>
          <w:rFonts w:ascii="Times New Roman" w:hAnsi="Times New Roman" w:cs="Times New Roman"/>
          <w:sz w:val="24"/>
          <w:szCs w:val="24"/>
        </w:rPr>
        <w:t>.</w:t>
      </w:r>
    </w:p>
    <w:p w14:paraId="191308A9" w14:textId="77777777" w:rsidR="00297A2A" w:rsidRPr="003D0904" w:rsidRDefault="00297A2A" w:rsidP="00BD0C45">
      <w:pPr>
        <w:spacing w:after="0" w:line="240" w:lineRule="auto"/>
        <w:jc w:val="both"/>
        <w:rPr>
          <w:rFonts w:ascii="Times New Roman" w:hAnsi="Times New Roman" w:cs="Times New Roman"/>
          <w:sz w:val="24"/>
          <w:szCs w:val="24"/>
        </w:rPr>
      </w:pPr>
    </w:p>
    <w:p w14:paraId="0E1AE43C" w14:textId="7B980200" w:rsidR="003D0904" w:rsidRDefault="003D0904"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Frente a la exposición al Hg, el ser humano presenta susceptibilidades que tienen</w:t>
      </w:r>
      <w:r w:rsidR="00F73737">
        <w:rPr>
          <w:rFonts w:ascii="Times New Roman" w:hAnsi="Times New Roman" w:cs="Times New Roman"/>
          <w:sz w:val="24"/>
          <w:szCs w:val="24"/>
        </w:rPr>
        <w:t xml:space="preserve"> que</w:t>
      </w:r>
      <w:r w:rsidRPr="003D0904">
        <w:rPr>
          <w:rFonts w:ascii="Times New Roman" w:hAnsi="Times New Roman" w:cs="Times New Roman"/>
          <w:sz w:val="24"/>
          <w:szCs w:val="24"/>
        </w:rPr>
        <w:t xml:space="preserve"> ver con su capacidad de respuesta biológica para metabolizarlo y excretarlo, pero también con la predisposición y la presencia de enfermedades intercurrentes que dificultan </w:t>
      </w:r>
      <w:r w:rsidR="001A5129">
        <w:rPr>
          <w:rFonts w:ascii="Times New Roman" w:hAnsi="Times New Roman" w:cs="Times New Roman"/>
          <w:sz w:val="24"/>
          <w:szCs w:val="24"/>
        </w:rPr>
        <w:t>tales</w:t>
      </w:r>
      <w:r w:rsidR="001A5129"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procesos fisiológicos normales. Estos </w:t>
      </w:r>
      <w:r w:rsidR="001A5129">
        <w:rPr>
          <w:rFonts w:ascii="Times New Roman" w:hAnsi="Times New Roman" w:cs="Times New Roman"/>
          <w:sz w:val="24"/>
          <w:szCs w:val="24"/>
        </w:rPr>
        <w:t>igual</w:t>
      </w:r>
      <w:r w:rsidR="001A5129" w:rsidRPr="003D0904">
        <w:rPr>
          <w:rFonts w:ascii="Times New Roman" w:hAnsi="Times New Roman" w:cs="Times New Roman"/>
          <w:sz w:val="24"/>
          <w:szCs w:val="24"/>
        </w:rPr>
        <w:t xml:space="preserve"> </w:t>
      </w:r>
      <w:r w:rsidRPr="003D0904">
        <w:rPr>
          <w:rFonts w:ascii="Times New Roman" w:hAnsi="Times New Roman" w:cs="Times New Roman"/>
          <w:sz w:val="24"/>
          <w:szCs w:val="24"/>
        </w:rPr>
        <w:t>son elementos influyentes en el riesgo</w:t>
      </w:r>
      <w:r w:rsidR="00FE50FA">
        <w:rPr>
          <w:rFonts w:ascii="Times New Roman" w:hAnsi="Times New Roman" w:cs="Times New Roman"/>
          <w:sz w:val="24"/>
          <w:szCs w:val="24"/>
        </w:rPr>
        <w:t xml:space="preserve"> de enfermar que distinguen a lo</w:t>
      </w:r>
      <w:r w:rsidRPr="003D0904">
        <w:rPr>
          <w:rFonts w:ascii="Times New Roman" w:hAnsi="Times New Roman" w:cs="Times New Roman"/>
          <w:sz w:val="24"/>
          <w:szCs w:val="24"/>
        </w:rPr>
        <w:t xml:space="preserve">s individuos entre </w:t>
      </w:r>
      <w:r w:rsidR="00FE50FA" w:rsidRPr="003D0904">
        <w:rPr>
          <w:rFonts w:ascii="Times New Roman" w:hAnsi="Times New Roman" w:cs="Times New Roman"/>
          <w:sz w:val="24"/>
          <w:szCs w:val="24"/>
        </w:rPr>
        <w:t>sí</w:t>
      </w:r>
      <w:r w:rsidRPr="003D0904">
        <w:rPr>
          <w:rFonts w:ascii="Times New Roman" w:hAnsi="Times New Roman" w:cs="Times New Roman"/>
          <w:sz w:val="24"/>
          <w:szCs w:val="24"/>
        </w:rPr>
        <w:t xml:space="preserve">. </w:t>
      </w:r>
    </w:p>
    <w:p w14:paraId="0A400102" w14:textId="77777777" w:rsidR="00297A2A" w:rsidRPr="003D0904" w:rsidRDefault="00297A2A" w:rsidP="00BD0C45">
      <w:pPr>
        <w:spacing w:after="0" w:line="240" w:lineRule="auto"/>
        <w:jc w:val="both"/>
        <w:rPr>
          <w:rFonts w:ascii="Times New Roman" w:hAnsi="Times New Roman" w:cs="Times New Roman"/>
          <w:sz w:val="24"/>
          <w:szCs w:val="24"/>
        </w:rPr>
      </w:pPr>
    </w:p>
    <w:p w14:paraId="38B27EE8" w14:textId="5C5330B1" w:rsidR="003D0904" w:rsidRDefault="003D0904" w:rsidP="00BD0C45">
      <w:pPr>
        <w:spacing w:after="0" w:line="240" w:lineRule="auto"/>
        <w:jc w:val="both"/>
        <w:rPr>
          <w:rFonts w:ascii="Times New Roman" w:eastAsia="Arial" w:hAnsi="Times New Roman" w:cs="Times New Roman"/>
          <w:color w:val="000000"/>
          <w:sz w:val="24"/>
          <w:szCs w:val="24"/>
        </w:rPr>
      </w:pPr>
      <w:r w:rsidRPr="003D0904">
        <w:rPr>
          <w:rFonts w:ascii="Times New Roman" w:eastAsia="Arial" w:hAnsi="Times New Roman" w:cs="Times New Roman"/>
          <w:color w:val="000000"/>
          <w:sz w:val="24"/>
          <w:szCs w:val="24"/>
        </w:rPr>
        <w:t>El concepto del riesgo</w:t>
      </w:r>
      <w:r w:rsidR="001A5129">
        <w:rPr>
          <w:rFonts w:ascii="Times New Roman" w:eastAsia="Arial" w:hAnsi="Times New Roman" w:cs="Times New Roman"/>
          <w:color w:val="000000"/>
          <w:sz w:val="24"/>
          <w:szCs w:val="24"/>
        </w:rPr>
        <w:t>,</w:t>
      </w:r>
      <w:r w:rsidRPr="003D0904">
        <w:rPr>
          <w:rFonts w:ascii="Times New Roman" w:eastAsia="Arial" w:hAnsi="Times New Roman" w:cs="Times New Roman"/>
          <w:color w:val="000000"/>
          <w:sz w:val="24"/>
          <w:szCs w:val="24"/>
        </w:rPr>
        <w:t xml:space="preserve"> según </w:t>
      </w:r>
      <w:proofErr w:type="spellStart"/>
      <w:r w:rsidRPr="004D6EB5">
        <w:rPr>
          <w:rFonts w:ascii="Times New Roman" w:eastAsia="Arial" w:hAnsi="Times New Roman" w:cs="Times New Roman"/>
          <w:color w:val="000000"/>
          <w:sz w:val="24"/>
          <w:szCs w:val="24"/>
        </w:rPr>
        <w:t>The</w:t>
      </w:r>
      <w:proofErr w:type="spellEnd"/>
      <w:r w:rsidRPr="004D6EB5">
        <w:rPr>
          <w:rFonts w:ascii="Times New Roman" w:eastAsia="Arial" w:hAnsi="Times New Roman" w:cs="Times New Roman"/>
          <w:color w:val="000000"/>
          <w:sz w:val="24"/>
          <w:szCs w:val="24"/>
        </w:rPr>
        <w:t xml:space="preserve"> </w:t>
      </w:r>
      <w:proofErr w:type="spellStart"/>
      <w:r w:rsidRPr="004D6EB5">
        <w:rPr>
          <w:rFonts w:ascii="Times New Roman" w:eastAsia="Arial" w:hAnsi="Times New Roman" w:cs="Times New Roman"/>
          <w:color w:val="000000"/>
          <w:sz w:val="24"/>
          <w:szCs w:val="24"/>
        </w:rPr>
        <w:t>Caribbean</w:t>
      </w:r>
      <w:proofErr w:type="spellEnd"/>
      <w:r w:rsidRPr="004D6EB5">
        <w:rPr>
          <w:rFonts w:ascii="Times New Roman" w:eastAsia="Arial" w:hAnsi="Times New Roman" w:cs="Times New Roman"/>
          <w:color w:val="000000"/>
          <w:sz w:val="24"/>
          <w:szCs w:val="24"/>
        </w:rPr>
        <w:t xml:space="preserve"> </w:t>
      </w:r>
      <w:proofErr w:type="spellStart"/>
      <w:r w:rsidRPr="004D6EB5">
        <w:rPr>
          <w:rFonts w:ascii="Times New Roman" w:eastAsia="Arial" w:hAnsi="Times New Roman" w:cs="Times New Roman"/>
          <w:color w:val="000000"/>
          <w:sz w:val="24"/>
          <w:szCs w:val="24"/>
        </w:rPr>
        <w:t>Environment</w:t>
      </w:r>
      <w:proofErr w:type="spellEnd"/>
      <w:r w:rsidRPr="004D6EB5">
        <w:rPr>
          <w:rFonts w:ascii="Times New Roman" w:eastAsia="Arial" w:hAnsi="Times New Roman" w:cs="Times New Roman"/>
          <w:color w:val="000000"/>
          <w:sz w:val="24"/>
          <w:szCs w:val="24"/>
        </w:rPr>
        <w:t xml:space="preserve"> </w:t>
      </w:r>
      <w:proofErr w:type="spellStart"/>
      <w:r w:rsidRPr="004D6EB5">
        <w:rPr>
          <w:rFonts w:ascii="Times New Roman" w:eastAsia="Arial" w:hAnsi="Times New Roman" w:cs="Times New Roman"/>
          <w:color w:val="000000"/>
          <w:sz w:val="24"/>
          <w:szCs w:val="24"/>
        </w:rPr>
        <w:t>Programme</w:t>
      </w:r>
      <w:proofErr w:type="spellEnd"/>
      <w:r w:rsidRPr="004D6EB5">
        <w:rPr>
          <w:rFonts w:ascii="Times New Roman" w:eastAsia="Arial" w:hAnsi="Times New Roman" w:cs="Times New Roman"/>
          <w:color w:val="000000"/>
          <w:sz w:val="24"/>
          <w:szCs w:val="24"/>
        </w:rPr>
        <w:t xml:space="preserve"> (2014)</w:t>
      </w:r>
      <w:r w:rsidRPr="003D0904">
        <w:rPr>
          <w:rFonts w:ascii="Times New Roman" w:eastAsia="Arial" w:hAnsi="Times New Roman" w:cs="Times New Roman"/>
          <w:color w:val="000000"/>
          <w:sz w:val="24"/>
          <w:szCs w:val="24"/>
        </w:rPr>
        <w:t>, se entiende como una función de la peligrosidad (toxicidad del compuesto), magnitud y duración de la exposición (contacto real hasta que la sustancia entre a ese orga</w:t>
      </w:r>
      <w:r w:rsidR="00D672E8">
        <w:rPr>
          <w:rFonts w:ascii="Times New Roman" w:eastAsia="Arial" w:hAnsi="Times New Roman" w:cs="Times New Roman"/>
          <w:color w:val="000000"/>
          <w:sz w:val="24"/>
          <w:szCs w:val="24"/>
        </w:rPr>
        <w:t xml:space="preserve">nismo) </w:t>
      </w:r>
      <w:r w:rsidR="00D672E8" w:rsidRPr="00297A2A">
        <w:rPr>
          <w:rFonts w:ascii="Times New Roman" w:eastAsia="Arial" w:hAnsi="Times New Roman" w:cs="Times New Roman"/>
          <w:color w:val="0070C0"/>
          <w:sz w:val="24"/>
          <w:szCs w:val="24"/>
        </w:rPr>
        <w:t xml:space="preserve">(citado por Fernández, </w:t>
      </w:r>
      <w:r w:rsidRPr="00297A2A">
        <w:rPr>
          <w:rFonts w:ascii="Times New Roman" w:eastAsia="Arial" w:hAnsi="Times New Roman" w:cs="Times New Roman"/>
          <w:color w:val="0070C0"/>
          <w:sz w:val="24"/>
          <w:szCs w:val="24"/>
        </w:rPr>
        <w:t>2017)</w:t>
      </w:r>
      <w:r w:rsidRPr="003D0904">
        <w:rPr>
          <w:rFonts w:ascii="Times New Roman" w:eastAsia="Arial" w:hAnsi="Times New Roman" w:cs="Times New Roman"/>
          <w:color w:val="000000"/>
          <w:sz w:val="24"/>
          <w:szCs w:val="24"/>
        </w:rPr>
        <w:t xml:space="preserve">. </w:t>
      </w:r>
    </w:p>
    <w:p w14:paraId="6752D681" w14:textId="77777777" w:rsidR="00297A2A" w:rsidRPr="003D0904" w:rsidRDefault="00297A2A" w:rsidP="00BD0C45">
      <w:pPr>
        <w:spacing w:after="0" w:line="240" w:lineRule="auto"/>
        <w:jc w:val="both"/>
        <w:rPr>
          <w:rFonts w:ascii="Times New Roman" w:eastAsia="Times New Roman" w:hAnsi="Times New Roman" w:cs="Times New Roman"/>
          <w:color w:val="000000"/>
          <w:sz w:val="24"/>
          <w:szCs w:val="24"/>
        </w:rPr>
      </w:pPr>
    </w:p>
    <w:p w14:paraId="3AA2EB7E" w14:textId="500D9B99" w:rsidR="00745DC1" w:rsidRDefault="003D0904" w:rsidP="00BD0C45">
      <w:pPr>
        <w:spacing w:after="0" w:line="240" w:lineRule="auto"/>
        <w:jc w:val="both"/>
        <w:rPr>
          <w:rFonts w:ascii="Times New Roman" w:eastAsia="Arial" w:hAnsi="Times New Roman" w:cs="Times New Roman"/>
          <w:color w:val="000000"/>
          <w:sz w:val="24"/>
          <w:szCs w:val="24"/>
        </w:rPr>
      </w:pPr>
      <w:r w:rsidRPr="003D0904">
        <w:rPr>
          <w:rFonts w:ascii="Times New Roman" w:eastAsia="Arial" w:hAnsi="Times New Roman" w:cs="Times New Roman"/>
          <w:color w:val="000000"/>
          <w:sz w:val="24"/>
          <w:szCs w:val="24"/>
        </w:rPr>
        <w:t xml:space="preserve">El término </w:t>
      </w:r>
      <w:r w:rsidR="001A5129">
        <w:rPr>
          <w:rFonts w:ascii="Times New Roman" w:eastAsia="Arial" w:hAnsi="Times New Roman" w:cs="Times New Roman"/>
          <w:color w:val="000000"/>
          <w:sz w:val="24"/>
          <w:szCs w:val="24"/>
        </w:rPr>
        <w:t>“</w:t>
      </w:r>
      <w:r w:rsidRPr="003D0904">
        <w:rPr>
          <w:rFonts w:ascii="Times New Roman" w:eastAsia="Arial" w:hAnsi="Times New Roman" w:cs="Times New Roman"/>
          <w:color w:val="000000"/>
          <w:sz w:val="24"/>
          <w:szCs w:val="24"/>
        </w:rPr>
        <w:t>peligroso</w:t>
      </w:r>
      <w:r w:rsidR="001A5129">
        <w:rPr>
          <w:rFonts w:ascii="Times New Roman" w:eastAsia="Arial" w:hAnsi="Times New Roman" w:cs="Times New Roman"/>
          <w:color w:val="000000"/>
          <w:sz w:val="24"/>
          <w:szCs w:val="24"/>
        </w:rPr>
        <w:t>”</w:t>
      </w:r>
      <w:r w:rsidR="001A5129" w:rsidRPr="003D0904">
        <w:rPr>
          <w:rFonts w:ascii="Times New Roman" w:eastAsia="Arial" w:hAnsi="Times New Roman" w:cs="Times New Roman"/>
          <w:color w:val="000000"/>
          <w:sz w:val="24"/>
          <w:szCs w:val="24"/>
        </w:rPr>
        <w:t xml:space="preserve"> </w:t>
      </w:r>
      <w:r w:rsidRPr="003D0904">
        <w:rPr>
          <w:rFonts w:ascii="Times New Roman" w:eastAsia="Arial" w:hAnsi="Times New Roman" w:cs="Times New Roman"/>
          <w:color w:val="000000"/>
          <w:sz w:val="24"/>
          <w:szCs w:val="24"/>
        </w:rPr>
        <w:t xml:space="preserve">define la capacidad de una sustancia de producir efectos adversos en los organismos; por su parte, el </w:t>
      </w:r>
      <w:r w:rsidR="001A5129">
        <w:rPr>
          <w:rFonts w:ascii="Times New Roman" w:eastAsia="Arial" w:hAnsi="Times New Roman" w:cs="Times New Roman"/>
          <w:color w:val="000000"/>
          <w:sz w:val="24"/>
          <w:szCs w:val="24"/>
        </w:rPr>
        <w:t>“</w:t>
      </w:r>
      <w:r w:rsidRPr="003D0904">
        <w:rPr>
          <w:rFonts w:ascii="Times New Roman" w:eastAsia="Arial" w:hAnsi="Times New Roman" w:cs="Times New Roman"/>
          <w:color w:val="000000"/>
          <w:sz w:val="24"/>
          <w:szCs w:val="24"/>
        </w:rPr>
        <w:t>riesgo</w:t>
      </w:r>
      <w:r w:rsidR="001A5129">
        <w:rPr>
          <w:rFonts w:ascii="Times New Roman" w:eastAsia="Arial" w:hAnsi="Times New Roman" w:cs="Times New Roman"/>
          <w:color w:val="000000"/>
          <w:sz w:val="24"/>
          <w:szCs w:val="24"/>
        </w:rPr>
        <w:t>”</w:t>
      </w:r>
      <w:r w:rsidR="001A5129" w:rsidRPr="003D0904">
        <w:rPr>
          <w:rFonts w:ascii="Times New Roman" w:eastAsia="Arial" w:hAnsi="Times New Roman" w:cs="Times New Roman"/>
          <w:color w:val="000000"/>
          <w:sz w:val="24"/>
          <w:szCs w:val="24"/>
        </w:rPr>
        <w:t xml:space="preserve"> </w:t>
      </w:r>
      <w:r w:rsidRPr="003D0904">
        <w:rPr>
          <w:rFonts w:ascii="Times New Roman" w:eastAsia="Arial" w:hAnsi="Times New Roman" w:cs="Times New Roman"/>
          <w:color w:val="000000"/>
          <w:sz w:val="24"/>
          <w:szCs w:val="24"/>
        </w:rPr>
        <w:t xml:space="preserve">describe la probabilidad de que, en una situación dada, una sustancia peligrosa produzca un daño </w:t>
      </w:r>
      <w:r w:rsidRPr="00297A2A">
        <w:rPr>
          <w:rFonts w:ascii="Times New Roman" w:eastAsia="Arial" w:hAnsi="Times New Roman" w:cs="Times New Roman"/>
          <w:color w:val="0070C0"/>
          <w:sz w:val="24"/>
          <w:szCs w:val="24"/>
        </w:rPr>
        <w:t>(</w:t>
      </w:r>
      <w:proofErr w:type="spellStart"/>
      <w:r w:rsidRPr="00297A2A">
        <w:rPr>
          <w:rFonts w:ascii="Times New Roman" w:eastAsia="Arial" w:hAnsi="Times New Roman" w:cs="Times New Roman"/>
          <w:color w:val="0070C0"/>
          <w:sz w:val="24"/>
          <w:szCs w:val="24"/>
        </w:rPr>
        <w:t>University</w:t>
      </w:r>
      <w:proofErr w:type="spellEnd"/>
      <w:r w:rsidRPr="00297A2A">
        <w:rPr>
          <w:rFonts w:ascii="Times New Roman" w:eastAsia="Arial" w:hAnsi="Times New Roman" w:cs="Times New Roman"/>
          <w:color w:val="0070C0"/>
          <w:sz w:val="24"/>
          <w:szCs w:val="24"/>
        </w:rPr>
        <w:t xml:space="preserve"> of Arizona, 2020)</w:t>
      </w:r>
      <w:r w:rsidRPr="003D0904">
        <w:rPr>
          <w:rFonts w:ascii="Times New Roman" w:eastAsia="Arial" w:hAnsi="Times New Roman" w:cs="Times New Roman"/>
          <w:color w:val="000000"/>
          <w:sz w:val="24"/>
          <w:szCs w:val="24"/>
        </w:rPr>
        <w:t xml:space="preserve">. La proporción del </w:t>
      </w:r>
      <w:r w:rsidR="001A5129">
        <w:rPr>
          <w:rFonts w:ascii="Times New Roman" w:eastAsia="Arial" w:hAnsi="Times New Roman" w:cs="Times New Roman"/>
          <w:color w:val="000000"/>
          <w:sz w:val="24"/>
          <w:szCs w:val="24"/>
        </w:rPr>
        <w:t xml:space="preserve">sector </w:t>
      </w:r>
      <w:r w:rsidR="00284FB3">
        <w:rPr>
          <w:rFonts w:ascii="Times New Roman" w:eastAsia="Arial" w:hAnsi="Times New Roman" w:cs="Times New Roman"/>
          <w:color w:val="000000"/>
          <w:sz w:val="24"/>
          <w:szCs w:val="24"/>
        </w:rPr>
        <w:t>p</w:t>
      </w:r>
      <w:r w:rsidR="001A5129">
        <w:rPr>
          <w:rFonts w:ascii="Times New Roman" w:eastAsia="Arial" w:hAnsi="Times New Roman" w:cs="Times New Roman"/>
          <w:color w:val="000000"/>
          <w:sz w:val="24"/>
          <w:szCs w:val="24"/>
        </w:rPr>
        <w:t>oblacional</w:t>
      </w:r>
      <w:r w:rsidR="001A5129" w:rsidRPr="003D0904">
        <w:rPr>
          <w:rFonts w:ascii="Times New Roman" w:eastAsia="Arial" w:hAnsi="Times New Roman" w:cs="Times New Roman"/>
          <w:color w:val="000000"/>
          <w:sz w:val="24"/>
          <w:szCs w:val="24"/>
        </w:rPr>
        <w:t xml:space="preserve"> </w:t>
      </w:r>
      <w:r w:rsidRPr="003D0904">
        <w:rPr>
          <w:rFonts w:ascii="Times New Roman" w:eastAsia="Arial" w:hAnsi="Times New Roman" w:cs="Times New Roman"/>
          <w:color w:val="000000"/>
          <w:sz w:val="24"/>
          <w:szCs w:val="24"/>
        </w:rPr>
        <w:t xml:space="preserve">que es capaz de sufrir una enfermedad es llamada población expuesta al </w:t>
      </w:r>
      <w:r w:rsidRPr="00A82C38">
        <w:rPr>
          <w:rFonts w:ascii="Times New Roman" w:eastAsia="Arial" w:hAnsi="Times New Roman" w:cs="Times New Roman"/>
          <w:color w:val="000000"/>
          <w:sz w:val="24"/>
          <w:szCs w:val="24"/>
        </w:rPr>
        <w:t xml:space="preserve">riesgo </w:t>
      </w:r>
      <w:r w:rsidRPr="00297A2A">
        <w:rPr>
          <w:rFonts w:ascii="Times New Roman" w:eastAsia="Arial" w:hAnsi="Times New Roman" w:cs="Times New Roman"/>
          <w:color w:val="0070C0"/>
          <w:sz w:val="24"/>
          <w:szCs w:val="24"/>
        </w:rPr>
        <w:t>(</w:t>
      </w:r>
      <w:proofErr w:type="spellStart"/>
      <w:r w:rsidR="002831DB" w:rsidRPr="00297A2A">
        <w:rPr>
          <w:rFonts w:ascii="Times New Roman" w:eastAsia="Arial" w:hAnsi="Times New Roman" w:cs="Times New Roman"/>
          <w:color w:val="0070C0"/>
          <w:sz w:val="24"/>
          <w:szCs w:val="24"/>
        </w:rPr>
        <w:t>Beaglehole</w:t>
      </w:r>
      <w:proofErr w:type="spellEnd"/>
      <w:r w:rsidR="002831DB" w:rsidRPr="00297A2A">
        <w:rPr>
          <w:rFonts w:ascii="Times New Roman" w:eastAsia="Arial" w:hAnsi="Times New Roman" w:cs="Times New Roman"/>
          <w:color w:val="0070C0"/>
          <w:sz w:val="24"/>
          <w:szCs w:val="24"/>
        </w:rPr>
        <w:t xml:space="preserve"> </w:t>
      </w:r>
      <w:r w:rsidR="00805130" w:rsidRPr="00805130">
        <w:rPr>
          <w:rFonts w:ascii="Times New Roman" w:eastAsia="Arial" w:hAnsi="Times New Roman" w:cs="Times New Roman"/>
          <w:i/>
          <w:iCs/>
          <w:color w:val="0070C0"/>
          <w:sz w:val="24"/>
          <w:szCs w:val="24"/>
        </w:rPr>
        <w:t>et al.</w:t>
      </w:r>
      <w:r w:rsidR="00736052" w:rsidRPr="00297A2A">
        <w:rPr>
          <w:rFonts w:ascii="Times New Roman" w:eastAsia="Arial" w:hAnsi="Times New Roman" w:cs="Times New Roman"/>
          <w:color w:val="0070C0"/>
          <w:sz w:val="24"/>
          <w:szCs w:val="24"/>
        </w:rPr>
        <w:t>,</w:t>
      </w:r>
      <w:r w:rsidR="002831DB" w:rsidRPr="00297A2A">
        <w:rPr>
          <w:rFonts w:ascii="Times New Roman" w:eastAsia="Arial" w:hAnsi="Times New Roman" w:cs="Times New Roman"/>
          <w:color w:val="0070C0"/>
          <w:sz w:val="24"/>
          <w:szCs w:val="24"/>
        </w:rPr>
        <w:t xml:space="preserve"> </w:t>
      </w:r>
      <w:r w:rsidRPr="00297A2A">
        <w:rPr>
          <w:rFonts w:ascii="Times New Roman" w:eastAsia="Arial" w:hAnsi="Times New Roman" w:cs="Times New Roman"/>
          <w:color w:val="0070C0"/>
          <w:sz w:val="24"/>
          <w:szCs w:val="24"/>
        </w:rPr>
        <w:t>2003)</w:t>
      </w:r>
      <w:r w:rsidRPr="00A82C38">
        <w:rPr>
          <w:rFonts w:ascii="Times New Roman" w:eastAsia="Arial" w:hAnsi="Times New Roman" w:cs="Times New Roman"/>
          <w:color w:val="000000"/>
          <w:sz w:val="24"/>
          <w:szCs w:val="24"/>
        </w:rPr>
        <w:t>.</w:t>
      </w:r>
      <w:r w:rsidRPr="003D0904">
        <w:rPr>
          <w:rFonts w:ascii="Times New Roman" w:eastAsia="Arial" w:hAnsi="Times New Roman" w:cs="Times New Roman"/>
          <w:color w:val="000000"/>
          <w:sz w:val="24"/>
          <w:szCs w:val="24"/>
        </w:rPr>
        <w:t xml:space="preserve"> </w:t>
      </w:r>
    </w:p>
    <w:p w14:paraId="6FFBEF06" w14:textId="77777777" w:rsidR="00297A2A" w:rsidRPr="003D0904" w:rsidRDefault="00297A2A" w:rsidP="00BD0C45">
      <w:pPr>
        <w:spacing w:after="0" w:line="240" w:lineRule="auto"/>
        <w:jc w:val="both"/>
        <w:rPr>
          <w:rFonts w:ascii="Times New Roman" w:eastAsia="Arial" w:hAnsi="Times New Roman" w:cs="Times New Roman"/>
          <w:color w:val="000000"/>
          <w:sz w:val="24"/>
          <w:szCs w:val="24"/>
        </w:rPr>
      </w:pPr>
    </w:p>
    <w:p w14:paraId="7223E4BB" w14:textId="77777777" w:rsidR="00F61EC0" w:rsidRDefault="003C38E0" w:rsidP="00BD0C45">
      <w:pPr>
        <w:numPr>
          <w:ilvl w:val="0"/>
          <w:numId w:val="4"/>
        </w:numPr>
        <w:spacing w:after="0" w:line="240" w:lineRule="auto"/>
        <w:ind w:left="284" w:hanging="284"/>
        <w:rPr>
          <w:rFonts w:ascii="Times New Roman" w:hAnsi="Times New Roman" w:cs="Times New Roman"/>
          <w:b/>
          <w:bCs/>
          <w:sz w:val="24"/>
          <w:szCs w:val="24"/>
        </w:rPr>
      </w:pPr>
      <w:r w:rsidRPr="003C38E0">
        <w:rPr>
          <w:rFonts w:ascii="Times New Roman" w:hAnsi="Times New Roman" w:cs="Times New Roman"/>
          <w:b/>
          <w:bCs/>
          <w:sz w:val="24"/>
          <w:szCs w:val="24"/>
        </w:rPr>
        <w:t xml:space="preserve">Metodología </w:t>
      </w:r>
    </w:p>
    <w:p w14:paraId="777DDCC0" w14:textId="77777777" w:rsidR="00EB2C92" w:rsidRDefault="00EB2C92" w:rsidP="00BD0C45">
      <w:pPr>
        <w:spacing w:after="0" w:line="240" w:lineRule="auto"/>
        <w:ind w:left="360"/>
        <w:rPr>
          <w:rFonts w:ascii="Times New Roman" w:hAnsi="Times New Roman" w:cs="Times New Roman"/>
          <w:b/>
          <w:bCs/>
          <w:sz w:val="24"/>
          <w:szCs w:val="24"/>
        </w:rPr>
      </w:pPr>
    </w:p>
    <w:p w14:paraId="660AC47B" w14:textId="5541F6AF" w:rsidR="00D92351" w:rsidRDefault="00633A70" w:rsidP="00BD0C45">
      <w:pPr>
        <w:spacing w:after="0" w:line="240" w:lineRule="auto"/>
        <w:jc w:val="both"/>
        <w:rPr>
          <w:rFonts w:ascii="Times New Roman" w:hAnsi="Times New Roman" w:cs="Times New Roman"/>
          <w:sz w:val="24"/>
          <w:szCs w:val="24"/>
        </w:rPr>
      </w:pPr>
      <w:r w:rsidRPr="00F61EC0">
        <w:rPr>
          <w:rFonts w:ascii="Times New Roman" w:hAnsi="Times New Roman" w:cs="Times New Roman"/>
          <w:sz w:val="24"/>
          <w:szCs w:val="24"/>
        </w:rPr>
        <w:t>La estrategia metodológica se estructuró alrededor de una recopilación de artículos publicados en revistas científicas y reunidos en bases de datos; con el propósito de hacer un análisis sistematizado</w:t>
      </w:r>
      <w:r w:rsidR="001A5129">
        <w:rPr>
          <w:rFonts w:ascii="Times New Roman" w:hAnsi="Times New Roman" w:cs="Times New Roman"/>
          <w:sz w:val="24"/>
          <w:szCs w:val="24"/>
        </w:rPr>
        <w:t>,</w:t>
      </w:r>
      <w:r w:rsidRPr="00F61EC0">
        <w:rPr>
          <w:rFonts w:ascii="Times New Roman" w:hAnsi="Times New Roman" w:cs="Times New Roman"/>
          <w:sz w:val="24"/>
          <w:szCs w:val="24"/>
        </w:rPr>
        <w:t xml:space="preserve"> a partir de criterios de ordenamiento de </w:t>
      </w:r>
      <w:r w:rsidR="001A5129" w:rsidRPr="00F61EC0">
        <w:rPr>
          <w:rFonts w:ascii="Times New Roman" w:hAnsi="Times New Roman" w:cs="Times New Roman"/>
          <w:sz w:val="24"/>
          <w:szCs w:val="24"/>
        </w:rPr>
        <w:t>l</w:t>
      </w:r>
      <w:r w:rsidR="001A5129">
        <w:rPr>
          <w:rFonts w:ascii="Times New Roman" w:hAnsi="Times New Roman" w:cs="Times New Roman"/>
          <w:sz w:val="24"/>
          <w:szCs w:val="24"/>
        </w:rPr>
        <w:t>os</w:t>
      </w:r>
      <w:r w:rsidR="001A5129" w:rsidRPr="00F61EC0">
        <w:rPr>
          <w:rFonts w:ascii="Times New Roman" w:hAnsi="Times New Roman" w:cs="Times New Roman"/>
          <w:sz w:val="24"/>
          <w:szCs w:val="24"/>
        </w:rPr>
        <w:t xml:space="preserve"> </w:t>
      </w:r>
      <w:r w:rsidR="001A5129">
        <w:rPr>
          <w:rFonts w:ascii="Times New Roman" w:hAnsi="Times New Roman" w:cs="Times New Roman"/>
          <w:sz w:val="24"/>
          <w:szCs w:val="24"/>
        </w:rPr>
        <w:t>datos</w:t>
      </w:r>
      <w:r w:rsidR="001A5129" w:rsidRPr="00F61EC0">
        <w:rPr>
          <w:rFonts w:ascii="Times New Roman" w:hAnsi="Times New Roman" w:cs="Times New Roman"/>
          <w:sz w:val="24"/>
          <w:szCs w:val="24"/>
        </w:rPr>
        <w:t xml:space="preserve"> </w:t>
      </w:r>
      <w:r w:rsidRPr="00F61EC0">
        <w:rPr>
          <w:rFonts w:ascii="Times New Roman" w:hAnsi="Times New Roman" w:cs="Times New Roman"/>
          <w:sz w:val="24"/>
          <w:szCs w:val="24"/>
        </w:rPr>
        <w:t xml:space="preserve">sobre la contaminación, exposición y riesgo a enfermar por mercurio. </w:t>
      </w:r>
    </w:p>
    <w:p w14:paraId="102F0920" w14:textId="77777777" w:rsidR="00EB2C92" w:rsidRPr="00F61EC0" w:rsidRDefault="00EB2C92" w:rsidP="00BD0C45">
      <w:pPr>
        <w:spacing w:after="0" w:line="240" w:lineRule="auto"/>
        <w:jc w:val="both"/>
        <w:rPr>
          <w:rFonts w:ascii="Times New Roman" w:hAnsi="Times New Roman" w:cs="Times New Roman"/>
          <w:b/>
          <w:bCs/>
          <w:sz w:val="24"/>
          <w:szCs w:val="24"/>
        </w:rPr>
      </w:pPr>
    </w:p>
    <w:p w14:paraId="462087E9" w14:textId="5EA187AA" w:rsidR="00633A70" w:rsidRDefault="00633A70" w:rsidP="00BD0C45">
      <w:pPr>
        <w:spacing w:after="0" w:line="240" w:lineRule="auto"/>
        <w:jc w:val="both"/>
        <w:rPr>
          <w:rFonts w:ascii="Times New Roman" w:hAnsi="Times New Roman" w:cs="Times New Roman"/>
          <w:sz w:val="24"/>
          <w:szCs w:val="24"/>
          <w:lang w:val="en-US"/>
        </w:rPr>
      </w:pPr>
      <w:r w:rsidRPr="003D0904">
        <w:rPr>
          <w:rFonts w:ascii="Times New Roman" w:hAnsi="Times New Roman" w:cs="Times New Roman"/>
          <w:sz w:val="24"/>
          <w:szCs w:val="24"/>
        </w:rPr>
        <w:t xml:space="preserve">Se seleccionó la base de datos de tipo referencial </w:t>
      </w:r>
      <w:proofErr w:type="spellStart"/>
      <w:r w:rsidRPr="003D0904">
        <w:rPr>
          <w:rFonts w:ascii="Times New Roman" w:hAnsi="Times New Roman" w:cs="Times New Roman"/>
          <w:sz w:val="24"/>
          <w:szCs w:val="24"/>
        </w:rPr>
        <w:t>Scopus</w:t>
      </w:r>
      <w:proofErr w:type="spellEnd"/>
      <w:r w:rsidRPr="003D0904">
        <w:rPr>
          <w:rFonts w:ascii="Times New Roman" w:hAnsi="Times New Roman" w:cs="Times New Roman"/>
          <w:sz w:val="24"/>
          <w:szCs w:val="24"/>
        </w:rPr>
        <w:t>, con el fin de capturar aquellos artículos que no se encuentren en las bases de datos de texto completo</w:t>
      </w:r>
      <w:r w:rsidR="001A5129">
        <w:rPr>
          <w:rFonts w:ascii="Times New Roman" w:hAnsi="Times New Roman" w:cs="Times New Roman"/>
          <w:sz w:val="24"/>
          <w:szCs w:val="24"/>
        </w:rPr>
        <w:t>,</w:t>
      </w:r>
      <w:r w:rsidRPr="003D0904">
        <w:rPr>
          <w:rFonts w:ascii="Times New Roman" w:hAnsi="Times New Roman" w:cs="Times New Roman"/>
          <w:sz w:val="24"/>
          <w:szCs w:val="24"/>
        </w:rPr>
        <w:t xml:space="preserve"> y otra suscrita de texto completo </w:t>
      </w:r>
      <w:proofErr w:type="spellStart"/>
      <w:r w:rsidRPr="003D0904">
        <w:rPr>
          <w:rFonts w:ascii="Times New Roman" w:hAnsi="Times New Roman" w:cs="Times New Roman"/>
          <w:sz w:val="24"/>
          <w:szCs w:val="24"/>
        </w:rPr>
        <w:t>Science</w:t>
      </w:r>
      <w:proofErr w:type="spellEnd"/>
      <w:r w:rsidRPr="003D0904">
        <w:rPr>
          <w:rFonts w:ascii="Times New Roman" w:hAnsi="Times New Roman" w:cs="Times New Roman"/>
          <w:sz w:val="24"/>
          <w:szCs w:val="24"/>
        </w:rPr>
        <w:t xml:space="preserve"> Direct, en el período </w:t>
      </w:r>
      <w:r w:rsidR="001A5129">
        <w:rPr>
          <w:rFonts w:ascii="Times New Roman" w:hAnsi="Times New Roman" w:cs="Times New Roman"/>
          <w:sz w:val="24"/>
          <w:szCs w:val="24"/>
        </w:rPr>
        <w:t xml:space="preserve">de </w:t>
      </w:r>
      <w:r w:rsidRPr="003D0904">
        <w:rPr>
          <w:rFonts w:ascii="Times New Roman" w:hAnsi="Times New Roman" w:cs="Times New Roman"/>
          <w:sz w:val="24"/>
          <w:szCs w:val="24"/>
        </w:rPr>
        <w:t xml:space="preserve">2015 al 2021. </w:t>
      </w:r>
      <w:r w:rsidRPr="003D0904">
        <w:rPr>
          <w:rFonts w:ascii="Times New Roman" w:hAnsi="Times New Roman" w:cs="Times New Roman"/>
          <w:sz w:val="24"/>
          <w:szCs w:val="24"/>
          <w:lang w:val="en-US"/>
        </w:rPr>
        <w:t xml:space="preserve">Las palabras clave </w:t>
      </w:r>
      <w:proofErr w:type="spellStart"/>
      <w:r w:rsidRPr="003D0904">
        <w:rPr>
          <w:rFonts w:ascii="Times New Roman" w:hAnsi="Times New Roman" w:cs="Times New Roman"/>
          <w:sz w:val="24"/>
          <w:szCs w:val="24"/>
          <w:lang w:val="en-US"/>
        </w:rPr>
        <w:t>utilizadas</w:t>
      </w:r>
      <w:proofErr w:type="spellEnd"/>
      <w:r w:rsidRPr="003D0904">
        <w:rPr>
          <w:rFonts w:ascii="Times New Roman" w:hAnsi="Times New Roman" w:cs="Times New Roman"/>
          <w:sz w:val="24"/>
          <w:szCs w:val="24"/>
          <w:lang w:val="en-US"/>
        </w:rPr>
        <w:t xml:space="preserve"> </w:t>
      </w:r>
      <w:proofErr w:type="spellStart"/>
      <w:r w:rsidRPr="003D0904">
        <w:rPr>
          <w:rFonts w:ascii="Times New Roman" w:hAnsi="Times New Roman" w:cs="Times New Roman"/>
          <w:sz w:val="24"/>
          <w:szCs w:val="24"/>
          <w:lang w:val="en-US"/>
        </w:rPr>
        <w:t>fueron</w:t>
      </w:r>
      <w:proofErr w:type="spellEnd"/>
      <w:r w:rsidRPr="003D0904">
        <w:rPr>
          <w:rFonts w:ascii="Times New Roman" w:hAnsi="Times New Roman" w:cs="Times New Roman"/>
          <w:sz w:val="24"/>
          <w:szCs w:val="24"/>
          <w:lang w:val="en-US"/>
        </w:rPr>
        <w:t xml:space="preserve"> </w:t>
      </w:r>
      <w:r w:rsidRPr="00A23623">
        <w:rPr>
          <w:rFonts w:ascii="Times New Roman" w:hAnsi="Times New Roman" w:cs="Times New Roman"/>
          <w:i/>
          <w:iCs/>
          <w:sz w:val="24"/>
          <w:szCs w:val="24"/>
          <w:lang w:val="en-US"/>
        </w:rPr>
        <w:t xml:space="preserve">mercury emissions, quantification, primer sector, </w:t>
      </w:r>
      <w:proofErr w:type="spellStart"/>
      <w:r w:rsidRPr="00A23623">
        <w:rPr>
          <w:rFonts w:ascii="Times New Roman" w:hAnsi="Times New Roman" w:cs="Times New Roman"/>
          <w:i/>
          <w:iCs/>
          <w:sz w:val="24"/>
          <w:szCs w:val="24"/>
          <w:lang w:val="en-US"/>
        </w:rPr>
        <w:t>chlor</w:t>
      </w:r>
      <w:proofErr w:type="spellEnd"/>
      <w:r w:rsidRPr="00A23623">
        <w:rPr>
          <w:rFonts w:ascii="Times New Roman" w:hAnsi="Times New Roman" w:cs="Times New Roman"/>
          <w:i/>
          <w:iCs/>
          <w:sz w:val="24"/>
          <w:szCs w:val="24"/>
          <w:lang w:val="en-US"/>
        </w:rPr>
        <w:t xml:space="preserve"> alkali, stationary combustion of coal, stationary combustion of gas, stationary combustion of oil, manufacture of cement, nonferrous materials, isotope, waste, electronic, blood, concentrations, workers, protection, equipment, contact rate, exposure frequency, exposure duration, body mass, averaging time, prevalence, relative risk, odds ratio, child, illness</w:t>
      </w:r>
      <w:r w:rsidRPr="00492379">
        <w:rPr>
          <w:rFonts w:ascii="Times New Roman" w:hAnsi="Times New Roman" w:cs="Times New Roman"/>
          <w:sz w:val="24"/>
          <w:szCs w:val="24"/>
          <w:lang w:val="en-US"/>
        </w:rPr>
        <w:t xml:space="preserve"> y</w:t>
      </w:r>
      <w:r w:rsidRPr="00A23623">
        <w:rPr>
          <w:rFonts w:ascii="Times New Roman" w:hAnsi="Times New Roman" w:cs="Times New Roman"/>
          <w:i/>
          <w:iCs/>
          <w:sz w:val="24"/>
          <w:szCs w:val="24"/>
          <w:lang w:val="en-US"/>
        </w:rPr>
        <w:t xml:space="preserve"> disease</w:t>
      </w:r>
      <w:r w:rsidRPr="003D0904">
        <w:rPr>
          <w:rFonts w:ascii="Times New Roman" w:hAnsi="Times New Roman" w:cs="Times New Roman"/>
          <w:sz w:val="24"/>
          <w:szCs w:val="24"/>
          <w:lang w:val="en-US"/>
        </w:rPr>
        <w:t xml:space="preserve">. </w:t>
      </w:r>
    </w:p>
    <w:p w14:paraId="6D69C321" w14:textId="77777777" w:rsidR="00EB2C92" w:rsidRPr="003D0904" w:rsidRDefault="00EB2C92" w:rsidP="00BD0C45">
      <w:pPr>
        <w:spacing w:after="0" w:line="240" w:lineRule="auto"/>
        <w:jc w:val="both"/>
        <w:rPr>
          <w:rFonts w:ascii="Times New Roman" w:hAnsi="Times New Roman" w:cs="Times New Roman"/>
          <w:sz w:val="24"/>
          <w:szCs w:val="24"/>
          <w:lang w:val="en-US"/>
        </w:rPr>
      </w:pPr>
    </w:p>
    <w:p w14:paraId="690ADEB1" w14:textId="635B1F00"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Se </w:t>
      </w:r>
      <w:r w:rsidRPr="00CA51DD">
        <w:rPr>
          <w:rFonts w:ascii="Times New Roman" w:hAnsi="Times New Roman" w:cs="Times New Roman"/>
          <w:sz w:val="24"/>
          <w:szCs w:val="24"/>
        </w:rPr>
        <w:t>diseñ</w:t>
      </w:r>
      <w:r w:rsidR="0062417F" w:rsidRPr="00CA51DD">
        <w:rPr>
          <w:rFonts w:ascii="Times New Roman" w:hAnsi="Times New Roman" w:cs="Times New Roman"/>
          <w:sz w:val="24"/>
          <w:szCs w:val="24"/>
        </w:rPr>
        <w:t>ó</w:t>
      </w:r>
      <w:r w:rsidRPr="003D0904">
        <w:rPr>
          <w:rFonts w:ascii="Times New Roman" w:hAnsi="Times New Roman" w:cs="Times New Roman"/>
          <w:sz w:val="24"/>
          <w:szCs w:val="24"/>
        </w:rPr>
        <w:t xml:space="preserve"> una ficha de captura de datos</w:t>
      </w:r>
      <w:r w:rsidR="002C7741">
        <w:rPr>
          <w:rFonts w:ascii="Times New Roman" w:hAnsi="Times New Roman" w:cs="Times New Roman"/>
          <w:sz w:val="24"/>
          <w:szCs w:val="24"/>
        </w:rPr>
        <w:t>,</w:t>
      </w:r>
      <w:r w:rsidRPr="003D0904">
        <w:rPr>
          <w:rFonts w:ascii="Times New Roman" w:hAnsi="Times New Roman" w:cs="Times New Roman"/>
          <w:sz w:val="24"/>
          <w:szCs w:val="24"/>
        </w:rPr>
        <w:t xml:space="preserve"> considerando aspectos relacionados con la exposición y los efectos en la salud (medidos a través de estimadores del exceso de riesgo como la </w:t>
      </w:r>
      <w:proofErr w:type="spellStart"/>
      <w:r w:rsidRPr="00A23623">
        <w:rPr>
          <w:rFonts w:ascii="Times New Roman" w:hAnsi="Times New Roman" w:cs="Times New Roman"/>
          <w:i/>
          <w:iCs/>
          <w:sz w:val="24"/>
          <w:szCs w:val="24"/>
        </w:rPr>
        <w:t>odds</w:t>
      </w:r>
      <w:proofErr w:type="spellEnd"/>
      <w:r w:rsidRPr="00A23623">
        <w:rPr>
          <w:rFonts w:ascii="Times New Roman" w:hAnsi="Times New Roman" w:cs="Times New Roman"/>
          <w:i/>
          <w:iCs/>
          <w:sz w:val="24"/>
          <w:szCs w:val="24"/>
        </w:rPr>
        <w:t xml:space="preserve"> ratio </w:t>
      </w:r>
      <w:r w:rsidRPr="003D0904">
        <w:rPr>
          <w:rFonts w:ascii="Times New Roman" w:hAnsi="Times New Roman" w:cs="Times New Roman"/>
          <w:sz w:val="24"/>
          <w:szCs w:val="24"/>
        </w:rPr>
        <w:t xml:space="preserve">y el riesgo relativo, puntual y por </w:t>
      </w:r>
      <w:r w:rsidR="006F0E3D" w:rsidRPr="003D0904">
        <w:rPr>
          <w:rFonts w:ascii="Times New Roman" w:hAnsi="Times New Roman" w:cs="Times New Roman"/>
          <w:sz w:val="24"/>
          <w:szCs w:val="24"/>
        </w:rPr>
        <w:t>intervalos al 95</w:t>
      </w:r>
      <w:r w:rsidR="0062417F">
        <w:rPr>
          <w:rFonts w:ascii="Times New Roman" w:hAnsi="Times New Roman" w:cs="Times New Roman"/>
          <w:sz w:val="24"/>
          <w:szCs w:val="24"/>
        </w:rPr>
        <w:t xml:space="preserve"> </w:t>
      </w:r>
      <w:r w:rsidR="006F0E3D" w:rsidRPr="003D0904">
        <w:rPr>
          <w:rFonts w:ascii="Times New Roman" w:hAnsi="Times New Roman" w:cs="Times New Roman"/>
          <w:sz w:val="24"/>
          <w:szCs w:val="24"/>
        </w:rPr>
        <w:t>% de confianza</w:t>
      </w:r>
      <w:r w:rsidR="002C7741">
        <w:rPr>
          <w:rFonts w:ascii="Times New Roman" w:hAnsi="Times New Roman" w:cs="Times New Roman"/>
          <w:sz w:val="24"/>
          <w:szCs w:val="24"/>
        </w:rPr>
        <w:t>)</w:t>
      </w:r>
      <w:r w:rsidR="006F0E3D"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para conocer la confiabilidad de los resultados. Este instrumento tomó en cuenta </w:t>
      </w:r>
      <w:r w:rsidR="002C7741">
        <w:rPr>
          <w:rFonts w:ascii="Times New Roman" w:hAnsi="Times New Roman" w:cs="Times New Roman"/>
          <w:sz w:val="24"/>
          <w:szCs w:val="24"/>
        </w:rPr>
        <w:t>puntos</w:t>
      </w:r>
      <w:r w:rsidR="002C7741"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como el tipo de diseño del estudio (casos y controles, cohortes o estudios de prevalencia) y se anotó </w:t>
      </w:r>
      <w:r w:rsidR="002C7741">
        <w:rPr>
          <w:rFonts w:ascii="Times New Roman" w:hAnsi="Times New Roman" w:cs="Times New Roman"/>
          <w:sz w:val="24"/>
          <w:szCs w:val="24"/>
        </w:rPr>
        <w:t>otr</w:t>
      </w:r>
      <w:r w:rsidRPr="003D0904">
        <w:rPr>
          <w:rFonts w:ascii="Times New Roman" w:hAnsi="Times New Roman" w:cs="Times New Roman"/>
          <w:sz w:val="24"/>
          <w:szCs w:val="24"/>
        </w:rPr>
        <w:t>os que dan cuenta de los sesgos de selección, información y confusión determinan</w:t>
      </w:r>
      <w:r w:rsidR="002C7741">
        <w:rPr>
          <w:rFonts w:ascii="Times New Roman" w:hAnsi="Times New Roman" w:cs="Times New Roman"/>
          <w:sz w:val="24"/>
          <w:szCs w:val="24"/>
        </w:rPr>
        <w:t>tes de</w:t>
      </w:r>
      <w:r w:rsidRPr="003D0904">
        <w:rPr>
          <w:rFonts w:ascii="Times New Roman" w:hAnsi="Times New Roman" w:cs="Times New Roman"/>
          <w:sz w:val="24"/>
          <w:szCs w:val="24"/>
        </w:rPr>
        <w:t xml:space="preserve"> la validez de las investigaciones</w:t>
      </w:r>
      <w:r w:rsidR="002C7741">
        <w:rPr>
          <w:rFonts w:ascii="Times New Roman" w:hAnsi="Times New Roman" w:cs="Times New Roman"/>
          <w:sz w:val="24"/>
          <w:szCs w:val="24"/>
        </w:rPr>
        <w:t>,</w:t>
      </w:r>
      <w:r w:rsidRPr="003D0904">
        <w:rPr>
          <w:rFonts w:ascii="Times New Roman" w:hAnsi="Times New Roman" w:cs="Times New Roman"/>
          <w:sz w:val="24"/>
          <w:szCs w:val="24"/>
        </w:rPr>
        <w:t xml:space="preserve"> </w:t>
      </w:r>
      <w:r w:rsidR="002C7741">
        <w:rPr>
          <w:rFonts w:ascii="Times New Roman" w:hAnsi="Times New Roman" w:cs="Times New Roman"/>
          <w:sz w:val="24"/>
          <w:szCs w:val="24"/>
        </w:rPr>
        <w:t>los cuales</w:t>
      </w:r>
      <w:r w:rsidR="002C7741" w:rsidRPr="003D0904">
        <w:rPr>
          <w:rFonts w:ascii="Times New Roman" w:hAnsi="Times New Roman" w:cs="Times New Roman"/>
          <w:sz w:val="24"/>
          <w:szCs w:val="24"/>
        </w:rPr>
        <w:t xml:space="preserve"> </w:t>
      </w:r>
      <w:r w:rsidRPr="003D0904">
        <w:rPr>
          <w:rFonts w:ascii="Times New Roman" w:hAnsi="Times New Roman" w:cs="Times New Roman"/>
          <w:sz w:val="24"/>
          <w:szCs w:val="24"/>
        </w:rPr>
        <w:t>refieren directamente a la calidad de la evidencia científica.</w:t>
      </w:r>
    </w:p>
    <w:p w14:paraId="578161DB" w14:textId="77777777" w:rsidR="002C7741" w:rsidRPr="003D0904" w:rsidRDefault="002C7741" w:rsidP="00BD0C45">
      <w:pPr>
        <w:spacing w:after="0" w:line="240" w:lineRule="auto"/>
        <w:jc w:val="both"/>
        <w:rPr>
          <w:rFonts w:ascii="Times New Roman" w:hAnsi="Times New Roman" w:cs="Times New Roman"/>
          <w:sz w:val="24"/>
          <w:szCs w:val="24"/>
        </w:rPr>
      </w:pPr>
    </w:p>
    <w:p w14:paraId="610E1F77" w14:textId="61AF856B"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Existen herramientas para validar la calidad de los artículos</w:t>
      </w:r>
      <w:r w:rsidR="001F275E">
        <w:rPr>
          <w:rFonts w:ascii="Times New Roman" w:hAnsi="Times New Roman" w:cs="Times New Roman"/>
          <w:sz w:val="24"/>
          <w:szCs w:val="24"/>
        </w:rPr>
        <w:t>,</w:t>
      </w:r>
      <w:r w:rsidRPr="003D0904">
        <w:rPr>
          <w:rFonts w:ascii="Times New Roman" w:hAnsi="Times New Roman" w:cs="Times New Roman"/>
          <w:sz w:val="24"/>
          <w:szCs w:val="24"/>
        </w:rPr>
        <w:t xml:space="preserve"> como la evaluación PRISMA y GRADE</w:t>
      </w:r>
      <w:r w:rsidR="001F275E">
        <w:rPr>
          <w:rFonts w:ascii="Times New Roman" w:hAnsi="Times New Roman" w:cs="Times New Roman"/>
          <w:sz w:val="24"/>
          <w:szCs w:val="24"/>
        </w:rPr>
        <w:t>;</w:t>
      </w:r>
      <w:r w:rsidR="001F275E"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no obstante, estas son utilizadas para la validación de pruebas diagnósticas en estudios clínicos o enfocados </w:t>
      </w:r>
      <w:r w:rsidR="001F275E">
        <w:rPr>
          <w:rFonts w:ascii="Times New Roman" w:hAnsi="Times New Roman" w:cs="Times New Roman"/>
          <w:sz w:val="24"/>
          <w:szCs w:val="24"/>
        </w:rPr>
        <w:t>en</w:t>
      </w:r>
      <w:r w:rsidR="001F275E" w:rsidRPr="003D0904">
        <w:rPr>
          <w:rFonts w:ascii="Times New Roman" w:hAnsi="Times New Roman" w:cs="Times New Roman"/>
          <w:sz w:val="24"/>
          <w:szCs w:val="24"/>
        </w:rPr>
        <w:t xml:space="preserve"> </w:t>
      </w:r>
      <w:r w:rsidRPr="003D0904">
        <w:rPr>
          <w:rFonts w:ascii="Times New Roman" w:hAnsi="Times New Roman" w:cs="Times New Roman"/>
          <w:sz w:val="24"/>
          <w:szCs w:val="24"/>
        </w:rPr>
        <w:t>un solo efecto, por lo cual se tuvo que adaptar la GRADE del centro Cochrane, la más cercana al diseño de estudios observa</w:t>
      </w:r>
      <w:r w:rsidR="006B3691" w:rsidRPr="003D0904">
        <w:rPr>
          <w:rFonts w:ascii="Times New Roman" w:hAnsi="Times New Roman" w:cs="Times New Roman"/>
          <w:sz w:val="24"/>
          <w:szCs w:val="24"/>
        </w:rPr>
        <w:t xml:space="preserve">cionales transversales </w:t>
      </w:r>
      <w:r w:rsidR="001F275E">
        <w:rPr>
          <w:rFonts w:ascii="Times New Roman" w:hAnsi="Times New Roman" w:cs="Times New Roman"/>
          <w:sz w:val="24"/>
          <w:szCs w:val="24"/>
        </w:rPr>
        <w:t>usados</w:t>
      </w:r>
      <w:r w:rsidR="001F275E" w:rsidRPr="003D0904">
        <w:rPr>
          <w:rFonts w:ascii="Times New Roman" w:hAnsi="Times New Roman" w:cs="Times New Roman"/>
          <w:sz w:val="24"/>
          <w:szCs w:val="24"/>
        </w:rPr>
        <w:t xml:space="preserve"> </w:t>
      </w:r>
      <w:r w:rsidRPr="003D0904">
        <w:rPr>
          <w:rFonts w:ascii="Times New Roman" w:hAnsi="Times New Roman" w:cs="Times New Roman"/>
          <w:sz w:val="24"/>
          <w:szCs w:val="24"/>
        </w:rPr>
        <w:t>en esta investigación.</w:t>
      </w:r>
    </w:p>
    <w:p w14:paraId="7597EA68" w14:textId="77777777" w:rsidR="00090730" w:rsidRPr="00E10E00" w:rsidRDefault="00090730" w:rsidP="00BD0C45">
      <w:pPr>
        <w:spacing w:after="0" w:line="240" w:lineRule="auto"/>
        <w:jc w:val="both"/>
        <w:rPr>
          <w:rFonts w:ascii="Times New Roman" w:hAnsi="Times New Roman" w:cs="Times New Roman"/>
          <w:color w:val="000000"/>
          <w:sz w:val="24"/>
          <w:szCs w:val="24"/>
          <w:lang w:val="es-ES"/>
        </w:rPr>
      </w:pPr>
    </w:p>
    <w:p w14:paraId="75D9F909" w14:textId="7956C2F7" w:rsidR="00633A70" w:rsidRPr="003D0904" w:rsidRDefault="00633A70" w:rsidP="00BD0C45">
      <w:pPr>
        <w:pStyle w:val="Sinespaciado1"/>
        <w:widowControl w:val="0"/>
        <w:jc w:val="both"/>
        <w:rPr>
          <w:rFonts w:ascii="Times New Roman" w:hAnsi="Times New Roman"/>
          <w:sz w:val="24"/>
          <w:szCs w:val="24"/>
        </w:rPr>
      </w:pPr>
      <w:r w:rsidRPr="00E10E00">
        <w:rPr>
          <w:rFonts w:ascii="Times New Roman" w:hAnsi="Times New Roman"/>
          <w:color w:val="000000"/>
          <w:sz w:val="24"/>
          <w:szCs w:val="24"/>
        </w:rPr>
        <w:t xml:space="preserve">Se </w:t>
      </w:r>
      <w:r w:rsidR="001F275E">
        <w:rPr>
          <w:rFonts w:ascii="Times New Roman" w:hAnsi="Times New Roman"/>
          <w:color w:val="000000"/>
          <w:sz w:val="24"/>
          <w:szCs w:val="24"/>
        </w:rPr>
        <w:t xml:space="preserve">empleó </w:t>
      </w:r>
      <w:r w:rsidRPr="00E10E00">
        <w:rPr>
          <w:rFonts w:ascii="Times New Roman" w:hAnsi="Times New Roman"/>
          <w:color w:val="000000"/>
          <w:sz w:val="24"/>
          <w:szCs w:val="24"/>
        </w:rPr>
        <w:t xml:space="preserve">el enfoque Grades </w:t>
      </w:r>
      <w:proofErr w:type="spellStart"/>
      <w:r w:rsidRPr="00E10E00">
        <w:rPr>
          <w:rFonts w:ascii="Times New Roman" w:hAnsi="Times New Roman"/>
          <w:color w:val="000000"/>
          <w:sz w:val="24"/>
          <w:szCs w:val="24"/>
        </w:rPr>
        <w:t>of</w:t>
      </w:r>
      <w:proofErr w:type="spellEnd"/>
      <w:r w:rsidRPr="00E10E00">
        <w:rPr>
          <w:rFonts w:ascii="Times New Roman" w:hAnsi="Times New Roman"/>
          <w:color w:val="000000"/>
          <w:sz w:val="24"/>
          <w:szCs w:val="24"/>
        </w:rPr>
        <w:t xml:space="preserve"> </w:t>
      </w:r>
      <w:proofErr w:type="spellStart"/>
      <w:r w:rsidRPr="00E10E00">
        <w:rPr>
          <w:rFonts w:ascii="Times New Roman" w:hAnsi="Times New Roman"/>
          <w:color w:val="000000"/>
          <w:sz w:val="24"/>
          <w:szCs w:val="24"/>
        </w:rPr>
        <w:t>Recommendation</w:t>
      </w:r>
      <w:proofErr w:type="spellEnd"/>
      <w:r w:rsidRPr="00E10E00">
        <w:rPr>
          <w:rFonts w:ascii="Times New Roman" w:hAnsi="Times New Roman"/>
          <w:color w:val="000000"/>
          <w:sz w:val="24"/>
          <w:szCs w:val="24"/>
        </w:rPr>
        <w:t xml:space="preserve">, </w:t>
      </w:r>
      <w:proofErr w:type="spellStart"/>
      <w:r w:rsidRPr="00E10E00">
        <w:rPr>
          <w:rFonts w:ascii="Times New Roman" w:hAnsi="Times New Roman"/>
          <w:color w:val="000000"/>
          <w:sz w:val="24"/>
          <w:szCs w:val="24"/>
        </w:rPr>
        <w:t>Assessment</w:t>
      </w:r>
      <w:proofErr w:type="spellEnd"/>
      <w:r w:rsidRPr="00E10E00">
        <w:rPr>
          <w:rFonts w:ascii="Times New Roman" w:hAnsi="Times New Roman"/>
          <w:color w:val="000000"/>
          <w:sz w:val="24"/>
          <w:szCs w:val="24"/>
        </w:rPr>
        <w:t xml:space="preserve"> and </w:t>
      </w:r>
      <w:proofErr w:type="spellStart"/>
      <w:r w:rsidRPr="00E10E00">
        <w:rPr>
          <w:rFonts w:ascii="Times New Roman" w:hAnsi="Times New Roman"/>
          <w:color w:val="000000"/>
          <w:sz w:val="24"/>
          <w:szCs w:val="24"/>
        </w:rPr>
        <w:t>Development</w:t>
      </w:r>
      <w:proofErr w:type="spellEnd"/>
      <w:r w:rsidRPr="00E10E00">
        <w:rPr>
          <w:rFonts w:ascii="Times New Roman" w:hAnsi="Times New Roman"/>
          <w:color w:val="000000"/>
          <w:sz w:val="24"/>
          <w:szCs w:val="24"/>
        </w:rPr>
        <w:t xml:space="preserve"> (GRADE, por sus siglas en inglés, </w:t>
      </w:r>
      <w:r w:rsidRPr="00CF3BCC">
        <w:rPr>
          <w:rFonts w:ascii="Times New Roman" w:hAnsi="Times New Roman"/>
          <w:color w:val="0070C0"/>
          <w:sz w:val="24"/>
          <w:szCs w:val="24"/>
        </w:rPr>
        <w:t>Centro Coch</w:t>
      </w:r>
      <w:r w:rsidR="000436DF" w:rsidRPr="00CF3BCC">
        <w:rPr>
          <w:rFonts w:ascii="Times New Roman" w:hAnsi="Times New Roman"/>
          <w:color w:val="0070C0"/>
          <w:sz w:val="24"/>
          <w:szCs w:val="24"/>
        </w:rPr>
        <w:t>rane Iberoamericano</w:t>
      </w:r>
      <w:r w:rsidR="007C2335" w:rsidRPr="00CF3BCC">
        <w:rPr>
          <w:rFonts w:ascii="Times New Roman" w:hAnsi="Times New Roman"/>
          <w:color w:val="0070C0"/>
          <w:sz w:val="24"/>
          <w:szCs w:val="24"/>
        </w:rPr>
        <w:t>, 2012</w:t>
      </w:r>
      <w:r w:rsidRPr="00CF3BCC">
        <w:rPr>
          <w:rFonts w:ascii="Times New Roman" w:hAnsi="Times New Roman"/>
          <w:color w:val="0070C0"/>
          <w:sz w:val="24"/>
          <w:szCs w:val="24"/>
        </w:rPr>
        <w:t>)</w:t>
      </w:r>
      <w:r w:rsidRPr="003D0904">
        <w:rPr>
          <w:rFonts w:ascii="Times New Roman" w:hAnsi="Times New Roman"/>
          <w:sz w:val="24"/>
          <w:szCs w:val="24"/>
        </w:rPr>
        <w:t xml:space="preserve">, </w:t>
      </w:r>
      <w:r w:rsidR="001F275E">
        <w:rPr>
          <w:rFonts w:ascii="Times New Roman" w:hAnsi="Times New Roman"/>
          <w:sz w:val="24"/>
          <w:szCs w:val="24"/>
        </w:rPr>
        <w:t>que</w:t>
      </w:r>
      <w:r w:rsidRPr="003D0904">
        <w:rPr>
          <w:rFonts w:ascii="Times New Roman" w:hAnsi="Times New Roman"/>
          <w:sz w:val="24"/>
          <w:szCs w:val="24"/>
        </w:rPr>
        <w:t xml:space="preserve"> cuenta con </w:t>
      </w:r>
      <w:r w:rsidRPr="003D0904">
        <w:rPr>
          <w:rFonts w:ascii="Times New Roman" w:hAnsi="Times New Roman"/>
          <w:color w:val="000000"/>
          <w:sz w:val="24"/>
          <w:szCs w:val="24"/>
        </w:rPr>
        <w:t>dos etapas muy diferenciadas</w:t>
      </w:r>
      <w:r w:rsidR="001F275E">
        <w:rPr>
          <w:rFonts w:ascii="Times New Roman" w:hAnsi="Times New Roman"/>
          <w:color w:val="000000"/>
          <w:sz w:val="24"/>
          <w:szCs w:val="24"/>
        </w:rPr>
        <w:t>:</w:t>
      </w:r>
      <w:r w:rsidR="001F275E" w:rsidRPr="003D0904">
        <w:rPr>
          <w:rFonts w:ascii="Times New Roman" w:hAnsi="Times New Roman"/>
          <w:color w:val="000000"/>
          <w:sz w:val="24"/>
          <w:szCs w:val="24"/>
        </w:rPr>
        <w:t xml:space="preserve"> </w:t>
      </w:r>
      <w:r w:rsidRPr="003D0904">
        <w:rPr>
          <w:rFonts w:ascii="Times New Roman" w:hAnsi="Times New Roman"/>
          <w:color w:val="000000"/>
          <w:sz w:val="24"/>
          <w:szCs w:val="24"/>
        </w:rPr>
        <w:t xml:space="preserve">la primera de ellas </w:t>
      </w:r>
      <w:r w:rsidR="001F275E">
        <w:rPr>
          <w:rFonts w:ascii="Times New Roman" w:hAnsi="Times New Roman"/>
          <w:color w:val="000000"/>
          <w:sz w:val="24"/>
          <w:szCs w:val="24"/>
        </w:rPr>
        <w:t>es la</w:t>
      </w:r>
      <w:r w:rsidRPr="003D0904">
        <w:rPr>
          <w:rFonts w:ascii="Times New Roman" w:hAnsi="Times New Roman"/>
          <w:color w:val="000000"/>
          <w:sz w:val="24"/>
          <w:szCs w:val="24"/>
        </w:rPr>
        <w:t xml:space="preserve"> calidad y la segunda</w:t>
      </w:r>
      <w:r w:rsidR="001F275E">
        <w:rPr>
          <w:rFonts w:ascii="Times New Roman" w:hAnsi="Times New Roman"/>
          <w:color w:val="000000"/>
          <w:sz w:val="24"/>
          <w:szCs w:val="24"/>
        </w:rPr>
        <w:t>,</w:t>
      </w:r>
      <w:r w:rsidRPr="003D0904">
        <w:rPr>
          <w:rFonts w:ascii="Times New Roman" w:hAnsi="Times New Roman"/>
          <w:color w:val="000000"/>
          <w:sz w:val="24"/>
          <w:szCs w:val="24"/>
        </w:rPr>
        <w:t xml:space="preserve"> fuerza de asociación. La herramienta fue mejorada incorporando más criterios para una mejor valoración de la calidad de la evidencia. Los estudios observacionales con una valoración baja de la calidad pudieron ser reconsiderados a partir de dos criterios: </w:t>
      </w:r>
      <w:r w:rsidRPr="003D0904">
        <w:rPr>
          <w:rFonts w:ascii="Times New Roman" w:hAnsi="Times New Roman"/>
          <w:sz w:val="24"/>
          <w:szCs w:val="24"/>
        </w:rPr>
        <w:t xml:space="preserve">1. </w:t>
      </w:r>
      <w:r w:rsidR="001F275E">
        <w:rPr>
          <w:rFonts w:ascii="Times New Roman" w:hAnsi="Times New Roman"/>
          <w:sz w:val="24"/>
          <w:szCs w:val="24"/>
        </w:rPr>
        <w:t>g</w:t>
      </w:r>
      <w:r w:rsidR="001F275E" w:rsidRPr="003D0904">
        <w:rPr>
          <w:rFonts w:ascii="Times New Roman" w:hAnsi="Times New Roman"/>
          <w:sz w:val="24"/>
          <w:szCs w:val="24"/>
        </w:rPr>
        <w:t xml:space="preserve">ran </w:t>
      </w:r>
      <w:r w:rsidRPr="003D0904">
        <w:rPr>
          <w:rFonts w:ascii="Times New Roman" w:hAnsi="Times New Roman"/>
          <w:sz w:val="24"/>
          <w:szCs w:val="24"/>
        </w:rPr>
        <w:t>magnitud del efecto</w:t>
      </w:r>
      <w:r w:rsidR="001F275E">
        <w:rPr>
          <w:rFonts w:ascii="Times New Roman" w:hAnsi="Times New Roman"/>
          <w:sz w:val="24"/>
          <w:szCs w:val="24"/>
        </w:rPr>
        <w:t>;</w:t>
      </w:r>
      <w:r w:rsidR="001F275E" w:rsidRPr="003D0904">
        <w:rPr>
          <w:rFonts w:ascii="Times New Roman" w:hAnsi="Times New Roman"/>
          <w:sz w:val="24"/>
          <w:szCs w:val="24"/>
        </w:rPr>
        <w:t xml:space="preserve"> </w:t>
      </w:r>
      <w:r w:rsidRPr="003D0904">
        <w:rPr>
          <w:rFonts w:ascii="Times New Roman" w:hAnsi="Times New Roman"/>
          <w:sz w:val="24"/>
          <w:szCs w:val="24"/>
        </w:rPr>
        <w:t xml:space="preserve">2. </w:t>
      </w:r>
      <w:r w:rsidR="001F275E">
        <w:rPr>
          <w:rFonts w:ascii="Times New Roman" w:hAnsi="Times New Roman"/>
          <w:sz w:val="24"/>
          <w:szCs w:val="24"/>
        </w:rPr>
        <w:t>t</w:t>
      </w:r>
      <w:r w:rsidR="001F275E" w:rsidRPr="003D0904">
        <w:rPr>
          <w:rFonts w:ascii="Times New Roman" w:hAnsi="Times New Roman"/>
          <w:sz w:val="24"/>
          <w:szCs w:val="24"/>
        </w:rPr>
        <w:t xml:space="preserve">odos </w:t>
      </w:r>
      <w:r w:rsidRPr="003D0904">
        <w:rPr>
          <w:rFonts w:ascii="Times New Roman" w:hAnsi="Times New Roman"/>
          <w:sz w:val="24"/>
          <w:szCs w:val="24"/>
        </w:rPr>
        <w:t>los posibles factores de confusión reducirían un efecto demostrado o indicarían un efecto espurio cuando los resultad</w:t>
      </w:r>
      <w:r w:rsidR="006B3691" w:rsidRPr="003D0904">
        <w:rPr>
          <w:rFonts w:ascii="Times New Roman" w:hAnsi="Times New Roman"/>
          <w:sz w:val="24"/>
          <w:szCs w:val="24"/>
        </w:rPr>
        <w:t xml:space="preserve">os no muestran un efecto. </w:t>
      </w:r>
    </w:p>
    <w:p w14:paraId="4633C22F" w14:textId="77777777" w:rsidR="00633A70" w:rsidRPr="003D0904" w:rsidRDefault="00633A70" w:rsidP="00BD0C45">
      <w:pPr>
        <w:pStyle w:val="Sinespaciado1"/>
        <w:widowControl w:val="0"/>
        <w:jc w:val="both"/>
        <w:rPr>
          <w:rFonts w:ascii="Times New Roman" w:hAnsi="Times New Roman"/>
          <w:sz w:val="24"/>
          <w:szCs w:val="24"/>
        </w:rPr>
      </w:pPr>
    </w:p>
    <w:p w14:paraId="4AAD5EEA" w14:textId="2F017286"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Se procedió a leer el título de cada artículo y seleccionar los que eran acordes con los objetivos de </w:t>
      </w:r>
      <w:r w:rsidR="001F275E">
        <w:rPr>
          <w:rFonts w:ascii="Times New Roman" w:hAnsi="Times New Roman" w:cs="Times New Roman"/>
          <w:sz w:val="24"/>
          <w:szCs w:val="24"/>
        </w:rPr>
        <w:t>esta</w:t>
      </w:r>
      <w:r w:rsidRPr="003D0904">
        <w:rPr>
          <w:rFonts w:ascii="Times New Roman" w:hAnsi="Times New Roman" w:cs="Times New Roman"/>
          <w:sz w:val="24"/>
          <w:szCs w:val="24"/>
        </w:rPr>
        <w:t xml:space="preserve"> </w:t>
      </w:r>
      <w:r w:rsidR="001F275E" w:rsidRPr="003D0904">
        <w:rPr>
          <w:rFonts w:ascii="Times New Roman" w:hAnsi="Times New Roman" w:cs="Times New Roman"/>
          <w:sz w:val="24"/>
          <w:szCs w:val="24"/>
        </w:rPr>
        <w:t>in</w:t>
      </w:r>
      <w:r w:rsidR="001F275E">
        <w:rPr>
          <w:rFonts w:ascii="Times New Roman" w:hAnsi="Times New Roman" w:cs="Times New Roman"/>
          <w:sz w:val="24"/>
          <w:szCs w:val="24"/>
        </w:rPr>
        <w:t>da</w:t>
      </w:r>
      <w:r w:rsidR="001F275E" w:rsidRPr="003D0904">
        <w:rPr>
          <w:rFonts w:ascii="Times New Roman" w:hAnsi="Times New Roman" w:cs="Times New Roman"/>
          <w:sz w:val="24"/>
          <w:szCs w:val="24"/>
        </w:rPr>
        <w:t>gación</w:t>
      </w:r>
      <w:r w:rsidR="001F275E">
        <w:rPr>
          <w:rFonts w:ascii="Times New Roman" w:hAnsi="Times New Roman" w:cs="Times New Roman"/>
          <w:sz w:val="24"/>
          <w:szCs w:val="24"/>
        </w:rPr>
        <w:t>.</w:t>
      </w:r>
      <w:r w:rsidR="001F275E" w:rsidRPr="003D0904">
        <w:rPr>
          <w:rFonts w:ascii="Times New Roman" w:hAnsi="Times New Roman" w:cs="Times New Roman"/>
          <w:sz w:val="24"/>
          <w:szCs w:val="24"/>
        </w:rPr>
        <w:t xml:space="preserve"> </w:t>
      </w:r>
      <w:r w:rsidR="001F275E">
        <w:rPr>
          <w:rFonts w:ascii="Times New Roman" w:hAnsi="Times New Roman" w:cs="Times New Roman"/>
          <w:sz w:val="24"/>
          <w:szCs w:val="24"/>
        </w:rPr>
        <w:t>P</w:t>
      </w:r>
      <w:r w:rsidR="001F275E" w:rsidRPr="003D0904">
        <w:rPr>
          <w:rFonts w:ascii="Times New Roman" w:hAnsi="Times New Roman" w:cs="Times New Roman"/>
          <w:sz w:val="24"/>
          <w:szCs w:val="24"/>
        </w:rPr>
        <w:t xml:space="preserve">ara </w:t>
      </w:r>
      <w:r w:rsidRPr="003D0904">
        <w:rPr>
          <w:rFonts w:ascii="Times New Roman" w:hAnsi="Times New Roman" w:cs="Times New Roman"/>
          <w:sz w:val="24"/>
          <w:szCs w:val="24"/>
        </w:rPr>
        <w:t>este punto</w:t>
      </w:r>
      <w:r w:rsidR="001F275E">
        <w:rPr>
          <w:rFonts w:ascii="Times New Roman" w:hAnsi="Times New Roman" w:cs="Times New Roman"/>
          <w:sz w:val="24"/>
          <w:szCs w:val="24"/>
        </w:rPr>
        <w:t>,</w:t>
      </w:r>
      <w:r w:rsidRPr="003D0904">
        <w:rPr>
          <w:rFonts w:ascii="Times New Roman" w:hAnsi="Times New Roman" w:cs="Times New Roman"/>
          <w:sz w:val="24"/>
          <w:szCs w:val="24"/>
        </w:rPr>
        <w:t xml:space="preserve"> se recuperaron 193 artículos a los cuales se les aplicó el filtro de validez y contenido (resumen, resultados y conclusiones de cada publicación); de forma complementaria, se aplicó la evaluación GRADE a los artículos que, según su diseño, se podían emplear; se recopilaron </w:t>
      </w:r>
      <w:r w:rsidR="001F275E">
        <w:rPr>
          <w:rFonts w:ascii="Times New Roman" w:hAnsi="Times New Roman" w:cs="Times New Roman"/>
          <w:sz w:val="24"/>
          <w:szCs w:val="24"/>
        </w:rPr>
        <w:t>56</w:t>
      </w:r>
      <w:r w:rsidRPr="003D0904">
        <w:rPr>
          <w:rFonts w:ascii="Times New Roman" w:hAnsi="Times New Roman" w:cs="Times New Roman"/>
          <w:sz w:val="24"/>
          <w:szCs w:val="24"/>
        </w:rPr>
        <w:t>. En el presente documento</w:t>
      </w:r>
      <w:r w:rsidR="001F275E">
        <w:rPr>
          <w:rFonts w:ascii="Times New Roman" w:hAnsi="Times New Roman" w:cs="Times New Roman"/>
          <w:sz w:val="24"/>
          <w:szCs w:val="24"/>
        </w:rPr>
        <w:t>,</w:t>
      </w:r>
      <w:r w:rsidRPr="003D0904">
        <w:rPr>
          <w:rFonts w:ascii="Times New Roman" w:hAnsi="Times New Roman" w:cs="Times New Roman"/>
          <w:sz w:val="24"/>
          <w:szCs w:val="24"/>
        </w:rPr>
        <w:t xml:space="preserve"> se </w:t>
      </w:r>
      <w:r w:rsidR="001F275E">
        <w:rPr>
          <w:rFonts w:ascii="Times New Roman" w:hAnsi="Times New Roman" w:cs="Times New Roman"/>
          <w:sz w:val="24"/>
          <w:szCs w:val="24"/>
        </w:rPr>
        <w:t>muestran</w:t>
      </w:r>
      <w:r w:rsidR="001F275E" w:rsidRPr="003D0904">
        <w:rPr>
          <w:rFonts w:ascii="Times New Roman" w:hAnsi="Times New Roman" w:cs="Times New Roman"/>
          <w:sz w:val="24"/>
          <w:szCs w:val="24"/>
        </w:rPr>
        <w:t xml:space="preserve"> </w:t>
      </w:r>
      <w:r w:rsidRPr="003D0904">
        <w:rPr>
          <w:rFonts w:ascii="Times New Roman" w:hAnsi="Times New Roman" w:cs="Times New Roman"/>
          <w:sz w:val="24"/>
          <w:szCs w:val="24"/>
        </w:rPr>
        <w:t>los artículos que abordan el tema de la exposición</w:t>
      </w:r>
      <w:r w:rsidR="001F275E">
        <w:rPr>
          <w:rFonts w:ascii="Times New Roman" w:hAnsi="Times New Roman" w:cs="Times New Roman"/>
          <w:sz w:val="24"/>
          <w:szCs w:val="24"/>
        </w:rPr>
        <w:t>,</w:t>
      </w:r>
      <w:r w:rsidRPr="003D0904">
        <w:rPr>
          <w:rFonts w:ascii="Times New Roman" w:hAnsi="Times New Roman" w:cs="Times New Roman"/>
          <w:sz w:val="24"/>
          <w:szCs w:val="24"/>
        </w:rPr>
        <w:t xml:space="preserve"> </w:t>
      </w:r>
      <w:r w:rsidR="001F275E">
        <w:rPr>
          <w:rFonts w:ascii="Times New Roman" w:hAnsi="Times New Roman" w:cs="Times New Roman"/>
          <w:sz w:val="24"/>
          <w:szCs w:val="24"/>
        </w:rPr>
        <w:t>con base en</w:t>
      </w:r>
      <w:r w:rsidRPr="003D0904">
        <w:rPr>
          <w:rFonts w:ascii="Times New Roman" w:hAnsi="Times New Roman" w:cs="Times New Roman"/>
          <w:sz w:val="24"/>
          <w:szCs w:val="24"/>
        </w:rPr>
        <w:t xml:space="preserve"> las concentraciones de Hg y los efectos en la salud </w:t>
      </w:r>
      <w:r w:rsidR="001F275E">
        <w:rPr>
          <w:rFonts w:ascii="Times New Roman" w:hAnsi="Times New Roman" w:cs="Times New Roman"/>
          <w:sz w:val="24"/>
          <w:szCs w:val="24"/>
        </w:rPr>
        <w:t>que anotan</w:t>
      </w:r>
      <w:r w:rsidR="001F275E"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evidencia cuantitativa, último filtro en </w:t>
      </w:r>
      <w:r w:rsidR="001F275E">
        <w:rPr>
          <w:rFonts w:ascii="Times New Roman" w:hAnsi="Times New Roman" w:cs="Times New Roman"/>
          <w:sz w:val="24"/>
          <w:szCs w:val="24"/>
        </w:rPr>
        <w:t>el que</w:t>
      </w:r>
      <w:r w:rsidR="001F275E"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se obtuvieron 25 artículos. </w:t>
      </w:r>
    </w:p>
    <w:p w14:paraId="4D85FB46" w14:textId="77777777" w:rsidR="003A3E49" w:rsidRPr="003D0904" w:rsidRDefault="003A3E49" w:rsidP="00BD0C45">
      <w:pPr>
        <w:spacing w:after="0" w:line="240" w:lineRule="auto"/>
        <w:jc w:val="both"/>
        <w:rPr>
          <w:rFonts w:ascii="Times New Roman" w:hAnsi="Times New Roman" w:cs="Times New Roman"/>
          <w:sz w:val="24"/>
          <w:szCs w:val="24"/>
        </w:rPr>
      </w:pPr>
    </w:p>
    <w:p w14:paraId="781F08AD" w14:textId="65935179" w:rsidR="00633A70" w:rsidRPr="003D0904"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Se excluyeron aquellos artículos que tuvieran que ver con concentraciones de Hg en animales, amalgamas dentales, productos cosméticos y todos aquellos que por su naturaleza no </w:t>
      </w:r>
      <w:r w:rsidR="00B72F5A">
        <w:rPr>
          <w:rFonts w:ascii="Times New Roman" w:hAnsi="Times New Roman" w:cs="Times New Roman"/>
          <w:sz w:val="24"/>
          <w:szCs w:val="24"/>
        </w:rPr>
        <w:t>se relacionaran</w:t>
      </w:r>
      <w:r w:rsidRPr="003D0904">
        <w:rPr>
          <w:rFonts w:ascii="Times New Roman" w:hAnsi="Times New Roman" w:cs="Times New Roman"/>
          <w:sz w:val="24"/>
          <w:szCs w:val="24"/>
        </w:rPr>
        <w:t xml:space="preserve"> con el propósito mencionado. </w:t>
      </w:r>
    </w:p>
    <w:p w14:paraId="1B51D19C" w14:textId="5E0B88A6" w:rsidR="00633A70" w:rsidRPr="003D0904" w:rsidRDefault="00633A70" w:rsidP="00BD0C45">
      <w:pPr>
        <w:keepNext/>
        <w:spacing w:after="0" w:line="240" w:lineRule="auto"/>
        <w:jc w:val="center"/>
        <w:rPr>
          <w:rFonts w:ascii="Times New Roman" w:hAnsi="Times New Roman" w:cs="Times New Roman"/>
          <w:sz w:val="24"/>
          <w:szCs w:val="24"/>
        </w:rPr>
      </w:pPr>
    </w:p>
    <w:p w14:paraId="598A11B0" w14:textId="5FA98425" w:rsidR="00757FB3" w:rsidRDefault="00757FB3" w:rsidP="00BD0C45">
      <w:pPr>
        <w:spacing w:after="0" w:line="240" w:lineRule="auto"/>
        <w:rPr>
          <w:rFonts w:ascii="Times New Roman" w:hAnsi="Times New Roman" w:cs="Times New Roman"/>
          <w:sz w:val="24"/>
          <w:szCs w:val="24"/>
        </w:rPr>
      </w:pPr>
      <w:bookmarkStart w:id="4" w:name="_Toc124741171"/>
      <w:r w:rsidRPr="00FC1CA5">
        <w:rPr>
          <w:rFonts w:ascii="Times New Roman" w:hAnsi="Times New Roman" w:cs="Times New Roman"/>
          <w:b/>
          <w:bCs/>
          <w:sz w:val="24"/>
          <w:szCs w:val="24"/>
        </w:rPr>
        <w:t>Figura 1.</w:t>
      </w:r>
      <w:r w:rsidRPr="003D0904">
        <w:rPr>
          <w:rFonts w:ascii="Times New Roman" w:hAnsi="Times New Roman" w:cs="Times New Roman"/>
          <w:bCs/>
          <w:sz w:val="24"/>
          <w:szCs w:val="24"/>
        </w:rPr>
        <w:t xml:space="preserve">  </w:t>
      </w:r>
      <w:r w:rsidRPr="003D0904">
        <w:rPr>
          <w:rFonts w:ascii="Times New Roman" w:hAnsi="Times New Roman" w:cs="Times New Roman"/>
          <w:sz w:val="24"/>
          <w:szCs w:val="24"/>
        </w:rPr>
        <w:t>Diagrama de flujo de selección de los artículos</w:t>
      </w:r>
      <w:bookmarkEnd w:id="4"/>
    </w:p>
    <w:p w14:paraId="20D580DB" w14:textId="77777777" w:rsidR="00757FB3" w:rsidRPr="0000636B" w:rsidRDefault="00757FB3" w:rsidP="00BD0C45">
      <w:pPr>
        <w:spacing w:after="0" w:line="240" w:lineRule="auto"/>
        <w:rPr>
          <w:rFonts w:ascii="Times New Roman" w:hAnsi="Times New Roman" w:cs="Times New Roman"/>
          <w:sz w:val="24"/>
          <w:szCs w:val="24"/>
          <w:lang w:val="en-US"/>
        </w:rPr>
      </w:pPr>
      <w:r w:rsidRPr="00FC1CA5">
        <w:rPr>
          <w:rFonts w:ascii="Times New Roman" w:hAnsi="Times New Roman" w:cs="Times New Roman"/>
          <w:b/>
          <w:sz w:val="24"/>
          <w:szCs w:val="24"/>
          <w:lang w:val="en-US"/>
        </w:rPr>
        <w:t>Figure 1.</w:t>
      </w:r>
      <w:r w:rsidRPr="0000636B">
        <w:rPr>
          <w:rFonts w:ascii="Times New Roman" w:hAnsi="Times New Roman" w:cs="Times New Roman"/>
          <w:sz w:val="24"/>
          <w:szCs w:val="24"/>
          <w:lang w:val="en-US"/>
        </w:rPr>
        <w:t xml:space="preserve"> Flowchart for </w:t>
      </w:r>
      <w:r>
        <w:rPr>
          <w:rFonts w:ascii="Times New Roman" w:hAnsi="Times New Roman" w:cs="Times New Roman"/>
          <w:sz w:val="24"/>
          <w:szCs w:val="24"/>
          <w:lang w:val="en-US"/>
        </w:rPr>
        <w:t>i</w:t>
      </w:r>
      <w:r w:rsidRPr="0000636B">
        <w:rPr>
          <w:rFonts w:ascii="Times New Roman" w:hAnsi="Times New Roman" w:cs="Times New Roman"/>
          <w:sz w:val="24"/>
          <w:szCs w:val="24"/>
          <w:lang w:val="en-US"/>
        </w:rPr>
        <w:t>tem selection</w:t>
      </w:r>
      <w:r>
        <w:rPr>
          <w:rFonts w:ascii="Times New Roman" w:hAnsi="Times New Roman" w:cs="Times New Roman"/>
          <w:sz w:val="24"/>
          <w:szCs w:val="24"/>
          <w:lang w:val="en-US"/>
        </w:rPr>
        <w:t>.</w:t>
      </w:r>
    </w:p>
    <w:p w14:paraId="541D8103" w14:textId="77777777" w:rsidR="00757FB3" w:rsidRDefault="00757FB3" w:rsidP="00BD0C45">
      <w:pPr>
        <w:pStyle w:val="Sinespaciado1"/>
        <w:widowControl w:val="0"/>
        <w:jc w:val="both"/>
        <w:rPr>
          <w:rFonts w:ascii="Times New Roman" w:hAnsi="Times New Roman"/>
          <w:sz w:val="24"/>
          <w:szCs w:val="24"/>
          <w:lang w:val="en-US"/>
        </w:rPr>
      </w:pPr>
    </w:p>
    <w:p w14:paraId="59460A02" w14:textId="6ACF6B23" w:rsidR="00607DFF" w:rsidRDefault="00633A70" w:rsidP="00BD0C45">
      <w:pPr>
        <w:pStyle w:val="Sinespaciado1"/>
        <w:widowControl w:val="0"/>
        <w:jc w:val="both"/>
        <w:rPr>
          <w:rFonts w:ascii="Times New Roman" w:hAnsi="Times New Roman"/>
          <w:sz w:val="24"/>
          <w:szCs w:val="24"/>
        </w:rPr>
      </w:pPr>
      <w:r w:rsidRPr="003D0904">
        <w:rPr>
          <w:rFonts w:ascii="Times New Roman" w:hAnsi="Times New Roman"/>
          <w:sz w:val="24"/>
          <w:szCs w:val="24"/>
        </w:rPr>
        <w:t xml:space="preserve">Como síntesis de la revisión, se presenta </w:t>
      </w:r>
      <w:r w:rsidR="00F4749C">
        <w:rPr>
          <w:rFonts w:ascii="Times New Roman" w:hAnsi="Times New Roman"/>
          <w:sz w:val="24"/>
          <w:szCs w:val="24"/>
        </w:rPr>
        <w:t>1</w:t>
      </w:r>
      <w:r w:rsidR="00F4749C" w:rsidRPr="003D0904">
        <w:rPr>
          <w:rFonts w:ascii="Times New Roman" w:hAnsi="Times New Roman"/>
          <w:sz w:val="24"/>
          <w:szCs w:val="24"/>
        </w:rPr>
        <w:t xml:space="preserve"> </w:t>
      </w:r>
      <w:r w:rsidRPr="003D0904">
        <w:rPr>
          <w:rFonts w:ascii="Times New Roman" w:hAnsi="Times New Roman"/>
          <w:sz w:val="24"/>
          <w:szCs w:val="24"/>
        </w:rPr>
        <w:t xml:space="preserve">tabla y </w:t>
      </w:r>
      <w:r w:rsidR="00F4749C">
        <w:rPr>
          <w:rFonts w:ascii="Times New Roman" w:hAnsi="Times New Roman"/>
          <w:sz w:val="24"/>
          <w:szCs w:val="24"/>
        </w:rPr>
        <w:t>2</w:t>
      </w:r>
      <w:r w:rsidR="00F4749C" w:rsidRPr="003D0904">
        <w:rPr>
          <w:rFonts w:ascii="Times New Roman" w:hAnsi="Times New Roman"/>
          <w:sz w:val="24"/>
          <w:szCs w:val="24"/>
        </w:rPr>
        <w:t xml:space="preserve"> </w:t>
      </w:r>
      <w:r w:rsidRPr="003D0904">
        <w:rPr>
          <w:rFonts w:ascii="Times New Roman" w:hAnsi="Times New Roman"/>
          <w:sz w:val="24"/>
          <w:szCs w:val="24"/>
        </w:rPr>
        <w:t>gráficos de bosque que permiten resumir los principales hallazgos en materia de exposición al Hg y sus efectos en la salud.</w:t>
      </w:r>
    </w:p>
    <w:p w14:paraId="751BCA9D" w14:textId="77777777" w:rsidR="00607DFF" w:rsidRPr="003D0904" w:rsidRDefault="00607DFF" w:rsidP="00BD0C45">
      <w:pPr>
        <w:pStyle w:val="Sinespaciado1"/>
        <w:widowControl w:val="0"/>
        <w:jc w:val="both"/>
        <w:rPr>
          <w:rFonts w:ascii="Times New Roman" w:hAnsi="Times New Roman"/>
          <w:sz w:val="24"/>
          <w:szCs w:val="24"/>
        </w:rPr>
      </w:pPr>
    </w:p>
    <w:p w14:paraId="701403F8" w14:textId="16850332" w:rsidR="00633A70" w:rsidRDefault="00633A70" w:rsidP="00BD0C45">
      <w:pPr>
        <w:pStyle w:val="Prrafodelista"/>
        <w:numPr>
          <w:ilvl w:val="0"/>
          <w:numId w:val="4"/>
        </w:numPr>
        <w:spacing w:after="0" w:line="240" w:lineRule="auto"/>
        <w:ind w:left="284" w:hanging="284"/>
        <w:rPr>
          <w:rFonts w:ascii="Times New Roman" w:hAnsi="Times New Roman" w:cs="Times New Roman"/>
          <w:b/>
          <w:bCs/>
          <w:sz w:val="24"/>
          <w:szCs w:val="24"/>
        </w:rPr>
      </w:pPr>
      <w:r w:rsidRPr="00E11EC7">
        <w:rPr>
          <w:rFonts w:ascii="Times New Roman" w:hAnsi="Times New Roman" w:cs="Times New Roman"/>
          <w:b/>
          <w:bCs/>
          <w:sz w:val="24"/>
          <w:szCs w:val="24"/>
        </w:rPr>
        <w:t>Resultados</w:t>
      </w:r>
      <w:r w:rsidR="000D6989" w:rsidRPr="00E11EC7">
        <w:rPr>
          <w:rFonts w:ascii="Times New Roman" w:hAnsi="Times New Roman" w:cs="Times New Roman"/>
          <w:b/>
          <w:bCs/>
          <w:sz w:val="24"/>
          <w:szCs w:val="24"/>
        </w:rPr>
        <w:t xml:space="preserve"> </w:t>
      </w:r>
    </w:p>
    <w:p w14:paraId="28058885" w14:textId="77777777" w:rsidR="003A3E49" w:rsidRPr="00E11EC7" w:rsidRDefault="003A3E49" w:rsidP="00BD0C45">
      <w:pPr>
        <w:pStyle w:val="Prrafodelista"/>
        <w:spacing w:after="0" w:line="240" w:lineRule="auto"/>
        <w:ind w:left="360"/>
        <w:rPr>
          <w:rFonts w:ascii="Times New Roman" w:hAnsi="Times New Roman" w:cs="Times New Roman"/>
          <w:b/>
          <w:bCs/>
          <w:sz w:val="24"/>
          <w:szCs w:val="24"/>
        </w:rPr>
      </w:pPr>
    </w:p>
    <w:p w14:paraId="4AE9287F" w14:textId="14D29747" w:rsidR="00AA1795" w:rsidRDefault="00633A70" w:rsidP="00BD0C45">
      <w:pPr>
        <w:spacing w:after="0" w:line="240" w:lineRule="auto"/>
        <w:jc w:val="both"/>
        <w:rPr>
          <w:rStyle w:val="cf01"/>
          <w:rFonts w:ascii="Times New Roman" w:hAnsi="Times New Roman" w:cs="Times New Roman"/>
          <w:sz w:val="24"/>
          <w:szCs w:val="24"/>
        </w:rPr>
      </w:pPr>
      <w:r w:rsidRPr="003D0904">
        <w:rPr>
          <w:rStyle w:val="cf01"/>
          <w:rFonts w:ascii="Times New Roman" w:hAnsi="Times New Roman" w:cs="Times New Roman"/>
          <w:sz w:val="24"/>
          <w:szCs w:val="24"/>
        </w:rPr>
        <w:t xml:space="preserve">Los </w:t>
      </w:r>
      <w:r w:rsidR="00197C4F" w:rsidRPr="003D0904">
        <w:rPr>
          <w:rStyle w:val="cf01"/>
          <w:rFonts w:ascii="Times New Roman" w:hAnsi="Times New Roman" w:cs="Times New Roman"/>
          <w:sz w:val="24"/>
          <w:szCs w:val="24"/>
        </w:rPr>
        <w:t xml:space="preserve">artículos recuperados se evaluaron </w:t>
      </w:r>
      <w:r w:rsidR="00C3191B">
        <w:rPr>
          <w:rStyle w:val="cf01"/>
          <w:rFonts w:ascii="Times New Roman" w:hAnsi="Times New Roman" w:cs="Times New Roman"/>
          <w:sz w:val="24"/>
          <w:szCs w:val="24"/>
        </w:rPr>
        <w:t>de acuerdo con</w:t>
      </w:r>
      <w:r w:rsidR="00BF103C">
        <w:rPr>
          <w:rStyle w:val="cf01"/>
          <w:rFonts w:ascii="Times New Roman" w:hAnsi="Times New Roman" w:cs="Times New Roman"/>
          <w:sz w:val="24"/>
          <w:szCs w:val="24"/>
        </w:rPr>
        <w:t xml:space="preserve"> su calidad: </w:t>
      </w:r>
      <w:r w:rsidR="00197C4F" w:rsidRPr="003D0904">
        <w:rPr>
          <w:rStyle w:val="cf01"/>
          <w:rFonts w:ascii="Times New Roman" w:hAnsi="Times New Roman" w:cs="Times New Roman"/>
          <w:sz w:val="24"/>
          <w:szCs w:val="24"/>
        </w:rPr>
        <w:t>con</w:t>
      </w:r>
      <w:r w:rsidRPr="003D0904">
        <w:rPr>
          <w:rStyle w:val="cf01"/>
          <w:rFonts w:ascii="Times New Roman" w:hAnsi="Times New Roman" w:cs="Times New Roman"/>
          <w:sz w:val="24"/>
          <w:szCs w:val="24"/>
        </w:rPr>
        <w:t xml:space="preserve"> calidad alta y media</w:t>
      </w:r>
      <w:r w:rsidR="00F4749C">
        <w:rPr>
          <w:rStyle w:val="cf01"/>
          <w:rFonts w:ascii="Times New Roman" w:hAnsi="Times New Roman" w:cs="Times New Roman"/>
          <w:sz w:val="24"/>
          <w:szCs w:val="24"/>
        </w:rPr>
        <w:t>,</w:t>
      </w:r>
      <w:r w:rsidRPr="003D0904">
        <w:rPr>
          <w:rStyle w:val="cf01"/>
          <w:rFonts w:ascii="Times New Roman" w:hAnsi="Times New Roman" w:cs="Times New Roman"/>
          <w:sz w:val="24"/>
          <w:szCs w:val="24"/>
        </w:rPr>
        <w:t xml:space="preserve"> según la validación GRADE,</w:t>
      </w:r>
      <w:r w:rsidR="00AA1795" w:rsidRPr="003D0904">
        <w:rPr>
          <w:rStyle w:val="cf01"/>
          <w:rFonts w:ascii="Times New Roman" w:hAnsi="Times New Roman" w:cs="Times New Roman"/>
          <w:sz w:val="24"/>
          <w:szCs w:val="24"/>
        </w:rPr>
        <w:t xml:space="preserve"> considerando elementos que explican la validez, </w:t>
      </w:r>
      <w:r w:rsidR="00F4749C">
        <w:rPr>
          <w:rStyle w:val="cf01"/>
          <w:rFonts w:ascii="Times New Roman" w:hAnsi="Times New Roman" w:cs="Times New Roman"/>
          <w:sz w:val="24"/>
          <w:szCs w:val="24"/>
        </w:rPr>
        <w:t xml:space="preserve">de lo cual </w:t>
      </w:r>
      <w:r w:rsidR="00F4749C" w:rsidRPr="003D0904">
        <w:rPr>
          <w:rStyle w:val="cf01"/>
          <w:rFonts w:ascii="Times New Roman" w:hAnsi="Times New Roman" w:cs="Times New Roman"/>
          <w:sz w:val="24"/>
          <w:szCs w:val="24"/>
        </w:rPr>
        <w:t>result</w:t>
      </w:r>
      <w:r w:rsidR="00F4749C">
        <w:rPr>
          <w:rStyle w:val="cf01"/>
          <w:rFonts w:ascii="Times New Roman" w:hAnsi="Times New Roman" w:cs="Times New Roman"/>
          <w:sz w:val="24"/>
          <w:szCs w:val="24"/>
        </w:rPr>
        <w:t>ó</w:t>
      </w:r>
      <w:r w:rsidR="00F4749C" w:rsidRPr="003D0904">
        <w:rPr>
          <w:rStyle w:val="cf01"/>
          <w:rFonts w:ascii="Times New Roman" w:hAnsi="Times New Roman" w:cs="Times New Roman"/>
          <w:sz w:val="24"/>
          <w:szCs w:val="24"/>
        </w:rPr>
        <w:t xml:space="preserve"> </w:t>
      </w:r>
      <w:r w:rsidR="00AA1795" w:rsidRPr="003D0904">
        <w:rPr>
          <w:rStyle w:val="cf01"/>
          <w:rFonts w:ascii="Times New Roman" w:hAnsi="Times New Roman" w:cs="Times New Roman"/>
          <w:sz w:val="24"/>
          <w:szCs w:val="24"/>
        </w:rPr>
        <w:t>que el riesgo de sesgos fue bajo. L</w:t>
      </w:r>
      <w:r w:rsidRPr="003D0904">
        <w:rPr>
          <w:rStyle w:val="cf01"/>
          <w:rFonts w:ascii="Times New Roman" w:hAnsi="Times New Roman" w:cs="Times New Roman"/>
          <w:sz w:val="24"/>
          <w:szCs w:val="24"/>
        </w:rPr>
        <w:t>a precisión fue evaluada por la cantidad de los sujetos para cada artículo, evitando poblaciones pequeñas e intervalos de confianza</w:t>
      </w:r>
      <w:r w:rsidR="00AA1795" w:rsidRPr="003D0904">
        <w:rPr>
          <w:rStyle w:val="cf01"/>
          <w:rFonts w:ascii="Times New Roman" w:hAnsi="Times New Roman" w:cs="Times New Roman"/>
          <w:sz w:val="24"/>
          <w:szCs w:val="24"/>
        </w:rPr>
        <w:t xml:space="preserve"> amplios</w:t>
      </w:r>
      <w:r w:rsidR="00F4749C">
        <w:rPr>
          <w:rStyle w:val="cf01"/>
          <w:rFonts w:ascii="Times New Roman" w:hAnsi="Times New Roman" w:cs="Times New Roman"/>
          <w:sz w:val="24"/>
          <w:szCs w:val="24"/>
        </w:rPr>
        <w:t>.</w:t>
      </w:r>
      <w:r w:rsidR="00F4749C" w:rsidRPr="003D0904">
        <w:rPr>
          <w:rStyle w:val="cf01"/>
          <w:rFonts w:ascii="Times New Roman" w:hAnsi="Times New Roman" w:cs="Times New Roman"/>
          <w:sz w:val="24"/>
          <w:szCs w:val="24"/>
        </w:rPr>
        <w:t xml:space="preserve"> </w:t>
      </w:r>
      <w:r w:rsidR="00F4749C">
        <w:rPr>
          <w:rStyle w:val="cf01"/>
          <w:rFonts w:ascii="Times New Roman" w:hAnsi="Times New Roman" w:cs="Times New Roman"/>
          <w:sz w:val="24"/>
          <w:szCs w:val="24"/>
        </w:rPr>
        <w:t>L</w:t>
      </w:r>
      <w:r w:rsidR="00F4749C" w:rsidRPr="003D0904">
        <w:rPr>
          <w:rStyle w:val="cf01"/>
          <w:rFonts w:ascii="Times New Roman" w:hAnsi="Times New Roman" w:cs="Times New Roman"/>
          <w:sz w:val="24"/>
          <w:szCs w:val="24"/>
        </w:rPr>
        <w:t xml:space="preserve">as </w:t>
      </w:r>
      <w:r w:rsidR="00AA1795" w:rsidRPr="003D0904">
        <w:rPr>
          <w:rStyle w:val="cf01"/>
          <w:rFonts w:ascii="Times New Roman" w:hAnsi="Times New Roman" w:cs="Times New Roman"/>
          <w:sz w:val="24"/>
          <w:szCs w:val="24"/>
        </w:rPr>
        <w:t xml:space="preserve">poblaciones utilizadas en </w:t>
      </w:r>
      <w:r w:rsidR="00C3191B" w:rsidRPr="003D0904">
        <w:rPr>
          <w:rStyle w:val="cf01"/>
          <w:rFonts w:ascii="Times New Roman" w:hAnsi="Times New Roman" w:cs="Times New Roman"/>
          <w:sz w:val="24"/>
          <w:szCs w:val="24"/>
        </w:rPr>
        <w:t>las investigaciones</w:t>
      </w:r>
      <w:r w:rsidRPr="003D0904">
        <w:rPr>
          <w:rStyle w:val="cf01"/>
          <w:rFonts w:ascii="Times New Roman" w:hAnsi="Times New Roman" w:cs="Times New Roman"/>
          <w:sz w:val="24"/>
          <w:szCs w:val="24"/>
        </w:rPr>
        <w:t xml:space="preserve"> oscilaron entre 130 </w:t>
      </w:r>
      <w:r w:rsidR="00F4749C">
        <w:rPr>
          <w:rStyle w:val="cf01"/>
          <w:rFonts w:ascii="Times New Roman" w:hAnsi="Times New Roman" w:cs="Times New Roman"/>
          <w:sz w:val="24"/>
          <w:szCs w:val="24"/>
        </w:rPr>
        <w:t>y</w:t>
      </w:r>
      <w:r w:rsidR="00F4749C" w:rsidRPr="003D0904">
        <w:rPr>
          <w:rStyle w:val="cf01"/>
          <w:rFonts w:ascii="Times New Roman" w:hAnsi="Times New Roman" w:cs="Times New Roman"/>
          <w:sz w:val="24"/>
          <w:szCs w:val="24"/>
        </w:rPr>
        <w:t xml:space="preserve"> </w:t>
      </w:r>
      <w:r w:rsidRPr="003D0904">
        <w:rPr>
          <w:rStyle w:val="cf01"/>
          <w:rFonts w:ascii="Times New Roman" w:hAnsi="Times New Roman" w:cs="Times New Roman"/>
          <w:sz w:val="24"/>
          <w:szCs w:val="24"/>
        </w:rPr>
        <w:t>30 000 sujetos</w:t>
      </w:r>
      <w:r w:rsidR="00F4749C">
        <w:rPr>
          <w:rStyle w:val="cf01"/>
          <w:rFonts w:ascii="Times New Roman" w:hAnsi="Times New Roman" w:cs="Times New Roman"/>
          <w:sz w:val="24"/>
          <w:szCs w:val="24"/>
        </w:rPr>
        <w:t xml:space="preserve">, </w:t>
      </w:r>
      <w:r w:rsidRPr="003D0904">
        <w:rPr>
          <w:rStyle w:val="cf01"/>
          <w:rFonts w:ascii="Times New Roman" w:hAnsi="Times New Roman" w:cs="Times New Roman"/>
          <w:sz w:val="24"/>
          <w:szCs w:val="24"/>
        </w:rPr>
        <w:t>en particular</w:t>
      </w:r>
      <w:r w:rsidR="00F4749C">
        <w:rPr>
          <w:rStyle w:val="cf01"/>
          <w:rFonts w:ascii="Times New Roman" w:hAnsi="Times New Roman" w:cs="Times New Roman"/>
          <w:sz w:val="24"/>
          <w:szCs w:val="24"/>
        </w:rPr>
        <w:t>,</w:t>
      </w:r>
      <w:r w:rsidRPr="003D0904">
        <w:rPr>
          <w:rStyle w:val="cf01"/>
          <w:rFonts w:ascii="Times New Roman" w:hAnsi="Times New Roman" w:cs="Times New Roman"/>
          <w:sz w:val="24"/>
          <w:szCs w:val="24"/>
        </w:rPr>
        <w:t xml:space="preserve"> un artículo con más </w:t>
      </w:r>
      <w:r w:rsidR="00AA1795" w:rsidRPr="003D0904">
        <w:rPr>
          <w:rStyle w:val="cf01"/>
          <w:rFonts w:ascii="Times New Roman" w:hAnsi="Times New Roman" w:cs="Times New Roman"/>
          <w:sz w:val="24"/>
          <w:szCs w:val="24"/>
        </w:rPr>
        <w:t>de 1 000 000 de participantes</w:t>
      </w:r>
      <w:r w:rsidR="00D92351" w:rsidRPr="003D0904">
        <w:rPr>
          <w:rStyle w:val="cf01"/>
          <w:rFonts w:ascii="Times New Roman" w:hAnsi="Times New Roman" w:cs="Times New Roman"/>
          <w:sz w:val="24"/>
          <w:szCs w:val="24"/>
        </w:rPr>
        <w:t>.</w:t>
      </w:r>
      <w:r w:rsidRPr="003D0904">
        <w:rPr>
          <w:rStyle w:val="cf01"/>
          <w:rFonts w:ascii="Times New Roman" w:hAnsi="Times New Roman" w:cs="Times New Roman"/>
          <w:sz w:val="24"/>
          <w:szCs w:val="24"/>
        </w:rPr>
        <w:t xml:space="preserve">  </w:t>
      </w:r>
    </w:p>
    <w:p w14:paraId="7466F751" w14:textId="77777777" w:rsidR="003A3E49" w:rsidRPr="003D0904" w:rsidRDefault="003A3E49" w:rsidP="00BD0C45">
      <w:pPr>
        <w:spacing w:after="0" w:line="240" w:lineRule="auto"/>
        <w:jc w:val="both"/>
        <w:rPr>
          <w:rStyle w:val="cf01"/>
          <w:rFonts w:ascii="Times New Roman" w:hAnsi="Times New Roman" w:cs="Times New Roman"/>
          <w:sz w:val="24"/>
          <w:szCs w:val="24"/>
        </w:rPr>
      </w:pPr>
    </w:p>
    <w:p w14:paraId="6DC35D16" w14:textId="540391E7" w:rsidR="00633A70" w:rsidRDefault="00D92351" w:rsidP="00BD0C45">
      <w:pPr>
        <w:spacing w:after="0" w:line="240" w:lineRule="auto"/>
        <w:jc w:val="both"/>
        <w:rPr>
          <w:rStyle w:val="cf01"/>
          <w:rFonts w:ascii="Times New Roman" w:hAnsi="Times New Roman" w:cs="Times New Roman"/>
          <w:sz w:val="24"/>
          <w:szCs w:val="24"/>
        </w:rPr>
      </w:pPr>
      <w:r w:rsidRPr="003D0904">
        <w:rPr>
          <w:rStyle w:val="cf01"/>
          <w:rFonts w:ascii="Times New Roman" w:hAnsi="Times New Roman" w:cs="Times New Roman"/>
          <w:sz w:val="24"/>
          <w:szCs w:val="24"/>
        </w:rPr>
        <w:t>S</w:t>
      </w:r>
      <w:r w:rsidR="00633A70" w:rsidRPr="003D0904">
        <w:rPr>
          <w:rStyle w:val="cf01"/>
          <w:rFonts w:ascii="Times New Roman" w:hAnsi="Times New Roman" w:cs="Times New Roman"/>
          <w:sz w:val="24"/>
          <w:szCs w:val="24"/>
        </w:rPr>
        <w:t xml:space="preserve">e </w:t>
      </w:r>
      <w:r w:rsidRPr="003D0904">
        <w:rPr>
          <w:rStyle w:val="cf01"/>
          <w:rFonts w:ascii="Times New Roman" w:hAnsi="Times New Roman" w:cs="Times New Roman"/>
          <w:sz w:val="24"/>
          <w:szCs w:val="24"/>
        </w:rPr>
        <w:t>capturaron</w:t>
      </w:r>
      <w:r w:rsidR="00633A70" w:rsidRPr="003D0904">
        <w:rPr>
          <w:rStyle w:val="cf01"/>
          <w:rFonts w:ascii="Times New Roman" w:hAnsi="Times New Roman" w:cs="Times New Roman"/>
          <w:sz w:val="24"/>
          <w:szCs w:val="24"/>
        </w:rPr>
        <w:t xml:space="preserve"> investigaciones de tipo observacional, transversal y cohorte, </w:t>
      </w:r>
      <w:r w:rsidR="00F4749C">
        <w:rPr>
          <w:rStyle w:val="cf01"/>
          <w:rFonts w:ascii="Times New Roman" w:hAnsi="Times New Roman" w:cs="Times New Roman"/>
          <w:sz w:val="24"/>
          <w:szCs w:val="24"/>
        </w:rPr>
        <w:t>que</w:t>
      </w:r>
      <w:r w:rsidR="00633A70" w:rsidRPr="003D0904">
        <w:rPr>
          <w:rStyle w:val="cf01"/>
          <w:rFonts w:ascii="Times New Roman" w:hAnsi="Times New Roman" w:cs="Times New Roman"/>
          <w:sz w:val="24"/>
          <w:szCs w:val="24"/>
        </w:rPr>
        <w:t xml:space="preserve"> utilizaron materiales y métodos de referencia estandarizados, </w:t>
      </w:r>
      <w:r w:rsidR="00F4749C">
        <w:rPr>
          <w:rStyle w:val="cf01"/>
          <w:rFonts w:ascii="Times New Roman" w:hAnsi="Times New Roman" w:cs="Times New Roman"/>
          <w:sz w:val="24"/>
          <w:szCs w:val="24"/>
        </w:rPr>
        <w:t>más</w:t>
      </w:r>
      <w:r w:rsidR="00F4749C" w:rsidRPr="003D0904">
        <w:rPr>
          <w:rStyle w:val="cf01"/>
          <w:rFonts w:ascii="Times New Roman" w:hAnsi="Times New Roman" w:cs="Times New Roman"/>
          <w:sz w:val="24"/>
          <w:szCs w:val="24"/>
        </w:rPr>
        <w:t xml:space="preserve"> </w:t>
      </w:r>
      <w:r w:rsidR="00633A70" w:rsidRPr="003D0904">
        <w:rPr>
          <w:rStyle w:val="cf01"/>
          <w:rFonts w:ascii="Times New Roman" w:hAnsi="Times New Roman" w:cs="Times New Roman"/>
          <w:sz w:val="24"/>
          <w:szCs w:val="24"/>
        </w:rPr>
        <w:t>pruebas de sensibilidad para asegurar la solidez de los resultados.</w:t>
      </w:r>
    </w:p>
    <w:p w14:paraId="2D2AD783" w14:textId="77777777" w:rsidR="003A3E49" w:rsidRPr="003D0904" w:rsidRDefault="003A3E49" w:rsidP="00BD0C45">
      <w:pPr>
        <w:spacing w:after="0" w:line="240" w:lineRule="auto"/>
        <w:jc w:val="both"/>
        <w:rPr>
          <w:rFonts w:ascii="Times New Roman" w:hAnsi="Times New Roman" w:cs="Times New Roman"/>
          <w:sz w:val="24"/>
          <w:szCs w:val="24"/>
        </w:rPr>
      </w:pPr>
    </w:p>
    <w:p w14:paraId="7AD703BC" w14:textId="28013A90" w:rsidR="00633A70" w:rsidRDefault="00633A70" w:rsidP="00BD0C45">
      <w:pPr>
        <w:spacing w:after="0" w:line="240" w:lineRule="auto"/>
        <w:jc w:val="both"/>
        <w:rPr>
          <w:rFonts w:ascii="Times New Roman" w:hAnsi="Times New Roman" w:cs="Times New Roman"/>
          <w:sz w:val="24"/>
          <w:szCs w:val="24"/>
        </w:rPr>
      </w:pPr>
      <w:r w:rsidRPr="003D0904">
        <w:rPr>
          <w:rStyle w:val="cf01"/>
          <w:rFonts w:ascii="Times New Roman" w:hAnsi="Times New Roman" w:cs="Times New Roman"/>
          <w:sz w:val="24"/>
          <w:szCs w:val="24"/>
        </w:rPr>
        <w:lastRenderedPageBreak/>
        <w:t>Para caracterizar la exposición a mercurio</w:t>
      </w:r>
      <w:r w:rsidR="00F4749C">
        <w:rPr>
          <w:rStyle w:val="cf01"/>
          <w:rFonts w:ascii="Times New Roman" w:hAnsi="Times New Roman" w:cs="Times New Roman"/>
          <w:sz w:val="24"/>
          <w:szCs w:val="24"/>
        </w:rPr>
        <w:t>,</w:t>
      </w:r>
      <w:r w:rsidRPr="003D0904">
        <w:rPr>
          <w:rStyle w:val="cf01"/>
          <w:rFonts w:ascii="Times New Roman" w:hAnsi="Times New Roman" w:cs="Times New Roman"/>
          <w:sz w:val="24"/>
          <w:szCs w:val="24"/>
        </w:rPr>
        <w:t xml:space="preserve"> se buscó evidencia publicada sobre las concentraciones de este tóxico en la sangre de personas, complementando con información sobre la </w:t>
      </w:r>
      <w:r w:rsidRPr="003D0904">
        <w:rPr>
          <w:rFonts w:ascii="Times New Roman" w:hAnsi="Times New Roman" w:cs="Times New Roman"/>
          <w:sz w:val="24"/>
          <w:szCs w:val="24"/>
        </w:rPr>
        <w:t>tasa de contacto, frecuencia de la exposición, duración de la exposición, masa y tiempo promedio de la exposición, en poblaciones que han interactuado con el metal. Tod</w:t>
      </w:r>
      <w:r w:rsidR="00197C4F" w:rsidRPr="003D0904">
        <w:rPr>
          <w:rFonts w:ascii="Times New Roman" w:hAnsi="Times New Roman" w:cs="Times New Roman"/>
          <w:sz w:val="24"/>
          <w:szCs w:val="24"/>
        </w:rPr>
        <w:t>os los parámetros anteriores fueron</w:t>
      </w:r>
      <w:r w:rsidRPr="003D0904">
        <w:rPr>
          <w:rFonts w:ascii="Times New Roman" w:hAnsi="Times New Roman" w:cs="Times New Roman"/>
          <w:sz w:val="24"/>
          <w:szCs w:val="24"/>
        </w:rPr>
        <w:t xml:space="preserve"> caracterizados en personas que han sido expuestas ocupacionalmente, grupos poblacionales a los que se ha dirigido </w:t>
      </w:r>
      <w:r w:rsidR="00F4749C">
        <w:rPr>
          <w:rFonts w:ascii="Times New Roman" w:hAnsi="Times New Roman" w:cs="Times New Roman"/>
          <w:sz w:val="24"/>
          <w:szCs w:val="24"/>
        </w:rPr>
        <w:t>el estudio</w:t>
      </w:r>
      <w:r w:rsidRPr="003D0904">
        <w:rPr>
          <w:rFonts w:ascii="Times New Roman" w:hAnsi="Times New Roman" w:cs="Times New Roman"/>
          <w:sz w:val="24"/>
          <w:szCs w:val="24"/>
        </w:rPr>
        <w:t>.</w:t>
      </w:r>
    </w:p>
    <w:p w14:paraId="5F9A8472" w14:textId="77777777" w:rsidR="003A3E49" w:rsidRDefault="003A3E49" w:rsidP="00BD0C45">
      <w:pPr>
        <w:spacing w:after="0" w:line="240" w:lineRule="auto"/>
        <w:jc w:val="both"/>
        <w:rPr>
          <w:rFonts w:ascii="Times New Roman" w:hAnsi="Times New Roman" w:cs="Times New Roman"/>
          <w:sz w:val="24"/>
          <w:szCs w:val="24"/>
        </w:rPr>
      </w:pPr>
    </w:p>
    <w:p w14:paraId="25B72F1F" w14:textId="47838261" w:rsidR="000F4664" w:rsidRDefault="000F4664"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de la revisión se organizan en </w:t>
      </w:r>
      <w:r w:rsidR="00713F2C">
        <w:rPr>
          <w:rFonts w:ascii="Times New Roman" w:hAnsi="Times New Roman" w:cs="Times New Roman"/>
          <w:sz w:val="24"/>
          <w:szCs w:val="24"/>
        </w:rPr>
        <w:t xml:space="preserve">2 </w:t>
      </w:r>
      <w:r>
        <w:rPr>
          <w:rFonts w:ascii="Times New Roman" w:hAnsi="Times New Roman" w:cs="Times New Roman"/>
          <w:sz w:val="24"/>
          <w:szCs w:val="24"/>
        </w:rPr>
        <w:t xml:space="preserve">temas fundamentales </w:t>
      </w:r>
      <w:r w:rsidR="00713F2C">
        <w:rPr>
          <w:rFonts w:ascii="Times New Roman" w:hAnsi="Times New Roman" w:cs="Times New Roman"/>
          <w:sz w:val="24"/>
          <w:szCs w:val="24"/>
        </w:rPr>
        <w:t xml:space="preserve">por </w:t>
      </w:r>
      <w:r>
        <w:rPr>
          <w:rFonts w:ascii="Times New Roman" w:hAnsi="Times New Roman" w:cs="Times New Roman"/>
          <w:sz w:val="24"/>
          <w:szCs w:val="24"/>
        </w:rPr>
        <w:t xml:space="preserve">considerar: la exposición al Hg y sus efectos en la salud. </w:t>
      </w:r>
      <w:r w:rsidR="00713F2C">
        <w:rPr>
          <w:rFonts w:ascii="Times New Roman" w:hAnsi="Times New Roman" w:cs="Times New Roman"/>
          <w:sz w:val="24"/>
          <w:szCs w:val="24"/>
        </w:rPr>
        <w:t xml:space="preserve">Estos </w:t>
      </w:r>
      <w:r>
        <w:rPr>
          <w:rFonts w:ascii="Times New Roman" w:hAnsi="Times New Roman" w:cs="Times New Roman"/>
          <w:sz w:val="24"/>
          <w:szCs w:val="24"/>
        </w:rPr>
        <w:t>constituyen</w:t>
      </w:r>
      <w:r w:rsidR="00713F2C">
        <w:rPr>
          <w:rFonts w:ascii="Times New Roman" w:hAnsi="Times New Roman" w:cs="Times New Roman"/>
          <w:sz w:val="24"/>
          <w:szCs w:val="24"/>
        </w:rPr>
        <w:t>,</w:t>
      </w:r>
      <w:r>
        <w:rPr>
          <w:rFonts w:ascii="Times New Roman" w:hAnsi="Times New Roman" w:cs="Times New Roman"/>
          <w:sz w:val="24"/>
          <w:szCs w:val="24"/>
        </w:rPr>
        <w:t xml:space="preserve"> a su vez</w:t>
      </w:r>
      <w:r w:rsidR="00713F2C">
        <w:rPr>
          <w:rFonts w:ascii="Times New Roman" w:hAnsi="Times New Roman" w:cs="Times New Roman"/>
          <w:sz w:val="24"/>
          <w:szCs w:val="24"/>
        </w:rPr>
        <w:t>,</w:t>
      </w:r>
      <w:r>
        <w:rPr>
          <w:rFonts w:ascii="Times New Roman" w:hAnsi="Times New Roman" w:cs="Times New Roman"/>
          <w:sz w:val="24"/>
          <w:szCs w:val="24"/>
        </w:rPr>
        <w:t xml:space="preserve"> </w:t>
      </w:r>
      <w:r w:rsidR="00713F2C">
        <w:rPr>
          <w:rFonts w:ascii="Times New Roman" w:hAnsi="Times New Roman" w:cs="Times New Roman"/>
          <w:sz w:val="24"/>
          <w:szCs w:val="24"/>
        </w:rPr>
        <w:t xml:space="preserve">2 </w:t>
      </w:r>
      <w:r>
        <w:rPr>
          <w:rFonts w:ascii="Times New Roman" w:hAnsi="Times New Roman" w:cs="Times New Roman"/>
          <w:sz w:val="24"/>
          <w:szCs w:val="24"/>
        </w:rPr>
        <w:t>áreas importantes de trabajo para futuras investigaciones en el tema.</w:t>
      </w:r>
    </w:p>
    <w:p w14:paraId="45D7EAAC" w14:textId="77777777" w:rsidR="003A3E49" w:rsidRPr="003D0904" w:rsidRDefault="003A3E49" w:rsidP="00BD0C45">
      <w:pPr>
        <w:spacing w:after="0" w:line="240" w:lineRule="auto"/>
        <w:jc w:val="both"/>
        <w:rPr>
          <w:rFonts w:ascii="Times New Roman" w:hAnsi="Times New Roman" w:cs="Times New Roman"/>
          <w:sz w:val="24"/>
          <w:szCs w:val="24"/>
        </w:rPr>
      </w:pPr>
    </w:p>
    <w:p w14:paraId="7F977A6B" w14:textId="06F28780" w:rsidR="000F4664" w:rsidRDefault="000F4664" w:rsidP="00BD0C45">
      <w:pPr>
        <w:pStyle w:val="Prrafodelista"/>
        <w:numPr>
          <w:ilvl w:val="1"/>
          <w:numId w:val="5"/>
        </w:numPr>
        <w:spacing w:after="0" w:line="240" w:lineRule="auto"/>
        <w:jc w:val="both"/>
        <w:rPr>
          <w:rFonts w:ascii="Times New Roman" w:hAnsi="Times New Roman" w:cs="Times New Roman"/>
          <w:b/>
          <w:sz w:val="24"/>
          <w:szCs w:val="24"/>
        </w:rPr>
      </w:pPr>
      <w:r w:rsidRPr="00152E65">
        <w:rPr>
          <w:rFonts w:ascii="Times New Roman" w:hAnsi="Times New Roman" w:cs="Times New Roman"/>
          <w:b/>
          <w:sz w:val="24"/>
          <w:szCs w:val="24"/>
        </w:rPr>
        <w:t>Exposición al mercurio</w:t>
      </w:r>
    </w:p>
    <w:p w14:paraId="0752997C" w14:textId="77777777" w:rsidR="003A3E49" w:rsidRPr="00152E65" w:rsidRDefault="003A3E49" w:rsidP="00BD0C45">
      <w:pPr>
        <w:pStyle w:val="Prrafodelista"/>
        <w:spacing w:after="0" w:line="240" w:lineRule="auto"/>
        <w:ind w:left="360"/>
        <w:jc w:val="both"/>
        <w:rPr>
          <w:rFonts w:ascii="Times New Roman" w:hAnsi="Times New Roman" w:cs="Times New Roman"/>
          <w:b/>
          <w:sz w:val="24"/>
          <w:szCs w:val="24"/>
        </w:rPr>
      </w:pPr>
    </w:p>
    <w:p w14:paraId="714069FB" w14:textId="42347FD0" w:rsidR="00633A70" w:rsidRDefault="00633A70" w:rsidP="00BD0C45">
      <w:pPr>
        <w:spacing w:after="0" w:line="240" w:lineRule="auto"/>
        <w:jc w:val="both"/>
        <w:rPr>
          <w:rFonts w:ascii="Times New Roman" w:hAnsi="Times New Roman" w:cs="Times New Roman"/>
          <w:bCs/>
          <w:sz w:val="24"/>
          <w:szCs w:val="24"/>
        </w:rPr>
      </w:pPr>
      <w:r w:rsidRPr="003D0904">
        <w:rPr>
          <w:rFonts w:ascii="Times New Roman" w:hAnsi="Times New Roman" w:cs="Times New Roman"/>
          <w:sz w:val="24"/>
          <w:szCs w:val="24"/>
        </w:rPr>
        <w:t xml:space="preserve">A continuación, se presenta un cuadro que sintetiza los principales hallazgos encontrados a partir del análisis de muestras de sangre de la población humana, según cada uno de los estudios admitidos en la revisión. </w:t>
      </w:r>
      <w:r w:rsidR="007E518F" w:rsidRPr="003D0904">
        <w:rPr>
          <w:rFonts w:ascii="Times New Roman" w:hAnsi="Times New Roman" w:cs="Times New Roman"/>
          <w:sz w:val="24"/>
          <w:szCs w:val="24"/>
        </w:rPr>
        <w:t>Las concentraciones se expresan</w:t>
      </w:r>
      <w:r w:rsidRPr="003D0904">
        <w:rPr>
          <w:rFonts w:ascii="Times New Roman" w:hAnsi="Times New Roman" w:cs="Times New Roman"/>
          <w:sz w:val="24"/>
          <w:szCs w:val="24"/>
        </w:rPr>
        <w:t xml:space="preserve"> en </w:t>
      </w:r>
      <w:r w:rsidRPr="003D0904">
        <w:rPr>
          <w:rFonts w:ascii="Times New Roman" w:hAnsi="Times New Roman" w:cs="Times New Roman"/>
          <w:bCs/>
          <w:sz w:val="24"/>
          <w:szCs w:val="24"/>
        </w:rPr>
        <w:t>µg/L</w:t>
      </w:r>
    </w:p>
    <w:p w14:paraId="06D6EB17" w14:textId="77777777" w:rsidR="003A3E49" w:rsidRPr="003D0904" w:rsidRDefault="003A3E49" w:rsidP="00BD0C45">
      <w:pPr>
        <w:spacing w:after="0" w:line="240" w:lineRule="auto"/>
        <w:jc w:val="both"/>
        <w:rPr>
          <w:rFonts w:ascii="Times New Roman" w:hAnsi="Times New Roman" w:cs="Times New Roman"/>
          <w:sz w:val="24"/>
          <w:szCs w:val="24"/>
        </w:rPr>
      </w:pPr>
    </w:p>
    <w:p w14:paraId="4F2EBFFD" w14:textId="77777777" w:rsidR="00633A70" w:rsidRDefault="002E3195" w:rsidP="00BD0C45">
      <w:pPr>
        <w:pStyle w:val="NormalWeb"/>
        <w:keepNext/>
        <w:spacing w:before="0" w:after="0"/>
        <w:rPr>
          <w:lang w:val="es-ES"/>
        </w:rPr>
      </w:pPr>
      <w:bookmarkStart w:id="5" w:name="_Toc119670659"/>
      <w:r w:rsidRPr="002E3195">
        <w:rPr>
          <w:b/>
          <w:bCs/>
          <w:lang w:val="es-ES"/>
        </w:rPr>
        <w:t>Cuadro 1</w:t>
      </w:r>
      <w:r w:rsidR="00633A70" w:rsidRPr="002E3195">
        <w:rPr>
          <w:b/>
          <w:bCs/>
          <w:lang w:val="es-ES"/>
        </w:rPr>
        <w:t>.</w:t>
      </w:r>
      <w:r w:rsidR="00633A70" w:rsidRPr="003D0904">
        <w:rPr>
          <w:lang w:val="es-ES"/>
        </w:rPr>
        <w:t xml:space="preserve"> Concentraciones de mercurio en sangre de personas expuestas</w:t>
      </w:r>
      <w:bookmarkEnd w:id="5"/>
    </w:p>
    <w:p w14:paraId="4F8825D9" w14:textId="77777777" w:rsidR="002E3195" w:rsidRDefault="002E3195" w:rsidP="00BD0C45">
      <w:pPr>
        <w:pStyle w:val="NormalWeb"/>
        <w:keepNext/>
        <w:spacing w:before="0" w:after="0"/>
        <w:rPr>
          <w:lang w:val="en-US"/>
        </w:rPr>
      </w:pPr>
      <w:r w:rsidRPr="00F61EC0">
        <w:rPr>
          <w:b/>
          <w:lang w:val="en-US"/>
        </w:rPr>
        <w:t>Table 1</w:t>
      </w:r>
      <w:r w:rsidRPr="00F61EC0">
        <w:rPr>
          <w:lang w:val="en-US"/>
        </w:rPr>
        <w:t>. Mercury concentrations in the blood of exposed persons</w:t>
      </w:r>
    </w:p>
    <w:p w14:paraId="03ECE0FD" w14:textId="77777777" w:rsidR="004372F2" w:rsidRPr="00F61EC0" w:rsidRDefault="004372F2" w:rsidP="00BD0C45">
      <w:pPr>
        <w:pStyle w:val="NormalWeb"/>
        <w:keepNext/>
        <w:spacing w:before="0" w:after="0"/>
        <w:rPr>
          <w:lang w:val="en-US"/>
        </w:rPr>
      </w:pPr>
    </w:p>
    <w:tbl>
      <w:tblPr>
        <w:tblW w:w="0" w:type="auto"/>
        <w:tblInd w:w="109" w:type="dxa"/>
        <w:tblLayout w:type="fixed"/>
        <w:tblLook w:val="0000" w:firstRow="0" w:lastRow="0" w:firstColumn="0" w:lastColumn="0" w:noHBand="0" w:noVBand="0"/>
      </w:tblPr>
      <w:tblGrid>
        <w:gridCol w:w="4819"/>
        <w:gridCol w:w="991"/>
        <w:gridCol w:w="2800"/>
      </w:tblGrid>
      <w:tr w:rsidR="00633A70" w:rsidRPr="003D0904" w14:paraId="0AC83AEC" w14:textId="77777777" w:rsidTr="004372F2">
        <w:trPr>
          <w:trHeight w:val="566"/>
        </w:trPr>
        <w:tc>
          <w:tcPr>
            <w:tcW w:w="4819" w:type="dxa"/>
            <w:vMerge w:val="restart"/>
            <w:tcBorders>
              <w:top w:val="single" w:sz="4" w:space="0" w:color="auto"/>
              <w:bottom w:val="single" w:sz="4" w:space="0" w:color="auto"/>
            </w:tcBorders>
            <w:shd w:val="clear" w:color="auto" w:fill="auto"/>
          </w:tcPr>
          <w:p w14:paraId="3520E6FA" w14:textId="77777777" w:rsidR="00633A70" w:rsidRPr="00512B1A" w:rsidRDefault="00633A70" w:rsidP="00BD0C45">
            <w:pPr>
              <w:widowControl w:val="0"/>
              <w:spacing w:after="0" w:line="240" w:lineRule="auto"/>
              <w:jc w:val="center"/>
              <w:rPr>
                <w:rFonts w:ascii="Times New Roman" w:hAnsi="Times New Roman" w:cs="Times New Roman"/>
                <w:b/>
              </w:rPr>
            </w:pPr>
            <w:r w:rsidRPr="00512B1A">
              <w:rPr>
                <w:rFonts w:ascii="Times New Roman" w:hAnsi="Times New Roman" w:cs="Times New Roman"/>
                <w:b/>
              </w:rPr>
              <w:t>Población</w:t>
            </w:r>
          </w:p>
        </w:tc>
        <w:tc>
          <w:tcPr>
            <w:tcW w:w="3791" w:type="dxa"/>
            <w:gridSpan w:val="2"/>
            <w:tcBorders>
              <w:top w:val="single" w:sz="4" w:space="0" w:color="auto"/>
              <w:bottom w:val="single" w:sz="4" w:space="0" w:color="auto"/>
            </w:tcBorders>
            <w:shd w:val="clear" w:color="auto" w:fill="auto"/>
          </w:tcPr>
          <w:p w14:paraId="4A49C2F0" w14:textId="77777777" w:rsidR="00633A70" w:rsidRPr="00532671" w:rsidRDefault="00633A70" w:rsidP="00BD0C45">
            <w:pPr>
              <w:widowControl w:val="0"/>
              <w:spacing w:after="0" w:line="240" w:lineRule="auto"/>
              <w:jc w:val="center"/>
              <w:rPr>
                <w:rFonts w:ascii="Times New Roman" w:hAnsi="Times New Roman" w:cs="Times New Roman"/>
                <w:b/>
              </w:rPr>
            </w:pPr>
            <w:r w:rsidRPr="00532671">
              <w:rPr>
                <w:rFonts w:ascii="Times New Roman" w:hAnsi="Times New Roman" w:cs="Times New Roman"/>
                <w:b/>
                <w:bCs/>
              </w:rPr>
              <w:t>Concentraciones de mercurio</w:t>
            </w:r>
          </w:p>
        </w:tc>
      </w:tr>
      <w:tr w:rsidR="00633A70" w:rsidRPr="003D0904" w14:paraId="7F548013" w14:textId="77777777" w:rsidTr="00BD0C45">
        <w:trPr>
          <w:trHeight w:val="566"/>
        </w:trPr>
        <w:tc>
          <w:tcPr>
            <w:tcW w:w="4819" w:type="dxa"/>
            <w:vMerge/>
            <w:tcBorders>
              <w:top w:val="single" w:sz="4" w:space="0" w:color="auto"/>
              <w:bottom w:val="single" w:sz="4" w:space="0" w:color="auto"/>
            </w:tcBorders>
            <w:shd w:val="clear" w:color="auto" w:fill="auto"/>
            <w:vAlign w:val="center"/>
          </w:tcPr>
          <w:p w14:paraId="3E891905" w14:textId="77777777" w:rsidR="00633A70" w:rsidRPr="002608C4" w:rsidRDefault="00633A70" w:rsidP="00BD0C45">
            <w:pPr>
              <w:spacing w:after="0" w:line="240" w:lineRule="auto"/>
              <w:rPr>
                <w:rFonts w:ascii="Times New Roman" w:hAnsi="Times New Roman" w:cs="Times New Roman"/>
                <w:bCs/>
                <w:lang w:val="es-ES"/>
              </w:rPr>
            </w:pPr>
          </w:p>
        </w:tc>
        <w:tc>
          <w:tcPr>
            <w:tcW w:w="991" w:type="dxa"/>
            <w:tcBorders>
              <w:top w:val="single" w:sz="4" w:space="0" w:color="auto"/>
              <w:bottom w:val="single" w:sz="4" w:space="0" w:color="auto"/>
            </w:tcBorders>
            <w:shd w:val="clear" w:color="auto" w:fill="auto"/>
          </w:tcPr>
          <w:p w14:paraId="2C91B1E1" w14:textId="49FEF641" w:rsidR="00633A70" w:rsidRPr="002608C4" w:rsidRDefault="00C07984" w:rsidP="00BD0C45">
            <w:pPr>
              <w:widowControl w:val="0"/>
              <w:spacing w:after="0" w:line="240" w:lineRule="auto"/>
              <w:jc w:val="center"/>
              <w:rPr>
                <w:rFonts w:ascii="Times New Roman" w:hAnsi="Times New Roman" w:cs="Times New Roman"/>
              </w:rPr>
            </w:pPr>
            <w:r>
              <w:rPr>
                <w:rFonts w:ascii="Times New Roman" w:hAnsi="Times New Roman" w:cs="Times New Roman"/>
                <w:b/>
                <w:bCs/>
              </w:rPr>
              <w:t>S</w:t>
            </w:r>
            <w:r w:rsidR="00633A70" w:rsidRPr="00532671">
              <w:rPr>
                <w:rFonts w:ascii="Times New Roman" w:hAnsi="Times New Roman" w:cs="Times New Roman"/>
                <w:b/>
                <w:bCs/>
              </w:rPr>
              <w:t xml:space="preserve">angre </w:t>
            </w:r>
            <w:r w:rsidR="00633A70" w:rsidRPr="002608C4">
              <w:rPr>
                <w:rFonts w:ascii="Times New Roman" w:hAnsi="Times New Roman" w:cs="Times New Roman"/>
                <w:bCs/>
              </w:rPr>
              <w:t>(µg/L)</w:t>
            </w:r>
          </w:p>
        </w:tc>
        <w:tc>
          <w:tcPr>
            <w:tcW w:w="2800" w:type="dxa"/>
            <w:tcBorders>
              <w:top w:val="single" w:sz="4" w:space="0" w:color="auto"/>
              <w:bottom w:val="single" w:sz="4" w:space="0" w:color="auto"/>
            </w:tcBorders>
            <w:shd w:val="clear" w:color="auto" w:fill="auto"/>
          </w:tcPr>
          <w:p w14:paraId="6C61CF24" w14:textId="77777777" w:rsidR="00633A70" w:rsidRPr="00532671" w:rsidRDefault="00633A70" w:rsidP="00BD0C45">
            <w:pPr>
              <w:widowControl w:val="0"/>
              <w:spacing w:after="0" w:line="240" w:lineRule="auto"/>
              <w:jc w:val="center"/>
              <w:rPr>
                <w:rFonts w:ascii="Times New Roman" w:hAnsi="Times New Roman" w:cs="Times New Roman"/>
                <w:b/>
              </w:rPr>
            </w:pPr>
            <w:r w:rsidRPr="00532671">
              <w:rPr>
                <w:rFonts w:ascii="Times New Roman" w:hAnsi="Times New Roman" w:cs="Times New Roman"/>
                <w:b/>
                <w:bCs/>
              </w:rPr>
              <w:t>Autor</w:t>
            </w:r>
          </w:p>
        </w:tc>
      </w:tr>
      <w:tr w:rsidR="00633A70" w:rsidRPr="003D0904" w14:paraId="1C004730" w14:textId="77777777" w:rsidTr="00BD0C45">
        <w:trPr>
          <w:trHeight w:val="393"/>
        </w:trPr>
        <w:tc>
          <w:tcPr>
            <w:tcW w:w="4819" w:type="dxa"/>
            <w:tcBorders>
              <w:top w:val="single" w:sz="4" w:space="0" w:color="auto"/>
            </w:tcBorders>
            <w:shd w:val="clear" w:color="auto" w:fill="auto"/>
          </w:tcPr>
          <w:p w14:paraId="67C25D99" w14:textId="77777777" w:rsidR="00633A70" w:rsidRPr="00C10210" w:rsidRDefault="00633A70" w:rsidP="00BD0C45">
            <w:pPr>
              <w:widowControl w:val="0"/>
              <w:spacing w:after="0" w:line="240" w:lineRule="auto"/>
              <w:rPr>
                <w:rFonts w:ascii="Times New Roman" w:hAnsi="Times New Roman" w:cs="Times New Roman"/>
                <w:lang w:val="pt-BR"/>
              </w:rPr>
            </w:pPr>
            <w:r w:rsidRPr="00C10210">
              <w:rPr>
                <w:rFonts w:ascii="Times New Roman" w:hAnsi="Times New Roman" w:cs="Times New Roman"/>
                <w:lang w:val="pt-BR"/>
              </w:rPr>
              <w:t>Mineros de Sao Chico, Brasil</w:t>
            </w:r>
          </w:p>
        </w:tc>
        <w:tc>
          <w:tcPr>
            <w:tcW w:w="991" w:type="dxa"/>
            <w:tcBorders>
              <w:top w:val="single" w:sz="4" w:space="0" w:color="auto"/>
            </w:tcBorders>
            <w:shd w:val="clear" w:color="auto" w:fill="auto"/>
          </w:tcPr>
          <w:p w14:paraId="268DAACC" w14:textId="3303280A"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27.</w:t>
            </w:r>
            <w:r w:rsidR="00633A70" w:rsidRPr="002608C4">
              <w:rPr>
                <w:rFonts w:ascii="Times New Roman" w:hAnsi="Times New Roman" w:cs="Times New Roman"/>
              </w:rPr>
              <w:t xml:space="preserve">74 </w:t>
            </w:r>
          </w:p>
        </w:tc>
        <w:tc>
          <w:tcPr>
            <w:tcW w:w="2800" w:type="dxa"/>
            <w:vMerge w:val="restart"/>
            <w:tcBorders>
              <w:top w:val="single" w:sz="4" w:space="0" w:color="auto"/>
            </w:tcBorders>
            <w:shd w:val="clear" w:color="auto" w:fill="auto"/>
            <w:vAlign w:val="center"/>
          </w:tcPr>
          <w:p w14:paraId="23DE2363" w14:textId="3AF38DFB" w:rsidR="00633A70" w:rsidRPr="002608C4" w:rsidRDefault="00633A70" w:rsidP="00BD0C45">
            <w:pPr>
              <w:widowControl w:val="0"/>
              <w:spacing w:after="0" w:line="240" w:lineRule="auto"/>
              <w:jc w:val="center"/>
              <w:rPr>
                <w:rFonts w:ascii="Times New Roman" w:hAnsi="Times New Roman" w:cs="Times New Roman"/>
              </w:rPr>
            </w:pPr>
            <w:proofErr w:type="spellStart"/>
            <w:r w:rsidRPr="00684818">
              <w:rPr>
                <w:rFonts w:ascii="Times New Roman" w:hAnsi="Times New Roman" w:cs="Times New Roman"/>
                <w:color w:val="0070C0"/>
                <w:shd w:val="clear" w:color="auto" w:fill="FFFFFF"/>
              </w:rPr>
              <w:t>Castilhos</w:t>
            </w:r>
            <w:proofErr w:type="spellEnd"/>
            <w:r w:rsidRPr="00684818">
              <w:rPr>
                <w:rFonts w:ascii="Times New Roman" w:hAnsi="Times New Roman" w:cs="Times New Roman"/>
                <w:color w:val="0070C0"/>
                <w:shd w:val="clear" w:color="auto" w:fill="FFFFFF"/>
              </w:rPr>
              <w:t xml:space="preserve"> </w:t>
            </w:r>
            <w:r w:rsidR="00805130" w:rsidRPr="00805130">
              <w:rPr>
                <w:rFonts w:ascii="Times New Roman" w:hAnsi="Times New Roman" w:cs="Times New Roman"/>
                <w:i/>
                <w:iCs/>
                <w:color w:val="0070C0"/>
                <w:shd w:val="clear" w:color="auto" w:fill="FFFFFF"/>
              </w:rPr>
              <w:t>et al.</w:t>
            </w:r>
            <w:r w:rsidRPr="00684818">
              <w:rPr>
                <w:rFonts w:ascii="Times New Roman" w:hAnsi="Times New Roman" w:cs="Times New Roman"/>
                <w:color w:val="0070C0"/>
                <w:shd w:val="clear" w:color="auto" w:fill="FFFFFF"/>
              </w:rPr>
              <w:t xml:space="preserve"> (2015)</w:t>
            </w:r>
          </w:p>
        </w:tc>
      </w:tr>
      <w:tr w:rsidR="00633A70" w:rsidRPr="003D0904" w14:paraId="49A21929" w14:textId="77777777" w:rsidTr="00BD0C45">
        <w:trPr>
          <w:trHeight w:val="393"/>
        </w:trPr>
        <w:tc>
          <w:tcPr>
            <w:tcW w:w="4819" w:type="dxa"/>
            <w:tcBorders>
              <w:bottom w:val="single" w:sz="4" w:space="0" w:color="auto"/>
            </w:tcBorders>
            <w:shd w:val="clear" w:color="auto" w:fill="auto"/>
          </w:tcPr>
          <w:p w14:paraId="51B7B515" w14:textId="16430D9A"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Mineros </w:t>
            </w:r>
            <w:r w:rsidR="00713F2C">
              <w:rPr>
                <w:rFonts w:ascii="Times New Roman" w:hAnsi="Times New Roman" w:cs="Times New Roman"/>
              </w:rPr>
              <w:t xml:space="preserve">de </w:t>
            </w:r>
            <w:proofErr w:type="spellStart"/>
            <w:r w:rsidRPr="002608C4">
              <w:rPr>
                <w:rFonts w:ascii="Times New Roman" w:hAnsi="Times New Roman" w:cs="Times New Roman"/>
              </w:rPr>
              <w:t>Creporizinho</w:t>
            </w:r>
            <w:proofErr w:type="spellEnd"/>
            <w:r w:rsidRPr="002608C4">
              <w:rPr>
                <w:rFonts w:ascii="Times New Roman" w:hAnsi="Times New Roman" w:cs="Times New Roman"/>
              </w:rPr>
              <w:t>, Brasil</w:t>
            </w:r>
          </w:p>
        </w:tc>
        <w:tc>
          <w:tcPr>
            <w:tcW w:w="991" w:type="dxa"/>
            <w:tcBorders>
              <w:bottom w:val="single" w:sz="4" w:space="0" w:color="auto"/>
            </w:tcBorders>
            <w:shd w:val="clear" w:color="auto" w:fill="auto"/>
          </w:tcPr>
          <w:p w14:paraId="0FAACCC2" w14:textId="486B8933"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25.</w:t>
            </w:r>
            <w:r w:rsidR="00633A70" w:rsidRPr="002608C4">
              <w:rPr>
                <w:rFonts w:ascii="Times New Roman" w:hAnsi="Times New Roman" w:cs="Times New Roman"/>
              </w:rPr>
              <w:t>23</w:t>
            </w:r>
          </w:p>
        </w:tc>
        <w:tc>
          <w:tcPr>
            <w:tcW w:w="2800" w:type="dxa"/>
            <w:vMerge/>
            <w:tcBorders>
              <w:bottom w:val="single" w:sz="4" w:space="0" w:color="auto"/>
            </w:tcBorders>
            <w:shd w:val="clear" w:color="auto" w:fill="auto"/>
            <w:vAlign w:val="center"/>
          </w:tcPr>
          <w:p w14:paraId="267DF80F" w14:textId="77777777" w:rsidR="00633A70" w:rsidRPr="002608C4" w:rsidRDefault="00633A70" w:rsidP="00BD0C45">
            <w:pPr>
              <w:spacing w:after="0" w:line="240" w:lineRule="auto"/>
              <w:jc w:val="center"/>
              <w:rPr>
                <w:rFonts w:ascii="Times New Roman" w:hAnsi="Times New Roman" w:cs="Times New Roman"/>
                <w:lang w:val="es-ES"/>
              </w:rPr>
            </w:pPr>
          </w:p>
        </w:tc>
      </w:tr>
      <w:tr w:rsidR="00633A70" w:rsidRPr="003D0904" w14:paraId="67846D4B" w14:textId="77777777" w:rsidTr="00BD0C45">
        <w:trPr>
          <w:trHeight w:val="588"/>
        </w:trPr>
        <w:tc>
          <w:tcPr>
            <w:tcW w:w="4819" w:type="dxa"/>
            <w:tcBorders>
              <w:top w:val="single" w:sz="4" w:space="0" w:color="auto"/>
              <w:bottom w:val="single" w:sz="4" w:space="0" w:color="auto"/>
            </w:tcBorders>
            <w:shd w:val="clear" w:color="auto" w:fill="auto"/>
          </w:tcPr>
          <w:p w14:paraId="6AAC1F32" w14:textId="77777777"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Trabajadores en industria de lámparas fluorescentes, Pakistán</w:t>
            </w:r>
          </w:p>
        </w:tc>
        <w:tc>
          <w:tcPr>
            <w:tcW w:w="991" w:type="dxa"/>
            <w:tcBorders>
              <w:top w:val="single" w:sz="4" w:space="0" w:color="auto"/>
              <w:bottom w:val="single" w:sz="4" w:space="0" w:color="auto"/>
            </w:tcBorders>
            <w:shd w:val="clear" w:color="auto" w:fill="auto"/>
          </w:tcPr>
          <w:p w14:paraId="6835B12E" w14:textId="761EA46F"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31.</w:t>
            </w:r>
            <w:r w:rsidR="00633A70" w:rsidRPr="002608C4">
              <w:rPr>
                <w:rFonts w:ascii="Times New Roman" w:hAnsi="Times New Roman" w:cs="Times New Roman"/>
              </w:rPr>
              <w:t xml:space="preserve">87 </w:t>
            </w:r>
          </w:p>
        </w:tc>
        <w:tc>
          <w:tcPr>
            <w:tcW w:w="2800" w:type="dxa"/>
            <w:tcBorders>
              <w:top w:val="single" w:sz="4" w:space="0" w:color="auto"/>
              <w:bottom w:val="single" w:sz="4" w:space="0" w:color="auto"/>
            </w:tcBorders>
            <w:shd w:val="clear" w:color="auto" w:fill="auto"/>
            <w:vAlign w:val="center"/>
          </w:tcPr>
          <w:p w14:paraId="6EDB20C1" w14:textId="45AD445C" w:rsidR="00633A70" w:rsidRPr="002608C4" w:rsidRDefault="00633A70" w:rsidP="00BD0C45">
            <w:pPr>
              <w:widowControl w:val="0"/>
              <w:spacing w:after="0" w:line="240" w:lineRule="auto"/>
              <w:jc w:val="center"/>
              <w:rPr>
                <w:rFonts w:ascii="Times New Roman" w:hAnsi="Times New Roman" w:cs="Times New Roman"/>
              </w:rPr>
            </w:pPr>
            <w:proofErr w:type="spellStart"/>
            <w:r w:rsidRPr="00684818">
              <w:rPr>
                <w:rFonts w:ascii="Times New Roman" w:hAnsi="Times New Roman" w:cs="Times New Roman"/>
                <w:color w:val="0070C0"/>
              </w:rPr>
              <w:t>Nayab</w:t>
            </w:r>
            <w:proofErr w:type="spellEnd"/>
            <w:r w:rsidRPr="00684818">
              <w:rPr>
                <w:rFonts w:ascii="Times New Roman" w:hAnsi="Times New Roman" w:cs="Times New Roman"/>
                <w:color w:val="0070C0"/>
              </w:rPr>
              <w:t xml:space="preserve"> </w:t>
            </w:r>
            <w:r w:rsidR="00805130" w:rsidRPr="00805130">
              <w:rPr>
                <w:rFonts w:ascii="Times New Roman" w:hAnsi="Times New Roman" w:cs="Times New Roman"/>
                <w:i/>
                <w:iCs/>
                <w:color w:val="0070C0"/>
              </w:rPr>
              <w:t>et al.</w:t>
            </w:r>
            <w:r w:rsidRPr="00684818">
              <w:rPr>
                <w:rFonts w:ascii="Times New Roman" w:hAnsi="Times New Roman" w:cs="Times New Roman"/>
                <w:color w:val="0070C0"/>
              </w:rPr>
              <w:t xml:space="preserve"> (2020)</w:t>
            </w:r>
          </w:p>
        </w:tc>
      </w:tr>
      <w:tr w:rsidR="00633A70" w:rsidRPr="003D0904" w14:paraId="0DCF7945" w14:textId="77777777" w:rsidTr="00BD0C45">
        <w:trPr>
          <w:trHeight w:val="325"/>
        </w:trPr>
        <w:tc>
          <w:tcPr>
            <w:tcW w:w="4819" w:type="dxa"/>
            <w:tcBorders>
              <w:top w:val="single" w:sz="4" w:space="0" w:color="auto"/>
              <w:bottom w:val="single" w:sz="4" w:space="0" w:color="auto"/>
            </w:tcBorders>
            <w:shd w:val="clear" w:color="auto" w:fill="auto"/>
          </w:tcPr>
          <w:p w14:paraId="5E61C6B6" w14:textId="7318337D"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Lavadoras de oro, ríos Gilgit, Hunza e Indo, </w:t>
            </w:r>
            <w:r w:rsidR="00713F2C" w:rsidRPr="002608C4">
              <w:rPr>
                <w:rFonts w:ascii="Times New Roman" w:hAnsi="Times New Roman" w:cs="Times New Roman"/>
              </w:rPr>
              <w:t>Pakistán</w:t>
            </w:r>
          </w:p>
        </w:tc>
        <w:tc>
          <w:tcPr>
            <w:tcW w:w="991" w:type="dxa"/>
            <w:tcBorders>
              <w:top w:val="single" w:sz="4" w:space="0" w:color="auto"/>
              <w:bottom w:val="single" w:sz="4" w:space="0" w:color="auto"/>
            </w:tcBorders>
            <w:shd w:val="clear" w:color="auto" w:fill="auto"/>
          </w:tcPr>
          <w:p w14:paraId="6811269B" w14:textId="1480E5E1"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 54.</w:t>
            </w:r>
            <w:r w:rsidR="00633A70" w:rsidRPr="002608C4">
              <w:rPr>
                <w:rFonts w:ascii="Times New Roman" w:hAnsi="Times New Roman" w:cs="Times New Roman"/>
              </w:rPr>
              <w:t>05</w:t>
            </w:r>
          </w:p>
        </w:tc>
        <w:tc>
          <w:tcPr>
            <w:tcW w:w="2800" w:type="dxa"/>
            <w:tcBorders>
              <w:top w:val="single" w:sz="4" w:space="0" w:color="auto"/>
              <w:bottom w:val="single" w:sz="4" w:space="0" w:color="auto"/>
            </w:tcBorders>
            <w:shd w:val="clear" w:color="auto" w:fill="auto"/>
            <w:vAlign w:val="center"/>
          </w:tcPr>
          <w:p w14:paraId="7502F720" w14:textId="44B5D131" w:rsidR="00633A70" w:rsidRPr="002608C4" w:rsidRDefault="00633A70" w:rsidP="00BD0C45">
            <w:pPr>
              <w:widowControl w:val="0"/>
              <w:spacing w:after="0" w:line="240" w:lineRule="auto"/>
              <w:jc w:val="center"/>
              <w:rPr>
                <w:rFonts w:ascii="Times New Roman" w:hAnsi="Times New Roman" w:cs="Times New Roman"/>
              </w:rPr>
            </w:pPr>
            <w:proofErr w:type="spellStart"/>
            <w:r w:rsidRPr="00684818">
              <w:rPr>
                <w:rFonts w:ascii="Times New Roman" w:hAnsi="Times New Roman" w:cs="Times New Roman"/>
                <w:color w:val="0070C0"/>
              </w:rPr>
              <w:t>Riaz</w:t>
            </w:r>
            <w:proofErr w:type="spellEnd"/>
            <w:r w:rsidRPr="00684818">
              <w:rPr>
                <w:rFonts w:ascii="Times New Roman" w:hAnsi="Times New Roman" w:cs="Times New Roman"/>
                <w:color w:val="0070C0"/>
              </w:rPr>
              <w:t xml:space="preserve"> </w:t>
            </w:r>
            <w:r w:rsidR="00805130" w:rsidRPr="00805130">
              <w:rPr>
                <w:rFonts w:ascii="Times New Roman" w:hAnsi="Times New Roman" w:cs="Times New Roman"/>
                <w:i/>
                <w:iCs/>
                <w:color w:val="0070C0"/>
              </w:rPr>
              <w:t>et al.</w:t>
            </w:r>
            <w:r w:rsidRPr="00684818">
              <w:rPr>
                <w:rFonts w:ascii="Times New Roman" w:hAnsi="Times New Roman" w:cs="Times New Roman"/>
                <w:color w:val="0070C0"/>
              </w:rPr>
              <w:t xml:space="preserve"> (2016)</w:t>
            </w:r>
          </w:p>
        </w:tc>
      </w:tr>
      <w:tr w:rsidR="00633A70" w:rsidRPr="003D0904" w14:paraId="6166C822" w14:textId="77777777" w:rsidTr="00BD0C45">
        <w:trPr>
          <w:trHeight w:val="325"/>
        </w:trPr>
        <w:tc>
          <w:tcPr>
            <w:tcW w:w="4819" w:type="dxa"/>
            <w:tcBorders>
              <w:top w:val="single" w:sz="4" w:space="0" w:color="auto"/>
              <w:bottom w:val="single" w:sz="4" w:space="0" w:color="auto"/>
            </w:tcBorders>
            <w:shd w:val="clear" w:color="auto" w:fill="auto"/>
          </w:tcPr>
          <w:p w14:paraId="6B6BFC3E" w14:textId="77777777"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Mineros de </w:t>
            </w:r>
            <w:proofErr w:type="spellStart"/>
            <w:r w:rsidRPr="002608C4">
              <w:rPr>
                <w:rFonts w:ascii="Times New Roman" w:hAnsi="Times New Roman" w:cs="Times New Roman"/>
              </w:rPr>
              <w:t>Bornuur</w:t>
            </w:r>
            <w:proofErr w:type="spellEnd"/>
            <w:r w:rsidRPr="002608C4">
              <w:rPr>
                <w:rFonts w:ascii="Times New Roman" w:hAnsi="Times New Roman" w:cs="Times New Roman"/>
              </w:rPr>
              <w:t xml:space="preserve"> y </w:t>
            </w:r>
            <w:proofErr w:type="spellStart"/>
            <w:r w:rsidRPr="002608C4">
              <w:rPr>
                <w:rFonts w:ascii="Times New Roman" w:hAnsi="Times New Roman" w:cs="Times New Roman"/>
              </w:rPr>
              <w:t>Jargalant</w:t>
            </w:r>
            <w:proofErr w:type="spellEnd"/>
            <w:r w:rsidRPr="002608C4">
              <w:rPr>
                <w:rFonts w:ascii="Times New Roman" w:hAnsi="Times New Roman" w:cs="Times New Roman"/>
              </w:rPr>
              <w:t>, Mongolia</w:t>
            </w:r>
          </w:p>
        </w:tc>
        <w:tc>
          <w:tcPr>
            <w:tcW w:w="991" w:type="dxa"/>
            <w:tcBorders>
              <w:top w:val="single" w:sz="4" w:space="0" w:color="auto"/>
              <w:bottom w:val="single" w:sz="4" w:space="0" w:color="auto"/>
            </w:tcBorders>
            <w:shd w:val="clear" w:color="auto" w:fill="auto"/>
          </w:tcPr>
          <w:p w14:paraId="28B8CEDC" w14:textId="7C9A15D4"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0.</w:t>
            </w:r>
            <w:r w:rsidR="00633A70" w:rsidRPr="002608C4">
              <w:rPr>
                <w:rFonts w:ascii="Times New Roman" w:hAnsi="Times New Roman" w:cs="Times New Roman"/>
              </w:rPr>
              <w:t xml:space="preserve">15-7 </w:t>
            </w:r>
          </w:p>
        </w:tc>
        <w:tc>
          <w:tcPr>
            <w:tcW w:w="2800" w:type="dxa"/>
            <w:tcBorders>
              <w:top w:val="single" w:sz="4" w:space="0" w:color="auto"/>
              <w:bottom w:val="single" w:sz="4" w:space="0" w:color="auto"/>
            </w:tcBorders>
            <w:shd w:val="clear" w:color="auto" w:fill="auto"/>
            <w:vAlign w:val="center"/>
          </w:tcPr>
          <w:p w14:paraId="54E49CF8" w14:textId="0EB26109" w:rsidR="00633A70" w:rsidRPr="002608C4" w:rsidRDefault="00633A70" w:rsidP="00BD0C45">
            <w:pPr>
              <w:widowControl w:val="0"/>
              <w:spacing w:after="0" w:line="240" w:lineRule="auto"/>
              <w:jc w:val="center"/>
              <w:rPr>
                <w:rFonts w:ascii="Times New Roman" w:hAnsi="Times New Roman" w:cs="Times New Roman"/>
              </w:rPr>
            </w:pPr>
            <w:proofErr w:type="spellStart"/>
            <w:r w:rsidRPr="00684818">
              <w:rPr>
                <w:rFonts w:ascii="Times New Roman" w:hAnsi="Times New Roman" w:cs="Times New Roman"/>
                <w:color w:val="0070C0"/>
              </w:rPr>
              <w:t>Suvd</w:t>
            </w:r>
            <w:proofErr w:type="spellEnd"/>
            <w:r w:rsidRPr="00684818">
              <w:rPr>
                <w:rFonts w:ascii="Times New Roman" w:hAnsi="Times New Roman" w:cs="Times New Roman"/>
                <w:color w:val="0070C0"/>
              </w:rPr>
              <w:t xml:space="preserve"> </w:t>
            </w:r>
            <w:r w:rsidR="00805130" w:rsidRPr="00805130">
              <w:rPr>
                <w:rFonts w:ascii="Times New Roman" w:hAnsi="Times New Roman" w:cs="Times New Roman"/>
                <w:i/>
                <w:iCs/>
                <w:color w:val="0070C0"/>
              </w:rPr>
              <w:t>et al.</w:t>
            </w:r>
            <w:r w:rsidRPr="00684818">
              <w:rPr>
                <w:rFonts w:ascii="Times New Roman" w:hAnsi="Times New Roman" w:cs="Times New Roman"/>
                <w:color w:val="0070C0"/>
              </w:rPr>
              <w:t xml:space="preserve"> (2015)</w:t>
            </w:r>
          </w:p>
        </w:tc>
      </w:tr>
      <w:tr w:rsidR="00633A70" w:rsidRPr="003D0904" w14:paraId="3042D601" w14:textId="77777777" w:rsidTr="00BD0C45">
        <w:trPr>
          <w:trHeight w:val="325"/>
        </w:trPr>
        <w:tc>
          <w:tcPr>
            <w:tcW w:w="4819" w:type="dxa"/>
            <w:tcBorders>
              <w:top w:val="single" w:sz="4" w:space="0" w:color="auto"/>
            </w:tcBorders>
            <w:shd w:val="clear" w:color="auto" w:fill="auto"/>
          </w:tcPr>
          <w:p w14:paraId="3F18ABB9" w14:textId="722E88B6"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Minas de </w:t>
            </w:r>
            <w:r w:rsidR="00713F2C">
              <w:rPr>
                <w:rFonts w:ascii="Times New Roman" w:hAnsi="Times New Roman" w:cs="Times New Roman"/>
              </w:rPr>
              <w:t>o</w:t>
            </w:r>
            <w:r w:rsidR="00713F2C" w:rsidRPr="002608C4">
              <w:rPr>
                <w:rFonts w:ascii="Times New Roman" w:hAnsi="Times New Roman" w:cs="Times New Roman"/>
              </w:rPr>
              <w:t xml:space="preserve">ro </w:t>
            </w:r>
            <w:r w:rsidRPr="002608C4">
              <w:rPr>
                <w:rFonts w:ascii="Times New Roman" w:hAnsi="Times New Roman" w:cs="Times New Roman"/>
              </w:rPr>
              <w:t xml:space="preserve">artesanal, </w:t>
            </w:r>
            <w:r w:rsidR="00713F2C" w:rsidRPr="002608C4">
              <w:rPr>
                <w:rFonts w:ascii="Times New Roman" w:hAnsi="Times New Roman" w:cs="Times New Roman"/>
              </w:rPr>
              <w:t>Córdoba</w:t>
            </w:r>
            <w:r w:rsidRPr="002608C4">
              <w:rPr>
                <w:rFonts w:ascii="Times New Roman" w:hAnsi="Times New Roman" w:cs="Times New Roman"/>
              </w:rPr>
              <w:t xml:space="preserve"> Colombia</w:t>
            </w:r>
          </w:p>
        </w:tc>
        <w:tc>
          <w:tcPr>
            <w:tcW w:w="991" w:type="dxa"/>
            <w:tcBorders>
              <w:top w:val="single" w:sz="4" w:space="0" w:color="auto"/>
            </w:tcBorders>
            <w:shd w:val="clear" w:color="auto" w:fill="auto"/>
          </w:tcPr>
          <w:p w14:paraId="3080BD36" w14:textId="61F559F2"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21.</w:t>
            </w:r>
            <w:r w:rsidR="00633A70" w:rsidRPr="002608C4">
              <w:rPr>
                <w:rFonts w:ascii="Times New Roman" w:hAnsi="Times New Roman" w:cs="Times New Roman"/>
              </w:rPr>
              <w:t>97</w:t>
            </w:r>
          </w:p>
        </w:tc>
        <w:tc>
          <w:tcPr>
            <w:tcW w:w="2800" w:type="dxa"/>
            <w:vMerge w:val="restart"/>
            <w:tcBorders>
              <w:top w:val="single" w:sz="4" w:space="0" w:color="auto"/>
            </w:tcBorders>
            <w:shd w:val="clear" w:color="auto" w:fill="auto"/>
            <w:vAlign w:val="center"/>
          </w:tcPr>
          <w:p w14:paraId="55E794C3" w14:textId="2299B4D3" w:rsidR="00633A70" w:rsidRPr="002608C4" w:rsidRDefault="00633A70" w:rsidP="00BD0C45">
            <w:pPr>
              <w:widowControl w:val="0"/>
              <w:spacing w:after="0" w:line="240" w:lineRule="auto"/>
              <w:jc w:val="center"/>
              <w:rPr>
                <w:rFonts w:ascii="Times New Roman" w:hAnsi="Times New Roman" w:cs="Times New Roman"/>
              </w:rPr>
            </w:pPr>
            <w:proofErr w:type="spellStart"/>
            <w:r w:rsidRPr="00684818">
              <w:rPr>
                <w:rFonts w:ascii="Times New Roman" w:hAnsi="Times New Roman" w:cs="Times New Roman"/>
                <w:color w:val="0070C0"/>
              </w:rPr>
              <w:t>Calao</w:t>
            </w:r>
            <w:proofErr w:type="spellEnd"/>
            <w:r w:rsidRPr="00684818">
              <w:rPr>
                <w:rFonts w:ascii="Times New Roman" w:hAnsi="Times New Roman" w:cs="Times New Roman"/>
                <w:color w:val="0070C0"/>
              </w:rPr>
              <w:t xml:space="preserve"> </w:t>
            </w:r>
            <w:r w:rsidR="00805130" w:rsidRPr="00805130">
              <w:rPr>
                <w:rFonts w:ascii="Times New Roman" w:hAnsi="Times New Roman" w:cs="Times New Roman"/>
                <w:i/>
                <w:iCs/>
                <w:color w:val="0070C0"/>
              </w:rPr>
              <w:t>et al.</w:t>
            </w:r>
            <w:r w:rsidRPr="00684818">
              <w:rPr>
                <w:rFonts w:ascii="Times New Roman" w:hAnsi="Times New Roman" w:cs="Times New Roman"/>
                <w:color w:val="0070C0"/>
              </w:rPr>
              <w:t xml:space="preserve"> (2021)</w:t>
            </w:r>
          </w:p>
        </w:tc>
      </w:tr>
      <w:tr w:rsidR="00633A70" w:rsidRPr="003D0904" w14:paraId="2C5E026F" w14:textId="77777777" w:rsidTr="00BD0C45">
        <w:trPr>
          <w:trHeight w:val="325"/>
        </w:trPr>
        <w:tc>
          <w:tcPr>
            <w:tcW w:w="4819" w:type="dxa"/>
            <w:shd w:val="clear" w:color="auto" w:fill="auto"/>
          </w:tcPr>
          <w:p w14:paraId="0F18C40D" w14:textId="7E3F9B5D"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Minas de </w:t>
            </w:r>
            <w:r w:rsidR="00713F2C">
              <w:rPr>
                <w:rFonts w:ascii="Times New Roman" w:hAnsi="Times New Roman" w:cs="Times New Roman"/>
              </w:rPr>
              <w:t>o</w:t>
            </w:r>
            <w:r w:rsidR="00713F2C" w:rsidRPr="002608C4">
              <w:rPr>
                <w:rFonts w:ascii="Times New Roman" w:hAnsi="Times New Roman" w:cs="Times New Roman"/>
              </w:rPr>
              <w:t xml:space="preserve">ro </w:t>
            </w:r>
            <w:r w:rsidRPr="002608C4">
              <w:rPr>
                <w:rFonts w:ascii="Times New Roman" w:hAnsi="Times New Roman" w:cs="Times New Roman"/>
              </w:rPr>
              <w:t>artesanal, Antioquia, Colombia</w:t>
            </w:r>
          </w:p>
        </w:tc>
        <w:tc>
          <w:tcPr>
            <w:tcW w:w="991" w:type="dxa"/>
            <w:shd w:val="clear" w:color="auto" w:fill="auto"/>
          </w:tcPr>
          <w:p w14:paraId="4425D87A" w14:textId="3EA08E7F"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10.</w:t>
            </w:r>
            <w:r w:rsidR="00633A70" w:rsidRPr="002608C4">
              <w:rPr>
                <w:rFonts w:ascii="Times New Roman" w:hAnsi="Times New Roman" w:cs="Times New Roman"/>
              </w:rPr>
              <w:t>13</w:t>
            </w:r>
          </w:p>
        </w:tc>
        <w:tc>
          <w:tcPr>
            <w:tcW w:w="2800" w:type="dxa"/>
            <w:vMerge/>
            <w:shd w:val="clear" w:color="auto" w:fill="auto"/>
            <w:vAlign w:val="center"/>
          </w:tcPr>
          <w:p w14:paraId="7AEE8B2C" w14:textId="77777777" w:rsidR="00633A70" w:rsidRPr="002608C4" w:rsidRDefault="00633A70" w:rsidP="00BD0C45">
            <w:pPr>
              <w:spacing w:after="0" w:line="240" w:lineRule="auto"/>
              <w:jc w:val="center"/>
              <w:rPr>
                <w:rFonts w:ascii="Times New Roman" w:hAnsi="Times New Roman" w:cs="Times New Roman"/>
                <w:lang w:val="es-ES"/>
              </w:rPr>
            </w:pPr>
          </w:p>
        </w:tc>
      </w:tr>
      <w:tr w:rsidR="00633A70" w:rsidRPr="003D0904" w14:paraId="0D092415" w14:textId="77777777" w:rsidTr="00BD0C45">
        <w:trPr>
          <w:trHeight w:val="325"/>
        </w:trPr>
        <w:tc>
          <w:tcPr>
            <w:tcW w:w="4819" w:type="dxa"/>
            <w:shd w:val="clear" w:color="auto" w:fill="auto"/>
          </w:tcPr>
          <w:p w14:paraId="2D902215" w14:textId="69382942"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Minas de </w:t>
            </w:r>
            <w:r w:rsidR="00713F2C">
              <w:rPr>
                <w:rFonts w:ascii="Times New Roman" w:hAnsi="Times New Roman" w:cs="Times New Roman"/>
              </w:rPr>
              <w:t>o</w:t>
            </w:r>
            <w:r w:rsidR="00713F2C" w:rsidRPr="002608C4">
              <w:rPr>
                <w:rFonts w:ascii="Times New Roman" w:hAnsi="Times New Roman" w:cs="Times New Roman"/>
              </w:rPr>
              <w:t xml:space="preserve">ro </w:t>
            </w:r>
            <w:r w:rsidRPr="002608C4">
              <w:rPr>
                <w:rFonts w:ascii="Times New Roman" w:hAnsi="Times New Roman" w:cs="Times New Roman"/>
              </w:rPr>
              <w:t>artesanal, Cauca, Colombia</w:t>
            </w:r>
          </w:p>
        </w:tc>
        <w:tc>
          <w:tcPr>
            <w:tcW w:w="991" w:type="dxa"/>
            <w:shd w:val="clear" w:color="auto" w:fill="auto"/>
          </w:tcPr>
          <w:p w14:paraId="0D785D98" w14:textId="54A00B32"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1.</w:t>
            </w:r>
            <w:r w:rsidR="00633A70" w:rsidRPr="002608C4">
              <w:rPr>
                <w:rFonts w:ascii="Times New Roman" w:hAnsi="Times New Roman" w:cs="Times New Roman"/>
              </w:rPr>
              <w:t>42</w:t>
            </w:r>
          </w:p>
        </w:tc>
        <w:tc>
          <w:tcPr>
            <w:tcW w:w="2800" w:type="dxa"/>
            <w:vMerge/>
            <w:shd w:val="clear" w:color="auto" w:fill="auto"/>
            <w:vAlign w:val="center"/>
          </w:tcPr>
          <w:p w14:paraId="5DAB3B27" w14:textId="77777777" w:rsidR="00633A70" w:rsidRPr="002608C4" w:rsidRDefault="00633A70" w:rsidP="00BD0C45">
            <w:pPr>
              <w:spacing w:after="0" w:line="240" w:lineRule="auto"/>
              <w:jc w:val="center"/>
              <w:rPr>
                <w:rFonts w:ascii="Times New Roman" w:hAnsi="Times New Roman" w:cs="Times New Roman"/>
                <w:lang w:val="es-ES"/>
              </w:rPr>
            </w:pPr>
          </w:p>
        </w:tc>
      </w:tr>
      <w:tr w:rsidR="00633A70" w:rsidRPr="003D0904" w14:paraId="52128D75" w14:textId="77777777" w:rsidTr="00BD0C45">
        <w:trPr>
          <w:trHeight w:val="325"/>
        </w:trPr>
        <w:tc>
          <w:tcPr>
            <w:tcW w:w="4819" w:type="dxa"/>
            <w:shd w:val="clear" w:color="auto" w:fill="auto"/>
          </w:tcPr>
          <w:p w14:paraId="32B9F619" w14:textId="7D80B618"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Minas de </w:t>
            </w:r>
            <w:r w:rsidR="00713F2C">
              <w:rPr>
                <w:rFonts w:ascii="Times New Roman" w:hAnsi="Times New Roman" w:cs="Times New Roman"/>
              </w:rPr>
              <w:t>o</w:t>
            </w:r>
            <w:r w:rsidR="00713F2C" w:rsidRPr="002608C4">
              <w:rPr>
                <w:rFonts w:ascii="Times New Roman" w:hAnsi="Times New Roman" w:cs="Times New Roman"/>
              </w:rPr>
              <w:t xml:space="preserve">ro </w:t>
            </w:r>
            <w:r w:rsidRPr="002608C4">
              <w:rPr>
                <w:rFonts w:ascii="Times New Roman" w:hAnsi="Times New Roman" w:cs="Times New Roman"/>
              </w:rPr>
              <w:t xml:space="preserve">artesanal, </w:t>
            </w:r>
            <w:r w:rsidR="00713F2C" w:rsidRPr="002608C4">
              <w:rPr>
                <w:rFonts w:ascii="Times New Roman" w:hAnsi="Times New Roman" w:cs="Times New Roman"/>
              </w:rPr>
              <w:t>Guainía</w:t>
            </w:r>
            <w:r w:rsidRPr="002608C4">
              <w:rPr>
                <w:rFonts w:ascii="Times New Roman" w:hAnsi="Times New Roman" w:cs="Times New Roman"/>
              </w:rPr>
              <w:t>, Colombia</w:t>
            </w:r>
          </w:p>
        </w:tc>
        <w:tc>
          <w:tcPr>
            <w:tcW w:w="991" w:type="dxa"/>
            <w:shd w:val="clear" w:color="auto" w:fill="auto"/>
          </w:tcPr>
          <w:p w14:paraId="2322E6F7" w14:textId="4517B53C"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13.</w:t>
            </w:r>
            <w:r w:rsidR="00633A70" w:rsidRPr="002608C4">
              <w:rPr>
                <w:rFonts w:ascii="Times New Roman" w:hAnsi="Times New Roman" w:cs="Times New Roman"/>
              </w:rPr>
              <w:t>16</w:t>
            </w:r>
          </w:p>
        </w:tc>
        <w:tc>
          <w:tcPr>
            <w:tcW w:w="2800" w:type="dxa"/>
            <w:vMerge/>
            <w:shd w:val="clear" w:color="auto" w:fill="auto"/>
            <w:vAlign w:val="center"/>
          </w:tcPr>
          <w:p w14:paraId="0D0348F5" w14:textId="77777777" w:rsidR="00633A70" w:rsidRPr="002608C4" w:rsidRDefault="00633A70" w:rsidP="00BD0C45">
            <w:pPr>
              <w:spacing w:after="0" w:line="240" w:lineRule="auto"/>
              <w:jc w:val="center"/>
              <w:rPr>
                <w:rFonts w:ascii="Times New Roman" w:hAnsi="Times New Roman" w:cs="Times New Roman"/>
                <w:lang w:val="es-ES"/>
              </w:rPr>
            </w:pPr>
          </w:p>
        </w:tc>
      </w:tr>
      <w:tr w:rsidR="00633A70" w:rsidRPr="003D0904" w14:paraId="73350464" w14:textId="77777777" w:rsidTr="00BD0C45">
        <w:trPr>
          <w:trHeight w:val="325"/>
        </w:trPr>
        <w:tc>
          <w:tcPr>
            <w:tcW w:w="4819" w:type="dxa"/>
            <w:shd w:val="clear" w:color="auto" w:fill="auto"/>
          </w:tcPr>
          <w:p w14:paraId="2CC9B306" w14:textId="3FCFDD85"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Minas de </w:t>
            </w:r>
            <w:r w:rsidR="00713F2C">
              <w:rPr>
                <w:rFonts w:ascii="Times New Roman" w:hAnsi="Times New Roman" w:cs="Times New Roman"/>
              </w:rPr>
              <w:t>o</w:t>
            </w:r>
            <w:r w:rsidR="00713F2C" w:rsidRPr="002608C4">
              <w:rPr>
                <w:rFonts w:ascii="Times New Roman" w:hAnsi="Times New Roman" w:cs="Times New Roman"/>
              </w:rPr>
              <w:t xml:space="preserve">ro </w:t>
            </w:r>
            <w:r w:rsidRPr="002608C4">
              <w:rPr>
                <w:rFonts w:ascii="Times New Roman" w:hAnsi="Times New Roman" w:cs="Times New Roman"/>
              </w:rPr>
              <w:t xml:space="preserve">artesanal, </w:t>
            </w:r>
            <w:r w:rsidR="00713F2C" w:rsidRPr="002608C4">
              <w:rPr>
                <w:rFonts w:ascii="Times New Roman" w:hAnsi="Times New Roman" w:cs="Times New Roman"/>
              </w:rPr>
              <w:t>Putumay</w:t>
            </w:r>
            <w:r w:rsidR="00713F2C">
              <w:rPr>
                <w:rFonts w:ascii="Times New Roman" w:hAnsi="Times New Roman" w:cs="Times New Roman"/>
              </w:rPr>
              <w:t>o</w:t>
            </w:r>
            <w:r w:rsidRPr="002608C4">
              <w:rPr>
                <w:rFonts w:ascii="Times New Roman" w:hAnsi="Times New Roman" w:cs="Times New Roman"/>
              </w:rPr>
              <w:t>, Colombia</w:t>
            </w:r>
          </w:p>
        </w:tc>
        <w:tc>
          <w:tcPr>
            <w:tcW w:w="991" w:type="dxa"/>
            <w:shd w:val="clear" w:color="auto" w:fill="auto"/>
          </w:tcPr>
          <w:p w14:paraId="50E5A7C6" w14:textId="2646CBAC"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5.</w:t>
            </w:r>
            <w:r w:rsidR="00633A70" w:rsidRPr="002608C4">
              <w:rPr>
                <w:rFonts w:ascii="Times New Roman" w:hAnsi="Times New Roman" w:cs="Times New Roman"/>
              </w:rPr>
              <w:t>94</w:t>
            </w:r>
          </w:p>
        </w:tc>
        <w:tc>
          <w:tcPr>
            <w:tcW w:w="2800" w:type="dxa"/>
            <w:vMerge/>
            <w:shd w:val="clear" w:color="auto" w:fill="auto"/>
            <w:vAlign w:val="center"/>
          </w:tcPr>
          <w:p w14:paraId="1562326C" w14:textId="77777777" w:rsidR="00633A70" w:rsidRPr="002608C4" w:rsidRDefault="00633A70" w:rsidP="00BD0C45">
            <w:pPr>
              <w:spacing w:after="0" w:line="240" w:lineRule="auto"/>
              <w:jc w:val="center"/>
              <w:rPr>
                <w:rFonts w:ascii="Times New Roman" w:hAnsi="Times New Roman" w:cs="Times New Roman"/>
                <w:lang w:val="es-ES"/>
              </w:rPr>
            </w:pPr>
          </w:p>
        </w:tc>
      </w:tr>
      <w:tr w:rsidR="00633A70" w:rsidRPr="003D0904" w14:paraId="1709F138" w14:textId="77777777" w:rsidTr="00BD0C45">
        <w:trPr>
          <w:trHeight w:val="325"/>
        </w:trPr>
        <w:tc>
          <w:tcPr>
            <w:tcW w:w="4819" w:type="dxa"/>
            <w:shd w:val="clear" w:color="auto" w:fill="auto"/>
          </w:tcPr>
          <w:p w14:paraId="53F66225" w14:textId="2471FD9A"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Minas de </w:t>
            </w:r>
            <w:r w:rsidR="00713F2C">
              <w:rPr>
                <w:rFonts w:ascii="Times New Roman" w:hAnsi="Times New Roman" w:cs="Times New Roman"/>
              </w:rPr>
              <w:t>o</w:t>
            </w:r>
            <w:r w:rsidR="00713F2C" w:rsidRPr="002608C4">
              <w:rPr>
                <w:rFonts w:ascii="Times New Roman" w:hAnsi="Times New Roman" w:cs="Times New Roman"/>
              </w:rPr>
              <w:t xml:space="preserve">ro </w:t>
            </w:r>
            <w:r w:rsidRPr="002608C4">
              <w:rPr>
                <w:rFonts w:ascii="Times New Roman" w:hAnsi="Times New Roman" w:cs="Times New Roman"/>
              </w:rPr>
              <w:t>artesanal, Vaupé</w:t>
            </w:r>
            <w:r w:rsidR="00713F2C">
              <w:rPr>
                <w:rFonts w:ascii="Times New Roman" w:hAnsi="Times New Roman" w:cs="Times New Roman"/>
              </w:rPr>
              <w:t>s</w:t>
            </w:r>
            <w:r w:rsidRPr="002608C4">
              <w:rPr>
                <w:rFonts w:ascii="Times New Roman" w:hAnsi="Times New Roman" w:cs="Times New Roman"/>
              </w:rPr>
              <w:t>, Colombia</w:t>
            </w:r>
          </w:p>
        </w:tc>
        <w:tc>
          <w:tcPr>
            <w:tcW w:w="991" w:type="dxa"/>
            <w:shd w:val="clear" w:color="auto" w:fill="auto"/>
          </w:tcPr>
          <w:p w14:paraId="2E1FFBFC" w14:textId="7A2B632B"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22.</w:t>
            </w:r>
            <w:r w:rsidR="00633A70" w:rsidRPr="002608C4">
              <w:rPr>
                <w:rFonts w:ascii="Times New Roman" w:hAnsi="Times New Roman" w:cs="Times New Roman"/>
              </w:rPr>
              <w:t>69</w:t>
            </w:r>
          </w:p>
        </w:tc>
        <w:tc>
          <w:tcPr>
            <w:tcW w:w="2800" w:type="dxa"/>
            <w:vMerge/>
            <w:shd w:val="clear" w:color="auto" w:fill="auto"/>
            <w:vAlign w:val="center"/>
          </w:tcPr>
          <w:p w14:paraId="1C12C485" w14:textId="77777777" w:rsidR="00633A70" w:rsidRPr="002608C4" w:rsidRDefault="00633A70" w:rsidP="00BD0C45">
            <w:pPr>
              <w:spacing w:after="0" w:line="240" w:lineRule="auto"/>
              <w:jc w:val="center"/>
              <w:rPr>
                <w:rFonts w:ascii="Times New Roman" w:hAnsi="Times New Roman" w:cs="Times New Roman"/>
                <w:lang w:val="es-ES"/>
              </w:rPr>
            </w:pPr>
          </w:p>
        </w:tc>
      </w:tr>
      <w:tr w:rsidR="00633A70" w:rsidRPr="003D0904" w14:paraId="05374F5B" w14:textId="77777777" w:rsidTr="00BD0C45">
        <w:trPr>
          <w:trHeight w:val="325"/>
        </w:trPr>
        <w:tc>
          <w:tcPr>
            <w:tcW w:w="4819" w:type="dxa"/>
            <w:shd w:val="clear" w:color="auto" w:fill="auto"/>
          </w:tcPr>
          <w:p w14:paraId="7377AF15" w14:textId="511C97D1"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Minas de </w:t>
            </w:r>
            <w:r w:rsidR="00713F2C">
              <w:rPr>
                <w:rFonts w:ascii="Times New Roman" w:hAnsi="Times New Roman" w:cs="Times New Roman"/>
              </w:rPr>
              <w:t>o</w:t>
            </w:r>
            <w:r w:rsidR="00713F2C" w:rsidRPr="002608C4">
              <w:rPr>
                <w:rFonts w:ascii="Times New Roman" w:hAnsi="Times New Roman" w:cs="Times New Roman"/>
              </w:rPr>
              <w:t xml:space="preserve">ro </w:t>
            </w:r>
            <w:r w:rsidRPr="002608C4">
              <w:rPr>
                <w:rFonts w:ascii="Times New Roman" w:hAnsi="Times New Roman" w:cs="Times New Roman"/>
              </w:rPr>
              <w:t xml:space="preserve">artesanal, </w:t>
            </w:r>
            <w:r w:rsidR="00713F2C" w:rsidRPr="002608C4">
              <w:rPr>
                <w:rFonts w:ascii="Times New Roman" w:hAnsi="Times New Roman" w:cs="Times New Roman"/>
              </w:rPr>
              <w:t>Bol</w:t>
            </w:r>
            <w:r w:rsidR="00713F2C">
              <w:rPr>
                <w:rFonts w:ascii="Times New Roman" w:hAnsi="Times New Roman" w:cs="Times New Roman"/>
              </w:rPr>
              <w:t>í</w:t>
            </w:r>
            <w:r w:rsidR="00713F2C" w:rsidRPr="002608C4">
              <w:rPr>
                <w:rFonts w:ascii="Times New Roman" w:hAnsi="Times New Roman" w:cs="Times New Roman"/>
              </w:rPr>
              <w:t>var</w:t>
            </w:r>
            <w:r w:rsidRPr="002608C4">
              <w:rPr>
                <w:rFonts w:ascii="Times New Roman" w:hAnsi="Times New Roman" w:cs="Times New Roman"/>
              </w:rPr>
              <w:t>, Colombia</w:t>
            </w:r>
          </w:p>
        </w:tc>
        <w:tc>
          <w:tcPr>
            <w:tcW w:w="991" w:type="dxa"/>
            <w:shd w:val="clear" w:color="auto" w:fill="auto"/>
          </w:tcPr>
          <w:p w14:paraId="5184AC3E" w14:textId="5423D319"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2.</w:t>
            </w:r>
            <w:r w:rsidR="00633A70" w:rsidRPr="002608C4">
              <w:rPr>
                <w:rFonts w:ascii="Times New Roman" w:hAnsi="Times New Roman" w:cs="Times New Roman"/>
              </w:rPr>
              <w:t>74</w:t>
            </w:r>
          </w:p>
        </w:tc>
        <w:tc>
          <w:tcPr>
            <w:tcW w:w="2800" w:type="dxa"/>
            <w:vMerge/>
            <w:shd w:val="clear" w:color="auto" w:fill="auto"/>
            <w:vAlign w:val="center"/>
          </w:tcPr>
          <w:p w14:paraId="69D0AADA" w14:textId="77777777" w:rsidR="00633A70" w:rsidRPr="002608C4" w:rsidRDefault="00633A70" w:rsidP="00BD0C45">
            <w:pPr>
              <w:spacing w:after="0" w:line="240" w:lineRule="auto"/>
              <w:jc w:val="center"/>
              <w:rPr>
                <w:rFonts w:ascii="Times New Roman" w:hAnsi="Times New Roman" w:cs="Times New Roman"/>
                <w:lang w:val="es-ES"/>
              </w:rPr>
            </w:pPr>
          </w:p>
        </w:tc>
      </w:tr>
      <w:tr w:rsidR="00633A70" w:rsidRPr="003D0904" w14:paraId="3D674E01" w14:textId="77777777" w:rsidTr="00BD0C45">
        <w:trPr>
          <w:trHeight w:val="325"/>
        </w:trPr>
        <w:tc>
          <w:tcPr>
            <w:tcW w:w="4819" w:type="dxa"/>
            <w:tcBorders>
              <w:bottom w:val="single" w:sz="4" w:space="0" w:color="auto"/>
            </w:tcBorders>
            <w:shd w:val="clear" w:color="auto" w:fill="auto"/>
          </w:tcPr>
          <w:p w14:paraId="35EC0796" w14:textId="50F90C75"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Minas de </w:t>
            </w:r>
            <w:r w:rsidR="00713F2C">
              <w:rPr>
                <w:rFonts w:ascii="Times New Roman" w:hAnsi="Times New Roman" w:cs="Times New Roman"/>
              </w:rPr>
              <w:t>o</w:t>
            </w:r>
            <w:r w:rsidR="00713F2C" w:rsidRPr="002608C4">
              <w:rPr>
                <w:rFonts w:ascii="Times New Roman" w:hAnsi="Times New Roman" w:cs="Times New Roman"/>
              </w:rPr>
              <w:t xml:space="preserve">ro </w:t>
            </w:r>
            <w:r w:rsidRPr="002608C4">
              <w:rPr>
                <w:rFonts w:ascii="Times New Roman" w:hAnsi="Times New Roman" w:cs="Times New Roman"/>
              </w:rPr>
              <w:t>artesanal, Caudas, Colombia</w:t>
            </w:r>
          </w:p>
        </w:tc>
        <w:tc>
          <w:tcPr>
            <w:tcW w:w="991" w:type="dxa"/>
            <w:tcBorders>
              <w:bottom w:val="single" w:sz="4" w:space="0" w:color="auto"/>
            </w:tcBorders>
            <w:shd w:val="clear" w:color="auto" w:fill="auto"/>
          </w:tcPr>
          <w:p w14:paraId="3AEBE1CE" w14:textId="78B7D772"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1.</w:t>
            </w:r>
            <w:r w:rsidR="00633A70" w:rsidRPr="002608C4">
              <w:rPr>
                <w:rFonts w:ascii="Times New Roman" w:hAnsi="Times New Roman" w:cs="Times New Roman"/>
              </w:rPr>
              <w:t>05</w:t>
            </w:r>
          </w:p>
        </w:tc>
        <w:tc>
          <w:tcPr>
            <w:tcW w:w="2800" w:type="dxa"/>
            <w:vMerge/>
            <w:tcBorders>
              <w:bottom w:val="single" w:sz="4" w:space="0" w:color="auto"/>
            </w:tcBorders>
            <w:shd w:val="clear" w:color="auto" w:fill="auto"/>
            <w:vAlign w:val="center"/>
          </w:tcPr>
          <w:p w14:paraId="06426D49" w14:textId="77777777" w:rsidR="00633A70" w:rsidRPr="002608C4" w:rsidRDefault="00633A70" w:rsidP="00BD0C45">
            <w:pPr>
              <w:spacing w:after="0" w:line="240" w:lineRule="auto"/>
              <w:jc w:val="center"/>
              <w:rPr>
                <w:rFonts w:ascii="Times New Roman" w:hAnsi="Times New Roman" w:cs="Times New Roman"/>
                <w:lang w:val="es-ES"/>
              </w:rPr>
            </w:pPr>
          </w:p>
        </w:tc>
      </w:tr>
      <w:tr w:rsidR="00633A70" w:rsidRPr="003D0904" w14:paraId="3326ACA5" w14:textId="77777777" w:rsidTr="00BD0C45">
        <w:trPr>
          <w:trHeight w:val="325"/>
        </w:trPr>
        <w:tc>
          <w:tcPr>
            <w:tcW w:w="4819" w:type="dxa"/>
            <w:tcBorders>
              <w:top w:val="single" w:sz="4" w:space="0" w:color="auto"/>
            </w:tcBorders>
            <w:shd w:val="clear" w:color="auto" w:fill="auto"/>
          </w:tcPr>
          <w:p w14:paraId="3F2856F4" w14:textId="77777777"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Minería de oro artesanal, </w:t>
            </w:r>
            <w:proofErr w:type="spellStart"/>
            <w:r w:rsidRPr="002608C4">
              <w:rPr>
                <w:rFonts w:ascii="Times New Roman" w:hAnsi="Times New Roman" w:cs="Times New Roman"/>
              </w:rPr>
              <w:t>Kadoma</w:t>
            </w:r>
            <w:proofErr w:type="spellEnd"/>
            <w:r w:rsidRPr="002608C4">
              <w:rPr>
                <w:rFonts w:ascii="Times New Roman" w:hAnsi="Times New Roman" w:cs="Times New Roman"/>
              </w:rPr>
              <w:t>, Zimbabue</w:t>
            </w:r>
          </w:p>
        </w:tc>
        <w:tc>
          <w:tcPr>
            <w:tcW w:w="991" w:type="dxa"/>
            <w:tcBorders>
              <w:top w:val="single" w:sz="4" w:space="0" w:color="auto"/>
            </w:tcBorders>
            <w:shd w:val="clear" w:color="auto" w:fill="auto"/>
          </w:tcPr>
          <w:p w14:paraId="099C9946" w14:textId="56DFF035"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2.</w:t>
            </w:r>
            <w:r w:rsidR="00633A70" w:rsidRPr="002608C4">
              <w:rPr>
                <w:rFonts w:ascii="Times New Roman" w:hAnsi="Times New Roman" w:cs="Times New Roman"/>
              </w:rPr>
              <w:t>10</w:t>
            </w:r>
          </w:p>
        </w:tc>
        <w:tc>
          <w:tcPr>
            <w:tcW w:w="2800" w:type="dxa"/>
            <w:vMerge w:val="restart"/>
            <w:tcBorders>
              <w:top w:val="single" w:sz="4" w:space="0" w:color="auto"/>
            </w:tcBorders>
            <w:shd w:val="clear" w:color="auto" w:fill="auto"/>
            <w:vAlign w:val="center"/>
          </w:tcPr>
          <w:p w14:paraId="57B0C29C" w14:textId="011D4851" w:rsidR="00633A70" w:rsidRPr="002608C4" w:rsidRDefault="00633A70" w:rsidP="00BD0C45">
            <w:pPr>
              <w:widowControl w:val="0"/>
              <w:spacing w:after="0" w:line="240" w:lineRule="auto"/>
              <w:jc w:val="center"/>
              <w:rPr>
                <w:rFonts w:ascii="Times New Roman" w:hAnsi="Times New Roman" w:cs="Times New Roman"/>
              </w:rPr>
            </w:pPr>
            <w:proofErr w:type="spellStart"/>
            <w:r w:rsidRPr="00684818">
              <w:rPr>
                <w:rFonts w:ascii="Times New Roman" w:hAnsi="Times New Roman" w:cs="Times New Roman"/>
                <w:color w:val="0070C0"/>
              </w:rPr>
              <w:t>Mambrey</w:t>
            </w:r>
            <w:proofErr w:type="spellEnd"/>
            <w:r w:rsidRPr="00684818">
              <w:rPr>
                <w:rFonts w:ascii="Times New Roman" w:hAnsi="Times New Roman" w:cs="Times New Roman"/>
                <w:color w:val="0070C0"/>
              </w:rPr>
              <w:t xml:space="preserve"> </w:t>
            </w:r>
            <w:r w:rsidR="00805130" w:rsidRPr="00805130">
              <w:rPr>
                <w:rFonts w:ascii="Times New Roman" w:hAnsi="Times New Roman" w:cs="Times New Roman"/>
                <w:i/>
                <w:iCs/>
                <w:color w:val="0070C0"/>
              </w:rPr>
              <w:t>et al.</w:t>
            </w:r>
            <w:r w:rsidRPr="00684818">
              <w:rPr>
                <w:rFonts w:ascii="Times New Roman" w:hAnsi="Times New Roman" w:cs="Times New Roman"/>
                <w:color w:val="0070C0"/>
              </w:rPr>
              <w:t xml:space="preserve"> (2020)</w:t>
            </w:r>
          </w:p>
        </w:tc>
      </w:tr>
      <w:tr w:rsidR="00633A70" w:rsidRPr="003D0904" w14:paraId="57760CE7" w14:textId="77777777" w:rsidTr="00BD0C45">
        <w:trPr>
          <w:trHeight w:val="325"/>
        </w:trPr>
        <w:tc>
          <w:tcPr>
            <w:tcW w:w="4819" w:type="dxa"/>
            <w:tcBorders>
              <w:bottom w:val="single" w:sz="4" w:space="0" w:color="auto"/>
            </w:tcBorders>
            <w:shd w:val="clear" w:color="auto" w:fill="auto"/>
          </w:tcPr>
          <w:p w14:paraId="6DBA04D7" w14:textId="77777777"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Minería de oro artesanal, </w:t>
            </w:r>
            <w:proofErr w:type="spellStart"/>
            <w:r w:rsidRPr="002608C4">
              <w:rPr>
                <w:rFonts w:ascii="Times New Roman" w:hAnsi="Times New Roman" w:cs="Times New Roman"/>
              </w:rPr>
              <w:t>Shurugwi</w:t>
            </w:r>
            <w:proofErr w:type="spellEnd"/>
            <w:r w:rsidRPr="002608C4">
              <w:rPr>
                <w:rFonts w:ascii="Times New Roman" w:hAnsi="Times New Roman" w:cs="Times New Roman"/>
              </w:rPr>
              <w:t>, Zimbabue</w:t>
            </w:r>
          </w:p>
        </w:tc>
        <w:tc>
          <w:tcPr>
            <w:tcW w:w="991" w:type="dxa"/>
            <w:tcBorders>
              <w:bottom w:val="single" w:sz="4" w:space="0" w:color="auto"/>
            </w:tcBorders>
            <w:shd w:val="clear" w:color="auto" w:fill="auto"/>
          </w:tcPr>
          <w:p w14:paraId="14589036" w14:textId="22B50E88"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3.</w:t>
            </w:r>
            <w:r w:rsidR="00633A70" w:rsidRPr="002608C4">
              <w:rPr>
                <w:rFonts w:ascii="Times New Roman" w:hAnsi="Times New Roman" w:cs="Times New Roman"/>
              </w:rPr>
              <w:t>25</w:t>
            </w:r>
          </w:p>
        </w:tc>
        <w:tc>
          <w:tcPr>
            <w:tcW w:w="2800" w:type="dxa"/>
            <w:vMerge/>
            <w:tcBorders>
              <w:bottom w:val="single" w:sz="4" w:space="0" w:color="auto"/>
            </w:tcBorders>
            <w:shd w:val="clear" w:color="auto" w:fill="auto"/>
            <w:vAlign w:val="center"/>
          </w:tcPr>
          <w:p w14:paraId="24A134DF" w14:textId="77777777" w:rsidR="00633A70" w:rsidRPr="002608C4" w:rsidRDefault="00633A70" w:rsidP="00BD0C45">
            <w:pPr>
              <w:spacing w:after="0" w:line="240" w:lineRule="auto"/>
              <w:jc w:val="center"/>
              <w:rPr>
                <w:rFonts w:ascii="Times New Roman" w:hAnsi="Times New Roman" w:cs="Times New Roman"/>
                <w:lang w:val="es-ES"/>
              </w:rPr>
            </w:pPr>
          </w:p>
        </w:tc>
      </w:tr>
      <w:tr w:rsidR="00633A70" w:rsidRPr="003D0904" w14:paraId="6221920A" w14:textId="77777777" w:rsidTr="00BD0C45">
        <w:trPr>
          <w:trHeight w:val="325"/>
        </w:trPr>
        <w:tc>
          <w:tcPr>
            <w:tcW w:w="4819" w:type="dxa"/>
            <w:tcBorders>
              <w:top w:val="single" w:sz="4" w:space="0" w:color="auto"/>
              <w:bottom w:val="single" w:sz="4" w:space="0" w:color="auto"/>
            </w:tcBorders>
            <w:shd w:val="clear" w:color="auto" w:fill="auto"/>
          </w:tcPr>
          <w:p w14:paraId="66D9D51B" w14:textId="77777777"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 xml:space="preserve">Minería de Oro artesanal, </w:t>
            </w:r>
            <w:proofErr w:type="spellStart"/>
            <w:r w:rsidRPr="002608C4">
              <w:rPr>
                <w:rFonts w:ascii="Times New Roman" w:hAnsi="Times New Roman" w:cs="Times New Roman"/>
              </w:rPr>
              <w:t>Bibiani</w:t>
            </w:r>
            <w:proofErr w:type="spellEnd"/>
            <w:r w:rsidRPr="002608C4">
              <w:rPr>
                <w:rFonts w:ascii="Times New Roman" w:hAnsi="Times New Roman" w:cs="Times New Roman"/>
              </w:rPr>
              <w:t>, Ghana</w:t>
            </w:r>
          </w:p>
        </w:tc>
        <w:tc>
          <w:tcPr>
            <w:tcW w:w="991" w:type="dxa"/>
            <w:tcBorders>
              <w:top w:val="single" w:sz="4" w:space="0" w:color="auto"/>
              <w:bottom w:val="single" w:sz="4" w:space="0" w:color="auto"/>
            </w:tcBorders>
            <w:shd w:val="clear" w:color="auto" w:fill="auto"/>
          </w:tcPr>
          <w:p w14:paraId="4DD148D2" w14:textId="3C75341A" w:rsidR="00633A70" w:rsidRPr="002608C4" w:rsidRDefault="006E560E" w:rsidP="00BD0C45">
            <w:pPr>
              <w:widowControl w:val="0"/>
              <w:spacing w:after="0" w:line="240" w:lineRule="auto"/>
              <w:jc w:val="center"/>
              <w:rPr>
                <w:rFonts w:ascii="Times New Roman" w:hAnsi="Times New Roman" w:cs="Times New Roman"/>
              </w:rPr>
            </w:pPr>
            <w:r>
              <w:rPr>
                <w:rFonts w:ascii="Times New Roman" w:hAnsi="Times New Roman" w:cs="Times New Roman"/>
              </w:rPr>
              <w:t>18.</w:t>
            </w:r>
            <w:r w:rsidR="00633A70" w:rsidRPr="002608C4">
              <w:rPr>
                <w:rFonts w:ascii="Times New Roman" w:hAnsi="Times New Roman" w:cs="Times New Roman"/>
              </w:rPr>
              <w:t>37</w:t>
            </w:r>
          </w:p>
        </w:tc>
        <w:tc>
          <w:tcPr>
            <w:tcW w:w="2800" w:type="dxa"/>
            <w:tcBorders>
              <w:top w:val="single" w:sz="4" w:space="0" w:color="auto"/>
              <w:bottom w:val="single" w:sz="4" w:space="0" w:color="auto"/>
            </w:tcBorders>
            <w:shd w:val="clear" w:color="auto" w:fill="auto"/>
            <w:vAlign w:val="center"/>
          </w:tcPr>
          <w:p w14:paraId="70E37C39" w14:textId="58C2B9BA" w:rsidR="00633A70" w:rsidRPr="002608C4" w:rsidRDefault="00633A70" w:rsidP="00BD0C45">
            <w:pPr>
              <w:widowControl w:val="0"/>
              <w:spacing w:after="0" w:line="240" w:lineRule="auto"/>
              <w:jc w:val="center"/>
              <w:rPr>
                <w:rFonts w:ascii="Times New Roman" w:hAnsi="Times New Roman" w:cs="Times New Roman"/>
              </w:rPr>
            </w:pPr>
            <w:proofErr w:type="spellStart"/>
            <w:r w:rsidRPr="00684818">
              <w:rPr>
                <w:rFonts w:ascii="Times New Roman" w:hAnsi="Times New Roman" w:cs="Times New Roman"/>
                <w:color w:val="0070C0"/>
              </w:rPr>
              <w:t>Afrifa</w:t>
            </w:r>
            <w:proofErr w:type="spellEnd"/>
            <w:r w:rsidRPr="00684818">
              <w:rPr>
                <w:rFonts w:ascii="Times New Roman" w:hAnsi="Times New Roman" w:cs="Times New Roman"/>
                <w:color w:val="0070C0"/>
              </w:rPr>
              <w:t xml:space="preserve"> </w:t>
            </w:r>
            <w:r w:rsidR="00805130" w:rsidRPr="00805130">
              <w:rPr>
                <w:rFonts w:ascii="Times New Roman" w:hAnsi="Times New Roman" w:cs="Times New Roman"/>
                <w:i/>
                <w:iCs/>
                <w:color w:val="0070C0"/>
              </w:rPr>
              <w:t>et al.</w:t>
            </w:r>
            <w:r w:rsidRPr="00684818">
              <w:rPr>
                <w:rFonts w:ascii="Times New Roman" w:hAnsi="Times New Roman" w:cs="Times New Roman"/>
                <w:color w:val="0070C0"/>
              </w:rPr>
              <w:t xml:space="preserve"> (2017)</w:t>
            </w:r>
          </w:p>
        </w:tc>
      </w:tr>
      <w:tr w:rsidR="00633A70" w:rsidRPr="003D0904" w14:paraId="42DA3357" w14:textId="77777777" w:rsidTr="00BD0C45">
        <w:trPr>
          <w:trHeight w:val="325"/>
        </w:trPr>
        <w:tc>
          <w:tcPr>
            <w:tcW w:w="4819" w:type="dxa"/>
            <w:tcBorders>
              <w:top w:val="single" w:sz="4" w:space="0" w:color="auto"/>
              <w:bottom w:val="single" w:sz="4" w:space="0" w:color="auto"/>
            </w:tcBorders>
            <w:shd w:val="clear" w:color="auto" w:fill="auto"/>
          </w:tcPr>
          <w:p w14:paraId="3CEC62DF" w14:textId="77777777"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Trabajadores cloro alcalinos, Polonia</w:t>
            </w:r>
          </w:p>
        </w:tc>
        <w:tc>
          <w:tcPr>
            <w:tcW w:w="991" w:type="dxa"/>
            <w:tcBorders>
              <w:top w:val="single" w:sz="4" w:space="0" w:color="auto"/>
              <w:bottom w:val="single" w:sz="4" w:space="0" w:color="auto"/>
            </w:tcBorders>
            <w:shd w:val="clear" w:color="auto" w:fill="auto"/>
          </w:tcPr>
          <w:p w14:paraId="5399EBAA" w14:textId="0138117E" w:rsidR="00633A70" w:rsidRPr="002608C4" w:rsidRDefault="00571FBB" w:rsidP="00BD0C45">
            <w:pPr>
              <w:widowControl w:val="0"/>
              <w:spacing w:after="0" w:line="240" w:lineRule="auto"/>
              <w:jc w:val="center"/>
              <w:rPr>
                <w:rFonts w:ascii="Times New Roman" w:hAnsi="Times New Roman" w:cs="Times New Roman"/>
              </w:rPr>
            </w:pPr>
            <w:r>
              <w:rPr>
                <w:rFonts w:ascii="Times New Roman" w:hAnsi="Times New Roman" w:cs="Times New Roman"/>
              </w:rPr>
              <w:t>6.</w:t>
            </w:r>
            <w:r w:rsidR="00633A70" w:rsidRPr="002608C4">
              <w:rPr>
                <w:rFonts w:ascii="Times New Roman" w:hAnsi="Times New Roman" w:cs="Times New Roman"/>
              </w:rPr>
              <w:t>06</w:t>
            </w:r>
          </w:p>
        </w:tc>
        <w:tc>
          <w:tcPr>
            <w:tcW w:w="2800" w:type="dxa"/>
            <w:tcBorders>
              <w:top w:val="single" w:sz="4" w:space="0" w:color="auto"/>
              <w:bottom w:val="single" w:sz="4" w:space="0" w:color="auto"/>
            </w:tcBorders>
            <w:shd w:val="clear" w:color="auto" w:fill="auto"/>
            <w:vAlign w:val="center"/>
          </w:tcPr>
          <w:p w14:paraId="52F2ACC0" w14:textId="030073D7" w:rsidR="00633A70" w:rsidRPr="002608C4" w:rsidRDefault="00633A70" w:rsidP="00BD0C45">
            <w:pPr>
              <w:widowControl w:val="0"/>
              <w:spacing w:after="0" w:line="240" w:lineRule="auto"/>
              <w:jc w:val="center"/>
              <w:rPr>
                <w:rFonts w:ascii="Times New Roman" w:hAnsi="Times New Roman" w:cs="Times New Roman"/>
              </w:rPr>
            </w:pPr>
            <w:proofErr w:type="spellStart"/>
            <w:r w:rsidRPr="00684818">
              <w:rPr>
                <w:rFonts w:ascii="Times New Roman" w:hAnsi="Times New Roman" w:cs="Times New Roman"/>
                <w:color w:val="0070C0"/>
              </w:rPr>
              <w:t>Kuras</w:t>
            </w:r>
            <w:proofErr w:type="spellEnd"/>
            <w:r w:rsidRPr="00684818">
              <w:rPr>
                <w:rFonts w:ascii="Times New Roman" w:hAnsi="Times New Roman" w:cs="Times New Roman"/>
                <w:color w:val="0070C0"/>
              </w:rPr>
              <w:t xml:space="preserve"> </w:t>
            </w:r>
            <w:r w:rsidR="00805130" w:rsidRPr="00805130">
              <w:rPr>
                <w:rFonts w:ascii="Times New Roman" w:hAnsi="Times New Roman" w:cs="Times New Roman"/>
                <w:i/>
                <w:iCs/>
                <w:color w:val="0070C0"/>
              </w:rPr>
              <w:t>et al.</w:t>
            </w:r>
            <w:r w:rsidRPr="00684818">
              <w:rPr>
                <w:rFonts w:ascii="Times New Roman" w:hAnsi="Times New Roman" w:cs="Times New Roman"/>
                <w:color w:val="0070C0"/>
              </w:rPr>
              <w:t xml:space="preserve"> (2018)</w:t>
            </w:r>
          </w:p>
        </w:tc>
      </w:tr>
      <w:tr w:rsidR="00633A70" w:rsidRPr="003D0904" w14:paraId="11094606" w14:textId="77777777" w:rsidTr="00BD0C45">
        <w:trPr>
          <w:trHeight w:val="325"/>
        </w:trPr>
        <w:tc>
          <w:tcPr>
            <w:tcW w:w="4819" w:type="dxa"/>
            <w:tcBorders>
              <w:top w:val="single" w:sz="4" w:space="0" w:color="auto"/>
              <w:bottom w:val="single" w:sz="4" w:space="0" w:color="auto"/>
            </w:tcBorders>
            <w:shd w:val="clear" w:color="auto" w:fill="auto"/>
          </w:tcPr>
          <w:p w14:paraId="47F07888" w14:textId="77777777"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lastRenderedPageBreak/>
              <w:t xml:space="preserve">Distrito minero, Colombia </w:t>
            </w:r>
          </w:p>
        </w:tc>
        <w:tc>
          <w:tcPr>
            <w:tcW w:w="991" w:type="dxa"/>
            <w:tcBorders>
              <w:top w:val="single" w:sz="4" w:space="0" w:color="auto"/>
              <w:bottom w:val="single" w:sz="4" w:space="0" w:color="auto"/>
            </w:tcBorders>
            <w:shd w:val="clear" w:color="auto" w:fill="auto"/>
          </w:tcPr>
          <w:p w14:paraId="6F4CD0C5" w14:textId="377DFE5E" w:rsidR="00633A70" w:rsidRPr="002608C4" w:rsidRDefault="00633A70" w:rsidP="00BD0C45">
            <w:pPr>
              <w:widowControl w:val="0"/>
              <w:spacing w:after="0" w:line="240" w:lineRule="auto"/>
              <w:jc w:val="center"/>
              <w:rPr>
                <w:rFonts w:ascii="Times New Roman" w:hAnsi="Times New Roman" w:cs="Times New Roman"/>
              </w:rPr>
            </w:pPr>
            <w:r w:rsidRPr="002608C4">
              <w:rPr>
                <w:rFonts w:ascii="Times New Roman" w:hAnsi="Times New Roman" w:cs="Times New Roman"/>
              </w:rPr>
              <w:t>1</w:t>
            </w:r>
            <w:r w:rsidR="006E560E">
              <w:rPr>
                <w:rFonts w:ascii="Times New Roman" w:hAnsi="Times New Roman" w:cs="Times New Roman"/>
              </w:rPr>
              <w:t>1.</w:t>
            </w:r>
            <w:r w:rsidRPr="002608C4">
              <w:rPr>
                <w:rFonts w:ascii="Times New Roman" w:hAnsi="Times New Roman" w:cs="Times New Roman"/>
              </w:rPr>
              <w:t>29</w:t>
            </w:r>
          </w:p>
        </w:tc>
        <w:tc>
          <w:tcPr>
            <w:tcW w:w="2800" w:type="dxa"/>
            <w:tcBorders>
              <w:top w:val="single" w:sz="4" w:space="0" w:color="auto"/>
              <w:bottom w:val="single" w:sz="4" w:space="0" w:color="auto"/>
            </w:tcBorders>
            <w:shd w:val="clear" w:color="auto" w:fill="auto"/>
            <w:vAlign w:val="center"/>
          </w:tcPr>
          <w:p w14:paraId="70F20DD3" w14:textId="235E26E2" w:rsidR="00633A70" w:rsidRPr="002608C4" w:rsidRDefault="00633A70" w:rsidP="00BD0C45">
            <w:pPr>
              <w:widowControl w:val="0"/>
              <w:spacing w:after="0" w:line="240" w:lineRule="auto"/>
              <w:jc w:val="center"/>
              <w:rPr>
                <w:rFonts w:ascii="Times New Roman" w:hAnsi="Times New Roman" w:cs="Times New Roman"/>
              </w:rPr>
            </w:pPr>
            <w:r w:rsidRPr="00684818">
              <w:rPr>
                <w:rFonts w:ascii="Times New Roman" w:hAnsi="Times New Roman" w:cs="Times New Roman"/>
                <w:color w:val="0070C0"/>
              </w:rPr>
              <w:t xml:space="preserve">Gutiérrez </w:t>
            </w:r>
            <w:r w:rsidR="00805130" w:rsidRPr="00805130">
              <w:rPr>
                <w:rFonts w:ascii="Times New Roman" w:hAnsi="Times New Roman" w:cs="Times New Roman"/>
                <w:i/>
                <w:iCs/>
                <w:color w:val="0070C0"/>
              </w:rPr>
              <w:t>et al.</w:t>
            </w:r>
            <w:r w:rsidRPr="00684818">
              <w:rPr>
                <w:rFonts w:ascii="Times New Roman" w:hAnsi="Times New Roman" w:cs="Times New Roman"/>
                <w:color w:val="0070C0"/>
              </w:rPr>
              <w:t xml:space="preserve"> (2018)</w:t>
            </w:r>
          </w:p>
        </w:tc>
      </w:tr>
      <w:tr w:rsidR="00633A70" w:rsidRPr="003D0904" w14:paraId="15F23BE0" w14:textId="77777777" w:rsidTr="00BD0C45">
        <w:trPr>
          <w:trHeight w:val="105"/>
        </w:trPr>
        <w:tc>
          <w:tcPr>
            <w:tcW w:w="4819" w:type="dxa"/>
            <w:tcBorders>
              <w:top w:val="single" w:sz="4" w:space="0" w:color="auto"/>
              <w:bottom w:val="single" w:sz="4" w:space="0" w:color="auto"/>
            </w:tcBorders>
            <w:shd w:val="clear" w:color="auto" w:fill="auto"/>
          </w:tcPr>
          <w:p w14:paraId="2BD01D16" w14:textId="77777777" w:rsidR="00633A70" w:rsidRPr="002608C4" w:rsidRDefault="00633A70" w:rsidP="00BD0C45">
            <w:pPr>
              <w:widowControl w:val="0"/>
              <w:spacing w:after="0" w:line="240" w:lineRule="auto"/>
              <w:rPr>
                <w:rFonts w:ascii="Times New Roman" w:hAnsi="Times New Roman" w:cs="Times New Roman"/>
              </w:rPr>
            </w:pPr>
            <w:r w:rsidRPr="002608C4">
              <w:rPr>
                <w:rFonts w:ascii="Times New Roman" w:hAnsi="Times New Roman" w:cs="Times New Roman"/>
              </w:rPr>
              <w:t>Exposición ambiental</w:t>
            </w:r>
          </w:p>
        </w:tc>
        <w:tc>
          <w:tcPr>
            <w:tcW w:w="991" w:type="dxa"/>
            <w:tcBorders>
              <w:top w:val="single" w:sz="4" w:space="0" w:color="auto"/>
              <w:bottom w:val="single" w:sz="4" w:space="0" w:color="auto"/>
            </w:tcBorders>
            <w:shd w:val="clear" w:color="auto" w:fill="auto"/>
          </w:tcPr>
          <w:p w14:paraId="69F8A4B7" w14:textId="77777777" w:rsidR="00633A70" w:rsidRPr="002608C4" w:rsidRDefault="00633A70" w:rsidP="00BD0C45">
            <w:pPr>
              <w:widowControl w:val="0"/>
              <w:spacing w:after="0" w:line="240" w:lineRule="auto"/>
              <w:jc w:val="center"/>
              <w:rPr>
                <w:rFonts w:ascii="Times New Roman" w:hAnsi="Times New Roman" w:cs="Times New Roman"/>
              </w:rPr>
            </w:pPr>
            <w:r w:rsidRPr="002608C4">
              <w:rPr>
                <w:rFonts w:ascii="Times New Roman" w:hAnsi="Times New Roman" w:cs="Times New Roman"/>
              </w:rPr>
              <w:t>2</w:t>
            </w:r>
          </w:p>
        </w:tc>
        <w:tc>
          <w:tcPr>
            <w:tcW w:w="2800" w:type="dxa"/>
            <w:tcBorders>
              <w:top w:val="single" w:sz="4" w:space="0" w:color="auto"/>
              <w:bottom w:val="single" w:sz="4" w:space="0" w:color="auto"/>
            </w:tcBorders>
            <w:shd w:val="clear" w:color="auto" w:fill="auto"/>
            <w:vAlign w:val="center"/>
          </w:tcPr>
          <w:p w14:paraId="02D3E484" w14:textId="069036CD" w:rsidR="00633A70" w:rsidRPr="002608C4" w:rsidRDefault="00000000" w:rsidP="00BD0C45">
            <w:pPr>
              <w:widowControl w:val="0"/>
              <w:spacing w:after="0" w:line="240" w:lineRule="auto"/>
              <w:jc w:val="center"/>
              <w:rPr>
                <w:rFonts w:ascii="Times New Roman" w:hAnsi="Times New Roman" w:cs="Times New Roman"/>
              </w:rPr>
            </w:pPr>
            <w:hyperlink r:id="rId11" w:anchor="!" w:history="1">
              <w:proofErr w:type="spellStart"/>
              <w:r w:rsidR="00633A70" w:rsidRPr="00684818">
                <w:rPr>
                  <w:rStyle w:val="text"/>
                  <w:rFonts w:ascii="Times New Roman" w:hAnsi="Times New Roman" w:cs="Times New Roman"/>
                  <w:color w:val="0070C0"/>
                </w:rPr>
                <w:t>Akerstrom</w:t>
              </w:r>
              <w:proofErr w:type="spellEnd"/>
            </w:hyperlink>
            <w:r w:rsidR="00633A70" w:rsidRPr="00684818">
              <w:rPr>
                <w:rFonts w:ascii="Times New Roman" w:hAnsi="Times New Roman" w:cs="Times New Roman"/>
                <w:color w:val="0070C0"/>
              </w:rPr>
              <w:t xml:space="preserve"> </w:t>
            </w:r>
            <w:r w:rsidR="00805130" w:rsidRPr="00805130">
              <w:rPr>
                <w:rFonts w:ascii="Times New Roman" w:hAnsi="Times New Roman" w:cs="Times New Roman"/>
                <w:i/>
                <w:iCs/>
                <w:color w:val="0070C0"/>
              </w:rPr>
              <w:t>et al.</w:t>
            </w:r>
            <w:r w:rsidR="00633A70" w:rsidRPr="00684818">
              <w:rPr>
                <w:rFonts w:ascii="Times New Roman" w:hAnsi="Times New Roman" w:cs="Times New Roman"/>
                <w:color w:val="0070C0"/>
              </w:rPr>
              <w:t xml:space="preserve"> (2017)</w:t>
            </w:r>
          </w:p>
        </w:tc>
      </w:tr>
    </w:tbl>
    <w:p w14:paraId="08EFC265" w14:textId="77777777" w:rsidR="00DD1BC3" w:rsidRDefault="00DD1BC3" w:rsidP="00BD0C45">
      <w:pPr>
        <w:spacing w:after="0" w:line="240" w:lineRule="auto"/>
        <w:jc w:val="both"/>
        <w:rPr>
          <w:rFonts w:ascii="Times New Roman" w:hAnsi="Times New Roman" w:cs="Times New Roman"/>
          <w:sz w:val="24"/>
          <w:szCs w:val="24"/>
        </w:rPr>
      </w:pPr>
    </w:p>
    <w:p w14:paraId="710141C7" w14:textId="36874CEA"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Como </w:t>
      </w:r>
      <w:r w:rsidR="00532671">
        <w:rPr>
          <w:rFonts w:ascii="Times New Roman" w:hAnsi="Times New Roman" w:cs="Times New Roman"/>
          <w:sz w:val="24"/>
          <w:szCs w:val="24"/>
        </w:rPr>
        <w:t xml:space="preserve">se observa en el </w:t>
      </w:r>
      <w:r w:rsidR="005B3BF5" w:rsidRPr="005B3BF5">
        <w:rPr>
          <w:rFonts w:ascii="Times New Roman" w:hAnsi="Times New Roman" w:cs="Times New Roman"/>
          <w:b/>
          <w:bCs/>
          <w:sz w:val="24"/>
          <w:szCs w:val="24"/>
        </w:rPr>
        <w:t>C</w:t>
      </w:r>
      <w:r w:rsidR="00532671" w:rsidRPr="005B3BF5">
        <w:rPr>
          <w:rFonts w:ascii="Times New Roman" w:hAnsi="Times New Roman" w:cs="Times New Roman"/>
          <w:b/>
          <w:bCs/>
          <w:sz w:val="24"/>
          <w:szCs w:val="24"/>
        </w:rPr>
        <w:t>uadro 1</w:t>
      </w:r>
      <w:r w:rsidRPr="003D0904">
        <w:rPr>
          <w:rFonts w:ascii="Times New Roman" w:hAnsi="Times New Roman" w:cs="Times New Roman"/>
          <w:sz w:val="24"/>
          <w:szCs w:val="24"/>
        </w:rPr>
        <w:t xml:space="preserve">, la mayoría de las investigaciones considera a los trabajadores de minería de oro artesanal y algunos estudios han </w:t>
      </w:r>
      <w:r w:rsidR="00197C4F" w:rsidRPr="003D0904">
        <w:rPr>
          <w:rFonts w:ascii="Times New Roman" w:hAnsi="Times New Roman" w:cs="Times New Roman"/>
          <w:sz w:val="24"/>
          <w:szCs w:val="24"/>
        </w:rPr>
        <w:t xml:space="preserve">sido </w:t>
      </w:r>
      <w:r w:rsidRPr="003D0904">
        <w:rPr>
          <w:rFonts w:ascii="Times New Roman" w:hAnsi="Times New Roman" w:cs="Times New Roman"/>
          <w:sz w:val="24"/>
          <w:szCs w:val="24"/>
        </w:rPr>
        <w:t xml:space="preserve">realizados en industrias de lámparas fluorescentes y trabajadores en fábrica de cloro-álcali. Las concentraciones más altas se documentan en </w:t>
      </w:r>
      <w:r w:rsidR="00713F2C">
        <w:rPr>
          <w:rFonts w:ascii="Times New Roman" w:hAnsi="Times New Roman" w:cs="Times New Roman"/>
          <w:sz w:val="24"/>
          <w:szCs w:val="24"/>
        </w:rPr>
        <w:t xml:space="preserve">quienes laboran en </w:t>
      </w:r>
      <w:r w:rsidR="00D15DDB">
        <w:rPr>
          <w:rFonts w:ascii="Times New Roman" w:hAnsi="Times New Roman" w:cs="Times New Roman"/>
          <w:sz w:val="24"/>
          <w:szCs w:val="24"/>
        </w:rPr>
        <w:t>la minería de oro</w:t>
      </w:r>
      <w:r w:rsidRPr="003D0904">
        <w:rPr>
          <w:rFonts w:ascii="Times New Roman" w:hAnsi="Times New Roman" w:cs="Times New Roman"/>
          <w:sz w:val="24"/>
          <w:szCs w:val="24"/>
        </w:rPr>
        <w:t>.</w:t>
      </w:r>
    </w:p>
    <w:p w14:paraId="77684FB6" w14:textId="77777777" w:rsidR="00E6477E" w:rsidRPr="003D0904" w:rsidRDefault="00E6477E" w:rsidP="00BD0C45">
      <w:pPr>
        <w:spacing w:after="0" w:line="240" w:lineRule="auto"/>
        <w:jc w:val="both"/>
        <w:rPr>
          <w:rFonts w:ascii="Times New Roman" w:hAnsi="Times New Roman" w:cs="Times New Roman"/>
          <w:sz w:val="24"/>
          <w:szCs w:val="24"/>
        </w:rPr>
      </w:pPr>
    </w:p>
    <w:p w14:paraId="58456C1F" w14:textId="2FED7996" w:rsidR="000F4664" w:rsidRDefault="000F4664" w:rsidP="00BD0C45">
      <w:pPr>
        <w:pStyle w:val="Prrafodelista"/>
        <w:numPr>
          <w:ilvl w:val="1"/>
          <w:numId w:val="5"/>
        </w:numPr>
        <w:spacing w:after="0" w:line="240" w:lineRule="auto"/>
        <w:jc w:val="both"/>
        <w:rPr>
          <w:rFonts w:ascii="Times New Roman" w:hAnsi="Times New Roman" w:cs="Times New Roman"/>
          <w:b/>
          <w:color w:val="000000"/>
          <w:sz w:val="24"/>
          <w:szCs w:val="24"/>
        </w:rPr>
      </w:pPr>
      <w:r w:rsidRPr="00D371FB">
        <w:rPr>
          <w:rFonts w:ascii="Times New Roman" w:hAnsi="Times New Roman" w:cs="Times New Roman"/>
          <w:b/>
          <w:color w:val="000000"/>
          <w:sz w:val="24"/>
          <w:szCs w:val="24"/>
        </w:rPr>
        <w:t>Efectos en la salud atribuidos a la exposición al mercurio</w:t>
      </w:r>
    </w:p>
    <w:p w14:paraId="77C6F9FE" w14:textId="77777777" w:rsidR="00E6477E" w:rsidRPr="00D371FB" w:rsidRDefault="00E6477E" w:rsidP="00BD0C45">
      <w:pPr>
        <w:pStyle w:val="Prrafodelista"/>
        <w:spacing w:after="0" w:line="240" w:lineRule="auto"/>
        <w:ind w:left="360"/>
        <w:jc w:val="both"/>
        <w:rPr>
          <w:rFonts w:ascii="Times New Roman" w:hAnsi="Times New Roman" w:cs="Times New Roman"/>
          <w:b/>
          <w:color w:val="000000"/>
          <w:sz w:val="24"/>
          <w:szCs w:val="24"/>
        </w:rPr>
      </w:pPr>
    </w:p>
    <w:p w14:paraId="7A51D2C6" w14:textId="7EB96F3C" w:rsidR="00633A70" w:rsidRDefault="00633A70" w:rsidP="00BD0C45">
      <w:pPr>
        <w:spacing w:after="0" w:line="240" w:lineRule="auto"/>
        <w:jc w:val="both"/>
        <w:rPr>
          <w:rFonts w:ascii="Times New Roman" w:hAnsi="Times New Roman" w:cs="Times New Roman"/>
          <w:color w:val="000000"/>
          <w:sz w:val="24"/>
          <w:szCs w:val="24"/>
        </w:rPr>
      </w:pPr>
      <w:r w:rsidRPr="003D0904">
        <w:rPr>
          <w:rFonts w:ascii="Times New Roman" w:hAnsi="Times New Roman" w:cs="Times New Roman"/>
          <w:color w:val="000000"/>
          <w:sz w:val="24"/>
          <w:szCs w:val="24"/>
        </w:rPr>
        <w:t xml:space="preserve">Sobre los efectos de la exposición, la lectura de los estudios admitidos en la presente revisión evidencia que la exposición al Hg ha sido </w:t>
      </w:r>
      <w:r w:rsidR="007E518F" w:rsidRPr="003D0904">
        <w:rPr>
          <w:rFonts w:ascii="Times New Roman" w:hAnsi="Times New Roman" w:cs="Times New Roman"/>
          <w:color w:val="000000"/>
          <w:sz w:val="24"/>
          <w:szCs w:val="24"/>
        </w:rPr>
        <w:t>estudiada</w:t>
      </w:r>
      <w:r w:rsidRPr="003D0904">
        <w:rPr>
          <w:rFonts w:ascii="Times New Roman" w:hAnsi="Times New Roman" w:cs="Times New Roman"/>
          <w:color w:val="000000"/>
          <w:sz w:val="24"/>
          <w:szCs w:val="24"/>
        </w:rPr>
        <w:t xml:space="preserve"> a través de la determinación de niveles de concentración del metal en sangre y</w:t>
      </w:r>
      <w:r w:rsidR="00713F2C">
        <w:rPr>
          <w:rFonts w:ascii="Times New Roman" w:hAnsi="Times New Roman" w:cs="Times New Roman"/>
          <w:color w:val="000000"/>
          <w:sz w:val="24"/>
          <w:szCs w:val="24"/>
        </w:rPr>
        <w:t>,</w:t>
      </w:r>
      <w:r w:rsidRPr="003D0904">
        <w:rPr>
          <w:rFonts w:ascii="Times New Roman" w:hAnsi="Times New Roman" w:cs="Times New Roman"/>
          <w:color w:val="000000"/>
          <w:sz w:val="24"/>
          <w:szCs w:val="24"/>
        </w:rPr>
        <w:t xml:space="preserve"> en mucha menor medida</w:t>
      </w:r>
      <w:r w:rsidR="00713F2C">
        <w:rPr>
          <w:rFonts w:ascii="Times New Roman" w:hAnsi="Times New Roman" w:cs="Times New Roman"/>
          <w:color w:val="000000"/>
          <w:sz w:val="24"/>
          <w:szCs w:val="24"/>
        </w:rPr>
        <w:t>,</w:t>
      </w:r>
      <w:r w:rsidRPr="003D0904">
        <w:rPr>
          <w:rFonts w:ascii="Times New Roman" w:hAnsi="Times New Roman" w:cs="Times New Roman"/>
          <w:color w:val="000000"/>
          <w:sz w:val="24"/>
          <w:szCs w:val="24"/>
        </w:rPr>
        <w:t xml:space="preserve"> aportan datos sobre </w:t>
      </w:r>
      <w:r w:rsidR="00BF103C">
        <w:rPr>
          <w:rFonts w:ascii="Times New Roman" w:hAnsi="Times New Roman" w:cs="Times New Roman"/>
          <w:color w:val="000000"/>
          <w:sz w:val="24"/>
          <w:szCs w:val="24"/>
        </w:rPr>
        <w:t xml:space="preserve">la concentración del metal en </w:t>
      </w:r>
      <w:r w:rsidRPr="003D0904">
        <w:rPr>
          <w:rFonts w:ascii="Times New Roman" w:hAnsi="Times New Roman" w:cs="Times New Roman"/>
          <w:color w:val="000000"/>
          <w:sz w:val="24"/>
          <w:szCs w:val="24"/>
        </w:rPr>
        <w:t>útero, cabello y cordón umbilical.  Como parte de los efectos encontrados están aborto espontáneo, parto prematuro, muerte fetal, anomalías congénitas, bajo peso al nacer, restricción en el crecimiento, sobrepeso u obesidad, comportamiento autista, tos persistente, otitis, asma y diabetes. Los grupos de poblacionales estudiados son fundamentalmente las mujeres embarazadas y los niños, explorando posibles efectos teratógenos.</w:t>
      </w:r>
    </w:p>
    <w:p w14:paraId="27716F4C" w14:textId="77777777" w:rsidR="00E6477E" w:rsidRPr="003D0904" w:rsidRDefault="00E6477E" w:rsidP="00BD0C45">
      <w:pPr>
        <w:spacing w:after="0" w:line="240" w:lineRule="auto"/>
        <w:jc w:val="both"/>
        <w:rPr>
          <w:rFonts w:ascii="Times New Roman" w:hAnsi="Times New Roman" w:cs="Times New Roman"/>
          <w:sz w:val="24"/>
          <w:szCs w:val="24"/>
        </w:rPr>
      </w:pPr>
    </w:p>
    <w:p w14:paraId="300FFD40" w14:textId="5EEEA9B4"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Los efectos de la exposición </w:t>
      </w:r>
      <w:r w:rsidR="007E518F" w:rsidRPr="003D0904">
        <w:rPr>
          <w:rFonts w:ascii="Times New Roman" w:hAnsi="Times New Roman" w:cs="Times New Roman"/>
          <w:sz w:val="24"/>
          <w:szCs w:val="24"/>
        </w:rPr>
        <w:t>al Hg</w:t>
      </w:r>
      <w:r w:rsidRPr="003D0904">
        <w:rPr>
          <w:rFonts w:ascii="Times New Roman" w:hAnsi="Times New Roman" w:cs="Times New Roman"/>
          <w:sz w:val="24"/>
          <w:szCs w:val="24"/>
        </w:rPr>
        <w:t xml:space="preserve"> en poblaciones de mujeres embarazadas y niños se </w:t>
      </w:r>
      <w:r w:rsidR="004724C3" w:rsidRPr="003D0904">
        <w:rPr>
          <w:rFonts w:ascii="Times New Roman" w:hAnsi="Times New Roman" w:cs="Times New Roman"/>
          <w:sz w:val="24"/>
          <w:szCs w:val="24"/>
        </w:rPr>
        <w:t>sintetizan</w:t>
      </w:r>
      <w:r w:rsidRPr="003D0904">
        <w:rPr>
          <w:rFonts w:ascii="Times New Roman" w:hAnsi="Times New Roman" w:cs="Times New Roman"/>
          <w:sz w:val="24"/>
          <w:szCs w:val="24"/>
        </w:rPr>
        <w:t xml:space="preserve"> </w:t>
      </w:r>
      <w:r w:rsidR="004724C3" w:rsidRPr="003D0904">
        <w:rPr>
          <w:rFonts w:ascii="Times New Roman" w:hAnsi="Times New Roman" w:cs="Times New Roman"/>
          <w:sz w:val="24"/>
          <w:szCs w:val="24"/>
        </w:rPr>
        <w:t xml:space="preserve">en el siguiente esquema. En </w:t>
      </w:r>
      <w:r w:rsidR="00CF2F47">
        <w:rPr>
          <w:rFonts w:ascii="Times New Roman" w:hAnsi="Times New Roman" w:cs="Times New Roman"/>
          <w:sz w:val="24"/>
          <w:szCs w:val="24"/>
        </w:rPr>
        <w:t xml:space="preserve">la </w:t>
      </w:r>
      <w:r w:rsidR="00CF2F47" w:rsidRPr="00CF2F47">
        <w:rPr>
          <w:rFonts w:ascii="Times New Roman" w:hAnsi="Times New Roman" w:cs="Times New Roman"/>
          <w:b/>
          <w:bCs/>
          <w:sz w:val="24"/>
          <w:szCs w:val="24"/>
        </w:rPr>
        <w:t>Figura 2</w:t>
      </w:r>
      <w:r w:rsidR="002E7DB8" w:rsidRPr="00492379">
        <w:rPr>
          <w:rFonts w:ascii="Times New Roman" w:hAnsi="Times New Roman" w:cs="Times New Roman"/>
          <w:sz w:val="24"/>
          <w:szCs w:val="24"/>
        </w:rPr>
        <w:t>,</w:t>
      </w:r>
      <w:r w:rsidR="00CF2F47">
        <w:rPr>
          <w:rFonts w:ascii="Times New Roman" w:hAnsi="Times New Roman" w:cs="Times New Roman"/>
          <w:sz w:val="24"/>
          <w:szCs w:val="24"/>
        </w:rPr>
        <w:t xml:space="preserve"> </w:t>
      </w:r>
      <w:r w:rsidRPr="003D0904">
        <w:rPr>
          <w:rFonts w:ascii="Times New Roman" w:hAnsi="Times New Roman" w:cs="Times New Roman"/>
          <w:sz w:val="24"/>
          <w:szCs w:val="24"/>
        </w:rPr>
        <w:t>se presenta</w:t>
      </w:r>
      <w:r w:rsidR="002E7DB8">
        <w:rPr>
          <w:rFonts w:ascii="Times New Roman" w:hAnsi="Times New Roman" w:cs="Times New Roman"/>
          <w:sz w:val="24"/>
          <w:szCs w:val="24"/>
        </w:rPr>
        <w:t>,</w:t>
      </w:r>
      <w:r w:rsidRPr="003D0904">
        <w:rPr>
          <w:rFonts w:ascii="Times New Roman" w:hAnsi="Times New Roman" w:cs="Times New Roman"/>
          <w:sz w:val="24"/>
          <w:szCs w:val="24"/>
        </w:rPr>
        <w:t xml:space="preserve"> en el sentido horizontal</w:t>
      </w:r>
      <w:r w:rsidR="002E7DB8">
        <w:rPr>
          <w:rFonts w:ascii="Times New Roman" w:hAnsi="Times New Roman" w:cs="Times New Roman"/>
          <w:sz w:val="24"/>
          <w:szCs w:val="24"/>
        </w:rPr>
        <w:t>,</w:t>
      </w:r>
      <w:r w:rsidRPr="003D0904">
        <w:rPr>
          <w:rFonts w:ascii="Times New Roman" w:hAnsi="Times New Roman" w:cs="Times New Roman"/>
          <w:sz w:val="24"/>
          <w:szCs w:val="24"/>
        </w:rPr>
        <w:t xml:space="preserve"> las distintas condiciones clínicas estudiadas y</w:t>
      </w:r>
      <w:r w:rsidR="002E7DB8">
        <w:rPr>
          <w:rFonts w:ascii="Times New Roman" w:hAnsi="Times New Roman" w:cs="Times New Roman"/>
          <w:sz w:val="24"/>
          <w:szCs w:val="24"/>
        </w:rPr>
        <w:t>,</w:t>
      </w:r>
      <w:r w:rsidRPr="003D0904">
        <w:rPr>
          <w:rFonts w:ascii="Times New Roman" w:hAnsi="Times New Roman" w:cs="Times New Roman"/>
          <w:sz w:val="24"/>
          <w:szCs w:val="24"/>
        </w:rPr>
        <w:t xml:space="preserve"> en el vertical</w:t>
      </w:r>
      <w:r w:rsidR="002E7DB8">
        <w:rPr>
          <w:rFonts w:ascii="Times New Roman" w:hAnsi="Times New Roman" w:cs="Times New Roman"/>
          <w:sz w:val="24"/>
          <w:szCs w:val="24"/>
        </w:rPr>
        <w:t>,</w:t>
      </w:r>
      <w:r w:rsidRPr="003D0904">
        <w:rPr>
          <w:rFonts w:ascii="Times New Roman" w:hAnsi="Times New Roman" w:cs="Times New Roman"/>
          <w:sz w:val="24"/>
          <w:szCs w:val="24"/>
        </w:rPr>
        <w:t xml:space="preserve"> los valores de la </w:t>
      </w:r>
      <w:proofErr w:type="spellStart"/>
      <w:r w:rsidRPr="00492379">
        <w:rPr>
          <w:rFonts w:ascii="Times New Roman" w:hAnsi="Times New Roman" w:cs="Times New Roman"/>
          <w:i/>
          <w:iCs/>
          <w:sz w:val="24"/>
          <w:szCs w:val="24"/>
        </w:rPr>
        <w:t>odds</w:t>
      </w:r>
      <w:proofErr w:type="spellEnd"/>
      <w:r w:rsidRPr="00492379">
        <w:rPr>
          <w:rFonts w:ascii="Times New Roman" w:hAnsi="Times New Roman" w:cs="Times New Roman"/>
          <w:i/>
          <w:iCs/>
          <w:sz w:val="24"/>
          <w:szCs w:val="24"/>
        </w:rPr>
        <w:t xml:space="preserve"> ratio</w:t>
      </w:r>
      <w:r w:rsidRPr="003D0904">
        <w:rPr>
          <w:rFonts w:ascii="Times New Roman" w:hAnsi="Times New Roman" w:cs="Times New Roman"/>
          <w:sz w:val="24"/>
          <w:szCs w:val="24"/>
        </w:rPr>
        <w:t xml:space="preserve"> </w:t>
      </w:r>
      <w:r w:rsidR="004724C3" w:rsidRPr="003D0904">
        <w:rPr>
          <w:rFonts w:ascii="Times New Roman" w:hAnsi="Times New Roman" w:cs="Times New Roman"/>
          <w:sz w:val="24"/>
          <w:szCs w:val="24"/>
        </w:rPr>
        <w:t xml:space="preserve">(OR) </w:t>
      </w:r>
      <w:r w:rsidRPr="003D0904">
        <w:rPr>
          <w:rFonts w:ascii="Times New Roman" w:hAnsi="Times New Roman" w:cs="Times New Roman"/>
          <w:sz w:val="24"/>
          <w:szCs w:val="24"/>
        </w:rPr>
        <w:t>o el riesgo rela</w:t>
      </w:r>
      <w:r w:rsidR="00197C4F" w:rsidRPr="003D0904">
        <w:rPr>
          <w:rFonts w:ascii="Times New Roman" w:hAnsi="Times New Roman" w:cs="Times New Roman"/>
          <w:sz w:val="24"/>
          <w:szCs w:val="24"/>
        </w:rPr>
        <w:t>tivo</w:t>
      </w:r>
      <w:r w:rsidR="004724C3" w:rsidRPr="003D0904">
        <w:rPr>
          <w:rFonts w:ascii="Times New Roman" w:hAnsi="Times New Roman" w:cs="Times New Roman"/>
          <w:sz w:val="24"/>
          <w:szCs w:val="24"/>
        </w:rPr>
        <w:t xml:space="preserve"> (RR)</w:t>
      </w:r>
      <w:r w:rsidR="00197C4F" w:rsidRPr="003D0904">
        <w:rPr>
          <w:rFonts w:ascii="Times New Roman" w:hAnsi="Times New Roman" w:cs="Times New Roman"/>
          <w:sz w:val="24"/>
          <w:szCs w:val="24"/>
        </w:rPr>
        <w:t>. También</w:t>
      </w:r>
      <w:r w:rsidR="002E7DB8">
        <w:rPr>
          <w:rFonts w:ascii="Times New Roman" w:hAnsi="Times New Roman" w:cs="Times New Roman"/>
          <w:sz w:val="24"/>
          <w:szCs w:val="24"/>
        </w:rPr>
        <w:t>,</w:t>
      </w:r>
      <w:r w:rsidR="00197C4F" w:rsidRPr="003D0904">
        <w:rPr>
          <w:rFonts w:ascii="Times New Roman" w:hAnsi="Times New Roman" w:cs="Times New Roman"/>
          <w:sz w:val="24"/>
          <w:szCs w:val="24"/>
        </w:rPr>
        <w:t xml:space="preserve"> se menciona</w:t>
      </w:r>
      <w:r w:rsidR="002E7DB8">
        <w:rPr>
          <w:rFonts w:ascii="Times New Roman" w:hAnsi="Times New Roman" w:cs="Times New Roman"/>
          <w:sz w:val="24"/>
          <w:szCs w:val="24"/>
        </w:rPr>
        <w:t>,</w:t>
      </w:r>
      <w:r w:rsidRPr="003D0904">
        <w:rPr>
          <w:rFonts w:ascii="Times New Roman" w:hAnsi="Times New Roman" w:cs="Times New Roman"/>
          <w:sz w:val="24"/>
          <w:szCs w:val="24"/>
        </w:rPr>
        <w:t xml:space="preserve"> para </w:t>
      </w:r>
      <w:r w:rsidR="00C3191B" w:rsidRPr="003D0904">
        <w:rPr>
          <w:rFonts w:ascii="Times New Roman" w:hAnsi="Times New Roman" w:cs="Times New Roman"/>
          <w:sz w:val="24"/>
          <w:szCs w:val="24"/>
        </w:rPr>
        <w:t>más información</w:t>
      </w:r>
      <w:r w:rsidR="00197C4F" w:rsidRPr="003D0904">
        <w:rPr>
          <w:rFonts w:ascii="Times New Roman" w:hAnsi="Times New Roman" w:cs="Times New Roman"/>
          <w:sz w:val="24"/>
          <w:szCs w:val="24"/>
        </w:rPr>
        <w:t>,</w:t>
      </w:r>
      <w:r w:rsidRPr="003D0904">
        <w:rPr>
          <w:rFonts w:ascii="Times New Roman" w:hAnsi="Times New Roman" w:cs="Times New Roman"/>
          <w:sz w:val="24"/>
          <w:szCs w:val="24"/>
        </w:rPr>
        <w:t xml:space="preserve"> la referencia de autor y año correspondiente a cada uno de los estudios realizados.</w:t>
      </w:r>
    </w:p>
    <w:p w14:paraId="1F77FE03" w14:textId="77777777" w:rsidR="00BD0C45" w:rsidRDefault="00BD0C45" w:rsidP="00BD0C45">
      <w:pPr>
        <w:spacing w:after="0" w:line="240" w:lineRule="auto"/>
        <w:jc w:val="both"/>
        <w:rPr>
          <w:rFonts w:ascii="Times New Roman" w:hAnsi="Times New Roman" w:cs="Times New Roman"/>
          <w:sz w:val="24"/>
          <w:szCs w:val="24"/>
        </w:rPr>
      </w:pPr>
    </w:p>
    <w:p w14:paraId="68B0FBF2" w14:textId="77777777" w:rsidR="00BD0C45" w:rsidRDefault="00BD0C45" w:rsidP="00BD0C45">
      <w:pPr>
        <w:spacing w:after="0" w:line="240" w:lineRule="auto"/>
        <w:jc w:val="both"/>
        <w:rPr>
          <w:rFonts w:ascii="Times New Roman" w:hAnsi="Times New Roman" w:cs="Times New Roman"/>
          <w:sz w:val="24"/>
          <w:szCs w:val="24"/>
        </w:rPr>
      </w:pPr>
    </w:p>
    <w:p w14:paraId="539BCDD3" w14:textId="77777777" w:rsidR="00BD0C45" w:rsidRDefault="00BD0C45" w:rsidP="00BD0C45">
      <w:pPr>
        <w:spacing w:after="0" w:line="240" w:lineRule="auto"/>
        <w:jc w:val="both"/>
        <w:rPr>
          <w:rFonts w:ascii="Times New Roman" w:hAnsi="Times New Roman" w:cs="Times New Roman"/>
          <w:sz w:val="24"/>
          <w:szCs w:val="24"/>
        </w:rPr>
      </w:pPr>
    </w:p>
    <w:p w14:paraId="2A299149" w14:textId="7B86249D" w:rsidR="00686BD5" w:rsidRPr="00686BD5" w:rsidRDefault="00686BD5" w:rsidP="00686BD5">
      <w:pPr>
        <w:suppressAutoHyphens w:val="0"/>
        <w:spacing w:after="0" w:line="240" w:lineRule="auto"/>
        <w:rPr>
          <w:rFonts w:ascii="Times New Roman" w:eastAsia="Times New Roman" w:hAnsi="Times New Roman" w:cs="Times New Roman"/>
          <w:sz w:val="24"/>
          <w:szCs w:val="24"/>
          <w:lang w:val="en-US"/>
        </w:rPr>
      </w:pPr>
    </w:p>
    <w:p w14:paraId="5F9C8FFF" w14:textId="2C27165B" w:rsidR="00CF2F47" w:rsidRDefault="00CF2F47" w:rsidP="00686BD5">
      <w:pPr>
        <w:spacing w:after="0" w:line="240" w:lineRule="auto"/>
        <w:rPr>
          <w:rFonts w:ascii="Times New Roman" w:hAnsi="Times New Roman" w:cs="Times New Roman"/>
          <w:sz w:val="24"/>
          <w:szCs w:val="24"/>
        </w:rPr>
      </w:pPr>
      <w:r w:rsidRPr="00274476">
        <w:rPr>
          <w:rFonts w:ascii="Times New Roman" w:hAnsi="Times New Roman" w:cs="Times New Roman"/>
          <w:b/>
          <w:iCs/>
          <w:sz w:val="24"/>
          <w:szCs w:val="24"/>
        </w:rPr>
        <w:t>Figura 2</w:t>
      </w:r>
      <w:r w:rsidRPr="003D0904">
        <w:rPr>
          <w:rFonts w:ascii="Times New Roman" w:hAnsi="Times New Roman" w:cs="Times New Roman"/>
          <w:iCs/>
          <w:sz w:val="24"/>
          <w:szCs w:val="24"/>
        </w:rPr>
        <w:t xml:space="preserve">. Gráfico de </w:t>
      </w:r>
      <w:r w:rsidR="002E7DB8">
        <w:rPr>
          <w:rFonts w:ascii="Times New Roman" w:hAnsi="Times New Roman" w:cs="Times New Roman"/>
          <w:iCs/>
          <w:sz w:val="24"/>
          <w:szCs w:val="24"/>
        </w:rPr>
        <w:t>b</w:t>
      </w:r>
      <w:r w:rsidR="002E7DB8" w:rsidRPr="003D0904">
        <w:rPr>
          <w:rFonts w:ascii="Times New Roman" w:hAnsi="Times New Roman" w:cs="Times New Roman"/>
          <w:iCs/>
          <w:sz w:val="24"/>
          <w:szCs w:val="24"/>
        </w:rPr>
        <w:t xml:space="preserve">osque </w:t>
      </w:r>
      <w:r w:rsidRPr="003D0904">
        <w:rPr>
          <w:rFonts w:ascii="Times New Roman" w:hAnsi="Times New Roman" w:cs="Times New Roman"/>
          <w:iCs/>
          <w:sz w:val="24"/>
          <w:szCs w:val="24"/>
        </w:rPr>
        <w:t xml:space="preserve">del efecto de la exposición a mercurio en fetos y niños, </w:t>
      </w:r>
      <w:r w:rsidRPr="003D0904">
        <w:rPr>
          <w:rFonts w:ascii="Times New Roman" w:hAnsi="Times New Roman" w:cs="Times New Roman"/>
          <w:sz w:val="24"/>
          <w:szCs w:val="24"/>
        </w:rPr>
        <w:t>en donde *</w:t>
      </w:r>
      <w:r w:rsidR="002E7DB8">
        <w:rPr>
          <w:rFonts w:ascii="Times New Roman" w:hAnsi="Times New Roman" w:cs="Times New Roman"/>
          <w:sz w:val="24"/>
          <w:szCs w:val="24"/>
        </w:rPr>
        <w:t xml:space="preserve"> </w:t>
      </w:r>
      <w:r w:rsidRPr="003D0904">
        <w:rPr>
          <w:rFonts w:ascii="Times New Roman" w:hAnsi="Times New Roman" w:cs="Times New Roman"/>
          <w:sz w:val="24"/>
          <w:szCs w:val="24"/>
        </w:rPr>
        <w:t>=</w:t>
      </w:r>
      <w:r w:rsidR="002E7DB8">
        <w:rPr>
          <w:rFonts w:ascii="Times New Roman" w:hAnsi="Times New Roman" w:cs="Times New Roman"/>
          <w:sz w:val="24"/>
          <w:szCs w:val="24"/>
        </w:rPr>
        <w:t xml:space="preserve"> </w:t>
      </w:r>
      <w:r w:rsidRPr="003D0904">
        <w:rPr>
          <w:rFonts w:ascii="Times New Roman" w:hAnsi="Times New Roman" w:cs="Times New Roman"/>
          <w:sz w:val="24"/>
          <w:szCs w:val="24"/>
        </w:rPr>
        <w:t>RR y **</w:t>
      </w:r>
      <w:r w:rsidR="002E7DB8">
        <w:rPr>
          <w:rFonts w:ascii="Times New Roman" w:hAnsi="Times New Roman" w:cs="Times New Roman"/>
          <w:sz w:val="24"/>
          <w:szCs w:val="24"/>
        </w:rPr>
        <w:t xml:space="preserve"> </w:t>
      </w:r>
      <w:r w:rsidRPr="003D0904">
        <w:rPr>
          <w:rFonts w:ascii="Times New Roman" w:hAnsi="Times New Roman" w:cs="Times New Roman"/>
          <w:sz w:val="24"/>
          <w:szCs w:val="24"/>
        </w:rPr>
        <w:t>=</w:t>
      </w:r>
      <w:r w:rsidR="002E7DB8">
        <w:rPr>
          <w:rFonts w:ascii="Times New Roman" w:hAnsi="Times New Roman" w:cs="Times New Roman"/>
          <w:sz w:val="24"/>
          <w:szCs w:val="24"/>
        </w:rPr>
        <w:t xml:space="preserve"> </w:t>
      </w:r>
      <w:r w:rsidRPr="003D0904">
        <w:rPr>
          <w:rFonts w:ascii="Times New Roman" w:hAnsi="Times New Roman" w:cs="Times New Roman"/>
          <w:sz w:val="24"/>
          <w:szCs w:val="24"/>
        </w:rPr>
        <w:t xml:space="preserve">OR. </w:t>
      </w:r>
    </w:p>
    <w:p w14:paraId="7BF28614" w14:textId="175429E8" w:rsidR="00607DFF" w:rsidRDefault="00CF2F47" w:rsidP="00BD0C45">
      <w:pPr>
        <w:spacing w:after="0" w:line="240" w:lineRule="auto"/>
        <w:jc w:val="both"/>
        <w:rPr>
          <w:rFonts w:ascii="Times New Roman" w:hAnsi="Times New Roman" w:cs="Times New Roman"/>
          <w:sz w:val="24"/>
          <w:szCs w:val="24"/>
          <w:lang w:val="en-US"/>
        </w:rPr>
      </w:pPr>
      <w:r w:rsidRPr="00274476">
        <w:rPr>
          <w:rFonts w:ascii="Times New Roman" w:hAnsi="Times New Roman" w:cs="Times New Roman"/>
          <w:b/>
          <w:sz w:val="24"/>
          <w:szCs w:val="24"/>
          <w:lang w:val="en-US"/>
        </w:rPr>
        <w:t>Figure 2.</w:t>
      </w:r>
      <w:r w:rsidRPr="00274476">
        <w:rPr>
          <w:rFonts w:ascii="Times New Roman" w:hAnsi="Times New Roman" w:cs="Times New Roman"/>
          <w:sz w:val="24"/>
          <w:szCs w:val="24"/>
          <w:lang w:val="en-US"/>
        </w:rPr>
        <w:t xml:space="preserve"> Forest plot of the effect of mercury exposure on fetuses and children, where *</w:t>
      </w:r>
      <w:r w:rsidR="009925AD">
        <w:rPr>
          <w:rFonts w:ascii="Times New Roman" w:hAnsi="Times New Roman" w:cs="Times New Roman"/>
          <w:sz w:val="24"/>
          <w:szCs w:val="24"/>
          <w:lang w:val="en-US"/>
        </w:rPr>
        <w:t xml:space="preserve"> </w:t>
      </w:r>
      <w:r w:rsidRPr="00274476">
        <w:rPr>
          <w:rFonts w:ascii="Times New Roman" w:hAnsi="Times New Roman" w:cs="Times New Roman"/>
          <w:sz w:val="24"/>
          <w:szCs w:val="24"/>
          <w:lang w:val="en-US"/>
        </w:rPr>
        <w:t>=</w:t>
      </w:r>
      <w:r w:rsidR="009925AD">
        <w:rPr>
          <w:rFonts w:ascii="Times New Roman" w:hAnsi="Times New Roman" w:cs="Times New Roman"/>
          <w:sz w:val="24"/>
          <w:szCs w:val="24"/>
          <w:lang w:val="en-US"/>
        </w:rPr>
        <w:t xml:space="preserve"> </w:t>
      </w:r>
      <w:r w:rsidRPr="00274476">
        <w:rPr>
          <w:rFonts w:ascii="Times New Roman" w:hAnsi="Times New Roman" w:cs="Times New Roman"/>
          <w:sz w:val="24"/>
          <w:szCs w:val="24"/>
          <w:lang w:val="en-US"/>
        </w:rPr>
        <w:t>RR and **</w:t>
      </w:r>
      <w:r w:rsidR="009925AD">
        <w:rPr>
          <w:rFonts w:ascii="Times New Roman" w:hAnsi="Times New Roman" w:cs="Times New Roman"/>
          <w:sz w:val="24"/>
          <w:szCs w:val="24"/>
          <w:lang w:val="en-US"/>
        </w:rPr>
        <w:t xml:space="preserve"> </w:t>
      </w:r>
      <w:r w:rsidRPr="00274476">
        <w:rPr>
          <w:rFonts w:ascii="Times New Roman" w:hAnsi="Times New Roman" w:cs="Times New Roman"/>
          <w:sz w:val="24"/>
          <w:szCs w:val="24"/>
          <w:lang w:val="en-US"/>
        </w:rPr>
        <w:t>=</w:t>
      </w:r>
      <w:r w:rsidR="009925AD">
        <w:rPr>
          <w:rFonts w:ascii="Times New Roman" w:hAnsi="Times New Roman" w:cs="Times New Roman"/>
          <w:sz w:val="24"/>
          <w:szCs w:val="24"/>
          <w:lang w:val="en-US"/>
        </w:rPr>
        <w:t xml:space="preserve"> </w:t>
      </w:r>
      <w:r w:rsidRPr="00274476">
        <w:rPr>
          <w:rFonts w:ascii="Times New Roman" w:hAnsi="Times New Roman" w:cs="Times New Roman"/>
          <w:sz w:val="24"/>
          <w:szCs w:val="24"/>
          <w:lang w:val="en-US"/>
        </w:rPr>
        <w:t>OR.</w:t>
      </w:r>
    </w:p>
    <w:p w14:paraId="66F05069" w14:textId="77777777" w:rsidR="00AC4DCE" w:rsidRDefault="00AC4DCE" w:rsidP="00BD0C45">
      <w:pPr>
        <w:spacing w:after="0" w:line="240" w:lineRule="auto"/>
        <w:jc w:val="both"/>
        <w:rPr>
          <w:rFonts w:ascii="Times New Roman" w:hAnsi="Times New Roman" w:cs="Times New Roman"/>
          <w:sz w:val="24"/>
          <w:szCs w:val="24"/>
          <w:lang w:val="en-US"/>
        </w:rPr>
      </w:pPr>
    </w:p>
    <w:p w14:paraId="4AF23AA8" w14:textId="5754790E"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Como s</w:t>
      </w:r>
      <w:r w:rsidR="009C3EF1">
        <w:rPr>
          <w:rFonts w:ascii="Times New Roman" w:hAnsi="Times New Roman" w:cs="Times New Roman"/>
          <w:sz w:val="24"/>
          <w:szCs w:val="24"/>
        </w:rPr>
        <w:t xml:space="preserve">e observa en la </w:t>
      </w:r>
      <w:r w:rsidR="00C3191B" w:rsidRPr="00C3191B">
        <w:rPr>
          <w:rFonts w:ascii="Times New Roman" w:hAnsi="Times New Roman" w:cs="Times New Roman"/>
          <w:b/>
          <w:bCs/>
          <w:sz w:val="24"/>
          <w:szCs w:val="24"/>
        </w:rPr>
        <w:t>F</w:t>
      </w:r>
      <w:r w:rsidR="009C3EF1" w:rsidRPr="00C3191B">
        <w:rPr>
          <w:rFonts w:ascii="Times New Roman" w:hAnsi="Times New Roman" w:cs="Times New Roman"/>
          <w:b/>
          <w:bCs/>
          <w:sz w:val="24"/>
          <w:szCs w:val="24"/>
        </w:rPr>
        <w:t>igura 2</w:t>
      </w:r>
      <w:r w:rsidRPr="003D0904">
        <w:rPr>
          <w:rFonts w:ascii="Times New Roman" w:hAnsi="Times New Roman" w:cs="Times New Roman"/>
          <w:sz w:val="24"/>
          <w:szCs w:val="24"/>
        </w:rPr>
        <w:t>, casi todas las investigaciones mostraron efectos atribuibles a la exposición al Hg, excepto en el caso del aborto espontáneo.</w:t>
      </w:r>
      <w:r w:rsidR="00BF103C">
        <w:rPr>
          <w:rFonts w:ascii="Times New Roman" w:hAnsi="Times New Roman" w:cs="Times New Roman"/>
          <w:sz w:val="24"/>
          <w:szCs w:val="24"/>
        </w:rPr>
        <w:t xml:space="preserve"> </w:t>
      </w:r>
      <w:r w:rsidRPr="003D0904">
        <w:rPr>
          <w:rFonts w:ascii="Times New Roman" w:hAnsi="Times New Roman" w:cs="Times New Roman"/>
          <w:sz w:val="24"/>
          <w:szCs w:val="24"/>
        </w:rPr>
        <w:t xml:space="preserve">La mayoría de las </w:t>
      </w:r>
      <w:r w:rsidR="009925AD" w:rsidRPr="003D0904">
        <w:rPr>
          <w:rFonts w:ascii="Times New Roman" w:hAnsi="Times New Roman" w:cs="Times New Roman"/>
          <w:sz w:val="24"/>
          <w:szCs w:val="24"/>
        </w:rPr>
        <w:t>in</w:t>
      </w:r>
      <w:r w:rsidR="009925AD">
        <w:rPr>
          <w:rFonts w:ascii="Times New Roman" w:hAnsi="Times New Roman" w:cs="Times New Roman"/>
          <w:sz w:val="24"/>
          <w:szCs w:val="24"/>
        </w:rPr>
        <w:t>da</w:t>
      </w:r>
      <w:r w:rsidR="009925AD" w:rsidRPr="003D0904">
        <w:rPr>
          <w:rFonts w:ascii="Times New Roman" w:hAnsi="Times New Roman" w:cs="Times New Roman"/>
          <w:sz w:val="24"/>
          <w:szCs w:val="24"/>
        </w:rPr>
        <w:t xml:space="preserve">gaciones </w:t>
      </w:r>
      <w:r w:rsidRPr="003D0904">
        <w:rPr>
          <w:rFonts w:ascii="Times New Roman" w:hAnsi="Times New Roman" w:cs="Times New Roman"/>
          <w:sz w:val="24"/>
          <w:szCs w:val="24"/>
        </w:rPr>
        <w:t>que abordaron la teratogénesis atribuida a la exposición al mercurio evidencia efectos bajos, salvo en el caso del parto espontáneo, la muerte fetal y la anomalía congénita co</w:t>
      </w:r>
      <w:r w:rsidR="00197C4F" w:rsidRPr="003D0904">
        <w:rPr>
          <w:rFonts w:ascii="Times New Roman" w:hAnsi="Times New Roman" w:cs="Times New Roman"/>
          <w:sz w:val="24"/>
          <w:szCs w:val="24"/>
        </w:rPr>
        <w:t>n</w:t>
      </w:r>
      <w:r w:rsidRPr="003D0904">
        <w:rPr>
          <w:rFonts w:ascii="Times New Roman" w:hAnsi="Times New Roman" w:cs="Times New Roman"/>
          <w:sz w:val="24"/>
          <w:szCs w:val="24"/>
        </w:rPr>
        <w:t xml:space="preserve"> valores superiores a 2 (</w:t>
      </w:r>
      <w:r w:rsidR="001700B9">
        <w:rPr>
          <w:rFonts w:ascii="Times New Roman" w:hAnsi="Times New Roman" w:cs="Times New Roman"/>
          <w:sz w:val="24"/>
          <w:szCs w:val="24"/>
        </w:rPr>
        <w:t>100 %</w:t>
      </w:r>
      <w:r w:rsidRPr="003D0904">
        <w:rPr>
          <w:rFonts w:ascii="Times New Roman" w:hAnsi="Times New Roman" w:cs="Times New Roman"/>
          <w:sz w:val="24"/>
          <w:szCs w:val="24"/>
        </w:rPr>
        <w:t xml:space="preserve"> más probabilidad o posibilidad para las personas expuestas</w:t>
      </w:r>
      <w:r w:rsidR="001700B9">
        <w:rPr>
          <w:rFonts w:ascii="Times New Roman" w:hAnsi="Times New Roman" w:cs="Times New Roman"/>
          <w:sz w:val="24"/>
          <w:szCs w:val="24"/>
        </w:rPr>
        <w:t>,</w:t>
      </w:r>
      <w:r w:rsidRPr="003D0904">
        <w:rPr>
          <w:rFonts w:ascii="Times New Roman" w:hAnsi="Times New Roman" w:cs="Times New Roman"/>
          <w:sz w:val="24"/>
          <w:szCs w:val="24"/>
        </w:rPr>
        <w:t xml:space="preserve"> comparado con las no expuestas). Estos efectos de </w:t>
      </w:r>
      <w:r w:rsidR="001700B9">
        <w:rPr>
          <w:rFonts w:ascii="Times New Roman" w:hAnsi="Times New Roman" w:cs="Times New Roman"/>
          <w:sz w:val="24"/>
          <w:szCs w:val="24"/>
        </w:rPr>
        <w:t>sumada</w:t>
      </w:r>
      <w:r w:rsidR="001700B9"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magnitud muestran </w:t>
      </w:r>
      <w:r w:rsidR="00184E3D" w:rsidRPr="003D0904">
        <w:rPr>
          <w:rFonts w:ascii="Times New Roman" w:hAnsi="Times New Roman" w:cs="Times New Roman"/>
          <w:sz w:val="24"/>
          <w:szCs w:val="24"/>
        </w:rPr>
        <w:t>también</w:t>
      </w:r>
      <w:r w:rsidRPr="003D0904">
        <w:rPr>
          <w:rFonts w:ascii="Times New Roman" w:hAnsi="Times New Roman" w:cs="Times New Roman"/>
          <w:sz w:val="24"/>
          <w:szCs w:val="24"/>
        </w:rPr>
        <w:t xml:space="preserve"> las mayores amplitudes de los intervalos de confianza y</w:t>
      </w:r>
      <w:r w:rsidR="001700B9">
        <w:rPr>
          <w:rFonts w:ascii="Times New Roman" w:hAnsi="Times New Roman" w:cs="Times New Roman"/>
          <w:sz w:val="24"/>
          <w:szCs w:val="24"/>
        </w:rPr>
        <w:t>,</w:t>
      </w:r>
      <w:r w:rsidRPr="003D0904">
        <w:rPr>
          <w:rFonts w:ascii="Times New Roman" w:hAnsi="Times New Roman" w:cs="Times New Roman"/>
          <w:sz w:val="24"/>
          <w:szCs w:val="24"/>
        </w:rPr>
        <w:t xml:space="preserve"> por lo tanto, presentan la confiabilidad más baja.</w:t>
      </w:r>
    </w:p>
    <w:p w14:paraId="44136878" w14:textId="77777777" w:rsidR="00233606" w:rsidRPr="003D0904" w:rsidRDefault="00233606" w:rsidP="00BD0C45">
      <w:pPr>
        <w:spacing w:after="0" w:line="240" w:lineRule="auto"/>
        <w:jc w:val="both"/>
        <w:rPr>
          <w:rFonts w:ascii="Times New Roman" w:hAnsi="Times New Roman" w:cs="Times New Roman"/>
          <w:sz w:val="24"/>
          <w:szCs w:val="24"/>
        </w:rPr>
      </w:pPr>
    </w:p>
    <w:p w14:paraId="49C1211D" w14:textId="400200B8" w:rsidR="00633A70" w:rsidRPr="003D0904"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Respecto a las enfermedades en la población atribuidas a la exposición al mercurio, sin particularizar en algún g</w:t>
      </w:r>
      <w:r w:rsidR="008A1B9F" w:rsidRPr="003D0904">
        <w:rPr>
          <w:rFonts w:ascii="Times New Roman" w:hAnsi="Times New Roman" w:cs="Times New Roman"/>
          <w:sz w:val="24"/>
          <w:szCs w:val="24"/>
        </w:rPr>
        <w:t xml:space="preserve">rupo, </w:t>
      </w:r>
      <w:r w:rsidR="00CF2F47">
        <w:rPr>
          <w:rFonts w:ascii="Times New Roman" w:hAnsi="Times New Roman" w:cs="Times New Roman"/>
          <w:sz w:val="24"/>
          <w:szCs w:val="24"/>
        </w:rPr>
        <w:t xml:space="preserve">en la </w:t>
      </w:r>
      <w:r w:rsidR="00CF2F47" w:rsidRPr="00CF2F47">
        <w:rPr>
          <w:rFonts w:ascii="Times New Roman" w:hAnsi="Times New Roman" w:cs="Times New Roman"/>
          <w:b/>
          <w:bCs/>
          <w:sz w:val="24"/>
          <w:szCs w:val="24"/>
        </w:rPr>
        <w:t>Figura 3</w:t>
      </w:r>
      <w:r w:rsidR="001700B9" w:rsidRPr="00492379">
        <w:rPr>
          <w:rFonts w:ascii="Times New Roman" w:hAnsi="Times New Roman" w:cs="Times New Roman"/>
          <w:sz w:val="24"/>
          <w:szCs w:val="24"/>
        </w:rPr>
        <w:t>,</w:t>
      </w:r>
      <w:r w:rsidR="00CF2F47">
        <w:rPr>
          <w:rFonts w:ascii="Times New Roman" w:hAnsi="Times New Roman" w:cs="Times New Roman"/>
          <w:sz w:val="24"/>
          <w:szCs w:val="24"/>
        </w:rPr>
        <w:t xml:space="preserve"> se </w:t>
      </w:r>
      <w:r w:rsidRPr="003D0904">
        <w:rPr>
          <w:rFonts w:ascii="Times New Roman" w:hAnsi="Times New Roman" w:cs="Times New Roman"/>
          <w:sz w:val="24"/>
          <w:szCs w:val="24"/>
        </w:rPr>
        <w:t>resume</w:t>
      </w:r>
      <w:r w:rsidR="00CF2F47">
        <w:rPr>
          <w:rFonts w:ascii="Times New Roman" w:hAnsi="Times New Roman" w:cs="Times New Roman"/>
          <w:sz w:val="24"/>
          <w:szCs w:val="24"/>
        </w:rPr>
        <w:t>n</w:t>
      </w:r>
      <w:r w:rsidRPr="003D0904">
        <w:rPr>
          <w:rFonts w:ascii="Times New Roman" w:hAnsi="Times New Roman" w:cs="Times New Roman"/>
          <w:sz w:val="24"/>
          <w:szCs w:val="24"/>
        </w:rPr>
        <w:t xml:space="preserve"> y sin</w:t>
      </w:r>
      <w:r w:rsidR="008A1B9F" w:rsidRPr="003D0904">
        <w:rPr>
          <w:rFonts w:ascii="Times New Roman" w:hAnsi="Times New Roman" w:cs="Times New Roman"/>
          <w:sz w:val="24"/>
          <w:szCs w:val="24"/>
        </w:rPr>
        <w:t>tet</w:t>
      </w:r>
      <w:r w:rsidR="001C3A33" w:rsidRPr="003D0904">
        <w:rPr>
          <w:rFonts w:ascii="Times New Roman" w:hAnsi="Times New Roman" w:cs="Times New Roman"/>
          <w:sz w:val="24"/>
          <w:szCs w:val="24"/>
        </w:rPr>
        <w:t>iza</w:t>
      </w:r>
      <w:r w:rsidR="00CF2F47">
        <w:rPr>
          <w:rFonts w:ascii="Times New Roman" w:hAnsi="Times New Roman" w:cs="Times New Roman"/>
          <w:sz w:val="24"/>
          <w:szCs w:val="24"/>
        </w:rPr>
        <w:t>n</w:t>
      </w:r>
      <w:r w:rsidR="001C3A33" w:rsidRPr="003D0904">
        <w:rPr>
          <w:rFonts w:ascii="Times New Roman" w:hAnsi="Times New Roman" w:cs="Times New Roman"/>
          <w:sz w:val="24"/>
          <w:szCs w:val="24"/>
        </w:rPr>
        <w:t xml:space="preserve"> los valores de la OR</w:t>
      </w:r>
      <w:r w:rsidRPr="003D0904">
        <w:rPr>
          <w:rFonts w:ascii="Times New Roman" w:hAnsi="Times New Roman" w:cs="Times New Roman"/>
          <w:sz w:val="24"/>
          <w:szCs w:val="24"/>
        </w:rPr>
        <w:t>, como e</w:t>
      </w:r>
      <w:r w:rsidR="00BC1E41" w:rsidRPr="003D0904">
        <w:rPr>
          <w:rFonts w:ascii="Times New Roman" w:hAnsi="Times New Roman" w:cs="Times New Roman"/>
          <w:sz w:val="24"/>
          <w:szCs w:val="24"/>
        </w:rPr>
        <w:t>stimadores del exceso de riesgo de enfermar para las personas expuestas al Hg.</w:t>
      </w:r>
    </w:p>
    <w:p w14:paraId="2C6C56F0" w14:textId="77777777" w:rsidR="00C76820" w:rsidRDefault="00C76820" w:rsidP="00BD0C45">
      <w:pPr>
        <w:spacing w:after="0" w:line="240" w:lineRule="auto"/>
        <w:jc w:val="both"/>
        <w:rPr>
          <w:rFonts w:ascii="Arial" w:hAnsi="Arial" w:cs="Arial"/>
          <w:noProof/>
          <w:sz w:val="16"/>
          <w:szCs w:val="16"/>
          <w:lang w:val="es-ES" w:eastAsia="es-ES"/>
        </w:rPr>
      </w:pPr>
    </w:p>
    <w:p w14:paraId="00F86644" w14:textId="643792D8" w:rsidR="00633A70" w:rsidRPr="00516BA2" w:rsidRDefault="00633A70" w:rsidP="00BD0C45">
      <w:pPr>
        <w:spacing w:after="0" w:line="240" w:lineRule="auto"/>
        <w:jc w:val="both"/>
        <w:rPr>
          <w:rFonts w:ascii="Times New Roman" w:hAnsi="Times New Roman" w:cs="Times New Roman"/>
          <w:sz w:val="24"/>
          <w:szCs w:val="24"/>
        </w:rPr>
      </w:pPr>
    </w:p>
    <w:p w14:paraId="66E90937" w14:textId="5D9B2C03" w:rsidR="00C3191B" w:rsidRDefault="00C3191B" w:rsidP="00BD0C45">
      <w:pPr>
        <w:spacing w:after="0" w:line="240" w:lineRule="auto"/>
        <w:jc w:val="both"/>
        <w:rPr>
          <w:rFonts w:ascii="Times New Roman" w:hAnsi="Times New Roman" w:cs="Times New Roman"/>
          <w:iCs/>
          <w:sz w:val="24"/>
          <w:szCs w:val="24"/>
        </w:rPr>
      </w:pPr>
      <w:r w:rsidRPr="00695B22">
        <w:rPr>
          <w:rFonts w:ascii="Times New Roman" w:hAnsi="Times New Roman" w:cs="Times New Roman"/>
          <w:b/>
          <w:iCs/>
          <w:sz w:val="24"/>
          <w:szCs w:val="24"/>
        </w:rPr>
        <w:lastRenderedPageBreak/>
        <w:t>Figura 3.</w:t>
      </w:r>
      <w:r w:rsidRPr="003D0904">
        <w:rPr>
          <w:rFonts w:ascii="Times New Roman" w:hAnsi="Times New Roman" w:cs="Times New Roman"/>
          <w:iCs/>
          <w:sz w:val="24"/>
          <w:szCs w:val="24"/>
        </w:rPr>
        <w:t xml:space="preserve"> Gráfico de </w:t>
      </w:r>
      <w:r w:rsidR="001700B9">
        <w:rPr>
          <w:rFonts w:ascii="Times New Roman" w:hAnsi="Times New Roman" w:cs="Times New Roman"/>
          <w:iCs/>
          <w:sz w:val="24"/>
          <w:szCs w:val="24"/>
        </w:rPr>
        <w:t>b</w:t>
      </w:r>
      <w:r w:rsidR="001700B9" w:rsidRPr="003D0904">
        <w:rPr>
          <w:rFonts w:ascii="Times New Roman" w:hAnsi="Times New Roman" w:cs="Times New Roman"/>
          <w:iCs/>
          <w:sz w:val="24"/>
          <w:szCs w:val="24"/>
        </w:rPr>
        <w:t xml:space="preserve">osque </w:t>
      </w:r>
      <w:r w:rsidRPr="003D0904">
        <w:rPr>
          <w:rFonts w:ascii="Times New Roman" w:hAnsi="Times New Roman" w:cs="Times New Roman"/>
          <w:iCs/>
          <w:sz w:val="24"/>
          <w:szCs w:val="24"/>
        </w:rPr>
        <w:t xml:space="preserve">del efecto de la exposición a mercurio </w:t>
      </w:r>
      <w:r>
        <w:rPr>
          <w:rFonts w:ascii="Times New Roman" w:hAnsi="Times New Roman" w:cs="Times New Roman"/>
          <w:iCs/>
          <w:sz w:val="24"/>
          <w:szCs w:val="24"/>
        </w:rPr>
        <w:t>en población ocupacional expuesta y población general</w:t>
      </w:r>
    </w:p>
    <w:p w14:paraId="15136EA8" w14:textId="24F44808" w:rsidR="00C3191B" w:rsidRPr="00695B22" w:rsidRDefault="00C3191B" w:rsidP="00BD0C45">
      <w:pPr>
        <w:spacing w:after="0" w:line="240" w:lineRule="auto"/>
        <w:jc w:val="both"/>
        <w:rPr>
          <w:rFonts w:ascii="Times New Roman" w:hAnsi="Times New Roman" w:cs="Times New Roman"/>
          <w:sz w:val="24"/>
          <w:szCs w:val="24"/>
          <w:lang w:val="en-US"/>
        </w:rPr>
      </w:pPr>
      <w:r w:rsidRPr="00695B22">
        <w:rPr>
          <w:rFonts w:ascii="Times New Roman" w:hAnsi="Times New Roman" w:cs="Times New Roman"/>
          <w:b/>
          <w:iCs/>
          <w:sz w:val="24"/>
          <w:szCs w:val="24"/>
          <w:lang w:val="en-US"/>
        </w:rPr>
        <w:t>Figure 3.</w:t>
      </w:r>
      <w:r w:rsidRPr="00695B22">
        <w:rPr>
          <w:rFonts w:ascii="Times New Roman" w:hAnsi="Times New Roman" w:cs="Times New Roman"/>
          <w:iCs/>
          <w:sz w:val="24"/>
          <w:szCs w:val="24"/>
          <w:lang w:val="en-US"/>
        </w:rPr>
        <w:t xml:space="preserve"> Forest plot of the effect of mercury exposure on exposed occupational population</w:t>
      </w:r>
      <w:r>
        <w:rPr>
          <w:rFonts w:ascii="Times New Roman" w:hAnsi="Times New Roman" w:cs="Times New Roman"/>
          <w:iCs/>
          <w:sz w:val="24"/>
          <w:szCs w:val="24"/>
          <w:lang w:val="en-US"/>
        </w:rPr>
        <w:t xml:space="preserve"> and general population</w:t>
      </w:r>
    </w:p>
    <w:p w14:paraId="2203F41E" w14:textId="77777777" w:rsidR="00AC4DCE" w:rsidRDefault="00AC4DCE" w:rsidP="00BD0C45">
      <w:pPr>
        <w:spacing w:after="0" w:line="240" w:lineRule="auto"/>
        <w:jc w:val="both"/>
        <w:rPr>
          <w:rFonts w:ascii="Times New Roman" w:hAnsi="Times New Roman" w:cs="Times New Roman"/>
          <w:sz w:val="24"/>
          <w:szCs w:val="24"/>
          <w:lang w:val="en-US"/>
        </w:rPr>
      </w:pPr>
    </w:p>
    <w:p w14:paraId="5477E058" w14:textId="2C49B07A" w:rsidR="00633A70" w:rsidRDefault="00CF2F47"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CF2F47">
        <w:rPr>
          <w:rFonts w:ascii="Times New Roman" w:hAnsi="Times New Roman" w:cs="Times New Roman"/>
          <w:b/>
          <w:bCs/>
          <w:sz w:val="24"/>
          <w:szCs w:val="24"/>
        </w:rPr>
        <w:t xml:space="preserve">Figura </w:t>
      </w:r>
      <w:r w:rsidR="009C3EF1" w:rsidRPr="00CF2F47">
        <w:rPr>
          <w:rFonts w:ascii="Times New Roman" w:hAnsi="Times New Roman" w:cs="Times New Roman"/>
          <w:b/>
          <w:bCs/>
          <w:sz w:val="24"/>
          <w:szCs w:val="24"/>
        </w:rPr>
        <w:t>3</w:t>
      </w:r>
      <w:r w:rsidR="00633A70" w:rsidRPr="003D0904">
        <w:rPr>
          <w:rFonts w:ascii="Times New Roman" w:hAnsi="Times New Roman" w:cs="Times New Roman"/>
          <w:sz w:val="24"/>
          <w:szCs w:val="24"/>
        </w:rPr>
        <w:t xml:space="preserve"> muestra que no se reporta un alto exceso de riesgo de dermatitis atópica, rinitis alérgicas, asma, diabetes y alteración de la glucemia. Se encontraron efectos asociados con la hipercolesterolemia, la infertilidad, el autismo, el deterioro cognitivo y los defectos en el tubo neural.</w:t>
      </w:r>
      <w:r w:rsidR="00D51B10">
        <w:rPr>
          <w:rFonts w:ascii="Times New Roman" w:hAnsi="Times New Roman" w:cs="Times New Roman"/>
          <w:sz w:val="24"/>
          <w:szCs w:val="24"/>
        </w:rPr>
        <w:t xml:space="preserve"> </w:t>
      </w:r>
    </w:p>
    <w:p w14:paraId="379B921F" w14:textId="77777777" w:rsidR="00233606" w:rsidRPr="003D0904" w:rsidRDefault="00233606" w:rsidP="00BD0C45">
      <w:pPr>
        <w:spacing w:after="0" w:line="240" w:lineRule="auto"/>
        <w:jc w:val="both"/>
        <w:rPr>
          <w:rFonts w:ascii="Times New Roman" w:hAnsi="Times New Roman" w:cs="Times New Roman"/>
          <w:sz w:val="24"/>
          <w:szCs w:val="24"/>
        </w:rPr>
      </w:pPr>
    </w:p>
    <w:p w14:paraId="250833C8" w14:textId="17BE8F0E" w:rsidR="004C4B9A"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Los efectos mayores se asocian con </w:t>
      </w:r>
      <w:r w:rsidRPr="00EB411E">
        <w:rPr>
          <w:rFonts w:ascii="Times New Roman" w:hAnsi="Times New Roman" w:cs="Times New Roman"/>
          <w:sz w:val="24"/>
          <w:szCs w:val="24"/>
        </w:rPr>
        <w:t>la</w:t>
      </w:r>
      <w:r w:rsidRPr="003D0904">
        <w:rPr>
          <w:rFonts w:ascii="Times New Roman" w:hAnsi="Times New Roman" w:cs="Times New Roman"/>
          <w:sz w:val="24"/>
          <w:szCs w:val="24"/>
        </w:rPr>
        <w:t xml:space="preserve"> hipercolesterolemia, la infertilidad, el deterioro cognitivo y los defectos en el tubo neural (en dos investigaciones). El deterioro cognitivo fue el efecto de mayor magnitud encontrado, </w:t>
      </w:r>
      <w:r w:rsidR="00792C64">
        <w:rPr>
          <w:rFonts w:ascii="Times New Roman" w:hAnsi="Times New Roman" w:cs="Times New Roman"/>
          <w:sz w:val="24"/>
          <w:szCs w:val="24"/>
        </w:rPr>
        <w:t>relacionado</w:t>
      </w:r>
      <w:r w:rsidR="00792C64" w:rsidRPr="003D0904">
        <w:rPr>
          <w:rFonts w:ascii="Times New Roman" w:hAnsi="Times New Roman" w:cs="Times New Roman"/>
          <w:sz w:val="24"/>
          <w:szCs w:val="24"/>
        </w:rPr>
        <w:t xml:space="preserve"> </w:t>
      </w:r>
      <w:r w:rsidR="00792C64">
        <w:rPr>
          <w:rFonts w:ascii="Times New Roman" w:hAnsi="Times New Roman" w:cs="Times New Roman"/>
          <w:sz w:val="24"/>
          <w:szCs w:val="24"/>
        </w:rPr>
        <w:t>con</w:t>
      </w:r>
      <w:r w:rsidR="00792C64" w:rsidRPr="003D0904">
        <w:rPr>
          <w:rFonts w:ascii="Times New Roman" w:hAnsi="Times New Roman" w:cs="Times New Roman"/>
          <w:sz w:val="24"/>
          <w:szCs w:val="24"/>
        </w:rPr>
        <w:t xml:space="preserve"> </w:t>
      </w:r>
      <w:r w:rsidRPr="003D0904">
        <w:rPr>
          <w:rFonts w:ascii="Times New Roman" w:hAnsi="Times New Roman" w:cs="Times New Roman"/>
          <w:sz w:val="24"/>
          <w:szCs w:val="24"/>
        </w:rPr>
        <w:t>la exposición al Hg. Se hace notar que estas estimaciones del efecto resultan más o menos imprecisas (baja confiabilidad), sobre todo en el caso de la hipercolesterolemia, el deterioro cognitivo y en una de las investigaciones admitidas referente al tubo neural.</w:t>
      </w:r>
    </w:p>
    <w:p w14:paraId="66417086" w14:textId="77777777" w:rsidR="00233606" w:rsidRDefault="00233606" w:rsidP="00BD0C45">
      <w:pPr>
        <w:spacing w:after="0" w:line="240" w:lineRule="auto"/>
        <w:jc w:val="both"/>
        <w:rPr>
          <w:rFonts w:ascii="Times New Roman" w:hAnsi="Times New Roman" w:cs="Times New Roman"/>
          <w:sz w:val="24"/>
          <w:szCs w:val="24"/>
        </w:rPr>
      </w:pPr>
    </w:p>
    <w:p w14:paraId="66682274" w14:textId="300D15F5" w:rsidR="000D6989" w:rsidRDefault="000D6989" w:rsidP="00BD0C45">
      <w:pPr>
        <w:pStyle w:val="Prrafodelista"/>
        <w:numPr>
          <w:ilvl w:val="0"/>
          <w:numId w:val="4"/>
        </w:numPr>
        <w:spacing w:after="0" w:line="240" w:lineRule="auto"/>
        <w:ind w:left="284" w:hanging="284"/>
        <w:jc w:val="both"/>
        <w:rPr>
          <w:rFonts w:ascii="Times New Roman" w:hAnsi="Times New Roman" w:cs="Times New Roman"/>
          <w:b/>
          <w:sz w:val="24"/>
          <w:szCs w:val="24"/>
        </w:rPr>
      </w:pPr>
      <w:r w:rsidRPr="00E11EC7">
        <w:rPr>
          <w:rFonts w:ascii="Times New Roman" w:hAnsi="Times New Roman" w:cs="Times New Roman"/>
          <w:b/>
          <w:sz w:val="24"/>
          <w:szCs w:val="24"/>
        </w:rPr>
        <w:t xml:space="preserve">Discusión </w:t>
      </w:r>
    </w:p>
    <w:p w14:paraId="115DD76A" w14:textId="77777777" w:rsidR="00233606" w:rsidRPr="00E11EC7" w:rsidRDefault="00233606" w:rsidP="00BD0C45">
      <w:pPr>
        <w:pStyle w:val="Prrafodelista"/>
        <w:spacing w:after="0" w:line="240" w:lineRule="auto"/>
        <w:ind w:left="284"/>
        <w:jc w:val="both"/>
        <w:rPr>
          <w:rFonts w:ascii="Times New Roman" w:hAnsi="Times New Roman" w:cs="Times New Roman"/>
          <w:b/>
          <w:sz w:val="24"/>
          <w:szCs w:val="24"/>
        </w:rPr>
      </w:pPr>
    </w:p>
    <w:p w14:paraId="43FE97B4" w14:textId="0482D5D2" w:rsidR="005A0C74" w:rsidRDefault="005A0C74" w:rsidP="00BD0C45">
      <w:pPr>
        <w:spacing w:after="0" w:line="240" w:lineRule="auto"/>
        <w:jc w:val="both"/>
        <w:rPr>
          <w:rFonts w:ascii="Times New Roman" w:hAnsi="Times New Roman" w:cs="Times New Roman"/>
          <w:sz w:val="24"/>
          <w:szCs w:val="24"/>
        </w:rPr>
      </w:pPr>
      <w:r w:rsidRPr="005A0C74">
        <w:rPr>
          <w:rFonts w:ascii="Times New Roman" w:hAnsi="Times New Roman" w:cs="Times New Roman"/>
          <w:sz w:val="24"/>
          <w:szCs w:val="24"/>
        </w:rPr>
        <w:t>La discusión de los principales resultados obtenidos se organiza en dos temas centrales: la exposición al mercurio y sus efectos en la salud.</w:t>
      </w:r>
    </w:p>
    <w:p w14:paraId="581DA7D7" w14:textId="77777777" w:rsidR="00233606" w:rsidRDefault="00233606" w:rsidP="00BD0C45">
      <w:pPr>
        <w:spacing w:after="0" w:line="240" w:lineRule="auto"/>
        <w:jc w:val="both"/>
        <w:rPr>
          <w:rFonts w:ascii="Times New Roman" w:hAnsi="Times New Roman" w:cs="Times New Roman"/>
          <w:sz w:val="24"/>
          <w:szCs w:val="24"/>
        </w:rPr>
      </w:pPr>
    </w:p>
    <w:p w14:paraId="190EACE2" w14:textId="214B392A" w:rsidR="005A0C74" w:rsidRPr="00505F11" w:rsidRDefault="005A0C74" w:rsidP="00BD0C45">
      <w:pPr>
        <w:pStyle w:val="Prrafodelista"/>
        <w:numPr>
          <w:ilvl w:val="1"/>
          <w:numId w:val="8"/>
        </w:numPr>
        <w:spacing w:after="0" w:line="240" w:lineRule="auto"/>
        <w:jc w:val="both"/>
        <w:rPr>
          <w:rFonts w:ascii="Times New Roman" w:hAnsi="Times New Roman" w:cs="Times New Roman"/>
          <w:b/>
          <w:sz w:val="24"/>
          <w:szCs w:val="24"/>
        </w:rPr>
      </w:pPr>
      <w:r w:rsidRPr="00505F11">
        <w:rPr>
          <w:rFonts w:ascii="Times New Roman" w:hAnsi="Times New Roman" w:cs="Times New Roman"/>
          <w:b/>
          <w:sz w:val="24"/>
          <w:szCs w:val="24"/>
        </w:rPr>
        <w:t>Exposición al mercurio</w:t>
      </w:r>
    </w:p>
    <w:p w14:paraId="04BCD500" w14:textId="77777777" w:rsidR="00233606" w:rsidRPr="005A0C74" w:rsidRDefault="00233606" w:rsidP="00BD0C45">
      <w:pPr>
        <w:spacing w:after="0" w:line="240" w:lineRule="auto"/>
        <w:ind w:left="360"/>
        <w:jc w:val="both"/>
        <w:rPr>
          <w:rFonts w:ascii="Times New Roman" w:hAnsi="Times New Roman" w:cs="Times New Roman"/>
          <w:b/>
          <w:sz w:val="24"/>
          <w:szCs w:val="24"/>
        </w:rPr>
      </w:pPr>
    </w:p>
    <w:p w14:paraId="630B216E" w14:textId="691FAB2E" w:rsidR="001E7315" w:rsidRDefault="004B1048"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cuanto </w:t>
      </w:r>
      <w:r w:rsidR="00633A70" w:rsidRPr="003D0904">
        <w:rPr>
          <w:rFonts w:ascii="Times New Roman" w:hAnsi="Times New Roman" w:cs="Times New Roman"/>
          <w:sz w:val="24"/>
          <w:szCs w:val="24"/>
        </w:rPr>
        <w:t>a</w:t>
      </w:r>
      <w:r>
        <w:rPr>
          <w:rFonts w:ascii="Times New Roman" w:hAnsi="Times New Roman" w:cs="Times New Roman"/>
          <w:sz w:val="24"/>
          <w:szCs w:val="24"/>
        </w:rPr>
        <w:t xml:space="preserve"> la</w:t>
      </w:r>
      <w:r w:rsidR="00633A70" w:rsidRPr="003D0904">
        <w:rPr>
          <w:rFonts w:ascii="Times New Roman" w:hAnsi="Times New Roman" w:cs="Times New Roman"/>
          <w:sz w:val="24"/>
          <w:szCs w:val="24"/>
        </w:rPr>
        <w:t xml:space="preserve"> métrica para determinar exposiciones recientes por inhalación</w:t>
      </w:r>
      <w:r>
        <w:rPr>
          <w:rFonts w:ascii="Times New Roman" w:hAnsi="Times New Roman" w:cs="Times New Roman"/>
          <w:sz w:val="24"/>
          <w:szCs w:val="24"/>
        </w:rPr>
        <w:t xml:space="preserve"> de </w:t>
      </w:r>
      <w:r w:rsidRPr="003D0904">
        <w:rPr>
          <w:rFonts w:ascii="Times New Roman" w:hAnsi="Times New Roman" w:cs="Times New Roman"/>
          <w:sz w:val="24"/>
          <w:szCs w:val="24"/>
        </w:rPr>
        <w:t>Hg</w:t>
      </w:r>
      <w:r w:rsidR="00633A70" w:rsidRPr="003D0904">
        <w:rPr>
          <w:rFonts w:ascii="Times New Roman" w:eastAsia="Arial" w:hAnsi="Times New Roman" w:cs="Times New Roman"/>
          <w:sz w:val="24"/>
          <w:szCs w:val="24"/>
        </w:rPr>
        <w:t>,</w:t>
      </w:r>
      <w:r>
        <w:rPr>
          <w:rFonts w:ascii="Times New Roman" w:eastAsia="Arial" w:hAnsi="Times New Roman" w:cs="Times New Roman"/>
          <w:sz w:val="24"/>
          <w:szCs w:val="24"/>
        </w:rPr>
        <w:t xml:space="preserve"> se indica que</w:t>
      </w:r>
      <w:r w:rsidR="006F4EF6" w:rsidRPr="003D0904">
        <w:rPr>
          <w:rFonts w:ascii="Times New Roman" w:eastAsia="Arial" w:hAnsi="Times New Roman" w:cs="Times New Roman"/>
          <w:sz w:val="24"/>
          <w:szCs w:val="24"/>
        </w:rPr>
        <w:t xml:space="preserve"> </w:t>
      </w:r>
      <w:r w:rsidR="00633A70" w:rsidRPr="003D0904">
        <w:rPr>
          <w:rFonts w:ascii="Times New Roman" w:eastAsia="Arial" w:hAnsi="Times New Roman" w:cs="Times New Roman"/>
          <w:sz w:val="24"/>
          <w:szCs w:val="24"/>
        </w:rPr>
        <w:t>las concentraciones menores a 30</w:t>
      </w:r>
      <w:r w:rsidR="00782F52">
        <w:rPr>
          <w:rFonts w:ascii="Times New Roman" w:eastAsia="Arial" w:hAnsi="Times New Roman" w:cs="Times New Roman"/>
          <w:sz w:val="24"/>
          <w:szCs w:val="24"/>
        </w:rPr>
        <w:t xml:space="preserve"> </w:t>
      </w:r>
      <w:r w:rsidR="00633A70" w:rsidRPr="003D0904">
        <w:rPr>
          <w:rFonts w:ascii="Times New Roman" w:eastAsia="Arial" w:hAnsi="Times New Roman" w:cs="Times New Roman"/>
          <w:sz w:val="24"/>
          <w:szCs w:val="24"/>
        </w:rPr>
        <w:t>µg/L son consideradas normales, mientras las mayores a 40</w:t>
      </w:r>
      <w:r w:rsidR="00782F52">
        <w:rPr>
          <w:rFonts w:ascii="Times New Roman" w:eastAsia="Arial" w:hAnsi="Times New Roman" w:cs="Times New Roman"/>
          <w:sz w:val="24"/>
          <w:szCs w:val="24"/>
        </w:rPr>
        <w:t xml:space="preserve"> </w:t>
      </w:r>
      <w:r w:rsidR="00633A70" w:rsidRPr="003D0904">
        <w:rPr>
          <w:rFonts w:ascii="Times New Roman" w:eastAsia="Arial" w:hAnsi="Times New Roman" w:cs="Times New Roman"/>
          <w:sz w:val="24"/>
          <w:szCs w:val="24"/>
        </w:rPr>
        <w:t>µg/L son anormales</w:t>
      </w:r>
      <w:r w:rsidR="006F4EF6" w:rsidRPr="003D0904">
        <w:rPr>
          <w:rFonts w:ascii="Times New Roman" w:eastAsia="Arial" w:hAnsi="Times New Roman" w:cs="Times New Roman"/>
          <w:sz w:val="24"/>
          <w:szCs w:val="24"/>
        </w:rPr>
        <w:t xml:space="preserve"> </w:t>
      </w:r>
      <w:r w:rsidR="006F4EF6" w:rsidRPr="0092389A">
        <w:rPr>
          <w:rFonts w:ascii="Times New Roman" w:eastAsia="Arial" w:hAnsi="Times New Roman" w:cs="Times New Roman"/>
          <w:color w:val="0070C0"/>
          <w:sz w:val="24"/>
          <w:szCs w:val="24"/>
        </w:rPr>
        <w:t>(Fernández, 2017)</w:t>
      </w:r>
      <w:r w:rsidR="00DD1214">
        <w:rPr>
          <w:rFonts w:ascii="Times New Roman" w:eastAsia="Arial" w:hAnsi="Times New Roman" w:cs="Times New Roman"/>
          <w:sz w:val="24"/>
          <w:szCs w:val="24"/>
        </w:rPr>
        <w:t>. S</w:t>
      </w:r>
      <w:r w:rsidR="00633A70" w:rsidRPr="003D0904">
        <w:rPr>
          <w:rFonts w:ascii="Times New Roman" w:eastAsia="Arial" w:hAnsi="Times New Roman" w:cs="Times New Roman"/>
          <w:sz w:val="24"/>
          <w:szCs w:val="24"/>
        </w:rPr>
        <w:t>in embargo, no existe una homogenización para este parámetro entre los países. En España</w:t>
      </w:r>
      <w:r w:rsidR="00DD1214">
        <w:rPr>
          <w:rFonts w:ascii="Times New Roman" w:eastAsia="Arial" w:hAnsi="Times New Roman" w:cs="Times New Roman"/>
          <w:sz w:val="24"/>
          <w:szCs w:val="24"/>
        </w:rPr>
        <w:t>,</w:t>
      </w:r>
      <w:r w:rsidR="00633A70" w:rsidRPr="003D0904">
        <w:rPr>
          <w:rFonts w:ascii="Times New Roman" w:eastAsia="Arial" w:hAnsi="Times New Roman" w:cs="Times New Roman"/>
          <w:sz w:val="24"/>
          <w:szCs w:val="24"/>
        </w:rPr>
        <w:t xml:space="preserve"> para el mercurio inorgánico total</w:t>
      </w:r>
      <w:r>
        <w:rPr>
          <w:rFonts w:ascii="Times New Roman" w:eastAsia="Arial" w:hAnsi="Times New Roman" w:cs="Times New Roman"/>
          <w:sz w:val="24"/>
          <w:szCs w:val="24"/>
        </w:rPr>
        <w:t>,</w:t>
      </w:r>
      <w:r w:rsidR="00633A70" w:rsidRPr="003D0904">
        <w:rPr>
          <w:rFonts w:ascii="Times New Roman" w:eastAsia="Arial" w:hAnsi="Times New Roman" w:cs="Times New Roman"/>
          <w:sz w:val="24"/>
          <w:szCs w:val="24"/>
        </w:rPr>
        <w:t xml:space="preserve"> se est</w:t>
      </w:r>
      <w:r w:rsidR="00DD1214">
        <w:rPr>
          <w:rFonts w:ascii="Times New Roman" w:eastAsia="Arial" w:hAnsi="Times New Roman" w:cs="Times New Roman"/>
          <w:sz w:val="24"/>
          <w:szCs w:val="24"/>
        </w:rPr>
        <w:t>ableció el parámetro de 10 µg/L</w:t>
      </w:r>
      <w:r w:rsidR="00633A70" w:rsidRPr="003D0904">
        <w:rPr>
          <w:rFonts w:ascii="Times New Roman" w:eastAsia="Arial" w:hAnsi="Times New Roman" w:cs="Times New Roman"/>
          <w:sz w:val="24"/>
          <w:szCs w:val="24"/>
        </w:rPr>
        <w:t xml:space="preserve"> y la muestra de sangre se debe de tomar al final de la semana laboral</w:t>
      </w:r>
      <w:r w:rsidR="0024625B" w:rsidRPr="003D0904">
        <w:rPr>
          <w:rFonts w:ascii="Times New Roman" w:eastAsia="Arial" w:hAnsi="Times New Roman" w:cs="Times New Roman"/>
          <w:sz w:val="24"/>
          <w:szCs w:val="24"/>
        </w:rPr>
        <w:t xml:space="preserve"> </w:t>
      </w:r>
      <w:r w:rsidR="0024625B" w:rsidRPr="0092389A">
        <w:rPr>
          <w:rFonts w:ascii="Times New Roman" w:eastAsia="Arial" w:hAnsi="Times New Roman" w:cs="Times New Roman"/>
          <w:color w:val="0070C0"/>
          <w:sz w:val="24"/>
          <w:szCs w:val="24"/>
        </w:rPr>
        <w:t>(</w:t>
      </w:r>
      <w:r w:rsidR="00DE171C" w:rsidRPr="0092389A">
        <w:rPr>
          <w:rFonts w:ascii="Times New Roman" w:eastAsia="Arial" w:hAnsi="Times New Roman" w:cs="Times New Roman"/>
          <w:color w:val="0070C0"/>
          <w:sz w:val="24"/>
          <w:szCs w:val="24"/>
        </w:rPr>
        <w:t xml:space="preserve">Instituto </w:t>
      </w:r>
      <w:r>
        <w:rPr>
          <w:rFonts w:ascii="Times New Roman" w:eastAsia="Arial" w:hAnsi="Times New Roman" w:cs="Times New Roman"/>
          <w:color w:val="0070C0"/>
          <w:sz w:val="24"/>
          <w:szCs w:val="24"/>
        </w:rPr>
        <w:t xml:space="preserve">Nacional </w:t>
      </w:r>
      <w:r w:rsidR="00DE171C" w:rsidRPr="0092389A">
        <w:rPr>
          <w:rFonts w:ascii="Times New Roman" w:eastAsia="Arial" w:hAnsi="Times New Roman" w:cs="Times New Roman"/>
          <w:color w:val="0070C0"/>
          <w:sz w:val="24"/>
          <w:szCs w:val="24"/>
        </w:rPr>
        <w:t xml:space="preserve">de </w:t>
      </w:r>
      <w:r>
        <w:rPr>
          <w:rFonts w:ascii="Times New Roman" w:eastAsia="Arial" w:hAnsi="Times New Roman" w:cs="Times New Roman"/>
          <w:color w:val="0070C0"/>
          <w:sz w:val="24"/>
          <w:szCs w:val="24"/>
        </w:rPr>
        <w:t>S</w:t>
      </w:r>
      <w:r w:rsidRPr="0092389A">
        <w:rPr>
          <w:rFonts w:ascii="Times New Roman" w:eastAsia="Arial" w:hAnsi="Times New Roman" w:cs="Times New Roman"/>
          <w:color w:val="0070C0"/>
          <w:sz w:val="24"/>
          <w:szCs w:val="24"/>
        </w:rPr>
        <w:t xml:space="preserve">alud </w:t>
      </w:r>
      <w:r w:rsidR="00DE171C" w:rsidRPr="0092389A">
        <w:rPr>
          <w:rFonts w:ascii="Times New Roman" w:eastAsia="Arial" w:hAnsi="Times New Roman" w:cs="Times New Roman"/>
          <w:color w:val="0070C0"/>
          <w:sz w:val="24"/>
          <w:szCs w:val="24"/>
        </w:rPr>
        <w:t xml:space="preserve">y </w:t>
      </w:r>
      <w:r>
        <w:rPr>
          <w:rFonts w:ascii="Times New Roman" w:eastAsia="Arial" w:hAnsi="Times New Roman" w:cs="Times New Roman"/>
          <w:color w:val="0070C0"/>
          <w:sz w:val="24"/>
          <w:szCs w:val="24"/>
        </w:rPr>
        <w:t>S</w:t>
      </w:r>
      <w:r w:rsidRPr="0092389A">
        <w:rPr>
          <w:rFonts w:ascii="Times New Roman" w:eastAsia="Arial" w:hAnsi="Times New Roman" w:cs="Times New Roman"/>
          <w:color w:val="0070C0"/>
          <w:sz w:val="24"/>
          <w:szCs w:val="24"/>
        </w:rPr>
        <w:t xml:space="preserve">eguridad </w:t>
      </w:r>
      <w:r w:rsidR="00DE171C" w:rsidRPr="0092389A">
        <w:rPr>
          <w:rFonts w:ascii="Times New Roman" w:eastAsia="Arial" w:hAnsi="Times New Roman" w:cs="Times New Roman"/>
          <w:color w:val="0070C0"/>
          <w:sz w:val="24"/>
          <w:szCs w:val="24"/>
        </w:rPr>
        <w:t xml:space="preserve">en el </w:t>
      </w:r>
      <w:r>
        <w:rPr>
          <w:rFonts w:ascii="Times New Roman" w:eastAsia="Arial" w:hAnsi="Times New Roman" w:cs="Times New Roman"/>
          <w:color w:val="0070C0"/>
          <w:sz w:val="24"/>
          <w:szCs w:val="24"/>
        </w:rPr>
        <w:t>T</w:t>
      </w:r>
      <w:r w:rsidRPr="0092389A">
        <w:rPr>
          <w:rFonts w:ascii="Times New Roman" w:eastAsia="Arial" w:hAnsi="Times New Roman" w:cs="Times New Roman"/>
          <w:color w:val="0070C0"/>
          <w:sz w:val="24"/>
          <w:szCs w:val="24"/>
        </w:rPr>
        <w:t xml:space="preserve">rabajo </w:t>
      </w:r>
      <w:r w:rsidR="00DE171C" w:rsidRPr="0092389A">
        <w:rPr>
          <w:rFonts w:ascii="Times New Roman" w:eastAsia="Arial" w:hAnsi="Times New Roman" w:cs="Times New Roman"/>
          <w:color w:val="0070C0"/>
          <w:sz w:val="24"/>
          <w:szCs w:val="24"/>
        </w:rPr>
        <w:t>(</w:t>
      </w:r>
      <w:r w:rsidR="0024625B" w:rsidRPr="0092389A">
        <w:rPr>
          <w:rFonts w:ascii="Times New Roman" w:hAnsi="Times New Roman" w:cs="Times New Roman"/>
          <w:color w:val="0070C0"/>
          <w:sz w:val="24"/>
          <w:szCs w:val="24"/>
        </w:rPr>
        <w:t>INSST</w:t>
      </w:r>
      <w:r w:rsidR="00DE171C" w:rsidRPr="0092389A">
        <w:rPr>
          <w:rFonts w:ascii="Times New Roman" w:hAnsi="Times New Roman" w:cs="Times New Roman"/>
          <w:color w:val="0070C0"/>
          <w:sz w:val="24"/>
          <w:szCs w:val="24"/>
        </w:rPr>
        <w:t>)</w:t>
      </w:r>
      <w:r w:rsidR="0024625B" w:rsidRPr="0092389A">
        <w:rPr>
          <w:rFonts w:ascii="Times New Roman" w:hAnsi="Times New Roman" w:cs="Times New Roman"/>
          <w:color w:val="0070C0"/>
          <w:sz w:val="24"/>
          <w:szCs w:val="24"/>
        </w:rPr>
        <w:t>, 2019)</w:t>
      </w:r>
      <w:r w:rsidR="00633A70" w:rsidRPr="003D0904">
        <w:rPr>
          <w:rFonts w:ascii="Times New Roman" w:hAnsi="Times New Roman" w:cs="Times New Roman"/>
          <w:sz w:val="24"/>
          <w:szCs w:val="24"/>
        </w:rPr>
        <w:t>. Por otra parte, según la Comisión Human-</w:t>
      </w:r>
      <w:proofErr w:type="spellStart"/>
      <w:r w:rsidR="00633A70" w:rsidRPr="003D0904">
        <w:rPr>
          <w:rFonts w:ascii="Times New Roman" w:hAnsi="Times New Roman" w:cs="Times New Roman"/>
          <w:sz w:val="24"/>
          <w:szCs w:val="24"/>
        </w:rPr>
        <w:t>Biomonitoring</w:t>
      </w:r>
      <w:proofErr w:type="spellEnd"/>
      <w:r w:rsidR="00633A70" w:rsidRPr="003D0904">
        <w:rPr>
          <w:rFonts w:ascii="Times New Roman" w:hAnsi="Times New Roman" w:cs="Times New Roman"/>
          <w:sz w:val="24"/>
          <w:szCs w:val="24"/>
        </w:rPr>
        <w:t xml:space="preserve"> de la Agencia Ambiental Alemana, los niveles entre 5 y 15</w:t>
      </w:r>
      <w:r w:rsidR="00633A70" w:rsidRPr="003D0904">
        <w:rPr>
          <w:rFonts w:ascii="Times New Roman" w:eastAsia="Arial" w:hAnsi="Times New Roman" w:cs="Times New Roman"/>
          <w:sz w:val="24"/>
          <w:szCs w:val="24"/>
        </w:rPr>
        <w:t xml:space="preserve"> µg/L</w:t>
      </w:r>
      <w:r w:rsidR="00633A70" w:rsidRPr="003D0904">
        <w:rPr>
          <w:rFonts w:ascii="Times New Roman" w:hAnsi="Times New Roman" w:cs="Times New Roman"/>
          <w:sz w:val="24"/>
          <w:szCs w:val="24"/>
        </w:rPr>
        <w:t xml:space="preserve"> son de alerta y </w:t>
      </w:r>
      <w:r>
        <w:rPr>
          <w:rFonts w:ascii="Times New Roman" w:hAnsi="Times New Roman" w:cs="Times New Roman"/>
          <w:sz w:val="24"/>
          <w:szCs w:val="24"/>
        </w:rPr>
        <w:t xml:space="preserve">los </w:t>
      </w:r>
      <w:r w:rsidR="00633A70" w:rsidRPr="003D0904">
        <w:rPr>
          <w:rFonts w:ascii="Times New Roman" w:hAnsi="Times New Roman" w:cs="Times New Roman"/>
          <w:sz w:val="24"/>
          <w:szCs w:val="24"/>
        </w:rPr>
        <w:t>mayores a 15</w:t>
      </w:r>
      <w:r w:rsidR="00633A70" w:rsidRPr="003D0904">
        <w:rPr>
          <w:rFonts w:ascii="Times New Roman" w:eastAsia="Arial" w:hAnsi="Times New Roman" w:cs="Times New Roman"/>
          <w:sz w:val="24"/>
          <w:szCs w:val="24"/>
        </w:rPr>
        <w:t xml:space="preserve"> µg/L</w:t>
      </w:r>
      <w:r>
        <w:rPr>
          <w:rFonts w:ascii="Times New Roman" w:hAnsi="Times New Roman" w:cs="Times New Roman"/>
          <w:sz w:val="24"/>
          <w:szCs w:val="24"/>
        </w:rPr>
        <w:t xml:space="preserve">, </w:t>
      </w:r>
      <w:r w:rsidR="00633A70" w:rsidRPr="003D0904">
        <w:rPr>
          <w:rFonts w:ascii="Times New Roman" w:hAnsi="Times New Roman" w:cs="Times New Roman"/>
          <w:sz w:val="24"/>
          <w:szCs w:val="24"/>
        </w:rPr>
        <w:t>alto</w:t>
      </w:r>
      <w:r>
        <w:rPr>
          <w:rFonts w:ascii="Times New Roman" w:hAnsi="Times New Roman" w:cs="Times New Roman"/>
          <w:sz w:val="24"/>
          <w:szCs w:val="24"/>
        </w:rPr>
        <w:t>s</w:t>
      </w:r>
      <w:r w:rsidR="00DD1E75" w:rsidRPr="003D0904">
        <w:rPr>
          <w:rFonts w:ascii="Times New Roman" w:hAnsi="Times New Roman" w:cs="Times New Roman"/>
          <w:sz w:val="24"/>
          <w:szCs w:val="24"/>
        </w:rPr>
        <w:t xml:space="preserve"> </w:t>
      </w:r>
      <w:r w:rsidR="00DD1E75" w:rsidRPr="002A6413">
        <w:rPr>
          <w:rFonts w:ascii="Times New Roman" w:hAnsi="Times New Roman" w:cs="Times New Roman"/>
          <w:color w:val="0070C0"/>
          <w:sz w:val="24"/>
          <w:szCs w:val="24"/>
        </w:rPr>
        <w:t>(</w:t>
      </w:r>
      <w:proofErr w:type="spellStart"/>
      <w:r w:rsidR="00DD1E75" w:rsidRPr="002A6413">
        <w:rPr>
          <w:rFonts w:ascii="Times New Roman" w:hAnsi="Times New Roman" w:cs="Times New Roman"/>
          <w:color w:val="0070C0"/>
          <w:sz w:val="24"/>
          <w:szCs w:val="24"/>
        </w:rPr>
        <w:t>Mambrey</w:t>
      </w:r>
      <w:proofErr w:type="spellEnd"/>
      <w:r w:rsidR="00DD1E75" w:rsidRPr="002A6413">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DD1E75" w:rsidRPr="002A6413">
        <w:rPr>
          <w:rFonts w:ascii="Times New Roman" w:hAnsi="Times New Roman" w:cs="Times New Roman"/>
          <w:color w:val="0070C0"/>
          <w:sz w:val="24"/>
          <w:szCs w:val="24"/>
        </w:rPr>
        <w:t>, 2020)</w:t>
      </w:r>
      <w:r w:rsidR="00633A70" w:rsidRPr="003D0904">
        <w:rPr>
          <w:rFonts w:ascii="Times New Roman" w:hAnsi="Times New Roman" w:cs="Times New Roman"/>
          <w:sz w:val="24"/>
          <w:szCs w:val="24"/>
        </w:rPr>
        <w:t>.</w:t>
      </w:r>
    </w:p>
    <w:p w14:paraId="321E6018" w14:textId="77777777" w:rsidR="0092389A" w:rsidRDefault="0092389A" w:rsidP="00BD0C45">
      <w:pPr>
        <w:spacing w:after="0" w:line="240" w:lineRule="auto"/>
        <w:jc w:val="both"/>
        <w:rPr>
          <w:rFonts w:ascii="Times New Roman" w:hAnsi="Times New Roman" w:cs="Times New Roman"/>
          <w:sz w:val="24"/>
          <w:szCs w:val="24"/>
        </w:rPr>
      </w:pPr>
    </w:p>
    <w:p w14:paraId="6ED8171A" w14:textId="7A2BCFB8" w:rsidR="00633A70" w:rsidRDefault="001E7315" w:rsidP="00BD0C4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En esta revisión sistemática</w:t>
      </w:r>
      <w:r w:rsidR="00DD1214">
        <w:rPr>
          <w:rFonts w:ascii="Times New Roman" w:hAnsi="Times New Roman" w:cs="Times New Roman"/>
          <w:sz w:val="24"/>
          <w:szCs w:val="24"/>
        </w:rPr>
        <w:t>,</w:t>
      </w:r>
      <w:r>
        <w:rPr>
          <w:rFonts w:ascii="Times New Roman" w:hAnsi="Times New Roman" w:cs="Times New Roman"/>
          <w:sz w:val="24"/>
          <w:szCs w:val="24"/>
        </w:rPr>
        <w:t xml:space="preserve"> las concentraciones encontradas en diferentes poblaciones son variadas </w:t>
      </w:r>
      <w:r w:rsidRPr="00DD1214">
        <w:rPr>
          <w:rFonts w:ascii="Times New Roman" w:hAnsi="Times New Roman" w:cs="Times New Roman"/>
          <w:sz w:val="24"/>
          <w:szCs w:val="24"/>
        </w:rPr>
        <w:t>(</w:t>
      </w:r>
      <w:r w:rsidR="005B3BF5">
        <w:rPr>
          <w:rFonts w:ascii="Times New Roman" w:hAnsi="Times New Roman" w:cs="Times New Roman"/>
          <w:b/>
          <w:bCs/>
          <w:sz w:val="24"/>
          <w:szCs w:val="24"/>
        </w:rPr>
        <w:t>C</w:t>
      </w:r>
      <w:r w:rsidRPr="005B3BF5">
        <w:rPr>
          <w:rFonts w:ascii="Times New Roman" w:hAnsi="Times New Roman" w:cs="Times New Roman"/>
          <w:b/>
          <w:bCs/>
          <w:sz w:val="24"/>
          <w:szCs w:val="24"/>
        </w:rPr>
        <w:t>uadro 1</w:t>
      </w:r>
      <w:r w:rsidRPr="00DD1214">
        <w:rPr>
          <w:rFonts w:ascii="Times New Roman" w:hAnsi="Times New Roman" w:cs="Times New Roman"/>
          <w:sz w:val="24"/>
          <w:szCs w:val="24"/>
        </w:rPr>
        <w:t>)</w:t>
      </w:r>
      <w:r>
        <w:rPr>
          <w:rFonts w:ascii="Times New Roman" w:hAnsi="Times New Roman" w:cs="Times New Roman"/>
          <w:sz w:val="24"/>
          <w:szCs w:val="24"/>
        </w:rPr>
        <w:t xml:space="preserve"> y todas se atribuyen a diferentes</w:t>
      </w:r>
      <w:r w:rsidR="00B42594">
        <w:rPr>
          <w:rFonts w:ascii="Times New Roman" w:hAnsi="Times New Roman" w:cs="Times New Roman"/>
          <w:sz w:val="24"/>
          <w:szCs w:val="24"/>
        </w:rPr>
        <w:t xml:space="preserve"> factores sociales </w:t>
      </w:r>
      <w:r w:rsidR="00977D30">
        <w:rPr>
          <w:rFonts w:ascii="Times New Roman" w:hAnsi="Times New Roman" w:cs="Times New Roman"/>
          <w:sz w:val="24"/>
          <w:szCs w:val="24"/>
        </w:rPr>
        <w:t xml:space="preserve">o </w:t>
      </w:r>
      <w:r w:rsidR="00B42594">
        <w:rPr>
          <w:rFonts w:ascii="Times New Roman" w:hAnsi="Times New Roman" w:cs="Times New Roman"/>
          <w:sz w:val="24"/>
          <w:szCs w:val="24"/>
        </w:rPr>
        <w:t>culturales. Por ejemplo,</w:t>
      </w:r>
      <w:r w:rsidR="00B16308">
        <w:rPr>
          <w:rFonts w:ascii="Times New Roman" w:hAnsi="Times New Roman" w:cs="Times New Roman"/>
          <w:sz w:val="24"/>
          <w:szCs w:val="24"/>
        </w:rPr>
        <w:t xml:space="preserve"> </w:t>
      </w:r>
      <w:r w:rsidR="00586FB1">
        <w:rPr>
          <w:rFonts w:ascii="Times New Roman" w:hAnsi="Times New Roman" w:cs="Times New Roman"/>
          <w:sz w:val="24"/>
          <w:szCs w:val="24"/>
        </w:rPr>
        <w:t xml:space="preserve">en </w:t>
      </w:r>
      <w:r w:rsidR="00977D30">
        <w:rPr>
          <w:rFonts w:ascii="Times New Roman" w:hAnsi="Times New Roman" w:cs="Times New Roman"/>
          <w:sz w:val="24"/>
          <w:szCs w:val="24"/>
        </w:rPr>
        <w:t xml:space="preserve">2 </w:t>
      </w:r>
      <w:r w:rsidR="00586FB1">
        <w:rPr>
          <w:rFonts w:ascii="Times New Roman" w:hAnsi="Times New Roman" w:cs="Times New Roman"/>
          <w:sz w:val="24"/>
          <w:szCs w:val="24"/>
        </w:rPr>
        <w:t xml:space="preserve">poblados de Brasil, el primero de ellos Sao Chico, </w:t>
      </w:r>
      <w:r w:rsidR="00633A70" w:rsidRPr="003D0904">
        <w:rPr>
          <w:rFonts w:ascii="Times New Roman" w:hAnsi="Times New Roman" w:cs="Times New Roman"/>
          <w:sz w:val="24"/>
          <w:szCs w:val="24"/>
        </w:rPr>
        <w:t>los niveles de Hg para los mineros fueron</w:t>
      </w:r>
      <w:r w:rsidR="00B0146C">
        <w:rPr>
          <w:rFonts w:ascii="Times New Roman" w:hAnsi="Times New Roman" w:cs="Times New Roman"/>
          <w:sz w:val="24"/>
          <w:szCs w:val="24"/>
        </w:rPr>
        <w:t xml:space="preserve"> elevados</w:t>
      </w:r>
      <w:r w:rsidR="00633A70" w:rsidRPr="003D0904">
        <w:rPr>
          <w:rFonts w:ascii="Times New Roman" w:hAnsi="Times New Roman" w:cs="Times New Roman"/>
          <w:sz w:val="24"/>
          <w:szCs w:val="24"/>
        </w:rPr>
        <w:t>, mayoritariamente</w:t>
      </w:r>
      <w:r w:rsidR="00586FB1">
        <w:rPr>
          <w:rFonts w:ascii="Times New Roman" w:hAnsi="Times New Roman" w:cs="Times New Roman"/>
          <w:sz w:val="24"/>
          <w:szCs w:val="24"/>
        </w:rPr>
        <w:t xml:space="preserve"> por exposición al vapor de Hg</w:t>
      </w:r>
      <w:r w:rsidR="00633A70" w:rsidRPr="003D0904">
        <w:rPr>
          <w:rFonts w:ascii="Times New Roman" w:hAnsi="Times New Roman" w:cs="Times New Roman"/>
          <w:sz w:val="24"/>
          <w:szCs w:val="24"/>
        </w:rPr>
        <w:t>; además</w:t>
      </w:r>
      <w:r w:rsidR="00977D30">
        <w:rPr>
          <w:rFonts w:ascii="Times New Roman" w:hAnsi="Times New Roman" w:cs="Times New Roman"/>
          <w:sz w:val="24"/>
          <w:szCs w:val="24"/>
        </w:rPr>
        <w:t>,</w:t>
      </w:r>
      <w:r w:rsidR="00633A70" w:rsidRPr="003D0904">
        <w:rPr>
          <w:rFonts w:ascii="Times New Roman" w:hAnsi="Times New Roman" w:cs="Times New Roman"/>
          <w:sz w:val="24"/>
          <w:szCs w:val="24"/>
        </w:rPr>
        <w:t xml:space="preserve"> la actividad minera</w:t>
      </w:r>
      <w:r w:rsidR="00586FB1">
        <w:rPr>
          <w:rFonts w:ascii="Times New Roman" w:hAnsi="Times New Roman" w:cs="Times New Roman"/>
          <w:sz w:val="24"/>
          <w:szCs w:val="24"/>
        </w:rPr>
        <w:t xml:space="preserve"> data </w:t>
      </w:r>
      <w:r w:rsidR="00633A70" w:rsidRPr="003D0904">
        <w:rPr>
          <w:rFonts w:ascii="Times New Roman" w:hAnsi="Times New Roman" w:cs="Times New Roman"/>
          <w:sz w:val="24"/>
          <w:szCs w:val="24"/>
        </w:rPr>
        <w:t>desde 1963 y</w:t>
      </w:r>
      <w:r w:rsidR="00977D30">
        <w:rPr>
          <w:rFonts w:ascii="Times New Roman" w:hAnsi="Times New Roman" w:cs="Times New Roman"/>
          <w:sz w:val="24"/>
          <w:szCs w:val="24"/>
        </w:rPr>
        <w:t>,</w:t>
      </w:r>
      <w:r w:rsidR="00633A70" w:rsidRPr="003D0904">
        <w:rPr>
          <w:rFonts w:ascii="Times New Roman" w:hAnsi="Times New Roman" w:cs="Times New Roman"/>
          <w:sz w:val="24"/>
          <w:szCs w:val="24"/>
        </w:rPr>
        <w:t xml:space="preserve"> según estimaciones</w:t>
      </w:r>
      <w:r w:rsidR="00977D30">
        <w:rPr>
          <w:rFonts w:ascii="Times New Roman" w:hAnsi="Times New Roman" w:cs="Times New Roman"/>
          <w:sz w:val="24"/>
          <w:szCs w:val="24"/>
        </w:rPr>
        <w:t>,</w:t>
      </w:r>
      <w:r w:rsidR="00633A70" w:rsidRPr="003D0904">
        <w:rPr>
          <w:rFonts w:ascii="Times New Roman" w:hAnsi="Times New Roman" w:cs="Times New Roman"/>
          <w:sz w:val="24"/>
          <w:szCs w:val="24"/>
        </w:rPr>
        <w:t xml:space="preserve"> se han liberado 5 toneladas de mercurio al ambiente hasta la actualidad</w:t>
      </w:r>
      <w:r w:rsidR="00586FB1">
        <w:rPr>
          <w:rFonts w:ascii="Times New Roman" w:hAnsi="Times New Roman" w:cs="Times New Roman"/>
          <w:sz w:val="24"/>
          <w:szCs w:val="24"/>
        </w:rPr>
        <w:t xml:space="preserve">. En el segundo de </w:t>
      </w:r>
      <w:r w:rsidR="00977D30">
        <w:rPr>
          <w:rFonts w:ascii="Times New Roman" w:hAnsi="Times New Roman" w:cs="Times New Roman"/>
          <w:sz w:val="24"/>
          <w:szCs w:val="24"/>
        </w:rPr>
        <w:t>los poblados</w:t>
      </w:r>
      <w:r w:rsidR="00586FB1">
        <w:rPr>
          <w:rFonts w:ascii="Times New Roman" w:hAnsi="Times New Roman" w:cs="Times New Roman"/>
          <w:sz w:val="24"/>
          <w:szCs w:val="24"/>
        </w:rPr>
        <w:t xml:space="preserve">, </w:t>
      </w:r>
      <w:proofErr w:type="spellStart"/>
      <w:r w:rsidR="00633A70" w:rsidRPr="003D0904">
        <w:rPr>
          <w:rFonts w:ascii="Times New Roman" w:hAnsi="Times New Roman" w:cs="Times New Roman"/>
          <w:sz w:val="24"/>
          <w:szCs w:val="24"/>
        </w:rPr>
        <w:t>Creporizinho</w:t>
      </w:r>
      <w:proofErr w:type="spellEnd"/>
      <w:r w:rsidR="00B42594">
        <w:rPr>
          <w:rFonts w:ascii="Times New Roman" w:hAnsi="Times New Roman" w:cs="Times New Roman"/>
          <w:sz w:val="24"/>
          <w:szCs w:val="24"/>
        </w:rPr>
        <w:t>,</w:t>
      </w:r>
      <w:r w:rsidR="00633A70" w:rsidRPr="003D0904">
        <w:rPr>
          <w:rFonts w:ascii="Times New Roman" w:hAnsi="Times New Roman" w:cs="Times New Roman"/>
          <w:sz w:val="24"/>
          <w:szCs w:val="24"/>
        </w:rPr>
        <w:t xml:space="preserve"> los valores observados para mineros y no mineros fueron similares, la población no minera</w:t>
      </w:r>
      <w:r w:rsidR="00977D30">
        <w:rPr>
          <w:rFonts w:ascii="Times New Roman" w:hAnsi="Times New Roman" w:cs="Times New Roman"/>
          <w:sz w:val="24"/>
          <w:szCs w:val="24"/>
        </w:rPr>
        <w:t>,</w:t>
      </w:r>
      <w:r w:rsidR="00633A70" w:rsidRPr="003D0904">
        <w:rPr>
          <w:rFonts w:ascii="Times New Roman" w:hAnsi="Times New Roman" w:cs="Times New Roman"/>
          <w:sz w:val="24"/>
          <w:szCs w:val="24"/>
        </w:rPr>
        <w:t xml:space="preserve"> de alguna forma</w:t>
      </w:r>
      <w:r w:rsidR="00977D30">
        <w:rPr>
          <w:rFonts w:ascii="Times New Roman" w:hAnsi="Times New Roman" w:cs="Times New Roman"/>
          <w:sz w:val="24"/>
          <w:szCs w:val="24"/>
        </w:rPr>
        <w:t>,</w:t>
      </w:r>
      <w:r w:rsidR="00633A70" w:rsidRPr="003D0904">
        <w:rPr>
          <w:rFonts w:ascii="Times New Roman" w:hAnsi="Times New Roman" w:cs="Times New Roman"/>
          <w:sz w:val="24"/>
          <w:szCs w:val="24"/>
        </w:rPr>
        <w:t xml:space="preserve"> también se encuentra expuesta,</w:t>
      </w:r>
      <w:r w:rsidR="00586FB1">
        <w:rPr>
          <w:rFonts w:ascii="Times New Roman" w:hAnsi="Times New Roman" w:cs="Times New Roman"/>
          <w:sz w:val="24"/>
          <w:szCs w:val="24"/>
        </w:rPr>
        <w:t xml:space="preserve"> </w:t>
      </w:r>
      <w:r w:rsidR="00633A70" w:rsidRPr="003D0904">
        <w:rPr>
          <w:rFonts w:ascii="Times New Roman" w:hAnsi="Times New Roman" w:cs="Times New Roman"/>
          <w:sz w:val="24"/>
          <w:szCs w:val="24"/>
        </w:rPr>
        <w:t xml:space="preserve">no se determinaron las razones. Aun así, la concentración de mercurio en pescados consumidos </w:t>
      </w:r>
      <w:r w:rsidR="00586FB1" w:rsidRPr="003D0904">
        <w:rPr>
          <w:rFonts w:ascii="Times New Roman" w:hAnsi="Times New Roman" w:cs="Times New Roman"/>
          <w:sz w:val="24"/>
          <w:szCs w:val="24"/>
        </w:rPr>
        <w:t>excedi</w:t>
      </w:r>
      <w:r w:rsidR="00586FB1">
        <w:rPr>
          <w:rFonts w:ascii="Times New Roman" w:hAnsi="Times New Roman" w:cs="Times New Roman"/>
          <w:sz w:val="24"/>
          <w:szCs w:val="24"/>
        </w:rPr>
        <w:t xml:space="preserve">ó </w:t>
      </w:r>
      <w:r w:rsidR="00586FB1" w:rsidRPr="003D0904">
        <w:rPr>
          <w:rFonts w:ascii="Times New Roman" w:hAnsi="Times New Roman" w:cs="Times New Roman"/>
          <w:sz w:val="24"/>
          <w:szCs w:val="24"/>
        </w:rPr>
        <w:t>el</w:t>
      </w:r>
      <w:r w:rsidR="00633A70" w:rsidRPr="003D0904">
        <w:rPr>
          <w:rFonts w:ascii="Times New Roman" w:hAnsi="Times New Roman" w:cs="Times New Roman"/>
          <w:sz w:val="24"/>
          <w:szCs w:val="24"/>
        </w:rPr>
        <w:t xml:space="preserve"> límite de </w:t>
      </w:r>
      <w:r w:rsidR="0075579F">
        <w:rPr>
          <w:rFonts w:ascii="Times New Roman" w:hAnsi="Times New Roman" w:cs="Times New Roman"/>
          <w:sz w:val="24"/>
          <w:szCs w:val="24"/>
          <w:shd w:val="clear" w:color="auto" w:fill="FFFFFF"/>
        </w:rPr>
        <w:t>0.</w:t>
      </w:r>
      <w:r w:rsidR="00633A70" w:rsidRPr="003D0904">
        <w:rPr>
          <w:rFonts w:ascii="Times New Roman" w:hAnsi="Times New Roman" w:cs="Times New Roman"/>
          <w:sz w:val="24"/>
          <w:szCs w:val="24"/>
          <w:shd w:val="clear" w:color="auto" w:fill="FFFFFF"/>
        </w:rPr>
        <w:t>5 g/g</w:t>
      </w:r>
      <w:r w:rsidR="00633A70" w:rsidRPr="003D0904">
        <w:rPr>
          <w:rFonts w:ascii="Times New Roman" w:hAnsi="Times New Roman" w:cs="Times New Roman"/>
          <w:sz w:val="24"/>
          <w:szCs w:val="24"/>
        </w:rPr>
        <w:t xml:space="preserve"> recomendado por la OMS. Por otra parte, es importante recalcar que el nivel educativo tanto de Sao Chico como de </w:t>
      </w:r>
      <w:proofErr w:type="spellStart"/>
      <w:r w:rsidR="00633A70" w:rsidRPr="003D0904">
        <w:rPr>
          <w:rFonts w:ascii="Times New Roman" w:hAnsi="Times New Roman" w:cs="Times New Roman"/>
          <w:sz w:val="24"/>
          <w:szCs w:val="24"/>
        </w:rPr>
        <w:t>Creporizinho</w:t>
      </w:r>
      <w:proofErr w:type="spellEnd"/>
      <w:r w:rsidR="00633A70" w:rsidRPr="003D0904">
        <w:rPr>
          <w:rFonts w:ascii="Times New Roman" w:hAnsi="Times New Roman" w:cs="Times New Roman"/>
          <w:sz w:val="24"/>
          <w:szCs w:val="24"/>
        </w:rPr>
        <w:t xml:space="preserve"> fue extremadamente bajo, menos de 3 años de escuela formal</w:t>
      </w:r>
      <w:r w:rsidR="00053DEE" w:rsidRPr="003D0904">
        <w:rPr>
          <w:rFonts w:ascii="Times New Roman" w:hAnsi="Times New Roman" w:cs="Times New Roman"/>
          <w:sz w:val="24"/>
          <w:szCs w:val="24"/>
        </w:rPr>
        <w:t xml:space="preserve"> </w:t>
      </w:r>
      <w:r w:rsidR="00053DEE" w:rsidRPr="003F6D0B">
        <w:rPr>
          <w:rFonts w:ascii="Times New Roman" w:hAnsi="Times New Roman" w:cs="Times New Roman"/>
          <w:color w:val="0070C0"/>
          <w:sz w:val="24"/>
          <w:szCs w:val="24"/>
        </w:rPr>
        <w:t>(</w:t>
      </w:r>
      <w:proofErr w:type="spellStart"/>
      <w:r w:rsidR="009C1A29" w:rsidRPr="003F6D0B">
        <w:rPr>
          <w:rFonts w:ascii="Times New Roman" w:hAnsi="Times New Roman" w:cs="Times New Roman"/>
          <w:color w:val="0070C0"/>
          <w:sz w:val="24"/>
          <w:szCs w:val="24"/>
          <w:shd w:val="clear" w:color="auto" w:fill="FFFFFF"/>
        </w:rPr>
        <w:t>Castilhos</w:t>
      </w:r>
      <w:proofErr w:type="spellEnd"/>
      <w:r w:rsidR="009C1A29" w:rsidRPr="003F6D0B">
        <w:rPr>
          <w:rFonts w:ascii="Times New Roman" w:hAnsi="Times New Roman" w:cs="Times New Roman"/>
          <w:color w:val="0070C0"/>
          <w:sz w:val="24"/>
          <w:szCs w:val="24"/>
          <w:shd w:val="clear" w:color="auto" w:fill="FFFFFF"/>
        </w:rPr>
        <w:t xml:space="preserve"> </w:t>
      </w:r>
      <w:r w:rsidR="00805130" w:rsidRPr="00805130">
        <w:rPr>
          <w:rFonts w:ascii="Times New Roman" w:hAnsi="Times New Roman" w:cs="Times New Roman"/>
          <w:i/>
          <w:iCs/>
          <w:color w:val="0070C0"/>
          <w:sz w:val="24"/>
          <w:szCs w:val="24"/>
          <w:shd w:val="clear" w:color="auto" w:fill="FFFFFF"/>
        </w:rPr>
        <w:t>et al.</w:t>
      </w:r>
      <w:r w:rsidR="009C1A29" w:rsidRPr="003F6D0B">
        <w:rPr>
          <w:rFonts w:ascii="Times New Roman" w:hAnsi="Times New Roman" w:cs="Times New Roman"/>
          <w:color w:val="0070C0"/>
          <w:sz w:val="24"/>
          <w:szCs w:val="24"/>
          <w:shd w:val="clear" w:color="auto" w:fill="FFFFFF"/>
        </w:rPr>
        <w:t>, 2015</w:t>
      </w:r>
      <w:r w:rsidR="00053DEE" w:rsidRPr="003F6D0B">
        <w:rPr>
          <w:rFonts w:ascii="Times New Roman" w:hAnsi="Times New Roman" w:cs="Times New Roman"/>
          <w:color w:val="0070C0"/>
          <w:sz w:val="24"/>
          <w:szCs w:val="24"/>
        </w:rPr>
        <w:t>)</w:t>
      </w:r>
      <w:r w:rsidR="00633A70" w:rsidRPr="003D0904">
        <w:rPr>
          <w:rFonts w:ascii="Times New Roman" w:hAnsi="Times New Roman" w:cs="Times New Roman"/>
          <w:sz w:val="24"/>
          <w:szCs w:val="24"/>
          <w:shd w:val="clear" w:color="auto" w:fill="FFFFFF"/>
        </w:rPr>
        <w:t>.</w:t>
      </w:r>
    </w:p>
    <w:p w14:paraId="09AAA81E" w14:textId="77777777" w:rsidR="002A6413" w:rsidRPr="003D0904" w:rsidRDefault="002A6413" w:rsidP="00BD0C45">
      <w:pPr>
        <w:spacing w:after="0" w:line="240" w:lineRule="auto"/>
        <w:jc w:val="both"/>
        <w:rPr>
          <w:rFonts w:ascii="Times New Roman" w:hAnsi="Times New Roman" w:cs="Times New Roman"/>
          <w:sz w:val="24"/>
          <w:szCs w:val="24"/>
        </w:rPr>
      </w:pPr>
    </w:p>
    <w:p w14:paraId="72FB2539" w14:textId="6C49EF52" w:rsidR="00633A70" w:rsidRDefault="007C3423"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Pakistán</w:t>
      </w:r>
      <w:r w:rsidR="00977D30">
        <w:rPr>
          <w:rFonts w:ascii="Times New Roman" w:hAnsi="Times New Roman" w:cs="Times New Roman"/>
          <w:sz w:val="24"/>
          <w:szCs w:val="24"/>
        </w:rPr>
        <w:t>,</w:t>
      </w:r>
      <w:r>
        <w:rPr>
          <w:rFonts w:ascii="Times New Roman" w:hAnsi="Times New Roman" w:cs="Times New Roman"/>
          <w:sz w:val="24"/>
          <w:szCs w:val="24"/>
        </w:rPr>
        <w:t xml:space="preserve"> se analizaron 2 poblaciones</w:t>
      </w:r>
      <w:r w:rsidR="006D68EA">
        <w:rPr>
          <w:rFonts w:ascii="Times New Roman" w:hAnsi="Times New Roman" w:cs="Times New Roman"/>
          <w:sz w:val="24"/>
          <w:szCs w:val="24"/>
        </w:rPr>
        <w:t xml:space="preserve"> expuestas</w:t>
      </w:r>
      <w:r w:rsidR="00E50DFF">
        <w:rPr>
          <w:rFonts w:ascii="Times New Roman" w:hAnsi="Times New Roman" w:cs="Times New Roman"/>
          <w:sz w:val="24"/>
          <w:szCs w:val="24"/>
        </w:rPr>
        <w:t xml:space="preserve">. En </w:t>
      </w:r>
      <w:r w:rsidR="00633A70" w:rsidRPr="003D0904">
        <w:rPr>
          <w:rFonts w:ascii="Times New Roman" w:hAnsi="Times New Roman" w:cs="Times New Roman"/>
          <w:sz w:val="24"/>
          <w:szCs w:val="24"/>
        </w:rPr>
        <w:t>la industria de lámparas f</w:t>
      </w:r>
      <w:r w:rsidR="006D68EA">
        <w:rPr>
          <w:rFonts w:ascii="Times New Roman" w:hAnsi="Times New Roman" w:cs="Times New Roman"/>
          <w:sz w:val="24"/>
          <w:szCs w:val="24"/>
        </w:rPr>
        <w:t>luorescentes</w:t>
      </w:r>
      <w:r w:rsidR="00EC15B5">
        <w:rPr>
          <w:rFonts w:ascii="Times New Roman" w:hAnsi="Times New Roman" w:cs="Times New Roman"/>
          <w:sz w:val="24"/>
          <w:szCs w:val="24"/>
        </w:rPr>
        <w:t>, los trabajadores no utilizaban</w:t>
      </w:r>
      <w:r w:rsidR="00633A70" w:rsidRPr="003D0904">
        <w:rPr>
          <w:rFonts w:ascii="Times New Roman" w:hAnsi="Times New Roman" w:cs="Times New Roman"/>
          <w:sz w:val="24"/>
          <w:szCs w:val="24"/>
        </w:rPr>
        <w:t xml:space="preserve"> equipo de protección personal</w:t>
      </w:r>
      <w:r w:rsidR="005B4F5C">
        <w:rPr>
          <w:rFonts w:ascii="Times New Roman" w:hAnsi="Times New Roman" w:cs="Times New Roman"/>
          <w:sz w:val="24"/>
          <w:szCs w:val="24"/>
        </w:rPr>
        <w:t>, lo cual pudo haber influido en las al</w:t>
      </w:r>
      <w:r w:rsidR="00996039">
        <w:rPr>
          <w:rFonts w:ascii="Times New Roman" w:hAnsi="Times New Roman" w:cs="Times New Roman"/>
          <w:sz w:val="24"/>
          <w:szCs w:val="24"/>
        </w:rPr>
        <w:t xml:space="preserve">tas </w:t>
      </w:r>
      <w:r w:rsidR="00996039">
        <w:rPr>
          <w:rFonts w:ascii="Times New Roman" w:hAnsi="Times New Roman" w:cs="Times New Roman"/>
          <w:sz w:val="24"/>
          <w:szCs w:val="24"/>
        </w:rPr>
        <w:lastRenderedPageBreak/>
        <w:t>concentraciones</w:t>
      </w:r>
      <w:r w:rsidR="004E4A01">
        <w:rPr>
          <w:rFonts w:ascii="Times New Roman" w:hAnsi="Times New Roman" w:cs="Times New Roman"/>
          <w:sz w:val="24"/>
          <w:szCs w:val="24"/>
        </w:rPr>
        <w:t xml:space="preserve"> de Hg</w:t>
      </w:r>
      <w:r w:rsidR="00996039">
        <w:rPr>
          <w:rFonts w:ascii="Times New Roman" w:hAnsi="Times New Roman" w:cs="Times New Roman"/>
          <w:sz w:val="24"/>
          <w:szCs w:val="24"/>
        </w:rPr>
        <w:t xml:space="preserve"> </w:t>
      </w:r>
      <w:r w:rsidR="005B4F5C">
        <w:rPr>
          <w:rFonts w:ascii="Times New Roman" w:hAnsi="Times New Roman" w:cs="Times New Roman"/>
          <w:sz w:val="24"/>
          <w:szCs w:val="24"/>
        </w:rPr>
        <w:t>en la sangre de los expuestos</w:t>
      </w:r>
      <w:r w:rsidR="00EC15B5">
        <w:rPr>
          <w:rFonts w:ascii="Times New Roman" w:hAnsi="Times New Roman" w:cs="Times New Roman"/>
          <w:sz w:val="24"/>
          <w:szCs w:val="24"/>
        </w:rPr>
        <w:t xml:space="preserve"> </w:t>
      </w:r>
      <w:r w:rsidR="00EC15B5" w:rsidRPr="00E50DFF">
        <w:rPr>
          <w:rFonts w:ascii="Times New Roman" w:hAnsi="Times New Roman" w:cs="Times New Roman"/>
          <w:color w:val="0070C0"/>
          <w:sz w:val="24"/>
          <w:szCs w:val="24"/>
        </w:rPr>
        <w:t>(</w:t>
      </w:r>
      <w:proofErr w:type="spellStart"/>
      <w:r w:rsidR="005B4F5C" w:rsidRPr="00492379">
        <w:rPr>
          <w:rFonts w:ascii="Times New Roman" w:hAnsi="Times New Roman" w:cs="Times New Roman"/>
          <w:color w:val="0070C0"/>
          <w:sz w:val="24"/>
          <w:szCs w:val="24"/>
        </w:rPr>
        <w:t>Nayab</w:t>
      </w:r>
      <w:proofErr w:type="spellEnd"/>
      <w:r w:rsidR="005B4F5C" w:rsidRPr="00492379">
        <w:rPr>
          <w:rFonts w:ascii="Times New Roman" w:hAnsi="Times New Roman" w:cs="Times New Roman"/>
          <w:color w:val="0070C0"/>
          <w:sz w:val="24"/>
          <w:szCs w:val="24"/>
        </w:rPr>
        <w:t xml:space="preserve"> </w:t>
      </w:r>
      <w:r w:rsidR="00805130" w:rsidRPr="00492379">
        <w:rPr>
          <w:rFonts w:ascii="Times New Roman" w:hAnsi="Times New Roman" w:cs="Times New Roman"/>
          <w:i/>
          <w:iCs/>
          <w:color w:val="0070C0"/>
          <w:sz w:val="24"/>
          <w:szCs w:val="24"/>
        </w:rPr>
        <w:t>et al.</w:t>
      </w:r>
      <w:r w:rsidR="005B4F5C" w:rsidRPr="00492379">
        <w:rPr>
          <w:rFonts w:ascii="Times New Roman" w:hAnsi="Times New Roman" w:cs="Times New Roman"/>
          <w:color w:val="0070C0"/>
          <w:sz w:val="24"/>
          <w:szCs w:val="24"/>
        </w:rPr>
        <w:t xml:space="preserve">, </w:t>
      </w:r>
      <w:r w:rsidR="00EC15B5" w:rsidRPr="00492379">
        <w:rPr>
          <w:rFonts w:ascii="Times New Roman" w:hAnsi="Times New Roman" w:cs="Times New Roman"/>
          <w:color w:val="0070C0"/>
          <w:sz w:val="24"/>
          <w:szCs w:val="24"/>
        </w:rPr>
        <w:t>2020)</w:t>
      </w:r>
      <w:r w:rsidR="005B4F5C">
        <w:rPr>
          <w:rFonts w:ascii="Times New Roman" w:hAnsi="Times New Roman" w:cs="Times New Roman"/>
        </w:rPr>
        <w:t xml:space="preserve">. </w:t>
      </w:r>
      <w:r w:rsidR="00FC09C0">
        <w:rPr>
          <w:rFonts w:ascii="Times New Roman" w:hAnsi="Times New Roman" w:cs="Times New Roman"/>
          <w:sz w:val="24"/>
          <w:szCs w:val="24"/>
        </w:rPr>
        <w:t xml:space="preserve">En las lavadoras de oro del río </w:t>
      </w:r>
      <w:proofErr w:type="spellStart"/>
      <w:r w:rsidR="00FC09C0">
        <w:rPr>
          <w:rFonts w:ascii="Times New Roman" w:hAnsi="Times New Roman" w:cs="Times New Roman"/>
          <w:sz w:val="24"/>
          <w:szCs w:val="24"/>
        </w:rPr>
        <w:t>Giglit</w:t>
      </w:r>
      <w:proofErr w:type="spellEnd"/>
      <w:r w:rsidR="00996039">
        <w:rPr>
          <w:rFonts w:ascii="Times New Roman" w:hAnsi="Times New Roman" w:cs="Times New Roman"/>
          <w:sz w:val="24"/>
          <w:szCs w:val="24"/>
        </w:rPr>
        <w:t xml:space="preserve">, </w:t>
      </w:r>
      <w:r w:rsidR="00DF5ECF" w:rsidRPr="003D0904">
        <w:rPr>
          <w:rFonts w:ascii="Times New Roman" w:hAnsi="Times New Roman" w:cs="Times New Roman"/>
          <w:sz w:val="24"/>
          <w:szCs w:val="24"/>
        </w:rPr>
        <w:t xml:space="preserve">según </w:t>
      </w:r>
      <w:proofErr w:type="spellStart"/>
      <w:r w:rsidR="00DF5ECF" w:rsidRPr="003F6D0B">
        <w:rPr>
          <w:rFonts w:ascii="Times New Roman" w:hAnsi="Times New Roman" w:cs="Times New Roman"/>
          <w:color w:val="0070C0"/>
          <w:sz w:val="24"/>
          <w:szCs w:val="24"/>
        </w:rPr>
        <w:t>Riaz</w:t>
      </w:r>
      <w:proofErr w:type="spellEnd"/>
      <w:r w:rsidR="00DF5ECF" w:rsidRPr="003F6D0B">
        <w:rPr>
          <w:rFonts w:ascii="Times New Roman" w:hAnsi="Times New Roman" w:cs="Times New Roman"/>
          <w:color w:val="0070C0"/>
          <w:sz w:val="24"/>
          <w:szCs w:val="24"/>
        </w:rPr>
        <w:t xml:space="preserve"> </w:t>
      </w:r>
      <w:r w:rsidR="00AE0146" w:rsidRPr="003F6D0B">
        <w:rPr>
          <w:rFonts w:ascii="Times New Roman" w:hAnsi="Times New Roman" w:cs="Times New Roman"/>
          <w:i/>
          <w:iCs/>
          <w:color w:val="0070C0"/>
          <w:sz w:val="24"/>
          <w:szCs w:val="24"/>
        </w:rPr>
        <w:t>et al</w:t>
      </w:r>
      <w:r w:rsidR="00996039" w:rsidRPr="003F6D0B">
        <w:rPr>
          <w:rFonts w:ascii="Times New Roman" w:hAnsi="Times New Roman" w:cs="Times New Roman"/>
          <w:color w:val="0070C0"/>
          <w:sz w:val="24"/>
          <w:szCs w:val="24"/>
        </w:rPr>
        <w:t>,</w:t>
      </w:r>
      <w:r w:rsidR="00AD399A" w:rsidRPr="003F6D0B">
        <w:rPr>
          <w:rFonts w:ascii="Times New Roman" w:hAnsi="Times New Roman" w:cs="Times New Roman"/>
          <w:color w:val="0070C0"/>
          <w:sz w:val="24"/>
          <w:szCs w:val="24"/>
        </w:rPr>
        <w:t xml:space="preserve"> 2016</w:t>
      </w:r>
      <w:r w:rsidR="00B42594">
        <w:rPr>
          <w:rFonts w:ascii="Times New Roman" w:hAnsi="Times New Roman" w:cs="Times New Roman"/>
          <w:sz w:val="24"/>
          <w:szCs w:val="24"/>
        </w:rPr>
        <w:t>,</w:t>
      </w:r>
      <w:r w:rsidR="00AD399A" w:rsidRPr="003D0904">
        <w:rPr>
          <w:rFonts w:ascii="Times New Roman" w:hAnsi="Times New Roman" w:cs="Times New Roman"/>
          <w:sz w:val="24"/>
          <w:szCs w:val="24"/>
        </w:rPr>
        <w:t xml:space="preserve"> </w:t>
      </w:r>
      <w:r w:rsidR="00633A70" w:rsidRPr="003D0904">
        <w:rPr>
          <w:rFonts w:ascii="Times New Roman" w:hAnsi="Times New Roman" w:cs="Times New Roman"/>
          <w:sz w:val="24"/>
          <w:szCs w:val="24"/>
        </w:rPr>
        <w:t xml:space="preserve">el rango mínimo y máximo </w:t>
      </w:r>
      <w:r w:rsidR="00F27091">
        <w:rPr>
          <w:rFonts w:ascii="Times New Roman" w:hAnsi="Times New Roman" w:cs="Times New Roman"/>
          <w:sz w:val="24"/>
          <w:szCs w:val="24"/>
        </w:rPr>
        <w:t xml:space="preserve">de Hg total en sangre </w:t>
      </w:r>
      <w:r w:rsidR="00C42DE2" w:rsidRPr="003D0904">
        <w:rPr>
          <w:rFonts w:ascii="Times New Roman" w:hAnsi="Times New Roman" w:cs="Times New Roman"/>
          <w:sz w:val="24"/>
          <w:szCs w:val="24"/>
        </w:rPr>
        <w:t>estuvo</w:t>
      </w:r>
      <w:r w:rsidR="00633A70" w:rsidRPr="003D0904">
        <w:rPr>
          <w:rFonts w:ascii="Times New Roman" w:hAnsi="Times New Roman" w:cs="Times New Roman"/>
          <w:sz w:val="24"/>
          <w:szCs w:val="24"/>
        </w:rPr>
        <w:t xml:space="preserve"> por encima del nivel recomendado; y las mujeres reportaron mayores concentraciones, lo cual podría ser de riesgo en condiciones de embarazo. </w:t>
      </w:r>
      <w:r w:rsidR="00E50DFF">
        <w:rPr>
          <w:rFonts w:ascii="Times New Roman" w:hAnsi="Times New Roman" w:cs="Times New Roman"/>
          <w:sz w:val="24"/>
          <w:szCs w:val="24"/>
        </w:rPr>
        <w:t>Entr</w:t>
      </w:r>
      <w:r w:rsidR="00633A70" w:rsidRPr="003D0904">
        <w:rPr>
          <w:rFonts w:ascii="Times New Roman" w:hAnsi="Times New Roman" w:cs="Times New Roman"/>
          <w:sz w:val="24"/>
          <w:szCs w:val="24"/>
        </w:rPr>
        <w:t>e los problemas de salud de esta población</w:t>
      </w:r>
      <w:r w:rsidR="00E50DFF">
        <w:rPr>
          <w:rFonts w:ascii="Times New Roman" w:hAnsi="Times New Roman" w:cs="Times New Roman"/>
          <w:sz w:val="24"/>
          <w:szCs w:val="24"/>
        </w:rPr>
        <w:t>,</w:t>
      </w:r>
      <w:r w:rsidR="00633A70" w:rsidRPr="003D0904">
        <w:rPr>
          <w:rFonts w:ascii="Times New Roman" w:hAnsi="Times New Roman" w:cs="Times New Roman"/>
          <w:sz w:val="24"/>
          <w:szCs w:val="24"/>
        </w:rPr>
        <w:t xml:space="preserve"> se encontraron los estomacales</w:t>
      </w:r>
      <w:r w:rsidR="00E50DFF">
        <w:rPr>
          <w:rFonts w:ascii="Times New Roman" w:hAnsi="Times New Roman" w:cs="Times New Roman"/>
          <w:sz w:val="24"/>
          <w:szCs w:val="24"/>
        </w:rPr>
        <w:t>;</w:t>
      </w:r>
      <w:r w:rsidR="00E50DFF" w:rsidRPr="003D0904">
        <w:rPr>
          <w:rFonts w:ascii="Times New Roman" w:hAnsi="Times New Roman" w:cs="Times New Roman"/>
          <w:sz w:val="24"/>
          <w:szCs w:val="24"/>
        </w:rPr>
        <w:t xml:space="preserve"> </w:t>
      </w:r>
      <w:r w:rsidR="00633A70" w:rsidRPr="003D0904">
        <w:rPr>
          <w:rFonts w:ascii="Times New Roman" w:hAnsi="Times New Roman" w:cs="Times New Roman"/>
          <w:sz w:val="24"/>
          <w:szCs w:val="24"/>
        </w:rPr>
        <w:t>dolores en todo el cuerpo, especialmente en el vientre, estómago, cuello, arti</w:t>
      </w:r>
      <w:r w:rsidR="00AF3233">
        <w:rPr>
          <w:rFonts w:ascii="Times New Roman" w:hAnsi="Times New Roman" w:cs="Times New Roman"/>
          <w:sz w:val="24"/>
          <w:szCs w:val="24"/>
        </w:rPr>
        <w:t>culaciones y</w:t>
      </w:r>
      <w:r w:rsidR="00633A70" w:rsidRPr="003D0904">
        <w:rPr>
          <w:rFonts w:ascii="Times New Roman" w:hAnsi="Times New Roman" w:cs="Times New Roman"/>
          <w:sz w:val="24"/>
          <w:szCs w:val="24"/>
        </w:rPr>
        <w:t xml:space="preserve"> columna vertebral</w:t>
      </w:r>
      <w:r w:rsidR="00E50DFF">
        <w:rPr>
          <w:rFonts w:ascii="Times New Roman" w:hAnsi="Times New Roman" w:cs="Times New Roman"/>
          <w:sz w:val="24"/>
          <w:szCs w:val="24"/>
        </w:rPr>
        <w:t>;</w:t>
      </w:r>
      <w:r w:rsidR="00E50DFF" w:rsidRPr="003D0904">
        <w:rPr>
          <w:rFonts w:ascii="Times New Roman" w:hAnsi="Times New Roman" w:cs="Times New Roman"/>
          <w:sz w:val="24"/>
          <w:szCs w:val="24"/>
        </w:rPr>
        <w:t xml:space="preserve"> </w:t>
      </w:r>
      <w:r w:rsidR="00633A70" w:rsidRPr="003D0904">
        <w:rPr>
          <w:rFonts w:ascii="Times New Roman" w:hAnsi="Times New Roman" w:cs="Times New Roman"/>
          <w:sz w:val="24"/>
          <w:szCs w:val="24"/>
        </w:rPr>
        <w:t>quemadur</w:t>
      </w:r>
      <w:r w:rsidR="00AF3233">
        <w:rPr>
          <w:rFonts w:ascii="Times New Roman" w:hAnsi="Times New Roman" w:cs="Times New Roman"/>
          <w:sz w:val="24"/>
          <w:szCs w:val="24"/>
        </w:rPr>
        <w:t>as en la piel</w:t>
      </w:r>
      <w:r w:rsidR="00E50DFF">
        <w:rPr>
          <w:rFonts w:ascii="Times New Roman" w:hAnsi="Times New Roman" w:cs="Times New Roman"/>
          <w:sz w:val="24"/>
          <w:szCs w:val="24"/>
        </w:rPr>
        <w:t>;</w:t>
      </w:r>
      <w:r w:rsidR="00E50DFF" w:rsidRPr="003D0904">
        <w:rPr>
          <w:rFonts w:ascii="Times New Roman" w:hAnsi="Times New Roman" w:cs="Times New Roman"/>
          <w:sz w:val="24"/>
          <w:szCs w:val="24"/>
        </w:rPr>
        <w:t xml:space="preserve"> </w:t>
      </w:r>
      <w:r w:rsidR="00633A70" w:rsidRPr="003D0904">
        <w:rPr>
          <w:rFonts w:ascii="Times New Roman" w:hAnsi="Times New Roman" w:cs="Times New Roman"/>
          <w:sz w:val="24"/>
          <w:szCs w:val="24"/>
        </w:rPr>
        <w:t>trastornos de inhalación</w:t>
      </w:r>
      <w:r w:rsidR="00E50DFF">
        <w:rPr>
          <w:rFonts w:ascii="Times New Roman" w:hAnsi="Times New Roman" w:cs="Times New Roman"/>
          <w:sz w:val="24"/>
          <w:szCs w:val="24"/>
        </w:rPr>
        <w:t>;</w:t>
      </w:r>
      <w:r w:rsidR="00E50DFF" w:rsidRPr="003D0904">
        <w:rPr>
          <w:rFonts w:ascii="Times New Roman" w:hAnsi="Times New Roman" w:cs="Times New Roman"/>
          <w:sz w:val="24"/>
          <w:szCs w:val="24"/>
        </w:rPr>
        <w:t xml:space="preserve"> </w:t>
      </w:r>
      <w:r w:rsidR="00AF3233">
        <w:rPr>
          <w:rFonts w:ascii="Times New Roman" w:hAnsi="Times New Roman" w:cs="Times New Roman"/>
          <w:sz w:val="24"/>
          <w:szCs w:val="24"/>
        </w:rPr>
        <w:t>enfermedades cardiacas</w:t>
      </w:r>
      <w:r w:rsidR="00E50DFF">
        <w:rPr>
          <w:rFonts w:ascii="Times New Roman" w:hAnsi="Times New Roman" w:cs="Times New Roman"/>
          <w:sz w:val="24"/>
          <w:szCs w:val="24"/>
        </w:rPr>
        <w:t>,</w:t>
      </w:r>
      <w:r w:rsidR="00AF3233">
        <w:rPr>
          <w:rFonts w:ascii="Times New Roman" w:hAnsi="Times New Roman" w:cs="Times New Roman"/>
          <w:sz w:val="24"/>
          <w:szCs w:val="24"/>
        </w:rPr>
        <w:t xml:space="preserve"> y </w:t>
      </w:r>
      <w:r w:rsidR="00633A70" w:rsidRPr="003D0904">
        <w:rPr>
          <w:rFonts w:ascii="Times New Roman" w:hAnsi="Times New Roman" w:cs="Times New Roman"/>
          <w:sz w:val="24"/>
          <w:szCs w:val="24"/>
        </w:rPr>
        <w:t xml:space="preserve">problemas renales por el uso del agua que bajaba de los arroyos. </w:t>
      </w:r>
    </w:p>
    <w:p w14:paraId="73004948" w14:textId="77777777" w:rsidR="002A6413" w:rsidRPr="003D0904" w:rsidRDefault="002A6413" w:rsidP="00BD0C45">
      <w:pPr>
        <w:spacing w:after="0" w:line="240" w:lineRule="auto"/>
        <w:jc w:val="both"/>
        <w:rPr>
          <w:rFonts w:ascii="Times New Roman" w:hAnsi="Times New Roman" w:cs="Times New Roman"/>
          <w:sz w:val="24"/>
          <w:szCs w:val="24"/>
        </w:rPr>
      </w:pPr>
    </w:p>
    <w:p w14:paraId="27CFE163" w14:textId="6B6F0ED4"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En </w:t>
      </w:r>
      <w:proofErr w:type="spellStart"/>
      <w:r w:rsidRPr="003D0904">
        <w:rPr>
          <w:rFonts w:ascii="Times New Roman" w:hAnsi="Times New Roman" w:cs="Times New Roman"/>
          <w:sz w:val="24"/>
          <w:szCs w:val="24"/>
        </w:rPr>
        <w:t>Bornuur</w:t>
      </w:r>
      <w:proofErr w:type="spellEnd"/>
      <w:r w:rsidRPr="003D0904">
        <w:rPr>
          <w:rFonts w:ascii="Times New Roman" w:hAnsi="Times New Roman" w:cs="Times New Roman"/>
          <w:sz w:val="24"/>
          <w:szCs w:val="24"/>
        </w:rPr>
        <w:t xml:space="preserve"> y </w:t>
      </w:r>
      <w:proofErr w:type="spellStart"/>
      <w:r w:rsidRPr="003D0904">
        <w:rPr>
          <w:rFonts w:ascii="Times New Roman" w:hAnsi="Times New Roman" w:cs="Times New Roman"/>
          <w:sz w:val="24"/>
          <w:szCs w:val="24"/>
        </w:rPr>
        <w:t>Jargalant</w:t>
      </w:r>
      <w:proofErr w:type="spellEnd"/>
      <w:r w:rsidRPr="003D0904">
        <w:rPr>
          <w:rFonts w:ascii="Times New Roman" w:hAnsi="Times New Roman" w:cs="Times New Roman"/>
          <w:sz w:val="24"/>
          <w:szCs w:val="24"/>
        </w:rPr>
        <w:t>, Mongolia, se reclutaron adultos involucrados en la minería de oro artesanal; los participantes llenaron un cuestionario de datos de salud y se sometieron a pruebas neuropsicológi</w:t>
      </w:r>
      <w:r w:rsidR="00C42DE2" w:rsidRPr="003D0904">
        <w:rPr>
          <w:rFonts w:ascii="Times New Roman" w:hAnsi="Times New Roman" w:cs="Times New Roman"/>
          <w:sz w:val="24"/>
          <w:szCs w:val="24"/>
        </w:rPr>
        <w:t>cas y</w:t>
      </w:r>
      <w:r w:rsidR="00E50DFF">
        <w:rPr>
          <w:rFonts w:ascii="Times New Roman" w:hAnsi="Times New Roman" w:cs="Times New Roman"/>
          <w:sz w:val="24"/>
          <w:szCs w:val="24"/>
        </w:rPr>
        <w:t xml:space="preserve"> testeos</w:t>
      </w:r>
      <w:r w:rsidR="00C42DE2" w:rsidRPr="003D0904">
        <w:rPr>
          <w:rFonts w:ascii="Times New Roman" w:hAnsi="Times New Roman" w:cs="Times New Roman"/>
          <w:sz w:val="24"/>
          <w:szCs w:val="24"/>
        </w:rPr>
        <w:t xml:space="preserve"> </w:t>
      </w:r>
      <w:r w:rsidR="00E50DFF">
        <w:rPr>
          <w:rFonts w:ascii="Times New Roman" w:hAnsi="Times New Roman" w:cs="Times New Roman"/>
          <w:sz w:val="24"/>
          <w:szCs w:val="24"/>
        </w:rPr>
        <w:t>tanto</w:t>
      </w:r>
      <w:r w:rsidR="00E50DFF" w:rsidRPr="003D0904">
        <w:rPr>
          <w:rFonts w:ascii="Times New Roman" w:hAnsi="Times New Roman" w:cs="Times New Roman"/>
          <w:sz w:val="24"/>
          <w:szCs w:val="24"/>
        </w:rPr>
        <w:t xml:space="preserve"> </w:t>
      </w:r>
      <w:r w:rsidR="00C42DE2" w:rsidRPr="003D0904">
        <w:rPr>
          <w:rFonts w:ascii="Times New Roman" w:hAnsi="Times New Roman" w:cs="Times New Roman"/>
          <w:sz w:val="24"/>
          <w:szCs w:val="24"/>
        </w:rPr>
        <w:t>en sangre y orina. S</w:t>
      </w:r>
      <w:r w:rsidRPr="003D0904">
        <w:rPr>
          <w:rFonts w:ascii="Times New Roman" w:hAnsi="Times New Roman" w:cs="Times New Roman"/>
          <w:sz w:val="24"/>
          <w:szCs w:val="24"/>
        </w:rPr>
        <w:t>e dividió al grupo en 3 subgrupos con re</w:t>
      </w:r>
      <w:r w:rsidR="00C42DE2" w:rsidRPr="003D0904">
        <w:rPr>
          <w:rFonts w:ascii="Times New Roman" w:hAnsi="Times New Roman" w:cs="Times New Roman"/>
          <w:sz w:val="24"/>
          <w:szCs w:val="24"/>
        </w:rPr>
        <w:t>specto a los niveles de Hg</w:t>
      </w:r>
      <w:r w:rsidRPr="003D0904">
        <w:rPr>
          <w:rFonts w:ascii="Times New Roman" w:hAnsi="Times New Roman" w:cs="Times New Roman"/>
          <w:sz w:val="24"/>
          <w:szCs w:val="24"/>
        </w:rPr>
        <w:t xml:space="preserve"> en sangre, los de exposición baja </w:t>
      </w:r>
      <w:r w:rsidRPr="003D0904">
        <w:rPr>
          <w:rFonts w:ascii="Times New Roman" w:hAnsi="Times New Roman" w:cs="Times New Roman"/>
          <w:sz w:val="24"/>
          <w:szCs w:val="24"/>
          <w:shd w:val="clear" w:color="auto" w:fill="FFFFFF"/>
        </w:rPr>
        <w:t>&lt;</w:t>
      </w:r>
      <w:r w:rsidR="00E50DFF">
        <w:rPr>
          <w:rFonts w:ascii="Times New Roman" w:hAnsi="Times New Roman" w:cs="Times New Roman"/>
          <w:sz w:val="24"/>
          <w:szCs w:val="24"/>
          <w:shd w:val="clear" w:color="auto" w:fill="FFFFFF"/>
        </w:rPr>
        <w:t xml:space="preserve"> </w:t>
      </w:r>
      <w:r w:rsidRPr="003D0904">
        <w:rPr>
          <w:rFonts w:ascii="Times New Roman" w:hAnsi="Times New Roman" w:cs="Times New Roman"/>
          <w:sz w:val="24"/>
          <w:szCs w:val="24"/>
          <w:shd w:val="clear" w:color="auto" w:fill="FFFFFF"/>
        </w:rPr>
        <w:t>0,15 µg/l</w:t>
      </w:r>
      <w:r w:rsidR="0075579F">
        <w:rPr>
          <w:rFonts w:ascii="Times New Roman" w:hAnsi="Times New Roman" w:cs="Times New Roman"/>
          <w:sz w:val="24"/>
          <w:szCs w:val="24"/>
        </w:rPr>
        <w:t>, media 0.</w:t>
      </w:r>
      <w:r w:rsidRPr="003D0904">
        <w:rPr>
          <w:rFonts w:ascii="Times New Roman" w:hAnsi="Times New Roman" w:cs="Times New Roman"/>
          <w:sz w:val="24"/>
          <w:szCs w:val="24"/>
        </w:rPr>
        <w:t xml:space="preserve">15-7 </w:t>
      </w:r>
      <w:r w:rsidRPr="003D0904">
        <w:rPr>
          <w:rFonts w:ascii="Times New Roman" w:hAnsi="Times New Roman" w:cs="Times New Roman"/>
          <w:sz w:val="24"/>
          <w:szCs w:val="24"/>
          <w:shd w:val="clear" w:color="auto" w:fill="FFFFFF"/>
        </w:rPr>
        <w:t>µg/l</w:t>
      </w:r>
      <w:r w:rsidRPr="003D0904">
        <w:rPr>
          <w:rFonts w:ascii="Times New Roman" w:hAnsi="Times New Roman" w:cs="Times New Roman"/>
          <w:sz w:val="24"/>
          <w:szCs w:val="24"/>
        </w:rPr>
        <w:t xml:space="preserve"> y alta </w:t>
      </w:r>
      <w:r w:rsidRPr="003D0904">
        <w:rPr>
          <w:rFonts w:ascii="Times New Roman" w:hAnsi="Times New Roman" w:cs="Times New Roman"/>
          <w:sz w:val="24"/>
          <w:szCs w:val="24"/>
          <w:shd w:val="clear" w:color="auto" w:fill="FFFFFF"/>
        </w:rPr>
        <w:t>&gt;</w:t>
      </w:r>
      <w:r w:rsidR="00E50DFF">
        <w:rPr>
          <w:rFonts w:ascii="Times New Roman" w:hAnsi="Times New Roman" w:cs="Times New Roman"/>
          <w:sz w:val="24"/>
          <w:szCs w:val="24"/>
          <w:shd w:val="clear" w:color="auto" w:fill="FFFFFF"/>
        </w:rPr>
        <w:t xml:space="preserve"> </w:t>
      </w:r>
      <w:r w:rsidRPr="003D0904">
        <w:rPr>
          <w:rFonts w:ascii="Times New Roman" w:hAnsi="Times New Roman" w:cs="Times New Roman"/>
          <w:sz w:val="24"/>
          <w:szCs w:val="24"/>
        </w:rPr>
        <w:t xml:space="preserve">7 </w:t>
      </w:r>
      <w:r w:rsidRPr="003D0904">
        <w:rPr>
          <w:rFonts w:ascii="Times New Roman" w:hAnsi="Times New Roman" w:cs="Times New Roman"/>
          <w:sz w:val="24"/>
          <w:szCs w:val="24"/>
          <w:shd w:val="clear" w:color="auto" w:fill="FFFFFF"/>
        </w:rPr>
        <w:t>µg/l</w:t>
      </w:r>
      <w:r w:rsidRPr="003D0904">
        <w:rPr>
          <w:rFonts w:ascii="Times New Roman" w:hAnsi="Times New Roman" w:cs="Times New Roman"/>
          <w:sz w:val="24"/>
          <w:szCs w:val="24"/>
        </w:rPr>
        <w:t>. Los resultados significativos fueron para los de exposición media (n</w:t>
      </w:r>
      <w:r w:rsidR="00E50DFF">
        <w:rPr>
          <w:rFonts w:ascii="Times New Roman" w:hAnsi="Times New Roman" w:cs="Times New Roman"/>
          <w:sz w:val="24"/>
          <w:szCs w:val="24"/>
        </w:rPr>
        <w:t xml:space="preserve"> </w:t>
      </w:r>
      <w:r w:rsidRPr="003D0904">
        <w:rPr>
          <w:rFonts w:ascii="Times New Roman" w:hAnsi="Times New Roman" w:cs="Times New Roman"/>
          <w:sz w:val="24"/>
          <w:szCs w:val="24"/>
        </w:rPr>
        <w:t>=</w:t>
      </w:r>
      <w:r w:rsidR="00E50DFF">
        <w:rPr>
          <w:rFonts w:ascii="Times New Roman" w:hAnsi="Times New Roman" w:cs="Times New Roman"/>
          <w:sz w:val="24"/>
          <w:szCs w:val="24"/>
        </w:rPr>
        <w:t xml:space="preserve"> </w:t>
      </w:r>
      <w:r w:rsidRPr="003D0904">
        <w:rPr>
          <w:rFonts w:ascii="Times New Roman" w:hAnsi="Times New Roman" w:cs="Times New Roman"/>
          <w:sz w:val="24"/>
          <w:szCs w:val="24"/>
        </w:rPr>
        <w:t>38), dado que las pruebas médicas indicaron que este poseía síntomas típicos de exposición crónica como problemas de coordinación, ataxia y temblor</w:t>
      </w:r>
      <w:bookmarkStart w:id="6" w:name="_Hlk126643644"/>
      <w:r w:rsidR="00053DEE" w:rsidRPr="003D0904">
        <w:rPr>
          <w:rFonts w:ascii="Times New Roman" w:hAnsi="Times New Roman" w:cs="Times New Roman"/>
          <w:sz w:val="24"/>
          <w:szCs w:val="24"/>
        </w:rPr>
        <w:t xml:space="preserve"> </w:t>
      </w:r>
      <w:r w:rsidR="00053DEE" w:rsidRPr="0039372C">
        <w:rPr>
          <w:rFonts w:ascii="Times New Roman" w:hAnsi="Times New Roman" w:cs="Times New Roman"/>
          <w:color w:val="0070C0"/>
          <w:sz w:val="24"/>
          <w:szCs w:val="24"/>
        </w:rPr>
        <w:t>(</w:t>
      </w:r>
      <w:proofErr w:type="spellStart"/>
      <w:r w:rsidR="00D95487" w:rsidRPr="0039372C">
        <w:rPr>
          <w:rFonts w:ascii="Times New Roman" w:hAnsi="Times New Roman" w:cs="Times New Roman"/>
          <w:color w:val="0070C0"/>
          <w:sz w:val="24"/>
          <w:szCs w:val="24"/>
        </w:rPr>
        <w:t>Suvd</w:t>
      </w:r>
      <w:proofErr w:type="spellEnd"/>
      <w:r w:rsidR="00D95487" w:rsidRPr="0039372C">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D95487" w:rsidRPr="0039372C">
        <w:rPr>
          <w:rFonts w:ascii="Times New Roman" w:hAnsi="Times New Roman" w:cs="Times New Roman"/>
          <w:color w:val="0070C0"/>
          <w:sz w:val="24"/>
          <w:szCs w:val="24"/>
        </w:rPr>
        <w:t>, 2015</w:t>
      </w:r>
      <w:r w:rsidR="00053DEE" w:rsidRPr="0039372C">
        <w:rPr>
          <w:rFonts w:ascii="Times New Roman" w:hAnsi="Times New Roman" w:cs="Times New Roman"/>
          <w:color w:val="0070C0"/>
          <w:sz w:val="24"/>
          <w:szCs w:val="24"/>
        </w:rPr>
        <w:t>)</w:t>
      </w:r>
      <w:r w:rsidRPr="003D0904">
        <w:rPr>
          <w:rFonts w:ascii="Times New Roman" w:hAnsi="Times New Roman" w:cs="Times New Roman"/>
          <w:sz w:val="24"/>
          <w:szCs w:val="24"/>
        </w:rPr>
        <w:t>.</w:t>
      </w:r>
      <w:bookmarkEnd w:id="6"/>
    </w:p>
    <w:p w14:paraId="191A4143" w14:textId="77777777" w:rsidR="003F6D0B" w:rsidRPr="003D0904" w:rsidRDefault="003F6D0B" w:rsidP="00BD0C45">
      <w:pPr>
        <w:spacing w:after="0" w:line="240" w:lineRule="auto"/>
        <w:jc w:val="both"/>
        <w:rPr>
          <w:rFonts w:ascii="Times New Roman" w:hAnsi="Times New Roman" w:cs="Times New Roman"/>
          <w:sz w:val="24"/>
          <w:szCs w:val="24"/>
        </w:rPr>
      </w:pPr>
    </w:p>
    <w:p w14:paraId="6D06592C" w14:textId="3C36EDDA"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Con respecto a los mineros de las 14 minas de oro artesanal en Colombia, agrupadas en 8 estados, los datos significativos fueron los siguientes: del total de 238 mineros, el tiempo promedio de exposición al mercurio fue de 12 años; el 23</w:t>
      </w:r>
      <w:r w:rsidR="00447362">
        <w:rPr>
          <w:rFonts w:ascii="Times New Roman" w:hAnsi="Times New Roman" w:cs="Times New Roman"/>
          <w:sz w:val="24"/>
          <w:szCs w:val="24"/>
        </w:rPr>
        <w:t xml:space="preserve"> </w:t>
      </w:r>
      <w:r w:rsidRPr="003D0904">
        <w:rPr>
          <w:rFonts w:ascii="Times New Roman" w:hAnsi="Times New Roman" w:cs="Times New Roman"/>
          <w:sz w:val="24"/>
          <w:szCs w:val="24"/>
        </w:rPr>
        <w:t>% del grupo estudiado presentó valores superiores al valor de referencia seguro para la exposición ocupacional (15</w:t>
      </w:r>
      <w:r w:rsidRPr="003D0904">
        <w:rPr>
          <w:rFonts w:ascii="Times New Roman" w:hAnsi="Times New Roman" w:cs="Times New Roman"/>
          <w:color w:val="2E2E2E"/>
          <w:sz w:val="24"/>
          <w:szCs w:val="24"/>
        </w:rPr>
        <w:t xml:space="preserve"> µ</w:t>
      </w:r>
      <w:r w:rsidRPr="003D0904">
        <w:rPr>
          <w:rFonts w:ascii="Times New Roman" w:hAnsi="Times New Roman" w:cs="Times New Roman"/>
          <w:sz w:val="24"/>
          <w:szCs w:val="24"/>
        </w:rPr>
        <w:t>g/l, utilizado en este estudio); también se comprobó que los mineros que trabajaron por más de 20 años</w:t>
      </w:r>
      <w:r w:rsidR="00C42DE2" w:rsidRPr="003D0904">
        <w:rPr>
          <w:rFonts w:ascii="Times New Roman" w:hAnsi="Times New Roman" w:cs="Times New Roman"/>
          <w:sz w:val="24"/>
          <w:szCs w:val="24"/>
        </w:rPr>
        <w:t xml:space="preserve"> presentaron niveles de Hg</w:t>
      </w:r>
      <w:r w:rsidRPr="003D0904">
        <w:rPr>
          <w:rFonts w:ascii="Times New Roman" w:hAnsi="Times New Roman" w:cs="Times New Roman"/>
          <w:sz w:val="24"/>
          <w:szCs w:val="24"/>
        </w:rPr>
        <w:t xml:space="preserve"> en sangre 3 veces superiores</w:t>
      </w:r>
      <w:r w:rsidR="00634D3B">
        <w:rPr>
          <w:rFonts w:ascii="Times New Roman" w:hAnsi="Times New Roman" w:cs="Times New Roman"/>
          <w:sz w:val="24"/>
          <w:szCs w:val="24"/>
        </w:rPr>
        <w:t>,</w:t>
      </w:r>
      <w:r w:rsidRPr="003D0904">
        <w:rPr>
          <w:rFonts w:ascii="Times New Roman" w:hAnsi="Times New Roman" w:cs="Times New Roman"/>
          <w:sz w:val="24"/>
          <w:szCs w:val="24"/>
        </w:rPr>
        <w:t xml:space="preserve"> en comparación con los que </w:t>
      </w:r>
      <w:r w:rsidR="00634D3B">
        <w:rPr>
          <w:rFonts w:ascii="Times New Roman" w:hAnsi="Times New Roman" w:cs="Times New Roman"/>
          <w:sz w:val="24"/>
          <w:szCs w:val="24"/>
        </w:rPr>
        <w:t>laboraron</w:t>
      </w:r>
      <w:r w:rsidR="00634D3B" w:rsidRPr="003D0904">
        <w:rPr>
          <w:rFonts w:ascii="Times New Roman" w:hAnsi="Times New Roman" w:cs="Times New Roman"/>
          <w:sz w:val="24"/>
          <w:szCs w:val="24"/>
        </w:rPr>
        <w:t xml:space="preserve"> </w:t>
      </w:r>
      <w:r w:rsidRPr="003D0904">
        <w:rPr>
          <w:rFonts w:ascii="Times New Roman" w:hAnsi="Times New Roman" w:cs="Times New Roman"/>
          <w:sz w:val="24"/>
          <w:szCs w:val="24"/>
        </w:rPr>
        <w:t>d</w:t>
      </w:r>
      <w:r w:rsidR="00B42594">
        <w:rPr>
          <w:rFonts w:ascii="Times New Roman" w:hAnsi="Times New Roman" w:cs="Times New Roman"/>
          <w:sz w:val="24"/>
          <w:szCs w:val="24"/>
        </w:rPr>
        <w:t xml:space="preserve">e 0 a 10 años. </w:t>
      </w:r>
      <w:r w:rsidR="00634D3B">
        <w:rPr>
          <w:rFonts w:ascii="Times New Roman" w:hAnsi="Times New Roman" w:cs="Times New Roman"/>
          <w:sz w:val="24"/>
          <w:szCs w:val="24"/>
        </w:rPr>
        <w:t>Igualmente,</w:t>
      </w:r>
      <w:r w:rsidR="00634D3B" w:rsidRPr="003D0904">
        <w:rPr>
          <w:rFonts w:ascii="Times New Roman" w:hAnsi="Times New Roman" w:cs="Times New Roman"/>
          <w:sz w:val="24"/>
          <w:szCs w:val="24"/>
        </w:rPr>
        <w:t xml:space="preserve"> </w:t>
      </w:r>
      <w:r w:rsidRPr="003D0904">
        <w:rPr>
          <w:rFonts w:ascii="Times New Roman" w:hAnsi="Times New Roman" w:cs="Times New Roman"/>
          <w:sz w:val="24"/>
          <w:szCs w:val="24"/>
        </w:rPr>
        <w:t>el grupo que realizó labores de quema de amalgama fue el que más concentraciones de Hg en sangre obtuvo</w:t>
      </w:r>
      <w:r w:rsidR="00D368EC">
        <w:rPr>
          <w:rFonts w:ascii="Times New Roman" w:hAnsi="Times New Roman" w:cs="Times New Roman"/>
          <w:sz w:val="24"/>
          <w:szCs w:val="24"/>
        </w:rPr>
        <w:t>;</w:t>
      </w:r>
      <w:r w:rsidR="00D368EC" w:rsidRPr="003D0904">
        <w:rPr>
          <w:rFonts w:ascii="Times New Roman" w:hAnsi="Times New Roman" w:cs="Times New Roman"/>
          <w:sz w:val="24"/>
          <w:szCs w:val="24"/>
        </w:rPr>
        <w:t xml:space="preserve"> </w:t>
      </w:r>
      <w:r w:rsidRPr="003D0904">
        <w:rPr>
          <w:rFonts w:ascii="Times New Roman" w:hAnsi="Times New Roman" w:cs="Times New Roman"/>
          <w:sz w:val="24"/>
          <w:szCs w:val="24"/>
        </w:rPr>
        <w:t>mayoritariamente</w:t>
      </w:r>
      <w:r w:rsidR="00D368EC">
        <w:rPr>
          <w:rFonts w:ascii="Times New Roman" w:hAnsi="Times New Roman" w:cs="Times New Roman"/>
          <w:sz w:val="24"/>
          <w:szCs w:val="24"/>
        </w:rPr>
        <w:t>,</w:t>
      </w:r>
      <w:r w:rsidRPr="003D0904">
        <w:rPr>
          <w:rFonts w:ascii="Times New Roman" w:hAnsi="Times New Roman" w:cs="Times New Roman"/>
          <w:sz w:val="24"/>
          <w:szCs w:val="24"/>
        </w:rPr>
        <w:t xml:space="preserve"> </w:t>
      </w:r>
      <w:r w:rsidR="00D368EC">
        <w:rPr>
          <w:rFonts w:ascii="Times New Roman" w:hAnsi="Times New Roman" w:cs="Times New Roman"/>
          <w:sz w:val="24"/>
          <w:szCs w:val="24"/>
        </w:rPr>
        <w:t xml:space="preserve">eran </w:t>
      </w:r>
      <w:r w:rsidRPr="003D0904">
        <w:rPr>
          <w:rFonts w:ascii="Times New Roman" w:hAnsi="Times New Roman" w:cs="Times New Roman"/>
          <w:sz w:val="24"/>
          <w:szCs w:val="24"/>
        </w:rPr>
        <w:t>mujeres las que se dedicaban a esta actividad</w:t>
      </w:r>
      <w:r w:rsidR="00053DEE" w:rsidRPr="003D0904">
        <w:rPr>
          <w:rFonts w:ascii="Times New Roman" w:hAnsi="Times New Roman" w:cs="Times New Roman"/>
          <w:sz w:val="24"/>
          <w:szCs w:val="24"/>
        </w:rPr>
        <w:t xml:space="preserve"> </w:t>
      </w:r>
      <w:r w:rsidR="00053DEE" w:rsidRPr="00CC5169">
        <w:rPr>
          <w:rFonts w:ascii="Times New Roman" w:hAnsi="Times New Roman" w:cs="Times New Roman"/>
          <w:color w:val="0070C0"/>
          <w:sz w:val="24"/>
          <w:szCs w:val="24"/>
        </w:rPr>
        <w:t>(</w:t>
      </w:r>
      <w:proofErr w:type="spellStart"/>
      <w:r w:rsidR="003D238B" w:rsidRPr="00CC5169">
        <w:rPr>
          <w:rFonts w:ascii="Times New Roman" w:hAnsi="Times New Roman" w:cs="Times New Roman"/>
          <w:color w:val="0070C0"/>
          <w:sz w:val="24"/>
          <w:szCs w:val="24"/>
        </w:rPr>
        <w:t>Calao</w:t>
      </w:r>
      <w:proofErr w:type="spellEnd"/>
      <w:r w:rsidR="003D238B" w:rsidRPr="00CC5169">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3D238B" w:rsidRPr="00CC5169">
        <w:rPr>
          <w:rFonts w:ascii="Times New Roman" w:hAnsi="Times New Roman" w:cs="Times New Roman"/>
          <w:color w:val="0070C0"/>
          <w:sz w:val="24"/>
          <w:szCs w:val="24"/>
        </w:rPr>
        <w:t>, 2021</w:t>
      </w:r>
      <w:r w:rsidR="00053DEE" w:rsidRPr="00CC5169">
        <w:rPr>
          <w:rFonts w:ascii="Times New Roman" w:hAnsi="Times New Roman" w:cs="Times New Roman"/>
          <w:color w:val="0070C0"/>
          <w:sz w:val="24"/>
          <w:szCs w:val="24"/>
        </w:rPr>
        <w:t>)</w:t>
      </w:r>
      <w:r w:rsidRPr="003D0904">
        <w:rPr>
          <w:rFonts w:ascii="Times New Roman" w:hAnsi="Times New Roman" w:cs="Times New Roman"/>
          <w:sz w:val="24"/>
          <w:szCs w:val="24"/>
        </w:rPr>
        <w:t>.</w:t>
      </w:r>
    </w:p>
    <w:p w14:paraId="6E2AECD0" w14:textId="77777777" w:rsidR="00CC5169" w:rsidRPr="003D0904" w:rsidRDefault="00CC5169" w:rsidP="00BD0C45">
      <w:pPr>
        <w:spacing w:after="0" w:line="240" w:lineRule="auto"/>
        <w:jc w:val="both"/>
        <w:rPr>
          <w:rFonts w:ascii="Times New Roman" w:hAnsi="Times New Roman" w:cs="Times New Roman"/>
          <w:sz w:val="24"/>
          <w:szCs w:val="24"/>
        </w:rPr>
      </w:pPr>
    </w:p>
    <w:p w14:paraId="3155F061" w14:textId="634372E1" w:rsidR="00464419"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En Zimbabue</w:t>
      </w:r>
      <w:r w:rsidR="00556613">
        <w:rPr>
          <w:rFonts w:ascii="Times New Roman" w:hAnsi="Times New Roman" w:cs="Times New Roman"/>
          <w:sz w:val="24"/>
          <w:szCs w:val="24"/>
        </w:rPr>
        <w:t>,</w:t>
      </w:r>
      <w:r w:rsidRPr="003D0904">
        <w:rPr>
          <w:rFonts w:ascii="Times New Roman" w:hAnsi="Times New Roman" w:cs="Times New Roman"/>
          <w:sz w:val="24"/>
          <w:szCs w:val="24"/>
        </w:rPr>
        <w:t xml:space="preserve"> se encontró que los valores promedio de Hg en sangre estuvieron por debajo de los límites de peligro de exposición; a pesar de ello, el nivel máximo encontrado fue de 167</w:t>
      </w:r>
      <w:r w:rsidRPr="003D0904">
        <w:rPr>
          <w:rFonts w:ascii="Times New Roman" w:hAnsi="Times New Roman" w:cs="Times New Roman"/>
          <w:color w:val="2E2E2E"/>
          <w:sz w:val="24"/>
          <w:szCs w:val="24"/>
        </w:rPr>
        <w:t xml:space="preserve"> µ</w:t>
      </w:r>
      <w:r w:rsidRPr="003D0904">
        <w:rPr>
          <w:rFonts w:ascii="Times New Roman" w:hAnsi="Times New Roman" w:cs="Times New Roman"/>
          <w:sz w:val="24"/>
          <w:szCs w:val="24"/>
        </w:rPr>
        <w:t>g/l, lo cual es un nivel muy alarmante; el 52</w:t>
      </w:r>
      <w:r w:rsidR="00006E18">
        <w:rPr>
          <w:rFonts w:ascii="Times New Roman" w:hAnsi="Times New Roman" w:cs="Times New Roman"/>
          <w:sz w:val="24"/>
          <w:szCs w:val="24"/>
        </w:rPr>
        <w:t xml:space="preserve"> </w:t>
      </w:r>
      <w:r w:rsidRPr="003D0904">
        <w:rPr>
          <w:rFonts w:ascii="Times New Roman" w:hAnsi="Times New Roman" w:cs="Times New Roman"/>
          <w:sz w:val="24"/>
          <w:szCs w:val="24"/>
        </w:rPr>
        <w:t>% de la muestra total</w:t>
      </w:r>
      <w:r w:rsidR="007A7812">
        <w:rPr>
          <w:rFonts w:ascii="Times New Roman" w:hAnsi="Times New Roman" w:cs="Times New Roman"/>
          <w:sz w:val="24"/>
          <w:szCs w:val="24"/>
        </w:rPr>
        <w:t>,</w:t>
      </w:r>
      <w:r w:rsidRPr="003D0904">
        <w:rPr>
          <w:rFonts w:ascii="Times New Roman" w:hAnsi="Times New Roman" w:cs="Times New Roman"/>
          <w:sz w:val="24"/>
          <w:szCs w:val="24"/>
        </w:rPr>
        <w:t xml:space="preserve"> incluidos mineros de </w:t>
      </w:r>
      <w:proofErr w:type="spellStart"/>
      <w:r w:rsidRPr="003D0904">
        <w:rPr>
          <w:rFonts w:ascii="Times New Roman" w:hAnsi="Times New Roman" w:cs="Times New Roman"/>
          <w:sz w:val="24"/>
          <w:szCs w:val="24"/>
        </w:rPr>
        <w:t>Kadoma</w:t>
      </w:r>
      <w:proofErr w:type="spellEnd"/>
      <w:r w:rsidRPr="003D0904">
        <w:rPr>
          <w:rFonts w:ascii="Times New Roman" w:hAnsi="Times New Roman" w:cs="Times New Roman"/>
          <w:sz w:val="24"/>
          <w:szCs w:val="24"/>
        </w:rPr>
        <w:t xml:space="preserve"> y </w:t>
      </w:r>
      <w:proofErr w:type="spellStart"/>
      <w:r w:rsidRPr="003D0904">
        <w:rPr>
          <w:rFonts w:ascii="Times New Roman" w:hAnsi="Times New Roman" w:cs="Times New Roman"/>
          <w:sz w:val="24"/>
          <w:szCs w:val="24"/>
        </w:rPr>
        <w:t>Shurugwi</w:t>
      </w:r>
      <w:proofErr w:type="spellEnd"/>
      <w:r w:rsidR="007A7812">
        <w:rPr>
          <w:rFonts w:ascii="Times New Roman" w:hAnsi="Times New Roman" w:cs="Times New Roman"/>
          <w:sz w:val="24"/>
          <w:szCs w:val="24"/>
        </w:rPr>
        <w:t>,</w:t>
      </w:r>
      <w:r w:rsidRPr="003D0904">
        <w:rPr>
          <w:rFonts w:ascii="Times New Roman" w:hAnsi="Times New Roman" w:cs="Times New Roman"/>
          <w:sz w:val="24"/>
          <w:szCs w:val="24"/>
        </w:rPr>
        <w:t xml:space="preserve"> se encontraba en el umbral de alerta; el 69</w:t>
      </w:r>
      <w:r w:rsidR="00006E18">
        <w:rPr>
          <w:rFonts w:ascii="Times New Roman" w:hAnsi="Times New Roman" w:cs="Times New Roman"/>
          <w:sz w:val="24"/>
          <w:szCs w:val="24"/>
        </w:rPr>
        <w:t xml:space="preserve"> </w:t>
      </w:r>
      <w:r w:rsidRPr="003D0904">
        <w:rPr>
          <w:rFonts w:ascii="Times New Roman" w:hAnsi="Times New Roman" w:cs="Times New Roman"/>
          <w:sz w:val="24"/>
          <w:szCs w:val="24"/>
        </w:rPr>
        <w:t>% de la población no usaba equipo de protección personal para convertir el Hg gaseoso en lí</w:t>
      </w:r>
      <w:r w:rsidR="00CC4DF8">
        <w:rPr>
          <w:rFonts w:ascii="Times New Roman" w:hAnsi="Times New Roman" w:cs="Times New Roman"/>
          <w:sz w:val="24"/>
          <w:szCs w:val="24"/>
        </w:rPr>
        <w:t>quido; el 31.</w:t>
      </w:r>
      <w:r w:rsidRPr="003D0904">
        <w:rPr>
          <w:rFonts w:ascii="Times New Roman" w:hAnsi="Times New Roman" w:cs="Times New Roman"/>
          <w:sz w:val="24"/>
          <w:szCs w:val="24"/>
        </w:rPr>
        <w:t>9</w:t>
      </w:r>
      <w:r w:rsidR="00006E18">
        <w:rPr>
          <w:rFonts w:ascii="Times New Roman" w:hAnsi="Times New Roman" w:cs="Times New Roman"/>
          <w:sz w:val="24"/>
          <w:szCs w:val="24"/>
        </w:rPr>
        <w:t xml:space="preserve"> </w:t>
      </w:r>
      <w:r w:rsidRPr="003D0904">
        <w:rPr>
          <w:rFonts w:ascii="Times New Roman" w:hAnsi="Times New Roman" w:cs="Times New Roman"/>
          <w:sz w:val="24"/>
          <w:szCs w:val="24"/>
        </w:rPr>
        <w:t xml:space="preserve">% </w:t>
      </w:r>
      <w:r w:rsidR="007A7812">
        <w:rPr>
          <w:rFonts w:ascii="Times New Roman" w:hAnsi="Times New Roman" w:cs="Times New Roman"/>
          <w:sz w:val="24"/>
          <w:szCs w:val="24"/>
        </w:rPr>
        <w:t>utilizaba</w:t>
      </w:r>
      <w:r w:rsidR="007A7812"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la </w:t>
      </w:r>
      <w:r w:rsidR="00CC4DF8">
        <w:rPr>
          <w:rFonts w:ascii="Times New Roman" w:hAnsi="Times New Roman" w:cs="Times New Roman"/>
          <w:sz w:val="24"/>
          <w:szCs w:val="24"/>
        </w:rPr>
        <w:t>ropa de trabajo en casa</w:t>
      </w:r>
      <w:r w:rsidR="007A7812">
        <w:rPr>
          <w:rFonts w:ascii="Times New Roman" w:hAnsi="Times New Roman" w:cs="Times New Roman"/>
          <w:sz w:val="24"/>
          <w:szCs w:val="24"/>
        </w:rPr>
        <w:t>,</w:t>
      </w:r>
      <w:r w:rsidR="00CC4DF8">
        <w:rPr>
          <w:rFonts w:ascii="Times New Roman" w:hAnsi="Times New Roman" w:cs="Times New Roman"/>
          <w:sz w:val="24"/>
          <w:szCs w:val="24"/>
        </w:rPr>
        <w:t xml:space="preserve"> y el 33.</w:t>
      </w:r>
      <w:r w:rsidRPr="003D0904">
        <w:rPr>
          <w:rFonts w:ascii="Times New Roman" w:hAnsi="Times New Roman" w:cs="Times New Roman"/>
          <w:sz w:val="24"/>
          <w:szCs w:val="24"/>
        </w:rPr>
        <w:t>8</w:t>
      </w:r>
      <w:r w:rsidR="00006E18">
        <w:rPr>
          <w:rFonts w:ascii="Times New Roman" w:hAnsi="Times New Roman" w:cs="Times New Roman"/>
          <w:sz w:val="24"/>
          <w:szCs w:val="24"/>
        </w:rPr>
        <w:t xml:space="preserve"> </w:t>
      </w:r>
      <w:r w:rsidRPr="003D0904">
        <w:rPr>
          <w:rFonts w:ascii="Times New Roman" w:hAnsi="Times New Roman" w:cs="Times New Roman"/>
          <w:sz w:val="24"/>
          <w:szCs w:val="24"/>
        </w:rPr>
        <w:t xml:space="preserve">% almacenaba Hg en casa </w:t>
      </w:r>
      <w:r w:rsidR="00053DEE" w:rsidRPr="00CC5169">
        <w:rPr>
          <w:rFonts w:ascii="Times New Roman" w:hAnsi="Times New Roman" w:cs="Times New Roman"/>
          <w:color w:val="0070C0"/>
          <w:sz w:val="24"/>
          <w:szCs w:val="24"/>
        </w:rPr>
        <w:t>(</w:t>
      </w:r>
      <w:proofErr w:type="spellStart"/>
      <w:r w:rsidR="003D238B" w:rsidRPr="00CC5169">
        <w:rPr>
          <w:rFonts w:ascii="Times New Roman" w:hAnsi="Times New Roman" w:cs="Times New Roman"/>
          <w:color w:val="0070C0"/>
          <w:sz w:val="24"/>
          <w:szCs w:val="24"/>
        </w:rPr>
        <w:t>Mambrey</w:t>
      </w:r>
      <w:proofErr w:type="spellEnd"/>
      <w:r w:rsidR="003D238B" w:rsidRPr="00CC5169">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3D238B" w:rsidRPr="00CC5169">
        <w:rPr>
          <w:rFonts w:ascii="Times New Roman" w:hAnsi="Times New Roman" w:cs="Times New Roman"/>
          <w:color w:val="0070C0"/>
          <w:sz w:val="24"/>
          <w:szCs w:val="24"/>
        </w:rPr>
        <w:t>, 2020</w:t>
      </w:r>
      <w:r w:rsidR="00053DEE" w:rsidRPr="00CC5169">
        <w:rPr>
          <w:rFonts w:ascii="Times New Roman" w:hAnsi="Times New Roman" w:cs="Times New Roman"/>
          <w:color w:val="0070C0"/>
          <w:sz w:val="24"/>
          <w:szCs w:val="24"/>
        </w:rPr>
        <w:t>)</w:t>
      </w:r>
      <w:r w:rsidRPr="003D0904">
        <w:rPr>
          <w:rFonts w:ascii="Times New Roman" w:hAnsi="Times New Roman" w:cs="Times New Roman"/>
          <w:sz w:val="24"/>
          <w:szCs w:val="24"/>
        </w:rPr>
        <w:t>.</w:t>
      </w:r>
    </w:p>
    <w:p w14:paraId="7FCBEC2F" w14:textId="77777777" w:rsidR="00CC5169" w:rsidRPr="003D0904" w:rsidRDefault="00CC5169" w:rsidP="00BD0C45">
      <w:pPr>
        <w:spacing w:after="0" w:line="240" w:lineRule="auto"/>
        <w:jc w:val="both"/>
        <w:rPr>
          <w:rFonts w:ascii="Times New Roman" w:hAnsi="Times New Roman" w:cs="Times New Roman"/>
          <w:sz w:val="24"/>
          <w:szCs w:val="24"/>
        </w:rPr>
      </w:pPr>
    </w:p>
    <w:p w14:paraId="05D5B144" w14:textId="63C0062A" w:rsidR="005A0C74" w:rsidRPr="00505F11" w:rsidRDefault="005A0C74" w:rsidP="00BD0C45">
      <w:pPr>
        <w:pStyle w:val="Prrafodelista"/>
        <w:numPr>
          <w:ilvl w:val="1"/>
          <w:numId w:val="8"/>
        </w:numPr>
        <w:spacing w:after="0" w:line="240" w:lineRule="auto"/>
        <w:jc w:val="both"/>
        <w:rPr>
          <w:rFonts w:ascii="Times New Roman" w:hAnsi="Times New Roman" w:cs="Times New Roman"/>
          <w:b/>
          <w:sz w:val="24"/>
          <w:szCs w:val="24"/>
        </w:rPr>
      </w:pPr>
      <w:r w:rsidRPr="00505F11">
        <w:rPr>
          <w:rFonts w:ascii="Times New Roman" w:hAnsi="Times New Roman" w:cs="Times New Roman"/>
          <w:b/>
          <w:sz w:val="24"/>
          <w:szCs w:val="24"/>
        </w:rPr>
        <w:t>Efectos negativos en la salud atribuidos a la exposición al mercurio</w:t>
      </w:r>
    </w:p>
    <w:p w14:paraId="4D30B465" w14:textId="77777777" w:rsidR="00CC5169" w:rsidRPr="005A0C74" w:rsidRDefault="00CC5169" w:rsidP="00BD0C45">
      <w:pPr>
        <w:spacing w:after="0" w:line="240" w:lineRule="auto"/>
        <w:ind w:left="360"/>
        <w:jc w:val="both"/>
        <w:rPr>
          <w:rFonts w:ascii="Times New Roman" w:hAnsi="Times New Roman" w:cs="Times New Roman"/>
          <w:b/>
          <w:sz w:val="24"/>
          <w:szCs w:val="24"/>
        </w:rPr>
      </w:pPr>
    </w:p>
    <w:p w14:paraId="407D9A33" w14:textId="7212BFB9" w:rsidR="00464372"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En Ghana, </w:t>
      </w:r>
      <w:proofErr w:type="spellStart"/>
      <w:r w:rsidRPr="003D0904">
        <w:rPr>
          <w:rFonts w:ascii="Times New Roman" w:hAnsi="Times New Roman" w:cs="Times New Roman"/>
          <w:sz w:val="24"/>
          <w:szCs w:val="24"/>
        </w:rPr>
        <w:t>Bibiani</w:t>
      </w:r>
      <w:proofErr w:type="spellEnd"/>
      <w:r w:rsidRPr="003D0904">
        <w:rPr>
          <w:rFonts w:ascii="Times New Roman" w:hAnsi="Times New Roman" w:cs="Times New Roman"/>
          <w:sz w:val="24"/>
          <w:szCs w:val="24"/>
        </w:rPr>
        <w:t xml:space="preserve">, </w:t>
      </w:r>
      <w:r w:rsidR="00930B81" w:rsidRPr="003D0904">
        <w:rPr>
          <w:rFonts w:ascii="Times New Roman" w:hAnsi="Times New Roman" w:cs="Times New Roman"/>
          <w:sz w:val="24"/>
          <w:szCs w:val="24"/>
        </w:rPr>
        <w:t>de acuerdo con</w:t>
      </w:r>
      <w:r w:rsidR="005E3E70" w:rsidRPr="003D0904">
        <w:rPr>
          <w:rFonts w:ascii="Times New Roman" w:hAnsi="Times New Roman" w:cs="Times New Roman"/>
          <w:sz w:val="24"/>
          <w:szCs w:val="24"/>
        </w:rPr>
        <w:t xml:space="preserve"> </w:t>
      </w:r>
      <w:proofErr w:type="spellStart"/>
      <w:r w:rsidR="00B1562A" w:rsidRPr="00CC5169">
        <w:rPr>
          <w:rFonts w:ascii="Times New Roman" w:hAnsi="Times New Roman" w:cs="Times New Roman"/>
          <w:color w:val="0070C0"/>
          <w:sz w:val="24"/>
          <w:szCs w:val="24"/>
        </w:rPr>
        <w:t>Afrifa</w:t>
      </w:r>
      <w:proofErr w:type="spellEnd"/>
      <w:r w:rsidR="00B1562A" w:rsidRPr="00CC5169">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5E3E70" w:rsidRPr="00CC5169">
        <w:rPr>
          <w:rFonts w:ascii="Times New Roman" w:hAnsi="Times New Roman" w:cs="Times New Roman"/>
          <w:color w:val="0070C0"/>
          <w:sz w:val="24"/>
          <w:szCs w:val="24"/>
        </w:rPr>
        <w:t xml:space="preserve"> </w:t>
      </w:r>
      <w:r w:rsidR="00422FC5" w:rsidRPr="00CC5169">
        <w:rPr>
          <w:rFonts w:ascii="Times New Roman" w:hAnsi="Times New Roman" w:cs="Times New Roman"/>
          <w:color w:val="0070C0"/>
          <w:sz w:val="24"/>
          <w:szCs w:val="24"/>
        </w:rPr>
        <w:t>(</w:t>
      </w:r>
      <w:r w:rsidR="005E3E70" w:rsidRPr="00CC5169">
        <w:rPr>
          <w:rFonts w:ascii="Times New Roman" w:hAnsi="Times New Roman" w:cs="Times New Roman"/>
          <w:color w:val="0070C0"/>
          <w:sz w:val="24"/>
          <w:szCs w:val="24"/>
        </w:rPr>
        <w:t>2017</w:t>
      </w:r>
      <w:r w:rsidR="00422FC5" w:rsidRPr="00CC5169">
        <w:rPr>
          <w:rFonts w:ascii="Times New Roman" w:hAnsi="Times New Roman" w:cs="Times New Roman"/>
          <w:color w:val="0070C0"/>
          <w:sz w:val="24"/>
          <w:szCs w:val="24"/>
        </w:rPr>
        <w:t>)</w:t>
      </w:r>
      <w:r w:rsidR="000442A5" w:rsidRPr="00492379">
        <w:rPr>
          <w:rFonts w:ascii="Times New Roman" w:hAnsi="Times New Roman" w:cs="Times New Roman"/>
          <w:sz w:val="24"/>
          <w:szCs w:val="24"/>
        </w:rPr>
        <w:t>,</w:t>
      </w:r>
      <w:r w:rsidR="00B1562A" w:rsidRPr="00CC5169">
        <w:rPr>
          <w:rFonts w:ascii="Times New Roman" w:hAnsi="Times New Roman" w:cs="Times New Roman"/>
          <w:color w:val="0070C0"/>
          <w:sz w:val="24"/>
          <w:szCs w:val="24"/>
        </w:rPr>
        <w:t xml:space="preserve"> </w:t>
      </w:r>
      <w:r w:rsidRPr="003D0904">
        <w:rPr>
          <w:rFonts w:ascii="Times New Roman" w:hAnsi="Times New Roman" w:cs="Times New Roman"/>
          <w:sz w:val="24"/>
          <w:szCs w:val="24"/>
        </w:rPr>
        <w:t>la minería de oro artesanal es un sector muy activo y crece constantemente</w:t>
      </w:r>
      <w:r w:rsidR="000442A5">
        <w:rPr>
          <w:rFonts w:ascii="Times New Roman" w:hAnsi="Times New Roman" w:cs="Times New Roman"/>
          <w:sz w:val="24"/>
          <w:szCs w:val="24"/>
        </w:rPr>
        <w:t>, por lo que</w:t>
      </w:r>
      <w:r w:rsidRPr="003D0904">
        <w:rPr>
          <w:rFonts w:ascii="Times New Roman" w:hAnsi="Times New Roman" w:cs="Times New Roman"/>
          <w:sz w:val="24"/>
          <w:szCs w:val="24"/>
        </w:rPr>
        <w:t xml:space="preserve"> representa algunos problemas como polvo, ruido, condiciones insalubres</w:t>
      </w:r>
      <w:r w:rsidR="00D66EFD">
        <w:rPr>
          <w:rFonts w:ascii="Times New Roman" w:hAnsi="Times New Roman" w:cs="Times New Roman"/>
          <w:sz w:val="24"/>
          <w:szCs w:val="24"/>
        </w:rPr>
        <w:t>.</w:t>
      </w:r>
      <w:r w:rsidR="00D66EFD" w:rsidRPr="003D0904">
        <w:rPr>
          <w:rFonts w:ascii="Times New Roman" w:hAnsi="Times New Roman" w:cs="Times New Roman"/>
          <w:sz w:val="24"/>
          <w:szCs w:val="24"/>
        </w:rPr>
        <w:t xml:space="preserve"> </w:t>
      </w:r>
      <w:r w:rsidR="00D66EFD">
        <w:rPr>
          <w:rFonts w:ascii="Times New Roman" w:hAnsi="Times New Roman" w:cs="Times New Roman"/>
          <w:sz w:val="24"/>
          <w:szCs w:val="24"/>
        </w:rPr>
        <w:t>Dadas</w:t>
      </w:r>
      <w:r w:rsidR="00D66EFD" w:rsidRPr="003D0904">
        <w:rPr>
          <w:rFonts w:ascii="Times New Roman" w:hAnsi="Times New Roman" w:cs="Times New Roman"/>
          <w:sz w:val="24"/>
          <w:szCs w:val="24"/>
        </w:rPr>
        <w:t xml:space="preserve"> </w:t>
      </w:r>
      <w:r w:rsidRPr="003D0904">
        <w:rPr>
          <w:rFonts w:ascii="Times New Roman" w:hAnsi="Times New Roman" w:cs="Times New Roman"/>
          <w:sz w:val="24"/>
          <w:szCs w:val="24"/>
        </w:rPr>
        <w:t>dichas razones</w:t>
      </w:r>
      <w:r w:rsidR="00D66EFD">
        <w:rPr>
          <w:rFonts w:ascii="Times New Roman" w:hAnsi="Times New Roman" w:cs="Times New Roman"/>
          <w:sz w:val="24"/>
          <w:szCs w:val="24"/>
        </w:rPr>
        <w:t>,</w:t>
      </w:r>
      <w:r w:rsidRPr="003D0904">
        <w:rPr>
          <w:rFonts w:ascii="Times New Roman" w:hAnsi="Times New Roman" w:cs="Times New Roman"/>
          <w:sz w:val="24"/>
          <w:szCs w:val="24"/>
        </w:rPr>
        <w:t xml:space="preserve"> se estudió la población de </w:t>
      </w:r>
      <w:proofErr w:type="spellStart"/>
      <w:r w:rsidRPr="003D0904">
        <w:rPr>
          <w:rFonts w:ascii="Times New Roman" w:hAnsi="Times New Roman" w:cs="Times New Roman"/>
          <w:sz w:val="24"/>
          <w:szCs w:val="24"/>
        </w:rPr>
        <w:t>Bibiani</w:t>
      </w:r>
      <w:proofErr w:type="spellEnd"/>
      <w:r w:rsidRPr="003D0904">
        <w:rPr>
          <w:rFonts w:ascii="Times New Roman" w:hAnsi="Times New Roman" w:cs="Times New Roman"/>
          <w:sz w:val="24"/>
          <w:szCs w:val="24"/>
        </w:rPr>
        <w:t xml:space="preserve"> (n</w:t>
      </w:r>
      <w:r w:rsidR="00D66EFD">
        <w:rPr>
          <w:rFonts w:ascii="Times New Roman" w:hAnsi="Times New Roman" w:cs="Times New Roman"/>
          <w:sz w:val="24"/>
          <w:szCs w:val="24"/>
        </w:rPr>
        <w:t xml:space="preserve"> </w:t>
      </w:r>
      <w:r w:rsidRPr="003D0904">
        <w:rPr>
          <w:rFonts w:ascii="Times New Roman" w:hAnsi="Times New Roman" w:cs="Times New Roman"/>
          <w:sz w:val="24"/>
          <w:szCs w:val="24"/>
        </w:rPr>
        <w:t>=</w:t>
      </w:r>
      <w:r w:rsidR="00D66EFD">
        <w:rPr>
          <w:rFonts w:ascii="Times New Roman" w:hAnsi="Times New Roman" w:cs="Times New Roman"/>
          <w:sz w:val="24"/>
          <w:szCs w:val="24"/>
        </w:rPr>
        <w:t xml:space="preserve"> </w:t>
      </w:r>
      <w:r w:rsidRPr="003D0904">
        <w:rPr>
          <w:rFonts w:ascii="Times New Roman" w:hAnsi="Times New Roman" w:cs="Times New Roman"/>
          <w:sz w:val="24"/>
          <w:szCs w:val="24"/>
        </w:rPr>
        <w:t xml:space="preserve">110). </w:t>
      </w:r>
      <w:r w:rsidR="00D66EFD">
        <w:rPr>
          <w:rFonts w:ascii="Times New Roman" w:hAnsi="Times New Roman" w:cs="Times New Roman"/>
          <w:sz w:val="24"/>
          <w:szCs w:val="24"/>
        </w:rPr>
        <w:t>Entr</w:t>
      </w:r>
      <w:r w:rsidRPr="003D0904">
        <w:rPr>
          <w:rFonts w:ascii="Times New Roman" w:hAnsi="Times New Roman" w:cs="Times New Roman"/>
          <w:sz w:val="24"/>
          <w:szCs w:val="24"/>
        </w:rPr>
        <w:t>e los resultados</w:t>
      </w:r>
      <w:r w:rsidR="00D66EFD">
        <w:rPr>
          <w:rFonts w:ascii="Times New Roman" w:hAnsi="Times New Roman" w:cs="Times New Roman"/>
          <w:sz w:val="24"/>
          <w:szCs w:val="24"/>
        </w:rPr>
        <w:t>,</w:t>
      </w:r>
      <w:r w:rsidRPr="003D0904">
        <w:rPr>
          <w:rFonts w:ascii="Times New Roman" w:hAnsi="Times New Roman" w:cs="Times New Roman"/>
          <w:sz w:val="24"/>
          <w:szCs w:val="24"/>
        </w:rPr>
        <w:t xml:space="preserve"> se obtuvo que el 55</w:t>
      </w:r>
      <w:r w:rsidR="00FC302A">
        <w:rPr>
          <w:rFonts w:ascii="Times New Roman" w:hAnsi="Times New Roman" w:cs="Times New Roman"/>
          <w:sz w:val="24"/>
          <w:szCs w:val="24"/>
        </w:rPr>
        <w:t xml:space="preserve"> </w:t>
      </w:r>
      <w:r w:rsidRPr="003D0904">
        <w:rPr>
          <w:rFonts w:ascii="Times New Roman" w:hAnsi="Times New Roman" w:cs="Times New Roman"/>
          <w:sz w:val="24"/>
          <w:szCs w:val="24"/>
        </w:rPr>
        <w:t xml:space="preserve">% de los mineros </w:t>
      </w:r>
      <w:r w:rsidR="008571EA" w:rsidRPr="003D0904">
        <w:rPr>
          <w:rFonts w:ascii="Times New Roman" w:hAnsi="Times New Roman" w:cs="Times New Roman"/>
          <w:sz w:val="24"/>
          <w:szCs w:val="24"/>
        </w:rPr>
        <w:t>super</w:t>
      </w:r>
      <w:r w:rsidR="008571EA">
        <w:rPr>
          <w:rFonts w:ascii="Times New Roman" w:hAnsi="Times New Roman" w:cs="Times New Roman"/>
          <w:sz w:val="24"/>
          <w:szCs w:val="24"/>
        </w:rPr>
        <w:t>ó</w:t>
      </w:r>
      <w:r w:rsidR="008571EA" w:rsidRPr="003D0904">
        <w:rPr>
          <w:rFonts w:ascii="Times New Roman" w:hAnsi="Times New Roman" w:cs="Times New Roman"/>
          <w:sz w:val="24"/>
          <w:szCs w:val="24"/>
        </w:rPr>
        <w:t xml:space="preserve"> </w:t>
      </w:r>
      <w:r w:rsidRPr="003D0904">
        <w:rPr>
          <w:rFonts w:ascii="Times New Roman" w:hAnsi="Times New Roman" w:cs="Times New Roman"/>
          <w:sz w:val="24"/>
          <w:szCs w:val="24"/>
        </w:rPr>
        <w:t>el umbral de exposición (en este caso</w:t>
      </w:r>
      <w:r w:rsidR="008571EA">
        <w:rPr>
          <w:rFonts w:ascii="Times New Roman" w:hAnsi="Times New Roman" w:cs="Times New Roman"/>
          <w:sz w:val="24"/>
          <w:szCs w:val="24"/>
        </w:rPr>
        <w:t>,</w:t>
      </w:r>
      <w:r w:rsidRPr="003D0904">
        <w:rPr>
          <w:rFonts w:ascii="Times New Roman" w:hAnsi="Times New Roman" w:cs="Times New Roman"/>
          <w:sz w:val="24"/>
          <w:szCs w:val="24"/>
        </w:rPr>
        <w:t xml:space="preserve"> de 5</w:t>
      </w:r>
      <w:r w:rsidRPr="003D0904">
        <w:rPr>
          <w:rFonts w:ascii="Times New Roman" w:hAnsi="Times New Roman" w:cs="Times New Roman"/>
          <w:color w:val="333333"/>
          <w:sz w:val="24"/>
          <w:szCs w:val="24"/>
          <w:shd w:val="clear" w:color="auto" w:fill="FFFFFF"/>
        </w:rPr>
        <w:t xml:space="preserve"> μg/L</w:t>
      </w:r>
      <w:r w:rsidR="008571EA" w:rsidRPr="003D0904">
        <w:rPr>
          <w:rFonts w:ascii="Times New Roman" w:hAnsi="Times New Roman" w:cs="Times New Roman"/>
          <w:color w:val="333333"/>
          <w:sz w:val="24"/>
          <w:szCs w:val="24"/>
          <w:shd w:val="clear" w:color="auto" w:fill="FFFFFF"/>
        </w:rPr>
        <w:t>)</w:t>
      </w:r>
      <w:r w:rsidR="008571EA">
        <w:rPr>
          <w:rFonts w:ascii="Times New Roman" w:hAnsi="Times New Roman" w:cs="Times New Roman"/>
          <w:sz w:val="24"/>
          <w:szCs w:val="24"/>
        </w:rPr>
        <w:t>. L</w:t>
      </w:r>
      <w:r w:rsidRPr="003D0904">
        <w:rPr>
          <w:rFonts w:ascii="Times New Roman" w:hAnsi="Times New Roman" w:cs="Times New Roman"/>
          <w:sz w:val="24"/>
          <w:szCs w:val="24"/>
        </w:rPr>
        <w:t>os problemas más frecuentes reportados fueron picazón en los ojos, fat</w:t>
      </w:r>
      <w:r w:rsidR="0071007C" w:rsidRPr="003D0904">
        <w:rPr>
          <w:rFonts w:ascii="Times New Roman" w:hAnsi="Times New Roman" w:cs="Times New Roman"/>
          <w:sz w:val="24"/>
          <w:szCs w:val="24"/>
        </w:rPr>
        <w:t>iga y dolor persistente</w:t>
      </w:r>
      <w:r w:rsidR="008571EA">
        <w:rPr>
          <w:rFonts w:ascii="Times New Roman" w:hAnsi="Times New Roman" w:cs="Times New Roman"/>
          <w:sz w:val="24"/>
          <w:szCs w:val="24"/>
        </w:rPr>
        <w:t>;</w:t>
      </w:r>
      <w:r w:rsidR="008571EA" w:rsidRPr="003D0904">
        <w:rPr>
          <w:rFonts w:ascii="Times New Roman" w:hAnsi="Times New Roman" w:cs="Times New Roman"/>
          <w:sz w:val="24"/>
          <w:szCs w:val="24"/>
        </w:rPr>
        <w:t xml:space="preserve"> </w:t>
      </w:r>
      <w:r w:rsidR="0071007C" w:rsidRPr="003D0904">
        <w:rPr>
          <w:rFonts w:ascii="Times New Roman" w:hAnsi="Times New Roman" w:cs="Times New Roman"/>
          <w:sz w:val="24"/>
          <w:szCs w:val="24"/>
        </w:rPr>
        <w:t xml:space="preserve">el </w:t>
      </w:r>
      <w:r w:rsidR="00CC4DF8" w:rsidRPr="00CF087E">
        <w:rPr>
          <w:rFonts w:ascii="Times New Roman" w:hAnsi="Times New Roman" w:cs="Times New Roman"/>
          <w:sz w:val="24"/>
          <w:szCs w:val="24"/>
        </w:rPr>
        <w:t>86.</w:t>
      </w:r>
      <w:r w:rsidR="0071007C" w:rsidRPr="00CF087E">
        <w:rPr>
          <w:rFonts w:ascii="Times New Roman" w:hAnsi="Times New Roman" w:cs="Times New Roman"/>
          <w:sz w:val="24"/>
          <w:szCs w:val="24"/>
        </w:rPr>
        <w:t>5</w:t>
      </w:r>
      <w:r w:rsidR="00047D5C">
        <w:rPr>
          <w:rFonts w:ascii="Times New Roman" w:hAnsi="Times New Roman" w:cs="Times New Roman"/>
          <w:sz w:val="24"/>
          <w:szCs w:val="24"/>
        </w:rPr>
        <w:t xml:space="preserve"> </w:t>
      </w:r>
      <w:r w:rsidRPr="003D0904">
        <w:rPr>
          <w:rFonts w:ascii="Times New Roman" w:hAnsi="Times New Roman" w:cs="Times New Roman"/>
          <w:sz w:val="24"/>
          <w:szCs w:val="24"/>
        </w:rPr>
        <w:t>% de los participantes reportó nunca haber usado equipo de protección personal</w:t>
      </w:r>
      <w:r w:rsidR="008571EA">
        <w:rPr>
          <w:rFonts w:ascii="Times New Roman" w:hAnsi="Times New Roman" w:cs="Times New Roman"/>
          <w:sz w:val="24"/>
          <w:szCs w:val="24"/>
        </w:rPr>
        <w:t>;</w:t>
      </w:r>
      <w:r w:rsidR="008571EA" w:rsidRPr="003D0904">
        <w:rPr>
          <w:rFonts w:ascii="Times New Roman" w:hAnsi="Times New Roman" w:cs="Times New Roman"/>
          <w:sz w:val="24"/>
          <w:szCs w:val="24"/>
        </w:rPr>
        <w:t xml:space="preserve"> </w:t>
      </w:r>
      <w:r w:rsidRPr="003D0904">
        <w:rPr>
          <w:rFonts w:ascii="Times New Roman" w:hAnsi="Times New Roman" w:cs="Times New Roman"/>
          <w:sz w:val="24"/>
          <w:szCs w:val="24"/>
        </w:rPr>
        <w:t>el 23</w:t>
      </w:r>
      <w:r w:rsidR="00047D5C">
        <w:rPr>
          <w:rFonts w:ascii="Times New Roman" w:hAnsi="Times New Roman" w:cs="Times New Roman"/>
          <w:sz w:val="24"/>
          <w:szCs w:val="24"/>
        </w:rPr>
        <w:t xml:space="preserve"> </w:t>
      </w:r>
      <w:r w:rsidRPr="003D0904">
        <w:rPr>
          <w:rFonts w:ascii="Times New Roman" w:hAnsi="Times New Roman" w:cs="Times New Roman"/>
          <w:sz w:val="24"/>
          <w:szCs w:val="24"/>
        </w:rPr>
        <w:t>% era población sin educación</w:t>
      </w:r>
      <w:r w:rsidR="008571EA">
        <w:rPr>
          <w:rFonts w:ascii="Times New Roman" w:hAnsi="Times New Roman" w:cs="Times New Roman"/>
          <w:sz w:val="24"/>
          <w:szCs w:val="24"/>
        </w:rPr>
        <w:t>;</w:t>
      </w:r>
      <w:r w:rsidR="008571EA" w:rsidRPr="003D0904">
        <w:rPr>
          <w:rFonts w:ascii="Times New Roman" w:hAnsi="Times New Roman" w:cs="Times New Roman"/>
          <w:sz w:val="24"/>
          <w:szCs w:val="24"/>
        </w:rPr>
        <w:t xml:space="preserve"> </w:t>
      </w:r>
      <w:r w:rsidRPr="003D0904">
        <w:rPr>
          <w:rFonts w:ascii="Times New Roman" w:hAnsi="Times New Roman" w:cs="Times New Roman"/>
          <w:sz w:val="24"/>
          <w:szCs w:val="24"/>
        </w:rPr>
        <w:t>el 50 % indicó contar con estudios primarios</w:t>
      </w:r>
      <w:r w:rsidR="008571EA">
        <w:rPr>
          <w:rFonts w:ascii="Times New Roman" w:hAnsi="Times New Roman" w:cs="Times New Roman"/>
          <w:sz w:val="24"/>
          <w:szCs w:val="24"/>
        </w:rPr>
        <w:t>,</w:t>
      </w:r>
      <w:r w:rsidRPr="003D0904">
        <w:rPr>
          <w:rFonts w:ascii="Times New Roman" w:hAnsi="Times New Roman" w:cs="Times New Roman"/>
          <w:sz w:val="24"/>
          <w:szCs w:val="24"/>
        </w:rPr>
        <w:t xml:space="preserve"> y 26</w:t>
      </w:r>
      <w:r w:rsidR="00047D5C">
        <w:rPr>
          <w:rFonts w:ascii="Times New Roman" w:hAnsi="Times New Roman" w:cs="Times New Roman"/>
          <w:sz w:val="24"/>
          <w:szCs w:val="24"/>
        </w:rPr>
        <w:t xml:space="preserve"> </w:t>
      </w:r>
      <w:r w:rsidRPr="003D0904">
        <w:rPr>
          <w:rFonts w:ascii="Times New Roman" w:hAnsi="Times New Roman" w:cs="Times New Roman"/>
          <w:sz w:val="24"/>
          <w:szCs w:val="24"/>
        </w:rPr>
        <w:t xml:space="preserve">% </w:t>
      </w:r>
      <w:r w:rsidR="008571EA">
        <w:rPr>
          <w:rFonts w:ascii="Times New Roman" w:hAnsi="Times New Roman" w:cs="Times New Roman"/>
          <w:sz w:val="24"/>
          <w:szCs w:val="24"/>
        </w:rPr>
        <w:t>dijo</w:t>
      </w:r>
      <w:r w:rsidR="008571EA" w:rsidRPr="003D0904">
        <w:rPr>
          <w:rFonts w:ascii="Times New Roman" w:hAnsi="Times New Roman" w:cs="Times New Roman"/>
          <w:sz w:val="24"/>
          <w:szCs w:val="24"/>
        </w:rPr>
        <w:t xml:space="preserve"> </w:t>
      </w:r>
      <w:r w:rsidRPr="003D0904">
        <w:rPr>
          <w:rFonts w:ascii="Times New Roman" w:hAnsi="Times New Roman" w:cs="Times New Roman"/>
          <w:sz w:val="24"/>
          <w:szCs w:val="24"/>
        </w:rPr>
        <w:t>haber recibido educación secundaria</w:t>
      </w:r>
      <w:r w:rsidR="00B1562A"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Se comprobó que los mineros están expuestos a un exceso de mercurio y que esto podría afectar su integridad renal, </w:t>
      </w:r>
      <w:r w:rsidR="008571EA">
        <w:rPr>
          <w:rFonts w:ascii="Times New Roman" w:hAnsi="Times New Roman" w:cs="Times New Roman"/>
          <w:sz w:val="24"/>
          <w:szCs w:val="24"/>
        </w:rPr>
        <w:t>pues</w:t>
      </w:r>
      <w:r w:rsidRPr="003D0904">
        <w:rPr>
          <w:rFonts w:ascii="Times New Roman" w:hAnsi="Times New Roman" w:cs="Times New Roman"/>
          <w:sz w:val="24"/>
          <w:szCs w:val="24"/>
        </w:rPr>
        <w:t xml:space="preserve"> su tasa de filtración glomerular estimada estuvo reducida. </w:t>
      </w:r>
    </w:p>
    <w:p w14:paraId="76A066E6" w14:textId="77777777" w:rsidR="00C75A5A" w:rsidRPr="003D0904" w:rsidRDefault="00C75A5A" w:rsidP="00BD0C45">
      <w:pPr>
        <w:spacing w:after="0" w:line="240" w:lineRule="auto"/>
        <w:jc w:val="both"/>
        <w:rPr>
          <w:rFonts w:ascii="Times New Roman" w:hAnsi="Times New Roman" w:cs="Times New Roman"/>
          <w:sz w:val="24"/>
          <w:szCs w:val="24"/>
        </w:rPr>
      </w:pPr>
    </w:p>
    <w:p w14:paraId="2D917E4E" w14:textId="728F1AC5"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lastRenderedPageBreak/>
        <w:t xml:space="preserve">Por otra parte, </w:t>
      </w:r>
      <w:r w:rsidR="000F3A23" w:rsidRPr="003D0904">
        <w:rPr>
          <w:rFonts w:ascii="Times New Roman" w:hAnsi="Times New Roman" w:cs="Times New Roman"/>
          <w:sz w:val="24"/>
          <w:szCs w:val="24"/>
        </w:rPr>
        <w:t xml:space="preserve">según </w:t>
      </w:r>
      <w:proofErr w:type="spellStart"/>
      <w:r w:rsidR="000F3A23" w:rsidRPr="00C75A5A">
        <w:rPr>
          <w:rFonts w:ascii="Times New Roman" w:hAnsi="Times New Roman" w:cs="Times New Roman"/>
          <w:color w:val="0070C0"/>
          <w:sz w:val="24"/>
          <w:szCs w:val="24"/>
        </w:rPr>
        <w:t>Kuras</w:t>
      </w:r>
      <w:proofErr w:type="spellEnd"/>
      <w:r w:rsidR="000F3A23" w:rsidRPr="00C75A5A">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0F3A23" w:rsidRPr="00C75A5A">
        <w:rPr>
          <w:rFonts w:ascii="Times New Roman" w:hAnsi="Times New Roman" w:cs="Times New Roman"/>
          <w:color w:val="0070C0"/>
          <w:sz w:val="24"/>
          <w:szCs w:val="24"/>
        </w:rPr>
        <w:t xml:space="preserve"> (2018)</w:t>
      </w:r>
      <w:r w:rsidR="008571EA" w:rsidRPr="00492379">
        <w:rPr>
          <w:rFonts w:ascii="Times New Roman" w:hAnsi="Times New Roman" w:cs="Times New Roman"/>
          <w:sz w:val="24"/>
          <w:szCs w:val="24"/>
        </w:rPr>
        <w:t>,</w:t>
      </w:r>
      <w:r w:rsidR="000F3A23" w:rsidRPr="003D0904">
        <w:rPr>
          <w:rFonts w:ascii="Times New Roman" w:hAnsi="Times New Roman" w:cs="Times New Roman"/>
          <w:sz w:val="24"/>
          <w:szCs w:val="24"/>
        </w:rPr>
        <w:t xml:space="preserve"> </w:t>
      </w:r>
      <w:r w:rsidRPr="003D0904">
        <w:rPr>
          <w:rFonts w:ascii="Times New Roman" w:hAnsi="Times New Roman" w:cs="Times New Roman"/>
          <w:sz w:val="24"/>
          <w:szCs w:val="24"/>
        </w:rPr>
        <w:t>en Polonia, los trabajadores</w:t>
      </w:r>
      <w:r w:rsidR="00047D5C">
        <w:rPr>
          <w:rFonts w:ascii="Times New Roman" w:hAnsi="Times New Roman" w:cs="Times New Roman"/>
          <w:sz w:val="24"/>
          <w:szCs w:val="24"/>
        </w:rPr>
        <w:t xml:space="preserve"> </w:t>
      </w:r>
      <w:proofErr w:type="spellStart"/>
      <w:r w:rsidR="00047D5C">
        <w:rPr>
          <w:rFonts w:ascii="Times New Roman" w:hAnsi="Times New Roman" w:cs="Times New Roman"/>
          <w:sz w:val="24"/>
          <w:szCs w:val="24"/>
        </w:rPr>
        <w:t>clorolcalinos</w:t>
      </w:r>
      <w:proofErr w:type="spellEnd"/>
      <w:r w:rsidRPr="003D0904">
        <w:rPr>
          <w:rFonts w:ascii="Times New Roman" w:hAnsi="Times New Roman" w:cs="Times New Roman"/>
          <w:sz w:val="24"/>
          <w:szCs w:val="24"/>
        </w:rPr>
        <w:t xml:space="preserve"> también estuvieron expuestos al mercurio</w:t>
      </w:r>
      <w:r w:rsidR="008313A7">
        <w:rPr>
          <w:rFonts w:ascii="Times New Roman" w:hAnsi="Times New Roman" w:cs="Times New Roman"/>
          <w:sz w:val="24"/>
          <w:szCs w:val="24"/>
        </w:rPr>
        <w:t>,</w:t>
      </w:r>
      <w:r w:rsidRPr="003D0904">
        <w:rPr>
          <w:rFonts w:ascii="Times New Roman" w:hAnsi="Times New Roman" w:cs="Times New Roman"/>
          <w:sz w:val="24"/>
          <w:szCs w:val="24"/>
        </w:rPr>
        <w:t xml:space="preserve"> </w:t>
      </w:r>
      <w:r w:rsidR="008313A7">
        <w:rPr>
          <w:rFonts w:ascii="Times New Roman" w:hAnsi="Times New Roman" w:cs="Times New Roman"/>
          <w:sz w:val="24"/>
          <w:szCs w:val="24"/>
        </w:rPr>
        <w:t>acorde con</w:t>
      </w:r>
      <w:r w:rsidR="008313A7"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sus niveles en sangre y en orina. La media de las concentraciones de Hg en el grupo expuesto fue 12 veces mayor que </w:t>
      </w:r>
      <w:r w:rsidR="008313A7">
        <w:rPr>
          <w:rFonts w:ascii="Times New Roman" w:hAnsi="Times New Roman" w:cs="Times New Roman"/>
          <w:sz w:val="24"/>
          <w:szCs w:val="24"/>
        </w:rPr>
        <w:t xml:space="preserve">la medida </w:t>
      </w:r>
      <w:r w:rsidR="00CC4DF8">
        <w:rPr>
          <w:rFonts w:ascii="Times New Roman" w:hAnsi="Times New Roman" w:cs="Times New Roman"/>
          <w:sz w:val="24"/>
          <w:szCs w:val="24"/>
        </w:rPr>
        <w:t>en el grupo control (0.</w:t>
      </w:r>
      <w:r w:rsidRPr="003D0904">
        <w:rPr>
          <w:rFonts w:ascii="Times New Roman" w:hAnsi="Times New Roman" w:cs="Times New Roman"/>
          <w:sz w:val="24"/>
          <w:szCs w:val="24"/>
        </w:rPr>
        <w:t>52</w:t>
      </w:r>
      <w:r w:rsidRPr="003D0904">
        <w:rPr>
          <w:rFonts w:ascii="Times New Roman" w:hAnsi="Times New Roman" w:cs="Times New Roman"/>
          <w:color w:val="2E2E2E"/>
          <w:sz w:val="24"/>
          <w:szCs w:val="24"/>
        </w:rPr>
        <w:t>μ</w:t>
      </w:r>
      <w:r w:rsidRPr="003D0904">
        <w:rPr>
          <w:rFonts w:ascii="Times New Roman" w:hAnsi="Times New Roman" w:cs="Times New Roman"/>
          <w:sz w:val="24"/>
          <w:szCs w:val="24"/>
        </w:rPr>
        <w:t>g/l</w:t>
      </w:r>
      <w:r w:rsidR="00770F0A" w:rsidRPr="003D0904">
        <w:rPr>
          <w:rFonts w:ascii="Times New Roman" w:hAnsi="Times New Roman" w:cs="Times New Roman"/>
          <w:sz w:val="24"/>
          <w:szCs w:val="24"/>
        </w:rPr>
        <w:t>)</w:t>
      </w:r>
      <w:r w:rsidR="00770F0A">
        <w:rPr>
          <w:rFonts w:ascii="Times New Roman" w:hAnsi="Times New Roman" w:cs="Times New Roman"/>
          <w:sz w:val="24"/>
          <w:szCs w:val="24"/>
        </w:rPr>
        <w:t>.</w:t>
      </w:r>
      <w:r w:rsidR="00770F0A" w:rsidRPr="003D0904">
        <w:rPr>
          <w:rFonts w:ascii="Times New Roman" w:hAnsi="Times New Roman" w:cs="Times New Roman"/>
          <w:sz w:val="24"/>
          <w:szCs w:val="24"/>
        </w:rPr>
        <w:t xml:space="preserve"> </w:t>
      </w:r>
      <w:r w:rsidR="00770F0A">
        <w:rPr>
          <w:rFonts w:ascii="Times New Roman" w:hAnsi="Times New Roman" w:cs="Times New Roman"/>
          <w:sz w:val="24"/>
          <w:szCs w:val="24"/>
        </w:rPr>
        <w:t>E</w:t>
      </w:r>
      <w:r w:rsidR="00770F0A" w:rsidRPr="003D0904">
        <w:rPr>
          <w:rFonts w:ascii="Times New Roman" w:hAnsi="Times New Roman" w:cs="Times New Roman"/>
          <w:sz w:val="24"/>
          <w:szCs w:val="24"/>
        </w:rPr>
        <w:t xml:space="preserve">sto </w:t>
      </w:r>
      <w:r w:rsidRPr="003D0904">
        <w:rPr>
          <w:rFonts w:ascii="Times New Roman" w:hAnsi="Times New Roman" w:cs="Times New Roman"/>
          <w:sz w:val="24"/>
          <w:szCs w:val="24"/>
        </w:rPr>
        <w:t xml:space="preserve">puede deberse a que en el lugar de trabajo la concentración de mercurio en el aire fue el doble de lo permitido para la exposición ocupacional en Polonia. </w:t>
      </w:r>
      <w:r w:rsidR="00470F53">
        <w:rPr>
          <w:rFonts w:ascii="Times New Roman" w:hAnsi="Times New Roman" w:cs="Times New Roman"/>
          <w:sz w:val="24"/>
          <w:szCs w:val="24"/>
        </w:rPr>
        <w:t>Tal</w:t>
      </w:r>
      <w:r w:rsidR="00470F53" w:rsidRPr="003D0904">
        <w:rPr>
          <w:rFonts w:ascii="Times New Roman" w:hAnsi="Times New Roman" w:cs="Times New Roman"/>
          <w:sz w:val="24"/>
          <w:szCs w:val="24"/>
        </w:rPr>
        <w:t xml:space="preserve"> </w:t>
      </w:r>
      <w:r w:rsidRPr="003D0904">
        <w:rPr>
          <w:rFonts w:ascii="Times New Roman" w:hAnsi="Times New Roman" w:cs="Times New Roman"/>
          <w:sz w:val="24"/>
          <w:szCs w:val="24"/>
        </w:rPr>
        <w:t>estudio</w:t>
      </w:r>
      <w:r w:rsidR="00470F53">
        <w:rPr>
          <w:rFonts w:ascii="Times New Roman" w:hAnsi="Times New Roman" w:cs="Times New Roman"/>
          <w:sz w:val="24"/>
          <w:szCs w:val="24"/>
        </w:rPr>
        <w:t>,</w:t>
      </w:r>
      <w:r w:rsidRPr="003D0904">
        <w:rPr>
          <w:rFonts w:ascii="Times New Roman" w:hAnsi="Times New Roman" w:cs="Times New Roman"/>
          <w:sz w:val="24"/>
          <w:szCs w:val="24"/>
        </w:rPr>
        <w:t xml:space="preserve"> además</w:t>
      </w:r>
      <w:r w:rsidR="00470F53">
        <w:rPr>
          <w:rFonts w:ascii="Times New Roman" w:hAnsi="Times New Roman" w:cs="Times New Roman"/>
          <w:sz w:val="24"/>
          <w:szCs w:val="24"/>
        </w:rPr>
        <w:t>,</w:t>
      </w:r>
      <w:r w:rsidRPr="003D0904">
        <w:rPr>
          <w:rFonts w:ascii="Times New Roman" w:hAnsi="Times New Roman" w:cs="Times New Roman"/>
          <w:sz w:val="24"/>
          <w:szCs w:val="24"/>
        </w:rPr>
        <w:t xml:space="preserve"> evaluó que el Hg ambiental puede alterar los perfiles de expresión genética, lo que corresponde a cambios en los niveles de las proteínas y alteración en las actividades enzimáticas</w:t>
      </w:r>
      <w:r w:rsidR="000F3A23" w:rsidRPr="003D0904">
        <w:rPr>
          <w:rFonts w:ascii="Times New Roman" w:hAnsi="Times New Roman" w:cs="Times New Roman"/>
          <w:sz w:val="24"/>
          <w:szCs w:val="24"/>
        </w:rPr>
        <w:t>.</w:t>
      </w:r>
    </w:p>
    <w:p w14:paraId="02987580" w14:textId="77777777" w:rsidR="00C75A5A" w:rsidRPr="003D0904" w:rsidRDefault="00C75A5A" w:rsidP="00BD0C45">
      <w:pPr>
        <w:spacing w:after="0" w:line="240" w:lineRule="auto"/>
        <w:jc w:val="both"/>
        <w:rPr>
          <w:rFonts w:ascii="Times New Roman" w:hAnsi="Times New Roman" w:cs="Times New Roman"/>
          <w:sz w:val="24"/>
          <w:szCs w:val="24"/>
        </w:rPr>
      </w:pPr>
    </w:p>
    <w:p w14:paraId="41A73FC4" w14:textId="16027C85" w:rsidR="00C42DE2"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En cuanto a los impactos adver</w:t>
      </w:r>
      <w:r w:rsidR="00C42DE2" w:rsidRPr="003D0904">
        <w:rPr>
          <w:rFonts w:ascii="Times New Roman" w:hAnsi="Times New Roman" w:cs="Times New Roman"/>
          <w:sz w:val="24"/>
          <w:szCs w:val="24"/>
        </w:rPr>
        <w:t>sos de la exposición al Hg</w:t>
      </w:r>
      <w:r w:rsidRPr="003D0904">
        <w:rPr>
          <w:rFonts w:ascii="Times New Roman" w:hAnsi="Times New Roman" w:cs="Times New Roman"/>
          <w:sz w:val="24"/>
          <w:szCs w:val="24"/>
        </w:rPr>
        <w:t xml:space="preserve"> en los residentes del distrito minero de San Juan, Chocó, Colombia, se encontró que los expuestos contenían mayores niveles de Hg en sangre y reportaron problemas de salud como frecuentes dolores de cabeza, pérdida de la memoria, temblores y calambres; </w:t>
      </w:r>
      <w:r w:rsidR="00470F53">
        <w:rPr>
          <w:rFonts w:ascii="Times New Roman" w:hAnsi="Times New Roman" w:cs="Times New Roman"/>
          <w:sz w:val="24"/>
          <w:szCs w:val="24"/>
        </w:rPr>
        <w:t>asimismo,</w:t>
      </w:r>
      <w:r w:rsidR="00470F53" w:rsidRPr="003D0904">
        <w:rPr>
          <w:rFonts w:ascii="Times New Roman" w:hAnsi="Times New Roman" w:cs="Times New Roman"/>
          <w:sz w:val="24"/>
          <w:szCs w:val="24"/>
        </w:rPr>
        <w:t xml:space="preserve"> </w:t>
      </w:r>
      <w:r w:rsidRPr="003D0904">
        <w:rPr>
          <w:rFonts w:ascii="Times New Roman" w:hAnsi="Times New Roman" w:cs="Times New Roman"/>
          <w:sz w:val="24"/>
          <w:szCs w:val="24"/>
        </w:rPr>
        <w:t>los elevados niveles de Hg en sangre indicaron exposición crónica entre los mineros</w:t>
      </w:r>
      <w:r w:rsidR="00053DEE" w:rsidRPr="003D0904">
        <w:rPr>
          <w:rFonts w:ascii="Times New Roman" w:hAnsi="Times New Roman" w:cs="Times New Roman"/>
          <w:sz w:val="24"/>
          <w:szCs w:val="24"/>
        </w:rPr>
        <w:t xml:space="preserve"> </w:t>
      </w:r>
      <w:r w:rsidR="00053DEE" w:rsidRPr="00C75A5A">
        <w:rPr>
          <w:rFonts w:ascii="Times New Roman" w:hAnsi="Times New Roman" w:cs="Times New Roman"/>
          <w:color w:val="0070C0"/>
          <w:sz w:val="24"/>
          <w:szCs w:val="24"/>
        </w:rPr>
        <w:t>(</w:t>
      </w:r>
      <w:r w:rsidR="00C87CCC" w:rsidRPr="00C75A5A">
        <w:rPr>
          <w:rFonts w:ascii="Times New Roman" w:hAnsi="Times New Roman" w:cs="Times New Roman"/>
          <w:color w:val="0070C0"/>
          <w:sz w:val="24"/>
          <w:szCs w:val="24"/>
        </w:rPr>
        <w:t xml:space="preserve">Gutiérrez </w:t>
      </w:r>
      <w:r w:rsidR="00805130" w:rsidRPr="00805130">
        <w:rPr>
          <w:rFonts w:ascii="Times New Roman" w:hAnsi="Times New Roman" w:cs="Times New Roman"/>
          <w:i/>
          <w:iCs/>
          <w:color w:val="0070C0"/>
          <w:sz w:val="24"/>
          <w:szCs w:val="24"/>
        </w:rPr>
        <w:t>et al.</w:t>
      </w:r>
      <w:r w:rsidR="00C87CCC" w:rsidRPr="00C75A5A">
        <w:rPr>
          <w:rFonts w:ascii="Times New Roman" w:hAnsi="Times New Roman" w:cs="Times New Roman"/>
          <w:color w:val="0070C0"/>
          <w:sz w:val="24"/>
          <w:szCs w:val="24"/>
        </w:rPr>
        <w:t>, 2018</w:t>
      </w:r>
      <w:r w:rsidR="00053DEE" w:rsidRPr="00C75A5A">
        <w:rPr>
          <w:rFonts w:ascii="Times New Roman" w:hAnsi="Times New Roman" w:cs="Times New Roman"/>
          <w:color w:val="0070C0"/>
          <w:sz w:val="24"/>
          <w:szCs w:val="24"/>
        </w:rPr>
        <w:t>)</w:t>
      </w:r>
      <w:r w:rsidRPr="003D0904">
        <w:rPr>
          <w:rFonts w:ascii="Times New Roman" w:hAnsi="Times New Roman" w:cs="Times New Roman"/>
          <w:sz w:val="24"/>
          <w:szCs w:val="24"/>
        </w:rPr>
        <w:t>.</w:t>
      </w:r>
      <w:bookmarkStart w:id="7" w:name="_Hlk126643771"/>
      <w:bookmarkEnd w:id="7"/>
      <w:r w:rsidR="00C42DE2" w:rsidRPr="003D0904">
        <w:rPr>
          <w:rFonts w:ascii="Times New Roman" w:hAnsi="Times New Roman" w:cs="Times New Roman"/>
          <w:sz w:val="24"/>
          <w:szCs w:val="24"/>
        </w:rPr>
        <w:t xml:space="preserve"> </w:t>
      </w:r>
    </w:p>
    <w:p w14:paraId="2DE0715D" w14:textId="77777777" w:rsidR="00C75A5A" w:rsidRPr="003D0904" w:rsidRDefault="00C75A5A" w:rsidP="00BD0C45">
      <w:pPr>
        <w:spacing w:after="0" w:line="240" w:lineRule="auto"/>
        <w:jc w:val="both"/>
        <w:rPr>
          <w:rFonts w:ascii="Times New Roman" w:hAnsi="Times New Roman" w:cs="Times New Roman"/>
          <w:sz w:val="24"/>
          <w:szCs w:val="24"/>
        </w:rPr>
      </w:pPr>
    </w:p>
    <w:p w14:paraId="48461C57" w14:textId="6E65822F" w:rsidR="00633A70" w:rsidRDefault="00C42DE2"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L</w:t>
      </w:r>
      <w:r w:rsidR="00464372" w:rsidRPr="003D0904">
        <w:rPr>
          <w:rFonts w:ascii="Times New Roman" w:hAnsi="Times New Roman" w:cs="Times New Roman"/>
          <w:sz w:val="24"/>
          <w:szCs w:val="24"/>
        </w:rPr>
        <w:t>a exposición ambiental comunal puede ser importante</w:t>
      </w:r>
      <w:r w:rsidR="00470F53">
        <w:rPr>
          <w:rFonts w:ascii="Times New Roman" w:hAnsi="Times New Roman" w:cs="Times New Roman"/>
          <w:sz w:val="24"/>
          <w:szCs w:val="24"/>
        </w:rPr>
        <w:t>;</w:t>
      </w:r>
      <w:r w:rsidR="00470F53" w:rsidRPr="003D0904">
        <w:rPr>
          <w:rFonts w:ascii="Times New Roman" w:hAnsi="Times New Roman" w:cs="Times New Roman"/>
          <w:sz w:val="24"/>
          <w:szCs w:val="24"/>
        </w:rPr>
        <w:t xml:space="preserve"> </w:t>
      </w:r>
      <w:hyperlink r:id="rId12" w:anchor="!" w:history="1">
        <w:r w:rsidR="008D730C" w:rsidRPr="003D0904">
          <w:rPr>
            <w:rStyle w:val="text"/>
            <w:rFonts w:ascii="Times New Roman" w:hAnsi="Times New Roman" w:cs="Times New Roman"/>
            <w:sz w:val="24"/>
            <w:szCs w:val="24"/>
          </w:rPr>
          <w:t xml:space="preserve">de acuerdo con </w:t>
        </w:r>
        <w:proofErr w:type="spellStart"/>
        <w:r w:rsidR="008D730C" w:rsidRPr="00C75A5A">
          <w:rPr>
            <w:rStyle w:val="text"/>
            <w:rFonts w:ascii="Times New Roman" w:hAnsi="Times New Roman" w:cs="Times New Roman"/>
            <w:color w:val="0070C0"/>
            <w:sz w:val="24"/>
            <w:szCs w:val="24"/>
          </w:rPr>
          <w:t>Akerstrom</w:t>
        </w:r>
        <w:proofErr w:type="spellEnd"/>
      </w:hyperlink>
      <w:r w:rsidR="008D730C" w:rsidRPr="003D0904">
        <w:rPr>
          <w:rFonts w:ascii="Times New Roman" w:hAnsi="Times New Roman" w:cs="Times New Roman"/>
          <w:sz w:val="24"/>
          <w:szCs w:val="24"/>
        </w:rPr>
        <w:t xml:space="preserve"> </w:t>
      </w:r>
      <w:r w:rsidR="00805130" w:rsidRPr="00805130">
        <w:rPr>
          <w:rFonts w:ascii="Times New Roman" w:hAnsi="Times New Roman" w:cs="Times New Roman"/>
          <w:i/>
          <w:iCs/>
          <w:color w:val="0070C0"/>
          <w:sz w:val="24"/>
          <w:szCs w:val="24"/>
        </w:rPr>
        <w:t>et al.</w:t>
      </w:r>
      <w:r w:rsidR="008D730C" w:rsidRPr="00C75A5A">
        <w:rPr>
          <w:rFonts w:ascii="Times New Roman" w:hAnsi="Times New Roman" w:cs="Times New Roman"/>
          <w:color w:val="0070C0"/>
          <w:sz w:val="24"/>
          <w:szCs w:val="24"/>
        </w:rPr>
        <w:t xml:space="preserve"> (2017)</w:t>
      </w:r>
      <w:r w:rsidR="008D730C" w:rsidRPr="003D0904">
        <w:rPr>
          <w:rFonts w:ascii="Times New Roman" w:hAnsi="Times New Roman" w:cs="Times New Roman"/>
          <w:sz w:val="24"/>
          <w:szCs w:val="24"/>
        </w:rPr>
        <w:t>,</w:t>
      </w:r>
      <w:r w:rsidR="00633A70" w:rsidRPr="003D0904">
        <w:rPr>
          <w:rFonts w:ascii="Times New Roman" w:hAnsi="Times New Roman" w:cs="Times New Roman"/>
          <w:sz w:val="24"/>
          <w:szCs w:val="24"/>
        </w:rPr>
        <w:t xml:space="preserve"> </w:t>
      </w:r>
      <w:r w:rsidR="00464372" w:rsidRPr="003D0904">
        <w:rPr>
          <w:rFonts w:ascii="Times New Roman" w:hAnsi="Times New Roman" w:cs="Times New Roman"/>
          <w:sz w:val="24"/>
          <w:szCs w:val="24"/>
        </w:rPr>
        <w:t>s</w:t>
      </w:r>
      <w:r w:rsidR="00633A70" w:rsidRPr="003D0904">
        <w:rPr>
          <w:rFonts w:ascii="Times New Roman" w:hAnsi="Times New Roman" w:cs="Times New Roman"/>
          <w:sz w:val="24"/>
          <w:szCs w:val="24"/>
        </w:rPr>
        <w:t>e encontró relación lineal entre las concentraciones de Hg en el riñón, el Hg urinario y en sangre. El estudio fue de biopsias de riñón de 152 donantes vivos y sanos</w:t>
      </w:r>
      <w:r w:rsidR="00470F53">
        <w:rPr>
          <w:rFonts w:ascii="Times New Roman" w:hAnsi="Times New Roman" w:cs="Times New Roman"/>
          <w:sz w:val="24"/>
          <w:szCs w:val="24"/>
        </w:rPr>
        <w:t>;</w:t>
      </w:r>
      <w:r w:rsidR="00470F53" w:rsidRPr="003D0904">
        <w:rPr>
          <w:rFonts w:ascii="Times New Roman" w:hAnsi="Times New Roman" w:cs="Times New Roman"/>
          <w:sz w:val="24"/>
          <w:szCs w:val="24"/>
        </w:rPr>
        <w:t xml:space="preserve"> </w:t>
      </w:r>
      <w:r w:rsidR="00633A70" w:rsidRPr="003D0904">
        <w:rPr>
          <w:rFonts w:ascii="Times New Roman" w:hAnsi="Times New Roman" w:cs="Times New Roman"/>
          <w:sz w:val="24"/>
          <w:szCs w:val="24"/>
        </w:rPr>
        <w:t>además</w:t>
      </w:r>
      <w:r w:rsidR="00470F53">
        <w:rPr>
          <w:rFonts w:ascii="Times New Roman" w:hAnsi="Times New Roman" w:cs="Times New Roman"/>
          <w:sz w:val="24"/>
          <w:szCs w:val="24"/>
        </w:rPr>
        <w:t>,</w:t>
      </w:r>
      <w:r w:rsidR="00633A70" w:rsidRPr="003D0904">
        <w:rPr>
          <w:rFonts w:ascii="Times New Roman" w:hAnsi="Times New Roman" w:cs="Times New Roman"/>
          <w:sz w:val="24"/>
          <w:szCs w:val="24"/>
        </w:rPr>
        <w:t xml:space="preserve"> determinó que las mujeres tienen un tiempo medio más largo de eliminación del Hg en el riñón, lo cual retiene por más tiempo el metal en el órgano. </w:t>
      </w:r>
    </w:p>
    <w:p w14:paraId="1669C9AB" w14:textId="77777777" w:rsidR="00C75A5A" w:rsidRPr="003D0904" w:rsidRDefault="00C75A5A" w:rsidP="00BD0C45">
      <w:pPr>
        <w:spacing w:after="0" w:line="240" w:lineRule="auto"/>
        <w:jc w:val="both"/>
        <w:rPr>
          <w:rFonts w:ascii="Times New Roman" w:hAnsi="Times New Roman" w:cs="Times New Roman"/>
          <w:sz w:val="24"/>
          <w:szCs w:val="24"/>
        </w:rPr>
      </w:pPr>
    </w:p>
    <w:p w14:paraId="44BA2327" w14:textId="47403C49" w:rsidR="00C705B7"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Las investigaciones admitidas en la presente revisión </w:t>
      </w:r>
      <w:r w:rsidR="007E644B">
        <w:rPr>
          <w:rFonts w:ascii="Times New Roman" w:hAnsi="Times New Roman" w:cs="Times New Roman"/>
          <w:sz w:val="24"/>
          <w:szCs w:val="24"/>
        </w:rPr>
        <w:t>y visualizadas en el</w:t>
      </w:r>
      <w:r w:rsidR="00CA4D2E">
        <w:rPr>
          <w:rFonts w:ascii="Times New Roman" w:hAnsi="Times New Roman" w:cs="Times New Roman"/>
          <w:sz w:val="24"/>
          <w:szCs w:val="24"/>
        </w:rPr>
        <w:t xml:space="preserve"> </w:t>
      </w:r>
      <w:r w:rsidR="007E644B">
        <w:rPr>
          <w:rFonts w:ascii="Times New Roman" w:hAnsi="Times New Roman" w:cs="Times New Roman"/>
          <w:sz w:val="24"/>
          <w:szCs w:val="24"/>
        </w:rPr>
        <w:t>gráfico</w:t>
      </w:r>
      <w:r w:rsidR="00CA4D2E">
        <w:rPr>
          <w:rFonts w:ascii="Times New Roman" w:hAnsi="Times New Roman" w:cs="Times New Roman"/>
          <w:sz w:val="24"/>
          <w:szCs w:val="24"/>
        </w:rPr>
        <w:t xml:space="preserve"> de bosque </w:t>
      </w:r>
      <w:r w:rsidR="007E644B" w:rsidRPr="00B42594">
        <w:rPr>
          <w:rFonts w:ascii="Times New Roman" w:hAnsi="Times New Roman" w:cs="Times New Roman"/>
          <w:sz w:val="24"/>
          <w:szCs w:val="24"/>
        </w:rPr>
        <w:t>(</w:t>
      </w:r>
      <w:r w:rsidR="007E644B" w:rsidRPr="005B3BF5">
        <w:rPr>
          <w:rFonts w:ascii="Times New Roman" w:hAnsi="Times New Roman" w:cs="Times New Roman"/>
          <w:b/>
          <w:bCs/>
          <w:sz w:val="24"/>
          <w:szCs w:val="24"/>
        </w:rPr>
        <w:t>Figura 2</w:t>
      </w:r>
      <w:r w:rsidR="007E644B" w:rsidRPr="00B42594">
        <w:rPr>
          <w:rFonts w:ascii="Times New Roman" w:hAnsi="Times New Roman" w:cs="Times New Roman"/>
          <w:sz w:val="24"/>
          <w:szCs w:val="24"/>
        </w:rPr>
        <w:t>)</w:t>
      </w:r>
      <w:r w:rsidR="007E644B">
        <w:rPr>
          <w:rFonts w:ascii="Times New Roman" w:hAnsi="Times New Roman" w:cs="Times New Roman"/>
          <w:sz w:val="24"/>
          <w:szCs w:val="24"/>
        </w:rPr>
        <w:t xml:space="preserve"> </w:t>
      </w:r>
      <w:r w:rsidRPr="003D0904">
        <w:rPr>
          <w:rFonts w:ascii="Times New Roman" w:hAnsi="Times New Roman" w:cs="Times New Roman"/>
          <w:sz w:val="24"/>
          <w:szCs w:val="24"/>
        </w:rPr>
        <w:t xml:space="preserve">indican </w:t>
      </w:r>
      <w:r w:rsidR="008C5A04" w:rsidRPr="003D0904">
        <w:rPr>
          <w:rFonts w:ascii="Times New Roman" w:hAnsi="Times New Roman" w:cs="Times New Roman"/>
          <w:sz w:val="24"/>
          <w:szCs w:val="24"/>
        </w:rPr>
        <w:t>que,</w:t>
      </w:r>
      <w:r w:rsidRPr="003D0904">
        <w:rPr>
          <w:rFonts w:ascii="Times New Roman" w:hAnsi="Times New Roman" w:cs="Times New Roman"/>
          <w:sz w:val="24"/>
          <w:szCs w:val="24"/>
        </w:rPr>
        <w:t xml:space="preserve"> en comparación con los controles de cada estudio, la probabilidad de sufrir un efecto negativo al encontrarse expuesto al Hg es mayor</w:t>
      </w:r>
      <w:r w:rsidR="00FE61C0">
        <w:rPr>
          <w:rFonts w:ascii="Times New Roman" w:hAnsi="Times New Roman" w:cs="Times New Roman"/>
          <w:sz w:val="24"/>
          <w:szCs w:val="24"/>
        </w:rPr>
        <w:t xml:space="preserve"> </w:t>
      </w:r>
      <w:r w:rsidRPr="003D0904">
        <w:rPr>
          <w:rFonts w:ascii="Times New Roman" w:hAnsi="Times New Roman" w:cs="Times New Roman"/>
          <w:sz w:val="24"/>
          <w:szCs w:val="24"/>
        </w:rPr>
        <w:t>o aumenta con los incrementos de las concentraciones en la sangre de la madre</w:t>
      </w:r>
      <w:r w:rsidR="007E644B">
        <w:rPr>
          <w:rFonts w:ascii="Times New Roman" w:hAnsi="Times New Roman" w:cs="Times New Roman"/>
          <w:sz w:val="24"/>
          <w:szCs w:val="24"/>
        </w:rPr>
        <w:t xml:space="preserve">, </w:t>
      </w:r>
      <w:r w:rsidRPr="003D0904">
        <w:rPr>
          <w:rFonts w:ascii="Times New Roman" w:hAnsi="Times New Roman" w:cs="Times New Roman"/>
          <w:sz w:val="24"/>
          <w:szCs w:val="24"/>
        </w:rPr>
        <w:t>lo cual es explicado por la movilidad del mercurio a través de la placenta y la susceptibilidad del organismo en desarrollo</w:t>
      </w:r>
      <w:bookmarkStart w:id="8" w:name="_Hlk126643835"/>
      <w:r w:rsidR="00053DEE" w:rsidRPr="003D0904">
        <w:rPr>
          <w:rFonts w:ascii="Times New Roman" w:hAnsi="Times New Roman" w:cs="Times New Roman"/>
          <w:sz w:val="24"/>
          <w:szCs w:val="24"/>
        </w:rPr>
        <w:t xml:space="preserve"> </w:t>
      </w:r>
      <w:r w:rsidR="00053DEE" w:rsidRPr="00FB3B44">
        <w:rPr>
          <w:rFonts w:ascii="Times New Roman" w:hAnsi="Times New Roman" w:cs="Times New Roman"/>
          <w:color w:val="0070C0"/>
          <w:sz w:val="24"/>
          <w:szCs w:val="24"/>
        </w:rPr>
        <w:t>(</w:t>
      </w:r>
      <w:r w:rsidR="00752F2F" w:rsidRPr="00FB3B44">
        <w:rPr>
          <w:rFonts w:ascii="Times New Roman" w:hAnsi="Times New Roman" w:cs="Times New Roman"/>
          <w:color w:val="0070C0"/>
          <w:sz w:val="24"/>
          <w:szCs w:val="24"/>
        </w:rPr>
        <w:t xml:space="preserve">Thomas </w:t>
      </w:r>
      <w:r w:rsidR="00805130" w:rsidRPr="00805130">
        <w:rPr>
          <w:rFonts w:ascii="Times New Roman" w:hAnsi="Times New Roman" w:cs="Times New Roman"/>
          <w:i/>
          <w:iCs/>
          <w:color w:val="0070C0"/>
          <w:sz w:val="24"/>
          <w:szCs w:val="24"/>
        </w:rPr>
        <w:t>et al.</w:t>
      </w:r>
      <w:r w:rsidR="00752F2F" w:rsidRPr="00FB3B44">
        <w:rPr>
          <w:rFonts w:ascii="Times New Roman" w:hAnsi="Times New Roman" w:cs="Times New Roman"/>
          <w:color w:val="0070C0"/>
          <w:sz w:val="24"/>
          <w:szCs w:val="24"/>
        </w:rPr>
        <w:t>, 2015</w:t>
      </w:r>
      <w:r w:rsidR="00053DEE" w:rsidRPr="00FB3B44">
        <w:rPr>
          <w:rFonts w:ascii="Times New Roman" w:hAnsi="Times New Roman" w:cs="Times New Roman"/>
          <w:color w:val="0070C0"/>
          <w:sz w:val="24"/>
          <w:szCs w:val="24"/>
        </w:rPr>
        <w:t>)</w:t>
      </w:r>
      <w:r w:rsidRPr="003D0904">
        <w:rPr>
          <w:rFonts w:ascii="Times New Roman" w:hAnsi="Times New Roman" w:cs="Times New Roman"/>
          <w:sz w:val="24"/>
          <w:szCs w:val="24"/>
        </w:rPr>
        <w:t>.</w:t>
      </w:r>
      <w:bookmarkEnd w:id="8"/>
      <w:r w:rsidR="00464372" w:rsidRPr="003D0904">
        <w:rPr>
          <w:rFonts w:ascii="Times New Roman" w:hAnsi="Times New Roman" w:cs="Times New Roman"/>
          <w:sz w:val="24"/>
          <w:szCs w:val="24"/>
        </w:rPr>
        <w:t xml:space="preserve"> </w:t>
      </w:r>
    </w:p>
    <w:p w14:paraId="4F85BB95" w14:textId="77777777" w:rsidR="00A01A29" w:rsidRDefault="00A01A29" w:rsidP="00BD0C45">
      <w:pPr>
        <w:spacing w:after="0" w:line="240" w:lineRule="auto"/>
        <w:jc w:val="both"/>
        <w:rPr>
          <w:rFonts w:ascii="Times New Roman" w:hAnsi="Times New Roman" w:cs="Times New Roman"/>
          <w:sz w:val="24"/>
          <w:szCs w:val="24"/>
        </w:rPr>
      </w:pPr>
    </w:p>
    <w:p w14:paraId="33E35813" w14:textId="06559610" w:rsidR="00633A70" w:rsidRPr="003D0904"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En Asturias, Gipuzkoa, Sabadell y Valencia, España, se realizó una cohorte de nacimiento para evaluar </w:t>
      </w:r>
      <w:r w:rsidR="00B11F54">
        <w:rPr>
          <w:rFonts w:ascii="Times New Roman" w:hAnsi="Times New Roman" w:cs="Times New Roman"/>
          <w:sz w:val="24"/>
          <w:szCs w:val="24"/>
        </w:rPr>
        <w:t>el enlace</w:t>
      </w:r>
      <w:r w:rsidRPr="003D0904">
        <w:rPr>
          <w:rFonts w:ascii="Times New Roman" w:hAnsi="Times New Roman" w:cs="Times New Roman"/>
          <w:sz w:val="24"/>
          <w:szCs w:val="24"/>
        </w:rPr>
        <w:t xml:space="preserve"> entre la exposición pre</w:t>
      </w:r>
      <w:r w:rsidR="00B11F54">
        <w:rPr>
          <w:rFonts w:ascii="Times New Roman" w:hAnsi="Times New Roman" w:cs="Times New Roman"/>
          <w:sz w:val="24"/>
          <w:szCs w:val="24"/>
        </w:rPr>
        <w:t>-</w:t>
      </w:r>
      <w:r w:rsidRPr="003D0904">
        <w:rPr>
          <w:rFonts w:ascii="Times New Roman" w:hAnsi="Times New Roman" w:cs="Times New Roman"/>
          <w:sz w:val="24"/>
          <w:szCs w:val="24"/>
        </w:rPr>
        <w:t xml:space="preserve"> y postnatal a Hg con problemas respiratorios y alergias en niños de 4 años, mediante muestras de sangre</w:t>
      </w:r>
      <w:r w:rsidR="00053DEE" w:rsidRPr="003D0904">
        <w:rPr>
          <w:rFonts w:ascii="Times New Roman" w:hAnsi="Times New Roman" w:cs="Times New Roman"/>
          <w:sz w:val="24"/>
          <w:szCs w:val="24"/>
        </w:rPr>
        <w:t xml:space="preserve"> del cordón umbilical y cabello</w:t>
      </w:r>
      <w:r w:rsidRPr="003D0904">
        <w:rPr>
          <w:rFonts w:ascii="Times New Roman" w:hAnsi="Times New Roman" w:cs="Times New Roman"/>
          <w:sz w:val="24"/>
          <w:szCs w:val="24"/>
        </w:rPr>
        <w:t xml:space="preserve"> </w:t>
      </w:r>
      <w:r w:rsidR="00053DEE" w:rsidRPr="00FB3B44">
        <w:rPr>
          <w:rFonts w:ascii="Times New Roman" w:hAnsi="Times New Roman" w:cs="Times New Roman"/>
          <w:color w:val="0070C0"/>
          <w:sz w:val="24"/>
          <w:szCs w:val="24"/>
        </w:rPr>
        <w:t>(</w:t>
      </w:r>
      <w:r w:rsidR="00752F2F" w:rsidRPr="00FB3B44">
        <w:rPr>
          <w:rFonts w:ascii="Times New Roman" w:hAnsi="Times New Roman" w:cs="Times New Roman"/>
          <w:color w:val="0070C0"/>
          <w:sz w:val="24"/>
          <w:szCs w:val="24"/>
        </w:rPr>
        <w:t xml:space="preserve">Carrasco </w:t>
      </w:r>
      <w:r w:rsidR="00805130" w:rsidRPr="00805130">
        <w:rPr>
          <w:rFonts w:ascii="Times New Roman" w:hAnsi="Times New Roman" w:cs="Times New Roman"/>
          <w:i/>
          <w:iCs/>
          <w:color w:val="0070C0"/>
          <w:sz w:val="24"/>
          <w:szCs w:val="24"/>
        </w:rPr>
        <w:t>et al.</w:t>
      </w:r>
      <w:r w:rsidR="00752F2F" w:rsidRPr="00FB3B44">
        <w:rPr>
          <w:rFonts w:ascii="Times New Roman" w:hAnsi="Times New Roman" w:cs="Times New Roman"/>
          <w:color w:val="0070C0"/>
          <w:sz w:val="24"/>
          <w:szCs w:val="24"/>
        </w:rPr>
        <w:t>, 2021</w:t>
      </w:r>
      <w:r w:rsidR="00FC33CB" w:rsidRPr="00FB3B44">
        <w:rPr>
          <w:rFonts w:ascii="Times New Roman" w:hAnsi="Times New Roman" w:cs="Times New Roman"/>
          <w:color w:val="0070C0"/>
          <w:sz w:val="24"/>
          <w:szCs w:val="24"/>
        </w:rPr>
        <w:t>)</w:t>
      </w:r>
      <w:r w:rsidRPr="003D0904">
        <w:rPr>
          <w:rFonts w:ascii="Times New Roman" w:hAnsi="Times New Roman" w:cs="Times New Roman"/>
          <w:sz w:val="24"/>
          <w:szCs w:val="24"/>
        </w:rPr>
        <w:t>.</w:t>
      </w:r>
    </w:p>
    <w:p w14:paraId="33B6A0A1" w14:textId="03F3CA97" w:rsidR="00633A70" w:rsidRDefault="00633A70" w:rsidP="00BD0C45">
      <w:pPr>
        <w:spacing w:after="0" w:line="240" w:lineRule="auto"/>
        <w:jc w:val="both"/>
        <w:rPr>
          <w:rFonts w:ascii="Times New Roman" w:hAnsi="Times New Roman" w:cs="Times New Roman"/>
          <w:color w:val="000000"/>
          <w:sz w:val="24"/>
          <w:szCs w:val="24"/>
        </w:rPr>
      </w:pPr>
      <w:r w:rsidRPr="003D0904">
        <w:rPr>
          <w:rFonts w:ascii="Times New Roman" w:hAnsi="Times New Roman" w:cs="Times New Roman"/>
          <w:sz w:val="24"/>
          <w:szCs w:val="24"/>
        </w:rPr>
        <w:t xml:space="preserve">El mercurio en sangre se asoció positivamente con un aumento de </w:t>
      </w:r>
      <w:r w:rsidR="006C7999" w:rsidRPr="00CF087E">
        <w:rPr>
          <w:rFonts w:ascii="Times New Roman" w:hAnsi="Times New Roman" w:cs="Times New Roman"/>
          <w:sz w:val="24"/>
          <w:szCs w:val="24"/>
        </w:rPr>
        <w:t>2.3 y 1.</w:t>
      </w:r>
      <w:r w:rsidRPr="00CF087E">
        <w:rPr>
          <w:rFonts w:ascii="Times New Roman" w:hAnsi="Times New Roman" w:cs="Times New Roman"/>
          <w:sz w:val="24"/>
          <w:szCs w:val="24"/>
        </w:rPr>
        <w:t>5</w:t>
      </w:r>
      <w:r w:rsidRPr="003D0904">
        <w:rPr>
          <w:rFonts w:ascii="Times New Roman" w:hAnsi="Times New Roman" w:cs="Times New Roman"/>
          <w:sz w:val="24"/>
          <w:szCs w:val="24"/>
        </w:rPr>
        <w:t xml:space="preserve"> veces más probabilidades de parto espontáneo y prematuro en mujeres de Puerto Rico. Es importante recalcar que en este país existe una alta tasa de incidencia de partos adversos y</w:t>
      </w:r>
      <w:r w:rsidR="00B11F54">
        <w:rPr>
          <w:rFonts w:ascii="Times New Roman" w:hAnsi="Times New Roman" w:cs="Times New Roman"/>
          <w:sz w:val="24"/>
          <w:szCs w:val="24"/>
        </w:rPr>
        <w:t>,</w:t>
      </w:r>
      <w:r w:rsidRPr="003D0904">
        <w:rPr>
          <w:rFonts w:ascii="Times New Roman" w:hAnsi="Times New Roman" w:cs="Times New Roman"/>
          <w:sz w:val="24"/>
          <w:szCs w:val="24"/>
        </w:rPr>
        <w:t xml:space="preserve"> además</w:t>
      </w:r>
      <w:r w:rsidR="00B11F54">
        <w:rPr>
          <w:rFonts w:ascii="Times New Roman" w:hAnsi="Times New Roman" w:cs="Times New Roman"/>
          <w:sz w:val="24"/>
          <w:szCs w:val="24"/>
        </w:rPr>
        <w:t>,</w:t>
      </w:r>
      <w:r w:rsidRPr="003D0904">
        <w:rPr>
          <w:rFonts w:ascii="Times New Roman" w:hAnsi="Times New Roman" w:cs="Times New Roman"/>
          <w:sz w:val="24"/>
          <w:szCs w:val="24"/>
        </w:rPr>
        <w:t xml:space="preserve"> se ha extendido la contaminación por desechos peligrosos en la isla. Por su parte, el mecanismo de acción sugerido del metal podría ser la inducción del estrés oxidativo, lo cual </w:t>
      </w:r>
      <w:r w:rsidR="00B11F54">
        <w:rPr>
          <w:rFonts w:ascii="Times New Roman" w:hAnsi="Times New Roman" w:cs="Times New Roman"/>
          <w:sz w:val="24"/>
          <w:szCs w:val="24"/>
        </w:rPr>
        <w:t>es posible que</w:t>
      </w:r>
      <w:r w:rsidR="00B11F54" w:rsidRPr="003D0904">
        <w:rPr>
          <w:rFonts w:ascii="Times New Roman" w:hAnsi="Times New Roman" w:cs="Times New Roman"/>
          <w:sz w:val="24"/>
          <w:szCs w:val="24"/>
        </w:rPr>
        <w:t xml:space="preserve"> dañ</w:t>
      </w:r>
      <w:r w:rsidR="00B11F54">
        <w:rPr>
          <w:rFonts w:ascii="Times New Roman" w:hAnsi="Times New Roman" w:cs="Times New Roman"/>
          <w:sz w:val="24"/>
          <w:szCs w:val="24"/>
        </w:rPr>
        <w:t>e</w:t>
      </w:r>
      <w:r w:rsidR="00B11F54"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lípidos, proteínas y </w:t>
      </w:r>
      <w:r w:rsidRPr="00CF087E">
        <w:rPr>
          <w:rFonts w:ascii="Times New Roman" w:hAnsi="Times New Roman" w:cs="Times New Roman"/>
          <w:sz w:val="24"/>
          <w:szCs w:val="24"/>
        </w:rPr>
        <w:t>el</w:t>
      </w:r>
      <w:r w:rsidRPr="003D0904">
        <w:rPr>
          <w:rFonts w:ascii="Times New Roman" w:hAnsi="Times New Roman" w:cs="Times New Roman"/>
          <w:sz w:val="24"/>
          <w:szCs w:val="24"/>
        </w:rPr>
        <w:t xml:space="preserve"> ADN en el tejido de la placenta; asimismo, los metales pueden influir en los niveles de las hormonas reproductivas a través de su síntesis, regulación, transporte, metabolismo e inferencia con receptores</w:t>
      </w:r>
      <w:bookmarkStart w:id="9" w:name="_Hlk126643879"/>
      <w:r w:rsidR="00053DEE" w:rsidRPr="003D0904">
        <w:rPr>
          <w:rFonts w:ascii="Times New Roman" w:hAnsi="Times New Roman" w:cs="Times New Roman"/>
          <w:sz w:val="24"/>
          <w:szCs w:val="24"/>
        </w:rPr>
        <w:t xml:space="preserve"> </w:t>
      </w:r>
      <w:r w:rsidR="00053DEE" w:rsidRPr="00FB3B44">
        <w:rPr>
          <w:rFonts w:ascii="Times New Roman" w:hAnsi="Times New Roman" w:cs="Times New Roman"/>
          <w:color w:val="0070C0"/>
          <w:sz w:val="24"/>
          <w:szCs w:val="24"/>
        </w:rPr>
        <w:t>(</w:t>
      </w:r>
      <w:proofErr w:type="spellStart"/>
      <w:r w:rsidR="00752F2F" w:rsidRPr="00FB3B44">
        <w:rPr>
          <w:rFonts w:ascii="Times New Roman" w:hAnsi="Times New Roman" w:cs="Times New Roman"/>
          <w:color w:val="0070C0"/>
          <w:sz w:val="24"/>
          <w:szCs w:val="24"/>
        </w:rPr>
        <w:t>Ashrap</w:t>
      </w:r>
      <w:proofErr w:type="spellEnd"/>
      <w:r w:rsidR="00752F2F" w:rsidRPr="00FB3B44">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752F2F" w:rsidRPr="00FB3B44">
        <w:rPr>
          <w:rFonts w:ascii="Times New Roman" w:hAnsi="Times New Roman" w:cs="Times New Roman"/>
          <w:color w:val="0070C0"/>
          <w:sz w:val="24"/>
          <w:szCs w:val="24"/>
        </w:rPr>
        <w:t>, 2020</w:t>
      </w:r>
      <w:r w:rsidR="00053DEE" w:rsidRPr="00FB3B44">
        <w:rPr>
          <w:rFonts w:ascii="Times New Roman" w:hAnsi="Times New Roman" w:cs="Times New Roman"/>
          <w:color w:val="0070C0"/>
          <w:sz w:val="24"/>
          <w:szCs w:val="24"/>
        </w:rPr>
        <w:t>)</w:t>
      </w:r>
      <w:r w:rsidRPr="003D0904">
        <w:rPr>
          <w:rFonts w:ascii="Times New Roman" w:hAnsi="Times New Roman" w:cs="Times New Roman"/>
          <w:color w:val="000000"/>
          <w:sz w:val="24"/>
          <w:szCs w:val="24"/>
        </w:rPr>
        <w:t>.</w:t>
      </w:r>
      <w:bookmarkEnd w:id="9"/>
    </w:p>
    <w:p w14:paraId="68A8A8F7" w14:textId="77777777" w:rsidR="00FB3B44" w:rsidRPr="003D0904" w:rsidRDefault="00FB3B44" w:rsidP="00BD0C45">
      <w:pPr>
        <w:spacing w:after="0" w:line="240" w:lineRule="auto"/>
        <w:jc w:val="both"/>
        <w:rPr>
          <w:rFonts w:ascii="Times New Roman" w:hAnsi="Times New Roman" w:cs="Times New Roman"/>
          <w:sz w:val="24"/>
          <w:szCs w:val="24"/>
        </w:rPr>
      </w:pPr>
    </w:p>
    <w:p w14:paraId="003CFE29" w14:textId="01F2AC8E" w:rsidR="00184E3D"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Los niveles de mercurio total en la sangre al final del embarazo, en el cordón umbilical y en la sangre de los niños en la primera infancia (2 y 3 años), están asociados con comportamientos autistas en los mismos </w:t>
      </w:r>
      <w:r w:rsidR="00B11F54">
        <w:rPr>
          <w:rFonts w:ascii="Times New Roman" w:hAnsi="Times New Roman" w:cs="Times New Roman"/>
          <w:sz w:val="24"/>
          <w:szCs w:val="24"/>
        </w:rPr>
        <w:t>infantes</w:t>
      </w:r>
      <w:r w:rsidR="00B11F54" w:rsidRPr="003D0904">
        <w:rPr>
          <w:rFonts w:ascii="Times New Roman" w:hAnsi="Times New Roman" w:cs="Times New Roman"/>
          <w:sz w:val="24"/>
          <w:szCs w:val="24"/>
        </w:rPr>
        <w:t xml:space="preserve"> </w:t>
      </w:r>
      <w:r w:rsidRPr="003D0904">
        <w:rPr>
          <w:rFonts w:ascii="Times New Roman" w:hAnsi="Times New Roman" w:cs="Times New Roman"/>
          <w:sz w:val="24"/>
          <w:szCs w:val="24"/>
        </w:rPr>
        <w:t>a los 5 años, según la cohorte prospectiva realizada en la República de Corea</w:t>
      </w:r>
      <w:bookmarkStart w:id="10" w:name="_Hlk126643897"/>
      <w:r w:rsidR="00053DEE" w:rsidRPr="003D0904">
        <w:rPr>
          <w:rFonts w:ascii="Times New Roman" w:hAnsi="Times New Roman" w:cs="Times New Roman"/>
          <w:sz w:val="24"/>
          <w:szCs w:val="24"/>
        </w:rPr>
        <w:t xml:space="preserve"> </w:t>
      </w:r>
      <w:r w:rsidR="00053DEE" w:rsidRPr="00FB3B44">
        <w:rPr>
          <w:rFonts w:ascii="Times New Roman" w:hAnsi="Times New Roman" w:cs="Times New Roman"/>
          <w:color w:val="0070C0"/>
          <w:sz w:val="24"/>
          <w:szCs w:val="24"/>
        </w:rPr>
        <w:t>(</w:t>
      </w:r>
      <w:proofErr w:type="spellStart"/>
      <w:r w:rsidR="00FC11CF" w:rsidRPr="00FB3B44">
        <w:rPr>
          <w:rFonts w:ascii="Times New Roman" w:hAnsi="Times New Roman" w:cs="Times New Roman"/>
          <w:color w:val="0070C0"/>
          <w:sz w:val="24"/>
          <w:szCs w:val="24"/>
        </w:rPr>
        <w:t>Ryu</w:t>
      </w:r>
      <w:proofErr w:type="spellEnd"/>
      <w:r w:rsidR="00FC11CF" w:rsidRPr="00FB3B44">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FC11CF" w:rsidRPr="00FB3B44">
        <w:rPr>
          <w:rFonts w:ascii="Times New Roman" w:hAnsi="Times New Roman" w:cs="Times New Roman"/>
          <w:color w:val="0070C0"/>
          <w:sz w:val="24"/>
          <w:szCs w:val="24"/>
        </w:rPr>
        <w:t>, 2017</w:t>
      </w:r>
      <w:r w:rsidR="00053DEE" w:rsidRPr="00FB3B44">
        <w:rPr>
          <w:rFonts w:ascii="Times New Roman" w:hAnsi="Times New Roman" w:cs="Times New Roman"/>
          <w:color w:val="0070C0"/>
          <w:sz w:val="24"/>
          <w:szCs w:val="24"/>
        </w:rPr>
        <w:t>)</w:t>
      </w:r>
      <w:r w:rsidRPr="003D0904">
        <w:rPr>
          <w:rFonts w:ascii="Times New Roman" w:hAnsi="Times New Roman" w:cs="Times New Roman"/>
          <w:sz w:val="24"/>
          <w:szCs w:val="24"/>
        </w:rPr>
        <w:t>.</w:t>
      </w:r>
      <w:bookmarkEnd w:id="10"/>
    </w:p>
    <w:p w14:paraId="7578FD04" w14:textId="77777777" w:rsidR="00FB3B44" w:rsidRPr="003D0904" w:rsidRDefault="00FB3B44" w:rsidP="00BD0C45">
      <w:pPr>
        <w:spacing w:after="0" w:line="240" w:lineRule="auto"/>
        <w:jc w:val="both"/>
        <w:rPr>
          <w:rFonts w:ascii="Times New Roman" w:hAnsi="Times New Roman" w:cs="Times New Roman"/>
          <w:sz w:val="24"/>
          <w:szCs w:val="24"/>
        </w:rPr>
      </w:pPr>
    </w:p>
    <w:p w14:paraId="3EEF0AD0" w14:textId="4226A5FE"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En Estados Unidos</w:t>
      </w:r>
      <w:r w:rsidR="00B11F54">
        <w:rPr>
          <w:rFonts w:ascii="Times New Roman" w:hAnsi="Times New Roman" w:cs="Times New Roman"/>
          <w:sz w:val="24"/>
          <w:szCs w:val="24"/>
        </w:rPr>
        <w:t>,</w:t>
      </w:r>
      <w:r w:rsidRPr="003D0904">
        <w:rPr>
          <w:rFonts w:ascii="Times New Roman" w:hAnsi="Times New Roman" w:cs="Times New Roman"/>
          <w:sz w:val="24"/>
          <w:szCs w:val="24"/>
        </w:rPr>
        <w:t xml:space="preserve"> se siguió una cohorte de nacimiento hasta los 15 años, </w:t>
      </w:r>
      <w:r w:rsidR="003967E2" w:rsidRPr="003D0904">
        <w:rPr>
          <w:rFonts w:ascii="Times New Roman" w:hAnsi="Times New Roman" w:cs="Times New Roman"/>
          <w:sz w:val="24"/>
          <w:szCs w:val="24"/>
        </w:rPr>
        <w:t xml:space="preserve">conforme </w:t>
      </w:r>
      <w:r w:rsidR="003967E2" w:rsidRPr="00FB3B44">
        <w:rPr>
          <w:rFonts w:ascii="Times New Roman" w:hAnsi="Times New Roman" w:cs="Times New Roman"/>
          <w:color w:val="0070C0"/>
          <w:sz w:val="24"/>
          <w:szCs w:val="24"/>
        </w:rPr>
        <w:t xml:space="preserve">Wang, G. </w:t>
      </w:r>
      <w:r w:rsidR="00805130" w:rsidRPr="00805130">
        <w:rPr>
          <w:rFonts w:ascii="Times New Roman" w:hAnsi="Times New Roman" w:cs="Times New Roman"/>
          <w:i/>
          <w:iCs/>
          <w:color w:val="0070C0"/>
          <w:sz w:val="24"/>
          <w:szCs w:val="24"/>
        </w:rPr>
        <w:t>et al.</w:t>
      </w:r>
      <w:r w:rsidR="003967E2" w:rsidRPr="00FB3B44">
        <w:rPr>
          <w:rFonts w:ascii="Times New Roman" w:hAnsi="Times New Roman" w:cs="Times New Roman"/>
          <w:color w:val="0070C0"/>
          <w:sz w:val="24"/>
          <w:szCs w:val="24"/>
        </w:rPr>
        <w:t>, 2019</w:t>
      </w:r>
      <w:r w:rsidR="005D3BAB" w:rsidRPr="00492379">
        <w:rPr>
          <w:rFonts w:ascii="Times New Roman" w:hAnsi="Times New Roman" w:cs="Times New Roman"/>
          <w:sz w:val="24"/>
          <w:szCs w:val="24"/>
        </w:rPr>
        <w:t>, y</w:t>
      </w:r>
      <w:r w:rsidR="003967E2"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se determinó la asociación positiva entre los niveles maternos de Hg en sangre con la obesidad y </w:t>
      </w:r>
      <w:r w:rsidR="005D3BAB">
        <w:rPr>
          <w:rFonts w:ascii="Times New Roman" w:hAnsi="Times New Roman" w:cs="Times New Roman"/>
          <w:sz w:val="24"/>
          <w:szCs w:val="24"/>
        </w:rPr>
        <w:t xml:space="preserve">el </w:t>
      </w:r>
      <w:r w:rsidRPr="003D0904">
        <w:rPr>
          <w:rFonts w:ascii="Times New Roman" w:hAnsi="Times New Roman" w:cs="Times New Roman"/>
          <w:sz w:val="24"/>
          <w:szCs w:val="24"/>
        </w:rPr>
        <w:t>sobrepeso infantil. El cuartil más alto de ex</w:t>
      </w:r>
      <w:r w:rsidR="006C7999">
        <w:rPr>
          <w:rFonts w:ascii="Times New Roman" w:hAnsi="Times New Roman" w:cs="Times New Roman"/>
          <w:sz w:val="24"/>
          <w:szCs w:val="24"/>
        </w:rPr>
        <w:t>posición a mercurio (3.70-27.</w:t>
      </w:r>
      <w:r w:rsidRPr="003D0904">
        <w:rPr>
          <w:rFonts w:ascii="Times New Roman" w:hAnsi="Times New Roman" w:cs="Times New Roman"/>
          <w:sz w:val="24"/>
          <w:szCs w:val="24"/>
        </w:rPr>
        <w:t>8</w:t>
      </w:r>
      <w:r w:rsidR="00FC302A">
        <w:rPr>
          <w:rFonts w:ascii="Times New Roman" w:hAnsi="Times New Roman" w:cs="Times New Roman"/>
          <w:sz w:val="24"/>
          <w:szCs w:val="24"/>
        </w:rPr>
        <w:t xml:space="preserve"> </w:t>
      </w:r>
      <w:r w:rsidRPr="003D0904">
        <w:rPr>
          <w:rFonts w:ascii="Times New Roman" w:hAnsi="Times New Roman" w:cs="Times New Roman"/>
          <w:color w:val="333333"/>
          <w:sz w:val="24"/>
          <w:szCs w:val="24"/>
          <w:shd w:val="clear" w:color="auto" w:fill="FFFCF0"/>
        </w:rPr>
        <w:t>μ</w:t>
      </w:r>
      <w:r w:rsidRPr="003D0904">
        <w:rPr>
          <w:rFonts w:ascii="Times New Roman" w:hAnsi="Times New Roman" w:cs="Times New Roman"/>
          <w:sz w:val="24"/>
          <w:szCs w:val="24"/>
        </w:rPr>
        <w:t>g/L)</w:t>
      </w:r>
      <w:r w:rsidR="006C7999">
        <w:rPr>
          <w:rFonts w:ascii="Times New Roman" w:hAnsi="Times New Roman" w:cs="Times New Roman"/>
          <w:sz w:val="24"/>
          <w:szCs w:val="24"/>
        </w:rPr>
        <w:t xml:space="preserve"> se </w:t>
      </w:r>
      <w:r w:rsidR="005D3BAB">
        <w:rPr>
          <w:rFonts w:ascii="Times New Roman" w:hAnsi="Times New Roman" w:cs="Times New Roman"/>
          <w:sz w:val="24"/>
          <w:szCs w:val="24"/>
        </w:rPr>
        <w:lastRenderedPageBreak/>
        <w:t xml:space="preserve">ligó a </w:t>
      </w:r>
      <w:r w:rsidR="006C7999">
        <w:rPr>
          <w:rFonts w:ascii="Times New Roman" w:hAnsi="Times New Roman" w:cs="Times New Roman"/>
          <w:sz w:val="24"/>
          <w:szCs w:val="24"/>
        </w:rPr>
        <w:t>un aumento de 1.</w:t>
      </w:r>
      <w:r w:rsidRPr="003D0904">
        <w:rPr>
          <w:rFonts w:ascii="Times New Roman" w:hAnsi="Times New Roman" w:cs="Times New Roman"/>
          <w:sz w:val="24"/>
          <w:szCs w:val="24"/>
        </w:rPr>
        <w:t>24 veces más probabilidades que aquellos</w:t>
      </w:r>
      <w:r w:rsidR="006C7999">
        <w:rPr>
          <w:rFonts w:ascii="Times New Roman" w:hAnsi="Times New Roman" w:cs="Times New Roman"/>
          <w:sz w:val="24"/>
          <w:szCs w:val="24"/>
        </w:rPr>
        <w:t xml:space="preserve"> en el cuartil más bajo (0.39-1.</w:t>
      </w:r>
      <w:r w:rsidRPr="003D0904">
        <w:rPr>
          <w:rFonts w:ascii="Times New Roman" w:hAnsi="Times New Roman" w:cs="Times New Roman"/>
          <w:sz w:val="24"/>
          <w:szCs w:val="24"/>
        </w:rPr>
        <w:t xml:space="preserve">04 </w:t>
      </w:r>
      <w:r w:rsidRPr="003D0904">
        <w:rPr>
          <w:rFonts w:ascii="Times New Roman" w:hAnsi="Times New Roman" w:cs="Times New Roman"/>
          <w:color w:val="333333"/>
          <w:sz w:val="24"/>
          <w:szCs w:val="24"/>
          <w:shd w:val="clear" w:color="auto" w:fill="FFFCF0"/>
        </w:rPr>
        <w:t>μ</w:t>
      </w:r>
      <w:r w:rsidRPr="003D0904">
        <w:rPr>
          <w:rFonts w:ascii="Times New Roman" w:hAnsi="Times New Roman" w:cs="Times New Roman"/>
          <w:sz w:val="24"/>
          <w:szCs w:val="24"/>
        </w:rPr>
        <w:t>g/L</w:t>
      </w:r>
      <w:r w:rsidR="00053DEE" w:rsidRPr="003D0904">
        <w:rPr>
          <w:rFonts w:ascii="Times New Roman" w:hAnsi="Times New Roman" w:cs="Times New Roman"/>
          <w:sz w:val="24"/>
          <w:szCs w:val="24"/>
        </w:rPr>
        <w:t>)</w:t>
      </w:r>
      <w:r w:rsidRPr="003D0904">
        <w:rPr>
          <w:rFonts w:ascii="Times New Roman" w:hAnsi="Times New Roman" w:cs="Times New Roman"/>
          <w:sz w:val="24"/>
          <w:szCs w:val="24"/>
        </w:rPr>
        <w:t>.</w:t>
      </w:r>
      <w:bookmarkStart w:id="11" w:name="_Hlk126643926"/>
      <w:bookmarkEnd w:id="11"/>
    </w:p>
    <w:p w14:paraId="2CAC5F21" w14:textId="77777777" w:rsidR="00FB3B44" w:rsidRPr="003D0904" w:rsidRDefault="00FB3B44" w:rsidP="00BD0C45">
      <w:pPr>
        <w:spacing w:after="0" w:line="240" w:lineRule="auto"/>
        <w:jc w:val="both"/>
        <w:rPr>
          <w:rFonts w:ascii="Times New Roman" w:hAnsi="Times New Roman" w:cs="Times New Roman"/>
          <w:sz w:val="24"/>
          <w:szCs w:val="24"/>
        </w:rPr>
      </w:pPr>
    </w:p>
    <w:p w14:paraId="737EB5F0" w14:textId="5FBAE2FA"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color w:val="000000"/>
          <w:sz w:val="24"/>
          <w:szCs w:val="24"/>
        </w:rPr>
        <w:t xml:space="preserve">Los metales pueden inducir el bajo crecimiento </w:t>
      </w:r>
      <w:r w:rsidR="00C42DE2" w:rsidRPr="003D0904">
        <w:rPr>
          <w:rFonts w:ascii="Times New Roman" w:hAnsi="Times New Roman" w:cs="Times New Roman"/>
          <w:color w:val="000000"/>
          <w:sz w:val="24"/>
          <w:szCs w:val="24"/>
        </w:rPr>
        <w:t xml:space="preserve">del feto </w:t>
      </w:r>
      <w:r w:rsidRPr="003D0904">
        <w:rPr>
          <w:rFonts w:ascii="Times New Roman" w:hAnsi="Times New Roman" w:cs="Times New Roman"/>
          <w:color w:val="000000"/>
          <w:sz w:val="24"/>
          <w:szCs w:val="24"/>
        </w:rPr>
        <w:t>mediante el estrés oxidativo, que daña macromoléculas, y el endotelio vascular, contrayendo el músculo liso que rodea los vasos sanguíneos y aumentado la presión arterial materna</w:t>
      </w:r>
      <w:r w:rsidR="005D3BAB">
        <w:rPr>
          <w:rFonts w:ascii="Times New Roman" w:hAnsi="Times New Roman" w:cs="Times New Roman"/>
          <w:color w:val="000000"/>
          <w:sz w:val="24"/>
          <w:szCs w:val="24"/>
        </w:rPr>
        <w:t>;</w:t>
      </w:r>
      <w:r w:rsidR="005D3BAB" w:rsidRPr="003D0904">
        <w:rPr>
          <w:rFonts w:ascii="Times New Roman" w:hAnsi="Times New Roman" w:cs="Times New Roman"/>
          <w:color w:val="000000"/>
          <w:sz w:val="24"/>
          <w:szCs w:val="24"/>
        </w:rPr>
        <w:t xml:space="preserve"> </w:t>
      </w:r>
      <w:r w:rsidRPr="003D0904">
        <w:rPr>
          <w:rFonts w:ascii="Times New Roman" w:hAnsi="Times New Roman" w:cs="Times New Roman"/>
          <w:color w:val="000000"/>
          <w:sz w:val="24"/>
          <w:szCs w:val="24"/>
        </w:rPr>
        <w:t>lo anterior reduce el flujo normal de sangre al feto. En Canadá</w:t>
      </w:r>
      <w:r w:rsidR="005D3BAB">
        <w:rPr>
          <w:rFonts w:ascii="Times New Roman" w:hAnsi="Times New Roman" w:cs="Times New Roman"/>
          <w:color w:val="000000"/>
          <w:sz w:val="24"/>
          <w:szCs w:val="24"/>
        </w:rPr>
        <w:t>,</w:t>
      </w:r>
      <w:r w:rsidRPr="003D0904">
        <w:rPr>
          <w:rFonts w:ascii="Times New Roman" w:hAnsi="Times New Roman" w:cs="Times New Roman"/>
          <w:color w:val="000000"/>
          <w:sz w:val="24"/>
          <w:szCs w:val="24"/>
        </w:rPr>
        <w:t xml:space="preserve"> se revel</w:t>
      </w:r>
      <w:r w:rsidR="00CD7645">
        <w:rPr>
          <w:rFonts w:ascii="Times New Roman" w:hAnsi="Times New Roman" w:cs="Times New Roman"/>
          <w:color w:val="000000"/>
          <w:sz w:val="24"/>
          <w:szCs w:val="24"/>
        </w:rPr>
        <w:t>ó</w:t>
      </w:r>
      <w:r w:rsidRPr="003D0904">
        <w:rPr>
          <w:rFonts w:ascii="Times New Roman" w:hAnsi="Times New Roman" w:cs="Times New Roman"/>
          <w:color w:val="000000"/>
          <w:sz w:val="24"/>
          <w:szCs w:val="24"/>
        </w:rPr>
        <w:t xml:space="preserve"> que el mayor riesgo de restricción del crecimiento intrauterino para la edad gestacional fue para el </w:t>
      </w:r>
      <w:proofErr w:type="spellStart"/>
      <w:r w:rsidRPr="003D0904">
        <w:rPr>
          <w:rFonts w:ascii="Times New Roman" w:hAnsi="Times New Roman" w:cs="Times New Roman"/>
          <w:color w:val="000000"/>
          <w:sz w:val="24"/>
          <w:szCs w:val="24"/>
        </w:rPr>
        <w:t>tercil</w:t>
      </w:r>
      <w:proofErr w:type="spellEnd"/>
      <w:r w:rsidRPr="003D0904">
        <w:rPr>
          <w:rFonts w:ascii="Times New Roman" w:hAnsi="Times New Roman" w:cs="Times New Roman"/>
          <w:color w:val="000000"/>
          <w:sz w:val="24"/>
          <w:szCs w:val="24"/>
        </w:rPr>
        <w:t xml:space="preserve"> más alto de exposición a mercurio (co</w:t>
      </w:r>
      <w:r w:rsidR="006C7999">
        <w:rPr>
          <w:rFonts w:ascii="Times New Roman" w:hAnsi="Times New Roman" w:cs="Times New Roman"/>
          <w:color w:val="000000"/>
          <w:sz w:val="24"/>
          <w:szCs w:val="24"/>
        </w:rPr>
        <w:t>ncentraciones de Hg mayores a 1.</w:t>
      </w:r>
      <w:r w:rsidRPr="003D0904">
        <w:rPr>
          <w:rFonts w:ascii="Times New Roman" w:hAnsi="Times New Roman" w:cs="Times New Roman"/>
          <w:sz w:val="24"/>
          <w:szCs w:val="24"/>
        </w:rPr>
        <w:t>6 µg/L)</w:t>
      </w:r>
      <w:r w:rsidR="00053DEE" w:rsidRPr="003D0904">
        <w:rPr>
          <w:rFonts w:ascii="Times New Roman" w:hAnsi="Times New Roman" w:cs="Times New Roman"/>
          <w:sz w:val="24"/>
          <w:szCs w:val="24"/>
        </w:rPr>
        <w:t xml:space="preserve"> </w:t>
      </w:r>
      <w:r w:rsidR="00053DEE" w:rsidRPr="00FB3B44">
        <w:rPr>
          <w:rFonts w:ascii="Times New Roman" w:hAnsi="Times New Roman" w:cs="Times New Roman"/>
          <w:color w:val="0070C0"/>
          <w:sz w:val="24"/>
          <w:szCs w:val="24"/>
        </w:rPr>
        <w:t>(</w:t>
      </w:r>
      <w:r w:rsidR="00DD1BF6" w:rsidRPr="00FB3B44">
        <w:rPr>
          <w:rFonts w:ascii="Times New Roman" w:hAnsi="Times New Roman" w:cs="Times New Roman"/>
          <w:color w:val="0070C0"/>
          <w:sz w:val="24"/>
          <w:szCs w:val="24"/>
        </w:rPr>
        <w:t xml:space="preserve">Thomas </w:t>
      </w:r>
      <w:r w:rsidR="00805130" w:rsidRPr="00805130">
        <w:rPr>
          <w:rFonts w:ascii="Times New Roman" w:hAnsi="Times New Roman" w:cs="Times New Roman"/>
          <w:i/>
          <w:iCs/>
          <w:color w:val="0070C0"/>
          <w:sz w:val="24"/>
          <w:szCs w:val="24"/>
        </w:rPr>
        <w:t>et al.</w:t>
      </w:r>
      <w:r w:rsidR="00DD1BF6" w:rsidRPr="00FB3B44">
        <w:rPr>
          <w:rFonts w:ascii="Times New Roman" w:hAnsi="Times New Roman" w:cs="Times New Roman"/>
          <w:color w:val="0070C0"/>
          <w:sz w:val="24"/>
          <w:szCs w:val="24"/>
        </w:rPr>
        <w:t>, 2015</w:t>
      </w:r>
      <w:r w:rsidR="00053DEE" w:rsidRPr="00FB3B44">
        <w:rPr>
          <w:rFonts w:ascii="Times New Roman" w:hAnsi="Times New Roman" w:cs="Times New Roman"/>
          <w:color w:val="0070C0"/>
          <w:sz w:val="24"/>
          <w:szCs w:val="24"/>
        </w:rPr>
        <w:t>)</w:t>
      </w:r>
      <w:r w:rsidRPr="003D0904">
        <w:rPr>
          <w:rFonts w:ascii="Times New Roman" w:hAnsi="Times New Roman" w:cs="Times New Roman"/>
          <w:sz w:val="24"/>
          <w:szCs w:val="24"/>
        </w:rPr>
        <w:t>.</w:t>
      </w:r>
    </w:p>
    <w:p w14:paraId="092ED8AE" w14:textId="77777777" w:rsidR="00FB3B44" w:rsidRPr="003D0904" w:rsidRDefault="00FB3B44" w:rsidP="00BD0C45">
      <w:pPr>
        <w:spacing w:after="0" w:line="240" w:lineRule="auto"/>
        <w:jc w:val="both"/>
        <w:rPr>
          <w:rFonts w:ascii="Times New Roman" w:hAnsi="Times New Roman" w:cs="Times New Roman"/>
          <w:sz w:val="24"/>
          <w:szCs w:val="24"/>
        </w:rPr>
      </w:pPr>
    </w:p>
    <w:p w14:paraId="5F16A163" w14:textId="2036146C" w:rsidR="00633A70" w:rsidRDefault="00633A70" w:rsidP="00BD0C45">
      <w:pPr>
        <w:spacing w:after="0" w:line="240" w:lineRule="auto"/>
        <w:jc w:val="both"/>
        <w:rPr>
          <w:rFonts w:ascii="Times New Roman" w:hAnsi="Times New Roman" w:cs="Times New Roman"/>
          <w:color w:val="000000"/>
          <w:sz w:val="24"/>
          <w:szCs w:val="24"/>
        </w:rPr>
      </w:pPr>
      <w:r w:rsidRPr="003D0904">
        <w:rPr>
          <w:rFonts w:ascii="Times New Roman" w:hAnsi="Times New Roman" w:cs="Times New Roman"/>
          <w:color w:val="000000"/>
          <w:sz w:val="24"/>
          <w:szCs w:val="24"/>
        </w:rPr>
        <w:t>En Tanzania</w:t>
      </w:r>
      <w:r w:rsidR="005D3BAB">
        <w:rPr>
          <w:rFonts w:ascii="Times New Roman" w:hAnsi="Times New Roman" w:cs="Times New Roman"/>
          <w:color w:val="000000"/>
          <w:sz w:val="24"/>
          <w:szCs w:val="24"/>
        </w:rPr>
        <w:t>,</w:t>
      </w:r>
      <w:r w:rsidRPr="003D0904">
        <w:rPr>
          <w:rFonts w:ascii="Times New Roman" w:hAnsi="Times New Roman" w:cs="Times New Roman"/>
          <w:color w:val="000000"/>
          <w:sz w:val="24"/>
          <w:szCs w:val="24"/>
        </w:rPr>
        <w:t xml:space="preserve"> se realizó un estudio de cohorte transversal </w:t>
      </w:r>
      <w:r w:rsidR="005D3BAB">
        <w:rPr>
          <w:rFonts w:ascii="Times New Roman" w:hAnsi="Times New Roman" w:cs="Times New Roman"/>
          <w:color w:val="000000"/>
          <w:sz w:val="24"/>
          <w:szCs w:val="24"/>
        </w:rPr>
        <w:t>con el cual</w:t>
      </w:r>
      <w:r w:rsidR="005D3BAB" w:rsidRPr="003D0904">
        <w:rPr>
          <w:rFonts w:ascii="Times New Roman" w:hAnsi="Times New Roman" w:cs="Times New Roman"/>
          <w:color w:val="000000"/>
          <w:sz w:val="24"/>
          <w:szCs w:val="24"/>
        </w:rPr>
        <w:t xml:space="preserve"> </w:t>
      </w:r>
      <w:r w:rsidRPr="003D0904">
        <w:rPr>
          <w:rFonts w:ascii="Times New Roman" w:hAnsi="Times New Roman" w:cs="Times New Roman"/>
          <w:color w:val="000000"/>
          <w:sz w:val="24"/>
          <w:szCs w:val="24"/>
        </w:rPr>
        <w:t>se observó el desarrollo de nacimientos adversos en mujeres expuestas a</w:t>
      </w:r>
      <w:r w:rsidR="00E1185A" w:rsidRPr="003D0904">
        <w:rPr>
          <w:rFonts w:ascii="Times New Roman" w:hAnsi="Times New Roman" w:cs="Times New Roman"/>
          <w:color w:val="000000"/>
          <w:sz w:val="24"/>
          <w:szCs w:val="24"/>
        </w:rPr>
        <w:t xml:space="preserve"> minería de oro</w:t>
      </w:r>
      <w:r w:rsidR="005555A6" w:rsidRPr="003D0904">
        <w:rPr>
          <w:rFonts w:ascii="Times New Roman" w:hAnsi="Times New Roman" w:cs="Times New Roman"/>
          <w:color w:val="000000"/>
          <w:sz w:val="24"/>
          <w:szCs w:val="24"/>
        </w:rPr>
        <w:t xml:space="preserve"> artesanal y</w:t>
      </w:r>
      <w:r w:rsidR="00E1185A" w:rsidRPr="003D0904">
        <w:rPr>
          <w:rFonts w:ascii="Times New Roman" w:hAnsi="Times New Roman" w:cs="Times New Roman"/>
          <w:color w:val="000000"/>
          <w:sz w:val="24"/>
          <w:szCs w:val="24"/>
        </w:rPr>
        <w:t xml:space="preserve"> a pequeña escala</w:t>
      </w:r>
      <w:r w:rsidRPr="003D0904">
        <w:rPr>
          <w:rFonts w:ascii="Times New Roman" w:hAnsi="Times New Roman" w:cs="Times New Roman"/>
          <w:color w:val="000000"/>
          <w:sz w:val="24"/>
          <w:szCs w:val="24"/>
        </w:rPr>
        <w:t xml:space="preserve"> </w:t>
      </w:r>
      <w:r w:rsidR="005555A6" w:rsidRPr="003D0904">
        <w:rPr>
          <w:rFonts w:ascii="Times New Roman" w:hAnsi="Times New Roman" w:cs="Times New Roman"/>
          <w:color w:val="000000"/>
          <w:sz w:val="24"/>
          <w:szCs w:val="24"/>
        </w:rPr>
        <w:t>(</w:t>
      </w:r>
      <w:r w:rsidRPr="003D0904">
        <w:rPr>
          <w:rFonts w:ascii="Times New Roman" w:hAnsi="Times New Roman" w:cs="Times New Roman"/>
          <w:color w:val="000000"/>
          <w:sz w:val="24"/>
          <w:szCs w:val="24"/>
        </w:rPr>
        <w:t>MAPE</w:t>
      </w:r>
      <w:r w:rsidR="005555A6" w:rsidRPr="003D0904">
        <w:rPr>
          <w:rFonts w:ascii="Times New Roman" w:hAnsi="Times New Roman" w:cs="Times New Roman"/>
          <w:color w:val="000000"/>
          <w:sz w:val="24"/>
          <w:szCs w:val="24"/>
        </w:rPr>
        <w:t>)</w:t>
      </w:r>
      <w:r w:rsidRPr="003D0904">
        <w:rPr>
          <w:rFonts w:ascii="Times New Roman" w:hAnsi="Times New Roman" w:cs="Times New Roman"/>
          <w:color w:val="000000"/>
          <w:sz w:val="24"/>
          <w:szCs w:val="24"/>
        </w:rPr>
        <w:t xml:space="preserve"> y no expuestas</w:t>
      </w:r>
      <w:r w:rsidR="005D3BAB">
        <w:rPr>
          <w:rFonts w:ascii="Times New Roman" w:hAnsi="Times New Roman" w:cs="Times New Roman"/>
          <w:color w:val="000000"/>
          <w:sz w:val="24"/>
          <w:szCs w:val="24"/>
        </w:rPr>
        <w:t>. S</w:t>
      </w:r>
      <w:r w:rsidRPr="003D0904">
        <w:rPr>
          <w:rFonts w:ascii="Times New Roman" w:hAnsi="Times New Roman" w:cs="Times New Roman"/>
          <w:color w:val="000000"/>
          <w:sz w:val="24"/>
          <w:szCs w:val="24"/>
        </w:rPr>
        <w:t xml:space="preserve">e obtuvo que por cada aumento de 10 veces la concentración de mercurio total en sangre, el riesgo relativo de aborto espontáneo </w:t>
      </w:r>
      <w:r w:rsidR="00FA64A8">
        <w:rPr>
          <w:rFonts w:ascii="Times New Roman" w:hAnsi="Times New Roman" w:cs="Times New Roman"/>
          <w:color w:val="000000"/>
          <w:sz w:val="24"/>
          <w:szCs w:val="24"/>
        </w:rPr>
        <w:t>se acrecentó</w:t>
      </w:r>
      <w:r w:rsidR="00FA64A8" w:rsidRPr="003D0904">
        <w:rPr>
          <w:rFonts w:ascii="Times New Roman" w:hAnsi="Times New Roman" w:cs="Times New Roman"/>
          <w:color w:val="000000"/>
          <w:sz w:val="24"/>
          <w:szCs w:val="24"/>
        </w:rPr>
        <w:t xml:space="preserve"> </w:t>
      </w:r>
      <w:r w:rsidRPr="003D0904">
        <w:rPr>
          <w:rFonts w:ascii="Times New Roman" w:hAnsi="Times New Roman" w:cs="Times New Roman"/>
          <w:color w:val="000000"/>
          <w:sz w:val="24"/>
          <w:szCs w:val="24"/>
        </w:rPr>
        <w:t>en 0</w:t>
      </w:r>
      <w:r w:rsidR="006C7999">
        <w:rPr>
          <w:rFonts w:ascii="Times New Roman" w:hAnsi="Times New Roman" w:cs="Times New Roman"/>
          <w:color w:val="000000"/>
          <w:sz w:val="24"/>
          <w:szCs w:val="24"/>
        </w:rPr>
        <w:t>.</w:t>
      </w:r>
      <w:r w:rsidRPr="003D0904">
        <w:rPr>
          <w:rFonts w:ascii="Times New Roman" w:hAnsi="Times New Roman" w:cs="Times New Roman"/>
          <w:color w:val="000000"/>
          <w:sz w:val="24"/>
          <w:szCs w:val="24"/>
        </w:rPr>
        <w:t xml:space="preserve">96; las probabilidades </w:t>
      </w:r>
      <w:r w:rsidR="006C7999">
        <w:rPr>
          <w:rFonts w:ascii="Times New Roman" w:hAnsi="Times New Roman" w:cs="Times New Roman"/>
          <w:color w:val="000000"/>
          <w:sz w:val="24"/>
          <w:szCs w:val="24"/>
        </w:rPr>
        <w:t xml:space="preserve">de muerte fetal </w:t>
      </w:r>
      <w:r w:rsidR="001D19CB">
        <w:rPr>
          <w:rFonts w:ascii="Times New Roman" w:hAnsi="Times New Roman" w:cs="Times New Roman"/>
          <w:color w:val="000000"/>
          <w:sz w:val="24"/>
          <w:szCs w:val="24"/>
        </w:rPr>
        <w:t xml:space="preserve">subieron </w:t>
      </w:r>
      <w:r w:rsidR="006C7999">
        <w:rPr>
          <w:rFonts w:ascii="Times New Roman" w:hAnsi="Times New Roman" w:cs="Times New Roman"/>
          <w:color w:val="000000"/>
          <w:sz w:val="24"/>
          <w:szCs w:val="24"/>
        </w:rPr>
        <w:t>2.</w:t>
      </w:r>
      <w:r w:rsidRPr="003D0904">
        <w:rPr>
          <w:rFonts w:ascii="Times New Roman" w:hAnsi="Times New Roman" w:cs="Times New Roman"/>
          <w:color w:val="000000"/>
          <w:sz w:val="24"/>
          <w:szCs w:val="24"/>
        </w:rPr>
        <w:t>71 veces; las probabilidades de alguna anomalía</w:t>
      </w:r>
      <w:r w:rsidR="006C7999">
        <w:rPr>
          <w:rFonts w:ascii="Times New Roman" w:hAnsi="Times New Roman" w:cs="Times New Roman"/>
          <w:color w:val="000000"/>
          <w:sz w:val="24"/>
          <w:szCs w:val="24"/>
        </w:rPr>
        <w:t xml:space="preserve"> congénita visible </w:t>
      </w:r>
      <w:r w:rsidR="00FA64A8">
        <w:rPr>
          <w:rFonts w:ascii="Times New Roman" w:hAnsi="Times New Roman" w:cs="Times New Roman"/>
          <w:color w:val="000000"/>
          <w:sz w:val="24"/>
          <w:szCs w:val="24"/>
        </w:rPr>
        <w:t xml:space="preserve">se ampliaron </w:t>
      </w:r>
      <w:r w:rsidR="006C7999">
        <w:rPr>
          <w:rFonts w:ascii="Times New Roman" w:hAnsi="Times New Roman" w:cs="Times New Roman"/>
          <w:color w:val="000000"/>
          <w:sz w:val="24"/>
          <w:szCs w:val="24"/>
        </w:rPr>
        <w:t>en 2.</w:t>
      </w:r>
      <w:r w:rsidRPr="003D0904">
        <w:rPr>
          <w:rFonts w:ascii="Times New Roman" w:hAnsi="Times New Roman" w:cs="Times New Roman"/>
          <w:color w:val="000000"/>
          <w:sz w:val="24"/>
          <w:szCs w:val="24"/>
        </w:rPr>
        <w:t>5; para el parto prematuro y el bajo peso al nacer las asociaciones fueron más bajas</w:t>
      </w:r>
      <w:r w:rsidR="00FA64A8">
        <w:rPr>
          <w:rFonts w:ascii="Times New Roman" w:hAnsi="Times New Roman" w:cs="Times New Roman"/>
          <w:color w:val="000000"/>
          <w:sz w:val="24"/>
          <w:szCs w:val="24"/>
        </w:rPr>
        <w:t>,</w:t>
      </w:r>
      <w:r w:rsidR="00FA64A8" w:rsidRPr="003D0904">
        <w:rPr>
          <w:rFonts w:ascii="Times New Roman" w:hAnsi="Times New Roman" w:cs="Times New Roman"/>
          <w:color w:val="000000"/>
          <w:sz w:val="24"/>
          <w:szCs w:val="24"/>
        </w:rPr>
        <w:t xml:space="preserve"> </w:t>
      </w:r>
      <w:r w:rsidR="00FA64A8">
        <w:rPr>
          <w:rFonts w:ascii="Times New Roman" w:hAnsi="Times New Roman" w:cs="Times New Roman"/>
          <w:color w:val="000000"/>
          <w:sz w:val="24"/>
          <w:szCs w:val="24"/>
        </w:rPr>
        <w:t>n</w:t>
      </w:r>
      <w:r w:rsidR="00FA64A8" w:rsidRPr="003D0904">
        <w:rPr>
          <w:rFonts w:ascii="Times New Roman" w:hAnsi="Times New Roman" w:cs="Times New Roman"/>
          <w:color w:val="000000"/>
          <w:sz w:val="24"/>
          <w:szCs w:val="24"/>
        </w:rPr>
        <w:t xml:space="preserve">o </w:t>
      </w:r>
      <w:r w:rsidRPr="003D0904">
        <w:rPr>
          <w:rFonts w:ascii="Times New Roman" w:hAnsi="Times New Roman" w:cs="Times New Roman"/>
          <w:color w:val="000000"/>
          <w:sz w:val="24"/>
          <w:szCs w:val="24"/>
        </w:rPr>
        <w:t xml:space="preserve">obstante, las probabilidades </w:t>
      </w:r>
      <w:r w:rsidR="00FA64A8">
        <w:rPr>
          <w:rFonts w:ascii="Times New Roman" w:hAnsi="Times New Roman" w:cs="Times New Roman"/>
          <w:color w:val="000000"/>
          <w:sz w:val="24"/>
          <w:szCs w:val="24"/>
        </w:rPr>
        <w:t xml:space="preserve">se </w:t>
      </w:r>
      <w:r w:rsidR="00FA64A8" w:rsidRPr="003D0904">
        <w:rPr>
          <w:rFonts w:ascii="Times New Roman" w:hAnsi="Times New Roman" w:cs="Times New Roman"/>
          <w:color w:val="000000"/>
          <w:sz w:val="24"/>
          <w:szCs w:val="24"/>
        </w:rPr>
        <w:t>agranda</w:t>
      </w:r>
      <w:r w:rsidR="00FA64A8">
        <w:rPr>
          <w:rFonts w:ascii="Times New Roman" w:hAnsi="Times New Roman" w:cs="Times New Roman"/>
          <w:color w:val="000000"/>
          <w:sz w:val="24"/>
          <w:szCs w:val="24"/>
        </w:rPr>
        <w:t>ron</w:t>
      </w:r>
      <w:r w:rsidR="006C7999">
        <w:rPr>
          <w:rFonts w:ascii="Times New Roman" w:hAnsi="Times New Roman" w:cs="Times New Roman"/>
          <w:color w:val="000000"/>
          <w:sz w:val="24"/>
          <w:szCs w:val="24"/>
        </w:rPr>
        <w:t xml:space="preserve"> en 1.23 y 1.</w:t>
      </w:r>
      <w:r w:rsidRPr="003D0904">
        <w:rPr>
          <w:rFonts w:ascii="Times New Roman" w:hAnsi="Times New Roman" w:cs="Times New Roman"/>
          <w:color w:val="000000"/>
          <w:sz w:val="24"/>
          <w:szCs w:val="24"/>
        </w:rPr>
        <w:t>19</w:t>
      </w:r>
      <w:r w:rsidR="00FA64A8">
        <w:rPr>
          <w:rFonts w:ascii="Times New Roman" w:hAnsi="Times New Roman" w:cs="Times New Roman"/>
          <w:color w:val="000000"/>
          <w:sz w:val="24"/>
          <w:szCs w:val="24"/>
        </w:rPr>
        <w:t>,</w:t>
      </w:r>
      <w:r w:rsidRPr="003D0904">
        <w:rPr>
          <w:rFonts w:ascii="Times New Roman" w:hAnsi="Times New Roman" w:cs="Times New Roman"/>
          <w:color w:val="000000"/>
          <w:sz w:val="24"/>
          <w:szCs w:val="24"/>
        </w:rPr>
        <w:t xml:space="preserve"> respectivamente</w:t>
      </w:r>
      <w:bookmarkStart w:id="12" w:name="_Hlk126644022"/>
      <w:r w:rsidR="00053DEE" w:rsidRPr="003D0904">
        <w:rPr>
          <w:rFonts w:ascii="Times New Roman" w:hAnsi="Times New Roman" w:cs="Times New Roman"/>
          <w:color w:val="000000"/>
          <w:sz w:val="24"/>
          <w:szCs w:val="24"/>
        </w:rPr>
        <w:t xml:space="preserve"> </w:t>
      </w:r>
      <w:r w:rsidR="00053DEE" w:rsidRPr="00434B32">
        <w:rPr>
          <w:rFonts w:ascii="Times New Roman" w:hAnsi="Times New Roman" w:cs="Times New Roman"/>
          <w:color w:val="0070C0"/>
          <w:sz w:val="24"/>
          <w:szCs w:val="24"/>
        </w:rPr>
        <w:t>(</w:t>
      </w:r>
      <w:proofErr w:type="spellStart"/>
      <w:r w:rsidR="007A3C94" w:rsidRPr="00434B32">
        <w:rPr>
          <w:rFonts w:ascii="Times New Roman" w:hAnsi="Times New Roman" w:cs="Times New Roman"/>
          <w:color w:val="0070C0"/>
          <w:sz w:val="24"/>
          <w:szCs w:val="24"/>
        </w:rPr>
        <w:t>Nyanza</w:t>
      </w:r>
      <w:proofErr w:type="spellEnd"/>
      <w:r w:rsidR="007A3C94" w:rsidRPr="00434B32">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7A3C94" w:rsidRPr="00434B32">
        <w:rPr>
          <w:rFonts w:ascii="Times New Roman" w:hAnsi="Times New Roman" w:cs="Times New Roman"/>
          <w:color w:val="0070C0"/>
          <w:sz w:val="24"/>
          <w:szCs w:val="24"/>
        </w:rPr>
        <w:t>, 2020</w:t>
      </w:r>
      <w:r w:rsidR="00053DEE" w:rsidRPr="00434B32">
        <w:rPr>
          <w:rFonts w:ascii="Times New Roman" w:hAnsi="Times New Roman" w:cs="Times New Roman"/>
          <w:color w:val="0070C0"/>
          <w:sz w:val="24"/>
          <w:szCs w:val="24"/>
        </w:rPr>
        <w:t>)</w:t>
      </w:r>
      <w:r w:rsidRPr="003D0904">
        <w:rPr>
          <w:rFonts w:ascii="Times New Roman" w:hAnsi="Times New Roman" w:cs="Times New Roman"/>
          <w:color w:val="000000"/>
          <w:sz w:val="24"/>
          <w:szCs w:val="24"/>
        </w:rPr>
        <w:t>.</w:t>
      </w:r>
      <w:bookmarkEnd w:id="12"/>
      <w:r w:rsidR="00C42DE2" w:rsidRPr="003D0904">
        <w:rPr>
          <w:rFonts w:ascii="Times New Roman" w:hAnsi="Times New Roman" w:cs="Times New Roman"/>
          <w:sz w:val="24"/>
          <w:szCs w:val="24"/>
        </w:rPr>
        <w:t xml:space="preserve"> </w:t>
      </w:r>
      <w:r w:rsidRPr="003D0904">
        <w:rPr>
          <w:rFonts w:ascii="Times New Roman" w:hAnsi="Times New Roman" w:cs="Times New Roman"/>
          <w:color w:val="000000"/>
          <w:sz w:val="24"/>
          <w:szCs w:val="24"/>
        </w:rPr>
        <w:t xml:space="preserve">Este </w:t>
      </w:r>
      <w:r w:rsidR="00FA64A8">
        <w:rPr>
          <w:rFonts w:ascii="Times New Roman" w:hAnsi="Times New Roman" w:cs="Times New Roman"/>
          <w:color w:val="000000"/>
          <w:sz w:val="24"/>
          <w:szCs w:val="24"/>
        </w:rPr>
        <w:t>trabajo</w:t>
      </w:r>
      <w:r w:rsidR="00FA64A8" w:rsidRPr="003D0904">
        <w:rPr>
          <w:rFonts w:ascii="Times New Roman" w:hAnsi="Times New Roman" w:cs="Times New Roman"/>
          <w:color w:val="000000"/>
          <w:sz w:val="24"/>
          <w:szCs w:val="24"/>
        </w:rPr>
        <w:t xml:space="preserve"> </w:t>
      </w:r>
      <w:r w:rsidRPr="003D0904">
        <w:rPr>
          <w:rFonts w:ascii="Times New Roman" w:hAnsi="Times New Roman" w:cs="Times New Roman"/>
          <w:color w:val="000000"/>
          <w:sz w:val="24"/>
          <w:szCs w:val="24"/>
        </w:rPr>
        <w:t>también</w:t>
      </w:r>
      <w:r w:rsidR="006C7999">
        <w:rPr>
          <w:rFonts w:ascii="Times New Roman" w:hAnsi="Times New Roman" w:cs="Times New Roman"/>
          <w:color w:val="000000"/>
          <w:sz w:val="24"/>
          <w:szCs w:val="24"/>
        </w:rPr>
        <w:t xml:space="preserve"> reveló que más de la mitad (54.</w:t>
      </w:r>
      <w:r w:rsidRPr="003D0904">
        <w:rPr>
          <w:rFonts w:ascii="Times New Roman" w:hAnsi="Times New Roman" w:cs="Times New Roman"/>
          <w:color w:val="000000"/>
          <w:sz w:val="24"/>
          <w:szCs w:val="24"/>
        </w:rPr>
        <w:t>4</w:t>
      </w:r>
      <w:r w:rsidR="00CC2DB8">
        <w:rPr>
          <w:rFonts w:ascii="Times New Roman" w:hAnsi="Times New Roman" w:cs="Times New Roman"/>
          <w:color w:val="000000"/>
          <w:sz w:val="24"/>
          <w:szCs w:val="24"/>
        </w:rPr>
        <w:t xml:space="preserve"> </w:t>
      </w:r>
      <w:r w:rsidRPr="003D0904">
        <w:rPr>
          <w:rFonts w:ascii="Times New Roman" w:hAnsi="Times New Roman" w:cs="Times New Roman"/>
          <w:color w:val="000000"/>
          <w:sz w:val="24"/>
          <w:szCs w:val="24"/>
        </w:rPr>
        <w:t>%) de las mujeres de las áreas MAPE sufrieron resultados adversos en el embarazo</w:t>
      </w:r>
      <w:r w:rsidR="00FA64A8">
        <w:rPr>
          <w:rFonts w:ascii="Times New Roman" w:hAnsi="Times New Roman" w:cs="Times New Roman"/>
          <w:color w:val="000000"/>
          <w:sz w:val="24"/>
          <w:szCs w:val="24"/>
        </w:rPr>
        <w:t>;</w:t>
      </w:r>
      <w:r w:rsidR="00FA64A8" w:rsidRPr="003D0904">
        <w:rPr>
          <w:rFonts w:ascii="Times New Roman" w:hAnsi="Times New Roman" w:cs="Times New Roman"/>
          <w:color w:val="000000"/>
          <w:sz w:val="24"/>
          <w:szCs w:val="24"/>
        </w:rPr>
        <w:t xml:space="preserve"> </w:t>
      </w:r>
      <w:r w:rsidRPr="003D0904">
        <w:rPr>
          <w:rFonts w:ascii="Times New Roman" w:hAnsi="Times New Roman" w:cs="Times New Roman"/>
          <w:color w:val="000000"/>
          <w:sz w:val="24"/>
          <w:szCs w:val="24"/>
        </w:rPr>
        <w:t>este riesgo se asoció a una mayor</w:t>
      </w:r>
      <w:r w:rsidR="00516931" w:rsidRPr="003D0904">
        <w:rPr>
          <w:rFonts w:ascii="Times New Roman" w:hAnsi="Times New Roman" w:cs="Times New Roman"/>
          <w:color w:val="000000"/>
          <w:sz w:val="24"/>
          <w:szCs w:val="24"/>
        </w:rPr>
        <w:t xml:space="preserve"> exposición prenatal a mercurio</w:t>
      </w:r>
      <w:r w:rsidR="00434B32">
        <w:rPr>
          <w:rFonts w:ascii="Times New Roman" w:hAnsi="Times New Roman" w:cs="Times New Roman"/>
          <w:color w:val="000000"/>
          <w:sz w:val="24"/>
          <w:szCs w:val="24"/>
        </w:rPr>
        <w:t>.</w:t>
      </w:r>
    </w:p>
    <w:p w14:paraId="5C2938E8" w14:textId="77777777" w:rsidR="00434B32" w:rsidRPr="003D0904" w:rsidRDefault="00434B32" w:rsidP="00BD0C45">
      <w:pPr>
        <w:spacing w:after="0" w:line="240" w:lineRule="auto"/>
        <w:jc w:val="both"/>
        <w:rPr>
          <w:rFonts w:ascii="Times New Roman" w:hAnsi="Times New Roman" w:cs="Times New Roman"/>
          <w:sz w:val="24"/>
          <w:szCs w:val="24"/>
        </w:rPr>
      </w:pPr>
    </w:p>
    <w:p w14:paraId="023A2DB5" w14:textId="76231CF5"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Sobre las enfermedades observadas en la población</w:t>
      </w:r>
      <w:r w:rsidR="00D431FF">
        <w:rPr>
          <w:rFonts w:ascii="Times New Roman" w:hAnsi="Times New Roman" w:cs="Times New Roman"/>
          <w:sz w:val="24"/>
          <w:szCs w:val="24"/>
        </w:rPr>
        <w:t xml:space="preserve"> </w:t>
      </w:r>
      <w:r w:rsidR="00D431FF" w:rsidRPr="000A5511">
        <w:rPr>
          <w:rFonts w:ascii="Times New Roman" w:hAnsi="Times New Roman" w:cs="Times New Roman"/>
          <w:sz w:val="24"/>
          <w:szCs w:val="24"/>
        </w:rPr>
        <w:t>(</w:t>
      </w:r>
      <w:r w:rsidR="00D431FF" w:rsidRPr="005B3BF5">
        <w:rPr>
          <w:rFonts w:ascii="Times New Roman" w:hAnsi="Times New Roman" w:cs="Times New Roman"/>
          <w:b/>
          <w:bCs/>
          <w:sz w:val="24"/>
          <w:szCs w:val="24"/>
        </w:rPr>
        <w:t>Figura 3</w:t>
      </w:r>
      <w:r w:rsidR="00D431FF" w:rsidRPr="000A5511">
        <w:rPr>
          <w:rFonts w:ascii="Times New Roman" w:hAnsi="Times New Roman" w:cs="Times New Roman"/>
          <w:sz w:val="24"/>
          <w:szCs w:val="24"/>
        </w:rPr>
        <w:t>)</w:t>
      </w:r>
      <w:r w:rsidRPr="000A5511">
        <w:rPr>
          <w:rFonts w:ascii="Times New Roman" w:hAnsi="Times New Roman" w:cs="Times New Roman"/>
          <w:sz w:val="24"/>
          <w:szCs w:val="24"/>
        </w:rPr>
        <w:t>,</w:t>
      </w:r>
      <w:r w:rsidRPr="003D0904">
        <w:rPr>
          <w:rFonts w:ascii="Times New Roman" w:hAnsi="Times New Roman" w:cs="Times New Roman"/>
          <w:sz w:val="24"/>
          <w:szCs w:val="24"/>
        </w:rPr>
        <w:t xml:space="preserve"> </w:t>
      </w:r>
      <w:r w:rsidR="00FA64A8">
        <w:rPr>
          <w:rFonts w:ascii="Times New Roman" w:hAnsi="Times New Roman" w:cs="Times New Roman"/>
          <w:sz w:val="24"/>
          <w:szCs w:val="24"/>
        </w:rPr>
        <w:t>enlazadas</w:t>
      </w:r>
      <w:r w:rsidR="00FA64A8"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a la exposición al Hg estudiado mediante las concentraciones en sangre y cabello, todas las asociaciones fueron positivas; </w:t>
      </w:r>
      <w:r w:rsidR="00FA64A8">
        <w:rPr>
          <w:rFonts w:ascii="Times New Roman" w:hAnsi="Times New Roman" w:cs="Times New Roman"/>
          <w:sz w:val="24"/>
          <w:szCs w:val="24"/>
        </w:rPr>
        <w:t>sin embargo</w:t>
      </w:r>
      <w:r w:rsidRPr="003D0904">
        <w:rPr>
          <w:rFonts w:ascii="Times New Roman" w:hAnsi="Times New Roman" w:cs="Times New Roman"/>
          <w:sz w:val="24"/>
          <w:szCs w:val="24"/>
        </w:rPr>
        <w:t xml:space="preserve">, para la dermatitis atópica, la rinitis alérgica y el asma, </w:t>
      </w:r>
      <w:r w:rsidR="00FA64A8">
        <w:rPr>
          <w:rFonts w:ascii="Times New Roman" w:hAnsi="Times New Roman" w:cs="Times New Roman"/>
          <w:sz w:val="24"/>
          <w:szCs w:val="24"/>
        </w:rPr>
        <w:t>la relación</w:t>
      </w:r>
      <w:r w:rsidRPr="003D0904">
        <w:rPr>
          <w:rFonts w:ascii="Times New Roman" w:hAnsi="Times New Roman" w:cs="Times New Roman"/>
          <w:sz w:val="24"/>
          <w:szCs w:val="24"/>
        </w:rPr>
        <w:t xml:space="preserve"> con los niveles séricos del metal resultó ser muy débil</w:t>
      </w:r>
      <w:r w:rsidR="00053DEE" w:rsidRPr="003D0904">
        <w:rPr>
          <w:rFonts w:ascii="Times New Roman" w:hAnsi="Times New Roman" w:cs="Times New Roman"/>
          <w:sz w:val="24"/>
          <w:szCs w:val="24"/>
        </w:rPr>
        <w:t xml:space="preserve"> </w:t>
      </w:r>
      <w:r w:rsidR="00053DEE" w:rsidRPr="00434B32">
        <w:rPr>
          <w:rFonts w:ascii="Times New Roman" w:hAnsi="Times New Roman" w:cs="Times New Roman"/>
          <w:color w:val="0070C0"/>
          <w:sz w:val="24"/>
          <w:szCs w:val="24"/>
        </w:rPr>
        <w:t>(</w:t>
      </w:r>
      <w:proofErr w:type="spellStart"/>
      <w:r w:rsidR="00FE2639" w:rsidRPr="00434B32">
        <w:rPr>
          <w:rFonts w:ascii="Times New Roman" w:eastAsia="Times New Roman" w:hAnsi="Times New Roman" w:cs="Times New Roman"/>
          <w:color w:val="0070C0"/>
          <w:sz w:val="24"/>
          <w:szCs w:val="24"/>
        </w:rPr>
        <w:t>Koh</w:t>
      </w:r>
      <w:proofErr w:type="spellEnd"/>
      <w:r w:rsidR="00FE2639" w:rsidRPr="00434B32">
        <w:rPr>
          <w:rFonts w:ascii="Times New Roman" w:eastAsia="Times New Roman" w:hAnsi="Times New Roman" w:cs="Times New Roman"/>
          <w:color w:val="0070C0"/>
          <w:sz w:val="24"/>
          <w:szCs w:val="24"/>
        </w:rPr>
        <w:t xml:space="preserve"> </w:t>
      </w:r>
      <w:r w:rsidR="00805130" w:rsidRPr="00805130">
        <w:rPr>
          <w:rFonts w:ascii="Times New Roman" w:eastAsia="Times New Roman" w:hAnsi="Times New Roman" w:cs="Times New Roman"/>
          <w:i/>
          <w:iCs/>
          <w:color w:val="0070C0"/>
          <w:sz w:val="24"/>
          <w:szCs w:val="24"/>
        </w:rPr>
        <w:t>et al.</w:t>
      </w:r>
      <w:r w:rsidR="00FE2639" w:rsidRPr="00434B32">
        <w:rPr>
          <w:rFonts w:ascii="Times New Roman" w:eastAsia="Times New Roman" w:hAnsi="Times New Roman" w:cs="Times New Roman"/>
          <w:color w:val="0070C0"/>
          <w:sz w:val="24"/>
          <w:szCs w:val="24"/>
        </w:rPr>
        <w:t>, 2019</w:t>
      </w:r>
      <w:r w:rsidR="00053DEE" w:rsidRPr="00434B32">
        <w:rPr>
          <w:rFonts w:ascii="Times New Roman" w:eastAsia="Times New Roman" w:hAnsi="Times New Roman" w:cs="Times New Roman"/>
          <w:color w:val="0070C0"/>
          <w:sz w:val="24"/>
          <w:szCs w:val="24"/>
        </w:rPr>
        <w:t>)</w:t>
      </w:r>
      <w:r w:rsidR="00FA64A8">
        <w:rPr>
          <w:rFonts w:ascii="Times New Roman" w:eastAsia="Times New Roman" w:hAnsi="Times New Roman" w:cs="Times New Roman"/>
          <w:color w:val="000000"/>
          <w:sz w:val="24"/>
          <w:szCs w:val="24"/>
        </w:rPr>
        <w:t>. E</w:t>
      </w:r>
      <w:r w:rsidRPr="003D0904">
        <w:rPr>
          <w:rFonts w:ascii="Times New Roman" w:hAnsi="Times New Roman" w:cs="Times New Roman"/>
          <w:sz w:val="24"/>
          <w:szCs w:val="24"/>
        </w:rPr>
        <w:t xml:space="preserve">sto podría deberse a que los datos utilizados procedieron de la encuesta </w:t>
      </w:r>
      <w:r w:rsidR="00FA64A8">
        <w:rPr>
          <w:rFonts w:ascii="Times New Roman" w:hAnsi="Times New Roman" w:cs="Times New Roman"/>
          <w:sz w:val="24"/>
          <w:szCs w:val="24"/>
        </w:rPr>
        <w:t>n</w:t>
      </w:r>
      <w:r w:rsidR="00FA64A8" w:rsidRPr="003D0904">
        <w:rPr>
          <w:rFonts w:ascii="Times New Roman" w:hAnsi="Times New Roman" w:cs="Times New Roman"/>
          <w:sz w:val="24"/>
          <w:szCs w:val="24"/>
        </w:rPr>
        <w:t xml:space="preserve">acional </w:t>
      </w:r>
      <w:r w:rsidRPr="003D0904">
        <w:rPr>
          <w:rFonts w:ascii="Times New Roman" w:hAnsi="Times New Roman" w:cs="Times New Roman"/>
          <w:sz w:val="24"/>
          <w:szCs w:val="24"/>
        </w:rPr>
        <w:t xml:space="preserve">de examen de salud y </w:t>
      </w:r>
      <w:r w:rsidR="00FA64A8">
        <w:rPr>
          <w:rFonts w:ascii="Times New Roman" w:hAnsi="Times New Roman" w:cs="Times New Roman"/>
          <w:sz w:val="24"/>
          <w:szCs w:val="24"/>
        </w:rPr>
        <w:t>n</w:t>
      </w:r>
      <w:r w:rsidR="00FA64A8" w:rsidRPr="003D0904">
        <w:rPr>
          <w:rFonts w:ascii="Times New Roman" w:hAnsi="Times New Roman" w:cs="Times New Roman"/>
          <w:sz w:val="24"/>
          <w:szCs w:val="24"/>
        </w:rPr>
        <w:t xml:space="preserve">utrición </w:t>
      </w:r>
      <w:r w:rsidRPr="003D0904">
        <w:rPr>
          <w:rFonts w:ascii="Times New Roman" w:hAnsi="Times New Roman" w:cs="Times New Roman"/>
          <w:sz w:val="24"/>
          <w:szCs w:val="24"/>
        </w:rPr>
        <w:t>de Corea</w:t>
      </w:r>
      <w:r w:rsidR="00FA64A8">
        <w:rPr>
          <w:rFonts w:ascii="Times New Roman" w:hAnsi="Times New Roman" w:cs="Times New Roman"/>
          <w:sz w:val="24"/>
          <w:szCs w:val="24"/>
        </w:rPr>
        <w:t>,</w:t>
      </w:r>
      <w:r w:rsidR="00FA64A8" w:rsidRPr="003D0904">
        <w:rPr>
          <w:rFonts w:ascii="Times New Roman" w:hAnsi="Times New Roman" w:cs="Times New Roman"/>
          <w:sz w:val="24"/>
          <w:szCs w:val="24"/>
        </w:rPr>
        <w:t xml:space="preserve"> </w:t>
      </w:r>
      <w:r w:rsidRPr="003D0904">
        <w:rPr>
          <w:rFonts w:ascii="Times New Roman" w:hAnsi="Times New Roman" w:cs="Times New Roman"/>
          <w:sz w:val="24"/>
          <w:szCs w:val="24"/>
        </w:rPr>
        <w:t>por lo cual, en general</w:t>
      </w:r>
      <w:r w:rsidR="00FA64A8">
        <w:rPr>
          <w:rFonts w:ascii="Times New Roman" w:hAnsi="Times New Roman" w:cs="Times New Roman"/>
          <w:sz w:val="24"/>
          <w:szCs w:val="24"/>
        </w:rPr>
        <w:t>,</w:t>
      </w:r>
      <w:r w:rsidRPr="003D0904">
        <w:rPr>
          <w:rFonts w:ascii="Times New Roman" w:hAnsi="Times New Roman" w:cs="Times New Roman"/>
          <w:sz w:val="24"/>
          <w:szCs w:val="24"/>
        </w:rPr>
        <w:t xml:space="preserve"> la población civil solo se expone a concentraciones ambientales o valores de fondo del metal.</w:t>
      </w:r>
    </w:p>
    <w:p w14:paraId="20082F1E" w14:textId="77777777" w:rsidR="00434B32" w:rsidRPr="003D0904" w:rsidRDefault="00434B32" w:rsidP="00BD0C45">
      <w:pPr>
        <w:spacing w:after="0" w:line="240" w:lineRule="auto"/>
        <w:jc w:val="both"/>
        <w:rPr>
          <w:rFonts w:ascii="Times New Roman" w:hAnsi="Times New Roman" w:cs="Times New Roman"/>
          <w:sz w:val="24"/>
          <w:szCs w:val="24"/>
        </w:rPr>
      </w:pPr>
    </w:p>
    <w:p w14:paraId="0CF82AF6" w14:textId="6FC89124" w:rsidR="00633A70" w:rsidRDefault="00633A70" w:rsidP="00BD0C45">
      <w:pPr>
        <w:spacing w:after="0" w:line="240" w:lineRule="auto"/>
        <w:jc w:val="both"/>
        <w:rPr>
          <w:rFonts w:ascii="Times New Roman" w:eastAsia="Times New Roman" w:hAnsi="Times New Roman" w:cs="Times New Roman"/>
          <w:color w:val="000000"/>
          <w:sz w:val="24"/>
          <w:szCs w:val="24"/>
        </w:rPr>
      </w:pPr>
      <w:r w:rsidRPr="003D0904">
        <w:rPr>
          <w:rFonts w:ascii="Times New Roman" w:hAnsi="Times New Roman" w:cs="Times New Roman"/>
          <w:sz w:val="24"/>
          <w:szCs w:val="24"/>
        </w:rPr>
        <w:t xml:space="preserve">De igual forma, </w:t>
      </w:r>
      <w:r w:rsidR="004720BB">
        <w:rPr>
          <w:rFonts w:ascii="Times New Roman" w:hAnsi="Times New Roman" w:cs="Times New Roman"/>
          <w:sz w:val="24"/>
          <w:szCs w:val="24"/>
        </w:rPr>
        <w:t>el ligamen</w:t>
      </w:r>
      <w:r w:rsidRPr="003D0904">
        <w:rPr>
          <w:rFonts w:ascii="Times New Roman" w:hAnsi="Times New Roman" w:cs="Times New Roman"/>
          <w:sz w:val="24"/>
          <w:szCs w:val="24"/>
        </w:rPr>
        <w:t xml:space="preserve"> en</w:t>
      </w:r>
      <w:r w:rsidR="001E3F6E">
        <w:rPr>
          <w:rFonts w:ascii="Times New Roman" w:hAnsi="Times New Roman" w:cs="Times New Roman"/>
          <w:sz w:val="24"/>
          <w:szCs w:val="24"/>
        </w:rPr>
        <w:t xml:space="preserve">tre los niveles de </w:t>
      </w:r>
      <w:proofErr w:type="spellStart"/>
      <w:r w:rsidR="001E3F6E">
        <w:rPr>
          <w:rFonts w:ascii="Times New Roman" w:hAnsi="Times New Roman" w:cs="Times New Roman"/>
          <w:sz w:val="24"/>
          <w:szCs w:val="24"/>
        </w:rPr>
        <w:t>MeHg</w:t>
      </w:r>
      <w:proofErr w:type="spellEnd"/>
      <w:r w:rsidRPr="003D0904">
        <w:rPr>
          <w:rFonts w:ascii="Times New Roman" w:hAnsi="Times New Roman" w:cs="Times New Roman"/>
          <w:sz w:val="24"/>
          <w:szCs w:val="24"/>
        </w:rPr>
        <w:t xml:space="preserve"> en sangre con la diabetes y </w:t>
      </w:r>
      <w:r w:rsidR="004720BB" w:rsidRPr="003D0904">
        <w:rPr>
          <w:rFonts w:ascii="Times New Roman" w:hAnsi="Times New Roman" w:cs="Times New Roman"/>
          <w:sz w:val="24"/>
          <w:szCs w:val="24"/>
        </w:rPr>
        <w:t>l</w:t>
      </w:r>
      <w:r w:rsidR="004720BB">
        <w:rPr>
          <w:rFonts w:ascii="Times New Roman" w:hAnsi="Times New Roman" w:cs="Times New Roman"/>
          <w:sz w:val="24"/>
          <w:szCs w:val="24"/>
        </w:rPr>
        <w:t>a</w:t>
      </w:r>
      <w:r w:rsidR="004720BB" w:rsidRPr="003D0904">
        <w:rPr>
          <w:rFonts w:ascii="Times New Roman" w:hAnsi="Times New Roman" w:cs="Times New Roman"/>
          <w:sz w:val="24"/>
          <w:szCs w:val="24"/>
        </w:rPr>
        <w:t xml:space="preserve">s </w:t>
      </w:r>
      <w:r w:rsidR="004720BB">
        <w:rPr>
          <w:rFonts w:ascii="Times New Roman" w:hAnsi="Times New Roman" w:cs="Times New Roman"/>
          <w:sz w:val="24"/>
          <w:szCs w:val="24"/>
        </w:rPr>
        <w:t>mediciones</w:t>
      </w:r>
      <w:r w:rsidR="004720BB" w:rsidRPr="003D0904">
        <w:rPr>
          <w:rFonts w:ascii="Times New Roman" w:hAnsi="Times New Roman" w:cs="Times New Roman"/>
          <w:sz w:val="24"/>
          <w:szCs w:val="24"/>
        </w:rPr>
        <w:t xml:space="preserve"> </w:t>
      </w:r>
      <w:r w:rsidRPr="003D0904">
        <w:rPr>
          <w:rFonts w:ascii="Times New Roman" w:hAnsi="Times New Roman" w:cs="Times New Roman"/>
          <w:sz w:val="24"/>
          <w:szCs w:val="24"/>
        </w:rPr>
        <w:t>de glucosa en ayunas fue muy débil</w:t>
      </w:r>
      <w:r w:rsidR="00FE2639" w:rsidRPr="003D0904">
        <w:rPr>
          <w:rFonts w:ascii="Times New Roman" w:hAnsi="Times New Roman" w:cs="Times New Roman"/>
          <w:sz w:val="24"/>
          <w:szCs w:val="24"/>
        </w:rPr>
        <w:t xml:space="preserve"> </w:t>
      </w:r>
      <w:r w:rsidR="00FE2639" w:rsidRPr="00A01D93">
        <w:rPr>
          <w:rFonts w:ascii="Times New Roman" w:hAnsi="Times New Roman" w:cs="Times New Roman"/>
          <w:color w:val="0070C0"/>
          <w:sz w:val="24"/>
          <w:szCs w:val="24"/>
        </w:rPr>
        <w:t>(</w:t>
      </w:r>
      <w:proofErr w:type="spellStart"/>
      <w:r w:rsidR="00FC302A" w:rsidRPr="00A01D93">
        <w:rPr>
          <w:rFonts w:ascii="Times New Roman" w:eastAsia="Times New Roman" w:hAnsi="Times New Roman" w:cs="Times New Roman"/>
          <w:color w:val="0070C0"/>
          <w:sz w:val="24"/>
          <w:szCs w:val="24"/>
        </w:rPr>
        <w:t>Jeppesen</w:t>
      </w:r>
      <w:proofErr w:type="spellEnd"/>
      <w:r w:rsidR="00FC302A" w:rsidRPr="00A01D93">
        <w:rPr>
          <w:rFonts w:ascii="Times New Roman" w:eastAsia="Times New Roman" w:hAnsi="Times New Roman" w:cs="Times New Roman"/>
          <w:color w:val="0070C0"/>
          <w:sz w:val="24"/>
          <w:szCs w:val="24"/>
        </w:rPr>
        <w:t xml:space="preserve"> </w:t>
      </w:r>
      <w:r w:rsidR="00805130" w:rsidRPr="00805130">
        <w:rPr>
          <w:rFonts w:ascii="Times New Roman" w:eastAsia="Times New Roman" w:hAnsi="Times New Roman" w:cs="Times New Roman"/>
          <w:i/>
          <w:iCs/>
          <w:color w:val="0070C0"/>
          <w:sz w:val="24"/>
          <w:szCs w:val="24"/>
        </w:rPr>
        <w:t>et al.</w:t>
      </w:r>
      <w:r w:rsidR="00FC302A" w:rsidRPr="00A01D93">
        <w:rPr>
          <w:rFonts w:ascii="Times New Roman" w:eastAsia="Times New Roman" w:hAnsi="Times New Roman" w:cs="Times New Roman"/>
          <w:color w:val="0070C0"/>
          <w:sz w:val="24"/>
          <w:szCs w:val="24"/>
        </w:rPr>
        <w:t xml:space="preserve">, 2015; </w:t>
      </w:r>
      <w:r w:rsidR="00FE2639" w:rsidRPr="00A01D93">
        <w:rPr>
          <w:rFonts w:ascii="Times New Roman" w:eastAsia="Times New Roman" w:hAnsi="Times New Roman" w:cs="Times New Roman"/>
          <w:color w:val="0070C0"/>
          <w:sz w:val="24"/>
          <w:szCs w:val="24"/>
        </w:rPr>
        <w:t xml:space="preserve">Zhang </w:t>
      </w:r>
      <w:r w:rsidR="00805130" w:rsidRPr="00805130">
        <w:rPr>
          <w:rFonts w:ascii="Times New Roman" w:eastAsia="Times New Roman" w:hAnsi="Times New Roman" w:cs="Times New Roman"/>
          <w:i/>
          <w:iCs/>
          <w:color w:val="0070C0"/>
          <w:sz w:val="24"/>
          <w:szCs w:val="24"/>
        </w:rPr>
        <w:t>et al.</w:t>
      </w:r>
      <w:r w:rsidR="005728EA">
        <w:rPr>
          <w:rFonts w:ascii="Times New Roman" w:eastAsia="Times New Roman" w:hAnsi="Times New Roman" w:cs="Times New Roman"/>
          <w:color w:val="0070C0"/>
          <w:sz w:val="24"/>
          <w:szCs w:val="24"/>
        </w:rPr>
        <w:t>, 2021</w:t>
      </w:r>
      <w:r w:rsidR="00FE2639" w:rsidRPr="00A01D93">
        <w:rPr>
          <w:rFonts w:ascii="Times New Roman" w:eastAsia="Times New Roman" w:hAnsi="Times New Roman" w:cs="Times New Roman"/>
          <w:color w:val="0070C0"/>
          <w:sz w:val="24"/>
          <w:szCs w:val="24"/>
        </w:rPr>
        <w:t>)</w:t>
      </w:r>
      <w:r w:rsidRPr="003D0904">
        <w:rPr>
          <w:rFonts w:ascii="Times New Roman" w:hAnsi="Times New Roman" w:cs="Times New Roman"/>
          <w:sz w:val="24"/>
          <w:szCs w:val="24"/>
        </w:rPr>
        <w:t>,</w:t>
      </w:r>
      <w:r w:rsidRPr="003D0904">
        <w:rPr>
          <w:rFonts w:ascii="Times New Roman" w:eastAsia="Times New Roman" w:hAnsi="Times New Roman" w:cs="Times New Roman"/>
          <w:color w:val="000000"/>
          <w:sz w:val="24"/>
          <w:szCs w:val="24"/>
        </w:rPr>
        <w:t xml:space="preserve"> a pesar de contar con un tamaño muestral grande proveniente de los datos de la Encuesta Nacional NHANES de Estados Unidos y del estudio transversal de salud en transición de 2</w:t>
      </w:r>
      <w:r w:rsidR="004025E5">
        <w:rPr>
          <w:rFonts w:ascii="Times New Roman" w:eastAsia="Times New Roman" w:hAnsi="Times New Roman" w:cs="Times New Roman"/>
          <w:color w:val="000000"/>
          <w:sz w:val="24"/>
          <w:szCs w:val="24"/>
        </w:rPr>
        <w:t xml:space="preserve"> </w:t>
      </w:r>
      <w:r w:rsidRPr="003D0904">
        <w:rPr>
          <w:rFonts w:ascii="Times New Roman" w:eastAsia="Times New Roman" w:hAnsi="Times New Roman" w:cs="Times New Roman"/>
          <w:color w:val="000000"/>
          <w:sz w:val="24"/>
          <w:szCs w:val="24"/>
        </w:rPr>
        <w:t xml:space="preserve">640 adultos </w:t>
      </w:r>
      <w:r w:rsidR="005242C8">
        <w:rPr>
          <w:rFonts w:ascii="Times New Roman" w:eastAsia="Times New Roman" w:hAnsi="Times New Roman" w:cs="Times New Roman"/>
          <w:color w:val="000000"/>
          <w:sz w:val="24"/>
          <w:szCs w:val="24"/>
        </w:rPr>
        <w:t>I</w:t>
      </w:r>
      <w:r w:rsidRPr="003D0904">
        <w:rPr>
          <w:rFonts w:ascii="Times New Roman" w:eastAsia="Times New Roman" w:hAnsi="Times New Roman" w:cs="Times New Roman"/>
          <w:color w:val="000000"/>
          <w:sz w:val="24"/>
          <w:szCs w:val="24"/>
        </w:rPr>
        <w:t xml:space="preserve">nuit. </w:t>
      </w:r>
    </w:p>
    <w:p w14:paraId="75044B4A" w14:textId="77777777" w:rsidR="00434B32" w:rsidRPr="003D0904" w:rsidRDefault="00434B32" w:rsidP="00BD0C45">
      <w:pPr>
        <w:spacing w:after="0" w:line="240" w:lineRule="auto"/>
        <w:jc w:val="both"/>
        <w:rPr>
          <w:rFonts w:ascii="Times New Roman" w:hAnsi="Times New Roman" w:cs="Times New Roman"/>
          <w:sz w:val="24"/>
          <w:szCs w:val="24"/>
        </w:rPr>
      </w:pPr>
    </w:p>
    <w:p w14:paraId="2794C74F" w14:textId="368926EB" w:rsidR="00F17FBE" w:rsidRDefault="00AB5A30" w:rsidP="00BD0C45">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E</w:t>
      </w:r>
      <w:r w:rsidR="004F3A1D" w:rsidRPr="003D0904">
        <w:rPr>
          <w:rFonts w:ascii="Times New Roman" w:eastAsia="Times New Roman" w:hAnsi="Times New Roman" w:cs="Times New Roman"/>
          <w:color w:val="000000"/>
          <w:sz w:val="24"/>
          <w:szCs w:val="24"/>
        </w:rPr>
        <w:t>l nivel</w:t>
      </w:r>
      <w:r w:rsidR="00633A70" w:rsidRPr="003D0904">
        <w:rPr>
          <w:rFonts w:ascii="Times New Roman" w:eastAsia="Times New Roman" w:hAnsi="Times New Roman" w:cs="Times New Roman"/>
          <w:color w:val="000000"/>
          <w:sz w:val="24"/>
          <w:szCs w:val="24"/>
        </w:rPr>
        <w:t xml:space="preserve"> de mercurio en sangre</w:t>
      </w:r>
      <w:r>
        <w:rPr>
          <w:rFonts w:ascii="Times New Roman" w:eastAsia="Times New Roman" w:hAnsi="Times New Roman" w:cs="Times New Roman"/>
          <w:color w:val="000000"/>
          <w:sz w:val="24"/>
          <w:szCs w:val="24"/>
        </w:rPr>
        <w:t xml:space="preserve"> ha sido relacionado</w:t>
      </w:r>
      <w:r w:rsidR="00633A70" w:rsidRPr="003D0904">
        <w:rPr>
          <w:rFonts w:ascii="Times New Roman" w:eastAsia="Times New Roman" w:hAnsi="Times New Roman" w:cs="Times New Roman"/>
          <w:color w:val="000000"/>
          <w:sz w:val="24"/>
          <w:szCs w:val="24"/>
        </w:rPr>
        <w:t xml:space="preserve"> con enfermedades cardiovasculares</w:t>
      </w:r>
      <w:r w:rsidR="0045654A">
        <w:rPr>
          <w:rFonts w:ascii="Times New Roman" w:eastAsia="Times New Roman" w:hAnsi="Times New Roman" w:cs="Times New Roman"/>
          <w:color w:val="000000"/>
          <w:sz w:val="24"/>
          <w:szCs w:val="24"/>
        </w:rPr>
        <w:t xml:space="preserve"> </w:t>
      </w:r>
      <w:r w:rsidR="004D4184">
        <w:rPr>
          <w:rFonts w:ascii="Times New Roman" w:eastAsia="Times New Roman" w:hAnsi="Times New Roman" w:cs="Times New Roman"/>
          <w:color w:val="000000"/>
          <w:sz w:val="24"/>
          <w:szCs w:val="24"/>
        </w:rPr>
        <w:t>y</w:t>
      </w:r>
      <w:r w:rsidR="004F3A1D" w:rsidRPr="003D0904">
        <w:rPr>
          <w:rFonts w:ascii="Times New Roman" w:eastAsia="Times New Roman" w:hAnsi="Times New Roman" w:cs="Times New Roman"/>
          <w:color w:val="000000"/>
          <w:sz w:val="24"/>
          <w:szCs w:val="24"/>
        </w:rPr>
        <w:t xml:space="preserve"> </w:t>
      </w:r>
      <w:r w:rsidR="00633A70" w:rsidRPr="003D0904">
        <w:rPr>
          <w:rFonts w:ascii="Times New Roman" w:eastAsia="Times New Roman" w:hAnsi="Times New Roman" w:cs="Times New Roman"/>
          <w:color w:val="000000"/>
          <w:sz w:val="24"/>
          <w:szCs w:val="24"/>
        </w:rPr>
        <w:t>la adiposid</w:t>
      </w:r>
      <w:r w:rsidR="004F3A1D" w:rsidRPr="003D0904">
        <w:rPr>
          <w:rFonts w:ascii="Times New Roman" w:eastAsia="Times New Roman" w:hAnsi="Times New Roman" w:cs="Times New Roman"/>
          <w:color w:val="000000"/>
          <w:sz w:val="24"/>
          <w:szCs w:val="24"/>
        </w:rPr>
        <w:t xml:space="preserve">ad visceral en adultos </w:t>
      </w:r>
      <w:r w:rsidR="00053DEE" w:rsidRPr="00A01D93">
        <w:rPr>
          <w:rFonts w:ascii="Times New Roman" w:eastAsia="Times New Roman" w:hAnsi="Times New Roman" w:cs="Times New Roman"/>
          <w:color w:val="0070C0"/>
          <w:sz w:val="24"/>
          <w:szCs w:val="24"/>
        </w:rPr>
        <w:t>(</w:t>
      </w:r>
      <w:r w:rsidR="00D436B9" w:rsidRPr="00A01D93">
        <w:rPr>
          <w:rFonts w:ascii="Times New Roman" w:eastAsia="Times New Roman" w:hAnsi="Times New Roman" w:cs="Times New Roman"/>
          <w:color w:val="0070C0"/>
          <w:sz w:val="24"/>
          <w:szCs w:val="24"/>
        </w:rPr>
        <w:t xml:space="preserve">Park </w:t>
      </w:r>
      <w:r w:rsidR="00805130" w:rsidRPr="00805130">
        <w:rPr>
          <w:rFonts w:ascii="Times New Roman" w:eastAsia="Times New Roman" w:hAnsi="Times New Roman" w:cs="Times New Roman"/>
          <w:i/>
          <w:iCs/>
          <w:color w:val="0070C0"/>
          <w:sz w:val="24"/>
          <w:szCs w:val="24"/>
        </w:rPr>
        <w:t>et al.</w:t>
      </w:r>
      <w:r w:rsidR="00D436B9" w:rsidRPr="00A01D93">
        <w:rPr>
          <w:rFonts w:ascii="Times New Roman" w:eastAsia="Times New Roman" w:hAnsi="Times New Roman" w:cs="Times New Roman"/>
          <w:color w:val="0070C0"/>
          <w:sz w:val="24"/>
          <w:szCs w:val="24"/>
        </w:rPr>
        <w:t>, 2017</w:t>
      </w:r>
      <w:r w:rsidR="00134F44" w:rsidRPr="00A01D93">
        <w:rPr>
          <w:rFonts w:ascii="Times New Roman" w:eastAsia="Times New Roman" w:hAnsi="Times New Roman" w:cs="Times New Roman"/>
          <w:color w:val="0070C0"/>
          <w:sz w:val="24"/>
          <w:szCs w:val="24"/>
        </w:rPr>
        <w:t>)</w:t>
      </w:r>
      <w:r w:rsidR="004F3A1D" w:rsidRPr="003D0904">
        <w:rPr>
          <w:rFonts w:ascii="Times New Roman" w:eastAsia="Times New Roman" w:hAnsi="Times New Roman" w:cs="Times New Roman"/>
          <w:color w:val="000000"/>
          <w:sz w:val="24"/>
          <w:szCs w:val="24"/>
        </w:rPr>
        <w:t xml:space="preserve">. Asimismo, </w:t>
      </w:r>
      <w:r w:rsidR="00633A70" w:rsidRPr="003D0904">
        <w:rPr>
          <w:rFonts w:ascii="Times New Roman" w:hAnsi="Times New Roman" w:cs="Times New Roman"/>
          <w:sz w:val="24"/>
          <w:szCs w:val="24"/>
        </w:rPr>
        <w:t>el nivel sérico de meta</w:t>
      </w:r>
      <w:r w:rsidR="004F3A1D" w:rsidRPr="003D0904">
        <w:rPr>
          <w:rFonts w:ascii="Times New Roman" w:hAnsi="Times New Roman" w:cs="Times New Roman"/>
          <w:sz w:val="24"/>
          <w:szCs w:val="24"/>
        </w:rPr>
        <w:t>les como el plomo, cadmio y Hg</w:t>
      </w:r>
      <w:r w:rsidR="00633A70" w:rsidRPr="003D0904">
        <w:rPr>
          <w:rFonts w:ascii="Times New Roman" w:hAnsi="Times New Roman" w:cs="Times New Roman"/>
          <w:sz w:val="24"/>
          <w:szCs w:val="24"/>
        </w:rPr>
        <w:t xml:space="preserve"> está asociado con el riesgo de enfermedad de las arterias coronarias</w:t>
      </w:r>
      <w:r>
        <w:rPr>
          <w:rFonts w:ascii="Times New Roman" w:hAnsi="Times New Roman" w:cs="Times New Roman"/>
          <w:sz w:val="24"/>
          <w:szCs w:val="24"/>
        </w:rPr>
        <w:t xml:space="preserve"> </w:t>
      </w:r>
      <w:r w:rsidR="00134F44" w:rsidRPr="00A01D93">
        <w:rPr>
          <w:rFonts w:ascii="Times New Roman" w:hAnsi="Times New Roman" w:cs="Times New Roman"/>
          <w:color w:val="0070C0"/>
          <w:sz w:val="24"/>
          <w:szCs w:val="24"/>
        </w:rPr>
        <w:t>(</w:t>
      </w:r>
      <w:proofErr w:type="spellStart"/>
      <w:r w:rsidR="00A709E7" w:rsidRPr="00A01D93">
        <w:rPr>
          <w:rFonts w:ascii="Times New Roman" w:eastAsia="Times New Roman" w:hAnsi="Times New Roman" w:cs="Times New Roman"/>
          <w:color w:val="0070C0"/>
          <w:sz w:val="24"/>
          <w:szCs w:val="24"/>
        </w:rPr>
        <w:t>Sedigheh</w:t>
      </w:r>
      <w:proofErr w:type="spellEnd"/>
      <w:r w:rsidR="00A709E7" w:rsidRPr="00A01D93">
        <w:rPr>
          <w:rFonts w:ascii="Times New Roman" w:eastAsia="Times New Roman" w:hAnsi="Times New Roman" w:cs="Times New Roman"/>
          <w:color w:val="0070C0"/>
          <w:sz w:val="24"/>
          <w:szCs w:val="24"/>
        </w:rPr>
        <w:t xml:space="preserve"> </w:t>
      </w:r>
      <w:r w:rsidR="00805130" w:rsidRPr="00805130">
        <w:rPr>
          <w:rFonts w:ascii="Times New Roman" w:eastAsia="Times New Roman" w:hAnsi="Times New Roman" w:cs="Times New Roman"/>
          <w:i/>
          <w:iCs/>
          <w:color w:val="0070C0"/>
          <w:sz w:val="24"/>
          <w:szCs w:val="24"/>
        </w:rPr>
        <w:t>et al.</w:t>
      </w:r>
      <w:r w:rsidR="00A709E7" w:rsidRPr="00A01D93">
        <w:rPr>
          <w:rFonts w:ascii="Times New Roman" w:eastAsia="Times New Roman" w:hAnsi="Times New Roman" w:cs="Times New Roman"/>
          <w:color w:val="0070C0"/>
          <w:sz w:val="24"/>
          <w:szCs w:val="24"/>
        </w:rPr>
        <w:t>, 2017</w:t>
      </w:r>
      <w:r w:rsidR="00134F44" w:rsidRPr="00A01D93">
        <w:rPr>
          <w:rFonts w:ascii="Times New Roman" w:hAnsi="Times New Roman" w:cs="Times New Roman"/>
          <w:color w:val="0070C0"/>
          <w:sz w:val="24"/>
          <w:szCs w:val="24"/>
        </w:rPr>
        <w:t>)</w:t>
      </w:r>
      <w:r w:rsidR="004F3A1D" w:rsidRPr="003D0904">
        <w:rPr>
          <w:rFonts w:ascii="Times New Roman" w:hAnsi="Times New Roman" w:cs="Times New Roman"/>
          <w:sz w:val="24"/>
          <w:szCs w:val="24"/>
        </w:rPr>
        <w:t xml:space="preserve">. </w:t>
      </w:r>
    </w:p>
    <w:p w14:paraId="40C95B55" w14:textId="77777777" w:rsidR="00434B32" w:rsidRPr="003D0904" w:rsidRDefault="00434B32" w:rsidP="00BD0C45">
      <w:pPr>
        <w:spacing w:after="0" w:line="240" w:lineRule="auto"/>
        <w:jc w:val="both"/>
        <w:rPr>
          <w:rFonts w:ascii="Times New Roman" w:hAnsi="Times New Roman" w:cs="Times New Roman"/>
          <w:sz w:val="24"/>
          <w:szCs w:val="24"/>
        </w:rPr>
      </w:pPr>
    </w:p>
    <w:p w14:paraId="11AEE50E" w14:textId="4BCA6400" w:rsidR="00633A70" w:rsidRDefault="00A709E7" w:rsidP="00BD0C45">
      <w:pPr>
        <w:spacing w:after="0" w:line="240" w:lineRule="auto"/>
        <w:jc w:val="both"/>
        <w:rPr>
          <w:rFonts w:ascii="Times New Roman" w:eastAsia="Times New Roman" w:hAnsi="Times New Roman" w:cs="Times New Roman"/>
          <w:color w:val="000000"/>
          <w:sz w:val="24"/>
          <w:szCs w:val="24"/>
        </w:rPr>
      </w:pPr>
      <w:r w:rsidRPr="003D0904">
        <w:rPr>
          <w:rFonts w:ascii="Times New Roman" w:hAnsi="Times New Roman" w:cs="Times New Roman"/>
          <w:sz w:val="24"/>
          <w:szCs w:val="24"/>
        </w:rPr>
        <w:t xml:space="preserve">De acuerdo con </w:t>
      </w:r>
      <w:proofErr w:type="spellStart"/>
      <w:r w:rsidRPr="00A01D93">
        <w:rPr>
          <w:rFonts w:ascii="Times New Roman" w:eastAsia="Times New Roman" w:hAnsi="Times New Roman" w:cs="Times New Roman"/>
          <w:color w:val="0070C0"/>
          <w:sz w:val="24"/>
          <w:szCs w:val="24"/>
        </w:rPr>
        <w:t>Akkaya</w:t>
      </w:r>
      <w:proofErr w:type="spellEnd"/>
      <w:r w:rsidRPr="00A01D93">
        <w:rPr>
          <w:rFonts w:ascii="Times New Roman" w:eastAsia="Times New Roman" w:hAnsi="Times New Roman" w:cs="Times New Roman"/>
          <w:color w:val="0070C0"/>
          <w:sz w:val="24"/>
          <w:szCs w:val="24"/>
        </w:rPr>
        <w:t xml:space="preserve"> </w:t>
      </w:r>
      <w:r w:rsidR="00805130" w:rsidRPr="00805130">
        <w:rPr>
          <w:rFonts w:ascii="Times New Roman" w:eastAsia="Times New Roman" w:hAnsi="Times New Roman" w:cs="Times New Roman"/>
          <w:i/>
          <w:iCs/>
          <w:color w:val="0070C0"/>
          <w:sz w:val="24"/>
          <w:szCs w:val="24"/>
        </w:rPr>
        <w:t>et al.</w:t>
      </w:r>
      <w:r w:rsidRPr="00A01D93">
        <w:rPr>
          <w:rFonts w:ascii="Times New Roman" w:eastAsia="Times New Roman" w:hAnsi="Times New Roman" w:cs="Times New Roman"/>
          <w:color w:val="0070C0"/>
          <w:sz w:val="24"/>
          <w:szCs w:val="24"/>
        </w:rPr>
        <w:t xml:space="preserve"> (2019)</w:t>
      </w:r>
      <w:r w:rsidRPr="003D0904">
        <w:rPr>
          <w:rFonts w:ascii="Times New Roman" w:eastAsia="Times New Roman" w:hAnsi="Times New Roman" w:cs="Times New Roman"/>
          <w:color w:val="000000"/>
          <w:sz w:val="24"/>
          <w:szCs w:val="24"/>
        </w:rPr>
        <w:t xml:space="preserve">, </w:t>
      </w:r>
      <w:r w:rsidR="008C5A04" w:rsidRPr="003D0904">
        <w:rPr>
          <w:rFonts w:ascii="Times New Roman" w:hAnsi="Times New Roman" w:cs="Times New Roman"/>
          <w:sz w:val="24"/>
          <w:szCs w:val="24"/>
        </w:rPr>
        <w:t>la exposición a iones mercúricos mejora</w:t>
      </w:r>
      <w:r w:rsidR="00633A70" w:rsidRPr="003D0904">
        <w:rPr>
          <w:rFonts w:ascii="Times New Roman" w:hAnsi="Times New Roman" w:cs="Times New Roman"/>
          <w:sz w:val="24"/>
          <w:szCs w:val="24"/>
        </w:rPr>
        <w:t xml:space="preserve"> la adhesión de los glóbulos rojos a la laminina, </w:t>
      </w:r>
      <w:r w:rsidR="004F3A1D" w:rsidRPr="003D0904">
        <w:rPr>
          <w:rFonts w:ascii="Times New Roman" w:hAnsi="Times New Roman" w:cs="Times New Roman"/>
          <w:sz w:val="24"/>
          <w:szCs w:val="24"/>
        </w:rPr>
        <w:t xml:space="preserve">lo </w:t>
      </w:r>
      <w:r w:rsidR="00633A70" w:rsidRPr="003D0904">
        <w:rPr>
          <w:rFonts w:ascii="Times New Roman" w:hAnsi="Times New Roman" w:cs="Times New Roman"/>
          <w:sz w:val="24"/>
          <w:szCs w:val="24"/>
        </w:rPr>
        <w:t>que puede contribuir a enfermedades cardiovasculares y trombosis</w:t>
      </w:r>
      <w:r w:rsidR="00633A70" w:rsidRPr="003D0904">
        <w:rPr>
          <w:rFonts w:ascii="Times New Roman" w:eastAsia="Times New Roman" w:hAnsi="Times New Roman" w:cs="Times New Roman"/>
          <w:color w:val="000000"/>
          <w:sz w:val="24"/>
          <w:szCs w:val="24"/>
        </w:rPr>
        <w:t>. Por otra parte</w:t>
      </w:r>
      <w:bookmarkStart w:id="13" w:name="_Hlk126644931"/>
      <w:r w:rsidR="00633A70" w:rsidRPr="003D0904">
        <w:rPr>
          <w:rFonts w:ascii="Times New Roman" w:eastAsia="Times New Roman" w:hAnsi="Times New Roman" w:cs="Times New Roman"/>
          <w:color w:val="000000"/>
          <w:sz w:val="24"/>
          <w:szCs w:val="24"/>
        </w:rPr>
        <w:t xml:space="preserve">, </w:t>
      </w:r>
      <w:proofErr w:type="spellStart"/>
      <w:r w:rsidR="00E72FB7" w:rsidRPr="00F94642">
        <w:rPr>
          <w:rFonts w:ascii="Times New Roman" w:eastAsia="Times New Roman" w:hAnsi="Times New Roman" w:cs="Times New Roman"/>
          <w:color w:val="0070C0"/>
          <w:sz w:val="24"/>
          <w:szCs w:val="24"/>
        </w:rPr>
        <w:t>Mikalsen</w:t>
      </w:r>
      <w:proofErr w:type="spellEnd"/>
      <w:r w:rsidR="00E72FB7" w:rsidRPr="00F94642">
        <w:rPr>
          <w:rFonts w:ascii="Times New Roman" w:eastAsia="Times New Roman" w:hAnsi="Times New Roman" w:cs="Times New Roman"/>
          <w:color w:val="0070C0"/>
          <w:sz w:val="24"/>
          <w:szCs w:val="24"/>
        </w:rPr>
        <w:t xml:space="preserve"> </w:t>
      </w:r>
      <w:r w:rsidR="00805130" w:rsidRPr="00805130">
        <w:rPr>
          <w:rFonts w:ascii="Times New Roman" w:eastAsia="Times New Roman" w:hAnsi="Times New Roman" w:cs="Times New Roman"/>
          <w:i/>
          <w:iCs/>
          <w:color w:val="0070C0"/>
          <w:sz w:val="24"/>
          <w:szCs w:val="24"/>
        </w:rPr>
        <w:t>et al.</w:t>
      </w:r>
      <w:r w:rsidR="00E72FB7" w:rsidRPr="00F94642">
        <w:rPr>
          <w:rFonts w:ascii="Times New Roman" w:eastAsia="Times New Roman" w:hAnsi="Times New Roman" w:cs="Times New Roman"/>
          <w:color w:val="0070C0"/>
          <w:sz w:val="24"/>
          <w:szCs w:val="24"/>
        </w:rPr>
        <w:t xml:space="preserve"> (2019)</w:t>
      </w:r>
      <w:r w:rsidR="00633A70" w:rsidRPr="003D0904">
        <w:rPr>
          <w:rFonts w:ascii="Times New Roman" w:eastAsia="Times New Roman" w:hAnsi="Times New Roman" w:cs="Times New Roman"/>
          <w:color w:val="000000"/>
          <w:sz w:val="24"/>
          <w:szCs w:val="24"/>
        </w:rPr>
        <w:t xml:space="preserve"> </w:t>
      </w:r>
      <w:bookmarkEnd w:id="13"/>
      <w:r w:rsidR="004D4184" w:rsidRPr="003D0904">
        <w:rPr>
          <w:rFonts w:ascii="Times New Roman" w:hAnsi="Times New Roman" w:cs="Times New Roman"/>
          <w:sz w:val="24"/>
          <w:szCs w:val="24"/>
        </w:rPr>
        <w:t>comprob</w:t>
      </w:r>
      <w:r w:rsidR="004D4184">
        <w:rPr>
          <w:rFonts w:ascii="Times New Roman" w:hAnsi="Times New Roman" w:cs="Times New Roman"/>
          <w:sz w:val="24"/>
          <w:szCs w:val="24"/>
        </w:rPr>
        <w:t>aron</w:t>
      </w:r>
      <w:r w:rsidR="004D4184" w:rsidRPr="003D0904">
        <w:rPr>
          <w:rFonts w:ascii="Times New Roman" w:hAnsi="Times New Roman" w:cs="Times New Roman"/>
          <w:sz w:val="24"/>
          <w:szCs w:val="24"/>
        </w:rPr>
        <w:t xml:space="preserve"> </w:t>
      </w:r>
      <w:r w:rsidR="00633A70" w:rsidRPr="003D0904">
        <w:rPr>
          <w:rFonts w:ascii="Times New Roman" w:hAnsi="Times New Roman" w:cs="Times New Roman"/>
          <w:sz w:val="24"/>
          <w:szCs w:val="24"/>
        </w:rPr>
        <w:t xml:space="preserve">que los niveles medios de Hg totales en sangre en pacientes con hipertensión eran significativamente más altos en comparación con </w:t>
      </w:r>
      <w:r w:rsidR="004D4184">
        <w:rPr>
          <w:rFonts w:ascii="Times New Roman" w:hAnsi="Times New Roman" w:cs="Times New Roman"/>
          <w:sz w:val="24"/>
          <w:szCs w:val="24"/>
        </w:rPr>
        <w:t>aquellos</w:t>
      </w:r>
      <w:r w:rsidR="004D4184" w:rsidRPr="003D0904">
        <w:rPr>
          <w:rFonts w:ascii="Times New Roman" w:hAnsi="Times New Roman" w:cs="Times New Roman"/>
          <w:sz w:val="24"/>
          <w:szCs w:val="24"/>
        </w:rPr>
        <w:t xml:space="preserve"> </w:t>
      </w:r>
      <w:r w:rsidR="004D4184">
        <w:rPr>
          <w:rFonts w:ascii="Times New Roman" w:hAnsi="Times New Roman" w:cs="Times New Roman"/>
          <w:sz w:val="24"/>
          <w:szCs w:val="24"/>
        </w:rPr>
        <w:t>que reportan</w:t>
      </w:r>
      <w:r w:rsidR="004D4184" w:rsidRPr="003D0904">
        <w:rPr>
          <w:rFonts w:ascii="Times New Roman" w:hAnsi="Times New Roman" w:cs="Times New Roman"/>
          <w:sz w:val="24"/>
          <w:szCs w:val="24"/>
        </w:rPr>
        <w:t xml:space="preserve"> </w:t>
      </w:r>
      <w:r w:rsidR="00633A70" w:rsidRPr="003D0904">
        <w:rPr>
          <w:rFonts w:ascii="Times New Roman" w:hAnsi="Times New Roman" w:cs="Times New Roman"/>
          <w:sz w:val="24"/>
          <w:szCs w:val="24"/>
        </w:rPr>
        <w:t>presión arterial normal</w:t>
      </w:r>
      <w:r w:rsidR="004D4184">
        <w:rPr>
          <w:rFonts w:ascii="Times New Roman" w:hAnsi="Times New Roman" w:cs="Times New Roman"/>
          <w:sz w:val="24"/>
          <w:szCs w:val="24"/>
        </w:rPr>
        <w:t>.</w:t>
      </w:r>
      <w:r w:rsidR="00E72FB7" w:rsidRPr="003D0904">
        <w:rPr>
          <w:rFonts w:ascii="Times New Roman" w:eastAsia="Times New Roman" w:hAnsi="Times New Roman" w:cs="Times New Roman"/>
          <w:color w:val="000000"/>
          <w:sz w:val="24"/>
          <w:szCs w:val="24"/>
        </w:rPr>
        <w:t xml:space="preserve"> </w:t>
      </w:r>
      <w:r w:rsidR="00E72FB7" w:rsidRPr="00F94642">
        <w:rPr>
          <w:rFonts w:ascii="Times New Roman" w:eastAsia="Times New Roman" w:hAnsi="Times New Roman" w:cs="Times New Roman"/>
          <w:color w:val="0070C0"/>
          <w:sz w:val="24"/>
          <w:szCs w:val="24"/>
        </w:rPr>
        <w:t xml:space="preserve">Liu </w:t>
      </w:r>
      <w:r w:rsidR="00805130" w:rsidRPr="00805130">
        <w:rPr>
          <w:rFonts w:ascii="Times New Roman" w:eastAsia="Times New Roman" w:hAnsi="Times New Roman" w:cs="Times New Roman"/>
          <w:i/>
          <w:iCs/>
          <w:color w:val="0070C0"/>
          <w:sz w:val="24"/>
          <w:szCs w:val="24"/>
        </w:rPr>
        <w:t>et al.</w:t>
      </w:r>
      <w:r w:rsidR="00E72FB7" w:rsidRPr="00F94642">
        <w:rPr>
          <w:rFonts w:ascii="Times New Roman" w:eastAsia="Times New Roman" w:hAnsi="Times New Roman" w:cs="Times New Roman"/>
          <w:color w:val="0070C0"/>
          <w:sz w:val="24"/>
          <w:szCs w:val="24"/>
        </w:rPr>
        <w:t xml:space="preserve"> (2021)</w:t>
      </w:r>
      <w:r w:rsidR="00E72FB7" w:rsidRPr="003D0904">
        <w:rPr>
          <w:rFonts w:ascii="Times New Roman" w:eastAsia="Times New Roman" w:hAnsi="Times New Roman" w:cs="Times New Roman"/>
          <w:color w:val="000000"/>
          <w:sz w:val="24"/>
          <w:szCs w:val="24"/>
        </w:rPr>
        <w:t xml:space="preserve"> </w:t>
      </w:r>
      <w:r w:rsidR="004D4184" w:rsidRPr="003D0904">
        <w:rPr>
          <w:rFonts w:ascii="Times New Roman" w:hAnsi="Times New Roman" w:cs="Times New Roman"/>
          <w:sz w:val="24"/>
          <w:szCs w:val="24"/>
        </w:rPr>
        <w:t>encontr</w:t>
      </w:r>
      <w:r w:rsidR="004D4184">
        <w:rPr>
          <w:rFonts w:ascii="Times New Roman" w:hAnsi="Times New Roman" w:cs="Times New Roman"/>
          <w:sz w:val="24"/>
          <w:szCs w:val="24"/>
        </w:rPr>
        <w:t>aron</w:t>
      </w:r>
      <w:r w:rsidR="004D4184" w:rsidRPr="003D0904">
        <w:rPr>
          <w:rFonts w:ascii="Times New Roman" w:hAnsi="Times New Roman" w:cs="Times New Roman"/>
          <w:sz w:val="24"/>
          <w:szCs w:val="24"/>
        </w:rPr>
        <w:t xml:space="preserve"> </w:t>
      </w:r>
      <w:r w:rsidR="00633A70" w:rsidRPr="003D0904">
        <w:rPr>
          <w:rFonts w:ascii="Times New Roman" w:hAnsi="Times New Roman" w:cs="Times New Roman"/>
          <w:sz w:val="24"/>
          <w:szCs w:val="24"/>
        </w:rPr>
        <w:t>q</w:t>
      </w:r>
      <w:r w:rsidR="004F3A1D" w:rsidRPr="003D0904">
        <w:rPr>
          <w:rFonts w:ascii="Times New Roman" w:hAnsi="Times New Roman" w:cs="Times New Roman"/>
          <w:sz w:val="24"/>
          <w:szCs w:val="24"/>
        </w:rPr>
        <w:t>ue niveles más altos de Hg</w:t>
      </w:r>
      <w:r w:rsidR="00633A70" w:rsidRPr="003D0904">
        <w:rPr>
          <w:rFonts w:ascii="Times New Roman" w:hAnsi="Times New Roman" w:cs="Times New Roman"/>
          <w:sz w:val="24"/>
          <w:szCs w:val="24"/>
        </w:rPr>
        <w:t xml:space="preserve"> y plomo, en la sangre de niños varones, </w:t>
      </w:r>
      <w:r w:rsidR="004D4184">
        <w:rPr>
          <w:rFonts w:ascii="Times New Roman" w:hAnsi="Times New Roman" w:cs="Times New Roman"/>
          <w:sz w:val="24"/>
          <w:szCs w:val="24"/>
        </w:rPr>
        <w:t>tienen que ver</w:t>
      </w:r>
      <w:r w:rsidR="00633A70" w:rsidRPr="003D0904">
        <w:rPr>
          <w:rFonts w:ascii="Times New Roman" w:hAnsi="Times New Roman" w:cs="Times New Roman"/>
          <w:sz w:val="24"/>
          <w:szCs w:val="24"/>
        </w:rPr>
        <w:t xml:space="preserve"> con frecuencias cardiacas bajas durante el reposo</w:t>
      </w:r>
      <w:r w:rsidR="000A585D" w:rsidRPr="003D0904">
        <w:rPr>
          <w:rFonts w:ascii="Times New Roman" w:hAnsi="Times New Roman" w:cs="Times New Roman"/>
          <w:sz w:val="24"/>
          <w:szCs w:val="24"/>
        </w:rPr>
        <w:t>;</w:t>
      </w:r>
      <w:r w:rsidR="00633A70" w:rsidRPr="003D0904">
        <w:rPr>
          <w:rFonts w:ascii="Times New Roman" w:hAnsi="Times New Roman" w:cs="Times New Roman"/>
          <w:sz w:val="24"/>
          <w:szCs w:val="24"/>
        </w:rPr>
        <w:t xml:space="preserve"> </w:t>
      </w:r>
      <w:r w:rsidR="000A585D" w:rsidRPr="003D0904">
        <w:rPr>
          <w:rFonts w:ascii="Times New Roman" w:hAnsi="Times New Roman" w:cs="Times New Roman"/>
          <w:sz w:val="24"/>
          <w:szCs w:val="24"/>
        </w:rPr>
        <w:t>a</w:t>
      </w:r>
      <w:r w:rsidR="00633A70" w:rsidRPr="003D0904">
        <w:rPr>
          <w:rFonts w:ascii="Times New Roman" w:hAnsi="Times New Roman" w:cs="Times New Roman"/>
          <w:sz w:val="24"/>
          <w:szCs w:val="24"/>
        </w:rPr>
        <w:t>demás, es</w:t>
      </w:r>
      <w:r w:rsidR="004D4184">
        <w:rPr>
          <w:rFonts w:ascii="Times New Roman" w:hAnsi="Times New Roman" w:cs="Times New Roman"/>
          <w:sz w:val="24"/>
          <w:szCs w:val="24"/>
        </w:rPr>
        <w:t>to es</w:t>
      </w:r>
      <w:r w:rsidR="00633A70" w:rsidRPr="003D0904">
        <w:rPr>
          <w:rFonts w:ascii="Times New Roman" w:hAnsi="Times New Roman" w:cs="Times New Roman"/>
          <w:sz w:val="24"/>
          <w:szCs w:val="24"/>
        </w:rPr>
        <w:t xml:space="preserve"> predictor biológico de mayor riesgo a enfermedades cardiovasculares, mala regulación emocional, comportamiento antisocial y agresivo infantil; </w:t>
      </w:r>
      <w:r w:rsidR="004D4184">
        <w:rPr>
          <w:rFonts w:ascii="Times New Roman" w:hAnsi="Times New Roman" w:cs="Times New Roman"/>
          <w:sz w:val="24"/>
          <w:szCs w:val="24"/>
        </w:rPr>
        <w:t>así como</w:t>
      </w:r>
      <w:r w:rsidR="004D4184" w:rsidRPr="003D0904">
        <w:rPr>
          <w:rFonts w:ascii="Times New Roman" w:hAnsi="Times New Roman" w:cs="Times New Roman"/>
          <w:sz w:val="24"/>
          <w:szCs w:val="24"/>
        </w:rPr>
        <w:t xml:space="preserve"> </w:t>
      </w:r>
      <w:r w:rsidR="00633A70" w:rsidRPr="003D0904">
        <w:rPr>
          <w:rFonts w:ascii="Times New Roman" w:hAnsi="Times New Roman" w:cs="Times New Roman"/>
          <w:sz w:val="24"/>
          <w:szCs w:val="24"/>
        </w:rPr>
        <w:t xml:space="preserve">se han </w:t>
      </w:r>
      <w:r w:rsidR="00633A70" w:rsidRPr="003D0904">
        <w:rPr>
          <w:rFonts w:ascii="Times New Roman" w:eastAsia="Times New Roman" w:hAnsi="Times New Roman" w:cs="Times New Roman"/>
          <w:color w:val="000000"/>
          <w:sz w:val="24"/>
          <w:szCs w:val="24"/>
        </w:rPr>
        <w:t>atribuido al mercurio 7</w:t>
      </w:r>
      <w:r w:rsidR="00FC302A">
        <w:rPr>
          <w:rFonts w:ascii="Times New Roman" w:eastAsia="Times New Roman" w:hAnsi="Times New Roman" w:cs="Times New Roman"/>
          <w:color w:val="000000"/>
          <w:sz w:val="24"/>
          <w:szCs w:val="24"/>
        </w:rPr>
        <w:t xml:space="preserve"> </w:t>
      </w:r>
      <w:r w:rsidR="00633A70" w:rsidRPr="003D0904">
        <w:rPr>
          <w:rFonts w:ascii="Times New Roman" w:eastAsia="Times New Roman" w:hAnsi="Times New Roman" w:cs="Times New Roman"/>
          <w:color w:val="000000"/>
          <w:sz w:val="24"/>
          <w:szCs w:val="24"/>
        </w:rPr>
        <w:t>360 muertes por ataques cardiacos fatales en el 2010</w:t>
      </w:r>
      <w:r w:rsidR="004D4184">
        <w:rPr>
          <w:rFonts w:ascii="Times New Roman" w:eastAsia="Times New Roman" w:hAnsi="Times New Roman" w:cs="Times New Roman"/>
          <w:color w:val="000000"/>
          <w:sz w:val="24"/>
          <w:szCs w:val="24"/>
        </w:rPr>
        <w:t>,</w:t>
      </w:r>
      <w:r w:rsidR="00633A70" w:rsidRPr="003D0904">
        <w:rPr>
          <w:rFonts w:ascii="Times New Roman" w:eastAsia="Times New Roman" w:hAnsi="Times New Roman" w:cs="Times New Roman"/>
          <w:color w:val="000000"/>
          <w:sz w:val="24"/>
          <w:szCs w:val="24"/>
        </w:rPr>
        <w:t xml:space="preserve"> en China</w:t>
      </w:r>
      <w:r w:rsidR="00134F44" w:rsidRPr="003D0904">
        <w:rPr>
          <w:rFonts w:ascii="Times New Roman" w:eastAsia="Times New Roman" w:hAnsi="Times New Roman" w:cs="Times New Roman"/>
          <w:color w:val="000000"/>
          <w:sz w:val="24"/>
          <w:szCs w:val="24"/>
        </w:rPr>
        <w:t xml:space="preserve"> </w:t>
      </w:r>
      <w:r w:rsidR="00134F44" w:rsidRPr="00F94642">
        <w:rPr>
          <w:rFonts w:ascii="Times New Roman" w:eastAsia="Times New Roman" w:hAnsi="Times New Roman" w:cs="Times New Roman"/>
          <w:color w:val="0070C0"/>
          <w:sz w:val="24"/>
          <w:szCs w:val="24"/>
        </w:rPr>
        <w:t>(</w:t>
      </w:r>
      <w:r w:rsidR="009A1EB0" w:rsidRPr="00F94642">
        <w:rPr>
          <w:rFonts w:ascii="Times New Roman" w:eastAsia="Times New Roman" w:hAnsi="Times New Roman" w:cs="Times New Roman"/>
          <w:color w:val="0070C0"/>
          <w:sz w:val="24"/>
          <w:szCs w:val="24"/>
        </w:rPr>
        <w:t xml:space="preserve">Chen </w:t>
      </w:r>
      <w:r w:rsidR="00805130" w:rsidRPr="00805130">
        <w:rPr>
          <w:rFonts w:ascii="Times New Roman" w:eastAsia="Times New Roman" w:hAnsi="Times New Roman" w:cs="Times New Roman"/>
          <w:i/>
          <w:iCs/>
          <w:color w:val="0070C0"/>
          <w:sz w:val="24"/>
          <w:szCs w:val="24"/>
        </w:rPr>
        <w:t>et al.</w:t>
      </w:r>
      <w:r w:rsidR="005D4144" w:rsidRPr="00F94642">
        <w:rPr>
          <w:rFonts w:ascii="Times New Roman" w:eastAsia="Times New Roman" w:hAnsi="Times New Roman" w:cs="Times New Roman"/>
          <w:color w:val="0070C0"/>
          <w:sz w:val="24"/>
          <w:szCs w:val="24"/>
        </w:rPr>
        <w:t>,</w:t>
      </w:r>
      <w:r w:rsidR="009A1EB0" w:rsidRPr="00F94642">
        <w:rPr>
          <w:rFonts w:ascii="Times New Roman" w:eastAsia="Times New Roman" w:hAnsi="Times New Roman" w:cs="Times New Roman"/>
          <w:color w:val="0070C0"/>
          <w:sz w:val="24"/>
          <w:szCs w:val="24"/>
        </w:rPr>
        <w:t xml:space="preserve"> 2019</w:t>
      </w:r>
      <w:r w:rsidR="00134F44" w:rsidRPr="00F94642">
        <w:rPr>
          <w:rFonts w:ascii="Times New Roman" w:eastAsia="Times New Roman" w:hAnsi="Times New Roman" w:cs="Times New Roman"/>
          <w:color w:val="0070C0"/>
          <w:sz w:val="24"/>
          <w:szCs w:val="24"/>
        </w:rPr>
        <w:t>)</w:t>
      </w:r>
      <w:r w:rsidR="00633A70" w:rsidRPr="003D0904">
        <w:rPr>
          <w:rFonts w:ascii="Times New Roman" w:eastAsia="Times New Roman" w:hAnsi="Times New Roman" w:cs="Times New Roman"/>
          <w:color w:val="000000"/>
          <w:sz w:val="24"/>
          <w:szCs w:val="24"/>
        </w:rPr>
        <w:t>.</w:t>
      </w:r>
    </w:p>
    <w:p w14:paraId="5078E172" w14:textId="77777777" w:rsidR="00A01D93" w:rsidRPr="003D0904" w:rsidRDefault="00A01D93" w:rsidP="00BD0C45">
      <w:pPr>
        <w:spacing w:after="0" w:line="240" w:lineRule="auto"/>
        <w:jc w:val="both"/>
        <w:rPr>
          <w:rFonts w:ascii="Times New Roman" w:hAnsi="Times New Roman" w:cs="Times New Roman"/>
          <w:sz w:val="24"/>
          <w:szCs w:val="24"/>
        </w:rPr>
      </w:pPr>
    </w:p>
    <w:p w14:paraId="7D95F9A0" w14:textId="72EF8D84"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En un estudio que consideró a jóvenes coreanos, el cuartil con mayores concentrac</w:t>
      </w:r>
      <w:r w:rsidR="00D658D8">
        <w:rPr>
          <w:rFonts w:ascii="Times New Roman" w:hAnsi="Times New Roman" w:cs="Times New Roman"/>
          <w:sz w:val="24"/>
          <w:szCs w:val="24"/>
        </w:rPr>
        <w:t>iones de Hg en sangre aumentó 3.</w:t>
      </w:r>
      <w:r w:rsidRPr="003D0904">
        <w:rPr>
          <w:rFonts w:ascii="Times New Roman" w:hAnsi="Times New Roman" w:cs="Times New Roman"/>
          <w:sz w:val="24"/>
          <w:szCs w:val="24"/>
        </w:rPr>
        <w:t>72 veces la probabilidad de padecer hipercolester</w:t>
      </w:r>
      <w:r w:rsidR="007D5BFF">
        <w:rPr>
          <w:rFonts w:ascii="Times New Roman" w:hAnsi="Times New Roman" w:cs="Times New Roman"/>
          <w:sz w:val="24"/>
          <w:szCs w:val="24"/>
        </w:rPr>
        <w:t>ol</w:t>
      </w:r>
      <w:r w:rsidRPr="003D0904">
        <w:rPr>
          <w:rFonts w:ascii="Times New Roman" w:hAnsi="Times New Roman" w:cs="Times New Roman"/>
          <w:sz w:val="24"/>
          <w:szCs w:val="24"/>
        </w:rPr>
        <w:t>emia o el colesterol de baja densidad o “malo”, con el cuartil más bajo (LDL)</w:t>
      </w:r>
      <w:r w:rsidR="004F3A1D" w:rsidRPr="003D0904">
        <w:rPr>
          <w:rFonts w:ascii="Times New Roman" w:hAnsi="Times New Roman" w:cs="Times New Roman"/>
          <w:sz w:val="24"/>
          <w:szCs w:val="24"/>
        </w:rPr>
        <w:t xml:space="preserve"> </w:t>
      </w:r>
      <w:r w:rsidR="004F3A1D" w:rsidRPr="00F94642">
        <w:rPr>
          <w:rFonts w:ascii="Times New Roman" w:hAnsi="Times New Roman" w:cs="Times New Roman"/>
          <w:color w:val="0070C0"/>
          <w:sz w:val="24"/>
          <w:szCs w:val="24"/>
        </w:rPr>
        <w:t>(</w:t>
      </w:r>
      <w:r w:rsidR="00285250" w:rsidRPr="00F94642">
        <w:rPr>
          <w:rFonts w:ascii="Times New Roman" w:hAnsi="Times New Roman" w:cs="Times New Roman"/>
          <w:color w:val="0070C0"/>
          <w:sz w:val="24"/>
          <w:szCs w:val="24"/>
        </w:rPr>
        <w:t xml:space="preserve">Cho </w:t>
      </w:r>
      <w:r w:rsidR="00805130" w:rsidRPr="00805130">
        <w:rPr>
          <w:rFonts w:ascii="Times New Roman" w:hAnsi="Times New Roman" w:cs="Times New Roman"/>
          <w:i/>
          <w:iCs/>
          <w:color w:val="0070C0"/>
          <w:sz w:val="24"/>
          <w:szCs w:val="24"/>
        </w:rPr>
        <w:t>et al.</w:t>
      </w:r>
      <w:r w:rsidR="00285250" w:rsidRPr="00F94642">
        <w:rPr>
          <w:rFonts w:ascii="Times New Roman" w:hAnsi="Times New Roman" w:cs="Times New Roman"/>
          <w:color w:val="0070C0"/>
          <w:sz w:val="24"/>
          <w:szCs w:val="24"/>
        </w:rPr>
        <w:t>, 2020</w:t>
      </w:r>
      <w:r w:rsidR="004F3A1D" w:rsidRPr="00F94642">
        <w:rPr>
          <w:rFonts w:ascii="Times New Roman" w:hAnsi="Times New Roman" w:cs="Times New Roman"/>
          <w:color w:val="0070C0"/>
          <w:sz w:val="24"/>
          <w:szCs w:val="24"/>
        </w:rPr>
        <w:t>)</w:t>
      </w:r>
      <w:r w:rsidRPr="003D0904">
        <w:rPr>
          <w:rFonts w:ascii="Times New Roman" w:hAnsi="Times New Roman" w:cs="Times New Roman"/>
          <w:sz w:val="24"/>
          <w:szCs w:val="24"/>
        </w:rPr>
        <w:t xml:space="preserve">, lo cual sugiere un efecto negativo del mercurio sobre los lípidos. </w:t>
      </w:r>
    </w:p>
    <w:p w14:paraId="486DAFB3" w14:textId="77777777" w:rsidR="00A01D93" w:rsidRPr="003D0904" w:rsidRDefault="00A01D93" w:rsidP="00BD0C45">
      <w:pPr>
        <w:spacing w:after="0" w:line="240" w:lineRule="auto"/>
        <w:jc w:val="both"/>
        <w:rPr>
          <w:rFonts w:ascii="Times New Roman" w:hAnsi="Times New Roman" w:cs="Times New Roman"/>
          <w:sz w:val="24"/>
          <w:szCs w:val="24"/>
        </w:rPr>
      </w:pPr>
    </w:p>
    <w:p w14:paraId="7D9665C5" w14:textId="5F15766F"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Con respecto a las enfermedades del sistema reproductor, el mercurio total en sangre se </w:t>
      </w:r>
      <w:r w:rsidR="007D5BFF">
        <w:rPr>
          <w:rFonts w:ascii="Times New Roman" w:hAnsi="Times New Roman" w:cs="Times New Roman"/>
          <w:sz w:val="24"/>
          <w:szCs w:val="24"/>
        </w:rPr>
        <w:t>vinculó</w:t>
      </w:r>
      <w:r w:rsidR="007D5BFF" w:rsidRPr="003D0904">
        <w:rPr>
          <w:rFonts w:ascii="Times New Roman" w:hAnsi="Times New Roman" w:cs="Times New Roman"/>
          <w:sz w:val="24"/>
          <w:szCs w:val="24"/>
        </w:rPr>
        <w:t xml:space="preserve"> </w:t>
      </w:r>
      <w:r w:rsidRPr="003D0904">
        <w:rPr>
          <w:rFonts w:ascii="Times New Roman" w:hAnsi="Times New Roman" w:cs="Times New Roman"/>
          <w:sz w:val="24"/>
          <w:szCs w:val="24"/>
        </w:rPr>
        <w:t>con la infertilidad femenina cuando las c</w:t>
      </w:r>
      <w:r w:rsidR="00D658D8">
        <w:rPr>
          <w:rFonts w:ascii="Times New Roman" w:hAnsi="Times New Roman" w:cs="Times New Roman"/>
          <w:sz w:val="24"/>
          <w:szCs w:val="24"/>
        </w:rPr>
        <w:t>oncentraciones eran mayores a 5.</w:t>
      </w:r>
      <w:r w:rsidRPr="003D0904">
        <w:rPr>
          <w:rFonts w:ascii="Times New Roman" w:hAnsi="Times New Roman" w:cs="Times New Roman"/>
          <w:sz w:val="24"/>
          <w:szCs w:val="24"/>
        </w:rPr>
        <w:t>287 μg/L</w:t>
      </w:r>
      <w:r w:rsidR="004F3A1D" w:rsidRPr="003D0904">
        <w:rPr>
          <w:rFonts w:ascii="Times New Roman" w:hAnsi="Times New Roman" w:cs="Times New Roman"/>
          <w:sz w:val="24"/>
          <w:szCs w:val="24"/>
        </w:rPr>
        <w:t xml:space="preserve"> </w:t>
      </w:r>
      <w:r w:rsidR="004F3A1D" w:rsidRPr="00F94642">
        <w:rPr>
          <w:rFonts w:ascii="Times New Roman" w:hAnsi="Times New Roman" w:cs="Times New Roman"/>
          <w:color w:val="0070C0"/>
          <w:sz w:val="24"/>
          <w:szCs w:val="24"/>
        </w:rPr>
        <w:t>(</w:t>
      </w:r>
      <w:r w:rsidR="00285250" w:rsidRPr="00F94642">
        <w:rPr>
          <w:rFonts w:ascii="Times New Roman" w:hAnsi="Times New Roman" w:cs="Times New Roman"/>
          <w:color w:val="0070C0"/>
          <w:sz w:val="24"/>
          <w:szCs w:val="24"/>
        </w:rPr>
        <w:t xml:space="preserve">Zhu </w:t>
      </w:r>
      <w:r w:rsidR="00805130" w:rsidRPr="00805130">
        <w:rPr>
          <w:rFonts w:ascii="Times New Roman" w:hAnsi="Times New Roman" w:cs="Times New Roman"/>
          <w:i/>
          <w:iCs/>
          <w:color w:val="0070C0"/>
          <w:sz w:val="24"/>
          <w:szCs w:val="24"/>
        </w:rPr>
        <w:t>et al.</w:t>
      </w:r>
      <w:r w:rsidR="00285250" w:rsidRPr="00F94642">
        <w:rPr>
          <w:rFonts w:ascii="Times New Roman" w:hAnsi="Times New Roman" w:cs="Times New Roman"/>
          <w:color w:val="0070C0"/>
          <w:sz w:val="24"/>
          <w:szCs w:val="24"/>
        </w:rPr>
        <w:t>, 2020</w:t>
      </w:r>
      <w:r w:rsidR="004F3A1D" w:rsidRPr="00F94642">
        <w:rPr>
          <w:rFonts w:ascii="Times New Roman" w:hAnsi="Times New Roman" w:cs="Times New Roman"/>
          <w:color w:val="0070C0"/>
          <w:sz w:val="24"/>
          <w:szCs w:val="24"/>
        </w:rPr>
        <w:t>)</w:t>
      </w:r>
      <w:r w:rsidR="004F3A1D" w:rsidRPr="003D0904">
        <w:rPr>
          <w:rFonts w:ascii="Times New Roman" w:hAnsi="Times New Roman" w:cs="Times New Roman"/>
          <w:sz w:val="24"/>
          <w:szCs w:val="24"/>
        </w:rPr>
        <w:t>, p</w:t>
      </w:r>
      <w:r w:rsidRPr="003D0904">
        <w:rPr>
          <w:rFonts w:ascii="Times New Roman" w:hAnsi="Times New Roman" w:cs="Times New Roman"/>
          <w:sz w:val="24"/>
          <w:szCs w:val="24"/>
        </w:rPr>
        <w:t>or lo cual</w:t>
      </w:r>
      <w:r w:rsidR="004F3A1D" w:rsidRPr="003D0904">
        <w:rPr>
          <w:rFonts w:ascii="Times New Roman" w:hAnsi="Times New Roman" w:cs="Times New Roman"/>
          <w:sz w:val="24"/>
          <w:szCs w:val="24"/>
        </w:rPr>
        <w:t>,</w:t>
      </w:r>
      <w:r w:rsidRPr="003D0904">
        <w:rPr>
          <w:rFonts w:ascii="Times New Roman" w:hAnsi="Times New Roman" w:cs="Times New Roman"/>
          <w:sz w:val="24"/>
          <w:szCs w:val="24"/>
        </w:rPr>
        <w:t xml:space="preserve"> las mujeres deberían considerar la exposición a metales cuando se preparen para el embarazo.</w:t>
      </w:r>
    </w:p>
    <w:p w14:paraId="0C2DCA33" w14:textId="77777777" w:rsidR="00F94642" w:rsidRPr="003D0904" w:rsidRDefault="00F94642" w:rsidP="00BD0C45">
      <w:pPr>
        <w:spacing w:after="0" w:line="240" w:lineRule="auto"/>
        <w:jc w:val="both"/>
        <w:rPr>
          <w:rFonts w:ascii="Times New Roman" w:hAnsi="Times New Roman" w:cs="Times New Roman"/>
          <w:sz w:val="24"/>
          <w:szCs w:val="24"/>
        </w:rPr>
      </w:pPr>
    </w:p>
    <w:p w14:paraId="0DCB3BB8" w14:textId="04265C24" w:rsidR="00464372"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También</w:t>
      </w:r>
      <w:r w:rsidR="007D5BFF">
        <w:rPr>
          <w:rFonts w:ascii="Times New Roman" w:hAnsi="Times New Roman" w:cs="Times New Roman"/>
          <w:sz w:val="24"/>
          <w:szCs w:val="24"/>
        </w:rPr>
        <w:t>,</w:t>
      </w:r>
      <w:r w:rsidRPr="003D0904">
        <w:rPr>
          <w:rFonts w:ascii="Times New Roman" w:hAnsi="Times New Roman" w:cs="Times New Roman"/>
          <w:sz w:val="24"/>
          <w:szCs w:val="24"/>
        </w:rPr>
        <w:t xml:space="preserve"> se ha encontrado conexión con otras enfermedades del sistema reproductor</w:t>
      </w:r>
      <w:r w:rsidR="004F3A1D" w:rsidRPr="003D0904">
        <w:rPr>
          <w:rFonts w:ascii="Times New Roman" w:hAnsi="Times New Roman" w:cs="Times New Roman"/>
          <w:sz w:val="24"/>
          <w:szCs w:val="24"/>
        </w:rPr>
        <w:t xml:space="preserve"> </w:t>
      </w:r>
      <w:r w:rsidR="002A00DA" w:rsidRPr="00F94642">
        <w:rPr>
          <w:rFonts w:ascii="Times New Roman" w:hAnsi="Times New Roman" w:cs="Times New Roman"/>
          <w:color w:val="0070C0"/>
          <w:sz w:val="24"/>
          <w:szCs w:val="24"/>
        </w:rPr>
        <w:t xml:space="preserve">(Chen </w:t>
      </w:r>
      <w:r w:rsidR="00805130" w:rsidRPr="00805130">
        <w:rPr>
          <w:rFonts w:ascii="Times New Roman" w:hAnsi="Times New Roman" w:cs="Times New Roman"/>
          <w:i/>
          <w:iCs/>
          <w:color w:val="0070C0"/>
          <w:sz w:val="24"/>
          <w:szCs w:val="24"/>
        </w:rPr>
        <w:t>et al.</w:t>
      </w:r>
      <w:r w:rsidR="002A00DA" w:rsidRPr="00F94642">
        <w:rPr>
          <w:rFonts w:ascii="Times New Roman" w:hAnsi="Times New Roman" w:cs="Times New Roman"/>
          <w:color w:val="0070C0"/>
          <w:sz w:val="24"/>
          <w:szCs w:val="24"/>
        </w:rPr>
        <w:t>, 2019</w:t>
      </w:r>
      <w:r w:rsidR="00EB411E" w:rsidRPr="00F94642">
        <w:rPr>
          <w:rFonts w:ascii="Times New Roman" w:hAnsi="Times New Roman" w:cs="Times New Roman"/>
          <w:color w:val="0070C0"/>
          <w:sz w:val="24"/>
          <w:szCs w:val="24"/>
        </w:rPr>
        <w:t xml:space="preserve">; Lu </w:t>
      </w:r>
      <w:r w:rsidR="00805130" w:rsidRPr="00805130">
        <w:rPr>
          <w:rFonts w:ascii="Times New Roman" w:hAnsi="Times New Roman" w:cs="Times New Roman"/>
          <w:i/>
          <w:iCs/>
          <w:color w:val="0070C0"/>
          <w:sz w:val="24"/>
          <w:szCs w:val="24"/>
        </w:rPr>
        <w:t>et al.</w:t>
      </w:r>
      <w:r w:rsidR="00EB411E" w:rsidRPr="00F94642">
        <w:rPr>
          <w:rFonts w:ascii="Times New Roman" w:hAnsi="Times New Roman" w:cs="Times New Roman"/>
          <w:color w:val="0070C0"/>
          <w:sz w:val="24"/>
          <w:szCs w:val="24"/>
        </w:rPr>
        <w:t>,</w:t>
      </w:r>
      <w:r w:rsidR="005242C8" w:rsidRPr="00F94642">
        <w:rPr>
          <w:rFonts w:ascii="Times New Roman" w:hAnsi="Times New Roman" w:cs="Times New Roman"/>
          <w:color w:val="0070C0"/>
          <w:sz w:val="24"/>
          <w:szCs w:val="24"/>
        </w:rPr>
        <w:t xml:space="preserve"> </w:t>
      </w:r>
      <w:r w:rsidR="00EB411E" w:rsidRPr="00F94642">
        <w:rPr>
          <w:rFonts w:ascii="Times New Roman" w:hAnsi="Times New Roman" w:cs="Times New Roman"/>
          <w:color w:val="0070C0"/>
          <w:sz w:val="24"/>
          <w:szCs w:val="24"/>
        </w:rPr>
        <w:t xml:space="preserve">2018 y </w:t>
      </w:r>
      <w:r w:rsidR="00EB411E" w:rsidRPr="00F94642">
        <w:rPr>
          <w:rFonts w:ascii="Times New Roman" w:eastAsia="Times New Roman" w:hAnsi="Times New Roman" w:cs="Times New Roman"/>
          <w:color w:val="0070C0"/>
          <w:sz w:val="24"/>
          <w:szCs w:val="24"/>
        </w:rPr>
        <w:t xml:space="preserve">Zhou </w:t>
      </w:r>
      <w:r w:rsidR="00805130" w:rsidRPr="00805130">
        <w:rPr>
          <w:rFonts w:ascii="Times New Roman" w:eastAsia="Times New Roman" w:hAnsi="Times New Roman" w:cs="Times New Roman"/>
          <w:i/>
          <w:iCs/>
          <w:color w:val="0070C0"/>
          <w:sz w:val="24"/>
          <w:szCs w:val="24"/>
        </w:rPr>
        <w:t>et al.</w:t>
      </w:r>
      <w:r w:rsidR="00F94642">
        <w:rPr>
          <w:rFonts w:ascii="Times New Roman" w:eastAsia="Times New Roman" w:hAnsi="Times New Roman" w:cs="Times New Roman"/>
          <w:color w:val="0070C0"/>
          <w:sz w:val="24"/>
          <w:szCs w:val="24"/>
        </w:rPr>
        <w:t>, 2016</w:t>
      </w:r>
      <w:r w:rsidR="002A00DA" w:rsidRPr="00F94642">
        <w:rPr>
          <w:rFonts w:ascii="Times New Roman" w:eastAsia="Times New Roman" w:hAnsi="Times New Roman" w:cs="Times New Roman"/>
          <w:color w:val="0070C0"/>
          <w:sz w:val="24"/>
          <w:szCs w:val="24"/>
        </w:rPr>
        <w:t>)</w:t>
      </w:r>
      <w:r w:rsidRPr="003D0904">
        <w:rPr>
          <w:rFonts w:ascii="Times New Roman" w:eastAsia="Times New Roman" w:hAnsi="Times New Roman" w:cs="Times New Roman"/>
          <w:color w:val="000000"/>
          <w:sz w:val="24"/>
          <w:szCs w:val="24"/>
        </w:rPr>
        <w:t xml:space="preserve">, </w:t>
      </w:r>
      <w:r w:rsidR="007D5BFF">
        <w:rPr>
          <w:rFonts w:ascii="Times New Roman" w:eastAsia="Times New Roman" w:hAnsi="Times New Roman" w:cs="Times New Roman"/>
          <w:color w:val="000000"/>
          <w:sz w:val="24"/>
          <w:szCs w:val="24"/>
        </w:rPr>
        <w:t>específic</w:t>
      </w:r>
      <w:r w:rsidR="007D5BFF" w:rsidRPr="003D0904">
        <w:rPr>
          <w:rFonts w:ascii="Times New Roman" w:eastAsia="Times New Roman" w:hAnsi="Times New Roman" w:cs="Times New Roman"/>
          <w:color w:val="000000"/>
          <w:sz w:val="24"/>
          <w:szCs w:val="24"/>
        </w:rPr>
        <w:t xml:space="preserve">amente </w:t>
      </w:r>
      <w:r w:rsidRPr="003D0904">
        <w:rPr>
          <w:rFonts w:ascii="Times New Roman" w:hAnsi="Times New Roman" w:cs="Times New Roman"/>
          <w:sz w:val="24"/>
          <w:szCs w:val="24"/>
        </w:rPr>
        <w:t xml:space="preserve">con tendencias crecientes en la longitud de la cola del espermatozoide, lo cual sugirió que la exposición ambiental al Hg puede generar daños al ADN de los espermatozoides y la desmetilación del gen de impronta H19, </w:t>
      </w:r>
      <w:r w:rsidR="007D5BFF">
        <w:rPr>
          <w:rFonts w:ascii="Times New Roman" w:hAnsi="Times New Roman" w:cs="Times New Roman"/>
          <w:sz w:val="24"/>
          <w:szCs w:val="24"/>
        </w:rPr>
        <w:t>que</w:t>
      </w:r>
      <w:r w:rsidRPr="003D0904">
        <w:rPr>
          <w:rFonts w:ascii="Times New Roman" w:hAnsi="Times New Roman" w:cs="Times New Roman"/>
          <w:sz w:val="24"/>
          <w:szCs w:val="24"/>
        </w:rPr>
        <w:t xml:space="preserve"> juega un papel significativo en el desarrollo embrionario temprano y su crecimiento. Si este proceso de metilación es alterado, se pueden producir trastornos congénitos del crecimiento como el síndrome de Silver-Russel, caracterizado por retraso en el </w:t>
      </w:r>
      <w:r w:rsidR="007D5BFF">
        <w:rPr>
          <w:rFonts w:ascii="Times New Roman" w:hAnsi="Times New Roman" w:cs="Times New Roman"/>
          <w:sz w:val="24"/>
          <w:szCs w:val="24"/>
        </w:rPr>
        <w:t>desenvolvimiento</w:t>
      </w:r>
      <w:r w:rsidR="007D5BFF" w:rsidRPr="003D0904">
        <w:rPr>
          <w:rFonts w:ascii="Times New Roman" w:hAnsi="Times New Roman" w:cs="Times New Roman"/>
          <w:sz w:val="24"/>
          <w:szCs w:val="24"/>
        </w:rPr>
        <w:t xml:space="preserve"> </w:t>
      </w:r>
      <w:r w:rsidRPr="003D0904">
        <w:rPr>
          <w:rFonts w:ascii="Times New Roman" w:hAnsi="Times New Roman" w:cs="Times New Roman"/>
          <w:sz w:val="24"/>
          <w:szCs w:val="24"/>
        </w:rPr>
        <w:t>intrauterino y posnatal</w:t>
      </w:r>
      <w:r w:rsidR="007D5BFF">
        <w:rPr>
          <w:rFonts w:ascii="Times New Roman" w:hAnsi="Times New Roman" w:cs="Times New Roman"/>
          <w:sz w:val="24"/>
          <w:szCs w:val="24"/>
        </w:rPr>
        <w:t>,</w:t>
      </w:r>
      <w:r w:rsidRPr="003D0904">
        <w:rPr>
          <w:rFonts w:ascii="Times New Roman" w:hAnsi="Times New Roman" w:cs="Times New Roman"/>
          <w:sz w:val="24"/>
          <w:szCs w:val="24"/>
        </w:rPr>
        <w:t xml:space="preserve"> entre</w:t>
      </w:r>
      <w:r w:rsidR="00134F44" w:rsidRPr="003D0904">
        <w:rPr>
          <w:rFonts w:ascii="Times New Roman" w:hAnsi="Times New Roman" w:cs="Times New Roman"/>
          <w:sz w:val="24"/>
          <w:szCs w:val="24"/>
        </w:rPr>
        <w:t xml:space="preserve"> otras manifestaciones clínicas.</w:t>
      </w:r>
    </w:p>
    <w:p w14:paraId="53B2C9BD" w14:textId="77777777" w:rsidR="00F94642" w:rsidRPr="003D0904" w:rsidRDefault="00F94642" w:rsidP="00BD0C45">
      <w:pPr>
        <w:spacing w:after="0" w:line="240" w:lineRule="auto"/>
        <w:jc w:val="both"/>
        <w:rPr>
          <w:rFonts w:ascii="Times New Roman" w:hAnsi="Times New Roman" w:cs="Times New Roman"/>
          <w:sz w:val="24"/>
          <w:szCs w:val="24"/>
        </w:rPr>
      </w:pPr>
    </w:p>
    <w:p w14:paraId="48BEACC7" w14:textId="45475416" w:rsidR="00633A70" w:rsidRPr="003D0904"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Con respecto a las enfermedades del sistema nervioso, estas son las que presentan efectos más visibles</w:t>
      </w:r>
      <w:r w:rsidR="00AC082A">
        <w:rPr>
          <w:rFonts w:ascii="Times New Roman" w:hAnsi="Times New Roman" w:cs="Times New Roman"/>
          <w:sz w:val="24"/>
          <w:szCs w:val="24"/>
        </w:rPr>
        <w:t>,</w:t>
      </w:r>
      <w:r w:rsidRPr="003D0904">
        <w:rPr>
          <w:rFonts w:ascii="Times New Roman" w:hAnsi="Times New Roman" w:cs="Times New Roman"/>
          <w:sz w:val="24"/>
          <w:szCs w:val="24"/>
        </w:rPr>
        <w:t xml:space="preserve"> mediante la </w:t>
      </w:r>
      <w:proofErr w:type="spellStart"/>
      <w:r w:rsidRPr="00492379">
        <w:rPr>
          <w:rFonts w:ascii="Times New Roman" w:hAnsi="Times New Roman" w:cs="Times New Roman"/>
          <w:i/>
          <w:iCs/>
          <w:sz w:val="24"/>
          <w:szCs w:val="24"/>
        </w:rPr>
        <w:t>odds</w:t>
      </w:r>
      <w:proofErr w:type="spellEnd"/>
      <w:r w:rsidRPr="00492379">
        <w:rPr>
          <w:rFonts w:ascii="Times New Roman" w:hAnsi="Times New Roman" w:cs="Times New Roman"/>
          <w:i/>
          <w:iCs/>
          <w:sz w:val="24"/>
          <w:szCs w:val="24"/>
        </w:rPr>
        <w:t xml:space="preserve"> ratio</w:t>
      </w:r>
      <w:r w:rsidR="005343A9">
        <w:rPr>
          <w:rFonts w:ascii="Times New Roman" w:hAnsi="Times New Roman" w:cs="Times New Roman"/>
          <w:sz w:val="24"/>
          <w:szCs w:val="24"/>
        </w:rPr>
        <w:t>;</w:t>
      </w:r>
      <w:r w:rsidR="005343A9" w:rsidRPr="003D0904">
        <w:rPr>
          <w:rFonts w:ascii="Times New Roman" w:hAnsi="Times New Roman" w:cs="Times New Roman"/>
          <w:sz w:val="24"/>
          <w:szCs w:val="24"/>
        </w:rPr>
        <w:t xml:space="preserve"> </w:t>
      </w:r>
      <w:r w:rsidRPr="003D0904">
        <w:rPr>
          <w:rFonts w:ascii="Times New Roman" w:hAnsi="Times New Roman" w:cs="Times New Roman"/>
          <w:sz w:val="24"/>
          <w:szCs w:val="24"/>
        </w:rPr>
        <w:t>sobresale el deterioro cognitivo en adultos</w:t>
      </w:r>
      <w:r w:rsidR="00B12556" w:rsidRPr="003D0904">
        <w:rPr>
          <w:rFonts w:ascii="Times New Roman" w:hAnsi="Times New Roman" w:cs="Times New Roman"/>
          <w:sz w:val="24"/>
          <w:szCs w:val="24"/>
        </w:rPr>
        <w:t xml:space="preserve"> </w:t>
      </w:r>
      <w:r w:rsidR="00B12556" w:rsidRPr="00F94642">
        <w:rPr>
          <w:rFonts w:ascii="Times New Roman" w:hAnsi="Times New Roman" w:cs="Times New Roman"/>
          <w:color w:val="0070C0"/>
          <w:sz w:val="24"/>
          <w:szCs w:val="24"/>
        </w:rPr>
        <w:t>(</w:t>
      </w:r>
      <w:bookmarkStart w:id="14" w:name="_Hlk126645358"/>
      <w:proofErr w:type="spellStart"/>
      <w:r w:rsidR="00C06BEF" w:rsidRPr="00F94642">
        <w:rPr>
          <w:rFonts w:ascii="Times New Roman" w:eastAsia="Times New Roman" w:hAnsi="Times New Roman" w:cs="Times New Roman"/>
          <w:color w:val="0070C0"/>
          <w:sz w:val="24"/>
          <w:szCs w:val="24"/>
        </w:rPr>
        <w:t>Geier</w:t>
      </w:r>
      <w:proofErr w:type="spellEnd"/>
      <w:r w:rsidR="00C06BEF" w:rsidRPr="00F94642">
        <w:rPr>
          <w:rFonts w:ascii="Times New Roman" w:eastAsia="Times New Roman" w:hAnsi="Times New Roman" w:cs="Times New Roman"/>
          <w:color w:val="0070C0"/>
          <w:sz w:val="24"/>
          <w:szCs w:val="24"/>
        </w:rPr>
        <w:t xml:space="preserve"> </w:t>
      </w:r>
      <w:r w:rsidR="00805130" w:rsidRPr="00805130">
        <w:rPr>
          <w:rFonts w:ascii="Times New Roman" w:eastAsia="Times New Roman" w:hAnsi="Times New Roman" w:cs="Times New Roman"/>
          <w:i/>
          <w:iCs/>
          <w:color w:val="0070C0"/>
          <w:sz w:val="24"/>
          <w:szCs w:val="24"/>
        </w:rPr>
        <w:t>et al.</w:t>
      </w:r>
      <w:r w:rsidR="00C06BEF" w:rsidRPr="00F94642">
        <w:rPr>
          <w:rFonts w:ascii="Times New Roman" w:eastAsia="Times New Roman" w:hAnsi="Times New Roman" w:cs="Times New Roman"/>
          <w:color w:val="0070C0"/>
          <w:sz w:val="24"/>
          <w:szCs w:val="24"/>
        </w:rPr>
        <w:t>, 2019</w:t>
      </w:r>
      <w:r w:rsidR="00B12556" w:rsidRPr="00F94642">
        <w:rPr>
          <w:rFonts w:ascii="Times New Roman" w:hAnsi="Times New Roman" w:cs="Times New Roman"/>
          <w:color w:val="0070C0"/>
          <w:sz w:val="24"/>
          <w:szCs w:val="24"/>
        </w:rPr>
        <w:t>)</w:t>
      </w:r>
      <w:r w:rsidRPr="003D0904">
        <w:rPr>
          <w:rFonts w:ascii="Times New Roman" w:hAnsi="Times New Roman" w:cs="Times New Roman"/>
          <w:sz w:val="24"/>
          <w:szCs w:val="24"/>
        </w:rPr>
        <w:t xml:space="preserve">. </w:t>
      </w:r>
      <w:bookmarkEnd w:id="14"/>
      <w:r w:rsidRPr="003D0904">
        <w:rPr>
          <w:rFonts w:ascii="Times New Roman" w:hAnsi="Times New Roman" w:cs="Times New Roman"/>
          <w:sz w:val="24"/>
          <w:szCs w:val="24"/>
        </w:rPr>
        <w:t xml:space="preserve">Esto podría deberse a que los adultos mayores acumulan más cantidad de Hg en su organismo con la edad, por lo cual </w:t>
      </w:r>
      <w:r w:rsidR="005343A9">
        <w:rPr>
          <w:rFonts w:ascii="Times New Roman" w:hAnsi="Times New Roman" w:cs="Times New Roman"/>
          <w:sz w:val="24"/>
          <w:szCs w:val="24"/>
        </w:rPr>
        <w:t>dicha</w:t>
      </w:r>
      <w:r w:rsidR="005343A9"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población es especialmente susceptible. La enfermedad de </w:t>
      </w:r>
      <w:r w:rsidR="008A6EF3" w:rsidRPr="003D0904">
        <w:rPr>
          <w:rFonts w:ascii="Times New Roman" w:hAnsi="Times New Roman" w:cs="Times New Roman"/>
          <w:sz w:val="24"/>
          <w:szCs w:val="24"/>
        </w:rPr>
        <w:t>Alzheimer</w:t>
      </w:r>
      <w:r w:rsidRPr="003D0904">
        <w:rPr>
          <w:rFonts w:ascii="Times New Roman" w:hAnsi="Times New Roman" w:cs="Times New Roman"/>
          <w:sz w:val="24"/>
          <w:szCs w:val="24"/>
        </w:rPr>
        <w:t xml:space="preserve"> también se ha relacionado con el Hg</w:t>
      </w:r>
      <w:r w:rsidRPr="003D0904">
        <w:rPr>
          <w:rFonts w:ascii="Times New Roman" w:hAnsi="Times New Roman" w:cs="Times New Roman"/>
          <w:sz w:val="24"/>
          <w:szCs w:val="24"/>
          <w:vertAlign w:val="superscript"/>
        </w:rPr>
        <w:t>2+</w:t>
      </w:r>
      <w:r w:rsidRPr="003D0904">
        <w:rPr>
          <w:rFonts w:ascii="Times New Roman" w:hAnsi="Times New Roman" w:cs="Times New Roman"/>
          <w:sz w:val="24"/>
          <w:szCs w:val="24"/>
        </w:rPr>
        <w:t xml:space="preserve">, dado que el </w:t>
      </w:r>
      <w:r w:rsidR="005343A9" w:rsidRPr="003D0904">
        <w:rPr>
          <w:rFonts w:ascii="Times New Roman" w:hAnsi="Times New Roman" w:cs="Times New Roman"/>
          <w:sz w:val="24"/>
          <w:szCs w:val="24"/>
        </w:rPr>
        <w:t>ion</w:t>
      </w:r>
      <w:r w:rsidRPr="003D0904">
        <w:rPr>
          <w:rFonts w:ascii="Times New Roman" w:hAnsi="Times New Roman" w:cs="Times New Roman"/>
          <w:sz w:val="24"/>
          <w:szCs w:val="24"/>
        </w:rPr>
        <w:t xml:space="preserve"> facilita la segregación del péptido Aβ42, forma</w:t>
      </w:r>
      <w:r w:rsidR="000A5511">
        <w:rPr>
          <w:rFonts w:ascii="Times New Roman" w:hAnsi="Times New Roman" w:cs="Times New Roman"/>
          <w:sz w:val="24"/>
          <w:szCs w:val="24"/>
        </w:rPr>
        <w:t>n</w:t>
      </w:r>
      <w:r w:rsidRPr="003D0904">
        <w:rPr>
          <w:rFonts w:ascii="Times New Roman" w:hAnsi="Times New Roman" w:cs="Times New Roman"/>
          <w:sz w:val="24"/>
          <w:szCs w:val="24"/>
        </w:rPr>
        <w:t>do fibrillas que se precipitan fuera de la membrana molecular en dicho padecimiento</w:t>
      </w:r>
      <w:r w:rsidR="00B12556" w:rsidRPr="003D0904">
        <w:rPr>
          <w:rFonts w:ascii="Times New Roman" w:hAnsi="Times New Roman" w:cs="Times New Roman"/>
          <w:sz w:val="24"/>
          <w:szCs w:val="24"/>
        </w:rPr>
        <w:t xml:space="preserve"> </w:t>
      </w:r>
      <w:r w:rsidR="00B12556" w:rsidRPr="00F94642">
        <w:rPr>
          <w:rFonts w:ascii="Times New Roman" w:hAnsi="Times New Roman" w:cs="Times New Roman"/>
          <w:color w:val="0070C0"/>
          <w:sz w:val="24"/>
          <w:szCs w:val="24"/>
        </w:rPr>
        <w:t>(</w:t>
      </w:r>
      <w:proofErr w:type="spellStart"/>
      <w:r w:rsidR="003A217C" w:rsidRPr="00F94642">
        <w:rPr>
          <w:rFonts w:ascii="Times New Roman" w:hAnsi="Times New Roman" w:cs="Times New Roman"/>
          <w:color w:val="0070C0"/>
          <w:sz w:val="24"/>
          <w:szCs w:val="24"/>
        </w:rPr>
        <w:t>Meleleo</w:t>
      </w:r>
      <w:proofErr w:type="spellEnd"/>
      <w:r w:rsidR="003A217C" w:rsidRPr="00F94642">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182CA8">
        <w:rPr>
          <w:rFonts w:ascii="Times New Roman" w:hAnsi="Times New Roman" w:cs="Times New Roman"/>
          <w:color w:val="0070C0"/>
          <w:sz w:val="24"/>
          <w:szCs w:val="24"/>
        </w:rPr>
        <w:t>,</w:t>
      </w:r>
      <w:r w:rsidR="003A217C" w:rsidRPr="00F94642">
        <w:rPr>
          <w:rFonts w:ascii="Times New Roman" w:hAnsi="Times New Roman" w:cs="Times New Roman"/>
          <w:color w:val="0070C0"/>
          <w:sz w:val="24"/>
          <w:szCs w:val="24"/>
        </w:rPr>
        <w:t xml:space="preserve"> 2020</w:t>
      </w:r>
      <w:r w:rsidR="00B12556" w:rsidRPr="00F94642">
        <w:rPr>
          <w:rFonts w:ascii="Times New Roman" w:hAnsi="Times New Roman" w:cs="Times New Roman"/>
          <w:color w:val="0070C0"/>
          <w:sz w:val="24"/>
          <w:szCs w:val="24"/>
        </w:rPr>
        <w:t>)</w:t>
      </w:r>
      <w:r w:rsidRPr="003D0904">
        <w:rPr>
          <w:rFonts w:ascii="Times New Roman" w:hAnsi="Times New Roman" w:cs="Times New Roman"/>
          <w:sz w:val="24"/>
          <w:szCs w:val="24"/>
        </w:rPr>
        <w:t xml:space="preserve">. </w:t>
      </w:r>
    </w:p>
    <w:p w14:paraId="55F72B34" w14:textId="51C14ED1" w:rsidR="00633A70" w:rsidRDefault="004F5966"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Igualmente</w:t>
      </w:r>
      <w:r w:rsidRPr="003D0904">
        <w:rPr>
          <w:rFonts w:ascii="Times New Roman" w:hAnsi="Times New Roman" w:cs="Times New Roman"/>
          <w:sz w:val="24"/>
          <w:szCs w:val="24"/>
        </w:rPr>
        <w:t xml:space="preserve"> </w:t>
      </w:r>
      <w:r w:rsidR="00633A70" w:rsidRPr="003D0904">
        <w:rPr>
          <w:rFonts w:ascii="Times New Roman" w:hAnsi="Times New Roman" w:cs="Times New Roman"/>
          <w:sz w:val="24"/>
          <w:szCs w:val="24"/>
        </w:rPr>
        <w:t>se ha relacionado el Hg con casos de anencefalia y espina bífida</w:t>
      </w:r>
      <w:r>
        <w:rPr>
          <w:rFonts w:ascii="Times New Roman" w:hAnsi="Times New Roman" w:cs="Times New Roman"/>
          <w:sz w:val="24"/>
          <w:szCs w:val="24"/>
        </w:rPr>
        <w:t>,</w:t>
      </w:r>
      <w:r w:rsidR="00633A70" w:rsidRPr="003D0904">
        <w:rPr>
          <w:rFonts w:ascii="Times New Roman" w:hAnsi="Times New Roman" w:cs="Times New Roman"/>
          <w:sz w:val="24"/>
          <w:szCs w:val="24"/>
        </w:rPr>
        <w:t xml:space="preserve"> midiendo l</w:t>
      </w:r>
      <w:r w:rsidR="001E3F6E">
        <w:rPr>
          <w:rFonts w:ascii="Times New Roman" w:hAnsi="Times New Roman" w:cs="Times New Roman"/>
          <w:sz w:val="24"/>
          <w:szCs w:val="24"/>
        </w:rPr>
        <w:t xml:space="preserve">a concentración de </w:t>
      </w:r>
      <w:proofErr w:type="spellStart"/>
      <w:r w:rsidR="001E3F6E">
        <w:rPr>
          <w:rFonts w:ascii="Times New Roman" w:hAnsi="Times New Roman" w:cs="Times New Roman"/>
          <w:sz w:val="24"/>
          <w:szCs w:val="24"/>
        </w:rPr>
        <w:t>MeHg</w:t>
      </w:r>
      <w:proofErr w:type="spellEnd"/>
      <w:r w:rsidR="00633A70" w:rsidRPr="003D0904">
        <w:rPr>
          <w:rFonts w:ascii="Times New Roman" w:hAnsi="Times New Roman" w:cs="Times New Roman"/>
          <w:sz w:val="24"/>
          <w:szCs w:val="24"/>
        </w:rPr>
        <w:t xml:space="preserve"> en la placenta</w:t>
      </w:r>
      <w:r>
        <w:rPr>
          <w:rFonts w:ascii="Times New Roman" w:hAnsi="Times New Roman" w:cs="Times New Roman"/>
          <w:sz w:val="24"/>
          <w:szCs w:val="24"/>
        </w:rPr>
        <w:t>;</w:t>
      </w:r>
      <w:r w:rsidRPr="003D0904">
        <w:rPr>
          <w:rFonts w:ascii="Times New Roman" w:hAnsi="Times New Roman" w:cs="Times New Roman"/>
          <w:sz w:val="24"/>
          <w:szCs w:val="24"/>
        </w:rPr>
        <w:t xml:space="preserve"> </w:t>
      </w:r>
      <w:r w:rsidR="00633A70" w:rsidRPr="003D0904">
        <w:rPr>
          <w:rFonts w:ascii="Times New Roman" w:hAnsi="Times New Roman" w:cs="Times New Roman"/>
          <w:sz w:val="24"/>
          <w:szCs w:val="24"/>
        </w:rPr>
        <w:t>en efecto</w:t>
      </w:r>
      <w:r>
        <w:rPr>
          <w:rFonts w:ascii="Times New Roman" w:hAnsi="Times New Roman" w:cs="Times New Roman"/>
          <w:sz w:val="24"/>
          <w:szCs w:val="24"/>
        </w:rPr>
        <w:t>,</w:t>
      </w:r>
      <w:r w:rsidR="00633A70" w:rsidRPr="003D0904">
        <w:rPr>
          <w:rFonts w:ascii="Times New Roman" w:hAnsi="Times New Roman" w:cs="Times New Roman"/>
          <w:sz w:val="24"/>
          <w:szCs w:val="24"/>
        </w:rPr>
        <w:t xml:space="preserve"> los niveles altos de </w:t>
      </w:r>
      <w:proofErr w:type="spellStart"/>
      <w:r w:rsidR="00633A70" w:rsidRPr="003D0904">
        <w:rPr>
          <w:rFonts w:ascii="Times New Roman" w:hAnsi="Times New Roman" w:cs="Times New Roman"/>
          <w:sz w:val="24"/>
          <w:szCs w:val="24"/>
        </w:rPr>
        <w:t>MeHg</w:t>
      </w:r>
      <w:proofErr w:type="spellEnd"/>
      <w:r w:rsidR="00633A70" w:rsidRPr="003D0904">
        <w:rPr>
          <w:rFonts w:ascii="Times New Roman" w:hAnsi="Times New Roman" w:cs="Times New Roman"/>
          <w:sz w:val="24"/>
          <w:szCs w:val="24"/>
        </w:rPr>
        <w:t xml:space="preserve"> y mercurio total en la placenta están asociados con los defectos en el tubo neural</w:t>
      </w:r>
      <w:r w:rsidR="00B12556" w:rsidRPr="003D0904">
        <w:rPr>
          <w:rFonts w:ascii="Times New Roman" w:hAnsi="Times New Roman" w:cs="Times New Roman"/>
          <w:sz w:val="24"/>
          <w:szCs w:val="24"/>
        </w:rPr>
        <w:t xml:space="preserve"> </w:t>
      </w:r>
      <w:r w:rsidR="003A217C" w:rsidRPr="009A6B01">
        <w:rPr>
          <w:rFonts w:ascii="Times New Roman" w:hAnsi="Times New Roman" w:cs="Times New Roman"/>
          <w:color w:val="0070C0"/>
          <w:sz w:val="24"/>
          <w:szCs w:val="24"/>
        </w:rPr>
        <w:t>(</w:t>
      </w:r>
      <w:r w:rsidR="00672D75" w:rsidRPr="009A6B01">
        <w:rPr>
          <w:rFonts w:ascii="Times New Roman" w:hAnsi="Times New Roman" w:cs="Times New Roman"/>
          <w:color w:val="0070C0"/>
          <w:sz w:val="24"/>
          <w:szCs w:val="24"/>
        </w:rPr>
        <w:t xml:space="preserve">Jin </w:t>
      </w:r>
      <w:r w:rsidR="00805130" w:rsidRPr="00805130">
        <w:rPr>
          <w:rFonts w:ascii="Times New Roman" w:hAnsi="Times New Roman" w:cs="Times New Roman"/>
          <w:i/>
          <w:iCs/>
          <w:color w:val="0070C0"/>
          <w:sz w:val="24"/>
          <w:szCs w:val="24"/>
        </w:rPr>
        <w:t>et al.</w:t>
      </w:r>
      <w:r w:rsidR="00EF68FA">
        <w:rPr>
          <w:rFonts w:ascii="Times New Roman" w:hAnsi="Times New Roman" w:cs="Times New Roman"/>
          <w:color w:val="0070C0"/>
          <w:sz w:val="24"/>
          <w:szCs w:val="24"/>
        </w:rPr>
        <w:t>,</w:t>
      </w:r>
      <w:r w:rsidR="00672D75" w:rsidRPr="009A6B01">
        <w:rPr>
          <w:rFonts w:ascii="Times New Roman" w:hAnsi="Times New Roman" w:cs="Times New Roman"/>
          <w:color w:val="0070C0"/>
          <w:sz w:val="24"/>
          <w:szCs w:val="24"/>
        </w:rPr>
        <w:t xml:space="preserve"> 2016</w:t>
      </w:r>
      <w:r>
        <w:rPr>
          <w:rFonts w:ascii="Times New Roman" w:hAnsi="Times New Roman" w:cs="Times New Roman"/>
          <w:color w:val="0070C0"/>
          <w:sz w:val="24"/>
          <w:szCs w:val="24"/>
        </w:rPr>
        <w:t>;</w:t>
      </w:r>
      <w:r w:rsidRPr="009A6B01">
        <w:rPr>
          <w:rFonts w:ascii="Times New Roman" w:hAnsi="Times New Roman" w:cs="Times New Roman"/>
          <w:color w:val="0070C0"/>
          <w:sz w:val="24"/>
          <w:szCs w:val="24"/>
        </w:rPr>
        <w:t xml:space="preserve"> </w:t>
      </w:r>
      <w:proofErr w:type="spellStart"/>
      <w:r w:rsidR="00672D75" w:rsidRPr="009A6B01">
        <w:rPr>
          <w:rFonts w:ascii="Times New Roman" w:hAnsi="Times New Roman" w:cs="Times New Roman"/>
          <w:color w:val="0070C0"/>
          <w:sz w:val="24"/>
          <w:szCs w:val="24"/>
        </w:rPr>
        <w:t>Tong</w:t>
      </w:r>
      <w:proofErr w:type="spellEnd"/>
      <w:r w:rsidR="00672D75" w:rsidRPr="009A6B01">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7650DB" w:rsidRPr="009A6B01">
        <w:rPr>
          <w:rFonts w:ascii="Times New Roman" w:hAnsi="Times New Roman" w:cs="Times New Roman"/>
          <w:color w:val="0070C0"/>
          <w:sz w:val="24"/>
          <w:szCs w:val="24"/>
        </w:rPr>
        <w:t>,</w:t>
      </w:r>
      <w:r w:rsidR="003A217C" w:rsidRPr="009A6B01">
        <w:rPr>
          <w:rFonts w:ascii="Times New Roman" w:hAnsi="Times New Roman" w:cs="Times New Roman"/>
          <w:color w:val="0070C0"/>
          <w:sz w:val="24"/>
          <w:szCs w:val="24"/>
        </w:rPr>
        <w:t xml:space="preserve"> 2021)</w:t>
      </w:r>
      <w:r w:rsidR="00672D75" w:rsidRPr="003D0904">
        <w:rPr>
          <w:rFonts w:ascii="Times New Roman" w:hAnsi="Times New Roman" w:cs="Times New Roman"/>
          <w:sz w:val="24"/>
          <w:szCs w:val="24"/>
        </w:rPr>
        <w:t>.</w:t>
      </w:r>
    </w:p>
    <w:p w14:paraId="60110A6B" w14:textId="77777777" w:rsidR="009A6B01" w:rsidRPr="003D0904" w:rsidRDefault="009A6B01" w:rsidP="00BD0C45">
      <w:pPr>
        <w:spacing w:after="0" w:line="240" w:lineRule="auto"/>
        <w:jc w:val="both"/>
        <w:rPr>
          <w:rFonts w:ascii="Times New Roman" w:hAnsi="Times New Roman" w:cs="Times New Roman"/>
          <w:sz w:val="24"/>
          <w:szCs w:val="24"/>
        </w:rPr>
      </w:pPr>
    </w:p>
    <w:p w14:paraId="06414CBA" w14:textId="24FC2AF5"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Por último, el trastorno del espectro autista (TEA), se ha relacionado con niveles urinarios mayores de Hg en niños paquistaníes expuestos </w:t>
      </w:r>
      <w:r w:rsidR="00B12556" w:rsidRPr="009A6B01">
        <w:rPr>
          <w:rFonts w:ascii="Times New Roman" w:hAnsi="Times New Roman" w:cs="Times New Roman"/>
          <w:color w:val="0070C0"/>
          <w:sz w:val="24"/>
          <w:szCs w:val="24"/>
        </w:rPr>
        <w:t>(</w:t>
      </w:r>
      <w:proofErr w:type="spellStart"/>
      <w:r w:rsidR="00CE5CE4" w:rsidRPr="009A6B01">
        <w:rPr>
          <w:rFonts w:ascii="Times New Roman" w:hAnsi="Times New Roman" w:cs="Times New Roman"/>
          <w:color w:val="0070C0"/>
          <w:sz w:val="24"/>
          <w:szCs w:val="24"/>
        </w:rPr>
        <w:t>Nabgha</w:t>
      </w:r>
      <w:proofErr w:type="spellEnd"/>
      <w:r w:rsidR="00CE5CE4" w:rsidRPr="009A6B01">
        <w:rPr>
          <w:rFonts w:ascii="Times New Roman" w:hAnsi="Times New Roman" w:cs="Times New Roman"/>
          <w:color w:val="0070C0"/>
          <w:sz w:val="24"/>
          <w:szCs w:val="24"/>
        </w:rPr>
        <w:t xml:space="preserve">-e-Amen </w:t>
      </w:r>
      <w:r w:rsidR="00805130" w:rsidRPr="00805130">
        <w:rPr>
          <w:rFonts w:ascii="Times New Roman" w:hAnsi="Times New Roman" w:cs="Times New Roman"/>
          <w:i/>
          <w:iCs/>
          <w:color w:val="0070C0"/>
          <w:sz w:val="24"/>
          <w:szCs w:val="24"/>
        </w:rPr>
        <w:t>et al.</w:t>
      </w:r>
      <w:r w:rsidR="00CE5CE4" w:rsidRPr="009A6B01">
        <w:rPr>
          <w:rFonts w:ascii="Times New Roman" w:hAnsi="Times New Roman" w:cs="Times New Roman"/>
          <w:color w:val="0070C0"/>
          <w:sz w:val="24"/>
          <w:szCs w:val="24"/>
        </w:rPr>
        <w:t>, 2020</w:t>
      </w:r>
      <w:r w:rsidR="00B12556" w:rsidRPr="009A6B01">
        <w:rPr>
          <w:rFonts w:ascii="Times New Roman" w:hAnsi="Times New Roman" w:cs="Times New Roman"/>
          <w:color w:val="0070C0"/>
          <w:sz w:val="24"/>
          <w:szCs w:val="24"/>
        </w:rPr>
        <w:t>)</w:t>
      </w:r>
      <w:r w:rsidR="000A5511">
        <w:rPr>
          <w:rFonts w:ascii="Times New Roman" w:hAnsi="Times New Roman" w:cs="Times New Roman"/>
          <w:sz w:val="24"/>
          <w:szCs w:val="24"/>
        </w:rPr>
        <w:t>. E</w:t>
      </w:r>
      <w:r w:rsidRPr="003D0904">
        <w:rPr>
          <w:rFonts w:ascii="Times New Roman" w:hAnsi="Times New Roman" w:cs="Times New Roman"/>
          <w:sz w:val="24"/>
          <w:szCs w:val="24"/>
        </w:rPr>
        <w:t xml:space="preserve">l Hg induce al estrés oxidativo, causando apoptosis en las células, lo cual es un factor de riesgo para el TEA. La exposición principal en el estudio fueron los alimentos, el agua y el polvo que contenían niveles contaminantes del metal. Otro caso </w:t>
      </w:r>
      <w:r w:rsidR="00794F6E">
        <w:rPr>
          <w:rFonts w:ascii="Times New Roman" w:hAnsi="Times New Roman" w:cs="Times New Roman"/>
          <w:sz w:val="24"/>
          <w:szCs w:val="24"/>
        </w:rPr>
        <w:t>enlazado</w:t>
      </w:r>
      <w:r w:rsidR="00794F6E"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a la exposición de mercurio y enfermedad del sistema nervioso fue la asociación entre las concentraciones de Hg en el cabello y la disminución en la integración visual motora y la capacidad cognitiva </w:t>
      </w:r>
      <w:r w:rsidR="00AB5A30">
        <w:rPr>
          <w:rFonts w:ascii="Times New Roman" w:hAnsi="Times New Roman" w:cs="Times New Roman"/>
          <w:sz w:val="24"/>
          <w:szCs w:val="24"/>
        </w:rPr>
        <w:t xml:space="preserve">de </w:t>
      </w:r>
      <w:r w:rsidRPr="003D0904">
        <w:rPr>
          <w:rFonts w:ascii="Times New Roman" w:hAnsi="Times New Roman" w:cs="Times New Roman"/>
          <w:sz w:val="24"/>
          <w:szCs w:val="24"/>
        </w:rPr>
        <w:t>niños que viven cerca de minas de oro artesanales</w:t>
      </w:r>
      <w:r w:rsidR="00B12556" w:rsidRPr="003D0904">
        <w:rPr>
          <w:rFonts w:ascii="Times New Roman" w:hAnsi="Times New Roman" w:cs="Times New Roman"/>
          <w:sz w:val="24"/>
          <w:szCs w:val="24"/>
        </w:rPr>
        <w:t xml:space="preserve"> </w:t>
      </w:r>
      <w:r w:rsidR="00B12556" w:rsidRPr="009A6B01">
        <w:rPr>
          <w:rFonts w:ascii="Times New Roman" w:hAnsi="Times New Roman" w:cs="Times New Roman"/>
          <w:color w:val="0070C0"/>
          <w:sz w:val="24"/>
          <w:szCs w:val="24"/>
        </w:rPr>
        <w:t>(</w:t>
      </w:r>
      <w:proofErr w:type="spellStart"/>
      <w:r w:rsidR="0071500E" w:rsidRPr="009A6B01">
        <w:rPr>
          <w:rFonts w:ascii="Times New Roman" w:hAnsi="Times New Roman" w:cs="Times New Roman"/>
          <w:color w:val="0070C0"/>
          <w:sz w:val="24"/>
          <w:szCs w:val="24"/>
        </w:rPr>
        <w:t>Reuben</w:t>
      </w:r>
      <w:proofErr w:type="spellEnd"/>
      <w:r w:rsidR="0071500E" w:rsidRPr="009A6B01">
        <w:rPr>
          <w:rFonts w:ascii="Times New Roman" w:hAnsi="Times New Roman" w:cs="Times New Roman"/>
          <w:color w:val="0070C0"/>
          <w:sz w:val="24"/>
          <w:szCs w:val="24"/>
        </w:rPr>
        <w:t xml:space="preserve"> </w:t>
      </w:r>
      <w:r w:rsidR="00805130" w:rsidRPr="00805130">
        <w:rPr>
          <w:rFonts w:ascii="Times New Roman" w:hAnsi="Times New Roman" w:cs="Times New Roman"/>
          <w:i/>
          <w:iCs/>
          <w:color w:val="0070C0"/>
          <w:sz w:val="24"/>
          <w:szCs w:val="24"/>
        </w:rPr>
        <w:t>et al.</w:t>
      </w:r>
      <w:r w:rsidR="007650DB" w:rsidRPr="009A6B01">
        <w:rPr>
          <w:rFonts w:ascii="Times New Roman" w:hAnsi="Times New Roman" w:cs="Times New Roman"/>
          <w:color w:val="0070C0"/>
          <w:sz w:val="24"/>
          <w:szCs w:val="24"/>
        </w:rPr>
        <w:t>,</w:t>
      </w:r>
      <w:r w:rsidR="0071500E" w:rsidRPr="009A6B01">
        <w:rPr>
          <w:rFonts w:ascii="Times New Roman" w:hAnsi="Times New Roman" w:cs="Times New Roman"/>
          <w:color w:val="0070C0"/>
          <w:sz w:val="24"/>
          <w:szCs w:val="24"/>
        </w:rPr>
        <w:t xml:space="preserve"> 2020</w:t>
      </w:r>
      <w:r w:rsidR="00B12556" w:rsidRPr="009A6B01">
        <w:rPr>
          <w:rFonts w:ascii="Times New Roman" w:hAnsi="Times New Roman" w:cs="Times New Roman"/>
          <w:color w:val="0070C0"/>
          <w:sz w:val="24"/>
          <w:szCs w:val="24"/>
        </w:rPr>
        <w:t>)</w:t>
      </w:r>
      <w:r w:rsidRPr="003D0904">
        <w:rPr>
          <w:rFonts w:ascii="Times New Roman" w:hAnsi="Times New Roman" w:cs="Times New Roman"/>
          <w:sz w:val="24"/>
          <w:szCs w:val="24"/>
        </w:rPr>
        <w:t>.</w:t>
      </w:r>
    </w:p>
    <w:p w14:paraId="08C9931A" w14:textId="77777777" w:rsidR="009A6B01" w:rsidRPr="003D0904" w:rsidRDefault="009A6B01" w:rsidP="00BD0C45">
      <w:pPr>
        <w:spacing w:after="0" w:line="240" w:lineRule="auto"/>
        <w:jc w:val="both"/>
        <w:rPr>
          <w:rFonts w:ascii="Times New Roman" w:hAnsi="Times New Roman" w:cs="Times New Roman"/>
          <w:sz w:val="24"/>
          <w:szCs w:val="24"/>
        </w:rPr>
      </w:pPr>
    </w:p>
    <w:p w14:paraId="12291F17" w14:textId="72E7DF03" w:rsidR="00633A70" w:rsidRPr="00505F11" w:rsidRDefault="00633A70" w:rsidP="00BD0C45">
      <w:pPr>
        <w:pStyle w:val="Prrafodelista"/>
        <w:numPr>
          <w:ilvl w:val="0"/>
          <w:numId w:val="4"/>
        </w:numPr>
        <w:spacing w:after="0" w:line="240" w:lineRule="auto"/>
        <w:rPr>
          <w:rFonts w:ascii="Times New Roman" w:hAnsi="Times New Roman" w:cs="Times New Roman"/>
          <w:b/>
          <w:bCs/>
          <w:sz w:val="24"/>
          <w:szCs w:val="24"/>
        </w:rPr>
      </w:pPr>
      <w:r w:rsidRPr="00505F11">
        <w:rPr>
          <w:rFonts w:ascii="Times New Roman" w:hAnsi="Times New Roman" w:cs="Times New Roman"/>
          <w:b/>
          <w:bCs/>
          <w:sz w:val="24"/>
          <w:szCs w:val="24"/>
        </w:rPr>
        <w:t>Conclusiones</w:t>
      </w:r>
    </w:p>
    <w:p w14:paraId="5BA06821" w14:textId="77777777" w:rsidR="009A6B01" w:rsidRPr="00E11EC7" w:rsidRDefault="009A6B01" w:rsidP="00BD0C45">
      <w:pPr>
        <w:pStyle w:val="Prrafodelista"/>
        <w:spacing w:after="0" w:line="240" w:lineRule="auto"/>
        <w:ind w:left="284"/>
        <w:rPr>
          <w:rFonts w:ascii="Times New Roman" w:hAnsi="Times New Roman" w:cs="Times New Roman"/>
          <w:b/>
          <w:bCs/>
          <w:sz w:val="24"/>
          <w:szCs w:val="24"/>
        </w:rPr>
      </w:pPr>
    </w:p>
    <w:p w14:paraId="4E9A6C94" w14:textId="4F9A0FDE"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La caracterización de la exposición a Hg estuvo representada por </w:t>
      </w:r>
      <w:r w:rsidR="00C71C03">
        <w:rPr>
          <w:rFonts w:ascii="Times New Roman" w:hAnsi="Times New Roman" w:cs="Times New Roman"/>
          <w:sz w:val="24"/>
          <w:szCs w:val="24"/>
        </w:rPr>
        <w:t xml:space="preserve">un sector </w:t>
      </w:r>
      <w:r w:rsidR="00C71C03" w:rsidRPr="003D0904">
        <w:rPr>
          <w:rFonts w:ascii="Times New Roman" w:hAnsi="Times New Roman" w:cs="Times New Roman"/>
          <w:sz w:val="24"/>
          <w:szCs w:val="24"/>
        </w:rPr>
        <w:t>poblaci</w:t>
      </w:r>
      <w:r w:rsidR="00C71C03">
        <w:rPr>
          <w:rFonts w:ascii="Times New Roman" w:hAnsi="Times New Roman" w:cs="Times New Roman"/>
          <w:sz w:val="24"/>
          <w:szCs w:val="24"/>
        </w:rPr>
        <w:t>o</w:t>
      </w:r>
      <w:r w:rsidR="00C71C03" w:rsidRPr="003D0904">
        <w:rPr>
          <w:rFonts w:ascii="Times New Roman" w:hAnsi="Times New Roman" w:cs="Times New Roman"/>
          <w:sz w:val="24"/>
          <w:szCs w:val="24"/>
        </w:rPr>
        <w:t>n</w:t>
      </w:r>
      <w:r w:rsidR="00C71C03">
        <w:rPr>
          <w:rFonts w:ascii="Times New Roman" w:hAnsi="Times New Roman" w:cs="Times New Roman"/>
          <w:sz w:val="24"/>
          <w:szCs w:val="24"/>
        </w:rPr>
        <w:t>al</w:t>
      </w:r>
      <w:r w:rsidR="00C71C03"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ocupacionalmente </w:t>
      </w:r>
      <w:r w:rsidR="00C71C03" w:rsidRPr="003D0904">
        <w:rPr>
          <w:rFonts w:ascii="Times New Roman" w:hAnsi="Times New Roman" w:cs="Times New Roman"/>
          <w:sz w:val="24"/>
          <w:szCs w:val="24"/>
        </w:rPr>
        <w:t>expuest</w:t>
      </w:r>
      <w:r w:rsidR="00C71C03">
        <w:rPr>
          <w:rFonts w:ascii="Times New Roman" w:hAnsi="Times New Roman" w:cs="Times New Roman"/>
          <w:sz w:val="24"/>
          <w:szCs w:val="24"/>
        </w:rPr>
        <w:t>o</w:t>
      </w:r>
      <w:r w:rsidRPr="003D0904">
        <w:rPr>
          <w:rFonts w:ascii="Times New Roman" w:hAnsi="Times New Roman" w:cs="Times New Roman"/>
          <w:sz w:val="24"/>
          <w:szCs w:val="24"/>
        </w:rPr>
        <w:t>, con valores que sobrepasaron los niveles de referencia en sangre, a pesar de que no existe una homogenización para definir parámetros normales y</w:t>
      </w:r>
      <w:r w:rsidR="00B12556" w:rsidRPr="003D0904">
        <w:rPr>
          <w:rFonts w:ascii="Times New Roman" w:hAnsi="Times New Roman" w:cs="Times New Roman"/>
          <w:sz w:val="24"/>
          <w:szCs w:val="24"/>
        </w:rPr>
        <w:t xml:space="preserve"> anormales. A</w:t>
      </w:r>
      <w:r w:rsidRPr="003D0904">
        <w:rPr>
          <w:rFonts w:ascii="Times New Roman" w:hAnsi="Times New Roman" w:cs="Times New Roman"/>
          <w:sz w:val="24"/>
          <w:szCs w:val="24"/>
        </w:rPr>
        <w:t>lgunos de l</w:t>
      </w:r>
      <w:r w:rsidR="00B12556" w:rsidRPr="003D0904">
        <w:rPr>
          <w:rFonts w:ascii="Times New Roman" w:hAnsi="Times New Roman" w:cs="Times New Roman"/>
          <w:sz w:val="24"/>
          <w:szCs w:val="24"/>
        </w:rPr>
        <w:t>os valores significativos se documentaron</w:t>
      </w:r>
      <w:r w:rsidRPr="003D0904">
        <w:rPr>
          <w:rFonts w:ascii="Times New Roman" w:hAnsi="Times New Roman" w:cs="Times New Roman"/>
          <w:sz w:val="24"/>
          <w:szCs w:val="24"/>
        </w:rPr>
        <w:t xml:space="preserve"> en las lavadoras de oro, ríos Gil</w:t>
      </w:r>
      <w:r w:rsidR="00584237">
        <w:rPr>
          <w:rFonts w:ascii="Times New Roman" w:hAnsi="Times New Roman" w:cs="Times New Roman"/>
          <w:sz w:val="24"/>
          <w:szCs w:val="24"/>
        </w:rPr>
        <w:t>git, Hunza e Indo, Pakistán (54.</w:t>
      </w:r>
      <w:r w:rsidRPr="003D0904">
        <w:rPr>
          <w:rFonts w:ascii="Times New Roman" w:hAnsi="Times New Roman" w:cs="Times New Roman"/>
          <w:sz w:val="24"/>
          <w:szCs w:val="24"/>
        </w:rPr>
        <w:t>05</w:t>
      </w:r>
      <w:r w:rsidR="0005487B">
        <w:rPr>
          <w:rFonts w:ascii="Times New Roman" w:hAnsi="Times New Roman" w:cs="Times New Roman"/>
          <w:sz w:val="24"/>
          <w:szCs w:val="24"/>
        </w:rPr>
        <w:t xml:space="preserve"> </w:t>
      </w:r>
      <w:r w:rsidR="00584237">
        <w:rPr>
          <w:rFonts w:ascii="Times New Roman" w:hAnsi="Times New Roman" w:cs="Times New Roman"/>
          <w:sz w:val="24"/>
          <w:szCs w:val="24"/>
        </w:rPr>
        <w:t>µg/L</w:t>
      </w:r>
      <w:r w:rsidR="00F35CD7">
        <w:rPr>
          <w:rFonts w:ascii="Times New Roman" w:hAnsi="Times New Roman" w:cs="Times New Roman"/>
          <w:sz w:val="24"/>
          <w:szCs w:val="24"/>
        </w:rPr>
        <w:t xml:space="preserve">); </w:t>
      </w:r>
      <w:r w:rsidR="00584237">
        <w:rPr>
          <w:rFonts w:ascii="Times New Roman" w:hAnsi="Times New Roman" w:cs="Times New Roman"/>
          <w:sz w:val="24"/>
          <w:szCs w:val="24"/>
        </w:rPr>
        <w:t>mineros de Sao Chico (27.</w:t>
      </w:r>
      <w:r w:rsidRPr="003D0904">
        <w:rPr>
          <w:rFonts w:ascii="Times New Roman" w:hAnsi="Times New Roman" w:cs="Times New Roman"/>
          <w:sz w:val="24"/>
          <w:szCs w:val="24"/>
        </w:rPr>
        <w:t>64</w:t>
      </w:r>
      <w:r w:rsidR="0005487B">
        <w:rPr>
          <w:rFonts w:ascii="Times New Roman" w:hAnsi="Times New Roman" w:cs="Times New Roman"/>
          <w:sz w:val="24"/>
          <w:szCs w:val="24"/>
        </w:rPr>
        <w:t xml:space="preserve"> </w:t>
      </w:r>
      <w:r w:rsidRPr="003D0904">
        <w:rPr>
          <w:rFonts w:ascii="Times New Roman" w:hAnsi="Times New Roman" w:cs="Times New Roman"/>
          <w:sz w:val="24"/>
          <w:szCs w:val="24"/>
        </w:rPr>
        <w:t>µ</w:t>
      </w:r>
      <w:r w:rsidR="00584237">
        <w:rPr>
          <w:rFonts w:ascii="Times New Roman" w:hAnsi="Times New Roman" w:cs="Times New Roman"/>
          <w:sz w:val="24"/>
          <w:szCs w:val="24"/>
        </w:rPr>
        <w:t xml:space="preserve">g/L) y </w:t>
      </w:r>
      <w:proofErr w:type="spellStart"/>
      <w:r w:rsidR="00584237">
        <w:rPr>
          <w:rFonts w:ascii="Times New Roman" w:hAnsi="Times New Roman" w:cs="Times New Roman"/>
          <w:sz w:val="24"/>
          <w:szCs w:val="24"/>
        </w:rPr>
        <w:t>Creporizinho</w:t>
      </w:r>
      <w:proofErr w:type="spellEnd"/>
      <w:r w:rsidR="00584237">
        <w:rPr>
          <w:rFonts w:ascii="Times New Roman" w:hAnsi="Times New Roman" w:cs="Times New Roman"/>
          <w:sz w:val="24"/>
          <w:szCs w:val="24"/>
        </w:rPr>
        <w:t>, Brasil (25.</w:t>
      </w:r>
      <w:r w:rsidRPr="003D0904">
        <w:rPr>
          <w:rFonts w:ascii="Times New Roman" w:hAnsi="Times New Roman" w:cs="Times New Roman"/>
          <w:sz w:val="24"/>
          <w:szCs w:val="24"/>
        </w:rPr>
        <w:t>23</w:t>
      </w:r>
      <w:r w:rsidR="0005487B">
        <w:rPr>
          <w:rFonts w:ascii="Times New Roman" w:hAnsi="Times New Roman" w:cs="Times New Roman"/>
          <w:sz w:val="24"/>
          <w:szCs w:val="24"/>
        </w:rPr>
        <w:t xml:space="preserve"> </w:t>
      </w:r>
      <w:r w:rsidRPr="003D0904">
        <w:rPr>
          <w:rFonts w:ascii="Times New Roman" w:hAnsi="Times New Roman" w:cs="Times New Roman"/>
          <w:sz w:val="24"/>
          <w:szCs w:val="24"/>
        </w:rPr>
        <w:t>µg/L</w:t>
      </w:r>
      <w:r w:rsidR="00F35CD7" w:rsidRPr="003D0904">
        <w:rPr>
          <w:rFonts w:ascii="Times New Roman" w:hAnsi="Times New Roman" w:cs="Times New Roman"/>
          <w:sz w:val="24"/>
          <w:szCs w:val="24"/>
        </w:rPr>
        <w:t>)</w:t>
      </w:r>
      <w:r w:rsidR="00F35CD7">
        <w:rPr>
          <w:rFonts w:ascii="Times New Roman" w:hAnsi="Times New Roman" w:cs="Times New Roman"/>
          <w:sz w:val="24"/>
          <w:szCs w:val="24"/>
        </w:rPr>
        <w:t>;</w:t>
      </w:r>
      <w:r w:rsidR="00F35CD7" w:rsidRPr="003D0904">
        <w:rPr>
          <w:rFonts w:ascii="Times New Roman" w:hAnsi="Times New Roman" w:cs="Times New Roman"/>
          <w:sz w:val="24"/>
          <w:szCs w:val="24"/>
        </w:rPr>
        <w:t xml:space="preserve"> </w:t>
      </w:r>
      <w:r w:rsidRPr="003D0904">
        <w:rPr>
          <w:rFonts w:ascii="Times New Roman" w:hAnsi="Times New Roman" w:cs="Times New Roman"/>
          <w:sz w:val="24"/>
          <w:szCs w:val="24"/>
        </w:rPr>
        <w:lastRenderedPageBreak/>
        <w:t>trabajadores en industria de lámpa</w:t>
      </w:r>
      <w:r w:rsidR="003E3CB4">
        <w:rPr>
          <w:rFonts w:ascii="Times New Roman" w:hAnsi="Times New Roman" w:cs="Times New Roman"/>
          <w:sz w:val="24"/>
          <w:szCs w:val="24"/>
        </w:rPr>
        <w:t>ras fluorescentes, Pakistán (31.87</w:t>
      </w:r>
      <w:r w:rsidR="0005487B">
        <w:rPr>
          <w:rFonts w:ascii="Times New Roman" w:hAnsi="Times New Roman" w:cs="Times New Roman"/>
          <w:sz w:val="24"/>
          <w:szCs w:val="24"/>
        </w:rPr>
        <w:t xml:space="preserve"> </w:t>
      </w:r>
      <w:r w:rsidR="003E3CB4">
        <w:rPr>
          <w:rFonts w:ascii="Times New Roman" w:hAnsi="Times New Roman" w:cs="Times New Roman"/>
          <w:sz w:val="24"/>
          <w:szCs w:val="24"/>
        </w:rPr>
        <w:t>µg/L); MAPE Córdoba (21.97</w:t>
      </w:r>
      <w:r w:rsidR="0005487B">
        <w:rPr>
          <w:rFonts w:ascii="Times New Roman" w:hAnsi="Times New Roman" w:cs="Times New Roman"/>
          <w:sz w:val="24"/>
          <w:szCs w:val="24"/>
        </w:rPr>
        <w:t xml:space="preserve"> </w:t>
      </w:r>
      <w:r w:rsidR="003E3CB4">
        <w:rPr>
          <w:rFonts w:ascii="Times New Roman" w:hAnsi="Times New Roman" w:cs="Times New Roman"/>
          <w:sz w:val="24"/>
          <w:szCs w:val="24"/>
        </w:rPr>
        <w:t>µg/L), Antioquia (10.13</w:t>
      </w:r>
      <w:r w:rsidR="0005487B">
        <w:rPr>
          <w:rFonts w:ascii="Times New Roman" w:hAnsi="Times New Roman" w:cs="Times New Roman"/>
          <w:sz w:val="24"/>
          <w:szCs w:val="24"/>
        </w:rPr>
        <w:t xml:space="preserve"> </w:t>
      </w:r>
      <w:r w:rsidR="003E3CB4">
        <w:rPr>
          <w:rFonts w:ascii="Times New Roman" w:hAnsi="Times New Roman" w:cs="Times New Roman"/>
          <w:sz w:val="24"/>
          <w:szCs w:val="24"/>
        </w:rPr>
        <w:t xml:space="preserve">µg/L), </w:t>
      </w:r>
      <w:proofErr w:type="spellStart"/>
      <w:r w:rsidR="003E3CB4">
        <w:rPr>
          <w:rFonts w:ascii="Times New Roman" w:hAnsi="Times New Roman" w:cs="Times New Roman"/>
          <w:sz w:val="24"/>
          <w:szCs w:val="24"/>
        </w:rPr>
        <w:t>Guainia</w:t>
      </w:r>
      <w:proofErr w:type="spellEnd"/>
      <w:r w:rsidR="003E3CB4">
        <w:rPr>
          <w:rFonts w:ascii="Times New Roman" w:hAnsi="Times New Roman" w:cs="Times New Roman"/>
          <w:sz w:val="24"/>
          <w:szCs w:val="24"/>
        </w:rPr>
        <w:t xml:space="preserve"> (13.</w:t>
      </w:r>
      <w:r w:rsidRPr="003D0904">
        <w:rPr>
          <w:rFonts w:ascii="Times New Roman" w:hAnsi="Times New Roman" w:cs="Times New Roman"/>
          <w:sz w:val="24"/>
          <w:szCs w:val="24"/>
        </w:rPr>
        <w:t>16</w:t>
      </w:r>
      <w:r w:rsidR="0005487B">
        <w:rPr>
          <w:rFonts w:ascii="Times New Roman" w:hAnsi="Times New Roman" w:cs="Times New Roman"/>
          <w:sz w:val="24"/>
          <w:szCs w:val="24"/>
        </w:rPr>
        <w:t xml:space="preserve"> </w:t>
      </w:r>
      <w:r w:rsidRPr="003D0904">
        <w:rPr>
          <w:rFonts w:ascii="Times New Roman" w:hAnsi="Times New Roman" w:cs="Times New Roman"/>
          <w:sz w:val="24"/>
          <w:szCs w:val="24"/>
        </w:rPr>
        <w:t>µg</w:t>
      </w:r>
      <w:r w:rsidR="003E3CB4">
        <w:rPr>
          <w:rFonts w:ascii="Times New Roman" w:hAnsi="Times New Roman" w:cs="Times New Roman"/>
          <w:sz w:val="24"/>
          <w:szCs w:val="24"/>
        </w:rPr>
        <w:t xml:space="preserve">/L) y </w:t>
      </w:r>
      <w:proofErr w:type="spellStart"/>
      <w:r w:rsidR="003E3CB4">
        <w:rPr>
          <w:rFonts w:ascii="Times New Roman" w:hAnsi="Times New Roman" w:cs="Times New Roman"/>
          <w:sz w:val="24"/>
          <w:szCs w:val="24"/>
        </w:rPr>
        <w:t>Vaupé</w:t>
      </w:r>
      <w:proofErr w:type="spellEnd"/>
      <w:r w:rsidR="003E3CB4">
        <w:rPr>
          <w:rFonts w:ascii="Times New Roman" w:hAnsi="Times New Roman" w:cs="Times New Roman"/>
          <w:sz w:val="24"/>
          <w:szCs w:val="24"/>
        </w:rPr>
        <w:t>, Colombia (22.</w:t>
      </w:r>
      <w:r w:rsidRPr="003D0904">
        <w:rPr>
          <w:rFonts w:ascii="Times New Roman" w:hAnsi="Times New Roman" w:cs="Times New Roman"/>
          <w:sz w:val="24"/>
          <w:szCs w:val="24"/>
        </w:rPr>
        <w:t>69</w:t>
      </w:r>
      <w:r w:rsidR="0005487B">
        <w:rPr>
          <w:rFonts w:ascii="Times New Roman" w:hAnsi="Times New Roman" w:cs="Times New Roman"/>
          <w:sz w:val="24"/>
          <w:szCs w:val="24"/>
        </w:rPr>
        <w:t xml:space="preserve"> </w:t>
      </w:r>
      <w:r w:rsidR="003E3CB4">
        <w:rPr>
          <w:rFonts w:ascii="Times New Roman" w:hAnsi="Times New Roman" w:cs="Times New Roman"/>
          <w:sz w:val="24"/>
          <w:szCs w:val="24"/>
        </w:rPr>
        <w:t>µg/L)</w:t>
      </w:r>
      <w:r w:rsidR="00F35CD7">
        <w:rPr>
          <w:rFonts w:ascii="Times New Roman" w:hAnsi="Times New Roman" w:cs="Times New Roman"/>
          <w:sz w:val="24"/>
          <w:szCs w:val="24"/>
        </w:rPr>
        <w:t>,</w:t>
      </w:r>
      <w:r w:rsidR="003E3CB4">
        <w:rPr>
          <w:rFonts w:ascii="Times New Roman" w:hAnsi="Times New Roman" w:cs="Times New Roman"/>
          <w:sz w:val="24"/>
          <w:szCs w:val="24"/>
        </w:rPr>
        <w:t xml:space="preserve"> y MAPE </w:t>
      </w:r>
      <w:proofErr w:type="spellStart"/>
      <w:r w:rsidR="003E3CB4">
        <w:rPr>
          <w:rFonts w:ascii="Times New Roman" w:hAnsi="Times New Roman" w:cs="Times New Roman"/>
          <w:sz w:val="24"/>
          <w:szCs w:val="24"/>
        </w:rPr>
        <w:t>Bibiani</w:t>
      </w:r>
      <w:proofErr w:type="spellEnd"/>
      <w:r w:rsidR="003E3CB4">
        <w:rPr>
          <w:rFonts w:ascii="Times New Roman" w:hAnsi="Times New Roman" w:cs="Times New Roman"/>
          <w:sz w:val="24"/>
          <w:szCs w:val="24"/>
        </w:rPr>
        <w:t>, Ghana (18.</w:t>
      </w:r>
      <w:r w:rsidRPr="003D0904">
        <w:rPr>
          <w:rFonts w:ascii="Times New Roman" w:hAnsi="Times New Roman" w:cs="Times New Roman"/>
          <w:sz w:val="24"/>
          <w:szCs w:val="24"/>
        </w:rPr>
        <w:t>37</w:t>
      </w:r>
      <w:r w:rsidR="0005487B">
        <w:rPr>
          <w:rFonts w:ascii="Times New Roman" w:hAnsi="Times New Roman" w:cs="Times New Roman"/>
          <w:sz w:val="24"/>
          <w:szCs w:val="24"/>
        </w:rPr>
        <w:t xml:space="preserve"> </w:t>
      </w:r>
      <w:r w:rsidRPr="003D0904">
        <w:rPr>
          <w:rFonts w:ascii="Times New Roman" w:hAnsi="Times New Roman" w:cs="Times New Roman"/>
          <w:sz w:val="24"/>
          <w:szCs w:val="24"/>
        </w:rPr>
        <w:t xml:space="preserve">µg/L). La mayoría de los artículos </w:t>
      </w:r>
      <w:r w:rsidR="00F35CD7" w:rsidRPr="003D0904">
        <w:rPr>
          <w:rFonts w:ascii="Times New Roman" w:hAnsi="Times New Roman" w:cs="Times New Roman"/>
          <w:sz w:val="24"/>
          <w:szCs w:val="24"/>
        </w:rPr>
        <w:t>present</w:t>
      </w:r>
      <w:r w:rsidR="00F35CD7">
        <w:rPr>
          <w:rFonts w:ascii="Times New Roman" w:hAnsi="Times New Roman" w:cs="Times New Roman"/>
          <w:sz w:val="24"/>
          <w:szCs w:val="24"/>
        </w:rPr>
        <w:t>ó</w:t>
      </w:r>
      <w:r w:rsidR="00F35CD7"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datos de mineros de oro artesanal y otros estudios de trabajadores </w:t>
      </w:r>
      <w:r w:rsidR="00F35CD7">
        <w:rPr>
          <w:rFonts w:ascii="Times New Roman" w:hAnsi="Times New Roman" w:cs="Times New Roman"/>
          <w:sz w:val="24"/>
          <w:szCs w:val="24"/>
        </w:rPr>
        <w:t xml:space="preserve">de </w:t>
      </w:r>
      <w:r w:rsidRPr="003D0904">
        <w:rPr>
          <w:rFonts w:ascii="Times New Roman" w:hAnsi="Times New Roman" w:cs="Times New Roman"/>
          <w:sz w:val="24"/>
          <w:szCs w:val="24"/>
        </w:rPr>
        <w:t>cloro-alcalinos y lámparas fluorescentes. En estos estudios</w:t>
      </w:r>
      <w:r w:rsidR="00F35CD7">
        <w:rPr>
          <w:rFonts w:ascii="Times New Roman" w:hAnsi="Times New Roman" w:cs="Times New Roman"/>
          <w:sz w:val="24"/>
          <w:szCs w:val="24"/>
        </w:rPr>
        <w:t>,</w:t>
      </w:r>
      <w:r w:rsidRPr="003D0904">
        <w:rPr>
          <w:rFonts w:ascii="Times New Roman" w:hAnsi="Times New Roman" w:cs="Times New Roman"/>
          <w:sz w:val="24"/>
          <w:szCs w:val="24"/>
        </w:rPr>
        <w:t xml:space="preserve"> los participantes</w:t>
      </w:r>
      <w:r w:rsidR="00F35CD7">
        <w:rPr>
          <w:rFonts w:ascii="Times New Roman" w:hAnsi="Times New Roman" w:cs="Times New Roman"/>
          <w:sz w:val="24"/>
          <w:szCs w:val="24"/>
        </w:rPr>
        <w:t>,</w:t>
      </w:r>
      <w:r w:rsidRPr="003D0904">
        <w:rPr>
          <w:rFonts w:ascii="Times New Roman" w:hAnsi="Times New Roman" w:cs="Times New Roman"/>
          <w:sz w:val="24"/>
          <w:szCs w:val="24"/>
        </w:rPr>
        <w:t xml:space="preserve"> en general</w:t>
      </w:r>
      <w:r w:rsidR="00F35CD7">
        <w:rPr>
          <w:rFonts w:ascii="Times New Roman" w:hAnsi="Times New Roman" w:cs="Times New Roman"/>
          <w:sz w:val="24"/>
          <w:szCs w:val="24"/>
        </w:rPr>
        <w:t>,</w:t>
      </w:r>
      <w:r w:rsidRPr="003D0904">
        <w:rPr>
          <w:rFonts w:ascii="Times New Roman" w:hAnsi="Times New Roman" w:cs="Times New Roman"/>
          <w:sz w:val="24"/>
          <w:szCs w:val="24"/>
        </w:rPr>
        <w:t xml:space="preserve"> informan sobre problemas cognitivos, malestares como dolor de cabeza, fatiga, temblores, quemaduras en la piel, dolores en las articulaciones, problemas renales, trastornos de inhalación, entre otros.</w:t>
      </w:r>
    </w:p>
    <w:p w14:paraId="33C7A789" w14:textId="77777777" w:rsidR="009A6B01" w:rsidRPr="003D0904" w:rsidRDefault="009A6B01" w:rsidP="00BD0C45">
      <w:pPr>
        <w:spacing w:after="0" w:line="240" w:lineRule="auto"/>
        <w:jc w:val="both"/>
        <w:rPr>
          <w:rFonts w:ascii="Times New Roman" w:hAnsi="Times New Roman" w:cs="Times New Roman"/>
          <w:sz w:val="24"/>
          <w:szCs w:val="24"/>
        </w:rPr>
      </w:pPr>
    </w:p>
    <w:p w14:paraId="15443E96" w14:textId="645FA09F" w:rsidR="008354AC"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Es posible observar que el riesgo a enfermar por mercurio en mujeres embarazadas y niños se evidencia en </w:t>
      </w:r>
      <w:r w:rsidR="00910DC3">
        <w:rPr>
          <w:rFonts w:ascii="Times New Roman" w:hAnsi="Times New Roman" w:cs="Times New Roman"/>
          <w:sz w:val="24"/>
          <w:szCs w:val="24"/>
        </w:rPr>
        <w:t>indagaciones,</w:t>
      </w:r>
      <w:r w:rsidR="00910DC3" w:rsidRPr="003D0904">
        <w:rPr>
          <w:rFonts w:ascii="Times New Roman" w:hAnsi="Times New Roman" w:cs="Times New Roman"/>
          <w:sz w:val="24"/>
          <w:szCs w:val="24"/>
        </w:rPr>
        <w:t xml:space="preserve"> </w:t>
      </w:r>
      <w:r w:rsidRPr="003D0904">
        <w:rPr>
          <w:rFonts w:ascii="Times New Roman" w:hAnsi="Times New Roman" w:cs="Times New Roman"/>
          <w:sz w:val="24"/>
          <w:szCs w:val="24"/>
        </w:rPr>
        <w:t xml:space="preserve">por medio de la OR y </w:t>
      </w:r>
      <w:r w:rsidR="00B12556" w:rsidRPr="003D0904">
        <w:rPr>
          <w:rFonts w:ascii="Times New Roman" w:hAnsi="Times New Roman" w:cs="Times New Roman"/>
          <w:sz w:val="24"/>
          <w:szCs w:val="24"/>
        </w:rPr>
        <w:t>el RR. Los valores con significancia estadística se obtuvieron</w:t>
      </w:r>
      <w:r w:rsidRPr="003D0904">
        <w:rPr>
          <w:rFonts w:ascii="Times New Roman" w:hAnsi="Times New Roman" w:cs="Times New Roman"/>
          <w:sz w:val="24"/>
          <w:szCs w:val="24"/>
        </w:rPr>
        <w:t xml:space="preserve"> para la muerte fetal</w:t>
      </w:r>
      <w:r w:rsidR="003E3CB4">
        <w:rPr>
          <w:rFonts w:ascii="Times New Roman" w:hAnsi="Times New Roman" w:cs="Times New Roman"/>
          <w:sz w:val="24"/>
          <w:szCs w:val="24"/>
        </w:rPr>
        <w:t xml:space="preserve"> [OR</w:t>
      </w:r>
      <w:r w:rsidR="00910DC3">
        <w:rPr>
          <w:rFonts w:ascii="Times New Roman" w:hAnsi="Times New Roman" w:cs="Times New Roman"/>
          <w:sz w:val="24"/>
          <w:szCs w:val="24"/>
        </w:rPr>
        <w:t xml:space="preserve"> </w:t>
      </w:r>
      <w:r w:rsidR="003E3CB4">
        <w:rPr>
          <w:rFonts w:ascii="Times New Roman" w:hAnsi="Times New Roman" w:cs="Times New Roman"/>
          <w:sz w:val="24"/>
          <w:szCs w:val="24"/>
        </w:rPr>
        <w:t>=</w:t>
      </w:r>
      <w:r w:rsidR="00910DC3">
        <w:rPr>
          <w:rFonts w:ascii="Times New Roman" w:hAnsi="Times New Roman" w:cs="Times New Roman"/>
          <w:sz w:val="24"/>
          <w:szCs w:val="24"/>
        </w:rPr>
        <w:t xml:space="preserve"> </w:t>
      </w:r>
      <w:r w:rsidR="003E3CB4">
        <w:rPr>
          <w:rFonts w:ascii="Times New Roman" w:hAnsi="Times New Roman" w:cs="Times New Roman"/>
          <w:sz w:val="24"/>
          <w:szCs w:val="24"/>
        </w:rPr>
        <w:t>2.</w:t>
      </w:r>
      <w:r w:rsidR="008354AC" w:rsidRPr="003D0904">
        <w:rPr>
          <w:rFonts w:ascii="Times New Roman" w:hAnsi="Times New Roman" w:cs="Times New Roman"/>
          <w:sz w:val="24"/>
          <w:szCs w:val="24"/>
        </w:rPr>
        <w:t>71 (95</w:t>
      </w:r>
      <w:r w:rsidR="009F1E75">
        <w:rPr>
          <w:rFonts w:ascii="Times New Roman" w:hAnsi="Times New Roman" w:cs="Times New Roman"/>
          <w:sz w:val="24"/>
          <w:szCs w:val="24"/>
        </w:rPr>
        <w:t xml:space="preserve"> </w:t>
      </w:r>
      <w:r w:rsidR="008354AC" w:rsidRPr="003D0904">
        <w:rPr>
          <w:rFonts w:ascii="Times New Roman" w:hAnsi="Times New Roman" w:cs="Times New Roman"/>
          <w:sz w:val="24"/>
          <w:szCs w:val="24"/>
        </w:rPr>
        <w:t>%</w:t>
      </w:r>
      <w:r w:rsidR="009F1E75">
        <w:rPr>
          <w:rFonts w:ascii="Times New Roman" w:hAnsi="Times New Roman" w:cs="Times New Roman"/>
          <w:sz w:val="24"/>
          <w:szCs w:val="24"/>
        </w:rPr>
        <w:t xml:space="preserve"> </w:t>
      </w:r>
      <w:r w:rsidR="003E3CB4">
        <w:rPr>
          <w:rFonts w:ascii="Times New Roman" w:hAnsi="Times New Roman" w:cs="Times New Roman"/>
          <w:sz w:val="24"/>
          <w:szCs w:val="24"/>
        </w:rPr>
        <w:t>IC: 2.10-3.</w:t>
      </w:r>
      <w:r w:rsidR="008354AC" w:rsidRPr="003D0904">
        <w:rPr>
          <w:rFonts w:ascii="Times New Roman" w:hAnsi="Times New Roman" w:cs="Times New Roman"/>
          <w:sz w:val="24"/>
          <w:szCs w:val="24"/>
        </w:rPr>
        <w:t>45)]</w:t>
      </w:r>
      <w:r w:rsidRPr="003D0904">
        <w:rPr>
          <w:rFonts w:ascii="Times New Roman" w:hAnsi="Times New Roman" w:cs="Times New Roman"/>
          <w:sz w:val="24"/>
          <w:szCs w:val="24"/>
        </w:rPr>
        <w:t>, la anomalía congénita</w:t>
      </w:r>
      <w:r w:rsidR="003E3CB4">
        <w:rPr>
          <w:rFonts w:ascii="Times New Roman" w:hAnsi="Times New Roman" w:cs="Times New Roman"/>
          <w:sz w:val="24"/>
          <w:szCs w:val="24"/>
        </w:rPr>
        <w:t xml:space="preserve"> [OR</w:t>
      </w:r>
      <w:r w:rsidR="00910DC3">
        <w:rPr>
          <w:rFonts w:ascii="Times New Roman" w:hAnsi="Times New Roman" w:cs="Times New Roman"/>
          <w:sz w:val="24"/>
          <w:szCs w:val="24"/>
        </w:rPr>
        <w:t xml:space="preserve"> </w:t>
      </w:r>
      <w:r w:rsidR="003E3CB4">
        <w:rPr>
          <w:rFonts w:ascii="Times New Roman" w:hAnsi="Times New Roman" w:cs="Times New Roman"/>
          <w:sz w:val="24"/>
          <w:szCs w:val="24"/>
        </w:rPr>
        <w:t>=</w:t>
      </w:r>
      <w:r w:rsidR="00910DC3">
        <w:rPr>
          <w:rFonts w:ascii="Times New Roman" w:hAnsi="Times New Roman" w:cs="Times New Roman"/>
          <w:sz w:val="24"/>
          <w:szCs w:val="24"/>
        </w:rPr>
        <w:t xml:space="preserve"> </w:t>
      </w:r>
      <w:r w:rsidR="003E3CB4">
        <w:rPr>
          <w:rFonts w:ascii="Times New Roman" w:hAnsi="Times New Roman" w:cs="Times New Roman"/>
          <w:sz w:val="24"/>
          <w:szCs w:val="24"/>
        </w:rPr>
        <w:t>2.</w:t>
      </w:r>
      <w:r w:rsidR="008354AC" w:rsidRPr="003D0904">
        <w:rPr>
          <w:rFonts w:ascii="Times New Roman" w:hAnsi="Times New Roman" w:cs="Times New Roman"/>
          <w:sz w:val="24"/>
          <w:szCs w:val="24"/>
        </w:rPr>
        <w:t>50 (95</w:t>
      </w:r>
      <w:r w:rsidR="009F1E75">
        <w:rPr>
          <w:rFonts w:ascii="Times New Roman" w:hAnsi="Times New Roman" w:cs="Times New Roman"/>
          <w:sz w:val="24"/>
          <w:szCs w:val="24"/>
        </w:rPr>
        <w:t xml:space="preserve"> </w:t>
      </w:r>
      <w:r w:rsidR="008354AC" w:rsidRPr="003D0904">
        <w:rPr>
          <w:rFonts w:ascii="Times New Roman" w:hAnsi="Times New Roman" w:cs="Times New Roman"/>
          <w:sz w:val="24"/>
          <w:szCs w:val="24"/>
        </w:rPr>
        <w:t>%</w:t>
      </w:r>
      <w:r w:rsidR="009F1E75">
        <w:rPr>
          <w:rFonts w:ascii="Times New Roman" w:hAnsi="Times New Roman" w:cs="Times New Roman"/>
          <w:sz w:val="24"/>
          <w:szCs w:val="24"/>
        </w:rPr>
        <w:t xml:space="preserve"> </w:t>
      </w:r>
      <w:r w:rsidR="003E3CB4">
        <w:rPr>
          <w:rFonts w:ascii="Times New Roman" w:hAnsi="Times New Roman" w:cs="Times New Roman"/>
          <w:sz w:val="24"/>
          <w:szCs w:val="24"/>
        </w:rPr>
        <w:t>IC: 1.50-4.</w:t>
      </w:r>
      <w:r w:rsidR="008354AC" w:rsidRPr="003D0904">
        <w:rPr>
          <w:rFonts w:ascii="Times New Roman" w:hAnsi="Times New Roman" w:cs="Times New Roman"/>
          <w:sz w:val="24"/>
          <w:szCs w:val="24"/>
        </w:rPr>
        <w:t>17)]</w:t>
      </w:r>
      <w:r w:rsidRPr="003D0904">
        <w:rPr>
          <w:rFonts w:ascii="Times New Roman" w:hAnsi="Times New Roman" w:cs="Times New Roman"/>
          <w:sz w:val="24"/>
          <w:szCs w:val="24"/>
        </w:rPr>
        <w:t xml:space="preserve">, parto espontáneo </w:t>
      </w:r>
      <w:r w:rsidR="003E3CB4">
        <w:rPr>
          <w:rFonts w:ascii="Times New Roman" w:hAnsi="Times New Roman" w:cs="Times New Roman"/>
          <w:sz w:val="24"/>
          <w:szCs w:val="24"/>
        </w:rPr>
        <w:t>[RR</w:t>
      </w:r>
      <w:r w:rsidR="00910DC3">
        <w:rPr>
          <w:rFonts w:ascii="Times New Roman" w:hAnsi="Times New Roman" w:cs="Times New Roman"/>
          <w:sz w:val="24"/>
          <w:szCs w:val="24"/>
        </w:rPr>
        <w:t xml:space="preserve"> </w:t>
      </w:r>
      <w:r w:rsidR="003E3CB4">
        <w:rPr>
          <w:rFonts w:ascii="Times New Roman" w:hAnsi="Times New Roman" w:cs="Times New Roman"/>
          <w:sz w:val="24"/>
          <w:szCs w:val="24"/>
        </w:rPr>
        <w:t>= 2.</w:t>
      </w:r>
      <w:r w:rsidR="008354AC" w:rsidRPr="003D0904">
        <w:rPr>
          <w:rFonts w:ascii="Times New Roman" w:hAnsi="Times New Roman" w:cs="Times New Roman"/>
          <w:sz w:val="24"/>
          <w:szCs w:val="24"/>
        </w:rPr>
        <w:t>3 (95</w:t>
      </w:r>
      <w:r w:rsidR="009F1E75">
        <w:rPr>
          <w:rFonts w:ascii="Times New Roman" w:hAnsi="Times New Roman" w:cs="Times New Roman"/>
          <w:sz w:val="24"/>
          <w:szCs w:val="24"/>
        </w:rPr>
        <w:t xml:space="preserve"> </w:t>
      </w:r>
      <w:r w:rsidR="008354AC" w:rsidRPr="003D0904">
        <w:rPr>
          <w:rFonts w:ascii="Times New Roman" w:hAnsi="Times New Roman" w:cs="Times New Roman"/>
          <w:sz w:val="24"/>
          <w:szCs w:val="24"/>
        </w:rPr>
        <w:t>%</w:t>
      </w:r>
      <w:r w:rsidR="009F1E75">
        <w:rPr>
          <w:rFonts w:ascii="Times New Roman" w:hAnsi="Times New Roman" w:cs="Times New Roman"/>
          <w:sz w:val="24"/>
          <w:szCs w:val="24"/>
        </w:rPr>
        <w:t xml:space="preserve"> </w:t>
      </w:r>
      <w:r w:rsidR="003E3CB4">
        <w:rPr>
          <w:rFonts w:ascii="Times New Roman" w:hAnsi="Times New Roman" w:cs="Times New Roman"/>
          <w:sz w:val="24"/>
          <w:szCs w:val="24"/>
        </w:rPr>
        <w:t>IC: 1.32-4.</w:t>
      </w:r>
      <w:r w:rsidR="008354AC" w:rsidRPr="003D0904">
        <w:rPr>
          <w:rFonts w:ascii="Times New Roman" w:hAnsi="Times New Roman" w:cs="Times New Roman"/>
          <w:sz w:val="24"/>
          <w:szCs w:val="24"/>
        </w:rPr>
        <w:t xml:space="preserve">02)] </w:t>
      </w:r>
      <w:r w:rsidRPr="003D0904">
        <w:rPr>
          <w:rFonts w:ascii="Times New Roman" w:hAnsi="Times New Roman" w:cs="Times New Roman"/>
          <w:sz w:val="24"/>
          <w:szCs w:val="24"/>
        </w:rPr>
        <w:t xml:space="preserve">y restricción en el </w:t>
      </w:r>
      <w:r w:rsidR="00B12556" w:rsidRPr="003D0904">
        <w:rPr>
          <w:rFonts w:ascii="Times New Roman" w:hAnsi="Times New Roman" w:cs="Times New Roman"/>
          <w:sz w:val="24"/>
          <w:szCs w:val="24"/>
        </w:rPr>
        <w:t>crecimiento</w:t>
      </w:r>
      <w:r w:rsidR="003E3CB4">
        <w:rPr>
          <w:rFonts w:ascii="Times New Roman" w:hAnsi="Times New Roman" w:cs="Times New Roman"/>
          <w:sz w:val="24"/>
          <w:szCs w:val="24"/>
        </w:rPr>
        <w:t xml:space="preserve"> [OR</w:t>
      </w:r>
      <w:r w:rsidR="00910DC3">
        <w:rPr>
          <w:rFonts w:ascii="Times New Roman" w:hAnsi="Times New Roman" w:cs="Times New Roman"/>
          <w:sz w:val="24"/>
          <w:szCs w:val="24"/>
        </w:rPr>
        <w:t xml:space="preserve"> </w:t>
      </w:r>
      <w:r w:rsidR="003E3CB4">
        <w:rPr>
          <w:rFonts w:ascii="Times New Roman" w:hAnsi="Times New Roman" w:cs="Times New Roman"/>
          <w:sz w:val="24"/>
          <w:szCs w:val="24"/>
        </w:rPr>
        <w:t>=</w:t>
      </w:r>
      <w:r w:rsidR="00910DC3">
        <w:rPr>
          <w:rFonts w:ascii="Times New Roman" w:hAnsi="Times New Roman" w:cs="Times New Roman"/>
          <w:sz w:val="24"/>
          <w:szCs w:val="24"/>
        </w:rPr>
        <w:t xml:space="preserve"> </w:t>
      </w:r>
      <w:r w:rsidR="003E3CB4">
        <w:rPr>
          <w:rFonts w:ascii="Times New Roman" w:hAnsi="Times New Roman" w:cs="Times New Roman"/>
          <w:sz w:val="24"/>
          <w:szCs w:val="24"/>
        </w:rPr>
        <w:t>1.</w:t>
      </w:r>
      <w:r w:rsidR="008354AC" w:rsidRPr="003D0904">
        <w:rPr>
          <w:rFonts w:ascii="Times New Roman" w:hAnsi="Times New Roman" w:cs="Times New Roman"/>
          <w:sz w:val="24"/>
          <w:szCs w:val="24"/>
        </w:rPr>
        <w:t>56 (95</w:t>
      </w:r>
      <w:r w:rsidR="009F1E75">
        <w:rPr>
          <w:rFonts w:ascii="Times New Roman" w:hAnsi="Times New Roman" w:cs="Times New Roman"/>
          <w:sz w:val="24"/>
          <w:szCs w:val="24"/>
        </w:rPr>
        <w:t xml:space="preserve"> </w:t>
      </w:r>
      <w:r w:rsidR="008354AC" w:rsidRPr="003D0904">
        <w:rPr>
          <w:rFonts w:ascii="Times New Roman" w:hAnsi="Times New Roman" w:cs="Times New Roman"/>
          <w:sz w:val="24"/>
          <w:szCs w:val="24"/>
        </w:rPr>
        <w:t>%</w:t>
      </w:r>
      <w:r w:rsidR="009F1E75">
        <w:rPr>
          <w:rFonts w:ascii="Times New Roman" w:hAnsi="Times New Roman" w:cs="Times New Roman"/>
          <w:sz w:val="24"/>
          <w:szCs w:val="24"/>
        </w:rPr>
        <w:t xml:space="preserve"> </w:t>
      </w:r>
      <w:r w:rsidR="003E3CB4">
        <w:rPr>
          <w:rFonts w:ascii="Times New Roman" w:hAnsi="Times New Roman" w:cs="Times New Roman"/>
          <w:sz w:val="24"/>
          <w:szCs w:val="24"/>
        </w:rPr>
        <w:t>IC: 1.04-2.</w:t>
      </w:r>
      <w:r w:rsidR="008354AC" w:rsidRPr="003D0904">
        <w:rPr>
          <w:rFonts w:ascii="Times New Roman" w:hAnsi="Times New Roman" w:cs="Times New Roman"/>
          <w:sz w:val="24"/>
          <w:szCs w:val="24"/>
        </w:rPr>
        <w:t>58)]</w:t>
      </w:r>
      <w:r w:rsidR="00B12556" w:rsidRPr="003D0904">
        <w:rPr>
          <w:rFonts w:ascii="Times New Roman" w:hAnsi="Times New Roman" w:cs="Times New Roman"/>
          <w:sz w:val="24"/>
          <w:szCs w:val="24"/>
        </w:rPr>
        <w:t>, los cuales presentaron</w:t>
      </w:r>
      <w:r w:rsidRPr="003D0904">
        <w:rPr>
          <w:rFonts w:ascii="Times New Roman" w:hAnsi="Times New Roman" w:cs="Times New Roman"/>
          <w:sz w:val="24"/>
          <w:szCs w:val="24"/>
        </w:rPr>
        <w:t xml:space="preserve"> mayor relación con el mercurio en sangre d</w:t>
      </w:r>
      <w:r w:rsidR="008354AC" w:rsidRPr="003D0904">
        <w:rPr>
          <w:rFonts w:ascii="Times New Roman" w:hAnsi="Times New Roman" w:cs="Times New Roman"/>
          <w:sz w:val="24"/>
          <w:szCs w:val="24"/>
        </w:rPr>
        <w:t>e mujeres embarazadas</w:t>
      </w:r>
      <w:r w:rsidRPr="003D0904">
        <w:rPr>
          <w:rFonts w:ascii="Times New Roman" w:hAnsi="Times New Roman" w:cs="Times New Roman"/>
          <w:sz w:val="24"/>
          <w:szCs w:val="24"/>
        </w:rPr>
        <w:t xml:space="preserve">. </w:t>
      </w:r>
    </w:p>
    <w:p w14:paraId="0D72FBAE" w14:textId="77777777" w:rsidR="009A6B01" w:rsidRPr="003D0904" w:rsidRDefault="009A6B01" w:rsidP="00BD0C45">
      <w:pPr>
        <w:spacing w:after="0" w:line="240" w:lineRule="auto"/>
        <w:jc w:val="both"/>
        <w:rPr>
          <w:rFonts w:ascii="Times New Roman" w:hAnsi="Times New Roman" w:cs="Times New Roman"/>
          <w:sz w:val="24"/>
          <w:szCs w:val="24"/>
        </w:rPr>
      </w:pPr>
    </w:p>
    <w:p w14:paraId="7621CBA4" w14:textId="39543CD4" w:rsidR="00633A70" w:rsidRDefault="008354AC"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S</w:t>
      </w:r>
      <w:r w:rsidR="00633A70" w:rsidRPr="003D0904">
        <w:rPr>
          <w:rFonts w:ascii="Times New Roman" w:hAnsi="Times New Roman" w:cs="Times New Roman"/>
          <w:sz w:val="24"/>
          <w:szCs w:val="24"/>
        </w:rPr>
        <w:t>e encontraron asociaciones bajas del mercurio con otras enfermedades como la otitis, tos persistente, parto prematuro, comportamiento autista, sobrepeso u obesidad infantil, bajo peso al nacer y aborto espontáneo</w:t>
      </w:r>
      <w:r w:rsidR="00574CD3">
        <w:rPr>
          <w:rFonts w:ascii="Times New Roman" w:hAnsi="Times New Roman" w:cs="Times New Roman"/>
          <w:sz w:val="24"/>
          <w:szCs w:val="24"/>
        </w:rPr>
        <w:t>.</w:t>
      </w:r>
      <w:r w:rsidR="00574CD3" w:rsidRPr="003D0904">
        <w:rPr>
          <w:rFonts w:ascii="Times New Roman" w:hAnsi="Times New Roman" w:cs="Times New Roman"/>
          <w:sz w:val="24"/>
          <w:szCs w:val="24"/>
        </w:rPr>
        <w:t xml:space="preserve"> </w:t>
      </w:r>
      <w:r w:rsidR="00574CD3">
        <w:rPr>
          <w:rFonts w:ascii="Times New Roman" w:hAnsi="Times New Roman" w:cs="Times New Roman"/>
          <w:sz w:val="24"/>
          <w:szCs w:val="24"/>
        </w:rPr>
        <w:t>E</w:t>
      </w:r>
      <w:r w:rsidR="00574CD3" w:rsidRPr="003D0904">
        <w:rPr>
          <w:rFonts w:ascii="Times New Roman" w:hAnsi="Times New Roman" w:cs="Times New Roman"/>
          <w:sz w:val="24"/>
          <w:szCs w:val="24"/>
        </w:rPr>
        <w:t xml:space="preserve">stas </w:t>
      </w:r>
      <w:r w:rsidR="00633A70" w:rsidRPr="003D0904">
        <w:rPr>
          <w:rFonts w:ascii="Times New Roman" w:hAnsi="Times New Roman" w:cs="Times New Roman"/>
          <w:sz w:val="24"/>
          <w:szCs w:val="24"/>
        </w:rPr>
        <w:t>no dejan de ser de interés, puesto que el mercurio podría acumularse con el paso de los años y provocar efectos advers</w:t>
      </w:r>
      <w:r w:rsidRPr="003D0904">
        <w:rPr>
          <w:rFonts w:ascii="Times New Roman" w:hAnsi="Times New Roman" w:cs="Times New Roman"/>
          <w:sz w:val="24"/>
          <w:szCs w:val="24"/>
        </w:rPr>
        <w:t xml:space="preserve">os. </w:t>
      </w:r>
      <w:r w:rsidR="00574CD3" w:rsidRPr="003D0904">
        <w:rPr>
          <w:rFonts w:ascii="Times New Roman" w:hAnsi="Times New Roman" w:cs="Times New Roman"/>
          <w:sz w:val="24"/>
          <w:szCs w:val="24"/>
        </w:rPr>
        <w:t>E</w:t>
      </w:r>
      <w:r w:rsidR="00574CD3">
        <w:rPr>
          <w:rFonts w:ascii="Times New Roman" w:hAnsi="Times New Roman" w:cs="Times New Roman"/>
          <w:sz w:val="24"/>
          <w:szCs w:val="24"/>
        </w:rPr>
        <w:t>ll</w:t>
      </w:r>
      <w:r w:rsidR="00574CD3" w:rsidRPr="003D0904">
        <w:rPr>
          <w:rFonts w:ascii="Times New Roman" w:hAnsi="Times New Roman" w:cs="Times New Roman"/>
          <w:sz w:val="24"/>
          <w:szCs w:val="24"/>
        </w:rPr>
        <w:t xml:space="preserve">o </w:t>
      </w:r>
      <w:r w:rsidR="00633A70" w:rsidRPr="003D0904">
        <w:rPr>
          <w:rFonts w:ascii="Times New Roman" w:hAnsi="Times New Roman" w:cs="Times New Roman"/>
          <w:sz w:val="24"/>
          <w:szCs w:val="24"/>
        </w:rPr>
        <w:t xml:space="preserve">indica que no solamente el embarazo es una ventana de tiempo susceptible a efectos adversos, </w:t>
      </w:r>
      <w:r w:rsidR="00C74409">
        <w:rPr>
          <w:rFonts w:ascii="Times New Roman" w:hAnsi="Times New Roman" w:cs="Times New Roman"/>
          <w:sz w:val="24"/>
          <w:szCs w:val="24"/>
        </w:rPr>
        <w:t>sino también la edad temprana.</w:t>
      </w:r>
    </w:p>
    <w:p w14:paraId="48223830" w14:textId="77777777" w:rsidR="00C74409" w:rsidRPr="003D0904" w:rsidRDefault="00C74409" w:rsidP="00BD0C45">
      <w:pPr>
        <w:spacing w:after="0" w:line="240" w:lineRule="auto"/>
        <w:jc w:val="both"/>
        <w:rPr>
          <w:rFonts w:ascii="Times New Roman" w:hAnsi="Times New Roman" w:cs="Times New Roman"/>
          <w:sz w:val="24"/>
          <w:szCs w:val="24"/>
        </w:rPr>
      </w:pPr>
    </w:p>
    <w:p w14:paraId="098E59E7" w14:textId="4738AD21" w:rsidR="00633A70" w:rsidRDefault="00633A70" w:rsidP="00BD0C45">
      <w:pPr>
        <w:spacing w:after="0" w:line="240" w:lineRule="auto"/>
        <w:jc w:val="both"/>
        <w:rPr>
          <w:rFonts w:ascii="Times New Roman" w:hAnsi="Times New Roman" w:cs="Times New Roman"/>
          <w:sz w:val="24"/>
          <w:szCs w:val="24"/>
        </w:rPr>
      </w:pPr>
      <w:r w:rsidRPr="003D0904">
        <w:rPr>
          <w:rFonts w:ascii="Times New Roman" w:hAnsi="Times New Roman" w:cs="Times New Roman"/>
          <w:sz w:val="24"/>
          <w:szCs w:val="24"/>
        </w:rPr>
        <w:t xml:space="preserve">Los padecimientos </w:t>
      </w:r>
      <w:r w:rsidR="00574CD3">
        <w:rPr>
          <w:rFonts w:ascii="Times New Roman" w:hAnsi="Times New Roman" w:cs="Times New Roman"/>
          <w:sz w:val="24"/>
          <w:szCs w:val="24"/>
        </w:rPr>
        <w:t>vinculados</w:t>
      </w:r>
      <w:r w:rsidR="00574CD3" w:rsidRPr="003D0904">
        <w:rPr>
          <w:rFonts w:ascii="Times New Roman" w:hAnsi="Times New Roman" w:cs="Times New Roman"/>
          <w:sz w:val="24"/>
          <w:szCs w:val="24"/>
        </w:rPr>
        <w:t xml:space="preserve"> </w:t>
      </w:r>
      <w:r w:rsidRPr="003D0904">
        <w:rPr>
          <w:rFonts w:ascii="Times New Roman" w:hAnsi="Times New Roman" w:cs="Times New Roman"/>
          <w:sz w:val="24"/>
          <w:szCs w:val="24"/>
        </w:rPr>
        <w:t>con concentraciones de mercurio en sangre, en personas expuestas ocupacionalmente</w:t>
      </w:r>
      <w:r w:rsidR="00574CD3">
        <w:rPr>
          <w:rFonts w:ascii="Times New Roman" w:hAnsi="Times New Roman" w:cs="Times New Roman"/>
          <w:sz w:val="24"/>
          <w:szCs w:val="24"/>
        </w:rPr>
        <w:t>,</w:t>
      </w:r>
      <w:r w:rsidRPr="003D0904">
        <w:rPr>
          <w:rFonts w:ascii="Times New Roman" w:hAnsi="Times New Roman" w:cs="Times New Roman"/>
          <w:sz w:val="24"/>
          <w:szCs w:val="24"/>
        </w:rPr>
        <w:t xml:space="preserve"> fueron deterioro cognitivo</w:t>
      </w:r>
      <w:r w:rsidR="000227BA">
        <w:rPr>
          <w:rFonts w:ascii="Times New Roman" w:hAnsi="Times New Roman" w:cs="Times New Roman"/>
          <w:sz w:val="24"/>
          <w:szCs w:val="24"/>
        </w:rPr>
        <w:t xml:space="preserve"> [OR</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6.</w:t>
      </w:r>
      <w:r w:rsidR="008354AC" w:rsidRPr="003D0904">
        <w:rPr>
          <w:rFonts w:ascii="Times New Roman" w:hAnsi="Times New Roman" w:cs="Times New Roman"/>
          <w:sz w:val="24"/>
          <w:szCs w:val="24"/>
        </w:rPr>
        <w:t>4 (95</w:t>
      </w:r>
      <w:r w:rsidR="009F1E75">
        <w:rPr>
          <w:rFonts w:ascii="Times New Roman" w:hAnsi="Times New Roman" w:cs="Times New Roman"/>
          <w:sz w:val="24"/>
          <w:szCs w:val="24"/>
        </w:rPr>
        <w:t xml:space="preserve"> </w:t>
      </w:r>
      <w:r w:rsidR="008354AC" w:rsidRPr="003D0904">
        <w:rPr>
          <w:rFonts w:ascii="Times New Roman" w:hAnsi="Times New Roman" w:cs="Times New Roman"/>
          <w:sz w:val="24"/>
          <w:szCs w:val="24"/>
        </w:rPr>
        <w:t>%</w:t>
      </w:r>
      <w:r w:rsidR="009F1E75">
        <w:rPr>
          <w:rFonts w:ascii="Times New Roman" w:hAnsi="Times New Roman" w:cs="Times New Roman"/>
          <w:sz w:val="24"/>
          <w:szCs w:val="24"/>
        </w:rPr>
        <w:t xml:space="preserve"> </w:t>
      </w:r>
      <w:r w:rsidR="000227BA">
        <w:rPr>
          <w:rFonts w:ascii="Times New Roman" w:hAnsi="Times New Roman" w:cs="Times New Roman"/>
          <w:sz w:val="24"/>
          <w:szCs w:val="24"/>
        </w:rPr>
        <w:t>IC: 0.66-38.</w:t>
      </w:r>
      <w:r w:rsidR="008354AC" w:rsidRPr="003D0904">
        <w:rPr>
          <w:rFonts w:ascii="Times New Roman" w:hAnsi="Times New Roman" w:cs="Times New Roman"/>
          <w:sz w:val="24"/>
          <w:szCs w:val="24"/>
        </w:rPr>
        <w:t>7)]</w:t>
      </w:r>
      <w:r w:rsidRPr="003D0904">
        <w:rPr>
          <w:rFonts w:ascii="Times New Roman" w:hAnsi="Times New Roman" w:cs="Times New Roman"/>
          <w:sz w:val="24"/>
          <w:szCs w:val="24"/>
        </w:rPr>
        <w:t>, hipercolester</w:t>
      </w:r>
      <w:r w:rsidR="00574CD3">
        <w:rPr>
          <w:rFonts w:ascii="Times New Roman" w:hAnsi="Times New Roman" w:cs="Times New Roman"/>
          <w:sz w:val="24"/>
          <w:szCs w:val="24"/>
        </w:rPr>
        <w:t>ol</w:t>
      </w:r>
      <w:r w:rsidRPr="003D0904">
        <w:rPr>
          <w:rFonts w:ascii="Times New Roman" w:hAnsi="Times New Roman" w:cs="Times New Roman"/>
          <w:sz w:val="24"/>
          <w:szCs w:val="24"/>
        </w:rPr>
        <w:t>emia</w:t>
      </w:r>
      <w:r w:rsidR="000227BA">
        <w:rPr>
          <w:rFonts w:ascii="Times New Roman" w:hAnsi="Times New Roman" w:cs="Times New Roman"/>
          <w:sz w:val="24"/>
          <w:szCs w:val="24"/>
        </w:rPr>
        <w:t xml:space="preserve"> [OR</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3.</w:t>
      </w:r>
      <w:r w:rsidR="008354AC" w:rsidRPr="003D0904">
        <w:rPr>
          <w:rFonts w:ascii="Times New Roman" w:hAnsi="Times New Roman" w:cs="Times New Roman"/>
          <w:sz w:val="24"/>
          <w:szCs w:val="24"/>
        </w:rPr>
        <w:t>72 (95</w:t>
      </w:r>
      <w:r w:rsidR="009F1E75">
        <w:rPr>
          <w:rFonts w:ascii="Times New Roman" w:hAnsi="Times New Roman" w:cs="Times New Roman"/>
          <w:sz w:val="24"/>
          <w:szCs w:val="24"/>
        </w:rPr>
        <w:t xml:space="preserve"> </w:t>
      </w:r>
      <w:r w:rsidR="008354AC" w:rsidRPr="003D0904">
        <w:rPr>
          <w:rFonts w:ascii="Times New Roman" w:hAnsi="Times New Roman" w:cs="Times New Roman"/>
          <w:sz w:val="24"/>
          <w:szCs w:val="24"/>
        </w:rPr>
        <w:t>%</w:t>
      </w:r>
      <w:r w:rsidR="009F1E75">
        <w:rPr>
          <w:rFonts w:ascii="Times New Roman" w:hAnsi="Times New Roman" w:cs="Times New Roman"/>
          <w:sz w:val="24"/>
          <w:szCs w:val="24"/>
        </w:rPr>
        <w:t xml:space="preserve"> </w:t>
      </w:r>
      <w:r w:rsidR="000227BA">
        <w:rPr>
          <w:rFonts w:ascii="Times New Roman" w:hAnsi="Times New Roman" w:cs="Times New Roman"/>
          <w:sz w:val="24"/>
          <w:szCs w:val="24"/>
        </w:rPr>
        <w:t>IC:</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1.</w:t>
      </w:r>
      <w:r w:rsidR="008354AC" w:rsidRPr="003D0904">
        <w:rPr>
          <w:rFonts w:ascii="Times New Roman" w:hAnsi="Times New Roman" w:cs="Times New Roman"/>
          <w:sz w:val="24"/>
          <w:szCs w:val="24"/>
        </w:rPr>
        <w:t>03-1</w:t>
      </w:r>
      <w:r w:rsidR="000227BA">
        <w:rPr>
          <w:rFonts w:ascii="Times New Roman" w:hAnsi="Times New Roman" w:cs="Times New Roman"/>
          <w:sz w:val="24"/>
          <w:szCs w:val="24"/>
        </w:rPr>
        <w:t>3.</w:t>
      </w:r>
      <w:r w:rsidR="008354AC" w:rsidRPr="003D0904">
        <w:rPr>
          <w:rFonts w:ascii="Times New Roman" w:hAnsi="Times New Roman" w:cs="Times New Roman"/>
          <w:sz w:val="24"/>
          <w:szCs w:val="24"/>
        </w:rPr>
        <w:t>4)]</w:t>
      </w:r>
      <w:r w:rsidRPr="003D0904">
        <w:rPr>
          <w:rFonts w:ascii="Times New Roman" w:hAnsi="Times New Roman" w:cs="Times New Roman"/>
          <w:sz w:val="24"/>
          <w:szCs w:val="24"/>
        </w:rPr>
        <w:t>, infertilidad</w:t>
      </w:r>
      <w:r w:rsidR="000227BA">
        <w:rPr>
          <w:rFonts w:ascii="Times New Roman" w:hAnsi="Times New Roman" w:cs="Times New Roman"/>
          <w:sz w:val="24"/>
          <w:szCs w:val="24"/>
        </w:rPr>
        <w:t xml:space="preserve"> [OR</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2.</w:t>
      </w:r>
      <w:r w:rsidR="008354AC" w:rsidRPr="003D0904">
        <w:rPr>
          <w:rFonts w:ascii="Times New Roman" w:hAnsi="Times New Roman" w:cs="Times New Roman"/>
          <w:sz w:val="24"/>
          <w:szCs w:val="24"/>
        </w:rPr>
        <w:t>57 (95</w:t>
      </w:r>
      <w:r w:rsidR="00FA1EBB">
        <w:rPr>
          <w:rFonts w:ascii="Times New Roman" w:hAnsi="Times New Roman" w:cs="Times New Roman"/>
          <w:sz w:val="24"/>
          <w:szCs w:val="24"/>
        </w:rPr>
        <w:t xml:space="preserve"> </w:t>
      </w:r>
      <w:r w:rsidR="008354AC" w:rsidRPr="003D0904">
        <w:rPr>
          <w:rFonts w:ascii="Times New Roman" w:hAnsi="Times New Roman" w:cs="Times New Roman"/>
          <w:sz w:val="24"/>
          <w:szCs w:val="24"/>
        </w:rPr>
        <w:t>%</w:t>
      </w:r>
      <w:r w:rsidR="00C96271">
        <w:rPr>
          <w:rFonts w:ascii="Times New Roman" w:hAnsi="Times New Roman" w:cs="Times New Roman"/>
          <w:sz w:val="24"/>
          <w:szCs w:val="24"/>
        </w:rPr>
        <w:t xml:space="preserve"> </w:t>
      </w:r>
      <w:r w:rsidR="000227BA">
        <w:rPr>
          <w:rFonts w:ascii="Times New Roman" w:hAnsi="Times New Roman" w:cs="Times New Roman"/>
          <w:sz w:val="24"/>
          <w:szCs w:val="24"/>
        </w:rPr>
        <w:t>IC:</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1.12-5.</w:t>
      </w:r>
      <w:r w:rsidR="008354AC" w:rsidRPr="003D0904">
        <w:rPr>
          <w:rFonts w:ascii="Times New Roman" w:hAnsi="Times New Roman" w:cs="Times New Roman"/>
          <w:sz w:val="24"/>
          <w:szCs w:val="24"/>
        </w:rPr>
        <w:t>87)]</w:t>
      </w:r>
      <w:r w:rsidRPr="003D0904">
        <w:rPr>
          <w:rFonts w:ascii="Times New Roman" w:hAnsi="Times New Roman" w:cs="Times New Roman"/>
          <w:sz w:val="24"/>
          <w:szCs w:val="24"/>
        </w:rPr>
        <w:t xml:space="preserve">, autismo </w:t>
      </w:r>
      <w:r w:rsidR="000227BA">
        <w:rPr>
          <w:rFonts w:ascii="Times New Roman" w:hAnsi="Times New Roman" w:cs="Times New Roman"/>
          <w:sz w:val="24"/>
          <w:szCs w:val="24"/>
        </w:rPr>
        <w:t>[OR</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2.</w:t>
      </w:r>
      <w:r w:rsidR="008354AC" w:rsidRPr="003D0904">
        <w:rPr>
          <w:rFonts w:ascii="Times New Roman" w:hAnsi="Times New Roman" w:cs="Times New Roman"/>
          <w:sz w:val="24"/>
          <w:szCs w:val="24"/>
        </w:rPr>
        <w:t>9 (95</w:t>
      </w:r>
      <w:r w:rsidR="00FA1EBB">
        <w:rPr>
          <w:rFonts w:ascii="Times New Roman" w:hAnsi="Times New Roman" w:cs="Times New Roman"/>
          <w:sz w:val="24"/>
          <w:szCs w:val="24"/>
        </w:rPr>
        <w:t xml:space="preserve"> </w:t>
      </w:r>
      <w:r w:rsidR="008354AC" w:rsidRPr="003D0904">
        <w:rPr>
          <w:rFonts w:ascii="Times New Roman" w:hAnsi="Times New Roman" w:cs="Times New Roman"/>
          <w:sz w:val="24"/>
          <w:szCs w:val="24"/>
        </w:rPr>
        <w:t>%</w:t>
      </w:r>
      <w:r w:rsidR="00FA1EBB">
        <w:rPr>
          <w:rFonts w:ascii="Times New Roman" w:hAnsi="Times New Roman" w:cs="Times New Roman"/>
          <w:sz w:val="24"/>
          <w:szCs w:val="24"/>
        </w:rPr>
        <w:t xml:space="preserve"> </w:t>
      </w:r>
      <w:r w:rsidR="000227BA">
        <w:rPr>
          <w:rFonts w:ascii="Times New Roman" w:hAnsi="Times New Roman" w:cs="Times New Roman"/>
          <w:sz w:val="24"/>
          <w:szCs w:val="24"/>
        </w:rPr>
        <w:t>IC:</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1.39-6.</w:t>
      </w:r>
      <w:r w:rsidR="008354AC" w:rsidRPr="003D0904">
        <w:rPr>
          <w:rFonts w:ascii="Times New Roman" w:hAnsi="Times New Roman" w:cs="Times New Roman"/>
          <w:sz w:val="24"/>
          <w:szCs w:val="24"/>
        </w:rPr>
        <w:t xml:space="preserve">07)] </w:t>
      </w:r>
      <w:r w:rsidRPr="003D0904">
        <w:rPr>
          <w:rFonts w:ascii="Times New Roman" w:hAnsi="Times New Roman" w:cs="Times New Roman"/>
          <w:sz w:val="24"/>
          <w:szCs w:val="24"/>
        </w:rPr>
        <w:t>y defectos en el tubo neural</w:t>
      </w:r>
      <w:r w:rsidR="000227BA">
        <w:rPr>
          <w:rFonts w:ascii="Times New Roman" w:hAnsi="Times New Roman" w:cs="Times New Roman"/>
          <w:sz w:val="24"/>
          <w:szCs w:val="24"/>
        </w:rPr>
        <w:t xml:space="preserve"> [OR</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w:t>
      </w:r>
      <w:r w:rsidR="00574CD3">
        <w:rPr>
          <w:rFonts w:ascii="Times New Roman" w:hAnsi="Times New Roman" w:cs="Times New Roman"/>
          <w:sz w:val="24"/>
          <w:szCs w:val="24"/>
        </w:rPr>
        <w:t xml:space="preserve"> </w:t>
      </w:r>
      <w:r w:rsidR="000227BA">
        <w:rPr>
          <w:rFonts w:ascii="Times New Roman" w:hAnsi="Times New Roman" w:cs="Times New Roman"/>
          <w:sz w:val="24"/>
          <w:szCs w:val="24"/>
        </w:rPr>
        <w:t>2.</w:t>
      </w:r>
      <w:r w:rsidR="008354AC" w:rsidRPr="003D0904">
        <w:rPr>
          <w:rFonts w:ascii="Times New Roman" w:hAnsi="Times New Roman" w:cs="Times New Roman"/>
          <w:sz w:val="24"/>
          <w:szCs w:val="24"/>
        </w:rPr>
        <w:t>85 (95</w:t>
      </w:r>
      <w:r w:rsidR="00FA1EBB">
        <w:rPr>
          <w:rFonts w:ascii="Times New Roman" w:hAnsi="Times New Roman" w:cs="Times New Roman"/>
          <w:sz w:val="24"/>
          <w:szCs w:val="24"/>
        </w:rPr>
        <w:t xml:space="preserve"> </w:t>
      </w:r>
      <w:r w:rsidR="008354AC" w:rsidRPr="003D0904">
        <w:rPr>
          <w:rFonts w:ascii="Times New Roman" w:hAnsi="Times New Roman" w:cs="Times New Roman"/>
          <w:sz w:val="24"/>
          <w:szCs w:val="24"/>
        </w:rPr>
        <w:t>%</w:t>
      </w:r>
      <w:r w:rsidR="00C96271">
        <w:rPr>
          <w:rFonts w:ascii="Times New Roman" w:hAnsi="Times New Roman" w:cs="Times New Roman"/>
          <w:sz w:val="24"/>
          <w:szCs w:val="24"/>
        </w:rPr>
        <w:t xml:space="preserve"> </w:t>
      </w:r>
      <w:r w:rsidR="000227BA">
        <w:rPr>
          <w:rFonts w:ascii="Times New Roman" w:hAnsi="Times New Roman" w:cs="Times New Roman"/>
          <w:sz w:val="24"/>
          <w:szCs w:val="24"/>
        </w:rPr>
        <w:t>IC:1.17-6.</w:t>
      </w:r>
      <w:r w:rsidR="008354AC" w:rsidRPr="003D0904">
        <w:rPr>
          <w:rFonts w:ascii="Times New Roman" w:hAnsi="Times New Roman" w:cs="Times New Roman"/>
          <w:sz w:val="24"/>
          <w:szCs w:val="24"/>
        </w:rPr>
        <w:t xml:space="preserve">94)]. No se observa esta tendencia en los casos de </w:t>
      </w:r>
      <w:r w:rsidRPr="003D0904">
        <w:rPr>
          <w:rFonts w:ascii="Times New Roman" w:hAnsi="Times New Roman" w:cs="Times New Roman"/>
          <w:sz w:val="24"/>
          <w:szCs w:val="24"/>
        </w:rPr>
        <w:t>las enfermedades respiratorias como asma, rinitis, dermatitis atópi</w:t>
      </w:r>
      <w:r w:rsidR="008354AC" w:rsidRPr="003D0904">
        <w:rPr>
          <w:rFonts w:ascii="Times New Roman" w:hAnsi="Times New Roman" w:cs="Times New Roman"/>
          <w:sz w:val="24"/>
          <w:szCs w:val="24"/>
        </w:rPr>
        <w:t xml:space="preserve">ca y diabetes. Sin embargo, </w:t>
      </w:r>
      <w:r w:rsidRPr="003D0904">
        <w:rPr>
          <w:rFonts w:ascii="Times New Roman" w:hAnsi="Times New Roman" w:cs="Times New Roman"/>
          <w:sz w:val="24"/>
          <w:szCs w:val="24"/>
        </w:rPr>
        <w:t>el efecto aún es algo que no se encuentra del todo claro, y</w:t>
      </w:r>
      <w:r w:rsidR="008354AC" w:rsidRPr="003D0904">
        <w:rPr>
          <w:rFonts w:ascii="Times New Roman" w:hAnsi="Times New Roman" w:cs="Times New Roman"/>
          <w:sz w:val="24"/>
          <w:szCs w:val="24"/>
        </w:rPr>
        <w:t>a que existen resultados contradictorios</w:t>
      </w:r>
      <w:r w:rsidRPr="003D0904">
        <w:rPr>
          <w:rFonts w:ascii="Times New Roman" w:hAnsi="Times New Roman" w:cs="Times New Roman"/>
          <w:sz w:val="24"/>
          <w:szCs w:val="24"/>
        </w:rPr>
        <w:t xml:space="preserve"> en</w:t>
      </w:r>
      <w:r w:rsidR="008354AC" w:rsidRPr="003D0904">
        <w:rPr>
          <w:rFonts w:ascii="Times New Roman" w:hAnsi="Times New Roman" w:cs="Times New Roman"/>
          <w:sz w:val="24"/>
          <w:szCs w:val="24"/>
        </w:rPr>
        <w:t>tre estudios.</w:t>
      </w:r>
    </w:p>
    <w:p w14:paraId="1903AECC" w14:textId="77777777" w:rsidR="00C74409" w:rsidRDefault="00C74409" w:rsidP="00BD0C45">
      <w:pPr>
        <w:spacing w:after="0" w:line="240" w:lineRule="auto"/>
        <w:jc w:val="both"/>
        <w:rPr>
          <w:rFonts w:ascii="Times New Roman" w:hAnsi="Times New Roman" w:cs="Times New Roman"/>
          <w:sz w:val="24"/>
          <w:szCs w:val="24"/>
        </w:rPr>
      </w:pPr>
    </w:p>
    <w:p w14:paraId="1447A7EC" w14:textId="16AF69E0" w:rsidR="00D0221F" w:rsidRDefault="00B26D72"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D0221F" w:rsidRPr="00483884">
        <w:rPr>
          <w:rFonts w:ascii="Times New Roman" w:hAnsi="Times New Roman" w:cs="Times New Roman"/>
          <w:sz w:val="24"/>
          <w:szCs w:val="24"/>
        </w:rPr>
        <w:t xml:space="preserve">resentar un análisis de varios estudios permite una comprensión más completa de los factores de riesgo, los grupos vulnerables y los </w:t>
      </w:r>
      <w:r w:rsidR="00D0221F">
        <w:rPr>
          <w:rFonts w:ascii="Times New Roman" w:hAnsi="Times New Roman" w:cs="Times New Roman"/>
          <w:sz w:val="24"/>
          <w:szCs w:val="24"/>
        </w:rPr>
        <w:t>efectos</w:t>
      </w:r>
      <w:r w:rsidR="00D0221F" w:rsidRPr="00483884">
        <w:rPr>
          <w:rFonts w:ascii="Times New Roman" w:hAnsi="Times New Roman" w:cs="Times New Roman"/>
          <w:sz w:val="24"/>
          <w:szCs w:val="24"/>
        </w:rPr>
        <w:t xml:space="preserve"> a largo plazo </w:t>
      </w:r>
      <w:r>
        <w:rPr>
          <w:rFonts w:ascii="Times New Roman" w:hAnsi="Times New Roman" w:cs="Times New Roman"/>
          <w:sz w:val="24"/>
          <w:szCs w:val="24"/>
        </w:rPr>
        <w:t>enlazados</w:t>
      </w:r>
      <w:r w:rsidRPr="00483884">
        <w:rPr>
          <w:rFonts w:ascii="Times New Roman" w:hAnsi="Times New Roman" w:cs="Times New Roman"/>
          <w:sz w:val="24"/>
          <w:szCs w:val="24"/>
        </w:rPr>
        <w:t xml:space="preserve"> </w:t>
      </w:r>
      <w:r w:rsidR="00D0221F" w:rsidRPr="00483884">
        <w:rPr>
          <w:rFonts w:ascii="Times New Roman" w:hAnsi="Times New Roman" w:cs="Times New Roman"/>
          <w:sz w:val="24"/>
          <w:szCs w:val="24"/>
        </w:rPr>
        <w:t xml:space="preserve">con la exposición al mercurio. Una audiencia internacional se beneficiaría de este tipo de análisis, </w:t>
      </w:r>
      <w:r w:rsidR="00D0221F">
        <w:rPr>
          <w:rFonts w:ascii="Times New Roman" w:hAnsi="Times New Roman" w:cs="Times New Roman"/>
          <w:sz w:val="24"/>
          <w:szCs w:val="24"/>
        </w:rPr>
        <w:t>dado que puede</w:t>
      </w:r>
      <w:r w:rsidR="00D0221F" w:rsidRPr="00483884">
        <w:rPr>
          <w:rFonts w:ascii="Times New Roman" w:hAnsi="Times New Roman" w:cs="Times New Roman"/>
          <w:sz w:val="24"/>
          <w:szCs w:val="24"/>
        </w:rPr>
        <w:t xml:space="preserve"> ayudar a identificar similitudes y diferencias entre países</w:t>
      </w:r>
      <w:r>
        <w:rPr>
          <w:rFonts w:ascii="Times New Roman" w:hAnsi="Times New Roman" w:cs="Times New Roman"/>
          <w:sz w:val="24"/>
          <w:szCs w:val="24"/>
        </w:rPr>
        <w:t>,</w:t>
      </w:r>
      <w:r w:rsidR="00D0221F" w:rsidRPr="00483884">
        <w:rPr>
          <w:rFonts w:ascii="Times New Roman" w:hAnsi="Times New Roman" w:cs="Times New Roman"/>
          <w:sz w:val="24"/>
          <w:szCs w:val="24"/>
        </w:rPr>
        <w:t xml:space="preserve"> </w:t>
      </w:r>
      <w:r w:rsidR="00D0221F">
        <w:rPr>
          <w:rFonts w:ascii="Times New Roman" w:hAnsi="Times New Roman" w:cs="Times New Roman"/>
          <w:sz w:val="24"/>
          <w:szCs w:val="24"/>
        </w:rPr>
        <w:t xml:space="preserve">para </w:t>
      </w:r>
      <w:r w:rsidR="00D0221F" w:rsidRPr="00483884">
        <w:rPr>
          <w:rFonts w:ascii="Times New Roman" w:hAnsi="Times New Roman" w:cs="Times New Roman"/>
          <w:sz w:val="24"/>
          <w:szCs w:val="24"/>
        </w:rPr>
        <w:t>informar sobre medidas preventivas y estrategias de intervención</w:t>
      </w:r>
      <w:r w:rsidR="00D0221F">
        <w:rPr>
          <w:rFonts w:ascii="Times New Roman" w:hAnsi="Times New Roman" w:cs="Times New Roman"/>
          <w:sz w:val="24"/>
          <w:szCs w:val="24"/>
        </w:rPr>
        <w:t xml:space="preserve"> más</w:t>
      </w:r>
      <w:r w:rsidR="00D0221F" w:rsidRPr="00483884">
        <w:rPr>
          <w:rFonts w:ascii="Times New Roman" w:hAnsi="Times New Roman" w:cs="Times New Roman"/>
          <w:sz w:val="24"/>
          <w:szCs w:val="24"/>
        </w:rPr>
        <w:t xml:space="preserve"> efectivas</w:t>
      </w:r>
      <w:r>
        <w:rPr>
          <w:rFonts w:ascii="Times New Roman" w:hAnsi="Times New Roman" w:cs="Times New Roman"/>
          <w:sz w:val="24"/>
          <w:szCs w:val="24"/>
        </w:rPr>
        <w:t>.</w:t>
      </w:r>
      <w:r w:rsidRPr="00483884">
        <w:rPr>
          <w:rFonts w:ascii="Times New Roman" w:hAnsi="Times New Roman" w:cs="Times New Roman"/>
          <w:sz w:val="24"/>
          <w:szCs w:val="24"/>
        </w:rPr>
        <w:t xml:space="preserve"> </w:t>
      </w:r>
      <w:r>
        <w:rPr>
          <w:rFonts w:ascii="Times New Roman" w:hAnsi="Times New Roman" w:cs="Times New Roman"/>
          <w:sz w:val="24"/>
          <w:szCs w:val="24"/>
        </w:rPr>
        <w:t>P</w:t>
      </w:r>
      <w:r w:rsidRPr="00483884">
        <w:rPr>
          <w:rFonts w:ascii="Times New Roman" w:hAnsi="Times New Roman" w:cs="Times New Roman"/>
          <w:sz w:val="24"/>
          <w:szCs w:val="24"/>
        </w:rPr>
        <w:t>articularmente</w:t>
      </w:r>
      <w:r w:rsidR="00D0221F" w:rsidRPr="00483884">
        <w:rPr>
          <w:rFonts w:ascii="Times New Roman" w:hAnsi="Times New Roman" w:cs="Times New Roman"/>
          <w:sz w:val="24"/>
          <w:szCs w:val="24"/>
        </w:rPr>
        <w:t xml:space="preserve"> en América Latina</w:t>
      </w:r>
      <w:r>
        <w:rPr>
          <w:rFonts w:ascii="Times New Roman" w:hAnsi="Times New Roman" w:cs="Times New Roman"/>
          <w:sz w:val="24"/>
          <w:szCs w:val="24"/>
        </w:rPr>
        <w:t>,</w:t>
      </w:r>
      <w:r w:rsidR="00D0221F" w:rsidRPr="00483884">
        <w:rPr>
          <w:rFonts w:ascii="Times New Roman" w:hAnsi="Times New Roman" w:cs="Times New Roman"/>
          <w:sz w:val="24"/>
          <w:szCs w:val="24"/>
        </w:rPr>
        <w:t xml:space="preserve"> se sostiene el patrón de la problemática en la minería de oro artesanal</w:t>
      </w:r>
      <w:r>
        <w:rPr>
          <w:rFonts w:ascii="Times New Roman" w:hAnsi="Times New Roman" w:cs="Times New Roman"/>
          <w:sz w:val="24"/>
          <w:szCs w:val="24"/>
        </w:rPr>
        <w:t>,</w:t>
      </w:r>
      <w:r w:rsidR="00D0221F" w:rsidRPr="00483884">
        <w:rPr>
          <w:rFonts w:ascii="Times New Roman" w:hAnsi="Times New Roman" w:cs="Times New Roman"/>
          <w:sz w:val="24"/>
          <w:szCs w:val="24"/>
        </w:rPr>
        <w:t xml:space="preserve"> en grupos económica y socialmente vulnerables</w:t>
      </w:r>
      <w:r>
        <w:rPr>
          <w:rFonts w:ascii="Times New Roman" w:hAnsi="Times New Roman" w:cs="Times New Roman"/>
          <w:sz w:val="24"/>
          <w:szCs w:val="24"/>
        </w:rPr>
        <w:t>;</w:t>
      </w:r>
      <w:r w:rsidRPr="00483884">
        <w:rPr>
          <w:rFonts w:ascii="Times New Roman" w:hAnsi="Times New Roman" w:cs="Times New Roman"/>
          <w:sz w:val="24"/>
          <w:szCs w:val="24"/>
        </w:rPr>
        <w:t xml:space="preserve"> </w:t>
      </w:r>
      <w:r w:rsidR="00D0221F" w:rsidRPr="00483884">
        <w:rPr>
          <w:rFonts w:ascii="Times New Roman" w:hAnsi="Times New Roman" w:cs="Times New Roman"/>
          <w:sz w:val="24"/>
          <w:szCs w:val="24"/>
        </w:rPr>
        <w:t>a partir de este hecho</w:t>
      </w:r>
      <w:r>
        <w:rPr>
          <w:rFonts w:ascii="Times New Roman" w:hAnsi="Times New Roman" w:cs="Times New Roman"/>
          <w:sz w:val="24"/>
          <w:szCs w:val="24"/>
        </w:rPr>
        <w:t>,</w:t>
      </w:r>
      <w:r w:rsidR="00D0221F" w:rsidRPr="00483884">
        <w:rPr>
          <w:rFonts w:ascii="Times New Roman" w:hAnsi="Times New Roman" w:cs="Times New Roman"/>
          <w:sz w:val="24"/>
          <w:szCs w:val="24"/>
        </w:rPr>
        <w:t xml:space="preserve"> los tomadores de decisiones </w:t>
      </w:r>
      <w:r>
        <w:rPr>
          <w:rFonts w:ascii="Times New Roman" w:hAnsi="Times New Roman" w:cs="Times New Roman"/>
          <w:sz w:val="24"/>
          <w:szCs w:val="24"/>
        </w:rPr>
        <w:t>podrían</w:t>
      </w:r>
      <w:r w:rsidRPr="00483884">
        <w:rPr>
          <w:rFonts w:ascii="Times New Roman" w:hAnsi="Times New Roman" w:cs="Times New Roman"/>
          <w:sz w:val="24"/>
          <w:szCs w:val="24"/>
        </w:rPr>
        <w:t xml:space="preserve"> </w:t>
      </w:r>
      <w:r w:rsidR="00D0221F" w:rsidRPr="00483884">
        <w:rPr>
          <w:rFonts w:ascii="Times New Roman" w:hAnsi="Times New Roman" w:cs="Times New Roman"/>
          <w:sz w:val="24"/>
          <w:szCs w:val="24"/>
        </w:rPr>
        <w:t>orientar las regulaciones hacia la adopción de prácticas más seguras en ciertos contextos</w:t>
      </w:r>
      <w:r>
        <w:rPr>
          <w:rFonts w:ascii="Times New Roman" w:hAnsi="Times New Roman" w:cs="Times New Roman"/>
          <w:sz w:val="24"/>
          <w:szCs w:val="24"/>
        </w:rPr>
        <w:t>,</w:t>
      </w:r>
      <w:r w:rsidR="00D0221F" w:rsidRPr="00483884">
        <w:rPr>
          <w:rFonts w:ascii="Times New Roman" w:hAnsi="Times New Roman" w:cs="Times New Roman"/>
          <w:sz w:val="24"/>
          <w:szCs w:val="24"/>
        </w:rPr>
        <w:t xml:space="preserve"> promoviendo la protección de la salud humana y del medio ambiente.</w:t>
      </w:r>
    </w:p>
    <w:p w14:paraId="3D557897" w14:textId="77777777" w:rsidR="00C74409" w:rsidRDefault="00C74409" w:rsidP="00BD0C45">
      <w:pPr>
        <w:spacing w:after="0" w:line="240" w:lineRule="auto"/>
        <w:jc w:val="both"/>
        <w:rPr>
          <w:rFonts w:ascii="Times New Roman" w:hAnsi="Times New Roman" w:cs="Times New Roman"/>
          <w:sz w:val="24"/>
          <w:szCs w:val="24"/>
        </w:rPr>
      </w:pPr>
    </w:p>
    <w:p w14:paraId="351BA831" w14:textId="627D619B" w:rsidR="004B75F9" w:rsidRDefault="004B75F9"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Los resultados evidencian</w:t>
      </w:r>
      <w:r w:rsidR="000A5511">
        <w:rPr>
          <w:rFonts w:ascii="Times New Roman" w:hAnsi="Times New Roman" w:cs="Times New Roman"/>
          <w:sz w:val="24"/>
          <w:szCs w:val="24"/>
        </w:rPr>
        <w:t xml:space="preserve"> que la importancia epidemiológica atribuida al Hg no es infundada, a pesar de la variedad de posiciones científicas en el diseño y </w:t>
      </w:r>
      <w:r w:rsidR="00B26D72">
        <w:rPr>
          <w:rFonts w:ascii="Times New Roman" w:hAnsi="Times New Roman" w:cs="Times New Roman"/>
          <w:sz w:val="24"/>
          <w:szCs w:val="24"/>
        </w:rPr>
        <w:t xml:space="preserve">los </w:t>
      </w:r>
      <w:r w:rsidR="000A5511">
        <w:rPr>
          <w:rFonts w:ascii="Times New Roman" w:hAnsi="Times New Roman" w:cs="Times New Roman"/>
          <w:sz w:val="24"/>
          <w:szCs w:val="24"/>
        </w:rPr>
        <w:t>resultados encontrados en la bibliograf</w:t>
      </w:r>
      <w:r>
        <w:rPr>
          <w:rFonts w:ascii="Times New Roman" w:hAnsi="Times New Roman" w:cs="Times New Roman"/>
          <w:sz w:val="24"/>
          <w:szCs w:val="24"/>
        </w:rPr>
        <w:t xml:space="preserve">ía </w:t>
      </w:r>
      <w:r w:rsidR="000A5511">
        <w:rPr>
          <w:rFonts w:ascii="Times New Roman" w:hAnsi="Times New Roman" w:cs="Times New Roman"/>
          <w:sz w:val="24"/>
          <w:szCs w:val="24"/>
        </w:rPr>
        <w:t xml:space="preserve">de esta materia. </w:t>
      </w:r>
      <w:r w:rsidR="00464419">
        <w:rPr>
          <w:rFonts w:ascii="Times New Roman" w:hAnsi="Times New Roman" w:cs="Times New Roman"/>
          <w:sz w:val="24"/>
          <w:szCs w:val="24"/>
        </w:rPr>
        <w:t xml:space="preserve">La utilidad de los </w:t>
      </w:r>
      <w:r w:rsidR="00B26D72">
        <w:rPr>
          <w:rFonts w:ascii="Times New Roman" w:hAnsi="Times New Roman" w:cs="Times New Roman"/>
          <w:sz w:val="24"/>
          <w:szCs w:val="24"/>
        </w:rPr>
        <w:t xml:space="preserve">datos </w:t>
      </w:r>
      <w:r w:rsidR="00464419">
        <w:rPr>
          <w:rFonts w:ascii="Times New Roman" w:hAnsi="Times New Roman" w:cs="Times New Roman"/>
          <w:sz w:val="24"/>
          <w:szCs w:val="24"/>
        </w:rPr>
        <w:t>encontrados para las autoridades sanitarias se dirige</w:t>
      </w:r>
      <w:r>
        <w:rPr>
          <w:rFonts w:ascii="Times New Roman" w:hAnsi="Times New Roman" w:cs="Times New Roman"/>
          <w:sz w:val="24"/>
          <w:szCs w:val="24"/>
        </w:rPr>
        <w:t xml:space="preserve"> en dos direcciones fundamentales: la vigilancia epidemiológica y la regulación sanitaria.</w:t>
      </w:r>
    </w:p>
    <w:p w14:paraId="4DBDAA73" w14:textId="77777777" w:rsidR="00C350E3" w:rsidRDefault="00C350E3" w:rsidP="00BD0C45">
      <w:pPr>
        <w:spacing w:after="0" w:line="240" w:lineRule="auto"/>
        <w:jc w:val="both"/>
        <w:rPr>
          <w:rFonts w:ascii="Times New Roman" w:hAnsi="Times New Roman" w:cs="Times New Roman"/>
          <w:sz w:val="24"/>
          <w:szCs w:val="24"/>
        </w:rPr>
      </w:pPr>
    </w:p>
    <w:p w14:paraId="01103F43" w14:textId="60ADE38B" w:rsidR="004B75F9" w:rsidRDefault="004B75F9"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Respecto al diseño y la implementación de sistemas de vigilancia epidemiológica de la exposición al Hg y sus riesgos, se aporta evidencia cient</w:t>
      </w:r>
      <w:r w:rsidR="009512DB">
        <w:rPr>
          <w:rFonts w:ascii="Times New Roman" w:hAnsi="Times New Roman" w:cs="Times New Roman"/>
          <w:sz w:val="24"/>
          <w:szCs w:val="24"/>
        </w:rPr>
        <w:t>ífica de calidad</w:t>
      </w:r>
      <w:r w:rsidR="00B26D72">
        <w:rPr>
          <w:rFonts w:ascii="Times New Roman" w:hAnsi="Times New Roman" w:cs="Times New Roman"/>
          <w:sz w:val="24"/>
          <w:szCs w:val="24"/>
        </w:rPr>
        <w:t>,</w:t>
      </w:r>
      <w:r w:rsidR="009512DB">
        <w:rPr>
          <w:rFonts w:ascii="Times New Roman" w:hAnsi="Times New Roman" w:cs="Times New Roman"/>
          <w:sz w:val="24"/>
          <w:szCs w:val="24"/>
        </w:rPr>
        <w:t xml:space="preserve"> relacionada con los</w:t>
      </w:r>
      <w:r>
        <w:rPr>
          <w:rFonts w:ascii="Times New Roman" w:hAnsi="Times New Roman" w:cs="Times New Roman"/>
          <w:sz w:val="24"/>
          <w:szCs w:val="24"/>
        </w:rPr>
        <w:t xml:space="preserve"> efectos atribuidos al mercurio sobre los que se deben adoptar definiciones de caso para el diagnóstico, reporte y </w:t>
      </w:r>
      <w:r>
        <w:rPr>
          <w:rFonts w:ascii="Times New Roman" w:hAnsi="Times New Roman" w:cs="Times New Roman"/>
          <w:sz w:val="24"/>
          <w:szCs w:val="24"/>
        </w:rPr>
        <w:lastRenderedPageBreak/>
        <w:t>registro epidemiológico. Este es un insumo básico para el diseño de lineamientos nacionales y protocolos de vigilancia.</w:t>
      </w:r>
    </w:p>
    <w:p w14:paraId="323B299E" w14:textId="77777777" w:rsidR="00C74409" w:rsidRDefault="00C74409" w:rsidP="00BD0C45">
      <w:pPr>
        <w:spacing w:after="0" w:line="240" w:lineRule="auto"/>
        <w:jc w:val="both"/>
        <w:rPr>
          <w:rFonts w:ascii="Times New Roman" w:hAnsi="Times New Roman" w:cs="Times New Roman"/>
          <w:sz w:val="24"/>
          <w:szCs w:val="24"/>
        </w:rPr>
      </w:pPr>
    </w:p>
    <w:p w14:paraId="6757B08C" w14:textId="7F167017" w:rsidR="004B75F9" w:rsidRDefault="00FB4E71"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 regulación sanitaria, se aportan insumos para </w:t>
      </w:r>
      <w:r w:rsidR="004B75F9">
        <w:rPr>
          <w:rFonts w:ascii="Times New Roman" w:hAnsi="Times New Roman" w:cs="Times New Roman"/>
          <w:sz w:val="24"/>
          <w:szCs w:val="24"/>
        </w:rPr>
        <w:t xml:space="preserve">el diseño </w:t>
      </w:r>
      <w:r w:rsidR="00E65BA1">
        <w:rPr>
          <w:rFonts w:ascii="Times New Roman" w:hAnsi="Times New Roman" w:cs="Times New Roman"/>
          <w:sz w:val="24"/>
          <w:szCs w:val="24"/>
        </w:rPr>
        <w:t xml:space="preserve">de </w:t>
      </w:r>
      <w:r w:rsidR="004B75F9">
        <w:rPr>
          <w:rFonts w:ascii="Times New Roman" w:hAnsi="Times New Roman" w:cs="Times New Roman"/>
          <w:sz w:val="24"/>
          <w:szCs w:val="24"/>
        </w:rPr>
        <w:t xml:space="preserve">normas regulatorias sobre vertidos y contaminación, al resumir valores que se pueden considerar parámetros críticos </w:t>
      </w:r>
      <w:r w:rsidR="00E65BA1">
        <w:rPr>
          <w:rFonts w:ascii="Times New Roman" w:hAnsi="Times New Roman" w:cs="Times New Roman"/>
          <w:sz w:val="24"/>
          <w:szCs w:val="24"/>
        </w:rPr>
        <w:t xml:space="preserve">acerca de </w:t>
      </w:r>
      <w:r w:rsidR="004B75F9">
        <w:rPr>
          <w:rFonts w:ascii="Times New Roman" w:hAnsi="Times New Roman" w:cs="Times New Roman"/>
          <w:sz w:val="24"/>
          <w:szCs w:val="24"/>
        </w:rPr>
        <w:t xml:space="preserve">contaminación, exposición y riesgo a la salud. </w:t>
      </w:r>
    </w:p>
    <w:p w14:paraId="22B86C04" w14:textId="77777777" w:rsidR="00C74409" w:rsidRDefault="00C74409" w:rsidP="00BD0C45">
      <w:pPr>
        <w:spacing w:after="0" w:line="240" w:lineRule="auto"/>
        <w:jc w:val="both"/>
        <w:rPr>
          <w:rFonts w:ascii="Times New Roman" w:hAnsi="Times New Roman" w:cs="Times New Roman"/>
          <w:sz w:val="24"/>
          <w:szCs w:val="24"/>
        </w:rPr>
      </w:pPr>
    </w:p>
    <w:p w14:paraId="2A1CE871" w14:textId="3D74C4F5" w:rsidR="004B75F9" w:rsidRDefault="00FB4E71"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Los aportes de la presente revisión se extienden a prov</w:t>
      </w:r>
      <w:r w:rsidR="007504F6">
        <w:rPr>
          <w:rFonts w:ascii="Times New Roman" w:hAnsi="Times New Roman" w:cs="Times New Roman"/>
          <w:sz w:val="24"/>
          <w:szCs w:val="24"/>
        </w:rPr>
        <w:t>eer</w:t>
      </w:r>
      <w:r>
        <w:rPr>
          <w:rFonts w:ascii="Times New Roman" w:hAnsi="Times New Roman" w:cs="Times New Roman"/>
          <w:sz w:val="24"/>
          <w:szCs w:val="24"/>
        </w:rPr>
        <w:t xml:space="preserve"> servicios de atención clínica</w:t>
      </w:r>
      <w:r w:rsidR="007504F6">
        <w:rPr>
          <w:rFonts w:ascii="Times New Roman" w:hAnsi="Times New Roman" w:cs="Times New Roman"/>
          <w:sz w:val="24"/>
          <w:szCs w:val="24"/>
        </w:rPr>
        <w:t>,</w:t>
      </w:r>
      <w:r>
        <w:rPr>
          <w:rFonts w:ascii="Times New Roman" w:hAnsi="Times New Roman" w:cs="Times New Roman"/>
          <w:sz w:val="24"/>
          <w:szCs w:val="24"/>
        </w:rPr>
        <w:t xml:space="preserve"> al resumir los principales efectos y aportar sobre mecanismos fisiopatológicos y toxicológicos, agudos y crónicos. T</w:t>
      </w:r>
      <w:r w:rsidR="004B75F9">
        <w:rPr>
          <w:rFonts w:ascii="Times New Roman" w:hAnsi="Times New Roman" w:cs="Times New Roman"/>
          <w:sz w:val="24"/>
          <w:szCs w:val="24"/>
        </w:rPr>
        <w:t>ambién</w:t>
      </w:r>
      <w:r w:rsidR="007504F6">
        <w:rPr>
          <w:rFonts w:ascii="Times New Roman" w:hAnsi="Times New Roman" w:cs="Times New Roman"/>
          <w:sz w:val="24"/>
          <w:szCs w:val="24"/>
        </w:rPr>
        <w:t>,</w:t>
      </w:r>
      <w:r w:rsidR="004B75F9">
        <w:rPr>
          <w:rFonts w:ascii="Times New Roman" w:hAnsi="Times New Roman" w:cs="Times New Roman"/>
          <w:sz w:val="24"/>
          <w:szCs w:val="24"/>
        </w:rPr>
        <w:t xml:space="preserve"> </w:t>
      </w:r>
      <w:r w:rsidR="007E67D4">
        <w:rPr>
          <w:rFonts w:ascii="Times New Roman" w:hAnsi="Times New Roman" w:cs="Times New Roman"/>
          <w:sz w:val="24"/>
          <w:szCs w:val="24"/>
        </w:rPr>
        <w:t xml:space="preserve">se ofrecen evidencias </w:t>
      </w:r>
      <w:r w:rsidR="004B75F9">
        <w:rPr>
          <w:rFonts w:ascii="Times New Roman" w:hAnsi="Times New Roman" w:cs="Times New Roman"/>
          <w:sz w:val="24"/>
          <w:szCs w:val="24"/>
        </w:rPr>
        <w:t>a las empresas y organizaciones de la sociedad civil interesadas en la salud de las personas trabajadoras y sus familiares, así como a las comunidades potencialmente expuestas de manera directa</w:t>
      </w:r>
      <w:r w:rsidR="007504F6">
        <w:rPr>
          <w:rFonts w:ascii="Times New Roman" w:hAnsi="Times New Roman" w:cs="Times New Roman"/>
          <w:sz w:val="24"/>
          <w:szCs w:val="24"/>
        </w:rPr>
        <w:t>,</w:t>
      </w:r>
      <w:r w:rsidR="004B75F9">
        <w:rPr>
          <w:rFonts w:ascii="Times New Roman" w:hAnsi="Times New Roman" w:cs="Times New Roman"/>
          <w:sz w:val="24"/>
          <w:szCs w:val="24"/>
        </w:rPr>
        <w:t xml:space="preserve"> por ubicarse en sectores contiguos a las industrias</w:t>
      </w:r>
      <w:r w:rsidR="007504F6">
        <w:rPr>
          <w:rFonts w:ascii="Times New Roman" w:hAnsi="Times New Roman" w:cs="Times New Roman"/>
          <w:sz w:val="24"/>
          <w:szCs w:val="24"/>
        </w:rPr>
        <w:t>,</w:t>
      </w:r>
      <w:r w:rsidR="004B75F9">
        <w:rPr>
          <w:rFonts w:ascii="Times New Roman" w:hAnsi="Times New Roman" w:cs="Times New Roman"/>
          <w:sz w:val="24"/>
          <w:szCs w:val="24"/>
        </w:rPr>
        <w:t xml:space="preserve"> o </w:t>
      </w:r>
      <w:r w:rsidR="007504F6">
        <w:rPr>
          <w:rFonts w:ascii="Times New Roman" w:hAnsi="Times New Roman" w:cs="Times New Roman"/>
          <w:sz w:val="24"/>
          <w:szCs w:val="24"/>
        </w:rPr>
        <w:t xml:space="preserve">indirecta, </w:t>
      </w:r>
      <w:r w:rsidR="004B75F9">
        <w:rPr>
          <w:rFonts w:ascii="Times New Roman" w:hAnsi="Times New Roman" w:cs="Times New Roman"/>
          <w:sz w:val="24"/>
          <w:szCs w:val="24"/>
        </w:rPr>
        <w:t>por el co</w:t>
      </w:r>
      <w:r>
        <w:rPr>
          <w:rFonts w:ascii="Times New Roman" w:hAnsi="Times New Roman" w:cs="Times New Roman"/>
          <w:sz w:val="24"/>
          <w:szCs w:val="24"/>
        </w:rPr>
        <w:t>nsumo de alimentos contaminado</w:t>
      </w:r>
      <w:r w:rsidR="007504F6">
        <w:rPr>
          <w:rFonts w:ascii="Times New Roman" w:hAnsi="Times New Roman" w:cs="Times New Roman"/>
          <w:sz w:val="24"/>
          <w:szCs w:val="24"/>
        </w:rPr>
        <w:t>s</w:t>
      </w:r>
      <w:r w:rsidR="00FB1272">
        <w:rPr>
          <w:rFonts w:ascii="Times New Roman" w:hAnsi="Times New Roman" w:cs="Times New Roman"/>
          <w:sz w:val="24"/>
          <w:szCs w:val="24"/>
        </w:rPr>
        <w:t xml:space="preserve">. </w:t>
      </w:r>
    </w:p>
    <w:p w14:paraId="683A5418" w14:textId="77777777" w:rsidR="00C74409" w:rsidRDefault="00C74409" w:rsidP="00BD0C45">
      <w:pPr>
        <w:spacing w:after="0" w:line="240" w:lineRule="auto"/>
        <w:jc w:val="both"/>
        <w:rPr>
          <w:rFonts w:ascii="Times New Roman" w:hAnsi="Times New Roman" w:cs="Times New Roman"/>
          <w:sz w:val="24"/>
          <w:szCs w:val="24"/>
        </w:rPr>
      </w:pPr>
    </w:p>
    <w:p w14:paraId="5F1B3E7A" w14:textId="078CBC28" w:rsidR="00C0465E" w:rsidRDefault="00B64FD9" w:rsidP="00BD0C45">
      <w:pPr>
        <w:pStyle w:val="Prrafodelista"/>
        <w:numPr>
          <w:ilvl w:val="0"/>
          <w:numId w:val="4"/>
        </w:numPr>
        <w:spacing w:after="0" w:line="240" w:lineRule="auto"/>
        <w:ind w:left="284" w:hanging="284"/>
        <w:jc w:val="both"/>
        <w:rPr>
          <w:rFonts w:ascii="Times New Roman" w:hAnsi="Times New Roman" w:cs="Times New Roman"/>
          <w:b/>
          <w:bCs/>
          <w:sz w:val="24"/>
          <w:szCs w:val="24"/>
        </w:rPr>
      </w:pPr>
      <w:r w:rsidRPr="00E11EC7">
        <w:rPr>
          <w:rFonts w:ascii="Times New Roman" w:hAnsi="Times New Roman" w:cs="Times New Roman"/>
          <w:b/>
          <w:bCs/>
          <w:sz w:val="24"/>
          <w:szCs w:val="24"/>
        </w:rPr>
        <w:t>Agradecimientos</w:t>
      </w:r>
    </w:p>
    <w:p w14:paraId="18149239" w14:textId="77777777" w:rsidR="00C74409" w:rsidRPr="00E11EC7" w:rsidRDefault="00C74409" w:rsidP="00BD0C45">
      <w:pPr>
        <w:pStyle w:val="Prrafodelista"/>
        <w:spacing w:after="0" w:line="240" w:lineRule="auto"/>
        <w:ind w:left="360"/>
        <w:jc w:val="both"/>
        <w:rPr>
          <w:rFonts w:ascii="Times New Roman" w:hAnsi="Times New Roman" w:cs="Times New Roman"/>
          <w:b/>
          <w:bCs/>
          <w:sz w:val="24"/>
          <w:szCs w:val="24"/>
        </w:rPr>
      </w:pPr>
    </w:p>
    <w:p w14:paraId="10496140" w14:textId="3EC8AC1E" w:rsidR="00C74409" w:rsidRDefault="002F747D" w:rsidP="00BD0C45">
      <w:pPr>
        <w:spacing w:after="0" w:line="240" w:lineRule="auto"/>
        <w:jc w:val="both"/>
        <w:rPr>
          <w:rFonts w:ascii="Times New Roman" w:hAnsi="Times New Roman" w:cs="Times New Roman"/>
          <w:sz w:val="24"/>
          <w:szCs w:val="24"/>
        </w:rPr>
      </w:pPr>
      <w:r w:rsidRPr="00B64FD9">
        <w:rPr>
          <w:rFonts w:ascii="Times New Roman" w:hAnsi="Times New Roman" w:cs="Times New Roman"/>
          <w:sz w:val="24"/>
          <w:szCs w:val="24"/>
        </w:rPr>
        <w:t>L</w:t>
      </w:r>
      <w:r>
        <w:rPr>
          <w:rFonts w:ascii="Times New Roman" w:hAnsi="Times New Roman" w:cs="Times New Roman"/>
          <w:sz w:val="24"/>
          <w:szCs w:val="24"/>
        </w:rPr>
        <w:t>a</w:t>
      </w:r>
      <w:r w:rsidRPr="00B64FD9">
        <w:rPr>
          <w:rFonts w:ascii="Times New Roman" w:hAnsi="Times New Roman" w:cs="Times New Roman"/>
          <w:sz w:val="24"/>
          <w:szCs w:val="24"/>
        </w:rPr>
        <w:t>s</w:t>
      </w:r>
      <w:r>
        <w:rPr>
          <w:rFonts w:ascii="Times New Roman" w:hAnsi="Times New Roman" w:cs="Times New Roman"/>
          <w:sz w:val="24"/>
          <w:szCs w:val="24"/>
        </w:rPr>
        <w:t xml:space="preserve"> personas</w:t>
      </w:r>
      <w:r w:rsidRPr="00B64FD9">
        <w:rPr>
          <w:rFonts w:ascii="Times New Roman" w:hAnsi="Times New Roman" w:cs="Times New Roman"/>
          <w:sz w:val="24"/>
          <w:szCs w:val="24"/>
        </w:rPr>
        <w:t xml:space="preserve"> autor</w:t>
      </w:r>
      <w:r>
        <w:rPr>
          <w:rFonts w:ascii="Times New Roman" w:hAnsi="Times New Roman" w:cs="Times New Roman"/>
          <w:sz w:val="24"/>
          <w:szCs w:val="24"/>
        </w:rPr>
        <w:t>a</w:t>
      </w:r>
      <w:r w:rsidRPr="00B64FD9">
        <w:rPr>
          <w:rFonts w:ascii="Times New Roman" w:hAnsi="Times New Roman" w:cs="Times New Roman"/>
          <w:sz w:val="24"/>
          <w:szCs w:val="24"/>
        </w:rPr>
        <w:t xml:space="preserve">s </w:t>
      </w:r>
      <w:r w:rsidR="00B64FD9" w:rsidRPr="00B64FD9">
        <w:rPr>
          <w:rFonts w:ascii="Times New Roman" w:hAnsi="Times New Roman" w:cs="Times New Roman"/>
          <w:sz w:val="24"/>
          <w:szCs w:val="24"/>
        </w:rPr>
        <w:t>expresan su agradecimiento a la Escuela de Tecnologías en Salud de la Universidad de Costa Rica</w:t>
      </w:r>
      <w:r w:rsidR="00152533">
        <w:rPr>
          <w:rFonts w:ascii="Times New Roman" w:hAnsi="Times New Roman" w:cs="Times New Roman"/>
          <w:sz w:val="24"/>
          <w:szCs w:val="24"/>
        </w:rPr>
        <w:t>,</w:t>
      </w:r>
      <w:r w:rsidR="00B64FD9" w:rsidRPr="00B64FD9">
        <w:rPr>
          <w:rFonts w:ascii="Times New Roman" w:hAnsi="Times New Roman" w:cs="Times New Roman"/>
          <w:sz w:val="24"/>
          <w:szCs w:val="24"/>
        </w:rPr>
        <w:t xml:space="preserve"> que propició </w:t>
      </w:r>
      <w:r w:rsidR="00152533">
        <w:rPr>
          <w:rFonts w:ascii="Times New Roman" w:hAnsi="Times New Roman" w:cs="Times New Roman"/>
          <w:sz w:val="24"/>
          <w:szCs w:val="24"/>
        </w:rPr>
        <w:t>e</w:t>
      </w:r>
      <w:r w:rsidR="00B64FD9" w:rsidRPr="00B64FD9">
        <w:rPr>
          <w:rFonts w:ascii="Times New Roman" w:hAnsi="Times New Roman" w:cs="Times New Roman"/>
          <w:sz w:val="24"/>
          <w:szCs w:val="24"/>
        </w:rPr>
        <w:t>l desarrollo de la presente investigación</w:t>
      </w:r>
      <w:r w:rsidR="00152533">
        <w:rPr>
          <w:rFonts w:ascii="Times New Roman" w:hAnsi="Times New Roman" w:cs="Times New Roman"/>
          <w:sz w:val="24"/>
          <w:szCs w:val="24"/>
        </w:rPr>
        <w:t xml:space="preserve"> </w:t>
      </w:r>
      <w:r w:rsidR="00152533" w:rsidRPr="00B64FD9">
        <w:rPr>
          <w:rFonts w:ascii="Times New Roman" w:hAnsi="Times New Roman" w:cs="Times New Roman"/>
          <w:sz w:val="24"/>
          <w:szCs w:val="24"/>
        </w:rPr>
        <w:t>y contribuyó</w:t>
      </w:r>
      <w:r w:rsidR="00152533">
        <w:rPr>
          <w:rFonts w:ascii="Times New Roman" w:hAnsi="Times New Roman" w:cs="Times New Roman"/>
          <w:sz w:val="24"/>
          <w:szCs w:val="24"/>
        </w:rPr>
        <w:t xml:space="preserve"> a este</w:t>
      </w:r>
      <w:r w:rsidR="00B64FD9" w:rsidRPr="00B64FD9">
        <w:rPr>
          <w:rFonts w:ascii="Times New Roman" w:hAnsi="Times New Roman" w:cs="Times New Roman"/>
          <w:sz w:val="24"/>
          <w:szCs w:val="24"/>
        </w:rPr>
        <w:t>. Además, a</w:t>
      </w:r>
      <w:r w:rsidR="00152533">
        <w:rPr>
          <w:rFonts w:ascii="Times New Roman" w:hAnsi="Times New Roman" w:cs="Times New Roman"/>
          <w:sz w:val="24"/>
          <w:szCs w:val="24"/>
        </w:rPr>
        <w:t>gradecen a</w:t>
      </w:r>
      <w:r w:rsidR="00B64FD9" w:rsidRPr="00B64FD9">
        <w:rPr>
          <w:rFonts w:ascii="Times New Roman" w:hAnsi="Times New Roman" w:cs="Times New Roman"/>
          <w:sz w:val="24"/>
          <w:szCs w:val="24"/>
        </w:rPr>
        <w:t xml:space="preserve"> los revisores anónimos de la revista por sus aportes, los cuales enriquecieron el presente documento</w:t>
      </w:r>
      <w:r w:rsidR="008B0DFD">
        <w:rPr>
          <w:rFonts w:ascii="Times New Roman" w:hAnsi="Times New Roman" w:cs="Times New Roman"/>
          <w:sz w:val="24"/>
          <w:szCs w:val="24"/>
        </w:rPr>
        <w:t>.</w:t>
      </w:r>
    </w:p>
    <w:p w14:paraId="617FC997" w14:textId="6A249297" w:rsidR="00464419" w:rsidRPr="00782F52" w:rsidRDefault="008B0DFD" w:rsidP="00BD0C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F2223DF" w14:textId="0AB664A2" w:rsidR="00B64FD9" w:rsidRDefault="00B64FD9" w:rsidP="00BD0C45">
      <w:pPr>
        <w:pStyle w:val="Prrafodelista"/>
        <w:numPr>
          <w:ilvl w:val="0"/>
          <w:numId w:val="4"/>
        </w:numPr>
        <w:spacing w:after="0" w:line="240" w:lineRule="auto"/>
        <w:ind w:left="284" w:hanging="284"/>
        <w:jc w:val="both"/>
        <w:rPr>
          <w:rFonts w:ascii="Times New Roman" w:hAnsi="Times New Roman" w:cs="Times New Roman"/>
          <w:b/>
          <w:bCs/>
          <w:sz w:val="24"/>
          <w:szCs w:val="24"/>
        </w:rPr>
      </w:pPr>
      <w:r w:rsidRPr="00E11EC7">
        <w:rPr>
          <w:rFonts w:ascii="Times New Roman" w:hAnsi="Times New Roman" w:cs="Times New Roman"/>
          <w:b/>
          <w:bCs/>
          <w:sz w:val="24"/>
          <w:szCs w:val="24"/>
        </w:rPr>
        <w:t xml:space="preserve">Ética y </w:t>
      </w:r>
      <w:r w:rsidR="00551BD4" w:rsidRPr="00E11EC7">
        <w:rPr>
          <w:rFonts w:ascii="Times New Roman" w:hAnsi="Times New Roman" w:cs="Times New Roman"/>
          <w:b/>
          <w:bCs/>
          <w:sz w:val="24"/>
          <w:szCs w:val="24"/>
        </w:rPr>
        <w:t>c</w:t>
      </w:r>
      <w:r w:rsidR="00C0465E" w:rsidRPr="00E11EC7">
        <w:rPr>
          <w:rFonts w:ascii="Times New Roman" w:hAnsi="Times New Roman" w:cs="Times New Roman"/>
          <w:b/>
          <w:bCs/>
          <w:sz w:val="24"/>
          <w:szCs w:val="24"/>
        </w:rPr>
        <w:t xml:space="preserve">onflicto de </w:t>
      </w:r>
      <w:r w:rsidRPr="00E11EC7">
        <w:rPr>
          <w:rFonts w:ascii="Times New Roman" w:hAnsi="Times New Roman" w:cs="Times New Roman"/>
          <w:b/>
          <w:bCs/>
          <w:sz w:val="24"/>
          <w:szCs w:val="24"/>
        </w:rPr>
        <w:t>intereses</w:t>
      </w:r>
    </w:p>
    <w:p w14:paraId="001CF00F" w14:textId="77777777" w:rsidR="00C74409" w:rsidRPr="00E11EC7" w:rsidRDefault="00C74409" w:rsidP="00BD0C45">
      <w:pPr>
        <w:pStyle w:val="Prrafodelista"/>
        <w:spacing w:after="0" w:line="240" w:lineRule="auto"/>
        <w:ind w:left="284"/>
        <w:jc w:val="both"/>
        <w:rPr>
          <w:rFonts w:ascii="Times New Roman" w:hAnsi="Times New Roman" w:cs="Times New Roman"/>
          <w:b/>
          <w:bCs/>
          <w:sz w:val="24"/>
          <w:szCs w:val="24"/>
        </w:rPr>
      </w:pPr>
    </w:p>
    <w:p w14:paraId="183AB417" w14:textId="337FCBAC" w:rsidR="00C0465E" w:rsidRDefault="00551BD4" w:rsidP="00BD0C45">
      <w:pPr>
        <w:spacing w:after="0" w:line="240" w:lineRule="auto"/>
        <w:jc w:val="both"/>
        <w:rPr>
          <w:rFonts w:ascii="Times New Roman" w:hAnsi="Times New Roman" w:cs="Times New Roman"/>
          <w:sz w:val="24"/>
          <w:szCs w:val="24"/>
        </w:rPr>
      </w:pPr>
      <w:r w:rsidRPr="00551BD4">
        <w:rPr>
          <w:rFonts w:ascii="Times New Roman" w:hAnsi="Times New Roman" w:cs="Times New Roman"/>
          <w:sz w:val="24"/>
          <w:szCs w:val="24"/>
        </w:rPr>
        <w:t>La</w:t>
      </w:r>
      <w:r w:rsidR="002F747D">
        <w:rPr>
          <w:rFonts w:ascii="Times New Roman" w:hAnsi="Times New Roman" w:cs="Times New Roman"/>
          <w:sz w:val="24"/>
          <w:szCs w:val="24"/>
        </w:rPr>
        <w:t>s</w:t>
      </w:r>
      <w:r w:rsidRPr="00551BD4">
        <w:rPr>
          <w:rFonts w:ascii="Times New Roman" w:hAnsi="Times New Roman" w:cs="Times New Roman"/>
          <w:sz w:val="24"/>
          <w:szCs w:val="24"/>
        </w:rPr>
        <w:t xml:space="preserve"> persona</w:t>
      </w:r>
      <w:r w:rsidR="002F747D">
        <w:rPr>
          <w:rFonts w:ascii="Times New Roman" w:hAnsi="Times New Roman" w:cs="Times New Roman"/>
          <w:sz w:val="24"/>
          <w:szCs w:val="24"/>
        </w:rPr>
        <w:t>s</w:t>
      </w:r>
      <w:r w:rsidRPr="00551BD4">
        <w:rPr>
          <w:rFonts w:ascii="Times New Roman" w:hAnsi="Times New Roman" w:cs="Times New Roman"/>
          <w:sz w:val="24"/>
          <w:szCs w:val="24"/>
        </w:rPr>
        <w:t xml:space="preserve"> autora</w:t>
      </w:r>
      <w:r w:rsidR="002F747D">
        <w:rPr>
          <w:rFonts w:ascii="Times New Roman" w:hAnsi="Times New Roman" w:cs="Times New Roman"/>
          <w:sz w:val="24"/>
          <w:szCs w:val="24"/>
        </w:rPr>
        <w:t>s</w:t>
      </w:r>
      <w:r w:rsidRPr="00551BD4">
        <w:rPr>
          <w:rFonts w:ascii="Times New Roman" w:hAnsi="Times New Roman" w:cs="Times New Roman"/>
          <w:sz w:val="24"/>
          <w:szCs w:val="24"/>
        </w:rPr>
        <w:t xml:space="preserve"> declara</w:t>
      </w:r>
      <w:r w:rsidR="002F747D">
        <w:rPr>
          <w:rFonts w:ascii="Times New Roman" w:hAnsi="Times New Roman" w:cs="Times New Roman"/>
          <w:sz w:val="24"/>
          <w:szCs w:val="24"/>
        </w:rPr>
        <w:t>n</w:t>
      </w:r>
      <w:r w:rsidRPr="00551BD4">
        <w:rPr>
          <w:rFonts w:ascii="Times New Roman" w:hAnsi="Times New Roman" w:cs="Times New Roman"/>
          <w:sz w:val="24"/>
          <w:szCs w:val="24"/>
        </w:rPr>
        <w:t xml:space="preserve"> que ha</w:t>
      </w:r>
      <w:r w:rsidR="002F747D">
        <w:rPr>
          <w:rFonts w:ascii="Times New Roman" w:hAnsi="Times New Roman" w:cs="Times New Roman"/>
          <w:sz w:val="24"/>
          <w:szCs w:val="24"/>
        </w:rPr>
        <w:t>n</w:t>
      </w:r>
      <w:r w:rsidRPr="00551BD4">
        <w:rPr>
          <w:rFonts w:ascii="Times New Roman" w:hAnsi="Times New Roman" w:cs="Times New Roman"/>
          <w:sz w:val="24"/>
          <w:szCs w:val="24"/>
        </w:rPr>
        <w:t xml:space="preserve"> cumplido totalmente con todos los requisitos éticos y legales pertinentes, tanto durante el estudio como en la producción del manuscrito; que no hay conflictos de intereses de ningún tipo; que todas las fuentes financieras se mencionan completa y claramente en la sección de agradecimientos y que están totalmente de acuerdo con la versión final editada del artículo.</w:t>
      </w:r>
    </w:p>
    <w:p w14:paraId="6B10EC9C" w14:textId="77777777" w:rsidR="00C350E3" w:rsidRPr="003D0904" w:rsidRDefault="00C350E3" w:rsidP="00BD0C45">
      <w:pPr>
        <w:spacing w:after="0" w:line="240" w:lineRule="auto"/>
        <w:jc w:val="both"/>
        <w:rPr>
          <w:rFonts w:ascii="Times New Roman" w:hAnsi="Times New Roman" w:cs="Times New Roman"/>
          <w:sz w:val="24"/>
          <w:szCs w:val="24"/>
        </w:rPr>
      </w:pPr>
    </w:p>
    <w:p w14:paraId="1F1B991E" w14:textId="69161531" w:rsidR="00633A70" w:rsidRDefault="00633A70" w:rsidP="00BD0C45">
      <w:pPr>
        <w:pStyle w:val="Prrafodelista"/>
        <w:numPr>
          <w:ilvl w:val="0"/>
          <w:numId w:val="4"/>
        </w:numPr>
        <w:spacing w:after="0" w:line="240" w:lineRule="auto"/>
        <w:ind w:left="284" w:hanging="284"/>
        <w:jc w:val="both"/>
        <w:rPr>
          <w:rFonts w:ascii="Times New Roman" w:hAnsi="Times New Roman" w:cs="Times New Roman"/>
          <w:b/>
          <w:bCs/>
          <w:sz w:val="24"/>
          <w:szCs w:val="24"/>
        </w:rPr>
      </w:pPr>
      <w:r w:rsidRPr="00E11EC7">
        <w:rPr>
          <w:rFonts w:ascii="Times New Roman" w:hAnsi="Times New Roman" w:cs="Times New Roman"/>
          <w:b/>
          <w:bCs/>
          <w:sz w:val="24"/>
          <w:szCs w:val="24"/>
        </w:rPr>
        <w:t>Referencias</w:t>
      </w:r>
    </w:p>
    <w:p w14:paraId="741408D0" w14:textId="77777777" w:rsidR="00C350E3" w:rsidRPr="00E11EC7" w:rsidRDefault="00C350E3" w:rsidP="00BD0C45">
      <w:pPr>
        <w:pStyle w:val="Prrafodelista"/>
        <w:spacing w:after="0" w:line="240" w:lineRule="auto"/>
        <w:ind w:left="284"/>
        <w:jc w:val="both"/>
        <w:rPr>
          <w:rFonts w:ascii="Times New Roman" w:hAnsi="Times New Roman" w:cs="Times New Roman"/>
          <w:b/>
          <w:bCs/>
          <w:sz w:val="24"/>
          <w:szCs w:val="24"/>
        </w:rPr>
      </w:pPr>
    </w:p>
    <w:p w14:paraId="00CDE7AC" w14:textId="6FFD117F" w:rsidR="007E144E" w:rsidRPr="00505F11" w:rsidRDefault="00740947" w:rsidP="00BD0C45">
      <w:pPr>
        <w:pStyle w:val="Sinespaciado"/>
        <w:ind w:left="709" w:hanging="709"/>
        <w:jc w:val="both"/>
        <w:rPr>
          <w:rFonts w:ascii="Times New Roman" w:hAnsi="Times New Roman" w:cs="Times New Roman"/>
          <w:sz w:val="24"/>
          <w:szCs w:val="24"/>
          <w:lang w:val="en-US"/>
        </w:rPr>
      </w:pPr>
      <w:proofErr w:type="spellStart"/>
      <w:r w:rsidRPr="00505F11">
        <w:rPr>
          <w:rFonts w:ascii="Times New Roman" w:hAnsi="Times New Roman" w:cs="Times New Roman"/>
          <w:sz w:val="24"/>
          <w:szCs w:val="24"/>
          <w:lang w:val="en-US"/>
        </w:rPr>
        <w:t>Afrifa</w:t>
      </w:r>
      <w:proofErr w:type="spellEnd"/>
      <w:r w:rsidRPr="00505F11">
        <w:rPr>
          <w:rFonts w:ascii="Times New Roman" w:hAnsi="Times New Roman" w:cs="Times New Roman"/>
          <w:sz w:val="24"/>
          <w:szCs w:val="24"/>
          <w:lang w:val="en-US"/>
        </w:rPr>
        <w:t>, J., Essien-Baidoo,</w:t>
      </w:r>
      <w:r w:rsidR="004961BB" w:rsidRPr="00505F11">
        <w:rPr>
          <w:rFonts w:ascii="Times New Roman" w:hAnsi="Times New Roman" w:cs="Times New Roman"/>
          <w:sz w:val="24"/>
          <w:szCs w:val="24"/>
          <w:lang w:val="en-US"/>
        </w:rPr>
        <w:t xml:space="preserve"> S., Ephraim, R</w:t>
      </w:r>
      <w:r w:rsidR="00631927" w:rsidRPr="00505F11">
        <w:rPr>
          <w:rFonts w:ascii="Times New Roman" w:hAnsi="Times New Roman" w:cs="Times New Roman"/>
          <w:sz w:val="24"/>
          <w:szCs w:val="24"/>
          <w:lang w:val="en-US"/>
        </w:rPr>
        <w:t>., Nkrumah, D.</w:t>
      </w:r>
      <w:r w:rsidR="004961BB" w:rsidRPr="00505F11">
        <w:rPr>
          <w:rFonts w:ascii="Times New Roman" w:hAnsi="Times New Roman" w:cs="Times New Roman"/>
          <w:sz w:val="24"/>
          <w:szCs w:val="24"/>
          <w:lang w:val="en-US"/>
        </w:rPr>
        <w:t xml:space="preserve"> &amp;</w:t>
      </w:r>
      <w:r w:rsidRPr="00505F11">
        <w:rPr>
          <w:rFonts w:ascii="Times New Roman" w:hAnsi="Times New Roman" w:cs="Times New Roman"/>
          <w:sz w:val="24"/>
          <w:szCs w:val="24"/>
          <w:lang w:val="en-US"/>
        </w:rPr>
        <w:t xml:space="preserve"> </w:t>
      </w:r>
      <w:proofErr w:type="spellStart"/>
      <w:r w:rsidRPr="00505F11">
        <w:rPr>
          <w:rFonts w:ascii="Times New Roman" w:hAnsi="Times New Roman" w:cs="Times New Roman"/>
          <w:sz w:val="24"/>
          <w:szCs w:val="24"/>
          <w:lang w:val="en-US"/>
        </w:rPr>
        <w:t>Dankyira</w:t>
      </w:r>
      <w:proofErr w:type="spellEnd"/>
      <w:r w:rsidRPr="00505F11">
        <w:rPr>
          <w:rFonts w:ascii="Times New Roman" w:hAnsi="Times New Roman" w:cs="Times New Roman"/>
          <w:sz w:val="24"/>
          <w:szCs w:val="24"/>
          <w:lang w:val="en-US"/>
        </w:rPr>
        <w:t xml:space="preserve">, D. (2017). Reduced </w:t>
      </w:r>
      <w:proofErr w:type="spellStart"/>
      <w:r w:rsidRPr="00505F11">
        <w:rPr>
          <w:rFonts w:ascii="Times New Roman" w:hAnsi="Times New Roman" w:cs="Times New Roman"/>
          <w:sz w:val="24"/>
          <w:szCs w:val="24"/>
          <w:lang w:val="en-US"/>
        </w:rPr>
        <w:t>egfr</w:t>
      </w:r>
      <w:proofErr w:type="spellEnd"/>
      <w:r w:rsidRPr="00505F11">
        <w:rPr>
          <w:rFonts w:ascii="Times New Roman" w:hAnsi="Times New Roman" w:cs="Times New Roman"/>
          <w:sz w:val="24"/>
          <w:szCs w:val="24"/>
          <w:lang w:val="en-US"/>
        </w:rPr>
        <w:t xml:space="preserve">, elevated urine protein and low level of personal protective equipment compliance among artisanal small scale gold miners at </w:t>
      </w:r>
      <w:proofErr w:type="spellStart"/>
      <w:r w:rsidRPr="00505F11">
        <w:rPr>
          <w:rFonts w:ascii="Times New Roman" w:hAnsi="Times New Roman" w:cs="Times New Roman"/>
          <w:sz w:val="24"/>
          <w:szCs w:val="24"/>
          <w:lang w:val="en-US"/>
        </w:rPr>
        <w:t>BibianiGhana</w:t>
      </w:r>
      <w:proofErr w:type="spellEnd"/>
      <w:r w:rsidRPr="00505F11">
        <w:rPr>
          <w:rFonts w:ascii="Times New Roman" w:hAnsi="Times New Roman" w:cs="Times New Roman"/>
          <w:sz w:val="24"/>
          <w:szCs w:val="24"/>
          <w:lang w:val="en-US"/>
        </w:rPr>
        <w:t xml:space="preserve">: </w:t>
      </w:r>
      <w:r w:rsidRPr="00492379">
        <w:rPr>
          <w:rFonts w:ascii="Times New Roman" w:hAnsi="Times New Roman" w:cs="Times New Roman"/>
          <w:iCs/>
          <w:sz w:val="24"/>
          <w:szCs w:val="24"/>
          <w:lang w:val="en-US"/>
        </w:rPr>
        <w:t>A cross-section</w:t>
      </w:r>
      <w:r w:rsidR="004961BB" w:rsidRPr="00492379">
        <w:rPr>
          <w:rFonts w:ascii="Times New Roman" w:hAnsi="Times New Roman" w:cs="Times New Roman"/>
          <w:iCs/>
          <w:sz w:val="24"/>
          <w:szCs w:val="24"/>
          <w:lang w:val="en-US"/>
        </w:rPr>
        <w:t>al study</w:t>
      </w:r>
      <w:r w:rsidR="00BD2D0D">
        <w:rPr>
          <w:rFonts w:ascii="Times New Roman" w:hAnsi="Times New Roman" w:cs="Times New Roman"/>
          <w:iCs/>
          <w:sz w:val="24"/>
          <w:szCs w:val="24"/>
          <w:lang w:val="en-US"/>
        </w:rPr>
        <w:t>.</w:t>
      </w:r>
      <w:r w:rsidR="00BD2D0D" w:rsidRPr="00505F11">
        <w:rPr>
          <w:rFonts w:ascii="Times New Roman" w:hAnsi="Times New Roman" w:cs="Times New Roman"/>
          <w:i/>
          <w:sz w:val="24"/>
          <w:szCs w:val="24"/>
          <w:lang w:val="en-US"/>
        </w:rPr>
        <w:t xml:space="preserve"> </w:t>
      </w:r>
      <w:r w:rsidR="004961BB" w:rsidRPr="00505F11">
        <w:rPr>
          <w:rFonts w:ascii="Times New Roman" w:hAnsi="Times New Roman" w:cs="Times New Roman"/>
          <w:i/>
          <w:sz w:val="24"/>
          <w:szCs w:val="24"/>
          <w:lang w:val="en-US"/>
        </w:rPr>
        <w:t>BMC Public Health</w:t>
      </w:r>
      <w:r w:rsidR="004961BB" w:rsidRPr="00505F11">
        <w:rPr>
          <w:rFonts w:ascii="Times New Roman" w:hAnsi="Times New Roman" w:cs="Times New Roman"/>
          <w:sz w:val="24"/>
          <w:szCs w:val="24"/>
          <w:lang w:val="en-US"/>
        </w:rPr>
        <w:t xml:space="preserve">, </w:t>
      </w:r>
      <w:r w:rsidR="004961BB" w:rsidRPr="00505F11">
        <w:rPr>
          <w:rFonts w:ascii="Times New Roman" w:hAnsi="Times New Roman" w:cs="Times New Roman"/>
          <w:i/>
          <w:sz w:val="24"/>
          <w:szCs w:val="24"/>
          <w:lang w:val="en-US"/>
        </w:rPr>
        <w:t>17</w:t>
      </w:r>
      <w:r w:rsidR="004961BB" w:rsidRPr="00505F11">
        <w:rPr>
          <w:rFonts w:ascii="Times New Roman" w:hAnsi="Times New Roman" w:cs="Times New Roman"/>
          <w:sz w:val="24"/>
          <w:szCs w:val="24"/>
          <w:lang w:val="en-US"/>
        </w:rPr>
        <w:t>(1), 1-</w:t>
      </w:r>
      <w:r w:rsidRPr="00505F11">
        <w:rPr>
          <w:rFonts w:ascii="Times New Roman" w:hAnsi="Times New Roman" w:cs="Times New Roman"/>
          <w:sz w:val="24"/>
          <w:szCs w:val="24"/>
          <w:lang w:val="en-US"/>
        </w:rPr>
        <w:t>9.</w:t>
      </w:r>
      <w:r w:rsidR="003D3645" w:rsidRPr="00505F11">
        <w:rPr>
          <w:rFonts w:ascii="Times New Roman" w:hAnsi="Times New Roman" w:cs="Times New Roman"/>
          <w:sz w:val="24"/>
          <w:szCs w:val="24"/>
          <w:lang w:val="en-US"/>
        </w:rPr>
        <w:t xml:space="preserve"> </w:t>
      </w:r>
      <w:hyperlink r:id="rId13" w:history="1">
        <w:r w:rsidR="0055186C" w:rsidRPr="00505F11">
          <w:rPr>
            <w:rStyle w:val="Hipervnculo"/>
            <w:rFonts w:ascii="Times New Roman" w:hAnsi="Times New Roman" w:cs="Times New Roman"/>
            <w:sz w:val="24"/>
            <w:szCs w:val="24"/>
            <w:u w:val="none"/>
            <w:lang w:val="en-US"/>
          </w:rPr>
          <w:t>https://doi.org/10.1186/s12889-017-4517-z</w:t>
        </w:r>
      </w:hyperlink>
    </w:p>
    <w:p w14:paraId="73003199" w14:textId="77777777" w:rsidR="0055186C" w:rsidRPr="00505F11" w:rsidRDefault="0055186C" w:rsidP="00BD0C45">
      <w:pPr>
        <w:pStyle w:val="Sinespaciado"/>
        <w:ind w:left="709" w:hanging="709"/>
        <w:jc w:val="both"/>
        <w:rPr>
          <w:rFonts w:ascii="Times New Roman" w:hAnsi="Times New Roman" w:cs="Times New Roman"/>
          <w:sz w:val="24"/>
          <w:szCs w:val="24"/>
          <w:lang w:val="en-US"/>
        </w:rPr>
      </w:pPr>
    </w:p>
    <w:p w14:paraId="160BFBFC" w14:textId="5A9522C1" w:rsidR="00876759" w:rsidRPr="00492379" w:rsidRDefault="006B471B" w:rsidP="00BD0C45">
      <w:pPr>
        <w:pStyle w:val="Sinespaciado"/>
        <w:ind w:left="709" w:hanging="709"/>
        <w:jc w:val="both"/>
        <w:rPr>
          <w:rFonts w:ascii="Times New Roman" w:hAnsi="Times New Roman" w:cs="Times New Roman"/>
          <w:sz w:val="24"/>
          <w:szCs w:val="24"/>
        </w:rPr>
      </w:pPr>
      <w:proofErr w:type="spellStart"/>
      <w:r w:rsidRPr="00505F11">
        <w:rPr>
          <w:rFonts w:ascii="Times New Roman" w:hAnsi="Times New Roman" w:cs="Times New Roman"/>
          <w:sz w:val="24"/>
          <w:szCs w:val="24"/>
          <w:lang w:val="en-US"/>
        </w:rPr>
        <w:t>Akkaya</w:t>
      </w:r>
      <w:proofErr w:type="spellEnd"/>
      <w:r w:rsidR="00631927" w:rsidRPr="00505F11">
        <w:rPr>
          <w:rFonts w:ascii="Times New Roman" w:hAnsi="Times New Roman" w:cs="Times New Roman"/>
          <w:sz w:val="24"/>
          <w:szCs w:val="24"/>
          <w:lang w:val="en-US"/>
        </w:rPr>
        <w:t xml:space="preserve">, B., </w:t>
      </w:r>
      <w:proofErr w:type="spellStart"/>
      <w:r w:rsidR="00631927" w:rsidRPr="00505F11">
        <w:rPr>
          <w:rFonts w:ascii="Times New Roman" w:hAnsi="Times New Roman" w:cs="Times New Roman"/>
          <w:sz w:val="24"/>
          <w:szCs w:val="24"/>
          <w:lang w:val="en-US"/>
        </w:rPr>
        <w:t>Kucukal</w:t>
      </w:r>
      <w:proofErr w:type="spellEnd"/>
      <w:r w:rsidR="00631927" w:rsidRPr="00505F11">
        <w:rPr>
          <w:rFonts w:ascii="Times New Roman" w:hAnsi="Times New Roman" w:cs="Times New Roman"/>
          <w:sz w:val="24"/>
          <w:szCs w:val="24"/>
          <w:lang w:val="en-US"/>
        </w:rPr>
        <w:t>, E., Little, J.</w:t>
      </w:r>
      <w:r w:rsidR="004961BB" w:rsidRPr="00505F11">
        <w:rPr>
          <w:rFonts w:ascii="Times New Roman" w:hAnsi="Times New Roman" w:cs="Times New Roman"/>
          <w:sz w:val="24"/>
          <w:szCs w:val="24"/>
          <w:lang w:val="en-US"/>
        </w:rPr>
        <w:t xml:space="preserve"> &amp;</w:t>
      </w:r>
      <w:r w:rsidRPr="00505F11">
        <w:rPr>
          <w:rFonts w:ascii="Times New Roman" w:hAnsi="Times New Roman" w:cs="Times New Roman"/>
          <w:sz w:val="24"/>
          <w:szCs w:val="24"/>
          <w:lang w:val="en-US"/>
        </w:rPr>
        <w:t xml:space="preserve"> Gurkan, U. (2019). Mercury leads to abnormal red blood cell adhesion to laminin mediated by membrane sulfatides</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proofErr w:type="spellStart"/>
      <w:r w:rsidRPr="00492379">
        <w:rPr>
          <w:rFonts w:ascii="Times New Roman" w:hAnsi="Times New Roman" w:cs="Times New Roman"/>
          <w:sz w:val="24"/>
          <w:szCs w:val="24"/>
        </w:rPr>
        <w:t>Biochimica</w:t>
      </w:r>
      <w:proofErr w:type="spellEnd"/>
      <w:r w:rsidRPr="00492379">
        <w:rPr>
          <w:rFonts w:ascii="Times New Roman" w:hAnsi="Times New Roman" w:cs="Times New Roman"/>
          <w:sz w:val="24"/>
          <w:szCs w:val="24"/>
        </w:rPr>
        <w:t xml:space="preserve"> et </w:t>
      </w:r>
      <w:proofErr w:type="spellStart"/>
      <w:r w:rsidRPr="00492379">
        <w:rPr>
          <w:rFonts w:ascii="Times New Roman" w:hAnsi="Times New Roman" w:cs="Times New Roman"/>
          <w:sz w:val="24"/>
          <w:szCs w:val="24"/>
        </w:rPr>
        <w:t>Biophysica</w:t>
      </w:r>
      <w:proofErr w:type="spellEnd"/>
      <w:r w:rsidRPr="00492379">
        <w:rPr>
          <w:rFonts w:ascii="Times New Roman" w:hAnsi="Times New Roman" w:cs="Times New Roman"/>
          <w:sz w:val="24"/>
          <w:szCs w:val="24"/>
        </w:rPr>
        <w:t xml:space="preserve"> Acta (BBA) – </w:t>
      </w:r>
      <w:proofErr w:type="spellStart"/>
      <w:r w:rsidRPr="00492379">
        <w:rPr>
          <w:rFonts w:ascii="Times New Roman" w:hAnsi="Times New Roman" w:cs="Times New Roman"/>
          <w:i/>
          <w:sz w:val="24"/>
          <w:szCs w:val="24"/>
        </w:rPr>
        <w:t>Biomembranes</w:t>
      </w:r>
      <w:proofErr w:type="spellEnd"/>
      <w:r w:rsidRPr="00492379">
        <w:rPr>
          <w:rFonts w:ascii="Times New Roman" w:hAnsi="Times New Roman" w:cs="Times New Roman"/>
          <w:sz w:val="24"/>
          <w:szCs w:val="24"/>
        </w:rPr>
        <w:t xml:space="preserve">. </w:t>
      </w:r>
      <w:r w:rsidR="0055186C" w:rsidRPr="00492379">
        <w:rPr>
          <w:rFonts w:ascii="Times New Roman" w:hAnsi="Times New Roman" w:cs="Times New Roman"/>
          <w:i/>
          <w:sz w:val="24"/>
          <w:szCs w:val="24"/>
        </w:rPr>
        <w:t>1861</w:t>
      </w:r>
      <w:r w:rsidR="0055186C" w:rsidRPr="00492379">
        <w:rPr>
          <w:rFonts w:ascii="Times New Roman" w:hAnsi="Times New Roman" w:cs="Times New Roman"/>
          <w:sz w:val="24"/>
          <w:szCs w:val="24"/>
        </w:rPr>
        <w:t xml:space="preserve"> (6), 1162-1171. </w:t>
      </w:r>
      <w:hyperlink r:id="rId14" w:tgtFrame="_blank" w:history="1">
        <w:r w:rsidR="00876759" w:rsidRPr="00492379">
          <w:rPr>
            <w:rStyle w:val="Hipervnculo"/>
            <w:rFonts w:ascii="Times New Roman" w:hAnsi="Times New Roman" w:cs="Times New Roman"/>
            <w:sz w:val="24"/>
            <w:szCs w:val="24"/>
            <w:u w:val="none"/>
          </w:rPr>
          <w:t>https://doi.org/10.1016/j.bbamem.2019.03.008</w:t>
        </w:r>
      </w:hyperlink>
    </w:p>
    <w:p w14:paraId="12B3044E" w14:textId="77777777" w:rsidR="0055186C" w:rsidRPr="00492379" w:rsidRDefault="0055186C" w:rsidP="00BD0C45">
      <w:pPr>
        <w:pStyle w:val="Sinespaciado"/>
        <w:ind w:left="709" w:hanging="709"/>
        <w:jc w:val="both"/>
        <w:rPr>
          <w:rFonts w:ascii="Times New Roman" w:hAnsi="Times New Roman" w:cs="Times New Roman"/>
          <w:sz w:val="24"/>
          <w:szCs w:val="24"/>
        </w:rPr>
      </w:pPr>
    </w:p>
    <w:p w14:paraId="2CC43E21" w14:textId="3B115CCD" w:rsidR="00862572" w:rsidRPr="00505F11" w:rsidRDefault="00862572" w:rsidP="00BD0C45">
      <w:pPr>
        <w:pStyle w:val="Sinespaciado"/>
        <w:ind w:left="709" w:hanging="709"/>
        <w:jc w:val="both"/>
        <w:rPr>
          <w:rFonts w:ascii="Times New Roman" w:hAnsi="Times New Roman" w:cs="Times New Roman"/>
          <w:sz w:val="24"/>
          <w:szCs w:val="24"/>
          <w:lang w:val="en-US"/>
        </w:rPr>
      </w:pPr>
      <w:proofErr w:type="spellStart"/>
      <w:r w:rsidRPr="00505F11">
        <w:rPr>
          <w:rFonts w:ascii="Times New Roman" w:hAnsi="Times New Roman" w:cs="Times New Roman"/>
          <w:sz w:val="24"/>
          <w:szCs w:val="24"/>
          <w:lang w:val="en-US"/>
        </w:rPr>
        <w:t>Akerstrom</w:t>
      </w:r>
      <w:proofErr w:type="spellEnd"/>
      <w:r w:rsidRPr="00505F11">
        <w:rPr>
          <w:rFonts w:ascii="Times New Roman" w:hAnsi="Times New Roman" w:cs="Times New Roman"/>
          <w:sz w:val="24"/>
          <w:szCs w:val="24"/>
          <w:lang w:val="en-US"/>
        </w:rPr>
        <w:t>, M.,</w:t>
      </w:r>
      <w:r w:rsidR="00631927" w:rsidRPr="00505F11">
        <w:rPr>
          <w:rFonts w:ascii="Times New Roman" w:hAnsi="Times New Roman" w:cs="Times New Roman"/>
          <w:sz w:val="24"/>
          <w:szCs w:val="24"/>
          <w:lang w:val="en-US"/>
        </w:rPr>
        <w:t xml:space="preserve"> </w:t>
      </w:r>
      <w:proofErr w:type="spellStart"/>
      <w:r w:rsidR="00631927" w:rsidRPr="00505F11">
        <w:rPr>
          <w:rFonts w:ascii="Times New Roman" w:hAnsi="Times New Roman" w:cs="Times New Roman"/>
          <w:sz w:val="24"/>
          <w:szCs w:val="24"/>
          <w:lang w:val="en-US"/>
        </w:rPr>
        <w:t>Barregard</w:t>
      </w:r>
      <w:proofErr w:type="spellEnd"/>
      <w:r w:rsidR="00631927" w:rsidRPr="00505F11">
        <w:rPr>
          <w:rFonts w:ascii="Times New Roman" w:hAnsi="Times New Roman" w:cs="Times New Roman"/>
          <w:sz w:val="24"/>
          <w:szCs w:val="24"/>
          <w:lang w:val="en-US"/>
        </w:rPr>
        <w:t xml:space="preserve">, L., </w:t>
      </w:r>
      <w:proofErr w:type="spellStart"/>
      <w:r w:rsidR="00631927" w:rsidRPr="00505F11">
        <w:rPr>
          <w:rFonts w:ascii="Times New Roman" w:hAnsi="Times New Roman" w:cs="Times New Roman"/>
          <w:sz w:val="24"/>
          <w:szCs w:val="24"/>
          <w:lang w:val="en-US"/>
        </w:rPr>
        <w:t>Lundh</w:t>
      </w:r>
      <w:proofErr w:type="spellEnd"/>
      <w:r w:rsidR="00631927" w:rsidRPr="00505F11">
        <w:rPr>
          <w:rFonts w:ascii="Times New Roman" w:hAnsi="Times New Roman" w:cs="Times New Roman"/>
          <w:sz w:val="24"/>
          <w:szCs w:val="24"/>
          <w:lang w:val="en-US"/>
        </w:rPr>
        <w:t>, T.</w:t>
      </w:r>
      <w:r w:rsidR="009209A7" w:rsidRPr="00505F11">
        <w:rPr>
          <w:rFonts w:ascii="Times New Roman" w:hAnsi="Times New Roman" w:cs="Times New Roman"/>
          <w:sz w:val="24"/>
          <w:szCs w:val="24"/>
          <w:lang w:val="en-US"/>
        </w:rPr>
        <w:t xml:space="preserve"> &amp;</w:t>
      </w:r>
      <w:r w:rsidRPr="00505F11">
        <w:rPr>
          <w:rFonts w:ascii="Times New Roman" w:hAnsi="Times New Roman" w:cs="Times New Roman"/>
          <w:sz w:val="24"/>
          <w:szCs w:val="24"/>
          <w:lang w:val="en-US"/>
        </w:rPr>
        <w:t xml:space="preserve"> </w:t>
      </w:r>
      <w:proofErr w:type="spellStart"/>
      <w:r w:rsidRPr="00505F11">
        <w:rPr>
          <w:rFonts w:ascii="Times New Roman" w:hAnsi="Times New Roman" w:cs="Times New Roman"/>
          <w:sz w:val="24"/>
          <w:szCs w:val="24"/>
          <w:lang w:val="en-US"/>
        </w:rPr>
        <w:t>Sallsten</w:t>
      </w:r>
      <w:proofErr w:type="spellEnd"/>
      <w:r w:rsidRPr="00505F11">
        <w:rPr>
          <w:rFonts w:ascii="Times New Roman" w:hAnsi="Times New Roman" w:cs="Times New Roman"/>
          <w:sz w:val="24"/>
          <w:szCs w:val="24"/>
          <w:lang w:val="en-US"/>
        </w:rPr>
        <w:t xml:space="preserve">, G. (2017). Relationship between mercury in kidney, blood, and urine in environmentally exposed individuals, and implications for biomonitoring. </w:t>
      </w:r>
      <w:r w:rsidRPr="00505F11">
        <w:rPr>
          <w:rFonts w:ascii="Times New Roman" w:hAnsi="Times New Roman" w:cs="Times New Roman"/>
          <w:i/>
          <w:sz w:val="24"/>
          <w:szCs w:val="24"/>
          <w:lang w:val="en-US"/>
        </w:rPr>
        <w:t>Toxicology and</w:t>
      </w:r>
      <w:r w:rsidR="009209A7" w:rsidRPr="00505F11">
        <w:rPr>
          <w:rFonts w:ascii="Times New Roman" w:hAnsi="Times New Roman" w:cs="Times New Roman"/>
          <w:i/>
          <w:sz w:val="24"/>
          <w:szCs w:val="24"/>
          <w:lang w:val="en-US"/>
        </w:rPr>
        <w:t xml:space="preserve"> Applied Pharmacology</w:t>
      </w:r>
      <w:r w:rsidR="009209A7" w:rsidRPr="00505F11">
        <w:rPr>
          <w:rFonts w:ascii="Times New Roman" w:hAnsi="Times New Roman" w:cs="Times New Roman"/>
          <w:sz w:val="24"/>
          <w:szCs w:val="24"/>
          <w:lang w:val="en-US"/>
        </w:rPr>
        <w:t xml:space="preserve">, </w:t>
      </w:r>
      <w:r w:rsidR="009209A7" w:rsidRPr="00505F11">
        <w:rPr>
          <w:rFonts w:ascii="Times New Roman" w:hAnsi="Times New Roman" w:cs="Times New Roman"/>
          <w:i/>
          <w:sz w:val="24"/>
          <w:szCs w:val="24"/>
          <w:lang w:val="en-US"/>
        </w:rPr>
        <w:t>320</w:t>
      </w:r>
      <w:r w:rsidR="009209A7" w:rsidRPr="00505F11">
        <w:rPr>
          <w:rFonts w:ascii="Times New Roman" w:hAnsi="Times New Roman" w:cs="Times New Roman"/>
          <w:sz w:val="24"/>
          <w:szCs w:val="24"/>
          <w:lang w:val="en-US"/>
        </w:rPr>
        <w:t>, 17-</w:t>
      </w:r>
      <w:r w:rsidRPr="00505F11">
        <w:rPr>
          <w:rFonts w:ascii="Times New Roman" w:hAnsi="Times New Roman" w:cs="Times New Roman"/>
          <w:sz w:val="24"/>
          <w:szCs w:val="24"/>
          <w:lang w:val="en-US"/>
        </w:rPr>
        <w:t xml:space="preserve">25. </w:t>
      </w:r>
      <w:hyperlink r:id="rId15" w:history="1">
        <w:r w:rsidR="0055186C" w:rsidRPr="00505F11">
          <w:rPr>
            <w:rStyle w:val="Hipervnculo"/>
            <w:rFonts w:ascii="Times New Roman" w:hAnsi="Times New Roman" w:cs="Times New Roman"/>
            <w:sz w:val="24"/>
            <w:szCs w:val="24"/>
            <w:u w:val="none"/>
            <w:lang w:val="en-US"/>
          </w:rPr>
          <w:t>https://doi.org/10.1016/j.taap.2017.02.007</w:t>
        </w:r>
      </w:hyperlink>
    </w:p>
    <w:p w14:paraId="6E85B185" w14:textId="77777777" w:rsidR="0055186C" w:rsidRPr="00505F11" w:rsidRDefault="0055186C" w:rsidP="00BD0C45">
      <w:pPr>
        <w:pStyle w:val="Sinespaciado"/>
        <w:ind w:left="709" w:hanging="709"/>
        <w:jc w:val="both"/>
        <w:rPr>
          <w:rFonts w:ascii="Times New Roman" w:hAnsi="Times New Roman" w:cs="Times New Roman"/>
          <w:sz w:val="24"/>
          <w:szCs w:val="24"/>
          <w:lang w:val="en-US"/>
        </w:rPr>
      </w:pPr>
    </w:p>
    <w:p w14:paraId="7F903367" w14:textId="672D02DF" w:rsidR="005E1D0B" w:rsidRPr="00505F11" w:rsidRDefault="000B5298" w:rsidP="00BD0C45">
      <w:pPr>
        <w:pStyle w:val="Sinespaciado"/>
        <w:ind w:left="709" w:hanging="709"/>
        <w:jc w:val="both"/>
        <w:rPr>
          <w:rFonts w:ascii="Times New Roman" w:hAnsi="Times New Roman" w:cs="Times New Roman"/>
          <w:sz w:val="24"/>
          <w:szCs w:val="24"/>
          <w:lang w:val="en-US"/>
        </w:rPr>
      </w:pPr>
      <w:proofErr w:type="spellStart"/>
      <w:r w:rsidRPr="00492379">
        <w:rPr>
          <w:rFonts w:ascii="Times New Roman" w:hAnsi="Times New Roman" w:cs="Times New Roman"/>
          <w:sz w:val="24"/>
          <w:szCs w:val="24"/>
          <w:lang w:val="en-US"/>
        </w:rPr>
        <w:lastRenderedPageBreak/>
        <w:t>Ashne</w:t>
      </w:r>
      <w:r w:rsidR="00FC0592" w:rsidRPr="00492379">
        <w:rPr>
          <w:rFonts w:ascii="Times New Roman" w:hAnsi="Times New Roman" w:cs="Times New Roman"/>
          <w:sz w:val="24"/>
          <w:szCs w:val="24"/>
          <w:lang w:val="en-US"/>
        </w:rPr>
        <w:t>r</w:t>
      </w:r>
      <w:proofErr w:type="spellEnd"/>
      <w:r w:rsidR="00FC0592" w:rsidRPr="00492379">
        <w:rPr>
          <w:rFonts w:ascii="Times New Roman" w:hAnsi="Times New Roman" w:cs="Times New Roman"/>
          <w:sz w:val="24"/>
          <w:szCs w:val="24"/>
          <w:lang w:val="en-US"/>
        </w:rPr>
        <w:t>, M., Dos Santos, A., Chan, L</w:t>
      </w:r>
      <w:r w:rsidR="00631927" w:rsidRPr="00492379">
        <w:rPr>
          <w:rFonts w:ascii="Times New Roman" w:hAnsi="Times New Roman" w:cs="Times New Roman"/>
          <w:sz w:val="24"/>
          <w:szCs w:val="24"/>
          <w:lang w:val="en-US"/>
        </w:rPr>
        <w:t>.</w:t>
      </w:r>
      <w:r w:rsidR="00FC0592" w:rsidRPr="00492379">
        <w:rPr>
          <w:rFonts w:ascii="Times New Roman" w:hAnsi="Times New Roman" w:cs="Times New Roman"/>
          <w:sz w:val="24"/>
          <w:szCs w:val="24"/>
          <w:lang w:val="en-US"/>
        </w:rPr>
        <w:t xml:space="preserve"> &amp;</w:t>
      </w:r>
      <w:r w:rsidRPr="00492379">
        <w:rPr>
          <w:rFonts w:ascii="Times New Roman" w:hAnsi="Times New Roman" w:cs="Times New Roman"/>
          <w:sz w:val="24"/>
          <w:szCs w:val="24"/>
          <w:lang w:val="en-US"/>
        </w:rPr>
        <w:t xml:space="preserve"> </w:t>
      </w:r>
      <w:proofErr w:type="spellStart"/>
      <w:r w:rsidRPr="00492379">
        <w:rPr>
          <w:rFonts w:ascii="Times New Roman" w:hAnsi="Times New Roman" w:cs="Times New Roman"/>
          <w:sz w:val="24"/>
          <w:szCs w:val="24"/>
          <w:lang w:val="en-US"/>
        </w:rPr>
        <w:t>Liejun</w:t>
      </w:r>
      <w:proofErr w:type="spellEnd"/>
      <w:r w:rsidRPr="00492379">
        <w:rPr>
          <w:rFonts w:ascii="Times New Roman" w:hAnsi="Times New Roman" w:cs="Times New Roman"/>
          <w:sz w:val="24"/>
          <w:szCs w:val="24"/>
          <w:lang w:val="en-US"/>
        </w:rPr>
        <w:t>, G</w:t>
      </w:r>
      <w:r w:rsidR="00BD2D0D" w:rsidRPr="00492379">
        <w:rPr>
          <w:rFonts w:ascii="Times New Roman" w:hAnsi="Times New Roman" w:cs="Times New Roman"/>
          <w:sz w:val="24"/>
          <w:szCs w:val="24"/>
          <w:lang w:val="en-US"/>
        </w:rPr>
        <w:t>.</w:t>
      </w:r>
      <w:r w:rsidRPr="00492379">
        <w:rPr>
          <w:rFonts w:ascii="Times New Roman" w:hAnsi="Times New Roman" w:cs="Times New Roman"/>
          <w:sz w:val="24"/>
          <w:szCs w:val="24"/>
          <w:lang w:val="en-US"/>
        </w:rPr>
        <w:t xml:space="preserve"> (2018). </w:t>
      </w:r>
      <w:proofErr w:type="spellStart"/>
      <w:r w:rsidRPr="00505F11">
        <w:rPr>
          <w:rFonts w:ascii="Times New Roman" w:hAnsi="Times New Roman" w:cs="Times New Roman"/>
          <w:sz w:val="24"/>
          <w:szCs w:val="24"/>
          <w:lang w:val="en-US"/>
        </w:rPr>
        <w:t>Capítulo</w:t>
      </w:r>
      <w:proofErr w:type="spellEnd"/>
      <w:r w:rsidRPr="00505F11">
        <w:rPr>
          <w:rFonts w:ascii="Times New Roman" w:hAnsi="Times New Roman" w:cs="Times New Roman"/>
          <w:sz w:val="24"/>
          <w:szCs w:val="24"/>
          <w:lang w:val="en-US"/>
        </w:rPr>
        <w:t xml:space="preserve"> 35 Fetal Minamata Disease: A Human Episode of Congenital Methylmercury Poisoning, </w:t>
      </w:r>
      <w:proofErr w:type="spellStart"/>
      <w:r w:rsidRPr="00505F11">
        <w:rPr>
          <w:rFonts w:ascii="Times New Roman" w:hAnsi="Times New Roman" w:cs="Times New Roman"/>
          <w:sz w:val="24"/>
          <w:szCs w:val="24"/>
          <w:lang w:val="en-US"/>
        </w:rPr>
        <w:t>En</w:t>
      </w:r>
      <w:proofErr w:type="spellEnd"/>
      <w:r w:rsidRPr="00505F11">
        <w:rPr>
          <w:rFonts w:ascii="Times New Roman" w:hAnsi="Times New Roman" w:cs="Times New Roman"/>
          <w:sz w:val="24"/>
          <w:szCs w:val="24"/>
          <w:lang w:val="en-US"/>
        </w:rPr>
        <w:t xml:space="preserve"> William </w:t>
      </w:r>
      <w:proofErr w:type="spellStart"/>
      <w:r w:rsidRPr="00505F11">
        <w:rPr>
          <w:rFonts w:ascii="Times New Roman" w:hAnsi="Times New Roman" w:cs="Times New Roman"/>
          <w:sz w:val="24"/>
          <w:szCs w:val="24"/>
          <w:lang w:val="en-US"/>
        </w:rPr>
        <w:t>Slikker</w:t>
      </w:r>
      <w:proofErr w:type="spellEnd"/>
      <w:r w:rsidRPr="00505F11">
        <w:rPr>
          <w:rFonts w:ascii="Times New Roman" w:hAnsi="Times New Roman" w:cs="Times New Roman"/>
          <w:sz w:val="24"/>
          <w:szCs w:val="24"/>
          <w:lang w:val="en-US"/>
        </w:rPr>
        <w:t xml:space="preserve">, Merle G. </w:t>
      </w:r>
      <w:proofErr w:type="spellStart"/>
      <w:r w:rsidRPr="00505F11">
        <w:rPr>
          <w:rFonts w:ascii="Times New Roman" w:hAnsi="Times New Roman" w:cs="Times New Roman"/>
          <w:sz w:val="24"/>
          <w:szCs w:val="24"/>
          <w:lang w:val="en-US"/>
        </w:rPr>
        <w:t>Paule</w:t>
      </w:r>
      <w:proofErr w:type="spellEnd"/>
      <w:r w:rsidRPr="00505F11">
        <w:rPr>
          <w:rFonts w:ascii="Times New Roman" w:hAnsi="Times New Roman" w:cs="Times New Roman"/>
          <w:sz w:val="24"/>
          <w:szCs w:val="24"/>
          <w:lang w:val="en-US"/>
        </w:rPr>
        <w:t>, Cheng Wang (pp. 399-406). United Estates: Academic Press</w:t>
      </w:r>
      <w:r w:rsidR="00780BAD" w:rsidRPr="00505F11">
        <w:rPr>
          <w:rFonts w:ascii="Times New Roman" w:hAnsi="Times New Roman" w:cs="Times New Roman"/>
          <w:sz w:val="24"/>
          <w:szCs w:val="24"/>
          <w:lang w:val="en-US"/>
        </w:rPr>
        <w:t xml:space="preserve">. </w:t>
      </w:r>
      <w:hyperlink r:id="rId16" w:tgtFrame="_blank" w:history="1">
        <w:r w:rsidR="00780BAD" w:rsidRPr="00CF1F31">
          <w:rPr>
            <w:rStyle w:val="Hipervnculo"/>
            <w:rFonts w:ascii="Times New Roman" w:hAnsi="Times New Roman" w:cs="Times New Roman"/>
            <w:sz w:val="24"/>
            <w:szCs w:val="24"/>
            <w:u w:val="none"/>
            <w:lang w:val="en-US"/>
          </w:rPr>
          <w:t>https://doi.org/10.1016/B978-0-12-809405-1.00035-3</w:t>
        </w:r>
      </w:hyperlink>
    </w:p>
    <w:p w14:paraId="6FE89C37" w14:textId="77777777" w:rsidR="00C96271" w:rsidRPr="00505F11" w:rsidRDefault="00C96271" w:rsidP="00BD0C45">
      <w:pPr>
        <w:pStyle w:val="Sinespaciado"/>
        <w:ind w:left="709" w:hanging="709"/>
        <w:jc w:val="both"/>
        <w:rPr>
          <w:rFonts w:ascii="Times New Roman" w:hAnsi="Times New Roman" w:cs="Times New Roman"/>
          <w:sz w:val="24"/>
          <w:szCs w:val="24"/>
          <w:lang w:val="en-US"/>
        </w:rPr>
      </w:pPr>
    </w:p>
    <w:p w14:paraId="5A10F831" w14:textId="26633C6D" w:rsidR="000B5298" w:rsidRPr="00505F11" w:rsidRDefault="005E1D0B" w:rsidP="00BD0C45">
      <w:pPr>
        <w:pStyle w:val="Sinespaciado"/>
        <w:ind w:left="709" w:hanging="709"/>
        <w:jc w:val="both"/>
        <w:rPr>
          <w:rStyle w:val="Hipervnculo"/>
          <w:rFonts w:ascii="Times New Roman" w:hAnsi="Times New Roman" w:cs="Times New Roman"/>
          <w:sz w:val="24"/>
          <w:szCs w:val="24"/>
          <w:u w:val="none"/>
        </w:rPr>
      </w:pPr>
      <w:proofErr w:type="spellStart"/>
      <w:r w:rsidRPr="00505F11">
        <w:rPr>
          <w:rFonts w:ascii="Times New Roman" w:hAnsi="Times New Roman" w:cs="Times New Roman"/>
          <w:sz w:val="24"/>
          <w:szCs w:val="24"/>
          <w:lang w:val="en-US"/>
        </w:rPr>
        <w:t>Ashrap</w:t>
      </w:r>
      <w:proofErr w:type="spellEnd"/>
      <w:r w:rsidRPr="00505F11">
        <w:rPr>
          <w:rFonts w:ascii="Times New Roman" w:hAnsi="Times New Roman" w:cs="Times New Roman"/>
          <w:sz w:val="24"/>
          <w:szCs w:val="24"/>
          <w:lang w:val="en-US"/>
        </w:rPr>
        <w:t xml:space="preserve">, P., Watkins, D., Mukherjee, B., Boss, J., Richards, M., Rosario, Z., </w:t>
      </w:r>
      <w:proofErr w:type="spellStart"/>
      <w:r w:rsidRPr="00505F11">
        <w:rPr>
          <w:rFonts w:ascii="Times New Roman" w:hAnsi="Times New Roman" w:cs="Times New Roman"/>
          <w:sz w:val="24"/>
          <w:szCs w:val="24"/>
          <w:lang w:val="en-US"/>
        </w:rPr>
        <w:t>Vélez</w:t>
      </w:r>
      <w:proofErr w:type="spellEnd"/>
      <w:r w:rsidRPr="00505F11">
        <w:rPr>
          <w:rFonts w:ascii="Times New Roman" w:hAnsi="Times New Roman" w:cs="Times New Roman"/>
          <w:sz w:val="24"/>
          <w:szCs w:val="24"/>
          <w:lang w:val="en-US"/>
        </w:rPr>
        <w:t xml:space="preserve">, C., </w:t>
      </w:r>
      <w:proofErr w:type="spellStart"/>
      <w:r w:rsidR="00FC0592" w:rsidRPr="00505F11">
        <w:rPr>
          <w:rFonts w:ascii="Times New Roman" w:hAnsi="Times New Roman" w:cs="Times New Roman"/>
          <w:sz w:val="24"/>
          <w:szCs w:val="24"/>
          <w:lang w:val="en-US"/>
        </w:rPr>
        <w:t>Alshawabkeh</w:t>
      </w:r>
      <w:proofErr w:type="spellEnd"/>
      <w:r w:rsidR="00FC0592" w:rsidRPr="00505F11">
        <w:rPr>
          <w:rFonts w:ascii="Times New Roman" w:hAnsi="Times New Roman" w:cs="Times New Roman"/>
          <w:sz w:val="24"/>
          <w:szCs w:val="24"/>
          <w:lang w:val="en-US"/>
        </w:rPr>
        <w:t>, A., Cordero, J</w:t>
      </w:r>
      <w:r w:rsidR="00631927" w:rsidRPr="00505F11">
        <w:rPr>
          <w:rFonts w:ascii="Times New Roman" w:hAnsi="Times New Roman" w:cs="Times New Roman"/>
          <w:sz w:val="24"/>
          <w:szCs w:val="24"/>
          <w:lang w:val="en-US"/>
        </w:rPr>
        <w:t>.</w:t>
      </w:r>
      <w:r w:rsidR="00FC0592" w:rsidRPr="00505F11">
        <w:rPr>
          <w:rFonts w:ascii="Times New Roman" w:hAnsi="Times New Roman" w:cs="Times New Roman"/>
          <w:sz w:val="24"/>
          <w:szCs w:val="24"/>
          <w:lang w:val="en-US"/>
        </w:rPr>
        <w:t xml:space="preserve"> &amp;</w:t>
      </w:r>
      <w:r w:rsidRPr="00505F11">
        <w:rPr>
          <w:rFonts w:ascii="Times New Roman" w:hAnsi="Times New Roman" w:cs="Times New Roman"/>
          <w:sz w:val="24"/>
          <w:szCs w:val="24"/>
          <w:lang w:val="en-US"/>
        </w:rPr>
        <w:t xml:space="preserve"> Meeker, J. (2020). Maternal blood metal and metalloid concentrations in association with birth outcomes in Northern Puerto Rico</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proofErr w:type="spellStart"/>
      <w:r w:rsidRPr="00DE1F91">
        <w:rPr>
          <w:rFonts w:ascii="Times New Roman" w:hAnsi="Times New Roman" w:cs="Times New Roman"/>
          <w:i/>
          <w:sz w:val="24"/>
          <w:szCs w:val="24"/>
        </w:rPr>
        <w:t>Environment</w:t>
      </w:r>
      <w:proofErr w:type="spellEnd"/>
      <w:r w:rsidRPr="00DE1F91">
        <w:rPr>
          <w:rFonts w:ascii="Times New Roman" w:hAnsi="Times New Roman" w:cs="Times New Roman"/>
          <w:i/>
          <w:sz w:val="24"/>
          <w:szCs w:val="24"/>
        </w:rPr>
        <w:t xml:space="preserve"> International</w:t>
      </w:r>
      <w:r w:rsidRPr="00DE1F91">
        <w:rPr>
          <w:rFonts w:ascii="Times New Roman" w:hAnsi="Times New Roman" w:cs="Times New Roman"/>
          <w:sz w:val="24"/>
          <w:szCs w:val="24"/>
        </w:rPr>
        <w:t xml:space="preserve">, </w:t>
      </w:r>
      <w:r w:rsidRPr="00DE1F91">
        <w:rPr>
          <w:rFonts w:ascii="Times New Roman" w:hAnsi="Times New Roman" w:cs="Times New Roman"/>
          <w:i/>
          <w:sz w:val="24"/>
          <w:szCs w:val="24"/>
        </w:rPr>
        <w:t>138</w:t>
      </w:r>
      <w:r w:rsidRPr="00DE1F91">
        <w:rPr>
          <w:rFonts w:ascii="Times New Roman" w:hAnsi="Times New Roman" w:cs="Times New Roman"/>
          <w:sz w:val="24"/>
          <w:szCs w:val="24"/>
        </w:rPr>
        <w:t xml:space="preserve">, 1-9. </w:t>
      </w:r>
      <w:hyperlink r:id="rId17" w:history="1">
        <w:r w:rsidR="00242BBA" w:rsidRPr="00505F11">
          <w:rPr>
            <w:rStyle w:val="Hipervnculo"/>
            <w:rFonts w:ascii="Times New Roman" w:hAnsi="Times New Roman" w:cs="Times New Roman"/>
            <w:sz w:val="24"/>
            <w:szCs w:val="24"/>
            <w:u w:val="none"/>
          </w:rPr>
          <w:t>https://doi.org/10.1016/j.envint.2020.105606</w:t>
        </w:r>
      </w:hyperlink>
    </w:p>
    <w:p w14:paraId="49BDE397" w14:textId="77777777" w:rsidR="00C96271" w:rsidRPr="00505F11" w:rsidRDefault="00C96271" w:rsidP="00BD0C45">
      <w:pPr>
        <w:pStyle w:val="Sinespaciado"/>
        <w:ind w:left="709" w:hanging="709"/>
        <w:jc w:val="both"/>
        <w:rPr>
          <w:rFonts w:ascii="Times New Roman" w:hAnsi="Times New Roman" w:cs="Times New Roman"/>
          <w:sz w:val="24"/>
          <w:szCs w:val="24"/>
        </w:rPr>
      </w:pPr>
    </w:p>
    <w:p w14:paraId="580E60B7" w14:textId="73D0F5E7" w:rsidR="00242BBA" w:rsidRPr="00505F11" w:rsidRDefault="00242BBA" w:rsidP="00BD0C45">
      <w:pPr>
        <w:pStyle w:val="Sinespaciado"/>
        <w:ind w:left="709" w:hanging="709"/>
        <w:jc w:val="both"/>
        <w:rPr>
          <w:rFonts w:ascii="Times New Roman" w:hAnsi="Times New Roman" w:cs="Times New Roman"/>
          <w:sz w:val="24"/>
          <w:szCs w:val="24"/>
        </w:rPr>
      </w:pPr>
      <w:proofErr w:type="spellStart"/>
      <w:r w:rsidRPr="00505F11">
        <w:rPr>
          <w:rFonts w:ascii="Times New Roman" w:hAnsi="Times New Roman" w:cs="Times New Roman"/>
          <w:sz w:val="24"/>
          <w:szCs w:val="24"/>
        </w:rPr>
        <w:t>Beaglehole</w:t>
      </w:r>
      <w:proofErr w:type="spellEnd"/>
      <w:r w:rsidRPr="00505F11">
        <w:rPr>
          <w:rFonts w:ascii="Times New Roman" w:hAnsi="Times New Roman" w:cs="Times New Roman"/>
          <w:sz w:val="24"/>
          <w:szCs w:val="24"/>
        </w:rPr>
        <w:t xml:space="preserve">, R., Bonita, R. </w:t>
      </w:r>
      <w:r w:rsidR="00BD2D0D">
        <w:rPr>
          <w:rFonts w:ascii="Times New Roman" w:hAnsi="Times New Roman" w:cs="Times New Roman"/>
          <w:sz w:val="24"/>
          <w:szCs w:val="24"/>
        </w:rPr>
        <w:t>&amp;</w:t>
      </w:r>
      <w:r w:rsidR="00BD2D0D" w:rsidRPr="00505F11">
        <w:rPr>
          <w:rFonts w:ascii="Times New Roman" w:hAnsi="Times New Roman" w:cs="Times New Roman"/>
          <w:sz w:val="24"/>
          <w:szCs w:val="24"/>
        </w:rPr>
        <w:t xml:space="preserve"> </w:t>
      </w:r>
      <w:proofErr w:type="spellStart"/>
      <w:r w:rsidRPr="00505F11">
        <w:rPr>
          <w:rFonts w:ascii="Times New Roman" w:hAnsi="Times New Roman" w:cs="Times New Roman"/>
          <w:sz w:val="24"/>
          <w:szCs w:val="24"/>
        </w:rPr>
        <w:t>Kjellstrom</w:t>
      </w:r>
      <w:proofErr w:type="spellEnd"/>
      <w:r w:rsidRPr="00505F11">
        <w:rPr>
          <w:rFonts w:ascii="Times New Roman" w:hAnsi="Times New Roman" w:cs="Times New Roman"/>
          <w:sz w:val="24"/>
          <w:szCs w:val="24"/>
        </w:rPr>
        <w:t xml:space="preserve">, T. (2003). </w:t>
      </w:r>
      <w:r w:rsidRPr="00492379">
        <w:rPr>
          <w:rFonts w:ascii="Times New Roman" w:hAnsi="Times New Roman" w:cs="Times New Roman"/>
          <w:i/>
          <w:iCs/>
          <w:sz w:val="24"/>
          <w:szCs w:val="24"/>
        </w:rPr>
        <w:t>Epidemiología básica</w:t>
      </w:r>
      <w:r w:rsidR="00BD2D0D">
        <w:rPr>
          <w:rFonts w:ascii="Times New Roman" w:hAnsi="Times New Roman" w:cs="Times New Roman"/>
          <w:sz w:val="24"/>
          <w:szCs w:val="24"/>
        </w:rPr>
        <w:t>.</w:t>
      </w:r>
      <w:r w:rsidR="00BD2D0D" w:rsidRPr="00505F11">
        <w:rPr>
          <w:rFonts w:ascii="Times New Roman" w:hAnsi="Times New Roman" w:cs="Times New Roman"/>
          <w:sz w:val="24"/>
          <w:szCs w:val="24"/>
        </w:rPr>
        <w:t xml:space="preserve"> </w:t>
      </w:r>
      <w:r w:rsidRPr="00505F11">
        <w:rPr>
          <w:rFonts w:ascii="Times New Roman" w:hAnsi="Times New Roman" w:cs="Times New Roman"/>
          <w:sz w:val="24"/>
          <w:szCs w:val="24"/>
        </w:rPr>
        <w:t>Washington, D.C</w:t>
      </w:r>
      <w:r w:rsidR="00BD2D0D">
        <w:rPr>
          <w:rFonts w:ascii="Times New Roman" w:hAnsi="Times New Roman" w:cs="Times New Roman"/>
          <w:sz w:val="24"/>
          <w:szCs w:val="24"/>
        </w:rPr>
        <w:t>.</w:t>
      </w:r>
      <w:r w:rsidRPr="00505F11">
        <w:rPr>
          <w:rFonts w:ascii="Times New Roman" w:hAnsi="Times New Roman" w:cs="Times New Roman"/>
          <w:sz w:val="24"/>
          <w:szCs w:val="24"/>
        </w:rPr>
        <w:t>: OPS.</w:t>
      </w:r>
      <w:r w:rsidR="00780BAD" w:rsidRPr="00505F11">
        <w:rPr>
          <w:rFonts w:ascii="Times New Roman" w:hAnsi="Times New Roman" w:cs="Times New Roman"/>
          <w:sz w:val="24"/>
          <w:szCs w:val="24"/>
        </w:rPr>
        <w:t xml:space="preserve"> </w:t>
      </w:r>
      <w:hyperlink r:id="rId18" w:tgtFrame="_blank" w:history="1">
        <w:r w:rsidR="00780BAD" w:rsidRPr="00505F11">
          <w:rPr>
            <w:rStyle w:val="Hipervnculo"/>
            <w:rFonts w:ascii="Times New Roman" w:hAnsi="Times New Roman" w:cs="Times New Roman"/>
            <w:sz w:val="24"/>
            <w:szCs w:val="24"/>
            <w:u w:val="none"/>
          </w:rPr>
          <w:t>https://doi.org/10.1590/S1135-57272004000500010</w:t>
        </w:r>
      </w:hyperlink>
    </w:p>
    <w:p w14:paraId="58A4BFCD" w14:textId="77777777" w:rsidR="00D02FDC" w:rsidRPr="00505F11" w:rsidRDefault="00D02FDC" w:rsidP="00BD0C45">
      <w:pPr>
        <w:pStyle w:val="Sinespaciado"/>
        <w:ind w:left="709" w:hanging="709"/>
        <w:jc w:val="both"/>
        <w:rPr>
          <w:rFonts w:ascii="Times New Roman" w:hAnsi="Times New Roman" w:cs="Times New Roman"/>
          <w:sz w:val="24"/>
          <w:szCs w:val="24"/>
        </w:rPr>
      </w:pPr>
    </w:p>
    <w:p w14:paraId="3AA1426B" w14:textId="1012ED71" w:rsidR="00C6430A" w:rsidRPr="00505F11" w:rsidRDefault="00C6430A" w:rsidP="00BD0C45">
      <w:pPr>
        <w:pStyle w:val="Sinespaciado"/>
        <w:ind w:left="709" w:hanging="709"/>
        <w:jc w:val="both"/>
        <w:rPr>
          <w:rStyle w:val="Hipervnculo"/>
          <w:rFonts w:ascii="Times New Roman" w:hAnsi="Times New Roman" w:cs="Times New Roman"/>
          <w:sz w:val="24"/>
          <w:szCs w:val="24"/>
          <w:u w:val="none"/>
        </w:rPr>
      </w:pPr>
      <w:proofErr w:type="spellStart"/>
      <w:r w:rsidRPr="00505F11">
        <w:rPr>
          <w:rFonts w:ascii="Times New Roman" w:hAnsi="Times New Roman" w:cs="Times New Roman"/>
          <w:sz w:val="24"/>
          <w:szCs w:val="24"/>
        </w:rPr>
        <w:t>Calao</w:t>
      </w:r>
      <w:proofErr w:type="spellEnd"/>
      <w:r w:rsidRPr="00505F11">
        <w:rPr>
          <w:rFonts w:ascii="Times New Roman" w:hAnsi="Times New Roman" w:cs="Times New Roman"/>
          <w:sz w:val="24"/>
          <w:szCs w:val="24"/>
        </w:rPr>
        <w:t xml:space="preserve">, C., Bravo, </w:t>
      </w:r>
      <w:r w:rsidR="00FC0592" w:rsidRPr="00505F11">
        <w:rPr>
          <w:rFonts w:ascii="Times New Roman" w:hAnsi="Times New Roman" w:cs="Times New Roman"/>
          <w:sz w:val="24"/>
          <w:szCs w:val="24"/>
        </w:rPr>
        <w:t>A., Paternina, R., Marrugo, J. &amp;</w:t>
      </w:r>
      <w:r w:rsidRPr="00505F11">
        <w:rPr>
          <w:rFonts w:ascii="Times New Roman" w:hAnsi="Times New Roman" w:cs="Times New Roman"/>
          <w:sz w:val="24"/>
          <w:szCs w:val="24"/>
        </w:rPr>
        <w:t xml:space="preserve"> Díez, S. (2021). </w:t>
      </w:r>
      <w:r w:rsidRPr="00505F11">
        <w:rPr>
          <w:rFonts w:ascii="Times New Roman" w:hAnsi="Times New Roman" w:cs="Times New Roman"/>
          <w:sz w:val="24"/>
          <w:szCs w:val="24"/>
          <w:lang w:val="en-US"/>
        </w:rPr>
        <w:t xml:space="preserve">Occupational human exposure to mercury in artisanal small-scale gold mining communities of Colombia. </w:t>
      </w:r>
      <w:proofErr w:type="spellStart"/>
      <w:r w:rsidRPr="00492379">
        <w:rPr>
          <w:rFonts w:ascii="Times New Roman" w:hAnsi="Times New Roman" w:cs="Times New Roman"/>
          <w:i/>
          <w:iCs/>
          <w:sz w:val="24"/>
          <w:szCs w:val="24"/>
        </w:rPr>
        <w:t>Environment</w:t>
      </w:r>
      <w:proofErr w:type="spellEnd"/>
      <w:r w:rsidRPr="00492379">
        <w:rPr>
          <w:rFonts w:ascii="Times New Roman" w:hAnsi="Times New Roman" w:cs="Times New Roman"/>
          <w:i/>
          <w:iCs/>
          <w:sz w:val="24"/>
          <w:szCs w:val="24"/>
        </w:rPr>
        <w:t xml:space="preserve"> International</w:t>
      </w:r>
      <w:r w:rsidRPr="00505F11">
        <w:rPr>
          <w:rFonts w:ascii="Times New Roman" w:hAnsi="Times New Roman" w:cs="Times New Roman"/>
          <w:sz w:val="24"/>
          <w:szCs w:val="24"/>
        </w:rPr>
        <w:t xml:space="preserve">, </w:t>
      </w:r>
      <w:r w:rsidRPr="00505F11">
        <w:rPr>
          <w:rFonts w:ascii="Times New Roman" w:hAnsi="Times New Roman" w:cs="Times New Roman"/>
          <w:i/>
          <w:sz w:val="24"/>
          <w:szCs w:val="24"/>
        </w:rPr>
        <w:t>146</w:t>
      </w:r>
      <w:r w:rsidRPr="00505F11">
        <w:rPr>
          <w:rFonts w:ascii="Times New Roman" w:hAnsi="Times New Roman" w:cs="Times New Roman"/>
          <w:sz w:val="24"/>
          <w:szCs w:val="24"/>
        </w:rPr>
        <w:t xml:space="preserve">, 1-9. </w:t>
      </w:r>
      <w:hyperlink r:id="rId19" w:history="1">
        <w:r w:rsidR="00D930B2" w:rsidRPr="00505F11">
          <w:rPr>
            <w:rStyle w:val="Hipervnculo"/>
            <w:rFonts w:ascii="Times New Roman" w:hAnsi="Times New Roman" w:cs="Times New Roman"/>
            <w:sz w:val="24"/>
            <w:szCs w:val="24"/>
            <w:u w:val="none"/>
          </w:rPr>
          <w:t>https://doi.org/10.1016/j.envint.2020.106216</w:t>
        </w:r>
      </w:hyperlink>
    </w:p>
    <w:p w14:paraId="55868606" w14:textId="77777777" w:rsidR="0015066D" w:rsidRPr="00505F11" w:rsidRDefault="0015066D" w:rsidP="00BD0C45">
      <w:pPr>
        <w:pStyle w:val="Sinespaciado"/>
        <w:ind w:left="709" w:hanging="709"/>
        <w:jc w:val="both"/>
        <w:rPr>
          <w:rStyle w:val="Hipervnculo"/>
          <w:rFonts w:ascii="Times New Roman" w:hAnsi="Times New Roman" w:cs="Times New Roman"/>
          <w:sz w:val="24"/>
          <w:szCs w:val="24"/>
          <w:u w:val="none"/>
        </w:rPr>
      </w:pPr>
    </w:p>
    <w:p w14:paraId="6DF7A4E5" w14:textId="23BD7A30" w:rsidR="002E0DAF" w:rsidRPr="00505F11" w:rsidRDefault="0015066D" w:rsidP="00BD0C45">
      <w:pPr>
        <w:spacing w:after="0" w:line="240" w:lineRule="auto"/>
        <w:ind w:left="709" w:hanging="709"/>
        <w:jc w:val="both"/>
        <w:rPr>
          <w:rStyle w:val="Hipervnculo"/>
          <w:rFonts w:ascii="Times New Roman" w:hAnsi="Times New Roman" w:cs="Times New Roman"/>
          <w:sz w:val="24"/>
          <w:szCs w:val="24"/>
          <w:u w:val="none"/>
          <w:lang w:val="en-US"/>
        </w:rPr>
      </w:pPr>
      <w:r w:rsidRPr="00505F11">
        <w:rPr>
          <w:rFonts w:ascii="Times New Roman" w:hAnsi="Times New Roman" w:cs="Times New Roman"/>
          <w:sz w:val="24"/>
          <w:szCs w:val="24"/>
        </w:rPr>
        <w:t>Camacho, A., Espinosa, G., Rebolloso, C., Carrizales, L</w:t>
      </w:r>
      <w:r w:rsidR="002D458D" w:rsidRPr="00505F11">
        <w:rPr>
          <w:rFonts w:ascii="Times New Roman" w:hAnsi="Times New Roman" w:cs="Times New Roman"/>
          <w:sz w:val="24"/>
          <w:szCs w:val="24"/>
        </w:rPr>
        <w:t xml:space="preserve">., </w:t>
      </w:r>
      <w:proofErr w:type="spellStart"/>
      <w:r w:rsidR="002D458D" w:rsidRPr="00505F11">
        <w:rPr>
          <w:rFonts w:ascii="Times New Roman" w:hAnsi="Times New Roman" w:cs="Times New Roman"/>
          <w:sz w:val="24"/>
          <w:szCs w:val="24"/>
        </w:rPr>
        <w:t>Ilizaliturri</w:t>
      </w:r>
      <w:proofErr w:type="spellEnd"/>
      <w:r w:rsidR="002D458D" w:rsidRPr="00505F11">
        <w:rPr>
          <w:rFonts w:ascii="Times New Roman" w:hAnsi="Times New Roman" w:cs="Times New Roman"/>
          <w:sz w:val="24"/>
          <w:szCs w:val="24"/>
        </w:rPr>
        <w:t>, C., Reyes, L. &amp;</w:t>
      </w:r>
      <w:r w:rsidRPr="00505F11">
        <w:rPr>
          <w:rFonts w:ascii="Times New Roman" w:hAnsi="Times New Roman" w:cs="Times New Roman"/>
          <w:sz w:val="24"/>
          <w:szCs w:val="24"/>
        </w:rPr>
        <w:t xml:space="preserve"> Díaz, F. (2021). </w:t>
      </w:r>
      <w:r w:rsidRPr="00505F11">
        <w:rPr>
          <w:rFonts w:ascii="Times New Roman" w:hAnsi="Times New Roman" w:cs="Times New Roman"/>
          <w:sz w:val="24"/>
          <w:szCs w:val="24"/>
          <w:lang w:val="en-US"/>
        </w:rPr>
        <w:t xml:space="preserve">Holistic health risk assessment in an artisanal mercury mining region in Mexico. </w:t>
      </w:r>
      <w:r w:rsidRPr="00505F11">
        <w:rPr>
          <w:rFonts w:ascii="Times New Roman" w:hAnsi="Times New Roman" w:cs="Times New Roman"/>
          <w:i/>
          <w:iCs/>
          <w:sz w:val="24"/>
          <w:szCs w:val="24"/>
          <w:lang w:val="en-US"/>
        </w:rPr>
        <w:t>Environm</w:t>
      </w:r>
      <w:r w:rsidR="00780BAD" w:rsidRPr="00505F11">
        <w:rPr>
          <w:rFonts w:ascii="Times New Roman" w:hAnsi="Times New Roman" w:cs="Times New Roman"/>
          <w:i/>
          <w:iCs/>
          <w:sz w:val="24"/>
          <w:szCs w:val="24"/>
          <w:lang w:val="en-US"/>
        </w:rPr>
        <w:t>ental Monitoring and Assessment</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193</w:t>
      </w:r>
      <w:r w:rsidRPr="00505F11">
        <w:rPr>
          <w:rFonts w:ascii="Times New Roman" w:hAnsi="Times New Roman" w:cs="Times New Roman"/>
          <w:sz w:val="24"/>
          <w:szCs w:val="24"/>
          <w:lang w:val="en-US"/>
        </w:rPr>
        <w:t xml:space="preserve">(541). </w:t>
      </w:r>
      <w:hyperlink r:id="rId20" w:history="1">
        <w:r w:rsidRPr="00505F11">
          <w:rPr>
            <w:rStyle w:val="Hipervnculo"/>
            <w:rFonts w:ascii="Times New Roman" w:hAnsi="Times New Roman" w:cs="Times New Roman"/>
            <w:sz w:val="24"/>
            <w:szCs w:val="24"/>
            <w:u w:val="none"/>
            <w:lang w:val="en-US"/>
          </w:rPr>
          <w:t>https://doi.org/10.1007/s10661-021-09312-7</w:t>
        </w:r>
      </w:hyperlink>
    </w:p>
    <w:p w14:paraId="4D4EF40C" w14:textId="77777777" w:rsidR="00780BAD" w:rsidRPr="00505F11" w:rsidRDefault="00780BAD" w:rsidP="00BD0C45">
      <w:pPr>
        <w:spacing w:after="0" w:line="240" w:lineRule="auto"/>
        <w:ind w:left="709" w:hanging="709"/>
        <w:jc w:val="both"/>
        <w:rPr>
          <w:rFonts w:ascii="Times New Roman" w:hAnsi="Times New Roman" w:cs="Times New Roman"/>
          <w:color w:val="0563C1"/>
          <w:sz w:val="24"/>
          <w:szCs w:val="24"/>
          <w:lang w:val="en-US"/>
        </w:rPr>
      </w:pPr>
    </w:p>
    <w:p w14:paraId="148F4A25" w14:textId="085C411F" w:rsidR="00D02FDC" w:rsidRPr="00505F11" w:rsidRDefault="00D02FDC" w:rsidP="00BD0C45">
      <w:pPr>
        <w:spacing w:after="0" w:line="240" w:lineRule="auto"/>
        <w:ind w:left="709" w:hanging="709"/>
        <w:jc w:val="both"/>
        <w:rPr>
          <w:rFonts w:ascii="Times New Roman" w:hAnsi="Times New Roman" w:cs="Times New Roman"/>
          <w:sz w:val="24"/>
          <w:szCs w:val="24"/>
          <w:shd w:val="clear" w:color="auto" w:fill="FFFFFF"/>
        </w:rPr>
      </w:pPr>
      <w:r w:rsidRPr="00505F11">
        <w:rPr>
          <w:rFonts w:ascii="Times New Roman" w:hAnsi="Times New Roman" w:cs="Times New Roman"/>
          <w:sz w:val="24"/>
          <w:szCs w:val="24"/>
          <w:shd w:val="clear" w:color="auto" w:fill="FFFFFF"/>
          <w:lang w:val="pt-BR"/>
        </w:rPr>
        <w:t>Camp</w:t>
      </w:r>
      <w:r w:rsidR="00631927" w:rsidRPr="00505F11">
        <w:rPr>
          <w:rFonts w:ascii="Times New Roman" w:hAnsi="Times New Roman" w:cs="Times New Roman"/>
          <w:sz w:val="24"/>
          <w:szCs w:val="24"/>
          <w:shd w:val="clear" w:color="auto" w:fill="FFFFFF"/>
          <w:lang w:val="pt-BR"/>
        </w:rPr>
        <w:t>os, Ó., Camacho, M., Retana, D.</w:t>
      </w:r>
      <w:r w:rsidRPr="00505F11">
        <w:rPr>
          <w:rFonts w:ascii="Times New Roman" w:hAnsi="Times New Roman" w:cs="Times New Roman"/>
          <w:sz w:val="24"/>
          <w:szCs w:val="24"/>
          <w:shd w:val="clear" w:color="auto" w:fill="FFFFFF"/>
          <w:lang w:val="pt-BR"/>
        </w:rPr>
        <w:t xml:space="preserve"> y Quirós</w:t>
      </w:r>
      <w:r w:rsidR="0032754C" w:rsidRPr="00505F11">
        <w:rPr>
          <w:rFonts w:ascii="Times New Roman" w:hAnsi="Times New Roman" w:cs="Times New Roman"/>
          <w:sz w:val="24"/>
          <w:szCs w:val="24"/>
          <w:shd w:val="clear" w:color="auto" w:fill="FFFFFF"/>
          <w:lang w:val="pt-BR"/>
        </w:rPr>
        <w:t>, L</w:t>
      </w:r>
      <w:r w:rsidRPr="00505F11">
        <w:rPr>
          <w:rFonts w:ascii="Times New Roman" w:hAnsi="Times New Roman" w:cs="Times New Roman"/>
          <w:sz w:val="24"/>
          <w:szCs w:val="24"/>
          <w:shd w:val="clear" w:color="auto" w:fill="FFFFFF"/>
          <w:lang w:val="pt-BR"/>
        </w:rPr>
        <w:t xml:space="preserve">. (2022). </w:t>
      </w:r>
      <w:r w:rsidRPr="00505F11">
        <w:rPr>
          <w:rFonts w:ascii="Times New Roman" w:hAnsi="Times New Roman" w:cs="Times New Roman"/>
          <w:sz w:val="24"/>
          <w:szCs w:val="24"/>
          <w:shd w:val="clear" w:color="auto" w:fill="FFFFFF"/>
        </w:rPr>
        <w:t>Mercurio: Percepción centroamericana sobre su riesgo y el manejo esperado por actores del eje hogar-comunidad-país. </w:t>
      </w:r>
      <w:r w:rsidRPr="00505F11">
        <w:rPr>
          <w:rFonts w:ascii="Times New Roman" w:hAnsi="Times New Roman" w:cs="Times New Roman"/>
          <w:i/>
          <w:iCs/>
          <w:sz w:val="24"/>
          <w:szCs w:val="24"/>
          <w:shd w:val="clear" w:color="auto" w:fill="FFFFFF"/>
        </w:rPr>
        <w:t xml:space="preserve">Revista Latinoamericana </w:t>
      </w:r>
      <w:r w:rsidR="00BD2D0D">
        <w:rPr>
          <w:rFonts w:ascii="Times New Roman" w:hAnsi="Times New Roman" w:cs="Times New Roman"/>
          <w:i/>
          <w:iCs/>
          <w:sz w:val="24"/>
          <w:szCs w:val="24"/>
          <w:shd w:val="clear" w:color="auto" w:fill="FFFFFF"/>
        </w:rPr>
        <w:t>d</w:t>
      </w:r>
      <w:r w:rsidR="00BD2D0D" w:rsidRPr="00505F11">
        <w:rPr>
          <w:rFonts w:ascii="Times New Roman" w:hAnsi="Times New Roman" w:cs="Times New Roman"/>
          <w:i/>
          <w:iCs/>
          <w:sz w:val="24"/>
          <w:szCs w:val="24"/>
          <w:shd w:val="clear" w:color="auto" w:fill="FFFFFF"/>
        </w:rPr>
        <w:t xml:space="preserve">e </w:t>
      </w:r>
      <w:r w:rsidRPr="00505F11">
        <w:rPr>
          <w:rFonts w:ascii="Times New Roman" w:hAnsi="Times New Roman" w:cs="Times New Roman"/>
          <w:i/>
          <w:iCs/>
          <w:sz w:val="24"/>
          <w:szCs w:val="24"/>
          <w:shd w:val="clear" w:color="auto" w:fill="FFFFFF"/>
        </w:rPr>
        <w:t xml:space="preserve">Educación Científica, Crítica </w:t>
      </w:r>
      <w:r w:rsidR="00BD2D0D">
        <w:rPr>
          <w:rFonts w:ascii="Times New Roman" w:hAnsi="Times New Roman" w:cs="Times New Roman"/>
          <w:i/>
          <w:iCs/>
          <w:sz w:val="24"/>
          <w:szCs w:val="24"/>
          <w:shd w:val="clear" w:color="auto" w:fill="FFFFFF"/>
        </w:rPr>
        <w:t>y</w:t>
      </w:r>
      <w:r w:rsidR="00BD2D0D" w:rsidRPr="00505F11">
        <w:rPr>
          <w:rFonts w:ascii="Times New Roman" w:hAnsi="Times New Roman" w:cs="Times New Roman"/>
          <w:i/>
          <w:iCs/>
          <w:sz w:val="24"/>
          <w:szCs w:val="24"/>
          <w:shd w:val="clear" w:color="auto" w:fill="FFFFFF"/>
        </w:rPr>
        <w:t xml:space="preserve"> </w:t>
      </w:r>
      <w:r w:rsidRPr="00505F11">
        <w:rPr>
          <w:rFonts w:ascii="Times New Roman" w:hAnsi="Times New Roman" w:cs="Times New Roman"/>
          <w:i/>
          <w:iCs/>
          <w:sz w:val="24"/>
          <w:szCs w:val="24"/>
          <w:shd w:val="clear" w:color="auto" w:fill="FFFFFF"/>
        </w:rPr>
        <w:t>Emancipadora</w:t>
      </w:r>
      <w:r w:rsidRPr="00505F11">
        <w:rPr>
          <w:rFonts w:ascii="Times New Roman" w:hAnsi="Times New Roman" w:cs="Times New Roman"/>
          <w:sz w:val="24"/>
          <w:szCs w:val="24"/>
          <w:shd w:val="clear" w:color="auto" w:fill="FFFFFF"/>
        </w:rPr>
        <w:t>, </w:t>
      </w:r>
      <w:r w:rsidRPr="00505F11">
        <w:rPr>
          <w:rFonts w:ascii="Times New Roman" w:hAnsi="Times New Roman" w:cs="Times New Roman"/>
          <w:i/>
          <w:iCs/>
          <w:sz w:val="24"/>
          <w:szCs w:val="24"/>
          <w:shd w:val="clear" w:color="auto" w:fill="FFFFFF"/>
        </w:rPr>
        <w:t>1</w:t>
      </w:r>
      <w:r w:rsidR="002D458D" w:rsidRPr="00505F11">
        <w:rPr>
          <w:rFonts w:ascii="Times New Roman" w:hAnsi="Times New Roman" w:cs="Times New Roman"/>
          <w:sz w:val="24"/>
          <w:szCs w:val="24"/>
          <w:shd w:val="clear" w:color="auto" w:fill="FFFFFF"/>
        </w:rPr>
        <w:t>(2), 01-</w:t>
      </w:r>
      <w:r w:rsidRPr="00505F11">
        <w:rPr>
          <w:rFonts w:ascii="Times New Roman" w:hAnsi="Times New Roman" w:cs="Times New Roman"/>
          <w:sz w:val="24"/>
          <w:szCs w:val="24"/>
          <w:shd w:val="clear" w:color="auto" w:fill="FFFFFF"/>
        </w:rPr>
        <w:t xml:space="preserve">27. </w:t>
      </w:r>
      <w:hyperlink r:id="rId21" w:history="1">
        <w:r w:rsidR="00666E07" w:rsidRPr="00505F11">
          <w:rPr>
            <w:rStyle w:val="Hipervnculo"/>
            <w:rFonts w:ascii="Times New Roman" w:hAnsi="Times New Roman" w:cs="Times New Roman"/>
            <w:sz w:val="24"/>
            <w:szCs w:val="24"/>
            <w:u w:val="none"/>
            <w:shd w:val="clear" w:color="auto" w:fill="FFFFFF"/>
          </w:rPr>
          <w:t>https://revistaladecin.com/index.php/LadECiN/article/view/71</w:t>
        </w:r>
      </w:hyperlink>
    </w:p>
    <w:p w14:paraId="7BB41314" w14:textId="77777777" w:rsidR="00666E07" w:rsidRPr="00505F11" w:rsidRDefault="00666E07" w:rsidP="00BD0C45">
      <w:pPr>
        <w:spacing w:after="0" w:line="240" w:lineRule="auto"/>
        <w:ind w:left="709" w:hanging="709"/>
        <w:jc w:val="both"/>
        <w:rPr>
          <w:rFonts w:ascii="Times New Roman" w:hAnsi="Times New Roman" w:cs="Times New Roman"/>
          <w:sz w:val="24"/>
          <w:szCs w:val="24"/>
        </w:rPr>
      </w:pPr>
    </w:p>
    <w:p w14:paraId="577DD8F6" w14:textId="1032C734" w:rsidR="005E1D0B" w:rsidRPr="00505F11" w:rsidRDefault="005E1D0B" w:rsidP="00BD0C45">
      <w:pPr>
        <w:pStyle w:val="Sinespaciado"/>
        <w:ind w:left="709" w:hanging="709"/>
        <w:jc w:val="both"/>
        <w:rPr>
          <w:rFonts w:ascii="Times New Roman" w:hAnsi="Times New Roman" w:cs="Times New Roman"/>
          <w:sz w:val="24"/>
          <w:szCs w:val="24"/>
          <w:lang w:val="en-US"/>
        </w:rPr>
      </w:pPr>
      <w:r w:rsidRPr="00492379">
        <w:rPr>
          <w:rFonts w:ascii="Times New Roman" w:hAnsi="Times New Roman" w:cs="Times New Roman"/>
          <w:sz w:val="24"/>
          <w:szCs w:val="24"/>
        </w:rPr>
        <w:t xml:space="preserve">Carrasco, P., </w:t>
      </w:r>
      <w:proofErr w:type="spellStart"/>
      <w:r w:rsidRPr="00492379">
        <w:rPr>
          <w:rFonts w:ascii="Times New Roman" w:hAnsi="Times New Roman" w:cs="Times New Roman"/>
          <w:sz w:val="24"/>
          <w:szCs w:val="24"/>
        </w:rPr>
        <w:t>Estarlich</w:t>
      </w:r>
      <w:proofErr w:type="spellEnd"/>
      <w:r w:rsidRPr="00492379">
        <w:rPr>
          <w:rFonts w:ascii="Times New Roman" w:hAnsi="Times New Roman" w:cs="Times New Roman"/>
          <w:sz w:val="24"/>
          <w:szCs w:val="24"/>
        </w:rPr>
        <w:t xml:space="preserve">, M., Iñiguez, C., Ferrero, A., Murcia, M., Esplugues, A., </w:t>
      </w:r>
      <w:proofErr w:type="spellStart"/>
      <w:r w:rsidRPr="00492379">
        <w:rPr>
          <w:rFonts w:ascii="Times New Roman" w:hAnsi="Times New Roman" w:cs="Times New Roman"/>
          <w:sz w:val="24"/>
          <w:szCs w:val="24"/>
        </w:rPr>
        <w:t>Vioque</w:t>
      </w:r>
      <w:proofErr w:type="spellEnd"/>
      <w:r w:rsidRPr="00492379">
        <w:rPr>
          <w:rFonts w:ascii="Times New Roman" w:hAnsi="Times New Roman" w:cs="Times New Roman"/>
          <w:sz w:val="24"/>
          <w:szCs w:val="24"/>
        </w:rPr>
        <w:t xml:space="preserve">, J., Loreto, S., Zabaleta, C., Iriarte, G, Fernández, A., </w:t>
      </w:r>
      <w:proofErr w:type="spellStart"/>
      <w:r w:rsidRPr="00492379">
        <w:rPr>
          <w:rFonts w:ascii="Times New Roman" w:hAnsi="Times New Roman" w:cs="Times New Roman"/>
          <w:sz w:val="24"/>
          <w:szCs w:val="24"/>
        </w:rPr>
        <w:t>Tardon</w:t>
      </w:r>
      <w:proofErr w:type="spellEnd"/>
      <w:r w:rsidRPr="00492379">
        <w:rPr>
          <w:rFonts w:ascii="Times New Roman" w:hAnsi="Times New Roman" w:cs="Times New Roman"/>
          <w:sz w:val="24"/>
          <w:szCs w:val="24"/>
        </w:rPr>
        <w:t xml:space="preserve">, A., </w:t>
      </w:r>
      <w:proofErr w:type="spellStart"/>
      <w:r w:rsidRPr="00492379">
        <w:rPr>
          <w:rFonts w:ascii="Times New Roman" w:hAnsi="Times New Roman" w:cs="Times New Roman"/>
          <w:sz w:val="24"/>
          <w:szCs w:val="24"/>
        </w:rPr>
        <w:t>Vrijheid</w:t>
      </w:r>
      <w:proofErr w:type="spellEnd"/>
      <w:r w:rsidRPr="00492379">
        <w:rPr>
          <w:rFonts w:ascii="Times New Roman" w:hAnsi="Times New Roman" w:cs="Times New Roman"/>
          <w:sz w:val="24"/>
          <w:szCs w:val="24"/>
        </w:rPr>
        <w:t>,</w:t>
      </w:r>
      <w:r w:rsidR="00827DB9" w:rsidRPr="00492379">
        <w:rPr>
          <w:rFonts w:ascii="Times New Roman" w:hAnsi="Times New Roman" w:cs="Times New Roman"/>
          <w:sz w:val="24"/>
          <w:szCs w:val="24"/>
        </w:rPr>
        <w:t xml:space="preserve"> M., Sunyer, J., Ballester, F. &amp;</w:t>
      </w:r>
      <w:r w:rsidRPr="00492379">
        <w:rPr>
          <w:rFonts w:ascii="Times New Roman" w:hAnsi="Times New Roman" w:cs="Times New Roman"/>
          <w:sz w:val="24"/>
          <w:szCs w:val="24"/>
        </w:rPr>
        <w:t xml:space="preserve"> </w:t>
      </w:r>
      <w:proofErr w:type="spellStart"/>
      <w:r w:rsidRPr="00492379">
        <w:rPr>
          <w:rFonts w:ascii="Times New Roman" w:hAnsi="Times New Roman" w:cs="Times New Roman"/>
          <w:sz w:val="24"/>
          <w:szCs w:val="24"/>
        </w:rPr>
        <w:t>Llop</w:t>
      </w:r>
      <w:proofErr w:type="spellEnd"/>
      <w:r w:rsidRPr="00492379">
        <w:rPr>
          <w:rFonts w:ascii="Times New Roman" w:hAnsi="Times New Roman" w:cs="Times New Roman"/>
          <w:sz w:val="24"/>
          <w:szCs w:val="24"/>
        </w:rPr>
        <w:t xml:space="preserve">, S. (2021). </w:t>
      </w:r>
      <w:proofErr w:type="spellStart"/>
      <w:r w:rsidR="00BD2D0D" w:rsidRPr="00492379">
        <w:rPr>
          <w:rFonts w:ascii="Times New Roman" w:hAnsi="Times New Roman" w:cs="Times New Roman"/>
          <w:sz w:val="24"/>
          <w:szCs w:val="24"/>
          <w:lang w:val="en-US"/>
        </w:rPr>
        <w:t>C</w:t>
      </w:r>
      <w:r w:rsidR="00BD2D0D" w:rsidRPr="00BD2D0D">
        <w:rPr>
          <w:rFonts w:ascii="Times New Roman" w:hAnsi="Times New Roman" w:cs="Times New Roman"/>
          <w:sz w:val="24"/>
          <w:szCs w:val="24"/>
          <w:lang w:val="en-US"/>
        </w:rPr>
        <w:t>arr</w:t>
      </w:r>
      <w:proofErr w:type="spellEnd"/>
      <w:r w:rsidR="00BD2D0D" w:rsidRPr="00BD2D0D">
        <w:rPr>
          <w:rFonts w:ascii="Times New Roman" w:hAnsi="Times New Roman" w:cs="Times New Roman"/>
          <w:sz w:val="24"/>
          <w:szCs w:val="24"/>
          <w:lang w:val="en-US"/>
        </w:rPr>
        <w:t xml:space="preserve"> </w:t>
      </w:r>
      <w:r w:rsidRPr="00BD2D0D">
        <w:rPr>
          <w:rFonts w:ascii="Times New Roman" w:hAnsi="Times New Roman" w:cs="Times New Roman"/>
          <w:sz w:val="24"/>
          <w:szCs w:val="24"/>
          <w:lang w:val="en-US"/>
        </w:rPr>
        <w:t>health in preschool children from the Spanish INMA Birth Cohort Study</w:t>
      </w:r>
      <w:r w:rsidR="00BD2D0D" w:rsidRPr="00BD2D0D">
        <w:rPr>
          <w:rFonts w:ascii="Times New Roman" w:hAnsi="Times New Roman" w:cs="Times New Roman"/>
          <w:sz w:val="24"/>
          <w:szCs w:val="24"/>
          <w:lang w:val="en-US"/>
        </w:rPr>
        <w:t xml:space="preserve">. </w:t>
      </w:r>
      <w:r w:rsidRPr="00492379">
        <w:rPr>
          <w:rFonts w:ascii="Times New Roman" w:hAnsi="Times New Roman" w:cs="Times New Roman"/>
          <w:i/>
          <w:iCs/>
          <w:sz w:val="24"/>
          <w:szCs w:val="24"/>
          <w:lang w:val="en-US"/>
        </w:rPr>
        <w:t xml:space="preserve">Science of </w:t>
      </w:r>
      <w:r w:rsidR="00BD2D0D">
        <w:rPr>
          <w:rFonts w:ascii="Times New Roman" w:hAnsi="Times New Roman" w:cs="Times New Roman"/>
          <w:i/>
          <w:iCs/>
          <w:sz w:val="24"/>
          <w:szCs w:val="24"/>
          <w:lang w:val="en-US"/>
        </w:rPr>
        <w:t>t</w:t>
      </w:r>
      <w:r w:rsidR="00BD2D0D" w:rsidRPr="00492379">
        <w:rPr>
          <w:rFonts w:ascii="Times New Roman" w:hAnsi="Times New Roman" w:cs="Times New Roman"/>
          <w:i/>
          <w:iCs/>
          <w:sz w:val="24"/>
          <w:szCs w:val="24"/>
          <w:lang w:val="en-US"/>
        </w:rPr>
        <w:t xml:space="preserve">he </w:t>
      </w:r>
      <w:r w:rsidRPr="00492379">
        <w:rPr>
          <w:rFonts w:ascii="Times New Roman" w:hAnsi="Times New Roman" w:cs="Times New Roman"/>
          <w:i/>
          <w:iCs/>
          <w:sz w:val="24"/>
          <w:szCs w:val="24"/>
          <w:lang w:val="en-US"/>
        </w:rPr>
        <w:t>Total Environment</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782</w:t>
      </w:r>
      <w:r w:rsidRPr="00505F11">
        <w:rPr>
          <w:rFonts w:ascii="Times New Roman" w:hAnsi="Times New Roman" w:cs="Times New Roman"/>
          <w:sz w:val="24"/>
          <w:szCs w:val="24"/>
          <w:lang w:val="en-US"/>
        </w:rPr>
        <w:t xml:space="preserve">, 1-8, </w:t>
      </w:r>
      <w:hyperlink r:id="rId22" w:history="1">
        <w:r w:rsidR="00527569" w:rsidRPr="00505F11">
          <w:rPr>
            <w:rStyle w:val="Hipervnculo"/>
            <w:rFonts w:ascii="Times New Roman" w:hAnsi="Times New Roman" w:cs="Times New Roman"/>
            <w:sz w:val="24"/>
            <w:szCs w:val="24"/>
            <w:u w:val="none"/>
            <w:lang w:val="en-US"/>
          </w:rPr>
          <w:t>https://doi.org/10.1016/j.scitotenv.2021.146654</w:t>
        </w:r>
      </w:hyperlink>
    </w:p>
    <w:p w14:paraId="38B456EB" w14:textId="77777777" w:rsidR="00527569" w:rsidRPr="00505F11" w:rsidRDefault="00527569" w:rsidP="00BD0C45">
      <w:pPr>
        <w:pStyle w:val="Sinespaciado"/>
        <w:ind w:left="709" w:hanging="709"/>
        <w:jc w:val="both"/>
        <w:rPr>
          <w:rFonts w:ascii="Times New Roman" w:hAnsi="Times New Roman" w:cs="Times New Roman"/>
          <w:sz w:val="24"/>
          <w:szCs w:val="24"/>
          <w:lang w:val="en-US"/>
        </w:rPr>
      </w:pPr>
    </w:p>
    <w:p w14:paraId="11F94A42" w14:textId="65F6A2C3" w:rsidR="005E1D0B" w:rsidRPr="00505F11" w:rsidRDefault="005E1D0B" w:rsidP="00BD0C45">
      <w:pPr>
        <w:pStyle w:val="Sinespaciado"/>
        <w:ind w:left="709" w:hanging="709"/>
        <w:jc w:val="both"/>
        <w:rPr>
          <w:rStyle w:val="Hipervnculo"/>
          <w:rFonts w:ascii="Times New Roman" w:hAnsi="Times New Roman" w:cs="Times New Roman"/>
          <w:sz w:val="24"/>
          <w:szCs w:val="24"/>
          <w:u w:val="none"/>
          <w:lang w:val="en-US"/>
        </w:rPr>
      </w:pPr>
      <w:r w:rsidRPr="00505F11">
        <w:rPr>
          <w:rFonts w:ascii="Times New Roman" w:hAnsi="Times New Roman" w:cs="Times New Roman"/>
          <w:sz w:val="24"/>
          <w:szCs w:val="24"/>
          <w:lang w:val="pt-BR"/>
        </w:rPr>
        <w:t>Castilhos, Z., Rodrigues-Filho, S., Cesar, R., Rodrigues, A., Villas-Bôas, R., De Jesus, I., Lima, M</w:t>
      </w:r>
      <w:r w:rsidR="00BD2D0D">
        <w:rPr>
          <w:rFonts w:ascii="Times New Roman" w:hAnsi="Times New Roman" w:cs="Times New Roman"/>
          <w:sz w:val="24"/>
          <w:szCs w:val="24"/>
          <w:lang w:val="pt-BR"/>
        </w:rPr>
        <w:t>.,</w:t>
      </w:r>
      <w:r w:rsidR="00BD2D0D" w:rsidRPr="00505F11">
        <w:rPr>
          <w:rFonts w:ascii="Times New Roman" w:hAnsi="Times New Roman" w:cs="Times New Roman"/>
          <w:sz w:val="24"/>
          <w:szCs w:val="24"/>
          <w:lang w:val="pt-BR"/>
        </w:rPr>
        <w:t xml:space="preserve"> </w:t>
      </w:r>
      <w:r w:rsidRPr="00505F11">
        <w:rPr>
          <w:rFonts w:ascii="Times New Roman" w:hAnsi="Times New Roman" w:cs="Times New Roman"/>
          <w:sz w:val="24"/>
          <w:szCs w:val="24"/>
          <w:lang w:val="pt-BR"/>
        </w:rPr>
        <w:t>Faial, K</w:t>
      </w:r>
      <w:r w:rsidR="00BD2D0D">
        <w:rPr>
          <w:rFonts w:ascii="Times New Roman" w:hAnsi="Times New Roman" w:cs="Times New Roman"/>
          <w:sz w:val="24"/>
          <w:szCs w:val="24"/>
          <w:lang w:val="pt-BR"/>
        </w:rPr>
        <w:t>.,</w:t>
      </w:r>
      <w:r w:rsidR="00BD2D0D" w:rsidRPr="00505F11">
        <w:rPr>
          <w:rFonts w:ascii="Times New Roman" w:hAnsi="Times New Roman" w:cs="Times New Roman"/>
          <w:sz w:val="24"/>
          <w:szCs w:val="24"/>
          <w:lang w:val="pt-BR"/>
        </w:rPr>
        <w:t xml:space="preserve"> </w:t>
      </w:r>
      <w:r w:rsidRPr="00505F11">
        <w:rPr>
          <w:rFonts w:ascii="Times New Roman" w:hAnsi="Times New Roman" w:cs="Times New Roman"/>
          <w:sz w:val="24"/>
          <w:szCs w:val="24"/>
          <w:lang w:val="pt-BR"/>
        </w:rPr>
        <w:t>Miran</w:t>
      </w:r>
      <w:r w:rsidR="00827DB9" w:rsidRPr="00505F11">
        <w:rPr>
          <w:rFonts w:ascii="Times New Roman" w:hAnsi="Times New Roman" w:cs="Times New Roman"/>
          <w:sz w:val="24"/>
          <w:szCs w:val="24"/>
          <w:lang w:val="pt-BR"/>
        </w:rPr>
        <w:t>da, A</w:t>
      </w:r>
      <w:r w:rsidR="00BD2D0D">
        <w:rPr>
          <w:rFonts w:ascii="Times New Roman" w:hAnsi="Times New Roman" w:cs="Times New Roman"/>
          <w:sz w:val="24"/>
          <w:szCs w:val="24"/>
          <w:lang w:val="pt-BR"/>
        </w:rPr>
        <w:t>.,</w:t>
      </w:r>
      <w:r w:rsidR="00BD2D0D" w:rsidRPr="00505F11">
        <w:rPr>
          <w:rFonts w:ascii="Times New Roman" w:hAnsi="Times New Roman" w:cs="Times New Roman"/>
          <w:sz w:val="24"/>
          <w:szCs w:val="24"/>
          <w:lang w:val="pt-BR"/>
        </w:rPr>
        <w:t xml:space="preserve"> </w:t>
      </w:r>
      <w:r w:rsidR="00827DB9" w:rsidRPr="00505F11">
        <w:rPr>
          <w:rFonts w:ascii="Times New Roman" w:hAnsi="Times New Roman" w:cs="Times New Roman"/>
          <w:sz w:val="24"/>
          <w:szCs w:val="24"/>
          <w:lang w:val="pt-BR"/>
        </w:rPr>
        <w:t>Brabo, E</w:t>
      </w:r>
      <w:r w:rsidR="00BD2D0D">
        <w:rPr>
          <w:rFonts w:ascii="Times New Roman" w:hAnsi="Times New Roman" w:cs="Times New Roman"/>
          <w:sz w:val="24"/>
          <w:szCs w:val="24"/>
          <w:lang w:val="pt-BR"/>
        </w:rPr>
        <w:t>.,</w:t>
      </w:r>
      <w:r w:rsidR="00BD2D0D" w:rsidRPr="00505F11">
        <w:rPr>
          <w:rFonts w:ascii="Times New Roman" w:hAnsi="Times New Roman" w:cs="Times New Roman"/>
          <w:sz w:val="24"/>
          <w:szCs w:val="24"/>
          <w:lang w:val="pt-BR"/>
        </w:rPr>
        <w:t xml:space="preserve"> </w:t>
      </w:r>
      <w:r w:rsidR="00827DB9" w:rsidRPr="00505F11">
        <w:rPr>
          <w:rFonts w:ascii="Times New Roman" w:hAnsi="Times New Roman" w:cs="Times New Roman"/>
          <w:sz w:val="24"/>
          <w:szCs w:val="24"/>
          <w:lang w:val="pt-BR"/>
        </w:rPr>
        <w:t>Beinhoff, Ch. &amp;</w:t>
      </w:r>
      <w:r w:rsidRPr="00505F11">
        <w:rPr>
          <w:rFonts w:ascii="Times New Roman" w:hAnsi="Times New Roman" w:cs="Times New Roman"/>
          <w:sz w:val="24"/>
          <w:szCs w:val="24"/>
          <w:lang w:val="pt-BR"/>
        </w:rPr>
        <w:t xml:space="preserve"> Santos, E. (2015). </w:t>
      </w:r>
      <w:r w:rsidRPr="00505F11">
        <w:rPr>
          <w:rFonts w:ascii="Times New Roman" w:hAnsi="Times New Roman" w:cs="Times New Roman"/>
          <w:sz w:val="24"/>
          <w:szCs w:val="24"/>
          <w:lang w:val="en-US"/>
        </w:rPr>
        <w:t xml:space="preserve">Human exposure and risk assessment associated with mercury contamination in artisanal gold mining areas in the </w:t>
      </w:r>
      <w:proofErr w:type="spellStart"/>
      <w:r w:rsidRPr="00505F11">
        <w:rPr>
          <w:rFonts w:ascii="Times New Roman" w:hAnsi="Times New Roman" w:cs="Times New Roman"/>
          <w:sz w:val="24"/>
          <w:szCs w:val="24"/>
          <w:lang w:val="en-US"/>
        </w:rPr>
        <w:t>brazilian</w:t>
      </w:r>
      <w:proofErr w:type="spellEnd"/>
      <w:r w:rsidRPr="00505F11">
        <w:rPr>
          <w:rFonts w:ascii="Times New Roman" w:hAnsi="Times New Roman" w:cs="Times New Roman"/>
          <w:sz w:val="24"/>
          <w:szCs w:val="24"/>
          <w:lang w:val="en-US"/>
        </w:rPr>
        <w:t xml:space="preserve"> amazon. </w:t>
      </w:r>
      <w:r w:rsidRPr="00505F11">
        <w:rPr>
          <w:rFonts w:ascii="Times New Roman" w:hAnsi="Times New Roman" w:cs="Times New Roman"/>
          <w:i/>
          <w:sz w:val="24"/>
          <w:szCs w:val="24"/>
          <w:lang w:val="en-US"/>
        </w:rPr>
        <w:t>Environmental Science and Pollution Research International</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22</w:t>
      </w:r>
      <w:r w:rsidRPr="00505F11">
        <w:rPr>
          <w:rFonts w:ascii="Times New Roman" w:hAnsi="Times New Roman" w:cs="Times New Roman"/>
          <w:sz w:val="24"/>
          <w:szCs w:val="24"/>
          <w:lang w:val="en-US"/>
        </w:rPr>
        <w:t>(15</w:t>
      </w:r>
      <w:r w:rsidR="00BD2D0D" w:rsidRPr="00505F11">
        <w:rPr>
          <w:rFonts w:ascii="Times New Roman" w:hAnsi="Times New Roman" w:cs="Times New Roman"/>
          <w:sz w:val="24"/>
          <w:szCs w:val="24"/>
          <w:lang w:val="en-US"/>
        </w:rPr>
        <w:t>)</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Pr="00505F11">
        <w:rPr>
          <w:rFonts w:ascii="Times New Roman" w:hAnsi="Times New Roman" w:cs="Times New Roman"/>
          <w:sz w:val="24"/>
          <w:szCs w:val="24"/>
          <w:lang w:val="en-US"/>
        </w:rPr>
        <w:t>11255-11264</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hyperlink r:id="rId23" w:history="1">
        <w:r w:rsidRPr="00505F11">
          <w:rPr>
            <w:rStyle w:val="Hipervnculo"/>
            <w:rFonts w:ascii="Times New Roman" w:hAnsi="Times New Roman" w:cs="Times New Roman"/>
            <w:sz w:val="24"/>
            <w:szCs w:val="24"/>
            <w:u w:val="none"/>
            <w:lang w:val="en-US"/>
          </w:rPr>
          <w:t>https://doi.org/10.1007/s11356-015-4340-y</w:t>
        </w:r>
      </w:hyperlink>
    </w:p>
    <w:p w14:paraId="2A9F5E91" w14:textId="77777777" w:rsidR="00C96271" w:rsidRPr="00505F11" w:rsidRDefault="00C96271" w:rsidP="00BD0C45">
      <w:pPr>
        <w:pStyle w:val="Sinespaciado"/>
        <w:ind w:left="709" w:hanging="709"/>
        <w:jc w:val="both"/>
        <w:rPr>
          <w:rFonts w:ascii="Times New Roman" w:hAnsi="Times New Roman" w:cs="Times New Roman"/>
          <w:sz w:val="24"/>
          <w:szCs w:val="24"/>
          <w:lang w:val="en-US"/>
        </w:rPr>
      </w:pPr>
    </w:p>
    <w:p w14:paraId="23A2873E" w14:textId="1E62F650" w:rsidR="00D96A07" w:rsidRPr="00505F11" w:rsidRDefault="00D96A07" w:rsidP="00BD0C45">
      <w:pPr>
        <w:pStyle w:val="Sinespaciado"/>
        <w:ind w:left="709" w:hanging="709"/>
        <w:jc w:val="both"/>
        <w:rPr>
          <w:rStyle w:val="Hipervnculo"/>
          <w:rFonts w:ascii="Times New Roman" w:hAnsi="Times New Roman" w:cs="Times New Roman"/>
          <w:sz w:val="24"/>
          <w:szCs w:val="24"/>
          <w:u w:val="none"/>
        </w:rPr>
      </w:pPr>
      <w:r w:rsidRPr="00505F11">
        <w:rPr>
          <w:rFonts w:ascii="Times New Roman" w:hAnsi="Times New Roman" w:cs="Times New Roman"/>
          <w:sz w:val="24"/>
          <w:szCs w:val="24"/>
        </w:rPr>
        <w:t xml:space="preserve">Centro Cochrane Iberoamericano, traductores. Manual Cochrane de Revisiones Sistemáticas de Intervenciones, versión 5.1.0. Barcelona: Centro Cochrane Iberoamericano; 2012. </w:t>
      </w:r>
      <w:hyperlink r:id="rId24" w:history="1">
        <w:r w:rsidRPr="00505F11">
          <w:rPr>
            <w:rStyle w:val="Hipervnculo"/>
            <w:rFonts w:ascii="Times New Roman" w:hAnsi="Times New Roman" w:cs="Times New Roman"/>
            <w:sz w:val="24"/>
            <w:szCs w:val="24"/>
            <w:u w:val="none"/>
          </w:rPr>
          <w:t>http://www.cochrane.es/?q=es/node/269</w:t>
        </w:r>
      </w:hyperlink>
    </w:p>
    <w:p w14:paraId="3EFBAFCD" w14:textId="77777777" w:rsidR="00C96271" w:rsidRPr="00505F11" w:rsidRDefault="00C96271" w:rsidP="00BD0C45">
      <w:pPr>
        <w:pStyle w:val="Sinespaciado"/>
        <w:ind w:left="709" w:hanging="709"/>
        <w:jc w:val="both"/>
        <w:rPr>
          <w:rFonts w:ascii="Times New Roman" w:hAnsi="Times New Roman" w:cs="Times New Roman"/>
          <w:sz w:val="24"/>
          <w:szCs w:val="24"/>
        </w:rPr>
      </w:pPr>
    </w:p>
    <w:p w14:paraId="2D2B1105" w14:textId="43580A47" w:rsidR="000B5298" w:rsidRPr="00505F11" w:rsidRDefault="00D96A07" w:rsidP="00BD0C45">
      <w:pPr>
        <w:pStyle w:val="Sinespaciado"/>
        <w:ind w:left="709" w:hanging="709"/>
        <w:jc w:val="both"/>
        <w:rPr>
          <w:rFonts w:ascii="Times New Roman" w:hAnsi="Times New Roman" w:cs="Times New Roman"/>
          <w:sz w:val="24"/>
          <w:szCs w:val="24"/>
          <w:lang w:val="en-US"/>
        </w:rPr>
      </w:pPr>
      <w:r w:rsidRPr="00505F11">
        <w:rPr>
          <w:rFonts w:ascii="Times New Roman" w:hAnsi="Times New Roman" w:cs="Times New Roman"/>
          <w:sz w:val="24"/>
          <w:szCs w:val="24"/>
          <w:lang w:val="en-US"/>
        </w:rPr>
        <w:t xml:space="preserve">Chen, C., Driscoll, C., Eagles-Smith, C., </w:t>
      </w:r>
      <w:proofErr w:type="spellStart"/>
      <w:r w:rsidRPr="00505F11">
        <w:rPr>
          <w:rFonts w:ascii="Times New Roman" w:hAnsi="Times New Roman" w:cs="Times New Roman"/>
          <w:sz w:val="24"/>
          <w:szCs w:val="24"/>
          <w:lang w:val="en-US"/>
        </w:rPr>
        <w:t>Eckley</w:t>
      </w:r>
      <w:proofErr w:type="spellEnd"/>
      <w:r w:rsidRPr="00505F11">
        <w:rPr>
          <w:rFonts w:ascii="Times New Roman" w:hAnsi="Times New Roman" w:cs="Times New Roman"/>
          <w:sz w:val="24"/>
          <w:szCs w:val="24"/>
          <w:lang w:val="en-US"/>
        </w:rPr>
        <w:t xml:space="preserve">, C., Gay, D., Hsu-Kim, H., </w:t>
      </w:r>
      <w:proofErr w:type="spellStart"/>
      <w:r w:rsidRPr="00505F11">
        <w:rPr>
          <w:rFonts w:ascii="Times New Roman" w:hAnsi="Times New Roman" w:cs="Times New Roman"/>
          <w:sz w:val="24"/>
          <w:szCs w:val="24"/>
          <w:lang w:val="en-US"/>
        </w:rPr>
        <w:t>Heileen</w:t>
      </w:r>
      <w:proofErr w:type="spellEnd"/>
      <w:r w:rsidRPr="00505F11">
        <w:rPr>
          <w:rFonts w:ascii="Times New Roman" w:hAnsi="Times New Roman" w:cs="Times New Roman"/>
          <w:sz w:val="24"/>
          <w:szCs w:val="24"/>
          <w:lang w:val="en-US"/>
        </w:rPr>
        <w:t>, H</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Pr="00505F11">
        <w:rPr>
          <w:rFonts w:ascii="Times New Roman" w:hAnsi="Times New Roman" w:cs="Times New Roman"/>
          <w:sz w:val="24"/>
          <w:szCs w:val="24"/>
          <w:lang w:val="en-US"/>
        </w:rPr>
        <w:t>Keane, S</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Pr="00505F11">
        <w:rPr>
          <w:rFonts w:ascii="Times New Roman" w:hAnsi="Times New Roman" w:cs="Times New Roman"/>
          <w:sz w:val="24"/>
          <w:szCs w:val="24"/>
          <w:lang w:val="en-US"/>
        </w:rPr>
        <w:t>Kirk, J</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Pr="00505F11">
        <w:rPr>
          <w:rFonts w:ascii="Times New Roman" w:hAnsi="Times New Roman" w:cs="Times New Roman"/>
          <w:sz w:val="24"/>
          <w:szCs w:val="24"/>
          <w:lang w:val="en-US"/>
        </w:rPr>
        <w:t>Mason, R</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00D67ACE" w:rsidRPr="00505F11">
        <w:rPr>
          <w:rFonts w:ascii="Times New Roman" w:hAnsi="Times New Roman" w:cs="Times New Roman"/>
          <w:sz w:val="24"/>
          <w:szCs w:val="24"/>
          <w:lang w:val="en-US"/>
        </w:rPr>
        <w:t>Obrist, D</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00D67ACE" w:rsidRPr="00505F11">
        <w:rPr>
          <w:rFonts w:ascii="Times New Roman" w:hAnsi="Times New Roman" w:cs="Times New Roman"/>
          <w:sz w:val="24"/>
          <w:szCs w:val="24"/>
          <w:lang w:val="en-US"/>
        </w:rPr>
        <w:t>Selin, H</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00D67ACE" w:rsidRPr="00505F11">
        <w:rPr>
          <w:rFonts w:ascii="Times New Roman" w:hAnsi="Times New Roman" w:cs="Times New Roman"/>
          <w:sz w:val="24"/>
          <w:szCs w:val="24"/>
          <w:lang w:val="en-US"/>
        </w:rPr>
        <w:t>Selin, N. &amp;</w:t>
      </w:r>
      <w:r w:rsidRPr="00505F11">
        <w:rPr>
          <w:rFonts w:ascii="Times New Roman" w:hAnsi="Times New Roman" w:cs="Times New Roman"/>
          <w:sz w:val="24"/>
          <w:szCs w:val="24"/>
          <w:lang w:val="en-US"/>
        </w:rPr>
        <w:t xml:space="preserve"> Thompson, M. (2018). A Critical Time for Mercury Science to Inform Global Policy. </w:t>
      </w:r>
      <w:r w:rsidRPr="00492379">
        <w:rPr>
          <w:rFonts w:ascii="Times New Roman" w:hAnsi="Times New Roman" w:cs="Times New Roman"/>
          <w:i/>
          <w:iCs/>
          <w:sz w:val="24"/>
          <w:szCs w:val="24"/>
          <w:lang w:val="en-US"/>
        </w:rPr>
        <w:t>Environmental Science &amp; Technology</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52</w:t>
      </w:r>
      <w:r w:rsidRPr="00505F11">
        <w:rPr>
          <w:rFonts w:ascii="Times New Roman" w:hAnsi="Times New Roman" w:cs="Times New Roman"/>
          <w:sz w:val="24"/>
          <w:szCs w:val="24"/>
          <w:lang w:val="en-US"/>
        </w:rPr>
        <w:t xml:space="preserve">(17), 9556-9561. </w:t>
      </w:r>
      <w:hyperlink r:id="rId25" w:history="1">
        <w:r w:rsidR="00527569" w:rsidRPr="00505F11">
          <w:rPr>
            <w:rStyle w:val="Hipervnculo"/>
            <w:rFonts w:ascii="Times New Roman" w:hAnsi="Times New Roman" w:cs="Times New Roman"/>
            <w:sz w:val="24"/>
            <w:szCs w:val="24"/>
            <w:u w:val="none"/>
            <w:lang w:val="en-US"/>
          </w:rPr>
          <w:t>https://doi.org/10.1021/acs.est.8b02286</w:t>
        </w:r>
      </w:hyperlink>
    </w:p>
    <w:p w14:paraId="23551077" w14:textId="77777777" w:rsidR="00527569" w:rsidRPr="00505F11" w:rsidRDefault="00527569" w:rsidP="00BD0C45">
      <w:pPr>
        <w:pStyle w:val="Sinespaciado"/>
        <w:ind w:left="709" w:hanging="709"/>
        <w:jc w:val="both"/>
        <w:rPr>
          <w:rFonts w:ascii="Times New Roman" w:hAnsi="Times New Roman" w:cs="Times New Roman"/>
          <w:sz w:val="24"/>
          <w:szCs w:val="24"/>
          <w:lang w:val="en-US"/>
        </w:rPr>
      </w:pPr>
    </w:p>
    <w:p w14:paraId="6838A8D5" w14:textId="5397C395" w:rsidR="00572939" w:rsidRPr="00505F11" w:rsidRDefault="00572939" w:rsidP="00BD0C45">
      <w:pPr>
        <w:pStyle w:val="Sinespaciado"/>
        <w:ind w:left="709" w:hanging="709"/>
        <w:jc w:val="both"/>
        <w:rPr>
          <w:rFonts w:ascii="Times New Roman" w:hAnsi="Times New Roman" w:cs="Times New Roman"/>
          <w:sz w:val="24"/>
          <w:szCs w:val="24"/>
          <w:lang w:val="en-US"/>
        </w:rPr>
      </w:pPr>
      <w:r w:rsidRPr="00505F11">
        <w:rPr>
          <w:rFonts w:ascii="Times New Roman" w:hAnsi="Times New Roman" w:cs="Times New Roman"/>
          <w:sz w:val="24"/>
          <w:szCs w:val="24"/>
          <w:lang w:val="en-US"/>
        </w:rPr>
        <w:t>Chen, L., Liang, S., Liu, M., Yi, Y., Mi, Z., Zhang, Y., Li, Y</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Pr="00505F11">
        <w:rPr>
          <w:rFonts w:ascii="Times New Roman" w:hAnsi="Times New Roman" w:cs="Times New Roman"/>
          <w:sz w:val="24"/>
          <w:szCs w:val="24"/>
          <w:lang w:val="en-US"/>
        </w:rPr>
        <w:t>Qi, J</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Pr="00505F11">
        <w:rPr>
          <w:rFonts w:ascii="Times New Roman" w:hAnsi="Times New Roman" w:cs="Times New Roman"/>
          <w:sz w:val="24"/>
          <w:szCs w:val="24"/>
          <w:lang w:val="en-US"/>
        </w:rPr>
        <w:t>Meng, J</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Pr="00505F11">
        <w:rPr>
          <w:rFonts w:ascii="Times New Roman" w:hAnsi="Times New Roman" w:cs="Times New Roman"/>
          <w:sz w:val="24"/>
          <w:szCs w:val="24"/>
          <w:lang w:val="en-US"/>
        </w:rPr>
        <w:t>Tang, X</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Pr="00505F11">
        <w:rPr>
          <w:rFonts w:ascii="Times New Roman" w:hAnsi="Times New Roman" w:cs="Times New Roman"/>
          <w:sz w:val="24"/>
          <w:szCs w:val="24"/>
          <w:lang w:val="en-US"/>
        </w:rPr>
        <w:t>Zhang, H</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Pr="00505F11">
        <w:rPr>
          <w:rFonts w:ascii="Times New Roman" w:hAnsi="Times New Roman" w:cs="Times New Roman"/>
          <w:sz w:val="24"/>
          <w:szCs w:val="24"/>
          <w:lang w:val="en-US"/>
        </w:rPr>
        <w:t>Tong,</w:t>
      </w:r>
      <w:r w:rsidR="00ED48B6" w:rsidRPr="00505F11">
        <w:rPr>
          <w:rFonts w:ascii="Times New Roman" w:hAnsi="Times New Roman" w:cs="Times New Roman"/>
          <w:sz w:val="24"/>
          <w:szCs w:val="24"/>
          <w:lang w:val="en-US"/>
        </w:rPr>
        <w:t xml:space="preserve"> Y</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00ED48B6" w:rsidRPr="00505F11">
        <w:rPr>
          <w:rFonts w:ascii="Times New Roman" w:hAnsi="Times New Roman" w:cs="Times New Roman"/>
          <w:sz w:val="24"/>
          <w:szCs w:val="24"/>
          <w:lang w:val="en-US"/>
        </w:rPr>
        <w:t>Zhang, W</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00ED48B6" w:rsidRPr="00505F11">
        <w:rPr>
          <w:rFonts w:ascii="Times New Roman" w:hAnsi="Times New Roman" w:cs="Times New Roman"/>
          <w:sz w:val="24"/>
          <w:szCs w:val="24"/>
          <w:lang w:val="en-US"/>
        </w:rPr>
        <w:t>Wang, X</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00ED48B6" w:rsidRPr="00505F11">
        <w:rPr>
          <w:rFonts w:ascii="Times New Roman" w:hAnsi="Times New Roman" w:cs="Times New Roman"/>
          <w:sz w:val="24"/>
          <w:szCs w:val="24"/>
          <w:lang w:val="en-US"/>
        </w:rPr>
        <w:t>Shu, J. &amp;</w:t>
      </w:r>
      <w:r w:rsidRPr="00505F11">
        <w:rPr>
          <w:rFonts w:ascii="Times New Roman" w:hAnsi="Times New Roman" w:cs="Times New Roman"/>
          <w:sz w:val="24"/>
          <w:szCs w:val="24"/>
          <w:lang w:val="en-US"/>
        </w:rPr>
        <w:t xml:space="preserve"> Yang, Z. (2019). Trans provincial health impacts of atmospheric mercury emissions in China. </w:t>
      </w:r>
      <w:r w:rsidRPr="00505F11">
        <w:rPr>
          <w:rFonts w:ascii="Times New Roman" w:hAnsi="Times New Roman" w:cs="Times New Roman"/>
          <w:i/>
          <w:sz w:val="24"/>
          <w:szCs w:val="24"/>
          <w:lang w:val="en-US"/>
        </w:rPr>
        <w:t xml:space="preserve">Nature </w:t>
      </w:r>
      <w:r w:rsidR="00BD2D0D" w:rsidRPr="00505F11">
        <w:rPr>
          <w:rFonts w:ascii="Times New Roman" w:hAnsi="Times New Roman" w:cs="Times New Roman"/>
          <w:i/>
          <w:sz w:val="24"/>
          <w:szCs w:val="24"/>
          <w:lang w:val="en-US"/>
        </w:rPr>
        <w:t>communications</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10</w:t>
      </w:r>
      <w:r w:rsidRPr="00505F11">
        <w:rPr>
          <w:rFonts w:ascii="Times New Roman" w:hAnsi="Times New Roman" w:cs="Times New Roman"/>
          <w:sz w:val="24"/>
          <w:szCs w:val="24"/>
          <w:lang w:val="en-US"/>
        </w:rPr>
        <w:t xml:space="preserve">(1), 1484. </w:t>
      </w:r>
      <w:hyperlink r:id="rId26" w:history="1">
        <w:r w:rsidR="0022499E" w:rsidRPr="00505F11">
          <w:rPr>
            <w:rStyle w:val="Hipervnculo"/>
            <w:rFonts w:ascii="Times New Roman" w:hAnsi="Times New Roman" w:cs="Times New Roman"/>
            <w:sz w:val="24"/>
            <w:szCs w:val="24"/>
            <w:u w:val="none"/>
            <w:lang w:val="en-US"/>
          </w:rPr>
          <w:t>https://doi.org/10.1038/s41467-019-09080-6</w:t>
        </w:r>
      </w:hyperlink>
    </w:p>
    <w:p w14:paraId="58941E1E" w14:textId="77777777" w:rsidR="00C96271" w:rsidRPr="00505F11" w:rsidRDefault="00C96271" w:rsidP="00BD0C45">
      <w:pPr>
        <w:pStyle w:val="Sinespaciado"/>
        <w:ind w:left="709" w:hanging="709"/>
        <w:jc w:val="both"/>
        <w:rPr>
          <w:rFonts w:ascii="Times New Roman" w:eastAsia="Times New Roman" w:hAnsi="Times New Roman" w:cs="Times New Roman"/>
          <w:color w:val="000000"/>
          <w:sz w:val="24"/>
          <w:szCs w:val="24"/>
          <w:lang w:val="en-US"/>
        </w:rPr>
      </w:pPr>
    </w:p>
    <w:p w14:paraId="60B1E02C" w14:textId="4451EC5B" w:rsidR="00572939" w:rsidRPr="00505F11" w:rsidRDefault="00631927" w:rsidP="00BD0C45">
      <w:pPr>
        <w:pStyle w:val="Sinespaciado"/>
        <w:ind w:left="709" w:hanging="709"/>
        <w:jc w:val="both"/>
        <w:rPr>
          <w:rFonts w:ascii="Times New Roman" w:hAnsi="Times New Roman" w:cs="Times New Roman"/>
          <w:sz w:val="24"/>
          <w:szCs w:val="24"/>
          <w:lang w:val="en-US"/>
        </w:rPr>
      </w:pPr>
      <w:r w:rsidRPr="00505F11">
        <w:rPr>
          <w:rFonts w:ascii="Times New Roman" w:hAnsi="Times New Roman" w:cs="Times New Roman"/>
          <w:sz w:val="24"/>
          <w:szCs w:val="24"/>
          <w:lang w:val="en-US"/>
        </w:rPr>
        <w:t>Cho, H., Kim, S.</w:t>
      </w:r>
      <w:r w:rsidR="00730375" w:rsidRPr="00505F11">
        <w:rPr>
          <w:rFonts w:ascii="Times New Roman" w:hAnsi="Times New Roman" w:cs="Times New Roman"/>
          <w:sz w:val="24"/>
          <w:szCs w:val="24"/>
          <w:lang w:val="en-US"/>
        </w:rPr>
        <w:t xml:space="preserve"> &amp;</w:t>
      </w:r>
      <w:r w:rsidR="00572939" w:rsidRPr="00505F11">
        <w:rPr>
          <w:rFonts w:ascii="Times New Roman" w:hAnsi="Times New Roman" w:cs="Times New Roman"/>
          <w:sz w:val="24"/>
          <w:szCs w:val="24"/>
          <w:lang w:val="en-US"/>
        </w:rPr>
        <w:t xml:space="preserve"> Park, M. (2020)</w:t>
      </w:r>
      <w:r w:rsidR="00730375" w:rsidRPr="00505F11">
        <w:rPr>
          <w:rFonts w:ascii="Times New Roman" w:hAnsi="Times New Roman" w:cs="Times New Roman"/>
          <w:sz w:val="24"/>
          <w:szCs w:val="24"/>
          <w:lang w:val="en-US"/>
        </w:rPr>
        <w:t>.</w:t>
      </w:r>
      <w:r w:rsidR="00572939" w:rsidRPr="00505F11">
        <w:rPr>
          <w:rFonts w:ascii="Times New Roman" w:hAnsi="Times New Roman" w:cs="Times New Roman"/>
          <w:sz w:val="24"/>
          <w:szCs w:val="24"/>
          <w:lang w:val="en-US"/>
        </w:rPr>
        <w:t xml:space="preserve"> An association of blood mercury levels and hypercholesterolemia among Korean adolescents. </w:t>
      </w:r>
      <w:r w:rsidR="00572939" w:rsidRPr="00505F11">
        <w:rPr>
          <w:rFonts w:ascii="Times New Roman" w:hAnsi="Times New Roman" w:cs="Times New Roman"/>
          <w:i/>
          <w:sz w:val="24"/>
          <w:szCs w:val="24"/>
          <w:lang w:val="en-US"/>
        </w:rPr>
        <w:t>Science of The Total Environment</w:t>
      </w:r>
      <w:r w:rsidR="00572939" w:rsidRPr="00505F11">
        <w:rPr>
          <w:rFonts w:ascii="Times New Roman" w:hAnsi="Times New Roman" w:cs="Times New Roman"/>
          <w:sz w:val="24"/>
          <w:szCs w:val="24"/>
          <w:lang w:val="en-US"/>
        </w:rPr>
        <w:t xml:space="preserve">, </w:t>
      </w:r>
      <w:r w:rsidR="00572939" w:rsidRPr="00505F11">
        <w:rPr>
          <w:rFonts w:ascii="Times New Roman" w:hAnsi="Times New Roman" w:cs="Times New Roman"/>
          <w:i/>
          <w:sz w:val="24"/>
          <w:szCs w:val="24"/>
          <w:lang w:val="en-US"/>
        </w:rPr>
        <w:t>709</w:t>
      </w:r>
      <w:r w:rsidR="00572939" w:rsidRPr="00505F11">
        <w:rPr>
          <w:rFonts w:ascii="Times New Roman" w:hAnsi="Times New Roman" w:cs="Times New Roman"/>
          <w:sz w:val="24"/>
          <w:szCs w:val="24"/>
          <w:lang w:val="en-US"/>
        </w:rPr>
        <w:t>, 1-6.</w:t>
      </w:r>
      <w:r w:rsidR="00DE1F91">
        <w:rPr>
          <w:rFonts w:ascii="Times New Roman" w:hAnsi="Times New Roman" w:cs="Times New Roman"/>
          <w:sz w:val="24"/>
          <w:szCs w:val="24"/>
          <w:lang w:val="en-US"/>
        </w:rPr>
        <w:t xml:space="preserve"> </w:t>
      </w:r>
      <w:hyperlink r:id="rId27" w:history="1">
        <w:r w:rsidR="00DE1F91" w:rsidRPr="00DE1F91">
          <w:rPr>
            <w:rStyle w:val="Hipervnculo"/>
            <w:rFonts w:ascii="Times New Roman" w:hAnsi="Times New Roman" w:cs="Times New Roman"/>
            <w:sz w:val="24"/>
            <w:szCs w:val="24"/>
            <w:u w:val="none"/>
            <w:lang w:val="en-US"/>
          </w:rPr>
          <w:t>https://doi.org/10.1016/j.scitotenv.2019.135965</w:t>
        </w:r>
      </w:hyperlink>
      <w:r w:rsidR="00DE1F91">
        <w:rPr>
          <w:rFonts w:ascii="Times New Roman" w:hAnsi="Times New Roman" w:cs="Times New Roman"/>
          <w:sz w:val="24"/>
          <w:szCs w:val="24"/>
          <w:lang w:val="en-US"/>
        </w:rPr>
        <w:t xml:space="preserve">  </w:t>
      </w:r>
      <w:r w:rsidR="00572939" w:rsidRPr="00505F11">
        <w:rPr>
          <w:rFonts w:ascii="Times New Roman" w:hAnsi="Times New Roman" w:cs="Times New Roman"/>
          <w:sz w:val="24"/>
          <w:szCs w:val="24"/>
          <w:lang w:val="en-US"/>
        </w:rPr>
        <w:t xml:space="preserve"> </w:t>
      </w:r>
    </w:p>
    <w:p w14:paraId="45544C26" w14:textId="77777777" w:rsidR="00C96271" w:rsidRPr="00505F11" w:rsidRDefault="00C96271" w:rsidP="00BD0C45">
      <w:pPr>
        <w:pStyle w:val="Sinespaciado"/>
        <w:ind w:left="709" w:hanging="709"/>
        <w:jc w:val="both"/>
        <w:rPr>
          <w:rFonts w:ascii="Times New Roman" w:hAnsi="Times New Roman" w:cs="Times New Roman"/>
          <w:sz w:val="24"/>
          <w:szCs w:val="24"/>
          <w:lang w:val="en-US"/>
        </w:rPr>
      </w:pPr>
    </w:p>
    <w:p w14:paraId="22F1EE4C" w14:textId="5AA0E5EF" w:rsidR="0062240F" w:rsidRPr="00505F11" w:rsidRDefault="00624BB6" w:rsidP="00BD0C45">
      <w:pPr>
        <w:pStyle w:val="Sinespaciado"/>
        <w:ind w:left="709" w:hanging="709"/>
        <w:jc w:val="both"/>
        <w:rPr>
          <w:rFonts w:ascii="Times New Roman" w:hAnsi="Times New Roman" w:cs="Times New Roman"/>
          <w:sz w:val="24"/>
          <w:szCs w:val="24"/>
        </w:rPr>
      </w:pPr>
      <w:r w:rsidRPr="00505F11">
        <w:rPr>
          <w:rFonts w:ascii="Times New Roman" w:hAnsi="Times New Roman" w:cs="Times New Roman"/>
          <w:sz w:val="24"/>
          <w:szCs w:val="24"/>
        </w:rPr>
        <w:t xml:space="preserve">Cifuentes, F., </w:t>
      </w:r>
      <w:r w:rsidR="00BD2D0D" w:rsidRPr="00505F11">
        <w:rPr>
          <w:rFonts w:ascii="Times New Roman" w:hAnsi="Times New Roman" w:cs="Times New Roman"/>
          <w:sz w:val="24"/>
          <w:szCs w:val="24"/>
        </w:rPr>
        <w:t>D</w:t>
      </w:r>
      <w:r w:rsidR="00BD2D0D">
        <w:rPr>
          <w:rFonts w:ascii="Times New Roman" w:hAnsi="Times New Roman" w:cs="Times New Roman"/>
          <w:sz w:val="24"/>
          <w:szCs w:val="24"/>
        </w:rPr>
        <w:t>í</w:t>
      </w:r>
      <w:r w:rsidR="00BD2D0D" w:rsidRPr="00505F11">
        <w:rPr>
          <w:rFonts w:ascii="Times New Roman" w:hAnsi="Times New Roman" w:cs="Times New Roman"/>
          <w:sz w:val="24"/>
          <w:szCs w:val="24"/>
        </w:rPr>
        <w:t>az</w:t>
      </w:r>
      <w:r w:rsidRPr="00505F11">
        <w:rPr>
          <w:rFonts w:ascii="Times New Roman" w:hAnsi="Times New Roman" w:cs="Times New Roman"/>
          <w:sz w:val="24"/>
          <w:szCs w:val="24"/>
        </w:rPr>
        <w:t>, R</w:t>
      </w:r>
      <w:r w:rsidR="00631927" w:rsidRPr="00505F11">
        <w:rPr>
          <w:rFonts w:ascii="Times New Roman" w:hAnsi="Times New Roman" w:cs="Times New Roman"/>
          <w:sz w:val="24"/>
          <w:szCs w:val="24"/>
        </w:rPr>
        <w:t>.</w:t>
      </w:r>
      <w:r w:rsidRPr="00505F11">
        <w:rPr>
          <w:rFonts w:ascii="Times New Roman" w:hAnsi="Times New Roman" w:cs="Times New Roman"/>
          <w:sz w:val="24"/>
          <w:szCs w:val="24"/>
        </w:rPr>
        <w:t xml:space="preserve"> </w:t>
      </w:r>
      <w:r w:rsidR="00BD2D0D">
        <w:rPr>
          <w:rFonts w:ascii="Times New Roman" w:hAnsi="Times New Roman" w:cs="Times New Roman"/>
          <w:sz w:val="24"/>
          <w:szCs w:val="24"/>
        </w:rPr>
        <w:t>&amp;</w:t>
      </w:r>
      <w:r w:rsidR="00BD2D0D" w:rsidRPr="00505F11">
        <w:rPr>
          <w:rFonts w:ascii="Times New Roman" w:hAnsi="Times New Roman" w:cs="Times New Roman"/>
          <w:sz w:val="24"/>
          <w:szCs w:val="24"/>
        </w:rPr>
        <w:t xml:space="preserve"> </w:t>
      </w:r>
      <w:r w:rsidRPr="00505F11">
        <w:rPr>
          <w:rFonts w:ascii="Times New Roman" w:hAnsi="Times New Roman" w:cs="Times New Roman"/>
          <w:sz w:val="24"/>
          <w:szCs w:val="24"/>
        </w:rPr>
        <w:t xml:space="preserve">Osses, S. (2018). Ecología del comportamiento humano. </w:t>
      </w:r>
      <w:r w:rsidRPr="00505F11">
        <w:rPr>
          <w:rFonts w:ascii="Times New Roman" w:hAnsi="Times New Roman" w:cs="Times New Roman"/>
          <w:i/>
          <w:sz w:val="24"/>
          <w:szCs w:val="24"/>
        </w:rPr>
        <w:t xml:space="preserve">Acta </w:t>
      </w:r>
      <w:proofErr w:type="spellStart"/>
      <w:r w:rsidRPr="00505F11">
        <w:rPr>
          <w:rFonts w:ascii="Times New Roman" w:hAnsi="Times New Roman" w:cs="Times New Roman"/>
          <w:i/>
          <w:sz w:val="24"/>
          <w:szCs w:val="24"/>
        </w:rPr>
        <w:t>bioéthica</w:t>
      </w:r>
      <w:proofErr w:type="spellEnd"/>
      <w:r w:rsidRPr="00505F11">
        <w:rPr>
          <w:rFonts w:ascii="Times New Roman" w:hAnsi="Times New Roman" w:cs="Times New Roman"/>
          <w:sz w:val="24"/>
          <w:szCs w:val="24"/>
        </w:rPr>
        <w:t xml:space="preserve">, </w:t>
      </w:r>
      <w:r w:rsidRPr="00505F11">
        <w:rPr>
          <w:rFonts w:ascii="Times New Roman" w:hAnsi="Times New Roman" w:cs="Times New Roman"/>
          <w:i/>
          <w:sz w:val="24"/>
          <w:szCs w:val="24"/>
        </w:rPr>
        <w:t>24</w:t>
      </w:r>
      <w:r w:rsidRPr="00505F11">
        <w:rPr>
          <w:rFonts w:ascii="Times New Roman" w:hAnsi="Times New Roman" w:cs="Times New Roman"/>
          <w:sz w:val="24"/>
          <w:szCs w:val="24"/>
        </w:rPr>
        <w:t xml:space="preserve">(2), 161-165. </w:t>
      </w:r>
      <w:hyperlink r:id="rId28" w:history="1">
        <w:r w:rsidR="00AC09C8" w:rsidRPr="00505F11">
          <w:rPr>
            <w:rStyle w:val="Hipervnculo"/>
            <w:rFonts w:ascii="Times New Roman" w:hAnsi="Times New Roman" w:cs="Times New Roman"/>
            <w:sz w:val="24"/>
            <w:szCs w:val="24"/>
            <w:u w:val="none"/>
          </w:rPr>
          <w:t>https://doi.org/10.4067/S1726-569X2018000200161</w:t>
        </w:r>
      </w:hyperlink>
    </w:p>
    <w:p w14:paraId="4DFA332F" w14:textId="77777777" w:rsidR="00C96271" w:rsidRPr="00505F11" w:rsidRDefault="00C96271" w:rsidP="00BD0C45">
      <w:pPr>
        <w:pStyle w:val="Sinespaciado"/>
        <w:ind w:left="709" w:hanging="709"/>
        <w:jc w:val="both"/>
        <w:rPr>
          <w:rFonts w:ascii="Times New Roman" w:hAnsi="Times New Roman" w:cs="Times New Roman"/>
          <w:sz w:val="24"/>
          <w:szCs w:val="24"/>
        </w:rPr>
      </w:pPr>
    </w:p>
    <w:p w14:paraId="364FAC2E" w14:textId="69A1FB48" w:rsidR="00C6430A" w:rsidRPr="00505F11" w:rsidRDefault="007A2444" w:rsidP="00BD0C45">
      <w:pPr>
        <w:pStyle w:val="Sinespaciado"/>
        <w:ind w:left="709" w:hanging="709"/>
        <w:jc w:val="both"/>
        <w:rPr>
          <w:rFonts w:ascii="Times New Roman" w:hAnsi="Times New Roman" w:cs="Times New Roman"/>
          <w:sz w:val="24"/>
          <w:szCs w:val="24"/>
        </w:rPr>
      </w:pPr>
      <w:r w:rsidRPr="00505F11">
        <w:rPr>
          <w:rFonts w:ascii="Times New Roman" w:hAnsi="Times New Roman" w:cs="Times New Roman"/>
          <w:sz w:val="24"/>
          <w:szCs w:val="24"/>
        </w:rPr>
        <w:t>Fernández, N. (2017</w:t>
      </w:r>
      <w:r w:rsidR="00C6430A" w:rsidRPr="00505F11">
        <w:rPr>
          <w:rFonts w:ascii="Times New Roman" w:hAnsi="Times New Roman" w:cs="Times New Roman"/>
          <w:sz w:val="24"/>
          <w:szCs w:val="24"/>
        </w:rPr>
        <w:t xml:space="preserve">). </w:t>
      </w:r>
      <w:r w:rsidR="00C6430A" w:rsidRPr="00505F11">
        <w:rPr>
          <w:rFonts w:ascii="Times New Roman" w:hAnsi="Times New Roman" w:cs="Times New Roman"/>
          <w:i/>
          <w:sz w:val="24"/>
          <w:szCs w:val="24"/>
        </w:rPr>
        <w:t>Estudio exploratorio sobre la exposición de mercurio que poseen las personas trabajadoras de la minería artesanal de oro y sus familias, en una cooperativa d las Juntas de Abangares, Costa Rica, durante el periodo 2015-2016</w:t>
      </w:r>
      <w:r w:rsidR="00BD2D0D">
        <w:rPr>
          <w:rFonts w:ascii="Times New Roman" w:hAnsi="Times New Roman" w:cs="Times New Roman"/>
          <w:iCs/>
          <w:sz w:val="24"/>
          <w:szCs w:val="24"/>
        </w:rPr>
        <w:t>.</w:t>
      </w:r>
      <w:r w:rsidR="00C6430A" w:rsidRPr="00505F11">
        <w:rPr>
          <w:rFonts w:ascii="Times New Roman" w:hAnsi="Times New Roman" w:cs="Times New Roman"/>
          <w:sz w:val="24"/>
          <w:szCs w:val="24"/>
        </w:rPr>
        <w:t xml:space="preserve"> (Tesis de licenciat</w:t>
      </w:r>
      <w:r w:rsidR="003236F7" w:rsidRPr="00505F11">
        <w:rPr>
          <w:rFonts w:ascii="Times New Roman" w:hAnsi="Times New Roman" w:cs="Times New Roman"/>
          <w:sz w:val="24"/>
          <w:szCs w:val="24"/>
        </w:rPr>
        <w:t>ura, Universidad de Costa Rica</w:t>
      </w:r>
      <w:r w:rsidR="00C6430A" w:rsidRPr="00505F11">
        <w:rPr>
          <w:rFonts w:ascii="Times New Roman" w:hAnsi="Times New Roman" w:cs="Times New Roman"/>
          <w:sz w:val="24"/>
          <w:szCs w:val="24"/>
        </w:rPr>
        <w:t>). Recuperad</w:t>
      </w:r>
      <w:r w:rsidR="00780BAD" w:rsidRPr="00505F11">
        <w:rPr>
          <w:rFonts w:ascii="Times New Roman" w:hAnsi="Times New Roman" w:cs="Times New Roman"/>
          <w:sz w:val="24"/>
          <w:szCs w:val="24"/>
        </w:rPr>
        <w:t xml:space="preserve">o de </w:t>
      </w:r>
      <w:r w:rsidR="00FF0EAF">
        <w:rPr>
          <w:rFonts w:ascii="Times New Roman" w:hAnsi="Times New Roman" w:cs="Times New Roman"/>
          <w:sz w:val="24"/>
          <w:szCs w:val="24"/>
        </w:rPr>
        <w:t>r</w:t>
      </w:r>
      <w:r w:rsidR="00FF0EAF" w:rsidRPr="00505F11">
        <w:rPr>
          <w:rFonts w:ascii="Times New Roman" w:hAnsi="Times New Roman" w:cs="Times New Roman"/>
          <w:sz w:val="24"/>
          <w:szCs w:val="24"/>
        </w:rPr>
        <w:t xml:space="preserve">epositorio </w:t>
      </w:r>
      <w:r w:rsidR="00780BAD" w:rsidRPr="00505F11">
        <w:rPr>
          <w:rFonts w:ascii="Times New Roman" w:hAnsi="Times New Roman" w:cs="Times New Roman"/>
          <w:sz w:val="24"/>
          <w:szCs w:val="24"/>
        </w:rPr>
        <w:t xml:space="preserve">del SIBDI-UCR </w:t>
      </w:r>
      <w:hyperlink r:id="rId29" w:history="1">
        <w:r w:rsidR="00416C39" w:rsidRPr="00505F11">
          <w:rPr>
            <w:rStyle w:val="Hipervnculo"/>
            <w:rFonts w:ascii="Times New Roman" w:hAnsi="Times New Roman" w:cs="Times New Roman"/>
            <w:sz w:val="24"/>
            <w:szCs w:val="24"/>
            <w:u w:val="none"/>
          </w:rPr>
          <w:t>http://repositorio.sibdi.ucr.ac.cr:8080/jspui/bitstream/123456789/13395/1/41942.pdf</w:t>
        </w:r>
      </w:hyperlink>
    </w:p>
    <w:p w14:paraId="128A62B3" w14:textId="77777777" w:rsidR="00C96271" w:rsidRPr="00505F11" w:rsidRDefault="00C96271" w:rsidP="00BD0C45">
      <w:pPr>
        <w:pStyle w:val="Sinespaciado"/>
        <w:ind w:left="709" w:hanging="709"/>
        <w:jc w:val="both"/>
        <w:rPr>
          <w:rFonts w:ascii="Times New Roman" w:hAnsi="Times New Roman" w:cs="Times New Roman"/>
          <w:sz w:val="24"/>
          <w:szCs w:val="24"/>
        </w:rPr>
      </w:pPr>
    </w:p>
    <w:p w14:paraId="298D40FF" w14:textId="1D793723" w:rsidR="00B003E9" w:rsidRPr="00505F11" w:rsidRDefault="00631927" w:rsidP="00BD0C45">
      <w:pPr>
        <w:pStyle w:val="Sinespaciado"/>
        <w:ind w:left="709" w:hanging="709"/>
        <w:jc w:val="both"/>
        <w:rPr>
          <w:rStyle w:val="Hipervnculo"/>
          <w:rFonts w:ascii="Times New Roman" w:hAnsi="Times New Roman" w:cs="Times New Roman"/>
          <w:sz w:val="24"/>
          <w:szCs w:val="24"/>
          <w:u w:val="none"/>
          <w:lang w:val="en-US"/>
        </w:rPr>
      </w:pPr>
      <w:r w:rsidRPr="00505F11">
        <w:rPr>
          <w:rFonts w:ascii="Times New Roman" w:hAnsi="Times New Roman" w:cs="Times New Roman"/>
          <w:sz w:val="24"/>
          <w:szCs w:val="24"/>
          <w:lang w:val="de-DE"/>
        </w:rPr>
        <w:t xml:space="preserve">Geier, </w:t>
      </w:r>
      <w:r w:rsidR="00BD2D0D">
        <w:rPr>
          <w:rFonts w:ascii="Times New Roman" w:hAnsi="Times New Roman" w:cs="Times New Roman"/>
          <w:sz w:val="24"/>
          <w:szCs w:val="24"/>
          <w:lang w:val="de-DE"/>
        </w:rPr>
        <w:t>D</w:t>
      </w:r>
      <w:r w:rsidRPr="00505F11">
        <w:rPr>
          <w:rFonts w:ascii="Times New Roman" w:hAnsi="Times New Roman" w:cs="Times New Roman"/>
          <w:sz w:val="24"/>
          <w:szCs w:val="24"/>
          <w:lang w:val="de-DE"/>
        </w:rPr>
        <w:t>., Kern, J., Hommed</w:t>
      </w:r>
      <w:r w:rsidR="00BD2D0D">
        <w:rPr>
          <w:rFonts w:ascii="Times New Roman" w:hAnsi="Times New Roman" w:cs="Times New Roman"/>
          <w:sz w:val="24"/>
          <w:szCs w:val="24"/>
          <w:lang w:val="de-DE"/>
        </w:rPr>
        <w:t>, K.</w:t>
      </w:r>
      <w:r w:rsidR="00B003E9" w:rsidRPr="00505F11">
        <w:rPr>
          <w:rFonts w:ascii="Times New Roman" w:hAnsi="Times New Roman" w:cs="Times New Roman"/>
          <w:sz w:val="24"/>
          <w:szCs w:val="24"/>
          <w:lang w:val="de-DE"/>
        </w:rPr>
        <w:t xml:space="preserve"> </w:t>
      </w:r>
      <w:r w:rsidR="006D4C63" w:rsidRPr="00505F11">
        <w:rPr>
          <w:rFonts w:ascii="Times New Roman" w:hAnsi="Times New Roman" w:cs="Times New Roman"/>
          <w:sz w:val="24"/>
          <w:szCs w:val="24"/>
          <w:lang w:val="de-DE"/>
        </w:rPr>
        <w:t>&amp;</w:t>
      </w:r>
      <w:r w:rsidR="00B003E9" w:rsidRPr="00505F11">
        <w:rPr>
          <w:rFonts w:ascii="Times New Roman" w:hAnsi="Times New Roman" w:cs="Times New Roman"/>
          <w:sz w:val="24"/>
          <w:szCs w:val="24"/>
          <w:lang w:val="de-DE"/>
        </w:rPr>
        <w:t xml:space="preserve"> Geier, M</w:t>
      </w:r>
      <w:r w:rsidR="006D4C63" w:rsidRPr="00505F11">
        <w:rPr>
          <w:rFonts w:ascii="Times New Roman" w:hAnsi="Times New Roman" w:cs="Times New Roman"/>
          <w:sz w:val="24"/>
          <w:szCs w:val="24"/>
          <w:lang w:val="de-DE"/>
        </w:rPr>
        <w:t>.</w:t>
      </w:r>
      <w:r w:rsidR="00B003E9" w:rsidRPr="00505F11">
        <w:rPr>
          <w:rFonts w:ascii="Times New Roman" w:hAnsi="Times New Roman" w:cs="Times New Roman"/>
          <w:sz w:val="24"/>
          <w:szCs w:val="24"/>
          <w:lang w:val="de-DE"/>
        </w:rPr>
        <w:t xml:space="preserve"> (2019). </w:t>
      </w:r>
      <w:r w:rsidR="00B003E9" w:rsidRPr="00505F11">
        <w:rPr>
          <w:rFonts w:ascii="Times New Roman" w:hAnsi="Times New Roman" w:cs="Times New Roman"/>
          <w:sz w:val="24"/>
          <w:szCs w:val="24"/>
          <w:lang w:val="en-US"/>
        </w:rPr>
        <w:t xml:space="preserve">A Cross-Sectional Study of Blood </w:t>
      </w:r>
      <w:proofErr w:type="spellStart"/>
      <w:r w:rsidR="00B003E9" w:rsidRPr="00505F11">
        <w:rPr>
          <w:rFonts w:ascii="Times New Roman" w:hAnsi="Times New Roman" w:cs="Times New Roman"/>
          <w:sz w:val="24"/>
          <w:szCs w:val="24"/>
          <w:lang w:val="en-US"/>
        </w:rPr>
        <w:t>Ethylmercury</w:t>
      </w:r>
      <w:proofErr w:type="spellEnd"/>
      <w:r w:rsidR="00B003E9" w:rsidRPr="00505F11">
        <w:rPr>
          <w:rFonts w:ascii="Times New Roman" w:hAnsi="Times New Roman" w:cs="Times New Roman"/>
          <w:sz w:val="24"/>
          <w:szCs w:val="24"/>
          <w:lang w:val="en-US"/>
        </w:rPr>
        <w:t xml:space="preserve"> Levels and Cognitive Decline among Older Adults and the Elderly in the United States. </w:t>
      </w:r>
      <w:r w:rsidR="00B003E9" w:rsidRPr="00505F11">
        <w:rPr>
          <w:rFonts w:ascii="Times New Roman" w:hAnsi="Times New Roman" w:cs="Times New Roman"/>
          <w:i/>
          <w:sz w:val="24"/>
          <w:szCs w:val="24"/>
          <w:lang w:val="en-US"/>
        </w:rPr>
        <w:t xml:space="preserve">Journal of </w:t>
      </w:r>
      <w:r w:rsidR="00BD2D0D" w:rsidRPr="00505F11">
        <w:rPr>
          <w:rFonts w:ascii="Times New Roman" w:hAnsi="Times New Roman" w:cs="Times New Roman"/>
          <w:i/>
          <w:sz w:val="24"/>
          <w:szCs w:val="24"/>
          <w:lang w:val="en-US"/>
        </w:rPr>
        <w:t>Alzheimer</w:t>
      </w:r>
      <w:r w:rsidR="00BD2D0D">
        <w:rPr>
          <w:rFonts w:ascii="Times New Roman" w:hAnsi="Times New Roman" w:cs="Times New Roman"/>
          <w:i/>
          <w:sz w:val="24"/>
          <w:szCs w:val="24"/>
          <w:lang w:val="en-US"/>
        </w:rPr>
        <w:t>’</w:t>
      </w:r>
      <w:r w:rsidR="00BD2D0D" w:rsidRPr="00505F11">
        <w:rPr>
          <w:rFonts w:ascii="Times New Roman" w:hAnsi="Times New Roman" w:cs="Times New Roman"/>
          <w:i/>
          <w:sz w:val="24"/>
          <w:szCs w:val="24"/>
          <w:lang w:val="en-US"/>
        </w:rPr>
        <w:t xml:space="preserve">s </w:t>
      </w:r>
      <w:r w:rsidR="00B003E9" w:rsidRPr="00505F11">
        <w:rPr>
          <w:rFonts w:ascii="Times New Roman" w:hAnsi="Times New Roman" w:cs="Times New Roman"/>
          <w:i/>
          <w:sz w:val="24"/>
          <w:szCs w:val="24"/>
          <w:lang w:val="en-US"/>
        </w:rPr>
        <w:t>Disease</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r w:rsidR="00B003E9" w:rsidRPr="00505F11">
        <w:rPr>
          <w:rFonts w:ascii="Times New Roman" w:hAnsi="Times New Roman" w:cs="Times New Roman"/>
          <w:i/>
          <w:sz w:val="24"/>
          <w:szCs w:val="24"/>
          <w:lang w:val="en-US"/>
        </w:rPr>
        <w:t>73</w:t>
      </w:r>
      <w:r w:rsidR="00B003E9" w:rsidRPr="00505F11">
        <w:rPr>
          <w:rFonts w:ascii="Times New Roman" w:hAnsi="Times New Roman" w:cs="Times New Roman"/>
          <w:sz w:val="24"/>
          <w:szCs w:val="24"/>
          <w:lang w:val="en-US"/>
        </w:rPr>
        <w:t>(3), 901-910</w:t>
      </w:r>
      <w:r w:rsidR="00BD2D0D">
        <w:rPr>
          <w:rFonts w:ascii="Times New Roman" w:hAnsi="Times New Roman" w:cs="Times New Roman"/>
          <w:sz w:val="24"/>
          <w:szCs w:val="24"/>
          <w:lang w:val="en-US"/>
        </w:rPr>
        <w:t>.</w:t>
      </w:r>
      <w:r w:rsidR="00BD2D0D" w:rsidRPr="00505F11">
        <w:rPr>
          <w:rFonts w:ascii="Times New Roman" w:hAnsi="Times New Roman" w:cs="Times New Roman"/>
          <w:sz w:val="24"/>
          <w:szCs w:val="24"/>
          <w:lang w:val="en-US"/>
        </w:rPr>
        <w:t xml:space="preserve"> </w:t>
      </w:r>
      <w:hyperlink r:id="rId30" w:history="1">
        <w:r w:rsidR="00B003E9" w:rsidRPr="00505F11">
          <w:rPr>
            <w:rStyle w:val="Hipervnculo"/>
            <w:rFonts w:ascii="Times New Roman" w:hAnsi="Times New Roman" w:cs="Times New Roman"/>
            <w:sz w:val="24"/>
            <w:szCs w:val="24"/>
            <w:u w:val="none"/>
            <w:lang w:val="en-US"/>
          </w:rPr>
          <w:t>https://doi.org/10.3233/JAD-190894</w:t>
        </w:r>
      </w:hyperlink>
    </w:p>
    <w:p w14:paraId="61F93196" w14:textId="77777777" w:rsidR="00C96271" w:rsidRPr="00505F11" w:rsidRDefault="00C96271" w:rsidP="00BD0C45">
      <w:pPr>
        <w:pStyle w:val="Sinespaciado"/>
        <w:ind w:left="709" w:hanging="709"/>
        <w:jc w:val="both"/>
        <w:rPr>
          <w:rFonts w:ascii="Times New Roman" w:hAnsi="Times New Roman" w:cs="Times New Roman"/>
          <w:sz w:val="24"/>
          <w:szCs w:val="24"/>
          <w:lang w:val="en-US"/>
        </w:rPr>
      </w:pPr>
    </w:p>
    <w:p w14:paraId="2B0339C6" w14:textId="47548B11" w:rsidR="0020006D" w:rsidRPr="004B45A2" w:rsidRDefault="0020006D" w:rsidP="00BD0C45">
      <w:pPr>
        <w:pStyle w:val="Sinespaciado"/>
        <w:ind w:left="709" w:hanging="709"/>
        <w:jc w:val="both"/>
        <w:rPr>
          <w:rFonts w:ascii="Times New Roman" w:hAnsi="Times New Roman" w:cs="Times New Roman"/>
          <w:sz w:val="24"/>
          <w:szCs w:val="24"/>
        </w:rPr>
      </w:pPr>
      <w:r w:rsidRPr="004B45A2">
        <w:rPr>
          <w:rFonts w:ascii="Times New Roman" w:hAnsi="Times New Roman" w:cs="Times New Roman"/>
          <w:sz w:val="24"/>
          <w:szCs w:val="24"/>
        </w:rPr>
        <w:t xml:space="preserve">Gutiérrez, H., </w:t>
      </w:r>
      <w:proofErr w:type="spellStart"/>
      <w:r w:rsidRPr="004B45A2">
        <w:rPr>
          <w:rFonts w:ascii="Times New Roman" w:hAnsi="Times New Roman" w:cs="Times New Roman"/>
          <w:sz w:val="24"/>
          <w:szCs w:val="24"/>
        </w:rPr>
        <w:t>Sujitha</w:t>
      </w:r>
      <w:proofErr w:type="spellEnd"/>
      <w:r w:rsidRPr="004B45A2">
        <w:rPr>
          <w:rFonts w:ascii="Times New Roman" w:hAnsi="Times New Roman" w:cs="Times New Roman"/>
          <w:sz w:val="24"/>
          <w:szCs w:val="24"/>
        </w:rPr>
        <w:t xml:space="preserve">, S., Jonathan, M., </w:t>
      </w:r>
      <w:proofErr w:type="spellStart"/>
      <w:r w:rsidRPr="004B45A2">
        <w:rPr>
          <w:rFonts w:ascii="Times New Roman" w:hAnsi="Times New Roman" w:cs="Times New Roman"/>
          <w:sz w:val="24"/>
          <w:szCs w:val="24"/>
        </w:rPr>
        <w:t>Sarkar</w:t>
      </w:r>
      <w:proofErr w:type="spellEnd"/>
      <w:r w:rsidRPr="004B45A2">
        <w:rPr>
          <w:rFonts w:ascii="Times New Roman" w:hAnsi="Times New Roman" w:cs="Times New Roman"/>
          <w:sz w:val="24"/>
          <w:szCs w:val="24"/>
        </w:rPr>
        <w:t>, S., Medi</w:t>
      </w:r>
      <w:r w:rsidR="005818C8" w:rsidRPr="004B45A2">
        <w:rPr>
          <w:rFonts w:ascii="Times New Roman" w:hAnsi="Times New Roman" w:cs="Times New Roman"/>
          <w:sz w:val="24"/>
          <w:szCs w:val="24"/>
        </w:rPr>
        <w:t>na, F., Ayala, H., Morales, G. &amp;</w:t>
      </w:r>
      <w:r w:rsidRPr="004B45A2">
        <w:rPr>
          <w:rFonts w:ascii="Times New Roman" w:hAnsi="Times New Roman" w:cs="Times New Roman"/>
          <w:sz w:val="24"/>
          <w:szCs w:val="24"/>
        </w:rPr>
        <w:t xml:space="preserve"> Arreola, L. (2018). </w:t>
      </w:r>
      <w:r w:rsidRPr="00505F11">
        <w:rPr>
          <w:rFonts w:ascii="Times New Roman" w:hAnsi="Times New Roman" w:cs="Times New Roman"/>
          <w:sz w:val="24"/>
          <w:szCs w:val="24"/>
          <w:lang w:val="en-US"/>
        </w:rPr>
        <w:t>Mercury levels in human population from a mining district in Western Colombia</w:t>
      </w:r>
      <w:r w:rsidR="00D64F0B">
        <w:rPr>
          <w:rFonts w:ascii="Times New Roman" w:hAnsi="Times New Roman" w:cs="Times New Roman"/>
          <w:sz w:val="24"/>
          <w:szCs w:val="24"/>
          <w:lang w:val="en-US"/>
        </w:rPr>
        <w:t>.</w:t>
      </w:r>
      <w:r w:rsidR="00D64F0B" w:rsidRPr="00505F11">
        <w:rPr>
          <w:rFonts w:ascii="Times New Roman" w:hAnsi="Times New Roman" w:cs="Times New Roman"/>
          <w:sz w:val="24"/>
          <w:szCs w:val="24"/>
          <w:lang w:val="en-US"/>
        </w:rPr>
        <w:t xml:space="preserve"> </w:t>
      </w:r>
      <w:proofErr w:type="spellStart"/>
      <w:r w:rsidRPr="004B45A2">
        <w:rPr>
          <w:rFonts w:ascii="Times New Roman" w:hAnsi="Times New Roman" w:cs="Times New Roman"/>
          <w:i/>
          <w:iCs/>
          <w:sz w:val="24"/>
          <w:szCs w:val="24"/>
        </w:rPr>
        <w:t>Journal</w:t>
      </w:r>
      <w:proofErr w:type="spellEnd"/>
      <w:r w:rsidRPr="004B45A2">
        <w:rPr>
          <w:rFonts w:ascii="Times New Roman" w:hAnsi="Times New Roman" w:cs="Times New Roman"/>
          <w:i/>
          <w:iCs/>
          <w:sz w:val="24"/>
          <w:szCs w:val="24"/>
        </w:rPr>
        <w:t xml:space="preserve"> </w:t>
      </w:r>
      <w:proofErr w:type="spellStart"/>
      <w:r w:rsidRPr="004B45A2">
        <w:rPr>
          <w:rFonts w:ascii="Times New Roman" w:hAnsi="Times New Roman" w:cs="Times New Roman"/>
          <w:i/>
          <w:iCs/>
          <w:sz w:val="24"/>
          <w:szCs w:val="24"/>
        </w:rPr>
        <w:t>of</w:t>
      </w:r>
      <w:proofErr w:type="spellEnd"/>
      <w:r w:rsidRPr="004B45A2">
        <w:rPr>
          <w:rFonts w:ascii="Times New Roman" w:hAnsi="Times New Roman" w:cs="Times New Roman"/>
          <w:i/>
          <w:iCs/>
          <w:sz w:val="24"/>
          <w:szCs w:val="24"/>
        </w:rPr>
        <w:t xml:space="preserve"> </w:t>
      </w:r>
      <w:proofErr w:type="spellStart"/>
      <w:r w:rsidRPr="004B45A2">
        <w:rPr>
          <w:rFonts w:ascii="Times New Roman" w:hAnsi="Times New Roman" w:cs="Times New Roman"/>
          <w:i/>
          <w:iCs/>
          <w:sz w:val="24"/>
          <w:szCs w:val="24"/>
        </w:rPr>
        <w:t>Environmental</w:t>
      </w:r>
      <w:proofErr w:type="spellEnd"/>
      <w:r w:rsidRPr="004B45A2">
        <w:rPr>
          <w:rFonts w:ascii="Times New Roman" w:hAnsi="Times New Roman" w:cs="Times New Roman"/>
          <w:i/>
          <w:iCs/>
          <w:sz w:val="24"/>
          <w:szCs w:val="24"/>
        </w:rPr>
        <w:t xml:space="preserve"> </w:t>
      </w:r>
      <w:proofErr w:type="spellStart"/>
      <w:r w:rsidRPr="004B45A2">
        <w:rPr>
          <w:rFonts w:ascii="Times New Roman" w:hAnsi="Times New Roman" w:cs="Times New Roman"/>
          <w:i/>
          <w:iCs/>
          <w:sz w:val="24"/>
          <w:szCs w:val="24"/>
        </w:rPr>
        <w:t>Sciences</w:t>
      </w:r>
      <w:proofErr w:type="spellEnd"/>
      <w:r w:rsidRPr="004B45A2">
        <w:rPr>
          <w:rFonts w:ascii="Times New Roman" w:hAnsi="Times New Roman" w:cs="Times New Roman"/>
          <w:sz w:val="24"/>
          <w:szCs w:val="24"/>
        </w:rPr>
        <w:t xml:space="preserve">, </w:t>
      </w:r>
      <w:r w:rsidRPr="004B45A2">
        <w:rPr>
          <w:rFonts w:ascii="Times New Roman" w:hAnsi="Times New Roman" w:cs="Times New Roman"/>
          <w:i/>
          <w:sz w:val="24"/>
          <w:szCs w:val="24"/>
        </w:rPr>
        <w:t>68</w:t>
      </w:r>
      <w:r w:rsidRPr="004B45A2">
        <w:rPr>
          <w:rFonts w:ascii="Times New Roman" w:hAnsi="Times New Roman" w:cs="Times New Roman"/>
          <w:sz w:val="24"/>
          <w:szCs w:val="24"/>
        </w:rPr>
        <w:t>, 83-90</w:t>
      </w:r>
      <w:r w:rsidR="00D64F0B" w:rsidRPr="004B45A2">
        <w:rPr>
          <w:rFonts w:ascii="Times New Roman" w:hAnsi="Times New Roman" w:cs="Times New Roman"/>
          <w:sz w:val="24"/>
          <w:szCs w:val="24"/>
        </w:rPr>
        <w:t xml:space="preserve">. </w:t>
      </w:r>
      <w:hyperlink r:id="rId31" w:history="1">
        <w:r w:rsidR="002D1D1C" w:rsidRPr="004B45A2">
          <w:rPr>
            <w:rStyle w:val="Hipervnculo"/>
            <w:rFonts w:ascii="Times New Roman" w:hAnsi="Times New Roman" w:cs="Times New Roman"/>
            <w:sz w:val="24"/>
            <w:szCs w:val="24"/>
            <w:u w:val="none"/>
          </w:rPr>
          <w:t>https://doi.org/10.1016/j.jes.2017.12.007</w:t>
        </w:r>
      </w:hyperlink>
    </w:p>
    <w:p w14:paraId="2FF0290D" w14:textId="77777777" w:rsidR="00C96271" w:rsidRPr="004B45A2" w:rsidRDefault="00C96271" w:rsidP="00BD0C45">
      <w:pPr>
        <w:pStyle w:val="Sinespaciado"/>
        <w:ind w:left="709" w:hanging="709"/>
        <w:jc w:val="both"/>
        <w:rPr>
          <w:rFonts w:ascii="Times New Roman" w:hAnsi="Times New Roman" w:cs="Times New Roman"/>
          <w:sz w:val="24"/>
          <w:szCs w:val="24"/>
        </w:rPr>
      </w:pPr>
    </w:p>
    <w:p w14:paraId="3E7A16B4" w14:textId="253159DC" w:rsidR="001C4513" w:rsidRPr="00505F11" w:rsidRDefault="00C6430A" w:rsidP="00BD0C45">
      <w:pPr>
        <w:pStyle w:val="Sinespaciado"/>
        <w:ind w:left="709" w:hanging="709"/>
        <w:jc w:val="both"/>
        <w:rPr>
          <w:rFonts w:ascii="Times New Roman" w:hAnsi="Times New Roman" w:cs="Times New Roman"/>
          <w:sz w:val="24"/>
          <w:szCs w:val="24"/>
        </w:rPr>
      </w:pPr>
      <w:r w:rsidRPr="00505F11">
        <w:rPr>
          <w:rFonts w:ascii="Times New Roman" w:hAnsi="Times New Roman" w:cs="Times New Roman"/>
          <w:sz w:val="24"/>
          <w:szCs w:val="24"/>
        </w:rPr>
        <w:t>Instituto Nacional de Seguridad y Salud en el Tr</w:t>
      </w:r>
      <w:r w:rsidR="00850982" w:rsidRPr="00505F11">
        <w:rPr>
          <w:rFonts w:ascii="Times New Roman" w:hAnsi="Times New Roman" w:cs="Times New Roman"/>
          <w:sz w:val="24"/>
          <w:szCs w:val="24"/>
        </w:rPr>
        <w:t>abajo [INSST].</w:t>
      </w:r>
      <w:r w:rsidRPr="00505F11">
        <w:rPr>
          <w:rFonts w:ascii="Times New Roman" w:hAnsi="Times New Roman" w:cs="Times New Roman"/>
          <w:sz w:val="24"/>
          <w:szCs w:val="24"/>
        </w:rPr>
        <w:t xml:space="preserve"> (2019). </w:t>
      </w:r>
      <w:r w:rsidRPr="00505F11">
        <w:rPr>
          <w:rFonts w:ascii="Times New Roman" w:hAnsi="Times New Roman" w:cs="Times New Roman"/>
          <w:i/>
          <w:sz w:val="24"/>
          <w:szCs w:val="24"/>
        </w:rPr>
        <w:t>Límites de exposición profesional para agentes químicos en España</w:t>
      </w:r>
      <w:r w:rsidRPr="00505F11">
        <w:rPr>
          <w:rFonts w:ascii="Times New Roman" w:hAnsi="Times New Roman" w:cs="Times New Roman"/>
          <w:sz w:val="24"/>
          <w:szCs w:val="24"/>
        </w:rPr>
        <w:t xml:space="preserve">. </w:t>
      </w:r>
      <w:hyperlink r:id="rId32" w:history="1">
        <w:r w:rsidR="00942D38" w:rsidRPr="00505F11">
          <w:rPr>
            <w:rStyle w:val="Hipervnculo"/>
            <w:rFonts w:ascii="Times New Roman" w:hAnsi="Times New Roman" w:cs="Times New Roman"/>
            <w:sz w:val="24"/>
            <w:szCs w:val="24"/>
            <w:u w:val="none"/>
          </w:rPr>
          <w:t>https://www.insst.es/documents/94886/188493/L%C3%ADmites+de+exposici%C3%B3n+profesional+para+agentes+qu%C3%ADmicos+2019.pdf</w:t>
        </w:r>
      </w:hyperlink>
    </w:p>
    <w:p w14:paraId="2B639E3B" w14:textId="77777777" w:rsidR="00C96271" w:rsidRPr="00505F11" w:rsidRDefault="00C96271" w:rsidP="00BD0C45">
      <w:pPr>
        <w:pStyle w:val="Sinespaciado"/>
        <w:ind w:left="709" w:hanging="709"/>
        <w:jc w:val="both"/>
        <w:rPr>
          <w:rFonts w:ascii="Times New Roman" w:hAnsi="Times New Roman" w:cs="Times New Roman"/>
          <w:sz w:val="24"/>
          <w:szCs w:val="24"/>
        </w:rPr>
      </w:pPr>
    </w:p>
    <w:p w14:paraId="758779CA" w14:textId="1167D38F" w:rsidR="00862572" w:rsidRPr="00505F11" w:rsidRDefault="00862572" w:rsidP="00BD0C45">
      <w:pPr>
        <w:pStyle w:val="Sinespaciado"/>
        <w:ind w:left="709" w:hanging="709"/>
        <w:jc w:val="both"/>
        <w:rPr>
          <w:rFonts w:ascii="Times New Roman" w:hAnsi="Times New Roman" w:cs="Times New Roman"/>
          <w:sz w:val="24"/>
          <w:szCs w:val="24"/>
          <w:lang w:val="en-US"/>
        </w:rPr>
      </w:pPr>
      <w:proofErr w:type="spellStart"/>
      <w:r w:rsidRPr="00505F11">
        <w:rPr>
          <w:rFonts w:ascii="Times New Roman" w:hAnsi="Times New Roman" w:cs="Times New Roman"/>
          <w:sz w:val="24"/>
          <w:szCs w:val="24"/>
        </w:rPr>
        <w:t>Jeppesen</w:t>
      </w:r>
      <w:proofErr w:type="spellEnd"/>
      <w:r w:rsidRPr="00505F11">
        <w:rPr>
          <w:rFonts w:ascii="Times New Roman" w:hAnsi="Times New Roman" w:cs="Times New Roman"/>
          <w:sz w:val="24"/>
          <w:szCs w:val="24"/>
        </w:rPr>
        <w:t>, C., Valera, B.,</w:t>
      </w:r>
      <w:r w:rsidR="00CD1636" w:rsidRPr="00505F11">
        <w:rPr>
          <w:rFonts w:ascii="Times New Roman" w:hAnsi="Times New Roman" w:cs="Times New Roman"/>
          <w:sz w:val="24"/>
          <w:szCs w:val="24"/>
        </w:rPr>
        <w:t xml:space="preserve"> Nielsen, N., </w:t>
      </w:r>
      <w:proofErr w:type="spellStart"/>
      <w:r w:rsidR="00CD1636" w:rsidRPr="00505F11">
        <w:rPr>
          <w:rFonts w:ascii="Times New Roman" w:hAnsi="Times New Roman" w:cs="Times New Roman"/>
          <w:sz w:val="24"/>
          <w:szCs w:val="24"/>
        </w:rPr>
        <w:t>Bjerregaard</w:t>
      </w:r>
      <w:proofErr w:type="spellEnd"/>
      <w:r w:rsidR="00CD1636" w:rsidRPr="00505F11">
        <w:rPr>
          <w:rFonts w:ascii="Times New Roman" w:hAnsi="Times New Roman" w:cs="Times New Roman"/>
          <w:sz w:val="24"/>
          <w:szCs w:val="24"/>
        </w:rPr>
        <w:t>, P.</w:t>
      </w:r>
      <w:r w:rsidR="00E40A06" w:rsidRPr="00505F11">
        <w:rPr>
          <w:rFonts w:ascii="Times New Roman" w:hAnsi="Times New Roman" w:cs="Times New Roman"/>
          <w:sz w:val="24"/>
          <w:szCs w:val="24"/>
        </w:rPr>
        <w:t xml:space="preserve"> &amp;</w:t>
      </w:r>
      <w:r w:rsidRPr="00505F11">
        <w:rPr>
          <w:rFonts w:ascii="Times New Roman" w:hAnsi="Times New Roman" w:cs="Times New Roman"/>
          <w:sz w:val="24"/>
          <w:szCs w:val="24"/>
        </w:rPr>
        <w:t xml:space="preserve"> Jørgensen, M. (2015). </w:t>
      </w:r>
      <w:r w:rsidRPr="00505F11">
        <w:rPr>
          <w:rFonts w:ascii="Times New Roman" w:hAnsi="Times New Roman" w:cs="Times New Roman"/>
          <w:sz w:val="24"/>
          <w:szCs w:val="24"/>
          <w:lang w:val="en-US"/>
        </w:rPr>
        <w:t xml:space="preserve">Association between whole blood mercury and glucose intolerance among adult Inuit in Greenland. </w:t>
      </w:r>
      <w:r w:rsidRPr="00505F11">
        <w:rPr>
          <w:rFonts w:ascii="Times New Roman" w:hAnsi="Times New Roman" w:cs="Times New Roman"/>
          <w:i/>
          <w:sz w:val="24"/>
          <w:szCs w:val="24"/>
          <w:lang w:val="en-US"/>
        </w:rPr>
        <w:t>Environmental Research</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143</w:t>
      </w:r>
      <w:r w:rsidRPr="00505F11">
        <w:rPr>
          <w:rFonts w:ascii="Times New Roman" w:hAnsi="Times New Roman" w:cs="Times New Roman"/>
          <w:sz w:val="24"/>
          <w:szCs w:val="24"/>
          <w:lang w:val="en-US"/>
        </w:rPr>
        <w:t xml:space="preserve">(A), 192-197. </w:t>
      </w:r>
      <w:hyperlink r:id="rId33" w:history="1">
        <w:r w:rsidR="00C76AAC" w:rsidRPr="00505F11">
          <w:rPr>
            <w:rStyle w:val="Hipervnculo"/>
            <w:rFonts w:ascii="Times New Roman" w:hAnsi="Times New Roman" w:cs="Times New Roman"/>
            <w:sz w:val="24"/>
            <w:szCs w:val="24"/>
            <w:u w:val="none"/>
            <w:lang w:val="en-US"/>
          </w:rPr>
          <w:t>https://doi.org/10.1016/j.envres.2015.10.013</w:t>
        </w:r>
      </w:hyperlink>
    </w:p>
    <w:p w14:paraId="27BA145A" w14:textId="77777777" w:rsidR="00C96271" w:rsidRPr="00505F11" w:rsidRDefault="00C96271" w:rsidP="00BD0C45">
      <w:pPr>
        <w:pStyle w:val="Sinespaciado"/>
        <w:ind w:left="709" w:hanging="709"/>
        <w:jc w:val="both"/>
        <w:rPr>
          <w:rFonts w:ascii="Times New Roman" w:hAnsi="Times New Roman" w:cs="Times New Roman"/>
          <w:sz w:val="24"/>
          <w:szCs w:val="24"/>
          <w:lang w:val="en-US"/>
        </w:rPr>
      </w:pPr>
    </w:p>
    <w:p w14:paraId="6958308B" w14:textId="6F42556B" w:rsidR="00B003E9" w:rsidRPr="00505F11" w:rsidRDefault="00B003E9" w:rsidP="00BD0C45">
      <w:pPr>
        <w:pStyle w:val="Sinespaciado"/>
        <w:ind w:left="709" w:hanging="709"/>
        <w:jc w:val="both"/>
        <w:rPr>
          <w:rFonts w:ascii="Times New Roman" w:hAnsi="Times New Roman" w:cs="Times New Roman"/>
          <w:sz w:val="24"/>
          <w:szCs w:val="24"/>
          <w:lang w:val="en-US"/>
        </w:rPr>
      </w:pPr>
      <w:proofErr w:type="spellStart"/>
      <w:r w:rsidRPr="00505F11">
        <w:rPr>
          <w:rFonts w:ascii="Times New Roman" w:hAnsi="Times New Roman" w:cs="Times New Roman"/>
          <w:sz w:val="24"/>
          <w:szCs w:val="24"/>
          <w:lang w:val="en-US"/>
        </w:rPr>
        <w:t>Jin</w:t>
      </w:r>
      <w:proofErr w:type="spellEnd"/>
      <w:r w:rsidRPr="00505F11">
        <w:rPr>
          <w:rFonts w:ascii="Times New Roman" w:hAnsi="Times New Roman" w:cs="Times New Roman"/>
          <w:sz w:val="24"/>
          <w:szCs w:val="24"/>
          <w:lang w:val="en-US"/>
        </w:rPr>
        <w:t>, L., Liu, M., Zhang, L., Li, Z., Yu</w:t>
      </w:r>
      <w:r w:rsidR="00B25217" w:rsidRPr="00505F11">
        <w:rPr>
          <w:rFonts w:ascii="Times New Roman" w:hAnsi="Times New Roman" w:cs="Times New Roman"/>
          <w:sz w:val="24"/>
          <w:szCs w:val="24"/>
          <w:lang w:val="en-US"/>
        </w:rPr>
        <w:t>, J., Liu, J., Ye, R., Chen, L</w:t>
      </w:r>
      <w:r w:rsidR="00CD1636" w:rsidRPr="00505F11">
        <w:rPr>
          <w:rFonts w:ascii="Times New Roman" w:hAnsi="Times New Roman" w:cs="Times New Roman"/>
          <w:sz w:val="24"/>
          <w:szCs w:val="24"/>
          <w:lang w:val="en-US"/>
        </w:rPr>
        <w:t>.</w:t>
      </w:r>
      <w:r w:rsidR="00B25217" w:rsidRPr="00505F11">
        <w:rPr>
          <w:rFonts w:ascii="Times New Roman" w:hAnsi="Times New Roman" w:cs="Times New Roman"/>
          <w:sz w:val="24"/>
          <w:szCs w:val="24"/>
          <w:lang w:val="en-US"/>
        </w:rPr>
        <w:t xml:space="preserve"> &amp;</w:t>
      </w:r>
      <w:r w:rsidRPr="00505F11">
        <w:rPr>
          <w:rFonts w:ascii="Times New Roman" w:hAnsi="Times New Roman" w:cs="Times New Roman"/>
          <w:sz w:val="24"/>
          <w:szCs w:val="24"/>
          <w:lang w:val="en-US"/>
        </w:rPr>
        <w:t xml:space="preserve"> Ren, A. (2016). Exposure of methyl mercury in utero and the risk of neural tube defects in a Chinese population. </w:t>
      </w:r>
      <w:r w:rsidRPr="00505F11">
        <w:rPr>
          <w:rFonts w:ascii="Times New Roman" w:hAnsi="Times New Roman" w:cs="Times New Roman"/>
          <w:i/>
          <w:sz w:val="24"/>
          <w:szCs w:val="24"/>
          <w:lang w:val="en-US"/>
        </w:rPr>
        <w:t>Reproductive Toxicology</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61</w:t>
      </w:r>
      <w:r w:rsidRPr="00505F11">
        <w:rPr>
          <w:rFonts w:ascii="Times New Roman" w:hAnsi="Times New Roman" w:cs="Times New Roman"/>
          <w:sz w:val="24"/>
          <w:szCs w:val="24"/>
          <w:lang w:val="en-US"/>
        </w:rPr>
        <w:t xml:space="preserve">, 131-135. </w:t>
      </w:r>
      <w:hyperlink r:id="rId34" w:history="1">
        <w:r w:rsidR="00C76AAC" w:rsidRPr="00505F11">
          <w:rPr>
            <w:rStyle w:val="Hipervnculo"/>
            <w:rFonts w:ascii="Times New Roman" w:hAnsi="Times New Roman" w:cs="Times New Roman"/>
            <w:sz w:val="24"/>
            <w:szCs w:val="24"/>
            <w:u w:val="none"/>
            <w:lang w:val="en-US"/>
          </w:rPr>
          <w:t>https://doi.org/10.1016/j.reprotox.2016.03.040</w:t>
        </w:r>
      </w:hyperlink>
    </w:p>
    <w:p w14:paraId="28AB8F26" w14:textId="77777777" w:rsidR="00C96271" w:rsidRPr="00505F11" w:rsidRDefault="00C96271" w:rsidP="00BD0C45">
      <w:pPr>
        <w:pStyle w:val="Sinespaciado"/>
        <w:ind w:left="709" w:hanging="709"/>
        <w:jc w:val="both"/>
        <w:rPr>
          <w:rFonts w:ascii="Times New Roman" w:hAnsi="Times New Roman" w:cs="Times New Roman"/>
          <w:sz w:val="24"/>
          <w:szCs w:val="24"/>
          <w:lang w:val="en-US"/>
        </w:rPr>
      </w:pPr>
    </w:p>
    <w:p w14:paraId="774B2F91" w14:textId="4860F07D" w:rsidR="0020006D" w:rsidRPr="00492379" w:rsidRDefault="0020006D" w:rsidP="00BD0C45">
      <w:pPr>
        <w:pStyle w:val="Sinespaciado"/>
        <w:ind w:left="709" w:hanging="709"/>
        <w:jc w:val="both"/>
        <w:rPr>
          <w:rFonts w:ascii="Times New Roman" w:hAnsi="Times New Roman" w:cs="Times New Roman"/>
          <w:sz w:val="24"/>
          <w:szCs w:val="24"/>
          <w:lang w:val="en-US"/>
        </w:rPr>
      </w:pPr>
      <w:r w:rsidRPr="00505F11">
        <w:rPr>
          <w:rFonts w:ascii="Times New Roman" w:hAnsi="Times New Roman" w:cs="Times New Roman"/>
          <w:sz w:val="24"/>
          <w:szCs w:val="24"/>
          <w:lang w:val="en-US"/>
        </w:rPr>
        <w:t>Koh, H., Kim, T., Sheen, Y., Le</w:t>
      </w:r>
      <w:r w:rsidR="00B64F73" w:rsidRPr="00505F11">
        <w:rPr>
          <w:rFonts w:ascii="Times New Roman" w:hAnsi="Times New Roman" w:cs="Times New Roman"/>
          <w:sz w:val="24"/>
          <w:szCs w:val="24"/>
          <w:lang w:val="en-US"/>
        </w:rPr>
        <w:t>e, S., An, J., Kim, M., Han, H</w:t>
      </w:r>
      <w:r w:rsidR="00CD1636" w:rsidRPr="00505F11">
        <w:rPr>
          <w:rFonts w:ascii="Times New Roman" w:hAnsi="Times New Roman" w:cs="Times New Roman"/>
          <w:sz w:val="24"/>
          <w:szCs w:val="24"/>
          <w:lang w:val="en-US"/>
        </w:rPr>
        <w:t>.</w:t>
      </w:r>
      <w:r w:rsidR="00B64F73" w:rsidRPr="00505F11">
        <w:rPr>
          <w:rFonts w:ascii="Times New Roman" w:hAnsi="Times New Roman" w:cs="Times New Roman"/>
          <w:sz w:val="24"/>
          <w:szCs w:val="24"/>
          <w:lang w:val="en-US"/>
        </w:rPr>
        <w:t xml:space="preserve"> &amp;</w:t>
      </w:r>
      <w:r w:rsidRPr="00505F11">
        <w:rPr>
          <w:rFonts w:ascii="Times New Roman" w:hAnsi="Times New Roman" w:cs="Times New Roman"/>
          <w:sz w:val="24"/>
          <w:szCs w:val="24"/>
          <w:lang w:val="en-US"/>
        </w:rPr>
        <w:t xml:space="preserve"> Yon, D. (2019). Serum heavy metal levels are associated with asthma, allergic rhinitis, atopic dermatitis, allergic multimorbidity, and airflow obstruction</w:t>
      </w:r>
      <w:r w:rsidR="00D64F0B">
        <w:rPr>
          <w:rFonts w:ascii="Times New Roman" w:hAnsi="Times New Roman" w:cs="Times New Roman"/>
          <w:sz w:val="24"/>
          <w:szCs w:val="24"/>
          <w:lang w:val="en-US"/>
        </w:rPr>
        <w:t>.</w:t>
      </w:r>
      <w:r w:rsidR="00D64F0B" w:rsidRPr="00505F11">
        <w:rPr>
          <w:rFonts w:ascii="Times New Roman" w:hAnsi="Times New Roman" w:cs="Times New Roman"/>
          <w:sz w:val="24"/>
          <w:szCs w:val="24"/>
          <w:lang w:val="en-US"/>
        </w:rPr>
        <w:t xml:space="preserve"> </w:t>
      </w:r>
      <w:r w:rsidRPr="00492379">
        <w:rPr>
          <w:rFonts w:ascii="Times New Roman" w:hAnsi="Times New Roman" w:cs="Times New Roman"/>
          <w:i/>
          <w:iCs/>
          <w:sz w:val="24"/>
          <w:szCs w:val="24"/>
          <w:lang w:val="en-US"/>
        </w:rPr>
        <w:t>The Journal of Allergy and Clinical Immunology: In Practice</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7</w:t>
      </w:r>
      <w:r w:rsidRPr="00505F11">
        <w:rPr>
          <w:rFonts w:ascii="Times New Roman" w:hAnsi="Times New Roman" w:cs="Times New Roman"/>
          <w:sz w:val="24"/>
          <w:szCs w:val="24"/>
          <w:lang w:val="en-US"/>
        </w:rPr>
        <w:t xml:space="preserve">(8), 2912-2915. </w:t>
      </w:r>
      <w:hyperlink r:id="rId35" w:history="1">
        <w:r w:rsidR="00C96271" w:rsidRPr="00492379">
          <w:rPr>
            <w:rStyle w:val="Hipervnculo"/>
            <w:rFonts w:ascii="Times New Roman" w:hAnsi="Times New Roman" w:cs="Times New Roman"/>
            <w:sz w:val="24"/>
            <w:szCs w:val="24"/>
            <w:u w:val="none"/>
            <w:lang w:val="en-US"/>
          </w:rPr>
          <w:t>https://doi.org/10.1016/j.jaip.2019.05.015</w:t>
        </w:r>
      </w:hyperlink>
    </w:p>
    <w:p w14:paraId="589F5F19" w14:textId="77777777" w:rsidR="00C96271" w:rsidRPr="00492379" w:rsidRDefault="00C96271" w:rsidP="00BD0C45">
      <w:pPr>
        <w:pStyle w:val="Sinespaciado"/>
        <w:ind w:left="709" w:hanging="709"/>
        <w:jc w:val="both"/>
        <w:rPr>
          <w:rFonts w:ascii="Times New Roman" w:hAnsi="Times New Roman" w:cs="Times New Roman"/>
          <w:sz w:val="24"/>
          <w:szCs w:val="24"/>
          <w:shd w:val="clear" w:color="auto" w:fill="FFFFFF"/>
          <w:lang w:val="en-US"/>
        </w:rPr>
      </w:pPr>
    </w:p>
    <w:p w14:paraId="1A6CBD2C" w14:textId="046067A3" w:rsidR="00202BDD" w:rsidRPr="00505F11" w:rsidRDefault="00C6430A" w:rsidP="00BD0C45">
      <w:pPr>
        <w:pStyle w:val="Sinespaciado"/>
        <w:ind w:left="709" w:hanging="709"/>
        <w:jc w:val="both"/>
        <w:rPr>
          <w:rFonts w:ascii="Times New Roman" w:hAnsi="Times New Roman" w:cs="Times New Roman"/>
          <w:sz w:val="24"/>
          <w:szCs w:val="24"/>
          <w:lang w:val="en-US"/>
        </w:rPr>
      </w:pPr>
      <w:proofErr w:type="spellStart"/>
      <w:r w:rsidRPr="00492379">
        <w:rPr>
          <w:rFonts w:ascii="Times New Roman" w:hAnsi="Times New Roman" w:cs="Times New Roman"/>
          <w:sz w:val="24"/>
          <w:szCs w:val="24"/>
          <w:lang w:val="en-US"/>
        </w:rPr>
        <w:lastRenderedPageBreak/>
        <w:t>Kuras</w:t>
      </w:r>
      <w:proofErr w:type="spellEnd"/>
      <w:r w:rsidRPr="00492379">
        <w:rPr>
          <w:rFonts w:ascii="Times New Roman" w:hAnsi="Times New Roman" w:cs="Times New Roman"/>
          <w:sz w:val="24"/>
          <w:szCs w:val="24"/>
          <w:lang w:val="en-US"/>
        </w:rPr>
        <w:t xml:space="preserve">, R., </w:t>
      </w:r>
      <w:proofErr w:type="spellStart"/>
      <w:r w:rsidRPr="00492379">
        <w:rPr>
          <w:rFonts w:ascii="Times New Roman" w:hAnsi="Times New Roman" w:cs="Times New Roman"/>
          <w:sz w:val="24"/>
          <w:szCs w:val="24"/>
          <w:lang w:val="en-US"/>
        </w:rPr>
        <w:t>Reszka</w:t>
      </w:r>
      <w:proofErr w:type="spellEnd"/>
      <w:r w:rsidRPr="00492379">
        <w:rPr>
          <w:rFonts w:ascii="Times New Roman" w:hAnsi="Times New Roman" w:cs="Times New Roman"/>
          <w:sz w:val="24"/>
          <w:szCs w:val="24"/>
          <w:lang w:val="en-US"/>
        </w:rPr>
        <w:t xml:space="preserve">, E., </w:t>
      </w:r>
      <w:proofErr w:type="spellStart"/>
      <w:r w:rsidRPr="00492379">
        <w:rPr>
          <w:rFonts w:ascii="Times New Roman" w:hAnsi="Times New Roman" w:cs="Times New Roman"/>
          <w:sz w:val="24"/>
          <w:szCs w:val="24"/>
          <w:lang w:val="en-US"/>
        </w:rPr>
        <w:t>Wieczorek</w:t>
      </w:r>
      <w:proofErr w:type="spellEnd"/>
      <w:r w:rsidRPr="00492379">
        <w:rPr>
          <w:rFonts w:ascii="Times New Roman" w:hAnsi="Times New Roman" w:cs="Times New Roman"/>
          <w:sz w:val="24"/>
          <w:szCs w:val="24"/>
          <w:lang w:val="en-US"/>
        </w:rPr>
        <w:t xml:space="preserve">, E., </w:t>
      </w:r>
      <w:proofErr w:type="spellStart"/>
      <w:r w:rsidRPr="00492379">
        <w:rPr>
          <w:rFonts w:ascii="Times New Roman" w:hAnsi="Times New Roman" w:cs="Times New Roman"/>
          <w:sz w:val="24"/>
          <w:szCs w:val="24"/>
          <w:lang w:val="en-US"/>
        </w:rPr>
        <w:t>Jablonska</w:t>
      </w:r>
      <w:proofErr w:type="spellEnd"/>
      <w:r w:rsidRPr="00492379">
        <w:rPr>
          <w:rFonts w:ascii="Times New Roman" w:hAnsi="Times New Roman" w:cs="Times New Roman"/>
          <w:sz w:val="24"/>
          <w:szCs w:val="24"/>
          <w:lang w:val="en-US"/>
        </w:rPr>
        <w:t xml:space="preserve">, E., </w:t>
      </w:r>
      <w:proofErr w:type="spellStart"/>
      <w:r w:rsidRPr="00492379">
        <w:rPr>
          <w:rFonts w:ascii="Times New Roman" w:hAnsi="Times New Roman" w:cs="Times New Roman"/>
          <w:sz w:val="24"/>
          <w:szCs w:val="24"/>
          <w:lang w:val="en-US"/>
        </w:rPr>
        <w:t>Gromadzinska</w:t>
      </w:r>
      <w:proofErr w:type="spellEnd"/>
      <w:r w:rsidRPr="00492379">
        <w:rPr>
          <w:rFonts w:ascii="Times New Roman" w:hAnsi="Times New Roman" w:cs="Times New Roman"/>
          <w:sz w:val="24"/>
          <w:szCs w:val="24"/>
          <w:lang w:val="en-US"/>
        </w:rPr>
        <w:t xml:space="preserve">, J., </w:t>
      </w:r>
      <w:proofErr w:type="spellStart"/>
      <w:r w:rsidRPr="00492379">
        <w:rPr>
          <w:rFonts w:ascii="Times New Roman" w:hAnsi="Times New Roman" w:cs="Times New Roman"/>
          <w:sz w:val="24"/>
          <w:szCs w:val="24"/>
          <w:lang w:val="en-US"/>
        </w:rPr>
        <w:t>Malachowska</w:t>
      </w:r>
      <w:proofErr w:type="spellEnd"/>
      <w:r w:rsidRPr="00492379">
        <w:rPr>
          <w:rFonts w:ascii="Times New Roman" w:hAnsi="Times New Roman" w:cs="Times New Roman"/>
          <w:sz w:val="24"/>
          <w:szCs w:val="24"/>
          <w:lang w:val="en-US"/>
        </w:rPr>
        <w:t xml:space="preserve">, B., </w:t>
      </w:r>
      <w:proofErr w:type="spellStart"/>
      <w:r w:rsidRPr="00492379">
        <w:rPr>
          <w:rFonts w:ascii="Times New Roman" w:hAnsi="Times New Roman" w:cs="Times New Roman"/>
          <w:sz w:val="24"/>
          <w:szCs w:val="24"/>
          <w:lang w:val="en-US"/>
        </w:rPr>
        <w:t>Kozlowska</w:t>
      </w:r>
      <w:proofErr w:type="spellEnd"/>
      <w:r w:rsidRPr="00492379">
        <w:rPr>
          <w:rFonts w:ascii="Times New Roman" w:hAnsi="Times New Roman" w:cs="Times New Roman"/>
          <w:sz w:val="24"/>
          <w:szCs w:val="24"/>
          <w:lang w:val="en-US"/>
        </w:rPr>
        <w:t xml:space="preserve">, L., </w:t>
      </w:r>
      <w:proofErr w:type="spellStart"/>
      <w:r w:rsidRPr="00492379">
        <w:rPr>
          <w:rFonts w:ascii="Times New Roman" w:hAnsi="Times New Roman" w:cs="Times New Roman"/>
          <w:sz w:val="24"/>
          <w:szCs w:val="24"/>
          <w:lang w:val="en-US"/>
        </w:rPr>
        <w:t>Stan</w:t>
      </w:r>
      <w:r w:rsidR="002F3DB1" w:rsidRPr="00492379">
        <w:rPr>
          <w:rFonts w:ascii="Times New Roman" w:hAnsi="Times New Roman" w:cs="Times New Roman"/>
          <w:sz w:val="24"/>
          <w:szCs w:val="24"/>
          <w:lang w:val="en-US"/>
        </w:rPr>
        <w:t>islawska</w:t>
      </w:r>
      <w:proofErr w:type="spellEnd"/>
      <w:r w:rsidR="002F3DB1" w:rsidRPr="00492379">
        <w:rPr>
          <w:rFonts w:ascii="Times New Roman" w:hAnsi="Times New Roman" w:cs="Times New Roman"/>
          <w:sz w:val="24"/>
          <w:szCs w:val="24"/>
          <w:lang w:val="en-US"/>
        </w:rPr>
        <w:t xml:space="preserve">, M., </w:t>
      </w:r>
      <w:proofErr w:type="spellStart"/>
      <w:r w:rsidR="002F3DB1" w:rsidRPr="00492379">
        <w:rPr>
          <w:rFonts w:ascii="Times New Roman" w:hAnsi="Times New Roman" w:cs="Times New Roman"/>
          <w:sz w:val="24"/>
          <w:szCs w:val="24"/>
          <w:lang w:val="en-US"/>
        </w:rPr>
        <w:t>Janasik</w:t>
      </w:r>
      <w:proofErr w:type="spellEnd"/>
      <w:r w:rsidR="002F3DB1" w:rsidRPr="00492379">
        <w:rPr>
          <w:rFonts w:ascii="Times New Roman" w:hAnsi="Times New Roman" w:cs="Times New Roman"/>
          <w:sz w:val="24"/>
          <w:szCs w:val="24"/>
          <w:lang w:val="en-US"/>
        </w:rPr>
        <w:t>, B</w:t>
      </w:r>
      <w:r w:rsidR="00CD1636" w:rsidRPr="00492379">
        <w:rPr>
          <w:rFonts w:ascii="Times New Roman" w:hAnsi="Times New Roman" w:cs="Times New Roman"/>
          <w:sz w:val="24"/>
          <w:szCs w:val="24"/>
          <w:lang w:val="en-US"/>
        </w:rPr>
        <w:t>.</w:t>
      </w:r>
      <w:r w:rsidR="002F3DB1" w:rsidRPr="00492379">
        <w:rPr>
          <w:rFonts w:ascii="Times New Roman" w:hAnsi="Times New Roman" w:cs="Times New Roman"/>
          <w:sz w:val="24"/>
          <w:szCs w:val="24"/>
          <w:lang w:val="en-US"/>
        </w:rPr>
        <w:t xml:space="preserve"> &amp;</w:t>
      </w:r>
      <w:r w:rsidRPr="00492379">
        <w:rPr>
          <w:rFonts w:ascii="Times New Roman" w:hAnsi="Times New Roman" w:cs="Times New Roman"/>
          <w:sz w:val="24"/>
          <w:szCs w:val="24"/>
          <w:lang w:val="en-US"/>
        </w:rPr>
        <w:t xml:space="preserve"> </w:t>
      </w:r>
      <w:proofErr w:type="spellStart"/>
      <w:r w:rsidRPr="00492379">
        <w:rPr>
          <w:rFonts w:ascii="Times New Roman" w:hAnsi="Times New Roman" w:cs="Times New Roman"/>
          <w:sz w:val="24"/>
          <w:szCs w:val="24"/>
          <w:lang w:val="en-US"/>
        </w:rPr>
        <w:t>Wasowicz</w:t>
      </w:r>
      <w:proofErr w:type="spellEnd"/>
      <w:r w:rsidRPr="00492379">
        <w:rPr>
          <w:rFonts w:ascii="Times New Roman" w:hAnsi="Times New Roman" w:cs="Times New Roman"/>
          <w:sz w:val="24"/>
          <w:szCs w:val="24"/>
          <w:lang w:val="en-US"/>
        </w:rPr>
        <w:t xml:space="preserve">, W. (2018). </w:t>
      </w:r>
      <w:r w:rsidRPr="00505F11">
        <w:rPr>
          <w:rFonts w:ascii="Times New Roman" w:hAnsi="Times New Roman" w:cs="Times New Roman"/>
          <w:sz w:val="24"/>
          <w:szCs w:val="24"/>
          <w:lang w:val="en-US"/>
        </w:rPr>
        <w:t xml:space="preserve">Biomarkers of selenium status and antioxidant effect in workers occupationally exposed to mercury. </w:t>
      </w:r>
      <w:r w:rsidRPr="00492379">
        <w:rPr>
          <w:rFonts w:ascii="Times New Roman" w:hAnsi="Times New Roman" w:cs="Times New Roman"/>
          <w:i/>
          <w:iCs/>
          <w:sz w:val="24"/>
          <w:szCs w:val="24"/>
          <w:lang w:val="en-US"/>
        </w:rPr>
        <w:t>Journal of Trace Elements in Medicine and Biology</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49</w:t>
      </w:r>
      <w:r w:rsidRPr="00505F11">
        <w:rPr>
          <w:rFonts w:ascii="Times New Roman" w:hAnsi="Times New Roman" w:cs="Times New Roman"/>
          <w:sz w:val="24"/>
          <w:szCs w:val="24"/>
          <w:lang w:val="en-US"/>
        </w:rPr>
        <w:t xml:space="preserve">, 43-50. </w:t>
      </w:r>
      <w:hyperlink r:id="rId36" w:history="1">
        <w:r w:rsidR="00AF385B" w:rsidRPr="00505F11">
          <w:rPr>
            <w:rStyle w:val="Hipervnculo"/>
            <w:rFonts w:ascii="Times New Roman" w:hAnsi="Times New Roman" w:cs="Times New Roman"/>
            <w:sz w:val="24"/>
            <w:szCs w:val="24"/>
            <w:u w:val="none"/>
            <w:lang w:val="en-US"/>
          </w:rPr>
          <w:t>https://doi.org/10.1016/j.jtemb.2018.04.032</w:t>
        </w:r>
      </w:hyperlink>
    </w:p>
    <w:p w14:paraId="6C330570" w14:textId="77777777" w:rsidR="00C96271" w:rsidRPr="00505F11" w:rsidRDefault="00C96271" w:rsidP="00BD0C45">
      <w:pPr>
        <w:pStyle w:val="Sinespaciado"/>
        <w:ind w:left="709" w:hanging="709"/>
        <w:jc w:val="both"/>
        <w:rPr>
          <w:rFonts w:ascii="Times New Roman" w:hAnsi="Times New Roman" w:cs="Times New Roman"/>
          <w:sz w:val="24"/>
          <w:szCs w:val="24"/>
          <w:lang w:val="en-US"/>
        </w:rPr>
      </w:pPr>
    </w:p>
    <w:p w14:paraId="30087491" w14:textId="5349B4AB" w:rsidR="00AF385B" w:rsidRPr="00505F11" w:rsidRDefault="00202BDD" w:rsidP="00BD0C45">
      <w:pPr>
        <w:pStyle w:val="Sinespaciado"/>
        <w:ind w:left="709" w:hanging="709"/>
        <w:jc w:val="both"/>
        <w:rPr>
          <w:rFonts w:ascii="Times New Roman" w:hAnsi="Times New Roman" w:cs="Times New Roman"/>
          <w:sz w:val="24"/>
          <w:szCs w:val="24"/>
          <w:lang w:val="en-US"/>
        </w:rPr>
      </w:pPr>
      <w:r w:rsidRPr="00492379">
        <w:rPr>
          <w:rFonts w:ascii="Times New Roman" w:hAnsi="Times New Roman" w:cs="Times New Roman"/>
          <w:sz w:val="24"/>
          <w:szCs w:val="24"/>
          <w:lang w:val="en-US"/>
        </w:rPr>
        <w:t xml:space="preserve">Liu, J., Portnoy, J., Um, P., Cui, N., </w:t>
      </w:r>
      <w:proofErr w:type="spellStart"/>
      <w:r w:rsidRPr="00492379">
        <w:rPr>
          <w:rFonts w:ascii="Times New Roman" w:hAnsi="Times New Roman" w:cs="Times New Roman"/>
          <w:sz w:val="24"/>
          <w:szCs w:val="24"/>
          <w:lang w:val="en-US"/>
        </w:rPr>
        <w:t>Ru</w:t>
      </w:r>
      <w:r w:rsidR="00081AF1" w:rsidRPr="00492379">
        <w:rPr>
          <w:rFonts w:ascii="Times New Roman" w:hAnsi="Times New Roman" w:cs="Times New Roman"/>
          <w:sz w:val="24"/>
          <w:szCs w:val="24"/>
          <w:lang w:val="en-US"/>
        </w:rPr>
        <w:t>do</w:t>
      </w:r>
      <w:proofErr w:type="spellEnd"/>
      <w:r w:rsidR="00081AF1" w:rsidRPr="00492379">
        <w:rPr>
          <w:rFonts w:ascii="Times New Roman" w:hAnsi="Times New Roman" w:cs="Times New Roman"/>
          <w:sz w:val="24"/>
          <w:szCs w:val="24"/>
          <w:lang w:val="en-US"/>
        </w:rPr>
        <w:t>-Hutt, A., Yan, C., Raine, A</w:t>
      </w:r>
      <w:r w:rsidR="00CD1636" w:rsidRPr="00492379">
        <w:rPr>
          <w:rFonts w:ascii="Times New Roman" w:hAnsi="Times New Roman" w:cs="Times New Roman"/>
          <w:sz w:val="24"/>
          <w:szCs w:val="24"/>
          <w:lang w:val="en-US"/>
        </w:rPr>
        <w:t>.</w:t>
      </w:r>
      <w:r w:rsidR="00081AF1" w:rsidRPr="00492379">
        <w:rPr>
          <w:rFonts w:ascii="Times New Roman" w:hAnsi="Times New Roman" w:cs="Times New Roman"/>
          <w:sz w:val="24"/>
          <w:szCs w:val="24"/>
          <w:lang w:val="en-US"/>
        </w:rPr>
        <w:t xml:space="preserve"> &amp;</w:t>
      </w:r>
      <w:r w:rsidRPr="00492379">
        <w:rPr>
          <w:rFonts w:ascii="Times New Roman" w:hAnsi="Times New Roman" w:cs="Times New Roman"/>
          <w:sz w:val="24"/>
          <w:szCs w:val="24"/>
          <w:lang w:val="en-US"/>
        </w:rPr>
        <w:t xml:space="preserve"> Chen, A. </w:t>
      </w:r>
      <w:r w:rsidR="00805130" w:rsidRPr="00492379">
        <w:rPr>
          <w:rFonts w:ascii="Times New Roman" w:hAnsi="Times New Roman" w:cs="Times New Roman"/>
          <w:i/>
          <w:iCs/>
          <w:sz w:val="24"/>
          <w:szCs w:val="24"/>
          <w:lang w:val="en-US"/>
        </w:rPr>
        <w:t>et al.</w:t>
      </w:r>
      <w:r w:rsidRPr="00492379">
        <w:rPr>
          <w:rFonts w:ascii="Times New Roman" w:hAnsi="Times New Roman" w:cs="Times New Roman"/>
          <w:sz w:val="24"/>
          <w:szCs w:val="24"/>
          <w:lang w:val="en-US"/>
        </w:rPr>
        <w:t xml:space="preserve"> </w:t>
      </w:r>
      <w:r w:rsidRPr="00505F11">
        <w:rPr>
          <w:rFonts w:ascii="Times New Roman" w:hAnsi="Times New Roman" w:cs="Times New Roman"/>
          <w:sz w:val="24"/>
          <w:szCs w:val="24"/>
          <w:lang w:val="en-US"/>
        </w:rPr>
        <w:t xml:space="preserve">(2021). Blood lead and mercury levels are associated with low resting heart rate in community adolescent boys. </w:t>
      </w:r>
      <w:r w:rsidRPr="00492379">
        <w:rPr>
          <w:rFonts w:ascii="Times New Roman" w:hAnsi="Times New Roman" w:cs="Times New Roman"/>
          <w:i/>
          <w:iCs/>
          <w:sz w:val="24"/>
          <w:szCs w:val="24"/>
          <w:lang w:val="en-US"/>
        </w:rPr>
        <w:t>International Journal of Hygiene and Environmental Health</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233</w:t>
      </w:r>
      <w:r w:rsidRPr="00505F11">
        <w:rPr>
          <w:rFonts w:ascii="Times New Roman" w:hAnsi="Times New Roman" w:cs="Times New Roman"/>
          <w:sz w:val="24"/>
          <w:szCs w:val="24"/>
          <w:lang w:val="en-US"/>
        </w:rPr>
        <w:t xml:space="preserve">, 1-7. </w:t>
      </w:r>
      <w:hyperlink r:id="rId37" w:history="1">
        <w:r w:rsidR="00AF385B" w:rsidRPr="00505F11">
          <w:rPr>
            <w:rStyle w:val="Hipervnculo"/>
            <w:rFonts w:ascii="Times New Roman" w:hAnsi="Times New Roman" w:cs="Times New Roman"/>
            <w:sz w:val="24"/>
            <w:szCs w:val="24"/>
            <w:u w:val="none"/>
            <w:lang w:val="en-US"/>
          </w:rPr>
          <w:t>https://doi.org/10.1016/j.ijheh.2020.113685</w:t>
        </w:r>
      </w:hyperlink>
    </w:p>
    <w:p w14:paraId="7C648069" w14:textId="566DB946" w:rsidR="00C96271" w:rsidRPr="00505F11" w:rsidRDefault="00202BDD" w:rsidP="00BD0C45">
      <w:pPr>
        <w:pStyle w:val="Sinespaciado"/>
        <w:ind w:left="709" w:hanging="709"/>
        <w:jc w:val="both"/>
        <w:rPr>
          <w:rFonts w:ascii="Times New Roman" w:hAnsi="Times New Roman" w:cs="Times New Roman"/>
          <w:sz w:val="24"/>
          <w:szCs w:val="24"/>
          <w:lang w:val="en-US"/>
        </w:rPr>
      </w:pPr>
      <w:r w:rsidRPr="00505F11">
        <w:rPr>
          <w:rFonts w:ascii="Times New Roman" w:hAnsi="Times New Roman" w:cs="Times New Roman"/>
          <w:sz w:val="24"/>
          <w:szCs w:val="24"/>
          <w:lang w:val="en-US"/>
        </w:rPr>
        <w:t xml:space="preserve"> </w:t>
      </w:r>
    </w:p>
    <w:p w14:paraId="1608F203" w14:textId="5C6A85D3" w:rsidR="00C96271" w:rsidRPr="00505F11" w:rsidRDefault="00202BDD" w:rsidP="00BD0C45">
      <w:pPr>
        <w:pStyle w:val="Sinespaciado"/>
        <w:ind w:left="709" w:hanging="709"/>
        <w:jc w:val="both"/>
        <w:rPr>
          <w:rFonts w:ascii="Times New Roman" w:hAnsi="Times New Roman" w:cs="Times New Roman"/>
          <w:sz w:val="24"/>
          <w:szCs w:val="24"/>
          <w:lang w:val="en-US"/>
        </w:rPr>
      </w:pPr>
      <w:r w:rsidRPr="00505F11">
        <w:rPr>
          <w:rFonts w:ascii="Times New Roman" w:hAnsi="Times New Roman" w:cs="Times New Roman"/>
          <w:sz w:val="24"/>
          <w:szCs w:val="24"/>
        </w:rPr>
        <w:t>Lu, Z., Ma</w:t>
      </w:r>
      <w:r w:rsidR="00CD1636" w:rsidRPr="00505F11">
        <w:rPr>
          <w:rFonts w:ascii="Times New Roman" w:hAnsi="Times New Roman" w:cs="Times New Roman"/>
          <w:sz w:val="24"/>
          <w:szCs w:val="24"/>
        </w:rPr>
        <w:t>, Y., Gao, L., Li, Y., Li, Q.</w:t>
      </w:r>
      <w:r w:rsidR="00081AF1" w:rsidRPr="00505F11">
        <w:rPr>
          <w:rFonts w:ascii="Times New Roman" w:hAnsi="Times New Roman" w:cs="Times New Roman"/>
          <w:sz w:val="24"/>
          <w:szCs w:val="24"/>
        </w:rPr>
        <w:t xml:space="preserve"> &amp;</w:t>
      </w:r>
      <w:r w:rsidRPr="00505F11">
        <w:rPr>
          <w:rFonts w:ascii="Times New Roman" w:hAnsi="Times New Roman" w:cs="Times New Roman"/>
          <w:sz w:val="24"/>
          <w:szCs w:val="24"/>
        </w:rPr>
        <w:t xml:space="preserve"> </w:t>
      </w:r>
      <w:proofErr w:type="spellStart"/>
      <w:r w:rsidRPr="00505F11">
        <w:rPr>
          <w:rFonts w:ascii="Times New Roman" w:hAnsi="Times New Roman" w:cs="Times New Roman"/>
          <w:sz w:val="24"/>
          <w:szCs w:val="24"/>
        </w:rPr>
        <w:t>Qiang</w:t>
      </w:r>
      <w:proofErr w:type="spellEnd"/>
      <w:r w:rsidRPr="00505F11">
        <w:rPr>
          <w:rFonts w:ascii="Times New Roman" w:hAnsi="Times New Roman" w:cs="Times New Roman"/>
          <w:sz w:val="24"/>
          <w:szCs w:val="24"/>
        </w:rPr>
        <w:t xml:space="preserve">, M. (2018). </w:t>
      </w:r>
      <w:r w:rsidRPr="00505F11">
        <w:rPr>
          <w:rFonts w:ascii="Times New Roman" w:hAnsi="Times New Roman" w:cs="Times New Roman"/>
          <w:sz w:val="24"/>
          <w:szCs w:val="24"/>
          <w:lang w:val="en-US"/>
        </w:rPr>
        <w:t xml:space="preserve">Urine mercury levels correlate with DNA </w:t>
      </w:r>
      <w:proofErr w:type="spellStart"/>
      <w:r w:rsidRPr="00505F11">
        <w:rPr>
          <w:rFonts w:ascii="Times New Roman" w:hAnsi="Times New Roman" w:cs="Times New Roman"/>
          <w:sz w:val="24"/>
          <w:szCs w:val="24"/>
          <w:lang w:val="en-US"/>
        </w:rPr>
        <w:t>methylatition</w:t>
      </w:r>
      <w:proofErr w:type="spellEnd"/>
      <w:r w:rsidRPr="00505F11">
        <w:rPr>
          <w:rFonts w:ascii="Times New Roman" w:hAnsi="Times New Roman" w:cs="Times New Roman"/>
          <w:sz w:val="24"/>
          <w:szCs w:val="24"/>
          <w:lang w:val="en-US"/>
        </w:rPr>
        <w:t xml:space="preserve"> of imprinting gene H19 in the sperm of reproductive</w:t>
      </w:r>
      <w:r w:rsidR="001F59C4" w:rsidRPr="00505F11">
        <w:rPr>
          <w:rFonts w:ascii="Times New Roman" w:hAnsi="Times New Roman" w:cs="Times New Roman"/>
          <w:sz w:val="24"/>
          <w:szCs w:val="24"/>
          <w:lang w:val="en-US"/>
        </w:rPr>
        <w:t xml:space="preserve"> </w:t>
      </w:r>
      <w:proofErr w:type="spellStart"/>
      <w:r w:rsidRPr="00505F11">
        <w:rPr>
          <w:rFonts w:ascii="Times New Roman" w:hAnsi="Times New Roman" w:cs="Times New Roman"/>
          <w:sz w:val="24"/>
          <w:szCs w:val="24"/>
          <w:lang w:val="en-US"/>
        </w:rPr>
        <w:t>agend</w:t>
      </w:r>
      <w:proofErr w:type="spellEnd"/>
      <w:r w:rsidRPr="00505F11">
        <w:rPr>
          <w:rFonts w:ascii="Times New Roman" w:hAnsi="Times New Roman" w:cs="Times New Roman"/>
          <w:sz w:val="24"/>
          <w:szCs w:val="24"/>
          <w:lang w:val="en-US"/>
        </w:rPr>
        <w:t xml:space="preserve"> men. </w:t>
      </w:r>
      <w:proofErr w:type="spellStart"/>
      <w:r w:rsidRPr="00492379">
        <w:rPr>
          <w:rFonts w:ascii="Times New Roman" w:hAnsi="Times New Roman" w:cs="Times New Roman"/>
          <w:i/>
          <w:iCs/>
          <w:sz w:val="24"/>
          <w:szCs w:val="24"/>
          <w:lang w:val="en-US"/>
        </w:rPr>
        <w:t>PloS</w:t>
      </w:r>
      <w:proofErr w:type="spellEnd"/>
      <w:r w:rsidRPr="00492379">
        <w:rPr>
          <w:rFonts w:ascii="Times New Roman" w:hAnsi="Times New Roman" w:cs="Times New Roman"/>
          <w:i/>
          <w:iCs/>
          <w:sz w:val="24"/>
          <w:szCs w:val="24"/>
          <w:lang w:val="en-US"/>
        </w:rPr>
        <w:t xml:space="preserve"> one</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13</w:t>
      </w:r>
      <w:r w:rsidRPr="00505F11">
        <w:rPr>
          <w:rFonts w:ascii="Times New Roman" w:hAnsi="Times New Roman" w:cs="Times New Roman"/>
          <w:sz w:val="24"/>
          <w:szCs w:val="24"/>
          <w:lang w:val="en-US"/>
        </w:rPr>
        <w:t>(</w:t>
      </w:r>
      <w:r w:rsidR="008B33FF" w:rsidRPr="00505F11">
        <w:rPr>
          <w:rFonts w:ascii="Times New Roman" w:hAnsi="Times New Roman" w:cs="Times New Roman"/>
          <w:sz w:val="24"/>
          <w:szCs w:val="24"/>
          <w:lang w:val="en-US"/>
        </w:rPr>
        <w:t xml:space="preserve">4). </w:t>
      </w:r>
      <w:hyperlink r:id="rId38" w:history="1">
        <w:r w:rsidR="001F59C4" w:rsidRPr="00505F11">
          <w:rPr>
            <w:rStyle w:val="Hipervnculo"/>
            <w:rFonts w:ascii="Times New Roman" w:hAnsi="Times New Roman" w:cs="Times New Roman"/>
            <w:sz w:val="24"/>
            <w:szCs w:val="24"/>
            <w:u w:val="none"/>
            <w:lang w:val="en-US"/>
          </w:rPr>
          <w:t>https://doi.org/10.1371/journal.pone.019631</w:t>
        </w:r>
      </w:hyperlink>
      <w:r w:rsidR="00995846" w:rsidRPr="00505F11">
        <w:rPr>
          <w:rStyle w:val="Hipervnculo"/>
          <w:rFonts w:ascii="Times New Roman" w:hAnsi="Times New Roman" w:cs="Times New Roman"/>
          <w:sz w:val="24"/>
          <w:szCs w:val="24"/>
          <w:u w:val="none"/>
          <w:lang w:val="en-US"/>
        </w:rPr>
        <w:t>4</w:t>
      </w:r>
    </w:p>
    <w:p w14:paraId="5AD55E79" w14:textId="77777777" w:rsidR="00C96271" w:rsidRPr="00505F11" w:rsidRDefault="00C96271" w:rsidP="00BD0C45">
      <w:pPr>
        <w:pStyle w:val="Sinespaciado"/>
        <w:ind w:left="709" w:hanging="709"/>
        <w:jc w:val="both"/>
        <w:rPr>
          <w:rFonts w:ascii="Times New Roman" w:hAnsi="Times New Roman" w:cs="Times New Roman"/>
          <w:sz w:val="24"/>
          <w:szCs w:val="24"/>
          <w:lang w:val="en-US"/>
        </w:rPr>
      </w:pPr>
    </w:p>
    <w:p w14:paraId="381E2BC7" w14:textId="2BDDCFA7" w:rsidR="00973B23" w:rsidRPr="00505F11" w:rsidRDefault="00F0678D" w:rsidP="00BD0C45">
      <w:pPr>
        <w:pStyle w:val="Sinespaciado"/>
        <w:ind w:left="709" w:hanging="709"/>
        <w:jc w:val="both"/>
        <w:rPr>
          <w:rFonts w:ascii="Times New Roman" w:hAnsi="Times New Roman" w:cs="Times New Roman"/>
          <w:sz w:val="24"/>
          <w:szCs w:val="24"/>
          <w:lang w:val="en-US"/>
        </w:rPr>
      </w:pPr>
      <w:r w:rsidRPr="00505F11">
        <w:rPr>
          <w:rFonts w:ascii="Times New Roman" w:hAnsi="Times New Roman" w:cs="Times New Roman"/>
          <w:sz w:val="24"/>
          <w:szCs w:val="24"/>
          <w:lang w:val="en-US"/>
        </w:rPr>
        <w:t xml:space="preserve">Malcolm, E. (2016). </w:t>
      </w:r>
      <w:r w:rsidRPr="00492379">
        <w:rPr>
          <w:rFonts w:ascii="Times New Roman" w:hAnsi="Times New Roman" w:cs="Times New Roman"/>
          <w:iCs/>
          <w:sz w:val="24"/>
          <w:szCs w:val="24"/>
          <w:lang w:val="en-US"/>
        </w:rPr>
        <w:t>Human Impacts on Earth</w:t>
      </w:r>
      <w:r w:rsidR="00B24AD2" w:rsidRPr="00492379">
        <w:rPr>
          <w:rFonts w:ascii="Times New Roman" w:hAnsi="Times New Roman" w:cs="Times New Roman"/>
          <w:iCs/>
          <w:sz w:val="24"/>
          <w:szCs w:val="24"/>
          <w:lang w:val="en-US"/>
        </w:rPr>
        <w:t>’</w:t>
      </w:r>
      <w:r w:rsidRPr="00492379">
        <w:rPr>
          <w:rFonts w:ascii="Times New Roman" w:hAnsi="Times New Roman" w:cs="Times New Roman"/>
          <w:iCs/>
          <w:sz w:val="24"/>
          <w:szCs w:val="24"/>
          <w:lang w:val="en-US"/>
        </w:rPr>
        <w:t>s Natural Mercury Cycle</w:t>
      </w:r>
      <w:r w:rsidRPr="00505F11">
        <w:rPr>
          <w:rFonts w:ascii="Times New Roman" w:hAnsi="Times New Roman" w:cs="Times New Roman"/>
          <w:sz w:val="24"/>
          <w:szCs w:val="24"/>
          <w:lang w:val="en-US"/>
        </w:rPr>
        <w:t>. En Sharon, L., Zuber, S., Newman, M. (</w:t>
      </w:r>
      <w:r w:rsidR="00B24AD2">
        <w:rPr>
          <w:rFonts w:ascii="Times New Roman" w:hAnsi="Times New Roman" w:cs="Times New Roman"/>
          <w:sz w:val="24"/>
          <w:szCs w:val="24"/>
          <w:lang w:val="en-US"/>
        </w:rPr>
        <w:t>e</w:t>
      </w:r>
      <w:r w:rsidR="00B24AD2" w:rsidRPr="00505F11">
        <w:rPr>
          <w:rFonts w:ascii="Times New Roman" w:hAnsi="Times New Roman" w:cs="Times New Roman"/>
          <w:sz w:val="24"/>
          <w:szCs w:val="24"/>
          <w:lang w:val="en-US"/>
        </w:rPr>
        <w:t>d</w:t>
      </w:r>
      <w:r w:rsidR="00B24AD2">
        <w:rPr>
          <w:rFonts w:ascii="Times New Roman" w:hAnsi="Times New Roman" w:cs="Times New Roman"/>
          <w:sz w:val="24"/>
          <w:szCs w:val="24"/>
          <w:lang w:val="en-US"/>
        </w:rPr>
        <w:t>s</w:t>
      </w:r>
      <w:r w:rsidR="00B24AD2" w:rsidRPr="00505F11">
        <w:rPr>
          <w:rFonts w:ascii="Times New Roman" w:hAnsi="Times New Roman" w:cs="Times New Roman"/>
          <w:sz w:val="24"/>
          <w:szCs w:val="24"/>
          <w:lang w:val="en-US"/>
        </w:rPr>
        <w:t>.)</w:t>
      </w:r>
      <w:r w:rsidR="00B24AD2">
        <w:rPr>
          <w:rFonts w:ascii="Times New Roman" w:hAnsi="Times New Roman" w:cs="Times New Roman"/>
          <w:sz w:val="24"/>
          <w:szCs w:val="24"/>
          <w:lang w:val="en-US"/>
        </w:rPr>
        <w:t>,</w:t>
      </w:r>
      <w:r w:rsidR="00B24AD2" w:rsidRPr="00505F11">
        <w:rPr>
          <w:rFonts w:ascii="Times New Roman" w:hAnsi="Times New Roman" w:cs="Times New Roman"/>
          <w:sz w:val="24"/>
          <w:szCs w:val="24"/>
          <w:lang w:val="en-US"/>
        </w:rPr>
        <w:t xml:space="preserve"> </w:t>
      </w:r>
      <w:r w:rsidRPr="00492379">
        <w:rPr>
          <w:rFonts w:ascii="Times New Roman" w:hAnsi="Times New Roman" w:cs="Times New Roman"/>
          <w:i/>
          <w:iCs/>
          <w:sz w:val="24"/>
          <w:szCs w:val="24"/>
          <w:lang w:val="en-US"/>
        </w:rPr>
        <w:t>Mercury Pollution</w:t>
      </w:r>
      <w:r w:rsidRPr="00505F11">
        <w:rPr>
          <w:rFonts w:ascii="Times New Roman" w:hAnsi="Times New Roman" w:cs="Times New Roman"/>
          <w:sz w:val="24"/>
          <w:szCs w:val="24"/>
          <w:lang w:val="en-US"/>
        </w:rPr>
        <w:t xml:space="preserve">. Boca Raton: CRC Press, </w:t>
      </w:r>
      <w:hyperlink r:id="rId39" w:history="1">
        <w:r w:rsidR="00C96271" w:rsidRPr="00505F11">
          <w:rPr>
            <w:rStyle w:val="Hipervnculo"/>
            <w:rFonts w:ascii="Times New Roman" w:hAnsi="Times New Roman" w:cs="Times New Roman"/>
            <w:sz w:val="24"/>
            <w:szCs w:val="24"/>
            <w:u w:val="none"/>
            <w:lang w:val="en-US"/>
          </w:rPr>
          <w:t>https://www-taylorfranciscom.ezproxy.sibdi.ucr.ac.cr/books/9780429152108/chapters/10.1201/b11383- 10</w:t>
        </w:r>
      </w:hyperlink>
    </w:p>
    <w:p w14:paraId="474FB6B9" w14:textId="77777777" w:rsidR="00C300BD" w:rsidRPr="00505F11" w:rsidRDefault="00C300BD" w:rsidP="00BD0C45">
      <w:pPr>
        <w:pStyle w:val="Sinespaciado"/>
        <w:ind w:left="709" w:hanging="709"/>
        <w:jc w:val="both"/>
        <w:rPr>
          <w:rFonts w:ascii="Times New Roman" w:hAnsi="Times New Roman" w:cs="Times New Roman"/>
          <w:sz w:val="24"/>
          <w:szCs w:val="24"/>
          <w:lang w:val="en-US"/>
        </w:rPr>
      </w:pPr>
    </w:p>
    <w:p w14:paraId="78824F1A" w14:textId="7774051E" w:rsidR="00F0678D" w:rsidRPr="00492379" w:rsidRDefault="00D96A07" w:rsidP="00BD0C45">
      <w:pPr>
        <w:pStyle w:val="Sinespaciado"/>
        <w:ind w:left="709" w:hanging="709"/>
        <w:jc w:val="both"/>
        <w:rPr>
          <w:rFonts w:ascii="Times New Roman" w:hAnsi="Times New Roman" w:cs="Times New Roman"/>
          <w:sz w:val="24"/>
          <w:szCs w:val="24"/>
        </w:rPr>
      </w:pPr>
      <w:proofErr w:type="spellStart"/>
      <w:r w:rsidRPr="00505F11">
        <w:rPr>
          <w:rFonts w:ascii="Times New Roman" w:hAnsi="Times New Roman" w:cs="Times New Roman"/>
          <w:sz w:val="24"/>
          <w:szCs w:val="24"/>
          <w:lang w:val="en-US"/>
        </w:rPr>
        <w:t>Mambrey</w:t>
      </w:r>
      <w:proofErr w:type="spellEnd"/>
      <w:r w:rsidRPr="00505F11">
        <w:rPr>
          <w:rFonts w:ascii="Times New Roman" w:hAnsi="Times New Roman" w:cs="Times New Roman"/>
          <w:sz w:val="24"/>
          <w:szCs w:val="24"/>
          <w:lang w:val="en-US"/>
        </w:rPr>
        <w:t xml:space="preserve">, V., </w:t>
      </w:r>
      <w:proofErr w:type="spellStart"/>
      <w:r w:rsidRPr="00505F11">
        <w:rPr>
          <w:rFonts w:ascii="Times New Roman" w:hAnsi="Times New Roman" w:cs="Times New Roman"/>
          <w:sz w:val="24"/>
          <w:szCs w:val="24"/>
          <w:lang w:val="en-US"/>
        </w:rPr>
        <w:t>Rakete</w:t>
      </w:r>
      <w:proofErr w:type="spellEnd"/>
      <w:r w:rsidRPr="00505F11">
        <w:rPr>
          <w:rFonts w:ascii="Times New Roman" w:hAnsi="Times New Roman" w:cs="Times New Roman"/>
          <w:sz w:val="24"/>
          <w:szCs w:val="24"/>
          <w:lang w:val="en-US"/>
        </w:rPr>
        <w:t xml:space="preserve">, S., </w:t>
      </w:r>
      <w:proofErr w:type="spellStart"/>
      <w:r w:rsidRPr="00505F11">
        <w:rPr>
          <w:rFonts w:ascii="Times New Roman" w:hAnsi="Times New Roman" w:cs="Times New Roman"/>
          <w:sz w:val="24"/>
          <w:szCs w:val="24"/>
          <w:lang w:val="en-US"/>
        </w:rPr>
        <w:t>Tobollik</w:t>
      </w:r>
      <w:proofErr w:type="spellEnd"/>
      <w:r w:rsidRPr="00505F11">
        <w:rPr>
          <w:rFonts w:ascii="Times New Roman" w:hAnsi="Times New Roman" w:cs="Times New Roman"/>
          <w:sz w:val="24"/>
          <w:szCs w:val="24"/>
          <w:lang w:val="en-US"/>
        </w:rPr>
        <w:t xml:space="preserve">, M., Shoko, D., </w:t>
      </w:r>
      <w:proofErr w:type="spellStart"/>
      <w:r w:rsidRPr="00505F11">
        <w:rPr>
          <w:rFonts w:ascii="Times New Roman" w:hAnsi="Times New Roman" w:cs="Times New Roman"/>
          <w:sz w:val="24"/>
          <w:szCs w:val="24"/>
          <w:lang w:val="en-US"/>
        </w:rPr>
        <w:t>Moyo</w:t>
      </w:r>
      <w:proofErr w:type="spellEnd"/>
      <w:r w:rsidRPr="00505F11">
        <w:rPr>
          <w:rFonts w:ascii="Times New Roman" w:hAnsi="Times New Roman" w:cs="Times New Roman"/>
          <w:sz w:val="24"/>
          <w:szCs w:val="24"/>
          <w:lang w:val="en-US"/>
        </w:rPr>
        <w:t xml:space="preserve">, D., </w:t>
      </w:r>
      <w:proofErr w:type="spellStart"/>
      <w:r w:rsidRPr="00505F11">
        <w:rPr>
          <w:rFonts w:ascii="Times New Roman" w:hAnsi="Times New Roman" w:cs="Times New Roman"/>
          <w:sz w:val="24"/>
          <w:szCs w:val="24"/>
          <w:lang w:val="en-US"/>
        </w:rPr>
        <w:t>Schutzmeier</w:t>
      </w:r>
      <w:proofErr w:type="spellEnd"/>
      <w:r w:rsidR="006F738A" w:rsidRPr="00505F11">
        <w:rPr>
          <w:rFonts w:ascii="Times New Roman" w:hAnsi="Times New Roman" w:cs="Times New Roman"/>
          <w:sz w:val="24"/>
          <w:szCs w:val="24"/>
          <w:lang w:val="en-US"/>
        </w:rPr>
        <w:t xml:space="preserve">, P., </w:t>
      </w:r>
      <w:proofErr w:type="spellStart"/>
      <w:r w:rsidR="006F738A" w:rsidRPr="00505F11">
        <w:rPr>
          <w:rFonts w:ascii="Times New Roman" w:hAnsi="Times New Roman" w:cs="Times New Roman"/>
          <w:sz w:val="24"/>
          <w:szCs w:val="24"/>
          <w:lang w:val="en-US"/>
        </w:rPr>
        <w:t>Steckling</w:t>
      </w:r>
      <w:proofErr w:type="spellEnd"/>
      <w:r w:rsidR="006F738A" w:rsidRPr="00505F11">
        <w:rPr>
          <w:rFonts w:ascii="Times New Roman" w:hAnsi="Times New Roman" w:cs="Times New Roman"/>
          <w:sz w:val="24"/>
          <w:szCs w:val="24"/>
          <w:lang w:val="en-US"/>
        </w:rPr>
        <w:t xml:space="preserve">, N., </w:t>
      </w:r>
      <w:proofErr w:type="spellStart"/>
      <w:r w:rsidR="006F738A" w:rsidRPr="00505F11">
        <w:rPr>
          <w:rFonts w:ascii="Times New Roman" w:hAnsi="Times New Roman" w:cs="Times New Roman"/>
          <w:sz w:val="24"/>
          <w:szCs w:val="24"/>
          <w:lang w:val="en-US"/>
        </w:rPr>
        <w:t>Muteti</w:t>
      </w:r>
      <w:proofErr w:type="spellEnd"/>
      <w:r w:rsidR="006F738A" w:rsidRPr="00505F11">
        <w:rPr>
          <w:rFonts w:ascii="Times New Roman" w:hAnsi="Times New Roman" w:cs="Times New Roman"/>
          <w:sz w:val="24"/>
          <w:szCs w:val="24"/>
          <w:lang w:val="en-US"/>
        </w:rPr>
        <w:t>, S</w:t>
      </w:r>
      <w:r w:rsidR="00CD1636" w:rsidRPr="00505F11">
        <w:rPr>
          <w:rFonts w:ascii="Times New Roman" w:hAnsi="Times New Roman" w:cs="Times New Roman"/>
          <w:sz w:val="24"/>
          <w:szCs w:val="24"/>
          <w:lang w:val="en-US"/>
        </w:rPr>
        <w:t>.</w:t>
      </w:r>
      <w:r w:rsidR="006F738A" w:rsidRPr="00505F11">
        <w:rPr>
          <w:rFonts w:ascii="Times New Roman" w:hAnsi="Times New Roman" w:cs="Times New Roman"/>
          <w:sz w:val="24"/>
          <w:szCs w:val="24"/>
          <w:lang w:val="en-US"/>
        </w:rPr>
        <w:t xml:space="preserve"> &amp;</w:t>
      </w:r>
      <w:r w:rsidRPr="00505F11">
        <w:rPr>
          <w:rFonts w:ascii="Times New Roman" w:hAnsi="Times New Roman" w:cs="Times New Roman"/>
          <w:sz w:val="24"/>
          <w:szCs w:val="24"/>
          <w:lang w:val="en-US"/>
        </w:rPr>
        <w:t xml:space="preserve"> Bose-O’Reilly, S. (2020). Artisanal and small-scale gold mining: A cross-sectional assessment of occupational mercury exposure and exposure 92 risk factors in Kadoma and </w:t>
      </w:r>
      <w:proofErr w:type="spellStart"/>
      <w:r w:rsidRPr="00505F11">
        <w:rPr>
          <w:rFonts w:ascii="Times New Roman" w:hAnsi="Times New Roman" w:cs="Times New Roman"/>
          <w:sz w:val="24"/>
          <w:szCs w:val="24"/>
          <w:lang w:val="en-US"/>
        </w:rPr>
        <w:t>Shurugwi</w:t>
      </w:r>
      <w:proofErr w:type="spellEnd"/>
      <w:r w:rsidRPr="00505F11">
        <w:rPr>
          <w:rFonts w:ascii="Times New Roman" w:hAnsi="Times New Roman" w:cs="Times New Roman"/>
          <w:sz w:val="24"/>
          <w:szCs w:val="24"/>
          <w:lang w:val="en-US"/>
        </w:rPr>
        <w:t>, Zimbabwe</w:t>
      </w:r>
      <w:r w:rsidR="00B24AD2">
        <w:rPr>
          <w:rFonts w:ascii="Times New Roman" w:hAnsi="Times New Roman" w:cs="Times New Roman"/>
          <w:sz w:val="24"/>
          <w:szCs w:val="24"/>
          <w:lang w:val="en-US"/>
        </w:rPr>
        <w:t>.</w:t>
      </w:r>
      <w:r w:rsidR="00B24AD2" w:rsidRPr="00505F11">
        <w:rPr>
          <w:rFonts w:ascii="Times New Roman" w:hAnsi="Times New Roman" w:cs="Times New Roman"/>
          <w:sz w:val="24"/>
          <w:szCs w:val="24"/>
          <w:lang w:val="en-US"/>
        </w:rPr>
        <w:t xml:space="preserve"> </w:t>
      </w:r>
      <w:proofErr w:type="spellStart"/>
      <w:r w:rsidRPr="00492379">
        <w:rPr>
          <w:rFonts w:ascii="Times New Roman" w:hAnsi="Times New Roman" w:cs="Times New Roman"/>
          <w:i/>
          <w:sz w:val="24"/>
          <w:szCs w:val="24"/>
        </w:rPr>
        <w:t>Environmental</w:t>
      </w:r>
      <w:proofErr w:type="spellEnd"/>
      <w:r w:rsidRPr="00492379">
        <w:rPr>
          <w:rFonts w:ascii="Times New Roman" w:hAnsi="Times New Roman" w:cs="Times New Roman"/>
          <w:i/>
          <w:sz w:val="24"/>
          <w:szCs w:val="24"/>
        </w:rPr>
        <w:t xml:space="preserve"> </w:t>
      </w:r>
      <w:proofErr w:type="spellStart"/>
      <w:r w:rsidRPr="00492379">
        <w:rPr>
          <w:rFonts w:ascii="Times New Roman" w:hAnsi="Times New Roman" w:cs="Times New Roman"/>
          <w:i/>
          <w:sz w:val="24"/>
          <w:szCs w:val="24"/>
        </w:rPr>
        <w:t>Research</w:t>
      </w:r>
      <w:proofErr w:type="spellEnd"/>
      <w:r w:rsidRPr="00492379">
        <w:rPr>
          <w:rFonts w:ascii="Times New Roman" w:hAnsi="Times New Roman" w:cs="Times New Roman"/>
          <w:sz w:val="24"/>
          <w:szCs w:val="24"/>
        </w:rPr>
        <w:t xml:space="preserve">, </w:t>
      </w:r>
      <w:r w:rsidRPr="00492379">
        <w:rPr>
          <w:rFonts w:ascii="Times New Roman" w:hAnsi="Times New Roman" w:cs="Times New Roman"/>
          <w:i/>
          <w:sz w:val="24"/>
          <w:szCs w:val="24"/>
        </w:rPr>
        <w:t>184</w:t>
      </w:r>
      <w:r w:rsidRPr="00492379">
        <w:rPr>
          <w:rFonts w:ascii="Times New Roman" w:hAnsi="Times New Roman" w:cs="Times New Roman"/>
          <w:sz w:val="24"/>
          <w:szCs w:val="24"/>
        </w:rPr>
        <w:t>, 1-7</w:t>
      </w:r>
      <w:r w:rsidR="00B24AD2" w:rsidRPr="00492379">
        <w:rPr>
          <w:rFonts w:ascii="Times New Roman" w:hAnsi="Times New Roman" w:cs="Times New Roman"/>
          <w:sz w:val="24"/>
          <w:szCs w:val="24"/>
        </w:rPr>
        <w:t>.</w:t>
      </w:r>
      <w:r w:rsidRPr="00492379">
        <w:rPr>
          <w:rFonts w:ascii="Times New Roman" w:hAnsi="Times New Roman" w:cs="Times New Roman"/>
          <w:sz w:val="24"/>
          <w:szCs w:val="24"/>
        </w:rPr>
        <w:t xml:space="preserve"> </w:t>
      </w:r>
      <w:hyperlink r:id="rId40" w:history="1">
        <w:r w:rsidR="00B445EB" w:rsidRPr="00492379">
          <w:rPr>
            <w:rStyle w:val="Hipervnculo"/>
            <w:rFonts w:ascii="Times New Roman" w:hAnsi="Times New Roman" w:cs="Times New Roman"/>
            <w:sz w:val="24"/>
            <w:szCs w:val="24"/>
            <w:u w:val="none"/>
          </w:rPr>
          <w:t>https://doi.org/10.1016/j.envres.2020.109379</w:t>
        </w:r>
      </w:hyperlink>
    </w:p>
    <w:p w14:paraId="125A3731" w14:textId="77777777" w:rsidR="00C96271" w:rsidRPr="00492379" w:rsidRDefault="00C96271" w:rsidP="00BD0C45">
      <w:pPr>
        <w:pStyle w:val="Sinespaciado"/>
        <w:ind w:left="709" w:hanging="709"/>
        <w:jc w:val="both"/>
        <w:rPr>
          <w:rFonts w:ascii="Times New Roman" w:hAnsi="Times New Roman" w:cs="Times New Roman"/>
          <w:sz w:val="24"/>
          <w:szCs w:val="24"/>
        </w:rPr>
      </w:pPr>
    </w:p>
    <w:p w14:paraId="484BEBD2" w14:textId="74B24D98" w:rsidR="00C96271" w:rsidRPr="00505F11" w:rsidRDefault="00B27C9E" w:rsidP="00BD0C45">
      <w:pPr>
        <w:pStyle w:val="Sinespaciado"/>
        <w:ind w:left="709" w:hanging="709"/>
        <w:jc w:val="both"/>
        <w:rPr>
          <w:rFonts w:ascii="Times New Roman" w:hAnsi="Times New Roman" w:cs="Times New Roman"/>
          <w:sz w:val="24"/>
          <w:szCs w:val="24"/>
          <w:lang w:val="en-US"/>
        </w:rPr>
      </w:pPr>
      <w:proofErr w:type="spellStart"/>
      <w:r w:rsidRPr="00505F11">
        <w:rPr>
          <w:rFonts w:ascii="Times New Roman" w:hAnsi="Times New Roman" w:cs="Times New Roman"/>
          <w:sz w:val="24"/>
          <w:szCs w:val="24"/>
        </w:rPr>
        <w:t>Meleleo</w:t>
      </w:r>
      <w:proofErr w:type="spellEnd"/>
      <w:r w:rsidRPr="00505F11">
        <w:rPr>
          <w:rFonts w:ascii="Times New Roman" w:hAnsi="Times New Roman" w:cs="Times New Roman"/>
          <w:sz w:val="24"/>
          <w:szCs w:val="24"/>
        </w:rPr>
        <w:t>,</w:t>
      </w:r>
      <w:r w:rsidR="00CD1636" w:rsidRPr="00505F11">
        <w:rPr>
          <w:rFonts w:ascii="Times New Roman" w:hAnsi="Times New Roman" w:cs="Times New Roman"/>
          <w:sz w:val="24"/>
          <w:szCs w:val="24"/>
        </w:rPr>
        <w:t xml:space="preserve"> D., </w:t>
      </w:r>
      <w:proofErr w:type="spellStart"/>
      <w:r w:rsidR="00CD1636" w:rsidRPr="00505F11">
        <w:rPr>
          <w:rFonts w:ascii="Times New Roman" w:hAnsi="Times New Roman" w:cs="Times New Roman"/>
          <w:sz w:val="24"/>
          <w:szCs w:val="24"/>
        </w:rPr>
        <w:t>Sblano</w:t>
      </w:r>
      <w:proofErr w:type="spellEnd"/>
      <w:r w:rsidR="00CD1636" w:rsidRPr="00505F11">
        <w:rPr>
          <w:rFonts w:ascii="Times New Roman" w:hAnsi="Times New Roman" w:cs="Times New Roman"/>
          <w:sz w:val="24"/>
          <w:szCs w:val="24"/>
        </w:rPr>
        <w:t xml:space="preserve">, C., </w:t>
      </w:r>
      <w:proofErr w:type="spellStart"/>
      <w:r w:rsidR="00CD1636" w:rsidRPr="00505F11">
        <w:rPr>
          <w:rFonts w:ascii="Times New Roman" w:hAnsi="Times New Roman" w:cs="Times New Roman"/>
          <w:sz w:val="24"/>
          <w:szCs w:val="24"/>
        </w:rPr>
        <w:t>Storelli</w:t>
      </w:r>
      <w:proofErr w:type="spellEnd"/>
      <w:r w:rsidR="00CD1636" w:rsidRPr="00505F11">
        <w:rPr>
          <w:rFonts w:ascii="Times New Roman" w:hAnsi="Times New Roman" w:cs="Times New Roman"/>
          <w:sz w:val="24"/>
          <w:szCs w:val="24"/>
        </w:rPr>
        <w:t>, M.</w:t>
      </w:r>
      <w:r w:rsidR="00573C38" w:rsidRPr="00505F11">
        <w:rPr>
          <w:rFonts w:ascii="Times New Roman" w:hAnsi="Times New Roman" w:cs="Times New Roman"/>
          <w:sz w:val="24"/>
          <w:szCs w:val="24"/>
        </w:rPr>
        <w:t xml:space="preserve"> &amp;</w:t>
      </w:r>
      <w:r w:rsidRPr="00505F11">
        <w:rPr>
          <w:rFonts w:ascii="Times New Roman" w:hAnsi="Times New Roman" w:cs="Times New Roman"/>
          <w:sz w:val="24"/>
          <w:szCs w:val="24"/>
        </w:rPr>
        <w:t xml:space="preserve"> </w:t>
      </w:r>
      <w:proofErr w:type="spellStart"/>
      <w:r w:rsidRPr="00505F11">
        <w:rPr>
          <w:rFonts w:ascii="Times New Roman" w:hAnsi="Times New Roman" w:cs="Times New Roman"/>
          <w:sz w:val="24"/>
          <w:szCs w:val="24"/>
        </w:rPr>
        <w:t>Mallamaci</w:t>
      </w:r>
      <w:proofErr w:type="spellEnd"/>
      <w:r w:rsidRPr="00505F11">
        <w:rPr>
          <w:rFonts w:ascii="Times New Roman" w:hAnsi="Times New Roman" w:cs="Times New Roman"/>
          <w:sz w:val="24"/>
          <w:szCs w:val="24"/>
        </w:rPr>
        <w:t xml:space="preserve">, R. (2020). </w:t>
      </w:r>
      <w:r w:rsidRPr="00505F11">
        <w:rPr>
          <w:rFonts w:ascii="Times New Roman" w:hAnsi="Times New Roman" w:cs="Times New Roman"/>
          <w:sz w:val="24"/>
          <w:szCs w:val="24"/>
          <w:lang w:val="en-US"/>
        </w:rPr>
        <w:t>Evidence of cadmium and mercury involvement in the A</w:t>
      </w:r>
      <w:r w:rsidRPr="00505F11">
        <w:rPr>
          <w:rFonts w:ascii="Times New Roman" w:hAnsi="Times New Roman" w:cs="Times New Roman"/>
          <w:sz w:val="24"/>
          <w:szCs w:val="24"/>
        </w:rPr>
        <w:t>β</w:t>
      </w:r>
      <w:r w:rsidRPr="00505F11">
        <w:rPr>
          <w:rFonts w:ascii="Times New Roman" w:hAnsi="Times New Roman" w:cs="Times New Roman"/>
          <w:sz w:val="24"/>
          <w:szCs w:val="24"/>
          <w:lang w:val="en-US"/>
        </w:rPr>
        <w:t xml:space="preserve">42 aggregation process. </w:t>
      </w:r>
      <w:r w:rsidRPr="00505F11">
        <w:rPr>
          <w:rFonts w:ascii="Times New Roman" w:hAnsi="Times New Roman" w:cs="Times New Roman"/>
          <w:i/>
          <w:sz w:val="24"/>
          <w:szCs w:val="24"/>
          <w:lang w:val="en-US"/>
        </w:rPr>
        <w:t>Biophysical Chemistry</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266</w:t>
      </w:r>
      <w:r w:rsidRPr="00505F11">
        <w:rPr>
          <w:rFonts w:ascii="Times New Roman" w:hAnsi="Times New Roman" w:cs="Times New Roman"/>
          <w:sz w:val="24"/>
          <w:szCs w:val="24"/>
          <w:lang w:val="en-US"/>
        </w:rPr>
        <w:t xml:space="preserve">, 1-11. </w:t>
      </w:r>
      <w:hyperlink r:id="rId41" w:history="1">
        <w:r w:rsidR="009E4294" w:rsidRPr="00505F11">
          <w:rPr>
            <w:rStyle w:val="Hipervnculo"/>
            <w:rFonts w:ascii="Times New Roman" w:hAnsi="Times New Roman" w:cs="Times New Roman"/>
            <w:sz w:val="24"/>
            <w:szCs w:val="24"/>
            <w:u w:val="none"/>
            <w:lang w:val="en-US"/>
          </w:rPr>
          <w:t>https://doi.org/10.1016/j.bpc.2020.106453</w:t>
        </w:r>
      </w:hyperlink>
    </w:p>
    <w:p w14:paraId="5D13457C" w14:textId="77777777" w:rsidR="009E4294" w:rsidRPr="00505F11" w:rsidRDefault="009E4294" w:rsidP="00BD0C45">
      <w:pPr>
        <w:pStyle w:val="Sinespaciado"/>
        <w:ind w:left="709" w:hanging="709"/>
        <w:jc w:val="both"/>
        <w:rPr>
          <w:rFonts w:ascii="Times New Roman" w:hAnsi="Times New Roman" w:cs="Times New Roman"/>
          <w:sz w:val="24"/>
          <w:szCs w:val="24"/>
          <w:lang w:val="en-US"/>
        </w:rPr>
      </w:pPr>
    </w:p>
    <w:p w14:paraId="328B90DA" w14:textId="6326C006" w:rsidR="00087BEF" w:rsidRPr="00505F11" w:rsidRDefault="00087BEF" w:rsidP="00BD0C45">
      <w:pPr>
        <w:pStyle w:val="Sinespaciado"/>
        <w:ind w:left="709" w:hanging="709"/>
        <w:jc w:val="both"/>
        <w:rPr>
          <w:rFonts w:ascii="Times New Roman" w:hAnsi="Times New Roman" w:cs="Times New Roman"/>
          <w:sz w:val="24"/>
          <w:szCs w:val="24"/>
          <w:lang w:val="en-US"/>
        </w:rPr>
      </w:pPr>
      <w:proofErr w:type="spellStart"/>
      <w:r w:rsidRPr="00505F11">
        <w:rPr>
          <w:rFonts w:ascii="Times New Roman" w:hAnsi="Times New Roman" w:cs="Times New Roman"/>
          <w:sz w:val="24"/>
          <w:szCs w:val="24"/>
          <w:lang w:val="en-US"/>
        </w:rPr>
        <w:t>Mikalsen</w:t>
      </w:r>
      <w:proofErr w:type="spellEnd"/>
      <w:r w:rsidRPr="00505F11">
        <w:rPr>
          <w:rFonts w:ascii="Times New Roman" w:hAnsi="Times New Roman" w:cs="Times New Roman"/>
          <w:sz w:val="24"/>
          <w:szCs w:val="24"/>
          <w:lang w:val="en-US"/>
        </w:rPr>
        <w:t xml:space="preserve">, S., </w:t>
      </w:r>
      <w:proofErr w:type="spellStart"/>
      <w:r w:rsidRPr="00505F11">
        <w:rPr>
          <w:rFonts w:ascii="Times New Roman" w:hAnsi="Times New Roman" w:cs="Times New Roman"/>
          <w:sz w:val="24"/>
          <w:szCs w:val="24"/>
          <w:lang w:val="en-US"/>
        </w:rPr>
        <w:t>Bjørke-Mons</w:t>
      </w:r>
      <w:r w:rsidR="001E3F90" w:rsidRPr="00505F11">
        <w:rPr>
          <w:rFonts w:ascii="Times New Roman" w:hAnsi="Times New Roman" w:cs="Times New Roman"/>
          <w:sz w:val="24"/>
          <w:szCs w:val="24"/>
          <w:lang w:val="en-US"/>
        </w:rPr>
        <w:t>en</w:t>
      </w:r>
      <w:proofErr w:type="spellEnd"/>
      <w:r w:rsidR="001E3F90" w:rsidRPr="00505F11">
        <w:rPr>
          <w:rFonts w:ascii="Times New Roman" w:hAnsi="Times New Roman" w:cs="Times New Roman"/>
          <w:sz w:val="24"/>
          <w:szCs w:val="24"/>
          <w:lang w:val="en-US"/>
        </w:rPr>
        <w:t xml:space="preserve">, A., </w:t>
      </w:r>
      <w:proofErr w:type="spellStart"/>
      <w:r w:rsidR="001E3F90" w:rsidRPr="00505F11">
        <w:rPr>
          <w:rFonts w:ascii="Times New Roman" w:hAnsi="Times New Roman" w:cs="Times New Roman"/>
          <w:sz w:val="24"/>
          <w:szCs w:val="24"/>
          <w:lang w:val="en-US"/>
        </w:rPr>
        <w:t>Flaten</w:t>
      </w:r>
      <w:proofErr w:type="spellEnd"/>
      <w:r w:rsidR="001E3F90" w:rsidRPr="00505F11">
        <w:rPr>
          <w:rFonts w:ascii="Times New Roman" w:hAnsi="Times New Roman" w:cs="Times New Roman"/>
          <w:sz w:val="24"/>
          <w:szCs w:val="24"/>
          <w:lang w:val="en-US"/>
        </w:rPr>
        <w:t>, T., Whist, J.</w:t>
      </w:r>
      <w:r w:rsidR="00F96497" w:rsidRPr="00505F11">
        <w:rPr>
          <w:rFonts w:ascii="Times New Roman" w:hAnsi="Times New Roman" w:cs="Times New Roman"/>
          <w:sz w:val="24"/>
          <w:szCs w:val="24"/>
          <w:lang w:val="en-US"/>
        </w:rPr>
        <w:t xml:space="preserve"> &amp;</w:t>
      </w:r>
      <w:r w:rsidRPr="00505F11">
        <w:rPr>
          <w:rFonts w:ascii="Times New Roman" w:hAnsi="Times New Roman" w:cs="Times New Roman"/>
          <w:sz w:val="24"/>
          <w:szCs w:val="24"/>
          <w:lang w:val="en-US"/>
        </w:rPr>
        <w:t xml:space="preserve"> </w:t>
      </w:r>
      <w:proofErr w:type="spellStart"/>
      <w:r w:rsidRPr="00505F11">
        <w:rPr>
          <w:rFonts w:ascii="Times New Roman" w:hAnsi="Times New Roman" w:cs="Times New Roman"/>
          <w:sz w:val="24"/>
          <w:szCs w:val="24"/>
          <w:lang w:val="en-US"/>
        </w:rPr>
        <w:t>Aaseth</w:t>
      </w:r>
      <w:proofErr w:type="spellEnd"/>
      <w:r w:rsidRPr="00505F11">
        <w:rPr>
          <w:rFonts w:ascii="Times New Roman" w:hAnsi="Times New Roman" w:cs="Times New Roman"/>
          <w:sz w:val="24"/>
          <w:szCs w:val="24"/>
          <w:lang w:val="en-US"/>
        </w:rPr>
        <w:t xml:space="preserve">, J. (2019). Cadmium, lead and mercury in Norwegian obese patients before and 12 months after bariatric surgery. </w:t>
      </w:r>
      <w:r w:rsidRPr="00505F11">
        <w:rPr>
          <w:rFonts w:ascii="Times New Roman" w:hAnsi="Times New Roman" w:cs="Times New Roman"/>
          <w:i/>
          <w:sz w:val="24"/>
          <w:szCs w:val="24"/>
          <w:lang w:val="en-US"/>
        </w:rPr>
        <w:t>Journal of Trace Elements in Medicine and Biology</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54</w:t>
      </w:r>
      <w:r w:rsidR="00F96497" w:rsidRPr="00505F11">
        <w:rPr>
          <w:rFonts w:ascii="Times New Roman" w:hAnsi="Times New Roman" w:cs="Times New Roman"/>
          <w:sz w:val="24"/>
          <w:szCs w:val="24"/>
          <w:lang w:val="en-US"/>
        </w:rPr>
        <w:t>, 150-</w:t>
      </w:r>
      <w:r w:rsidRPr="00505F11">
        <w:rPr>
          <w:rFonts w:ascii="Times New Roman" w:hAnsi="Times New Roman" w:cs="Times New Roman"/>
          <w:sz w:val="24"/>
          <w:szCs w:val="24"/>
          <w:lang w:val="en-US"/>
        </w:rPr>
        <w:t xml:space="preserve">155. </w:t>
      </w:r>
      <w:hyperlink r:id="rId42" w:history="1">
        <w:r w:rsidR="009E4294" w:rsidRPr="00505F11">
          <w:rPr>
            <w:rStyle w:val="Hipervnculo"/>
            <w:rFonts w:ascii="Times New Roman" w:hAnsi="Times New Roman" w:cs="Times New Roman"/>
            <w:sz w:val="24"/>
            <w:szCs w:val="24"/>
            <w:u w:val="none"/>
            <w:lang w:val="en-US"/>
          </w:rPr>
          <w:t>https://doi.org/10.1016/j.jtemb.2019.04.008</w:t>
        </w:r>
      </w:hyperlink>
    </w:p>
    <w:p w14:paraId="4FBFCBB3" w14:textId="77777777" w:rsidR="007A2096" w:rsidRPr="00505F11" w:rsidRDefault="007A2096" w:rsidP="00BD0C45">
      <w:pPr>
        <w:pStyle w:val="Sinespaciado"/>
        <w:ind w:left="709" w:hanging="709"/>
        <w:jc w:val="both"/>
        <w:rPr>
          <w:rFonts w:ascii="Times New Roman" w:hAnsi="Times New Roman" w:cs="Times New Roman"/>
          <w:sz w:val="24"/>
          <w:szCs w:val="24"/>
          <w:lang w:val="en-US"/>
        </w:rPr>
      </w:pPr>
    </w:p>
    <w:p w14:paraId="2F40BDE2" w14:textId="09A5F637" w:rsidR="00087BEF" w:rsidRPr="00505F11" w:rsidRDefault="00087BEF" w:rsidP="00BD0C45">
      <w:pPr>
        <w:pStyle w:val="Sinespaciado"/>
        <w:ind w:left="709" w:hanging="709"/>
        <w:jc w:val="both"/>
        <w:rPr>
          <w:rFonts w:ascii="Times New Roman" w:hAnsi="Times New Roman" w:cs="Times New Roman"/>
          <w:sz w:val="24"/>
          <w:szCs w:val="24"/>
        </w:rPr>
      </w:pPr>
      <w:r w:rsidRPr="00505F11">
        <w:rPr>
          <w:rFonts w:ascii="Times New Roman" w:hAnsi="Times New Roman" w:cs="Times New Roman"/>
          <w:sz w:val="24"/>
          <w:szCs w:val="24"/>
        </w:rPr>
        <w:t>Ministerio de Ambiente y Energía</w:t>
      </w:r>
      <w:r w:rsidR="007B09DA" w:rsidRPr="00505F11">
        <w:rPr>
          <w:rFonts w:ascii="Times New Roman" w:hAnsi="Times New Roman" w:cs="Times New Roman"/>
          <w:sz w:val="24"/>
          <w:szCs w:val="24"/>
        </w:rPr>
        <w:t xml:space="preserve"> [MINAE].</w:t>
      </w:r>
      <w:r w:rsidRPr="00505F11">
        <w:rPr>
          <w:rFonts w:ascii="Times New Roman" w:hAnsi="Times New Roman" w:cs="Times New Roman"/>
          <w:sz w:val="24"/>
          <w:szCs w:val="24"/>
        </w:rPr>
        <w:t xml:space="preserve"> (2017). </w:t>
      </w:r>
      <w:r w:rsidRPr="00505F11">
        <w:rPr>
          <w:rFonts w:ascii="Times New Roman" w:hAnsi="Times New Roman" w:cs="Times New Roman"/>
          <w:i/>
          <w:sz w:val="24"/>
          <w:szCs w:val="24"/>
        </w:rPr>
        <w:t>Mercurio en áreas prioritarias de Costa Rica</w:t>
      </w:r>
      <w:r w:rsidRPr="00505F11">
        <w:rPr>
          <w:rFonts w:ascii="Times New Roman" w:hAnsi="Times New Roman" w:cs="Times New Roman"/>
          <w:sz w:val="24"/>
          <w:szCs w:val="24"/>
        </w:rPr>
        <w:t xml:space="preserve">. Recuperado de </w:t>
      </w:r>
      <w:hyperlink r:id="rId43" w:history="1">
        <w:r w:rsidR="007A2096" w:rsidRPr="00505F11">
          <w:rPr>
            <w:rStyle w:val="Hipervnculo"/>
            <w:rFonts w:ascii="Times New Roman" w:hAnsi="Times New Roman" w:cs="Times New Roman"/>
            <w:sz w:val="24"/>
            <w:szCs w:val="24"/>
            <w:u w:val="none"/>
          </w:rPr>
          <w:t>http://www.digeca.go.cr/documentos/mercurio-en-areasprioritarias-de-costa-rica</w:t>
        </w:r>
      </w:hyperlink>
    </w:p>
    <w:p w14:paraId="0BF66354" w14:textId="77777777" w:rsidR="007A2096" w:rsidRPr="00505F11" w:rsidRDefault="007A2096" w:rsidP="00BD0C45">
      <w:pPr>
        <w:pStyle w:val="Sinespaciado"/>
        <w:ind w:left="709" w:hanging="709"/>
        <w:jc w:val="both"/>
        <w:rPr>
          <w:rFonts w:ascii="Times New Roman" w:hAnsi="Times New Roman" w:cs="Times New Roman"/>
          <w:sz w:val="24"/>
          <w:szCs w:val="24"/>
        </w:rPr>
      </w:pPr>
    </w:p>
    <w:p w14:paraId="61C153E7" w14:textId="38F54CBB" w:rsidR="00973B23" w:rsidRPr="00505F11" w:rsidRDefault="00F0678D" w:rsidP="00BD0C45">
      <w:pPr>
        <w:pStyle w:val="Sinespaciado"/>
        <w:ind w:left="709" w:hanging="709"/>
        <w:jc w:val="both"/>
        <w:rPr>
          <w:rFonts w:ascii="Times New Roman" w:hAnsi="Times New Roman" w:cs="Times New Roman"/>
          <w:sz w:val="24"/>
          <w:szCs w:val="24"/>
        </w:rPr>
      </w:pPr>
      <w:r w:rsidRPr="00505F11">
        <w:rPr>
          <w:rFonts w:ascii="Times New Roman" w:hAnsi="Times New Roman" w:cs="Times New Roman"/>
          <w:sz w:val="24"/>
          <w:szCs w:val="24"/>
        </w:rPr>
        <w:t xml:space="preserve">Murillo, J. (2016). </w:t>
      </w:r>
      <w:r w:rsidRPr="00505F11">
        <w:rPr>
          <w:rFonts w:ascii="Times New Roman" w:hAnsi="Times New Roman" w:cs="Times New Roman"/>
          <w:i/>
          <w:sz w:val="24"/>
          <w:szCs w:val="24"/>
        </w:rPr>
        <w:t>Desarrollo de un inventario de las emisiones de mercurio generadas en Costa Rica en el año 2014 a un nivel N2</w:t>
      </w:r>
      <w:r w:rsidR="00FF0EAF">
        <w:rPr>
          <w:rFonts w:ascii="Times New Roman" w:hAnsi="Times New Roman" w:cs="Times New Roman"/>
          <w:iCs/>
          <w:sz w:val="24"/>
          <w:szCs w:val="24"/>
        </w:rPr>
        <w:t>.</w:t>
      </w:r>
      <w:r w:rsidRPr="00505F11">
        <w:rPr>
          <w:rFonts w:ascii="Times New Roman" w:hAnsi="Times New Roman" w:cs="Times New Roman"/>
          <w:sz w:val="24"/>
          <w:szCs w:val="24"/>
        </w:rPr>
        <w:t xml:space="preserve"> (Tesis de licenciatura, Universidad de Costa Rica). Recuperad</w:t>
      </w:r>
      <w:r w:rsidR="00104CCB" w:rsidRPr="00505F11">
        <w:rPr>
          <w:rFonts w:ascii="Times New Roman" w:hAnsi="Times New Roman" w:cs="Times New Roman"/>
          <w:sz w:val="24"/>
          <w:szCs w:val="24"/>
        </w:rPr>
        <w:t xml:space="preserve">o de </w:t>
      </w:r>
      <w:r w:rsidR="00FF0EAF">
        <w:rPr>
          <w:rFonts w:ascii="Times New Roman" w:hAnsi="Times New Roman" w:cs="Times New Roman"/>
          <w:sz w:val="24"/>
          <w:szCs w:val="24"/>
        </w:rPr>
        <w:t>r</w:t>
      </w:r>
      <w:r w:rsidR="00FF0EAF" w:rsidRPr="00505F11">
        <w:rPr>
          <w:rFonts w:ascii="Times New Roman" w:hAnsi="Times New Roman" w:cs="Times New Roman"/>
          <w:sz w:val="24"/>
          <w:szCs w:val="24"/>
        </w:rPr>
        <w:t xml:space="preserve">epositorio </w:t>
      </w:r>
      <w:r w:rsidR="00104CCB" w:rsidRPr="00505F11">
        <w:rPr>
          <w:rFonts w:ascii="Times New Roman" w:hAnsi="Times New Roman" w:cs="Times New Roman"/>
          <w:sz w:val="24"/>
          <w:szCs w:val="24"/>
        </w:rPr>
        <w:t xml:space="preserve">del SIBDI-UCR </w:t>
      </w:r>
      <w:hyperlink r:id="rId44" w:history="1">
        <w:r w:rsidR="00467B79" w:rsidRPr="00505F11">
          <w:rPr>
            <w:rStyle w:val="Hipervnculo"/>
            <w:rFonts w:ascii="Times New Roman" w:hAnsi="Times New Roman" w:cs="Times New Roman"/>
            <w:sz w:val="24"/>
            <w:szCs w:val="24"/>
            <w:u w:val="none"/>
          </w:rPr>
          <w:t>http://repositorio.sibdi.ucr.ac.cr:8080/jspui/bitstream/123456789/4009/1/40656.pdf</w:t>
        </w:r>
      </w:hyperlink>
    </w:p>
    <w:p w14:paraId="3B345390" w14:textId="77777777" w:rsidR="007A2096" w:rsidRPr="00505F11" w:rsidRDefault="007A2096" w:rsidP="00BD0C45">
      <w:pPr>
        <w:pStyle w:val="Sinespaciado"/>
        <w:ind w:left="709" w:hanging="709"/>
        <w:jc w:val="both"/>
        <w:rPr>
          <w:rFonts w:ascii="Times New Roman" w:hAnsi="Times New Roman" w:cs="Times New Roman"/>
          <w:sz w:val="24"/>
          <w:szCs w:val="24"/>
        </w:rPr>
      </w:pPr>
    </w:p>
    <w:p w14:paraId="50BCA5BA" w14:textId="65D3174F" w:rsidR="00A63A85" w:rsidRPr="00505F11" w:rsidRDefault="00A63A85" w:rsidP="00BD0C45">
      <w:pPr>
        <w:pStyle w:val="Sinespaciado"/>
        <w:ind w:left="709" w:hanging="709"/>
        <w:jc w:val="both"/>
        <w:rPr>
          <w:rFonts w:ascii="Times New Roman" w:hAnsi="Times New Roman" w:cs="Times New Roman"/>
          <w:sz w:val="24"/>
          <w:szCs w:val="24"/>
          <w:lang w:val="en-US"/>
        </w:rPr>
      </w:pPr>
      <w:proofErr w:type="spellStart"/>
      <w:r w:rsidRPr="00505F11">
        <w:rPr>
          <w:rFonts w:ascii="Times New Roman" w:hAnsi="Times New Roman" w:cs="Times New Roman"/>
          <w:sz w:val="24"/>
          <w:szCs w:val="24"/>
          <w:lang w:val="en-US"/>
        </w:rPr>
        <w:t>Nabgha</w:t>
      </w:r>
      <w:proofErr w:type="spellEnd"/>
      <w:r w:rsidRPr="00505F11">
        <w:rPr>
          <w:rFonts w:ascii="Times New Roman" w:hAnsi="Times New Roman" w:cs="Times New Roman"/>
          <w:sz w:val="24"/>
          <w:szCs w:val="24"/>
          <w:lang w:val="en-US"/>
        </w:rPr>
        <w:t xml:space="preserve">-e-Amen, E., </w:t>
      </w:r>
      <w:proofErr w:type="spellStart"/>
      <w:r w:rsidRPr="00505F11">
        <w:rPr>
          <w:rFonts w:ascii="Times New Roman" w:hAnsi="Times New Roman" w:cs="Times New Roman"/>
          <w:sz w:val="24"/>
          <w:szCs w:val="24"/>
          <w:lang w:val="en-US"/>
        </w:rPr>
        <w:t>Khuram</w:t>
      </w:r>
      <w:proofErr w:type="spellEnd"/>
      <w:r w:rsidRPr="00505F11">
        <w:rPr>
          <w:rFonts w:ascii="Times New Roman" w:hAnsi="Times New Roman" w:cs="Times New Roman"/>
          <w:sz w:val="24"/>
          <w:szCs w:val="24"/>
          <w:lang w:val="en-US"/>
        </w:rPr>
        <w:t xml:space="preserve">, F., </w:t>
      </w:r>
      <w:proofErr w:type="spellStart"/>
      <w:r w:rsidRPr="00505F11">
        <w:rPr>
          <w:rFonts w:ascii="Times New Roman" w:hAnsi="Times New Roman" w:cs="Times New Roman"/>
          <w:sz w:val="24"/>
          <w:szCs w:val="24"/>
          <w:lang w:val="en-US"/>
        </w:rPr>
        <w:t>Alamdar</w:t>
      </w:r>
      <w:proofErr w:type="spellEnd"/>
      <w:r w:rsidRPr="00505F11">
        <w:rPr>
          <w:rFonts w:ascii="Times New Roman" w:hAnsi="Times New Roman" w:cs="Times New Roman"/>
          <w:sz w:val="24"/>
          <w:szCs w:val="24"/>
          <w:lang w:val="en-US"/>
        </w:rPr>
        <w:t>, A., Tahir, A., Shah, S., Nasir, A., Javed, S., Bib</w:t>
      </w:r>
      <w:r w:rsidR="00BF7EAA" w:rsidRPr="00505F11">
        <w:rPr>
          <w:rFonts w:ascii="Times New Roman" w:hAnsi="Times New Roman" w:cs="Times New Roman"/>
          <w:sz w:val="24"/>
          <w:szCs w:val="24"/>
          <w:lang w:val="en-US"/>
        </w:rPr>
        <w:t>i, N., Hussain, A., Rasheed, H. &amp;</w:t>
      </w:r>
      <w:r w:rsidRPr="00505F11">
        <w:rPr>
          <w:rFonts w:ascii="Times New Roman" w:hAnsi="Times New Roman" w:cs="Times New Roman"/>
          <w:sz w:val="24"/>
          <w:szCs w:val="24"/>
          <w:lang w:val="en-US"/>
        </w:rPr>
        <w:t xml:space="preserve"> Shen, H. (2020). Environmental exposure pathway analysis of </w:t>
      </w:r>
      <w:r w:rsidRPr="00505F11">
        <w:rPr>
          <w:rFonts w:ascii="Times New Roman" w:hAnsi="Times New Roman" w:cs="Times New Roman"/>
          <w:sz w:val="24"/>
          <w:szCs w:val="24"/>
          <w:lang w:val="en-US"/>
        </w:rPr>
        <w:lastRenderedPageBreak/>
        <w:t xml:space="preserve">trace elements and autism risk in Pakistani children 93 population. </w:t>
      </w:r>
      <w:r w:rsidRPr="00505F11">
        <w:rPr>
          <w:rFonts w:ascii="Times New Roman" w:hAnsi="Times New Roman" w:cs="Times New Roman"/>
          <w:i/>
          <w:sz w:val="24"/>
          <w:szCs w:val="24"/>
          <w:lang w:val="en-US"/>
        </w:rPr>
        <w:t>Science of The Total Environment</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712</w:t>
      </w:r>
      <w:r w:rsidRPr="00505F11">
        <w:rPr>
          <w:rFonts w:ascii="Times New Roman" w:hAnsi="Times New Roman" w:cs="Times New Roman"/>
          <w:sz w:val="24"/>
          <w:szCs w:val="24"/>
          <w:lang w:val="en-US"/>
        </w:rPr>
        <w:t>,</w:t>
      </w:r>
      <w:r w:rsidR="00467B79" w:rsidRPr="00505F11">
        <w:rPr>
          <w:rFonts w:ascii="Times New Roman" w:hAnsi="Times New Roman" w:cs="Times New Roman"/>
          <w:sz w:val="24"/>
          <w:szCs w:val="24"/>
          <w:lang w:val="en-US"/>
        </w:rPr>
        <w:t xml:space="preserve"> </w:t>
      </w:r>
      <w:r w:rsidRPr="00505F11">
        <w:rPr>
          <w:rFonts w:ascii="Times New Roman" w:hAnsi="Times New Roman" w:cs="Times New Roman"/>
          <w:sz w:val="24"/>
          <w:szCs w:val="24"/>
          <w:lang w:val="en-US"/>
        </w:rPr>
        <w:t xml:space="preserve">1-9. </w:t>
      </w:r>
      <w:hyperlink r:id="rId45" w:history="1">
        <w:r w:rsidR="005A5AF8" w:rsidRPr="00505F11">
          <w:rPr>
            <w:rStyle w:val="Hipervnculo"/>
            <w:rFonts w:ascii="Times New Roman" w:hAnsi="Times New Roman" w:cs="Times New Roman"/>
            <w:sz w:val="24"/>
            <w:szCs w:val="24"/>
            <w:u w:val="none"/>
            <w:lang w:val="en-US"/>
          </w:rPr>
          <w:t>https://doi.org/10.1016/j.scitotenv.2019.136471</w:t>
        </w:r>
      </w:hyperlink>
    </w:p>
    <w:p w14:paraId="0BC07D90" w14:textId="77777777" w:rsidR="005A5AF8" w:rsidRPr="00505F11" w:rsidRDefault="005A5AF8" w:rsidP="00BD0C45">
      <w:pPr>
        <w:pStyle w:val="Sinespaciado"/>
        <w:ind w:left="709" w:hanging="709"/>
        <w:jc w:val="both"/>
        <w:rPr>
          <w:rFonts w:ascii="Times New Roman" w:hAnsi="Times New Roman" w:cs="Times New Roman"/>
          <w:sz w:val="24"/>
          <w:szCs w:val="24"/>
          <w:lang w:val="en-US"/>
        </w:rPr>
      </w:pPr>
    </w:p>
    <w:p w14:paraId="305BC0F2" w14:textId="0D9EC5F4" w:rsidR="002D5B44" w:rsidRPr="00505F11" w:rsidRDefault="00C6430A" w:rsidP="00BD0C45">
      <w:pPr>
        <w:pStyle w:val="Sinespaciado"/>
        <w:ind w:left="709" w:hanging="709"/>
        <w:jc w:val="both"/>
        <w:rPr>
          <w:rFonts w:ascii="Times New Roman" w:hAnsi="Times New Roman" w:cs="Times New Roman"/>
          <w:sz w:val="24"/>
          <w:szCs w:val="24"/>
          <w:highlight w:val="yellow"/>
          <w:lang w:val="en-US"/>
        </w:rPr>
      </w:pPr>
      <w:proofErr w:type="spellStart"/>
      <w:r w:rsidRPr="00CF1F31">
        <w:rPr>
          <w:rFonts w:ascii="Times New Roman" w:hAnsi="Times New Roman" w:cs="Times New Roman"/>
          <w:sz w:val="24"/>
          <w:szCs w:val="24"/>
          <w:lang w:val="en-US"/>
        </w:rPr>
        <w:t>Nayab</w:t>
      </w:r>
      <w:proofErr w:type="spellEnd"/>
      <w:r w:rsidRPr="00CF1F31">
        <w:rPr>
          <w:rFonts w:ascii="Times New Roman" w:hAnsi="Times New Roman" w:cs="Times New Roman"/>
          <w:sz w:val="24"/>
          <w:szCs w:val="24"/>
          <w:lang w:val="en-US"/>
        </w:rPr>
        <w:t>, G, Sardar, K., A</w:t>
      </w:r>
      <w:r w:rsidR="0048272A" w:rsidRPr="00CF1F31">
        <w:rPr>
          <w:rFonts w:ascii="Times New Roman" w:hAnsi="Times New Roman" w:cs="Times New Roman"/>
          <w:sz w:val="24"/>
          <w:szCs w:val="24"/>
          <w:lang w:val="en-US"/>
        </w:rPr>
        <w:t>bbas, K., Nawab, J., Sarwar, A. &amp;</w:t>
      </w:r>
      <w:r w:rsidRPr="00CF1F31">
        <w:rPr>
          <w:rFonts w:ascii="Times New Roman" w:hAnsi="Times New Roman" w:cs="Times New Roman"/>
          <w:sz w:val="24"/>
          <w:szCs w:val="24"/>
          <w:lang w:val="en-US"/>
        </w:rPr>
        <w:t xml:space="preserve"> Gul, N. (2020). </w:t>
      </w:r>
      <w:r w:rsidRPr="00505F11">
        <w:rPr>
          <w:rFonts w:ascii="Times New Roman" w:hAnsi="Times New Roman" w:cs="Times New Roman"/>
          <w:sz w:val="24"/>
          <w:szCs w:val="24"/>
          <w:lang w:val="en-US"/>
        </w:rPr>
        <w:t xml:space="preserve">Organic and Inorganic Mercury in Biological Samples of </w:t>
      </w:r>
      <w:r w:rsidR="00FF0EAF" w:rsidRPr="00505F11">
        <w:rPr>
          <w:rFonts w:ascii="Times New Roman" w:hAnsi="Times New Roman" w:cs="Times New Roman"/>
          <w:sz w:val="24"/>
          <w:szCs w:val="24"/>
          <w:lang w:val="en-US"/>
        </w:rPr>
        <w:t>Fluorescent</w:t>
      </w:r>
      <w:r w:rsidRPr="00505F11">
        <w:rPr>
          <w:rFonts w:ascii="Times New Roman" w:hAnsi="Times New Roman" w:cs="Times New Roman"/>
          <w:sz w:val="24"/>
          <w:szCs w:val="24"/>
          <w:lang w:val="en-US"/>
        </w:rPr>
        <w:t xml:space="preserve"> Lamp Industries Workers and Health Risks. </w:t>
      </w:r>
      <w:r w:rsidRPr="00505F11">
        <w:rPr>
          <w:rFonts w:ascii="Times New Roman" w:hAnsi="Times New Roman" w:cs="Times New Roman"/>
          <w:i/>
          <w:sz w:val="24"/>
          <w:szCs w:val="24"/>
          <w:lang w:val="en-US"/>
        </w:rPr>
        <w:t>Biomedical and Environmental Sciences</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33</w:t>
      </w:r>
      <w:r w:rsidR="0048272A" w:rsidRPr="00505F11">
        <w:rPr>
          <w:rFonts w:ascii="Times New Roman" w:hAnsi="Times New Roman" w:cs="Times New Roman"/>
          <w:sz w:val="24"/>
          <w:szCs w:val="24"/>
          <w:lang w:val="en-US"/>
        </w:rPr>
        <w:t>(2), 89-</w:t>
      </w:r>
      <w:r w:rsidRPr="00505F11">
        <w:rPr>
          <w:rFonts w:ascii="Times New Roman" w:hAnsi="Times New Roman" w:cs="Times New Roman"/>
          <w:sz w:val="24"/>
          <w:szCs w:val="24"/>
          <w:lang w:val="en-US"/>
        </w:rPr>
        <w:t xml:space="preserve">102. </w:t>
      </w:r>
      <w:hyperlink r:id="rId46" w:anchor="bibl10" w:history="1">
        <w:r w:rsidR="00F03D89" w:rsidRPr="00505F11">
          <w:rPr>
            <w:rStyle w:val="Hipervnculo"/>
            <w:rFonts w:ascii="Times New Roman" w:hAnsi="Times New Roman" w:cs="Times New Roman"/>
            <w:sz w:val="24"/>
            <w:szCs w:val="24"/>
            <w:u w:val="none"/>
            <w:lang w:val="en-US"/>
          </w:rPr>
          <w:t>https://www.sciencedirect.com/science/article/pii/S0895398820300817#bibl10</w:t>
        </w:r>
      </w:hyperlink>
      <w:r w:rsidR="00F03D89" w:rsidRPr="00505F11">
        <w:rPr>
          <w:rFonts w:ascii="Times New Roman" w:hAnsi="Times New Roman" w:cs="Times New Roman"/>
          <w:sz w:val="24"/>
          <w:szCs w:val="24"/>
          <w:lang w:val="en-US"/>
        </w:rPr>
        <w:t xml:space="preserve"> </w:t>
      </w:r>
    </w:p>
    <w:p w14:paraId="5C158883" w14:textId="77777777" w:rsidR="007A2096" w:rsidRPr="00505F11" w:rsidRDefault="007A2096" w:rsidP="00BD0C45">
      <w:pPr>
        <w:pStyle w:val="Sinespaciado"/>
        <w:jc w:val="both"/>
        <w:rPr>
          <w:rFonts w:ascii="Times New Roman" w:hAnsi="Times New Roman" w:cs="Times New Roman"/>
          <w:sz w:val="24"/>
          <w:szCs w:val="24"/>
          <w:highlight w:val="yellow"/>
          <w:lang w:val="en-US"/>
        </w:rPr>
      </w:pPr>
    </w:p>
    <w:p w14:paraId="49FF3EF3" w14:textId="1F1CD6C4" w:rsidR="00DB696F" w:rsidRPr="004B45A2" w:rsidRDefault="0020006D" w:rsidP="00BD0C45">
      <w:pPr>
        <w:pStyle w:val="Sinespaciado"/>
        <w:ind w:left="709" w:hanging="709"/>
        <w:jc w:val="both"/>
        <w:rPr>
          <w:rStyle w:val="Hipervnculo"/>
          <w:rFonts w:ascii="Times New Roman" w:hAnsi="Times New Roman" w:cs="Times New Roman"/>
          <w:color w:val="auto"/>
          <w:sz w:val="24"/>
          <w:szCs w:val="24"/>
          <w:u w:val="none"/>
          <w:lang w:val="en-US"/>
        </w:rPr>
      </w:pPr>
      <w:r w:rsidRPr="00505F11">
        <w:rPr>
          <w:rFonts w:ascii="Times New Roman" w:hAnsi="Times New Roman" w:cs="Times New Roman"/>
          <w:sz w:val="24"/>
          <w:szCs w:val="24"/>
          <w:lang w:val="en-US"/>
        </w:rPr>
        <w:t xml:space="preserve">Nyanza, E., Dewey, D., </w:t>
      </w:r>
      <w:proofErr w:type="spellStart"/>
      <w:r w:rsidRPr="00505F11">
        <w:rPr>
          <w:rFonts w:ascii="Times New Roman" w:hAnsi="Times New Roman" w:cs="Times New Roman"/>
          <w:sz w:val="24"/>
          <w:szCs w:val="24"/>
          <w:lang w:val="en-US"/>
        </w:rPr>
        <w:t>Manyama</w:t>
      </w:r>
      <w:proofErr w:type="spellEnd"/>
      <w:r w:rsidRPr="00505F11">
        <w:rPr>
          <w:rFonts w:ascii="Times New Roman" w:hAnsi="Times New Roman" w:cs="Times New Roman"/>
          <w:sz w:val="24"/>
          <w:szCs w:val="24"/>
          <w:lang w:val="en-US"/>
        </w:rPr>
        <w:t>, M., Mar</w:t>
      </w:r>
      <w:r w:rsidR="001E3F90" w:rsidRPr="00505F11">
        <w:rPr>
          <w:rFonts w:ascii="Times New Roman" w:hAnsi="Times New Roman" w:cs="Times New Roman"/>
          <w:sz w:val="24"/>
          <w:szCs w:val="24"/>
          <w:lang w:val="en-US"/>
        </w:rPr>
        <w:t>tin, J., Hatfield, J.</w:t>
      </w:r>
      <w:r w:rsidR="00FE2FC4" w:rsidRPr="00505F11">
        <w:rPr>
          <w:rFonts w:ascii="Times New Roman" w:hAnsi="Times New Roman" w:cs="Times New Roman"/>
          <w:sz w:val="24"/>
          <w:szCs w:val="24"/>
          <w:lang w:val="en-US"/>
        </w:rPr>
        <w:t xml:space="preserve"> &amp;</w:t>
      </w:r>
      <w:r w:rsidRPr="00505F11">
        <w:rPr>
          <w:rFonts w:ascii="Times New Roman" w:hAnsi="Times New Roman" w:cs="Times New Roman"/>
          <w:sz w:val="24"/>
          <w:szCs w:val="24"/>
          <w:lang w:val="en-US"/>
        </w:rPr>
        <w:t xml:space="preserve"> Bernier, F. (2020). Maternal exposure to arsenic and mercury and associated risk of adverse birth outcomes in small-scale gold mining communities in Northern Tanzania</w:t>
      </w:r>
      <w:r w:rsidR="00FF0EAF">
        <w:rPr>
          <w:rFonts w:ascii="Times New Roman" w:hAnsi="Times New Roman" w:cs="Times New Roman"/>
          <w:sz w:val="24"/>
          <w:szCs w:val="24"/>
          <w:lang w:val="en-US"/>
        </w:rPr>
        <w:t>.</w:t>
      </w:r>
      <w:r w:rsidR="00FF0EAF"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Enviro</w:t>
      </w:r>
      <w:r w:rsidR="00FD6195" w:rsidRPr="00505F11">
        <w:rPr>
          <w:rFonts w:ascii="Times New Roman" w:hAnsi="Times New Roman" w:cs="Times New Roman"/>
          <w:i/>
          <w:sz w:val="24"/>
          <w:szCs w:val="24"/>
          <w:lang w:val="en-US"/>
        </w:rPr>
        <w:t>nment International</w:t>
      </w:r>
      <w:r w:rsidR="00FD6195" w:rsidRPr="00505F11">
        <w:rPr>
          <w:rFonts w:ascii="Times New Roman" w:hAnsi="Times New Roman" w:cs="Times New Roman"/>
          <w:sz w:val="24"/>
          <w:szCs w:val="24"/>
          <w:lang w:val="en-US"/>
        </w:rPr>
        <w:t xml:space="preserve">, </w:t>
      </w:r>
      <w:r w:rsidR="00FD6195" w:rsidRPr="00505F11">
        <w:rPr>
          <w:rFonts w:ascii="Times New Roman" w:hAnsi="Times New Roman" w:cs="Times New Roman"/>
          <w:i/>
          <w:sz w:val="24"/>
          <w:szCs w:val="24"/>
          <w:lang w:val="en-US"/>
        </w:rPr>
        <w:t>137</w:t>
      </w:r>
      <w:r w:rsidR="00FE2FC4" w:rsidRPr="00505F11">
        <w:rPr>
          <w:rFonts w:ascii="Times New Roman" w:hAnsi="Times New Roman" w:cs="Times New Roman"/>
          <w:sz w:val="24"/>
          <w:szCs w:val="24"/>
          <w:lang w:val="en-US"/>
        </w:rPr>
        <w:t>, 1-</w:t>
      </w:r>
      <w:r w:rsidR="00D41987">
        <w:rPr>
          <w:rFonts w:ascii="Times New Roman" w:hAnsi="Times New Roman" w:cs="Times New Roman"/>
          <w:sz w:val="24"/>
          <w:szCs w:val="24"/>
          <w:lang w:val="en-US"/>
        </w:rPr>
        <w:t xml:space="preserve">12. </w:t>
      </w:r>
      <w:hyperlink r:id="rId47" w:history="1">
        <w:r w:rsidR="0048272A" w:rsidRPr="004B45A2">
          <w:rPr>
            <w:rStyle w:val="Hipervnculo"/>
            <w:rFonts w:ascii="Times New Roman" w:hAnsi="Times New Roman" w:cs="Times New Roman"/>
            <w:sz w:val="24"/>
            <w:szCs w:val="24"/>
            <w:u w:val="none"/>
            <w:lang w:val="en-US"/>
          </w:rPr>
          <w:t>https://doi.org/10.1016/j.envint.2019.105450</w:t>
        </w:r>
      </w:hyperlink>
    </w:p>
    <w:p w14:paraId="0D187B91" w14:textId="77777777" w:rsidR="003C64E2" w:rsidRPr="004B45A2" w:rsidRDefault="003C64E2" w:rsidP="00BD0C45">
      <w:pPr>
        <w:pStyle w:val="Sinespaciado"/>
        <w:ind w:left="709" w:hanging="709"/>
        <w:jc w:val="both"/>
        <w:rPr>
          <w:rFonts w:ascii="Times New Roman" w:hAnsi="Times New Roman" w:cs="Times New Roman"/>
          <w:sz w:val="24"/>
          <w:szCs w:val="24"/>
          <w:lang w:val="en-US"/>
        </w:rPr>
      </w:pPr>
    </w:p>
    <w:p w14:paraId="3FE5F624" w14:textId="5085B9A5" w:rsidR="00C6430A" w:rsidRPr="00505F11" w:rsidRDefault="006B471B" w:rsidP="00BD0C45">
      <w:pPr>
        <w:pStyle w:val="Sinespaciado"/>
        <w:ind w:left="709" w:hanging="709"/>
        <w:jc w:val="both"/>
        <w:rPr>
          <w:rFonts w:ascii="Times New Roman" w:hAnsi="Times New Roman" w:cs="Times New Roman"/>
          <w:sz w:val="24"/>
          <w:szCs w:val="24"/>
        </w:rPr>
      </w:pPr>
      <w:r w:rsidRPr="004B45A2">
        <w:rPr>
          <w:rFonts w:ascii="Times New Roman" w:hAnsi="Times New Roman" w:cs="Times New Roman"/>
          <w:sz w:val="24"/>
          <w:szCs w:val="24"/>
          <w:lang w:val="en-US"/>
        </w:rPr>
        <w:t xml:space="preserve">Park, J., Ha, K., He, K. </w:t>
      </w:r>
      <w:r w:rsidR="00DA6AC9" w:rsidRPr="004B45A2">
        <w:rPr>
          <w:rFonts w:ascii="Times New Roman" w:hAnsi="Times New Roman" w:cs="Times New Roman"/>
          <w:sz w:val="24"/>
          <w:szCs w:val="24"/>
          <w:lang w:val="en-US"/>
        </w:rPr>
        <w:t>&amp;</w:t>
      </w:r>
      <w:r w:rsidRPr="004B45A2">
        <w:rPr>
          <w:rFonts w:ascii="Times New Roman" w:hAnsi="Times New Roman" w:cs="Times New Roman"/>
          <w:sz w:val="24"/>
          <w:szCs w:val="24"/>
          <w:lang w:val="en-US"/>
        </w:rPr>
        <w:t xml:space="preserve"> Kim, D. (2017)</w:t>
      </w:r>
      <w:r w:rsidR="00DA6AC9" w:rsidRPr="004B45A2">
        <w:rPr>
          <w:rFonts w:ascii="Times New Roman" w:hAnsi="Times New Roman" w:cs="Times New Roman"/>
          <w:sz w:val="24"/>
          <w:szCs w:val="24"/>
          <w:lang w:val="en-US"/>
        </w:rPr>
        <w:t>.</w:t>
      </w:r>
      <w:r w:rsidRPr="004B45A2">
        <w:rPr>
          <w:rFonts w:ascii="Times New Roman" w:hAnsi="Times New Roman" w:cs="Times New Roman"/>
          <w:sz w:val="24"/>
          <w:szCs w:val="24"/>
          <w:lang w:val="en-US"/>
        </w:rPr>
        <w:t xml:space="preserve"> </w:t>
      </w:r>
      <w:r w:rsidRPr="00CF1F31">
        <w:rPr>
          <w:rFonts w:ascii="Times New Roman" w:hAnsi="Times New Roman" w:cs="Times New Roman"/>
          <w:sz w:val="24"/>
          <w:szCs w:val="24"/>
          <w:lang w:val="en-US"/>
        </w:rPr>
        <w:t xml:space="preserve">Association between Blood Mercury Level and Visceral Adiposity in Adults. </w:t>
      </w:r>
      <w:r w:rsidRPr="00505F11">
        <w:rPr>
          <w:rFonts w:ascii="Times New Roman" w:hAnsi="Times New Roman" w:cs="Times New Roman"/>
          <w:i/>
          <w:sz w:val="24"/>
          <w:szCs w:val="24"/>
        </w:rPr>
        <w:t xml:space="preserve">Diabetes </w:t>
      </w:r>
      <w:proofErr w:type="spellStart"/>
      <w:r w:rsidRPr="00505F11">
        <w:rPr>
          <w:rFonts w:ascii="Times New Roman" w:hAnsi="Times New Roman" w:cs="Times New Roman"/>
          <w:i/>
          <w:sz w:val="24"/>
          <w:szCs w:val="24"/>
        </w:rPr>
        <w:t>Metab</w:t>
      </w:r>
      <w:proofErr w:type="spellEnd"/>
      <w:r w:rsidRPr="00505F11">
        <w:rPr>
          <w:rFonts w:ascii="Times New Roman" w:hAnsi="Times New Roman" w:cs="Times New Roman"/>
          <w:i/>
          <w:sz w:val="24"/>
          <w:szCs w:val="24"/>
        </w:rPr>
        <w:t xml:space="preserve"> J</w:t>
      </w:r>
      <w:r w:rsidRPr="00505F11">
        <w:rPr>
          <w:rFonts w:ascii="Times New Roman" w:hAnsi="Times New Roman" w:cs="Times New Roman"/>
          <w:sz w:val="24"/>
          <w:szCs w:val="24"/>
        </w:rPr>
        <w:t xml:space="preserve">, </w:t>
      </w:r>
      <w:r w:rsidRPr="00505F11">
        <w:rPr>
          <w:rFonts w:ascii="Times New Roman" w:hAnsi="Times New Roman" w:cs="Times New Roman"/>
          <w:i/>
          <w:sz w:val="24"/>
          <w:szCs w:val="24"/>
        </w:rPr>
        <w:t>41</w:t>
      </w:r>
      <w:r w:rsidRPr="00505F11">
        <w:rPr>
          <w:rFonts w:ascii="Times New Roman" w:hAnsi="Times New Roman" w:cs="Times New Roman"/>
          <w:sz w:val="24"/>
          <w:szCs w:val="24"/>
        </w:rPr>
        <w:t>(2), 113-120</w:t>
      </w:r>
      <w:r w:rsidR="003F53A2">
        <w:rPr>
          <w:rFonts w:ascii="Times New Roman" w:hAnsi="Times New Roman" w:cs="Times New Roman"/>
          <w:sz w:val="24"/>
          <w:szCs w:val="24"/>
        </w:rPr>
        <w:t>.</w:t>
      </w:r>
      <w:r w:rsidR="003F53A2" w:rsidRPr="00505F11">
        <w:rPr>
          <w:rFonts w:ascii="Times New Roman" w:hAnsi="Times New Roman" w:cs="Times New Roman"/>
          <w:sz w:val="24"/>
          <w:szCs w:val="24"/>
        </w:rPr>
        <w:t xml:space="preserve"> </w:t>
      </w:r>
      <w:hyperlink r:id="rId48" w:history="1">
        <w:r w:rsidR="007A2096" w:rsidRPr="00505F11">
          <w:rPr>
            <w:rStyle w:val="Hipervnculo"/>
            <w:rFonts w:ascii="Times New Roman" w:hAnsi="Times New Roman" w:cs="Times New Roman"/>
            <w:sz w:val="24"/>
            <w:szCs w:val="24"/>
            <w:u w:val="none"/>
          </w:rPr>
          <w:t>https://doi.org/10.4093/dmj.2017.41.2.113</w:t>
        </w:r>
      </w:hyperlink>
    </w:p>
    <w:p w14:paraId="76C8B319" w14:textId="77777777" w:rsidR="007A2096" w:rsidRPr="00505F11" w:rsidRDefault="007A2096" w:rsidP="00BD0C45">
      <w:pPr>
        <w:pStyle w:val="Sinespaciado"/>
        <w:ind w:left="709" w:hanging="709"/>
        <w:jc w:val="both"/>
        <w:rPr>
          <w:rFonts w:ascii="Times New Roman" w:hAnsi="Times New Roman" w:cs="Times New Roman"/>
          <w:sz w:val="24"/>
          <w:szCs w:val="24"/>
          <w:shd w:val="clear" w:color="auto" w:fill="FFFFFF"/>
        </w:rPr>
      </w:pPr>
    </w:p>
    <w:p w14:paraId="62784DAE" w14:textId="1E1C3E83" w:rsidR="00CD40D6" w:rsidRPr="00CD40D6" w:rsidRDefault="00CD40D6" w:rsidP="00BD0C45">
      <w:pPr>
        <w:pStyle w:val="Sinespaciado"/>
        <w:ind w:left="709" w:hanging="709"/>
        <w:jc w:val="both"/>
        <w:rPr>
          <w:rFonts w:ascii="Times New Roman" w:hAnsi="Times New Roman" w:cs="Times New Roman"/>
          <w:sz w:val="24"/>
          <w:szCs w:val="24"/>
        </w:rPr>
      </w:pPr>
      <w:r w:rsidRPr="00505F11">
        <w:rPr>
          <w:rFonts w:ascii="Times New Roman" w:hAnsi="Times New Roman" w:cs="Times New Roman"/>
          <w:sz w:val="24"/>
          <w:szCs w:val="24"/>
        </w:rPr>
        <w:t>Programa de las Naciones Unidas para el Medio Ambiente</w:t>
      </w:r>
      <w:r>
        <w:rPr>
          <w:rFonts w:ascii="Times New Roman" w:hAnsi="Times New Roman" w:cs="Times New Roman"/>
          <w:sz w:val="24"/>
          <w:szCs w:val="24"/>
        </w:rPr>
        <w:t xml:space="preserve"> </w:t>
      </w:r>
      <w:r w:rsidRPr="00CD40D6">
        <w:rPr>
          <w:rFonts w:ascii="Times New Roman" w:hAnsi="Times New Roman" w:cs="Times New Roman"/>
          <w:sz w:val="24"/>
          <w:szCs w:val="24"/>
        </w:rPr>
        <w:t>[PNUMA]</w:t>
      </w:r>
      <w:r w:rsidR="003F53A2">
        <w:rPr>
          <w:rFonts w:ascii="Times New Roman" w:hAnsi="Times New Roman" w:cs="Times New Roman"/>
          <w:sz w:val="24"/>
          <w:szCs w:val="24"/>
        </w:rPr>
        <w:t>.</w:t>
      </w:r>
      <w:r w:rsidRPr="00505F11">
        <w:rPr>
          <w:rFonts w:ascii="Times New Roman" w:hAnsi="Times New Roman" w:cs="Times New Roman"/>
          <w:sz w:val="24"/>
          <w:szCs w:val="24"/>
        </w:rPr>
        <w:t xml:space="preserve"> (2021). </w:t>
      </w:r>
      <w:r w:rsidRPr="00505F11">
        <w:rPr>
          <w:rFonts w:ascii="Times New Roman" w:hAnsi="Times New Roman" w:cs="Times New Roman"/>
          <w:i/>
          <w:sz w:val="24"/>
          <w:szCs w:val="24"/>
        </w:rPr>
        <w:t>Convenio de Minamata: Partes y signatarios</w:t>
      </w:r>
      <w:r w:rsidRPr="00505F11">
        <w:rPr>
          <w:rFonts w:ascii="Times New Roman" w:hAnsi="Times New Roman" w:cs="Times New Roman"/>
          <w:sz w:val="24"/>
          <w:szCs w:val="24"/>
        </w:rPr>
        <w:t xml:space="preserve">. </w:t>
      </w:r>
      <w:hyperlink r:id="rId49" w:history="1">
        <w:r w:rsidRPr="00CD40D6">
          <w:rPr>
            <w:rStyle w:val="Hipervnculo"/>
            <w:rFonts w:ascii="Times New Roman" w:hAnsi="Times New Roman" w:cs="Times New Roman"/>
            <w:sz w:val="24"/>
            <w:szCs w:val="24"/>
            <w:u w:val="none"/>
          </w:rPr>
          <w:t>https://mercuryconvention.org/es/parties</w:t>
        </w:r>
      </w:hyperlink>
      <w:r w:rsidRPr="00CD40D6">
        <w:rPr>
          <w:rFonts w:ascii="Times New Roman" w:hAnsi="Times New Roman" w:cs="Times New Roman"/>
          <w:sz w:val="24"/>
          <w:szCs w:val="24"/>
        </w:rPr>
        <w:t xml:space="preserve"> </w:t>
      </w:r>
    </w:p>
    <w:p w14:paraId="1BD55706" w14:textId="77777777" w:rsidR="00CD40D6" w:rsidRDefault="00CD40D6" w:rsidP="00BD0C45">
      <w:pPr>
        <w:pStyle w:val="Sinespaciado"/>
        <w:ind w:left="709" w:hanging="709"/>
        <w:jc w:val="both"/>
        <w:rPr>
          <w:rFonts w:ascii="Times New Roman" w:hAnsi="Times New Roman" w:cs="Times New Roman"/>
          <w:sz w:val="24"/>
          <w:szCs w:val="24"/>
        </w:rPr>
      </w:pPr>
    </w:p>
    <w:p w14:paraId="3E8D3889" w14:textId="3CC3317C" w:rsidR="00DB696F" w:rsidRPr="00CD40D6" w:rsidRDefault="00C6430A" w:rsidP="00BD0C45">
      <w:pPr>
        <w:pStyle w:val="Sinespaciado"/>
        <w:ind w:left="709" w:hanging="709"/>
        <w:jc w:val="both"/>
        <w:rPr>
          <w:rFonts w:ascii="Times New Roman" w:hAnsi="Times New Roman" w:cs="Times New Roman"/>
          <w:sz w:val="24"/>
          <w:szCs w:val="24"/>
        </w:rPr>
      </w:pPr>
      <w:r w:rsidRPr="00505F11">
        <w:rPr>
          <w:rFonts w:ascii="Times New Roman" w:hAnsi="Times New Roman" w:cs="Times New Roman"/>
          <w:sz w:val="24"/>
          <w:szCs w:val="24"/>
        </w:rPr>
        <w:t>Programa de las Naciones Unidas para el Medio Ambiente</w:t>
      </w:r>
      <w:r w:rsidR="00CD40D6">
        <w:rPr>
          <w:rFonts w:ascii="Times New Roman" w:hAnsi="Times New Roman" w:cs="Times New Roman"/>
          <w:sz w:val="24"/>
          <w:szCs w:val="24"/>
        </w:rPr>
        <w:t xml:space="preserve"> </w:t>
      </w:r>
      <w:r w:rsidR="00CD40D6" w:rsidRPr="00CD40D6">
        <w:rPr>
          <w:rFonts w:ascii="Times New Roman" w:hAnsi="Times New Roman" w:cs="Times New Roman"/>
          <w:sz w:val="24"/>
          <w:szCs w:val="24"/>
        </w:rPr>
        <w:t>[PNUMA]</w:t>
      </w:r>
      <w:r w:rsidR="00F178E3" w:rsidRPr="00505F11">
        <w:rPr>
          <w:rFonts w:ascii="Times New Roman" w:hAnsi="Times New Roman" w:cs="Times New Roman"/>
          <w:sz w:val="24"/>
          <w:szCs w:val="24"/>
        </w:rPr>
        <w:t>.</w:t>
      </w:r>
      <w:r w:rsidRPr="00505F11">
        <w:rPr>
          <w:rFonts w:ascii="Times New Roman" w:hAnsi="Times New Roman" w:cs="Times New Roman"/>
          <w:sz w:val="24"/>
          <w:szCs w:val="24"/>
        </w:rPr>
        <w:t xml:space="preserve"> (2018). </w:t>
      </w:r>
      <w:r w:rsidRPr="00492379">
        <w:rPr>
          <w:rFonts w:ascii="Times New Roman" w:hAnsi="Times New Roman" w:cs="Times New Roman"/>
          <w:i/>
          <w:iCs/>
          <w:sz w:val="24"/>
          <w:szCs w:val="24"/>
        </w:rPr>
        <w:t>Evaluación mundial de mercurio 2018</w:t>
      </w:r>
      <w:r w:rsidRPr="00505F11">
        <w:rPr>
          <w:rFonts w:ascii="Times New Roman" w:hAnsi="Times New Roman" w:cs="Times New Roman"/>
          <w:sz w:val="24"/>
          <w:szCs w:val="24"/>
        </w:rPr>
        <w:t xml:space="preserve">. </w:t>
      </w:r>
      <w:hyperlink r:id="rId50" w:history="1">
        <w:r w:rsidRPr="00CD40D6">
          <w:rPr>
            <w:rStyle w:val="Hipervnculo"/>
            <w:rFonts w:ascii="Times New Roman" w:hAnsi="Times New Roman" w:cs="Times New Roman"/>
            <w:sz w:val="24"/>
            <w:szCs w:val="24"/>
            <w:u w:val="none"/>
          </w:rPr>
          <w:t>https://wedocs.unep.org/bitstream/handle/20.500.11822/29830/GMAKF_SP.pdf ?</w:t>
        </w:r>
        <w:proofErr w:type="spellStart"/>
        <w:r w:rsidRPr="00CD40D6">
          <w:rPr>
            <w:rStyle w:val="Hipervnculo"/>
            <w:rFonts w:ascii="Times New Roman" w:hAnsi="Times New Roman" w:cs="Times New Roman"/>
            <w:sz w:val="24"/>
            <w:szCs w:val="24"/>
            <w:u w:val="none"/>
          </w:rPr>
          <w:t>sequence</w:t>
        </w:r>
        <w:proofErr w:type="spellEnd"/>
        <w:r w:rsidRPr="00CD40D6">
          <w:rPr>
            <w:rStyle w:val="Hipervnculo"/>
            <w:rFonts w:ascii="Times New Roman" w:hAnsi="Times New Roman" w:cs="Times New Roman"/>
            <w:sz w:val="24"/>
            <w:szCs w:val="24"/>
            <w:u w:val="none"/>
          </w:rPr>
          <w:t>=6&amp;isAllowed=y</w:t>
        </w:r>
      </w:hyperlink>
    </w:p>
    <w:p w14:paraId="20DCC454" w14:textId="77777777" w:rsidR="007A2096" w:rsidRPr="00CD40D6" w:rsidRDefault="007A2096" w:rsidP="00BD0C45">
      <w:pPr>
        <w:pStyle w:val="Sinespaciado"/>
        <w:ind w:left="709" w:hanging="709"/>
        <w:jc w:val="both"/>
        <w:rPr>
          <w:rFonts w:ascii="Times New Roman" w:hAnsi="Times New Roman" w:cs="Times New Roman"/>
          <w:sz w:val="24"/>
          <w:szCs w:val="24"/>
        </w:rPr>
      </w:pPr>
    </w:p>
    <w:p w14:paraId="735A91E7" w14:textId="1BB975F1" w:rsidR="001D6958" w:rsidRPr="00505F11" w:rsidRDefault="00D7732D" w:rsidP="00BD0C45">
      <w:pPr>
        <w:pStyle w:val="Sinespaciado"/>
        <w:ind w:left="709" w:hanging="709"/>
        <w:jc w:val="both"/>
        <w:rPr>
          <w:rFonts w:ascii="Times New Roman" w:hAnsi="Times New Roman" w:cs="Times New Roman"/>
          <w:sz w:val="24"/>
          <w:szCs w:val="24"/>
        </w:rPr>
      </w:pPr>
      <w:r w:rsidRPr="00505F11">
        <w:rPr>
          <w:rFonts w:ascii="Times New Roman" w:hAnsi="Times New Roman" w:cs="Times New Roman"/>
          <w:sz w:val="24"/>
          <w:szCs w:val="24"/>
        </w:rPr>
        <w:t xml:space="preserve">Ramírez, V. (2008). Intoxicación ocupacional por mercurio. </w:t>
      </w:r>
      <w:r w:rsidRPr="00492379">
        <w:rPr>
          <w:rFonts w:ascii="Times New Roman" w:hAnsi="Times New Roman" w:cs="Times New Roman"/>
          <w:i/>
          <w:iCs/>
          <w:sz w:val="24"/>
          <w:szCs w:val="24"/>
        </w:rPr>
        <w:t>An</w:t>
      </w:r>
      <w:r w:rsidR="00A02E63" w:rsidRPr="00492379">
        <w:rPr>
          <w:rFonts w:ascii="Times New Roman" w:hAnsi="Times New Roman" w:cs="Times New Roman"/>
          <w:i/>
          <w:iCs/>
          <w:sz w:val="24"/>
          <w:szCs w:val="24"/>
        </w:rPr>
        <w:t xml:space="preserve">ales de la </w:t>
      </w:r>
      <w:r w:rsidR="004B45A2">
        <w:rPr>
          <w:rFonts w:ascii="Times New Roman" w:hAnsi="Times New Roman" w:cs="Times New Roman"/>
          <w:i/>
          <w:iCs/>
          <w:sz w:val="24"/>
          <w:szCs w:val="24"/>
        </w:rPr>
        <w:t>F</w:t>
      </w:r>
      <w:r w:rsidR="00A02E63" w:rsidRPr="00492379">
        <w:rPr>
          <w:rFonts w:ascii="Times New Roman" w:hAnsi="Times New Roman" w:cs="Times New Roman"/>
          <w:i/>
          <w:iCs/>
          <w:sz w:val="24"/>
          <w:szCs w:val="24"/>
        </w:rPr>
        <w:t xml:space="preserve">acultad de </w:t>
      </w:r>
      <w:r w:rsidR="004B45A2">
        <w:rPr>
          <w:rFonts w:ascii="Times New Roman" w:hAnsi="Times New Roman" w:cs="Times New Roman"/>
          <w:i/>
          <w:iCs/>
          <w:sz w:val="24"/>
          <w:szCs w:val="24"/>
        </w:rPr>
        <w:t>M</w:t>
      </w:r>
      <w:r w:rsidR="00A02E63" w:rsidRPr="00492379">
        <w:rPr>
          <w:rFonts w:ascii="Times New Roman" w:hAnsi="Times New Roman" w:cs="Times New Roman"/>
          <w:i/>
          <w:iCs/>
          <w:sz w:val="24"/>
          <w:szCs w:val="24"/>
        </w:rPr>
        <w:t>edicina</w:t>
      </w:r>
      <w:r w:rsidR="004B45A2">
        <w:rPr>
          <w:rFonts w:ascii="Times New Roman" w:hAnsi="Times New Roman" w:cs="Times New Roman"/>
          <w:sz w:val="24"/>
          <w:szCs w:val="24"/>
        </w:rPr>
        <w:t>, 69 (1), 46-51.</w:t>
      </w:r>
      <w:r w:rsidR="00A02E63" w:rsidRPr="00505F11">
        <w:rPr>
          <w:rFonts w:ascii="Times New Roman" w:hAnsi="Times New Roman" w:cs="Times New Roman"/>
          <w:sz w:val="24"/>
          <w:szCs w:val="24"/>
        </w:rPr>
        <w:t xml:space="preserve"> </w:t>
      </w:r>
      <w:hyperlink r:id="rId51" w:tgtFrame="_blank" w:history="1">
        <w:r w:rsidR="00A02E63" w:rsidRPr="00505F11">
          <w:rPr>
            <w:rStyle w:val="Hipervnculo"/>
            <w:rFonts w:ascii="Times New Roman" w:hAnsi="Times New Roman" w:cs="Times New Roman"/>
            <w:sz w:val="24"/>
            <w:szCs w:val="24"/>
            <w:u w:val="none"/>
          </w:rPr>
          <w:t>https://doi.org/10.15381/anales.v69i1.1184</w:t>
        </w:r>
      </w:hyperlink>
    </w:p>
    <w:p w14:paraId="5AE7FEDB" w14:textId="77777777" w:rsidR="00504F5B" w:rsidRPr="00505F11" w:rsidRDefault="00504F5B" w:rsidP="00BD0C45">
      <w:pPr>
        <w:pStyle w:val="Sinespaciado"/>
        <w:ind w:left="709" w:hanging="709"/>
        <w:jc w:val="both"/>
        <w:rPr>
          <w:rFonts w:ascii="Times New Roman" w:hAnsi="Times New Roman" w:cs="Times New Roman"/>
          <w:sz w:val="24"/>
          <w:szCs w:val="24"/>
        </w:rPr>
      </w:pPr>
    </w:p>
    <w:p w14:paraId="2203C516" w14:textId="08BD09B9" w:rsidR="007A2096" w:rsidRPr="00505F11" w:rsidRDefault="00087BEF" w:rsidP="00BD0C45">
      <w:pPr>
        <w:pStyle w:val="Sinespaciado"/>
        <w:ind w:left="709" w:hanging="709"/>
        <w:jc w:val="both"/>
        <w:rPr>
          <w:rFonts w:ascii="Times New Roman" w:hAnsi="Times New Roman" w:cs="Times New Roman"/>
          <w:sz w:val="24"/>
          <w:szCs w:val="24"/>
        </w:rPr>
      </w:pPr>
      <w:r w:rsidRPr="00BD0C45">
        <w:rPr>
          <w:rFonts w:ascii="Times New Roman" w:hAnsi="Times New Roman" w:cs="Times New Roman"/>
          <w:sz w:val="24"/>
          <w:szCs w:val="24"/>
          <w:lang w:val="en-US"/>
        </w:rPr>
        <w:t xml:space="preserve">Reuben, A., </w:t>
      </w:r>
      <w:proofErr w:type="spellStart"/>
      <w:r w:rsidRPr="00BD0C45">
        <w:rPr>
          <w:rFonts w:ascii="Times New Roman" w:hAnsi="Times New Roman" w:cs="Times New Roman"/>
          <w:sz w:val="24"/>
          <w:szCs w:val="24"/>
          <w:lang w:val="en-US"/>
        </w:rPr>
        <w:t>Frischtak</w:t>
      </w:r>
      <w:proofErr w:type="spellEnd"/>
      <w:r w:rsidRPr="00BD0C45">
        <w:rPr>
          <w:rFonts w:ascii="Times New Roman" w:hAnsi="Times New Roman" w:cs="Times New Roman"/>
          <w:sz w:val="24"/>
          <w:szCs w:val="24"/>
          <w:lang w:val="en-US"/>
        </w:rPr>
        <w:t xml:space="preserve">, H., </w:t>
      </w:r>
      <w:proofErr w:type="spellStart"/>
      <w:r w:rsidRPr="00BD0C45">
        <w:rPr>
          <w:rFonts w:ascii="Times New Roman" w:hAnsi="Times New Roman" w:cs="Times New Roman"/>
          <w:sz w:val="24"/>
          <w:szCs w:val="24"/>
          <w:lang w:val="en-US"/>
        </w:rPr>
        <w:t>Berky</w:t>
      </w:r>
      <w:proofErr w:type="spellEnd"/>
      <w:r w:rsidRPr="00BD0C45">
        <w:rPr>
          <w:rFonts w:ascii="Times New Roman" w:hAnsi="Times New Roman" w:cs="Times New Roman"/>
          <w:sz w:val="24"/>
          <w:szCs w:val="24"/>
          <w:lang w:val="en-US"/>
        </w:rPr>
        <w:t>, A., Ortiz, E., Moral</w:t>
      </w:r>
      <w:r w:rsidR="00F04DF6" w:rsidRPr="00BD0C45">
        <w:rPr>
          <w:rFonts w:ascii="Times New Roman" w:hAnsi="Times New Roman" w:cs="Times New Roman"/>
          <w:sz w:val="24"/>
          <w:szCs w:val="24"/>
          <w:lang w:val="en-US"/>
        </w:rPr>
        <w:t>es, A., Hsu, H., Pendergast, L</w:t>
      </w:r>
      <w:r w:rsidR="001E3F90" w:rsidRPr="00BD0C45">
        <w:rPr>
          <w:rFonts w:ascii="Times New Roman" w:hAnsi="Times New Roman" w:cs="Times New Roman"/>
          <w:sz w:val="24"/>
          <w:szCs w:val="24"/>
          <w:lang w:val="en-US"/>
        </w:rPr>
        <w:t>.</w:t>
      </w:r>
      <w:r w:rsidR="00F04DF6" w:rsidRPr="00BD0C45">
        <w:rPr>
          <w:rFonts w:ascii="Times New Roman" w:hAnsi="Times New Roman" w:cs="Times New Roman"/>
          <w:sz w:val="24"/>
          <w:szCs w:val="24"/>
          <w:lang w:val="en-US"/>
        </w:rPr>
        <w:t xml:space="preserve"> &amp;</w:t>
      </w:r>
      <w:r w:rsidRPr="00BD0C45">
        <w:rPr>
          <w:rFonts w:ascii="Times New Roman" w:hAnsi="Times New Roman" w:cs="Times New Roman"/>
          <w:sz w:val="24"/>
          <w:szCs w:val="24"/>
          <w:lang w:val="en-US"/>
        </w:rPr>
        <w:t xml:space="preserve"> Pan, W. (2020). </w:t>
      </w:r>
      <w:r w:rsidRPr="00505F11">
        <w:rPr>
          <w:rFonts w:ascii="Times New Roman" w:hAnsi="Times New Roman" w:cs="Times New Roman"/>
          <w:sz w:val="24"/>
          <w:szCs w:val="24"/>
          <w:lang w:val="en-US"/>
        </w:rPr>
        <w:t xml:space="preserve">Elevated Hair Mercury Levels Are Associated With Neurodevelopmental Deficits in Children Living Near Artisanal and Small‐Scale Gold Mining in Peru. </w:t>
      </w:r>
      <w:proofErr w:type="spellStart"/>
      <w:r w:rsidRPr="00505F11">
        <w:rPr>
          <w:rFonts w:ascii="Times New Roman" w:hAnsi="Times New Roman" w:cs="Times New Roman"/>
          <w:i/>
          <w:sz w:val="24"/>
          <w:szCs w:val="24"/>
        </w:rPr>
        <w:t>GeoHealth</w:t>
      </w:r>
      <w:proofErr w:type="spellEnd"/>
      <w:r w:rsidRPr="00505F11">
        <w:rPr>
          <w:rFonts w:ascii="Times New Roman" w:hAnsi="Times New Roman" w:cs="Times New Roman"/>
          <w:sz w:val="24"/>
          <w:szCs w:val="24"/>
        </w:rPr>
        <w:t xml:space="preserve">, </w:t>
      </w:r>
      <w:r w:rsidRPr="00505F11">
        <w:rPr>
          <w:rFonts w:ascii="Times New Roman" w:hAnsi="Times New Roman" w:cs="Times New Roman"/>
          <w:i/>
          <w:sz w:val="24"/>
          <w:szCs w:val="24"/>
        </w:rPr>
        <w:t>4</w:t>
      </w:r>
      <w:r w:rsidRPr="00505F11">
        <w:rPr>
          <w:rFonts w:ascii="Times New Roman" w:hAnsi="Times New Roman" w:cs="Times New Roman"/>
          <w:sz w:val="24"/>
          <w:szCs w:val="24"/>
        </w:rPr>
        <w:t>, 1-</w:t>
      </w:r>
      <w:r w:rsidR="000135E0" w:rsidRPr="00505F11">
        <w:rPr>
          <w:rFonts w:ascii="Times New Roman" w:hAnsi="Times New Roman" w:cs="Times New Roman"/>
          <w:sz w:val="24"/>
          <w:szCs w:val="24"/>
        </w:rPr>
        <w:t>11</w:t>
      </w:r>
      <w:r w:rsidR="003F53A2">
        <w:rPr>
          <w:rFonts w:ascii="Times New Roman" w:hAnsi="Times New Roman" w:cs="Times New Roman"/>
          <w:sz w:val="24"/>
          <w:szCs w:val="24"/>
        </w:rPr>
        <w:t>.</w:t>
      </w:r>
      <w:r w:rsidR="003F53A2" w:rsidRPr="00505F11">
        <w:rPr>
          <w:rFonts w:ascii="Times New Roman" w:hAnsi="Times New Roman" w:cs="Times New Roman"/>
          <w:sz w:val="24"/>
          <w:szCs w:val="24"/>
        </w:rPr>
        <w:t xml:space="preserve"> </w:t>
      </w:r>
      <w:hyperlink r:id="rId52" w:history="1">
        <w:r w:rsidR="000135E0" w:rsidRPr="00505F11">
          <w:rPr>
            <w:rStyle w:val="Hipervnculo"/>
            <w:rFonts w:ascii="Times New Roman" w:hAnsi="Times New Roman" w:cs="Times New Roman"/>
            <w:sz w:val="24"/>
            <w:szCs w:val="24"/>
            <w:u w:val="none"/>
          </w:rPr>
          <w:t>https://doi.org/10.1029/2019GH000222</w:t>
        </w:r>
      </w:hyperlink>
    </w:p>
    <w:p w14:paraId="749C4D71" w14:textId="5B27FFCF" w:rsidR="00DC132A" w:rsidRPr="00505F11" w:rsidRDefault="00DC132A" w:rsidP="00BD0C45">
      <w:pPr>
        <w:pStyle w:val="Sinespaciado"/>
        <w:jc w:val="both"/>
        <w:rPr>
          <w:rFonts w:ascii="Times New Roman" w:hAnsi="Times New Roman" w:cs="Times New Roman"/>
          <w:sz w:val="24"/>
          <w:szCs w:val="24"/>
        </w:rPr>
      </w:pPr>
    </w:p>
    <w:p w14:paraId="2B53D213" w14:textId="1D6AC72D" w:rsidR="00D4707A" w:rsidRPr="00DE1F91" w:rsidRDefault="0082754D" w:rsidP="00BD0C45">
      <w:pPr>
        <w:pStyle w:val="Sinespaciado"/>
        <w:ind w:left="709" w:hanging="709"/>
        <w:jc w:val="both"/>
        <w:rPr>
          <w:rFonts w:ascii="Times New Roman" w:hAnsi="Times New Roman" w:cs="Times New Roman"/>
          <w:sz w:val="24"/>
          <w:szCs w:val="24"/>
          <w:lang w:val="en-US"/>
        </w:rPr>
      </w:pPr>
      <w:r w:rsidRPr="00505F11">
        <w:rPr>
          <w:rFonts w:ascii="Times New Roman" w:hAnsi="Times New Roman" w:cs="Times New Roman"/>
          <w:sz w:val="24"/>
          <w:szCs w:val="24"/>
        </w:rPr>
        <w:t xml:space="preserve">Rojas, B., Cedillo, B. </w:t>
      </w:r>
      <w:r w:rsidR="00ED4F82">
        <w:rPr>
          <w:rFonts w:ascii="Times New Roman" w:hAnsi="Times New Roman" w:cs="Times New Roman"/>
          <w:sz w:val="24"/>
          <w:szCs w:val="24"/>
        </w:rPr>
        <w:t>&amp;</w:t>
      </w:r>
      <w:r w:rsidR="00ED4F82" w:rsidRPr="00505F11">
        <w:rPr>
          <w:rFonts w:ascii="Times New Roman" w:hAnsi="Times New Roman" w:cs="Times New Roman"/>
          <w:sz w:val="24"/>
          <w:szCs w:val="24"/>
        </w:rPr>
        <w:t xml:space="preserve"> </w:t>
      </w:r>
      <w:r w:rsidR="00D4707A" w:rsidRPr="00505F11">
        <w:rPr>
          <w:rFonts w:ascii="Times New Roman" w:hAnsi="Times New Roman" w:cs="Times New Roman"/>
          <w:sz w:val="24"/>
          <w:szCs w:val="24"/>
        </w:rPr>
        <w:t>Mendoza</w:t>
      </w:r>
      <w:r w:rsidRPr="00505F11">
        <w:rPr>
          <w:rFonts w:ascii="Times New Roman" w:hAnsi="Times New Roman" w:cs="Times New Roman"/>
          <w:sz w:val="24"/>
          <w:szCs w:val="24"/>
        </w:rPr>
        <w:t>,</w:t>
      </w:r>
      <w:r w:rsidR="00D4707A" w:rsidRPr="00505F11">
        <w:rPr>
          <w:rFonts w:ascii="Times New Roman" w:hAnsi="Times New Roman" w:cs="Times New Roman"/>
          <w:sz w:val="24"/>
          <w:szCs w:val="24"/>
        </w:rPr>
        <w:t xml:space="preserve"> </w:t>
      </w:r>
      <w:r w:rsidRPr="00505F11">
        <w:rPr>
          <w:rFonts w:ascii="Times New Roman" w:hAnsi="Times New Roman" w:cs="Times New Roman"/>
          <w:sz w:val="24"/>
          <w:szCs w:val="24"/>
        </w:rPr>
        <w:t xml:space="preserve">C. </w:t>
      </w:r>
      <w:r w:rsidR="00D4707A" w:rsidRPr="00505F11">
        <w:rPr>
          <w:rFonts w:ascii="Times New Roman" w:hAnsi="Times New Roman" w:cs="Times New Roman"/>
          <w:sz w:val="24"/>
          <w:szCs w:val="24"/>
        </w:rPr>
        <w:t xml:space="preserve">(2014). Salud y medio ambiente. </w:t>
      </w:r>
      <w:r w:rsidR="00F31D07" w:rsidRPr="00505F11">
        <w:rPr>
          <w:rFonts w:ascii="Times New Roman" w:hAnsi="Times New Roman" w:cs="Times New Roman"/>
          <w:sz w:val="24"/>
          <w:szCs w:val="24"/>
        </w:rPr>
        <w:t>Metodología</w:t>
      </w:r>
      <w:r w:rsidR="00D4707A" w:rsidRPr="00505F11">
        <w:rPr>
          <w:rFonts w:ascii="Times New Roman" w:hAnsi="Times New Roman" w:cs="Times New Roman"/>
          <w:sz w:val="24"/>
          <w:szCs w:val="24"/>
        </w:rPr>
        <w:t xml:space="preserve"> </w:t>
      </w:r>
      <w:proofErr w:type="spellStart"/>
      <w:r w:rsidR="00D4707A" w:rsidRPr="00505F11">
        <w:rPr>
          <w:rFonts w:ascii="Times New Roman" w:hAnsi="Times New Roman" w:cs="Times New Roman"/>
          <w:sz w:val="24"/>
          <w:szCs w:val="24"/>
        </w:rPr>
        <w:t>peir</w:t>
      </w:r>
      <w:proofErr w:type="spellEnd"/>
      <w:r w:rsidR="00D4707A" w:rsidRPr="00505F11">
        <w:rPr>
          <w:rFonts w:ascii="Times New Roman" w:hAnsi="Times New Roman" w:cs="Times New Roman"/>
          <w:sz w:val="24"/>
          <w:szCs w:val="24"/>
        </w:rPr>
        <w:t>. </w:t>
      </w:r>
      <w:r w:rsidR="002F7121" w:rsidRPr="00505F11">
        <w:rPr>
          <w:rFonts w:ascii="Times New Roman" w:hAnsi="Times New Roman" w:cs="Times New Roman"/>
          <w:sz w:val="24"/>
          <w:szCs w:val="24"/>
        </w:rPr>
        <w:t>Castro, A., Palacios, N., Paz, R., García de la Torre, G y</w:t>
      </w:r>
      <w:r w:rsidR="00D4707A" w:rsidRPr="00505F11">
        <w:rPr>
          <w:rFonts w:ascii="Times New Roman" w:hAnsi="Times New Roman" w:cs="Times New Roman"/>
          <w:sz w:val="24"/>
          <w:szCs w:val="24"/>
        </w:rPr>
        <w:t xml:space="preserve"> Altamirano</w:t>
      </w:r>
      <w:r w:rsidR="002F7121" w:rsidRPr="00505F11">
        <w:rPr>
          <w:rFonts w:ascii="Times New Roman" w:hAnsi="Times New Roman" w:cs="Times New Roman"/>
          <w:sz w:val="24"/>
          <w:szCs w:val="24"/>
        </w:rPr>
        <w:t xml:space="preserve">, </w:t>
      </w:r>
      <w:r w:rsidR="00D4707A" w:rsidRPr="00505F11">
        <w:rPr>
          <w:rFonts w:ascii="Times New Roman" w:hAnsi="Times New Roman" w:cs="Times New Roman"/>
          <w:sz w:val="24"/>
          <w:szCs w:val="24"/>
        </w:rPr>
        <w:t xml:space="preserve"> L</w:t>
      </w:r>
      <w:r w:rsidR="002F7121" w:rsidRPr="00505F11">
        <w:rPr>
          <w:rFonts w:ascii="Times New Roman" w:hAnsi="Times New Roman" w:cs="Times New Roman"/>
          <w:sz w:val="24"/>
          <w:szCs w:val="24"/>
        </w:rPr>
        <w:t xml:space="preserve"> </w:t>
      </w:r>
      <w:r w:rsidR="00B94676" w:rsidRPr="00505F11">
        <w:rPr>
          <w:rFonts w:ascii="Times New Roman" w:hAnsi="Times New Roman" w:cs="Times New Roman"/>
          <w:sz w:val="24"/>
          <w:szCs w:val="24"/>
        </w:rPr>
        <w:t>(</w:t>
      </w:r>
      <w:r w:rsidR="00ED4F82">
        <w:rPr>
          <w:rFonts w:ascii="Times New Roman" w:hAnsi="Times New Roman" w:cs="Times New Roman"/>
          <w:sz w:val="24"/>
          <w:szCs w:val="24"/>
        </w:rPr>
        <w:t>e</w:t>
      </w:r>
      <w:r w:rsidR="00ED4F82" w:rsidRPr="00505F11">
        <w:rPr>
          <w:rFonts w:ascii="Times New Roman" w:hAnsi="Times New Roman" w:cs="Times New Roman"/>
          <w:sz w:val="24"/>
          <w:szCs w:val="24"/>
        </w:rPr>
        <w:t>ds</w:t>
      </w:r>
      <w:r w:rsidR="00ED4F82">
        <w:rPr>
          <w:rFonts w:ascii="Times New Roman" w:hAnsi="Times New Roman" w:cs="Times New Roman"/>
          <w:sz w:val="24"/>
          <w:szCs w:val="24"/>
        </w:rPr>
        <w:t>.</w:t>
      </w:r>
      <w:r w:rsidR="00B94676" w:rsidRPr="00505F11">
        <w:rPr>
          <w:rFonts w:ascii="Times New Roman" w:hAnsi="Times New Roman" w:cs="Times New Roman"/>
          <w:sz w:val="24"/>
          <w:szCs w:val="24"/>
        </w:rPr>
        <w:t>).</w:t>
      </w:r>
      <w:r w:rsidR="00D4707A" w:rsidRPr="00505F11">
        <w:rPr>
          <w:rFonts w:ascii="Times New Roman" w:hAnsi="Times New Roman" w:cs="Times New Roman"/>
          <w:sz w:val="24"/>
          <w:szCs w:val="24"/>
        </w:rPr>
        <w:t> </w:t>
      </w:r>
      <w:r w:rsidR="002F7121" w:rsidRPr="00505F11">
        <w:rPr>
          <w:rFonts w:ascii="Times New Roman" w:hAnsi="Times New Roman" w:cs="Times New Roman"/>
          <w:sz w:val="24"/>
          <w:szCs w:val="24"/>
        </w:rPr>
        <w:t>Salud, Ambiente y T</w:t>
      </w:r>
      <w:r w:rsidR="00D4707A" w:rsidRPr="00505F11">
        <w:rPr>
          <w:rFonts w:ascii="Times New Roman" w:hAnsi="Times New Roman" w:cs="Times New Roman"/>
          <w:sz w:val="24"/>
          <w:szCs w:val="24"/>
        </w:rPr>
        <w:t xml:space="preserve">rabajo. </w:t>
      </w:r>
      <w:r w:rsidR="00A02E63" w:rsidRPr="00DE1F91">
        <w:rPr>
          <w:rFonts w:ascii="Times New Roman" w:hAnsi="Times New Roman" w:cs="Times New Roman"/>
          <w:sz w:val="24"/>
          <w:szCs w:val="24"/>
          <w:lang w:val="en-US"/>
        </w:rPr>
        <w:t xml:space="preserve">McGraw Hill. </w:t>
      </w:r>
      <w:hyperlink r:id="rId53" w:history="1">
        <w:r w:rsidR="007A2096" w:rsidRPr="00DE1F91">
          <w:rPr>
            <w:rStyle w:val="Hipervnculo"/>
            <w:rFonts w:ascii="Times New Roman" w:hAnsi="Times New Roman" w:cs="Times New Roman"/>
            <w:sz w:val="24"/>
            <w:szCs w:val="24"/>
            <w:u w:val="none"/>
            <w:lang w:val="en-US"/>
          </w:rPr>
          <w:t>https://accessmedicina-mhmedical-com.ezproxy.sibdi.ucr.ac.cr/content.aspx?bookid=1433&amp;sectionid=100348123</w:t>
        </w:r>
      </w:hyperlink>
    </w:p>
    <w:p w14:paraId="495FCF8F" w14:textId="77777777" w:rsidR="007A2096" w:rsidRPr="00DE1F91" w:rsidRDefault="007A2096" w:rsidP="00BD0C45">
      <w:pPr>
        <w:pStyle w:val="Sinespaciado"/>
        <w:ind w:left="709" w:hanging="709"/>
        <w:jc w:val="both"/>
        <w:rPr>
          <w:rFonts w:ascii="Times New Roman" w:hAnsi="Times New Roman" w:cs="Times New Roman"/>
          <w:sz w:val="24"/>
          <w:szCs w:val="24"/>
          <w:lang w:val="en-US"/>
        </w:rPr>
      </w:pPr>
    </w:p>
    <w:p w14:paraId="79C9E50B" w14:textId="372BD1A0" w:rsidR="007A2096" w:rsidRPr="00505F11" w:rsidRDefault="006B471B" w:rsidP="00BD0C45">
      <w:pPr>
        <w:pStyle w:val="Sinespaciado"/>
        <w:ind w:left="709" w:hanging="709"/>
        <w:jc w:val="both"/>
        <w:rPr>
          <w:rFonts w:ascii="Times New Roman" w:hAnsi="Times New Roman" w:cs="Times New Roman"/>
          <w:sz w:val="24"/>
          <w:szCs w:val="24"/>
          <w:lang w:val="en-US"/>
        </w:rPr>
      </w:pPr>
      <w:proofErr w:type="spellStart"/>
      <w:r w:rsidRPr="004B45A2">
        <w:rPr>
          <w:rFonts w:ascii="Times New Roman" w:hAnsi="Times New Roman" w:cs="Times New Roman"/>
          <w:sz w:val="24"/>
          <w:szCs w:val="24"/>
        </w:rPr>
        <w:t>Sedigheh</w:t>
      </w:r>
      <w:proofErr w:type="spellEnd"/>
      <w:r w:rsidRPr="004B45A2">
        <w:rPr>
          <w:rFonts w:ascii="Times New Roman" w:hAnsi="Times New Roman" w:cs="Times New Roman"/>
          <w:sz w:val="24"/>
          <w:szCs w:val="24"/>
        </w:rPr>
        <w:t xml:space="preserve">, A., </w:t>
      </w:r>
      <w:proofErr w:type="spellStart"/>
      <w:r w:rsidRPr="004B45A2">
        <w:rPr>
          <w:rFonts w:ascii="Times New Roman" w:hAnsi="Times New Roman" w:cs="Times New Roman"/>
          <w:sz w:val="24"/>
          <w:szCs w:val="24"/>
        </w:rPr>
        <w:t>Movahedian</w:t>
      </w:r>
      <w:proofErr w:type="spellEnd"/>
      <w:r w:rsidRPr="004B45A2">
        <w:rPr>
          <w:rFonts w:ascii="Times New Roman" w:hAnsi="Times New Roman" w:cs="Times New Roman"/>
          <w:sz w:val="24"/>
          <w:szCs w:val="24"/>
        </w:rPr>
        <w:t xml:space="preserve">, A., </w:t>
      </w:r>
      <w:proofErr w:type="spellStart"/>
      <w:r w:rsidRPr="004B45A2">
        <w:rPr>
          <w:rFonts w:ascii="Times New Roman" w:hAnsi="Times New Roman" w:cs="Times New Roman"/>
          <w:sz w:val="24"/>
          <w:szCs w:val="24"/>
        </w:rPr>
        <w:t>Keshvari</w:t>
      </w:r>
      <w:proofErr w:type="spellEnd"/>
      <w:r w:rsidRPr="004B45A2">
        <w:rPr>
          <w:rFonts w:ascii="Times New Roman" w:hAnsi="Times New Roman" w:cs="Times New Roman"/>
          <w:sz w:val="24"/>
          <w:szCs w:val="24"/>
        </w:rPr>
        <w:t xml:space="preserve">, </w:t>
      </w:r>
      <w:r w:rsidR="001E3F90" w:rsidRPr="004B45A2">
        <w:rPr>
          <w:rFonts w:ascii="Times New Roman" w:hAnsi="Times New Roman" w:cs="Times New Roman"/>
          <w:sz w:val="24"/>
          <w:szCs w:val="24"/>
        </w:rPr>
        <w:t xml:space="preserve">M., </w:t>
      </w:r>
      <w:proofErr w:type="spellStart"/>
      <w:r w:rsidR="001E3F90" w:rsidRPr="004B45A2">
        <w:rPr>
          <w:rFonts w:ascii="Times New Roman" w:hAnsi="Times New Roman" w:cs="Times New Roman"/>
          <w:sz w:val="24"/>
          <w:szCs w:val="24"/>
        </w:rPr>
        <w:t>Taleghani</w:t>
      </w:r>
      <w:proofErr w:type="spellEnd"/>
      <w:r w:rsidR="001E3F90" w:rsidRPr="004B45A2">
        <w:rPr>
          <w:rFonts w:ascii="Times New Roman" w:hAnsi="Times New Roman" w:cs="Times New Roman"/>
          <w:sz w:val="24"/>
          <w:szCs w:val="24"/>
        </w:rPr>
        <w:t xml:space="preserve">, M., </w:t>
      </w:r>
      <w:proofErr w:type="spellStart"/>
      <w:r w:rsidR="001E3F90" w:rsidRPr="004B45A2">
        <w:rPr>
          <w:rFonts w:ascii="Times New Roman" w:hAnsi="Times New Roman" w:cs="Times New Roman"/>
          <w:sz w:val="24"/>
          <w:szCs w:val="24"/>
        </w:rPr>
        <w:t>Sahebkar</w:t>
      </w:r>
      <w:proofErr w:type="spellEnd"/>
      <w:r w:rsidR="001E3F90" w:rsidRPr="004B45A2">
        <w:rPr>
          <w:rFonts w:ascii="Times New Roman" w:hAnsi="Times New Roman" w:cs="Times New Roman"/>
          <w:sz w:val="24"/>
          <w:szCs w:val="24"/>
        </w:rPr>
        <w:t>, A.</w:t>
      </w:r>
      <w:r w:rsidRPr="004B45A2">
        <w:rPr>
          <w:rFonts w:ascii="Times New Roman" w:hAnsi="Times New Roman" w:cs="Times New Roman"/>
          <w:sz w:val="24"/>
          <w:szCs w:val="24"/>
        </w:rPr>
        <w:t xml:space="preserve"> &amp; </w:t>
      </w:r>
      <w:proofErr w:type="spellStart"/>
      <w:r w:rsidRPr="004B45A2">
        <w:rPr>
          <w:rFonts w:ascii="Times New Roman" w:hAnsi="Times New Roman" w:cs="Times New Roman"/>
          <w:sz w:val="24"/>
          <w:szCs w:val="24"/>
        </w:rPr>
        <w:t>Sarrafzadegan</w:t>
      </w:r>
      <w:proofErr w:type="spellEnd"/>
      <w:r w:rsidRPr="004B45A2">
        <w:rPr>
          <w:rFonts w:ascii="Times New Roman" w:hAnsi="Times New Roman" w:cs="Times New Roman"/>
          <w:sz w:val="24"/>
          <w:szCs w:val="24"/>
        </w:rPr>
        <w:t xml:space="preserve">, N. (2017). </w:t>
      </w:r>
      <w:r w:rsidRPr="00505F11">
        <w:rPr>
          <w:rFonts w:ascii="Times New Roman" w:hAnsi="Times New Roman" w:cs="Times New Roman"/>
          <w:sz w:val="24"/>
          <w:szCs w:val="24"/>
          <w:lang w:val="en-US"/>
        </w:rPr>
        <w:t xml:space="preserve">Serum levels of lead, mercury and cadmium in relation to coronary artery disease in the elderly: A cross-sectional study. </w:t>
      </w:r>
      <w:r w:rsidRPr="00492379">
        <w:rPr>
          <w:rFonts w:ascii="Times New Roman" w:hAnsi="Times New Roman" w:cs="Times New Roman"/>
          <w:i/>
          <w:iCs/>
          <w:sz w:val="24"/>
          <w:szCs w:val="24"/>
          <w:lang w:val="en-US"/>
        </w:rPr>
        <w:t>Chemosphere</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180</w:t>
      </w:r>
      <w:r w:rsidRPr="00505F11">
        <w:rPr>
          <w:rFonts w:ascii="Times New Roman" w:hAnsi="Times New Roman" w:cs="Times New Roman"/>
          <w:sz w:val="24"/>
          <w:szCs w:val="24"/>
          <w:lang w:val="en-US"/>
        </w:rPr>
        <w:t xml:space="preserve">, 540-544. </w:t>
      </w:r>
      <w:hyperlink r:id="rId54" w:history="1">
        <w:r w:rsidR="00F62B6F" w:rsidRPr="00505F11">
          <w:rPr>
            <w:rStyle w:val="Hipervnculo"/>
            <w:rFonts w:ascii="Times New Roman" w:hAnsi="Times New Roman" w:cs="Times New Roman"/>
            <w:sz w:val="24"/>
            <w:szCs w:val="24"/>
            <w:u w:val="none"/>
            <w:lang w:val="en-US"/>
          </w:rPr>
          <w:t>https://doi.org/10.1016/j.chemosphere.2017.03.069</w:t>
        </w:r>
      </w:hyperlink>
    </w:p>
    <w:p w14:paraId="64FB4FB7" w14:textId="77777777" w:rsidR="00F62B6F" w:rsidRPr="00505F11" w:rsidRDefault="00F62B6F" w:rsidP="00BD0C45">
      <w:pPr>
        <w:pStyle w:val="Sinespaciado"/>
        <w:ind w:left="709" w:hanging="709"/>
        <w:jc w:val="both"/>
        <w:rPr>
          <w:rFonts w:ascii="Times New Roman" w:hAnsi="Times New Roman" w:cs="Times New Roman"/>
          <w:sz w:val="24"/>
          <w:szCs w:val="24"/>
          <w:lang w:val="en-US"/>
        </w:rPr>
      </w:pPr>
    </w:p>
    <w:p w14:paraId="59455524" w14:textId="2467DBD9" w:rsidR="00E44412" w:rsidRPr="00492379" w:rsidRDefault="00E44412" w:rsidP="00BD0C45">
      <w:pPr>
        <w:pStyle w:val="Sinespaciado"/>
        <w:ind w:left="709" w:hanging="709"/>
        <w:jc w:val="both"/>
        <w:rPr>
          <w:rFonts w:ascii="Times New Roman" w:hAnsi="Times New Roman" w:cs="Times New Roman"/>
          <w:sz w:val="24"/>
          <w:szCs w:val="24"/>
        </w:rPr>
      </w:pPr>
      <w:r w:rsidRPr="00505F11">
        <w:rPr>
          <w:rFonts w:ascii="Times New Roman" w:hAnsi="Times New Roman" w:cs="Times New Roman"/>
          <w:sz w:val="24"/>
          <w:szCs w:val="24"/>
          <w:lang w:val="en-US"/>
        </w:rPr>
        <w:t>Streets, D., Horowitz, H., Jacob, D.</w:t>
      </w:r>
      <w:r w:rsidR="00D56E46" w:rsidRPr="00505F11">
        <w:rPr>
          <w:rFonts w:ascii="Times New Roman" w:hAnsi="Times New Roman" w:cs="Times New Roman"/>
          <w:sz w:val="24"/>
          <w:szCs w:val="24"/>
          <w:lang w:val="en-US"/>
        </w:rPr>
        <w:t xml:space="preserve">, Lu, S., Levin, L., </w:t>
      </w:r>
      <w:proofErr w:type="spellStart"/>
      <w:r w:rsidR="00D56E46" w:rsidRPr="00505F11">
        <w:rPr>
          <w:rFonts w:ascii="Times New Roman" w:hAnsi="Times New Roman" w:cs="Times New Roman"/>
          <w:sz w:val="24"/>
          <w:szCs w:val="24"/>
          <w:lang w:val="en-US"/>
        </w:rPr>
        <w:t>Schure</w:t>
      </w:r>
      <w:proofErr w:type="spellEnd"/>
      <w:r w:rsidR="00D56E46" w:rsidRPr="00505F11">
        <w:rPr>
          <w:rFonts w:ascii="Times New Roman" w:hAnsi="Times New Roman" w:cs="Times New Roman"/>
          <w:sz w:val="24"/>
          <w:szCs w:val="24"/>
          <w:lang w:val="en-US"/>
        </w:rPr>
        <w:t>, A. &amp;</w:t>
      </w:r>
      <w:r w:rsidRPr="00505F11">
        <w:rPr>
          <w:rFonts w:ascii="Times New Roman" w:hAnsi="Times New Roman" w:cs="Times New Roman"/>
          <w:sz w:val="24"/>
          <w:szCs w:val="24"/>
          <w:lang w:val="en-US"/>
        </w:rPr>
        <w:t xml:space="preserve"> Sunderland, E. (2017)</w:t>
      </w:r>
      <w:r w:rsidR="00EB0BA8" w:rsidRPr="00505F11">
        <w:rPr>
          <w:rFonts w:ascii="Times New Roman" w:hAnsi="Times New Roman" w:cs="Times New Roman"/>
          <w:sz w:val="24"/>
          <w:szCs w:val="24"/>
          <w:lang w:val="en-US"/>
        </w:rPr>
        <w:t>.</w:t>
      </w:r>
      <w:r w:rsidRPr="00505F11">
        <w:rPr>
          <w:rFonts w:ascii="Times New Roman" w:hAnsi="Times New Roman" w:cs="Times New Roman"/>
          <w:sz w:val="24"/>
          <w:szCs w:val="24"/>
          <w:lang w:val="en-US"/>
        </w:rPr>
        <w:t xml:space="preserve"> Total Mercury Released to the Environment by Human Activities.</w:t>
      </w:r>
      <w:r w:rsidR="00ED4F82">
        <w:rPr>
          <w:rFonts w:ascii="Times New Roman" w:hAnsi="Times New Roman" w:cs="Times New Roman"/>
          <w:sz w:val="24"/>
          <w:szCs w:val="24"/>
          <w:lang w:val="en-US"/>
        </w:rPr>
        <w:t xml:space="preserve"> </w:t>
      </w:r>
      <w:r w:rsidR="00ED4F82" w:rsidRPr="00492379">
        <w:rPr>
          <w:rFonts w:ascii="Times New Roman" w:hAnsi="Times New Roman" w:cs="Times New Roman"/>
          <w:i/>
          <w:iCs/>
          <w:sz w:val="24"/>
          <w:szCs w:val="24"/>
          <w:lang w:val="en-US"/>
        </w:rPr>
        <w:t>Environmental Science &amp; Technology</w:t>
      </w:r>
      <w:r w:rsidR="00ED4F82">
        <w:rPr>
          <w:rFonts w:ascii="Times New Roman" w:hAnsi="Times New Roman" w:cs="Times New Roman"/>
          <w:sz w:val="24"/>
          <w:szCs w:val="24"/>
          <w:lang w:val="en-US"/>
        </w:rPr>
        <w:t>,</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51</w:t>
      </w:r>
      <w:r w:rsidR="00EB0BA8" w:rsidRPr="00505F11">
        <w:rPr>
          <w:rFonts w:ascii="Times New Roman" w:hAnsi="Times New Roman" w:cs="Times New Roman"/>
          <w:sz w:val="24"/>
          <w:szCs w:val="24"/>
          <w:lang w:val="en-US"/>
        </w:rPr>
        <w:t>(11), 5969-</w:t>
      </w:r>
      <w:r w:rsidRPr="00505F11">
        <w:rPr>
          <w:rFonts w:ascii="Times New Roman" w:hAnsi="Times New Roman" w:cs="Times New Roman"/>
          <w:sz w:val="24"/>
          <w:szCs w:val="24"/>
          <w:lang w:val="en-US"/>
        </w:rPr>
        <w:t xml:space="preserve">5977. </w:t>
      </w:r>
      <w:hyperlink r:id="rId55" w:history="1">
        <w:r w:rsidR="00F62B6F" w:rsidRPr="00492379">
          <w:rPr>
            <w:rStyle w:val="Hipervnculo"/>
            <w:rFonts w:ascii="Times New Roman" w:hAnsi="Times New Roman" w:cs="Times New Roman"/>
            <w:sz w:val="24"/>
            <w:szCs w:val="24"/>
            <w:u w:val="none"/>
          </w:rPr>
          <w:t>https://doi.org/10.1021/acs.est.7b00451</w:t>
        </w:r>
      </w:hyperlink>
    </w:p>
    <w:p w14:paraId="6A7D0CA1" w14:textId="77777777" w:rsidR="00F62B6F" w:rsidRPr="00492379" w:rsidRDefault="00F62B6F" w:rsidP="00BD0C45">
      <w:pPr>
        <w:pStyle w:val="Sinespaciado"/>
        <w:ind w:left="709" w:hanging="709"/>
        <w:jc w:val="both"/>
        <w:rPr>
          <w:rFonts w:ascii="Times New Roman" w:hAnsi="Times New Roman" w:cs="Times New Roman"/>
          <w:sz w:val="24"/>
          <w:szCs w:val="24"/>
        </w:rPr>
      </w:pPr>
    </w:p>
    <w:p w14:paraId="53E03ABE" w14:textId="57FBD446" w:rsidR="00DC132A" w:rsidRPr="00505F11" w:rsidRDefault="00BC1929" w:rsidP="00BD0C45">
      <w:pPr>
        <w:pStyle w:val="Sinespaciado"/>
        <w:ind w:left="709" w:hanging="709"/>
        <w:jc w:val="both"/>
        <w:rPr>
          <w:rFonts w:ascii="Times New Roman" w:hAnsi="Times New Roman" w:cs="Times New Roman"/>
          <w:sz w:val="24"/>
          <w:szCs w:val="24"/>
          <w:lang w:val="en-US"/>
        </w:rPr>
      </w:pPr>
      <w:proofErr w:type="spellStart"/>
      <w:r w:rsidRPr="00492379">
        <w:rPr>
          <w:rFonts w:ascii="Times New Roman" w:hAnsi="Times New Roman" w:cs="Times New Roman"/>
          <w:sz w:val="24"/>
          <w:szCs w:val="24"/>
        </w:rPr>
        <w:lastRenderedPageBreak/>
        <w:t>Suvd</w:t>
      </w:r>
      <w:proofErr w:type="spellEnd"/>
      <w:r w:rsidRPr="00492379">
        <w:rPr>
          <w:rFonts w:ascii="Times New Roman" w:hAnsi="Times New Roman" w:cs="Times New Roman"/>
          <w:sz w:val="24"/>
          <w:szCs w:val="24"/>
        </w:rPr>
        <w:t xml:space="preserve">, D., </w:t>
      </w:r>
      <w:proofErr w:type="spellStart"/>
      <w:r w:rsidRPr="00492379">
        <w:rPr>
          <w:rFonts w:ascii="Times New Roman" w:hAnsi="Times New Roman" w:cs="Times New Roman"/>
          <w:sz w:val="24"/>
          <w:szCs w:val="24"/>
        </w:rPr>
        <w:t>Davaadorj</w:t>
      </w:r>
      <w:proofErr w:type="spellEnd"/>
      <w:r w:rsidRPr="00492379">
        <w:rPr>
          <w:rFonts w:ascii="Times New Roman" w:hAnsi="Times New Roman" w:cs="Times New Roman"/>
          <w:sz w:val="24"/>
          <w:szCs w:val="24"/>
        </w:rPr>
        <w:t xml:space="preserve">, R., </w:t>
      </w:r>
      <w:proofErr w:type="spellStart"/>
      <w:r w:rsidRPr="00492379">
        <w:rPr>
          <w:rFonts w:ascii="Times New Roman" w:hAnsi="Times New Roman" w:cs="Times New Roman"/>
          <w:sz w:val="24"/>
          <w:szCs w:val="24"/>
        </w:rPr>
        <w:t>Baatartsol</w:t>
      </w:r>
      <w:proofErr w:type="spellEnd"/>
      <w:r w:rsidRPr="00492379">
        <w:rPr>
          <w:rFonts w:ascii="Times New Roman" w:hAnsi="Times New Roman" w:cs="Times New Roman"/>
          <w:sz w:val="24"/>
          <w:szCs w:val="24"/>
        </w:rPr>
        <w:t xml:space="preserve">, D., </w:t>
      </w:r>
      <w:proofErr w:type="spellStart"/>
      <w:r w:rsidRPr="00492379">
        <w:rPr>
          <w:rFonts w:ascii="Times New Roman" w:hAnsi="Times New Roman" w:cs="Times New Roman"/>
          <w:sz w:val="24"/>
          <w:szCs w:val="24"/>
        </w:rPr>
        <w:t>Unursaikhan</w:t>
      </w:r>
      <w:proofErr w:type="spellEnd"/>
      <w:r w:rsidRPr="00492379">
        <w:rPr>
          <w:rFonts w:ascii="Times New Roman" w:hAnsi="Times New Roman" w:cs="Times New Roman"/>
          <w:sz w:val="24"/>
          <w:szCs w:val="24"/>
        </w:rPr>
        <w:t xml:space="preserve">, S., </w:t>
      </w:r>
      <w:proofErr w:type="spellStart"/>
      <w:r w:rsidRPr="00492379">
        <w:rPr>
          <w:rFonts w:ascii="Times New Roman" w:hAnsi="Times New Roman" w:cs="Times New Roman"/>
          <w:sz w:val="24"/>
          <w:szCs w:val="24"/>
        </w:rPr>
        <w:t>Tsengelmaa</w:t>
      </w:r>
      <w:proofErr w:type="spellEnd"/>
      <w:r w:rsidRPr="00492379">
        <w:rPr>
          <w:rFonts w:ascii="Times New Roman" w:hAnsi="Times New Roman" w:cs="Times New Roman"/>
          <w:sz w:val="24"/>
          <w:szCs w:val="24"/>
        </w:rPr>
        <w:t>, M.</w:t>
      </w:r>
      <w:r w:rsidR="00D56E46" w:rsidRPr="00492379">
        <w:rPr>
          <w:rFonts w:ascii="Times New Roman" w:hAnsi="Times New Roman" w:cs="Times New Roman"/>
          <w:sz w:val="24"/>
          <w:szCs w:val="24"/>
        </w:rPr>
        <w:t xml:space="preserve">, </w:t>
      </w:r>
      <w:proofErr w:type="spellStart"/>
      <w:r w:rsidR="00D56E46" w:rsidRPr="00492379">
        <w:rPr>
          <w:rFonts w:ascii="Times New Roman" w:hAnsi="Times New Roman" w:cs="Times New Roman"/>
          <w:sz w:val="24"/>
          <w:szCs w:val="24"/>
        </w:rPr>
        <w:t>Oyu</w:t>
      </w:r>
      <w:proofErr w:type="spellEnd"/>
      <w:r w:rsidR="00D56E46" w:rsidRPr="00492379">
        <w:rPr>
          <w:rFonts w:ascii="Times New Roman" w:hAnsi="Times New Roman" w:cs="Times New Roman"/>
          <w:sz w:val="24"/>
          <w:szCs w:val="24"/>
        </w:rPr>
        <w:t xml:space="preserve">, T., </w:t>
      </w:r>
      <w:proofErr w:type="spellStart"/>
      <w:r w:rsidR="00D56E46" w:rsidRPr="00492379">
        <w:rPr>
          <w:rFonts w:ascii="Times New Roman" w:hAnsi="Times New Roman" w:cs="Times New Roman"/>
          <w:sz w:val="24"/>
          <w:szCs w:val="24"/>
        </w:rPr>
        <w:t>Yunden</w:t>
      </w:r>
      <w:proofErr w:type="spellEnd"/>
      <w:r w:rsidR="00D56E46" w:rsidRPr="00492379">
        <w:rPr>
          <w:rFonts w:ascii="Times New Roman" w:hAnsi="Times New Roman" w:cs="Times New Roman"/>
          <w:sz w:val="24"/>
          <w:szCs w:val="24"/>
        </w:rPr>
        <w:t>, S</w:t>
      </w:r>
      <w:r w:rsidR="004B7DB0" w:rsidRPr="00492379">
        <w:rPr>
          <w:rFonts w:ascii="Times New Roman" w:hAnsi="Times New Roman" w:cs="Times New Roman"/>
          <w:sz w:val="24"/>
          <w:szCs w:val="24"/>
        </w:rPr>
        <w:t xml:space="preserve">., </w:t>
      </w:r>
      <w:r w:rsidR="00D56E46" w:rsidRPr="00492379">
        <w:rPr>
          <w:rFonts w:ascii="Times New Roman" w:hAnsi="Times New Roman" w:cs="Times New Roman"/>
          <w:sz w:val="24"/>
          <w:szCs w:val="24"/>
        </w:rPr>
        <w:t>Hagan, A. &amp;</w:t>
      </w:r>
      <w:r w:rsidRPr="00492379">
        <w:rPr>
          <w:rFonts w:ascii="Times New Roman" w:hAnsi="Times New Roman" w:cs="Times New Roman"/>
          <w:sz w:val="24"/>
          <w:szCs w:val="24"/>
        </w:rPr>
        <w:t xml:space="preserve"> </w:t>
      </w:r>
      <w:proofErr w:type="spellStart"/>
      <w:r w:rsidRPr="00492379">
        <w:rPr>
          <w:rFonts w:ascii="Times New Roman" w:hAnsi="Times New Roman" w:cs="Times New Roman"/>
          <w:sz w:val="24"/>
          <w:szCs w:val="24"/>
        </w:rPr>
        <w:t>Böse</w:t>
      </w:r>
      <w:proofErr w:type="spellEnd"/>
      <w:r w:rsidRPr="00492379">
        <w:rPr>
          <w:rFonts w:ascii="Times New Roman" w:hAnsi="Times New Roman" w:cs="Times New Roman"/>
          <w:sz w:val="24"/>
          <w:szCs w:val="24"/>
        </w:rPr>
        <w:t xml:space="preserve">-O’Reilly, S. (2015). </w:t>
      </w:r>
      <w:r w:rsidRPr="00505F11">
        <w:rPr>
          <w:rFonts w:ascii="Times New Roman" w:hAnsi="Times New Roman" w:cs="Times New Roman"/>
          <w:sz w:val="24"/>
          <w:szCs w:val="24"/>
          <w:lang w:val="en-US"/>
        </w:rPr>
        <w:t xml:space="preserve">Toxicity Assessment in Artisanal Miners from Low-level Mercury Exposure in </w:t>
      </w:r>
      <w:proofErr w:type="spellStart"/>
      <w:r w:rsidRPr="00505F11">
        <w:rPr>
          <w:rFonts w:ascii="Times New Roman" w:hAnsi="Times New Roman" w:cs="Times New Roman"/>
          <w:sz w:val="24"/>
          <w:szCs w:val="24"/>
          <w:lang w:val="en-US"/>
        </w:rPr>
        <w:t>Bornuur</w:t>
      </w:r>
      <w:proofErr w:type="spellEnd"/>
      <w:r w:rsidRPr="00505F11">
        <w:rPr>
          <w:rFonts w:ascii="Times New Roman" w:hAnsi="Times New Roman" w:cs="Times New Roman"/>
          <w:sz w:val="24"/>
          <w:szCs w:val="24"/>
          <w:lang w:val="en-US"/>
        </w:rPr>
        <w:t xml:space="preserve"> and </w:t>
      </w:r>
      <w:proofErr w:type="spellStart"/>
      <w:r w:rsidRPr="00505F11">
        <w:rPr>
          <w:rFonts w:ascii="Times New Roman" w:hAnsi="Times New Roman" w:cs="Times New Roman"/>
          <w:sz w:val="24"/>
          <w:szCs w:val="24"/>
          <w:lang w:val="en-US"/>
        </w:rPr>
        <w:t>Jargalant</w:t>
      </w:r>
      <w:proofErr w:type="spellEnd"/>
      <w:r w:rsidRPr="00505F11">
        <w:rPr>
          <w:rFonts w:ascii="Times New Roman" w:hAnsi="Times New Roman" w:cs="Times New Roman"/>
          <w:sz w:val="24"/>
          <w:szCs w:val="24"/>
          <w:lang w:val="en-US"/>
        </w:rPr>
        <w:t xml:space="preserve"> </w:t>
      </w:r>
      <w:proofErr w:type="spellStart"/>
      <w:r w:rsidRPr="00505F11">
        <w:rPr>
          <w:rFonts w:ascii="Times New Roman" w:hAnsi="Times New Roman" w:cs="Times New Roman"/>
          <w:sz w:val="24"/>
          <w:szCs w:val="24"/>
          <w:lang w:val="en-US"/>
        </w:rPr>
        <w:t>Soums</w:t>
      </w:r>
      <w:proofErr w:type="spellEnd"/>
      <w:r w:rsidRPr="00505F11">
        <w:rPr>
          <w:rFonts w:ascii="Times New Roman" w:hAnsi="Times New Roman" w:cs="Times New Roman"/>
          <w:sz w:val="24"/>
          <w:szCs w:val="24"/>
          <w:lang w:val="en-US"/>
        </w:rPr>
        <w:t xml:space="preserve"> of Mongolia. </w:t>
      </w:r>
      <w:r w:rsidRPr="00492379">
        <w:rPr>
          <w:rFonts w:ascii="Times New Roman" w:hAnsi="Times New Roman" w:cs="Times New Roman"/>
          <w:i/>
          <w:iCs/>
          <w:sz w:val="24"/>
          <w:szCs w:val="24"/>
          <w:lang w:val="en-US"/>
        </w:rPr>
        <w:t>Procedia Environmental Sciences</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30</w:t>
      </w:r>
      <w:r w:rsidRPr="00505F11">
        <w:rPr>
          <w:rFonts w:ascii="Times New Roman" w:hAnsi="Times New Roman" w:cs="Times New Roman"/>
          <w:sz w:val="24"/>
          <w:szCs w:val="24"/>
          <w:lang w:val="en-US"/>
        </w:rPr>
        <w:t>, 97-102</w:t>
      </w:r>
      <w:r w:rsidR="004B7DB0">
        <w:rPr>
          <w:rFonts w:ascii="Times New Roman" w:hAnsi="Times New Roman" w:cs="Times New Roman"/>
          <w:sz w:val="24"/>
          <w:szCs w:val="24"/>
          <w:lang w:val="en-US"/>
        </w:rPr>
        <w:t>.</w:t>
      </w:r>
      <w:r w:rsidR="004B7DB0" w:rsidRPr="00505F11">
        <w:rPr>
          <w:rFonts w:ascii="Times New Roman" w:hAnsi="Times New Roman" w:cs="Times New Roman"/>
          <w:sz w:val="24"/>
          <w:szCs w:val="24"/>
          <w:lang w:val="en-US"/>
        </w:rPr>
        <w:t xml:space="preserve"> </w:t>
      </w:r>
      <w:hyperlink r:id="rId56" w:history="1">
        <w:r w:rsidR="00A7738D" w:rsidRPr="00505F11">
          <w:rPr>
            <w:rStyle w:val="Hipervnculo"/>
            <w:rFonts w:ascii="Times New Roman" w:hAnsi="Times New Roman" w:cs="Times New Roman"/>
            <w:sz w:val="24"/>
            <w:szCs w:val="24"/>
            <w:u w:val="none"/>
            <w:lang w:val="en-US"/>
          </w:rPr>
          <w:t>https://doi.org/10.1016/j.proenv.2015.10.017</w:t>
        </w:r>
      </w:hyperlink>
    </w:p>
    <w:p w14:paraId="243ED5AC" w14:textId="77777777" w:rsidR="007A2096" w:rsidRPr="00505F11" w:rsidRDefault="007A2096" w:rsidP="00BD0C45">
      <w:pPr>
        <w:pStyle w:val="Sinespaciado"/>
        <w:ind w:left="709" w:hanging="709"/>
        <w:jc w:val="both"/>
        <w:rPr>
          <w:rFonts w:ascii="Times New Roman" w:hAnsi="Times New Roman" w:cs="Times New Roman"/>
          <w:sz w:val="24"/>
          <w:szCs w:val="24"/>
          <w:lang w:val="en-US"/>
        </w:rPr>
      </w:pPr>
    </w:p>
    <w:p w14:paraId="1997FA82" w14:textId="24551BE8" w:rsidR="007A2096" w:rsidRPr="00505F11" w:rsidRDefault="007C1049" w:rsidP="00BD0C45">
      <w:pPr>
        <w:pStyle w:val="Sinespaciado"/>
        <w:ind w:left="709" w:hanging="709"/>
        <w:jc w:val="both"/>
        <w:rPr>
          <w:rFonts w:ascii="Times New Roman" w:hAnsi="Times New Roman" w:cs="Times New Roman"/>
          <w:sz w:val="24"/>
          <w:szCs w:val="24"/>
          <w:lang w:val="en-US"/>
        </w:rPr>
      </w:pPr>
      <w:r w:rsidRPr="00505F11">
        <w:rPr>
          <w:rFonts w:ascii="Times New Roman" w:hAnsi="Times New Roman" w:cs="Times New Roman"/>
          <w:sz w:val="24"/>
          <w:szCs w:val="24"/>
          <w:lang w:val="en-US"/>
        </w:rPr>
        <w:t>Thomas, S., Arbuckle, T., Fisher,</w:t>
      </w:r>
      <w:r w:rsidR="00D56E46" w:rsidRPr="00505F11">
        <w:rPr>
          <w:rFonts w:ascii="Times New Roman" w:hAnsi="Times New Roman" w:cs="Times New Roman"/>
          <w:sz w:val="24"/>
          <w:szCs w:val="24"/>
          <w:lang w:val="en-US"/>
        </w:rPr>
        <w:t xml:space="preserve"> M., Fraser, W., Ettinger, A.</w:t>
      </w:r>
      <w:r w:rsidR="007353B0" w:rsidRPr="00505F11">
        <w:rPr>
          <w:rFonts w:ascii="Times New Roman" w:hAnsi="Times New Roman" w:cs="Times New Roman"/>
          <w:sz w:val="24"/>
          <w:szCs w:val="24"/>
          <w:lang w:val="en-US"/>
        </w:rPr>
        <w:t xml:space="preserve"> &amp;</w:t>
      </w:r>
      <w:r w:rsidRPr="00505F11">
        <w:rPr>
          <w:rFonts w:ascii="Times New Roman" w:hAnsi="Times New Roman" w:cs="Times New Roman"/>
          <w:sz w:val="24"/>
          <w:szCs w:val="24"/>
          <w:lang w:val="en-US"/>
        </w:rPr>
        <w:t xml:space="preserve"> King, W</w:t>
      </w:r>
      <w:r w:rsidR="007353B0" w:rsidRPr="00505F11">
        <w:rPr>
          <w:rFonts w:ascii="Times New Roman" w:hAnsi="Times New Roman" w:cs="Times New Roman"/>
          <w:sz w:val="24"/>
          <w:szCs w:val="24"/>
          <w:lang w:val="en-US"/>
        </w:rPr>
        <w:t>.</w:t>
      </w:r>
      <w:r w:rsidRPr="00505F11">
        <w:rPr>
          <w:rFonts w:ascii="Times New Roman" w:hAnsi="Times New Roman" w:cs="Times New Roman"/>
          <w:sz w:val="24"/>
          <w:szCs w:val="24"/>
          <w:lang w:val="en-US"/>
        </w:rPr>
        <w:t xml:space="preserve"> (2015). Metals exposure and risk of small-for-gestational age birth in a Canadian birth cohort: The MIREC study. </w:t>
      </w:r>
      <w:r w:rsidRPr="00505F11">
        <w:rPr>
          <w:rFonts w:ascii="Times New Roman" w:hAnsi="Times New Roman" w:cs="Times New Roman"/>
          <w:i/>
          <w:sz w:val="24"/>
          <w:szCs w:val="24"/>
          <w:lang w:val="en-US"/>
        </w:rPr>
        <w:t>Environmental Research</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140</w:t>
      </w:r>
      <w:r w:rsidRPr="00505F11">
        <w:rPr>
          <w:rFonts w:ascii="Times New Roman" w:hAnsi="Times New Roman" w:cs="Times New Roman"/>
          <w:sz w:val="24"/>
          <w:szCs w:val="24"/>
          <w:lang w:val="en-US"/>
        </w:rPr>
        <w:t xml:space="preserve">, 430-439, </w:t>
      </w:r>
      <w:hyperlink r:id="rId57" w:history="1">
        <w:r w:rsidR="00F62B6F" w:rsidRPr="00505F11">
          <w:rPr>
            <w:rStyle w:val="Hipervnculo"/>
            <w:rFonts w:ascii="Times New Roman" w:hAnsi="Times New Roman" w:cs="Times New Roman"/>
            <w:sz w:val="24"/>
            <w:szCs w:val="24"/>
            <w:u w:val="none"/>
            <w:lang w:val="en-US"/>
          </w:rPr>
          <w:t>https://doi.org/10.1016/j.envres.2015.04.018</w:t>
        </w:r>
      </w:hyperlink>
    </w:p>
    <w:p w14:paraId="62590DAD" w14:textId="77777777" w:rsidR="00F62B6F" w:rsidRPr="00505F11" w:rsidRDefault="00F62B6F" w:rsidP="00BD0C45">
      <w:pPr>
        <w:pStyle w:val="Sinespaciado"/>
        <w:ind w:left="709" w:hanging="709"/>
        <w:jc w:val="both"/>
        <w:rPr>
          <w:rFonts w:ascii="Times New Roman" w:hAnsi="Times New Roman" w:cs="Times New Roman"/>
          <w:sz w:val="24"/>
          <w:szCs w:val="24"/>
          <w:lang w:val="en-US"/>
        </w:rPr>
      </w:pPr>
    </w:p>
    <w:p w14:paraId="462B303E" w14:textId="4FAF0FAD" w:rsidR="00DC132A" w:rsidRPr="00CF1F31" w:rsidRDefault="00BB18E2" w:rsidP="00BD0C45">
      <w:pPr>
        <w:pStyle w:val="Sinespaciado"/>
        <w:ind w:left="709" w:hanging="709"/>
        <w:jc w:val="both"/>
        <w:rPr>
          <w:rStyle w:val="Hipervnculo"/>
          <w:rFonts w:ascii="Times New Roman" w:hAnsi="Times New Roman" w:cs="Times New Roman"/>
          <w:sz w:val="24"/>
          <w:szCs w:val="24"/>
          <w:u w:val="none"/>
          <w:lang w:val="en-US"/>
        </w:rPr>
      </w:pPr>
      <w:r w:rsidRPr="00505F11">
        <w:rPr>
          <w:rFonts w:ascii="Times New Roman" w:hAnsi="Times New Roman" w:cs="Times New Roman"/>
          <w:sz w:val="24"/>
          <w:szCs w:val="24"/>
          <w:lang w:val="en-US"/>
        </w:rPr>
        <w:t>University of Arizona</w:t>
      </w:r>
      <w:r w:rsidR="00AE4943" w:rsidRPr="00505F11">
        <w:rPr>
          <w:rFonts w:ascii="Times New Roman" w:hAnsi="Times New Roman" w:cs="Times New Roman"/>
          <w:sz w:val="24"/>
          <w:szCs w:val="24"/>
          <w:lang w:val="en-US"/>
        </w:rPr>
        <w:t>.</w:t>
      </w:r>
      <w:r w:rsidRPr="00505F11">
        <w:rPr>
          <w:rFonts w:ascii="Times New Roman" w:hAnsi="Times New Roman" w:cs="Times New Roman"/>
          <w:sz w:val="24"/>
          <w:szCs w:val="24"/>
          <w:lang w:val="en-US"/>
        </w:rPr>
        <w:t xml:space="preserve"> (2020). </w:t>
      </w:r>
      <w:r w:rsidRPr="00CF1F31">
        <w:rPr>
          <w:rFonts w:ascii="Times New Roman" w:hAnsi="Times New Roman" w:cs="Times New Roman"/>
          <w:sz w:val="24"/>
          <w:szCs w:val="24"/>
          <w:lang w:val="en-US"/>
        </w:rPr>
        <w:t xml:space="preserve">Superfund Research Program. </w:t>
      </w:r>
      <w:hyperlink r:id="rId58" w:history="1">
        <w:r w:rsidR="00DC132A" w:rsidRPr="00CF1F31">
          <w:rPr>
            <w:rStyle w:val="Hipervnculo"/>
            <w:rFonts w:ascii="Times New Roman" w:hAnsi="Times New Roman" w:cs="Times New Roman"/>
            <w:sz w:val="24"/>
            <w:szCs w:val="24"/>
            <w:u w:val="none"/>
            <w:lang w:val="en-US"/>
          </w:rPr>
          <w:t>https://superfund.arizona.edu/</w:t>
        </w:r>
      </w:hyperlink>
    </w:p>
    <w:p w14:paraId="76720A97" w14:textId="77777777" w:rsidR="007A2096" w:rsidRPr="00CF1F31" w:rsidRDefault="007A2096" w:rsidP="00BD0C45">
      <w:pPr>
        <w:pStyle w:val="Sinespaciado"/>
        <w:ind w:left="709" w:hanging="709"/>
        <w:jc w:val="both"/>
        <w:rPr>
          <w:rFonts w:ascii="Times New Roman" w:hAnsi="Times New Roman" w:cs="Times New Roman"/>
          <w:sz w:val="24"/>
          <w:szCs w:val="24"/>
          <w:lang w:val="en-US"/>
        </w:rPr>
      </w:pPr>
    </w:p>
    <w:p w14:paraId="01E69BC9" w14:textId="1AA7C47C" w:rsidR="00A63A85" w:rsidRPr="00505F11" w:rsidRDefault="006002C1" w:rsidP="00BD0C45">
      <w:pPr>
        <w:pStyle w:val="Sinespaciado"/>
        <w:ind w:left="709" w:hanging="709"/>
        <w:jc w:val="both"/>
        <w:rPr>
          <w:rFonts w:ascii="Times New Roman" w:hAnsi="Times New Roman" w:cs="Times New Roman"/>
          <w:sz w:val="24"/>
          <w:szCs w:val="24"/>
          <w:lang w:val="en-US"/>
        </w:rPr>
      </w:pPr>
      <w:r w:rsidRPr="00CF1F31">
        <w:rPr>
          <w:rFonts w:ascii="Times New Roman" w:hAnsi="Times New Roman" w:cs="Times New Roman"/>
          <w:sz w:val="24"/>
          <w:szCs w:val="24"/>
          <w:lang w:val="en-US"/>
        </w:rPr>
        <w:t>Ryu, J., Ha, E., Kim, B., Ha, M</w:t>
      </w:r>
      <w:r w:rsidR="00D56E46" w:rsidRPr="00CF1F31">
        <w:rPr>
          <w:rFonts w:ascii="Times New Roman" w:hAnsi="Times New Roman" w:cs="Times New Roman"/>
          <w:sz w:val="24"/>
          <w:szCs w:val="24"/>
          <w:lang w:val="en-US"/>
        </w:rPr>
        <w:t>., Kim, Y., Park, H., Hong, Y.</w:t>
      </w:r>
      <w:r w:rsidR="00BA215D" w:rsidRPr="00CF1F31">
        <w:rPr>
          <w:rFonts w:ascii="Times New Roman" w:hAnsi="Times New Roman" w:cs="Times New Roman"/>
          <w:sz w:val="24"/>
          <w:szCs w:val="24"/>
          <w:lang w:val="en-US"/>
        </w:rPr>
        <w:t xml:space="preserve"> &amp;</w:t>
      </w:r>
      <w:r w:rsidRPr="00CF1F31">
        <w:rPr>
          <w:rFonts w:ascii="Times New Roman" w:hAnsi="Times New Roman" w:cs="Times New Roman"/>
          <w:sz w:val="24"/>
          <w:szCs w:val="24"/>
          <w:lang w:val="en-US"/>
        </w:rPr>
        <w:t xml:space="preserve"> Kim, K. (2017). </w:t>
      </w:r>
      <w:r w:rsidRPr="00505F11">
        <w:rPr>
          <w:rFonts w:ascii="Times New Roman" w:hAnsi="Times New Roman" w:cs="Times New Roman"/>
          <w:sz w:val="24"/>
          <w:szCs w:val="24"/>
          <w:lang w:val="en-US"/>
        </w:rPr>
        <w:t xml:space="preserve">Associations of prenatal and early childhood mercury exposure with autistic behaviors at 5years of age: The Mothers and Children's Environmental Health (MOCEH) study. </w:t>
      </w:r>
      <w:r w:rsidRPr="00505F11">
        <w:rPr>
          <w:rFonts w:ascii="Times New Roman" w:hAnsi="Times New Roman" w:cs="Times New Roman"/>
          <w:i/>
          <w:sz w:val="24"/>
          <w:szCs w:val="24"/>
          <w:lang w:val="en-US"/>
        </w:rPr>
        <w:t>Science of The Total Environment</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605</w:t>
      </w:r>
      <w:r w:rsidRPr="00505F11">
        <w:rPr>
          <w:rFonts w:ascii="Times New Roman" w:hAnsi="Times New Roman" w:cs="Times New Roman"/>
          <w:sz w:val="24"/>
          <w:szCs w:val="24"/>
          <w:lang w:val="en-US"/>
        </w:rPr>
        <w:t xml:space="preserve">, 251-257. </w:t>
      </w:r>
      <w:hyperlink r:id="rId59" w:history="1">
        <w:r w:rsidR="00F62B6F" w:rsidRPr="00505F11">
          <w:rPr>
            <w:rStyle w:val="Hipervnculo"/>
            <w:rFonts w:ascii="Times New Roman" w:hAnsi="Times New Roman" w:cs="Times New Roman"/>
            <w:sz w:val="24"/>
            <w:szCs w:val="24"/>
            <w:u w:val="none"/>
            <w:lang w:val="en-US"/>
          </w:rPr>
          <w:t>https://doi.org/10.1016/j.scitotenv.2017.06.227</w:t>
        </w:r>
      </w:hyperlink>
    </w:p>
    <w:p w14:paraId="100D39FF" w14:textId="77777777" w:rsidR="007A2096" w:rsidRPr="00505F11" w:rsidRDefault="007A2096" w:rsidP="00BD0C45">
      <w:pPr>
        <w:pStyle w:val="Sinespaciado"/>
        <w:ind w:left="709" w:hanging="709"/>
        <w:jc w:val="both"/>
        <w:rPr>
          <w:rFonts w:ascii="Times New Roman" w:hAnsi="Times New Roman" w:cs="Times New Roman"/>
          <w:sz w:val="24"/>
          <w:szCs w:val="24"/>
          <w:lang w:val="en-US"/>
        </w:rPr>
      </w:pPr>
    </w:p>
    <w:p w14:paraId="35D1909A" w14:textId="19FAA6BA" w:rsidR="00311141" w:rsidRPr="00505F11" w:rsidRDefault="00A63A85" w:rsidP="00BD0C45">
      <w:pPr>
        <w:pStyle w:val="Sinespaciado"/>
        <w:ind w:left="709" w:hanging="709"/>
        <w:jc w:val="both"/>
        <w:rPr>
          <w:rFonts w:ascii="Times New Roman" w:hAnsi="Times New Roman" w:cs="Times New Roman"/>
          <w:sz w:val="24"/>
          <w:szCs w:val="24"/>
          <w:shd w:val="clear" w:color="auto" w:fill="FFFFFF"/>
          <w:lang w:val="en-US"/>
        </w:rPr>
      </w:pPr>
      <w:r w:rsidRPr="00505F11">
        <w:rPr>
          <w:rFonts w:ascii="Times New Roman" w:hAnsi="Times New Roman" w:cs="Times New Roman"/>
          <w:sz w:val="24"/>
          <w:szCs w:val="24"/>
          <w:lang w:val="en-US"/>
        </w:rPr>
        <w:t>Tong, M., Yu, J., Liu, M., Li, Z., Wang, L., Yi</w:t>
      </w:r>
      <w:r w:rsidR="00BA215D" w:rsidRPr="00505F11">
        <w:rPr>
          <w:rFonts w:ascii="Times New Roman" w:hAnsi="Times New Roman" w:cs="Times New Roman"/>
          <w:sz w:val="24"/>
          <w:szCs w:val="24"/>
          <w:lang w:val="en-US"/>
        </w:rPr>
        <w:t>n, C., Ren, A., Chen, L</w:t>
      </w:r>
      <w:r w:rsidR="00E21EBB" w:rsidRPr="00505F11">
        <w:rPr>
          <w:rFonts w:ascii="Times New Roman" w:hAnsi="Times New Roman" w:cs="Times New Roman"/>
          <w:sz w:val="24"/>
          <w:szCs w:val="24"/>
          <w:lang w:val="en-US"/>
        </w:rPr>
        <w:t>.</w:t>
      </w:r>
      <w:r w:rsidR="00BA215D" w:rsidRPr="00505F11">
        <w:rPr>
          <w:rFonts w:ascii="Times New Roman" w:hAnsi="Times New Roman" w:cs="Times New Roman"/>
          <w:sz w:val="24"/>
          <w:szCs w:val="24"/>
          <w:lang w:val="en-US"/>
        </w:rPr>
        <w:t xml:space="preserve"> &amp; </w:t>
      </w:r>
      <w:proofErr w:type="spellStart"/>
      <w:r w:rsidR="00BA215D" w:rsidRPr="00505F11">
        <w:rPr>
          <w:rFonts w:ascii="Times New Roman" w:hAnsi="Times New Roman" w:cs="Times New Roman"/>
          <w:sz w:val="24"/>
          <w:szCs w:val="24"/>
          <w:lang w:val="en-US"/>
        </w:rPr>
        <w:t>Jin</w:t>
      </w:r>
      <w:proofErr w:type="spellEnd"/>
      <w:r w:rsidR="00BA215D" w:rsidRPr="00505F11">
        <w:rPr>
          <w:rFonts w:ascii="Times New Roman" w:hAnsi="Times New Roman" w:cs="Times New Roman"/>
          <w:sz w:val="24"/>
          <w:szCs w:val="24"/>
          <w:lang w:val="en-US"/>
        </w:rPr>
        <w:t>, L. (2021).</w:t>
      </w:r>
      <w:r w:rsidRPr="00505F11">
        <w:rPr>
          <w:rFonts w:ascii="Times New Roman" w:hAnsi="Times New Roman" w:cs="Times New Roman"/>
          <w:sz w:val="24"/>
          <w:szCs w:val="24"/>
          <w:lang w:val="en-US"/>
        </w:rPr>
        <w:t xml:space="preserve"> Total mercury concentration in placental tissue, a good biomarker of prenatal mercury exposure, is associated with risk for neural tube defects in offspring, Environment International, </w:t>
      </w:r>
      <w:r w:rsidRPr="00505F11">
        <w:rPr>
          <w:rFonts w:ascii="Times New Roman" w:hAnsi="Times New Roman" w:cs="Times New Roman"/>
          <w:i/>
          <w:sz w:val="24"/>
          <w:szCs w:val="24"/>
          <w:lang w:val="en-US"/>
        </w:rPr>
        <w:t>150</w:t>
      </w:r>
      <w:r w:rsidRPr="00505F11">
        <w:rPr>
          <w:rFonts w:ascii="Times New Roman" w:hAnsi="Times New Roman" w:cs="Times New Roman"/>
          <w:sz w:val="24"/>
          <w:szCs w:val="24"/>
          <w:lang w:val="en-US"/>
        </w:rPr>
        <w:t xml:space="preserve">, 2-7. </w:t>
      </w:r>
      <w:hyperlink r:id="rId60" w:history="1">
        <w:r w:rsidR="007A2096" w:rsidRPr="00505F11">
          <w:rPr>
            <w:rStyle w:val="Hipervnculo"/>
            <w:rFonts w:ascii="Times New Roman" w:hAnsi="Times New Roman" w:cs="Times New Roman"/>
            <w:sz w:val="24"/>
            <w:szCs w:val="24"/>
            <w:u w:val="none"/>
            <w:lang w:val="en-US"/>
          </w:rPr>
          <w:t>https://doi.org/10.1016/j.envint.2021.106425</w:t>
        </w:r>
      </w:hyperlink>
    </w:p>
    <w:p w14:paraId="43A537CA" w14:textId="77777777" w:rsidR="00311141" w:rsidRPr="00505F11" w:rsidRDefault="00311141" w:rsidP="00BD0C45">
      <w:pPr>
        <w:pStyle w:val="Sinespaciado"/>
        <w:ind w:left="709" w:hanging="709"/>
        <w:jc w:val="both"/>
        <w:rPr>
          <w:rFonts w:ascii="Times New Roman" w:hAnsi="Times New Roman" w:cs="Times New Roman"/>
          <w:sz w:val="24"/>
          <w:szCs w:val="24"/>
          <w:shd w:val="clear" w:color="auto" w:fill="FFFFFF"/>
          <w:lang w:val="en-US"/>
        </w:rPr>
      </w:pPr>
    </w:p>
    <w:p w14:paraId="3705A612" w14:textId="3FDAEBB0" w:rsidR="00CA573C" w:rsidRPr="00505F11" w:rsidRDefault="006002C1" w:rsidP="00BD0C45">
      <w:pPr>
        <w:pStyle w:val="Sinespaciado"/>
        <w:ind w:left="709" w:hanging="709"/>
        <w:jc w:val="both"/>
        <w:rPr>
          <w:rFonts w:ascii="Times New Roman" w:hAnsi="Times New Roman" w:cs="Times New Roman"/>
          <w:sz w:val="24"/>
          <w:szCs w:val="24"/>
          <w:lang w:val="en-US"/>
        </w:rPr>
      </w:pPr>
      <w:r w:rsidRPr="00505F11">
        <w:rPr>
          <w:rFonts w:ascii="Times New Roman" w:hAnsi="Times New Roman" w:cs="Times New Roman"/>
          <w:sz w:val="24"/>
          <w:szCs w:val="24"/>
          <w:lang w:val="de-DE"/>
        </w:rPr>
        <w:t>Wang, G., DiBari, J., Bind, E., Steffens, A., Mukherjee, J., Bartell, T., Bellinger, D., Hong, X., Ji, Y.,</w:t>
      </w:r>
      <w:r w:rsidR="00311E50" w:rsidRPr="00505F11">
        <w:rPr>
          <w:rFonts w:ascii="Times New Roman" w:hAnsi="Times New Roman" w:cs="Times New Roman"/>
          <w:sz w:val="24"/>
          <w:szCs w:val="24"/>
          <w:lang w:val="de-DE"/>
        </w:rPr>
        <w:t xml:space="preserve"> Wang, M., Wills, M., Cheng, T. &amp;</w:t>
      </w:r>
      <w:r w:rsidRPr="00505F11">
        <w:rPr>
          <w:rFonts w:ascii="Times New Roman" w:hAnsi="Times New Roman" w:cs="Times New Roman"/>
          <w:sz w:val="24"/>
          <w:szCs w:val="24"/>
          <w:lang w:val="de-DE"/>
        </w:rPr>
        <w:t xml:space="preserve"> Wang, X</w:t>
      </w:r>
      <w:r w:rsidR="00311141" w:rsidRPr="00505F11">
        <w:rPr>
          <w:rFonts w:ascii="Times New Roman" w:hAnsi="Times New Roman" w:cs="Times New Roman"/>
          <w:sz w:val="24"/>
          <w:szCs w:val="24"/>
          <w:lang w:val="de-DE"/>
        </w:rPr>
        <w:t>.</w:t>
      </w:r>
      <w:r w:rsidRPr="00505F11">
        <w:rPr>
          <w:rFonts w:ascii="Times New Roman" w:hAnsi="Times New Roman" w:cs="Times New Roman"/>
          <w:sz w:val="24"/>
          <w:szCs w:val="24"/>
          <w:lang w:val="de-DE"/>
        </w:rPr>
        <w:t xml:space="preserve"> (2019). </w:t>
      </w:r>
      <w:r w:rsidRPr="00505F11">
        <w:rPr>
          <w:rFonts w:ascii="Times New Roman" w:hAnsi="Times New Roman" w:cs="Times New Roman"/>
          <w:sz w:val="24"/>
          <w:szCs w:val="24"/>
          <w:lang w:val="en-US"/>
        </w:rPr>
        <w:t xml:space="preserve">In utero exposure to mercury and childhood overweight or obesity: counteracting effect of maternal folate status. </w:t>
      </w:r>
      <w:r w:rsidRPr="00505F11">
        <w:rPr>
          <w:rFonts w:ascii="Times New Roman" w:hAnsi="Times New Roman" w:cs="Times New Roman"/>
          <w:i/>
          <w:sz w:val="24"/>
          <w:szCs w:val="24"/>
          <w:lang w:val="en-US"/>
        </w:rPr>
        <w:t>BMC Med</w:t>
      </w:r>
      <w:r w:rsidRPr="00505F11">
        <w:rPr>
          <w:rFonts w:ascii="Times New Roman" w:hAnsi="Times New Roman" w:cs="Times New Roman"/>
          <w:sz w:val="24"/>
          <w:szCs w:val="24"/>
          <w:lang w:val="en-US"/>
        </w:rPr>
        <w:t>,</w:t>
      </w:r>
      <w:r w:rsidR="00311141"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17</w:t>
      </w:r>
      <w:r w:rsidRPr="00505F11">
        <w:rPr>
          <w:rFonts w:ascii="Times New Roman" w:hAnsi="Times New Roman" w:cs="Times New Roman"/>
          <w:sz w:val="24"/>
          <w:szCs w:val="24"/>
          <w:lang w:val="en-US"/>
        </w:rPr>
        <w:t>(216), 1-10</w:t>
      </w:r>
      <w:r w:rsidR="009824B0">
        <w:rPr>
          <w:rFonts w:ascii="Times New Roman" w:hAnsi="Times New Roman" w:cs="Times New Roman"/>
          <w:sz w:val="24"/>
          <w:szCs w:val="24"/>
          <w:lang w:val="en-US"/>
        </w:rPr>
        <w:t>.</w:t>
      </w:r>
      <w:r w:rsidR="009824B0" w:rsidRPr="00505F11">
        <w:rPr>
          <w:rFonts w:ascii="Times New Roman" w:hAnsi="Times New Roman" w:cs="Times New Roman"/>
          <w:sz w:val="24"/>
          <w:szCs w:val="24"/>
          <w:lang w:val="en-US"/>
        </w:rPr>
        <w:t xml:space="preserve"> </w:t>
      </w:r>
      <w:hyperlink r:id="rId61" w:history="1">
        <w:r w:rsidR="00F62B6F" w:rsidRPr="00505F11">
          <w:rPr>
            <w:rStyle w:val="Hipervnculo"/>
            <w:rFonts w:ascii="Times New Roman" w:hAnsi="Times New Roman" w:cs="Times New Roman"/>
            <w:sz w:val="24"/>
            <w:szCs w:val="24"/>
            <w:u w:val="none"/>
            <w:lang w:val="en-US"/>
          </w:rPr>
          <w:t>https://doi.org/10.1186/s12916-019-1442-2</w:t>
        </w:r>
      </w:hyperlink>
    </w:p>
    <w:p w14:paraId="39F590FA" w14:textId="77777777" w:rsidR="007A2096" w:rsidRPr="00505F11" w:rsidRDefault="007A2096" w:rsidP="00BD0C45">
      <w:pPr>
        <w:pStyle w:val="Sinespaciado"/>
        <w:ind w:left="709" w:hanging="709"/>
        <w:jc w:val="both"/>
        <w:rPr>
          <w:rFonts w:ascii="Times New Roman" w:hAnsi="Times New Roman" w:cs="Times New Roman"/>
          <w:sz w:val="24"/>
          <w:szCs w:val="24"/>
          <w:shd w:val="clear" w:color="auto" w:fill="FFFFFF"/>
          <w:lang w:val="en-US"/>
        </w:rPr>
      </w:pPr>
    </w:p>
    <w:p w14:paraId="6EC0E47B" w14:textId="4C9088AB" w:rsidR="00DC132A" w:rsidRPr="00505F11" w:rsidRDefault="003952AB" w:rsidP="00BD0C45">
      <w:pPr>
        <w:pStyle w:val="Sinespaciado"/>
        <w:ind w:left="709" w:hanging="709"/>
        <w:jc w:val="both"/>
        <w:rPr>
          <w:rStyle w:val="Hipervnculo"/>
          <w:rFonts w:ascii="Times New Roman" w:hAnsi="Times New Roman" w:cs="Times New Roman"/>
          <w:sz w:val="24"/>
          <w:szCs w:val="24"/>
          <w:u w:val="none"/>
          <w:lang w:val="en-US"/>
        </w:rPr>
      </w:pPr>
      <w:r w:rsidRPr="00505F11">
        <w:rPr>
          <w:rFonts w:ascii="Times New Roman" w:hAnsi="Times New Roman" w:cs="Times New Roman"/>
          <w:sz w:val="24"/>
          <w:szCs w:val="24"/>
          <w:lang w:val="en-US"/>
        </w:rPr>
        <w:t>Zhang, J., Wan</w:t>
      </w:r>
      <w:r w:rsidR="00D56E46" w:rsidRPr="00505F11">
        <w:rPr>
          <w:rFonts w:ascii="Times New Roman" w:hAnsi="Times New Roman" w:cs="Times New Roman"/>
          <w:sz w:val="24"/>
          <w:szCs w:val="24"/>
          <w:lang w:val="en-US"/>
        </w:rPr>
        <w:t>g, J., Hu, J., Zhao, J., Li, J.</w:t>
      </w:r>
      <w:r w:rsidRPr="00505F11">
        <w:rPr>
          <w:rFonts w:ascii="Times New Roman" w:hAnsi="Times New Roman" w:cs="Times New Roman"/>
          <w:sz w:val="24"/>
          <w:szCs w:val="24"/>
          <w:lang w:val="en-US"/>
        </w:rPr>
        <w:t xml:space="preserve"> &amp; Cai, X. (2021). Associations of total blood mercury and blood methylmercury concentrations with diabetes in adults: An exposure-response analysis of 2005-2018 NHANES</w:t>
      </w:r>
      <w:r w:rsidR="00274DA8">
        <w:rPr>
          <w:rFonts w:ascii="Times New Roman" w:hAnsi="Times New Roman" w:cs="Times New Roman"/>
          <w:sz w:val="24"/>
          <w:szCs w:val="24"/>
          <w:lang w:val="en-US"/>
        </w:rPr>
        <w:t>.</w:t>
      </w:r>
      <w:r w:rsidR="00274DA8" w:rsidRPr="00505F11">
        <w:rPr>
          <w:rFonts w:ascii="Times New Roman" w:hAnsi="Times New Roman" w:cs="Times New Roman"/>
          <w:sz w:val="24"/>
          <w:szCs w:val="24"/>
          <w:lang w:val="en-US"/>
        </w:rPr>
        <w:t xml:space="preserve"> </w:t>
      </w:r>
      <w:r w:rsidRPr="00492379">
        <w:rPr>
          <w:rFonts w:ascii="Times New Roman" w:hAnsi="Times New Roman" w:cs="Times New Roman"/>
          <w:i/>
          <w:iCs/>
          <w:sz w:val="24"/>
          <w:szCs w:val="24"/>
          <w:lang w:val="en-US"/>
        </w:rPr>
        <w:t>Journal of Trace Elements in Medicine and Biology</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68</w:t>
      </w:r>
      <w:r w:rsidRPr="00505F11">
        <w:rPr>
          <w:rFonts w:ascii="Times New Roman" w:hAnsi="Times New Roman" w:cs="Times New Roman"/>
          <w:sz w:val="24"/>
          <w:szCs w:val="24"/>
          <w:lang w:val="en-US"/>
        </w:rPr>
        <w:t xml:space="preserve">, </w:t>
      </w:r>
      <w:hyperlink r:id="rId62" w:history="1">
        <w:r w:rsidR="006B471B" w:rsidRPr="00505F11">
          <w:rPr>
            <w:rStyle w:val="Hipervnculo"/>
            <w:rFonts w:ascii="Times New Roman" w:hAnsi="Times New Roman" w:cs="Times New Roman"/>
            <w:sz w:val="24"/>
            <w:szCs w:val="24"/>
            <w:u w:val="none"/>
            <w:lang w:val="en-US"/>
          </w:rPr>
          <w:t>https://doi.org/10.1016/j.jtemb.2021.126845</w:t>
        </w:r>
      </w:hyperlink>
    </w:p>
    <w:p w14:paraId="1CC7AC93" w14:textId="77777777" w:rsidR="007A2096" w:rsidRPr="00505F11" w:rsidRDefault="007A2096" w:rsidP="00BD0C45">
      <w:pPr>
        <w:pStyle w:val="Sinespaciado"/>
        <w:ind w:left="709" w:hanging="709"/>
        <w:jc w:val="both"/>
        <w:rPr>
          <w:rFonts w:ascii="Times New Roman" w:hAnsi="Times New Roman" w:cs="Times New Roman"/>
          <w:sz w:val="24"/>
          <w:szCs w:val="24"/>
          <w:lang w:val="en-US"/>
        </w:rPr>
      </w:pPr>
    </w:p>
    <w:p w14:paraId="790A3F70" w14:textId="53C8C061" w:rsidR="00DC132A" w:rsidRPr="00505F11" w:rsidRDefault="006B471B" w:rsidP="00BD0C45">
      <w:pPr>
        <w:pStyle w:val="Sinespaciado"/>
        <w:ind w:left="709" w:hanging="709"/>
        <w:jc w:val="both"/>
        <w:rPr>
          <w:rFonts w:ascii="Times New Roman" w:hAnsi="Times New Roman" w:cs="Times New Roman"/>
          <w:sz w:val="24"/>
          <w:szCs w:val="24"/>
          <w:lang w:val="en-US"/>
        </w:rPr>
      </w:pPr>
      <w:r w:rsidRPr="00505F11">
        <w:rPr>
          <w:rFonts w:ascii="Times New Roman" w:hAnsi="Times New Roman" w:cs="Times New Roman"/>
          <w:sz w:val="24"/>
          <w:szCs w:val="24"/>
          <w:lang w:val="en-US"/>
        </w:rPr>
        <w:t>Zhou, Y., Fu, X., He,</w:t>
      </w:r>
      <w:r w:rsidR="00D56E46" w:rsidRPr="00505F11">
        <w:rPr>
          <w:rFonts w:ascii="Times New Roman" w:hAnsi="Times New Roman" w:cs="Times New Roman"/>
          <w:sz w:val="24"/>
          <w:szCs w:val="24"/>
          <w:lang w:val="en-US"/>
        </w:rPr>
        <w:t xml:space="preserve"> D., Zou, X., Wu, C., Guo, W.</w:t>
      </w:r>
      <w:r w:rsidR="00044D94" w:rsidRPr="00505F11">
        <w:rPr>
          <w:rFonts w:ascii="Times New Roman" w:hAnsi="Times New Roman" w:cs="Times New Roman"/>
          <w:sz w:val="24"/>
          <w:szCs w:val="24"/>
          <w:lang w:val="en-US"/>
        </w:rPr>
        <w:t xml:space="preserve"> &amp;</w:t>
      </w:r>
      <w:r w:rsidRPr="00505F11">
        <w:rPr>
          <w:rFonts w:ascii="Times New Roman" w:hAnsi="Times New Roman" w:cs="Times New Roman"/>
          <w:sz w:val="24"/>
          <w:szCs w:val="24"/>
          <w:lang w:val="en-US"/>
        </w:rPr>
        <w:t xml:space="preserve"> Feng, W. (2016). Evaluation of urinary metal concentrations and sperm DNA damage in infertile men from an infertility clinic. </w:t>
      </w:r>
      <w:r w:rsidRPr="00492379">
        <w:rPr>
          <w:rFonts w:ascii="Times New Roman" w:hAnsi="Times New Roman" w:cs="Times New Roman"/>
          <w:i/>
          <w:iCs/>
          <w:sz w:val="24"/>
          <w:szCs w:val="24"/>
          <w:lang w:val="en-US"/>
        </w:rPr>
        <w:t>Environmental Toxicology and Pharmacology</w:t>
      </w:r>
      <w:r w:rsidRPr="00505F11">
        <w:rPr>
          <w:rFonts w:ascii="Times New Roman" w:hAnsi="Times New Roman" w:cs="Times New Roman"/>
          <w:sz w:val="24"/>
          <w:szCs w:val="24"/>
          <w:lang w:val="en-US"/>
        </w:rPr>
        <w:t xml:space="preserve">, </w:t>
      </w:r>
      <w:r w:rsidRPr="00505F11">
        <w:rPr>
          <w:rFonts w:ascii="Times New Roman" w:hAnsi="Times New Roman" w:cs="Times New Roman"/>
          <w:i/>
          <w:sz w:val="24"/>
          <w:szCs w:val="24"/>
          <w:lang w:val="en-US"/>
        </w:rPr>
        <w:t>45</w:t>
      </w:r>
      <w:r w:rsidRPr="00505F11">
        <w:rPr>
          <w:rFonts w:ascii="Times New Roman" w:hAnsi="Times New Roman" w:cs="Times New Roman"/>
          <w:sz w:val="24"/>
          <w:szCs w:val="24"/>
          <w:lang w:val="en-US"/>
        </w:rPr>
        <w:t xml:space="preserve">, 68-73. </w:t>
      </w:r>
      <w:hyperlink r:id="rId63" w:history="1">
        <w:r w:rsidR="00130F66" w:rsidRPr="00505F11">
          <w:rPr>
            <w:rStyle w:val="Hipervnculo"/>
            <w:rFonts w:ascii="Times New Roman" w:hAnsi="Times New Roman" w:cs="Times New Roman"/>
            <w:sz w:val="24"/>
            <w:szCs w:val="24"/>
            <w:u w:val="none"/>
            <w:lang w:val="en-US"/>
          </w:rPr>
          <w:t>https://doi.org/10.1016/j.etap.2016.05.020</w:t>
        </w:r>
      </w:hyperlink>
    </w:p>
    <w:p w14:paraId="0DD1AEC3" w14:textId="77777777" w:rsidR="00E25D0A" w:rsidRPr="00505F11" w:rsidRDefault="00E25D0A" w:rsidP="00BD0C45">
      <w:pPr>
        <w:pStyle w:val="Sinespaciado"/>
        <w:ind w:left="709" w:hanging="709"/>
        <w:jc w:val="both"/>
        <w:rPr>
          <w:rFonts w:ascii="Times New Roman" w:hAnsi="Times New Roman" w:cs="Times New Roman"/>
          <w:sz w:val="24"/>
          <w:szCs w:val="24"/>
          <w:lang w:val="en-US"/>
        </w:rPr>
      </w:pPr>
    </w:p>
    <w:p w14:paraId="29679396" w14:textId="474953E4" w:rsidR="00633A70" w:rsidRPr="00505F11" w:rsidRDefault="006B471B" w:rsidP="00BD0C45">
      <w:pPr>
        <w:pStyle w:val="Sinespaciado"/>
        <w:ind w:left="709" w:hanging="709"/>
        <w:jc w:val="both"/>
        <w:rPr>
          <w:rFonts w:ascii="Times New Roman" w:hAnsi="Times New Roman" w:cs="Times New Roman"/>
          <w:sz w:val="24"/>
          <w:szCs w:val="24"/>
        </w:rPr>
      </w:pPr>
      <w:r w:rsidRPr="00505F11">
        <w:rPr>
          <w:rFonts w:ascii="Times New Roman" w:hAnsi="Times New Roman" w:cs="Times New Roman"/>
          <w:sz w:val="24"/>
          <w:szCs w:val="24"/>
          <w:lang w:val="de-DE"/>
        </w:rPr>
        <w:t>Zhu, F., Chen, C., Zhang, Y., Chen, S., Huang, X., Li, J., Wang, Y</w:t>
      </w:r>
      <w:r w:rsidR="00274DA8">
        <w:rPr>
          <w:rFonts w:ascii="Times New Roman" w:hAnsi="Times New Roman" w:cs="Times New Roman"/>
          <w:sz w:val="24"/>
          <w:szCs w:val="24"/>
          <w:lang w:val="de-DE"/>
        </w:rPr>
        <w:t>.,</w:t>
      </w:r>
      <w:r w:rsidR="00274DA8" w:rsidRPr="00505F11">
        <w:rPr>
          <w:rFonts w:ascii="Times New Roman" w:hAnsi="Times New Roman" w:cs="Times New Roman"/>
          <w:sz w:val="24"/>
          <w:szCs w:val="24"/>
          <w:lang w:val="de-DE"/>
        </w:rPr>
        <w:t xml:space="preserve"> </w:t>
      </w:r>
      <w:r w:rsidR="00044D94" w:rsidRPr="00505F11">
        <w:rPr>
          <w:rFonts w:ascii="Times New Roman" w:hAnsi="Times New Roman" w:cs="Times New Roman"/>
          <w:sz w:val="24"/>
          <w:szCs w:val="24"/>
          <w:lang w:val="de-DE"/>
        </w:rPr>
        <w:t>Liu, X</w:t>
      </w:r>
      <w:r w:rsidR="00274DA8">
        <w:rPr>
          <w:rFonts w:ascii="Times New Roman" w:hAnsi="Times New Roman" w:cs="Times New Roman"/>
          <w:sz w:val="24"/>
          <w:szCs w:val="24"/>
          <w:lang w:val="de-DE"/>
        </w:rPr>
        <w:t>.,</w:t>
      </w:r>
      <w:r w:rsidR="00274DA8" w:rsidRPr="00505F11">
        <w:rPr>
          <w:rFonts w:ascii="Times New Roman" w:hAnsi="Times New Roman" w:cs="Times New Roman"/>
          <w:sz w:val="24"/>
          <w:szCs w:val="24"/>
          <w:lang w:val="de-DE"/>
        </w:rPr>
        <w:t xml:space="preserve"> </w:t>
      </w:r>
      <w:r w:rsidR="00044D94" w:rsidRPr="00505F11">
        <w:rPr>
          <w:rFonts w:ascii="Times New Roman" w:hAnsi="Times New Roman" w:cs="Times New Roman"/>
          <w:sz w:val="24"/>
          <w:szCs w:val="24"/>
          <w:lang w:val="de-DE"/>
        </w:rPr>
        <w:t>Deng, G</w:t>
      </w:r>
      <w:r w:rsidR="00D56E46" w:rsidRPr="00505F11">
        <w:rPr>
          <w:rFonts w:ascii="Times New Roman" w:hAnsi="Times New Roman" w:cs="Times New Roman"/>
          <w:sz w:val="24"/>
          <w:szCs w:val="24"/>
          <w:lang w:val="de-DE"/>
        </w:rPr>
        <w:t>.</w:t>
      </w:r>
      <w:r w:rsidR="00044D94" w:rsidRPr="00505F11">
        <w:rPr>
          <w:rFonts w:ascii="Times New Roman" w:hAnsi="Times New Roman" w:cs="Times New Roman"/>
          <w:sz w:val="24"/>
          <w:szCs w:val="24"/>
          <w:lang w:val="de-DE"/>
        </w:rPr>
        <w:t xml:space="preserve"> &amp;</w:t>
      </w:r>
      <w:r w:rsidRPr="00505F11">
        <w:rPr>
          <w:rFonts w:ascii="Times New Roman" w:hAnsi="Times New Roman" w:cs="Times New Roman"/>
          <w:sz w:val="24"/>
          <w:szCs w:val="24"/>
          <w:lang w:val="de-DE"/>
        </w:rPr>
        <w:t xml:space="preserve"> Gao, J. (2020). </w:t>
      </w:r>
      <w:r w:rsidRPr="00505F11">
        <w:rPr>
          <w:rFonts w:ascii="Times New Roman" w:hAnsi="Times New Roman" w:cs="Times New Roman"/>
          <w:sz w:val="24"/>
          <w:szCs w:val="24"/>
          <w:lang w:val="en-US"/>
        </w:rPr>
        <w:t>Elevated blood mercury level has a non-linear association with infertility in U.S. w</w:t>
      </w:r>
      <w:r w:rsidR="00044D94" w:rsidRPr="00505F11">
        <w:rPr>
          <w:rFonts w:ascii="Times New Roman" w:hAnsi="Times New Roman" w:cs="Times New Roman"/>
          <w:sz w:val="24"/>
          <w:szCs w:val="24"/>
          <w:lang w:val="en-US"/>
        </w:rPr>
        <w:t>omen: Data from the NHANES 2013-</w:t>
      </w:r>
      <w:r w:rsidRPr="00505F11">
        <w:rPr>
          <w:rFonts w:ascii="Times New Roman" w:hAnsi="Times New Roman" w:cs="Times New Roman"/>
          <w:sz w:val="24"/>
          <w:szCs w:val="24"/>
          <w:lang w:val="en-US"/>
        </w:rPr>
        <w:t xml:space="preserve">2016. </w:t>
      </w:r>
      <w:r w:rsidRPr="00505F11">
        <w:rPr>
          <w:rFonts w:ascii="Times New Roman" w:hAnsi="Times New Roman" w:cs="Times New Roman"/>
          <w:i/>
          <w:sz w:val="24"/>
          <w:szCs w:val="24"/>
        </w:rPr>
        <w:t xml:space="preserve">Reproductive </w:t>
      </w:r>
      <w:proofErr w:type="spellStart"/>
      <w:r w:rsidRPr="00505F11">
        <w:rPr>
          <w:rFonts w:ascii="Times New Roman" w:hAnsi="Times New Roman" w:cs="Times New Roman"/>
          <w:i/>
          <w:sz w:val="24"/>
          <w:szCs w:val="24"/>
        </w:rPr>
        <w:t>Toxicology</w:t>
      </w:r>
      <w:proofErr w:type="spellEnd"/>
      <w:r w:rsidRPr="00505F11">
        <w:rPr>
          <w:rFonts w:ascii="Times New Roman" w:hAnsi="Times New Roman" w:cs="Times New Roman"/>
          <w:sz w:val="24"/>
          <w:szCs w:val="24"/>
        </w:rPr>
        <w:t xml:space="preserve">, </w:t>
      </w:r>
      <w:r w:rsidRPr="00505F11">
        <w:rPr>
          <w:rFonts w:ascii="Times New Roman" w:hAnsi="Times New Roman" w:cs="Times New Roman"/>
          <w:i/>
          <w:sz w:val="24"/>
          <w:szCs w:val="24"/>
        </w:rPr>
        <w:t>91</w:t>
      </w:r>
      <w:r w:rsidRPr="00505F11">
        <w:rPr>
          <w:rFonts w:ascii="Times New Roman" w:hAnsi="Times New Roman" w:cs="Times New Roman"/>
          <w:sz w:val="24"/>
          <w:szCs w:val="24"/>
        </w:rPr>
        <w:t xml:space="preserve">, 53-58. </w:t>
      </w:r>
      <w:hyperlink r:id="rId64" w:history="1">
        <w:r w:rsidRPr="00505F11">
          <w:rPr>
            <w:rStyle w:val="Hipervnculo"/>
            <w:rFonts w:ascii="Times New Roman" w:hAnsi="Times New Roman" w:cs="Times New Roman"/>
            <w:sz w:val="24"/>
            <w:szCs w:val="24"/>
            <w:u w:val="none"/>
          </w:rPr>
          <w:t>https://doi.org/10.1016/j.reprotox.2019.11.005</w:t>
        </w:r>
      </w:hyperlink>
    </w:p>
    <w:sectPr w:rsidR="00633A70" w:rsidRPr="00505F11" w:rsidSect="00DA4E71">
      <w:headerReference w:type="even" r:id="rId65"/>
      <w:headerReference w:type="default" r:id="rId66"/>
      <w:footerReference w:type="even" r:id="rId67"/>
      <w:footerReference w:type="default" r:id="rId68"/>
      <w:headerReference w:type="first" r:id="rId69"/>
      <w:footerReference w:type="first" r:id="rId70"/>
      <w:pgSz w:w="12240" w:h="15840" w:code="1"/>
      <w:pgMar w:top="1418" w:right="1418" w:bottom="1418" w:left="1418" w:header="720" w:footer="72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1513" w14:textId="77777777" w:rsidR="000D77D8" w:rsidRDefault="000D77D8" w:rsidP="005D4680">
      <w:pPr>
        <w:spacing w:after="0" w:line="240" w:lineRule="auto"/>
      </w:pPr>
      <w:r>
        <w:separator/>
      </w:r>
    </w:p>
  </w:endnote>
  <w:endnote w:type="continuationSeparator" w:id="0">
    <w:p w14:paraId="01CA95E9" w14:textId="77777777" w:rsidR="000D77D8" w:rsidRDefault="000D77D8" w:rsidP="005D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nt1217">
    <w:altName w:val="Times New Roman"/>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A0DC" w14:textId="77777777" w:rsidR="00FE1493" w:rsidRDefault="00FE14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DAD2" w14:textId="77777777" w:rsidR="00FE1493" w:rsidRDefault="00FE149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A113" w14:textId="77777777" w:rsidR="00FE1493" w:rsidRDefault="00FE14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C837" w14:textId="77777777" w:rsidR="000D77D8" w:rsidRDefault="000D77D8" w:rsidP="005D4680">
      <w:pPr>
        <w:spacing w:after="0" w:line="240" w:lineRule="auto"/>
      </w:pPr>
      <w:r>
        <w:separator/>
      </w:r>
    </w:p>
  </w:footnote>
  <w:footnote w:type="continuationSeparator" w:id="0">
    <w:p w14:paraId="5855C3E9" w14:textId="77777777" w:rsidR="000D77D8" w:rsidRDefault="000D77D8" w:rsidP="005D4680">
      <w:pPr>
        <w:spacing w:after="0" w:line="240" w:lineRule="auto"/>
      </w:pPr>
      <w:r>
        <w:continuationSeparator/>
      </w:r>
    </w:p>
  </w:footnote>
  <w:footnote w:id="1">
    <w:p w14:paraId="4A16EB79" w14:textId="07FC0AD8" w:rsidR="00A01D93" w:rsidRPr="00706A29" w:rsidRDefault="00A01D93" w:rsidP="005D4680">
      <w:pPr>
        <w:spacing w:line="240" w:lineRule="auto"/>
        <w:jc w:val="both"/>
        <w:rPr>
          <w:rFonts w:ascii="Times New Roman" w:hAnsi="Times New Roman" w:cs="Times New Roman"/>
        </w:rPr>
      </w:pPr>
      <w:r w:rsidRPr="00706A29">
        <w:rPr>
          <w:rStyle w:val="Refdenotaalpie"/>
          <w:rFonts w:ascii="Times New Roman" w:hAnsi="Times New Roman" w:cs="Times New Roman"/>
        </w:rPr>
        <w:footnoteRef/>
      </w:r>
      <w:r w:rsidRPr="00706A29">
        <w:rPr>
          <w:rFonts w:ascii="Times New Roman" w:hAnsi="Times New Roman" w:cs="Times New Roman"/>
        </w:rPr>
        <w:t xml:space="preserve">  Gestora ambiental, </w:t>
      </w:r>
      <w:r w:rsidR="00FA31F0">
        <w:rPr>
          <w:rFonts w:ascii="Times New Roman" w:hAnsi="Times New Roman" w:cs="Times New Roman"/>
        </w:rPr>
        <w:t xml:space="preserve">Universidad de Costa Rica. </w:t>
      </w:r>
      <w:r w:rsidRPr="00706A29">
        <w:rPr>
          <w:rFonts w:ascii="Times New Roman" w:hAnsi="Times New Roman" w:cs="Times New Roman"/>
          <w:color w:val="202124"/>
          <w:shd w:val="clear" w:color="auto" w:fill="FFFFFF"/>
        </w:rPr>
        <w:t>Costa Rica,</w:t>
      </w:r>
      <w:r w:rsidRPr="00706A29">
        <w:rPr>
          <w:rFonts w:ascii="Times New Roman" w:hAnsi="Times New Roman" w:cs="Times New Roman"/>
        </w:rPr>
        <w:t xml:space="preserve"> </w:t>
      </w:r>
      <w:hyperlink r:id="rId1" w:history="1">
        <w:r w:rsidRPr="00706A29">
          <w:rPr>
            <w:rStyle w:val="Hipervnculo"/>
            <w:rFonts w:ascii="Times New Roman" w:hAnsi="Times New Roman" w:cs="Times New Roman"/>
            <w:u w:val="none"/>
          </w:rPr>
          <w:t>rosa.lopezturcios</w:t>
        </w:r>
        <w:r w:rsidRPr="00706A29">
          <w:rPr>
            <w:rStyle w:val="Hipervnculo"/>
            <w:rFonts w:ascii="Times New Roman" w:hAnsi="Times New Roman" w:cs="Times New Roman"/>
            <w:u w:val="none"/>
            <w:shd w:val="clear" w:color="auto" w:fill="FFFFFF"/>
          </w:rPr>
          <w:t>@ucr.ac.cr</w:t>
        </w:r>
      </w:hyperlink>
      <w:r w:rsidRPr="00706A29">
        <w:rPr>
          <w:rFonts w:ascii="Times New Roman" w:hAnsi="Times New Roman" w:cs="Times New Roman"/>
        </w:rPr>
        <w:t xml:space="preserve">; </w:t>
      </w:r>
      <w:hyperlink r:id="rId2" w:history="1">
        <w:r w:rsidRPr="00706A29">
          <w:rPr>
            <w:rStyle w:val="Hipervnculo"/>
            <w:rFonts w:ascii="Times New Roman" w:hAnsi="Times New Roman" w:cs="Times New Roman"/>
            <w:u w:val="none"/>
          </w:rPr>
          <w:t>https://orcid.org/0000-0002-2944-409X</w:t>
        </w:r>
      </w:hyperlink>
    </w:p>
  </w:footnote>
  <w:footnote w:id="2">
    <w:p w14:paraId="6C5453E6" w14:textId="423BA608" w:rsidR="00A01D93" w:rsidRPr="00706A29" w:rsidRDefault="00A01D93" w:rsidP="005D4680">
      <w:pPr>
        <w:spacing w:line="240" w:lineRule="auto"/>
        <w:jc w:val="both"/>
        <w:rPr>
          <w:rFonts w:ascii="Times New Roman" w:hAnsi="Times New Roman" w:cs="Times New Roman"/>
        </w:rPr>
      </w:pPr>
      <w:r w:rsidRPr="00706A29">
        <w:rPr>
          <w:rStyle w:val="Refdenotaalpie"/>
          <w:rFonts w:ascii="Times New Roman" w:hAnsi="Times New Roman" w:cs="Times New Roman"/>
        </w:rPr>
        <w:footnoteRef/>
      </w:r>
      <w:r w:rsidRPr="00706A29">
        <w:rPr>
          <w:rFonts w:ascii="Times New Roman" w:hAnsi="Times New Roman" w:cs="Times New Roman"/>
        </w:rPr>
        <w:t xml:space="preserve"> Profesor catedrático, </w:t>
      </w:r>
      <w:r w:rsidR="00FA31F0">
        <w:rPr>
          <w:rFonts w:ascii="Times New Roman" w:hAnsi="Times New Roman" w:cs="Times New Roman"/>
        </w:rPr>
        <w:t xml:space="preserve">Universidad de </w:t>
      </w:r>
      <w:r w:rsidRPr="00706A29">
        <w:rPr>
          <w:rFonts w:ascii="Times New Roman" w:hAnsi="Times New Roman" w:cs="Times New Roman"/>
        </w:rPr>
        <w:t>Costa Rica</w:t>
      </w:r>
      <w:r w:rsidR="00FA31F0">
        <w:rPr>
          <w:rFonts w:ascii="Times New Roman" w:hAnsi="Times New Roman" w:cs="Times New Roman"/>
        </w:rPr>
        <w:t>, Costa Rica.</w:t>
      </w:r>
      <w:r w:rsidRPr="00706A29">
        <w:rPr>
          <w:rFonts w:ascii="Times New Roman" w:hAnsi="Times New Roman" w:cs="Times New Roman"/>
        </w:rPr>
        <w:t xml:space="preserve"> </w:t>
      </w:r>
      <w:hyperlink r:id="rId3" w:history="1">
        <w:r w:rsidRPr="00706A29">
          <w:rPr>
            <w:rStyle w:val="Hipervnculo"/>
            <w:rFonts w:ascii="Times New Roman" w:hAnsi="Times New Roman" w:cs="Times New Roman"/>
            <w:u w:val="none"/>
          </w:rPr>
          <w:t>horacio.chamizo@ucr.ac.cr</w:t>
        </w:r>
      </w:hyperlink>
      <w:r w:rsidRPr="00706A29">
        <w:rPr>
          <w:rFonts w:ascii="Times New Roman" w:hAnsi="Times New Roman" w:cs="Times New Roman"/>
        </w:rPr>
        <w:t xml:space="preserve">; </w:t>
      </w:r>
      <w:hyperlink r:id="rId4" w:history="1">
        <w:r w:rsidRPr="00706A29">
          <w:rPr>
            <w:rStyle w:val="Hipervnculo"/>
            <w:rFonts w:ascii="Times New Roman" w:hAnsi="Times New Roman" w:cs="Times New Roman"/>
            <w:u w:val="none"/>
          </w:rPr>
          <w:t>https://orcid.org/0000-0001-7442-0671</w:t>
        </w:r>
      </w:hyperlink>
    </w:p>
    <w:p w14:paraId="7A23A1AD" w14:textId="77777777" w:rsidR="00A01D93" w:rsidRPr="009C470C" w:rsidRDefault="00A01D93" w:rsidP="005D4680">
      <w:pPr>
        <w:spacing w:line="240" w:lineRule="auto"/>
        <w:jc w:val="both"/>
        <w:rPr>
          <w:rFonts w:ascii="Times New Roman" w:hAnsi="Times New Roman" w:cs="Times New Roman"/>
          <w:sz w:val="24"/>
          <w:szCs w:val="24"/>
        </w:rPr>
      </w:pPr>
    </w:p>
    <w:p w14:paraId="43FE6541" w14:textId="77777777" w:rsidR="00A01D93" w:rsidRPr="005D4680" w:rsidRDefault="00A01D9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20E5" w14:textId="77777777" w:rsidR="00FE1493" w:rsidRDefault="00FE14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8D9C" w14:textId="77777777" w:rsidR="00FE1493" w:rsidRDefault="00FE14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C50E" w14:textId="77777777" w:rsidR="00FE1493" w:rsidRDefault="00FE14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7728D2"/>
    <w:multiLevelType w:val="hybridMultilevel"/>
    <w:tmpl w:val="19AEA768"/>
    <w:lvl w:ilvl="0" w:tplc="140A000F">
      <w:start w:val="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1446B90"/>
    <w:multiLevelType w:val="multilevel"/>
    <w:tmpl w:val="A6BC26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6523A5"/>
    <w:multiLevelType w:val="multilevel"/>
    <w:tmpl w:val="8800E6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2A53FBF"/>
    <w:multiLevelType w:val="hybridMultilevel"/>
    <w:tmpl w:val="808613B0"/>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DDB7796"/>
    <w:multiLevelType w:val="multilevel"/>
    <w:tmpl w:val="09B4AA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7043F2"/>
    <w:multiLevelType w:val="multilevel"/>
    <w:tmpl w:val="C804C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940775">
    <w:abstractNumId w:val="0"/>
  </w:num>
  <w:num w:numId="2" w16cid:durableId="86078764">
    <w:abstractNumId w:val="1"/>
  </w:num>
  <w:num w:numId="3" w16cid:durableId="1240948416">
    <w:abstractNumId w:val="5"/>
  </w:num>
  <w:num w:numId="4" w16cid:durableId="1515724488">
    <w:abstractNumId w:val="4"/>
  </w:num>
  <w:num w:numId="5" w16cid:durableId="1808427099">
    <w:abstractNumId w:val="3"/>
  </w:num>
  <w:num w:numId="6" w16cid:durableId="188180885">
    <w:abstractNumId w:val="2"/>
  </w:num>
  <w:num w:numId="7" w16cid:durableId="1007633614">
    <w:abstractNumId w:val="7"/>
  </w:num>
  <w:num w:numId="8" w16cid:durableId="1174606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embedSystemFonts/>
  <w:activeWritingStyle w:appName="MSWord" w:lang="pt-BR" w:vendorID="64" w:dllVersion="6" w:nlCheck="1" w:checkStyle="0"/>
  <w:activeWritingStyle w:appName="MSWord" w:lang="es-CR" w:vendorID="64" w:dllVersion="6" w:nlCheck="1" w:checkStyle="1"/>
  <w:activeWritingStyle w:appName="MSWord" w:lang="en-US" w:vendorID="64" w:dllVersion="6" w:nlCheck="1" w:checkStyle="1"/>
  <w:activeWritingStyle w:appName="MSWord" w:lang="es-ES" w:vendorID="64" w:dllVersion="6" w:nlCheck="1" w:checkStyle="1"/>
  <w:activeWritingStyle w:appName="MSWord" w:lang="es-CR"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6" w:nlCheck="1"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351"/>
    <w:rsid w:val="000037A2"/>
    <w:rsid w:val="0000636B"/>
    <w:rsid w:val="00006E18"/>
    <w:rsid w:val="00011017"/>
    <w:rsid w:val="00011167"/>
    <w:rsid w:val="000125A7"/>
    <w:rsid w:val="000135E0"/>
    <w:rsid w:val="00016C32"/>
    <w:rsid w:val="000227BA"/>
    <w:rsid w:val="00023718"/>
    <w:rsid w:val="0002765F"/>
    <w:rsid w:val="00033F30"/>
    <w:rsid w:val="000404DE"/>
    <w:rsid w:val="000436DF"/>
    <w:rsid w:val="00043ED8"/>
    <w:rsid w:val="000442A5"/>
    <w:rsid w:val="00044D94"/>
    <w:rsid w:val="00047D5C"/>
    <w:rsid w:val="0005071D"/>
    <w:rsid w:val="00052756"/>
    <w:rsid w:val="0005372B"/>
    <w:rsid w:val="00053DEE"/>
    <w:rsid w:val="0005487B"/>
    <w:rsid w:val="00061854"/>
    <w:rsid w:val="00063AC1"/>
    <w:rsid w:val="00066E10"/>
    <w:rsid w:val="0006720A"/>
    <w:rsid w:val="00081AF1"/>
    <w:rsid w:val="00083B25"/>
    <w:rsid w:val="000853CB"/>
    <w:rsid w:val="00087BEF"/>
    <w:rsid w:val="00090730"/>
    <w:rsid w:val="000930B8"/>
    <w:rsid w:val="000975F1"/>
    <w:rsid w:val="000A2BDD"/>
    <w:rsid w:val="000A5511"/>
    <w:rsid w:val="000A585D"/>
    <w:rsid w:val="000B5298"/>
    <w:rsid w:val="000B6383"/>
    <w:rsid w:val="000C5585"/>
    <w:rsid w:val="000C7FD0"/>
    <w:rsid w:val="000D25A5"/>
    <w:rsid w:val="000D6989"/>
    <w:rsid w:val="000D77D8"/>
    <w:rsid w:val="000E17A6"/>
    <w:rsid w:val="000F3A23"/>
    <w:rsid w:val="000F4664"/>
    <w:rsid w:val="000F5D8E"/>
    <w:rsid w:val="00100506"/>
    <w:rsid w:val="00104CCB"/>
    <w:rsid w:val="001143EA"/>
    <w:rsid w:val="001217D4"/>
    <w:rsid w:val="00122D4D"/>
    <w:rsid w:val="00130F66"/>
    <w:rsid w:val="00133425"/>
    <w:rsid w:val="00134F44"/>
    <w:rsid w:val="0015066D"/>
    <w:rsid w:val="0015154D"/>
    <w:rsid w:val="00152533"/>
    <w:rsid w:val="00152E65"/>
    <w:rsid w:val="00162E69"/>
    <w:rsid w:val="001700B9"/>
    <w:rsid w:val="00172F24"/>
    <w:rsid w:val="00173AD5"/>
    <w:rsid w:val="00182CA8"/>
    <w:rsid w:val="0018339C"/>
    <w:rsid w:val="00184E3D"/>
    <w:rsid w:val="00190888"/>
    <w:rsid w:val="00197C4F"/>
    <w:rsid w:val="001A1C4F"/>
    <w:rsid w:val="001A2003"/>
    <w:rsid w:val="001A5129"/>
    <w:rsid w:val="001B1C12"/>
    <w:rsid w:val="001C3A33"/>
    <w:rsid w:val="001C4513"/>
    <w:rsid w:val="001D0C55"/>
    <w:rsid w:val="001D19CB"/>
    <w:rsid w:val="001D3071"/>
    <w:rsid w:val="001D6958"/>
    <w:rsid w:val="001E3F6E"/>
    <w:rsid w:val="001E3F90"/>
    <w:rsid w:val="001E7315"/>
    <w:rsid w:val="001F275E"/>
    <w:rsid w:val="001F59C4"/>
    <w:rsid w:val="001F7410"/>
    <w:rsid w:val="0020006D"/>
    <w:rsid w:val="0020231D"/>
    <w:rsid w:val="00202BDD"/>
    <w:rsid w:val="00203EDE"/>
    <w:rsid w:val="00210C4A"/>
    <w:rsid w:val="00216F02"/>
    <w:rsid w:val="0022499E"/>
    <w:rsid w:val="00224E06"/>
    <w:rsid w:val="002264A6"/>
    <w:rsid w:val="00233606"/>
    <w:rsid w:val="00242BBA"/>
    <w:rsid w:val="0024625B"/>
    <w:rsid w:val="002574FD"/>
    <w:rsid w:val="002608C4"/>
    <w:rsid w:val="0026115A"/>
    <w:rsid w:val="00262299"/>
    <w:rsid w:val="002631A9"/>
    <w:rsid w:val="00266691"/>
    <w:rsid w:val="00274476"/>
    <w:rsid w:val="00274D8F"/>
    <w:rsid w:val="00274DA8"/>
    <w:rsid w:val="002831DB"/>
    <w:rsid w:val="002836B4"/>
    <w:rsid w:val="00284FB3"/>
    <w:rsid w:val="00285099"/>
    <w:rsid w:val="00285250"/>
    <w:rsid w:val="002955E2"/>
    <w:rsid w:val="00297A2A"/>
    <w:rsid w:val="002A00DA"/>
    <w:rsid w:val="002A6413"/>
    <w:rsid w:val="002B0975"/>
    <w:rsid w:val="002B128F"/>
    <w:rsid w:val="002B3020"/>
    <w:rsid w:val="002B5E75"/>
    <w:rsid w:val="002B6E2B"/>
    <w:rsid w:val="002C563F"/>
    <w:rsid w:val="002C5E62"/>
    <w:rsid w:val="002C7741"/>
    <w:rsid w:val="002D1D1C"/>
    <w:rsid w:val="002D458D"/>
    <w:rsid w:val="002D5B44"/>
    <w:rsid w:val="002E0DAF"/>
    <w:rsid w:val="002E0E1A"/>
    <w:rsid w:val="002E3195"/>
    <w:rsid w:val="002E47AD"/>
    <w:rsid w:val="002E7DB8"/>
    <w:rsid w:val="002F3DB1"/>
    <w:rsid w:val="002F51E5"/>
    <w:rsid w:val="002F7121"/>
    <w:rsid w:val="002F747D"/>
    <w:rsid w:val="003020EA"/>
    <w:rsid w:val="00303341"/>
    <w:rsid w:val="003042AD"/>
    <w:rsid w:val="003057D8"/>
    <w:rsid w:val="00311141"/>
    <w:rsid w:val="00311E50"/>
    <w:rsid w:val="00313784"/>
    <w:rsid w:val="00315403"/>
    <w:rsid w:val="00321F9C"/>
    <w:rsid w:val="003236F7"/>
    <w:rsid w:val="0032754C"/>
    <w:rsid w:val="00327C7C"/>
    <w:rsid w:val="00335DAF"/>
    <w:rsid w:val="00341DB6"/>
    <w:rsid w:val="0034680A"/>
    <w:rsid w:val="00362928"/>
    <w:rsid w:val="00370064"/>
    <w:rsid w:val="0038131B"/>
    <w:rsid w:val="00390A66"/>
    <w:rsid w:val="0039372C"/>
    <w:rsid w:val="0039473B"/>
    <w:rsid w:val="003952AB"/>
    <w:rsid w:val="00395C76"/>
    <w:rsid w:val="003967E2"/>
    <w:rsid w:val="003A217C"/>
    <w:rsid w:val="003A3499"/>
    <w:rsid w:val="003A38D0"/>
    <w:rsid w:val="003A3E49"/>
    <w:rsid w:val="003A64EC"/>
    <w:rsid w:val="003C38E0"/>
    <w:rsid w:val="003C39CE"/>
    <w:rsid w:val="003C64E2"/>
    <w:rsid w:val="003C78C5"/>
    <w:rsid w:val="003D0904"/>
    <w:rsid w:val="003D238B"/>
    <w:rsid w:val="003D3645"/>
    <w:rsid w:val="003D479A"/>
    <w:rsid w:val="003E035F"/>
    <w:rsid w:val="003E2DCF"/>
    <w:rsid w:val="003E3CB4"/>
    <w:rsid w:val="003F53A2"/>
    <w:rsid w:val="003F6D0B"/>
    <w:rsid w:val="004025E5"/>
    <w:rsid w:val="0040740D"/>
    <w:rsid w:val="0041550A"/>
    <w:rsid w:val="00416C39"/>
    <w:rsid w:val="00417AA1"/>
    <w:rsid w:val="00422FC5"/>
    <w:rsid w:val="004258D8"/>
    <w:rsid w:val="0042747F"/>
    <w:rsid w:val="00433028"/>
    <w:rsid w:val="00434B32"/>
    <w:rsid w:val="004372F2"/>
    <w:rsid w:val="00437916"/>
    <w:rsid w:val="00447362"/>
    <w:rsid w:val="00453833"/>
    <w:rsid w:val="0045654A"/>
    <w:rsid w:val="004624FF"/>
    <w:rsid w:val="00464372"/>
    <w:rsid w:val="00464419"/>
    <w:rsid w:val="00467B79"/>
    <w:rsid w:val="00470F53"/>
    <w:rsid w:val="0047144C"/>
    <w:rsid w:val="004720BB"/>
    <w:rsid w:val="004724C3"/>
    <w:rsid w:val="0048272A"/>
    <w:rsid w:val="00483884"/>
    <w:rsid w:val="00492379"/>
    <w:rsid w:val="004961BB"/>
    <w:rsid w:val="004A0F82"/>
    <w:rsid w:val="004B09AE"/>
    <w:rsid w:val="004B1048"/>
    <w:rsid w:val="004B3943"/>
    <w:rsid w:val="004B45A2"/>
    <w:rsid w:val="004B598B"/>
    <w:rsid w:val="004B75F9"/>
    <w:rsid w:val="004B7DB0"/>
    <w:rsid w:val="004C0354"/>
    <w:rsid w:val="004C4682"/>
    <w:rsid w:val="004C4B9A"/>
    <w:rsid w:val="004D3923"/>
    <w:rsid w:val="004D4184"/>
    <w:rsid w:val="004D6EB5"/>
    <w:rsid w:val="004E06A2"/>
    <w:rsid w:val="004E4A01"/>
    <w:rsid w:val="004E68EC"/>
    <w:rsid w:val="004F3A1D"/>
    <w:rsid w:val="004F3F18"/>
    <w:rsid w:val="004F5966"/>
    <w:rsid w:val="00504F5B"/>
    <w:rsid w:val="00505F11"/>
    <w:rsid w:val="0051012F"/>
    <w:rsid w:val="00512B1A"/>
    <w:rsid w:val="00516186"/>
    <w:rsid w:val="00516931"/>
    <w:rsid w:val="00516BA2"/>
    <w:rsid w:val="0051731A"/>
    <w:rsid w:val="00523161"/>
    <w:rsid w:val="005242C8"/>
    <w:rsid w:val="00527569"/>
    <w:rsid w:val="00527A35"/>
    <w:rsid w:val="00532671"/>
    <w:rsid w:val="005337E2"/>
    <w:rsid w:val="005343A9"/>
    <w:rsid w:val="0053597B"/>
    <w:rsid w:val="0054794E"/>
    <w:rsid w:val="00550A7A"/>
    <w:rsid w:val="0055186C"/>
    <w:rsid w:val="00551BD4"/>
    <w:rsid w:val="005555A6"/>
    <w:rsid w:val="00556613"/>
    <w:rsid w:val="0056069E"/>
    <w:rsid w:val="00565031"/>
    <w:rsid w:val="00571FBB"/>
    <w:rsid w:val="005728EA"/>
    <w:rsid w:val="00572939"/>
    <w:rsid w:val="00573C38"/>
    <w:rsid w:val="00574CD3"/>
    <w:rsid w:val="005818C8"/>
    <w:rsid w:val="00582001"/>
    <w:rsid w:val="00584237"/>
    <w:rsid w:val="00586FB1"/>
    <w:rsid w:val="0059126E"/>
    <w:rsid w:val="005A0C74"/>
    <w:rsid w:val="005A26F6"/>
    <w:rsid w:val="005A28C6"/>
    <w:rsid w:val="005A2EAB"/>
    <w:rsid w:val="005A5AF8"/>
    <w:rsid w:val="005B311E"/>
    <w:rsid w:val="005B3BF5"/>
    <w:rsid w:val="005B4C48"/>
    <w:rsid w:val="005B4F5C"/>
    <w:rsid w:val="005B639F"/>
    <w:rsid w:val="005C450D"/>
    <w:rsid w:val="005D3BAB"/>
    <w:rsid w:val="005D4144"/>
    <w:rsid w:val="005D4680"/>
    <w:rsid w:val="005D6B22"/>
    <w:rsid w:val="005E1D0B"/>
    <w:rsid w:val="005E3B43"/>
    <w:rsid w:val="005E3E70"/>
    <w:rsid w:val="005F1D82"/>
    <w:rsid w:val="006002C1"/>
    <w:rsid w:val="00601F8E"/>
    <w:rsid w:val="00605A3F"/>
    <w:rsid w:val="00607DFF"/>
    <w:rsid w:val="00614640"/>
    <w:rsid w:val="006172A8"/>
    <w:rsid w:val="0062240F"/>
    <w:rsid w:val="00622962"/>
    <w:rsid w:val="00623FE9"/>
    <w:rsid w:val="0062417F"/>
    <w:rsid w:val="00624BB6"/>
    <w:rsid w:val="00631927"/>
    <w:rsid w:val="006339E2"/>
    <w:rsid w:val="00633A70"/>
    <w:rsid w:val="00634D3B"/>
    <w:rsid w:val="00655125"/>
    <w:rsid w:val="00666E07"/>
    <w:rsid w:val="00672D75"/>
    <w:rsid w:val="00674AB1"/>
    <w:rsid w:val="00684818"/>
    <w:rsid w:val="00686BD5"/>
    <w:rsid w:val="00695B22"/>
    <w:rsid w:val="006A13DA"/>
    <w:rsid w:val="006A473F"/>
    <w:rsid w:val="006A50A1"/>
    <w:rsid w:val="006B30A2"/>
    <w:rsid w:val="006B3691"/>
    <w:rsid w:val="006B471B"/>
    <w:rsid w:val="006B60AE"/>
    <w:rsid w:val="006B7C9E"/>
    <w:rsid w:val="006C7999"/>
    <w:rsid w:val="006D0489"/>
    <w:rsid w:val="006D3A7E"/>
    <w:rsid w:val="006D4C63"/>
    <w:rsid w:val="006D5124"/>
    <w:rsid w:val="006D5BB3"/>
    <w:rsid w:val="006D68EA"/>
    <w:rsid w:val="006D7787"/>
    <w:rsid w:val="006E07AE"/>
    <w:rsid w:val="006E3E10"/>
    <w:rsid w:val="006E560E"/>
    <w:rsid w:val="006F0E3D"/>
    <w:rsid w:val="006F4EF6"/>
    <w:rsid w:val="006F738A"/>
    <w:rsid w:val="00706A29"/>
    <w:rsid w:val="0071007C"/>
    <w:rsid w:val="00712A4C"/>
    <w:rsid w:val="00713F2C"/>
    <w:rsid w:val="0071500E"/>
    <w:rsid w:val="00716385"/>
    <w:rsid w:val="0072411A"/>
    <w:rsid w:val="00730375"/>
    <w:rsid w:val="00730862"/>
    <w:rsid w:val="007327C8"/>
    <w:rsid w:val="00734764"/>
    <w:rsid w:val="007353B0"/>
    <w:rsid w:val="00736052"/>
    <w:rsid w:val="00740947"/>
    <w:rsid w:val="00745568"/>
    <w:rsid w:val="00745DC1"/>
    <w:rsid w:val="007504F6"/>
    <w:rsid w:val="00752A28"/>
    <w:rsid w:val="00752F2F"/>
    <w:rsid w:val="0075579F"/>
    <w:rsid w:val="00757FB3"/>
    <w:rsid w:val="007621E4"/>
    <w:rsid w:val="007622DE"/>
    <w:rsid w:val="007650DB"/>
    <w:rsid w:val="0076559E"/>
    <w:rsid w:val="00770F0A"/>
    <w:rsid w:val="00780BAD"/>
    <w:rsid w:val="00782F52"/>
    <w:rsid w:val="00792C64"/>
    <w:rsid w:val="00793F1C"/>
    <w:rsid w:val="00794F6E"/>
    <w:rsid w:val="007A0E8F"/>
    <w:rsid w:val="007A2096"/>
    <w:rsid w:val="007A2444"/>
    <w:rsid w:val="007A3C94"/>
    <w:rsid w:val="007A7812"/>
    <w:rsid w:val="007B09DA"/>
    <w:rsid w:val="007B6812"/>
    <w:rsid w:val="007B689F"/>
    <w:rsid w:val="007C1049"/>
    <w:rsid w:val="007C2335"/>
    <w:rsid w:val="007C3423"/>
    <w:rsid w:val="007C3861"/>
    <w:rsid w:val="007C7FA4"/>
    <w:rsid w:val="007D3F6B"/>
    <w:rsid w:val="007D5BFF"/>
    <w:rsid w:val="007D675C"/>
    <w:rsid w:val="007E144E"/>
    <w:rsid w:val="007E518F"/>
    <w:rsid w:val="007E644B"/>
    <w:rsid w:val="007E67D4"/>
    <w:rsid w:val="007F18B2"/>
    <w:rsid w:val="007F2863"/>
    <w:rsid w:val="00805130"/>
    <w:rsid w:val="008054DD"/>
    <w:rsid w:val="00807F4F"/>
    <w:rsid w:val="0081302E"/>
    <w:rsid w:val="0081416B"/>
    <w:rsid w:val="008159B5"/>
    <w:rsid w:val="00817A27"/>
    <w:rsid w:val="00820AA8"/>
    <w:rsid w:val="00822D03"/>
    <w:rsid w:val="0082754D"/>
    <w:rsid w:val="00827DB9"/>
    <w:rsid w:val="00831289"/>
    <w:rsid w:val="008313A7"/>
    <w:rsid w:val="00831744"/>
    <w:rsid w:val="0083264C"/>
    <w:rsid w:val="008354AC"/>
    <w:rsid w:val="00850982"/>
    <w:rsid w:val="0085394E"/>
    <w:rsid w:val="00854225"/>
    <w:rsid w:val="00856B7B"/>
    <w:rsid w:val="008571EA"/>
    <w:rsid w:val="00862572"/>
    <w:rsid w:val="008711B1"/>
    <w:rsid w:val="00876759"/>
    <w:rsid w:val="0088065B"/>
    <w:rsid w:val="00881D6E"/>
    <w:rsid w:val="00885521"/>
    <w:rsid w:val="00886EF1"/>
    <w:rsid w:val="008916A9"/>
    <w:rsid w:val="00892D4C"/>
    <w:rsid w:val="00892DA1"/>
    <w:rsid w:val="008969EC"/>
    <w:rsid w:val="008A1B9F"/>
    <w:rsid w:val="008A4998"/>
    <w:rsid w:val="008A5D23"/>
    <w:rsid w:val="008A6EF3"/>
    <w:rsid w:val="008B0DFD"/>
    <w:rsid w:val="008B2AC1"/>
    <w:rsid w:val="008B33FF"/>
    <w:rsid w:val="008C1139"/>
    <w:rsid w:val="008C5A04"/>
    <w:rsid w:val="008D08DE"/>
    <w:rsid w:val="008D730C"/>
    <w:rsid w:val="008E0E82"/>
    <w:rsid w:val="008E7C50"/>
    <w:rsid w:val="008F105D"/>
    <w:rsid w:val="008F3799"/>
    <w:rsid w:val="008F62CD"/>
    <w:rsid w:val="009024A5"/>
    <w:rsid w:val="009041F5"/>
    <w:rsid w:val="00910DC3"/>
    <w:rsid w:val="00917DBE"/>
    <w:rsid w:val="009209A7"/>
    <w:rsid w:val="0092389A"/>
    <w:rsid w:val="00924755"/>
    <w:rsid w:val="00930B81"/>
    <w:rsid w:val="00940DA9"/>
    <w:rsid w:val="00942905"/>
    <w:rsid w:val="00942D38"/>
    <w:rsid w:val="00943312"/>
    <w:rsid w:val="00944F5E"/>
    <w:rsid w:val="009512DB"/>
    <w:rsid w:val="00962BA2"/>
    <w:rsid w:val="00965BC4"/>
    <w:rsid w:val="00970EBE"/>
    <w:rsid w:val="00972152"/>
    <w:rsid w:val="00973B23"/>
    <w:rsid w:val="009746E8"/>
    <w:rsid w:val="00977D30"/>
    <w:rsid w:val="00980D3A"/>
    <w:rsid w:val="009824B0"/>
    <w:rsid w:val="00986E04"/>
    <w:rsid w:val="009925AD"/>
    <w:rsid w:val="00995846"/>
    <w:rsid w:val="00996039"/>
    <w:rsid w:val="00997A68"/>
    <w:rsid w:val="009A1EB0"/>
    <w:rsid w:val="009A6B01"/>
    <w:rsid w:val="009B7816"/>
    <w:rsid w:val="009C13AE"/>
    <w:rsid w:val="009C1A29"/>
    <w:rsid w:val="009C3EF1"/>
    <w:rsid w:val="009C470C"/>
    <w:rsid w:val="009C5089"/>
    <w:rsid w:val="009E3F9E"/>
    <w:rsid w:val="009E4294"/>
    <w:rsid w:val="009F1E75"/>
    <w:rsid w:val="009F59D5"/>
    <w:rsid w:val="00A01A29"/>
    <w:rsid w:val="00A01D93"/>
    <w:rsid w:val="00A02E63"/>
    <w:rsid w:val="00A11639"/>
    <w:rsid w:val="00A23623"/>
    <w:rsid w:val="00A278CC"/>
    <w:rsid w:val="00A3257A"/>
    <w:rsid w:val="00A33AEE"/>
    <w:rsid w:val="00A34EB4"/>
    <w:rsid w:val="00A36DBC"/>
    <w:rsid w:val="00A469D2"/>
    <w:rsid w:val="00A50521"/>
    <w:rsid w:val="00A63A85"/>
    <w:rsid w:val="00A709E7"/>
    <w:rsid w:val="00A7738D"/>
    <w:rsid w:val="00A82C38"/>
    <w:rsid w:val="00A92F49"/>
    <w:rsid w:val="00AA1795"/>
    <w:rsid w:val="00AA56EB"/>
    <w:rsid w:val="00AB5A30"/>
    <w:rsid w:val="00AC082A"/>
    <w:rsid w:val="00AC09C8"/>
    <w:rsid w:val="00AC4DCE"/>
    <w:rsid w:val="00AD399A"/>
    <w:rsid w:val="00AE0146"/>
    <w:rsid w:val="00AE0A2E"/>
    <w:rsid w:val="00AE250A"/>
    <w:rsid w:val="00AE4170"/>
    <w:rsid w:val="00AE4943"/>
    <w:rsid w:val="00AF0E50"/>
    <w:rsid w:val="00AF3233"/>
    <w:rsid w:val="00AF385B"/>
    <w:rsid w:val="00B003E9"/>
    <w:rsid w:val="00B0146C"/>
    <w:rsid w:val="00B03515"/>
    <w:rsid w:val="00B11F54"/>
    <w:rsid w:val="00B12556"/>
    <w:rsid w:val="00B1562A"/>
    <w:rsid w:val="00B16308"/>
    <w:rsid w:val="00B240AB"/>
    <w:rsid w:val="00B24AD2"/>
    <w:rsid w:val="00B25217"/>
    <w:rsid w:val="00B26D72"/>
    <w:rsid w:val="00B27C9E"/>
    <w:rsid w:val="00B32B0B"/>
    <w:rsid w:val="00B41F22"/>
    <w:rsid w:val="00B42594"/>
    <w:rsid w:val="00B445EB"/>
    <w:rsid w:val="00B44A69"/>
    <w:rsid w:val="00B52A66"/>
    <w:rsid w:val="00B64F73"/>
    <w:rsid w:val="00B64FD9"/>
    <w:rsid w:val="00B72F5A"/>
    <w:rsid w:val="00B854E9"/>
    <w:rsid w:val="00B94676"/>
    <w:rsid w:val="00BA215D"/>
    <w:rsid w:val="00BB18E2"/>
    <w:rsid w:val="00BB4F91"/>
    <w:rsid w:val="00BB7A5B"/>
    <w:rsid w:val="00BC1929"/>
    <w:rsid w:val="00BC1E41"/>
    <w:rsid w:val="00BD0C45"/>
    <w:rsid w:val="00BD2766"/>
    <w:rsid w:val="00BD2D0D"/>
    <w:rsid w:val="00BE762C"/>
    <w:rsid w:val="00BF103C"/>
    <w:rsid w:val="00BF63D2"/>
    <w:rsid w:val="00BF7EAA"/>
    <w:rsid w:val="00C02D3E"/>
    <w:rsid w:val="00C03147"/>
    <w:rsid w:val="00C0465E"/>
    <w:rsid w:val="00C05513"/>
    <w:rsid w:val="00C05D03"/>
    <w:rsid w:val="00C06BEF"/>
    <w:rsid w:val="00C0703C"/>
    <w:rsid w:val="00C07984"/>
    <w:rsid w:val="00C10210"/>
    <w:rsid w:val="00C1083E"/>
    <w:rsid w:val="00C126A0"/>
    <w:rsid w:val="00C300BD"/>
    <w:rsid w:val="00C3191B"/>
    <w:rsid w:val="00C350E3"/>
    <w:rsid w:val="00C416F6"/>
    <w:rsid w:val="00C42DE2"/>
    <w:rsid w:val="00C430E5"/>
    <w:rsid w:val="00C55BCD"/>
    <w:rsid w:val="00C6430A"/>
    <w:rsid w:val="00C705B7"/>
    <w:rsid w:val="00C71C03"/>
    <w:rsid w:val="00C74409"/>
    <w:rsid w:val="00C75A5A"/>
    <w:rsid w:val="00C76820"/>
    <w:rsid w:val="00C76AAC"/>
    <w:rsid w:val="00C85BA6"/>
    <w:rsid w:val="00C87CCC"/>
    <w:rsid w:val="00C91E77"/>
    <w:rsid w:val="00C96271"/>
    <w:rsid w:val="00CA4D2E"/>
    <w:rsid w:val="00CA51DD"/>
    <w:rsid w:val="00CA573C"/>
    <w:rsid w:val="00CB041D"/>
    <w:rsid w:val="00CB7898"/>
    <w:rsid w:val="00CC2DB8"/>
    <w:rsid w:val="00CC4DF8"/>
    <w:rsid w:val="00CC5169"/>
    <w:rsid w:val="00CD072F"/>
    <w:rsid w:val="00CD1636"/>
    <w:rsid w:val="00CD40D6"/>
    <w:rsid w:val="00CD7645"/>
    <w:rsid w:val="00CE5CE4"/>
    <w:rsid w:val="00CE5F94"/>
    <w:rsid w:val="00CF087E"/>
    <w:rsid w:val="00CF1803"/>
    <w:rsid w:val="00CF1F31"/>
    <w:rsid w:val="00CF2F47"/>
    <w:rsid w:val="00CF3BCC"/>
    <w:rsid w:val="00D0221F"/>
    <w:rsid w:val="00D02FDC"/>
    <w:rsid w:val="00D15DDB"/>
    <w:rsid w:val="00D243B4"/>
    <w:rsid w:val="00D275A7"/>
    <w:rsid w:val="00D30303"/>
    <w:rsid w:val="00D36271"/>
    <w:rsid w:val="00D368EC"/>
    <w:rsid w:val="00D371FB"/>
    <w:rsid w:val="00D41987"/>
    <w:rsid w:val="00D431FF"/>
    <w:rsid w:val="00D436B9"/>
    <w:rsid w:val="00D4707A"/>
    <w:rsid w:val="00D51B10"/>
    <w:rsid w:val="00D5477C"/>
    <w:rsid w:val="00D56E46"/>
    <w:rsid w:val="00D64F0B"/>
    <w:rsid w:val="00D658D8"/>
    <w:rsid w:val="00D66EFD"/>
    <w:rsid w:val="00D672E8"/>
    <w:rsid w:val="00D67ACE"/>
    <w:rsid w:val="00D764DF"/>
    <w:rsid w:val="00D7732D"/>
    <w:rsid w:val="00D92351"/>
    <w:rsid w:val="00D930B2"/>
    <w:rsid w:val="00D95487"/>
    <w:rsid w:val="00D96A07"/>
    <w:rsid w:val="00DA4E71"/>
    <w:rsid w:val="00DA6AC9"/>
    <w:rsid w:val="00DB696F"/>
    <w:rsid w:val="00DC0602"/>
    <w:rsid w:val="00DC132A"/>
    <w:rsid w:val="00DC48DC"/>
    <w:rsid w:val="00DD1214"/>
    <w:rsid w:val="00DD1BC3"/>
    <w:rsid w:val="00DD1BF6"/>
    <w:rsid w:val="00DD1E75"/>
    <w:rsid w:val="00DD2372"/>
    <w:rsid w:val="00DD38DD"/>
    <w:rsid w:val="00DE171C"/>
    <w:rsid w:val="00DE1F91"/>
    <w:rsid w:val="00DF2657"/>
    <w:rsid w:val="00DF5AAC"/>
    <w:rsid w:val="00DF5ECF"/>
    <w:rsid w:val="00E10E00"/>
    <w:rsid w:val="00E1185A"/>
    <w:rsid w:val="00E11EC7"/>
    <w:rsid w:val="00E11FC9"/>
    <w:rsid w:val="00E1451F"/>
    <w:rsid w:val="00E20C78"/>
    <w:rsid w:val="00E21EBB"/>
    <w:rsid w:val="00E25D0A"/>
    <w:rsid w:val="00E40A06"/>
    <w:rsid w:val="00E43E1F"/>
    <w:rsid w:val="00E44412"/>
    <w:rsid w:val="00E50DFF"/>
    <w:rsid w:val="00E5583E"/>
    <w:rsid w:val="00E6477E"/>
    <w:rsid w:val="00E65684"/>
    <w:rsid w:val="00E65915"/>
    <w:rsid w:val="00E65BA1"/>
    <w:rsid w:val="00E6789F"/>
    <w:rsid w:val="00E72FB7"/>
    <w:rsid w:val="00E80EF2"/>
    <w:rsid w:val="00E978ED"/>
    <w:rsid w:val="00EA3C2D"/>
    <w:rsid w:val="00EA45F9"/>
    <w:rsid w:val="00EA7020"/>
    <w:rsid w:val="00EB0BA8"/>
    <w:rsid w:val="00EB2C92"/>
    <w:rsid w:val="00EB411E"/>
    <w:rsid w:val="00EB4134"/>
    <w:rsid w:val="00EC15B5"/>
    <w:rsid w:val="00ED36A8"/>
    <w:rsid w:val="00ED44D4"/>
    <w:rsid w:val="00ED48B6"/>
    <w:rsid w:val="00ED4F82"/>
    <w:rsid w:val="00EF666D"/>
    <w:rsid w:val="00EF68FA"/>
    <w:rsid w:val="00EF6BF6"/>
    <w:rsid w:val="00F020B8"/>
    <w:rsid w:val="00F03D89"/>
    <w:rsid w:val="00F03D9C"/>
    <w:rsid w:val="00F04DF6"/>
    <w:rsid w:val="00F0678D"/>
    <w:rsid w:val="00F14D29"/>
    <w:rsid w:val="00F151F5"/>
    <w:rsid w:val="00F178E3"/>
    <w:rsid w:val="00F17FBE"/>
    <w:rsid w:val="00F22B4E"/>
    <w:rsid w:val="00F27091"/>
    <w:rsid w:val="00F274F9"/>
    <w:rsid w:val="00F31D07"/>
    <w:rsid w:val="00F33D93"/>
    <w:rsid w:val="00F3462D"/>
    <w:rsid w:val="00F3562A"/>
    <w:rsid w:val="00F35CD7"/>
    <w:rsid w:val="00F40802"/>
    <w:rsid w:val="00F443E8"/>
    <w:rsid w:val="00F4749C"/>
    <w:rsid w:val="00F53E6D"/>
    <w:rsid w:val="00F61EC0"/>
    <w:rsid w:val="00F629FE"/>
    <w:rsid w:val="00F62ACC"/>
    <w:rsid w:val="00F62B6F"/>
    <w:rsid w:val="00F73737"/>
    <w:rsid w:val="00F76536"/>
    <w:rsid w:val="00F85CF6"/>
    <w:rsid w:val="00F94642"/>
    <w:rsid w:val="00F96497"/>
    <w:rsid w:val="00FA1466"/>
    <w:rsid w:val="00FA1EBB"/>
    <w:rsid w:val="00FA2A49"/>
    <w:rsid w:val="00FA31F0"/>
    <w:rsid w:val="00FA64A8"/>
    <w:rsid w:val="00FB1272"/>
    <w:rsid w:val="00FB3B44"/>
    <w:rsid w:val="00FB4E71"/>
    <w:rsid w:val="00FC0592"/>
    <w:rsid w:val="00FC09C0"/>
    <w:rsid w:val="00FC11CF"/>
    <w:rsid w:val="00FC1CA5"/>
    <w:rsid w:val="00FC2A7B"/>
    <w:rsid w:val="00FC302A"/>
    <w:rsid w:val="00FC33CB"/>
    <w:rsid w:val="00FD2268"/>
    <w:rsid w:val="00FD6195"/>
    <w:rsid w:val="00FE1493"/>
    <w:rsid w:val="00FE2639"/>
    <w:rsid w:val="00FE2FC4"/>
    <w:rsid w:val="00FE50FA"/>
    <w:rsid w:val="00FE542A"/>
    <w:rsid w:val="00FE61C0"/>
    <w:rsid w:val="00FE6841"/>
    <w:rsid w:val="00FE7D69"/>
    <w:rsid w:val="00FF0EAF"/>
    <w:rsid w:val="00FF2863"/>
    <w:rsid w:val="00FF38F6"/>
    <w:rsid w:val="00FF74C5"/>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E8D2C5"/>
  <w15:chartTrackingRefBased/>
  <w15:docId w15:val="{14CF6F1F-BB26-4F18-A9F7-FB56CB19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font1217"/>
      <w:sz w:val="22"/>
      <w:szCs w:val="22"/>
      <w:lang w:eastAsia="en-US"/>
    </w:rPr>
  </w:style>
  <w:style w:type="paragraph" w:styleId="Ttulo2">
    <w:name w:val="heading 2"/>
    <w:basedOn w:val="Normal"/>
    <w:next w:val="Normal"/>
    <w:qFormat/>
    <w:pPr>
      <w:keepNext/>
      <w:keepLines/>
      <w:spacing w:before="40" w:after="0"/>
      <w:outlineLvl w:val="1"/>
    </w:pPr>
    <w:rPr>
      <w:rFonts w:ascii="Cambria" w:eastAsia="font1217" w:hAnsi="Cambria"/>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degloboCar">
    <w:name w:val="Texto de globo Car"/>
    <w:rPr>
      <w:rFonts w:ascii="Tahoma" w:hAnsi="Tahoma" w:cs="Tahoma"/>
      <w:sz w:val="16"/>
      <w:szCs w:val="16"/>
    </w:rPr>
  </w:style>
  <w:style w:type="character" w:customStyle="1" w:styleId="cf01">
    <w:name w:val="cf01"/>
    <w:rPr>
      <w:rFonts w:ascii="Segoe UI" w:hAnsi="Segoe UI" w:cs="Segoe UI"/>
      <w:sz w:val="18"/>
      <w:szCs w:val="18"/>
    </w:rPr>
  </w:style>
  <w:style w:type="character" w:customStyle="1" w:styleId="text">
    <w:name w:val="text"/>
    <w:basedOn w:val="Fuentedeprrafopredeter1"/>
  </w:style>
  <w:style w:type="character" w:customStyle="1" w:styleId="Refdecomentario1">
    <w:name w:val="Ref. de comentario1"/>
    <w:rPr>
      <w:sz w:val="16"/>
      <w:szCs w:val="16"/>
    </w:rPr>
  </w:style>
  <w:style w:type="character" w:customStyle="1" w:styleId="TextocomentarioCar">
    <w:name w:val="Texto comentario Car"/>
    <w:uiPriority w:val="99"/>
    <w:rPr>
      <w:sz w:val="20"/>
      <w:szCs w:val="20"/>
    </w:rPr>
  </w:style>
  <w:style w:type="character" w:customStyle="1" w:styleId="AsuntodelcomentarioCar">
    <w:name w:val="Asunto del comentario Car"/>
    <w:rPr>
      <w:b/>
      <w:bCs/>
      <w:sz w:val="20"/>
      <w:szCs w:val="20"/>
    </w:rPr>
  </w:style>
  <w:style w:type="character" w:styleId="nfasis">
    <w:name w:val="Emphasis"/>
    <w:uiPriority w:val="20"/>
    <w:qFormat/>
    <w:rPr>
      <w:i/>
      <w:iCs/>
    </w:rPr>
  </w:style>
  <w:style w:type="character" w:styleId="Hipervnculo">
    <w:name w:val="Hyperlink"/>
    <w:rPr>
      <w:color w:val="0563C1"/>
      <w:u w:val="single"/>
    </w:rPr>
  </w:style>
  <w:style w:type="character" w:customStyle="1" w:styleId="EncabezadoCar">
    <w:name w:val="Encabezado Car"/>
    <w:basedOn w:val="Fuentedeprrafopredeter1"/>
  </w:style>
  <w:style w:type="character" w:customStyle="1" w:styleId="PiedepginaCar">
    <w:name w:val="Pie de página Car"/>
    <w:basedOn w:val="Fuentedeprrafopredeter1"/>
    <w:uiPriority w:val="99"/>
  </w:style>
  <w:style w:type="character" w:customStyle="1" w:styleId="Ttulo2Car">
    <w:name w:val="Título 2 Car"/>
    <w:rPr>
      <w:rFonts w:ascii="Cambria" w:eastAsia="font1217" w:hAnsi="Cambria" w:cs="font1217"/>
      <w:color w:val="365F91"/>
      <w:sz w:val="26"/>
      <w:szCs w:val="26"/>
    </w:rPr>
  </w:style>
  <w:style w:type="character" w:customStyle="1" w:styleId="ListLabel1">
    <w:name w:val="ListLabel 1"/>
    <w:rPr>
      <w:rFonts w:ascii="Times New Roman" w:hAnsi="Times New Roman"/>
      <w:b/>
      <w:color w:val="auto"/>
      <w:sz w:val="24"/>
    </w:rPr>
  </w:style>
  <w:style w:type="character" w:customStyle="1" w:styleId="ListLabel2">
    <w:name w:val="ListLabel 2"/>
    <w:rPr>
      <w:rFonts w:ascii="Arial" w:hAnsi="Arial" w:cs="Arial"/>
      <w:i/>
      <w:iCs/>
      <w:sz w:val="28"/>
      <w:szCs w:val="28"/>
    </w:rPr>
  </w:style>
  <w:style w:type="character" w:customStyle="1" w:styleId="ListLabel3">
    <w:name w:val="ListLabel 3"/>
    <w:rPr>
      <w:rFonts w:ascii="Times New Roman" w:hAnsi="Times New Roman" w:cs="Times New Roman"/>
      <w:sz w:val="24"/>
      <w:szCs w:val="24"/>
    </w:rPr>
  </w:style>
  <w:style w:type="character" w:customStyle="1" w:styleId="ListLabel4">
    <w:name w:val="ListLabel 4"/>
    <w:rPr>
      <w:rFonts w:ascii="Times New Roman" w:hAnsi="Times New Roman" w:cs="Times New Roman"/>
      <w:color w:val="auto"/>
      <w:sz w:val="24"/>
      <w:szCs w:val="24"/>
      <w:u w:val="none"/>
    </w:rPr>
  </w:style>
  <w:style w:type="character" w:customStyle="1" w:styleId="ListLabel5">
    <w:name w:val="ListLabel 5"/>
    <w:rPr>
      <w:rFonts w:ascii="Times New Roman" w:eastAsia="Arial" w:hAnsi="Times New Roman" w:cs="Times New Roman"/>
      <w:sz w:val="24"/>
      <w:szCs w:val="24"/>
    </w:rPr>
  </w:style>
  <w:style w:type="character" w:customStyle="1" w:styleId="ListLabel6">
    <w:name w:val="ListLabel 6"/>
    <w:rPr>
      <w:rFonts w:ascii="Times New Roman" w:hAnsi="Times New Roman" w:cs="Times New Roman"/>
      <w:sz w:val="24"/>
      <w:szCs w:val="24"/>
    </w:rPr>
  </w:style>
  <w:style w:type="character" w:customStyle="1" w:styleId="ListLabel7">
    <w:name w:val="ListLabel 7"/>
    <w:rPr>
      <w:rFonts w:ascii="Times New Roman" w:hAnsi="Times New Roman" w:cs="Times New Roman"/>
      <w:color w:val="auto"/>
      <w:sz w:val="24"/>
      <w:szCs w:val="24"/>
      <w:u w:val="none"/>
      <w:lang w:val="en-US"/>
    </w:rPr>
  </w:style>
  <w:style w:type="character" w:customStyle="1" w:styleId="ListLabel8">
    <w:name w:val="ListLabel 8"/>
    <w:rPr>
      <w:rFonts w:ascii="Times New Roman" w:eastAsia="Arial" w:hAnsi="Times New Roman" w:cs="Times New Roman"/>
      <w:sz w:val="24"/>
      <w:szCs w:val="24"/>
      <w:lang w:val="en-US"/>
    </w:rPr>
  </w:style>
  <w:style w:type="character" w:customStyle="1" w:styleId="ListLabel9">
    <w:name w:val="ListLabel 9"/>
    <w:rPr>
      <w:rFonts w:ascii="Times New Roman" w:hAnsi="Times New Roman" w:cs="Times New Roman"/>
      <w:sz w:val="24"/>
      <w:szCs w:val="24"/>
      <w:shd w:val="clear" w:color="auto" w:fill="FFFFFF"/>
      <w:lang w:val="en-US"/>
    </w:rPr>
  </w:style>
  <w:style w:type="character" w:customStyle="1" w:styleId="ListLabel10">
    <w:name w:val="ListLabel 10"/>
    <w:rPr>
      <w:rFonts w:ascii="Times New Roman" w:eastAsia="Arial" w:hAnsi="Times New Roman" w:cs="Times New Roman"/>
      <w:sz w:val="24"/>
      <w:szCs w:val="24"/>
      <w:u w:val="single"/>
    </w:rPr>
  </w:style>
  <w:style w:type="character" w:customStyle="1" w:styleId="ListLabel11">
    <w:name w:val="ListLabel 11"/>
    <w:rPr>
      <w:rFonts w:ascii="Times New Roman" w:hAnsi="Times New Roman" w:cs="Times New Roman"/>
      <w:sz w:val="24"/>
      <w:szCs w:val="24"/>
    </w:rPr>
  </w:style>
  <w:style w:type="character" w:customStyle="1" w:styleId="ListLabel12">
    <w:name w:val="ListLabel 12"/>
    <w:rPr>
      <w:rFonts w:ascii="Times New Roman" w:hAnsi="Times New Roman" w:cs="Times New Roman"/>
      <w:sz w:val="24"/>
      <w:szCs w:val="24"/>
      <w:lang w:val="en-US"/>
    </w:rPr>
  </w:style>
  <w:style w:type="character" w:customStyle="1" w:styleId="ListLabel13">
    <w:name w:val="ListLabel 13"/>
    <w:rPr>
      <w:rFonts w:ascii="Times New Roman" w:hAnsi="Times New Roman" w:cs="Times New Roman"/>
      <w:sz w:val="24"/>
      <w:szCs w:val="24"/>
      <w:shd w:val="clear" w:color="auto" w:fill="FFFFFF"/>
    </w:rPr>
  </w:style>
  <w:style w:type="character" w:customStyle="1" w:styleId="ListLabel14">
    <w:name w:val="ListLabel 14"/>
    <w:rPr>
      <w:rFonts w:ascii="Times New Roman" w:hAnsi="Times New Roman" w:cs="Times New Roman"/>
      <w:sz w:val="24"/>
      <w:szCs w:val="24"/>
      <w:lang w:val="en-US"/>
    </w:rPr>
  </w:style>
  <w:style w:type="character" w:customStyle="1" w:styleId="ListLabel15">
    <w:name w:val="ListLabel 15"/>
    <w:rPr>
      <w:rFonts w:ascii="Times New Roman" w:hAnsi="Times New Roman" w:cs="Times New Roman"/>
      <w:sz w:val="24"/>
      <w:szCs w:val="24"/>
    </w:rPr>
  </w:style>
  <w:style w:type="character" w:customStyle="1" w:styleId="ListLabel16">
    <w:name w:val="ListLabel 16"/>
    <w:rPr>
      <w:rFonts w:ascii="Times New Roman" w:hAnsi="Times New Roman" w:cs="Times New Roman"/>
      <w:sz w:val="24"/>
      <w:szCs w:val="24"/>
      <w:lang w:val="en-US"/>
    </w:rPr>
  </w:style>
  <w:style w:type="character" w:customStyle="1" w:styleId="ListLabel17">
    <w:name w:val="ListLabel 17"/>
    <w:rPr>
      <w:rFonts w:ascii="Times New Roman" w:hAnsi="Times New Roman" w:cs="Times New Roman"/>
      <w:color w:val="auto"/>
      <w:sz w:val="24"/>
      <w:szCs w:val="24"/>
      <w:lang w:val="en-US"/>
    </w:rPr>
  </w:style>
  <w:style w:type="character" w:customStyle="1" w:styleId="ListLabel18">
    <w:name w:val="ListLabel 18"/>
    <w:rPr>
      <w:rFonts w:ascii="Times New Roman" w:eastAsia="Arial" w:hAnsi="Times New Roman" w:cs="Times New Roman"/>
      <w:sz w:val="24"/>
      <w:szCs w:val="24"/>
    </w:rPr>
  </w:style>
  <w:style w:type="character" w:customStyle="1" w:styleId="ListLabel19">
    <w:name w:val="ListLabel 19"/>
    <w:rPr>
      <w:rFonts w:ascii="Times New Roman" w:hAnsi="Times New Roman" w:cs="Times New Roman"/>
      <w:sz w:val="24"/>
      <w:szCs w:val="24"/>
      <w:shd w:val="clear" w:color="auto" w:fill="FFFFFF"/>
      <w:lang w:val="en-US"/>
    </w:rPr>
  </w:style>
  <w:style w:type="character" w:customStyle="1" w:styleId="ListLabel20">
    <w:name w:val="ListLabel 20"/>
    <w:rPr>
      <w:rFonts w:ascii="Times New Roman" w:hAnsi="Times New Roman" w:cs="Times New Roman"/>
      <w:sz w:val="24"/>
      <w:szCs w:val="24"/>
      <w:lang w:val="de-DE"/>
    </w:rPr>
  </w:style>
  <w:style w:type="character" w:customStyle="1" w:styleId="ListLabel21">
    <w:name w:val="ListLabel 21"/>
    <w:rPr>
      <w:rFonts w:ascii="Times New Roman" w:hAnsi="Times New Roman" w:cs="Times New Roman"/>
      <w:sz w:val="24"/>
      <w:szCs w:val="24"/>
      <w:shd w:val="clear" w:color="auto" w:fill="FFFFFF"/>
    </w:rPr>
  </w:style>
  <w:style w:type="character" w:customStyle="1" w:styleId="ListLabel22">
    <w:name w:val="ListLabel 22"/>
  </w:style>
  <w:style w:type="paragraph" w:customStyle="1" w:styleId="Ttulo1">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customStyle="1" w:styleId="Epgrafe">
    <w:name w:val="Epígrafe"/>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Textodeglobo1">
    <w:name w:val="Texto de globo1"/>
    <w:basedOn w:val="Normal"/>
    <w:pPr>
      <w:spacing w:after="0" w:line="240" w:lineRule="auto"/>
    </w:pPr>
    <w:rPr>
      <w:rFonts w:ascii="Tahoma" w:hAnsi="Tahoma" w:cs="Tahoma"/>
      <w:sz w:val="16"/>
      <w:szCs w:val="16"/>
    </w:rPr>
  </w:style>
  <w:style w:type="paragraph" w:styleId="NormalWeb">
    <w:name w:val="Normal (Web)"/>
    <w:basedOn w:val="Normal"/>
    <w:pPr>
      <w:spacing w:before="280" w:after="280" w:line="240" w:lineRule="auto"/>
    </w:pPr>
    <w:rPr>
      <w:rFonts w:ascii="Times New Roman" w:eastAsia="Times New Roman" w:hAnsi="Times New Roman" w:cs="Times New Roman"/>
      <w:sz w:val="24"/>
      <w:szCs w:val="24"/>
      <w:lang w:eastAsia="es-CR"/>
    </w:rPr>
  </w:style>
  <w:style w:type="paragraph" w:customStyle="1" w:styleId="Sinespaciado1">
    <w:name w:val="Sin espaciado1"/>
    <w:pPr>
      <w:suppressAutoHyphens/>
      <w:textAlignment w:val="baseline"/>
    </w:pPr>
    <w:rPr>
      <w:rFonts w:ascii="Calibri" w:eastAsia="Calibri" w:hAnsi="Calibri"/>
      <w:sz w:val="22"/>
      <w:szCs w:val="22"/>
      <w:lang w:val="es-ES" w:eastAsia="en-US"/>
    </w:rPr>
  </w:style>
  <w:style w:type="paragraph" w:customStyle="1" w:styleId="Textocomentario1">
    <w:name w:val="Texto comentario1"/>
    <w:basedOn w:val="Normal"/>
    <w:pPr>
      <w:spacing w:line="240" w:lineRule="auto"/>
    </w:pPr>
    <w:rPr>
      <w:sz w:val="20"/>
      <w:szCs w:val="20"/>
    </w:rPr>
  </w:style>
  <w:style w:type="paragraph" w:customStyle="1" w:styleId="Asuntodelcomentario1">
    <w:name w:val="Asunto del comentario1"/>
    <w:basedOn w:val="Textocomentario1"/>
    <w:rPr>
      <w:b/>
      <w:bCs/>
    </w:rPr>
  </w:style>
  <w:style w:type="paragraph" w:customStyle="1" w:styleId="Prrafodelista1">
    <w:name w:val="Párrafo de lista1"/>
    <w:basedOn w:val="Normal"/>
    <w:pPr>
      <w:ind w:left="720"/>
      <w:contextualSpacing/>
    </w:pPr>
  </w:style>
  <w:style w:type="paragraph" w:customStyle="1" w:styleId="Descripcin1">
    <w:name w:val="Descripción1"/>
    <w:basedOn w:val="Normal"/>
    <w:next w:val="Normal"/>
    <w:pPr>
      <w:spacing w:line="240" w:lineRule="auto"/>
      <w:textAlignment w:val="baseline"/>
    </w:pPr>
    <w:rPr>
      <w:rFonts w:cs="Times New Roman"/>
      <w:i/>
      <w:iCs/>
      <w:color w:val="1F497D"/>
      <w:sz w:val="18"/>
      <w:szCs w:val="18"/>
      <w:lang w:val="es-ES"/>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uiPriority w:val="99"/>
    <w:pPr>
      <w:tabs>
        <w:tab w:val="center" w:pos="4419"/>
        <w:tab w:val="right" w:pos="8838"/>
      </w:tabs>
      <w:spacing w:after="0" w:line="240" w:lineRule="auto"/>
    </w:pPr>
  </w:style>
  <w:style w:type="paragraph" w:styleId="Textodeglobo">
    <w:name w:val="Balloon Text"/>
    <w:basedOn w:val="Normal"/>
    <w:link w:val="TextodegloboCar1"/>
    <w:uiPriority w:val="99"/>
    <w:semiHidden/>
    <w:unhideWhenUsed/>
    <w:rsid w:val="00D92351"/>
    <w:pPr>
      <w:spacing w:after="0" w:line="240" w:lineRule="auto"/>
    </w:pPr>
    <w:rPr>
      <w:rFonts w:ascii="Tahoma" w:hAnsi="Tahoma" w:cs="Tahoma"/>
      <w:sz w:val="16"/>
      <w:szCs w:val="16"/>
    </w:rPr>
  </w:style>
  <w:style w:type="character" w:customStyle="1" w:styleId="TextodegloboCar1">
    <w:name w:val="Texto de globo Car1"/>
    <w:link w:val="Textodeglobo"/>
    <w:uiPriority w:val="99"/>
    <w:semiHidden/>
    <w:rsid w:val="00D92351"/>
    <w:rPr>
      <w:rFonts w:ascii="Tahoma" w:eastAsia="Calibri" w:hAnsi="Tahoma" w:cs="Tahoma"/>
      <w:sz w:val="16"/>
      <w:szCs w:val="16"/>
      <w:lang w:eastAsia="en-US"/>
    </w:rPr>
  </w:style>
  <w:style w:type="character" w:styleId="Refdecomentario">
    <w:name w:val="annotation reference"/>
    <w:uiPriority w:val="99"/>
    <w:semiHidden/>
    <w:unhideWhenUsed/>
    <w:rsid w:val="00184E3D"/>
    <w:rPr>
      <w:sz w:val="16"/>
      <w:szCs w:val="16"/>
    </w:rPr>
  </w:style>
  <w:style w:type="paragraph" w:styleId="Textocomentario">
    <w:name w:val="annotation text"/>
    <w:basedOn w:val="Normal"/>
    <w:link w:val="TextocomentarioCar1"/>
    <w:uiPriority w:val="99"/>
    <w:unhideWhenUsed/>
    <w:rsid w:val="00184E3D"/>
    <w:rPr>
      <w:sz w:val="20"/>
      <w:szCs w:val="20"/>
    </w:rPr>
  </w:style>
  <w:style w:type="character" w:customStyle="1" w:styleId="TextocomentarioCar1">
    <w:name w:val="Texto comentario Car1"/>
    <w:link w:val="Textocomentario"/>
    <w:uiPriority w:val="99"/>
    <w:rsid w:val="00184E3D"/>
    <w:rPr>
      <w:rFonts w:ascii="Calibri" w:eastAsia="Calibri" w:hAnsi="Calibri" w:cs="font1217"/>
      <w:lang w:eastAsia="en-US"/>
    </w:rPr>
  </w:style>
  <w:style w:type="paragraph" w:styleId="Asuntodelcomentario">
    <w:name w:val="annotation subject"/>
    <w:basedOn w:val="Textocomentario"/>
    <w:next w:val="Textocomentario"/>
    <w:link w:val="AsuntodelcomentarioCar1"/>
    <w:uiPriority w:val="99"/>
    <w:semiHidden/>
    <w:unhideWhenUsed/>
    <w:rsid w:val="00184E3D"/>
    <w:rPr>
      <w:b/>
      <w:bCs/>
    </w:rPr>
  </w:style>
  <w:style w:type="character" w:customStyle="1" w:styleId="AsuntodelcomentarioCar1">
    <w:name w:val="Asunto del comentario Car1"/>
    <w:link w:val="Asuntodelcomentario"/>
    <w:uiPriority w:val="99"/>
    <w:semiHidden/>
    <w:rsid w:val="00184E3D"/>
    <w:rPr>
      <w:rFonts w:ascii="Calibri" w:eastAsia="Calibri" w:hAnsi="Calibri" w:cs="font1217"/>
      <w:b/>
      <w:bCs/>
      <w:lang w:eastAsia="en-US"/>
    </w:rPr>
  </w:style>
  <w:style w:type="paragraph" w:styleId="Revisin">
    <w:name w:val="Revision"/>
    <w:hidden/>
    <w:uiPriority w:val="99"/>
    <w:semiHidden/>
    <w:rsid w:val="00944F5E"/>
    <w:rPr>
      <w:rFonts w:ascii="Calibri" w:eastAsia="Calibri" w:hAnsi="Calibri" w:cs="font1217"/>
      <w:sz w:val="22"/>
      <w:szCs w:val="22"/>
      <w:lang w:eastAsia="en-US"/>
    </w:rPr>
  </w:style>
  <w:style w:type="paragraph" w:styleId="Prrafodelista">
    <w:name w:val="List Paragraph"/>
    <w:basedOn w:val="Normal"/>
    <w:uiPriority w:val="34"/>
    <w:qFormat/>
    <w:rsid w:val="00973B23"/>
    <w:pPr>
      <w:ind w:left="708"/>
    </w:pPr>
  </w:style>
  <w:style w:type="character" w:customStyle="1" w:styleId="apacitation">
    <w:name w:val="apacitation"/>
    <w:rsid w:val="00D4707A"/>
  </w:style>
  <w:style w:type="character" w:customStyle="1" w:styleId="urllink">
    <w:name w:val="urllink"/>
    <w:rsid w:val="00D4707A"/>
  </w:style>
  <w:style w:type="paragraph" w:styleId="Textonotapie">
    <w:name w:val="footnote text"/>
    <w:basedOn w:val="Normal"/>
    <w:link w:val="TextonotapieCar"/>
    <w:uiPriority w:val="99"/>
    <w:semiHidden/>
    <w:unhideWhenUsed/>
    <w:rsid w:val="005D4680"/>
    <w:rPr>
      <w:sz w:val="20"/>
      <w:szCs w:val="20"/>
    </w:rPr>
  </w:style>
  <w:style w:type="character" w:customStyle="1" w:styleId="TextonotapieCar">
    <w:name w:val="Texto nota pie Car"/>
    <w:link w:val="Textonotapie"/>
    <w:uiPriority w:val="99"/>
    <w:semiHidden/>
    <w:rsid w:val="005D4680"/>
    <w:rPr>
      <w:rFonts w:ascii="Calibri" w:eastAsia="Calibri" w:hAnsi="Calibri" w:cs="font1217"/>
      <w:lang w:eastAsia="en-US"/>
    </w:rPr>
  </w:style>
  <w:style w:type="character" w:styleId="Refdenotaalpie">
    <w:name w:val="footnote reference"/>
    <w:uiPriority w:val="99"/>
    <w:semiHidden/>
    <w:unhideWhenUsed/>
    <w:rsid w:val="005D4680"/>
    <w:rPr>
      <w:vertAlign w:val="superscript"/>
    </w:rPr>
  </w:style>
  <w:style w:type="character" w:customStyle="1" w:styleId="Mencinsinresolver1">
    <w:name w:val="Mención sin resolver1"/>
    <w:uiPriority w:val="99"/>
    <w:semiHidden/>
    <w:unhideWhenUsed/>
    <w:rsid w:val="003020EA"/>
    <w:rPr>
      <w:color w:val="605E5C"/>
      <w:shd w:val="clear" w:color="auto" w:fill="E1DFDD"/>
    </w:rPr>
  </w:style>
  <w:style w:type="paragraph" w:styleId="Sinespaciado">
    <w:name w:val="No Spacing"/>
    <w:uiPriority w:val="1"/>
    <w:qFormat/>
    <w:rsid w:val="003020EA"/>
    <w:pPr>
      <w:suppressAutoHyphens/>
    </w:pPr>
    <w:rPr>
      <w:rFonts w:ascii="Calibri" w:eastAsia="Calibri" w:hAnsi="Calibri" w:cs="font1217"/>
      <w:sz w:val="22"/>
      <w:szCs w:val="22"/>
      <w:lang w:eastAsia="en-US"/>
    </w:rPr>
  </w:style>
  <w:style w:type="character" w:customStyle="1" w:styleId="anchor-text">
    <w:name w:val="anchor-text"/>
    <w:basedOn w:val="Fuentedeprrafopredeter"/>
    <w:rsid w:val="00831744"/>
  </w:style>
  <w:style w:type="character" w:customStyle="1" w:styleId="Mencinsinresolver2">
    <w:name w:val="Mención sin resolver2"/>
    <w:basedOn w:val="Fuentedeprrafopredeter"/>
    <w:uiPriority w:val="99"/>
    <w:semiHidden/>
    <w:unhideWhenUsed/>
    <w:rsid w:val="00F03D89"/>
    <w:rPr>
      <w:color w:val="605E5C"/>
      <w:shd w:val="clear" w:color="auto" w:fill="E1DFDD"/>
    </w:rPr>
  </w:style>
  <w:style w:type="character" w:customStyle="1" w:styleId="normaltextrun">
    <w:name w:val="normaltextrun"/>
    <w:basedOn w:val="Fuentedeprrafopredeter"/>
    <w:rsid w:val="00E43E1F"/>
  </w:style>
  <w:style w:type="character" w:customStyle="1" w:styleId="eop">
    <w:name w:val="eop"/>
    <w:basedOn w:val="Fuentedeprrafopredeter"/>
    <w:rsid w:val="00E43E1F"/>
  </w:style>
  <w:style w:type="character" w:styleId="Mencinsinresolver">
    <w:name w:val="Unresolved Mention"/>
    <w:basedOn w:val="Fuentedeprrafopredeter"/>
    <w:uiPriority w:val="99"/>
    <w:semiHidden/>
    <w:unhideWhenUsed/>
    <w:rsid w:val="00DE1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912860">
      <w:bodyDiv w:val="1"/>
      <w:marLeft w:val="0"/>
      <w:marRight w:val="0"/>
      <w:marTop w:val="0"/>
      <w:marBottom w:val="0"/>
      <w:divBdr>
        <w:top w:val="none" w:sz="0" w:space="0" w:color="auto"/>
        <w:left w:val="none" w:sz="0" w:space="0" w:color="auto"/>
        <w:bottom w:val="none" w:sz="0" w:space="0" w:color="auto"/>
        <w:right w:val="none" w:sz="0" w:space="0" w:color="auto"/>
      </w:divBdr>
    </w:div>
    <w:div w:id="1299991831">
      <w:bodyDiv w:val="1"/>
      <w:marLeft w:val="0"/>
      <w:marRight w:val="0"/>
      <w:marTop w:val="0"/>
      <w:marBottom w:val="0"/>
      <w:divBdr>
        <w:top w:val="none" w:sz="0" w:space="0" w:color="auto"/>
        <w:left w:val="none" w:sz="0" w:space="0" w:color="auto"/>
        <w:bottom w:val="none" w:sz="0" w:space="0" w:color="auto"/>
        <w:right w:val="none" w:sz="0" w:space="0" w:color="auto"/>
      </w:divBdr>
      <w:divsChild>
        <w:div w:id="492840257">
          <w:marLeft w:val="0"/>
          <w:marRight w:val="0"/>
          <w:marTop w:val="0"/>
          <w:marBottom w:val="0"/>
          <w:divBdr>
            <w:top w:val="none" w:sz="0" w:space="0" w:color="auto"/>
            <w:left w:val="none" w:sz="0" w:space="0" w:color="auto"/>
            <w:bottom w:val="none" w:sz="0" w:space="0" w:color="auto"/>
            <w:right w:val="none" w:sz="0" w:space="0" w:color="auto"/>
          </w:divBdr>
        </w:div>
      </w:divsChild>
    </w:div>
    <w:div w:id="130812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467-019-09080-6" TargetMode="External"/><Relationship Id="rId21" Type="http://schemas.openxmlformats.org/officeDocument/2006/relationships/hyperlink" Target="https://revistaladecin.com/index.php/LadECiN/article/view/71" TargetMode="External"/><Relationship Id="rId42" Type="http://schemas.openxmlformats.org/officeDocument/2006/relationships/hyperlink" Target="https://doi.org/10.1016/j.jtemb.2019.04.008" TargetMode="External"/><Relationship Id="rId47" Type="http://schemas.openxmlformats.org/officeDocument/2006/relationships/hyperlink" Target="https://doi.org/10.1016/j.envint.2019.105450" TargetMode="External"/><Relationship Id="rId63" Type="http://schemas.openxmlformats.org/officeDocument/2006/relationships/hyperlink" Target="https://doi.org/10.1016/j.etap.2016.05.020"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B978-0-12-809405-1.00035-3" TargetMode="External"/><Relationship Id="rId29" Type="http://schemas.openxmlformats.org/officeDocument/2006/relationships/hyperlink" Target="http://repositorio.sibdi.ucr.ac.cr:8080/jspui/bitstream/123456789/13395/1/41942.pdf" TargetMode="External"/><Relationship Id="rId11" Type="http://schemas.openxmlformats.org/officeDocument/2006/relationships/hyperlink" Target="https://www-sciencedirect-com.ezproxy.sibdi.ucr.ac.cr/science/article/pii/S0041008X17300637" TargetMode="External"/><Relationship Id="rId24" Type="http://schemas.openxmlformats.org/officeDocument/2006/relationships/hyperlink" Target="http://www.cochrane.es/?q=es/node/269" TargetMode="External"/><Relationship Id="rId32" Type="http://schemas.openxmlformats.org/officeDocument/2006/relationships/hyperlink" Target="https://www.insst.es/documents/94886/188493/L%C3%ADmites+de+exposici%C3%B3n+profesional+para+agentes+qu%C3%ADmicos+2019.pdf" TargetMode="External"/><Relationship Id="rId37" Type="http://schemas.openxmlformats.org/officeDocument/2006/relationships/hyperlink" Target="https://doi.org/10.1016/j.ijheh.2020.113685" TargetMode="External"/><Relationship Id="rId40" Type="http://schemas.openxmlformats.org/officeDocument/2006/relationships/hyperlink" Target="https://doi.org/10.1016/j.envres.2020.109379" TargetMode="External"/><Relationship Id="rId45" Type="http://schemas.openxmlformats.org/officeDocument/2006/relationships/hyperlink" Target="https://doi.org/10.1016/j.scitotenv.2019.136471" TargetMode="External"/><Relationship Id="rId53" Type="http://schemas.openxmlformats.org/officeDocument/2006/relationships/hyperlink" Target="https://accessmedicina-mhmedical-com.ezproxy.sibdi.ucr.ac.cr/content.aspx?bookid=1433&amp;sectionid=100348123" TargetMode="External"/><Relationship Id="rId58" Type="http://schemas.openxmlformats.org/officeDocument/2006/relationships/hyperlink" Target="https://superfund.arizona.edu/"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doi.org/10.1186/s12916-019-1442-2" TargetMode="External"/><Relationship Id="rId19" Type="http://schemas.openxmlformats.org/officeDocument/2006/relationships/hyperlink" Target="https://doi.org/10.1016/j.envint.2020.106216" TargetMode="External"/><Relationship Id="rId14" Type="http://schemas.openxmlformats.org/officeDocument/2006/relationships/hyperlink" Target="https://doi.org/10.1016/j.bbamem.2019.03.008" TargetMode="External"/><Relationship Id="rId22" Type="http://schemas.openxmlformats.org/officeDocument/2006/relationships/hyperlink" Target="https://doi.org/10.1016/j.scitotenv.2021.146654" TargetMode="External"/><Relationship Id="rId27" Type="http://schemas.openxmlformats.org/officeDocument/2006/relationships/hyperlink" Target="https://doi.org/10.1016/j.scitotenv.2019.135965" TargetMode="External"/><Relationship Id="rId30" Type="http://schemas.openxmlformats.org/officeDocument/2006/relationships/hyperlink" Target="https://doi.org/10.3233/JAD-190894" TargetMode="External"/><Relationship Id="rId35" Type="http://schemas.openxmlformats.org/officeDocument/2006/relationships/hyperlink" Target="https://doi.org/10.1016/j.jaip.2019.05.015" TargetMode="External"/><Relationship Id="rId43" Type="http://schemas.openxmlformats.org/officeDocument/2006/relationships/hyperlink" Target="http://www.digeca.go.cr/documentos/mercurio-en-areasprioritarias-de-costa-rica" TargetMode="External"/><Relationship Id="rId48" Type="http://schemas.openxmlformats.org/officeDocument/2006/relationships/hyperlink" Target="https://doi.org/10.4093/dmj.2017.41.2.113" TargetMode="External"/><Relationship Id="rId56" Type="http://schemas.openxmlformats.org/officeDocument/2006/relationships/hyperlink" Target="https://doi.org/10.1016/j.proenv.2015.10.017" TargetMode="External"/><Relationship Id="rId64" Type="http://schemas.openxmlformats.org/officeDocument/2006/relationships/hyperlink" Target="https://doi.org/10.1016/j.reprotox.2019.11.005"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doi.org/10.15381/anales.v69i1.1184"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sciencedirect-com.ezproxy.sibdi.ucr.ac.cr/science/article/pii/S0041008X17300637" TargetMode="External"/><Relationship Id="rId17" Type="http://schemas.openxmlformats.org/officeDocument/2006/relationships/hyperlink" Target="https://doi.org/10.1016/j.envint.2020.105606" TargetMode="External"/><Relationship Id="rId25" Type="http://schemas.openxmlformats.org/officeDocument/2006/relationships/hyperlink" Target="https://doi.org/10.1021/acs.est.8b02286" TargetMode="External"/><Relationship Id="rId33" Type="http://schemas.openxmlformats.org/officeDocument/2006/relationships/hyperlink" Target="https://doi.org/10.1016/j.envres.2015.10.013" TargetMode="External"/><Relationship Id="rId38" Type="http://schemas.openxmlformats.org/officeDocument/2006/relationships/hyperlink" Target="https://doi.org/10.1371/journal.pone.019631" TargetMode="External"/><Relationship Id="rId46" Type="http://schemas.openxmlformats.org/officeDocument/2006/relationships/hyperlink" Target="https://www.sciencedirect.com/science/article/pii/S0895398820300817" TargetMode="External"/><Relationship Id="rId59" Type="http://schemas.openxmlformats.org/officeDocument/2006/relationships/hyperlink" Target="https://doi.org/10.1016/j.scitotenv.2017.06.227" TargetMode="External"/><Relationship Id="rId67" Type="http://schemas.openxmlformats.org/officeDocument/2006/relationships/footer" Target="footer1.xml"/><Relationship Id="rId20" Type="http://schemas.openxmlformats.org/officeDocument/2006/relationships/hyperlink" Target="https://doi.org/10.1007/s10661-021-09312-7" TargetMode="External"/><Relationship Id="rId41" Type="http://schemas.openxmlformats.org/officeDocument/2006/relationships/hyperlink" Target="https://doi.org/10.1016/j.bpc.2020.106453" TargetMode="External"/><Relationship Id="rId54" Type="http://schemas.openxmlformats.org/officeDocument/2006/relationships/hyperlink" Target="https://doi.org/10.1016/j.chemosphere.2017.03.069" TargetMode="External"/><Relationship Id="rId62" Type="http://schemas.openxmlformats.org/officeDocument/2006/relationships/hyperlink" Target="https://doi.org/10.1016/j.jtemb.2021.126845"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016/j.taap.2017.02.007" TargetMode="External"/><Relationship Id="rId23" Type="http://schemas.openxmlformats.org/officeDocument/2006/relationships/hyperlink" Target="https://doi.org/10.1007/s11356-015-4340-y" TargetMode="External"/><Relationship Id="rId28" Type="http://schemas.openxmlformats.org/officeDocument/2006/relationships/hyperlink" Target="https://doi.org/10.4067/S1726-569X2018000200161" TargetMode="External"/><Relationship Id="rId36" Type="http://schemas.openxmlformats.org/officeDocument/2006/relationships/hyperlink" Target="https://doi.org/10.1016/j.jtemb.2018.04.032" TargetMode="External"/><Relationship Id="rId49" Type="http://schemas.openxmlformats.org/officeDocument/2006/relationships/hyperlink" Target="https://mercuryconvention.org/es/parties" TargetMode="External"/><Relationship Id="rId57" Type="http://schemas.openxmlformats.org/officeDocument/2006/relationships/hyperlink" Target="https://doi.org/10.1016/j.envres.2015.04.018" TargetMode="External"/><Relationship Id="rId10" Type="http://schemas.openxmlformats.org/officeDocument/2006/relationships/endnotes" Target="endnotes.xml"/><Relationship Id="rId31" Type="http://schemas.openxmlformats.org/officeDocument/2006/relationships/hyperlink" Target="https://doi.org/10.1016/j.jes.2017.12.007" TargetMode="External"/><Relationship Id="rId44" Type="http://schemas.openxmlformats.org/officeDocument/2006/relationships/hyperlink" Target="http://repositorio.sibdi.ucr.ac.cr:8080/jspui/bitstream/123456789/4009/1/40656.pdf" TargetMode="External"/><Relationship Id="rId52" Type="http://schemas.openxmlformats.org/officeDocument/2006/relationships/hyperlink" Target="https://doi.org/10.1029/2019GH000222" TargetMode="External"/><Relationship Id="rId60" Type="http://schemas.openxmlformats.org/officeDocument/2006/relationships/hyperlink" Target="https://doi.org/10.1016/j.envint.2021.106425"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i.org/10.1186/s12889-017-4517-z" TargetMode="External"/><Relationship Id="rId18" Type="http://schemas.openxmlformats.org/officeDocument/2006/relationships/hyperlink" Target="https://doi.org/10.1590/S1135-57272004000500010" TargetMode="External"/><Relationship Id="rId39" Type="http://schemas.openxmlformats.org/officeDocument/2006/relationships/hyperlink" Target="https://www-taylorfranciscom.ezproxy.sibdi.ucr.ac.cr/books/9780429152108/chapters/10.1201/b11383-%2010" TargetMode="External"/><Relationship Id="rId34" Type="http://schemas.openxmlformats.org/officeDocument/2006/relationships/hyperlink" Target="https://doi.org/10.1016/j.reprotox.2016.03.040" TargetMode="External"/><Relationship Id="rId50" Type="http://schemas.openxmlformats.org/officeDocument/2006/relationships/hyperlink" Target="https://wedocs.unep.org/bitstream/handle/20.500.11822/29830/GMAKF_SP.pdf?sequence=6&amp;isAllowed=y" TargetMode="External"/><Relationship Id="rId55" Type="http://schemas.openxmlformats.org/officeDocument/2006/relationships/hyperlink" Target="https://doi.org/10.1021/acs.est.7b0045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horacio.chamizo@ucr.ac.cr" TargetMode="External"/><Relationship Id="rId2" Type="http://schemas.openxmlformats.org/officeDocument/2006/relationships/hyperlink" Target="https://orcid.org/0000-0002-2944-409X" TargetMode="External"/><Relationship Id="rId1" Type="http://schemas.openxmlformats.org/officeDocument/2006/relationships/hyperlink" Target="mailto:rosa.lopezturcios@ucr.ac.cr" TargetMode="External"/><Relationship Id="rId4" Type="http://schemas.openxmlformats.org/officeDocument/2006/relationships/hyperlink" Target="https://orcid.org/0000-0001-7442-06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989a1-93d7-485a-8e6b-4a8f13b58c46">
      <Terms xmlns="http://schemas.microsoft.com/office/infopath/2007/PartnerControls"/>
    </lcf76f155ced4ddcb4097134ff3c332f>
    <TaxCatchAll xmlns="3f0262d7-3b61-4a90-b4b4-c1a1f7480c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DFE4926EC7134DB332E25B945F67C8" ma:contentTypeVersion="16" ma:contentTypeDescription="Create a new document." ma:contentTypeScope="" ma:versionID="f8cded39cb47b8d5f1f1dab244c46961">
  <xsd:schema xmlns:xsd="http://www.w3.org/2001/XMLSchema" xmlns:xs="http://www.w3.org/2001/XMLSchema" xmlns:p="http://schemas.microsoft.com/office/2006/metadata/properties" xmlns:ns2="ee5989a1-93d7-485a-8e6b-4a8f13b58c46" xmlns:ns3="3f0262d7-3b61-4a90-b4b4-c1a1f7480c4b" targetNamespace="http://schemas.microsoft.com/office/2006/metadata/properties" ma:root="true" ma:fieldsID="a2b0174105bcd87a039b2bd1232c6316" ns2:_="" ns3:_="">
    <xsd:import namespace="ee5989a1-93d7-485a-8e6b-4a8f13b58c46"/>
    <xsd:import namespace="3f0262d7-3b61-4a90-b4b4-c1a1f7480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89a1-93d7-485a-8e6b-4a8f13b58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262d7-3b61-4a90-b4b4-c1a1f7480c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6270bf-fe4a-47a8-a82a-c05074b7b3be}" ma:internalName="TaxCatchAll" ma:showField="CatchAllData" ma:web="3f0262d7-3b61-4a90-b4b4-c1a1f7480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33D71-BB11-434E-B51D-176286F82ADE}">
  <ds:schemaRefs>
    <ds:schemaRef ds:uri="http://schemas.openxmlformats.org/officeDocument/2006/bibliography"/>
  </ds:schemaRefs>
</ds:datastoreItem>
</file>

<file path=customXml/itemProps2.xml><?xml version="1.0" encoding="utf-8"?>
<ds:datastoreItem xmlns:ds="http://schemas.openxmlformats.org/officeDocument/2006/customXml" ds:itemID="{A1B193A2-D36B-4B83-B5B5-D1CB01168D7E}">
  <ds:schemaRefs>
    <ds:schemaRef ds:uri="http://schemas.microsoft.com/office/2006/metadata/properties"/>
    <ds:schemaRef ds:uri="http://schemas.microsoft.com/office/infopath/2007/PartnerControls"/>
    <ds:schemaRef ds:uri="ee5989a1-93d7-485a-8e6b-4a8f13b58c46"/>
    <ds:schemaRef ds:uri="3f0262d7-3b61-4a90-b4b4-c1a1f7480c4b"/>
  </ds:schemaRefs>
</ds:datastoreItem>
</file>

<file path=customXml/itemProps3.xml><?xml version="1.0" encoding="utf-8"?>
<ds:datastoreItem xmlns:ds="http://schemas.openxmlformats.org/officeDocument/2006/customXml" ds:itemID="{BD9000EF-13A7-46C5-94F4-54FB9B1327F5}">
  <ds:schemaRefs>
    <ds:schemaRef ds:uri="http://schemas.microsoft.com/sharepoint/v3/contenttype/forms"/>
  </ds:schemaRefs>
</ds:datastoreItem>
</file>

<file path=customXml/itemProps4.xml><?xml version="1.0" encoding="utf-8"?>
<ds:datastoreItem xmlns:ds="http://schemas.openxmlformats.org/officeDocument/2006/customXml" ds:itemID="{B30B73EE-DB2C-40A1-9D98-B3A5D8F3A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989a1-93d7-485a-8e6b-4a8f13b58c46"/>
    <ds:schemaRef ds:uri="3f0262d7-3b61-4a90-b4b4-c1a1f748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10092</Words>
  <Characters>55509</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Universidad de Costa Rica</Company>
  <LinksUpToDate>false</LinksUpToDate>
  <CharactersWithSpaces>65471</CharactersWithSpaces>
  <SharedDoc>false</SharedDoc>
  <HLinks>
    <vt:vector size="78" baseType="variant">
      <vt:variant>
        <vt:i4>4063292</vt:i4>
      </vt:variant>
      <vt:variant>
        <vt:i4>24</vt:i4>
      </vt:variant>
      <vt:variant>
        <vt:i4>0</vt:i4>
      </vt:variant>
      <vt:variant>
        <vt:i4>5</vt:i4>
      </vt:variant>
      <vt:variant>
        <vt:lpwstr>https://doi.org/10.1016/j.reprotox.2019.11.005</vt:lpwstr>
      </vt:variant>
      <vt:variant>
        <vt:lpwstr/>
      </vt:variant>
      <vt:variant>
        <vt:i4>3735679</vt:i4>
      </vt:variant>
      <vt:variant>
        <vt:i4>21</vt:i4>
      </vt:variant>
      <vt:variant>
        <vt:i4>0</vt:i4>
      </vt:variant>
      <vt:variant>
        <vt:i4>5</vt:i4>
      </vt:variant>
      <vt:variant>
        <vt:lpwstr>https://doi.org/10.1016/j.jtemb.2021.126845</vt:lpwstr>
      </vt:variant>
      <vt:variant>
        <vt:lpwstr/>
      </vt:variant>
      <vt:variant>
        <vt:i4>2359350</vt:i4>
      </vt:variant>
      <vt:variant>
        <vt:i4>18</vt:i4>
      </vt:variant>
      <vt:variant>
        <vt:i4>0</vt:i4>
      </vt:variant>
      <vt:variant>
        <vt:i4>5</vt:i4>
      </vt:variant>
      <vt:variant>
        <vt:lpwstr>https://superfund.arizona.edu/</vt:lpwstr>
      </vt:variant>
      <vt:variant>
        <vt:lpwstr/>
      </vt:variant>
      <vt:variant>
        <vt:i4>7012461</vt:i4>
      </vt:variant>
      <vt:variant>
        <vt:i4>15</vt:i4>
      </vt:variant>
      <vt:variant>
        <vt:i4>0</vt:i4>
      </vt:variant>
      <vt:variant>
        <vt:i4>5</vt:i4>
      </vt:variant>
      <vt:variant>
        <vt:lpwstr>https://doi.org/10.3233/JAD-190894</vt:lpwstr>
      </vt:variant>
      <vt:variant>
        <vt:lpwstr/>
      </vt:variant>
      <vt:variant>
        <vt:i4>524314</vt:i4>
      </vt:variant>
      <vt:variant>
        <vt:i4>12</vt:i4>
      </vt:variant>
      <vt:variant>
        <vt:i4>0</vt:i4>
      </vt:variant>
      <vt:variant>
        <vt:i4>5</vt:i4>
      </vt:variant>
      <vt:variant>
        <vt:lpwstr>http://www.cochrane.es/?q=es/node/269</vt:lpwstr>
      </vt:variant>
      <vt:variant>
        <vt:lpwstr/>
      </vt:variant>
      <vt:variant>
        <vt:i4>983064</vt:i4>
      </vt:variant>
      <vt:variant>
        <vt:i4>9</vt:i4>
      </vt:variant>
      <vt:variant>
        <vt:i4>0</vt:i4>
      </vt:variant>
      <vt:variant>
        <vt:i4>5</vt:i4>
      </vt:variant>
      <vt:variant>
        <vt:lpwstr>https://doi.org/10.1007/s11356-015-4340-y</vt:lpwstr>
      </vt:variant>
      <vt:variant>
        <vt:lpwstr/>
      </vt:variant>
      <vt:variant>
        <vt:i4>5308497</vt:i4>
      </vt:variant>
      <vt:variant>
        <vt:i4>6</vt:i4>
      </vt:variant>
      <vt:variant>
        <vt:i4>0</vt:i4>
      </vt:variant>
      <vt:variant>
        <vt:i4>5</vt:i4>
      </vt:variant>
      <vt:variant>
        <vt:lpwstr>https://doi.org/10.1016/j.envint.2020.105606</vt:lpwstr>
      </vt:variant>
      <vt:variant>
        <vt:lpwstr/>
      </vt:variant>
      <vt:variant>
        <vt:i4>7405655</vt:i4>
      </vt:variant>
      <vt:variant>
        <vt:i4>3</vt:i4>
      </vt:variant>
      <vt:variant>
        <vt:i4>0</vt:i4>
      </vt:variant>
      <vt:variant>
        <vt:i4>5</vt:i4>
      </vt:variant>
      <vt:variant>
        <vt:lpwstr>https://www-sciencedirect-com.ezproxy.sibdi.ucr.ac.cr/science/article/pii/S0041008X17300637</vt:lpwstr>
      </vt:variant>
      <vt:variant>
        <vt:lpwstr>!</vt:lpwstr>
      </vt:variant>
      <vt:variant>
        <vt:i4>7405655</vt:i4>
      </vt:variant>
      <vt:variant>
        <vt:i4>0</vt:i4>
      </vt:variant>
      <vt:variant>
        <vt:i4>0</vt:i4>
      </vt:variant>
      <vt:variant>
        <vt:i4>5</vt:i4>
      </vt:variant>
      <vt:variant>
        <vt:lpwstr>https://www-sciencedirect-com.ezproxy.sibdi.ucr.ac.cr/science/article/pii/S0041008X17300637</vt:lpwstr>
      </vt:variant>
      <vt:variant>
        <vt:lpwstr>!</vt:lpwstr>
      </vt:variant>
      <vt:variant>
        <vt:i4>5570580</vt:i4>
      </vt:variant>
      <vt:variant>
        <vt:i4>9</vt:i4>
      </vt:variant>
      <vt:variant>
        <vt:i4>0</vt:i4>
      </vt:variant>
      <vt:variant>
        <vt:i4>5</vt:i4>
      </vt:variant>
      <vt:variant>
        <vt:lpwstr>https://orcid.org/0000-0001-7442-0671</vt:lpwstr>
      </vt:variant>
      <vt:variant>
        <vt:lpwstr/>
      </vt:variant>
      <vt:variant>
        <vt:i4>4849777</vt:i4>
      </vt:variant>
      <vt:variant>
        <vt:i4>6</vt:i4>
      </vt:variant>
      <vt:variant>
        <vt:i4>0</vt:i4>
      </vt:variant>
      <vt:variant>
        <vt:i4>5</vt:i4>
      </vt:variant>
      <vt:variant>
        <vt:lpwstr>mailto:horacio.chamizo@ucr.ac.cr</vt:lpwstr>
      </vt:variant>
      <vt:variant>
        <vt:lpwstr/>
      </vt:variant>
      <vt:variant>
        <vt:i4>5505044</vt:i4>
      </vt:variant>
      <vt:variant>
        <vt:i4>3</vt:i4>
      </vt:variant>
      <vt:variant>
        <vt:i4>0</vt:i4>
      </vt:variant>
      <vt:variant>
        <vt:i4>5</vt:i4>
      </vt:variant>
      <vt:variant>
        <vt:lpwstr>https://orcid.org/0000-0002-2944-409X</vt:lpwstr>
      </vt:variant>
      <vt:variant>
        <vt:lpwstr/>
      </vt:variant>
      <vt:variant>
        <vt:i4>6357078</vt:i4>
      </vt:variant>
      <vt:variant>
        <vt:i4>0</vt:i4>
      </vt:variant>
      <vt:variant>
        <vt:i4>0</vt:i4>
      </vt:variant>
      <vt:variant>
        <vt:i4>5</vt:i4>
      </vt:variant>
      <vt:variant>
        <vt:lpwstr>mailto:rosa.lopezturcios@ucr.ac.cr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 Chamizo Garcia</dc:creator>
  <cp:keywords/>
  <cp:lastModifiedBy>ERICK QUIROS  GUTIERREZ</cp:lastModifiedBy>
  <cp:revision>2</cp:revision>
  <cp:lastPrinted>2023-06-27T12:27:00Z</cp:lastPrinted>
  <dcterms:created xsi:type="dcterms:W3CDTF">2023-06-27T12:28:00Z</dcterms:created>
  <dcterms:modified xsi:type="dcterms:W3CDTF">2023-06-27T12:28:00Z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Universidad de Costa Rica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0x010100EEDFE4926EC7134DB332E25B945F67C8</vt:lpwstr>
  </property>
  <property fmtid="{D5CDD505-2E9C-101B-9397-08002B2CF9AE}" pid="10" name="MediaServiceImageTags">
    <vt:lpwstr/>
  </property>
</Properties>
</file>