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FF29" w14:textId="65555DCA" w:rsidR="003217DB" w:rsidRPr="00443477" w:rsidRDefault="00443477" w:rsidP="00E62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Por</w:t>
      </w:r>
      <w:r w:rsidR="003217DB" w:rsidRPr="00443477">
        <w:rPr>
          <w:rFonts w:ascii="Times New Roman" w:hAnsi="Times New Roman" w:cs="Times New Roman"/>
          <w:b/>
          <w:bCs/>
        </w:rPr>
        <w:t xml:space="preserve"> </w:t>
      </w:r>
      <w:r w:rsidR="00A75842" w:rsidRPr="00443477">
        <w:rPr>
          <w:rFonts w:ascii="Times New Roman" w:hAnsi="Times New Roman" w:cs="Times New Roman"/>
          <w:b/>
          <w:bCs/>
        </w:rPr>
        <w:t xml:space="preserve">los </w:t>
      </w:r>
      <w:r w:rsidR="003217DB" w:rsidRPr="00443477">
        <w:rPr>
          <w:rFonts w:ascii="Times New Roman" w:hAnsi="Times New Roman" w:cs="Times New Roman"/>
          <w:b/>
          <w:bCs/>
        </w:rPr>
        <w:t xml:space="preserve">ancestros originarios de Alto </w:t>
      </w:r>
      <w:proofErr w:type="spellStart"/>
      <w:r w:rsidR="003217DB" w:rsidRPr="00443477">
        <w:rPr>
          <w:rFonts w:ascii="Times New Roman" w:hAnsi="Times New Roman" w:cs="Times New Roman"/>
          <w:b/>
          <w:bCs/>
        </w:rPr>
        <w:t>Urén</w:t>
      </w:r>
      <w:proofErr w:type="spellEnd"/>
    </w:p>
    <w:p w14:paraId="3E2A885D" w14:textId="77777777" w:rsidR="003217DB" w:rsidRPr="00443477" w:rsidRDefault="003217DB" w:rsidP="00E62FA9">
      <w:pPr>
        <w:jc w:val="both"/>
        <w:rPr>
          <w:rFonts w:ascii="Times New Roman" w:hAnsi="Times New Roman" w:cs="Times New Roman"/>
        </w:rPr>
      </w:pPr>
    </w:p>
    <w:p w14:paraId="2B558CCD" w14:textId="4753A427" w:rsidR="00E62FA9" w:rsidRPr="00443477" w:rsidRDefault="003217DB" w:rsidP="00E62FA9">
      <w:pPr>
        <w:jc w:val="both"/>
        <w:rPr>
          <w:rFonts w:ascii="Times New Roman" w:hAnsi="Times New Roman" w:cs="Times New Roman"/>
        </w:rPr>
      </w:pPr>
      <w:r w:rsidRPr="00443477">
        <w:rPr>
          <w:rFonts w:ascii="Times New Roman" w:hAnsi="Times New Roman" w:cs="Times New Roman"/>
        </w:rPr>
        <w:t>“El lugar originario de la semilla Bribri</w:t>
      </w:r>
      <w:r w:rsidR="00A75842" w:rsidRPr="00443477">
        <w:rPr>
          <w:rFonts w:ascii="Times New Roman" w:hAnsi="Times New Roman" w:cs="Times New Roman"/>
        </w:rPr>
        <w:t xml:space="preserve">”, ubicado en la comunidad indígena de Alto </w:t>
      </w:r>
      <w:proofErr w:type="spellStart"/>
      <w:r w:rsidR="00A75842" w:rsidRPr="00443477">
        <w:rPr>
          <w:rFonts w:ascii="Times New Roman" w:hAnsi="Times New Roman" w:cs="Times New Roman"/>
        </w:rPr>
        <w:t>Urén</w:t>
      </w:r>
      <w:proofErr w:type="spellEnd"/>
      <w:r w:rsidR="00A75842" w:rsidRPr="00443477">
        <w:rPr>
          <w:rFonts w:ascii="Times New Roman" w:hAnsi="Times New Roman" w:cs="Times New Roman"/>
        </w:rPr>
        <w:t xml:space="preserve"> de Talamanca fue escenario de un acto de motivación y reconocimiento a los mayores y ancestros de esta población localizada ocho horas a pie de </w:t>
      </w:r>
      <w:proofErr w:type="spellStart"/>
      <w:r w:rsidR="00A75842" w:rsidRPr="00443477">
        <w:rPr>
          <w:rFonts w:ascii="Times New Roman" w:hAnsi="Times New Roman" w:cs="Times New Roman"/>
        </w:rPr>
        <w:t>Soki</w:t>
      </w:r>
      <w:proofErr w:type="spellEnd"/>
      <w:r w:rsidR="00A75842" w:rsidRPr="00443477">
        <w:rPr>
          <w:rFonts w:ascii="Times New Roman" w:hAnsi="Times New Roman" w:cs="Times New Roman"/>
        </w:rPr>
        <w:t xml:space="preserve"> de Talamanca, con el fin de salvaguardar el conocimiento originario del pueblo </w:t>
      </w:r>
      <w:r w:rsidR="00E62FA9" w:rsidRPr="00443477">
        <w:rPr>
          <w:rFonts w:ascii="Times New Roman" w:hAnsi="Times New Roman" w:cs="Times New Roman"/>
        </w:rPr>
        <w:t xml:space="preserve">Bribri. </w:t>
      </w:r>
      <w:r w:rsidR="00D418B2">
        <w:rPr>
          <w:rFonts w:ascii="Times New Roman" w:hAnsi="Times New Roman" w:cs="Times New Roman"/>
        </w:rPr>
        <w:t>En d</w:t>
      </w:r>
      <w:r w:rsidR="00E62FA9" w:rsidRPr="00443477">
        <w:rPr>
          <w:rFonts w:ascii="Times New Roman" w:hAnsi="Times New Roman" w:cs="Times New Roman"/>
        </w:rPr>
        <w:t>icha</w:t>
      </w:r>
      <w:r w:rsidR="00A75842" w:rsidRPr="00443477">
        <w:rPr>
          <w:rFonts w:ascii="Times New Roman" w:hAnsi="Times New Roman" w:cs="Times New Roman"/>
        </w:rPr>
        <w:t xml:space="preserve"> actividad </w:t>
      </w:r>
      <w:r w:rsidR="00D418B2">
        <w:rPr>
          <w:rFonts w:ascii="Times New Roman" w:hAnsi="Times New Roman" w:cs="Times New Roman"/>
        </w:rPr>
        <w:t xml:space="preserve">se rindió homenaje a </w:t>
      </w:r>
      <w:proofErr w:type="spellStart"/>
      <w:r w:rsidR="00D418B2">
        <w:rPr>
          <w:rFonts w:ascii="Times New Roman" w:hAnsi="Times New Roman" w:cs="Times New Roman"/>
        </w:rPr>
        <w:t>Laidran</w:t>
      </w:r>
      <w:proofErr w:type="spellEnd"/>
      <w:r w:rsidR="00D418B2">
        <w:rPr>
          <w:rFonts w:ascii="Times New Roman" w:hAnsi="Times New Roman" w:cs="Times New Roman"/>
        </w:rPr>
        <w:t xml:space="preserve"> Pereira Buitrago, la mujer de mayor edad de Alto </w:t>
      </w:r>
      <w:proofErr w:type="spellStart"/>
      <w:r w:rsidR="00D418B2">
        <w:rPr>
          <w:rFonts w:ascii="Times New Roman" w:hAnsi="Times New Roman" w:cs="Times New Roman"/>
        </w:rPr>
        <w:t>Urén</w:t>
      </w:r>
      <w:proofErr w:type="spellEnd"/>
      <w:r w:rsidR="00D418B2">
        <w:rPr>
          <w:rFonts w:ascii="Times New Roman" w:hAnsi="Times New Roman" w:cs="Times New Roman"/>
        </w:rPr>
        <w:t xml:space="preserve"> y se </w:t>
      </w:r>
      <w:r w:rsidR="00A75842" w:rsidRPr="00443477">
        <w:rPr>
          <w:rFonts w:ascii="Times New Roman" w:hAnsi="Times New Roman" w:cs="Times New Roman"/>
        </w:rPr>
        <w:t xml:space="preserve">contó el respaldo de la Comisión de Vinculación con Pueblos Indígenas que funciona en el Campus Sarapiquí de la </w:t>
      </w:r>
      <w:r w:rsidR="00E62FA9" w:rsidRPr="00443477">
        <w:rPr>
          <w:rFonts w:ascii="Times New Roman" w:hAnsi="Times New Roman" w:cs="Times New Roman"/>
        </w:rPr>
        <w:t>Universidad</w:t>
      </w:r>
      <w:r w:rsidR="00A75842" w:rsidRPr="00443477">
        <w:rPr>
          <w:rFonts w:ascii="Times New Roman" w:hAnsi="Times New Roman" w:cs="Times New Roman"/>
        </w:rPr>
        <w:t xml:space="preserve"> Nacional (UNA)</w:t>
      </w:r>
      <w:r w:rsidR="00E62FA9" w:rsidRPr="00443477">
        <w:rPr>
          <w:rFonts w:ascii="Times New Roman" w:hAnsi="Times New Roman" w:cs="Times New Roman"/>
        </w:rPr>
        <w:t xml:space="preserve">, </w:t>
      </w:r>
      <w:r w:rsidR="00D418B2">
        <w:rPr>
          <w:rFonts w:ascii="Times New Roman" w:hAnsi="Times New Roman" w:cs="Times New Roman"/>
        </w:rPr>
        <w:t xml:space="preserve">y </w:t>
      </w:r>
      <w:r w:rsidR="00E62FA9" w:rsidRPr="00443477">
        <w:rPr>
          <w:rFonts w:ascii="Times New Roman" w:hAnsi="Times New Roman" w:cs="Times New Roman"/>
        </w:rPr>
        <w:t>coordina</w:t>
      </w:r>
      <w:r w:rsidR="00D418B2">
        <w:rPr>
          <w:rFonts w:ascii="Times New Roman" w:hAnsi="Times New Roman" w:cs="Times New Roman"/>
        </w:rPr>
        <w:t xml:space="preserve"> </w:t>
      </w:r>
      <w:r w:rsidR="00E62FA9" w:rsidRPr="00443477">
        <w:rPr>
          <w:rFonts w:ascii="Times New Roman" w:hAnsi="Times New Roman" w:cs="Times New Roman"/>
        </w:rPr>
        <w:t>la académica Ana Patricia Vásquez.</w:t>
      </w:r>
    </w:p>
    <w:p w14:paraId="1A144047" w14:textId="455F1A22" w:rsidR="003217DB" w:rsidRPr="00443477" w:rsidRDefault="00443477">
      <w:pPr>
        <w:rPr>
          <w:rFonts w:ascii="Times New Roman" w:hAnsi="Times New Roman" w:cs="Times New Roman"/>
        </w:rPr>
      </w:pPr>
      <w:r w:rsidRPr="00443477">
        <w:rPr>
          <w:rFonts w:ascii="Times New Roman" w:hAnsi="Times New Roman" w:cs="Times New Roman"/>
        </w:rPr>
        <w:t>Foto</w:t>
      </w:r>
      <w:r>
        <w:rPr>
          <w:rFonts w:ascii="Times New Roman" w:hAnsi="Times New Roman" w:cs="Times New Roman"/>
          <w:b/>
          <w:bCs/>
        </w:rPr>
        <w:t xml:space="preserve"> </w:t>
      </w:r>
      <w:r w:rsidR="00E62FA9" w:rsidRPr="00443477">
        <w:rPr>
          <w:rFonts w:ascii="Times New Roman" w:hAnsi="Times New Roman" w:cs="Times New Roman"/>
        </w:rPr>
        <w:t>Ana Patricia Vásquez.</w:t>
      </w:r>
    </w:p>
    <w:p w14:paraId="1B4DCDF1" w14:textId="77777777" w:rsidR="003217DB" w:rsidRDefault="003217DB"/>
    <w:p w14:paraId="2F90798D" w14:textId="4CA52F00" w:rsidR="00BD3DD9" w:rsidRDefault="00BD3DD9"/>
    <w:sectPr w:rsidR="00BD3D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DB"/>
    <w:rsid w:val="003217DB"/>
    <w:rsid w:val="00443477"/>
    <w:rsid w:val="004E58FA"/>
    <w:rsid w:val="005A3AFA"/>
    <w:rsid w:val="00654DE5"/>
    <w:rsid w:val="006D19BC"/>
    <w:rsid w:val="008C013A"/>
    <w:rsid w:val="00A75842"/>
    <w:rsid w:val="00BD3DD9"/>
    <w:rsid w:val="00C03E8F"/>
    <w:rsid w:val="00C82ECB"/>
    <w:rsid w:val="00D418B2"/>
    <w:rsid w:val="00E6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39B3"/>
  <w15:chartTrackingRefBased/>
  <w15:docId w15:val="{830823EF-8BCF-304E-8FFE-A2FD709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1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7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7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7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7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7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7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7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7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7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7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17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7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17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17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17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17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7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1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583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NUÑEZ  ZUÑIGA</dc:creator>
  <cp:keywords/>
  <dc:description/>
  <cp:lastModifiedBy>VICTOR BARRANTES CALDERON</cp:lastModifiedBy>
  <cp:revision>3</cp:revision>
  <dcterms:created xsi:type="dcterms:W3CDTF">2024-08-16T21:26:00Z</dcterms:created>
  <dcterms:modified xsi:type="dcterms:W3CDTF">2024-08-19T21:02:00Z</dcterms:modified>
</cp:coreProperties>
</file>