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firstLine="567"/>
        <w:jc w:val="center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Escuela de Música Sinfónica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 Sarapiquí: un espacio para la (re)creación</w:t>
      </w:r>
    </w:p>
    <w:p w:rsidR="00000000" w:rsidDel="00000000" w:rsidP="00000000" w:rsidRDefault="00000000" w:rsidRPr="00000000" w14:paraId="00000002">
      <w:pPr>
        <w:ind w:firstLine="567"/>
        <w:jc w:val="both"/>
        <w:rPr>
          <w:rFonts w:ascii="Times New Roman" w:cs="Times New Roman" w:eastAsia="Times New Roman" w:hAnsi="Times New Roman"/>
          <w:i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Marco Redondo Mesén (*)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rtl w:val="0"/>
          </w:rPr>
          <w:t xml:space="preserve">marco.redondo.mesen@una.cr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Escuela de Música Sinfónica de Sarapiquí se constituye en una actividad académica de la Sección Región Huetar Norte y Caribe, que busca crear espacios de recreación y creación artística para sus comunidades. </w:t>
      </w:r>
    </w:p>
    <w:p w:rsidR="00000000" w:rsidDel="00000000" w:rsidP="00000000" w:rsidRDefault="00000000" w:rsidRPr="00000000" w14:paraId="00000007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 una actividad permanente que promueve la formación musical de jóvenes, niños y niñas, y participa en expresiones culturales como recitales, conciertos y talleres de capacitación en el cantón de Sarapiquí. Además, ha creado un espacio para actividades que fortalezcan las áreas de docencia, extensión y de investigación con las que la Universidad Nacional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desarrolla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la acción sustantiva.</w:t>
      </w:r>
    </w:p>
    <w:p w:rsidR="00000000" w:rsidDel="00000000" w:rsidP="00000000" w:rsidRDefault="00000000" w:rsidRPr="00000000" w14:paraId="00000008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Este proyecto permanente se desarrolla con el apoyo de estudiantes asistentes de la Escuela de Música de la UNA y con músicos profesionales de la Orquesta Sinfónica Nacional,  lo cual le permit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a la población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beneficiaria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el acceso a una educación integral y de calidad.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Además de contribuir con la integración de la familia, la Escuela de Música Sinfónica de Sarapiquí desarrolla el potencial y las habilidades artísticas individuales y colectivas en equidad de condiciones, y le permite a sus integrantes interactuar en otros escenarios y contribuir al progreso sociocultural de la región.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567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Los retos que enfrenta este proyecto no han sido pocos: desde establecer la acción social de forma continua y consolidada, hasta consolidar el apoyo desde la gestión académica que este tipo de proyectos requieren para establecer alianzas que le den sostenibilidad en el tiempo. </w:t>
      </w:r>
    </w:p>
    <w:p w:rsidR="00000000" w:rsidDel="00000000" w:rsidP="00000000" w:rsidRDefault="00000000" w:rsidRPr="00000000" w14:paraId="0000000B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escuela cuenta con un programa académico que es el fundamento, sobre el cual los estudiantes tienen su formación. Está dividido en tres áreas: cursos teórico-prácticos, ejecución de instrumentos complementarios y ejecución de instrumentos. A ello se le suma la práctica en conjuntos y la participación en recitales y conciertos anuales, actividades de extensión cultural que tiene un impacto directo en los niños, niñas y jóvenes que se presentan en comunidades donde no hay acceso a actividades culturales de forma continua.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Por otro lado, la Escuela de Música es una consecuencia natural del diálogo universidad-comunidad y una respuesta a la misión institucional de rescatar el patrimonio cultural de nuestros pueblos por medio de la recuperación de las expresiones culturales de la región, así como una gama de actividades y eventos culturales en varias ramas.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Todo lo anterior lleva a la Escuela de Música Sinfónica de Sarapiquí a contribuir con la conservación de las manifestaciones y expresiones culturales autóctonas de Sarapiquí en el área de la música.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firstLine="56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El proyecto enriquece y da fuerza al desarrollo y la proyección académica por medio del intercambio con los académicos de las sedes regionales, el incremento en la participación de estudiantes de las Sede Regionales y el desarrollo de metodologías de intervención, fortaleciendo el desarrollo universitario regional.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567"/>
        <w:jc w:val="both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rtl w:val="0"/>
        </w:rPr>
        <w:t xml:space="preserve">(*) Académico UNA, Coordinador de la Escuela de Música Infantil de Sarapiquí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firstLine="567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C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27E82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ES_tradn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027E82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rco.redondo.mesen@una.c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U9msprsckqhZlJvJjqkIrYV5xg==">CgMxLjA4AHIhMUhjWWh0d0NrQ0YtcU0xREFteWpERjA5ZFZBN0pyRWcx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2023-11-02T20:07:00Z</dcterms:created>
  <dc:creator>VICTOR BARRANTES CALDERON</dc:creator>
</cp:coreProperties>
</file>