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22B1E" w14:textId="77777777" w:rsidR="001D198A" w:rsidRPr="00767183" w:rsidRDefault="001D198A" w:rsidP="00767183">
      <w:pPr>
        <w:widowControl w:val="0"/>
        <w:autoSpaceDE w:val="0"/>
        <w:autoSpaceDN w:val="0"/>
        <w:adjustRightInd w:val="0"/>
        <w:jc w:val="right"/>
        <w:rPr>
          <w:rFonts w:ascii="Arial" w:hAnsi="Arial" w:cs="Arial"/>
          <w:sz w:val="28"/>
          <w:szCs w:val="28"/>
          <w:lang w:val="es-ES_tradnl"/>
        </w:rPr>
      </w:pPr>
      <w:r w:rsidRPr="00767183">
        <w:rPr>
          <w:rFonts w:ascii="Arial" w:hAnsi="Arial" w:cs="Arial"/>
          <w:b/>
          <w:bCs/>
          <w:sz w:val="28"/>
          <w:szCs w:val="28"/>
          <w:lang w:val="es-ES_tradnl"/>
        </w:rPr>
        <w:t>Revista </w:t>
      </w:r>
      <w:r w:rsidRPr="00767183">
        <w:rPr>
          <w:rFonts w:ascii="Arial" w:hAnsi="Arial" w:cs="Arial"/>
          <w:b/>
          <w:bCs/>
          <w:i/>
          <w:iCs/>
          <w:sz w:val="28"/>
          <w:szCs w:val="28"/>
          <w:lang w:val="es-ES_tradnl"/>
        </w:rPr>
        <w:t>LETRAS</w:t>
      </w:r>
    </w:p>
    <w:p w14:paraId="3CFEFEB6" w14:textId="77777777" w:rsidR="00767183" w:rsidRPr="00767183" w:rsidRDefault="00767183" w:rsidP="00767183">
      <w:pPr>
        <w:widowControl w:val="0"/>
        <w:autoSpaceDE w:val="0"/>
        <w:autoSpaceDN w:val="0"/>
        <w:adjustRightInd w:val="0"/>
        <w:jc w:val="right"/>
        <w:rPr>
          <w:rFonts w:ascii="Arial" w:hAnsi="Arial" w:cs="Arial"/>
          <w:b/>
          <w:bCs/>
          <w:sz w:val="28"/>
          <w:szCs w:val="28"/>
          <w:lang w:val="es-ES_tradnl"/>
        </w:rPr>
      </w:pPr>
    </w:p>
    <w:p w14:paraId="6D23F532" w14:textId="77777777" w:rsidR="00245B44" w:rsidRDefault="001D198A" w:rsidP="00767183">
      <w:pPr>
        <w:widowControl w:val="0"/>
        <w:autoSpaceDE w:val="0"/>
        <w:autoSpaceDN w:val="0"/>
        <w:adjustRightInd w:val="0"/>
        <w:jc w:val="right"/>
        <w:rPr>
          <w:rFonts w:ascii="Arial" w:hAnsi="Arial" w:cs="Arial"/>
          <w:b/>
          <w:bCs/>
          <w:sz w:val="28"/>
          <w:szCs w:val="28"/>
          <w:lang w:val="es-ES_tradnl"/>
        </w:rPr>
      </w:pPr>
      <w:r w:rsidRPr="00767183">
        <w:rPr>
          <w:rFonts w:ascii="Arial" w:hAnsi="Arial" w:cs="Arial"/>
          <w:b/>
          <w:bCs/>
          <w:sz w:val="28"/>
          <w:szCs w:val="28"/>
          <w:lang w:val="es-ES_tradnl"/>
        </w:rPr>
        <w:t>Normas editoriales para la presentación de</w:t>
      </w:r>
    </w:p>
    <w:p w14:paraId="3DBCD50C" w14:textId="5C66C1C1" w:rsidR="001D198A" w:rsidRPr="00767183" w:rsidRDefault="001D198A" w:rsidP="00767183">
      <w:pPr>
        <w:widowControl w:val="0"/>
        <w:autoSpaceDE w:val="0"/>
        <w:autoSpaceDN w:val="0"/>
        <w:adjustRightInd w:val="0"/>
        <w:jc w:val="right"/>
        <w:rPr>
          <w:rFonts w:ascii="Arial" w:hAnsi="Arial" w:cs="Arial"/>
          <w:b/>
          <w:bCs/>
          <w:sz w:val="28"/>
          <w:szCs w:val="28"/>
          <w:lang w:val="es-ES_tradnl"/>
        </w:rPr>
      </w:pPr>
      <w:r w:rsidRPr="00767183">
        <w:rPr>
          <w:rFonts w:ascii="Arial" w:hAnsi="Arial" w:cs="Arial"/>
          <w:b/>
          <w:bCs/>
          <w:sz w:val="28"/>
          <w:szCs w:val="28"/>
          <w:lang w:val="es-ES_tradnl"/>
        </w:rPr>
        <w:t xml:space="preserve"> artículos e información complementaria</w:t>
      </w:r>
    </w:p>
    <w:p w14:paraId="3AA171A0" w14:textId="5E90E263" w:rsidR="00767183" w:rsidRPr="00767183" w:rsidRDefault="00767183" w:rsidP="00767183">
      <w:pPr>
        <w:widowControl w:val="0"/>
        <w:autoSpaceDE w:val="0"/>
        <w:autoSpaceDN w:val="0"/>
        <w:adjustRightInd w:val="0"/>
        <w:jc w:val="right"/>
        <w:rPr>
          <w:rFonts w:ascii="Arial" w:hAnsi="Arial" w:cs="Arial"/>
          <w:b/>
          <w:bCs/>
          <w:sz w:val="28"/>
          <w:szCs w:val="28"/>
          <w:lang w:val="es-ES_tradnl"/>
        </w:rPr>
      </w:pPr>
    </w:p>
    <w:p w14:paraId="7749D2F1" w14:textId="6EAC58B9" w:rsidR="00767183" w:rsidRPr="00245B44" w:rsidRDefault="00767183" w:rsidP="00767183">
      <w:pPr>
        <w:widowControl w:val="0"/>
        <w:autoSpaceDE w:val="0"/>
        <w:autoSpaceDN w:val="0"/>
        <w:adjustRightInd w:val="0"/>
        <w:jc w:val="right"/>
        <w:rPr>
          <w:rFonts w:ascii="Arial" w:hAnsi="Arial" w:cs="Arial"/>
          <w:sz w:val="28"/>
          <w:szCs w:val="28"/>
          <w:lang w:val="es-ES"/>
        </w:rPr>
      </w:pPr>
      <w:r w:rsidRPr="00245B44">
        <w:rPr>
          <w:rFonts w:ascii="Arial" w:hAnsi="Arial" w:cs="Arial"/>
          <w:sz w:val="28"/>
          <w:szCs w:val="28"/>
          <w:lang w:val="es-ES"/>
        </w:rPr>
        <w:t>(</w:t>
      </w:r>
      <w:proofErr w:type="spellStart"/>
      <w:r w:rsidRPr="00245B44">
        <w:rPr>
          <w:rFonts w:ascii="Arial" w:hAnsi="Arial" w:cs="Arial"/>
          <w:sz w:val="28"/>
          <w:szCs w:val="28"/>
          <w:lang w:val="es-ES"/>
        </w:rPr>
        <w:t>Instructions</w:t>
      </w:r>
      <w:proofErr w:type="spellEnd"/>
      <w:r w:rsidRPr="00245B44">
        <w:rPr>
          <w:rFonts w:ascii="Arial" w:hAnsi="Arial" w:cs="Arial"/>
          <w:sz w:val="28"/>
          <w:szCs w:val="28"/>
          <w:lang w:val="es-ES"/>
        </w:rPr>
        <w:t xml:space="preserve"> </w:t>
      </w:r>
      <w:proofErr w:type="spellStart"/>
      <w:r w:rsidRPr="00245B44">
        <w:rPr>
          <w:rFonts w:ascii="Arial" w:hAnsi="Arial" w:cs="Arial"/>
          <w:sz w:val="28"/>
          <w:szCs w:val="28"/>
          <w:lang w:val="es-ES"/>
        </w:rPr>
        <w:t>for</w:t>
      </w:r>
      <w:proofErr w:type="spellEnd"/>
      <w:r w:rsidRPr="00245B44">
        <w:rPr>
          <w:rFonts w:ascii="Arial" w:hAnsi="Arial" w:cs="Arial"/>
          <w:sz w:val="28"/>
          <w:szCs w:val="28"/>
          <w:lang w:val="es-ES"/>
        </w:rPr>
        <w:t xml:space="preserve"> </w:t>
      </w:r>
      <w:proofErr w:type="spellStart"/>
      <w:r w:rsidRPr="00245B44">
        <w:rPr>
          <w:rFonts w:ascii="Arial" w:hAnsi="Arial" w:cs="Arial"/>
          <w:sz w:val="28"/>
          <w:szCs w:val="28"/>
          <w:lang w:val="es-ES"/>
        </w:rPr>
        <w:t>Authors</w:t>
      </w:r>
      <w:proofErr w:type="spellEnd"/>
      <w:r w:rsidRPr="00245B44">
        <w:rPr>
          <w:rFonts w:ascii="Arial" w:hAnsi="Arial" w:cs="Arial"/>
          <w:sz w:val="28"/>
          <w:szCs w:val="28"/>
          <w:lang w:val="es-ES"/>
        </w:rPr>
        <w:t xml:space="preserve"> and </w:t>
      </w:r>
      <w:proofErr w:type="spellStart"/>
      <w:r w:rsidRPr="00245B44">
        <w:rPr>
          <w:rFonts w:ascii="Arial" w:hAnsi="Arial" w:cs="Arial"/>
          <w:sz w:val="28"/>
          <w:szCs w:val="28"/>
          <w:lang w:val="es-ES"/>
        </w:rPr>
        <w:t>Other</w:t>
      </w:r>
      <w:proofErr w:type="spellEnd"/>
      <w:r w:rsidRPr="00245B44">
        <w:rPr>
          <w:rFonts w:ascii="Arial" w:hAnsi="Arial" w:cs="Arial"/>
          <w:sz w:val="28"/>
          <w:szCs w:val="28"/>
          <w:lang w:val="es-ES"/>
        </w:rPr>
        <w:t xml:space="preserve"> </w:t>
      </w:r>
      <w:proofErr w:type="spellStart"/>
      <w:r w:rsidRPr="00245B44">
        <w:rPr>
          <w:rFonts w:ascii="Arial" w:hAnsi="Arial" w:cs="Arial"/>
          <w:sz w:val="28"/>
          <w:szCs w:val="28"/>
          <w:lang w:val="es-ES"/>
        </w:rPr>
        <w:t>Information</w:t>
      </w:r>
      <w:proofErr w:type="spellEnd"/>
      <w:r w:rsidRPr="00245B44">
        <w:rPr>
          <w:rFonts w:ascii="Arial" w:hAnsi="Arial" w:cs="Arial"/>
          <w:sz w:val="28"/>
          <w:szCs w:val="28"/>
          <w:lang w:val="es-ES"/>
        </w:rPr>
        <w:t>)</w:t>
      </w:r>
    </w:p>
    <w:p w14:paraId="1045FB37" w14:textId="77777777" w:rsidR="001D198A" w:rsidRPr="00245B44" w:rsidRDefault="001D198A" w:rsidP="00767183">
      <w:pPr>
        <w:widowControl w:val="0"/>
        <w:autoSpaceDE w:val="0"/>
        <w:autoSpaceDN w:val="0"/>
        <w:adjustRightInd w:val="0"/>
        <w:jc w:val="right"/>
        <w:rPr>
          <w:rFonts w:ascii="Times New Roman" w:hAnsi="Times New Roman"/>
          <w:lang w:val="es-ES"/>
        </w:rPr>
      </w:pPr>
    </w:p>
    <w:p w14:paraId="16E3451E" w14:textId="77777777" w:rsidR="00767183" w:rsidRPr="00245B44" w:rsidRDefault="00767183" w:rsidP="00916C50">
      <w:pPr>
        <w:widowControl w:val="0"/>
        <w:autoSpaceDE w:val="0"/>
        <w:autoSpaceDN w:val="0"/>
        <w:adjustRightInd w:val="0"/>
        <w:jc w:val="both"/>
        <w:rPr>
          <w:rFonts w:ascii="Times New Roman" w:hAnsi="Times New Roman"/>
          <w:b/>
          <w:i/>
          <w:lang w:val="es-ES"/>
        </w:rPr>
      </w:pPr>
    </w:p>
    <w:p w14:paraId="4EAF503B" w14:textId="6F2CE205" w:rsidR="003C47EB" w:rsidRPr="00525FD0" w:rsidRDefault="003C47EB" w:rsidP="00916C50">
      <w:pPr>
        <w:widowControl w:val="0"/>
        <w:autoSpaceDE w:val="0"/>
        <w:autoSpaceDN w:val="0"/>
        <w:adjustRightInd w:val="0"/>
        <w:jc w:val="both"/>
        <w:rPr>
          <w:rFonts w:ascii="Times New Roman" w:hAnsi="Times New Roman"/>
          <w:b/>
          <w:iCs/>
          <w:lang w:val="es-ES"/>
        </w:rPr>
      </w:pPr>
      <w:r w:rsidRPr="00525FD0">
        <w:rPr>
          <w:rFonts w:ascii="Times New Roman" w:hAnsi="Times New Roman"/>
          <w:b/>
          <w:iCs/>
          <w:lang w:val="es-ES"/>
        </w:rPr>
        <w:t xml:space="preserve">Disposiciones generales </w:t>
      </w:r>
    </w:p>
    <w:p w14:paraId="36A5C28C" w14:textId="77777777" w:rsidR="003C47EB" w:rsidRPr="00525FD0" w:rsidRDefault="003C47EB" w:rsidP="00916C50">
      <w:pPr>
        <w:widowControl w:val="0"/>
        <w:autoSpaceDE w:val="0"/>
        <w:autoSpaceDN w:val="0"/>
        <w:adjustRightInd w:val="0"/>
        <w:jc w:val="both"/>
        <w:rPr>
          <w:rFonts w:ascii="Times New Roman" w:hAnsi="Times New Roman"/>
          <w:lang w:val="es-ES"/>
        </w:rPr>
      </w:pPr>
    </w:p>
    <w:p w14:paraId="67C315E4" w14:textId="77777777" w:rsidR="001D198A" w:rsidRPr="00767183" w:rsidRDefault="001D198A" w:rsidP="00916C50">
      <w:pPr>
        <w:widowControl w:val="0"/>
        <w:autoSpaceDE w:val="0"/>
        <w:autoSpaceDN w:val="0"/>
        <w:adjustRightInd w:val="0"/>
        <w:jc w:val="both"/>
        <w:rPr>
          <w:rFonts w:ascii="Times New Roman" w:hAnsi="Times New Roman"/>
          <w:lang w:val="es-ES_tradnl"/>
        </w:rPr>
      </w:pPr>
      <w:r w:rsidRPr="00767183">
        <w:rPr>
          <w:rFonts w:ascii="Times New Roman" w:hAnsi="Times New Roman"/>
          <w:lang w:val="es-ES_tradnl"/>
        </w:rPr>
        <w:t>1. </w:t>
      </w:r>
      <w:r w:rsidRPr="00767183">
        <w:rPr>
          <w:rFonts w:ascii="Times New Roman" w:hAnsi="Times New Roman"/>
          <w:i/>
          <w:iCs/>
          <w:lang w:val="es-ES_tradnl"/>
        </w:rPr>
        <w:t>LETRAS</w:t>
      </w:r>
      <w:r w:rsidRPr="00767183">
        <w:rPr>
          <w:rFonts w:ascii="Times New Roman" w:hAnsi="Times New Roman"/>
          <w:lang w:val="es-ES_tradnl"/>
        </w:rPr>
        <w:t> admite estudios de alto valor académico sobre lingüística, literatura, enseñanza de segundas lenguas, semiótica, traducción y materiales de importancia documental para las disciplinas que competen a la Escuela de Literatura y Ciencias del Lenguaje.</w:t>
      </w:r>
    </w:p>
    <w:p w14:paraId="422BAC69" w14:textId="77777777" w:rsidR="001D198A" w:rsidRPr="00767183" w:rsidRDefault="001D198A" w:rsidP="00916C50">
      <w:pPr>
        <w:widowControl w:val="0"/>
        <w:autoSpaceDE w:val="0"/>
        <w:autoSpaceDN w:val="0"/>
        <w:adjustRightInd w:val="0"/>
        <w:jc w:val="both"/>
        <w:rPr>
          <w:rFonts w:ascii="Times New Roman" w:hAnsi="Times New Roman"/>
          <w:lang w:val="es-ES_tradnl"/>
        </w:rPr>
      </w:pPr>
    </w:p>
    <w:p w14:paraId="20821728" w14:textId="77777777" w:rsidR="001D198A" w:rsidRPr="00767183" w:rsidRDefault="001D198A" w:rsidP="00916C50">
      <w:pPr>
        <w:widowControl w:val="0"/>
        <w:autoSpaceDE w:val="0"/>
        <w:autoSpaceDN w:val="0"/>
        <w:adjustRightInd w:val="0"/>
        <w:jc w:val="both"/>
        <w:rPr>
          <w:rFonts w:ascii="Times New Roman" w:hAnsi="Times New Roman"/>
          <w:lang w:val="es-ES_tradnl"/>
        </w:rPr>
      </w:pPr>
      <w:r w:rsidRPr="00767183">
        <w:rPr>
          <w:rFonts w:ascii="Times New Roman" w:hAnsi="Times New Roman"/>
          <w:lang w:val="es-ES_tradnl"/>
        </w:rPr>
        <w:t>2. Los artículos deben ser estrictamente originales, inéditos y no estar presentados ni aprobados para su publicación en otro lugar. El autor, además de ser enteramente responsable de los contenidos, deberá respetar y atenerse al rigor y a la ética propios de la actividad académica nacional e internacional.</w:t>
      </w:r>
    </w:p>
    <w:p w14:paraId="39BF194C" w14:textId="77777777" w:rsidR="001D198A" w:rsidRPr="00767183" w:rsidRDefault="001D198A" w:rsidP="00916C50">
      <w:pPr>
        <w:widowControl w:val="0"/>
        <w:autoSpaceDE w:val="0"/>
        <w:autoSpaceDN w:val="0"/>
        <w:adjustRightInd w:val="0"/>
        <w:jc w:val="both"/>
        <w:rPr>
          <w:rFonts w:ascii="Times New Roman" w:hAnsi="Times New Roman"/>
          <w:lang w:val="es-ES_tradnl"/>
        </w:rPr>
      </w:pPr>
    </w:p>
    <w:p w14:paraId="733A4230" w14:textId="77777777" w:rsidR="001D198A" w:rsidRPr="00767183" w:rsidRDefault="001D198A" w:rsidP="00916C50">
      <w:pPr>
        <w:widowControl w:val="0"/>
        <w:autoSpaceDE w:val="0"/>
        <w:autoSpaceDN w:val="0"/>
        <w:adjustRightInd w:val="0"/>
        <w:jc w:val="both"/>
        <w:rPr>
          <w:rFonts w:ascii="Times New Roman" w:hAnsi="Times New Roman"/>
          <w:lang w:val="es-ES_tradnl"/>
        </w:rPr>
      </w:pPr>
      <w:r w:rsidRPr="00767183">
        <w:rPr>
          <w:rFonts w:ascii="Times New Roman" w:hAnsi="Times New Roman"/>
          <w:lang w:val="es-ES_tradnl"/>
        </w:rPr>
        <w:t>3. En todos los casos, en los artículos se deberán respetar las normas internacionales de propiedad intelectual en las citas y reproducciones de materiales.</w:t>
      </w:r>
    </w:p>
    <w:p w14:paraId="1D0A1384" w14:textId="77777777" w:rsidR="001D198A" w:rsidRPr="00767183" w:rsidRDefault="001D198A" w:rsidP="00916C50">
      <w:pPr>
        <w:widowControl w:val="0"/>
        <w:autoSpaceDE w:val="0"/>
        <w:autoSpaceDN w:val="0"/>
        <w:adjustRightInd w:val="0"/>
        <w:jc w:val="both"/>
        <w:rPr>
          <w:rFonts w:ascii="Times New Roman" w:hAnsi="Times New Roman"/>
          <w:lang w:val="es-ES_tradnl"/>
        </w:rPr>
      </w:pPr>
    </w:p>
    <w:p w14:paraId="269B6DF8" w14:textId="19359587" w:rsidR="001D198A" w:rsidRPr="00767183" w:rsidRDefault="001D198A" w:rsidP="00916C50">
      <w:pPr>
        <w:widowControl w:val="0"/>
        <w:autoSpaceDE w:val="0"/>
        <w:autoSpaceDN w:val="0"/>
        <w:adjustRightInd w:val="0"/>
        <w:jc w:val="both"/>
        <w:rPr>
          <w:rFonts w:ascii="Times New Roman" w:hAnsi="Times New Roman"/>
          <w:lang w:val="es-ES_tradnl"/>
        </w:rPr>
      </w:pPr>
      <w:r w:rsidRPr="00767183">
        <w:rPr>
          <w:rFonts w:ascii="Times New Roman" w:hAnsi="Times New Roman"/>
          <w:lang w:val="es-ES_tradnl"/>
        </w:rPr>
        <w:t>4. La dirección y los comités editoriales son los responsables de la selección, revisión y evaluación de los artículos, y procurarán que cada número guarde coherencia y uniformidad en sus contenidos particulares, aunque no será criterio fundamental para la publicación o selección del material. Cuando se considere oportuno, se publicarán números especiales o secciones sobre algún asunto particular de interés académico. La validación de los artículos se lleva a cabo por medio del proceso de revisió</w:t>
      </w:r>
      <w:r w:rsidR="001C74AF" w:rsidRPr="00767183">
        <w:rPr>
          <w:rFonts w:ascii="Times New Roman" w:hAnsi="Times New Roman"/>
          <w:lang w:val="es-ES_tradnl"/>
        </w:rPr>
        <w:t>n por pares ciegos (ver norma 23</w:t>
      </w:r>
      <w:r w:rsidRPr="00767183">
        <w:rPr>
          <w:rFonts w:ascii="Times New Roman" w:hAnsi="Times New Roman"/>
          <w:lang w:val="es-ES_tradnl"/>
        </w:rPr>
        <w:t xml:space="preserve">, más adelante). </w:t>
      </w:r>
    </w:p>
    <w:p w14:paraId="33D693B8" w14:textId="77777777" w:rsidR="001D198A" w:rsidRPr="00767183" w:rsidRDefault="001D198A" w:rsidP="00916C50">
      <w:pPr>
        <w:widowControl w:val="0"/>
        <w:autoSpaceDE w:val="0"/>
        <w:autoSpaceDN w:val="0"/>
        <w:adjustRightInd w:val="0"/>
        <w:jc w:val="both"/>
        <w:rPr>
          <w:rFonts w:ascii="Times New Roman" w:hAnsi="Times New Roman"/>
          <w:lang w:val="es-ES_tradnl"/>
        </w:rPr>
      </w:pPr>
    </w:p>
    <w:p w14:paraId="2BBA67C4" w14:textId="1EF3B572" w:rsidR="00F923EF" w:rsidRPr="00767183" w:rsidRDefault="000C08CA" w:rsidP="00F923EF">
      <w:pPr>
        <w:widowControl w:val="0"/>
        <w:autoSpaceDE w:val="0"/>
        <w:autoSpaceDN w:val="0"/>
        <w:adjustRightInd w:val="0"/>
        <w:jc w:val="both"/>
        <w:rPr>
          <w:rFonts w:ascii="Times New Roman" w:hAnsi="Times New Roman"/>
          <w:lang w:val="es-ES_tradnl"/>
        </w:rPr>
      </w:pPr>
      <w:r w:rsidRPr="00767183">
        <w:rPr>
          <w:rFonts w:ascii="Times New Roman" w:hAnsi="Times New Roman"/>
          <w:lang w:val="es-ES_tradnl"/>
        </w:rPr>
        <w:t>5</w:t>
      </w:r>
      <w:r w:rsidR="00F923EF" w:rsidRPr="00767183">
        <w:rPr>
          <w:rFonts w:ascii="Times New Roman" w:hAnsi="Times New Roman"/>
          <w:lang w:val="es-ES_tradnl"/>
        </w:rPr>
        <w:t>. Los aspectos estilísticos referidos a la tipografía y otras normas de impresión, así como otros aspectos gráficos, quedan a cargo de la dirección de </w:t>
      </w:r>
      <w:r w:rsidR="00F923EF" w:rsidRPr="00767183">
        <w:rPr>
          <w:rFonts w:ascii="Times New Roman" w:hAnsi="Times New Roman"/>
          <w:i/>
          <w:iCs/>
          <w:lang w:val="es-ES_tradnl"/>
        </w:rPr>
        <w:t>LETRAS</w:t>
      </w:r>
      <w:r w:rsidR="00F923EF" w:rsidRPr="00767183">
        <w:rPr>
          <w:rFonts w:ascii="Times New Roman" w:hAnsi="Times New Roman"/>
          <w:lang w:val="es-ES_tradnl"/>
        </w:rPr>
        <w:t>.</w:t>
      </w:r>
    </w:p>
    <w:p w14:paraId="292BA039" w14:textId="77777777" w:rsidR="00F923EF" w:rsidRPr="00767183" w:rsidRDefault="00F923EF" w:rsidP="00F923EF">
      <w:pPr>
        <w:widowControl w:val="0"/>
        <w:autoSpaceDE w:val="0"/>
        <w:autoSpaceDN w:val="0"/>
        <w:adjustRightInd w:val="0"/>
        <w:jc w:val="both"/>
        <w:rPr>
          <w:rFonts w:ascii="Times New Roman" w:hAnsi="Times New Roman"/>
          <w:lang w:val="es-ES_tradnl"/>
        </w:rPr>
      </w:pPr>
    </w:p>
    <w:p w14:paraId="3AD8901F" w14:textId="2E31F361" w:rsidR="003C47EB" w:rsidRPr="00767183" w:rsidRDefault="003C47EB" w:rsidP="00916C50">
      <w:pPr>
        <w:widowControl w:val="0"/>
        <w:autoSpaceDE w:val="0"/>
        <w:autoSpaceDN w:val="0"/>
        <w:adjustRightInd w:val="0"/>
        <w:jc w:val="both"/>
        <w:rPr>
          <w:rFonts w:ascii="Times New Roman" w:hAnsi="Times New Roman"/>
          <w:b/>
          <w:iCs/>
          <w:lang w:val="es-ES_tradnl"/>
        </w:rPr>
      </w:pPr>
      <w:r w:rsidRPr="00767183">
        <w:rPr>
          <w:rFonts w:ascii="Times New Roman" w:hAnsi="Times New Roman"/>
          <w:b/>
          <w:iCs/>
          <w:lang w:val="es-ES_tradnl"/>
        </w:rPr>
        <w:t>Sobre la presentación de artículos</w:t>
      </w:r>
    </w:p>
    <w:p w14:paraId="174D87C5" w14:textId="77777777" w:rsidR="003C47EB" w:rsidRPr="00767183" w:rsidRDefault="003C47EB" w:rsidP="00916C50">
      <w:pPr>
        <w:widowControl w:val="0"/>
        <w:autoSpaceDE w:val="0"/>
        <w:autoSpaceDN w:val="0"/>
        <w:adjustRightInd w:val="0"/>
        <w:jc w:val="both"/>
        <w:rPr>
          <w:rFonts w:ascii="Times New Roman" w:hAnsi="Times New Roman"/>
          <w:lang w:val="es-ES_tradnl"/>
        </w:rPr>
      </w:pPr>
    </w:p>
    <w:p w14:paraId="49EDBE67" w14:textId="5F6B1E2C" w:rsidR="001D198A" w:rsidRPr="00767183" w:rsidRDefault="00C3208D" w:rsidP="00916C50">
      <w:pPr>
        <w:widowControl w:val="0"/>
        <w:autoSpaceDE w:val="0"/>
        <w:autoSpaceDN w:val="0"/>
        <w:adjustRightInd w:val="0"/>
        <w:jc w:val="both"/>
        <w:rPr>
          <w:rFonts w:ascii="Times New Roman" w:hAnsi="Times New Roman"/>
          <w:u w:val="single"/>
          <w:lang w:val="es-ES_tradnl"/>
        </w:rPr>
      </w:pPr>
      <w:r w:rsidRPr="00767183">
        <w:rPr>
          <w:rFonts w:ascii="Times New Roman" w:hAnsi="Times New Roman"/>
          <w:lang w:val="es-ES_tradnl"/>
        </w:rPr>
        <w:t>6</w:t>
      </w:r>
      <w:r w:rsidR="001D198A" w:rsidRPr="00767183">
        <w:rPr>
          <w:rFonts w:ascii="Times New Roman" w:hAnsi="Times New Roman"/>
          <w:lang w:val="es-ES_tradnl"/>
        </w:rPr>
        <w:t>. Para presentar el artículo es requisito indispensable utilizar la plantilla en formato de Microsoft Word® que para tal propósito se encuentra a disposición de los autores en la página electrónica de la revista.</w:t>
      </w:r>
    </w:p>
    <w:p w14:paraId="40AE56FA" w14:textId="77777777" w:rsidR="001D198A" w:rsidRPr="00767183" w:rsidRDefault="001D198A" w:rsidP="00916C50">
      <w:pPr>
        <w:widowControl w:val="0"/>
        <w:autoSpaceDE w:val="0"/>
        <w:autoSpaceDN w:val="0"/>
        <w:adjustRightInd w:val="0"/>
        <w:jc w:val="both"/>
        <w:rPr>
          <w:rFonts w:ascii="Times New Roman" w:hAnsi="Times New Roman"/>
          <w:lang w:val="es-ES_tradnl"/>
        </w:rPr>
      </w:pPr>
    </w:p>
    <w:p w14:paraId="7B4B7B53" w14:textId="2E270AC1" w:rsidR="001D198A" w:rsidRPr="00767183" w:rsidRDefault="00C3208D" w:rsidP="00916C50">
      <w:pPr>
        <w:widowControl w:val="0"/>
        <w:autoSpaceDE w:val="0"/>
        <w:autoSpaceDN w:val="0"/>
        <w:adjustRightInd w:val="0"/>
        <w:jc w:val="both"/>
        <w:rPr>
          <w:rFonts w:ascii="Times New Roman" w:hAnsi="Times New Roman"/>
          <w:lang w:val="es-ES_tradnl"/>
        </w:rPr>
      </w:pPr>
      <w:r w:rsidRPr="00767183">
        <w:rPr>
          <w:rFonts w:ascii="Times New Roman" w:hAnsi="Times New Roman"/>
          <w:lang w:val="es-ES_tradnl"/>
        </w:rPr>
        <w:t>7</w:t>
      </w:r>
      <w:r w:rsidR="001D198A" w:rsidRPr="00767183">
        <w:rPr>
          <w:rFonts w:ascii="Times New Roman" w:hAnsi="Times New Roman"/>
          <w:lang w:val="es-ES_tradnl"/>
        </w:rPr>
        <w:t>. Todo autor debe enviar, junto con el art</w:t>
      </w:r>
      <w:r w:rsidR="008E77E5" w:rsidRPr="00767183">
        <w:rPr>
          <w:rFonts w:ascii="Times New Roman" w:hAnsi="Times New Roman"/>
          <w:lang w:val="es-ES_tradnl"/>
        </w:rPr>
        <w:t>ículo, la carta de originalidad y</w:t>
      </w:r>
      <w:r w:rsidR="001D198A" w:rsidRPr="00767183">
        <w:rPr>
          <w:rFonts w:ascii="Times New Roman" w:hAnsi="Times New Roman"/>
          <w:lang w:val="es-ES_tradnl"/>
        </w:rPr>
        <w:t xml:space="preserve"> entrega única (también disponible en la página electrónica de la revista), con su firma (en formato PDF). No se recibirán artículos que no vengan acompañados de la carta en cuestión. </w:t>
      </w:r>
      <w:r w:rsidR="007C7A5E" w:rsidRPr="00767183">
        <w:rPr>
          <w:rFonts w:ascii="Times New Roman" w:hAnsi="Times New Roman"/>
          <w:lang w:val="es-ES_tradnl"/>
        </w:rPr>
        <w:t xml:space="preserve">En el caso de artículos de dos autores o más, los </w:t>
      </w:r>
      <w:r w:rsidR="001D198A" w:rsidRPr="00767183">
        <w:rPr>
          <w:rFonts w:ascii="Times New Roman" w:hAnsi="Times New Roman"/>
          <w:lang w:val="es-ES_tradnl"/>
        </w:rPr>
        <w:t>autor</w:t>
      </w:r>
      <w:r w:rsidR="007C7A5E" w:rsidRPr="00767183">
        <w:rPr>
          <w:rFonts w:ascii="Times New Roman" w:hAnsi="Times New Roman"/>
          <w:lang w:val="es-ES_tradnl"/>
        </w:rPr>
        <w:t>es</w:t>
      </w:r>
      <w:r w:rsidR="001D198A" w:rsidRPr="00767183">
        <w:rPr>
          <w:rFonts w:ascii="Times New Roman" w:hAnsi="Times New Roman"/>
          <w:lang w:val="es-ES_tradnl"/>
        </w:rPr>
        <w:t xml:space="preserve"> deberá</w:t>
      </w:r>
      <w:r w:rsidR="007C7A5E" w:rsidRPr="00767183">
        <w:rPr>
          <w:rFonts w:ascii="Times New Roman" w:hAnsi="Times New Roman"/>
          <w:lang w:val="es-ES_tradnl"/>
        </w:rPr>
        <w:t>n</w:t>
      </w:r>
      <w:r w:rsidR="001D198A" w:rsidRPr="00767183">
        <w:rPr>
          <w:rFonts w:ascii="Times New Roman" w:hAnsi="Times New Roman"/>
          <w:lang w:val="es-ES_tradnl"/>
        </w:rPr>
        <w:t xml:space="preserve"> aportar, de manera conjunta, la carta de</w:t>
      </w:r>
      <w:r w:rsidR="0035655F" w:rsidRPr="00767183">
        <w:rPr>
          <w:rFonts w:ascii="Times New Roman" w:hAnsi="Times New Roman"/>
          <w:lang w:val="es-ES_tradnl"/>
        </w:rPr>
        <w:t xml:space="preserve"> originalidad y</w:t>
      </w:r>
      <w:r w:rsidR="007C7A5E" w:rsidRPr="00767183">
        <w:rPr>
          <w:rFonts w:ascii="Times New Roman" w:hAnsi="Times New Roman"/>
          <w:lang w:val="es-ES_tradnl"/>
        </w:rPr>
        <w:t xml:space="preserve"> entrega única con todas las firmas respectivas</w:t>
      </w:r>
      <w:r w:rsidR="001D198A" w:rsidRPr="00767183">
        <w:rPr>
          <w:rFonts w:ascii="Times New Roman" w:hAnsi="Times New Roman"/>
          <w:lang w:val="es-ES_tradnl"/>
        </w:rPr>
        <w:t>.</w:t>
      </w:r>
    </w:p>
    <w:p w14:paraId="19C71C6F" w14:textId="77777777" w:rsidR="001D198A" w:rsidRPr="00767183" w:rsidRDefault="001D198A" w:rsidP="00916C50">
      <w:pPr>
        <w:widowControl w:val="0"/>
        <w:autoSpaceDE w:val="0"/>
        <w:autoSpaceDN w:val="0"/>
        <w:adjustRightInd w:val="0"/>
        <w:jc w:val="both"/>
        <w:rPr>
          <w:rFonts w:ascii="Times New Roman" w:hAnsi="Times New Roman"/>
          <w:lang w:val="es-ES_tradnl"/>
        </w:rPr>
      </w:pPr>
    </w:p>
    <w:p w14:paraId="069A9CC7" w14:textId="187E1274" w:rsidR="001D198A" w:rsidRPr="00767183" w:rsidRDefault="00C3208D" w:rsidP="00916C50">
      <w:pPr>
        <w:widowControl w:val="0"/>
        <w:autoSpaceDE w:val="0"/>
        <w:autoSpaceDN w:val="0"/>
        <w:adjustRightInd w:val="0"/>
        <w:jc w:val="both"/>
        <w:rPr>
          <w:rFonts w:ascii="Times New Roman" w:hAnsi="Times New Roman"/>
          <w:lang w:val="es-ES_tradnl"/>
        </w:rPr>
      </w:pPr>
      <w:r w:rsidRPr="00767183">
        <w:rPr>
          <w:rFonts w:ascii="Times New Roman" w:hAnsi="Times New Roman"/>
          <w:lang w:val="es-ES_tradnl"/>
        </w:rPr>
        <w:t>8</w:t>
      </w:r>
      <w:r w:rsidR="001D198A" w:rsidRPr="00767183">
        <w:rPr>
          <w:rFonts w:ascii="Times New Roman" w:hAnsi="Times New Roman"/>
          <w:lang w:val="es-ES_tradnl"/>
        </w:rPr>
        <w:t>. Los artículos debe</w:t>
      </w:r>
      <w:r w:rsidR="00D22C4A" w:rsidRPr="00767183">
        <w:rPr>
          <w:rFonts w:ascii="Times New Roman" w:hAnsi="Times New Roman"/>
          <w:lang w:val="es-ES_tradnl"/>
        </w:rPr>
        <w:t>n tener una extensión de 10 a 18</w:t>
      </w:r>
      <w:r w:rsidR="001D198A" w:rsidRPr="00767183">
        <w:rPr>
          <w:rFonts w:ascii="Times New Roman" w:hAnsi="Times New Roman"/>
          <w:lang w:val="es-ES_tradnl"/>
        </w:rPr>
        <w:t xml:space="preserve"> folios (tamaño carta: 21,5 cm. x 28</w:t>
      </w:r>
      <w:r w:rsidR="00D22C4A" w:rsidRPr="00767183">
        <w:rPr>
          <w:rFonts w:ascii="Times New Roman" w:hAnsi="Times New Roman"/>
          <w:lang w:val="es-ES_tradnl"/>
        </w:rPr>
        <w:t xml:space="preserve"> cm.) (es decir, </w:t>
      </w:r>
      <w:r w:rsidR="00D22C4A" w:rsidRPr="00767183">
        <w:rPr>
          <w:rFonts w:ascii="Times New Roman" w:hAnsi="Times New Roman"/>
          <w:lang w:val="es-ES_tradnl"/>
        </w:rPr>
        <w:lastRenderedPageBreak/>
        <w:t>entre 4500 y 90</w:t>
      </w:r>
      <w:r w:rsidR="001D198A" w:rsidRPr="00767183">
        <w:rPr>
          <w:rFonts w:ascii="Times New Roman" w:hAnsi="Times New Roman"/>
          <w:lang w:val="es-ES_tradnl"/>
        </w:rPr>
        <w:t>00 palabras). Si está escrito por dos autores o más, se admite una ext</w:t>
      </w:r>
      <w:r w:rsidR="00780152" w:rsidRPr="00767183">
        <w:rPr>
          <w:rFonts w:ascii="Times New Roman" w:hAnsi="Times New Roman"/>
          <w:lang w:val="es-ES_tradnl"/>
        </w:rPr>
        <w:t>ensión máxima de 25 folios (12.5</w:t>
      </w:r>
      <w:r w:rsidR="001D198A" w:rsidRPr="00767183">
        <w:rPr>
          <w:rFonts w:ascii="Times New Roman" w:hAnsi="Times New Roman"/>
          <w:lang w:val="es-ES_tradnl"/>
        </w:rPr>
        <w:t>00 palabras). Deberán enviarse en formato digital a la dirección de correo ele</w:t>
      </w:r>
      <w:r w:rsidR="007D20B3" w:rsidRPr="00767183">
        <w:rPr>
          <w:rFonts w:ascii="Times New Roman" w:hAnsi="Times New Roman"/>
          <w:lang w:val="es-ES_tradnl"/>
        </w:rPr>
        <w:t>ctrónico de la revista (revista</w:t>
      </w:r>
      <w:r w:rsidR="001D198A" w:rsidRPr="00767183">
        <w:rPr>
          <w:rFonts w:ascii="Times New Roman" w:hAnsi="Times New Roman"/>
          <w:lang w:val="es-ES_tradnl"/>
        </w:rPr>
        <w:t>letras@una.cr).</w:t>
      </w:r>
    </w:p>
    <w:p w14:paraId="747D3896" w14:textId="77777777" w:rsidR="001D198A" w:rsidRPr="00767183" w:rsidRDefault="001D198A" w:rsidP="00916C50">
      <w:pPr>
        <w:widowControl w:val="0"/>
        <w:autoSpaceDE w:val="0"/>
        <w:autoSpaceDN w:val="0"/>
        <w:adjustRightInd w:val="0"/>
        <w:jc w:val="both"/>
        <w:rPr>
          <w:rFonts w:ascii="Times New Roman" w:hAnsi="Times New Roman"/>
          <w:lang w:val="es-ES_tradnl"/>
        </w:rPr>
      </w:pPr>
    </w:p>
    <w:p w14:paraId="02F0B879" w14:textId="4638C329" w:rsidR="001D198A" w:rsidRPr="00767183" w:rsidRDefault="00C3208D" w:rsidP="00916C50">
      <w:pPr>
        <w:widowControl w:val="0"/>
        <w:autoSpaceDE w:val="0"/>
        <w:autoSpaceDN w:val="0"/>
        <w:adjustRightInd w:val="0"/>
        <w:jc w:val="both"/>
        <w:rPr>
          <w:rFonts w:ascii="Times New Roman" w:hAnsi="Times New Roman"/>
          <w:lang w:val="es-ES_tradnl"/>
        </w:rPr>
      </w:pPr>
      <w:r w:rsidRPr="00767183">
        <w:rPr>
          <w:rFonts w:ascii="Times New Roman" w:hAnsi="Times New Roman"/>
          <w:lang w:val="es-ES_tradnl"/>
        </w:rPr>
        <w:t>9</w:t>
      </w:r>
      <w:r w:rsidR="001D198A" w:rsidRPr="00767183">
        <w:rPr>
          <w:rFonts w:ascii="Times New Roman" w:hAnsi="Times New Roman"/>
          <w:lang w:val="es-ES_tradnl"/>
        </w:rPr>
        <w:t>. El artículo puede estar escrito en español, en inglés o en francés, y su redacción será la definitiva y el título debe venir traducido al inglés (o al español, si fue originalmente escrito en inglés o francés). Debe estar precedido por un resumen en español, de un máximo de 100 palabras, y su versión a otro idioma moderno de uso internacional (preferiblemente el inglés); además, se deben agregar las palabras clave (</w:t>
      </w:r>
      <w:proofErr w:type="spellStart"/>
      <w:r w:rsidR="001D198A" w:rsidRPr="00767183">
        <w:rPr>
          <w:rFonts w:ascii="Times New Roman" w:hAnsi="Times New Roman"/>
          <w:i/>
          <w:lang w:val="es-ES_tradnl"/>
        </w:rPr>
        <w:t>keywords</w:t>
      </w:r>
      <w:proofErr w:type="spellEnd"/>
      <w:r w:rsidR="001D198A" w:rsidRPr="00767183">
        <w:rPr>
          <w:rFonts w:ascii="Times New Roman" w:hAnsi="Times New Roman"/>
          <w:lang w:val="es-ES_tradnl"/>
        </w:rPr>
        <w:t>) en ambos idiomas para facilitar la indización del artículo y búsquedas en línea.</w:t>
      </w:r>
    </w:p>
    <w:p w14:paraId="67E1B5AC" w14:textId="77777777" w:rsidR="001D198A" w:rsidRPr="00767183" w:rsidRDefault="001D198A" w:rsidP="00916C50">
      <w:pPr>
        <w:widowControl w:val="0"/>
        <w:autoSpaceDE w:val="0"/>
        <w:autoSpaceDN w:val="0"/>
        <w:adjustRightInd w:val="0"/>
        <w:jc w:val="both"/>
        <w:rPr>
          <w:rFonts w:ascii="Times New Roman" w:hAnsi="Times New Roman"/>
          <w:lang w:val="es-ES_tradnl"/>
        </w:rPr>
      </w:pPr>
    </w:p>
    <w:p w14:paraId="59037EC5" w14:textId="4CA9E3AE" w:rsidR="001D198A" w:rsidRPr="00767183" w:rsidRDefault="00C3208D" w:rsidP="00916C50">
      <w:pPr>
        <w:widowControl w:val="0"/>
        <w:autoSpaceDE w:val="0"/>
        <w:autoSpaceDN w:val="0"/>
        <w:adjustRightInd w:val="0"/>
        <w:jc w:val="both"/>
        <w:rPr>
          <w:rFonts w:ascii="Times New Roman" w:hAnsi="Times New Roman"/>
          <w:lang w:val="es-ES_tradnl"/>
        </w:rPr>
      </w:pPr>
      <w:r w:rsidRPr="00767183">
        <w:rPr>
          <w:rFonts w:ascii="Times New Roman" w:hAnsi="Times New Roman"/>
          <w:lang w:val="es-ES_tradnl"/>
        </w:rPr>
        <w:t>10</w:t>
      </w:r>
      <w:r w:rsidR="001D198A" w:rsidRPr="00767183">
        <w:rPr>
          <w:rFonts w:ascii="Times New Roman" w:hAnsi="Times New Roman"/>
          <w:lang w:val="es-ES_tradnl"/>
        </w:rPr>
        <w:t>. Las transliteraciones de alfabetos no latinos se atendrán al uso apropiado y a la normativa establecida internacionalmente.</w:t>
      </w:r>
    </w:p>
    <w:p w14:paraId="3DE8761A" w14:textId="77777777" w:rsidR="00A377A6" w:rsidRPr="00767183" w:rsidRDefault="00A377A6" w:rsidP="00916C50">
      <w:pPr>
        <w:widowControl w:val="0"/>
        <w:autoSpaceDE w:val="0"/>
        <w:autoSpaceDN w:val="0"/>
        <w:adjustRightInd w:val="0"/>
        <w:jc w:val="both"/>
        <w:rPr>
          <w:rFonts w:ascii="Times New Roman" w:hAnsi="Times New Roman"/>
          <w:lang w:val="es-ES_tradnl"/>
        </w:rPr>
      </w:pPr>
    </w:p>
    <w:p w14:paraId="1A079771" w14:textId="4F5DEC1A" w:rsidR="00A377A6" w:rsidRPr="00767183" w:rsidRDefault="00A377A6" w:rsidP="00916C50">
      <w:pPr>
        <w:widowControl w:val="0"/>
        <w:autoSpaceDE w:val="0"/>
        <w:autoSpaceDN w:val="0"/>
        <w:adjustRightInd w:val="0"/>
        <w:jc w:val="both"/>
        <w:rPr>
          <w:rFonts w:ascii="Times New Roman" w:hAnsi="Times New Roman"/>
          <w:bCs/>
          <w:lang w:val="es-ES_tradnl"/>
        </w:rPr>
      </w:pPr>
      <w:r w:rsidRPr="00767183">
        <w:rPr>
          <w:rFonts w:ascii="Times New Roman" w:hAnsi="Times New Roman"/>
          <w:lang w:val="es-ES_tradnl"/>
        </w:rPr>
        <w:t xml:space="preserve">11. </w:t>
      </w:r>
      <w:r w:rsidR="00F64CD2" w:rsidRPr="00767183">
        <w:rPr>
          <w:rFonts w:ascii="Times New Roman" w:hAnsi="Times New Roman"/>
          <w:lang w:val="es-ES_tradnl"/>
        </w:rPr>
        <w:t xml:space="preserve">Los autores deben </w:t>
      </w:r>
      <w:r w:rsidR="00F64CD2" w:rsidRPr="00767183">
        <w:rPr>
          <w:rFonts w:ascii="Times New Roman" w:hAnsi="Times New Roman"/>
          <w:bCs/>
          <w:lang w:val="es-ES_tradnl"/>
        </w:rPr>
        <w:t>indicar,</w:t>
      </w:r>
      <w:r w:rsidR="00101428" w:rsidRPr="00767183">
        <w:rPr>
          <w:rFonts w:ascii="Times New Roman" w:hAnsi="Times New Roman"/>
          <w:bCs/>
          <w:lang w:val="es-ES_tradnl"/>
        </w:rPr>
        <w:t xml:space="preserve"> en</w:t>
      </w:r>
      <w:r w:rsidR="00F64CD2" w:rsidRPr="00767183">
        <w:rPr>
          <w:rFonts w:ascii="Times New Roman" w:hAnsi="Times New Roman"/>
          <w:bCs/>
          <w:lang w:val="es-ES_tradnl"/>
        </w:rPr>
        <w:t xml:space="preserve"> la nota a pie de página para ello incluida en la plantilla para la redacción de artículos, (a) la unidad académica, departamento o programa de estudio al cual se encuentran afiliados, (b) la ciudad en la cual se ubica la instancia de afiliación y (c) su número de identificación ORCID. Si no se cuenta con un número ORCID, puede obtenerse en la si</w:t>
      </w:r>
      <w:r w:rsidR="00014E03" w:rsidRPr="00767183">
        <w:rPr>
          <w:rFonts w:ascii="Times New Roman" w:hAnsi="Times New Roman"/>
          <w:bCs/>
          <w:lang w:val="es-ES_tradnl"/>
        </w:rPr>
        <w:t xml:space="preserve">guiente dirección electrónica: </w:t>
      </w:r>
      <w:hyperlink r:id="rId7" w:history="1">
        <w:r w:rsidR="00F64CD2" w:rsidRPr="00767183">
          <w:rPr>
            <w:rStyle w:val="Hyperlink"/>
            <w:rFonts w:ascii="Times New Roman" w:hAnsi="Times New Roman"/>
            <w:color w:val="auto"/>
            <w:lang w:val="es-ES"/>
          </w:rPr>
          <w:t>https://orcid.org</w:t>
        </w:r>
      </w:hyperlink>
      <w:r w:rsidR="00F64CD2" w:rsidRPr="00767183">
        <w:rPr>
          <w:rFonts w:ascii="Times New Roman" w:hAnsi="Times New Roman"/>
          <w:bCs/>
          <w:lang w:val="es-ES_tradnl"/>
        </w:rPr>
        <w:t>.</w:t>
      </w:r>
    </w:p>
    <w:p w14:paraId="074CFA87" w14:textId="77777777" w:rsidR="00F64CD2" w:rsidRPr="00767183" w:rsidRDefault="00F64CD2" w:rsidP="00916C50">
      <w:pPr>
        <w:widowControl w:val="0"/>
        <w:autoSpaceDE w:val="0"/>
        <w:autoSpaceDN w:val="0"/>
        <w:adjustRightInd w:val="0"/>
        <w:jc w:val="both"/>
        <w:rPr>
          <w:rFonts w:ascii="Times New Roman" w:hAnsi="Times New Roman"/>
          <w:bCs/>
          <w:lang w:val="es-ES_tradnl"/>
        </w:rPr>
      </w:pPr>
    </w:p>
    <w:p w14:paraId="2F33C158" w14:textId="54E1BD4C" w:rsidR="00F64CD2" w:rsidRPr="00767183" w:rsidRDefault="00F64CD2" w:rsidP="00916C50">
      <w:pPr>
        <w:widowControl w:val="0"/>
        <w:autoSpaceDE w:val="0"/>
        <w:autoSpaceDN w:val="0"/>
        <w:adjustRightInd w:val="0"/>
        <w:jc w:val="both"/>
        <w:rPr>
          <w:rFonts w:ascii="Times New Roman" w:hAnsi="Times New Roman"/>
          <w:lang w:val="es-ES_tradnl"/>
        </w:rPr>
      </w:pPr>
      <w:r w:rsidRPr="00767183">
        <w:rPr>
          <w:rFonts w:ascii="Times New Roman" w:hAnsi="Times New Roman"/>
          <w:bCs/>
          <w:lang w:val="es-ES_tradnl"/>
        </w:rPr>
        <w:t xml:space="preserve">12. Al hacer referencia a un siglo en particular (ya sea dentro del cuerpo del artículo, en una nota a pie de página o en la sección de bibliografía), deberá escribirse el número con versalita (comando </w:t>
      </w:r>
      <w:r w:rsidR="008374A7" w:rsidRPr="00767183">
        <w:rPr>
          <w:rFonts w:ascii="Times New Roman" w:hAnsi="Times New Roman"/>
          <w:bCs/>
          <w:i/>
          <w:lang w:val="es-ES_tradnl"/>
        </w:rPr>
        <w:t>V</w:t>
      </w:r>
      <w:r w:rsidRPr="00767183">
        <w:rPr>
          <w:rFonts w:ascii="Times New Roman" w:hAnsi="Times New Roman"/>
          <w:bCs/>
          <w:i/>
          <w:lang w:val="es-ES_tradnl"/>
        </w:rPr>
        <w:t>ersalitas</w:t>
      </w:r>
      <w:r w:rsidRPr="00767183">
        <w:rPr>
          <w:rFonts w:ascii="Times New Roman" w:hAnsi="Times New Roman"/>
          <w:bCs/>
          <w:lang w:val="es-ES_tradnl"/>
        </w:rPr>
        <w:t>/</w:t>
      </w:r>
      <w:r w:rsidR="008374A7" w:rsidRPr="00767183">
        <w:rPr>
          <w:rFonts w:ascii="Times New Roman" w:hAnsi="Times New Roman"/>
          <w:bCs/>
          <w:i/>
          <w:lang w:val="es-ES_tradnl"/>
        </w:rPr>
        <w:t>S</w:t>
      </w:r>
      <w:r w:rsidRPr="00767183">
        <w:rPr>
          <w:rFonts w:ascii="Times New Roman" w:hAnsi="Times New Roman"/>
          <w:bCs/>
          <w:i/>
          <w:lang w:val="es-ES_tradnl"/>
        </w:rPr>
        <w:t xml:space="preserve">mall </w:t>
      </w:r>
      <w:proofErr w:type="spellStart"/>
      <w:r w:rsidRPr="00767183">
        <w:rPr>
          <w:rFonts w:ascii="Times New Roman" w:hAnsi="Times New Roman"/>
          <w:bCs/>
          <w:i/>
          <w:lang w:val="es-ES_tradnl"/>
        </w:rPr>
        <w:t>caps</w:t>
      </w:r>
      <w:proofErr w:type="spellEnd"/>
      <w:r w:rsidRPr="00767183">
        <w:rPr>
          <w:rFonts w:ascii="Times New Roman" w:hAnsi="Times New Roman"/>
          <w:bCs/>
          <w:lang w:val="es-ES_tradnl"/>
        </w:rPr>
        <w:t xml:space="preserve">, en el menú </w:t>
      </w:r>
      <w:r w:rsidRPr="00767183">
        <w:rPr>
          <w:rFonts w:ascii="Times New Roman" w:hAnsi="Times New Roman"/>
          <w:bCs/>
          <w:i/>
          <w:lang w:val="es-ES_tradnl"/>
        </w:rPr>
        <w:t>Fuente</w:t>
      </w:r>
      <w:r w:rsidRPr="00767183">
        <w:rPr>
          <w:rFonts w:ascii="Times New Roman" w:hAnsi="Times New Roman"/>
          <w:bCs/>
          <w:lang w:val="es-ES_tradnl"/>
        </w:rPr>
        <w:t>/</w:t>
      </w:r>
      <w:r w:rsidRPr="00767183">
        <w:rPr>
          <w:rFonts w:ascii="Times New Roman" w:hAnsi="Times New Roman"/>
          <w:bCs/>
          <w:i/>
          <w:lang w:val="es-ES_tradnl"/>
        </w:rPr>
        <w:t>Font</w:t>
      </w:r>
      <w:r w:rsidRPr="00767183">
        <w:rPr>
          <w:rFonts w:ascii="Times New Roman" w:hAnsi="Times New Roman"/>
          <w:bCs/>
          <w:lang w:val="es-ES_tradnl"/>
        </w:rPr>
        <w:t xml:space="preserve">) y no con mayúscula ni con un número de letra menor </w:t>
      </w:r>
      <w:r w:rsidR="00F96FD7" w:rsidRPr="00767183">
        <w:rPr>
          <w:rFonts w:ascii="Times New Roman" w:hAnsi="Times New Roman"/>
          <w:bCs/>
          <w:lang w:val="es-ES_tradnl"/>
        </w:rPr>
        <w:t xml:space="preserve">o mayor al utilizado en </w:t>
      </w:r>
      <w:r w:rsidRPr="00767183">
        <w:rPr>
          <w:rFonts w:ascii="Times New Roman" w:hAnsi="Times New Roman"/>
          <w:bCs/>
          <w:lang w:val="es-ES_tradnl"/>
        </w:rPr>
        <w:t xml:space="preserve">el resto del artículo. Por ejemplo: al hacer mención </w:t>
      </w:r>
      <w:proofErr w:type="gramStart"/>
      <w:r w:rsidRPr="00767183">
        <w:rPr>
          <w:rFonts w:ascii="Times New Roman" w:hAnsi="Times New Roman"/>
          <w:bCs/>
          <w:lang w:val="es-ES_tradnl"/>
        </w:rPr>
        <w:t>al</w:t>
      </w:r>
      <w:proofErr w:type="gramEnd"/>
      <w:r w:rsidRPr="00767183">
        <w:rPr>
          <w:rFonts w:ascii="Times New Roman" w:hAnsi="Times New Roman"/>
          <w:bCs/>
          <w:lang w:val="es-ES_tradnl"/>
        </w:rPr>
        <w:t xml:space="preserve"> siglo en curso</w:t>
      </w:r>
      <w:r w:rsidR="00B70D3F" w:rsidRPr="00767183">
        <w:rPr>
          <w:rFonts w:ascii="Times New Roman" w:hAnsi="Times New Roman"/>
          <w:bCs/>
          <w:lang w:val="es-ES_tradnl"/>
        </w:rPr>
        <w:t xml:space="preserve"> (en español o en francés)</w:t>
      </w:r>
      <w:r w:rsidRPr="00767183">
        <w:rPr>
          <w:rFonts w:ascii="Times New Roman" w:hAnsi="Times New Roman"/>
          <w:bCs/>
          <w:lang w:val="es-ES_tradnl"/>
        </w:rPr>
        <w:t xml:space="preserve">, debe escribirse </w:t>
      </w:r>
      <w:r w:rsidRPr="00767183">
        <w:rPr>
          <w:rFonts w:ascii="Times New Roman" w:hAnsi="Times New Roman"/>
          <w:bCs/>
          <w:i/>
          <w:lang w:val="es-ES_tradnl"/>
        </w:rPr>
        <w:t xml:space="preserve">siglo </w:t>
      </w:r>
      <w:r w:rsidRPr="00767183">
        <w:rPr>
          <w:rFonts w:ascii="Times New Roman" w:hAnsi="Times New Roman"/>
          <w:i/>
          <w:iCs/>
          <w:smallCaps/>
          <w:lang w:val="es-ES_tradnl"/>
        </w:rPr>
        <w:t>xx</w:t>
      </w:r>
      <w:r w:rsidR="007D30DC" w:rsidRPr="00767183">
        <w:rPr>
          <w:rFonts w:ascii="Times New Roman" w:hAnsi="Times New Roman"/>
          <w:i/>
          <w:iCs/>
          <w:smallCaps/>
          <w:lang w:val="es-ES_tradnl"/>
        </w:rPr>
        <w:t>i</w:t>
      </w:r>
      <w:r w:rsidRPr="00767183">
        <w:rPr>
          <w:rFonts w:ascii="Times New Roman" w:hAnsi="Times New Roman"/>
          <w:bCs/>
          <w:lang w:val="es-ES_tradnl"/>
        </w:rPr>
        <w:t>; no</w:t>
      </w:r>
      <w:r w:rsidRPr="00767183">
        <w:rPr>
          <w:rFonts w:ascii="Times New Roman" w:hAnsi="Times New Roman"/>
          <w:bCs/>
          <w:i/>
          <w:lang w:val="es-ES_tradnl"/>
        </w:rPr>
        <w:t xml:space="preserve"> siglo XX</w:t>
      </w:r>
      <w:r w:rsidR="00065FC2" w:rsidRPr="00767183">
        <w:rPr>
          <w:rFonts w:ascii="Times New Roman" w:hAnsi="Times New Roman"/>
          <w:bCs/>
          <w:i/>
          <w:lang w:val="es-ES_tradnl"/>
        </w:rPr>
        <w:t>I</w:t>
      </w:r>
      <w:r w:rsidRPr="00767183">
        <w:rPr>
          <w:rFonts w:ascii="Times New Roman" w:hAnsi="Times New Roman"/>
          <w:bCs/>
          <w:i/>
          <w:lang w:val="es-ES_tradnl"/>
        </w:rPr>
        <w:t>.</w:t>
      </w:r>
    </w:p>
    <w:p w14:paraId="76234300" w14:textId="77777777" w:rsidR="001D198A" w:rsidRPr="00767183" w:rsidRDefault="001D198A" w:rsidP="00916C50">
      <w:pPr>
        <w:widowControl w:val="0"/>
        <w:autoSpaceDE w:val="0"/>
        <w:autoSpaceDN w:val="0"/>
        <w:adjustRightInd w:val="0"/>
        <w:jc w:val="both"/>
        <w:rPr>
          <w:rFonts w:ascii="Times New Roman" w:hAnsi="Times New Roman"/>
          <w:lang w:val="es-ES_tradnl"/>
        </w:rPr>
      </w:pPr>
    </w:p>
    <w:p w14:paraId="6DCF35A8" w14:textId="30FA621F" w:rsidR="00781C8A" w:rsidRPr="00767183" w:rsidRDefault="00781C8A" w:rsidP="00A36C2E">
      <w:pPr>
        <w:jc w:val="both"/>
        <w:rPr>
          <w:rFonts w:ascii="Times New Roman" w:hAnsi="Times New Roman"/>
          <w:b/>
          <w:i/>
          <w:lang w:val="es-ES_tradnl"/>
        </w:rPr>
      </w:pPr>
      <w:r w:rsidRPr="00767183">
        <w:rPr>
          <w:rFonts w:ascii="Times New Roman" w:hAnsi="Times New Roman"/>
          <w:b/>
          <w:i/>
          <w:lang w:val="es-ES_tradnl"/>
        </w:rPr>
        <w:t>Sobre los elementos gráficos</w:t>
      </w:r>
    </w:p>
    <w:p w14:paraId="1120C38B" w14:textId="77777777" w:rsidR="00781C8A" w:rsidRPr="00767183" w:rsidRDefault="00781C8A" w:rsidP="00A36C2E">
      <w:pPr>
        <w:jc w:val="both"/>
        <w:rPr>
          <w:rFonts w:ascii="Times New Roman" w:hAnsi="Times New Roman"/>
          <w:lang w:val="es-ES_tradnl"/>
        </w:rPr>
      </w:pPr>
    </w:p>
    <w:p w14:paraId="6590D698" w14:textId="7432DBE3" w:rsidR="001D198A" w:rsidRPr="00767183" w:rsidRDefault="00D70736" w:rsidP="00A36C2E">
      <w:pPr>
        <w:jc w:val="both"/>
        <w:rPr>
          <w:rFonts w:ascii="Times New Roman" w:hAnsi="Times New Roman"/>
          <w:lang w:val="es-ES_tradnl"/>
        </w:rPr>
      </w:pPr>
      <w:r w:rsidRPr="00767183">
        <w:rPr>
          <w:rFonts w:ascii="Times New Roman" w:hAnsi="Times New Roman"/>
          <w:lang w:val="es-ES_tradnl"/>
        </w:rPr>
        <w:t>13</w:t>
      </w:r>
      <w:r w:rsidR="001D198A" w:rsidRPr="00767183">
        <w:rPr>
          <w:rFonts w:ascii="Times New Roman" w:hAnsi="Times New Roman"/>
          <w:lang w:val="es-ES_tradnl"/>
        </w:rPr>
        <w:t>. Los cuadros, gráficos, imágenes, ejemplos, tablas o ilustraciones que se incluyan en el artículo deberán figurar en blanco y negro (o en tonos de grises). No podrán exceder en nin</w:t>
      </w:r>
      <w:r w:rsidR="00061130" w:rsidRPr="00767183">
        <w:rPr>
          <w:rFonts w:ascii="Times New Roman" w:hAnsi="Times New Roman"/>
          <w:lang w:val="es-ES_tradnl"/>
        </w:rPr>
        <w:t>gún caso los 11 cm. de anchura ni</w:t>
      </w:r>
      <w:r w:rsidR="001D198A" w:rsidRPr="00767183">
        <w:rPr>
          <w:rFonts w:ascii="Times New Roman" w:hAnsi="Times New Roman"/>
          <w:lang w:val="es-ES_tradnl"/>
        </w:rPr>
        <w:t xml:space="preserve"> los </w:t>
      </w:r>
      <w:r w:rsidR="003469C0" w:rsidRPr="00767183">
        <w:rPr>
          <w:rFonts w:ascii="Times New Roman" w:hAnsi="Times New Roman"/>
          <w:lang w:val="es-ES_tradnl"/>
        </w:rPr>
        <w:t>16</w:t>
      </w:r>
      <w:r w:rsidR="001D198A" w:rsidRPr="00767183">
        <w:rPr>
          <w:rFonts w:ascii="Times New Roman" w:hAnsi="Times New Roman"/>
          <w:lang w:val="es-ES_tradnl"/>
        </w:rPr>
        <w:t xml:space="preserve"> cm. de altura</w:t>
      </w:r>
      <w:r w:rsidR="003469C0" w:rsidRPr="00767183">
        <w:rPr>
          <w:rFonts w:ascii="Times New Roman" w:hAnsi="Times New Roman"/>
          <w:lang w:val="es-ES_tradnl"/>
        </w:rPr>
        <w:t xml:space="preserve"> (incluidos la leyenda, el encabez</w:t>
      </w:r>
      <w:r w:rsidR="0096200B" w:rsidRPr="00767183">
        <w:rPr>
          <w:rFonts w:ascii="Times New Roman" w:hAnsi="Times New Roman"/>
          <w:lang w:val="es-ES_tradnl"/>
        </w:rPr>
        <w:t>ado y cualquier nota</w:t>
      </w:r>
      <w:r w:rsidR="003469C0" w:rsidRPr="00767183">
        <w:rPr>
          <w:rFonts w:ascii="Times New Roman" w:hAnsi="Times New Roman"/>
          <w:lang w:val="es-ES_tradnl"/>
        </w:rPr>
        <w:t xml:space="preserve"> al pie)</w:t>
      </w:r>
      <w:r w:rsidR="001D198A" w:rsidRPr="00767183">
        <w:rPr>
          <w:rFonts w:ascii="Times New Roman" w:hAnsi="Times New Roman"/>
          <w:lang w:val="es-ES_tradnl"/>
        </w:rPr>
        <w:t>, y el autor debe garantizar la calidad y nitidez. No se aceptarán cuadros, gráficos, imágenes, ejemplos, tablas o ilustraciones que superen las medidas estipuladas, que vengan a color o que resulten difusos, ilegibles o con una resolución deficiente.</w:t>
      </w:r>
    </w:p>
    <w:p w14:paraId="00856941" w14:textId="77777777" w:rsidR="001D198A" w:rsidRPr="00767183" w:rsidRDefault="001D198A" w:rsidP="00A36C2E">
      <w:pPr>
        <w:jc w:val="both"/>
        <w:rPr>
          <w:rFonts w:ascii="Times New Roman" w:hAnsi="Times New Roman"/>
          <w:lang w:val="es-ES_tradnl"/>
        </w:rPr>
      </w:pPr>
    </w:p>
    <w:p w14:paraId="19238289" w14:textId="221F5C7E" w:rsidR="001D198A" w:rsidRPr="00767183" w:rsidRDefault="00D70736" w:rsidP="00916C50">
      <w:pPr>
        <w:jc w:val="both"/>
        <w:rPr>
          <w:rFonts w:ascii="Times New Roman" w:hAnsi="Times New Roman"/>
          <w:lang w:val="es-ES_tradnl"/>
        </w:rPr>
      </w:pPr>
      <w:r w:rsidRPr="00767183">
        <w:rPr>
          <w:rFonts w:ascii="Times New Roman" w:hAnsi="Times New Roman"/>
          <w:lang w:val="es-ES_tradnl"/>
        </w:rPr>
        <w:t>14</w:t>
      </w:r>
      <w:r w:rsidR="001D198A" w:rsidRPr="00767183">
        <w:rPr>
          <w:rFonts w:ascii="Times New Roman" w:hAnsi="Times New Roman"/>
          <w:lang w:val="es-ES_tradnl"/>
        </w:rPr>
        <w:t>. En atención a los derechos de autor nacionales e internacionales, en caso de que los elementos gráficos no sean propiedad exclusiva del autor del artículo, el autor deberá remitir a la revista la autorización escrita o cesión de derechos de publicación respectivos al momento de enviar el artículo por primera vez.</w:t>
      </w:r>
    </w:p>
    <w:p w14:paraId="025383C9" w14:textId="77777777" w:rsidR="001D198A" w:rsidRPr="00767183" w:rsidRDefault="001D198A" w:rsidP="00916C50">
      <w:pPr>
        <w:jc w:val="both"/>
        <w:rPr>
          <w:rFonts w:ascii="Times New Roman" w:hAnsi="Times New Roman"/>
          <w:lang w:val="es-ES_tradnl"/>
        </w:rPr>
      </w:pPr>
    </w:p>
    <w:p w14:paraId="58F375F8" w14:textId="3C3E5A27" w:rsidR="001D198A" w:rsidRPr="00767183" w:rsidRDefault="00D70736" w:rsidP="00916C50">
      <w:pPr>
        <w:jc w:val="both"/>
        <w:rPr>
          <w:rFonts w:ascii="Times New Roman" w:hAnsi="Times New Roman"/>
          <w:lang w:val="es-ES_tradnl"/>
        </w:rPr>
      </w:pPr>
      <w:r w:rsidRPr="00767183">
        <w:rPr>
          <w:rFonts w:ascii="Times New Roman" w:hAnsi="Times New Roman"/>
          <w:lang w:val="es-ES_tradnl"/>
        </w:rPr>
        <w:t>15</w:t>
      </w:r>
      <w:r w:rsidR="001D198A" w:rsidRPr="00767183">
        <w:rPr>
          <w:rFonts w:ascii="Times New Roman" w:hAnsi="Times New Roman"/>
          <w:lang w:val="es-ES_tradnl"/>
        </w:rPr>
        <w:t>. Dentro del texto</w:t>
      </w:r>
      <w:r w:rsidR="00D341D9" w:rsidRPr="00767183">
        <w:rPr>
          <w:rFonts w:ascii="Times New Roman" w:hAnsi="Times New Roman"/>
          <w:lang w:val="es-ES_tradnl"/>
        </w:rPr>
        <w:t xml:space="preserve"> del artículo</w:t>
      </w:r>
      <w:r w:rsidR="001D198A" w:rsidRPr="00767183">
        <w:rPr>
          <w:rFonts w:ascii="Times New Roman" w:hAnsi="Times New Roman"/>
          <w:lang w:val="es-ES_tradnl"/>
        </w:rPr>
        <w:t xml:space="preserve"> debe hacerse previa referencia (a manera de introducción) a todo cuadro, gráfico, imagen, ejemplo, tabla o ilustración que se incluya en el artículo; a su vez, todos estos elementos irán siempre acompañados de una leyenda (ubicada en la cabecera y alineada a la izquierda) que los identifique y que haga referencia a su contenido.</w:t>
      </w:r>
    </w:p>
    <w:p w14:paraId="0F019948" w14:textId="77777777" w:rsidR="001D198A" w:rsidRPr="00767183" w:rsidRDefault="001D198A" w:rsidP="00916C50">
      <w:pPr>
        <w:jc w:val="both"/>
        <w:rPr>
          <w:rFonts w:ascii="Times New Roman" w:hAnsi="Times New Roman"/>
          <w:lang w:val="es-ES_tradnl"/>
        </w:rPr>
      </w:pPr>
    </w:p>
    <w:p w14:paraId="39EF7756" w14:textId="0F011954" w:rsidR="000322F5" w:rsidRPr="00767183" w:rsidRDefault="00A7356E" w:rsidP="00916C50">
      <w:pPr>
        <w:jc w:val="both"/>
        <w:rPr>
          <w:rFonts w:ascii="Times New Roman" w:hAnsi="Times New Roman"/>
          <w:b/>
          <w:iCs/>
          <w:lang w:val="es-ES_tradnl"/>
        </w:rPr>
      </w:pPr>
      <w:r w:rsidRPr="00767183">
        <w:rPr>
          <w:rFonts w:ascii="Times New Roman" w:hAnsi="Times New Roman"/>
          <w:b/>
          <w:iCs/>
          <w:lang w:val="es-ES_tradnl"/>
        </w:rPr>
        <w:t>Sobre los t</w:t>
      </w:r>
      <w:r w:rsidR="000322F5" w:rsidRPr="00767183">
        <w:rPr>
          <w:rFonts w:ascii="Times New Roman" w:hAnsi="Times New Roman"/>
          <w:b/>
          <w:iCs/>
          <w:lang w:val="es-ES_tradnl"/>
        </w:rPr>
        <w:t>ítulos y subtítulos</w:t>
      </w:r>
    </w:p>
    <w:p w14:paraId="62E8B488" w14:textId="77777777" w:rsidR="000322F5" w:rsidRPr="00767183" w:rsidRDefault="000322F5" w:rsidP="00916C50">
      <w:pPr>
        <w:jc w:val="both"/>
        <w:rPr>
          <w:rFonts w:ascii="Times New Roman" w:hAnsi="Times New Roman"/>
          <w:lang w:val="es-ES_tradnl"/>
        </w:rPr>
      </w:pPr>
    </w:p>
    <w:p w14:paraId="4B621A59" w14:textId="33E3C44E" w:rsidR="001D198A" w:rsidRPr="00767183" w:rsidRDefault="00D70736" w:rsidP="00916C50">
      <w:pPr>
        <w:jc w:val="both"/>
        <w:rPr>
          <w:rFonts w:ascii="Times New Roman" w:hAnsi="Times New Roman"/>
          <w:lang w:val="es-ES_tradnl"/>
        </w:rPr>
      </w:pPr>
      <w:r w:rsidRPr="00767183">
        <w:rPr>
          <w:rFonts w:ascii="Times New Roman" w:hAnsi="Times New Roman"/>
          <w:lang w:val="es-ES_tradnl"/>
        </w:rPr>
        <w:t>16</w:t>
      </w:r>
      <w:r w:rsidR="001D198A" w:rsidRPr="00767183">
        <w:rPr>
          <w:rFonts w:ascii="Times New Roman" w:hAnsi="Times New Roman"/>
          <w:lang w:val="es-ES_tradnl"/>
        </w:rPr>
        <w:t xml:space="preserve">. Todo título, con excepción del título principal del artículo, debe alinearse a la izquierda. Los títulos de primer nivel deberán ir en negrita y deberá dejarse un espacio adicional antes y después del título que lo separen de los párrafos que le preceden y suceden. Los títulos de segundo nivel irán en negrita y en </w:t>
      </w:r>
      <w:r w:rsidR="001D198A" w:rsidRPr="00767183">
        <w:rPr>
          <w:rFonts w:ascii="Times New Roman" w:hAnsi="Times New Roman"/>
          <w:lang w:val="es-ES_tradnl"/>
        </w:rPr>
        <w:lastRenderedPageBreak/>
        <w:t>cursiva, y deberá dejarse un espacio adicional solo antes (</w:t>
      </w:r>
      <w:proofErr w:type="gramStart"/>
      <w:r w:rsidR="001D198A" w:rsidRPr="00767183">
        <w:rPr>
          <w:rFonts w:ascii="Times New Roman" w:hAnsi="Times New Roman"/>
          <w:lang w:val="es-ES_tradnl"/>
        </w:rPr>
        <w:t>nunca después</w:t>
      </w:r>
      <w:proofErr w:type="gramEnd"/>
      <w:r w:rsidR="001D198A" w:rsidRPr="00767183">
        <w:rPr>
          <w:rFonts w:ascii="Times New Roman" w:hAnsi="Times New Roman"/>
          <w:lang w:val="es-ES_tradnl"/>
        </w:rPr>
        <w:t>). Los títulos de tercer nivel irán en cursiva únicamente y se dejará un espacio adicional antes. Los títulos irán sin numeración alguna, así sean de primer, segundo o tercer nivel.</w:t>
      </w:r>
    </w:p>
    <w:p w14:paraId="0D99B535" w14:textId="77777777" w:rsidR="001D198A" w:rsidRPr="00767183" w:rsidRDefault="001D198A" w:rsidP="00916C50">
      <w:pPr>
        <w:jc w:val="both"/>
        <w:rPr>
          <w:rFonts w:ascii="Times New Roman" w:hAnsi="Times New Roman"/>
          <w:lang w:val="es-ES_tradnl"/>
        </w:rPr>
      </w:pPr>
    </w:p>
    <w:p w14:paraId="5CC962CE" w14:textId="34DDE5BE" w:rsidR="001D198A" w:rsidRPr="00767183" w:rsidRDefault="00D70736" w:rsidP="00916C50">
      <w:pPr>
        <w:jc w:val="both"/>
        <w:rPr>
          <w:rFonts w:ascii="Times New Roman" w:hAnsi="Times New Roman"/>
          <w:lang w:val="es-ES_tradnl"/>
        </w:rPr>
      </w:pPr>
      <w:r w:rsidRPr="00767183">
        <w:rPr>
          <w:rFonts w:ascii="Times New Roman" w:hAnsi="Times New Roman"/>
          <w:lang w:val="es-ES_tradnl"/>
        </w:rPr>
        <w:t>17</w:t>
      </w:r>
      <w:r w:rsidR="001D198A" w:rsidRPr="00767183">
        <w:rPr>
          <w:rFonts w:ascii="Times New Roman" w:hAnsi="Times New Roman"/>
          <w:lang w:val="es-ES_tradnl"/>
        </w:rPr>
        <w:t>. El título del artículo podrá tener una extensión máxima de siete palabras de contenido, y será en todo caso puntual y conciso. El uso de las mayúsculas en el título deberá atenerse a la normativa internacional de la lengua en que esté escrito el artículo.</w:t>
      </w:r>
    </w:p>
    <w:p w14:paraId="34E06DA6" w14:textId="77777777" w:rsidR="001D198A" w:rsidRPr="00767183" w:rsidRDefault="001D198A" w:rsidP="00916C50">
      <w:pPr>
        <w:jc w:val="both"/>
        <w:rPr>
          <w:rFonts w:ascii="Times New Roman" w:hAnsi="Times New Roman"/>
          <w:lang w:val="es-ES_tradnl"/>
        </w:rPr>
      </w:pPr>
    </w:p>
    <w:p w14:paraId="6C8DB76A" w14:textId="418B21EF" w:rsidR="009374FD" w:rsidRPr="00767183" w:rsidRDefault="009374FD" w:rsidP="00916C50">
      <w:pPr>
        <w:jc w:val="both"/>
        <w:rPr>
          <w:rFonts w:ascii="Times New Roman" w:hAnsi="Times New Roman"/>
          <w:b/>
          <w:iCs/>
          <w:lang w:val="es-ES_tradnl"/>
        </w:rPr>
      </w:pPr>
      <w:r w:rsidRPr="00767183">
        <w:rPr>
          <w:rFonts w:ascii="Times New Roman" w:hAnsi="Times New Roman"/>
          <w:b/>
          <w:iCs/>
          <w:lang w:val="es-ES_tradnl"/>
        </w:rPr>
        <w:t>Sobre las citas textuales y las referencias bibliográficas</w:t>
      </w:r>
    </w:p>
    <w:p w14:paraId="13C25AB7" w14:textId="77777777" w:rsidR="009374FD" w:rsidRPr="00767183" w:rsidRDefault="009374FD" w:rsidP="00916C50">
      <w:pPr>
        <w:jc w:val="both"/>
        <w:rPr>
          <w:rFonts w:ascii="Times New Roman" w:hAnsi="Times New Roman"/>
          <w:b/>
          <w:lang w:val="es-ES_tradnl"/>
        </w:rPr>
      </w:pPr>
    </w:p>
    <w:p w14:paraId="20DB59F7" w14:textId="48817FA8" w:rsidR="001D198A" w:rsidRPr="00767183" w:rsidRDefault="00D70736" w:rsidP="00916C50">
      <w:pPr>
        <w:jc w:val="both"/>
        <w:rPr>
          <w:rFonts w:ascii="Times New Roman" w:hAnsi="Times New Roman"/>
          <w:lang w:val="es-ES_tradnl"/>
        </w:rPr>
      </w:pPr>
      <w:r w:rsidRPr="00767183">
        <w:rPr>
          <w:rFonts w:ascii="Times New Roman" w:hAnsi="Times New Roman"/>
          <w:lang w:val="es-ES_tradnl"/>
        </w:rPr>
        <w:t>18</w:t>
      </w:r>
      <w:r w:rsidR="001D198A" w:rsidRPr="00767183">
        <w:rPr>
          <w:rFonts w:ascii="Times New Roman" w:hAnsi="Times New Roman"/>
          <w:lang w:val="es-ES_tradnl"/>
        </w:rPr>
        <w:t xml:space="preserve">. Las citas textuales que se colocaran dentro del texto deberán ir entre comillas siempre que no superen las tres líneas. Se utilizarán las comillas españolas o angulares </w:t>
      </w:r>
      <w:proofErr w:type="gramStart"/>
      <w:r w:rsidR="001D198A" w:rsidRPr="00767183">
        <w:rPr>
          <w:rFonts w:ascii="Times New Roman" w:hAnsi="Times New Roman"/>
          <w:lang w:val="es-ES_tradnl"/>
        </w:rPr>
        <w:t>(« »</w:t>
      </w:r>
      <w:proofErr w:type="gramEnd"/>
      <w:r w:rsidR="001D198A" w:rsidRPr="00767183">
        <w:rPr>
          <w:rFonts w:ascii="Times New Roman" w:hAnsi="Times New Roman"/>
          <w:lang w:val="es-ES_tradnl"/>
        </w:rPr>
        <w:t>) para los artículos escritos en español y en francés, y las comillas inglesas o altas (“ ”) si el artículo se redacta en inglés. En el caso del francés, hay que dejar un espacio entre el texto y la comilla. Por ejemplo:</w:t>
      </w:r>
    </w:p>
    <w:p w14:paraId="1A171859" w14:textId="77777777" w:rsidR="001D198A" w:rsidRPr="00767183" w:rsidRDefault="001D198A" w:rsidP="00916C50">
      <w:pPr>
        <w:jc w:val="both"/>
        <w:rPr>
          <w:rFonts w:ascii="Times New Roman" w:hAnsi="Times New Roman"/>
          <w:lang w:val="es-ES_tradnl"/>
        </w:rPr>
      </w:pPr>
    </w:p>
    <w:p w14:paraId="030DC9FB" w14:textId="77777777" w:rsidR="001D198A" w:rsidRPr="00767183" w:rsidRDefault="001D198A" w:rsidP="005B3CCA">
      <w:pPr>
        <w:jc w:val="both"/>
        <w:rPr>
          <w:rFonts w:ascii="Times New Roman" w:hAnsi="Times New Roman"/>
          <w:lang w:val="es-ES_tradnl"/>
        </w:rPr>
      </w:pPr>
      <w:r w:rsidRPr="00767183">
        <w:rPr>
          <w:rFonts w:ascii="Times New Roman" w:hAnsi="Times New Roman"/>
          <w:lang w:val="es-ES_tradnl"/>
        </w:rPr>
        <w:t xml:space="preserve">Apunta Quesada Soto que «solo a finales del siglo </w:t>
      </w:r>
      <w:r w:rsidRPr="00767183">
        <w:rPr>
          <w:rFonts w:ascii="Times New Roman" w:hAnsi="Times New Roman"/>
          <w:smallCaps/>
          <w:lang w:val="es-ES_tradnl"/>
        </w:rPr>
        <w:t>xix</w:t>
      </w:r>
      <w:r w:rsidRPr="00767183">
        <w:rPr>
          <w:rFonts w:ascii="Times New Roman" w:hAnsi="Times New Roman"/>
          <w:lang w:val="es-ES_tradnl"/>
        </w:rPr>
        <w:t xml:space="preserve"> se aprecia ya una preocupación por producir una literatura nacional costarricense».</w:t>
      </w:r>
    </w:p>
    <w:p w14:paraId="430A45C6" w14:textId="77777777" w:rsidR="001D198A" w:rsidRPr="00767183" w:rsidRDefault="001D198A" w:rsidP="005B3CCA">
      <w:pPr>
        <w:jc w:val="both"/>
        <w:rPr>
          <w:rFonts w:ascii="Times New Roman" w:hAnsi="Times New Roman"/>
          <w:lang w:val="es-ES_tradnl"/>
        </w:rPr>
      </w:pPr>
    </w:p>
    <w:p w14:paraId="7C23A17C" w14:textId="77777777" w:rsidR="001D198A" w:rsidRPr="00767183" w:rsidRDefault="001D198A" w:rsidP="005B3CCA">
      <w:pPr>
        <w:jc w:val="both"/>
        <w:rPr>
          <w:rFonts w:ascii="Times New Roman" w:hAnsi="Times New Roman"/>
          <w:lang w:val="es-ES_tradnl"/>
        </w:rPr>
      </w:pPr>
      <w:r w:rsidRPr="00767183">
        <w:rPr>
          <w:rFonts w:ascii="Times New Roman" w:hAnsi="Times New Roman"/>
          <w:lang w:val="es-ES_tradnl"/>
        </w:rPr>
        <w:t xml:space="preserve">Quesada Soto </w:t>
      </w:r>
      <w:proofErr w:type="spellStart"/>
      <w:r w:rsidRPr="00767183">
        <w:rPr>
          <w:rFonts w:ascii="Times New Roman" w:hAnsi="Times New Roman"/>
          <w:lang w:val="es-ES_tradnl"/>
        </w:rPr>
        <w:t>souligne</w:t>
      </w:r>
      <w:proofErr w:type="spellEnd"/>
      <w:r w:rsidRPr="00767183">
        <w:rPr>
          <w:rFonts w:ascii="Times New Roman" w:hAnsi="Times New Roman"/>
          <w:lang w:val="es-ES_tradnl"/>
        </w:rPr>
        <w:t xml:space="preserve"> que </w:t>
      </w:r>
      <w:proofErr w:type="gramStart"/>
      <w:r w:rsidRPr="00767183">
        <w:rPr>
          <w:rFonts w:ascii="Times New Roman" w:hAnsi="Times New Roman"/>
          <w:lang w:val="es-ES_tradnl"/>
        </w:rPr>
        <w:t>« une</w:t>
      </w:r>
      <w:proofErr w:type="gramEnd"/>
      <w:r w:rsidRPr="00767183">
        <w:rPr>
          <w:rFonts w:ascii="Times New Roman" w:hAnsi="Times New Roman"/>
          <w:lang w:val="es-ES_tradnl"/>
        </w:rPr>
        <w:t xml:space="preserve"> </w:t>
      </w:r>
      <w:proofErr w:type="spellStart"/>
      <w:r w:rsidRPr="00767183">
        <w:rPr>
          <w:rFonts w:ascii="Times New Roman" w:hAnsi="Times New Roman"/>
          <w:lang w:val="es-ES_tradnl"/>
        </w:rPr>
        <w:t>préoccupation</w:t>
      </w:r>
      <w:proofErr w:type="spellEnd"/>
      <w:r w:rsidRPr="00767183">
        <w:rPr>
          <w:rFonts w:ascii="Times New Roman" w:hAnsi="Times New Roman"/>
          <w:lang w:val="es-ES_tradnl"/>
        </w:rPr>
        <w:t xml:space="preserve"> </w:t>
      </w:r>
      <w:proofErr w:type="spellStart"/>
      <w:r w:rsidRPr="00767183">
        <w:rPr>
          <w:rFonts w:ascii="Times New Roman" w:hAnsi="Times New Roman"/>
          <w:lang w:val="es-ES_tradnl"/>
        </w:rPr>
        <w:t>pour</w:t>
      </w:r>
      <w:proofErr w:type="spellEnd"/>
      <w:r w:rsidRPr="00767183">
        <w:rPr>
          <w:rFonts w:ascii="Times New Roman" w:hAnsi="Times New Roman"/>
          <w:lang w:val="es-ES_tradnl"/>
        </w:rPr>
        <w:t xml:space="preserve"> la </w:t>
      </w:r>
      <w:proofErr w:type="spellStart"/>
      <w:r w:rsidRPr="00767183">
        <w:rPr>
          <w:rFonts w:ascii="Times New Roman" w:hAnsi="Times New Roman"/>
          <w:lang w:val="es-ES_tradnl"/>
        </w:rPr>
        <w:t>production</w:t>
      </w:r>
      <w:proofErr w:type="spellEnd"/>
      <w:r w:rsidRPr="00767183">
        <w:rPr>
          <w:rFonts w:ascii="Times New Roman" w:hAnsi="Times New Roman"/>
          <w:lang w:val="es-ES_tradnl"/>
        </w:rPr>
        <w:t xml:space="preserve"> </w:t>
      </w:r>
      <w:proofErr w:type="spellStart"/>
      <w:r w:rsidRPr="00767183">
        <w:rPr>
          <w:rFonts w:ascii="Times New Roman" w:hAnsi="Times New Roman"/>
          <w:lang w:val="es-ES_tradnl"/>
        </w:rPr>
        <w:t>d'une</w:t>
      </w:r>
      <w:proofErr w:type="spellEnd"/>
      <w:r w:rsidRPr="00767183">
        <w:rPr>
          <w:rFonts w:ascii="Times New Roman" w:hAnsi="Times New Roman"/>
          <w:lang w:val="es-ES_tradnl"/>
        </w:rPr>
        <w:t xml:space="preserve"> </w:t>
      </w:r>
      <w:proofErr w:type="spellStart"/>
      <w:r w:rsidRPr="00767183">
        <w:rPr>
          <w:rFonts w:ascii="Times New Roman" w:hAnsi="Times New Roman"/>
          <w:lang w:val="es-ES_tradnl"/>
        </w:rPr>
        <w:t>littérature</w:t>
      </w:r>
      <w:proofErr w:type="spellEnd"/>
      <w:r w:rsidRPr="00767183">
        <w:rPr>
          <w:rFonts w:ascii="Times New Roman" w:hAnsi="Times New Roman"/>
          <w:lang w:val="es-ES_tradnl"/>
        </w:rPr>
        <w:t xml:space="preserve"> </w:t>
      </w:r>
      <w:proofErr w:type="spellStart"/>
      <w:r w:rsidRPr="00767183">
        <w:rPr>
          <w:rFonts w:ascii="Times New Roman" w:hAnsi="Times New Roman"/>
          <w:lang w:val="es-ES_tradnl"/>
        </w:rPr>
        <w:t>nationale</w:t>
      </w:r>
      <w:proofErr w:type="spellEnd"/>
      <w:r w:rsidRPr="00767183">
        <w:rPr>
          <w:rFonts w:ascii="Times New Roman" w:hAnsi="Times New Roman"/>
          <w:lang w:val="es-ES_tradnl"/>
        </w:rPr>
        <w:t xml:space="preserve"> </w:t>
      </w:r>
      <w:proofErr w:type="spellStart"/>
      <w:r w:rsidRPr="00767183">
        <w:rPr>
          <w:rFonts w:ascii="Times New Roman" w:hAnsi="Times New Roman"/>
          <w:lang w:val="es-ES_tradnl"/>
        </w:rPr>
        <w:t>au</w:t>
      </w:r>
      <w:proofErr w:type="spellEnd"/>
      <w:r w:rsidRPr="00767183">
        <w:rPr>
          <w:rFonts w:ascii="Times New Roman" w:hAnsi="Times New Roman"/>
          <w:lang w:val="es-ES_tradnl"/>
        </w:rPr>
        <w:t xml:space="preserve"> Costa Rica </w:t>
      </w:r>
      <w:proofErr w:type="spellStart"/>
      <w:r w:rsidRPr="00767183">
        <w:rPr>
          <w:rFonts w:ascii="Times New Roman" w:hAnsi="Times New Roman"/>
          <w:lang w:val="es-ES_tradnl"/>
        </w:rPr>
        <w:t>ne</w:t>
      </w:r>
      <w:proofErr w:type="spellEnd"/>
      <w:r w:rsidRPr="00767183">
        <w:rPr>
          <w:rFonts w:ascii="Times New Roman" w:hAnsi="Times New Roman"/>
          <w:lang w:val="es-ES_tradnl"/>
        </w:rPr>
        <w:t xml:space="preserve"> </w:t>
      </w:r>
      <w:proofErr w:type="spellStart"/>
      <w:r w:rsidRPr="00767183">
        <w:rPr>
          <w:rFonts w:ascii="Times New Roman" w:hAnsi="Times New Roman"/>
          <w:lang w:val="es-ES_tradnl"/>
        </w:rPr>
        <w:t>surgit</w:t>
      </w:r>
      <w:proofErr w:type="spellEnd"/>
      <w:r w:rsidRPr="00767183">
        <w:rPr>
          <w:rFonts w:ascii="Times New Roman" w:hAnsi="Times New Roman"/>
          <w:lang w:val="es-ES_tradnl"/>
        </w:rPr>
        <w:t xml:space="preserve"> que </w:t>
      </w:r>
      <w:proofErr w:type="spellStart"/>
      <w:r w:rsidRPr="00767183">
        <w:rPr>
          <w:rFonts w:ascii="Times New Roman" w:hAnsi="Times New Roman"/>
          <w:lang w:val="es-ES_tradnl"/>
        </w:rPr>
        <w:t>vers</w:t>
      </w:r>
      <w:proofErr w:type="spellEnd"/>
      <w:r w:rsidRPr="00767183">
        <w:rPr>
          <w:rFonts w:ascii="Times New Roman" w:hAnsi="Times New Roman"/>
          <w:lang w:val="es-ES_tradnl"/>
        </w:rPr>
        <w:t xml:space="preserve"> la fin du </w:t>
      </w:r>
      <w:r w:rsidRPr="00767183">
        <w:rPr>
          <w:rFonts w:ascii="Times New Roman" w:hAnsi="Times New Roman"/>
          <w:smallCaps/>
          <w:lang w:val="es-ES_tradnl"/>
        </w:rPr>
        <w:t>xix</w:t>
      </w:r>
      <w:r w:rsidRPr="00767183">
        <w:rPr>
          <w:rFonts w:ascii="Times New Roman" w:hAnsi="Times New Roman"/>
          <w:vertAlign w:val="superscript"/>
          <w:lang w:val="es-ES_tradnl"/>
        </w:rPr>
        <w:t>e</w:t>
      </w:r>
      <w:r w:rsidRPr="00767183">
        <w:rPr>
          <w:rFonts w:ascii="Times New Roman" w:hAnsi="Times New Roman"/>
          <w:lang w:val="es-ES_tradnl"/>
        </w:rPr>
        <w:t xml:space="preserve"> s ».</w:t>
      </w:r>
    </w:p>
    <w:p w14:paraId="7DF6F9BF" w14:textId="77777777" w:rsidR="001D198A" w:rsidRPr="00767183" w:rsidRDefault="001D198A" w:rsidP="005B3CCA">
      <w:pPr>
        <w:jc w:val="both"/>
        <w:rPr>
          <w:rFonts w:ascii="Times New Roman" w:hAnsi="Times New Roman"/>
          <w:lang w:val="es-ES_tradnl"/>
        </w:rPr>
      </w:pPr>
    </w:p>
    <w:p w14:paraId="06D7FD37" w14:textId="77777777" w:rsidR="001D198A" w:rsidRPr="00767183" w:rsidRDefault="001D198A" w:rsidP="005B3CCA">
      <w:pPr>
        <w:jc w:val="both"/>
        <w:rPr>
          <w:rFonts w:ascii="Times New Roman" w:hAnsi="Times New Roman"/>
        </w:rPr>
      </w:pPr>
      <w:r w:rsidRPr="00767183">
        <w:rPr>
          <w:rFonts w:ascii="Times New Roman" w:hAnsi="Times New Roman"/>
        </w:rPr>
        <w:t xml:space="preserve">Quesada Soto states that “it was only during the late nineteenth century that a true concern for producing a national literature was perceived.” </w:t>
      </w:r>
    </w:p>
    <w:p w14:paraId="2719DEF4" w14:textId="77777777" w:rsidR="001D198A" w:rsidRPr="00767183" w:rsidRDefault="001D198A" w:rsidP="00916C50">
      <w:pPr>
        <w:jc w:val="both"/>
        <w:rPr>
          <w:rFonts w:ascii="Times New Roman" w:hAnsi="Times New Roman"/>
        </w:rPr>
      </w:pPr>
    </w:p>
    <w:p w14:paraId="268B046B" w14:textId="693AA030" w:rsidR="001D198A" w:rsidRPr="00767183" w:rsidRDefault="00D70736" w:rsidP="00916C50">
      <w:pPr>
        <w:jc w:val="both"/>
        <w:rPr>
          <w:rFonts w:ascii="Times New Roman" w:hAnsi="Times New Roman"/>
          <w:lang w:val="es-ES_tradnl"/>
        </w:rPr>
      </w:pPr>
      <w:r w:rsidRPr="00767183">
        <w:rPr>
          <w:rFonts w:ascii="Times New Roman" w:hAnsi="Times New Roman"/>
          <w:lang w:val="es-ES_tradnl"/>
        </w:rPr>
        <w:t>19</w:t>
      </w:r>
      <w:r w:rsidR="001D198A" w:rsidRPr="00767183">
        <w:rPr>
          <w:rFonts w:ascii="Times New Roman" w:hAnsi="Times New Roman"/>
          <w:lang w:val="es-ES_tradnl"/>
        </w:rPr>
        <w:t xml:space="preserve">. Las citas que sobrepasen las tres líneas deberán ir en párrafo aparte, sangrado en el lado izquierdo en todas sus líneas, sin comillas y separado del resto del texto por un reglón adicional antes y después. </w:t>
      </w:r>
    </w:p>
    <w:p w14:paraId="3E35452D" w14:textId="77777777" w:rsidR="001D198A" w:rsidRPr="00767183" w:rsidRDefault="001D198A" w:rsidP="00916C50">
      <w:pPr>
        <w:jc w:val="both"/>
        <w:rPr>
          <w:rFonts w:ascii="Times New Roman" w:hAnsi="Times New Roman"/>
          <w:lang w:val="es-ES_tradnl"/>
        </w:rPr>
      </w:pPr>
    </w:p>
    <w:p w14:paraId="1CABB40E" w14:textId="13E2EA80" w:rsidR="001D198A" w:rsidRPr="00767183" w:rsidRDefault="00D70736" w:rsidP="00C34262">
      <w:pPr>
        <w:widowControl w:val="0"/>
        <w:autoSpaceDE w:val="0"/>
        <w:autoSpaceDN w:val="0"/>
        <w:adjustRightInd w:val="0"/>
        <w:jc w:val="both"/>
        <w:rPr>
          <w:rFonts w:ascii="Times New Roman" w:hAnsi="Times New Roman"/>
          <w:lang w:val="es-ES_tradnl"/>
        </w:rPr>
      </w:pPr>
      <w:r w:rsidRPr="00767183">
        <w:rPr>
          <w:rFonts w:ascii="Times New Roman" w:hAnsi="Times New Roman"/>
          <w:lang w:val="es-ES_tradnl"/>
        </w:rPr>
        <w:t>20</w:t>
      </w:r>
      <w:r w:rsidR="001D198A" w:rsidRPr="00767183">
        <w:rPr>
          <w:rFonts w:ascii="Times New Roman" w:hAnsi="Times New Roman"/>
          <w:lang w:val="es-ES_tradnl"/>
        </w:rPr>
        <w:t xml:space="preserve">. Con el fin de facilitar la lectura del artículo, las referencias bibliográficas se colocarán en notas a pie de página cada vez que se </w:t>
      </w:r>
      <w:r w:rsidR="008411D1" w:rsidRPr="00767183">
        <w:rPr>
          <w:rFonts w:ascii="Times New Roman" w:hAnsi="Times New Roman"/>
          <w:lang w:val="es-ES_tradnl"/>
        </w:rPr>
        <w:t>haga</w:t>
      </w:r>
      <w:r w:rsidR="001D198A" w:rsidRPr="00767183">
        <w:rPr>
          <w:rFonts w:ascii="Times New Roman" w:hAnsi="Times New Roman"/>
          <w:lang w:val="es-ES_tradnl"/>
        </w:rPr>
        <w:t xml:space="preserve"> referencia</w:t>
      </w:r>
      <w:r w:rsidR="008411D1" w:rsidRPr="00767183">
        <w:rPr>
          <w:rFonts w:ascii="Times New Roman" w:hAnsi="Times New Roman"/>
          <w:lang w:val="es-ES_tradnl"/>
        </w:rPr>
        <w:t xml:space="preserve"> a una fuente</w:t>
      </w:r>
      <w:r w:rsidR="001D198A" w:rsidRPr="00767183">
        <w:rPr>
          <w:rFonts w:ascii="Times New Roman" w:hAnsi="Times New Roman"/>
          <w:lang w:val="es-ES_tradnl"/>
        </w:rPr>
        <w:t xml:space="preserve"> en el cuerpo del texto. La primera vez que se haga referencia a una fuente dentro del texto, deberá incluirse, en nota a pie de página, la referencia bibliográfica completa, siguiendo alguno de los siguientes formatos según corresponda: </w:t>
      </w:r>
    </w:p>
    <w:p w14:paraId="0227355C" w14:textId="77777777" w:rsidR="001D198A" w:rsidRPr="00767183" w:rsidRDefault="001D198A" w:rsidP="00C34262">
      <w:pPr>
        <w:widowControl w:val="0"/>
        <w:autoSpaceDE w:val="0"/>
        <w:autoSpaceDN w:val="0"/>
        <w:adjustRightInd w:val="0"/>
        <w:jc w:val="both"/>
        <w:rPr>
          <w:rFonts w:ascii="Times New Roman" w:hAnsi="Times New Roman"/>
          <w:lang w:val="es-ES_tradnl"/>
        </w:rPr>
      </w:pPr>
    </w:p>
    <w:p w14:paraId="3536CDB5" w14:textId="77777777" w:rsidR="001D198A" w:rsidRPr="00767183" w:rsidRDefault="001D198A" w:rsidP="00C34262">
      <w:pPr>
        <w:widowControl w:val="0"/>
        <w:autoSpaceDE w:val="0"/>
        <w:autoSpaceDN w:val="0"/>
        <w:adjustRightInd w:val="0"/>
        <w:jc w:val="both"/>
        <w:rPr>
          <w:rFonts w:ascii="Times New Roman" w:hAnsi="Times New Roman"/>
          <w:lang w:val="es-ES_tradnl"/>
        </w:rPr>
      </w:pPr>
      <w:r w:rsidRPr="00767183">
        <w:rPr>
          <w:rFonts w:ascii="Times New Roman" w:hAnsi="Times New Roman"/>
          <w:lang w:val="es-ES_tradnl"/>
        </w:rPr>
        <w:t xml:space="preserve">Nombre Apellido(s), </w:t>
      </w:r>
      <w:r w:rsidRPr="00767183">
        <w:rPr>
          <w:rFonts w:ascii="Times New Roman" w:hAnsi="Times New Roman"/>
          <w:i/>
          <w:iCs/>
          <w:lang w:val="es-ES_tradnl"/>
        </w:rPr>
        <w:t>Título del libro</w:t>
      </w:r>
      <w:r w:rsidRPr="00767183">
        <w:rPr>
          <w:rFonts w:ascii="Times New Roman" w:hAnsi="Times New Roman"/>
          <w:lang w:val="es-ES_tradnl"/>
        </w:rPr>
        <w:t> (Ciudad: Editorial, año) página. </w:t>
      </w:r>
    </w:p>
    <w:p w14:paraId="127E76F2" w14:textId="77777777" w:rsidR="001D198A" w:rsidRPr="00767183" w:rsidRDefault="001D198A" w:rsidP="00C34262">
      <w:pPr>
        <w:widowControl w:val="0"/>
        <w:autoSpaceDE w:val="0"/>
        <w:autoSpaceDN w:val="0"/>
        <w:adjustRightInd w:val="0"/>
        <w:jc w:val="both"/>
        <w:rPr>
          <w:rFonts w:ascii="Times New Roman" w:hAnsi="Times New Roman"/>
          <w:lang w:val="es-ES_tradnl"/>
        </w:rPr>
      </w:pPr>
    </w:p>
    <w:p w14:paraId="18A5D265" w14:textId="77777777" w:rsidR="001D198A" w:rsidRPr="00767183" w:rsidRDefault="001D198A" w:rsidP="00C34262">
      <w:pPr>
        <w:widowControl w:val="0"/>
        <w:autoSpaceDE w:val="0"/>
        <w:autoSpaceDN w:val="0"/>
        <w:adjustRightInd w:val="0"/>
        <w:jc w:val="both"/>
        <w:rPr>
          <w:rFonts w:ascii="Times New Roman" w:hAnsi="Times New Roman"/>
          <w:lang w:val="es-ES_tradnl"/>
        </w:rPr>
      </w:pPr>
      <w:r w:rsidRPr="00767183">
        <w:rPr>
          <w:rFonts w:ascii="Times New Roman" w:hAnsi="Times New Roman"/>
          <w:lang w:val="es-ES_tradnl"/>
        </w:rPr>
        <w:t xml:space="preserve">Nombre Apellido(s) y Nombre Apellido(s), </w:t>
      </w:r>
      <w:r w:rsidRPr="00767183">
        <w:rPr>
          <w:rFonts w:ascii="Times New Roman" w:hAnsi="Times New Roman"/>
          <w:i/>
          <w:iCs/>
          <w:lang w:val="es-ES_tradnl"/>
        </w:rPr>
        <w:t>Título del libro</w:t>
      </w:r>
      <w:r w:rsidRPr="00767183">
        <w:rPr>
          <w:rFonts w:ascii="Times New Roman" w:hAnsi="Times New Roman"/>
          <w:lang w:val="es-ES_tradnl"/>
        </w:rPr>
        <w:t> (Ciudad: Editorial, año) página. </w:t>
      </w:r>
    </w:p>
    <w:p w14:paraId="2C85342D" w14:textId="77777777" w:rsidR="001D198A" w:rsidRPr="00767183" w:rsidRDefault="001D198A" w:rsidP="00C34262">
      <w:pPr>
        <w:widowControl w:val="0"/>
        <w:autoSpaceDE w:val="0"/>
        <w:autoSpaceDN w:val="0"/>
        <w:adjustRightInd w:val="0"/>
        <w:jc w:val="both"/>
        <w:rPr>
          <w:rFonts w:ascii="Times New Roman" w:hAnsi="Times New Roman"/>
          <w:lang w:val="es-ES_tradnl"/>
        </w:rPr>
      </w:pPr>
    </w:p>
    <w:p w14:paraId="0D2F60C4" w14:textId="77777777" w:rsidR="001D198A" w:rsidRPr="00767183" w:rsidRDefault="001D198A" w:rsidP="00C34262">
      <w:pPr>
        <w:widowControl w:val="0"/>
        <w:autoSpaceDE w:val="0"/>
        <w:autoSpaceDN w:val="0"/>
        <w:adjustRightInd w:val="0"/>
        <w:jc w:val="both"/>
        <w:rPr>
          <w:rFonts w:ascii="Times New Roman" w:hAnsi="Times New Roman"/>
          <w:lang w:val="es-ES_tradnl"/>
        </w:rPr>
      </w:pPr>
      <w:r w:rsidRPr="00767183">
        <w:rPr>
          <w:rFonts w:ascii="Times New Roman" w:hAnsi="Times New Roman"/>
          <w:lang w:val="es-ES_tradnl"/>
        </w:rPr>
        <w:t xml:space="preserve">Nombre Apellido(s), Nombre Apellido(s) y otros, </w:t>
      </w:r>
      <w:r w:rsidRPr="00767183">
        <w:rPr>
          <w:rFonts w:ascii="Times New Roman" w:hAnsi="Times New Roman"/>
          <w:i/>
          <w:iCs/>
          <w:lang w:val="es-ES_tradnl"/>
        </w:rPr>
        <w:t>Título del libro</w:t>
      </w:r>
      <w:r w:rsidRPr="00767183">
        <w:rPr>
          <w:rFonts w:ascii="Times New Roman" w:hAnsi="Times New Roman"/>
          <w:lang w:val="es-ES_tradnl"/>
        </w:rPr>
        <w:t> (Ciudad: Editorial, año) página. </w:t>
      </w:r>
    </w:p>
    <w:p w14:paraId="6D9FFE71" w14:textId="77777777" w:rsidR="001D198A" w:rsidRPr="00767183" w:rsidRDefault="001D198A" w:rsidP="00C34262">
      <w:pPr>
        <w:widowControl w:val="0"/>
        <w:autoSpaceDE w:val="0"/>
        <w:autoSpaceDN w:val="0"/>
        <w:adjustRightInd w:val="0"/>
        <w:jc w:val="both"/>
        <w:rPr>
          <w:rFonts w:ascii="Times New Roman" w:hAnsi="Times New Roman"/>
          <w:lang w:val="es-ES_tradnl"/>
        </w:rPr>
      </w:pPr>
    </w:p>
    <w:p w14:paraId="2DF11A94" w14:textId="77777777" w:rsidR="001D198A" w:rsidRPr="00767183" w:rsidRDefault="001D198A" w:rsidP="00C34262">
      <w:pPr>
        <w:widowControl w:val="0"/>
        <w:autoSpaceDE w:val="0"/>
        <w:autoSpaceDN w:val="0"/>
        <w:adjustRightInd w:val="0"/>
        <w:jc w:val="both"/>
        <w:rPr>
          <w:rFonts w:ascii="Times New Roman" w:hAnsi="Times New Roman"/>
          <w:lang w:val="es-ES_tradnl"/>
        </w:rPr>
      </w:pPr>
      <w:r w:rsidRPr="00767183">
        <w:rPr>
          <w:rFonts w:ascii="Times New Roman" w:hAnsi="Times New Roman"/>
          <w:lang w:val="es-ES_tradnl"/>
        </w:rPr>
        <w:t>Nombre Apellido(s), ed., </w:t>
      </w:r>
      <w:r w:rsidRPr="00767183">
        <w:rPr>
          <w:rFonts w:ascii="Times New Roman" w:hAnsi="Times New Roman"/>
          <w:i/>
          <w:iCs/>
          <w:lang w:val="es-ES_tradnl"/>
        </w:rPr>
        <w:t>Título del libro</w:t>
      </w:r>
      <w:r w:rsidRPr="00767183">
        <w:rPr>
          <w:rFonts w:ascii="Times New Roman" w:hAnsi="Times New Roman"/>
          <w:lang w:val="es-ES_tradnl"/>
        </w:rPr>
        <w:t> (Ciudad: Editorial, año) página. </w:t>
      </w:r>
    </w:p>
    <w:p w14:paraId="15957E67" w14:textId="77777777" w:rsidR="001D198A" w:rsidRPr="00767183" w:rsidRDefault="001D198A" w:rsidP="00C34262">
      <w:pPr>
        <w:widowControl w:val="0"/>
        <w:autoSpaceDE w:val="0"/>
        <w:autoSpaceDN w:val="0"/>
        <w:adjustRightInd w:val="0"/>
        <w:jc w:val="both"/>
        <w:rPr>
          <w:rFonts w:ascii="Times New Roman" w:hAnsi="Times New Roman"/>
          <w:lang w:val="es-ES_tradnl"/>
        </w:rPr>
      </w:pPr>
    </w:p>
    <w:p w14:paraId="231EF8B5" w14:textId="77777777" w:rsidR="001D198A" w:rsidRPr="00767183" w:rsidRDefault="001D198A" w:rsidP="00C34262">
      <w:pPr>
        <w:widowControl w:val="0"/>
        <w:autoSpaceDE w:val="0"/>
        <w:autoSpaceDN w:val="0"/>
        <w:adjustRightInd w:val="0"/>
        <w:jc w:val="both"/>
        <w:rPr>
          <w:rFonts w:ascii="Times New Roman" w:hAnsi="Times New Roman"/>
          <w:lang w:val="es-ES_tradnl"/>
        </w:rPr>
      </w:pPr>
      <w:r w:rsidRPr="00767183">
        <w:rPr>
          <w:rFonts w:ascii="Times New Roman" w:hAnsi="Times New Roman"/>
          <w:lang w:val="es-ES_tradnl"/>
        </w:rPr>
        <w:t xml:space="preserve">Nombre Apellido(s) y Nombre Apellido(s), «Título del artículo o sección», </w:t>
      </w:r>
      <w:r w:rsidRPr="00767183">
        <w:rPr>
          <w:rFonts w:ascii="Times New Roman" w:hAnsi="Times New Roman"/>
          <w:i/>
          <w:iCs/>
          <w:lang w:val="es-ES_tradnl"/>
        </w:rPr>
        <w:t>Título del libro</w:t>
      </w:r>
      <w:r w:rsidRPr="00767183">
        <w:rPr>
          <w:rFonts w:ascii="Times New Roman" w:hAnsi="Times New Roman"/>
          <w:lang w:val="es-ES_tradnl"/>
        </w:rPr>
        <w:t> (Ciudad: Editorial, año) página. </w:t>
      </w:r>
    </w:p>
    <w:p w14:paraId="7637EF93" w14:textId="77777777" w:rsidR="001D198A" w:rsidRPr="00767183" w:rsidRDefault="001D198A" w:rsidP="00C34262">
      <w:pPr>
        <w:widowControl w:val="0"/>
        <w:autoSpaceDE w:val="0"/>
        <w:autoSpaceDN w:val="0"/>
        <w:adjustRightInd w:val="0"/>
        <w:jc w:val="both"/>
        <w:rPr>
          <w:rFonts w:ascii="Times New Roman" w:hAnsi="Times New Roman"/>
          <w:lang w:val="es-ES_tradnl"/>
        </w:rPr>
      </w:pPr>
    </w:p>
    <w:p w14:paraId="5AEEC09A" w14:textId="6E9DB2C2" w:rsidR="001D198A" w:rsidRPr="00767183" w:rsidRDefault="001D198A" w:rsidP="00C34262">
      <w:pPr>
        <w:widowControl w:val="0"/>
        <w:autoSpaceDE w:val="0"/>
        <w:autoSpaceDN w:val="0"/>
        <w:adjustRightInd w:val="0"/>
        <w:jc w:val="both"/>
        <w:rPr>
          <w:rFonts w:ascii="Times New Roman" w:hAnsi="Times New Roman"/>
          <w:lang w:val="es-ES_tradnl"/>
        </w:rPr>
      </w:pPr>
      <w:r w:rsidRPr="00767183">
        <w:rPr>
          <w:rFonts w:ascii="Times New Roman" w:hAnsi="Times New Roman"/>
          <w:lang w:val="es-ES_tradnl"/>
        </w:rPr>
        <w:t xml:space="preserve">Nombre Apellido(s), «Título del artículo», </w:t>
      </w:r>
      <w:r w:rsidRPr="00767183">
        <w:rPr>
          <w:rFonts w:ascii="Times New Roman" w:hAnsi="Times New Roman"/>
          <w:i/>
          <w:iCs/>
          <w:lang w:val="es-ES_tradnl"/>
        </w:rPr>
        <w:t>Título de la revista</w:t>
      </w:r>
      <w:r w:rsidRPr="00767183">
        <w:rPr>
          <w:rFonts w:ascii="Times New Roman" w:hAnsi="Times New Roman"/>
          <w:lang w:val="es-ES_tradnl"/>
        </w:rPr>
        <w:t xml:space="preserve"> volumen, número (año): páginas. </w:t>
      </w:r>
    </w:p>
    <w:p w14:paraId="145FCADC" w14:textId="77777777" w:rsidR="001D198A" w:rsidRPr="00767183" w:rsidRDefault="001D198A" w:rsidP="00C34262">
      <w:pPr>
        <w:widowControl w:val="0"/>
        <w:autoSpaceDE w:val="0"/>
        <w:autoSpaceDN w:val="0"/>
        <w:adjustRightInd w:val="0"/>
        <w:jc w:val="both"/>
        <w:rPr>
          <w:rFonts w:ascii="Times New Roman" w:hAnsi="Times New Roman"/>
          <w:lang w:val="es-ES_tradnl"/>
        </w:rPr>
      </w:pPr>
    </w:p>
    <w:p w14:paraId="39F61783" w14:textId="77777777" w:rsidR="001D198A" w:rsidRPr="00767183" w:rsidRDefault="001D198A" w:rsidP="00C34262">
      <w:pPr>
        <w:jc w:val="both"/>
        <w:rPr>
          <w:rFonts w:ascii="Times New Roman" w:hAnsi="Times New Roman"/>
          <w:lang w:val="es-ES_tradnl"/>
        </w:rPr>
      </w:pPr>
      <w:r w:rsidRPr="00767183">
        <w:rPr>
          <w:rFonts w:ascii="Times New Roman" w:hAnsi="Times New Roman"/>
          <w:lang w:val="es-ES_tradnl"/>
        </w:rPr>
        <w:t>Nombre Apellido(s), «Título de la tesis». Tesis. Universidad, año. </w:t>
      </w:r>
    </w:p>
    <w:p w14:paraId="30F0E245" w14:textId="77777777" w:rsidR="001D198A" w:rsidRPr="00767183" w:rsidRDefault="001D198A" w:rsidP="00C34262">
      <w:pPr>
        <w:jc w:val="both"/>
        <w:rPr>
          <w:rFonts w:ascii="Times New Roman" w:hAnsi="Times New Roman"/>
          <w:lang w:val="es-ES_tradnl"/>
        </w:rPr>
      </w:pPr>
    </w:p>
    <w:p w14:paraId="24253734" w14:textId="77777777" w:rsidR="001D198A" w:rsidRPr="00767183" w:rsidRDefault="001D198A" w:rsidP="00C34262">
      <w:pPr>
        <w:jc w:val="both"/>
        <w:rPr>
          <w:rFonts w:ascii="Times New Roman" w:hAnsi="Times New Roman"/>
          <w:lang w:val="es-ES_tradnl"/>
        </w:rPr>
      </w:pPr>
      <w:r w:rsidRPr="00767183">
        <w:rPr>
          <w:rFonts w:ascii="Times New Roman" w:hAnsi="Times New Roman"/>
          <w:lang w:val="es-ES_tradnl"/>
        </w:rPr>
        <w:t>Nombre de la página electrónica, fecha de la consulta, &lt;dirección electrónica&gt;.</w:t>
      </w:r>
    </w:p>
    <w:p w14:paraId="42C379F7" w14:textId="77777777" w:rsidR="001D198A" w:rsidRPr="00767183" w:rsidRDefault="001D198A" w:rsidP="00C34262">
      <w:pPr>
        <w:jc w:val="both"/>
        <w:rPr>
          <w:rFonts w:ascii="Times New Roman" w:hAnsi="Times New Roman"/>
          <w:lang w:val="es-ES_tradnl"/>
        </w:rPr>
      </w:pPr>
    </w:p>
    <w:p w14:paraId="602ADBC9" w14:textId="77777777" w:rsidR="001D198A" w:rsidRPr="00767183" w:rsidRDefault="001D198A" w:rsidP="00C34262">
      <w:pPr>
        <w:jc w:val="both"/>
        <w:rPr>
          <w:rFonts w:ascii="Times New Roman" w:hAnsi="Times New Roman"/>
          <w:lang w:val="es-ES_tradnl"/>
        </w:rPr>
      </w:pPr>
      <w:r w:rsidRPr="00767183">
        <w:rPr>
          <w:rFonts w:ascii="Times New Roman" w:hAnsi="Times New Roman"/>
          <w:lang w:val="es-ES_tradnl"/>
        </w:rPr>
        <w:lastRenderedPageBreak/>
        <w:t>Nombre Apellido(s), «Título del artículo o trabajo», Nombre de la página electrónica, fecha de la consulta, &lt;dirección electrónica&gt;.</w:t>
      </w:r>
    </w:p>
    <w:p w14:paraId="673E8CCD" w14:textId="77777777" w:rsidR="001D198A" w:rsidRPr="00767183" w:rsidRDefault="001D198A" w:rsidP="00C34262">
      <w:pPr>
        <w:jc w:val="both"/>
        <w:rPr>
          <w:rFonts w:ascii="Times New Roman" w:hAnsi="Times New Roman"/>
          <w:lang w:val="es-ES_tradnl"/>
        </w:rPr>
      </w:pPr>
    </w:p>
    <w:p w14:paraId="65AC8C0E" w14:textId="64D4B6E1" w:rsidR="001D198A" w:rsidRPr="00767183" w:rsidRDefault="001D198A" w:rsidP="00C34262">
      <w:pPr>
        <w:jc w:val="both"/>
        <w:rPr>
          <w:rFonts w:ascii="Times New Roman" w:hAnsi="Times New Roman"/>
          <w:lang w:val="es-ES_tradnl"/>
        </w:rPr>
      </w:pPr>
      <w:r w:rsidRPr="00767183">
        <w:rPr>
          <w:rFonts w:ascii="Times New Roman" w:hAnsi="Times New Roman"/>
          <w:lang w:val="es-ES_tradnl"/>
        </w:rPr>
        <w:t>Para referencias posteriores se incluirá en la nota a pie solamente el apellido del autor y el número de página, separados por coma; por ejemplo: Herrera, 32. Si hay más obras del mismo autor o autores, se indicará incluyendo el año entre paréntesis justo después del apellido del autor y antes de la coma; por ejemplo: Herrera (2006), 32.</w:t>
      </w:r>
    </w:p>
    <w:p w14:paraId="2785F165" w14:textId="77777777" w:rsidR="001D198A" w:rsidRPr="00767183" w:rsidRDefault="001D198A" w:rsidP="00C34262">
      <w:pPr>
        <w:jc w:val="both"/>
        <w:rPr>
          <w:rFonts w:ascii="Times New Roman" w:hAnsi="Times New Roman"/>
          <w:lang w:val="es-ES_tradnl"/>
        </w:rPr>
      </w:pPr>
    </w:p>
    <w:p w14:paraId="76B7D2A2" w14:textId="3D792D39" w:rsidR="00145FB5" w:rsidRPr="00767183" w:rsidRDefault="00D70736" w:rsidP="00145FB5">
      <w:pPr>
        <w:jc w:val="both"/>
        <w:rPr>
          <w:rFonts w:ascii="Times New Roman" w:hAnsi="Times New Roman"/>
          <w:lang w:val="es-ES_tradnl"/>
        </w:rPr>
      </w:pPr>
      <w:r w:rsidRPr="00767183">
        <w:rPr>
          <w:rFonts w:ascii="Times New Roman" w:hAnsi="Times New Roman"/>
          <w:lang w:val="es-ES_tradnl"/>
        </w:rPr>
        <w:t>21</w:t>
      </w:r>
      <w:r w:rsidR="001D198A" w:rsidRPr="00767183">
        <w:rPr>
          <w:rFonts w:ascii="Times New Roman" w:hAnsi="Times New Roman"/>
          <w:lang w:val="es-ES_tradnl"/>
        </w:rPr>
        <w:t xml:space="preserve">. </w:t>
      </w:r>
      <w:r w:rsidR="00145FB5" w:rsidRPr="00767183">
        <w:rPr>
          <w:rFonts w:ascii="Times New Roman" w:hAnsi="Times New Roman"/>
          <w:lang w:val="es-ES_tradnl"/>
        </w:rPr>
        <w:t>Toda referencia bibliográfica que no esté escrita por medio del alfabeto latino deberá ir seguida de su respectiva traducción a la lengua en que se haya escrito el artículo. La traducción se escribirá entre corchetes (</w:t>
      </w:r>
      <w:proofErr w:type="gramStart"/>
      <w:r w:rsidR="00145FB5" w:rsidRPr="00767183">
        <w:rPr>
          <w:rFonts w:ascii="Times New Roman" w:hAnsi="Times New Roman"/>
          <w:lang w:val="es-ES_tradnl"/>
        </w:rPr>
        <w:t>[ ]</w:t>
      </w:r>
      <w:proofErr w:type="gramEnd"/>
      <w:r w:rsidR="00145FB5" w:rsidRPr="00767183">
        <w:rPr>
          <w:rFonts w:ascii="Times New Roman" w:hAnsi="Times New Roman"/>
          <w:lang w:val="es-ES_tradnl"/>
        </w:rPr>
        <w:t>).</w:t>
      </w:r>
    </w:p>
    <w:p w14:paraId="3FF3F7E6" w14:textId="77777777" w:rsidR="00145FB5" w:rsidRPr="00767183" w:rsidRDefault="00145FB5" w:rsidP="00C34262">
      <w:pPr>
        <w:jc w:val="both"/>
        <w:rPr>
          <w:rFonts w:ascii="Times New Roman" w:hAnsi="Times New Roman"/>
          <w:lang w:val="es-ES_tradnl"/>
        </w:rPr>
      </w:pPr>
    </w:p>
    <w:p w14:paraId="588A7047" w14:textId="6B2260C8" w:rsidR="001D198A" w:rsidRPr="00767183" w:rsidRDefault="00D70736" w:rsidP="00C34262">
      <w:pPr>
        <w:jc w:val="both"/>
        <w:rPr>
          <w:rFonts w:ascii="Times New Roman" w:hAnsi="Times New Roman"/>
          <w:lang w:val="es-ES_tradnl"/>
        </w:rPr>
      </w:pPr>
      <w:r w:rsidRPr="00767183">
        <w:rPr>
          <w:rFonts w:ascii="Times New Roman" w:hAnsi="Times New Roman"/>
          <w:lang w:val="es-ES_tradnl"/>
        </w:rPr>
        <w:t>22</w:t>
      </w:r>
      <w:r w:rsidR="00145FB5" w:rsidRPr="00767183">
        <w:rPr>
          <w:rFonts w:ascii="Times New Roman" w:hAnsi="Times New Roman"/>
          <w:lang w:val="es-ES_tradnl"/>
        </w:rPr>
        <w:t xml:space="preserve">. </w:t>
      </w:r>
      <w:r w:rsidR="001D198A" w:rsidRPr="00767183">
        <w:rPr>
          <w:rFonts w:ascii="Times New Roman" w:hAnsi="Times New Roman"/>
          <w:lang w:val="es-ES_tradnl"/>
        </w:rPr>
        <w:t>Además de lo anterior, para cumplir con las normas internacionales del Sistema DOI (</w:t>
      </w:r>
      <w:proofErr w:type="spellStart"/>
      <w:r w:rsidR="001D198A" w:rsidRPr="00767183">
        <w:rPr>
          <w:rFonts w:ascii="Times New Roman" w:hAnsi="Times New Roman"/>
          <w:i/>
          <w:lang w:val="es-ES_tradnl"/>
        </w:rPr>
        <w:t>Document</w:t>
      </w:r>
      <w:proofErr w:type="spellEnd"/>
      <w:r w:rsidR="001D198A" w:rsidRPr="00767183">
        <w:rPr>
          <w:rFonts w:ascii="Times New Roman" w:hAnsi="Times New Roman"/>
          <w:i/>
          <w:lang w:val="es-ES_tradnl"/>
        </w:rPr>
        <w:t xml:space="preserve"> </w:t>
      </w:r>
      <w:proofErr w:type="spellStart"/>
      <w:r w:rsidR="001D198A" w:rsidRPr="00767183">
        <w:rPr>
          <w:rFonts w:ascii="Times New Roman" w:hAnsi="Times New Roman"/>
          <w:i/>
          <w:lang w:val="es-ES_tradnl"/>
        </w:rPr>
        <w:t>Object</w:t>
      </w:r>
      <w:proofErr w:type="spellEnd"/>
      <w:r w:rsidR="001D198A" w:rsidRPr="00767183">
        <w:rPr>
          <w:rFonts w:ascii="Times New Roman" w:hAnsi="Times New Roman"/>
          <w:i/>
          <w:lang w:val="es-ES_tradnl"/>
        </w:rPr>
        <w:t xml:space="preserve"> </w:t>
      </w:r>
      <w:proofErr w:type="spellStart"/>
      <w:r w:rsidR="001D198A" w:rsidRPr="00767183">
        <w:rPr>
          <w:rFonts w:ascii="Times New Roman" w:hAnsi="Times New Roman"/>
          <w:i/>
          <w:lang w:val="es-ES_tradnl"/>
        </w:rPr>
        <w:t>Identifier</w:t>
      </w:r>
      <w:proofErr w:type="spellEnd"/>
      <w:r w:rsidR="001D198A" w:rsidRPr="00767183">
        <w:rPr>
          <w:rFonts w:ascii="Times New Roman" w:hAnsi="Times New Roman"/>
          <w:lang w:val="es-ES_tradnl"/>
        </w:rPr>
        <w:t>)</w:t>
      </w:r>
      <w:r w:rsidR="00603CDB" w:rsidRPr="00767183">
        <w:rPr>
          <w:rFonts w:ascii="Times New Roman" w:hAnsi="Times New Roman"/>
          <w:lang w:val="es-ES_tradnl"/>
        </w:rPr>
        <w:t xml:space="preserve"> y poder adjuntar a cada artículo el número </w:t>
      </w:r>
      <w:r w:rsidR="0074778D" w:rsidRPr="00767183">
        <w:rPr>
          <w:rFonts w:ascii="Times New Roman" w:hAnsi="Times New Roman"/>
          <w:lang w:val="es-ES_tradnl"/>
        </w:rPr>
        <w:t>de identificación</w:t>
      </w:r>
      <w:r w:rsidR="00603CDB" w:rsidRPr="00767183">
        <w:rPr>
          <w:rFonts w:ascii="Times New Roman" w:hAnsi="Times New Roman"/>
          <w:lang w:val="es-ES_tradnl"/>
        </w:rPr>
        <w:t xml:space="preserve"> </w:t>
      </w:r>
      <w:r w:rsidR="006E13C9" w:rsidRPr="00767183">
        <w:rPr>
          <w:rFonts w:ascii="Times New Roman" w:hAnsi="Times New Roman"/>
          <w:lang w:val="es-ES_tradnl"/>
        </w:rPr>
        <w:t xml:space="preserve">internacional </w:t>
      </w:r>
      <w:r w:rsidR="00603CDB" w:rsidRPr="00767183">
        <w:rPr>
          <w:rFonts w:ascii="Times New Roman" w:hAnsi="Times New Roman"/>
          <w:lang w:val="es-ES_tradnl"/>
        </w:rPr>
        <w:t>correspondiente</w:t>
      </w:r>
      <w:r w:rsidR="001D198A" w:rsidRPr="00767183">
        <w:rPr>
          <w:rFonts w:ascii="Times New Roman" w:hAnsi="Times New Roman"/>
          <w:lang w:val="es-ES_tradnl"/>
        </w:rPr>
        <w:t xml:space="preserve">, </w:t>
      </w:r>
      <w:r w:rsidR="000B27BF" w:rsidRPr="00767183">
        <w:rPr>
          <w:rFonts w:ascii="Times New Roman" w:hAnsi="Times New Roman"/>
          <w:lang w:val="es-ES_tradnl"/>
        </w:rPr>
        <w:t>se deberá adjuntar al final del artículo el listado completo de las referencias bibliográficas utilizadas</w:t>
      </w:r>
      <w:r w:rsidR="003D7BDC" w:rsidRPr="00767183">
        <w:rPr>
          <w:rFonts w:ascii="Times New Roman" w:hAnsi="Times New Roman"/>
          <w:lang w:val="es-ES_tradnl"/>
        </w:rPr>
        <w:t xml:space="preserve"> (tal</w:t>
      </w:r>
      <w:r w:rsidR="00CF690A" w:rsidRPr="00767183">
        <w:rPr>
          <w:rFonts w:ascii="Times New Roman" w:hAnsi="Times New Roman"/>
          <w:lang w:val="es-ES_tradnl"/>
        </w:rPr>
        <w:t xml:space="preserve"> </w:t>
      </w:r>
      <w:r w:rsidR="003D7BDC" w:rsidRPr="00767183">
        <w:rPr>
          <w:rFonts w:ascii="Times New Roman" w:hAnsi="Times New Roman"/>
          <w:lang w:val="es-ES_tradnl"/>
        </w:rPr>
        <w:t>y como se muestra en la plantilla)</w:t>
      </w:r>
      <w:r w:rsidR="000B27BF" w:rsidRPr="00767183">
        <w:rPr>
          <w:rFonts w:ascii="Times New Roman" w:hAnsi="Times New Roman"/>
          <w:lang w:val="es-ES_tradnl"/>
        </w:rPr>
        <w:t xml:space="preserve">, siguiendo en todos los casos el mismo formato que se utiliza durante el desarrollo del escrito. </w:t>
      </w:r>
      <w:r w:rsidR="0061768F" w:rsidRPr="00767183">
        <w:rPr>
          <w:rFonts w:ascii="Times New Roman" w:hAnsi="Times New Roman"/>
          <w:lang w:val="es-ES_tradnl"/>
        </w:rPr>
        <w:t xml:space="preserve">Adicionalmente, </w:t>
      </w:r>
      <w:r w:rsidR="0061768F" w:rsidRPr="00767183">
        <w:rPr>
          <w:rFonts w:ascii="Times New Roman" w:hAnsi="Times New Roman"/>
          <w:i/>
          <w:lang w:val="es-ES_tradnl"/>
        </w:rPr>
        <w:t>el autor debe añadir el DOI al final de todas aquellas referencias que cuenten con él</w:t>
      </w:r>
      <w:r w:rsidR="0061768F" w:rsidRPr="00767183">
        <w:rPr>
          <w:rFonts w:ascii="Times New Roman" w:hAnsi="Times New Roman"/>
          <w:lang w:val="es-ES_tradnl"/>
        </w:rPr>
        <w:t xml:space="preserve">. </w:t>
      </w:r>
      <w:r w:rsidR="00576974" w:rsidRPr="00767183">
        <w:rPr>
          <w:rFonts w:ascii="Times New Roman" w:hAnsi="Times New Roman"/>
          <w:lang w:val="es-ES_tradnl"/>
        </w:rPr>
        <w:t xml:space="preserve">Debe aclararse que ni </w:t>
      </w:r>
      <w:r w:rsidR="008B2EBD" w:rsidRPr="00767183">
        <w:rPr>
          <w:rFonts w:ascii="Times New Roman" w:hAnsi="Times New Roman"/>
          <w:lang w:val="es-ES_tradnl"/>
        </w:rPr>
        <w:t>las</w:t>
      </w:r>
      <w:r w:rsidR="00576974" w:rsidRPr="00767183">
        <w:rPr>
          <w:rFonts w:ascii="Times New Roman" w:hAnsi="Times New Roman"/>
          <w:lang w:val="es-ES_tradnl"/>
        </w:rPr>
        <w:t xml:space="preserve"> palabras ni las páginas </w:t>
      </w:r>
      <w:r w:rsidR="008B2EBD" w:rsidRPr="00767183">
        <w:rPr>
          <w:rFonts w:ascii="Times New Roman" w:hAnsi="Times New Roman"/>
          <w:lang w:val="es-ES_tradnl"/>
        </w:rPr>
        <w:t xml:space="preserve">que se </w:t>
      </w:r>
      <w:r w:rsidR="00576974" w:rsidRPr="00767183">
        <w:rPr>
          <w:rFonts w:ascii="Times New Roman" w:hAnsi="Times New Roman"/>
          <w:lang w:val="es-ES_tradnl"/>
        </w:rPr>
        <w:t>dedi</w:t>
      </w:r>
      <w:r w:rsidR="008B2EBD" w:rsidRPr="00767183">
        <w:rPr>
          <w:rFonts w:ascii="Times New Roman" w:hAnsi="Times New Roman"/>
          <w:lang w:val="es-ES_tradnl"/>
        </w:rPr>
        <w:t>quen</w:t>
      </w:r>
      <w:r w:rsidR="00576974" w:rsidRPr="00767183">
        <w:rPr>
          <w:rFonts w:ascii="Times New Roman" w:hAnsi="Times New Roman"/>
          <w:lang w:val="es-ES_tradnl"/>
        </w:rPr>
        <w:t xml:space="preserve"> a esta última sección cuentan en ningún caso como parte del total de palabras o páginas deli</w:t>
      </w:r>
      <w:r w:rsidR="005F6415" w:rsidRPr="00767183">
        <w:rPr>
          <w:rFonts w:ascii="Times New Roman" w:hAnsi="Times New Roman"/>
          <w:lang w:val="es-ES_tradnl"/>
        </w:rPr>
        <w:t>mitadas en el punto 8</w:t>
      </w:r>
      <w:r w:rsidR="00E122DD" w:rsidRPr="00767183">
        <w:rPr>
          <w:rFonts w:ascii="Times New Roman" w:hAnsi="Times New Roman"/>
          <w:lang w:val="es-ES_tradnl"/>
        </w:rPr>
        <w:t>, sino que son adicionales.</w:t>
      </w:r>
    </w:p>
    <w:p w14:paraId="58A9C53E" w14:textId="77777777" w:rsidR="00580D42" w:rsidRPr="00767183" w:rsidRDefault="00580D42" w:rsidP="00085633">
      <w:pPr>
        <w:jc w:val="both"/>
        <w:rPr>
          <w:rFonts w:ascii="Times New Roman" w:hAnsi="Times New Roman"/>
          <w:lang w:val="es-ES_tradnl"/>
        </w:rPr>
      </w:pPr>
    </w:p>
    <w:p w14:paraId="0400C877" w14:textId="1EC86064" w:rsidR="00580D42" w:rsidRPr="00767183" w:rsidRDefault="00580D42" w:rsidP="00085633">
      <w:pPr>
        <w:jc w:val="both"/>
        <w:rPr>
          <w:rFonts w:ascii="Times New Roman" w:hAnsi="Times New Roman"/>
          <w:b/>
          <w:iCs/>
          <w:lang w:val="es-ES_tradnl"/>
        </w:rPr>
      </w:pPr>
      <w:r w:rsidRPr="00767183">
        <w:rPr>
          <w:rFonts w:ascii="Times New Roman" w:hAnsi="Times New Roman"/>
          <w:b/>
          <w:iCs/>
          <w:lang w:val="es-ES_tradnl"/>
        </w:rPr>
        <w:t>Sobre el proceso de evaluación por pares</w:t>
      </w:r>
    </w:p>
    <w:p w14:paraId="082698CD" w14:textId="77777777" w:rsidR="00580D42" w:rsidRPr="00767183" w:rsidRDefault="00580D42" w:rsidP="00085633">
      <w:pPr>
        <w:jc w:val="both"/>
        <w:rPr>
          <w:rFonts w:ascii="Times New Roman" w:hAnsi="Times New Roman"/>
          <w:lang w:val="es-ES_tradnl"/>
        </w:rPr>
      </w:pPr>
    </w:p>
    <w:p w14:paraId="3BEA8B81" w14:textId="75A5EDA3" w:rsidR="001D198A" w:rsidRPr="00767183" w:rsidRDefault="00D70736" w:rsidP="00085633">
      <w:pPr>
        <w:jc w:val="both"/>
        <w:rPr>
          <w:rFonts w:ascii="Times New Roman" w:hAnsi="Times New Roman"/>
          <w:lang w:val="es-ES_tradnl"/>
        </w:rPr>
      </w:pPr>
      <w:r w:rsidRPr="00767183">
        <w:rPr>
          <w:rFonts w:ascii="Times New Roman" w:hAnsi="Times New Roman"/>
          <w:lang w:val="es-ES_tradnl"/>
        </w:rPr>
        <w:t>23</w:t>
      </w:r>
      <w:r w:rsidR="00145FB5" w:rsidRPr="00767183">
        <w:rPr>
          <w:rFonts w:ascii="Times New Roman" w:hAnsi="Times New Roman"/>
          <w:lang w:val="es-ES_tradnl"/>
        </w:rPr>
        <w:t>.</w:t>
      </w:r>
      <w:r w:rsidR="001D198A" w:rsidRPr="00767183">
        <w:rPr>
          <w:rFonts w:ascii="Times New Roman" w:hAnsi="Times New Roman"/>
          <w:lang w:val="es-ES_tradnl"/>
        </w:rPr>
        <w:t xml:space="preserve"> </w:t>
      </w:r>
      <w:r w:rsidR="00580D42" w:rsidRPr="00767183">
        <w:rPr>
          <w:rFonts w:ascii="Times New Roman" w:hAnsi="Times New Roman"/>
          <w:lang w:val="es-ES_tradnl"/>
        </w:rPr>
        <w:t>E</w:t>
      </w:r>
      <w:r w:rsidR="001D198A" w:rsidRPr="00767183">
        <w:rPr>
          <w:rFonts w:ascii="Times New Roman" w:hAnsi="Times New Roman"/>
          <w:lang w:val="es-ES_tradnl"/>
        </w:rPr>
        <w:t xml:space="preserve">n </w:t>
      </w:r>
      <w:r w:rsidR="00580D42" w:rsidRPr="00767183">
        <w:rPr>
          <w:rFonts w:ascii="Times New Roman" w:hAnsi="Times New Roman"/>
          <w:lang w:val="es-ES_tradnl"/>
        </w:rPr>
        <w:t>atención a</w:t>
      </w:r>
      <w:r w:rsidR="001D198A" w:rsidRPr="00767183">
        <w:rPr>
          <w:rFonts w:ascii="Times New Roman" w:hAnsi="Times New Roman"/>
          <w:lang w:val="es-ES_tradnl"/>
        </w:rPr>
        <w:t xml:space="preserve"> los requisitos de los d</w:t>
      </w:r>
      <w:r w:rsidR="00580D42" w:rsidRPr="00767183">
        <w:rPr>
          <w:rFonts w:ascii="Times New Roman" w:hAnsi="Times New Roman"/>
          <w:lang w:val="es-ES_tradnl"/>
        </w:rPr>
        <w:t>iversos sistemas de indexación, se han establecido las siguientes directrices</w:t>
      </w:r>
      <w:r w:rsidR="000B27BF" w:rsidRPr="00767183">
        <w:rPr>
          <w:rFonts w:ascii="Times New Roman" w:hAnsi="Times New Roman"/>
          <w:lang w:val="es-ES_tradnl"/>
        </w:rPr>
        <w:t>:</w:t>
      </w:r>
      <w:r w:rsidR="001D198A" w:rsidRPr="00767183">
        <w:rPr>
          <w:rFonts w:ascii="Times New Roman" w:hAnsi="Times New Roman"/>
          <w:lang w:val="es-ES_tradnl"/>
        </w:rPr>
        <w:t xml:space="preserve"> </w:t>
      </w:r>
    </w:p>
    <w:p w14:paraId="44BA4C03" w14:textId="77777777" w:rsidR="00075576" w:rsidRPr="00767183" w:rsidRDefault="00075576" w:rsidP="00085633">
      <w:pPr>
        <w:jc w:val="both"/>
        <w:rPr>
          <w:rFonts w:ascii="Times New Roman" w:hAnsi="Times New Roman"/>
          <w:lang w:val="es-ES_tradnl"/>
        </w:rPr>
      </w:pPr>
    </w:p>
    <w:p w14:paraId="2FF696ED" w14:textId="17DDF2BC" w:rsidR="001D198A" w:rsidRPr="00767183" w:rsidRDefault="001D198A" w:rsidP="00085633">
      <w:pPr>
        <w:jc w:val="both"/>
        <w:rPr>
          <w:rFonts w:ascii="Times New Roman" w:hAnsi="Times New Roman"/>
          <w:lang w:val="es-ES_tradnl"/>
        </w:rPr>
      </w:pPr>
      <w:r w:rsidRPr="00767183">
        <w:rPr>
          <w:rFonts w:ascii="Times New Roman" w:hAnsi="Times New Roman"/>
          <w:lang w:val="es-ES_tradnl"/>
        </w:rPr>
        <w:tab/>
        <w:t xml:space="preserve">a. Todo manuscrito enviado a la revista </w:t>
      </w:r>
      <w:r w:rsidRPr="00767183">
        <w:rPr>
          <w:rFonts w:ascii="Times New Roman" w:hAnsi="Times New Roman"/>
          <w:i/>
          <w:lang w:val="es-ES_tradnl"/>
        </w:rPr>
        <w:t>Letras</w:t>
      </w:r>
      <w:r w:rsidRPr="00767183">
        <w:rPr>
          <w:rFonts w:ascii="Times New Roman" w:hAnsi="Times New Roman"/>
          <w:lang w:val="es-ES_tradnl"/>
        </w:rPr>
        <w:t xml:space="preserve"> como propuesta de artículo será sometido a un proceso de revisión que involucra tanto los Comités editoriales como a evaluadores especialistas externos.</w:t>
      </w:r>
    </w:p>
    <w:p w14:paraId="2208CB61" w14:textId="1E9C03D9" w:rsidR="001D198A" w:rsidRPr="00767183" w:rsidRDefault="001D198A" w:rsidP="00085633">
      <w:pPr>
        <w:jc w:val="both"/>
        <w:rPr>
          <w:rFonts w:ascii="Times New Roman" w:hAnsi="Times New Roman"/>
          <w:lang w:val="es-ES_tradnl"/>
        </w:rPr>
      </w:pPr>
      <w:r w:rsidRPr="00767183">
        <w:rPr>
          <w:rFonts w:ascii="Times New Roman" w:hAnsi="Times New Roman"/>
          <w:lang w:val="es-ES_tradnl"/>
        </w:rPr>
        <w:tab/>
        <w:t>b. En primera instancia, será el Comité editorial ejecutivo el encargado de asegurarse que toda propuesta de artículo se ajuste a las normas editoriales para la presentación de artículos e información complementaria que se han establecido con tal propósito, incluido el envío de la carta de originalidad y entrega única (requisito indispensable para iniciar el proceso de evaluación). Posteriormente, evaluará la pertinencia temática. Una vez sobrepasadas tales etapas, se enviará una carta de recibido al autor de la propuesta de artículo, mediante la cual se le indicará que su artículo será sometido al proceso respectivo de evaluación.</w:t>
      </w:r>
    </w:p>
    <w:p w14:paraId="466F1471" w14:textId="77777777" w:rsidR="001D198A" w:rsidRPr="00767183" w:rsidRDefault="001D198A" w:rsidP="00085633">
      <w:pPr>
        <w:jc w:val="both"/>
        <w:rPr>
          <w:rFonts w:ascii="Times New Roman" w:hAnsi="Times New Roman"/>
          <w:lang w:val="es-ES_tradnl"/>
        </w:rPr>
      </w:pPr>
      <w:r w:rsidRPr="00767183">
        <w:rPr>
          <w:rFonts w:ascii="Times New Roman" w:hAnsi="Times New Roman"/>
          <w:lang w:val="es-ES_tradnl"/>
        </w:rPr>
        <w:tab/>
        <w:t>c. Posteriormente cada propuesta será enviada a especialistas, quienes se encargarán de evaluarlas y de emitir un dictamen según su criterio. Una vez que se cuente con el dictamen respectivo, se notificará al autor del resultado y, cuando corresponda, se le enviará copia del formulario de evaluación con las observaciones de los evaluadores. Estas dos últimas fases del proceso se realizan de manera anónima, esto es, ni los evaluadores conocen la identidad de los autores, ni los autores la de los evaluadores.</w:t>
      </w:r>
    </w:p>
    <w:p w14:paraId="2E70027A" w14:textId="77777777" w:rsidR="001D198A" w:rsidRPr="00767183" w:rsidRDefault="001D198A" w:rsidP="00085633">
      <w:pPr>
        <w:jc w:val="both"/>
        <w:rPr>
          <w:rFonts w:ascii="Times New Roman" w:hAnsi="Times New Roman"/>
          <w:lang w:val="es-ES_tradnl"/>
        </w:rPr>
      </w:pPr>
      <w:r w:rsidRPr="00767183">
        <w:rPr>
          <w:rFonts w:ascii="Times New Roman" w:hAnsi="Times New Roman"/>
          <w:lang w:val="es-ES_tradnl"/>
        </w:rPr>
        <w:tab/>
        <w:t>d. Según sea el caso, lo autores podrán presentar, dentro de un tiempo prudencial, una versión mejorada de sus manuscritos, elaborada a partir del dictamen de los evaluadores. Si la nueva versión cumple a satisfacción con los requerimientos establecidos, el Comité editorial ejecutivo procederá a aprobar el artículo para su publicación; en ese momento se notificará al autor, mediante carta, de la decisión tomada. De ser necesario, podrían solicitarse al autor nuevos cambios en el manuscrito.</w:t>
      </w:r>
    </w:p>
    <w:p w14:paraId="1A1BCA7B" w14:textId="77777777" w:rsidR="001D198A" w:rsidRPr="00767183" w:rsidRDefault="001D198A" w:rsidP="00916C50">
      <w:pPr>
        <w:jc w:val="both"/>
        <w:rPr>
          <w:rFonts w:ascii="Times New Roman" w:hAnsi="Times New Roman"/>
          <w:lang w:val="es-ES_tradnl"/>
        </w:rPr>
      </w:pPr>
    </w:p>
    <w:p w14:paraId="789E0BBB" w14:textId="77777777" w:rsidR="00AD1F52" w:rsidRPr="00767183" w:rsidRDefault="00AD1F52" w:rsidP="00AD1F52">
      <w:pPr>
        <w:jc w:val="both"/>
        <w:rPr>
          <w:rFonts w:ascii="Times New Roman" w:hAnsi="Times New Roman"/>
          <w:lang w:val="es-ES_tradnl"/>
        </w:rPr>
      </w:pPr>
      <w:r w:rsidRPr="00767183">
        <w:rPr>
          <w:rFonts w:ascii="Times New Roman" w:hAnsi="Times New Roman"/>
          <w:lang w:val="es-ES_tradnl"/>
        </w:rPr>
        <w:t>Antes de dar inicio al proceso de evaluación, toda propuesta de artículo es sometida a un procedimiento de detección de plagio por medio de herramientas informáticas adecuadas. </w:t>
      </w:r>
    </w:p>
    <w:p w14:paraId="13AE69C6" w14:textId="77777777" w:rsidR="00AD1F52" w:rsidRPr="00767183" w:rsidRDefault="00AD1F52" w:rsidP="00916C50">
      <w:pPr>
        <w:jc w:val="both"/>
        <w:rPr>
          <w:rFonts w:ascii="Times New Roman" w:hAnsi="Times New Roman"/>
          <w:lang w:val="es-ES_tradnl"/>
        </w:rPr>
      </w:pPr>
    </w:p>
    <w:sectPr w:rsidR="00AD1F52" w:rsidRPr="00767183" w:rsidSect="00767183">
      <w:footerReference w:type="even" r:id="rId8"/>
      <w:footerReference w:type="default" r:id="rId9"/>
      <w:footerReference w:type="first" r:id="rId10"/>
      <w:type w:val="continuous"/>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F68B8" w14:textId="77777777" w:rsidR="002D25FF" w:rsidRDefault="002D25FF" w:rsidP="00767183">
      <w:r>
        <w:separator/>
      </w:r>
    </w:p>
  </w:endnote>
  <w:endnote w:type="continuationSeparator" w:id="0">
    <w:p w14:paraId="0855D969" w14:textId="77777777" w:rsidR="002D25FF" w:rsidRDefault="002D25FF" w:rsidP="0076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20B0604020202020204"/>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Heiti TC Light"/>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3644275"/>
      <w:docPartObj>
        <w:docPartGallery w:val="Page Numbers (Bottom of Page)"/>
        <w:docPartUnique/>
      </w:docPartObj>
    </w:sdtPr>
    <w:sdtContent>
      <w:p w14:paraId="0A2A8FC0" w14:textId="20C4519C" w:rsidR="00767183" w:rsidRDefault="00767183" w:rsidP="00C261E6">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63213B3" w14:textId="77777777" w:rsidR="00767183" w:rsidRDefault="00767183" w:rsidP="00767183">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315582"/>
      <w:docPartObj>
        <w:docPartGallery w:val="Page Numbers (Bottom of Page)"/>
        <w:docPartUnique/>
      </w:docPartObj>
    </w:sdtPr>
    <w:sdtContent>
      <w:p w14:paraId="2FB1A9D9" w14:textId="6B895B4D" w:rsidR="00767183" w:rsidRDefault="00767183" w:rsidP="00C261E6">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B00906F" w14:textId="77777777" w:rsidR="00767183" w:rsidRDefault="00767183" w:rsidP="00767183">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C1A6" w14:textId="77777777" w:rsidR="00525FD0" w:rsidRDefault="00525FD0" w:rsidP="00525FD0">
    <w:pPr>
      <w:tabs>
        <w:tab w:val="center" w:pos="4252"/>
        <w:tab w:val="right" w:pos="8504"/>
      </w:tabs>
      <w:spacing w:line="249" w:lineRule="auto"/>
      <w:ind w:right="360" w:firstLine="360"/>
      <w:contextualSpacing/>
      <w:jc w:val="center"/>
      <w:rPr>
        <w:rFonts w:ascii="Times New Roman" w:eastAsia="Droid Sans Fallback" w:hAnsi="Times New Roman"/>
        <w:i/>
        <w:smallCaps/>
        <w:color w:val="00000A"/>
        <w:kern w:val="1"/>
        <w:lang w:eastAsia="zh-CN" w:bidi="hi-IN"/>
      </w:rPr>
    </w:pPr>
  </w:p>
  <w:p w14:paraId="1B8107BD" w14:textId="77777777" w:rsidR="0031116A" w:rsidRDefault="0031116A" w:rsidP="0031116A">
    <w:pPr>
      <w:pBdr>
        <w:top w:val="nil"/>
        <w:left w:val="nil"/>
        <w:bottom w:val="nil"/>
        <w:right w:val="nil"/>
        <w:between w:val="nil"/>
      </w:pBdr>
      <w:tabs>
        <w:tab w:val="center" w:pos="4680"/>
        <w:tab w:val="right" w:pos="9360"/>
      </w:tabs>
      <w:ind w:hanging="709"/>
      <w:jc w:val="center"/>
      <w:rPr>
        <w:rFonts w:ascii="Times New Roman" w:hAnsi="Times New Roman"/>
        <w:iCs/>
        <w:sz w:val="22"/>
        <w:szCs w:val="22"/>
        <w:lang w:val="es-MX"/>
      </w:rPr>
    </w:pPr>
    <w:r w:rsidRPr="0031116A">
      <w:rPr>
        <w:rFonts w:ascii="Times New Roman" w:hAnsi="Times New Roman"/>
        <w:i/>
        <w:smallCaps/>
        <w:sz w:val="22"/>
        <w:szCs w:val="22"/>
        <w:lang w:val="es-MX"/>
      </w:rPr>
      <w:t>Letras</w:t>
    </w:r>
    <w:r w:rsidRPr="0031116A">
      <w:rPr>
        <w:rFonts w:ascii="Times New Roman" w:hAnsi="Times New Roman"/>
        <w:i/>
        <w:sz w:val="22"/>
        <w:szCs w:val="22"/>
        <w:lang w:val="es-MX"/>
      </w:rPr>
      <w:t xml:space="preserve"> </w:t>
    </w:r>
    <w:r w:rsidRPr="0031116A">
      <w:rPr>
        <w:rFonts w:ascii="Times New Roman" w:hAnsi="Times New Roman"/>
        <w:iCs/>
        <w:sz w:val="22"/>
        <w:szCs w:val="22"/>
        <w:lang w:val="es-MX"/>
      </w:rPr>
      <w:t>76 (2024), ISSN 1409-424X; eISSN 2215-4094</w:t>
    </w:r>
  </w:p>
  <w:p w14:paraId="11688FD6" w14:textId="03DEF59C" w:rsidR="00525FD0" w:rsidRPr="0031116A" w:rsidRDefault="00525FD0" w:rsidP="0031116A">
    <w:pPr>
      <w:pBdr>
        <w:top w:val="nil"/>
        <w:left w:val="nil"/>
        <w:bottom w:val="nil"/>
        <w:right w:val="nil"/>
        <w:between w:val="nil"/>
      </w:pBdr>
      <w:tabs>
        <w:tab w:val="center" w:pos="4680"/>
        <w:tab w:val="right" w:pos="9360"/>
      </w:tabs>
      <w:ind w:hanging="709"/>
      <w:jc w:val="center"/>
      <w:rPr>
        <w:rFonts w:ascii="Times New Roman" w:hAnsi="Times New Roman"/>
        <w:iCs/>
        <w:sz w:val="22"/>
        <w:szCs w:val="22"/>
        <w:lang w:val="es-MX"/>
      </w:rPr>
    </w:pPr>
    <w:r w:rsidRPr="0031116A">
      <w:rPr>
        <w:rFonts w:ascii="Times New Roman" w:eastAsia="Times New Roman" w:hAnsi="Times New Roman"/>
        <w:color w:val="181717"/>
        <w:sz w:val="22"/>
        <w:szCs w:val="22"/>
        <w:lang w:val="es-ES"/>
      </w:rPr>
      <w:t>www.revistas.una.ac.cr/index.php/letras</w:t>
    </w:r>
  </w:p>
  <w:p w14:paraId="43E87108" w14:textId="77777777" w:rsidR="00525FD0" w:rsidRPr="0031116A" w:rsidRDefault="00525FD0" w:rsidP="0031116A">
    <w:pPr>
      <w:spacing w:line="259" w:lineRule="auto"/>
      <w:ind w:right="3"/>
      <w:jc w:val="center"/>
      <w:rPr>
        <w:rFonts w:ascii="Times New Roman" w:eastAsia="Times New Roman" w:hAnsi="Times New Roman"/>
        <w:color w:val="181717"/>
        <w:sz w:val="22"/>
        <w:szCs w:val="22"/>
        <w:lang w:val="es-ES"/>
      </w:rPr>
    </w:pPr>
  </w:p>
  <w:p w14:paraId="4269B16E" w14:textId="77777777" w:rsidR="00525FD0" w:rsidRPr="00525FD0" w:rsidRDefault="00525FD0">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C0B2C" w14:textId="77777777" w:rsidR="002D25FF" w:rsidRDefault="002D25FF" w:rsidP="00767183">
      <w:r>
        <w:separator/>
      </w:r>
    </w:p>
  </w:footnote>
  <w:footnote w:type="continuationSeparator" w:id="0">
    <w:p w14:paraId="552D8B1D" w14:textId="77777777" w:rsidR="002D25FF" w:rsidRDefault="002D25FF" w:rsidP="00767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9907DCF"/>
    <w:multiLevelType w:val="hybridMultilevel"/>
    <w:tmpl w:val="F17A9142"/>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0CB0B50"/>
    <w:multiLevelType w:val="hybridMultilevel"/>
    <w:tmpl w:val="C40ED26C"/>
    <w:lvl w:ilvl="0" w:tplc="098A5C30">
      <w:start w:val="1"/>
      <w:numFmt w:val="decimal"/>
      <w:lvlText w:val="%1."/>
      <w:lvlJc w:val="left"/>
      <w:pPr>
        <w:ind w:left="720" w:hanging="360"/>
      </w:pPr>
      <w:rPr>
        <w:rFonts w:hint="default"/>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2095520">
    <w:abstractNumId w:val="0"/>
  </w:num>
  <w:num w:numId="2" w16cid:durableId="120808518">
    <w:abstractNumId w:val="1"/>
  </w:num>
  <w:num w:numId="3" w16cid:durableId="1967471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275"/>
    <w:rsid w:val="000064C3"/>
    <w:rsid w:val="00013276"/>
    <w:rsid w:val="00014E03"/>
    <w:rsid w:val="000322F5"/>
    <w:rsid w:val="00050AB8"/>
    <w:rsid w:val="00061130"/>
    <w:rsid w:val="00065FC2"/>
    <w:rsid w:val="00075576"/>
    <w:rsid w:val="00085633"/>
    <w:rsid w:val="00087F1C"/>
    <w:rsid w:val="0009199C"/>
    <w:rsid w:val="000A0807"/>
    <w:rsid w:val="000B27BF"/>
    <w:rsid w:val="000C08CA"/>
    <w:rsid w:val="000C4288"/>
    <w:rsid w:val="000C625C"/>
    <w:rsid w:val="000C73F2"/>
    <w:rsid w:val="000D1F09"/>
    <w:rsid w:val="000D21BD"/>
    <w:rsid w:val="000E0BA9"/>
    <w:rsid w:val="000E13D1"/>
    <w:rsid w:val="000F1A58"/>
    <w:rsid w:val="000F3C99"/>
    <w:rsid w:val="0010000A"/>
    <w:rsid w:val="00101428"/>
    <w:rsid w:val="00116762"/>
    <w:rsid w:val="00116E08"/>
    <w:rsid w:val="00120F6C"/>
    <w:rsid w:val="00145FB5"/>
    <w:rsid w:val="00153411"/>
    <w:rsid w:val="00155535"/>
    <w:rsid w:val="00155EBF"/>
    <w:rsid w:val="0017362A"/>
    <w:rsid w:val="001908D4"/>
    <w:rsid w:val="00190900"/>
    <w:rsid w:val="001B3B06"/>
    <w:rsid w:val="001C5CB1"/>
    <w:rsid w:val="001C74AF"/>
    <w:rsid w:val="001D198A"/>
    <w:rsid w:val="001F693D"/>
    <w:rsid w:val="0020264F"/>
    <w:rsid w:val="00217764"/>
    <w:rsid w:val="0022611F"/>
    <w:rsid w:val="00233678"/>
    <w:rsid w:val="00245B44"/>
    <w:rsid w:val="00256639"/>
    <w:rsid w:val="00257A49"/>
    <w:rsid w:val="0028701F"/>
    <w:rsid w:val="00290633"/>
    <w:rsid w:val="002A0241"/>
    <w:rsid w:val="002A617D"/>
    <w:rsid w:val="002B02D8"/>
    <w:rsid w:val="002D10C9"/>
    <w:rsid w:val="002D25FF"/>
    <w:rsid w:val="002E0F11"/>
    <w:rsid w:val="002E2CC9"/>
    <w:rsid w:val="0031116A"/>
    <w:rsid w:val="0031565D"/>
    <w:rsid w:val="00322107"/>
    <w:rsid w:val="00324C17"/>
    <w:rsid w:val="00331FA6"/>
    <w:rsid w:val="00334FA4"/>
    <w:rsid w:val="003469C0"/>
    <w:rsid w:val="0034781C"/>
    <w:rsid w:val="0035655F"/>
    <w:rsid w:val="0038699E"/>
    <w:rsid w:val="00391CA1"/>
    <w:rsid w:val="003C47EB"/>
    <w:rsid w:val="003D340E"/>
    <w:rsid w:val="003D7BDC"/>
    <w:rsid w:val="003E4A3F"/>
    <w:rsid w:val="003F32F1"/>
    <w:rsid w:val="003F7D93"/>
    <w:rsid w:val="00400B0C"/>
    <w:rsid w:val="00412DBC"/>
    <w:rsid w:val="00414E53"/>
    <w:rsid w:val="00423B1B"/>
    <w:rsid w:val="004332A1"/>
    <w:rsid w:val="00455397"/>
    <w:rsid w:val="00493FE9"/>
    <w:rsid w:val="004A1868"/>
    <w:rsid w:val="004B2AEC"/>
    <w:rsid w:val="004E7F45"/>
    <w:rsid w:val="004F672C"/>
    <w:rsid w:val="00514B53"/>
    <w:rsid w:val="00521130"/>
    <w:rsid w:val="00525FD0"/>
    <w:rsid w:val="00544584"/>
    <w:rsid w:val="00576974"/>
    <w:rsid w:val="00577883"/>
    <w:rsid w:val="00580D42"/>
    <w:rsid w:val="00596A07"/>
    <w:rsid w:val="005A18FE"/>
    <w:rsid w:val="005B3CCA"/>
    <w:rsid w:val="005D0275"/>
    <w:rsid w:val="005D5ACE"/>
    <w:rsid w:val="005E66A0"/>
    <w:rsid w:val="005F0512"/>
    <w:rsid w:val="005F6415"/>
    <w:rsid w:val="00603CDB"/>
    <w:rsid w:val="0061768F"/>
    <w:rsid w:val="00657D79"/>
    <w:rsid w:val="0067734C"/>
    <w:rsid w:val="006C3E05"/>
    <w:rsid w:val="006E13C9"/>
    <w:rsid w:val="006E4F7A"/>
    <w:rsid w:val="006F162F"/>
    <w:rsid w:val="006F2256"/>
    <w:rsid w:val="006F4D4B"/>
    <w:rsid w:val="007125CE"/>
    <w:rsid w:val="00714EB0"/>
    <w:rsid w:val="007168E0"/>
    <w:rsid w:val="00720364"/>
    <w:rsid w:val="00721E1E"/>
    <w:rsid w:val="007349BC"/>
    <w:rsid w:val="0074778D"/>
    <w:rsid w:val="0075405D"/>
    <w:rsid w:val="00767183"/>
    <w:rsid w:val="00772C25"/>
    <w:rsid w:val="00773676"/>
    <w:rsid w:val="00780152"/>
    <w:rsid w:val="00781C8A"/>
    <w:rsid w:val="00787290"/>
    <w:rsid w:val="00790298"/>
    <w:rsid w:val="007A219D"/>
    <w:rsid w:val="007A30D6"/>
    <w:rsid w:val="007B6415"/>
    <w:rsid w:val="007C1E4F"/>
    <w:rsid w:val="007C7A5E"/>
    <w:rsid w:val="007D20B3"/>
    <w:rsid w:val="007D30DC"/>
    <w:rsid w:val="00802F60"/>
    <w:rsid w:val="00817B34"/>
    <w:rsid w:val="00820CFD"/>
    <w:rsid w:val="00827657"/>
    <w:rsid w:val="00836EC6"/>
    <w:rsid w:val="008374A7"/>
    <w:rsid w:val="008411D1"/>
    <w:rsid w:val="008746EA"/>
    <w:rsid w:val="008A052F"/>
    <w:rsid w:val="008A6296"/>
    <w:rsid w:val="008B1D6F"/>
    <w:rsid w:val="008B2EBD"/>
    <w:rsid w:val="008B78B8"/>
    <w:rsid w:val="008C58DE"/>
    <w:rsid w:val="008C7E00"/>
    <w:rsid w:val="008E77E5"/>
    <w:rsid w:val="008F047E"/>
    <w:rsid w:val="008F459A"/>
    <w:rsid w:val="008F477C"/>
    <w:rsid w:val="00905C4A"/>
    <w:rsid w:val="00913D9A"/>
    <w:rsid w:val="00916C50"/>
    <w:rsid w:val="009374FD"/>
    <w:rsid w:val="009522F4"/>
    <w:rsid w:val="0096200B"/>
    <w:rsid w:val="0096467C"/>
    <w:rsid w:val="00997A5E"/>
    <w:rsid w:val="00997A85"/>
    <w:rsid w:val="009A2D7F"/>
    <w:rsid w:val="009B26BF"/>
    <w:rsid w:val="009C4350"/>
    <w:rsid w:val="009D0536"/>
    <w:rsid w:val="009D7B5E"/>
    <w:rsid w:val="009E1740"/>
    <w:rsid w:val="009E4AAB"/>
    <w:rsid w:val="009E4BEF"/>
    <w:rsid w:val="009E575F"/>
    <w:rsid w:val="009F27F6"/>
    <w:rsid w:val="00A045ED"/>
    <w:rsid w:val="00A06C3C"/>
    <w:rsid w:val="00A36C2E"/>
    <w:rsid w:val="00A377A6"/>
    <w:rsid w:val="00A37B80"/>
    <w:rsid w:val="00A50083"/>
    <w:rsid w:val="00A7356E"/>
    <w:rsid w:val="00A8561E"/>
    <w:rsid w:val="00A97899"/>
    <w:rsid w:val="00AB0B86"/>
    <w:rsid w:val="00AD0F7C"/>
    <w:rsid w:val="00AD1F52"/>
    <w:rsid w:val="00AD582B"/>
    <w:rsid w:val="00AD5FF5"/>
    <w:rsid w:val="00AE2FA5"/>
    <w:rsid w:val="00AF30BE"/>
    <w:rsid w:val="00B05D46"/>
    <w:rsid w:val="00B317DA"/>
    <w:rsid w:val="00B37515"/>
    <w:rsid w:val="00B65495"/>
    <w:rsid w:val="00B70B91"/>
    <w:rsid w:val="00B70D3F"/>
    <w:rsid w:val="00B71459"/>
    <w:rsid w:val="00B97926"/>
    <w:rsid w:val="00BA6D2A"/>
    <w:rsid w:val="00BC362A"/>
    <w:rsid w:val="00BC793A"/>
    <w:rsid w:val="00BD69DF"/>
    <w:rsid w:val="00BE0B5C"/>
    <w:rsid w:val="00BE658F"/>
    <w:rsid w:val="00BF5926"/>
    <w:rsid w:val="00C12759"/>
    <w:rsid w:val="00C12EC4"/>
    <w:rsid w:val="00C3208D"/>
    <w:rsid w:val="00C34262"/>
    <w:rsid w:val="00C370B0"/>
    <w:rsid w:val="00C4251F"/>
    <w:rsid w:val="00C46673"/>
    <w:rsid w:val="00C503DB"/>
    <w:rsid w:val="00C57F60"/>
    <w:rsid w:val="00C7187B"/>
    <w:rsid w:val="00C86101"/>
    <w:rsid w:val="00C86A31"/>
    <w:rsid w:val="00CA7C31"/>
    <w:rsid w:val="00CF5115"/>
    <w:rsid w:val="00CF690A"/>
    <w:rsid w:val="00D01389"/>
    <w:rsid w:val="00D17ED7"/>
    <w:rsid w:val="00D22C4A"/>
    <w:rsid w:val="00D341D9"/>
    <w:rsid w:val="00D44695"/>
    <w:rsid w:val="00D470AC"/>
    <w:rsid w:val="00D70736"/>
    <w:rsid w:val="00D71EBE"/>
    <w:rsid w:val="00DA31D4"/>
    <w:rsid w:val="00DA4185"/>
    <w:rsid w:val="00DB0235"/>
    <w:rsid w:val="00DB111E"/>
    <w:rsid w:val="00DB2AD1"/>
    <w:rsid w:val="00DB4A8B"/>
    <w:rsid w:val="00E07969"/>
    <w:rsid w:val="00E122DD"/>
    <w:rsid w:val="00E15A51"/>
    <w:rsid w:val="00E45258"/>
    <w:rsid w:val="00E54ADD"/>
    <w:rsid w:val="00E7712C"/>
    <w:rsid w:val="00E833F4"/>
    <w:rsid w:val="00E876DF"/>
    <w:rsid w:val="00EA0967"/>
    <w:rsid w:val="00EC1DAD"/>
    <w:rsid w:val="00EC5EFE"/>
    <w:rsid w:val="00EE0091"/>
    <w:rsid w:val="00EE51B8"/>
    <w:rsid w:val="00EF070B"/>
    <w:rsid w:val="00EF26B5"/>
    <w:rsid w:val="00EF5FD7"/>
    <w:rsid w:val="00F127E6"/>
    <w:rsid w:val="00F31F8B"/>
    <w:rsid w:val="00F41DB5"/>
    <w:rsid w:val="00F64CD2"/>
    <w:rsid w:val="00F814F9"/>
    <w:rsid w:val="00F82686"/>
    <w:rsid w:val="00F923EF"/>
    <w:rsid w:val="00F95416"/>
    <w:rsid w:val="00F96FD7"/>
    <w:rsid w:val="00FB5798"/>
    <w:rsid w:val="00FD134D"/>
    <w:rsid w:val="00FD6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DEC0FDE"/>
  <w15:docId w15:val="{5ED0652A-6756-FE47-9024-73A59CC8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A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97A5E"/>
    <w:pPr>
      <w:spacing w:after="200" w:line="276" w:lineRule="auto"/>
      <w:ind w:left="720"/>
      <w:contextualSpacing/>
    </w:pPr>
    <w:rPr>
      <w:rFonts w:ascii="Calibri" w:hAnsi="Calibri"/>
      <w:sz w:val="22"/>
      <w:szCs w:val="22"/>
      <w:lang w:val="es-CR"/>
    </w:rPr>
  </w:style>
  <w:style w:type="character" w:styleId="Hyperlink">
    <w:name w:val="Hyperlink"/>
    <w:basedOn w:val="DefaultParagraphFont"/>
    <w:uiPriority w:val="99"/>
    <w:unhideWhenUsed/>
    <w:rsid w:val="00F64CD2"/>
    <w:rPr>
      <w:color w:val="0000FF" w:themeColor="hyperlink"/>
      <w:u w:val="single"/>
    </w:rPr>
  </w:style>
  <w:style w:type="paragraph" w:styleId="Footer">
    <w:name w:val="footer"/>
    <w:basedOn w:val="Normal"/>
    <w:link w:val="FooterChar"/>
    <w:uiPriority w:val="99"/>
    <w:unhideWhenUsed/>
    <w:rsid w:val="00767183"/>
    <w:pPr>
      <w:tabs>
        <w:tab w:val="center" w:pos="4680"/>
        <w:tab w:val="right" w:pos="9360"/>
      </w:tabs>
    </w:pPr>
  </w:style>
  <w:style w:type="character" w:customStyle="1" w:styleId="FooterChar">
    <w:name w:val="Footer Char"/>
    <w:basedOn w:val="DefaultParagraphFont"/>
    <w:link w:val="Footer"/>
    <w:uiPriority w:val="99"/>
    <w:rsid w:val="00767183"/>
    <w:rPr>
      <w:sz w:val="24"/>
      <w:szCs w:val="24"/>
    </w:rPr>
  </w:style>
  <w:style w:type="character" w:styleId="PageNumber">
    <w:name w:val="page number"/>
    <w:basedOn w:val="DefaultParagraphFont"/>
    <w:uiPriority w:val="99"/>
    <w:semiHidden/>
    <w:unhideWhenUsed/>
    <w:rsid w:val="00767183"/>
  </w:style>
  <w:style w:type="paragraph" w:styleId="Header">
    <w:name w:val="header"/>
    <w:basedOn w:val="Normal"/>
    <w:link w:val="HeaderChar"/>
    <w:uiPriority w:val="99"/>
    <w:unhideWhenUsed/>
    <w:rsid w:val="00525FD0"/>
    <w:pPr>
      <w:tabs>
        <w:tab w:val="center" w:pos="4680"/>
        <w:tab w:val="right" w:pos="9360"/>
      </w:tabs>
    </w:pPr>
  </w:style>
  <w:style w:type="character" w:customStyle="1" w:styleId="HeaderChar">
    <w:name w:val="Header Char"/>
    <w:basedOn w:val="DefaultParagraphFont"/>
    <w:link w:val="Header"/>
    <w:uiPriority w:val="99"/>
    <w:rsid w:val="00525FD0"/>
    <w:rPr>
      <w:sz w:val="24"/>
      <w:szCs w:val="24"/>
    </w:rPr>
  </w:style>
  <w:style w:type="character" w:styleId="UnresolvedMention">
    <w:name w:val="Unresolved Mention"/>
    <w:basedOn w:val="DefaultParagraphFont"/>
    <w:uiPriority w:val="99"/>
    <w:semiHidden/>
    <w:unhideWhenUsed/>
    <w:rsid w:val="00525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7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rcid.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2034</Words>
  <Characters>10214</Characters>
  <Application>Microsoft Office Word</Application>
  <DocSecurity>0</DocSecurity>
  <Lines>408</Lines>
  <Paragraphs>161</Paragraphs>
  <ScaleCrop>false</ScaleCrop>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LETRAS</dc:title>
  <dc:subject/>
  <dc:creator>Francisco Vargas Gomez</dc:creator>
  <cp:keywords/>
  <dc:description/>
  <cp:lastModifiedBy>Microsoft Office User</cp:lastModifiedBy>
  <cp:revision>4</cp:revision>
  <cp:lastPrinted>2023-10-21T20:38:00Z</cp:lastPrinted>
  <dcterms:created xsi:type="dcterms:W3CDTF">2024-04-21T22:20:00Z</dcterms:created>
  <dcterms:modified xsi:type="dcterms:W3CDTF">2024-04-25T21:14:00Z</dcterms:modified>
</cp:coreProperties>
</file>