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9F2D" w14:textId="3CED94F7" w:rsidR="00AA0BCE" w:rsidRPr="00296B04" w:rsidRDefault="00B45A32" w:rsidP="0098184C">
      <w:pPr>
        <w:pStyle w:val="Ttulo10"/>
        <w:spacing w:before="360" w:line="240" w:lineRule="auto"/>
        <w:outlineLvl w:val="0"/>
        <w:rPr>
          <w:rFonts w:ascii="Times New Roman" w:hAnsi="Times New Roman"/>
          <w:i w:val="0"/>
          <w:color w:val="595959" w:themeColor="text1" w:themeTint="A6"/>
        </w:rPr>
      </w:pPr>
      <w:bookmarkStart w:id="0" w:name="_Hlk105744140"/>
      <w:r w:rsidRPr="00296B04">
        <w:rPr>
          <w:rFonts w:ascii="Times New Roman" w:hAnsi="Times New Roman"/>
          <w:i w:val="0"/>
          <w:color w:val="auto"/>
        </w:rPr>
        <w:t xml:space="preserve">Participación </w:t>
      </w:r>
      <w:r w:rsidR="00B870A4" w:rsidRPr="00296B04">
        <w:rPr>
          <w:rFonts w:ascii="Times New Roman" w:hAnsi="Times New Roman"/>
          <w:i w:val="0"/>
          <w:color w:val="auto"/>
        </w:rPr>
        <w:t xml:space="preserve">social y </w:t>
      </w:r>
      <w:r w:rsidR="00001432" w:rsidRPr="00296B04">
        <w:rPr>
          <w:rFonts w:ascii="Times New Roman" w:hAnsi="Times New Roman"/>
          <w:i w:val="0"/>
          <w:color w:val="auto"/>
        </w:rPr>
        <w:t xml:space="preserve">desarrollo humano en </w:t>
      </w:r>
      <w:r w:rsidR="00FC2DBA" w:rsidRPr="00296B04">
        <w:rPr>
          <w:rFonts w:ascii="Times New Roman" w:hAnsi="Times New Roman"/>
          <w:i w:val="0"/>
          <w:color w:val="auto"/>
        </w:rPr>
        <w:t xml:space="preserve">tres </w:t>
      </w:r>
      <w:r w:rsidR="00001432" w:rsidRPr="00296B04">
        <w:rPr>
          <w:rFonts w:ascii="Times New Roman" w:hAnsi="Times New Roman"/>
          <w:i w:val="0"/>
          <w:color w:val="auto"/>
        </w:rPr>
        <w:t xml:space="preserve">áreas </w:t>
      </w:r>
      <w:r w:rsidR="007F3EE4" w:rsidRPr="00296B04">
        <w:rPr>
          <w:rFonts w:ascii="Times New Roman" w:hAnsi="Times New Roman"/>
          <w:i w:val="0"/>
          <w:color w:val="auto"/>
        </w:rPr>
        <w:t xml:space="preserve">silvestres </w:t>
      </w:r>
      <w:r w:rsidR="00001432" w:rsidRPr="00296B04">
        <w:rPr>
          <w:rFonts w:ascii="Times New Roman" w:hAnsi="Times New Roman"/>
          <w:i w:val="0"/>
          <w:color w:val="auto"/>
        </w:rPr>
        <w:t>protegidas</w:t>
      </w:r>
      <w:r w:rsidR="0057283C" w:rsidRPr="00296B04">
        <w:rPr>
          <w:rFonts w:ascii="Times New Roman" w:hAnsi="Times New Roman"/>
          <w:i w:val="0"/>
          <w:color w:val="auto"/>
        </w:rPr>
        <w:t xml:space="preserve"> de Costa Rica</w:t>
      </w:r>
    </w:p>
    <w:bookmarkEnd w:id="0"/>
    <w:p w14:paraId="3B5CBF89" w14:textId="77777777" w:rsidR="00C0402E" w:rsidRPr="00296B04" w:rsidRDefault="00C0402E" w:rsidP="0098184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_tradnl"/>
        </w:rPr>
      </w:pPr>
    </w:p>
    <w:p w14:paraId="66D7FE65" w14:textId="3A8C813D" w:rsidR="00AA0BCE" w:rsidRPr="00296B04" w:rsidRDefault="00B870A4" w:rsidP="0098184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Social p</w:t>
      </w:r>
      <w:r w:rsidR="00B00BD4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articipation and </w:t>
      </w:r>
      <w:r w:rsidR="00C0402E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human development</w:t>
      </w:r>
      <w:r w:rsidR="0071026E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AA0BCE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in</w:t>
      </w:r>
      <w:r w:rsidR="00F23DF3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346FA8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three </w:t>
      </w:r>
      <w:r w:rsidR="00AA0BCE" w:rsidRPr="00296B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protected areas of Costa Rica</w:t>
      </w:r>
    </w:p>
    <w:p w14:paraId="125E24B6" w14:textId="77777777" w:rsidR="00796B10" w:rsidRPr="00296B04" w:rsidRDefault="00796B10" w:rsidP="0098184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C7951C6" w14:textId="77777777" w:rsidR="00A73E5B" w:rsidRPr="00296B04" w:rsidRDefault="00A73E5B" w:rsidP="00981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850943B" w14:textId="1F4B8738" w:rsidR="00A73E5B" w:rsidRPr="00296B04" w:rsidRDefault="00144B21" w:rsidP="0098184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iCs/>
          <w:sz w:val="24"/>
          <w:szCs w:val="24"/>
          <w:lang w:val="es-ES_tradnl"/>
        </w:rPr>
        <w:t>Melissa Marín</w:t>
      </w:r>
      <w:r w:rsidR="002B21F7" w:rsidRPr="00296B04">
        <w:rPr>
          <w:rFonts w:ascii="Times New Roman" w:hAnsi="Times New Roman" w:cs="Times New Roman"/>
          <w:b/>
          <w:bCs/>
          <w:iCs/>
          <w:sz w:val="24"/>
          <w:szCs w:val="24"/>
          <w:lang w:val="es-ES_tradnl"/>
        </w:rPr>
        <w:t>-</w:t>
      </w:r>
      <w:r w:rsidRPr="00296B04">
        <w:rPr>
          <w:rFonts w:ascii="Times New Roman" w:hAnsi="Times New Roman" w:cs="Times New Roman"/>
          <w:b/>
          <w:bCs/>
          <w:iCs/>
          <w:sz w:val="24"/>
          <w:szCs w:val="24"/>
          <w:lang w:val="es-ES_tradnl"/>
        </w:rPr>
        <w:t>Cabrera</w:t>
      </w:r>
      <w:r w:rsidR="00DC493D" w:rsidRPr="00296B04">
        <w:rPr>
          <w:rStyle w:val="Refdenotaalpie"/>
          <w:rFonts w:ascii="Times New Roman" w:hAnsi="Times New Roman" w:cs="Times New Roman"/>
          <w:b/>
          <w:bCs/>
          <w:iCs/>
          <w:sz w:val="24"/>
          <w:szCs w:val="24"/>
          <w:lang w:val="es-ES_tradnl"/>
        </w:rPr>
        <w:footnoteReference w:id="1"/>
      </w:r>
    </w:p>
    <w:p w14:paraId="7E41E802" w14:textId="77777777" w:rsidR="00A73E5B" w:rsidRPr="00296B04" w:rsidRDefault="00A73E5B" w:rsidP="00981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14:paraId="3F60A4DF" w14:textId="756E5DC5" w:rsidR="00377458" w:rsidRPr="00296B04" w:rsidRDefault="00377458" w:rsidP="00981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31D8466" w14:textId="1E154CFC" w:rsidR="000B3FF1" w:rsidRPr="00296B04" w:rsidRDefault="000B3FF1" w:rsidP="00981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</w:pP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[</w:t>
      </w:r>
      <w:r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Recibido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: </w:t>
      </w:r>
      <w:r w:rsidR="00896BF5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16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de</w:t>
      </w:r>
      <w:r w:rsidR="00896BF5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setiembre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2021, </w:t>
      </w:r>
      <w:r w:rsidR="00A74FA0"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a</w:t>
      </w:r>
      <w:r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ceptado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: 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22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de 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febrero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202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2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, </w:t>
      </w:r>
      <w:r w:rsidR="00A74FA0"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c</w:t>
      </w:r>
      <w:r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orregido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: 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5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de 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abril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202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2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, </w:t>
      </w:r>
      <w:r w:rsidR="00A74FA0"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p</w:t>
      </w:r>
      <w:r w:rsidRPr="0029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ublicado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: 1 de </w:t>
      </w:r>
      <w:r w:rsidR="00055D9E"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julio </w:t>
      </w:r>
      <w:r w:rsidRPr="00296B0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2022]</w:t>
      </w:r>
    </w:p>
    <w:p w14:paraId="6B318A9A" w14:textId="77777777" w:rsidR="00292C8C" w:rsidRPr="00296B04" w:rsidRDefault="00292C8C" w:rsidP="00981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6103C30" w14:textId="76561C02" w:rsidR="00377458" w:rsidRPr="00296B04" w:rsidRDefault="00377458" w:rsidP="009818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Resumen</w:t>
      </w:r>
      <w:r w:rsidR="006E3A85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 xml:space="preserve"> </w:t>
      </w:r>
    </w:p>
    <w:p w14:paraId="52D8A8C3" w14:textId="66920485" w:rsidR="00BD6033" w:rsidRPr="00296B04" w:rsidRDefault="00BD6033" w:rsidP="0098184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es-ES_tradnl"/>
        </w:rPr>
      </w:pPr>
    </w:p>
    <w:p w14:paraId="41275960" w14:textId="712F5E42" w:rsidR="001D0A90" w:rsidRPr="00296B04" w:rsidRDefault="0045704B" w:rsidP="009818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[Introducción]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: Las áreas silvestres protegidas son una fuente de información ideal para analizar las características de la participación social en temas ambientales por ser espacios donde coexisten los intereses de conservación y desarrollo humano.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[Objetivo]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B00B73">
        <w:rPr>
          <w:rFonts w:ascii="Times New Roman" w:hAnsi="Times New Roman" w:cs="Times New Roman"/>
          <w:sz w:val="24"/>
          <w:szCs w:val="24"/>
          <w:lang w:val="es-ES_tradnl"/>
        </w:rPr>
        <w:t>Ana</w:t>
      </w:r>
      <w:r w:rsidR="00E60177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B00B73">
        <w:rPr>
          <w:rFonts w:ascii="Times New Roman" w:hAnsi="Times New Roman" w:cs="Times New Roman"/>
          <w:sz w:val="24"/>
          <w:szCs w:val="24"/>
          <w:lang w:val="es-ES_tradnl"/>
        </w:rPr>
        <w:t>izar</w:t>
      </w:r>
      <w:r w:rsidR="001725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9439D" w:rsidRPr="00296B04">
        <w:rPr>
          <w:rFonts w:ascii="Times New Roman" w:hAnsi="Times New Roman" w:cs="Times New Roman"/>
          <w:sz w:val="24"/>
          <w:szCs w:val="24"/>
          <w:lang w:val="es-ES_tradnl"/>
        </w:rPr>
        <w:t>la dimensión funcional de l</w:t>
      </w:r>
      <w:r w:rsidR="00F95A24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9439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0E74" w:rsidRPr="00296B04">
        <w:rPr>
          <w:rFonts w:ascii="Times New Roman" w:hAnsi="Times New Roman" w:cs="Times New Roman"/>
          <w:sz w:val="24"/>
          <w:szCs w:val="24"/>
          <w:lang w:val="es-ES_tradnl"/>
        </w:rPr>
        <w:t>participa</w:t>
      </w:r>
      <w:r w:rsidR="00F95A2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ción </w:t>
      </w:r>
      <w:r w:rsidR="00D81C1B" w:rsidRPr="00296B04">
        <w:rPr>
          <w:rFonts w:ascii="Times New Roman" w:hAnsi="Times New Roman" w:cs="Times New Roman"/>
          <w:sz w:val="24"/>
          <w:szCs w:val="24"/>
          <w:lang w:val="es-ES_tradnl"/>
        </w:rPr>
        <w:t>social</w:t>
      </w:r>
      <w:r w:rsidR="00F95A2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5B84" w:rsidRPr="00296B04">
        <w:rPr>
          <w:rFonts w:ascii="Times New Roman" w:hAnsi="Times New Roman" w:cs="Times New Roman"/>
          <w:sz w:val="24"/>
          <w:szCs w:val="24"/>
          <w:lang w:val="es-ES_tradnl"/>
        </w:rPr>
        <w:t>en sitios de alta biodiversidad</w:t>
      </w:r>
      <w:r w:rsidR="00397440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65B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9744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entendida esta como </w:t>
      </w:r>
      <w:r w:rsidR="00160DAE" w:rsidRPr="00296B04"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39744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capacidad </w:t>
      </w:r>
      <w:r w:rsidR="00AE315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265B84" w:rsidRPr="00296B04">
        <w:rPr>
          <w:rFonts w:ascii="Times New Roman" w:hAnsi="Times New Roman" w:cs="Times New Roman"/>
          <w:sz w:val="24"/>
          <w:szCs w:val="24"/>
          <w:lang w:val="es-ES_tradnl"/>
        </w:rPr>
        <w:t>transforma</w:t>
      </w:r>
      <w:r w:rsidR="00AE3155" w:rsidRPr="00296B0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B42AB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5B84" w:rsidRPr="00296B04">
        <w:rPr>
          <w:rFonts w:ascii="Times New Roman" w:hAnsi="Times New Roman" w:cs="Times New Roman"/>
          <w:sz w:val="24"/>
          <w:szCs w:val="24"/>
          <w:lang w:val="es-ES_tradnl"/>
        </w:rPr>
        <w:t>los valores ambientales en oportunidades de desarrollo.</w:t>
      </w:r>
      <w:r w:rsidR="0098184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[Metodología]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75198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904BB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 centra en </w:t>
      </w:r>
      <w:r w:rsidR="0098184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3 </w:t>
      </w:r>
      <w:r w:rsidR="0018669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áreas </w:t>
      </w:r>
      <w:r w:rsidR="00A8059A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C22F1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8669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</w:t>
      </w:r>
      <w:r w:rsidR="00D966B6" w:rsidRPr="00296B04">
        <w:rPr>
          <w:rFonts w:ascii="Times New Roman" w:hAnsi="Times New Roman" w:cs="Times New Roman"/>
          <w:sz w:val="24"/>
          <w:szCs w:val="24"/>
          <w:lang w:val="es-ES_tradnl"/>
        </w:rPr>
        <w:t>por ser</w:t>
      </w:r>
      <w:r w:rsidR="0071213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espacios donde</w:t>
      </w:r>
      <w:r w:rsidR="00ED1C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interactúan </w:t>
      </w:r>
      <w:r w:rsidR="0084098E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4019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naturaleza y los seres humanos </w:t>
      </w:r>
      <w:r w:rsidR="0067651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través del uso de los servicios </w:t>
      </w:r>
      <w:r w:rsidR="00ED21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ecosistémicos </w:t>
      </w:r>
      <w:r w:rsidR="0067651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D306A3" w:rsidRPr="00296B04">
        <w:rPr>
          <w:rFonts w:ascii="Times New Roman" w:hAnsi="Times New Roman" w:cs="Times New Roman"/>
          <w:sz w:val="24"/>
          <w:szCs w:val="24"/>
          <w:lang w:val="es-ES_tradnl"/>
        </w:rPr>
        <w:t>proveen</w:t>
      </w:r>
      <w:r w:rsidR="00B30AD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5842E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Esta condición es generadora de alianzas, pero también de </w:t>
      </w:r>
      <w:r w:rsidR="0039744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conflictos </w:t>
      </w:r>
      <w:r w:rsidR="003D4638" w:rsidRPr="00296B04">
        <w:rPr>
          <w:rFonts w:ascii="Times New Roman" w:hAnsi="Times New Roman" w:cs="Times New Roman"/>
          <w:sz w:val="24"/>
          <w:szCs w:val="24"/>
          <w:lang w:val="es-ES_tradnl"/>
        </w:rPr>
        <w:t>socio</w:t>
      </w:r>
      <w:r w:rsidR="0039744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ambientales </w:t>
      </w:r>
      <w:r w:rsidR="008970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E10B9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</w:t>
      </w:r>
      <w:r w:rsidR="008635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determinantes en </w:t>
      </w:r>
      <w:r w:rsidR="005842E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89700B" w:rsidRPr="00296B04">
        <w:rPr>
          <w:rFonts w:ascii="Times New Roman" w:hAnsi="Times New Roman" w:cs="Times New Roman"/>
          <w:sz w:val="24"/>
          <w:szCs w:val="24"/>
          <w:lang w:val="es-ES_tradnl"/>
        </w:rPr>
        <w:t>sostenibilidad</w:t>
      </w:r>
      <w:r w:rsidR="005842E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las áreas </w:t>
      </w:r>
      <w:r w:rsidR="00A8059A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5842E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protegidas</w:t>
      </w:r>
      <w:r w:rsidR="0089700B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4543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C533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través del Análisis de Redes Sociales y el enfoque de Desarrollo a Escala Humana, se evalúan las características e influencias de las redes de participación organizacional en </w:t>
      </w:r>
      <w:r w:rsidR="0098184C" w:rsidRPr="00296B04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CC533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áreas </w:t>
      </w:r>
      <w:r w:rsidR="001F086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silvestres 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>protegidas de Costa Rica</w:t>
      </w:r>
      <w:r w:rsidR="00CC533F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C6B2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[Resultados]: 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resultados muestran que, </w:t>
      </w:r>
      <w:r w:rsidR="00CC533F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668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unque </w:t>
      </w:r>
      <w:r w:rsidR="00915DF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D572B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funcionalidad </w:t>
      </w:r>
      <w:r w:rsidR="00915DF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205768" w:rsidRPr="00296B04">
        <w:rPr>
          <w:rFonts w:ascii="Times New Roman" w:hAnsi="Times New Roman" w:cs="Times New Roman"/>
          <w:sz w:val="24"/>
          <w:szCs w:val="24"/>
          <w:lang w:val="es-ES_tradnl"/>
        </w:rPr>
        <w:t>las</w:t>
      </w:r>
      <w:r w:rsidR="00915DF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redes sociales es 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>independiente de</w:t>
      </w:r>
      <w:r w:rsidR="003F131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las restricciones o </w:t>
      </w:r>
      <w:r w:rsidR="00C002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3F131E" w:rsidRPr="00296B04">
        <w:rPr>
          <w:rFonts w:ascii="Times New Roman" w:hAnsi="Times New Roman" w:cs="Times New Roman"/>
          <w:sz w:val="24"/>
          <w:szCs w:val="24"/>
          <w:lang w:val="es-ES_tradnl"/>
        </w:rPr>
        <w:t>facilidades de uso de los recursos naturales</w:t>
      </w:r>
      <w:r w:rsidR="000668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D572B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 </w:t>
      </w:r>
      <w:r w:rsidR="00ED3CB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encuentra </w:t>
      </w:r>
      <w:r w:rsidR="00AC28B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muy vinculada con la existencia 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063D3D" w:rsidRPr="00296B04">
        <w:rPr>
          <w:rFonts w:ascii="Times New Roman" w:hAnsi="Times New Roman" w:cs="Times New Roman"/>
          <w:sz w:val="24"/>
          <w:szCs w:val="24"/>
          <w:lang w:val="es-ES_tradnl"/>
        </w:rPr>
        <w:t>plataforma</w:t>
      </w:r>
      <w:r w:rsidR="00E4617B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377E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diálogo multisectorial</w:t>
      </w:r>
      <w:r w:rsidR="0022495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La ausencia de </w:t>
      </w:r>
      <w:r w:rsidR="00915DF9" w:rsidRPr="00296B04">
        <w:rPr>
          <w:rFonts w:ascii="Times New Roman" w:hAnsi="Times New Roman" w:cs="Times New Roman"/>
          <w:sz w:val="24"/>
          <w:szCs w:val="24"/>
          <w:lang w:val="es-ES_tradnl"/>
        </w:rPr>
        <w:t>estos</w:t>
      </w:r>
      <w:r w:rsidR="0022495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05768" w:rsidRPr="00296B04">
        <w:rPr>
          <w:rFonts w:ascii="Times New Roman" w:hAnsi="Times New Roman" w:cs="Times New Roman"/>
          <w:sz w:val="24"/>
          <w:szCs w:val="24"/>
          <w:lang w:val="es-ES_tradnl"/>
        </w:rPr>
        <w:t>espacios crea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redes altamente centralizadas y muy dependientes de las prioridades de pocos sectores </w:t>
      </w:r>
      <w:r w:rsidR="0020576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>generalmente</w:t>
      </w:r>
      <w:r w:rsidR="00554B34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0576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los 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>más influyentes. Redes de participación con estas características</w:t>
      </w:r>
      <w:r w:rsidR="00D5083F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se consideran pseudosatisfactor</w:t>
      </w:r>
      <w:r w:rsidR="007545A1" w:rsidRPr="00296B04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49147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las necesidades humanas universales.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[Conclusiones]: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1D0A9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educación ambiental y </w:t>
      </w:r>
      <w:r w:rsidR="00E125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A92271" w:rsidRPr="00296B04">
        <w:rPr>
          <w:rFonts w:ascii="Times New Roman" w:hAnsi="Times New Roman" w:cs="Times New Roman"/>
          <w:sz w:val="24"/>
          <w:szCs w:val="24"/>
          <w:lang w:val="es-ES_tradnl"/>
        </w:rPr>
        <w:t>acciones de conservación</w:t>
      </w:r>
      <w:r w:rsidR="007545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D0A9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posicionan </w:t>
      </w:r>
      <w:r w:rsidR="004C107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como </w:t>
      </w:r>
      <w:r w:rsidR="004557E4" w:rsidRPr="00296B04">
        <w:rPr>
          <w:rFonts w:ascii="Times New Roman" w:hAnsi="Times New Roman" w:cs="Times New Roman"/>
          <w:sz w:val="24"/>
          <w:szCs w:val="24"/>
          <w:lang w:val="es-ES_tradnl"/>
        </w:rPr>
        <w:t>dinamizador</w:t>
      </w:r>
      <w:r w:rsidR="009739E4"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4557E4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D0A9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478E0" w:rsidRPr="00296B04">
        <w:rPr>
          <w:rFonts w:ascii="Times New Roman" w:hAnsi="Times New Roman" w:cs="Times New Roman"/>
          <w:sz w:val="24"/>
          <w:szCs w:val="24"/>
          <w:lang w:val="es-ES_tradnl"/>
        </w:rPr>
        <w:t>de la participación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al </w:t>
      </w:r>
      <w:r w:rsidR="00F733A9" w:rsidRPr="00296B04">
        <w:rPr>
          <w:rFonts w:ascii="Times New Roman" w:hAnsi="Times New Roman" w:cs="Times New Roman"/>
          <w:sz w:val="24"/>
          <w:szCs w:val="24"/>
          <w:lang w:val="es-ES_tradnl"/>
        </w:rPr>
        <w:t>ser l</w:t>
      </w:r>
      <w:r w:rsidR="00E12572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F733A9" w:rsidRPr="00296B04">
        <w:rPr>
          <w:rFonts w:ascii="Times New Roman" w:hAnsi="Times New Roman" w:cs="Times New Roman"/>
          <w:sz w:val="24"/>
          <w:szCs w:val="24"/>
          <w:lang w:val="es-ES_tradnl"/>
        </w:rPr>
        <w:t>s que vinculan en la práctica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 conservación y el desarrollo. Si bien est</w:t>
      </w:r>
      <w:r w:rsidR="00070F07" w:rsidRPr="00296B04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9739E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70F0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AA75CC" w:rsidRPr="00296B04">
        <w:rPr>
          <w:rFonts w:ascii="Times New Roman" w:hAnsi="Times New Roman" w:cs="Times New Roman"/>
          <w:sz w:val="24"/>
          <w:szCs w:val="24"/>
          <w:lang w:val="es-ES_tradnl"/>
        </w:rPr>
        <w:t>consideran satisfactores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sinérgicos, la alta centralidad de las redes puede limitar s</w:t>
      </w:r>
      <w:r w:rsidR="004C107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u 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>alca</w:t>
      </w:r>
      <w:r w:rsidR="00D20D25"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4A054B" w:rsidRPr="00296B04">
        <w:rPr>
          <w:rFonts w:ascii="Times New Roman" w:hAnsi="Times New Roman" w:cs="Times New Roman"/>
          <w:sz w:val="24"/>
          <w:szCs w:val="24"/>
          <w:lang w:val="es-ES_tradnl"/>
        </w:rPr>
        <w:t>ce.</w:t>
      </w:r>
      <w:r w:rsidR="00632E4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BBDBBFF" w14:textId="77777777" w:rsidR="00397440" w:rsidRPr="00296B04" w:rsidRDefault="00397440" w:rsidP="009818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D452A95" w14:textId="520BA193" w:rsidR="00FA4759" w:rsidRPr="00296B04" w:rsidRDefault="005502D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Palabras clave</w:t>
      </w:r>
      <w:r w:rsidR="006C47D6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 xml:space="preserve">: </w:t>
      </w:r>
      <w:r w:rsidR="00E86F84" w:rsidRPr="00296B04">
        <w:rPr>
          <w:rFonts w:ascii="Times New Roman" w:hAnsi="Times New Roman" w:cs="Times New Roman"/>
          <w:sz w:val="24"/>
          <w:szCs w:val="24"/>
          <w:lang w:val="es-ES_tradnl"/>
        </w:rPr>
        <w:t>Análisis de redes sociales</w:t>
      </w:r>
      <w:r w:rsidR="00FB1A10" w:rsidRPr="00296B0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E86F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conservación ambiental</w:t>
      </w:r>
      <w:r w:rsidR="00FB1A10" w:rsidRPr="00296B0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E86F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B1A10" w:rsidRPr="00296B04">
        <w:rPr>
          <w:rFonts w:ascii="Times New Roman" w:hAnsi="Times New Roman" w:cs="Times New Roman"/>
          <w:sz w:val="24"/>
          <w:szCs w:val="24"/>
          <w:lang w:val="es-ES_tradnl"/>
        </w:rPr>
        <w:t>dimensión funcional</w:t>
      </w:r>
      <w:r w:rsidR="007009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E86F84" w:rsidRPr="00296B04">
        <w:rPr>
          <w:rFonts w:ascii="Times New Roman" w:hAnsi="Times New Roman" w:cs="Times New Roman"/>
          <w:sz w:val="24"/>
          <w:szCs w:val="24"/>
          <w:lang w:val="es-ES_tradnl"/>
        </w:rPr>
        <w:t>sostenib</w:t>
      </w:r>
      <w:r w:rsidR="00831132" w:rsidRPr="00296B04">
        <w:rPr>
          <w:rFonts w:ascii="Times New Roman" w:hAnsi="Times New Roman" w:cs="Times New Roman"/>
          <w:sz w:val="24"/>
          <w:szCs w:val="24"/>
          <w:lang w:val="es-ES_tradnl"/>
        </w:rPr>
        <w:t>ilidad</w:t>
      </w:r>
      <w:r w:rsidR="0098184C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E86F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E249EFA" w14:textId="0DAD6D79" w:rsidR="00E26017" w:rsidRPr="00296B04" w:rsidRDefault="00E26017" w:rsidP="009818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514D80F0" w14:textId="25586A0E" w:rsidR="0070099C" w:rsidRPr="00296B04" w:rsidRDefault="0070099C" w:rsidP="009818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4BE96005" w14:textId="77777777" w:rsidR="0070099C" w:rsidRPr="00296B04" w:rsidRDefault="0070099C" w:rsidP="009818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250BC054" w14:textId="50FFBDE3" w:rsidR="005502D8" w:rsidRPr="00296B04" w:rsidRDefault="005502D8" w:rsidP="009818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Abstract</w:t>
      </w:r>
      <w:r w:rsidR="00953E05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AB79487" w14:textId="2AE00DA4" w:rsidR="005502D8" w:rsidRPr="00296B04" w:rsidRDefault="005502D8" w:rsidP="009818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9ED5F" w14:textId="38CA3C07" w:rsidR="007A3D4B" w:rsidRPr="00296B04" w:rsidRDefault="00AC6CA5" w:rsidP="00E6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/>
          <w:bCs/>
          <w:sz w:val="24"/>
          <w:szCs w:val="24"/>
          <w:lang w:val="en-US"/>
        </w:rPr>
        <w:t>[Introduction]</w:t>
      </w:r>
      <w:r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25BC" w:rsidRPr="001725BC">
        <w:rPr>
          <w:rFonts w:ascii="Times New Roman" w:hAnsi="Times New Roman" w:cs="Times New Roman"/>
          <w:color w:val="000000"/>
          <w:sz w:val="24"/>
          <w:szCs w:val="24"/>
          <w:lang w:val="en-US"/>
        </w:rPr>
        <w:t>Wildlife protected</w:t>
      </w:r>
      <w:r w:rsidR="001725BC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areas are an ideal source of information to analyze the characteristics of social participation in environmental issues because they are spaces where conservation and human development interests coexist.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[Objetive]: </w:t>
      </w:r>
      <w:r w:rsidR="00E60177" w:rsidRPr="00E60177">
        <w:rPr>
          <w:rFonts w:ascii="Times New Roman" w:hAnsi="Times New Roman" w:cs="Times New Roman"/>
          <w:color w:val="000000"/>
          <w:sz w:val="24"/>
          <w:szCs w:val="24"/>
          <w:lang w:val="en-US"/>
        </w:rPr>
        <w:t>To analyze</w:t>
      </w:r>
      <w:r w:rsidR="00E60177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="0001074B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the functional dimension of the social participation </w:t>
      </w:r>
      <w:r w:rsidR="0033740E" w:rsidRPr="00296B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E0ADA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40E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high biodiversity areas, </w:t>
      </w:r>
      <w:r w:rsidR="003F6AAA" w:rsidRPr="00296B04">
        <w:rPr>
          <w:rFonts w:ascii="Times New Roman" w:hAnsi="Times New Roman" w:cs="Times New Roman"/>
          <w:sz w:val="24"/>
          <w:szCs w:val="24"/>
          <w:lang w:val="en-US"/>
        </w:rPr>
        <w:t>understood</w:t>
      </w:r>
      <w:r w:rsidR="00027F19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as the ability to </w:t>
      </w:r>
      <w:r w:rsidR="00C669EB" w:rsidRPr="00C669EB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transform</w:t>
      </w:r>
      <w:r w:rsidR="00C669EB" w:rsidRPr="00C669EB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="00C3462D" w:rsidRPr="00296B04">
        <w:rPr>
          <w:rFonts w:ascii="Times New Roman" w:hAnsi="Times New Roman" w:cs="Times New Roman"/>
          <w:sz w:val="24"/>
          <w:szCs w:val="24"/>
          <w:lang w:val="en-US"/>
        </w:rPr>
        <w:t>environmental values into development opportunities</w:t>
      </w:r>
      <w:r w:rsidR="00AE3155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[Methodology]: </w:t>
      </w:r>
      <w:r w:rsidR="00EF3EC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It focuses on </w:t>
      </w:r>
      <w:r w:rsidR="004E0ADA" w:rsidRPr="00296B04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C669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F4A" w:rsidRPr="00293F4A">
        <w:rPr>
          <w:rFonts w:ascii="Times New Roman" w:hAnsi="Times New Roman" w:cs="Times New Roman"/>
          <w:color w:val="000000"/>
          <w:sz w:val="24"/>
          <w:szCs w:val="24"/>
          <w:lang w:val="en-US"/>
        </w:rPr>
        <w:t>wildlife</w:t>
      </w:r>
      <w:r w:rsidR="00EF3EC1" w:rsidRPr="00293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3EC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protected </w:t>
      </w:r>
      <w:r w:rsidR="00826F39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C782B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as places where nature and </w:t>
      </w:r>
      <w:r w:rsidR="00936637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humans interact </w:t>
      </w:r>
      <w:r w:rsidR="00112880" w:rsidRPr="00296B04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936637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ecosystem services provided by the</w:t>
      </w:r>
      <w:r w:rsidR="00214125" w:rsidRPr="00296B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36637" w:rsidRPr="00296B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2A20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This generate alliances but also </w:t>
      </w:r>
      <w:r w:rsidR="00E965D5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socio environment conflicts that are key in </w:t>
      </w:r>
      <w:r w:rsidR="00AF0809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the sustainability of protected areas. Though the Social Network Analysis and the </w:t>
      </w:r>
      <w:r w:rsidR="00EA3446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Human Development approach, the </w:t>
      </w:r>
      <w:r w:rsidR="003E23CC" w:rsidRPr="00296B04">
        <w:rPr>
          <w:rFonts w:ascii="Times New Roman" w:hAnsi="Times New Roman" w:cs="Times New Roman"/>
          <w:sz w:val="24"/>
          <w:szCs w:val="24"/>
          <w:lang w:val="en-US"/>
        </w:rPr>
        <w:t>characteristics,</w:t>
      </w:r>
      <w:r w:rsidR="00EA3446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16D9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nd influences of the organizational participatory networks </w:t>
      </w:r>
      <w:r w:rsidR="00294093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A258F" w:rsidRPr="00296B04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294093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protected areas </w:t>
      </w:r>
      <w:r w:rsidR="00B35720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of Costa Rica </w:t>
      </w:r>
      <w:r w:rsidR="00FA16D9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were analyzed.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[Results]: </w:t>
      </w:r>
      <w:r w:rsidR="00DE2CF5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The functional dimension of the </w:t>
      </w:r>
      <w:r w:rsidR="00B35720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environmental social </w:t>
      </w:r>
      <w:r w:rsidR="00DE2CF5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networks is independent of the restrictions or facilities for the use of natural resources but highly dependent on the multisectoral dialogue platforms. </w:t>
      </w:r>
      <w:r w:rsidR="00107BE1" w:rsidRPr="00296B04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A60C25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35720" w:rsidRPr="00296B04">
        <w:rPr>
          <w:rFonts w:ascii="Times New Roman" w:hAnsi="Times New Roman" w:cs="Times New Roman"/>
          <w:sz w:val="24"/>
          <w:szCs w:val="24"/>
          <w:lang w:val="en-US"/>
        </w:rPr>
        <w:t>produces</w:t>
      </w:r>
      <w:r w:rsidR="00762AE3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high centralized social </w:t>
      </w:r>
      <w:r w:rsidR="003E23CC" w:rsidRPr="00296B04">
        <w:rPr>
          <w:rFonts w:ascii="Times New Roman" w:hAnsi="Times New Roman" w:cs="Times New Roman"/>
          <w:sz w:val="24"/>
          <w:szCs w:val="24"/>
          <w:lang w:val="en-US"/>
        </w:rPr>
        <w:t>networks and</w:t>
      </w:r>
      <w:r w:rsidR="00762AE3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733AC0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ncreases the dependency to the priorities </w:t>
      </w:r>
      <w:r w:rsidR="001725DC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of few and the most influential sectors. </w:t>
      </w:r>
      <w:r w:rsidR="0090573E" w:rsidRPr="00296B04">
        <w:rPr>
          <w:rFonts w:ascii="Times New Roman" w:hAnsi="Times New Roman" w:cs="Times New Roman"/>
          <w:sz w:val="24"/>
          <w:szCs w:val="24"/>
          <w:lang w:val="en-US"/>
        </w:rPr>
        <w:t>A social network with these characteristics is considered a pseudo satisfier according to the human development approach</w:t>
      </w:r>
      <w:r w:rsidR="00107BE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[Conclusions]: </w:t>
      </w:r>
      <w:r w:rsidR="007A3D4B" w:rsidRPr="00296B04">
        <w:rPr>
          <w:rFonts w:ascii="Times New Roman" w:hAnsi="Times New Roman" w:cs="Times New Roman"/>
          <w:sz w:val="24"/>
          <w:szCs w:val="24"/>
          <w:lang w:val="en-US"/>
        </w:rPr>
        <w:t>Conservation actions and environmental education are positioned as synergistic satisfiers since they are key in the articulation of development with the environment around the protected areas of study.</w:t>
      </w:r>
      <w:r w:rsidR="00D80E2A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Nevertheless, high centralized participatory networks can </w:t>
      </w:r>
      <w:r w:rsidR="00B76071" w:rsidRPr="00296B04">
        <w:rPr>
          <w:rFonts w:ascii="Times New Roman" w:hAnsi="Times New Roman" w:cs="Times New Roman"/>
          <w:sz w:val="24"/>
          <w:szCs w:val="24"/>
          <w:lang w:val="en-US"/>
        </w:rPr>
        <w:t>reduce th</w:t>
      </w:r>
      <w:r w:rsidR="008C432B" w:rsidRPr="00296B04">
        <w:rPr>
          <w:rFonts w:ascii="Times New Roman" w:hAnsi="Times New Roman" w:cs="Times New Roman"/>
          <w:sz w:val="24"/>
          <w:szCs w:val="24"/>
          <w:lang w:val="en-US"/>
        </w:rPr>
        <w:t>is role.</w:t>
      </w:r>
    </w:p>
    <w:p w14:paraId="3F7C3C36" w14:textId="77777777" w:rsidR="006B2C10" w:rsidRPr="00296B04" w:rsidRDefault="006B2C1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114A6D" w14:textId="25E9B043" w:rsidR="00DB270B" w:rsidRPr="00296B04" w:rsidRDefault="005502D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Keywords</w:t>
      </w:r>
      <w:r w:rsidR="00F939EA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="00906A0A" w:rsidRPr="00296B04">
        <w:rPr>
          <w:rFonts w:ascii="Times New Roman" w:hAnsi="Times New Roman" w:cs="Times New Roman"/>
          <w:sz w:val="24"/>
          <w:szCs w:val="24"/>
          <w:lang w:val="en-US"/>
        </w:rPr>
        <w:t>Environmental conservation</w:t>
      </w:r>
      <w:r w:rsidR="002671E5" w:rsidRPr="00296B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06A0A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A962B1" w:rsidRPr="00296B04">
        <w:rPr>
          <w:rFonts w:ascii="Times New Roman" w:hAnsi="Times New Roman" w:cs="Times New Roman"/>
          <w:sz w:val="24"/>
          <w:szCs w:val="24"/>
          <w:lang w:val="en-US"/>
        </w:rPr>
        <w:t>unct</w:t>
      </w:r>
      <w:r w:rsidR="001427AD" w:rsidRPr="00296B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62B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onal </w:t>
      </w:r>
      <w:r w:rsidR="001427AD" w:rsidRPr="00296B04">
        <w:rPr>
          <w:rFonts w:ascii="Times New Roman" w:hAnsi="Times New Roman" w:cs="Times New Roman"/>
          <w:sz w:val="24"/>
          <w:szCs w:val="24"/>
          <w:lang w:val="en-US"/>
        </w:rPr>
        <w:t>dimension</w:t>
      </w:r>
      <w:r w:rsidR="002671E5" w:rsidRPr="00296B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962B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social network </w:t>
      </w:r>
      <w:r w:rsidR="001427AD" w:rsidRPr="00296B04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2671E5" w:rsidRPr="00296B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962B1" w:rsidRPr="00296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204" w:rsidRPr="00296B04">
        <w:rPr>
          <w:rFonts w:ascii="Times New Roman" w:hAnsi="Times New Roman" w:cs="Times New Roman"/>
          <w:sz w:val="24"/>
          <w:szCs w:val="24"/>
          <w:lang w:val="en-US"/>
        </w:rPr>
        <w:t>sustainab</w:t>
      </w:r>
      <w:r w:rsidR="00831132" w:rsidRPr="00296B04">
        <w:rPr>
          <w:rFonts w:ascii="Times New Roman" w:hAnsi="Times New Roman" w:cs="Times New Roman"/>
          <w:sz w:val="24"/>
          <w:szCs w:val="24"/>
          <w:lang w:val="en-US"/>
        </w:rPr>
        <w:t>ility</w:t>
      </w:r>
      <w:r w:rsidR="001427AD" w:rsidRPr="00296B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0944C8" w14:textId="77777777" w:rsidR="00692F69" w:rsidRPr="00296B04" w:rsidRDefault="00692F69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84D41B" w14:textId="768A650E" w:rsidR="005502D8" w:rsidRPr="00296B04" w:rsidRDefault="00692F69" w:rsidP="0098184C">
      <w:pPr>
        <w:pStyle w:val="Prrafodelista"/>
        <w:numPr>
          <w:ilvl w:val="0"/>
          <w:numId w:val="37"/>
        </w:numPr>
        <w:spacing w:after="0" w:line="240" w:lineRule="auto"/>
        <w:ind w:left="284" w:hanging="21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902BF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Introducción</w:t>
      </w:r>
    </w:p>
    <w:p w14:paraId="70CC6B95" w14:textId="77777777" w:rsidR="00CA34C7" w:rsidRPr="00296B04" w:rsidRDefault="00CA34C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11C1589" w14:textId="71745389" w:rsidR="008F7C60" w:rsidRPr="00296B04" w:rsidRDefault="001841E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participación 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>social</w:t>
      </w:r>
      <w:r w:rsidR="0070694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</w:t>
      </w:r>
      <w:r w:rsidR="00FE47D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un </w:t>
      </w:r>
      <w:r w:rsidR="0023142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proceso de construcción colectiva y 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>un</w:t>
      </w:r>
      <w:r w:rsidR="00BD611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mecanismo 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>mediante</w:t>
      </w:r>
      <w:r w:rsidR="007C535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cual 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ser humano se integra </w:t>
      </w:r>
      <w:r w:rsidR="005F7A4E" w:rsidRPr="00296B04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EC6A1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 dinámica </w:t>
      </w:r>
      <w:r w:rsidR="00BD611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FB6D17" w:rsidRPr="00296B04">
        <w:rPr>
          <w:rFonts w:ascii="Times New Roman" w:hAnsi="Times New Roman" w:cs="Times New Roman"/>
          <w:sz w:val="24"/>
          <w:szCs w:val="24"/>
          <w:lang w:val="es-ES_tradnl"/>
        </w:rPr>
        <w:t>adquir</w:t>
      </w:r>
      <w:r w:rsidR="00BD6116" w:rsidRPr="00296B04">
        <w:rPr>
          <w:rFonts w:ascii="Times New Roman" w:hAnsi="Times New Roman" w:cs="Times New Roman"/>
          <w:sz w:val="24"/>
          <w:szCs w:val="24"/>
          <w:lang w:val="es-ES_tradnl"/>
        </w:rPr>
        <w:t>ir</w:t>
      </w:r>
      <w:r w:rsidR="00FB6D1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573A0" w:rsidRPr="00296B04">
        <w:rPr>
          <w:rFonts w:ascii="Times New Roman" w:hAnsi="Times New Roman" w:cs="Times New Roman"/>
          <w:sz w:val="24"/>
          <w:szCs w:val="24"/>
          <w:lang w:val="es-ES_tradnl"/>
        </w:rPr>
        <w:t>habilidades</w:t>
      </w:r>
      <w:r w:rsidR="000E6B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D65BD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195DDF" w:rsidRPr="00296B04">
        <w:rPr>
          <w:rFonts w:ascii="Times New Roman" w:hAnsi="Times New Roman" w:cs="Times New Roman"/>
          <w:sz w:val="24"/>
          <w:szCs w:val="24"/>
          <w:lang w:val="es-ES_tradnl"/>
        </w:rPr>
        <w:t>transforma</w:t>
      </w:r>
      <w:r w:rsidR="00705342" w:rsidRPr="00296B0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AC5FD1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A02A3D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AC5FD1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0534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en oportunidade</w:t>
      </w:r>
      <w:r w:rsidR="002F6B27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0534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y para </w:t>
      </w:r>
      <w:r w:rsidR="00F910D3" w:rsidRPr="00296B04">
        <w:rPr>
          <w:rFonts w:ascii="Times New Roman" w:hAnsi="Times New Roman" w:cs="Times New Roman"/>
          <w:sz w:val="24"/>
          <w:szCs w:val="24"/>
          <w:lang w:val="es-ES_tradnl"/>
        </w:rPr>
        <w:t>posicionarse dentro de las</w:t>
      </w:r>
      <w:r w:rsidR="000E6B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0534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relaciones de poder </w:t>
      </w:r>
      <w:r w:rsidR="00463F9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son </w:t>
      </w:r>
      <w:r w:rsidR="000E6B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claves en </w:t>
      </w:r>
      <w:r w:rsidR="003103B0" w:rsidRPr="00296B04">
        <w:rPr>
          <w:rFonts w:ascii="Times New Roman" w:hAnsi="Times New Roman" w:cs="Times New Roman"/>
          <w:sz w:val="24"/>
          <w:szCs w:val="24"/>
          <w:lang w:val="es-ES_tradnl"/>
        </w:rPr>
        <w:t>el acceso a</w:t>
      </w:r>
      <w:r w:rsidR="000E6B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beneficios</w:t>
      </w:r>
      <w:r w:rsidR="003C66D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en la satisfacción de necesidades</w:t>
      </w:r>
      <w:r w:rsidR="005A015F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C812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E6B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5AD2AFF" w14:textId="7F573819" w:rsidR="00D352B0" w:rsidRPr="00296B04" w:rsidRDefault="00D352B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18C90BF" w14:textId="6897FF7F" w:rsidR="006F6623" w:rsidRPr="00296B04" w:rsidRDefault="009B3FD1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participación social actúa a través de redes </w:t>
      </w:r>
      <w:r w:rsidR="006478A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30033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puede ser </w:t>
      </w:r>
      <w:r w:rsidR="001C64E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 bien,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herramientas de comprensión de los fenómenos de interrelación entre actores con respecto a</w:t>
      </w:r>
      <w:r w:rsidR="00D0215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su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contexto, o</w:t>
      </w:r>
      <w:r w:rsidR="000A3FB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u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n medio para el logro de prop</w:t>
      </w:r>
      <w:r w:rsidR="005F7A4E" w:rsidRPr="00296B04">
        <w:rPr>
          <w:rFonts w:ascii="Times New Roman" w:hAnsi="Times New Roman" w:cs="Times New Roman"/>
          <w:sz w:val="24"/>
          <w:szCs w:val="24"/>
          <w:lang w:val="es-ES_tradnl"/>
        </w:rPr>
        <w:t>ósitos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E51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mediante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interdependencia de </w:t>
      </w:r>
      <w:r w:rsidR="0046588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estos 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(Arteaga </w:t>
      </w:r>
      <w:r w:rsidR="009F5B4E" w:rsidRPr="00296B04">
        <w:rPr>
          <w:rFonts w:ascii="Times New Roman" w:hAnsi="Times New Roman" w:cs="Times New Roman"/>
          <w:i/>
          <w:iCs/>
          <w:color w:val="0070C0"/>
          <w:sz w:val="24"/>
          <w:szCs w:val="24"/>
          <w:lang w:val="es-ES_tradnl"/>
        </w:rPr>
        <w:t>et al.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, 2002)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CB182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en </w:t>
      </w:r>
      <w:r w:rsidR="0046588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CB182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redes donde </w:t>
      </w:r>
      <w:r w:rsidR="009821B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0A3FB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establecen alianzas y mecanismos de cooperación que determinan cómo fluye la información y las oportunidades, quién accede a estos, cómo y cuándo. </w:t>
      </w:r>
      <w:r w:rsidR="00505F0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decir, donde </w:t>
      </w:r>
      <w:r w:rsidR="00AB688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define el capital social, entendiéndose como el conjunto de recursos disponibles con el que el individuo cuenta </w:t>
      </w:r>
      <w:r w:rsidR="00AB688E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(Coleman, 1990)</w:t>
      </w:r>
      <w:r w:rsidR="00AB688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24F59E15" w14:textId="77777777" w:rsidR="00AB688E" w:rsidRPr="00296B04" w:rsidRDefault="00AB688E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B7FD719" w14:textId="4DBCFFBC" w:rsidR="005D33E9" w:rsidRPr="005D33E9" w:rsidRDefault="005D33E9" w:rsidP="005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3E9">
        <w:rPr>
          <w:rFonts w:ascii="Times New Roman" w:hAnsi="Times New Roman" w:cs="Times New Roman"/>
          <w:color w:val="000000"/>
          <w:sz w:val="24"/>
          <w:szCs w:val="24"/>
        </w:rPr>
        <w:t>La dimensión funcional de la participación social se entiende aquí como su capacidad de aprovechar los valores ambientales para generar oportunidades de desarrollo humano.</w:t>
      </w:r>
    </w:p>
    <w:p w14:paraId="1FCD412E" w14:textId="204A47B2" w:rsidR="005D33E9" w:rsidRPr="005D33E9" w:rsidRDefault="005D33E9" w:rsidP="005D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187F7" w14:textId="40412FA2" w:rsidR="00976CAA" w:rsidRPr="00296B04" w:rsidRDefault="002608B1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este contexto, </w:t>
      </w:r>
      <w:r w:rsidR="004F3F5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áreas </w:t>
      </w:r>
      <w:r w:rsidR="00975438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4F3F5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protegidas </w:t>
      </w:r>
      <w:r w:rsidR="000B5C7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(término utilizado en Costa Rica para definir a las áreas naturales protegidas) 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una fuente de información ideal para analizar las características de la participación social en </w:t>
      </w:r>
      <w:r w:rsidR="00A00325" w:rsidRPr="00296B04">
        <w:rPr>
          <w:rFonts w:ascii="Times New Roman" w:hAnsi="Times New Roman" w:cs="Times New Roman"/>
          <w:sz w:val="24"/>
          <w:szCs w:val="24"/>
          <w:lang w:val="es-ES_tradnl"/>
        </w:rPr>
        <w:t>temas ambientales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22533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Esto 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porque son </w:t>
      </w:r>
      <w:r w:rsidR="00B823D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espacios 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d</w:t>
      </w:r>
      <w:r w:rsidR="007F5F79" w:rsidRPr="00296B04">
        <w:rPr>
          <w:rFonts w:ascii="Times New Roman" w:hAnsi="Times New Roman" w:cs="Times New Roman"/>
          <w:sz w:val="24"/>
          <w:szCs w:val="24"/>
          <w:lang w:val="es-ES_tradnl"/>
        </w:rPr>
        <w:t>onde coexisten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los </w:t>
      </w:r>
      <w:r w:rsidR="00B823DE" w:rsidRPr="00296B04">
        <w:rPr>
          <w:rFonts w:ascii="Times New Roman" w:hAnsi="Times New Roman" w:cs="Times New Roman"/>
          <w:sz w:val="24"/>
          <w:szCs w:val="24"/>
          <w:lang w:val="es-ES_tradnl"/>
        </w:rPr>
        <w:t>intereses de conservación y desarrollo humano</w:t>
      </w:r>
      <w:r w:rsidR="000067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relación </w:t>
      </w:r>
      <w:r w:rsidR="00B4723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976CD6" w:rsidRPr="00296B04">
        <w:rPr>
          <w:rFonts w:ascii="Times New Roman" w:hAnsi="Times New Roman" w:cs="Times New Roman"/>
          <w:sz w:val="24"/>
          <w:szCs w:val="24"/>
          <w:lang w:val="es-ES_tradnl"/>
        </w:rPr>
        <w:t>históricamente</w:t>
      </w:r>
      <w:r w:rsidR="00096B07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76C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ha desembocado en innumerables beneficios a la humanidad, </w:t>
      </w:r>
      <w:r w:rsidR="00976CA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pero </w:t>
      </w:r>
      <w:r w:rsidR="00646518" w:rsidRPr="00296B04">
        <w:rPr>
          <w:rFonts w:ascii="Times New Roman" w:hAnsi="Times New Roman" w:cs="Times New Roman"/>
          <w:sz w:val="24"/>
          <w:szCs w:val="24"/>
          <w:lang w:val="es-ES_tradnl"/>
        </w:rPr>
        <w:t>no ajen</w:t>
      </w:r>
      <w:r w:rsidR="00976CAA" w:rsidRPr="00296B04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64651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="00914C7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976C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conflictos </w:t>
      </w:r>
      <w:r w:rsidR="00646518" w:rsidRPr="00296B04">
        <w:rPr>
          <w:rFonts w:ascii="Times New Roman" w:hAnsi="Times New Roman" w:cs="Times New Roman"/>
          <w:sz w:val="24"/>
          <w:szCs w:val="24"/>
          <w:lang w:val="es-ES_tradnl"/>
        </w:rPr>
        <w:t>socio</w:t>
      </w:r>
      <w:r w:rsidR="00976CD6" w:rsidRPr="00296B04">
        <w:rPr>
          <w:rFonts w:ascii="Times New Roman" w:hAnsi="Times New Roman" w:cs="Times New Roman"/>
          <w:sz w:val="24"/>
          <w:szCs w:val="24"/>
          <w:lang w:val="es-ES_tradnl"/>
        </w:rPr>
        <w:t>ambientales</w:t>
      </w:r>
      <w:r w:rsidR="00914C77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697C6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cuando </w:t>
      </w:r>
      <w:r w:rsidR="00AA72C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debe negociar o </w:t>
      </w:r>
      <w:r w:rsidR="00697C61" w:rsidRPr="00296B04">
        <w:rPr>
          <w:rFonts w:ascii="Times New Roman" w:hAnsi="Times New Roman" w:cs="Times New Roman"/>
          <w:sz w:val="24"/>
          <w:szCs w:val="24"/>
          <w:lang w:val="es-ES_tradnl"/>
        </w:rPr>
        <w:t>regulariza</w:t>
      </w:r>
      <w:r w:rsidR="00AA72CB" w:rsidRPr="00296B0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697C6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B4D1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uso de estos </w:t>
      </w:r>
      <w:r w:rsidR="00F623B4" w:rsidRPr="00296B04">
        <w:rPr>
          <w:rFonts w:ascii="Times New Roman" w:hAnsi="Times New Roman" w:cs="Times New Roman"/>
          <w:sz w:val="24"/>
          <w:szCs w:val="24"/>
          <w:lang w:val="es-ES_tradnl"/>
        </w:rPr>
        <w:t>beneficios.</w:t>
      </w:r>
      <w:r w:rsidR="00976C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70498DF" w14:textId="77777777" w:rsidR="00096B07" w:rsidRPr="00296B04" w:rsidRDefault="00096B0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A154C55" w14:textId="47ACC190" w:rsidR="004506C4" w:rsidRPr="00296B04" w:rsidRDefault="00DB69E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áreas </w:t>
      </w:r>
      <w:r w:rsidR="00A54393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protegidas se </w:t>
      </w:r>
      <w:r w:rsidR="00F55B9B" w:rsidRPr="00296B04">
        <w:rPr>
          <w:rFonts w:ascii="Times New Roman" w:hAnsi="Times New Roman" w:cs="Times New Roman"/>
          <w:sz w:val="24"/>
          <w:szCs w:val="24"/>
          <w:lang w:val="es-ES_tradnl"/>
        </w:rPr>
        <w:t>entienden como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: ¨un espacio geográfico claramente definido, reconocido, dedicado y gestionado, mediante medios legales u otros tipos de medios eficaces para conseguir la conservación a largo plazo de la naturaleza y de sus servicios ecosistémicos y sus valores culturales asociados¨ 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(Dudley, 2008</w:t>
      </w:r>
      <w:r w:rsidR="00D678A2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, p.</w:t>
      </w:r>
      <w:r w:rsidR="00147F6D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 </w:t>
      </w:r>
      <w:r w:rsidR="0046115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69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</w:p>
    <w:p w14:paraId="230062E5" w14:textId="77777777" w:rsidR="004506C4" w:rsidRPr="00296B04" w:rsidRDefault="004506C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465B03A" w14:textId="09A7DCE6" w:rsidR="0003521B" w:rsidRPr="00296B04" w:rsidRDefault="00DB69E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9B4D19" w:rsidRPr="00296B04">
        <w:rPr>
          <w:rFonts w:ascii="Times New Roman" w:hAnsi="Times New Roman" w:cs="Times New Roman"/>
          <w:sz w:val="24"/>
          <w:szCs w:val="24"/>
          <w:lang w:val="es-ES_tradnl"/>
        </w:rPr>
        <w:t>on</w:t>
      </w:r>
      <w:r w:rsidR="00155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las </w:t>
      </w:r>
      <w:r w:rsidR="00581B1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estrategias de </w:t>
      </w:r>
      <w:r w:rsidR="00155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resiliencia más efectivas (pero no infinitas) y a la vez una de las </w:t>
      </w:r>
      <w:r w:rsidR="00A5262F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55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olucionas </w:t>
      </w:r>
      <w:r w:rsidR="00A5262F" w:rsidRPr="00296B04">
        <w:rPr>
          <w:rFonts w:ascii="Times New Roman" w:hAnsi="Times New Roman" w:cs="Times New Roman"/>
          <w:sz w:val="24"/>
          <w:szCs w:val="24"/>
          <w:lang w:val="es-ES_tradnl"/>
        </w:rPr>
        <w:t>b</w:t>
      </w:r>
      <w:r w:rsidR="00155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asadas en la </w:t>
      </w:r>
      <w:r w:rsidR="00A5262F"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155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aturaleza </w:t>
      </w:r>
      <w:r w:rsidR="00A5262F" w:rsidRPr="00296B04">
        <w:rPr>
          <w:rFonts w:ascii="Times New Roman" w:hAnsi="Times New Roman" w:cs="Times New Roman"/>
          <w:sz w:val="24"/>
          <w:szCs w:val="24"/>
          <w:lang w:val="es-ES_tradnl"/>
        </w:rPr>
        <w:t>(SbN</w:t>
      </w:r>
      <w:r w:rsidR="00B74924" w:rsidRPr="00296B04">
        <w:rPr>
          <w:rFonts w:ascii="Times New Roman" w:hAnsi="Times New Roman" w:cs="Times New Roman"/>
          <w:sz w:val="24"/>
          <w:szCs w:val="24"/>
          <w:lang w:val="es-ES_tradnl"/>
        </w:rPr>
        <w:t>) que son</w:t>
      </w:r>
      <w:r w:rsidR="00FC7235" w:rsidRPr="00296B04">
        <w:rPr>
          <w:rFonts w:ascii="Times New Roman" w:hAnsi="Times New Roman" w:cs="Times New Roman"/>
          <w:sz w:val="24"/>
          <w:szCs w:val="24"/>
          <w:lang w:val="es-ES_tradnl"/>
        </w:rPr>
        <w:t>: ¨</w:t>
      </w:r>
      <w:r w:rsidR="0003521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medidas o estrategias que </w:t>
      </w:r>
      <w:r w:rsidR="0080657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están </w:t>
      </w:r>
      <w:r w:rsidR="00557144" w:rsidRPr="00296B04">
        <w:rPr>
          <w:rFonts w:ascii="Times New Roman" w:hAnsi="Times New Roman" w:cs="Times New Roman"/>
          <w:sz w:val="24"/>
          <w:szCs w:val="24"/>
          <w:lang w:val="es-ES_tradnl"/>
        </w:rPr>
        <w:t>dirigidas a proteger, gestionar y restaurar de manera sostenible ecosistemas naturales o modificados para hacer frente a retos de la sociedad de forma efectiva y adaptable, proporcionando simultáneamente bienestar humano y beneficios de la biodiversidad</w:t>
      </w:r>
      <w:r w:rsidR="009A677A" w:rsidRPr="00296B04">
        <w:rPr>
          <w:rFonts w:ascii="Times New Roman" w:hAnsi="Times New Roman" w:cs="Times New Roman"/>
          <w:sz w:val="24"/>
          <w:szCs w:val="24"/>
          <w:lang w:val="es-ES_tradnl"/>
        </w:rPr>
        <w:t>¨</w:t>
      </w:r>
      <w:r w:rsidR="0055714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0404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</w:t>
      </w:r>
      <w:r w:rsidR="009A677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UICN, 2016</w:t>
      </w:r>
      <w:r w:rsidR="0090404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="0055714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</w:p>
    <w:p w14:paraId="2AB813E5" w14:textId="77777777" w:rsidR="002A09EE" w:rsidRPr="00296B04" w:rsidRDefault="002A09EE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D55F070" w14:textId="02F110D7" w:rsidR="007056DC" w:rsidRPr="00296B04" w:rsidRDefault="00FC0D6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el </w:t>
      </w:r>
      <w:r w:rsidR="00DF682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nivel mundial, </w:t>
      </w:r>
      <w:r w:rsidR="001003E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existen avances significativos </w:t>
      </w:r>
      <w:r w:rsidR="00565CB5" w:rsidRPr="00296B04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1003E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 meta global de cobertura de áreas protegidas y conservadas. E</w:t>
      </w:r>
      <w:r w:rsidR="00BD013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 </w:t>
      </w:r>
      <w:r w:rsidR="00591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7D0412" w:rsidRPr="00296B04">
        <w:rPr>
          <w:rFonts w:ascii="Times New Roman" w:hAnsi="Times New Roman" w:cs="Times New Roman"/>
          <w:sz w:val="24"/>
          <w:szCs w:val="24"/>
          <w:lang w:val="es-ES_tradnl"/>
        </w:rPr>
        <w:t>año 2020</w:t>
      </w:r>
      <w:r w:rsidR="00D91528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E4AA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aproximadamente </w:t>
      </w:r>
      <w:r w:rsidR="007D0412" w:rsidRPr="00296B04">
        <w:rPr>
          <w:rFonts w:ascii="Times New Roman" w:hAnsi="Times New Roman" w:cs="Times New Roman"/>
          <w:sz w:val="24"/>
          <w:szCs w:val="24"/>
          <w:lang w:val="es-ES_tradnl"/>
        </w:rPr>
        <w:t>17</w:t>
      </w:r>
      <w:r w:rsidR="00793AE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D0412" w:rsidRPr="00296B04">
        <w:rPr>
          <w:rFonts w:ascii="Times New Roman" w:hAnsi="Times New Roman" w:cs="Times New Roman"/>
          <w:sz w:val="24"/>
          <w:szCs w:val="24"/>
          <w:lang w:val="es-ES_tradnl"/>
        </w:rPr>
        <w:t>% de las zonas terrestres y de aguas continentales y el 10</w:t>
      </w:r>
      <w:r w:rsidR="00793AE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D041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de las zonas marinas costeras </w:t>
      </w:r>
      <w:r w:rsidR="00D25B0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están </w:t>
      </w:r>
      <w:r w:rsidR="001D234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</w:t>
      </w:r>
      <w:r w:rsidR="00D25B0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1D2346" w:rsidRPr="00296B04">
        <w:rPr>
          <w:rFonts w:ascii="Times New Roman" w:hAnsi="Times New Roman" w:cs="Times New Roman"/>
          <w:sz w:val="24"/>
          <w:szCs w:val="24"/>
          <w:lang w:val="es-ES_tradnl"/>
        </w:rPr>
        <w:t>administradas de manera eficaz, equitativa, ecológicamente</w:t>
      </w:r>
      <w:r w:rsidR="000971A7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1D234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representativa y conectada</w:t>
      </w:r>
      <w:r w:rsidR="00DF6829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58075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25C73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</w:t>
      </w:r>
      <w:r w:rsidR="00CB3B53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UNEP-WCMC, 2021)</w:t>
      </w:r>
      <w:r w:rsidR="00725C7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286336A5" w14:textId="77777777" w:rsidR="007056DC" w:rsidRPr="00296B04" w:rsidRDefault="007056DC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295EACF" w14:textId="5C341164" w:rsidR="0010656A" w:rsidRPr="00296B04" w:rsidRDefault="0078195C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Aunque es evidente e</w:t>
      </w:r>
      <w:r w:rsidR="008733D0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avance cuantitativo, </w:t>
      </w:r>
      <w:r w:rsidR="00D164F8" w:rsidRPr="00296B04">
        <w:rPr>
          <w:rFonts w:ascii="Times New Roman" w:hAnsi="Times New Roman" w:cs="Times New Roman"/>
          <w:sz w:val="24"/>
          <w:szCs w:val="24"/>
          <w:lang w:val="es-ES_tradnl"/>
        </w:rPr>
        <w:t>en el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nivel cualitativo aún quedan vacíos importantes</w:t>
      </w:r>
      <w:r w:rsidR="006D6073" w:rsidRPr="00296B04">
        <w:rPr>
          <w:rFonts w:ascii="Times New Roman" w:hAnsi="Times New Roman" w:cs="Times New Roman"/>
          <w:sz w:val="24"/>
          <w:szCs w:val="24"/>
          <w:lang w:val="es-ES_tradnl"/>
        </w:rPr>
        <w:t>. U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 ejemplo de ello es 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>que</w:t>
      </w:r>
      <w:r w:rsidR="00690DB7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 pesar del reconocimiento internacional sobre el papel de la particip</w:t>
      </w:r>
      <w:r w:rsidR="007056DC" w:rsidRPr="00296B04">
        <w:rPr>
          <w:rFonts w:ascii="Times New Roman" w:hAnsi="Times New Roman" w:cs="Times New Roman"/>
          <w:sz w:val="24"/>
          <w:szCs w:val="24"/>
          <w:lang w:val="es-ES_tradnl"/>
        </w:rPr>
        <w:t>ac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ión social en la conservación ambiental, actualmente solo </w:t>
      </w:r>
      <w:r w:rsidR="00301C9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>18</w:t>
      </w:r>
      <w:r w:rsidR="00793AE3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>28</w:t>
      </w:r>
      <w:r w:rsidR="00793AE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B1B76" w:rsidRPr="00296B04">
        <w:rPr>
          <w:rFonts w:ascii="Times New Roman" w:hAnsi="Times New Roman" w:cs="Times New Roman"/>
          <w:sz w:val="24"/>
          <w:szCs w:val="24"/>
          <w:lang w:val="es-ES_tradnl"/>
        </w:rPr>
        <w:t>% de las áreas protegidas del mundo cuentan con un análisis de efectividad en su manejo</w:t>
      </w:r>
      <w:r w:rsidR="00CB3B5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B3B53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(UNEP-WCMC, 2021)</w:t>
      </w:r>
      <w:r w:rsidR="00CB3B53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797772A" w14:textId="77777777" w:rsidR="009E7F94" w:rsidRPr="00296B04" w:rsidRDefault="009E7F9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1A452B7" w14:textId="479A8E09" w:rsidR="008721B2" w:rsidRPr="00296B04" w:rsidRDefault="00690DB7" w:rsidP="0098184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Un elemento clave a considerar en el análisis de los</w:t>
      </w:r>
      <w:r w:rsidR="00D948F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pr</w:t>
      </w:r>
      <w:r w:rsidR="00061242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ocesos participativos </w:t>
      </w:r>
      <w:r w:rsidR="00763DF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en</w:t>
      </w:r>
      <w:r w:rsidR="00B652C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las áreas </w:t>
      </w:r>
      <w:r w:rsidR="0097543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silvestres</w:t>
      </w:r>
      <w:r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B652C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protegidas son</w:t>
      </w:r>
      <w:r w:rsidR="00061242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sus </w:t>
      </w:r>
      <w:r w:rsidR="00B652C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categorías de manejo</w:t>
      </w:r>
      <w:r w:rsidR="00184AF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, que se clasifican de </w:t>
      </w:r>
      <w:r w:rsidR="00AA772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I a VII</w:t>
      </w:r>
      <w:r w:rsidR="00D164F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,</w:t>
      </w:r>
      <w:r w:rsidR="00184AF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según lo recomendado </w:t>
      </w:r>
      <w:r w:rsidR="00184A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por la Unión Internacional para la Conservación de la Naturaleza (UICN) </w:t>
      </w:r>
      <w:r w:rsidR="00184AFD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(Dudley, 2008)</w:t>
      </w:r>
      <w:r w:rsidR="00184A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03653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Estas </w:t>
      </w:r>
      <w:r w:rsidR="00123EF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categorías se </w:t>
      </w:r>
      <w:r w:rsidR="00961F8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establecen </w:t>
      </w:r>
      <w:r w:rsidR="006E535C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a partir de l</w:t>
      </w:r>
      <w:r w:rsidR="00961F8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as amenazas que enfrentan</w:t>
      </w:r>
      <w:r w:rsidR="00123EF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las </w:t>
      </w:r>
      <w:r w:rsidR="0046588B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dichas </w:t>
      </w:r>
      <w:r w:rsidR="00123EF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áreas</w:t>
      </w:r>
      <w:r w:rsidR="00D63A5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, sus necesidades de protección</w:t>
      </w:r>
      <w:r w:rsidR="00961F8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y </w:t>
      </w:r>
      <w:r w:rsidR="00A3344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las posibilidades de aprovechar sus recursos sin afectar </w:t>
      </w:r>
      <w:r w:rsidR="00C16D8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su</w:t>
      </w:r>
      <w:r w:rsidR="00A3344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estabilidad ecológica</w:t>
      </w:r>
      <w:r w:rsidR="00D164F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,</w:t>
      </w:r>
      <w:r w:rsidR="00A3344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ni su capacidad para proveer servicios </w:t>
      </w:r>
      <w:r w:rsidR="008721B2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ecosistémicos</w:t>
      </w:r>
      <w:r w:rsidR="00A3344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. </w:t>
      </w:r>
    </w:p>
    <w:p w14:paraId="684C4AE7" w14:textId="51E25C74" w:rsidR="007F0DC3" w:rsidRPr="00296B04" w:rsidRDefault="007F0DC3" w:rsidP="0098184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</w:pPr>
    </w:p>
    <w:p w14:paraId="03BADFE0" w14:textId="5CC4E98B" w:rsidR="000869A9" w:rsidRPr="00296B04" w:rsidRDefault="00E27AAC" w:rsidP="0098184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Sobre </w:t>
      </w:r>
      <w:r w:rsidR="007F0DC3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los servicios ecosistémicos, en Costa Rica</w:t>
      </w:r>
      <w:r w:rsidR="009119B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no </w:t>
      </w:r>
      <w:r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existe este término </w:t>
      </w:r>
      <w:r w:rsidR="00DF04D6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formalmente, sol</w:t>
      </w:r>
      <w:r w:rsidR="00BA024B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o</w:t>
      </w:r>
      <w:r w:rsidR="00DF04D6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se menciona en el </w:t>
      </w:r>
      <w:r w:rsidR="00D73140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reglamento ejecutivo 41124</w:t>
      </w:r>
      <w:r w:rsidR="00E50E7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de</w:t>
      </w:r>
      <w:r w:rsidR="00D73140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2018 sobre la gestión de reconocimiento y servicios ecosistémicos</w:t>
      </w:r>
      <w:r w:rsidR="000E769E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, pero no tiene rango de ley</w:t>
      </w:r>
      <w:r w:rsidR="00DF04D6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. </w:t>
      </w:r>
      <w:r w:rsidR="00A6593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El término utilizado </w:t>
      </w:r>
      <w:r w:rsidR="00C36F28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en</w:t>
      </w:r>
      <w:r w:rsidR="004164A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la Ley Forestal de 1996 y la Ley de Biodiversidad</w:t>
      </w:r>
      <w:r w:rsidR="00E50E7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AA2E27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de 1998 </w:t>
      </w:r>
      <w:r w:rsidR="00E50E7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es el de </w:t>
      </w:r>
      <w:r w:rsidR="00A6593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servicios ambientales</w:t>
      </w:r>
      <w:r w:rsidR="00E50E7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. </w:t>
      </w:r>
      <w:r w:rsidR="00D83A2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En este artículo se utiliza servicios ecosistémicos</w:t>
      </w:r>
      <w:r w:rsidR="00FE370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0869A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para </w:t>
      </w:r>
      <w:r w:rsidR="00FE370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facilitar su </w:t>
      </w:r>
      <w:r w:rsidR="000869A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entendi</w:t>
      </w:r>
      <w:r w:rsidR="00FE370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miento</w:t>
      </w:r>
      <w:r w:rsidR="00BB10F6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F945C4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en el</w:t>
      </w:r>
      <w:r w:rsidR="000869A9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nivel internacional</w:t>
      </w:r>
      <w:r w:rsidR="000F6B2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.</w:t>
      </w:r>
    </w:p>
    <w:p w14:paraId="6DB30D2E" w14:textId="77777777" w:rsidR="00BD7176" w:rsidRPr="00296B04" w:rsidRDefault="00BD7176" w:rsidP="0098184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</w:pPr>
    </w:p>
    <w:p w14:paraId="7D9C6992" w14:textId="5C03F4A9" w:rsidR="00E11AA1" w:rsidRPr="00296B04" w:rsidRDefault="002503D6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Actualmente, Costa Rica cuenta con el 25</w:t>
      </w:r>
      <w:r w:rsidR="00AA4D17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221E41" w:rsidRPr="00296B04"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 del territorio terrestre e insular y el 2</w:t>
      </w:r>
      <w:r w:rsidR="00AC028B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64197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 de su zona económica exclusiva protegid</w:t>
      </w:r>
      <w:r w:rsidR="00AE3FCF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mediante </w:t>
      </w:r>
      <w:r w:rsidR="0042588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nueve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categorías de manejo</w:t>
      </w:r>
      <w:r w:rsidR="00113CA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13CA0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(SINAC, 2020)</w:t>
      </w:r>
      <w:r w:rsidR="00123EF3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 </w:t>
      </w:r>
      <w:r w:rsidR="00123EF3" w:rsidRPr="00296B04">
        <w:rPr>
          <w:rFonts w:ascii="Times New Roman" w:hAnsi="Times New Roman" w:cs="Times New Roman"/>
          <w:sz w:val="24"/>
          <w:szCs w:val="24"/>
          <w:lang w:val="es-ES_tradnl"/>
        </w:rPr>
        <w:t>que son una adaptación nacional a las recomendadas por UICN.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11A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Este estudio, se centra en </w:t>
      </w:r>
      <w:r w:rsidR="00FA258F" w:rsidRPr="00296B04">
        <w:rPr>
          <w:rFonts w:ascii="Times New Roman" w:hAnsi="Times New Roman" w:cs="Times New Roman"/>
          <w:sz w:val="24"/>
          <w:szCs w:val="24"/>
          <w:lang w:val="es-ES_tradnl"/>
        </w:rPr>
        <w:t>tres</w:t>
      </w:r>
      <w:r w:rsidR="00E11A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las </w:t>
      </w:r>
      <w:r w:rsidR="0046588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9 </w:t>
      </w:r>
      <w:r w:rsidR="00E11A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categorías de manejo que existen en Costa Rica.  </w:t>
      </w:r>
    </w:p>
    <w:p w14:paraId="24082C03" w14:textId="748AF72E" w:rsidR="00025C4F" w:rsidRPr="00296B04" w:rsidRDefault="00025C4F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B2D444" w14:textId="0CC783C7" w:rsidR="00E353FA" w:rsidRPr="00296B04" w:rsidRDefault="006C56B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lastRenderedPageBreak/>
        <w:t>A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nalizar la</w:t>
      </w:r>
      <w:r w:rsidR="0016312E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funcionalidad de las redes de 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participación social </w:t>
      </w:r>
      <w:r w:rsidR="0022354D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(entendida como su capacidad de transformar los servicios ecosistémicos en oportunidades de desarrollo) </w:t>
      </w:r>
      <w:r w:rsidR="00BF5E46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vinculadas a</w:t>
      </w:r>
      <w:r w:rsidR="0016312E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las áreas </w:t>
      </w:r>
      <w:r w:rsidR="00F75941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silvestres</w:t>
      </w:r>
      <w:r w:rsidR="003B65E0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protegidas </w:t>
      </w:r>
      <w:r w:rsidR="0023726C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>es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 una oportunidad importante para identificar posibles conflictos y sinergias entre disponibilidad de los recursos, </w:t>
      </w:r>
      <w:r w:rsidR="0023726C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el 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desarrollo y </w:t>
      </w:r>
      <w:r w:rsidR="0023726C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la </w:t>
      </w:r>
      <w:r w:rsidR="00025C4F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sostenibilidad. </w:t>
      </w:r>
      <w:r w:rsidR="00E353FA" w:rsidRPr="00296B04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_tradnl"/>
        </w:rPr>
        <w:t xml:space="preserve">Es decir, para entender el </w:t>
      </w:r>
      <w:r w:rsidR="00E353FA" w:rsidRPr="00296B04">
        <w:rPr>
          <w:rFonts w:ascii="Times New Roman" w:hAnsi="Times New Roman" w:cs="Times New Roman"/>
          <w:sz w:val="24"/>
          <w:szCs w:val="24"/>
          <w:lang w:val="es-ES_tradnl"/>
        </w:rPr>
        <w:t>posible alcance de l</w:t>
      </w:r>
      <w:r w:rsidR="0064197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participación en la </w:t>
      </w:r>
      <w:r w:rsidR="00E353F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conservación ambiental.  </w:t>
      </w:r>
    </w:p>
    <w:p w14:paraId="5D172B74" w14:textId="77777777" w:rsidR="006B2C10" w:rsidRPr="00296B04" w:rsidRDefault="006B2C1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9FCDF12" w14:textId="1A4643C0" w:rsidR="00D84639" w:rsidRPr="00296B04" w:rsidRDefault="00BB301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343424" w:rsidRPr="00296B04">
        <w:rPr>
          <w:rFonts w:ascii="Times New Roman" w:hAnsi="Times New Roman" w:cs="Times New Roman"/>
          <w:sz w:val="24"/>
          <w:szCs w:val="24"/>
          <w:lang w:val="es-ES_tradnl"/>
        </w:rPr>
        <w:t>as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274A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áreas </w:t>
      </w:r>
      <w:r w:rsidR="00E11A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naturales </w:t>
      </w:r>
      <w:r w:rsidR="00022C1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no están ajenas a los conflictos socioambientales, </w:t>
      </w:r>
      <w:r w:rsidR="003639CF" w:rsidRPr="00296B04">
        <w:rPr>
          <w:rFonts w:ascii="Times New Roman" w:hAnsi="Times New Roman" w:cs="Times New Roman"/>
          <w:sz w:val="24"/>
          <w:szCs w:val="24"/>
          <w:lang w:val="es-ES_tradnl"/>
        </w:rPr>
        <w:t>debido,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F21ED" w:rsidRPr="00296B04">
        <w:rPr>
          <w:rFonts w:ascii="Times New Roman" w:hAnsi="Times New Roman" w:cs="Times New Roman"/>
          <w:sz w:val="24"/>
          <w:szCs w:val="24"/>
          <w:lang w:val="es-ES_tradnl"/>
        </w:rPr>
        <w:t>por un</w:t>
      </w:r>
      <w:r w:rsidR="00D1211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lado</w:t>
      </w:r>
      <w:r w:rsidR="008F21E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>a que sus recursos naturales están integrados en espacio</w:t>
      </w:r>
      <w:r w:rsidR="00783B6A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interconectado</w:t>
      </w:r>
      <w:r w:rsidR="00783B6A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(ecológico, económico) de causa y efecto a largo alcance; y, por</w:t>
      </w:r>
      <w:r w:rsidR="008F21E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otro, por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comparten un espacio social donde se establecen relaciones complejas entre las personas </w:t>
      </w:r>
      <w:r w:rsidR="00350986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(Criado</w:t>
      </w:r>
      <w:r w:rsidR="00962CB9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 y Marín</w:t>
      </w:r>
      <w:r w:rsidR="00350986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, 20</w:t>
      </w:r>
      <w:r w:rsidR="00B91DD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1</w:t>
      </w:r>
      <w:r w:rsidR="003F473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2</w:t>
      </w:r>
      <w:r w:rsidR="00350986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="00350986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3C22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392675C" w14:textId="77777777" w:rsidR="00A4403C" w:rsidRPr="00296B04" w:rsidRDefault="00A4403C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E2C05D5" w14:textId="296EC9E8" w:rsidR="009E4039" w:rsidRPr="00296B04" w:rsidRDefault="00C634C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Dando seguimiento a lo 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expuesto por </w:t>
      </w:r>
      <w:r w:rsidR="001C214A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Marín (2021)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que menciona que</w:t>
      </w:r>
      <w:r w:rsidR="0054428D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</w:t>
      </w:r>
      <w:r w:rsidR="004A6477" w:rsidRPr="00296B04">
        <w:rPr>
          <w:rFonts w:ascii="Times New Roman" w:hAnsi="Times New Roman" w:cs="Times New Roman"/>
          <w:sz w:val="24"/>
          <w:szCs w:val="24"/>
          <w:lang w:val="es-ES_tradnl"/>
        </w:rPr>
        <w:t>esde la dimensión funcional</w:t>
      </w:r>
      <w:r w:rsidR="00A4403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las redes sociales</w:t>
      </w:r>
      <w:r w:rsidR="00B8371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contribución de </w:t>
      </w:r>
      <w:r w:rsidR="0054428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0F75A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participación </w:t>
      </w:r>
      <w:r w:rsidR="0054428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social </w:t>
      </w:r>
      <w:r w:rsidR="000F75AB" w:rsidRPr="00296B04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0E355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áreas </w:t>
      </w:r>
      <w:r w:rsidR="00200422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E11AA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93C61" w:rsidRPr="00296B04">
        <w:rPr>
          <w:rFonts w:ascii="Times New Roman" w:hAnsi="Times New Roman" w:cs="Times New Roman"/>
          <w:sz w:val="24"/>
          <w:szCs w:val="24"/>
          <w:lang w:val="es-ES_tradnl"/>
        </w:rPr>
        <w:t>protegidas</w:t>
      </w:r>
      <w:r w:rsidR="000E355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00114" w:rsidRPr="00296B04">
        <w:rPr>
          <w:rFonts w:ascii="Times New Roman" w:hAnsi="Times New Roman" w:cs="Times New Roman"/>
          <w:sz w:val="24"/>
          <w:szCs w:val="24"/>
          <w:lang w:val="es-ES_tradnl"/>
        </w:rPr>
        <w:t>es independiente de</w:t>
      </w:r>
      <w:r w:rsidR="002F209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>su categoría de manejo</w:t>
      </w:r>
      <w:r w:rsidR="00190A83" w:rsidRPr="00296B04">
        <w:rPr>
          <w:rFonts w:ascii="Times New Roman" w:hAnsi="Times New Roman" w:cs="Times New Roman"/>
          <w:sz w:val="24"/>
          <w:szCs w:val="24"/>
          <w:lang w:val="es-ES_tradnl"/>
        </w:rPr>
        <w:t>, l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presente investigación </w:t>
      </w:r>
      <w:r w:rsidR="00534FBE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A32AF" w:rsidRPr="00296B04">
        <w:rPr>
          <w:rFonts w:ascii="Times New Roman" w:hAnsi="Times New Roman" w:cs="Times New Roman"/>
          <w:sz w:val="24"/>
          <w:szCs w:val="24"/>
          <w:lang w:val="es-ES_tradnl"/>
        </w:rPr>
        <w:t>borda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los aspectos que inciden </w:t>
      </w:r>
      <w:r w:rsidR="00F0295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esta </w:t>
      </w:r>
      <w:r w:rsidR="001C214A" w:rsidRPr="00296B04">
        <w:rPr>
          <w:rFonts w:ascii="Times New Roman" w:hAnsi="Times New Roman" w:cs="Times New Roman"/>
          <w:sz w:val="24"/>
          <w:szCs w:val="24"/>
          <w:lang w:val="es-ES_tradnl"/>
        </w:rPr>
        <w:t>dimensión funcional</w:t>
      </w:r>
      <w:r w:rsidR="00F516A5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D348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21E6049" w14:textId="77777777" w:rsidR="009E4039" w:rsidRPr="00296B04" w:rsidRDefault="009E4039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B183537" w14:textId="323729A7" w:rsidR="00F94CF3" w:rsidRPr="00296B04" w:rsidRDefault="007A413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Conocer </w:t>
      </w:r>
      <w:r w:rsidR="00F94CF3" w:rsidRPr="00296B04">
        <w:rPr>
          <w:rFonts w:ascii="Times New Roman" w:hAnsi="Times New Roman" w:cs="Times New Roman"/>
          <w:sz w:val="24"/>
          <w:szCs w:val="24"/>
          <w:lang w:val="es-ES_tradnl"/>
        </w:rPr>
        <w:t>aspectos específicos de la funcionalidad de las redes sociales que coexisten en las áreas silvestres protegidas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 esp</w:t>
      </w:r>
      <w:r w:rsidR="0029702F"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cialmente importante para Centroamérica</w:t>
      </w:r>
      <w:r w:rsidR="00DE1A43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9702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porque </w:t>
      </w:r>
      <w:r w:rsidR="00FC41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en estas áreas donde se dan los conflictos socioambientales activos de mayor duración </w:t>
      </w:r>
      <w:r w:rsidR="00FC4187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(PEN, 2021)</w:t>
      </w:r>
      <w:r w:rsidR="00FC4187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0676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Por otro lado, </w:t>
      </w:r>
      <w:r w:rsidR="001F35E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porque esta funcionalidad podría estar vinculada de forma estrecha con la efectividad de las áreas silvestres protegidas </w:t>
      </w:r>
      <w:r w:rsidR="00CE5C6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incluye, </w:t>
      </w:r>
      <w:r w:rsidR="0029702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entre </w:t>
      </w:r>
      <w:r w:rsidR="0046588B" w:rsidRPr="00296B04">
        <w:rPr>
          <w:rFonts w:ascii="Times New Roman" w:hAnsi="Times New Roman" w:cs="Times New Roman"/>
          <w:sz w:val="24"/>
          <w:szCs w:val="24"/>
          <w:lang w:val="es-ES_tradnl"/>
        </w:rPr>
        <w:t>otros elementos</w:t>
      </w:r>
      <w:r w:rsidR="0029702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E6AF2" w:rsidRPr="00296B04">
        <w:rPr>
          <w:rFonts w:ascii="Times New Roman" w:hAnsi="Times New Roman" w:cs="Times New Roman"/>
          <w:sz w:val="24"/>
          <w:szCs w:val="24"/>
          <w:lang w:val="es-ES_tradnl"/>
        </w:rPr>
        <w:t>su capacidad de resiliencia frente al cambio climático</w:t>
      </w:r>
      <w:r w:rsidR="001A0AB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Es importante resaltar que seis de los países de la región están en las primeras posiciones mundiales de exposición a riesgos climáticos </w:t>
      </w:r>
      <w:r w:rsidR="001A0ABE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(PEN, 2021)</w:t>
      </w:r>
      <w:r w:rsidR="001A0ABE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242CEE4" w14:textId="77777777" w:rsidR="00F94CF3" w:rsidRPr="00296B04" w:rsidRDefault="00F94CF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CDA1A0B" w14:textId="516F6A33" w:rsidR="00777D9C" w:rsidRPr="00296B04" w:rsidRDefault="00CE0DE6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resultados de esta investigación </w:t>
      </w:r>
      <w:r w:rsidR="005535B4" w:rsidRPr="00296B04">
        <w:rPr>
          <w:rFonts w:ascii="Times New Roman" w:hAnsi="Times New Roman" w:cs="Times New Roman"/>
          <w:sz w:val="24"/>
          <w:szCs w:val="24"/>
          <w:lang w:val="es-ES_tradnl"/>
        </w:rPr>
        <w:t>contribuyen a</w:t>
      </w:r>
      <w:r w:rsidR="00D348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 debate global sobre la influencia </w:t>
      </w:r>
      <w:r w:rsidR="005535B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BD66CE" w:rsidRPr="00296B04">
        <w:rPr>
          <w:rFonts w:ascii="Times New Roman" w:hAnsi="Times New Roman" w:cs="Times New Roman"/>
          <w:sz w:val="24"/>
          <w:szCs w:val="24"/>
          <w:lang w:val="es-ES_tradnl"/>
        </w:rPr>
        <w:t>la participación social efectiva</w:t>
      </w:r>
      <w:r w:rsidR="00221E2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373D4" w:rsidRPr="005373D4">
        <w:rPr>
          <w:rFonts w:ascii="Times New Roman" w:hAnsi="Times New Roman" w:cs="Times New Roman"/>
          <w:color w:val="000000"/>
          <w:sz w:val="24"/>
          <w:szCs w:val="24"/>
        </w:rPr>
        <w:t>en la potenciación de beneficios de las áreas silvestres protegidas mediante la reducción de conflictos socio ambientales</w:t>
      </w:r>
      <w:r w:rsidR="00BD66CE" w:rsidRPr="005373D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D66C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348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2324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Esto es muy relevante en el marco de la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>Conferencia de las Partes del Convenio de Diversidad Biológica (CBD COP15-2021)</w:t>
      </w:r>
      <w:r w:rsidR="00C457B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en la construcción del M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arco Mundial de la Diversidad Biológica posterior al 2020, donde además de incluir nuevas metas globales </w:t>
      </w:r>
      <w:r w:rsidR="00C457B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cobertura de las áreas </w:t>
      </w:r>
      <w:r w:rsidR="00C457B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silvestres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protegidas, </w:t>
      </w:r>
      <w:r w:rsidR="00C0512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también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>se estable</w:t>
      </w:r>
      <w:r w:rsidR="00C457B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ce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como prioridad, </w:t>
      </w:r>
      <w:r w:rsidR="00C0512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mejorar </w:t>
      </w:r>
      <w:r w:rsidR="00777D9C" w:rsidRPr="00296B04">
        <w:rPr>
          <w:rFonts w:ascii="Times New Roman" w:hAnsi="Times New Roman" w:cs="Times New Roman"/>
          <w:sz w:val="24"/>
          <w:szCs w:val="24"/>
          <w:lang w:val="es-ES_tradnl"/>
        </w:rPr>
        <w:t>y monitorear la efectividad en el manejo de estas áreas</w:t>
      </w:r>
      <w:r w:rsidR="00B16CFC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CE5E5B9" w14:textId="77777777" w:rsidR="001D1281" w:rsidRPr="00296B04" w:rsidRDefault="001D1281" w:rsidP="009818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D52E3F" w14:textId="026D5BFE" w:rsidR="00250E78" w:rsidRPr="00296B04" w:rsidRDefault="006903D4" w:rsidP="0098184C">
      <w:p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2</w:t>
      </w:r>
      <w:r w:rsidR="0060069A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.</w:t>
      </w:r>
      <w:r w:rsidR="0060069A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ab/>
      </w:r>
      <w:r w:rsidR="006902BF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Metodología</w:t>
      </w:r>
    </w:p>
    <w:p w14:paraId="39EDC03E" w14:textId="72106A5C" w:rsidR="005D3279" w:rsidRPr="00296B04" w:rsidRDefault="00E3402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La metodología se bas</w:t>
      </w:r>
      <w:r w:rsidR="00300E04" w:rsidRPr="00296B04">
        <w:rPr>
          <w:rFonts w:ascii="Times New Roman" w:hAnsi="Times New Roman"/>
          <w:sz w:val="24"/>
          <w:szCs w:val="24"/>
          <w:lang w:val="es-ES_tradnl"/>
        </w:rPr>
        <w:t>a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en el análisis </w:t>
      </w:r>
      <w:r w:rsidR="00E660A5" w:rsidRPr="00296B04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295612" w:rsidRPr="00296B04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="00431F27" w:rsidRPr="00296B04">
        <w:rPr>
          <w:rFonts w:ascii="Times New Roman" w:hAnsi="Times New Roman"/>
          <w:sz w:val="24"/>
          <w:szCs w:val="24"/>
          <w:lang w:val="es-ES_tradnl"/>
        </w:rPr>
        <w:t xml:space="preserve">dimensión funcional </w:t>
      </w:r>
      <w:r w:rsidR="00E01460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</w:t>
      </w:r>
      <w:r w:rsidR="00CE0402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Häuberer, 2011)</w:t>
      </w:r>
      <w:r w:rsidR="00E01460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31F27" w:rsidRPr="00296B04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727261" w:rsidRPr="00296B04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="000B1A45" w:rsidRPr="00296B04">
        <w:rPr>
          <w:rFonts w:ascii="Times New Roman" w:hAnsi="Times New Roman"/>
          <w:sz w:val="24"/>
          <w:szCs w:val="24"/>
          <w:lang w:val="es-ES_tradnl"/>
        </w:rPr>
        <w:t xml:space="preserve">participación </w:t>
      </w:r>
      <w:r w:rsidR="00E7027A" w:rsidRPr="00296B04">
        <w:rPr>
          <w:rFonts w:ascii="Times New Roman" w:hAnsi="Times New Roman"/>
          <w:sz w:val="24"/>
          <w:szCs w:val="24"/>
          <w:lang w:val="es-ES_tradnl"/>
        </w:rPr>
        <w:t>organiza</w:t>
      </w:r>
      <w:r w:rsidR="00727261" w:rsidRPr="00296B04">
        <w:rPr>
          <w:rFonts w:ascii="Times New Roman" w:hAnsi="Times New Roman"/>
          <w:sz w:val="24"/>
          <w:szCs w:val="24"/>
          <w:lang w:val="es-ES_tradnl"/>
        </w:rPr>
        <w:t xml:space="preserve">cional </w:t>
      </w:r>
      <w:r w:rsidR="008B4CA8" w:rsidRPr="00296B04">
        <w:rPr>
          <w:rFonts w:ascii="Times New Roman" w:hAnsi="Times New Roman"/>
          <w:sz w:val="24"/>
          <w:szCs w:val="24"/>
          <w:lang w:val="es-ES_tradnl"/>
        </w:rPr>
        <w:t>en</w:t>
      </w:r>
      <w:r w:rsidR="005C4895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7027A" w:rsidRPr="00296B04">
        <w:rPr>
          <w:rFonts w:ascii="Times New Roman" w:hAnsi="Times New Roman"/>
          <w:sz w:val="24"/>
          <w:szCs w:val="24"/>
          <w:lang w:val="es-ES_tradnl"/>
        </w:rPr>
        <w:t xml:space="preserve">áreas </w:t>
      </w:r>
      <w:r w:rsidR="00200422" w:rsidRPr="00296B04">
        <w:rPr>
          <w:rFonts w:ascii="Times New Roman" w:hAnsi="Times New Roman"/>
          <w:sz w:val="24"/>
          <w:szCs w:val="24"/>
          <w:lang w:val="es-ES_tradnl"/>
        </w:rPr>
        <w:t>silvestres</w:t>
      </w:r>
      <w:r w:rsidR="00E7027A" w:rsidRPr="00296B04">
        <w:rPr>
          <w:rFonts w:ascii="Times New Roman" w:hAnsi="Times New Roman"/>
          <w:sz w:val="24"/>
          <w:szCs w:val="24"/>
          <w:lang w:val="es-ES_tradnl"/>
        </w:rPr>
        <w:t xml:space="preserve"> protegidas de Costa Rica con distintas categorías de manejo. </w:t>
      </w:r>
      <w:r w:rsidR="003B257A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7027A" w:rsidRPr="00296B04">
        <w:rPr>
          <w:rFonts w:ascii="Times New Roman" w:hAnsi="Times New Roman"/>
          <w:sz w:val="24"/>
          <w:szCs w:val="24"/>
          <w:lang w:val="es-ES_tradnl"/>
        </w:rPr>
        <w:t>Para ello</w:t>
      </w:r>
      <w:r w:rsidR="003513D2" w:rsidRPr="00296B04">
        <w:rPr>
          <w:rFonts w:ascii="Times New Roman" w:hAnsi="Times New Roman"/>
          <w:sz w:val="24"/>
          <w:szCs w:val="24"/>
          <w:lang w:val="es-ES_tradnl"/>
        </w:rPr>
        <w:t>,</w:t>
      </w:r>
      <w:r w:rsidR="00E7027A" w:rsidRPr="00296B04">
        <w:rPr>
          <w:rFonts w:ascii="Times New Roman" w:hAnsi="Times New Roman"/>
          <w:sz w:val="24"/>
          <w:szCs w:val="24"/>
          <w:lang w:val="es-ES_tradnl"/>
        </w:rPr>
        <w:t xml:space="preserve"> se </w:t>
      </w:r>
      <w:r w:rsidR="00F270E3" w:rsidRPr="00296B04">
        <w:rPr>
          <w:rFonts w:ascii="Times New Roman" w:hAnsi="Times New Roman"/>
          <w:sz w:val="24"/>
          <w:szCs w:val="24"/>
          <w:lang w:val="es-ES_tradnl"/>
        </w:rPr>
        <w:t>utiliz</w:t>
      </w:r>
      <w:r w:rsidR="000B1A45" w:rsidRPr="00296B04">
        <w:rPr>
          <w:rFonts w:ascii="Times New Roman" w:hAnsi="Times New Roman"/>
          <w:sz w:val="24"/>
          <w:szCs w:val="24"/>
          <w:lang w:val="es-ES_tradnl"/>
        </w:rPr>
        <w:t>a</w:t>
      </w:r>
      <w:r w:rsidR="008B4CA8" w:rsidRPr="00296B04">
        <w:rPr>
          <w:rFonts w:ascii="Times New Roman" w:hAnsi="Times New Roman"/>
          <w:sz w:val="24"/>
          <w:szCs w:val="24"/>
          <w:lang w:val="es-ES_tradnl"/>
        </w:rPr>
        <w:t>n dos principales enfoques metodológicos</w:t>
      </w:r>
      <w:r w:rsidR="00AF4978" w:rsidRPr="00296B04">
        <w:rPr>
          <w:rFonts w:ascii="Times New Roman" w:hAnsi="Times New Roman"/>
          <w:sz w:val="24"/>
          <w:szCs w:val="24"/>
          <w:lang w:val="es-ES_tradnl"/>
        </w:rPr>
        <w:t>: 1)</w:t>
      </w:r>
      <w:r w:rsidR="008B4CA8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270E3" w:rsidRPr="00296B04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561536" w:rsidRPr="00296B04">
        <w:rPr>
          <w:rFonts w:ascii="Times New Roman" w:hAnsi="Times New Roman"/>
          <w:sz w:val="24"/>
          <w:szCs w:val="24"/>
          <w:lang w:val="es-ES_tradnl"/>
        </w:rPr>
        <w:t>A</w:t>
      </w:r>
      <w:r w:rsidR="00F270E3" w:rsidRPr="00296B04">
        <w:rPr>
          <w:rFonts w:ascii="Times New Roman" w:hAnsi="Times New Roman"/>
          <w:sz w:val="24"/>
          <w:szCs w:val="24"/>
          <w:lang w:val="es-ES_tradnl"/>
        </w:rPr>
        <w:t xml:space="preserve">nálisis de </w:t>
      </w:r>
      <w:r w:rsidR="00561536" w:rsidRPr="00296B04">
        <w:rPr>
          <w:rFonts w:ascii="Times New Roman" w:hAnsi="Times New Roman"/>
          <w:sz w:val="24"/>
          <w:szCs w:val="24"/>
          <w:lang w:val="es-ES_tradnl"/>
        </w:rPr>
        <w:t>R</w:t>
      </w:r>
      <w:r w:rsidR="00F270E3" w:rsidRPr="00296B04">
        <w:rPr>
          <w:rFonts w:ascii="Times New Roman" w:hAnsi="Times New Roman"/>
          <w:sz w:val="24"/>
          <w:szCs w:val="24"/>
          <w:lang w:val="es-ES_tradnl"/>
        </w:rPr>
        <w:t xml:space="preserve">edes </w:t>
      </w:r>
      <w:r w:rsidR="00561536" w:rsidRPr="00296B04">
        <w:rPr>
          <w:rFonts w:ascii="Times New Roman" w:hAnsi="Times New Roman"/>
          <w:sz w:val="24"/>
          <w:szCs w:val="24"/>
          <w:lang w:val="es-ES_tradnl"/>
        </w:rPr>
        <w:t>S</w:t>
      </w:r>
      <w:r w:rsidR="00F270E3" w:rsidRPr="00296B04">
        <w:rPr>
          <w:rFonts w:ascii="Times New Roman" w:hAnsi="Times New Roman"/>
          <w:sz w:val="24"/>
          <w:szCs w:val="24"/>
          <w:lang w:val="es-ES_tradnl"/>
        </w:rPr>
        <w:t xml:space="preserve">ociales </w:t>
      </w:r>
      <w:r w:rsidR="00ED3291" w:rsidRPr="00296B04">
        <w:rPr>
          <w:rFonts w:ascii="Times New Roman" w:hAnsi="Times New Roman"/>
          <w:sz w:val="24"/>
          <w:szCs w:val="24"/>
          <w:lang w:val="es-ES_tradnl"/>
        </w:rPr>
        <w:t xml:space="preserve">(ARS) </w:t>
      </w:r>
      <w:r w:rsidR="006A25C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(Diani</w:t>
      </w:r>
      <w:r w:rsidR="001B1E1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</w:t>
      </w:r>
      <w:r w:rsidR="006A25C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2003</w:t>
      </w:r>
      <w:r w:rsidR="001B1E1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;</w:t>
      </w:r>
      <w:r w:rsidR="006A25C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Hanneman 2001</w:t>
      </w:r>
      <w:r w:rsidR="001B1E1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; Wasseerman </w:t>
      </w:r>
      <w:r w:rsidR="001B1E15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1B1E1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1994</w:t>
      </w:r>
      <w:r w:rsidR="000B1A4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)</w:t>
      </w:r>
      <w:r w:rsidR="008B4CA8" w:rsidRPr="00296B04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AF4978" w:rsidRPr="00296B04">
        <w:rPr>
          <w:rFonts w:ascii="Times New Roman" w:hAnsi="Times New Roman"/>
          <w:sz w:val="24"/>
          <w:szCs w:val="24"/>
          <w:lang w:val="es-ES_tradnl"/>
        </w:rPr>
        <w:t xml:space="preserve">2) 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>e</w:t>
      </w:r>
      <w:r w:rsidR="00096792" w:rsidRPr="00296B04">
        <w:rPr>
          <w:rFonts w:ascii="Times New Roman" w:hAnsi="Times New Roman"/>
          <w:sz w:val="24"/>
          <w:szCs w:val="24"/>
          <w:lang w:val="es-ES_tradnl"/>
        </w:rPr>
        <w:t xml:space="preserve">l análisis de satisfactores planteado en el 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 xml:space="preserve">enfoque de </w:t>
      </w:r>
      <w:r w:rsidR="00D733CC" w:rsidRPr="00296B04">
        <w:rPr>
          <w:rFonts w:ascii="Times New Roman" w:hAnsi="Times New Roman"/>
          <w:sz w:val="24"/>
          <w:szCs w:val="24"/>
          <w:lang w:val="es-ES_tradnl"/>
        </w:rPr>
        <w:t>D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 xml:space="preserve">esarrollo a </w:t>
      </w:r>
      <w:r w:rsidR="00D733CC" w:rsidRPr="00296B04">
        <w:rPr>
          <w:rFonts w:ascii="Times New Roman" w:hAnsi="Times New Roman"/>
          <w:sz w:val="24"/>
          <w:szCs w:val="24"/>
          <w:lang w:val="es-ES_tradnl"/>
        </w:rPr>
        <w:t>E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 xml:space="preserve">scala </w:t>
      </w:r>
      <w:r w:rsidR="00D733CC" w:rsidRPr="00296B04">
        <w:rPr>
          <w:rFonts w:ascii="Times New Roman" w:hAnsi="Times New Roman"/>
          <w:sz w:val="24"/>
          <w:szCs w:val="24"/>
          <w:lang w:val="es-ES_tradnl"/>
        </w:rPr>
        <w:t>H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 xml:space="preserve">umana </w:t>
      </w:r>
      <w:r w:rsidR="005D327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(Neff</w:t>
      </w:r>
      <w:r w:rsidR="008263D2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8263D2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</w:t>
      </w:r>
      <w:r w:rsidR="005D327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1986)</w:t>
      </w:r>
      <w:r w:rsidR="005D3279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1B08C5BE" w14:textId="77777777" w:rsidR="00096792" w:rsidRPr="00296B04" w:rsidRDefault="00096792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39D2D7BC" w14:textId="1E9DE807" w:rsidR="006710AF" w:rsidRPr="00296B04" w:rsidRDefault="005D3279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El ARS es una </w:t>
      </w:r>
      <w:r w:rsidR="00635AEB" w:rsidRPr="00296B04">
        <w:rPr>
          <w:rFonts w:ascii="Times New Roman" w:hAnsi="Times New Roman"/>
          <w:sz w:val="24"/>
          <w:szCs w:val="24"/>
          <w:lang w:val="es-ES_tradnl"/>
        </w:rPr>
        <w:t xml:space="preserve">aproximación metodológica </w:t>
      </w:r>
      <w:r w:rsidR="00141BA8" w:rsidRPr="00296B04">
        <w:rPr>
          <w:rFonts w:ascii="Times New Roman" w:hAnsi="Times New Roman"/>
          <w:sz w:val="24"/>
          <w:szCs w:val="24"/>
          <w:lang w:val="es-ES_tradnl"/>
        </w:rPr>
        <w:t xml:space="preserve">y teórica </w:t>
      </w:r>
      <w:r w:rsidR="001738F9" w:rsidRPr="00296B04">
        <w:rPr>
          <w:rFonts w:ascii="Times New Roman" w:hAnsi="Times New Roman"/>
          <w:sz w:val="24"/>
          <w:szCs w:val="24"/>
          <w:lang w:val="es-ES_tradnl"/>
        </w:rPr>
        <w:t>centrad</w:t>
      </w:r>
      <w:r w:rsidR="00AF4978" w:rsidRPr="00296B04">
        <w:rPr>
          <w:rFonts w:ascii="Times New Roman" w:hAnsi="Times New Roman"/>
          <w:sz w:val="24"/>
          <w:szCs w:val="24"/>
          <w:lang w:val="es-ES_tradnl"/>
        </w:rPr>
        <w:t>a</w:t>
      </w:r>
      <w:r w:rsidR="001738F9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41BA8" w:rsidRPr="00296B04">
        <w:rPr>
          <w:rFonts w:ascii="Times New Roman" w:hAnsi="Times New Roman"/>
          <w:sz w:val="24"/>
          <w:szCs w:val="24"/>
          <w:lang w:val="es-ES_tradnl"/>
        </w:rPr>
        <w:t>en el estudio de los vínculos entre actores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96C35" w:rsidRPr="00296B04">
        <w:rPr>
          <w:rFonts w:ascii="Times New Roman" w:hAnsi="Times New Roman"/>
          <w:sz w:val="24"/>
          <w:szCs w:val="24"/>
          <w:lang w:val="es-ES_tradnl"/>
        </w:rPr>
        <w:t>más allá de sus características descriptivas</w:t>
      </w:r>
      <w:r w:rsidR="00D63C55" w:rsidRPr="00296B04">
        <w:rPr>
          <w:rFonts w:ascii="Times New Roman" w:hAnsi="Times New Roman"/>
          <w:sz w:val="24"/>
          <w:szCs w:val="24"/>
          <w:lang w:val="es-ES_tradnl"/>
        </w:rPr>
        <w:t xml:space="preserve"> (como tradicionalmente se ha hecho)</w:t>
      </w:r>
      <w:r w:rsidR="00F96C35"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D152EE" w:rsidRPr="00296B04">
        <w:rPr>
          <w:rFonts w:ascii="Times New Roman" w:hAnsi="Times New Roman"/>
          <w:sz w:val="24"/>
          <w:szCs w:val="24"/>
          <w:lang w:val="es-ES_tradnl"/>
        </w:rPr>
        <w:t xml:space="preserve">Analiza 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t>la estructura social a través del estudio reticular entre los elementos (llamados nodos) y la influencia que ejerce</w:t>
      </w:r>
      <w:r w:rsidR="0005232D" w:rsidRPr="00296B04">
        <w:rPr>
          <w:rFonts w:ascii="Times New Roman" w:hAnsi="Times New Roman"/>
          <w:sz w:val="24"/>
          <w:szCs w:val="24"/>
          <w:lang w:val="es-ES_tradnl"/>
        </w:rPr>
        <w:t>n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t xml:space="preserve"> sobre diferentes fenómenos </w:t>
      </w:r>
      <w:r w:rsidR="006710AF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(Lozano, 2006)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t xml:space="preserve">. El ARS incorpora 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especialidades distintas y complementarias como la psicología social, la antropología, la sociología, la matemática, la economía, entre otros, de gran utilidad para las investigaciones psicosociales actuales. </w:t>
      </w:r>
    </w:p>
    <w:p w14:paraId="0B2FAD30" w14:textId="77777777" w:rsidR="006710AF" w:rsidRPr="00296B04" w:rsidRDefault="006710A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2021DA8B" w14:textId="53DC32E8" w:rsidR="006710AF" w:rsidRPr="00296B04" w:rsidRDefault="00811D1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P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t>ermite tener visiones simultáneas del sistema social como un todo y de sus partes, partiendo de la premisa de que los modelos sociales condicionan las relaciones de poder y con ello el comportamiento individual y colectivo</w:t>
      </w:r>
      <w:r w:rsidR="00973881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73881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(Wellman, 1998)</w:t>
      </w:r>
      <w:r w:rsidR="006710AF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72D13288" w14:textId="77777777" w:rsidR="006710AF" w:rsidRPr="00296B04" w:rsidRDefault="006710A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7982C820" w14:textId="4B1F32FB" w:rsidR="00D63C55" w:rsidRPr="00296B04" w:rsidRDefault="00D63C55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Desde sus inicios, el ARS </w:t>
      </w:r>
      <w:r w:rsidR="00AB05AB" w:rsidRPr="00296B04">
        <w:rPr>
          <w:rFonts w:ascii="Times New Roman" w:hAnsi="Times New Roman"/>
          <w:sz w:val="24"/>
          <w:szCs w:val="24"/>
          <w:lang w:val="es-ES_tradnl"/>
        </w:rPr>
        <w:t xml:space="preserve">se ha </w:t>
      </w:r>
      <w:r w:rsidR="00BD3789" w:rsidRPr="00296B04">
        <w:rPr>
          <w:rFonts w:ascii="Times New Roman" w:hAnsi="Times New Roman"/>
          <w:sz w:val="24"/>
          <w:szCs w:val="24"/>
          <w:lang w:val="es-ES_tradnl"/>
        </w:rPr>
        <w:t>utilizado</w:t>
      </w:r>
      <w:r w:rsidR="00AB05AB" w:rsidRPr="00296B04">
        <w:rPr>
          <w:rFonts w:ascii="Times New Roman" w:hAnsi="Times New Roman"/>
          <w:sz w:val="24"/>
          <w:szCs w:val="24"/>
          <w:lang w:val="es-ES_tradnl"/>
        </w:rPr>
        <w:t xml:space="preserve"> en </w:t>
      </w:r>
      <w:r w:rsidRPr="00296B04">
        <w:rPr>
          <w:rFonts w:ascii="Times New Roman" w:hAnsi="Times New Roman"/>
          <w:sz w:val="24"/>
          <w:szCs w:val="24"/>
          <w:lang w:val="es-ES_tradnl"/>
        </w:rPr>
        <w:t>investigaci</w:t>
      </w:r>
      <w:r w:rsidR="00AB05AB" w:rsidRPr="00296B04">
        <w:rPr>
          <w:rFonts w:ascii="Times New Roman" w:hAnsi="Times New Roman"/>
          <w:sz w:val="24"/>
          <w:szCs w:val="24"/>
          <w:lang w:val="es-ES_tradnl"/>
        </w:rPr>
        <w:t>ones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sobre la acción ambiental y particularmente en los últimos años, </w:t>
      </w:r>
      <w:r w:rsidR="00AB05AB" w:rsidRPr="00296B04">
        <w:rPr>
          <w:rFonts w:ascii="Times New Roman" w:hAnsi="Times New Roman"/>
          <w:sz w:val="24"/>
          <w:szCs w:val="24"/>
          <w:lang w:val="es-ES_tradnl"/>
        </w:rPr>
        <w:t>sobre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gestión adaptativa de los recursos naturales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</w:t>
      </w:r>
      <w:r w:rsidR="00041BF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Bodin </w:t>
      </w:r>
      <w:r w:rsidR="00041BF9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041BF9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, 2017;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Boga</w:t>
      </w:r>
      <w:r w:rsidR="00861DC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r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tti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2003)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. Sin embargo, son pocos los documentos en términos metodológicos que orientan la comprensión de las relaciones </w:t>
      </w:r>
      <w:r w:rsidR="00EB68D2" w:rsidRPr="00296B04">
        <w:rPr>
          <w:rFonts w:ascii="Times New Roman" w:hAnsi="Times New Roman"/>
          <w:sz w:val="24"/>
          <w:szCs w:val="24"/>
          <w:lang w:val="es-ES_tradnl"/>
        </w:rPr>
        <w:t xml:space="preserve">sociales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en ámbitos tan complejos como las áreas protegidas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(Cruz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2019)</w:t>
      </w:r>
      <w:r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3F873B82" w14:textId="77777777" w:rsidR="00D63C55" w:rsidRPr="00296B04" w:rsidRDefault="00D63C55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02D8038D" w14:textId="6ABD9842" w:rsidR="00917EA7" w:rsidRPr="00296B04" w:rsidRDefault="00917EA7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Los elementos de análisis para la implementación de la ARS son grupos organizados</w:t>
      </w:r>
      <w:r w:rsidR="00BB41BA" w:rsidRPr="00296B04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/>
          <w:sz w:val="24"/>
          <w:szCs w:val="24"/>
          <w:lang w:val="es-ES_tradnl"/>
        </w:rPr>
        <w:t>debido a</w:t>
      </w:r>
      <w:r w:rsidR="00931018" w:rsidRPr="00296B04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1) la importancia de considerar los procesos de coordinación que llevan a la participación social; y 2) porque la aplicación del ARS al estudio de </w:t>
      </w:r>
      <w:r w:rsidR="00657134" w:rsidRPr="00296B04">
        <w:rPr>
          <w:rFonts w:ascii="Times New Roman" w:hAnsi="Times New Roman"/>
          <w:sz w:val="24"/>
          <w:szCs w:val="24"/>
          <w:lang w:val="es-ES_tradnl"/>
        </w:rPr>
        <w:t xml:space="preserve">estos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grupos es una de las líneas más fructíferas de la investigación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(Molina, 2001)</w:t>
      </w:r>
      <w:r w:rsidR="006E6A50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110EC0E9" w14:textId="77777777" w:rsidR="006E6A50" w:rsidRPr="00296B04" w:rsidRDefault="006E6A50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20254FFD" w14:textId="177DE78B" w:rsidR="00277F36" w:rsidRPr="00296B04" w:rsidRDefault="003240CA" w:rsidP="009818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F316F9" w:rsidRPr="00296B04">
        <w:rPr>
          <w:rFonts w:ascii="Times New Roman" w:hAnsi="Times New Roman" w:cs="Times New Roman"/>
          <w:sz w:val="24"/>
          <w:szCs w:val="24"/>
          <w:lang w:val="es-ES_tradnl"/>
        </w:rPr>
        <w:t>l análisis de l</w:t>
      </w:r>
      <w:r w:rsidR="00D733CC" w:rsidRPr="00296B04">
        <w:rPr>
          <w:rFonts w:ascii="Times New Roman" w:hAnsi="Times New Roman" w:cs="Times New Roman"/>
          <w:sz w:val="24"/>
          <w:szCs w:val="24"/>
          <w:lang w:val="es-ES_tradnl"/>
        </w:rPr>
        <w:t>os satisfactores de</w:t>
      </w:r>
      <w:r w:rsidR="00F316F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desarrollo</w:t>
      </w:r>
      <w:r w:rsidR="007F2F2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316F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realiza mediante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enfoque de Desarrollo a Escala Humana de </w:t>
      </w:r>
      <w:r w:rsidR="00277F36" w:rsidRPr="00296B04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  <w:lang w:val="es-ES_tradnl"/>
        </w:rPr>
        <w:t xml:space="preserve">Neef </w:t>
      </w:r>
      <w:r w:rsidR="009F5B4E" w:rsidRPr="00296B04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 w:themeFill="background1"/>
          <w:lang w:val="es-ES_tradnl"/>
        </w:rPr>
        <w:t>et al.</w:t>
      </w:r>
      <w:r w:rsidR="00277F36" w:rsidRPr="00296B04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  <w:lang w:val="es-ES_tradnl"/>
        </w:rPr>
        <w:t xml:space="preserve"> (1986)</w:t>
      </w:r>
      <w:r w:rsidR="00D733CC"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 xml:space="preserve">. Este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plantea que el desarrollo se refiere a las personas y no a los objetos, y que la calidad de vida depende de las posibilidades que </w:t>
      </w:r>
      <w:r w:rsidR="0065713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ellas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tengan de </w:t>
      </w:r>
      <w:r w:rsidR="00D733C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cubrir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adecuadamente sus necesidades universales. </w:t>
      </w:r>
      <w:r w:rsidR="00D4233B" w:rsidRPr="00296B04">
        <w:rPr>
          <w:rFonts w:ascii="Times New Roman" w:hAnsi="Times New Roman" w:cs="Times New Roman"/>
          <w:sz w:val="24"/>
          <w:szCs w:val="24"/>
          <w:lang w:val="es-ES_tradnl"/>
        </w:rPr>
        <w:t>La inadecuada satisfacción de estas genera</w:t>
      </w:r>
      <w:r w:rsidR="00AA549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>patologías colectivas o individuales, que</w:t>
      </w:r>
      <w:r w:rsidR="00AA549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puede </w:t>
      </w:r>
      <w:r w:rsidR="0082617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poner en riesgo </w:t>
      </w:r>
      <w:r w:rsidR="00277F36" w:rsidRPr="00296B04">
        <w:rPr>
          <w:rFonts w:ascii="Times New Roman" w:hAnsi="Times New Roman" w:cs="Times New Roman"/>
          <w:sz w:val="24"/>
          <w:szCs w:val="24"/>
          <w:lang w:val="es-ES_tradnl"/>
        </w:rPr>
        <w:t>la estabilidad misma de los ecosistemas.</w:t>
      </w:r>
      <w:r w:rsidR="00D4233B" w:rsidRPr="00296B04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</w:p>
    <w:p w14:paraId="527A5F5F" w14:textId="77777777" w:rsidR="00277F36" w:rsidRPr="00296B04" w:rsidRDefault="00277F36" w:rsidP="009818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BA6BA5A" w14:textId="4BF8AFF4" w:rsidR="004577D0" w:rsidRPr="00296B04" w:rsidRDefault="00277F36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Según estos autores, las necesidades humanas universales son finitas, pocas, clasificables, e idénticas en todas las culturas y </w:t>
      </w:r>
      <w:r w:rsidR="00405DCA" w:rsidRPr="00296B04">
        <w:rPr>
          <w:rFonts w:ascii="Times New Roman" w:hAnsi="Times New Roman"/>
          <w:sz w:val="24"/>
          <w:szCs w:val="24"/>
          <w:lang w:val="es-ES_tradnl"/>
        </w:rPr>
        <w:t xml:space="preserve">los </w:t>
      </w:r>
      <w:r w:rsidRPr="00296B04">
        <w:rPr>
          <w:rFonts w:ascii="Times New Roman" w:hAnsi="Times New Roman"/>
          <w:sz w:val="24"/>
          <w:szCs w:val="24"/>
          <w:lang w:val="es-ES_tradnl"/>
        </w:rPr>
        <w:t>momentos históricos, mientras que los satisfactores de estas necesidades son el modo por el cual se expresa</w:t>
      </w:r>
      <w:r w:rsidR="00657134" w:rsidRPr="00296B04">
        <w:rPr>
          <w:rFonts w:ascii="Times New Roman" w:hAnsi="Times New Roman"/>
          <w:sz w:val="24"/>
          <w:szCs w:val="24"/>
          <w:lang w:val="es-ES_tradnl"/>
        </w:rPr>
        <w:t>n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. Estos satisfactores pueden incluir formas de organización (como las redes </w:t>
      </w:r>
      <w:r w:rsidR="00224DD3" w:rsidRPr="00296B04">
        <w:rPr>
          <w:rFonts w:ascii="Times New Roman" w:hAnsi="Times New Roman"/>
          <w:sz w:val="24"/>
          <w:szCs w:val="24"/>
          <w:lang w:val="es-ES_tradnl"/>
        </w:rPr>
        <w:t xml:space="preserve">sociales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de estudio), estructuras políticas, prácticas sociales, condiciones subjetivas, valores, normas, espacios, contextos, comportamientos y actitudes. </w:t>
      </w:r>
    </w:p>
    <w:p w14:paraId="6A4E9160" w14:textId="77777777" w:rsidR="00026B4F" w:rsidRPr="00296B04" w:rsidRDefault="00026B4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20322CDD" w14:textId="01634F67" w:rsidR="00E96099" w:rsidRPr="00296B04" w:rsidRDefault="006903D4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b/>
          <w:bCs w:val="0"/>
          <w:color w:val="FF000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3</w:t>
      </w:r>
      <w:r w:rsidR="00405DCA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ab/>
      </w:r>
      <w:r w:rsidR="00E96099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 xml:space="preserve">Área de estudio </w:t>
      </w:r>
    </w:p>
    <w:p w14:paraId="05EE3C15" w14:textId="77777777" w:rsidR="00E96099" w:rsidRPr="00296B04" w:rsidRDefault="00E96099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0AB57571" w14:textId="162F195B" w:rsidR="002D104C" w:rsidRPr="00296B04" w:rsidRDefault="00B65D31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C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 xml:space="preserve">orresponde a </w:t>
      </w:r>
      <w:r w:rsidR="00FA258F" w:rsidRPr="00296B04">
        <w:rPr>
          <w:rFonts w:ascii="Times New Roman" w:hAnsi="Times New Roman"/>
          <w:sz w:val="24"/>
          <w:szCs w:val="24"/>
          <w:lang w:val="es-ES_tradnl"/>
        </w:rPr>
        <w:t>tres</w:t>
      </w:r>
      <w:r w:rsidR="00755DD3" w:rsidRPr="00296B04">
        <w:rPr>
          <w:rFonts w:ascii="Times New Roman" w:hAnsi="Times New Roman"/>
          <w:sz w:val="24"/>
          <w:szCs w:val="24"/>
          <w:lang w:val="es-ES_tradnl"/>
        </w:rPr>
        <w:t xml:space="preserve"> á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 xml:space="preserve">reas </w:t>
      </w:r>
      <w:r w:rsidR="00200422" w:rsidRPr="00296B04">
        <w:rPr>
          <w:rFonts w:ascii="Times New Roman" w:hAnsi="Times New Roman"/>
          <w:sz w:val="24"/>
          <w:szCs w:val="24"/>
          <w:lang w:val="es-ES_tradnl"/>
        </w:rPr>
        <w:t>silvestres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 xml:space="preserve"> protegidas del Pacífico Central de Costa Rica</w:t>
      </w:r>
      <w:r w:rsidR="00F2009C" w:rsidRPr="00296B04">
        <w:rPr>
          <w:rFonts w:ascii="Times New Roman" w:hAnsi="Times New Roman"/>
          <w:sz w:val="24"/>
          <w:szCs w:val="24"/>
          <w:lang w:val="es-ES_tradnl"/>
        </w:rPr>
        <w:t xml:space="preserve"> que se ubican </w:t>
      </w:r>
      <w:r w:rsidR="006B7D59" w:rsidRPr="00296B04">
        <w:rPr>
          <w:rFonts w:ascii="Times New Roman" w:hAnsi="Times New Roman"/>
          <w:sz w:val="24"/>
          <w:szCs w:val="24"/>
          <w:lang w:val="es-ES_tradnl"/>
        </w:rPr>
        <w:t>en la cordillera de Talamanca, en los cantones de Dota y Pérez Zeledón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>. Esta</w:t>
      </w:r>
      <w:r w:rsidR="006B7D59" w:rsidRPr="00296B04">
        <w:rPr>
          <w:rFonts w:ascii="Times New Roman" w:hAnsi="Times New Roman"/>
          <w:sz w:val="24"/>
          <w:szCs w:val="24"/>
          <w:lang w:val="es-ES_tradnl"/>
        </w:rPr>
        <w:t>s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2009C" w:rsidRPr="00296B04">
        <w:rPr>
          <w:rFonts w:ascii="Times New Roman" w:hAnsi="Times New Roman"/>
          <w:sz w:val="24"/>
          <w:szCs w:val="24"/>
          <w:lang w:val="es-ES_tradnl"/>
        </w:rPr>
        <w:t xml:space="preserve">limitan entre sí </w:t>
      </w:r>
      <w:r w:rsidR="006B7D59" w:rsidRPr="00296B04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>se caracteriza</w:t>
      </w:r>
      <w:r w:rsidR="006B7D59" w:rsidRPr="00296B04">
        <w:rPr>
          <w:rFonts w:ascii="Times New Roman" w:hAnsi="Times New Roman"/>
          <w:sz w:val="24"/>
          <w:szCs w:val="24"/>
          <w:lang w:val="es-ES_tradnl"/>
        </w:rPr>
        <w:t>n</w:t>
      </w:r>
      <w:r w:rsidR="00675E48" w:rsidRPr="00296B04">
        <w:rPr>
          <w:rFonts w:ascii="Times New Roman" w:hAnsi="Times New Roman"/>
          <w:sz w:val="24"/>
          <w:szCs w:val="24"/>
          <w:lang w:val="es-ES_tradnl"/>
        </w:rPr>
        <w:t xml:space="preserve"> por </w:t>
      </w:r>
      <w:r w:rsidR="00055E4F" w:rsidRPr="00296B04">
        <w:rPr>
          <w:rFonts w:ascii="Times New Roman" w:hAnsi="Times New Roman"/>
          <w:sz w:val="24"/>
          <w:szCs w:val="24"/>
          <w:lang w:val="es-ES_tradnl"/>
        </w:rPr>
        <w:t>la presencia de importantes valores ecológicos de alta montaña</w:t>
      </w:r>
      <w:r w:rsidR="002B12B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B12B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(Gentry, 1982</w:t>
      </w:r>
      <w:r w:rsidR="00CD541C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; Kappelle </w:t>
      </w:r>
      <w:r w:rsidR="00CD541C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CD541C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2001</w:t>
      </w:r>
      <w:r w:rsidR="002B12B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)</w:t>
      </w:r>
      <w:r w:rsidR="00055E4F" w:rsidRPr="00296B04">
        <w:rPr>
          <w:rFonts w:ascii="Times New Roman" w:hAnsi="Times New Roman"/>
          <w:sz w:val="24"/>
          <w:szCs w:val="24"/>
          <w:lang w:val="es-ES_tradnl"/>
        </w:rPr>
        <w:t>, como son reductos de páramo subalpino poco alterado</w:t>
      </w:r>
      <w:r w:rsidR="00652845" w:rsidRPr="00296B04">
        <w:rPr>
          <w:rFonts w:ascii="Times New Roman" w:hAnsi="Times New Roman"/>
          <w:sz w:val="24"/>
          <w:szCs w:val="24"/>
          <w:lang w:val="es-ES_tradnl"/>
        </w:rPr>
        <w:t>, bosques de roble</w:t>
      </w:r>
      <w:r w:rsidR="00055E4F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33BD2" w:rsidRPr="00296B04">
        <w:rPr>
          <w:rFonts w:ascii="Times New Roman" w:hAnsi="Times New Roman"/>
          <w:sz w:val="24"/>
          <w:szCs w:val="24"/>
          <w:lang w:val="es-ES_tradnl"/>
        </w:rPr>
        <w:t>(</w:t>
      </w:r>
      <w:r w:rsidR="00633BD2" w:rsidRPr="00296B04">
        <w:rPr>
          <w:rFonts w:ascii="Times New Roman" w:hAnsi="Times New Roman"/>
          <w:i/>
          <w:iCs/>
          <w:sz w:val="24"/>
          <w:szCs w:val="24"/>
          <w:lang w:val="es-ES_tradnl"/>
        </w:rPr>
        <w:t>Quercus costaricensis</w:t>
      </w:r>
      <w:r w:rsidR="00633BD2" w:rsidRPr="00296B04">
        <w:rPr>
          <w:rFonts w:ascii="Times New Roman" w:hAnsi="Times New Roman"/>
          <w:iCs/>
          <w:sz w:val="24"/>
          <w:szCs w:val="24"/>
          <w:lang w:val="es-ES_tradnl"/>
        </w:rPr>
        <w:t xml:space="preserve"> y</w:t>
      </w:r>
      <w:r w:rsidR="00633BD2" w:rsidRPr="00296B04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 Q. copeyensis</w:t>
      </w:r>
      <w:r w:rsidR="00633BD2" w:rsidRPr="00296B04">
        <w:rPr>
          <w:rFonts w:ascii="Times New Roman" w:hAnsi="Times New Roman"/>
          <w:sz w:val="24"/>
          <w:szCs w:val="24"/>
          <w:lang w:val="es-ES_tradnl"/>
        </w:rPr>
        <w:t xml:space="preserve">) </w:t>
      </w:r>
      <w:r w:rsidR="00055E4F" w:rsidRPr="00296B04">
        <w:rPr>
          <w:rFonts w:ascii="Times New Roman" w:hAnsi="Times New Roman"/>
          <w:sz w:val="24"/>
          <w:szCs w:val="24"/>
          <w:lang w:val="es-ES_tradnl"/>
        </w:rPr>
        <w:t xml:space="preserve">y sistemas hídricos que </w:t>
      </w:r>
      <w:r w:rsidR="002B12BE" w:rsidRPr="00296B04">
        <w:rPr>
          <w:rFonts w:ascii="Times New Roman" w:hAnsi="Times New Roman"/>
          <w:sz w:val="24"/>
          <w:szCs w:val="24"/>
          <w:lang w:val="es-ES_tradnl"/>
        </w:rPr>
        <w:t xml:space="preserve">son afluentes de los principales ríos de la zona </w:t>
      </w:r>
      <w:r w:rsidR="002B12B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(SINAC, 2015)</w:t>
      </w:r>
      <w:r w:rsidR="002B12BE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="0017429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406F909B" w14:textId="77777777" w:rsidR="0041655C" w:rsidRPr="00296B04" w:rsidRDefault="0041655C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56EF3413" w14:textId="0D023BD7" w:rsidR="002B12BE" w:rsidRPr="00296B04" w:rsidRDefault="00E13C73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Las áreas </w:t>
      </w:r>
      <w:r w:rsidR="00D978CD" w:rsidRPr="00296B04">
        <w:rPr>
          <w:rFonts w:ascii="Times New Roman" w:hAnsi="Times New Roman"/>
          <w:sz w:val="24"/>
          <w:szCs w:val="24"/>
          <w:lang w:val="es-ES_tradnl"/>
        </w:rPr>
        <w:t>de estudio</w:t>
      </w:r>
      <w:r w:rsidR="002D104C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sz w:val="24"/>
          <w:szCs w:val="24"/>
          <w:lang w:val="es-ES_tradnl"/>
        </w:rPr>
        <w:t>son las siguientes</w:t>
      </w:r>
      <w:r w:rsidR="001D4A1A" w:rsidRPr="00296B04">
        <w:rPr>
          <w:rFonts w:ascii="Times New Roman" w:hAnsi="Times New Roman"/>
          <w:sz w:val="24"/>
          <w:szCs w:val="24"/>
          <w:lang w:val="es-ES_tradnl"/>
        </w:rPr>
        <w:t xml:space="preserve">, las cuales se observan en la </w:t>
      </w:r>
      <w:r w:rsidR="00657134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Fi</w:t>
      </w:r>
      <w:r w:rsidR="002D104C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gura 1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9E60DD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6BE55CC1" w14:textId="59243B2B" w:rsidR="00E13C73" w:rsidRPr="00296B04" w:rsidRDefault="00E13C73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56A367E5" w14:textId="75538A6D" w:rsidR="00891D70" w:rsidRPr="00296B04" w:rsidRDefault="00E13C73" w:rsidP="0098184C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La Reserva Biológica Cerro Vueltas (categoría </w:t>
      </w:r>
      <w:r w:rsidR="001A73A4" w:rsidRPr="00296B04">
        <w:rPr>
          <w:rFonts w:ascii="Times New Roman" w:hAnsi="Times New Roman"/>
          <w:sz w:val="24"/>
          <w:szCs w:val="24"/>
          <w:lang w:val="es-ES_tradnl"/>
        </w:rPr>
        <w:t xml:space="preserve">de manejo </w:t>
      </w:r>
      <w:r w:rsidRPr="00296B04">
        <w:rPr>
          <w:rFonts w:ascii="Times New Roman" w:hAnsi="Times New Roman"/>
          <w:sz w:val="24"/>
          <w:szCs w:val="24"/>
          <w:lang w:val="es-ES_tradnl"/>
        </w:rPr>
        <w:t>I de UICN</w:t>
      </w:r>
      <w:r w:rsidR="00F3059E" w:rsidRPr="00296B04">
        <w:rPr>
          <w:rFonts w:ascii="Times New Roman" w:hAnsi="Times New Roman"/>
          <w:sz w:val="24"/>
          <w:szCs w:val="24"/>
          <w:lang w:val="es-ES_tradnl"/>
        </w:rPr>
        <w:t>, de protección estricta</w:t>
      </w:r>
      <w:r w:rsidRPr="00296B04">
        <w:rPr>
          <w:rFonts w:ascii="Times New Roman" w:hAnsi="Times New Roman"/>
          <w:sz w:val="24"/>
          <w:szCs w:val="24"/>
          <w:lang w:val="es-ES_tradnl"/>
        </w:rPr>
        <w:t>)</w:t>
      </w:r>
      <w:r w:rsidR="00B24DB8" w:rsidRPr="00296B04">
        <w:rPr>
          <w:rFonts w:ascii="Times New Roman" w:hAnsi="Times New Roman"/>
          <w:sz w:val="24"/>
          <w:szCs w:val="24"/>
          <w:lang w:val="es-ES_tradnl"/>
        </w:rPr>
        <w:t xml:space="preserve"> p</w:t>
      </w:r>
      <w:r w:rsidR="001A73A4" w:rsidRPr="00296B04">
        <w:rPr>
          <w:rFonts w:ascii="Times New Roman" w:hAnsi="Times New Roman"/>
          <w:sz w:val="24"/>
          <w:szCs w:val="24"/>
          <w:lang w:val="es-ES_tradnl"/>
        </w:rPr>
        <w:t>osee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793</w:t>
      </w:r>
      <w:r w:rsidR="001201B0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27 hectáreas (ha)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(SINAC, 2015)</w:t>
      </w:r>
      <w:r w:rsidR="001A73A4" w:rsidRPr="00296B04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Pr="00296B04">
        <w:rPr>
          <w:rFonts w:ascii="Times New Roman" w:hAnsi="Times New Roman"/>
          <w:sz w:val="24"/>
          <w:szCs w:val="24"/>
          <w:lang w:val="es-ES_tradnl"/>
        </w:rPr>
        <w:t>fue creada en 1995 mediante el Decreto Ejecut</w:t>
      </w:r>
      <w:r w:rsidR="00A15DC3" w:rsidRPr="00296B04">
        <w:rPr>
          <w:rFonts w:ascii="Times New Roman" w:hAnsi="Times New Roman"/>
          <w:sz w:val="24"/>
          <w:szCs w:val="24"/>
          <w:lang w:val="es-ES_tradnl"/>
        </w:rPr>
        <w:t>i</w:t>
      </w:r>
      <w:r w:rsidRPr="00296B04">
        <w:rPr>
          <w:rFonts w:ascii="Times New Roman" w:hAnsi="Times New Roman"/>
          <w:sz w:val="24"/>
          <w:szCs w:val="24"/>
          <w:lang w:val="es-ES_tradnl"/>
        </w:rPr>
        <w:t>vo N</w:t>
      </w:r>
      <w:r w:rsidR="00657134" w:rsidRPr="00296B04">
        <w:rPr>
          <w:rFonts w:ascii="Times New Roman" w:hAnsi="Times New Roman"/>
          <w:sz w:val="24"/>
          <w:szCs w:val="24"/>
          <w:lang w:val="es-ES_tradnl"/>
        </w:rPr>
        <w:t>o.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24439-MIRENEM.</w:t>
      </w:r>
      <w:r w:rsidR="00891D70" w:rsidRPr="00296B04">
        <w:rPr>
          <w:rFonts w:ascii="Times New Roman" w:hAnsi="Times New Roman"/>
          <w:sz w:val="24"/>
          <w:szCs w:val="24"/>
          <w:lang w:val="es-ES_tradnl"/>
        </w:rPr>
        <w:t xml:space="preserve"> Esta </w:t>
      </w:r>
      <w:r w:rsidR="00B0752E" w:rsidRPr="00296B04">
        <w:rPr>
          <w:rFonts w:ascii="Times New Roman" w:hAnsi="Times New Roman"/>
          <w:sz w:val="24"/>
          <w:szCs w:val="24"/>
          <w:lang w:val="es-ES_tradnl"/>
        </w:rPr>
        <w:t xml:space="preserve">categoría se </w:t>
      </w:r>
      <w:r w:rsidR="00891D70" w:rsidRPr="00296B04">
        <w:rPr>
          <w:rFonts w:ascii="Times New Roman" w:hAnsi="Times New Roman"/>
          <w:sz w:val="24"/>
          <w:szCs w:val="24"/>
          <w:lang w:val="es-ES_tradnl"/>
        </w:rPr>
        <w:t>defin</w:t>
      </w:r>
      <w:r w:rsidR="00B0752E" w:rsidRPr="00296B04">
        <w:rPr>
          <w:rFonts w:ascii="Times New Roman" w:hAnsi="Times New Roman"/>
          <w:sz w:val="24"/>
          <w:szCs w:val="24"/>
          <w:lang w:val="es-ES_tradnl"/>
        </w:rPr>
        <w:t>e</w:t>
      </w:r>
      <w:r w:rsidR="00891D70" w:rsidRPr="00296B04">
        <w:rPr>
          <w:rFonts w:ascii="Times New Roman" w:hAnsi="Times New Roman"/>
          <w:sz w:val="24"/>
          <w:szCs w:val="24"/>
          <w:lang w:val="es-ES_tradnl"/>
        </w:rPr>
        <w:t xml:space="preserve"> de la siguiente manera: </w:t>
      </w:r>
      <w:r w:rsidR="00891D70" w:rsidRPr="00296B04">
        <w:rPr>
          <w:rFonts w:ascii="Times New Roman" w:hAnsi="Times New Roman"/>
          <w:sz w:val="24"/>
          <w:szCs w:val="24"/>
          <w:lang w:val="es-ES_tradnl"/>
        </w:rPr>
        <w:lastRenderedPageBreak/>
        <w:t>¨Áreas geográficas que poseen ecosistemas terrestres, marinos, marino-costeros, de agua dulce, o una combinación de estos y especies de interés particular para la conservación. Sus fines principales serán la conservación y la protección de la biodiversidad, así como la investigación”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8056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(Poder Ejecutivo, 2008)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0067A5DF" w14:textId="77777777" w:rsidR="00891D70" w:rsidRPr="00296B04" w:rsidRDefault="00891D70" w:rsidP="0098184C">
      <w:pPr>
        <w:pStyle w:val="Maintext"/>
        <w:tabs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_tradnl"/>
        </w:rPr>
      </w:pPr>
    </w:p>
    <w:p w14:paraId="639BD243" w14:textId="4A53AFD2" w:rsidR="001341C1" w:rsidRPr="00296B04" w:rsidRDefault="00B94FF5" w:rsidP="0098184C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El Parque Nacional Los Quetzales (categoría de manejo II de UICN)</w:t>
      </w:r>
      <w:r w:rsidR="00B24DB8" w:rsidRPr="00296B04">
        <w:rPr>
          <w:rFonts w:ascii="Times New Roman" w:hAnsi="Times New Roman"/>
          <w:sz w:val="24"/>
          <w:szCs w:val="24"/>
          <w:lang w:val="es-ES_tradnl"/>
        </w:rPr>
        <w:t xml:space="preserve"> c</w:t>
      </w:r>
      <w:r w:rsidR="00C00082" w:rsidRPr="00296B04">
        <w:rPr>
          <w:rFonts w:ascii="Times New Roman" w:hAnsi="Times New Roman"/>
          <w:sz w:val="24"/>
          <w:szCs w:val="24"/>
          <w:lang w:val="es-ES_tradnl"/>
        </w:rPr>
        <w:t>on 4</w:t>
      </w:r>
      <w:r w:rsidR="001201B0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00082" w:rsidRPr="00296B04">
        <w:rPr>
          <w:rFonts w:ascii="Times New Roman" w:hAnsi="Times New Roman"/>
          <w:sz w:val="24"/>
          <w:szCs w:val="24"/>
          <w:lang w:val="es-ES_tradnl"/>
        </w:rPr>
        <w:t>117</w:t>
      </w:r>
      <w:r w:rsidR="00DA0A9D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="00C00082" w:rsidRPr="00296B04">
        <w:rPr>
          <w:rFonts w:ascii="Times New Roman" w:hAnsi="Times New Roman"/>
          <w:sz w:val="24"/>
          <w:szCs w:val="24"/>
          <w:lang w:val="es-ES_tradnl"/>
        </w:rPr>
        <w:t xml:space="preserve">09 ha </w:t>
      </w:r>
      <w:r w:rsidR="000063CB" w:rsidRPr="00296B04">
        <w:rPr>
          <w:rFonts w:ascii="Times New Roman" w:hAnsi="Times New Roman"/>
          <w:sz w:val="24"/>
          <w:szCs w:val="24"/>
          <w:lang w:val="es-ES_tradnl"/>
        </w:rPr>
        <w:t>fue creada en el año 2006 mediante e</w:t>
      </w:r>
      <w:r w:rsidRPr="00296B04">
        <w:rPr>
          <w:rFonts w:ascii="Times New Roman" w:hAnsi="Times New Roman"/>
          <w:sz w:val="24"/>
          <w:szCs w:val="24"/>
          <w:lang w:val="es-ES_tradnl"/>
        </w:rPr>
        <w:t>l Decreto Ejecutivo N</w:t>
      </w:r>
      <w:r w:rsidR="00657134" w:rsidRPr="00296B04">
        <w:rPr>
          <w:rFonts w:ascii="Times New Roman" w:hAnsi="Times New Roman"/>
          <w:sz w:val="24"/>
          <w:szCs w:val="24"/>
          <w:lang w:val="es-ES_tradnl"/>
        </w:rPr>
        <w:t>o</w:t>
      </w:r>
      <w:r w:rsidR="00CE2524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32981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(SINAC, 2017)</w:t>
      </w:r>
      <w:r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="00633BD2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341C1" w:rsidRPr="00296B04">
        <w:rPr>
          <w:rFonts w:ascii="Times New Roman" w:hAnsi="Times New Roman"/>
          <w:sz w:val="24"/>
          <w:szCs w:val="24"/>
          <w:lang w:val="es-ES_tradnl"/>
        </w:rPr>
        <w:t>Esta categoría se define de la siguiente manera: ¨Áreas geográficas, terrestres, marinas, marino-costeras, de agua dulce o una combinación de éstas, de importancia nacional, establecidas para la protección y la conservación de las bellezas naturales y la biodiversidad, así como para el disfrute por parte del público. Estas áreas presentan uno o varios ecosistemas en que las especies, hábitat y los sitios geomorfológicos son de especial interés científico, cultural, educativo y recreativo o contienen un paisaje natural de gran belleza¨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8056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(Poder Ejecutivo, 2008)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28C82967" w14:textId="77777777" w:rsidR="00F96AFC" w:rsidRPr="00296B04" w:rsidRDefault="00F96AFC" w:rsidP="0098184C">
      <w:pPr>
        <w:pStyle w:val="Maintext"/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_tradnl"/>
        </w:rPr>
      </w:pPr>
    </w:p>
    <w:p w14:paraId="626C4C36" w14:textId="3F56F94E" w:rsidR="007E5E4A" w:rsidRPr="00296B04" w:rsidRDefault="007E5E4A" w:rsidP="0098184C">
      <w:pPr>
        <w:pStyle w:val="Maintext"/>
        <w:numPr>
          <w:ilvl w:val="0"/>
          <w:numId w:val="12"/>
        </w:numPr>
        <w:tabs>
          <w:tab w:val="clear" w:pos="720"/>
          <w:tab w:val="left" w:pos="284"/>
        </w:tabs>
        <w:suppressAutoHyphens w:val="0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La Reserva Forestal Los Santos (categoría de manejo VI de UICN)</w:t>
      </w:r>
      <w:r w:rsidR="00CE2524" w:rsidRPr="00296B04">
        <w:rPr>
          <w:rFonts w:ascii="Times New Roman" w:hAnsi="Times New Roman"/>
          <w:sz w:val="24"/>
          <w:szCs w:val="24"/>
          <w:lang w:val="es-ES_tradnl"/>
        </w:rPr>
        <w:t xml:space="preserve"> e</w:t>
      </w:r>
      <w:r w:rsidR="00D511BB" w:rsidRPr="00296B04">
        <w:rPr>
          <w:rFonts w:ascii="Times New Roman" w:hAnsi="Times New Roman"/>
          <w:sz w:val="24"/>
          <w:szCs w:val="24"/>
          <w:lang w:val="es-ES_tradnl"/>
        </w:rPr>
        <w:t>s el área protegida más extensa de la zona. Fue c</w:t>
      </w:r>
      <w:r w:rsidRPr="00296B04">
        <w:rPr>
          <w:rFonts w:ascii="Times New Roman" w:hAnsi="Times New Roman"/>
          <w:sz w:val="24"/>
          <w:szCs w:val="24"/>
          <w:lang w:val="es-ES_tradnl"/>
        </w:rPr>
        <w:t>reada mediante el Decreto Ejecutivo N</w:t>
      </w:r>
      <w:r w:rsidR="00CE2524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sz w:val="24"/>
          <w:szCs w:val="24"/>
          <w:lang w:val="es-ES_tradnl"/>
        </w:rPr>
        <w:t>º 5389-A en el año 1975 y cuenta actualmente con 56</w:t>
      </w:r>
      <w:r w:rsidR="001201B0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sz w:val="24"/>
          <w:szCs w:val="24"/>
          <w:lang w:val="es-ES_tradnl"/>
        </w:rPr>
        <w:t>3</w:t>
      </w:r>
      <w:r w:rsidR="005111D6">
        <w:rPr>
          <w:rFonts w:ascii="Times New Roman" w:hAnsi="Times New Roman"/>
          <w:sz w:val="24"/>
          <w:szCs w:val="24"/>
          <w:lang w:val="es-ES_tradnl"/>
        </w:rPr>
        <w:t>95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ha. </w:t>
      </w:r>
      <w:r w:rsidR="00056024" w:rsidRPr="00296B04">
        <w:rPr>
          <w:rFonts w:ascii="Times New Roman" w:hAnsi="Times New Roman"/>
          <w:sz w:val="24"/>
          <w:szCs w:val="24"/>
          <w:lang w:val="es-ES_tradnl"/>
        </w:rPr>
        <w:t>Esta categoría se define de la siguiente manera: ¨Áreas geográficas formadas por los bosques o terrenos de aptitud forestal cuyo fin principal es la protección de los recursos genéticos forestales para asegurar la producción nacional sostenible de los recursos forestales en el largo plazo, y por aquellos terrenos forestales que por naturaleza sean especialmente aptos para ese fin¨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8056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(Poder Ejecutivo, 2008)</w:t>
      </w:r>
      <w:r w:rsidR="00056024" w:rsidRPr="00296B04">
        <w:rPr>
          <w:rFonts w:ascii="Times New Roman" w:hAnsi="Times New Roman"/>
          <w:sz w:val="24"/>
          <w:szCs w:val="24"/>
          <w:lang w:val="es-ES_tradnl"/>
        </w:rPr>
        <w:t>.</w:t>
      </w:r>
      <w:r w:rsidR="0098056E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95129" w:rsidRPr="00296B04">
        <w:rPr>
          <w:rFonts w:ascii="Times New Roman" w:hAnsi="Times New Roman"/>
          <w:sz w:val="24"/>
          <w:szCs w:val="24"/>
          <w:lang w:val="es-ES_tradnl"/>
        </w:rPr>
        <w:t xml:space="preserve">Aquí el </w:t>
      </w:r>
      <w:r w:rsidR="00D40EE8" w:rsidRPr="00296B04">
        <w:rPr>
          <w:rFonts w:ascii="Times New Roman" w:hAnsi="Times New Roman"/>
          <w:sz w:val="24"/>
          <w:szCs w:val="24"/>
          <w:lang w:val="es-ES_tradnl"/>
        </w:rPr>
        <w:t xml:space="preserve">uso de los recursos naturales es más amplio, existiendo incluso </w:t>
      </w:r>
      <w:r w:rsidR="00487847" w:rsidRPr="00296B04">
        <w:rPr>
          <w:rFonts w:ascii="Times New Roman" w:hAnsi="Times New Roman"/>
          <w:sz w:val="24"/>
          <w:szCs w:val="24"/>
          <w:lang w:val="es-ES_tradnl"/>
        </w:rPr>
        <w:t xml:space="preserve">poblados </w:t>
      </w:r>
      <w:r w:rsidR="00184772" w:rsidRPr="00296B04">
        <w:rPr>
          <w:rFonts w:ascii="Times New Roman" w:hAnsi="Times New Roman"/>
          <w:sz w:val="24"/>
          <w:szCs w:val="24"/>
          <w:lang w:val="es-ES_tradnl"/>
        </w:rPr>
        <w:t>dentro de sus límites</w:t>
      </w:r>
      <w:r w:rsidR="00E95129" w:rsidRPr="00296B04">
        <w:rPr>
          <w:rFonts w:ascii="Times New Roman" w:hAnsi="Times New Roman"/>
          <w:sz w:val="24"/>
          <w:szCs w:val="24"/>
          <w:lang w:val="es-ES_tradnl"/>
        </w:rPr>
        <w:t xml:space="preserve"> por lo que </w:t>
      </w:r>
      <w:r w:rsidR="00184772" w:rsidRPr="00296B04">
        <w:rPr>
          <w:rFonts w:ascii="Times New Roman" w:hAnsi="Times New Roman"/>
          <w:sz w:val="24"/>
          <w:szCs w:val="24"/>
          <w:lang w:val="es-ES_tradnl"/>
        </w:rPr>
        <w:t>existe una relación más e</w:t>
      </w:r>
      <w:r w:rsidR="00BF439B" w:rsidRPr="00296B04">
        <w:rPr>
          <w:rFonts w:ascii="Times New Roman" w:hAnsi="Times New Roman"/>
          <w:sz w:val="24"/>
          <w:szCs w:val="24"/>
          <w:lang w:val="es-ES_tradnl"/>
        </w:rPr>
        <w:t xml:space="preserve">strecha </w:t>
      </w:r>
      <w:r w:rsidR="00184772" w:rsidRPr="00296B04">
        <w:rPr>
          <w:rFonts w:ascii="Times New Roman" w:hAnsi="Times New Roman"/>
          <w:sz w:val="24"/>
          <w:szCs w:val="24"/>
          <w:lang w:val="es-ES_tradnl"/>
        </w:rPr>
        <w:t>entre desarrollo y conservación.</w:t>
      </w:r>
      <w:r w:rsidR="00D40EE8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20E3B" w:rsidRPr="00296B04">
        <w:rPr>
          <w:rFonts w:ascii="Times New Roman" w:hAnsi="Times New Roman"/>
          <w:sz w:val="24"/>
          <w:szCs w:val="24"/>
          <w:lang w:val="es-ES_tradnl"/>
        </w:rPr>
        <w:t>Específicamente</w:t>
      </w:r>
      <w:r w:rsidR="00B24DB8" w:rsidRPr="00296B04">
        <w:rPr>
          <w:rFonts w:ascii="Times New Roman" w:hAnsi="Times New Roman"/>
          <w:sz w:val="24"/>
          <w:szCs w:val="24"/>
          <w:lang w:val="es-ES_tradnl"/>
        </w:rPr>
        <w:t>,</w:t>
      </w:r>
      <w:r w:rsidR="00720E3B" w:rsidRPr="00296B04">
        <w:rPr>
          <w:rFonts w:ascii="Times New Roman" w:hAnsi="Times New Roman"/>
          <w:sz w:val="24"/>
          <w:szCs w:val="24"/>
          <w:lang w:val="es-ES_tradnl"/>
        </w:rPr>
        <w:t xml:space="preserve"> esta investigación se centra en la sección del área protegida que se ubica en el cantón de Dota</w:t>
      </w:r>
      <w:r w:rsidR="00C51879" w:rsidRPr="00296B04">
        <w:rPr>
          <w:rFonts w:ascii="Times New Roman" w:hAnsi="Times New Roman"/>
          <w:sz w:val="24"/>
          <w:szCs w:val="24"/>
          <w:lang w:val="es-ES_tradnl"/>
        </w:rPr>
        <w:t>.</w:t>
      </w:r>
    </w:p>
    <w:p w14:paraId="5DFEBF8E" w14:textId="0928BD77" w:rsidR="00E13C73" w:rsidRPr="00296B04" w:rsidRDefault="004D6A66" w:rsidP="0098184C">
      <w:pPr>
        <w:pStyle w:val="Maintext"/>
        <w:suppressAutoHyphens w:val="0"/>
        <w:spacing w:before="0" w:after="0" w:line="240" w:lineRule="auto"/>
        <w:ind w:left="720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6BEBC8DC" wp14:editId="4E150DF7">
            <wp:simplePos x="0" y="0"/>
            <wp:positionH relativeFrom="column">
              <wp:posOffset>18415</wp:posOffset>
            </wp:positionH>
            <wp:positionV relativeFrom="paragraph">
              <wp:posOffset>143510</wp:posOffset>
            </wp:positionV>
            <wp:extent cx="3889375" cy="251714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C400B" w14:textId="7A7696EC" w:rsidR="00B745FF" w:rsidRPr="00296B04" w:rsidRDefault="00827DAE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Figura 1.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 Ubicación de</w:t>
      </w:r>
      <w:r w:rsidR="00114651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sz w:val="24"/>
          <w:szCs w:val="24"/>
          <w:lang w:val="es-ES_tradnl"/>
        </w:rPr>
        <w:t>l</w:t>
      </w:r>
      <w:r w:rsidR="00114651" w:rsidRPr="00296B04">
        <w:rPr>
          <w:rFonts w:ascii="Times New Roman" w:hAnsi="Times New Roman"/>
          <w:sz w:val="24"/>
          <w:szCs w:val="24"/>
          <w:lang w:val="es-ES_tradnl"/>
        </w:rPr>
        <w:t xml:space="preserve">as áreas </w:t>
      </w:r>
      <w:r w:rsidR="00A766CD" w:rsidRPr="00296B04">
        <w:rPr>
          <w:rFonts w:ascii="Times New Roman" w:hAnsi="Times New Roman"/>
          <w:sz w:val="24"/>
          <w:szCs w:val="24"/>
          <w:lang w:val="es-ES_tradnl"/>
        </w:rPr>
        <w:t>silvestres</w:t>
      </w:r>
      <w:r w:rsidR="00114651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de estudio. </w:t>
      </w:r>
      <w:r w:rsidR="00052F6F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079BB30C" w14:textId="10129434" w:rsidR="00B640A0" w:rsidRPr="00296B04" w:rsidRDefault="00B640A0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n-US"/>
        </w:rPr>
        <w:t>Figure 1</w:t>
      </w:r>
      <w:r w:rsidRPr="00296B0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52F6F" w:rsidRPr="00296B04">
        <w:rPr>
          <w:rFonts w:ascii="Times New Roman" w:hAnsi="Times New Roman"/>
          <w:sz w:val="24"/>
          <w:szCs w:val="24"/>
          <w:lang w:val="en-US"/>
        </w:rPr>
        <w:t>Location of the protected areas of study</w:t>
      </w:r>
      <w:r w:rsidR="00052F6F" w:rsidRPr="00296B04">
        <w:rPr>
          <w:rFonts w:ascii="Times New Roman" w:hAnsi="Times New Roman"/>
          <w:i/>
          <w:iCs/>
          <w:sz w:val="24"/>
          <w:szCs w:val="24"/>
          <w:lang w:val="en-US"/>
        </w:rPr>
        <w:t>.</w:t>
      </w:r>
    </w:p>
    <w:p w14:paraId="2CC7ABB8" w14:textId="77777777" w:rsidR="00827DAE" w:rsidRPr="00296B04" w:rsidRDefault="00827DAE" w:rsidP="0098184C">
      <w:pPr>
        <w:pStyle w:val="Maintext"/>
        <w:suppressAutoHyphens w:val="0"/>
        <w:spacing w:before="0" w:after="0" w:line="240" w:lineRule="auto"/>
        <w:ind w:hanging="426"/>
        <w:rPr>
          <w:rFonts w:ascii="Times New Roman" w:hAnsi="Times New Roman"/>
          <w:b/>
          <w:bCs w:val="0"/>
          <w:sz w:val="24"/>
          <w:szCs w:val="24"/>
          <w:lang w:val="en-US"/>
        </w:rPr>
      </w:pPr>
    </w:p>
    <w:p w14:paraId="73B4F75E" w14:textId="0FE95BE0" w:rsidR="00407CBE" w:rsidRPr="00296B04" w:rsidRDefault="000A050C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3.1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ab/>
      </w:r>
      <w:r w:rsidR="00407CBE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>Elementos</w:t>
      </w:r>
      <w:r w:rsidR="00D106C8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 xml:space="preserve">, </w:t>
      </w:r>
      <w:r w:rsidR="00914F43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 xml:space="preserve">unidades </w:t>
      </w:r>
      <w:r w:rsidR="00407CBE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>de análisis</w:t>
      </w:r>
    </w:p>
    <w:p w14:paraId="520D0847" w14:textId="59036D20" w:rsidR="00407CBE" w:rsidRPr="00296B04" w:rsidRDefault="00407CBE" w:rsidP="0098184C">
      <w:pPr>
        <w:pStyle w:val="Maintext"/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_tradnl"/>
        </w:rPr>
      </w:pPr>
    </w:p>
    <w:p w14:paraId="4C32E3CA" w14:textId="7DA6A27E" w:rsidR="00B517A8" w:rsidRPr="00296B04" w:rsidRDefault="00556CC8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Los elementos de análisis </w:t>
      </w:r>
      <w:r w:rsidR="007053D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(nodos)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corresponden a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grupos organizados formales e informales ya sean </w:t>
      </w:r>
      <w:r w:rsidR="00A47F7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estos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de la sociedad civil</w:t>
      </w:r>
      <w:r w:rsidR="00A47F7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de instituciones de gobierno</w:t>
      </w:r>
      <w:r w:rsidR="0041655C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A47F7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alianzas como cooperativas o plataformas de gobernanza. Estos grupos </w:t>
      </w:r>
      <w:r w:rsidR="005357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tienen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las siguientes características: a) sus objetivos son el desarrollo, la conservación, el manejo y </w:t>
      </w:r>
      <w:r w:rsidR="00DB172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el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aprovechamiento de los recursos naturales</w:t>
      </w:r>
      <w:r w:rsidR="000A5C7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la educación ambiental, la investigación, o la producción; b) su influencia </w:t>
      </w:r>
      <w:r w:rsidR="00471B2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es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3B6F7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al menos una de las </w:t>
      </w:r>
      <w:r w:rsidR="007327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3</w:t>
      </w:r>
      <w:r w:rsidR="003B6F7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áreas protegidas </w:t>
      </w:r>
      <w:r w:rsidR="003B6F7D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de estudio</w:t>
      </w:r>
      <w:r w:rsidR="00B517A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; </w:t>
      </w:r>
      <w:r w:rsidR="003B6F7D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</w:t>
      </w:r>
      <w:r w:rsidR="008976C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) </w:t>
      </w:r>
      <w:r w:rsidR="007327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están </w:t>
      </w:r>
      <w:r w:rsidR="008976C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activo</w:t>
      </w:r>
      <w:r w:rsidR="007327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</w:t>
      </w:r>
      <w:r w:rsidR="008976C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en el momento de realizar </w:t>
      </w:r>
      <w:r w:rsidR="007327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el estudio</w:t>
      </w:r>
      <w:r w:rsidR="008976C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0A5C7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</w:p>
    <w:p w14:paraId="07DC00CA" w14:textId="77777777" w:rsidR="00907950" w:rsidRPr="00296B04" w:rsidRDefault="00907950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2BC6E50D" w14:textId="7BFDC997" w:rsidR="00471B2E" w:rsidRPr="00296B04" w:rsidRDefault="008976C6" w:rsidP="0098184C">
      <w:pPr>
        <w:pStyle w:val="Maintext"/>
        <w:spacing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Las unidades de análisis son las interacciones (vínculos) entre los grupos organizado</w:t>
      </w:r>
      <w:r w:rsidR="00DB172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</w:t>
      </w:r>
      <w:r w:rsidR="008A17D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  <w:r w:rsidR="00AB3C9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Los</w:t>
      </w:r>
      <w:r w:rsidR="0051179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471B2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tipo</w:t>
      </w:r>
      <w:r w:rsidR="00AB3C9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</w:t>
      </w:r>
      <w:r w:rsidR="00471B2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de relaciones </w:t>
      </w:r>
      <w:r w:rsidR="007327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considerados </w:t>
      </w:r>
      <w:r w:rsidR="00471B2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son las que implican liderazgos y coordinaciones para el desarrollo de actividades asociadas al ambiente.</w:t>
      </w:r>
    </w:p>
    <w:p w14:paraId="5045DA34" w14:textId="276F6883" w:rsidR="004E70C4" w:rsidRPr="00296B04" w:rsidRDefault="004E70C4" w:rsidP="0098184C">
      <w:pPr>
        <w:pStyle w:val="Maintext"/>
        <w:spacing w:before="0" w:after="0" w:line="240" w:lineRule="auto"/>
        <w:ind w:left="426" w:hanging="426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78092874" w14:textId="77777777" w:rsidR="00811E89" w:rsidRPr="00296B04" w:rsidRDefault="00811E89" w:rsidP="0098184C">
      <w:pPr>
        <w:pStyle w:val="Maintext"/>
        <w:spacing w:before="0" w:after="0" w:line="240" w:lineRule="auto"/>
        <w:ind w:left="426" w:hanging="426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4DDC0667" w14:textId="0E1F0622" w:rsidR="001B36CF" w:rsidRPr="00296B04" w:rsidRDefault="00E80D48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3.2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ab/>
      </w:r>
      <w:r w:rsidR="001B36CF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 xml:space="preserve">Recopilación de información </w:t>
      </w:r>
    </w:p>
    <w:p w14:paraId="0CEE7649" w14:textId="77777777" w:rsidR="001B36CF" w:rsidRPr="00296B04" w:rsidRDefault="001B36CF" w:rsidP="0098184C">
      <w:pPr>
        <w:pStyle w:val="Maintext"/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_tradnl"/>
        </w:rPr>
      </w:pPr>
    </w:p>
    <w:p w14:paraId="1C870D41" w14:textId="284F068F" w:rsidR="001B36CF" w:rsidRPr="00296B04" w:rsidRDefault="001B36C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>La recopilación de información se realiz</w:t>
      </w:r>
      <w:r w:rsidR="00E048F9" w:rsidRPr="00296B04">
        <w:rPr>
          <w:rFonts w:ascii="Times New Roman" w:hAnsi="Times New Roman"/>
          <w:sz w:val="24"/>
          <w:szCs w:val="24"/>
          <w:lang w:val="es-ES_tradnl"/>
        </w:rPr>
        <w:t>ó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050B2" w:rsidRPr="00296B04">
        <w:rPr>
          <w:rFonts w:ascii="Times New Roman" w:hAnsi="Times New Roman"/>
          <w:sz w:val="24"/>
          <w:szCs w:val="24"/>
          <w:lang w:val="es-ES_tradnl"/>
        </w:rPr>
        <w:t xml:space="preserve">durante </w:t>
      </w:r>
      <w:r w:rsidR="00AB4DEC">
        <w:rPr>
          <w:rFonts w:ascii="Times New Roman" w:hAnsi="Times New Roman"/>
          <w:sz w:val="24"/>
          <w:szCs w:val="24"/>
          <w:lang w:val="es-ES_tradnl"/>
        </w:rPr>
        <w:t>los años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050B2" w:rsidRPr="00296B04">
        <w:rPr>
          <w:rFonts w:ascii="Times New Roman" w:hAnsi="Times New Roman"/>
          <w:sz w:val="24"/>
          <w:szCs w:val="24"/>
          <w:lang w:val="es-ES_tradnl"/>
        </w:rPr>
        <w:t>201</w:t>
      </w:r>
      <w:r w:rsidR="006E1836" w:rsidRPr="00296B04">
        <w:rPr>
          <w:rFonts w:ascii="Times New Roman" w:hAnsi="Times New Roman"/>
          <w:sz w:val="24"/>
          <w:szCs w:val="24"/>
          <w:lang w:val="es-ES_tradnl"/>
        </w:rPr>
        <w:t>8</w:t>
      </w:r>
      <w:r w:rsidR="008E3AAF" w:rsidRPr="00296B04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6E1836" w:rsidRPr="00296B04">
        <w:rPr>
          <w:rFonts w:ascii="Times New Roman" w:hAnsi="Times New Roman"/>
          <w:sz w:val="24"/>
          <w:szCs w:val="24"/>
          <w:lang w:val="es-ES_tradnl"/>
        </w:rPr>
        <w:t>20</w:t>
      </w:r>
      <w:r w:rsidR="001F7F82" w:rsidRPr="00296B04">
        <w:rPr>
          <w:rFonts w:ascii="Times New Roman" w:hAnsi="Times New Roman"/>
          <w:sz w:val="24"/>
          <w:szCs w:val="24"/>
          <w:lang w:val="es-ES_tradnl"/>
        </w:rPr>
        <w:t>19</w:t>
      </w:r>
      <w:r w:rsidR="00A849C0"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="00695F7D" w:rsidRPr="00296B04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2020, 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>se colectaron para algunos casos datos complementarios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 vía telefónica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>,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 xml:space="preserve">esto 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debido a las restricciones impuestas por la emergencia sanitaria </w:t>
      </w:r>
      <w:r w:rsidR="002A6BC6" w:rsidRPr="00296B04">
        <w:rPr>
          <w:rFonts w:ascii="Times New Roman" w:hAnsi="Times New Roman"/>
          <w:sz w:val="24"/>
          <w:szCs w:val="24"/>
          <w:lang w:val="es-ES_tradnl"/>
        </w:rPr>
        <w:t>del</w:t>
      </w:r>
      <w:r w:rsidR="00445C88" w:rsidRPr="00296B04">
        <w:rPr>
          <w:rFonts w:ascii="Times New Roman" w:hAnsi="Times New Roman"/>
          <w:sz w:val="24"/>
          <w:szCs w:val="24"/>
          <w:lang w:val="es-ES_tradnl"/>
        </w:rPr>
        <w:t xml:space="preserve"> COVID19.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 xml:space="preserve"> Para ello </w:t>
      </w:r>
      <w:bookmarkStart w:id="1" w:name="_Hlk105745226"/>
      <w:r w:rsidR="00984FE9" w:rsidRPr="00296B04">
        <w:rPr>
          <w:rFonts w:ascii="Times New Roman" w:hAnsi="Times New Roman"/>
          <w:sz w:val="24"/>
          <w:szCs w:val="24"/>
          <w:lang w:val="es-ES_tradnl"/>
        </w:rPr>
        <w:t xml:space="preserve">se utilizaron 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entrevistas semiestructuradas, </w:t>
      </w:r>
      <w:r w:rsidR="0010685C" w:rsidRPr="00296B04">
        <w:rPr>
          <w:rFonts w:ascii="Times New Roman" w:hAnsi="Times New Roman"/>
          <w:sz w:val="24"/>
          <w:szCs w:val="24"/>
          <w:lang w:val="es-ES_tradnl"/>
        </w:rPr>
        <w:t xml:space="preserve">datos </w:t>
      </w:r>
      <w:r w:rsidR="002D05D1" w:rsidRPr="00296B04">
        <w:rPr>
          <w:rFonts w:ascii="Times New Roman" w:hAnsi="Times New Roman"/>
          <w:sz w:val="24"/>
          <w:szCs w:val="24"/>
          <w:lang w:val="es-ES_tradnl"/>
        </w:rPr>
        <w:t>secundari</w:t>
      </w:r>
      <w:r w:rsidR="0010685C" w:rsidRPr="00296B04">
        <w:rPr>
          <w:rFonts w:ascii="Times New Roman" w:hAnsi="Times New Roman"/>
          <w:sz w:val="24"/>
          <w:szCs w:val="24"/>
          <w:lang w:val="es-ES_tradnl"/>
        </w:rPr>
        <w:t>os</w:t>
      </w:r>
      <w:r w:rsidR="002D05D1" w:rsidRPr="00296B04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732761" w:rsidRPr="00296B04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="002D05D1" w:rsidRPr="00296B04">
        <w:rPr>
          <w:rFonts w:ascii="Times New Roman" w:hAnsi="Times New Roman"/>
          <w:sz w:val="24"/>
          <w:szCs w:val="24"/>
          <w:lang w:val="es-ES_tradnl"/>
        </w:rPr>
        <w:t>observación participante</w:t>
      </w:r>
      <w:r w:rsidR="00EA1EA4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075EE" w:rsidRPr="00296B04">
        <w:rPr>
          <w:rFonts w:ascii="Times New Roman" w:hAnsi="Times New Roman"/>
          <w:sz w:val="24"/>
          <w:szCs w:val="24"/>
          <w:lang w:val="es-ES_tradnl"/>
        </w:rPr>
        <w:t xml:space="preserve">para obtener información cualitativa </w:t>
      </w:r>
      <w:r w:rsidR="00ED703B" w:rsidRPr="00296B04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E075EE" w:rsidRPr="00296B04">
        <w:rPr>
          <w:rFonts w:ascii="Times New Roman" w:hAnsi="Times New Roman"/>
          <w:sz w:val="24"/>
          <w:szCs w:val="24"/>
          <w:lang w:val="es-ES_tradnl"/>
        </w:rPr>
        <w:t xml:space="preserve">cuantitativa </w:t>
      </w:r>
      <w:r w:rsidR="00847B39" w:rsidRPr="00296B04">
        <w:rPr>
          <w:rFonts w:ascii="Times New Roman" w:hAnsi="Times New Roman"/>
          <w:sz w:val="24"/>
          <w:szCs w:val="24"/>
          <w:lang w:val="es-ES_tradnl"/>
        </w:rPr>
        <w:t xml:space="preserve">de las actividades </w:t>
      </w:r>
      <w:r w:rsidR="006F2EB7">
        <w:rPr>
          <w:rFonts w:ascii="Times New Roman" w:hAnsi="Times New Roman"/>
          <w:sz w:val="24"/>
          <w:szCs w:val="24"/>
          <w:lang w:val="es-ES_tradnl"/>
        </w:rPr>
        <w:t xml:space="preserve">ambientales </w:t>
      </w:r>
      <w:r w:rsidR="00847B39" w:rsidRPr="00296B04">
        <w:rPr>
          <w:rFonts w:ascii="Times New Roman" w:hAnsi="Times New Roman"/>
          <w:sz w:val="24"/>
          <w:szCs w:val="24"/>
          <w:lang w:val="es-ES_tradnl"/>
        </w:rPr>
        <w:t>que los</w:t>
      </w:r>
      <w:r w:rsidR="00931B27" w:rsidRPr="00296B04">
        <w:rPr>
          <w:rFonts w:ascii="Times New Roman" w:hAnsi="Times New Roman"/>
          <w:sz w:val="24"/>
          <w:szCs w:val="24"/>
          <w:lang w:val="es-ES_tradnl"/>
        </w:rPr>
        <w:t xml:space="preserve"> grupos </w:t>
      </w:r>
      <w:r w:rsidR="00847B39" w:rsidRPr="00296B04">
        <w:rPr>
          <w:rFonts w:ascii="Times New Roman" w:hAnsi="Times New Roman"/>
          <w:sz w:val="24"/>
          <w:szCs w:val="24"/>
          <w:lang w:val="es-ES_tradnl"/>
        </w:rPr>
        <w:t>lideran, así como de los vínculos de coordinación que establecen para desarrollarlas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  <w:bookmarkEnd w:id="1"/>
      <w:r w:rsidR="0010685C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sz w:val="24"/>
          <w:szCs w:val="24"/>
          <w:lang w:val="es-ES_tradnl"/>
        </w:rPr>
        <w:t>No se realiz</w:t>
      </w:r>
      <w:r w:rsidR="007627BB" w:rsidRPr="00296B04">
        <w:rPr>
          <w:rFonts w:ascii="Times New Roman" w:hAnsi="Times New Roman"/>
          <w:sz w:val="24"/>
          <w:szCs w:val="24"/>
          <w:lang w:val="es-ES_tradnl"/>
        </w:rPr>
        <w:t>ó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un muestreo representativo, sino que se identific</w:t>
      </w:r>
      <w:r w:rsidR="007627BB" w:rsidRPr="00296B04">
        <w:rPr>
          <w:rFonts w:ascii="Times New Roman" w:hAnsi="Times New Roman"/>
          <w:sz w:val="24"/>
          <w:szCs w:val="24"/>
          <w:lang w:val="es-ES_tradnl"/>
        </w:rPr>
        <w:t>ó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la red completa de nodos a través del método no probabilístico de ¨muestreo en cadena</w:t>
      </w:r>
      <w:r w:rsidR="00EA03D3">
        <w:rPr>
          <w:rFonts w:ascii="Times New Roman" w:hAnsi="Times New Roman"/>
          <w:sz w:val="24"/>
          <w:szCs w:val="24"/>
          <w:lang w:val="es-ES_tradnl"/>
        </w:rPr>
        <w:t>”</w:t>
      </w:r>
      <w:r w:rsidR="005D0E02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27093" w:rsidRPr="00296B04">
        <w:rPr>
          <w:rFonts w:ascii="Times New Roman" w:hAnsi="Times New Roman"/>
          <w:sz w:val="24"/>
          <w:szCs w:val="24"/>
          <w:lang w:val="es-ES_tradnl"/>
        </w:rPr>
        <w:t xml:space="preserve">o ¨bola de nieve¨ </w:t>
      </w:r>
      <w:r w:rsidR="005D0E02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(Goodman, 1961)</w:t>
      </w:r>
      <w:r w:rsidR="005D0E02"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07C2CFD" w14:textId="77777777" w:rsidR="001B36CF" w:rsidRPr="00296B04" w:rsidRDefault="001B36CF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5FE975F2" w14:textId="27060870" w:rsidR="008976C6" w:rsidRPr="00296B04" w:rsidRDefault="00E80D48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>3.3</w:t>
      </w:r>
      <w:r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ab/>
      </w:r>
      <w:r w:rsidR="005262DA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 xml:space="preserve">Variables e indicadores </w:t>
      </w:r>
    </w:p>
    <w:p w14:paraId="1A234CA0" w14:textId="77777777" w:rsidR="00EE345A" w:rsidRPr="00296B04" w:rsidRDefault="00EE345A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57A93481" w14:textId="24C020D0" w:rsidR="00C61880" w:rsidRPr="00296B04" w:rsidRDefault="00AF3F0A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Para l</w:t>
      </w:r>
      <w:r w:rsidR="0084379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 caracterización de los 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elementos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se </w:t>
      </w:r>
      <w:r w:rsidR="00155A94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considera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ron</w:t>
      </w:r>
      <w:r w:rsidR="00155A94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la</w:t>
      </w:r>
      <w:r w:rsidR="008C241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 variables atributivas </w:t>
      </w:r>
      <w:r w:rsidR="00155A94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propuestas por </w:t>
      </w:r>
      <w:r w:rsidR="009B7128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Mar</w:t>
      </w:r>
      <w:r w:rsidR="00EB1BC7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í</w:t>
      </w:r>
      <w:r w:rsidR="009B7128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n (2021)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a) tipología general: institución de gobierno, organización social, sector privado, grupos multisectoriales, otro; b) tipología específica: institución de gobierno, organizaciones productivas, </w:t>
      </w:r>
      <w:r w:rsidR="00634233" w:rsidRPr="00296B04">
        <w:rPr>
          <w:rFonts w:ascii="Times New Roman" w:hAnsi="Times New Roman"/>
          <w:sz w:val="24"/>
          <w:szCs w:val="24"/>
          <w:lang w:val="es-ES_tradnl"/>
        </w:rPr>
        <w:t>las Asociaciones Administradoras de los Sistemas de Acueductos y Alcantarillados Comunales</w:t>
      </w:r>
      <w:r w:rsidR="0063423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(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ASADAS</w:t>
      </w:r>
      <w:r w:rsidR="0063423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 Asociaci</w:t>
      </w:r>
      <w:r w:rsidR="0063423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ones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de Desarrollo Integral (ADI), Asociaciones de Desarrollo (AD), Organizaciones No Gubernamentales (ONG), sector privado, grupos multisectoriales, cooperativas, centros de investigación, organizaciones de desarrollo, otro</w:t>
      </w:r>
      <w:r w:rsidR="008F73A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</w:p>
    <w:p w14:paraId="5248DF00" w14:textId="77777777" w:rsidR="001439C3" w:rsidRPr="00296B04" w:rsidRDefault="001439C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07BEE259" w14:textId="0945B7CC" w:rsidR="00AD2667" w:rsidRPr="00296B04" w:rsidRDefault="004B710B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Las ASADAS </w:t>
      </w:r>
      <w:r w:rsidR="006457DF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son asociaciones privadas </w:t>
      </w:r>
      <w:r w:rsidR="00310D7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sin fines de lucro que son las únicas responsables de la gestión comunitaria por delegación del Instituto de Acueductos y Alcantarillados</w:t>
      </w:r>
      <w:r w:rsidR="0053456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de los servicios públicos de abastecimiento de agua potable y saneamiento de </w:t>
      </w:r>
      <w:r w:rsidR="0010685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las </w:t>
      </w:r>
      <w:r w:rsidR="0053456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residuales en Costa Rica, como actores clave en la gestión integrada del recurso hídrico </w:t>
      </w:r>
      <w:r w:rsidR="00534566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(Poder Ejecutivo</w:t>
      </w:r>
      <w:r w:rsidR="00A36D1F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2020)</w:t>
      </w:r>
      <w:r w:rsidR="00A36D1F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5A1CD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Las AD</w:t>
      </w:r>
      <w:r w:rsidR="0047137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y ADI son </w:t>
      </w:r>
      <w:r w:rsidR="00D47BF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organismos comunitarios de primer orden con una circunscripción territorial determinada, de interés público y regidas por las normas del derecho privado</w:t>
      </w:r>
      <w:r w:rsidR="002C75E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2C75E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</w:t>
      </w:r>
      <w:r w:rsidR="00A57CD1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Asamblea Legislativa, 1967</w:t>
      </w:r>
      <w:r w:rsidR="002C75E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)</w:t>
      </w:r>
      <w:r w:rsidR="002C75E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</w:p>
    <w:p w14:paraId="6E15ABDF" w14:textId="77777777" w:rsidR="00AD2667" w:rsidRPr="00296B04" w:rsidRDefault="00AD2667" w:rsidP="0098184C">
      <w:pPr>
        <w:pStyle w:val="Maintext"/>
        <w:spacing w:before="0" w:after="0" w:line="240" w:lineRule="auto"/>
        <w:rPr>
          <w:rFonts w:ascii="Times New Roman" w:hAnsi="Times New Roman"/>
          <w:color w:val="0070C0"/>
          <w:sz w:val="24"/>
          <w:szCs w:val="24"/>
          <w:lang w:val="es-ES_tradnl"/>
        </w:rPr>
      </w:pPr>
    </w:p>
    <w:p w14:paraId="3E6532D8" w14:textId="4B5AB135" w:rsidR="00E03B58" w:rsidRPr="00296B04" w:rsidRDefault="008F73A6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Además</w:t>
      </w:r>
      <w:r w:rsidR="000758C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se incluye</w:t>
      </w:r>
      <w:r w:rsidR="00ED2C9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ron</w:t>
      </w:r>
      <w:r w:rsidR="00F96AF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para cada grupo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: a</w:t>
      </w:r>
      <w:r w:rsidR="007B362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) objetivos principales y </w:t>
      </w:r>
      <w:r w:rsidR="0088632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complementarios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; b) </w:t>
      </w:r>
      <w:r w:rsidR="00C6188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capacitaciones recibidas.</w:t>
      </w:r>
    </w:p>
    <w:p w14:paraId="1F46FD06" w14:textId="77777777" w:rsidR="001439C3" w:rsidRPr="00296B04" w:rsidRDefault="001439C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2910340D" w14:textId="3C2C5A17" w:rsidR="001439C3" w:rsidRPr="00296B04" w:rsidRDefault="00D02855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Para caracterizar las 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actividades,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se utilizaron las siguiente</w:t>
      </w:r>
      <w:r w:rsidR="00EC1C3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variables</w:t>
      </w:r>
      <w:r w:rsidR="00CA60A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atributivas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: a) tipología: educación ambiental, fortalecimiento</w:t>
      </w:r>
      <w:r w:rsidR="00F574B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capacidades, desarrollo, conservación, manejo de recursos naturales, investigación, recolección o manejo de residuos, aprovechamiento de recursos, producción, otro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b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 situación que la actividad busca minimizar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 área geográfica de influencia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 obstáculos para implementar</w:t>
      </w:r>
      <w:r w:rsidR="005443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la</w:t>
      </w:r>
      <w:r w:rsidR="005443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54436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actividades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) aspectos positivos </w:t>
      </w:r>
      <w:r w:rsidR="003810A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en</w:t>
      </w:r>
      <w:r w:rsidR="00E03B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su implementación.</w:t>
      </w:r>
    </w:p>
    <w:p w14:paraId="23E2FD4D" w14:textId="77777777" w:rsidR="00D06BA0" w:rsidRPr="00296B04" w:rsidRDefault="00D06BA0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1EC323EE" w14:textId="561C2EFD" w:rsidR="00F10923" w:rsidRPr="00296B04" w:rsidRDefault="00F1092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Las redes sociales se analizaron desde la perspectiva global y posicional</w:t>
      </w:r>
      <w:r w:rsidR="00B20F4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considerando los grupos organizados con quien el nodo coordina de forma directa para la ejecución de estas actividades.</w:t>
      </w:r>
      <w:r w:rsidR="00A13E4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</w:p>
    <w:p w14:paraId="12438CB6" w14:textId="77777777" w:rsidR="00D06BA0" w:rsidRPr="00296B04" w:rsidRDefault="00D06BA0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6C222FAB" w14:textId="262D2676" w:rsidR="00D106C8" w:rsidRPr="00296B04" w:rsidRDefault="00D106C8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bookmarkStart w:id="2" w:name="_Hlk105744067"/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En el nivel global, los indicadores fueron: </w:t>
      </w:r>
      <w:bookmarkEnd w:id="2"/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a) densidad: cohesión de la red, conexiones potenciales en función a las reales y que reflejan la eficacia ante cambios; b) distancia geodésica: distancia media más corta entre dos grupos; d) número de interacciones: indica cohesión de la red;  c) diámetro: distancia geodésica más larga de la red, es una medida de cohesión; e) centralización global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(Freeman, 1979)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medida de dominancia de los grupos, y la posibilidad de que si estos son removidos la red se fragmente; g) centralización </w:t>
      </w:r>
      <w:r w:rsidR="00DC012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de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entrada </w:t>
      </w:r>
      <w:r w:rsidR="002034C7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(indica prestigio y poder) 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y </w:t>
      </w:r>
      <w:r w:rsidR="00DC012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de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salida</w:t>
      </w:r>
      <w:r w:rsidR="00DC012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(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indica actividad social</w:t>
      </w:r>
      <w:r w:rsidR="00DC012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</w:p>
    <w:p w14:paraId="5D5C7037" w14:textId="77777777" w:rsidR="001439C3" w:rsidRPr="00296B04" w:rsidRDefault="001439C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3DAC24E0" w14:textId="4F3C5F3D" w:rsidR="008976C6" w:rsidRPr="00296B04" w:rsidRDefault="00D106C8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En el nivel posicional</w:t>
      </w:r>
      <w:r w:rsidR="00DC012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 los indicadores fueron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a) grado de centralidad: conexiones directas; b) vínculos de entrada: identifica los más prestigiosos y de referencia para los demás, suelen ser depositarios de información; c) vínculos de salida: indica actividad social y capacidad de difundir información; d) grado de cercanía: facilidad para acceder a los demás; e) grado de intermediación: control para facilitar u obstaculizar el flujo de información en la red; f) centralidad beta </w:t>
      </w:r>
      <w:r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(Bonacich, 1987)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: mide el poder en función de cuántas conexiones tienen los actores en relación con él; g) puntos de corte: donde se interrumpe la conexión entre subgrupos.</w:t>
      </w:r>
    </w:p>
    <w:p w14:paraId="347FDB8B" w14:textId="77777777" w:rsidR="001439C3" w:rsidRPr="00296B04" w:rsidRDefault="001439C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5421FCA6" w14:textId="1E8893F4" w:rsidR="00F64BFB" w:rsidRPr="00296B04" w:rsidRDefault="00F1092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Para el análisis de </w:t>
      </w:r>
      <w:r w:rsidR="00355B0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oportunidades de desarrollo se </w:t>
      </w:r>
      <w:r w:rsidR="00AA514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tom</w:t>
      </w:r>
      <w:r w:rsidR="00ED75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="00AA514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en cuenta la matriz de necesidades universales propuesta por </w:t>
      </w:r>
      <w:r w:rsidR="00EE4DDC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Neef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EE4DDC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(</w:t>
      </w:r>
      <w:r w:rsidR="00AA514B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198</w:t>
      </w:r>
      <w:r w:rsidR="001510B6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6</w:t>
      </w:r>
      <w:r w:rsidR="00EE4DDC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)</w:t>
      </w:r>
      <w:r w:rsidR="001510B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 específicamente</w:t>
      </w:r>
      <w:r w:rsidR="00DD71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1510B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sus categorías axiológicas </w:t>
      </w:r>
      <w:r w:rsidR="00691BA9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</w:t>
      </w:r>
      <w:r w:rsidR="001510B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 subsistencia, de protección, de afecto, de entendimiento, de participación, de ocio, de creación, de identidad y de libertad</w:t>
      </w:r>
      <w:r w:rsidR="005802A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</w:p>
    <w:p w14:paraId="50318F9A" w14:textId="77777777" w:rsidR="001439C3" w:rsidRPr="00296B04" w:rsidRDefault="001439C3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4530A37C" w14:textId="52A8D590" w:rsidR="00EE4DDC" w:rsidRPr="00296B04" w:rsidRDefault="00C5324B" w:rsidP="0098184C">
      <w:pPr>
        <w:pStyle w:val="Maintext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Para el análisis de satisfactores, se considera</w:t>
      </w:r>
      <w:r w:rsidR="008378D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ro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n específicamente</w:t>
      </w:r>
      <w:r w:rsidR="00DD715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aquellos asociados con los recursos naturales de las áreas protegidas de estudio</w:t>
      </w:r>
      <w:r w:rsidR="00CF34B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y se clasifican en </w:t>
      </w:r>
      <w:r w:rsidR="00CF34B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(Neff</w:t>
      </w:r>
      <w:r w:rsidR="0044564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DB10C0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</w:t>
      </w:r>
      <w:r w:rsidR="00CF34B3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1986)</w:t>
      </w:r>
      <w:r w:rsidR="00D12A2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: a) destructores</w:t>
      </w:r>
      <w:r w:rsidR="00C11F9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</w:t>
      </w:r>
      <w:r w:rsidR="00501509" w:rsidRPr="00296B04">
        <w:rPr>
          <w:rFonts w:ascii="Times New Roman" w:hAnsi="Times New Roman"/>
          <w:color w:val="auto"/>
          <w:sz w:val="24"/>
          <w:szCs w:val="24"/>
          <w:lang w:val="es-ES_tradnl"/>
        </w:rPr>
        <w:t>imposibilita la satisfacción de la necesidad para el cual se aplica</w:t>
      </w:r>
      <w:r w:rsidR="005264D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u otras</w:t>
      </w:r>
      <w:r w:rsidR="003B356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 b) pseudosatisfactores</w:t>
      </w:r>
      <w:r w:rsidR="0050150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</w:t>
      </w:r>
      <w:r w:rsidR="007C512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estimulan una falsa sensación de satisfacción</w:t>
      </w:r>
      <w:r w:rsidR="003B356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 c) inhibidores</w:t>
      </w:r>
      <w:r w:rsidR="007C512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</w:t>
      </w:r>
      <w:r w:rsidR="00F64BF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satisfacen una necesidad determinada</w:t>
      </w:r>
      <w:r w:rsidR="000711F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F64BF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pero dificultan </w:t>
      </w:r>
      <w:r w:rsidR="005264D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otras</w:t>
      </w:r>
      <w:r w:rsidR="003B356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 d) singulares</w:t>
      </w:r>
      <w:r w:rsidR="00F64BF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: </w:t>
      </w:r>
      <w:r w:rsidR="00761F1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satisfacen una necesidad siendo neutros en la satisfacción de otras</w:t>
      </w:r>
      <w:r w:rsidR="003B356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; e) sinérgicos</w:t>
      </w:r>
      <w:r w:rsidR="00761F1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: estimulan y contribuyen a la satisfacción de varias necesidades</w:t>
      </w:r>
      <w:r w:rsidR="003B3560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</w:p>
    <w:p w14:paraId="13FA7404" w14:textId="77777777" w:rsidR="00D03C1C" w:rsidRPr="00296B04" w:rsidRDefault="00D03C1C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 w:val="24"/>
          <w:szCs w:val="24"/>
          <w:lang w:val="es-ES_tradnl"/>
        </w:rPr>
      </w:pPr>
    </w:p>
    <w:p w14:paraId="6B63FF7B" w14:textId="0B8ABDF8" w:rsidR="006243E3" w:rsidRPr="00296B04" w:rsidRDefault="00DF35E3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color w:val="FF000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>3.4</w:t>
      </w:r>
      <w:r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ab/>
      </w:r>
      <w:r w:rsidR="006243E3" w:rsidRPr="00296B04">
        <w:rPr>
          <w:rFonts w:ascii="Times New Roman" w:hAnsi="Times New Roman"/>
          <w:b/>
          <w:bCs w:val="0"/>
          <w:color w:val="auto"/>
          <w:sz w:val="24"/>
          <w:szCs w:val="24"/>
          <w:lang w:val="es-ES_tradnl"/>
        </w:rPr>
        <w:t>Procesamiento de datos</w:t>
      </w:r>
    </w:p>
    <w:p w14:paraId="030AC1F1" w14:textId="77777777" w:rsidR="006243E3" w:rsidRPr="00296B04" w:rsidRDefault="006243E3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128A7E2E" w14:textId="7048A6ED" w:rsidR="006243E3" w:rsidRPr="00296B04" w:rsidRDefault="005264D5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sz w:val="24"/>
          <w:szCs w:val="24"/>
          <w:lang w:val="es-ES_tradnl"/>
        </w:rPr>
        <w:t xml:space="preserve">La información fue analizada utilizando </w:t>
      </w:r>
      <w:r w:rsidR="006243E3" w:rsidRPr="00296B04">
        <w:rPr>
          <w:rFonts w:ascii="Times New Roman" w:hAnsi="Times New Roman"/>
          <w:sz w:val="24"/>
          <w:szCs w:val="24"/>
          <w:lang w:val="es-ES_tradnl"/>
        </w:rPr>
        <w:t xml:space="preserve">los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programas </w:t>
      </w:r>
      <w:r w:rsidR="00B80A38"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Microsoft</w:t>
      </w:r>
      <w:r w:rsidR="003D2B20" w:rsidRPr="00296B04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 Excel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 y UCINET VI, </w:t>
      </w:r>
      <w:r w:rsidR="006243E3" w:rsidRPr="00296B04">
        <w:rPr>
          <w:rFonts w:ascii="Times New Roman" w:hAnsi="Times New Roman"/>
          <w:sz w:val="24"/>
          <w:szCs w:val="24"/>
          <w:lang w:val="es-ES_tradnl"/>
        </w:rPr>
        <w:t xml:space="preserve">donde </w:t>
      </w:r>
      <w:r w:rsidR="00195C41">
        <w:rPr>
          <w:rFonts w:ascii="Times New Roman" w:hAnsi="Times New Roman"/>
          <w:sz w:val="24"/>
          <w:szCs w:val="24"/>
          <w:lang w:val="es-ES_tradnl"/>
        </w:rPr>
        <w:t>los datos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 se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 almacenaron y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gestionaron </w:t>
      </w:r>
      <w:r w:rsidR="00B90FA2" w:rsidRPr="00296B04">
        <w:rPr>
          <w:rFonts w:ascii="Times New Roman" w:hAnsi="Times New Roman"/>
          <w:sz w:val="24"/>
          <w:szCs w:val="24"/>
          <w:lang w:val="es-ES_tradnl"/>
        </w:rPr>
        <w:t>en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 formato matriz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La traducción gráfica se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realizó con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redes sociocéntricas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>que inclu</w:t>
      </w:r>
      <w:r w:rsidR="00543E12" w:rsidRPr="00296B04">
        <w:rPr>
          <w:rFonts w:ascii="Times New Roman" w:hAnsi="Times New Roman"/>
          <w:sz w:val="24"/>
          <w:szCs w:val="24"/>
          <w:lang w:val="es-ES_tradnl"/>
        </w:rPr>
        <w:t>yeron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vínculos dirigidos y matrices asimétricas y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lastRenderedPageBreak/>
        <w:t>dicotómicas</w:t>
      </w:r>
      <w:r w:rsidR="00081699" w:rsidRPr="00296B04">
        <w:rPr>
          <w:rFonts w:ascii="Times New Roman" w:hAnsi="Times New Roman"/>
          <w:sz w:val="24"/>
          <w:szCs w:val="24"/>
          <w:lang w:val="es-ES_tradnl"/>
        </w:rPr>
        <w:t>,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 donde ¨1¨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representó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presencia y ¨0¨ ausencia de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alguna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relación. Los datos se analizaron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081699" w:rsidRPr="00296B04">
        <w:rPr>
          <w:rFonts w:ascii="Times New Roman" w:hAnsi="Times New Roman"/>
          <w:sz w:val="24"/>
          <w:szCs w:val="24"/>
          <w:lang w:val="es-ES_tradnl"/>
        </w:rPr>
        <w:t xml:space="preserve">se </w:t>
      </w:r>
      <w:r w:rsidR="00273D67" w:rsidRPr="00296B04">
        <w:rPr>
          <w:rFonts w:ascii="Times New Roman" w:hAnsi="Times New Roman"/>
          <w:sz w:val="24"/>
          <w:szCs w:val="24"/>
          <w:lang w:val="es-ES_tradnl"/>
        </w:rPr>
        <w:t xml:space="preserve">visualizaron mediante 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la teoría de grafos y matrices relacionales y de adyacencia </w:t>
      </w:r>
      <w:r w:rsidR="00B90FA2" w:rsidRPr="00296B04">
        <w:rPr>
          <w:rFonts w:ascii="Times New Roman" w:hAnsi="Times New Roman"/>
          <w:sz w:val="24"/>
          <w:szCs w:val="24"/>
          <w:lang w:val="es-ES_tradnl"/>
        </w:rPr>
        <w:t>con</w:t>
      </w:r>
      <w:r w:rsidR="00465455" w:rsidRPr="00296B04">
        <w:rPr>
          <w:rFonts w:ascii="Times New Roman" w:hAnsi="Times New Roman"/>
          <w:sz w:val="24"/>
          <w:szCs w:val="24"/>
          <w:lang w:val="es-ES_tradnl"/>
        </w:rPr>
        <w:t xml:space="preserve"> los programas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 NETDRAW y UCINET VI </w:t>
      </w:r>
      <w:r w:rsidR="003D2B20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(Bogartti</w:t>
      </w:r>
      <w:r w:rsidR="009C667E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 xml:space="preserve"> </w:t>
      </w:r>
      <w:r w:rsidR="009F5B4E" w:rsidRPr="00296B04">
        <w:rPr>
          <w:rFonts w:ascii="Times New Roman" w:hAnsi="Times New Roman"/>
          <w:i/>
          <w:iCs/>
          <w:color w:val="0070C0"/>
          <w:sz w:val="24"/>
          <w:szCs w:val="24"/>
          <w:lang w:val="es-ES_tradnl"/>
        </w:rPr>
        <w:t>et al.</w:t>
      </w:r>
      <w:r w:rsidR="003D2B20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 2002)</w:t>
      </w:r>
      <w:r w:rsidR="003D2B20" w:rsidRPr="00296B04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4607BE0D" w14:textId="77777777" w:rsidR="006D4240" w:rsidRPr="00296B04" w:rsidRDefault="006D4240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34F4F472" w14:textId="4A247F25" w:rsidR="006902BF" w:rsidRPr="00296B04" w:rsidRDefault="009722CA" w:rsidP="0098184C">
      <w:pPr>
        <w:spacing w:after="16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_tradnl" w:eastAsia="es-ES"/>
        </w:rPr>
      </w:pPr>
      <w:r w:rsidRPr="00296B04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>4.</w:t>
      </w:r>
      <w:r w:rsidRPr="00296B04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ab/>
      </w:r>
      <w:r w:rsidR="002E311C" w:rsidRPr="00296B04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 xml:space="preserve">Resultados </w:t>
      </w:r>
    </w:p>
    <w:p w14:paraId="0BC22ABF" w14:textId="210E2B1A" w:rsidR="00AA6B92" w:rsidRPr="00296B04" w:rsidRDefault="00393CD3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4.1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ab/>
      </w:r>
      <w:r w:rsidR="00AA6B92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 xml:space="preserve">Descripción de los elementos de estudio </w:t>
      </w:r>
    </w:p>
    <w:p w14:paraId="6EEC8A55" w14:textId="77777777" w:rsidR="00085907" w:rsidRPr="00296B04" w:rsidRDefault="0008590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F617864" w14:textId="6B53EECD" w:rsidR="006D304A" w:rsidRPr="00296B04" w:rsidRDefault="00EA685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El total de</w:t>
      </w:r>
      <w:bookmarkStart w:id="3" w:name="_Hlk105751495"/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grupos organizados que</w:t>
      </w:r>
      <w:r w:rsidR="006A0C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forma</w:t>
      </w:r>
      <w:r w:rsidR="0043684D" w:rsidRPr="00296B04">
        <w:rPr>
          <w:rFonts w:ascii="Times New Roman" w:hAnsi="Times New Roman" w:cs="Times New Roman"/>
          <w:sz w:val="24"/>
          <w:szCs w:val="24"/>
          <w:lang w:val="es-ES_tradnl"/>
        </w:rPr>
        <w:t>ron</w:t>
      </w:r>
      <w:r w:rsidR="006A0C5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parte de la red social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bookmarkEnd w:id="3"/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fueron </w:t>
      </w:r>
      <w:r w:rsidR="008876A5" w:rsidRPr="00296B04">
        <w:rPr>
          <w:rFonts w:ascii="Times New Roman" w:hAnsi="Times New Roman" w:cs="Times New Roman"/>
          <w:sz w:val="24"/>
          <w:szCs w:val="24"/>
          <w:lang w:val="es-ES_tradnl"/>
        </w:rPr>
        <w:t>38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. A</w:t>
      </w:r>
      <w:r w:rsidR="00C5259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excepción de 2 de ellos (</w:t>
      </w:r>
      <w:r w:rsidR="00AD7B8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ambas </w:t>
      </w:r>
      <w:r w:rsidR="00C52591" w:rsidRPr="00296B04">
        <w:rPr>
          <w:rFonts w:ascii="Times New Roman" w:hAnsi="Times New Roman" w:cs="Times New Roman"/>
          <w:sz w:val="24"/>
          <w:szCs w:val="24"/>
          <w:lang w:val="es-ES_tradnl"/>
        </w:rPr>
        <w:t>instituciones de gobierno</w:t>
      </w:r>
      <w:r w:rsidR="0015741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que no se pudo contactar</w:t>
      </w:r>
      <w:r w:rsidR="00C52591" w:rsidRPr="00296B04">
        <w:rPr>
          <w:rFonts w:ascii="Times New Roman" w:hAnsi="Times New Roman" w:cs="Times New Roman"/>
          <w:sz w:val="24"/>
          <w:szCs w:val="24"/>
          <w:lang w:val="es-ES_tradnl"/>
        </w:rPr>
        <w:t>), todos coincid</w:t>
      </w:r>
      <w:r w:rsidR="0043684D" w:rsidRPr="00296B04">
        <w:rPr>
          <w:rFonts w:ascii="Times New Roman" w:hAnsi="Times New Roman" w:cs="Times New Roman"/>
          <w:sz w:val="24"/>
          <w:szCs w:val="24"/>
          <w:lang w:val="es-ES_tradnl"/>
        </w:rPr>
        <w:t>ieron</w:t>
      </w:r>
      <w:r w:rsidR="00C5259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con los analizados </w:t>
      </w:r>
      <w:r w:rsidR="001C5C4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2020 </w:t>
      </w:r>
      <w:r w:rsidR="0015741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por </w:t>
      </w:r>
      <w:r w:rsidR="002F7335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Marín (202</w:t>
      </w:r>
      <w:r w:rsidR="00575EC5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2</w:t>
      </w:r>
      <w:r w:rsidR="002F7335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="0015741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</w:p>
    <w:p w14:paraId="1288B69A" w14:textId="77777777" w:rsidR="0008163F" w:rsidRPr="00296B04" w:rsidRDefault="0008163F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971FCE" w14:textId="19671CDB" w:rsidR="00164E40" w:rsidRPr="00296B04" w:rsidRDefault="0015741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>l 24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6A0C5F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>on A</w:t>
      </w:r>
      <w:r w:rsidR="00176C28" w:rsidRPr="00296B04">
        <w:rPr>
          <w:rFonts w:ascii="Times New Roman" w:hAnsi="Times New Roman" w:cs="Times New Roman"/>
          <w:sz w:val="24"/>
          <w:szCs w:val="24"/>
          <w:lang w:val="es-ES_tradnl"/>
        </w:rPr>
        <w:t>DI o AD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18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4018B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instituciones </w:t>
      </w:r>
      <w:r w:rsidR="00055352" w:rsidRPr="00296B04">
        <w:rPr>
          <w:rFonts w:ascii="Times New Roman" w:hAnsi="Times New Roman" w:cs="Times New Roman"/>
          <w:sz w:val="24"/>
          <w:szCs w:val="24"/>
          <w:lang w:val="es-ES_tradnl"/>
        </w:rPr>
        <w:t>de gobierno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>el 13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>% cooperativas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11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bookmarkStart w:id="4" w:name="_Hlk105751801"/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>organizaciones comunales</w:t>
      </w:r>
      <w:bookmarkEnd w:id="4"/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8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>% ASADAS</w:t>
      </w:r>
      <w:r w:rsidR="00FE322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4A2910" w:rsidRPr="00296B04">
        <w:rPr>
          <w:rFonts w:ascii="Times New Roman" w:hAnsi="Times New Roman" w:cs="Times New Roman"/>
          <w:sz w:val="24"/>
          <w:szCs w:val="24"/>
          <w:lang w:val="es-ES_tradnl"/>
        </w:rPr>
        <w:t>otro 8</w:t>
      </w:r>
      <w:r w:rsidR="00793AE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291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FE322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bookmarkStart w:id="5" w:name="_Hlk105751839"/>
      <w:r w:rsidR="00816808" w:rsidRPr="00296B04">
        <w:rPr>
          <w:rFonts w:ascii="Times New Roman" w:hAnsi="Times New Roman" w:cs="Times New Roman"/>
          <w:sz w:val="24"/>
          <w:szCs w:val="24"/>
          <w:lang w:val="es-ES_tradnl"/>
        </w:rPr>
        <w:t>sector privado</w:t>
      </w:r>
      <w:r w:rsidR="004A2910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13F3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</w:t>
      </w:r>
      <w:r w:rsidR="009C1588" w:rsidRPr="00296B04">
        <w:rPr>
          <w:rFonts w:ascii="Times New Roman" w:hAnsi="Times New Roman" w:cs="Times New Roman"/>
          <w:sz w:val="24"/>
          <w:szCs w:val="24"/>
          <w:lang w:val="es-ES_tradnl"/>
        </w:rPr>
        <w:t>entros de investigación</w:t>
      </w:r>
      <w:r w:rsidR="007E6B25" w:rsidRPr="00296B04">
        <w:rPr>
          <w:rFonts w:ascii="Times New Roman" w:hAnsi="Times New Roman" w:cs="Times New Roman"/>
          <w:sz w:val="24"/>
          <w:szCs w:val="24"/>
          <w:lang w:val="es-ES_tradnl"/>
        </w:rPr>
        <w:t>, ONG, organizaciones multisectoriales y la categor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ía</w:t>
      </w:r>
      <w:r w:rsidR="007E6B2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¨otros¨ representan el 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43177" w:rsidRPr="00296B04">
        <w:rPr>
          <w:rFonts w:ascii="Times New Roman" w:hAnsi="Times New Roman" w:cs="Times New Roman"/>
          <w:sz w:val="24"/>
          <w:szCs w:val="24"/>
          <w:lang w:val="es-ES_tradnl"/>
        </w:rPr>
        <w:t>% cada uno. Solo se identificó un centro de investigación</w:t>
      </w:r>
      <w:r w:rsidR="005F1764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bookmarkEnd w:id="5"/>
    <w:p w14:paraId="23CAB54F" w14:textId="77777777" w:rsidR="00B70F4E" w:rsidRPr="00296B04" w:rsidRDefault="00B70F4E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25498FC" w14:textId="79C1040E" w:rsidR="00082B85" w:rsidRPr="00296B04" w:rsidRDefault="005264D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De estos grupos s</w:t>
      </w:r>
      <w:r w:rsidR="005D2DD3" w:rsidRPr="00296B04">
        <w:rPr>
          <w:rFonts w:ascii="Times New Roman" w:hAnsi="Times New Roman" w:cs="Times New Roman"/>
          <w:sz w:val="24"/>
          <w:szCs w:val="24"/>
          <w:lang w:val="es-ES_tradnl"/>
        </w:rPr>
        <w:t>e analizó el objetivo principal (</w:t>
      </w:r>
      <w:r w:rsidR="00C11745" w:rsidRPr="00296B04">
        <w:rPr>
          <w:rFonts w:ascii="Times New Roman" w:hAnsi="Times New Roman" w:cs="Times New Roman"/>
          <w:sz w:val="24"/>
          <w:szCs w:val="24"/>
          <w:lang w:val="es-ES_tradnl"/>
        </w:rPr>
        <w:t>responsabilidad establecida formalmente)</w:t>
      </w:r>
      <w:r w:rsidR="00FA5BC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B56EE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C11745" w:rsidRPr="00296B04">
        <w:rPr>
          <w:rFonts w:ascii="Times New Roman" w:hAnsi="Times New Roman" w:cs="Times New Roman"/>
          <w:sz w:val="24"/>
          <w:szCs w:val="24"/>
          <w:lang w:val="es-ES_tradnl"/>
        </w:rPr>
        <w:t>los secundarios</w:t>
      </w:r>
      <w:r w:rsidR="001B324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(o complementarios)</w:t>
      </w:r>
      <w:r w:rsidR="00C1174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entendiendo estos </w:t>
      </w:r>
      <w:r w:rsidR="001B324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últimos </w:t>
      </w:r>
      <w:r w:rsidR="00C1174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como </w:t>
      </w:r>
      <w:r w:rsidR="00BB460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intereses o </w:t>
      </w:r>
      <w:r w:rsidR="00CB2D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BB4604" w:rsidRPr="00296B04">
        <w:rPr>
          <w:rFonts w:ascii="Times New Roman" w:hAnsi="Times New Roman" w:cs="Times New Roman"/>
          <w:sz w:val="24"/>
          <w:szCs w:val="24"/>
          <w:lang w:val="es-ES_tradnl"/>
        </w:rPr>
        <w:t>mecanismos p</w:t>
      </w:r>
      <w:r w:rsidR="002C440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or medio de los cuales </w:t>
      </w:r>
      <w:r w:rsidR="00BB4604" w:rsidRPr="00296B04">
        <w:rPr>
          <w:rFonts w:ascii="Times New Roman" w:hAnsi="Times New Roman" w:cs="Times New Roman"/>
          <w:sz w:val="24"/>
          <w:szCs w:val="24"/>
          <w:lang w:val="es-ES_tradnl"/>
        </w:rPr>
        <w:t>actúan estos grupos</w:t>
      </w:r>
      <w:r w:rsidR="00082B8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AC6CA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</w:t>
      </w:r>
      <w:r w:rsidR="00082B8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igura 2</w:t>
      </w:r>
      <w:r w:rsidR="00082B85" w:rsidRPr="00296B04">
        <w:rPr>
          <w:rFonts w:ascii="Times New Roman" w:hAnsi="Times New Roman" w:cs="Times New Roman"/>
          <w:sz w:val="24"/>
          <w:szCs w:val="24"/>
          <w:lang w:val="es-ES_tradnl"/>
        </w:rPr>
        <w:t>).</w:t>
      </w:r>
    </w:p>
    <w:p w14:paraId="35C3BFEF" w14:textId="31A6FD41" w:rsidR="008F3D40" w:rsidRPr="00296B04" w:rsidRDefault="008F3D4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E344B67" w14:textId="4168C994" w:rsidR="009561BF" w:rsidRPr="00296B04" w:rsidRDefault="009561BF" w:rsidP="00981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noProof/>
          <w:lang w:val="es-ES_tradnl" w:eastAsia="es-ES"/>
        </w:rPr>
        <w:drawing>
          <wp:inline distT="0" distB="0" distL="0" distR="0" wp14:anchorId="3AEE73FA" wp14:editId="6CA0C20F">
            <wp:extent cx="5970736" cy="341564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72617" cy="341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48E5D" w14:textId="58755E81" w:rsidR="005A6B8A" w:rsidRPr="00296B04" w:rsidRDefault="005A6B8A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Figura 2.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Objetivos principales y secundarios de los grupos que integran la</w:t>
      </w:r>
      <w:r w:rsidR="001B3246" w:rsidRPr="00296B04">
        <w:rPr>
          <w:rFonts w:ascii="Times New Roman" w:hAnsi="Times New Roman"/>
          <w:sz w:val="24"/>
          <w:szCs w:val="24"/>
          <w:lang w:val="es-ES_tradnl"/>
        </w:rPr>
        <w:t>s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red</w:t>
      </w:r>
      <w:r w:rsidR="001B3246" w:rsidRPr="00296B04">
        <w:rPr>
          <w:rFonts w:ascii="Times New Roman" w:hAnsi="Times New Roman"/>
          <w:sz w:val="24"/>
          <w:szCs w:val="24"/>
          <w:lang w:val="es-ES_tradnl"/>
        </w:rPr>
        <w:t>es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de participación organizacional. </w:t>
      </w:r>
    </w:p>
    <w:p w14:paraId="2299095D" w14:textId="3DF4EC83" w:rsidR="001B3246" w:rsidRPr="00296B04" w:rsidRDefault="001B3246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n-US"/>
        </w:rPr>
        <w:t>Figure 2.</w:t>
      </w:r>
      <w:r w:rsidRPr="00296B04">
        <w:rPr>
          <w:rFonts w:ascii="Times New Roman" w:hAnsi="Times New Roman"/>
          <w:sz w:val="24"/>
          <w:szCs w:val="24"/>
          <w:lang w:val="en-US"/>
        </w:rPr>
        <w:t xml:space="preserve"> Main and secondary objectives of the groups in the organizational participatory networks. </w:t>
      </w:r>
    </w:p>
    <w:p w14:paraId="2CD0270C" w14:textId="77777777" w:rsidR="009561BF" w:rsidRPr="00296B04" w:rsidRDefault="009561BF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39B09" w14:textId="2D1C416F" w:rsidR="00C11745" w:rsidRPr="00296B04" w:rsidRDefault="008D16E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Aunque el objetivo principal de un poco menos de la mitad </w:t>
      </w:r>
      <w:r w:rsidR="004D0B9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los grupos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el desarrollo, </w:t>
      </w:r>
      <w:r w:rsidR="00B36845" w:rsidRPr="00296B04">
        <w:rPr>
          <w:rFonts w:ascii="Times New Roman" w:hAnsi="Times New Roman" w:cs="Times New Roman"/>
          <w:sz w:val="24"/>
          <w:szCs w:val="24"/>
          <w:lang w:val="es-ES_tradnl"/>
        </w:rPr>
        <w:t>este tema baja a cuarta prioridad cuando se trata de los objetivos complementarios</w:t>
      </w:r>
      <w:r w:rsidR="0025032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; los cuales </w:t>
      </w:r>
      <w:r w:rsidR="000E1E21" w:rsidRPr="00296B0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se concentran en el manejo de los recursos naturales, la educación ambiental y la conservación. </w:t>
      </w:r>
      <w:r w:rsidR="0036653F" w:rsidRPr="00296B04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E8339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tos </w:t>
      </w:r>
      <w:r w:rsidR="005264D5" w:rsidRPr="00296B04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E8339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últimos temas, </w:t>
      </w:r>
      <w:r w:rsidR="00363CF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los que más están dinamizando las redes de participación organizacional en ambiente alrededor de las </w:t>
      </w:r>
      <w:r w:rsidR="005264D5" w:rsidRPr="00296B04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B465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63CF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áreas </w:t>
      </w:r>
      <w:r w:rsidR="00933E0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silvestres </w:t>
      </w:r>
      <w:r w:rsidR="00363CF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de estudio. </w:t>
      </w:r>
      <w:r w:rsidR="00373E5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importante destacar que </w:t>
      </w:r>
      <w:r w:rsidR="00A527F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0700F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manejo de los recursos naturales no figura dentro de los objetivos principales y la educación ambiental </w:t>
      </w:r>
      <w:r w:rsidR="004B12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aumentó </w:t>
      </w:r>
      <w:r w:rsidR="000A0A6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más de </w:t>
      </w:r>
      <w:r w:rsidR="005264D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4 </w:t>
      </w:r>
      <w:r w:rsidR="000A0A6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veces su </w:t>
      </w:r>
      <w:r w:rsidR="004B12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importancia como objetivo </w:t>
      </w:r>
      <w:r w:rsidR="0088632B" w:rsidRPr="00296B04">
        <w:rPr>
          <w:rFonts w:ascii="Times New Roman" w:hAnsi="Times New Roman" w:cs="Times New Roman"/>
          <w:sz w:val="24"/>
          <w:szCs w:val="24"/>
          <w:lang w:val="es-ES_tradnl"/>
        </w:rPr>
        <w:t>complementario</w:t>
      </w:r>
      <w:r w:rsidR="00985650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C5EC467" w14:textId="1AA17910" w:rsidR="00BA5BD8" w:rsidRPr="00296B04" w:rsidRDefault="00BA5BD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5F16A8" w14:textId="11B07220" w:rsidR="00416E59" w:rsidRPr="00296B04" w:rsidRDefault="00007E7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cuanto a las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capacidades adquiridas por los grupos</w:t>
      </w:r>
      <w:r w:rsidR="00AC2E4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organizados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AC2E4F" w:rsidRPr="00296B04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omo resultados se tiene que </w:t>
      </w:r>
      <w:r w:rsidR="00B4654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seis </w:t>
      </w:r>
      <w:r w:rsidR="007939A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ellos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afirma</w:t>
      </w:r>
      <w:r w:rsidR="008718DA"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no haber recibido ninguna</w:t>
      </w:r>
      <w:r w:rsidR="006D115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capacitación </w:t>
      </w:r>
      <w:r w:rsidR="00AC2E4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formal o informal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los últimos </w:t>
      </w:r>
      <w:r w:rsidR="00B4654A" w:rsidRPr="00296B04">
        <w:rPr>
          <w:rFonts w:ascii="Times New Roman" w:hAnsi="Times New Roman" w:cs="Times New Roman"/>
          <w:sz w:val="24"/>
          <w:szCs w:val="24"/>
          <w:lang w:val="es-ES_tradnl"/>
        </w:rPr>
        <w:t>tres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años, lo que no ha impedido que continúen sus labores. </w:t>
      </w:r>
      <w:r w:rsidR="003069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capacitaciones que han recibido </w:t>
      </w:r>
      <w:r w:rsidR="00E6728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32 restantes </w:t>
      </w:r>
      <w:r w:rsidR="0030692E" w:rsidRPr="00296B04">
        <w:rPr>
          <w:rFonts w:ascii="Times New Roman" w:hAnsi="Times New Roman" w:cs="Times New Roman"/>
          <w:sz w:val="24"/>
          <w:szCs w:val="24"/>
          <w:lang w:val="es-ES_tradnl"/>
        </w:rPr>
        <w:t>fue</w:t>
      </w:r>
      <w:r w:rsidR="004642D1" w:rsidRPr="00296B04">
        <w:rPr>
          <w:rFonts w:ascii="Times New Roman" w:hAnsi="Times New Roman" w:cs="Times New Roman"/>
          <w:sz w:val="24"/>
          <w:szCs w:val="24"/>
          <w:lang w:val="es-ES_tradnl"/>
        </w:rPr>
        <w:t>ron</w:t>
      </w:r>
      <w:r w:rsidR="003069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en los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siguientes temas</w:t>
      </w:r>
      <w:r w:rsidR="003069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el 16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manejo de recursos naturales</w:t>
      </w:r>
      <w:r w:rsidR="00D4402E" w:rsidRPr="00296B04">
        <w:rPr>
          <w:rFonts w:ascii="Times New Roman" w:hAnsi="Times New Roman" w:cs="Times New Roman"/>
          <w:sz w:val="24"/>
          <w:szCs w:val="24"/>
          <w:lang w:val="es-ES_tradnl"/>
        </w:rPr>
        <w:t>; el 16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440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27246C" w:rsidRPr="00296B04">
        <w:rPr>
          <w:rFonts w:ascii="Times New Roman" w:hAnsi="Times New Roman" w:cs="Times New Roman"/>
          <w:sz w:val="24"/>
          <w:szCs w:val="24"/>
          <w:lang w:val="es-ES_tradnl"/>
        </w:rPr>
        <w:t>en administración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de derecho; el 14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conservación; el 13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desarrollo</w:t>
      </w:r>
      <w:r w:rsidR="00CA4D5A" w:rsidRPr="00296B04">
        <w:rPr>
          <w:rFonts w:ascii="Times New Roman" w:hAnsi="Times New Roman" w:cs="Times New Roman"/>
          <w:sz w:val="24"/>
          <w:szCs w:val="24"/>
          <w:lang w:val="es-ES_tradnl"/>
        </w:rPr>
        <w:t>; el 13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A4D5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9829B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producción; el 8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educación ambiental; el 6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aprovechamiento de recursos</w:t>
      </w:r>
      <w:r w:rsidR="0027246C" w:rsidRPr="00296B04">
        <w:rPr>
          <w:rFonts w:ascii="Times New Roman" w:hAnsi="Times New Roman" w:cs="Times New Roman"/>
          <w:sz w:val="24"/>
          <w:szCs w:val="24"/>
          <w:lang w:val="es-ES_tradnl"/>
        </w:rPr>
        <w:t>; el 6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7246C" w:rsidRPr="00296B04">
        <w:rPr>
          <w:rFonts w:ascii="Times New Roman" w:hAnsi="Times New Roman" w:cs="Times New Roman"/>
          <w:sz w:val="24"/>
          <w:szCs w:val="24"/>
          <w:lang w:val="es-ES_tradnl"/>
        </w:rPr>
        <w:t>% en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alternativas económicas; el 5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manejo de residuos; el 2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>% en investigac</w:t>
      </w:r>
      <w:r w:rsidR="006F3718" w:rsidRPr="00296B04">
        <w:rPr>
          <w:rFonts w:ascii="Times New Roman" w:hAnsi="Times New Roman" w:cs="Times New Roman"/>
          <w:sz w:val="24"/>
          <w:szCs w:val="24"/>
          <w:lang w:val="es-ES_tradnl"/>
        </w:rPr>
        <w:t>ión</w:t>
      </w:r>
      <w:r w:rsidR="008538A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; y el </w:t>
      </w:r>
      <w:r w:rsidR="004C5393" w:rsidRPr="00296B04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538A9" w:rsidRPr="00296B04">
        <w:rPr>
          <w:rFonts w:ascii="Times New Roman" w:hAnsi="Times New Roman" w:cs="Times New Roman"/>
          <w:sz w:val="24"/>
          <w:szCs w:val="24"/>
          <w:lang w:val="es-ES_tradnl"/>
        </w:rPr>
        <w:t>% no sabe</w:t>
      </w:r>
      <w:r w:rsidR="00416E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07534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destaca que </w:t>
      </w:r>
      <w:r w:rsidR="00A110B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solo una </w:t>
      </w:r>
      <w:r w:rsidR="00075349" w:rsidRPr="00296B04">
        <w:rPr>
          <w:rFonts w:ascii="Times New Roman" w:hAnsi="Times New Roman" w:cs="Times New Roman"/>
          <w:sz w:val="24"/>
          <w:szCs w:val="24"/>
          <w:lang w:val="es-ES_tradnl"/>
        </w:rPr>
        <w:t>institución de gobierno afirma haber recibido capacitaciones en conservación</w:t>
      </w:r>
      <w:r w:rsidR="003E5A8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pero ninguna en </w:t>
      </w:r>
      <w:r w:rsidR="00075349" w:rsidRPr="00296B04">
        <w:rPr>
          <w:rFonts w:ascii="Times New Roman" w:hAnsi="Times New Roman" w:cs="Times New Roman"/>
          <w:sz w:val="24"/>
          <w:szCs w:val="24"/>
          <w:lang w:val="es-ES_tradnl"/>
        </w:rPr>
        <w:t>educación ambiental.</w:t>
      </w:r>
    </w:p>
    <w:p w14:paraId="3916E8E0" w14:textId="77777777" w:rsidR="006E7563" w:rsidRPr="00296B04" w:rsidRDefault="006E756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EA010C" w14:textId="033A52DF" w:rsidR="00140AC8" w:rsidRPr="00296B04" w:rsidRDefault="003822B4" w:rsidP="009818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4.2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140AC8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Red de participación en actividades sobre ambiente </w:t>
      </w:r>
    </w:p>
    <w:p w14:paraId="202060FD" w14:textId="77777777" w:rsidR="002A15D3" w:rsidRPr="00296B04" w:rsidRDefault="002A15D3" w:rsidP="009818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08243730" w14:textId="3814BE9D" w:rsidR="00AF76BB" w:rsidRPr="00296B04" w:rsidRDefault="003712F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redes sociales asociadas a medio ambiente que construyeron los actores no fueron varias, sino una sola </w:t>
      </w:r>
      <w:r w:rsidR="0073301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con incidencia en toda la región y sin especialización concreta en una y otra área </w:t>
      </w:r>
      <w:r w:rsidR="007E658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natural </w:t>
      </w:r>
      <w:r w:rsidR="0073301C" w:rsidRPr="00296B04">
        <w:rPr>
          <w:rFonts w:ascii="Times New Roman" w:hAnsi="Times New Roman" w:cs="Times New Roman"/>
          <w:sz w:val="24"/>
          <w:szCs w:val="24"/>
          <w:lang w:val="es-ES_tradnl"/>
        </w:rPr>
        <w:t>protegida.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73301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38 grupos organizados, el </w:t>
      </w:r>
      <w:r w:rsidR="00E4544D" w:rsidRPr="00296B04">
        <w:rPr>
          <w:rFonts w:ascii="Times New Roman" w:hAnsi="Times New Roman" w:cs="Times New Roman"/>
          <w:sz w:val="24"/>
          <w:szCs w:val="24"/>
          <w:lang w:val="es-ES_tradnl"/>
        </w:rPr>
        <w:t>71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% afirm</w:t>
      </w:r>
      <w:r w:rsidR="00C407F5" w:rsidRPr="00296B0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F46E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tomar la iniciativa y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liderar actividades sobre medio ambiente</w:t>
      </w:r>
      <w:r w:rsidR="0033707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AF76B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Llama la atención que </w:t>
      </w:r>
      <w:r w:rsidR="00B4654A" w:rsidRPr="00296B04">
        <w:rPr>
          <w:rFonts w:ascii="Times New Roman" w:hAnsi="Times New Roman" w:cs="Times New Roman"/>
          <w:sz w:val="24"/>
          <w:szCs w:val="24"/>
          <w:lang w:val="es-ES_tradnl"/>
        </w:rPr>
        <w:t>tres</w:t>
      </w:r>
      <w:r w:rsidR="00A52A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las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4 </w:t>
      </w:r>
      <w:r w:rsidR="005841A3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A52A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sociaciones de </w:t>
      </w:r>
      <w:r w:rsidR="005841A3" w:rsidRPr="00296B04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A52A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esarrollo que sí lideran actividades, lo hacen de forma individual, sin buscar colaboraciones con otros grupos de la red social de estudio. </w:t>
      </w:r>
      <w:r w:rsidR="00822A0F" w:rsidRPr="00296B04">
        <w:rPr>
          <w:rFonts w:ascii="Times New Roman" w:hAnsi="Times New Roman" w:cs="Times New Roman"/>
          <w:sz w:val="24"/>
          <w:szCs w:val="24"/>
          <w:lang w:val="es-ES_tradnl"/>
        </w:rPr>
        <w:t>La que sí posee vínculos, está ubicada en la comunidad de Providencia de Dota, con una relación directa con el Parque Nacional los Quetzales.</w:t>
      </w:r>
      <w:r w:rsidR="0054239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0FC1C061" w14:textId="77777777" w:rsidR="00AF76BB" w:rsidRPr="00296B04" w:rsidRDefault="00AF76B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C9EAC0" w14:textId="3B446FA5" w:rsidR="001F3FAD" w:rsidRPr="00296B04" w:rsidRDefault="00033DC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A85F21" w:rsidRPr="00296B04">
        <w:rPr>
          <w:rFonts w:ascii="Times New Roman" w:hAnsi="Times New Roman" w:cs="Times New Roman"/>
          <w:sz w:val="24"/>
          <w:szCs w:val="24"/>
          <w:lang w:val="es-ES_tradnl"/>
        </w:rPr>
        <w:t>29</w:t>
      </w:r>
      <w:r w:rsidR="009F104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estas agrupaciones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q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>ue menciona</w:t>
      </w:r>
      <w:r w:rsidR="00690AFE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que no lideran actividades</w:t>
      </w:r>
      <w:r w:rsidR="00690AFE">
        <w:rPr>
          <w:rFonts w:ascii="Times New Roman" w:hAnsi="Times New Roman" w:cs="Times New Roman"/>
          <w:sz w:val="24"/>
          <w:szCs w:val="24"/>
          <w:lang w:val="es-ES_tradnl"/>
        </w:rPr>
        <w:t xml:space="preserve"> ambientales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corresponde a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5 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>(de</w:t>
      </w:r>
      <w:r w:rsidR="00DF2824" w:rsidRPr="00296B04">
        <w:rPr>
          <w:rFonts w:ascii="Times New Roman" w:hAnsi="Times New Roman" w:cs="Times New Roman"/>
          <w:sz w:val="24"/>
          <w:szCs w:val="24"/>
          <w:lang w:val="es-ES_tradnl"/>
        </w:rPr>
        <w:t>l total de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9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) asociaciones de desarrollo que conforman la red y, además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2 </w:t>
      </w:r>
      <w:r w:rsidR="00110B4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organizaciones comunales, </w:t>
      </w:r>
      <w:r w:rsidR="00B4654A" w:rsidRPr="00296B04">
        <w:rPr>
          <w:rFonts w:ascii="Times New Roman" w:hAnsi="Times New Roman" w:cs="Times New Roman"/>
          <w:sz w:val="24"/>
          <w:szCs w:val="24"/>
          <w:lang w:val="es-ES_tradnl"/>
        </w:rPr>
        <w:t>una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ASADA,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1 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cooperativa,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1 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>organización multisectorial</w:t>
      </w:r>
      <w:r w:rsidR="00110B4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A9630B" w:rsidRPr="00296B04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F3FA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clasificada como ¨otro¨.   </w:t>
      </w:r>
    </w:p>
    <w:p w14:paraId="40836DD3" w14:textId="77777777" w:rsidR="00565AAA" w:rsidRPr="00296B04" w:rsidRDefault="00565AA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8576F24" w14:textId="57F6A4B8" w:rsidR="00140AC8" w:rsidRPr="00296B04" w:rsidRDefault="00AC6CA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</w:t>
      </w:r>
      <w:r w:rsidR="00EB2A8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igura </w:t>
      </w:r>
      <w:r w:rsidR="008D764F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</w:t>
      </w:r>
      <w:r w:rsidR="001C7709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,</w:t>
      </w:r>
      <w:r w:rsidR="008D764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EB2A85" w:rsidRPr="00296B04">
        <w:rPr>
          <w:rFonts w:ascii="Times New Roman" w:hAnsi="Times New Roman" w:cs="Times New Roman"/>
          <w:sz w:val="24"/>
          <w:szCs w:val="24"/>
          <w:lang w:val="es-ES_tradnl"/>
        </w:rPr>
        <w:t>muestra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EB2A8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las relaciones </w:t>
      </w:r>
      <w:r w:rsidR="007F0B73" w:rsidRPr="00296B04">
        <w:rPr>
          <w:rFonts w:ascii="Times New Roman" w:hAnsi="Times New Roman" w:cs="Times New Roman"/>
          <w:sz w:val="24"/>
          <w:szCs w:val="24"/>
          <w:lang w:val="es-ES_tradnl"/>
        </w:rPr>
        <w:t>en temas de medio ambiente (incluye liderazgos y coordinaciones directas)</w:t>
      </w:r>
      <w:r w:rsidR="00D9557D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EB2A8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D4F828E" w14:textId="0361EAEC" w:rsidR="00140AC8" w:rsidRPr="00296B04" w:rsidRDefault="00140AC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E50708F" w14:textId="368C9764" w:rsidR="00140AC8" w:rsidRPr="00296B04" w:rsidRDefault="00140AC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EFAD1E1" w14:textId="457692CA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4752537E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3C59EFCD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61515BF2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09412FE7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24D7745B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78978CD0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69020BE2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0E8ED4EA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188AD97F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21C6915D" w14:textId="77777777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i/>
          <w:iCs/>
          <w:szCs w:val="22"/>
          <w:lang w:val="es-ES_tradnl"/>
        </w:rPr>
      </w:pPr>
    </w:p>
    <w:p w14:paraId="3863240D" w14:textId="42DCC97A" w:rsidR="00140AC8" w:rsidRPr="00296B04" w:rsidRDefault="004A023B" w:rsidP="0098184C">
      <w:pPr>
        <w:pStyle w:val="Maintext"/>
        <w:suppressAutoHyphens w:val="0"/>
        <w:spacing w:before="0" w:line="240" w:lineRule="auto"/>
        <w:rPr>
          <w:rFonts w:ascii="Times New Roman" w:hAnsi="Times New Roman"/>
          <w:i/>
          <w:iCs/>
          <w:szCs w:val="22"/>
          <w:lang w:val="es-ES_tradnl"/>
        </w:rPr>
      </w:pPr>
      <w:r w:rsidRPr="00296B04">
        <w:rPr>
          <w:noProof/>
          <w:lang w:val="es-ES_tradnl"/>
        </w:rPr>
        <w:lastRenderedPageBreak/>
        <w:drawing>
          <wp:anchor distT="0" distB="0" distL="114300" distR="114300" simplePos="0" relativeHeight="251664384" behindDoc="0" locked="0" layoutInCell="1" allowOverlap="1" wp14:anchorId="739A543B" wp14:editId="69000AFC">
            <wp:simplePos x="0" y="0"/>
            <wp:positionH relativeFrom="margin">
              <wp:posOffset>369207</wp:posOffset>
            </wp:positionH>
            <wp:positionV relativeFrom="paragraph">
              <wp:posOffset>11974</wp:posOffset>
            </wp:positionV>
            <wp:extent cx="5207000" cy="3317875"/>
            <wp:effectExtent l="0" t="0" r="0" b="0"/>
            <wp:wrapSquare wrapText="bothSides"/>
            <wp:docPr id="2" name="Imagen 2" descr="Gráfico, Gráfico rad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radial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21"/>
                    <a:stretch/>
                  </pic:blipFill>
                  <pic:spPr bwMode="auto">
                    <a:xfrm>
                      <a:off x="0" y="0"/>
                      <a:ext cx="5207000" cy="331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90CB" w14:textId="2A118EDD" w:rsidR="00CF046A" w:rsidRPr="00296B04" w:rsidRDefault="00CF046A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2794511E" w14:textId="609B5A1C" w:rsidR="00CF046A" w:rsidRPr="00296B04" w:rsidRDefault="00CF046A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04EC3F2A" w14:textId="77777777" w:rsidR="00CF046A" w:rsidRPr="00296B04" w:rsidRDefault="00CF046A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0CA9B0A0" w14:textId="77777777" w:rsidR="00CF046A" w:rsidRPr="00296B04" w:rsidRDefault="00CF046A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650AF80C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17E9C0B6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0439A79D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53941754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58A3636F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6D2BC5EC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2D507780" w14:textId="77777777" w:rsidR="004A023B" w:rsidRPr="00296B04" w:rsidRDefault="004A023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b/>
          <w:bCs w:val="0"/>
          <w:szCs w:val="22"/>
          <w:lang w:val="es-ES_tradnl"/>
        </w:rPr>
      </w:pPr>
    </w:p>
    <w:p w14:paraId="3A39DFE4" w14:textId="77777777" w:rsidR="007D2C2A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 xml:space="preserve">Figura </w:t>
      </w:r>
      <w:r w:rsidR="008D764F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3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Red </w:t>
      </w:r>
      <w:r w:rsidR="005E02EA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de participación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organizacional </w:t>
      </w:r>
      <w:r w:rsidR="0067149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que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considera actividades en medio ambiente en la Zona de Los Santos, Costa Rica. </w:t>
      </w:r>
    </w:p>
    <w:p w14:paraId="4E6AD8B2" w14:textId="2C245030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Nota: </w:t>
      </w:r>
      <w:r w:rsidR="007D2C2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l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os códigos por tipología del grupo: institución de gobierno (rojo), grupos productivos (amarillo), ASADA (azul </w:t>
      </w:r>
      <w:r w:rsidR="00E401D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oscuro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), </w:t>
      </w:r>
      <w:r w:rsidR="007D2C2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sociación de </w:t>
      </w:r>
      <w:r w:rsidR="007D2C2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esarrollo (verde), ONG (anaranjado), sector privado (morado), organizaciones multisectoriales (blanco), cooperativas (negro), organizaciones de desarrollo (gris), y otros (azul claro). </w:t>
      </w:r>
      <w:r w:rsidR="00D22A5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 </w:t>
      </w:r>
    </w:p>
    <w:p w14:paraId="361F0911" w14:textId="51690E61" w:rsidR="00982AB9" w:rsidRPr="00296B04" w:rsidRDefault="00A35543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n-US"/>
        </w:rPr>
        <w:t>Figure 3.</w:t>
      </w:r>
      <w:r w:rsidR="00982AB9" w:rsidRPr="00296B04">
        <w:rPr>
          <w:rFonts w:ascii="Times New Roman" w:hAnsi="Times New Roman"/>
          <w:b/>
          <w:bCs w:val="0"/>
          <w:sz w:val="24"/>
          <w:szCs w:val="24"/>
          <w:lang w:val="en-US"/>
        </w:rPr>
        <w:t xml:space="preserve"> </w:t>
      </w:r>
      <w:r w:rsidR="005E02EA" w:rsidRPr="00296B04">
        <w:rPr>
          <w:rFonts w:ascii="Times New Roman" w:hAnsi="Times New Roman"/>
          <w:sz w:val="24"/>
          <w:szCs w:val="24"/>
          <w:lang w:val="en-US"/>
        </w:rPr>
        <w:t>Organizationa</w:t>
      </w:r>
      <w:r w:rsidR="00982AB9" w:rsidRPr="00296B04">
        <w:rPr>
          <w:rFonts w:ascii="Times New Roman" w:hAnsi="Times New Roman"/>
          <w:sz w:val="24"/>
          <w:szCs w:val="24"/>
          <w:lang w:val="en-US"/>
        </w:rPr>
        <w:t>l</w:t>
      </w:r>
      <w:r w:rsidR="005E02EA" w:rsidRPr="00296B04">
        <w:rPr>
          <w:rFonts w:ascii="Times New Roman" w:hAnsi="Times New Roman"/>
          <w:sz w:val="24"/>
          <w:szCs w:val="24"/>
          <w:lang w:val="en-US"/>
        </w:rPr>
        <w:t xml:space="preserve"> participatory network on </w:t>
      </w:r>
      <w:r w:rsidR="00982AB9" w:rsidRPr="00296B04">
        <w:rPr>
          <w:rFonts w:ascii="Times New Roman" w:hAnsi="Times New Roman"/>
          <w:sz w:val="24"/>
          <w:szCs w:val="24"/>
          <w:lang w:val="en-US"/>
        </w:rPr>
        <w:t>environmental</w:t>
      </w:r>
      <w:r w:rsidR="005E02EA" w:rsidRPr="00296B04">
        <w:rPr>
          <w:rFonts w:ascii="Times New Roman" w:hAnsi="Times New Roman"/>
          <w:sz w:val="24"/>
          <w:szCs w:val="24"/>
          <w:lang w:val="en-US"/>
        </w:rPr>
        <w:t xml:space="preserve"> activities in </w:t>
      </w:r>
      <w:r w:rsidR="00982AB9" w:rsidRPr="00296B04">
        <w:rPr>
          <w:rFonts w:ascii="Times New Roman" w:hAnsi="Times New Roman"/>
          <w:sz w:val="24"/>
          <w:szCs w:val="24"/>
          <w:lang w:val="en-US"/>
        </w:rPr>
        <w:t xml:space="preserve">Los Santos area, Costa Rica. </w:t>
      </w:r>
    </w:p>
    <w:p w14:paraId="3A0F20F2" w14:textId="369A3DFE" w:rsidR="00A35543" w:rsidRPr="00296B04" w:rsidRDefault="009E3172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Note: The codes by 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group </w:t>
      </w:r>
      <w:r w:rsidR="00E401DA" w:rsidRPr="00296B04">
        <w:rPr>
          <w:rFonts w:ascii="Times New Roman" w:hAnsi="Times New Roman"/>
          <w:color w:val="auto"/>
          <w:sz w:val="24"/>
          <w:szCs w:val="24"/>
          <w:lang w:val="en-US"/>
        </w:rPr>
        <w:t>are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governmental institution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(r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>ed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>productive groups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(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>yellow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), ASADA (</w:t>
      </w:r>
      <w:r w:rsidR="00E401DA" w:rsidRPr="00296B04">
        <w:rPr>
          <w:rFonts w:ascii="Times New Roman" w:hAnsi="Times New Roman"/>
          <w:color w:val="auto"/>
          <w:sz w:val="24"/>
          <w:szCs w:val="24"/>
          <w:lang w:val="en-US"/>
        </w:rPr>
        <w:t>dark</w:t>
      </w:r>
      <w:r w:rsidR="006D5CA0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blue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Local </w:t>
      </w:r>
      <w:r w:rsidR="0045582B" w:rsidRPr="00296B04">
        <w:rPr>
          <w:rFonts w:ascii="Times New Roman" w:hAnsi="Times New Roman"/>
          <w:color w:val="auto"/>
          <w:sz w:val="24"/>
          <w:szCs w:val="24"/>
          <w:lang w:val="en-US"/>
        </w:rPr>
        <w:t>Develo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pment </w:t>
      </w:r>
      <w:r w:rsidR="0045582B" w:rsidRPr="00296B04">
        <w:rPr>
          <w:rFonts w:ascii="Times New Roman" w:hAnsi="Times New Roman"/>
          <w:color w:val="auto"/>
          <w:sz w:val="24"/>
          <w:szCs w:val="24"/>
          <w:lang w:val="en-US"/>
        </w:rPr>
        <w:t>A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>ss</w:t>
      </w:r>
      <w:r w:rsidR="0045582B" w:rsidRPr="00296B04">
        <w:rPr>
          <w:rFonts w:ascii="Times New Roman" w:hAnsi="Times New Roman"/>
          <w:color w:val="auto"/>
          <w:sz w:val="24"/>
          <w:szCs w:val="24"/>
          <w:lang w:val="en-US"/>
        </w:rPr>
        <w:t>o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ciations 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>green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>NGO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(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>orange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private sector 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>purple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E401DA" w:rsidRPr="00296B04">
        <w:rPr>
          <w:rFonts w:ascii="Times New Roman" w:hAnsi="Times New Roman"/>
          <w:color w:val="auto"/>
          <w:sz w:val="24"/>
          <w:szCs w:val="24"/>
          <w:lang w:val="en-US"/>
        </w:rPr>
        <w:t>multisectoral</w:t>
      </w:r>
      <w:r w:rsidR="0010092C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organ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izations 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>white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), cooperativ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>e</w:t>
      </w:r>
      <w:r w:rsidR="00940E8B" w:rsidRPr="00296B04">
        <w:rPr>
          <w:rFonts w:ascii="Times New Roman" w:hAnsi="Times New Roman"/>
          <w:color w:val="auto"/>
          <w:sz w:val="24"/>
          <w:szCs w:val="24"/>
          <w:lang w:val="en-US"/>
        </w:rPr>
        <w:t>s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(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>black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development organizations 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>(g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>ray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), </w:t>
      </w:r>
      <w:r w:rsidR="00262662" w:rsidRPr="00296B04">
        <w:rPr>
          <w:rFonts w:ascii="Times New Roman" w:hAnsi="Times New Roman"/>
          <w:color w:val="auto"/>
          <w:sz w:val="24"/>
          <w:szCs w:val="24"/>
          <w:lang w:val="en-US"/>
        </w:rPr>
        <w:t>and others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(</w:t>
      </w:r>
      <w:r w:rsidR="00E401DA" w:rsidRPr="00296B04">
        <w:rPr>
          <w:rFonts w:ascii="Times New Roman" w:hAnsi="Times New Roman"/>
          <w:color w:val="auto"/>
          <w:sz w:val="24"/>
          <w:szCs w:val="24"/>
          <w:lang w:val="en-US"/>
        </w:rPr>
        <w:t>light</w:t>
      </w:r>
      <w:r w:rsidR="0045582B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blue</w:t>
      </w:r>
      <w:r w:rsidR="00A35543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). </w:t>
      </w:r>
    </w:p>
    <w:p w14:paraId="41D531A3" w14:textId="77777777" w:rsidR="00B4654A" w:rsidRPr="00296B04" w:rsidRDefault="00B4654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2980C8" w14:textId="2A46CC7C" w:rsidR="00B76B3A" w:rsidRPr="00296B04" w:rsidRDefault="00B76B3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="00AC6CA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igura </w:t>
      </w:r>
      <w:r w:rsidR="00AC6CA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</w:t>
      </w:r>
      <w:r w:rsidR="007A1568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los puntos que aparecen en la esquina superior izquierda representan a grupos que existen en el área de estudio</w:t>
      </w:r>
      <w:r w:rsidR="007D2C2A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pero </w:t>
      </w:r>
      <w:r w:rsidR="007A156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no </w:t>
      </w:r>
      <w:r w:rsidR="007A156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están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vinculados con la red de participación social.</w:t>
      </w:r>
      <w:r w:rsidR="00A7478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45% de estos son ADI o AD.</w:t>
      </w:r>
    </w:p>
    <w:p w14:paraId="7DBEC601" w14:textId="77777777" w:rsidR="00B76B3A" w:rsidRPr="00296B04" w:rsidRDefault="00B76B3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693CF83" w14:textId="71512FF6" w:rsidR="00AF5621" w:rsidRPr="00296B04" w:rsidRDefault="00B24AB9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egún el indicador de densidad</w:t>
      </w:r>
      <w:r w:rsidR="00820CE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red</w:t>
      </w:r>
      <w:r w:rsidR="00820CE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existe una muy baja </w:t>
      </w:r>
      <w:r w:rsidR="00D921D9" w:rsidRPr="00296B04">
        <w:rPr>
          <w:rFonts w:ascii="Times New Roman" w:hAnsi="Times New Roman" w:cs="Times New Roman"/>
          <w:sz w:val="24"/>
          <w:szCs w:val="24"/>
          <w:lang w:val="es-ES_tradnl"/>
        </w:rPr>
        <w:t>capacidad</w:t>
      </w:r>
      <w:r w:rsidR="0024726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 interés</w:t>
      </w:r>
      <w:r w:rsidR="00D921D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liderar acciones sobre medio ambiente</w:t>
      </w:r>
      <w:r w:rsidR="00261FDF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F347C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ya que</w:t>
      </w:r>
      <w:r w:rsidR="00E477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921D9" w:rsidRPr="00296B04">
        <w:rPr>
          <w:rFonts w:ascii="Times New Roman" w:hAnsi="Times New Roman" w:cs="Times New Roman"/>
          <w:sz w:val="24"/>
          <w:szCs w:val="24"/>
          <w:lang w:val="es-ES_tradnl"/>
        </w:rPr>
        <w:t>la int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ensidad de relaciones existentes frente a las posibles </w:t>
      </w:r>
      <w:r w:rsidR="00E477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del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9566EE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AF562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La distancia más larga entre un grupo organizado y otro es de 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cinco</w:t>
      </w:r>
      <w:r w:rsidR="00AF562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(diámetro), mientras que la más corta es de 2</w:t>
      </w:r>
      <w:r w:rsidR="009566EE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F562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3. </w:t>
      </w:r>
      <w:r w:rsidR="00D500AA" w:rsidRPr="00296B04">
        <w:rPr>
          <w:rFonts w:ascii="Times New Roman" w:hAnsi="Times New Roman" w:cs="Times New Roman"/>
          <w:sz w:val="24"/>
          <w:szCs w:val="24"/>
          <w:lang w:val="es-ES_tradnl"/>
        </w:rPr>
        <w:t>El índice de centralidad es del 12</w:t>
      </w:r>
      <w:r w:rsidR="006013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500AA" w:rsidRPr="00296B04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7143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s</w:t>
      </w:r>
      <w:r w:rsidR="00AF5621" w:rsidRPr="00296B04">
        <w:rPr>
          <w:rFonts w:ascii="Times New Roman" w:hAnsi="Times New Roman" w:cs="Times New Roman"/>
          <w:sz w:val="24"/>
          <w:szCs w:val="24"/>
          <w:lang w:val="es-ES_tradnl"/>
        </w:rPr>
        <w:t>u índice de compactación refleja la existencia de muchos grupos no conectados a través de actividades sobre medio ambiente.</w:t>
      </w:r>
      <w:r w:rsidR="000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 anterior indica que</w:t>
      </w:r>
      <w:r w:rsidR="007A03ED" w:rsidRPr="00296B04">
        <w:rPr>
          <w:rFonts w:ascii="Times New Roman" w:hAnsi="Times New Roman" w:cs="Times New Roman"/>
          <w:sz w:val="24"/>
          <w:szCs w:val="24"/>
          <w:lang w:val="es-ES_tradnl"/>
        </w:rPr>
        <w:t>, en esta red,</w:t>
      </w:r>
      <w:r w:rsidR="000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C32F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acceso a las oportunidades </w:t>
      </w:r>
      <w:r w:rsidR="00587AD6" w:rsidRPr="00296B04">
        <w:rPr>
          <w:rFonts w:ascii="Times New Roman" w:hAnsi="Times New Roman" w:cs="Times New Roman"/>
          <w:sz w:val="24"/>
          <w:szCs w:val="24"/>
          <w:lang w:val="es-ES_tradnl"/>
        </w:rPr>
        <w:t>vinculadas a la conservación ambiental o uso racional de los recursos e</w:t>
      </w:r>
      <w:r w:rsidR="008C32FE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A03E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muy baja</w:t>
      </w:r>
      <w:r w:rsidR="007143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8629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A323473" w14:textId="77777777" w:rsidR="00AE682B" w:rsidRPr="00296B04" w:rsidRDefault="00AE682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84B8FFC" w14:textId="18357CE2" w:rsidR="00140AC8" w:rsidRPr="00296B04" w:rsidRDefault="00805666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flujo de información que se desplaza por </w:t>
      </w:r>
      <w:r w:rsidR="00213ED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esta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red </w:t>
      </w:r>
      <w:r w:rsidR="0056142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participación ambiental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está concentrado en instituciones de gobierno (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dos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r w:rsidR="00500BC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DB5509" w:rsidRPr="00296B04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500BC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principales,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especializadas en temas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de medio ambiente) y </w:t>
      </w:r>
      <w:r w:rsidR="00DB5509" w:rsidRPr="00296B04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cooperativas</w:t>
      </w:r>
      <w:r w:rsidR="009F63F2" w:rsidRPr="00296B04">
        <w:rPr>
          <w:rFonts w:ascii="Times New Roman" w:hAnsi="Times New Roman" w:cs="Times New Roman"/>
          <w:sz w:val="24"/>
          <w:szCs w:val="24"/>
          <w:lang w:val="es-ES_tradnl"/>
        </w:rPr>
        <w:t>. Estos junto con una ASADA (en menor medida)</w:t>
      </w:r>
      <w:r w:rsidR="00DC7FD2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F63F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138C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los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mediadores de </w:t>
      </w:r>
      <w:r w:rsidR="008138C3" w:rsidRPr="00296B04">
        <w:rPr>
          <w:rFonts w:ascii="Times New Roman" w:hAnsi="Times New Roman" w:cs="Times New Roman"/>
          <w:sz w:val="24"/>
          <w:szCs w:val="24"/>
          <w:lang w:val="es-ES_tradnl"/>
        </w:rPr>
        <w:t>este tipo de información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9F63F2" w:rsidRPr="00296B04">
        <w:rPr>
          <w:rFonts w:ascii="Times New Roman" w:hAnsi="Times New Roman" w:cs="Times New Roman"/>
          <w:sz w:val="24"/>
          <w:szCs w:val="24"/>
          <w:lang w:val="es-ES_tradnl"/>
        </w:rPr>
        <w:t>Ni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nguna </w:t>
      </w:r>
      <w:r w:rsidR="000C4E69" w:rsidRPr="00296B04">
        <w:rPr>
          <w:rFonts w:ascii="Times New Roman" w:hAnsi="Times New Roman" w:cs="Times New Roman"/>
          <w:sz w:val="24"/>
          <w:szCs w:val="24"/>
          <w:lang w:val="es-ES_tradnl"/>
        </w:rPr>
        <w:t>ADI, AD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96CF7" w:rsidRPr="00296B04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organización de base social es intermediaria </w:t>
      </w:r>
      <w:r w:rsidR="009F63F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el control de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la información</w:t>
      </w:r>
      <w:r w:rsidR="00EF281C" w:rsidRPr="00296B04">
        <w:rPr>
          <w:rFonts w:ascii="Times New Roman" w:hAnsi="Times New Roman" w:cs="Times New Roman"/>
          <w:sz w:val="24"/>
          <w:szCs w:val="24"/>
          <w:lang w:val="es-ES_tradnl"/>
        </w:rPr>
        <w:t>. Esto, junto a la alta centralidad</w:t>
      </w:r>
      <w:r w:rsidR="001C6BB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la red</w:t>
      </w:r>
      <w:r w:rsidR="00EF281C" w:rsidRPr="00296B04">
        <w:rPr>
          <w:rFonts w:ascii="Times New Roman" w:hAnsi="Times New Roman" w:cs="Times New Roman"/>
          <w:sz w:val="24"/>
          <w:szCs w:val="24"/>
          <w:lang w:val="es-ES_tradnl"/>
        </w:rPr>
        <w:t>, dificulta aún más e</w:t>
      </w:r>
      <w:r w:rsidR="00DC7FD2" w:rsidRPr="00296B04">
        <w:rPr>
          <w:rFonts w:ascii="Times New Roman" w:hAnsi="Times New Roman" w:cs="Times New Roman"/>
          <w:sz w:val="24"/>
          <w:szCs w:val="24"/>
          <w:lang w:val="es-ES_tradnl"/>
        </w:rPr>
        <w:t>l acceso a los beneficios</w:t>
      </w:r>
      <w:r w:rsidR="00EF281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875C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(no solamente monetarios, </w:t>
      </w:r>
      <w:r w:rsidR="0089170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sino </w:t>
      </w:r>
      <w:r w:rsidR="00B875C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también </w:t>
      </w:r>
      <w:r w:rsidR="00891709" w:rsidRPr="00296B04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B875C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capacidades, información u otro) </w:t>
      </w:r>
      <w:r w:rsidR="00DC7FD2" w:rsidRPr="00296B04">
        <w:rPr>
          <w:rFonts w:ascii="Times New Roman" w:hAnsi="Times New Roman" w:cs="Times New Roman"/>
          <w:sz w:val="24"/>
          <w:szCs w:val="24"/>
          <w:lang w:val="es-ES_tradnl"/>
        </w:rPr>
        <w:t>que esto pueda tener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1F5E954" w14:textId="77777777" w:rsidR="000A49F8" w:rsidRPr="00296B04" w:rsidRDefault="000A49F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E3F6514" w14:textId="15629CB1" w:rsidR="004146A6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Según </w:t>
      </w:r>
      <w:r w:rsidR="00D10A0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el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índice de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outdegree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e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indegree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</w:t>
      </w:r>
      <w:r w:rsidR="00DC7FD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existe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una capacidad social de acceder a los nodos del 20</w:t>
      </w:r>
      <w:r w:rsidR="00747E7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4</w:t>
      </w:r>
      <w:r w:rsidR="009566E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% y un poder </w:t>
      </w:r>
      <w:r w:rsidR="002B2CF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en el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nivel local </w:t>
      </w:r>
      <w:r w:rsidR="009E1B3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o prestigio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de los nodos del 15</w:t>
      </w:r>
      <w:r w:rsidR="009566E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%. </w:t>
      </w:r>
      <w:r w:rsidR="0075633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Una institución de gobierno especializada en ambiente </w:t>
      </w:r>
      <w:r w:rsidR="0083413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que es la que </w:t>
      </w:r>
      <w:r w:rsidR="00724B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administra la Reserva Forestal Los Santos, 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es </w:t>
      </w:r>
      <w:r w:rsidR="000B2C6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la 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más activ</w:t>
      </w:r>
      <w:r w:rsidR="000B2C6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y a la vez</w:t>
      </w:r>
      <w:r w:rsidR="00603A3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un</w:t>
      </w:r>
      <w:r w:rsidR="000B2C6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de l</w:t>
      </w:r>
      <w:r w:rsidR="000B2C6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 más requerid</w:t>
      </w:r>
      <w:r w:rsidR="000B2C65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="0042390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 para establecer alianzas</w:t>
      </w:r>
      <w:r w:rsidR="00F479B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; </w:t>
      </w:r>
      <w:r w:rsidR="001C6BB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le siguen </w:t>
      </w:r>
      <w:r w:rsidR="003B75E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2 </w:t>
      </w:r>
      <w:r w:rsidR="00A127E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cooperativas y </w:t>
      </w:r>
      <w:r w:rsidR="003B75E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3 </w:t>
      </w:r>
      <w:r w:rsidR="00A127E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instituciones </w:t>
      </w:r>
      <w:r w:rsidR="00F479B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que </w:t>
      </w:r>
      <w:r w:rsidR="00A127E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figuran entre los más </w:t>
      </w:r>
      <w:r w:rsidR="003B75E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hacendosos </w:t>
      </w:r>
      <w:r w:rsidR="00A127E9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ambientalmente.</w:t>
      </w:r>
      <w:r w:rsidR="009760EF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04668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Por otro lado, </w:t>
      </w:r>
      <w:r w:rsidR="006C30B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los mayores referentes </w:t>
      </w:r>
      <w:r w:rsidR="0004668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para establecer alianzas sobre medio ambiente</w:t>
      </w:r>
      <w:r w:rsidR="006C30B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son </w:t>
      </w:r>
      <w:r w:rsidR="0004668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principalmente</w:t>
      </w:r>
      <w:r w:rsidR="00CB414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="0004668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3B75E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4 </w:t>
      </w:r>
      <w:r w:rsidR="00AF722F" w:rsidRPr="00296B04">
        <w:rPr>
          <w:rFonts w:ascii="Times New Roman" w:hAnsi="Times New Roman"/>
          <w:color w:val="auto"/>
          <w:sz w:val="24"/>
          <w:szCs w:val="24"/>
          <w:lang w:val="es-ES_tradnl"/>
        </w:rPr>
        <w:t>instituciones y</w:t>
      </w:r>
      <w:r w:rsidR="003B75E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4 </w:t>
      </w:r>
      <w:r w:rsidR="00AF722F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cooper</w:t>
      </w:r>
      <w:r w:rsidR="00E867B4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="00AF722F" w:rsidRPr="00296B04">
        <w:rPr>
          <w:rFonts w:ascii="Times New Roman" w:hAnsi="Times New Roman"/>
          <w:color w:val="auto"/>
          <w:sz w:val="24"/>
          <w:szCs w:val="24"/>
          <w:lang w:val="es-ES_tradnl"/>
        </w:rPr>
        <w:t>tivas.</w:t>
      </w:r>
    </w:p>
    <w:p w14:paraId="09DF9C56" w14:textId="77777777" w:rsidR="001439C3" w:rsidRPr="00296B04" w:rsidRDefault="001439C3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7754F574" w14:textId="6759FDCA" w:rsidR="00140AC8" w:rsidRPr="00296B04" w:rsidRDefault="00140AC8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Dos cooperativas son los grupos mejor conectados, y en ese sentido con más poder sobre la información ambiental. Luego le siguen </w:t>
      </w:r>
      <w:r w:rsidR="008335B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tres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instituciones (</w:t>
      </w:r>
      <w:r w:rsidR="008335B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dos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municipalidades y una institución especializada en ambiente), </w:t>
      </w:r>
      <w:r w:rsidR="008335B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una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cooperativa y una ASADA. </w:t>
      </w:r>
    </w:p>
    <w:p w14:paraId="77F02594" w14:textId="77777777" w:rsidR="001439C3" w:rsidRPr="00296B04" w:rsidRDefault="001439C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CC02588" w14:textId="52ACF0D9" w:rsidR="00740B80" w:rsidRPr="00296B04" w:rsidRDefault="00140AC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Los puntos de corte</w:t>
      </w:r>
      <w:r w:rsidR="009F7334" w:rsidRPr="00296B04">
        <w:rPr>
          <w:rFonts w:ascii="Times New Roman" w:hAnsi="Times New Roman" w:cs="Times New Roman"/>
          <w:sz w:val="24"/>
          <w:szCs w:val="24"/>
          <w:lang w:val="es-ES_tradnl"/>
        </w:rPr>
        <w:t>, es decir</w:t>
      </w:r>
      <w:r w:rsidR="00C17C61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F733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grupos cuya ausencia podría fraccionar la red</w:t>
      </w:r>
      <w:r w:rsidR="00BB342D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740B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son 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cuatro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instituciones de gobierno y una organización </w:t>
      </w:r>
      <w:r w:rsidR="00C17C6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turística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del sector privado. </w:t>
      </w:r>
    </w:p>
    <w:p w14:paraId="309CA197" w14:textId="77777777" w:rsidR="00740B80" w:rsidRPr="00296B04" w:rsidRDefault="00740B8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15949DF" w14:textId="1AED07A4" w:rsidR="00140AC8" w:rsidRPr="00296B04" w:rsidRDefault="00DB59E1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Todo lo anterior</w:t>
      </w:r>
      <w:r w:rsidR="00041670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indica la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alta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dependencia </w:t>
      </w:r>
      <w:r w:rsidR="0057118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existe en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red de </w:t>
      </w:r>
      <w:r w:rsidR="00740B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actividades ambientales hacia 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instituciones </w:t>
      </w:r>
      <w:r w:rsidR="00740B80" w:rsidRPr="00296B04">
        <w:rPr>
          <w:rFonts w:ascii="Times New Roman" w:hAnsi="Times New Roman" w:cs="Times New Roman"/>
          <w:sz w:val="24"/>
          <w:szCs w:val="24"/>
          <w:lang w:val="es-ES_tradnl"/>
        </w:rPr>
        <w:t>de gobierno y cooperativas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40B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 decir, </w:t>
      </w:r>
      <w:r w:rsidR="009126B3" w:rsidRPr="00296B04">
        <w:rPr>
          <w:rFonts w:ascii="Times New Roman" w:hAnsi="Times New Roman" w:cs="Times New Roman"/>
          <w:sz w:val="24"/>
          <w:szCs w:val="24"/>
          <w:lang w:val="es-ES_tradnl"/>
        </w:rPr>
        <w:t>que,</w:t>
      </w:r>
      <w:r w:rsidR="00740B8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en la red social analizada, la transformación de </w:t>
      </w:r>
      <w:r w:rsidR="00F82C8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valores ambientales de las áreas </w:t>
      </w:r>
      <w:r w:rsidR="00015A6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silvestres </w:t>
      </w:r>
      <w:r w:rsidR="00F82C8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</w:t>
      </w:r>
      <w:r w:rsidR="0057118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está controlada </w:t>
      </w:r>
      <w:r w:rsidR="00F82C8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buena medida </w:t>
      </w:r>
      <w:r w:rsidR="00D85955" w:rsidRPr="00296B04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F82C8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estos sectores, y existe muy poca implicación de los grupos comunales en su liderazgo</w:t>
      </w:r>
      <w:r w:rsidR="008769BB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140AC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4489B54D" w14:textId="77777777" w:rsidR="0034240E" w:rsidRPr="00296B04" w:rsidRDefault="0034240E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4974F81" w14:textId="3247D7E8" w:rsidR="005D3BA3" w:rsidRPr="00296B04" w:rsidRDefault="003822B4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>4.3</w:t>
      </w:r>
      <w:r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ab/>
      </w:r>
      <w:r w:rsidR="005D3BA3" w:rsidRPr="00296B04">
        <w:rPr>
          <w:rFonts w:ascii="Times New Roman" w:hAnsi="Times New Roman"/>
          <w:b/>
          <w:bCs w:val="0"/>
          <w:sz w:val="24"/>
          <w:szCs w:val="24"/>
          <w:lang w:val="es-ES_tradnl"/>
        </w:rPr>
        <w:t xml:space="preserve">Descripción de las actividades  </w:t>
      </w:r>
    </w:p>
    <w:p w14:paraId="4BD1E54C" w14:textId="77777777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B5FCB6F" w14:textId="24CD1A3F" w:rsidR="00C221C7" w:rsidRPr="00296B04" w:rsidRDefault="00D77212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actividades se consideran aquí como la forma en que los </w:t>
      </w:r>
      <w:r w:rsidR="00186C7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actores </w:t>
      </w:r>
      <w:r w:rsidR="00395983" w:rsidRPr="00296B04">
        <w:rPr>
          <w:rFonts w:ascii="Times New Roman" w:hAnsi="Times New Roman" w:cs="Times New Roman"/>
          <w:sz w:val="24"/>
          <w:szCs w:val="24"/>
          <w:lang w:val="es-ES_tradnl"/>
        </w:rPr>
        <w:t>ll</w:t>
      </w:r>
      <w:r w:rsidR="00AA078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evan a la práctica </w:t>
      </w:r>
      <w:r w:rsidR="00B045E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C221C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objetivos específicos </w:t>
      </w:r>
      <w:r w:rsidR="00B045E5" w:rsidRPr="00296B04">
        <w:rPr>
          <w:rFonts w:ascii="Times New Roman" w:hAnsi="Times New Roman" w:cs="Times New Roman"/>
          <w:sz w:val="24"/>
          <w:szCs w:val="24"/>
          <w:lang w:val="es-ES_tradnl"/>
        </w:rPr>
        <w:t>o complementarios</w:t>
      </w:r>
      <w:r w:rsidR="00C221C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31FBA3C9" w14:textId="77777777" w:rsidR="00C221C7" w:rsidRPr="00296B04" w:rsidRDefault="00C221C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7C081F4" w14:textId="0CDC7B3F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total se registraron 55 actividades </w:t>
      </w:r>
      <w:r w:rsidR="00FA1EE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sobre ambiente </w:t>
      </w:r>
      <w:r w:rsidR="000655BF" w:rsidRPr="00296B04">
        <w:rPr>
          <w:rFonts w:ascii="Times New Roman" w:hAnsi="Times New Roman" w:cs="Times New Roman"/>
          <w:sz w:val="24"/>
          <w:szCs w:val="24"/>
          <w:lang w:val="es-ES_tradnl"/>
        </w:rPr>
        <w:t>que se desarrollaron de 2018 a 2020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La </w:t>
      </w:r>
      <w:r w:rsidR="00AC6CA5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</w:t>
      </w:r>
      <w:r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igura</w:t>
      </w:r>
      <w:r w:rsidR="00FA1EEF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8D764F" w:rsidRPr="00296B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muestra </w:t>
      </w:r>
      <w:r w:rsidR="0013419B" w:rsidRPr="00296B04">
        <w:rPr>
          <w:rFonts w:ascii="Times New Roman" w:hAnsi="Times New Roman" w:cs="Times New Roman"/>
          <w:sz w:val="24"/>
          <w:szCs w:val="24"/>
          <w:lang w:val="es-ES_tradnl"/>
        </w:rPr>
        <w:t>los temas que abarcan estas actividades</w:t>
      </w:r>
      <w:r w:rsidR="00013C9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1142B2" w:rsidRPr="00296B04">
        <w:rPr>
          <w:rFonts w:ascii="Times New Roman" w:hAnsi="Times New Roman" w:cs="Times New Roman"/>
          <w:sz w:val="24"/>
          <w:szCs w:val="24"/>
          <w:lang w:val="es-ES_tradnl"/>
        </w:rPr>
        <w:t>su</w:t>
      </w:r>
      <w:r w:rsidR="00220F5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importancia para los grupos organizados. </w:t>
      </w:r>
    </w:p>
    <w:p w14:paraId="5F464DD9" w14:textId="77777777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BC1AEB7" w14:textId="012C0BB4" w:rsidR="00A35D89" w:rsidRPr="00296B04" w:rsidRDefault="00A346AA" w:rsidP="009818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296B04">
        <w:rPr>
          <w:noProof/>
          <w:sz w:val="24"/>
          <w:szCs w:val="24"/>
          <w:lang w:val="es-ES_tradnl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407E1847" wp14:editId="0AB1711E">
            <wp:simplePos x="0" y="0"/>
            <wp:positionH relativeFrom="column">
              <wp:posOffset>528553</wp:posOffset>
            </wp:positionH>
            <wp:positionV relativeFrom="paragraph">
              <wp:posOffset>19267</wp:posOffset>
            </wp:positionV>
            <wp:extent cx="4709795" cy="2984500"/>
            <wp:effectExtent l="0" t="0" r="0" b="635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9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89" w:rsidRPr="00296B04">
        <w:rPr>
          <w:rFonts w:ascii="Times New Roman" w:hAnsi="Times New Roman"/>
          <w:b/>
          <w:sz w:val="24"/>
          <w:szCs w:val="24"/>
          <w:lang w:val="es-ES_tradnl"/>
        </w:rPr>
        <w:t>Figura</w:t>
      </w:r>
      <w:r w:rsidR="008D764F" w:rsidRPr="00296B04">
        <w:rPr>
          <w:rFonts w:ascii="Times New Roman" w:hAnsi="Times New Roman"/>
          <w:b/>
          <w:sz w:val="24"/>
          <w:szCs w:val="24"/>
          <w:lang w:val="es-ES_tradnl"/>
        </w:rPr>
        <w:t xml:space="preserve"> 4</w:t>
      </w:r>
      <w:r w:rsidR="00A35D89" w:rsidRPr="00296B04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A35D89" w:rsidRPr="00296B04">
        <w:rPr>
          <w:rFonts w:ascii="Times New Roman" w:hAnsi="Times New Roman"/>
          <w:sz w:val="24"/>
          <w:szCs w:val="24"/>
          <w:lang w:val="es-ES_tradnl"/>
        </w:rPr>
        <w:t xml:space="preserve"> Temas específicos de las actividades </w:t>
      </w:r>
      <w:r w:rsidR="005A6B8A" w:rsidRPr="00296B04">
        <w:rPr>
          <w:rFonts w:ascii="Times New Roman" w:hAnsi="Times New Roman"/>
          <w:sz w:val="24"/>
          <w:szCs w:val="24"/>
          <w:lang w:val="es-ES_tradnl"/>
        </w:rPr>
        <w:t xml:space="preserve">sobre medio ambiente </w:t>
      </w:r>
      <w:r w:rsidR="00A35D89" w:rsidRPr="00296B04">
        <w:rPr>
          <w:rFonts w:ascii="Times New Roman" w:hAnsi="Times New Roman"/>
          <w:sz w:val="24"/>
          <w:szCs w:val="24"/>
          <w:lang w:val="es-ES_tradnl"/>
        </w:rPr>
        <w:t xml:space="preserve">desarrolladas </w:t>
      </w:r>
      <w:r w:rsidR="0097101D" w:rsidRPr="00296B04">
        <w:rPr>
          <w:rFonts w:ascii="Times New Roman" w:hAnsi="Times New Roman"/>
          <w:sz w:val="24"/>
          <w:szCs w:val="24"/>
          <w:lang w:val="es-ES_tradnl"/>
        </w:rPr>
        <w:t xml:space="preserve">por los grupos que </w:t>
      </w:r>
      <w:r w:rsidR="005A6B8A" w:rsidRPr="00296B04">
        <w:rPr>
          <w:rFonts w:ascii="Times New Roman" w:hAnsi="Times New Roman"/>
          <w:sz w:val="24"/>
          <w:szCs w:val="24"/>
          <w:lang w:val="es-ES_tradnl"/>
        </w:rPr>
        <w:t>se</w:t>
      </w:r>
      <w:r w:rsidR="0097101D" w:rsidRPr="00296B04">
        <w:rPr>
          <w:rFonts w:ascii="Times New Roman" w:hAnsi="Times New Roman"/>
          <w:sz w:val="24"/>
          <w:szCs w:val="24"/>
          <w:lang w:val="es-ES_tradnl"/>
        </w:rPr>
        <w:t xml:space="preserve"> integran la</w:t>
      </w:r>
      <w:r w:rsidR="00B27FE0" w:rsidRPr="00296B04">
        <w:rPr>
          <w:rFonts w:ascii="Times New Roman" w:hAnsi="Times New Roman"/>
          <w:sz w:val="24"/>
          <w:szCs w:val="24"/>
          <w:lang w:val="es-ES_tradnl"/>
        </w:rPr>
        <w:t>s</w:t>
      </w:r>
      <w:r w:rsidR="0097101D" w:rsidRPr="00296B04">
        <w:rPr>
          <w:rFonts w:ascii="Times New Roman" w:hAnsi="Times New Roman"/>
          <w:sz w:val="24"/>
          <w:szCs w:val="24"/>
          <w:lang w:val="es-ES_tradnl"/>
        </w:rPr>
        <w:t xml:space="preserve"> red</w:t>
      </w:r>
      <w:r w:rsidR="00B27FE0" w:rsidRPr="00296B04">
        <w:rPr>
          <w:rFonts w:ascii="Times New Roman" w:hAnsi="Times New Roman"/>
          <w:sz w:val="24"/>
          <w:szCs w:val="24"/>
          <w:lang w:val="es-ES_tradnl"/>
        </w:rPr>
        <w:t>es</w:t>
      </w:r>
      <w:r w:rsidR="0097101D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35D89" w:rsidRPr="00296B04">
        <w:rPr>
          <w:rFonts w:ascii="Times New Roman" w:hAnsi="Times New Roman"/>
          <w:sz w:val="24"/>
          <w:szCs w:val="24"/>
          <w:lang w:val="es-ES_tradnl"/>
        </w:rPr>
        <w:t xml:space="preserve">de participación organizacional. </w:t>
      </w:r>
    </w:p>
    <w:p w14:paraId="51CFB431" w14:textId="2D7E5C68" w:rsidR="00AE682B" w:rsidRPr="00296B04" w:rsidRDefault="00AE682B" w:rsidP="0098184C">
      <w:pPr>
        <w:pStyle w:val="Maintext"/>
        <w:suppressAutoHyphen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6B04">
        <w:rPr>
          <w:rFonts w:ascii="Times New Roman" w:hAnsi="Times New Roman"/>
          <w:b/>
          <w:bCs w:val="0"/>
          <w:sz w:val="24"/>
          <w:szCs w:val="24"/>
          <w:lang w:val="en-US"/>
        </w:rPr>
        <w:t>Figure 4.</w:t>
      </w:r>
      <w:r w:rsidRPr="00296B04">
        <w:rPr>
          <w:rFonts w:ascii="Times New Roman" w:hAnsi="Times New Roman"/>
          <w:sz w:val="24"/>
          <w:szCs w:val="24"/>
          <w:lang w:val="en-US"/>
        </w:rPr>
        <w:t xml:space="preserve">  Specific t</w:t>
      </w:r>
      <w:r w:rsidR="00ED0352" w:rsidRPr="00296B04">
        <w:rPr>
          <w:rFonts w:ascii="Times New Roman" w:hAnsi="Times New Roman"/>
          <w:sz w:val="24"/>
          <w:szCs w:val="24"/>
          <w:lang w:val="en-US"/>
        </w:rPr>
        <w:t xml:space="preserve">opics of the environmental activities </w:t>
      </w:r>
      <w:r w:rsidR="00BE04E2" w:rsidRPr="00296B04">
        <w:rPr>
          <w:rFonts w:ascii="Times New Roman" w:hAnsi="Times New Roman"/>
          <w:sz w:val="24"/>
          <w:szCs w:val="24"/>
          <w:lang w:val="en-US"/>
        </w:rPr>
        <w:t xml:space="preserve">developed by the groups in the </w:t>
      </w:r>
      <w:r w:rsidR="00B27FE0" w:rsidRPr="00296B04">
        <w:rPr>
          <w:rFonts w:ascii="Times New Roman" w:hAnsi="Times New Roman"/>
          <w:sz w:val="24"/>
          <w:szCs w:val="24"/>
          <w:lang w:val="en-US"/>
        </w:rPr>
        <w:t>organizational participatory networks</w:t>
      </w:r>
      <w:r w:rsidRPr="00296B0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BF9D653" w14:textId="77777777" w:rsidR="00AE682B" w:rsidRPr="00296B04" w:rsidRDefault="00AE682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2EBCCE" w14:textId="1920584F" w:rsidR="005F73A2" w:rsidRPr="00296B04" w:rsidRDefault="00157E9D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 pesar de que</w:t>
      </w:r>
      <w:r w:rsidR="00982E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D5DF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7B701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recolección y </w:t>
      </w:r>
      <w:r w:rsidR="003F0B9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7B701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manejo de </w:t>
      </w:r>
      <w:r w:rsidR="00405790" w:rsidRPr="00296B04">
        <w:rPr>
          <w:rFonts w:ascii="Times New Roman" w:hAnsi="Times New Roman" w:cs="Times New Roman"/>
          <w:sz w:val="24"/>
          <w:szCs w:val="24"/>
          <w:lang w:val="es-ES_tradnl"/>
        </w:rPr>
        <w:t>residuos</w:t>
      </w:r>
      <w:r w:rsidR="00982E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no form</w:t>
      </w:r>
      <w:r w:rsidR="00B03DD5" w:rsidRPr="00296B0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82E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parte de los objetivos principales </w:t>
      </w:r>
      <w:r w:rsidR="00B03DD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los grupos organizados </w:t>
      </w:r>
      <w:r w:rsidR="00982ED6" w:rsidRPr="00296B04">
        <w:rPr>
          <w:rFonts w:ascii="Times New Roman" w:hAnsi="Times New Roman" w:cs="Times New Roman"/>
          <w:sz w:val="24"/>
          <w:szCs w:val="24"/>
          <w:lang w:val="es-ES_tradnl"/>
        </w:rPr>
        <w:t>y muy poco de los complementarios, en la práctica</w:t>
      </w:r>
      <w:r w:rsidR="00B03DD5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82ED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este tema abarca la </w:t>
      </w:r>
      <w:r w:rsidR="00EC6AF0" w:rsidRPr="00296B04">
        <w:rPr>
          <w:rFonts w:ascii="Times New Roman" w:hAnsi="Times New Roman" w:cs="Times New Roman"/>
          <w:sz w:val="24"/>
          <w:szCs w:val="24"/>
          <w:lang w:val="es-ES_tradnl"/>
        </w:rPr>
        <w:t>mayoría de l</w:t>
      </w:r>
      <w:r w:rsidR="00A77052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EC6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="00366B23" w:rsidRPr="00296B04">
        <w:rPr>
          <w:rFonts w:ascii="Times New Roman" w:hAnsi="Times New Roman" w:cs="Times New Roman"/>
          <w:sz w:val="24"/>
          <w:szCs w:val="24"/>
          <w:lang w:val="es-ES_tradnl"/>
        </w:rPr>
        <w:t>actividades que estos implementan</w:t>
      </w:r>
      <w:r w:rsidR="003F0B91" w:rsidRPr="00296B04">
        <w:rPr>
          <w:rFonts w:ascii="Times New Roman" w:hAnsi="Times New Roman" w:cs="Times New Roman"/>
          <w:sz w:val="24"/>
          <w:szCs w:val="24"/>
          <w:lang w:val="es-ES_tradnl"/>
        </w:rPr>
        <w:t>, y son</w:t>
      </w:r>
      <w:r w:rsidR="00EC6AF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373CB" w:rsidRPr="00296B04">
        <w:rPr>
          <w:rFonts w:ascii="Times New Roman" w:hAnsi="Times New Roman" w:cs="Times New Roman"/>
          <w:sz w:val="24"/>
          <w:szCs w:val="24"/>
          <w:lang w:val="es-ES_tradnl"/>
        </w:rPr>
        <w:t>lideradas</w:t>
      </w:r>
      <w:r w:rsidR="007B701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por instituciones de gobierno</w:t>
      </w:r>
      <w:r w:rsidR="00253F5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principalmente</w:t>
      </w:r>
      <w:r w:rsidR="007B7017" w:rsidRPr="00296B04">
        <w:rPr>
          <w:rFonts w:ascii="Times New Roman" w:hAnsi="Times New Roman" w:cs="Times New Roman"/>
          <w:sz w:val="24"/>
          <w:szCs w:val="24"/>
          <w:lang w:val="es-ES_tradnl"/>
        </w:rPr>
        <w:t>, junto a cooperativas y grupos de organización comunal.</w:t>
      </w:r>
      <w:r w:rsidR="0098615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1FA939A7" w14:textId="77777777" w:rsidR="005F73A2" w:rsidRPr="00296B04" w:rsidRDefault="005F73A2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A93C0AB" w14:textId="6190B4EA" w:rsidR="0009759C" w:rsidRPr="00296B04" w:rsidRDefault="0098615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importante destacar que 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Plan de </w:t>
      </w:r>
      <w:r w:rsidR="006D3144" w:rsidRPr="00296B04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esarrollo </w:t>
      </w:r>
      <w:r w:rsidR="006D3144" w:rsidRPr="00296B04">
        <w:rPr>
          <w:rFonts w:ascii="Times New Roman" w:hAnsi="Times New Roman" w:cs="Times New Roman"/>
          <w:sz w:val="24"/>
          <w:szCs w:val="24"/>
          <w:lang w:val="es-ES_tradnl"/>
        </w:rPr>
        <w:t>H</w:t>
      </w:r>
      <w:r w:rsidR="00610D76" w:rsidRPr="00296B04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42578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mano </w:t>
      </w:r>
      <w:r w:rsidR="006D3144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610D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ocal del </w:t>
      </w:r>
      <w:r w:rsidR="006D3144" w:rsidRPr="00296B04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610D7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antón de 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>Dota 2010-2020</w:t>
      </w:r>
      <w:r w:rsidR="005A48A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A48AF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</w:t>
      </w:r>
      <w:r w:rsidR="005A48AF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Municipalidad de Dota, 2009)</w:t>
      </w:r>
      <w:r w:rsidR="00332A45" w:rsidRPr="00296B04">
        <w:rPr>
          <w:rFonts w:ascii="Times New Roman" w:hAnsi="Times New Roman"/>
          <w:color w:val="0070C0"/>
          <w:sz w:val="24"/>
          <w:szCs w:val="24"/>
          <w:lang w:val="es-ES_tradnl"/>
        </w:rPr>
        <w:t>,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establece como uno de </w:t>
      </w:r>
      <w:r w:rsidR="002001FD" w:rsidRPr="00296B04"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="005F73A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dos 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objetivos estratégicos de su </w:t>
      </w:r>
      <w:r w:rsidR="0082304C" w:rsidRPr="00296B04">
        <w:rPr>
          <w:rFonts w:ascii="Times New Roman" w:hAnsi="Times New Roman" w:cs="Times New Roman"/>
          <w:sz w:val="24"/>
          <w:szCs w:val="24"/>
          <w:lang w:val="es-ES_tradnl"/>
        </w:rPr>
        <w:t>á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>rea de gestión ambiental</w:t>
      </w:r>
      <w:r w:rsidR="004D651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ordenamiento territorial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>, el dise</w:t>
      </w:r>
      <w:r w:rsidR="00405790" w:rsidRPr="00296B04">
        <w:rPr>
          <w:rFonts w:ascii="Times New Roman" w:hAnsi="Times New Roman" w:cs="Times New Roman"/>
          <w:sz w:val="24"/>
          <w:szCs w:val="24"/>
          <w:lang w:val="es-ES_tradnl"/>
        </w:rPr>
        <w:t>ña</w:t>
      </w:r>
      <w:r w:rsidR="00E62FFA" w:rsidRPr="00296B0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 impleme</w:t>
      </w:r>
      <w:r w:rsidR="00405790"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>tar estrate</w:t>
      </w:r>
      <w:r w:rsidR="00405790" w:rsidRPr="00296B04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="003D21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ias para el </w:t>
      </w:r>
      <w:r w:rsidR="005F73A2" w:rsidRPr="00296B04">
        <w:rPr>
          <w:rFonts w:ascii="Times New Roman" w:hAnsi="Times New Roman" w:cs="Times New Roman"/>
          <w:sz w:val="24"/>
          <w:szCs w:val="24"/>
          <w:lang w:val="es-ES_tradnl"/>
        </w:rPr>
        <w:t>manejo integral de residuos</w:t>
      </w:r>
      <w:r w:rsidR="00E769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por lo que </w:t>
      </w:r>
      <w:r w:rsidR="00395983"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E7697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 una prioridad para </w:t>
      </w:r>
      <w:r w:rsidR="00562BF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332A45" w:rsidRPr="00296B04">
        <w:rPr>
          <w:rFonts w:ascii="Times New Roman" w:hAnsi="Times New Roman" w:cs="Times New Roman"/>
          <w:sz w:val="24"/>
          <w:szCs w:val="24"/>
          <w:lang w:val="es-ES_tradnl"/>
        </w:rPr>
        <w:t>m</w:t>
      </w:r>
      <w:r w:rsidR="00562BF6" w:rsidRPr="00296B04">
        <w:rPr>
          <w:rFonts w:ascii="Times New Roman" w:hAnsi="Times New Roman" w:cs="Times New Roman"/>
          <w:sz w:val="24"/>
          <w:szCs w:val="24"/>
          <w:lang w:val="es-ES_tradnl"/>
        </w:rPr>
        <w:t>unicipalidad y otras instituciones.</w:t>
      </w:r>
      <w:r w:rsidR="005A48AF" w:rsidRPr="00296B04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3B5FD535" w14:textId="77777777" w:rsidR="00405790" w:rsidRPr="00296B04" w:rsidRDefault="00405790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2DFA5D" w14:textId="2227B169" w:rsidR="007B7017" w:rsidRPr="00296B04" w:rsidRDefault="007B701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Las actividades de conservación (reforestación, vigilancia y protección)</w:t>
      </w:r>
      <w:r w:rsidR="00395983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son llevadas a cabo por la mayoría de los grupos, pero principalmente</w:t>
      </w:r>
      <w:r w:rsidR="00332A45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por las cooperativas junto a las entidades de gobierno y el sector privado. Las </w:t>
      </w:r>
      <w:r w:rsidR="00395983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sociaciones de </w:t>
      </w:r>
      <w:r w:rsidR="00395983" w:rsidRPr="00296B04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esarrollo, el centro de investigación y las organizaciones multisectoriales no tienen presencia como dinamizadores de este tema. </w:t>
      </w:r>
    </w:p>
    <w:p w14:paraId="3668B55A" w14:textId="77777777" w:rsidR="007B7017" w:rsidRPr="00296B04" w:rsidRDefault="007B7017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E5023C" w14:textId="0CD50337" w:rsidR="00D34305" w:rsidRPr="00296B04" w:rsidRDefault="00D3430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4532B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educación ambiental, el fortalecimiento de capacidades y desarrollo, suelen estar liderados por las instituciones de gobierno y las </w:t>
      </w:r>
      <w:r w:rsidR="00E30DB5" w:rsidRPr="00296B04">
        <w:rPr>
          <w:rFonts w:ascii="Times New Roman" w:hAnsi="Times New Roman" w:cs="Times New Roman"/>
          <w:sz w:val="24"/>
          <w:szCs w:val="24"/>
          <w:lang w:val="es-ES_tradnl"/>
        </w:rPr>
        <w:t>ADI o AD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2C7459" w:rsidRPr="00296B04">
        <w:rPr>
          <w:rFonts w:ascii="Times New Roman" w:hAnsi="Times New Roman" w:cs="Times New Roman"/>
          <w:sz w:val="24"/>
          <w:szCs w:val="24"/>
          <w:lang w:val="es-ES_tradnl"/>
        </w:rPr>
        <w:t>Estas últimas</w:t>
      </w:r>
      <w:r w:rsidR="001B1384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C74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junto con las cooperativas</w:t>
      </w:r>
      <w:r w:rsidR="001B1384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C74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A12B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también </w:t>
      </w:r>
      <w:r w:rsidR="002C74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lideran </w:t>
      </w:r>
      <w:r w:rsidR="004532B9" w:rsidRPr="00296B04">
        <w:rPr>
          <w:rFonts w:ascii="Times New Roman" w:hAnsi="Times New Roman" w:cs="Times New Roman"/>
          <w:sz w:val="24"/>
          <w:szCs w:val="24"/>
          <w:lang w:val="es-ES_tradnl"/>
        </w:rPr>
        <w:t>las de</w:t>
      </w:r>
      <w:r w:rsidR="002C745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manejo de recursos naturales</w:t>
      </w:r>
      <w:r w:rsidR="008C0228" w:rsidRPr="00296B0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19384C1" w14:textId="77777777" w:rsidR="00D34305" w:rsidRPr="00296B04" w:rsidRDefault="00D3430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6571699" w14:textId="3498BC86" w:rsidR="00995DE4" w:rsidRPr="00296B04" w:rsidRDefault="00995DE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Llama la atención </w:t>
      </w:r>
      <w:r w:rsidR="005B5EC0" w:rsidRPr="00296B04">
        <w:rPr>
          <w:rFonts w:ascii="Times New Roman" w:hAnsi="Times New Roman" w:cs="Times New Roman"/>
          <w:sz w:val="24"/>
          <w:szCs w:val="24"/>
          <w:lang w:val="es-ES_tradnl"/>
        </w:rPr>
        <w:t>que,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24EA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los grupos relacionados con actividades sobre </w:t>
      </w:r>
      <w:r w:rsidR="000239BB" w:rsidRPr="00296B04">
        <w:rPr>
          <w:rFonts w:ascii="Times New Roman" w:hAnsi="Times New Roman" w:cs="Times New Roman"/>
          <w:sz w:val="24"/>
          <w:szCs w:val="24"/>
          <w:lang w:val="es-ES_tradnl"/>
        </w:rPr>
        <w:t>educación ambiental</w:t>
      </w:r>
      <w:r w:rsidR="00B24EA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ninguno afirmó coordinar con </w:t>
      </w:r>
      <w:r w:rsidR="00C060E5" w:rsidRPr="00296B04">
        <w:rPr>
          <w:rFonts w:ascii="Times New Roman" w:hAnsi="Times New Roman" w:cs="Times New Roman"/>
          <w:sz w:val="24"/>
          <w:szCs w:val="24"/>
          <w:lang w:val="es-ES_tradnl"/>
        </w:rPr>
        <w:t>ADI o AD</w:t>
      </w:r>
      <w:r w:rsidR="00B24EA9" w:rsidRPr="00296B04">
        <w:rPr>
          <w:rFonts w:ascii="Times New Roman" w:hAnsi="Times New Roman" w:cs="Times New Roman"/>
          <w:sz w:val="24"/>
          <w:szCs w:val="24"/>
          <w:lang w:val="es-ES_tradnl"/>
        </w:rPr>
        <w:t>, ni siquiera cuando estas eran los líderes</w:t>
      </w:r>
      <w:r w:rsidR="005B5E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dichas actividade</w:t>
      </w:r>
      <w:r w:rsidR="00DE21EF" w:rsidRPr="00296B04">
        <w:rPr>
          <w:rFonts w:ascii="Times New Roman" w:hAnsi="Times New Roman" w:cs="Times New Roman"/>
          <w:sz w:val="24"/>
          <w:szCs w:val="24"/>
          <w:lang w:val="es-ES_tradnl"/>
        </w:rPr>
        <w:t>s.</w:t>
      </w:r>
      <w:r w:rsidR="005B5EC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</w:t>
      </w:r>
      <w:r w:rsidR="0032683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olo aparece una ASADA como aliado. </w:t>
      </w:r>
    </w:p>
    <w:p w14:paraId="203721F6" w14:textId="77777777" w:rsidR="00A35261" w:rsidRPr="00296B04" w:rsidRDefault="00A35261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C0894D5" w14:textId="31C3CC9C" w:rsidR="00861E08" w:rsidRPr="00296B04" w:rsidRDefault="00F4206F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pesar de la existencia de 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tres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áreas </w:t>
      </w:r>
      <w:r w:rsidR="008E1294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4D74A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 en el </w:t>
      </w:r>
      <w:r w:rsidR="007F040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sitio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estudio, </w:t>
      </w:r>
      <w:r w:rsidR="004D74A2" w:rsidRPr="00296B04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A40A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aprovechamiento </w:t>
      </w:r>
      <w:r w:rsidR="00F1088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A3526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F1088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manejo </w:t>
      </w:r>
      <w:r w:rsidR="00A40AFD" w:rsidRPr="00296B04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8751A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40AFD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8751AC" w:rsidRPr="00296B04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A40A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recurso</w:t>
      </w:r>
      <w:r w:rsidR="008751AC" w:rsidRPr="00296B04">
        <w:rPr>
          <w:rFonts w:ascii="Times New Roman" w:hAnsi="Times New Roman" w:cs="Times New Roman"/>
          <w:sz w:val="24"/>
          <w:szCs w:val="24"/>
          <w:lang w:val="es-ES_tradnl"/>
        </w:rPr>
        <w:t>s naturales</w:t>
      </w:r>
      <w:r w:rsidR="00A40AF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están entre las últimas prioridades cuando se trata de actividades </w:t>
      </w:r>
      <w:r w:rsidR="00504FE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C060E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ambiente</w:t>
      </w:r>
      <w:r w:rsidR="0001153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B03CE" w:rsidRPr="00296B04">
        <w:rPr>
          <w:rFonts w:ascii="Times New Roman" w:hAnsi="Times New Roman" w:cs="Times New Roman"/>
          <w:sz w:val="24"/>
          <w:szCs w:val="24"/>
          <w:lang w:val="es-ES_tradnl"/>
        </w:rPr>
        <w:t>a pesar de que</w:t>
      </w:r>
      <w:r w:rsidR="0055515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</w:t>
      </w:r>
      <w:r w:rsidR="00AB03CE" w:rsidRPr="00296B04">
        <w:rPr>
          <w:rFonts w:ascii="Times New Roman" w:hAnsi="Times New Roman" w:cs="Times New Roman"/>
          <w:sz w:val="24"/>
          <w:szCs w:val="24"/>
          <w:lang w:val="es-ES_tradnl"/>
        </w:rPr>
        <w:t>í</w:t>
      </w:r>
      <w:r w:rsidR="0055515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tienen presencia como objetivos complementarios</w:t>
      </w:r>
      <w:r w:rsidR="00BF418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Esto se da </w:t>
      </w:r>
      <w:r w:rsidR="00385B8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quizá porque ambos </w:t>
      </w:r>
      <w:r w:rsidR="00B93162" w:rsidRPr="00296B04">
        <w:rPr>
          <w:rFonts w:ascii="Times New Roman" w:hAnsi="Times New Roman" w:cs="Times New Roman"/>
          <w:sz w:val="24"/>
          <w:szCs w:val="24"/>
          <w:lang w:val="es-ES_tradnl"/>
        </w:rPr>
        <w:t>está</w:t>
      </w:r>
      <w:r w:rsidR="00385B8E"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B9316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muy asociado</w:t>
      </w:r>
      <w:r w:rsidR="00385B8E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B9316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D0C0C" w:rsidRPr="00296B04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B9316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 recolección de residuos y </w:t>
      </w:r>
      <w:r w:rsidR="00D5466F" w:rsidRPr="00296B04">
        <w:rPr>
          <w:rFonts w:ascii="Times New Roman" w:hAnsi="Times New Roman" w:cs="Times New Roman"/>
          <w:sz w:val="24"/>
          <w:szCs w:val="24"/>
          <w:lang w:val="es-ES_tradnl"/>
        </w:rPr>
        <w:t>actividades turísticas</w:t>
      </w:r>
      <w:r w:rsidR="00BA127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que</w:t>
      </w:r>
      <w:r w:rsidR="003509B9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BA127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3526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el </w:t>
      </w:r>
      <w:r w:rsidR="00BA127A" w:rsidRPr="00296B04">
        <w:rPr>
          <w:rFonts w:ascii="Times New Roman" w:hAnsi="Times New Roman" w:cs="Times New Roman"/>
          <w:sz w:val="24"/>
          <w:szCs w:val="24"/>
          <w:lang w:val="es-ES_tradnl"/>
        </w:rPr>
        <w:t>nivel comunal</w:t>
      </w:r>
      <w:r w:rsidR="00AE6DA3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BA127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parece estar </w:t>
      </w:r>
      <w:r w:rsidR="00AE6D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dinamizado por </w:t>
      </w:r>
      <w:r w:rsidR="00CA6DC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las redes </w:t>
      </w:r>
      <w:r w:rsidR="00AE6D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BA127A" w:rsidRPr="00296B04">
        <w:rPr>
          <w:rFonts w:ascii="Times New Roman" w:hAnsi="Times New Roman" w:cs="Times New Roman"/>
          <w:sz w:val="24"/>
          <w:szCs w:val="24"/>
          <w:lang w:val="es-ES_tradnl"/>
        </w:rPr>
        <w:t>desarrollo</w:t>
      </w:r>
      <w:r w:rsidR="00AE6D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más que por las de </w:t>
      </w:r>
      <w:r w:rsidR="00903748" w:rsidRPr="00296B04">
        <w:rPr>
          <w:rFonts w:ascii="Times New Roman" w:hAnsi="Times New Roman" w:cs="Times New Roman"/>
          <w:sz w:val="24"/>
          <w:szCs w:val="24"/>
          <w:lang w:val="es-ES_tradnl"/>
        </w:rPr>
        <w:t>ambiente.</w:t>
      </w:r>
    </w:p>
    <w:p w14:paraId="12076CFF" w14:textId="77777777" w:rsidR="00861E08" w:rsidRPr="00296B04" w:rsidRDefault="00861E0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BF390B" w14:textId="3E19A5B7" w:rsidR="00D34305" w:rsidRPr="00296B04" w:rsidRDefault="00D5466F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D3430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inguna ASADA mencionó que lidera actividades </w:t>
      </w:r>
      <w:r w:rsidR="0001153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D34305" w:rsidRPr="00296B04">
        <w:rPr>
          <w:rFonts w:ascii="Times New Roman" w:hAnsi="Times New Roman" w:cs="Times New Roman"/>
          <w:sz w:val="24"/>
          <w:szCs w:val="24"/>
          <w:lang w:val="es-ES_tradnl"/>
        </w:rPr>
        <w:t>el aprovechamiento de los recursos naturales (como el hídrico)</w:t>
      </w:r>
      <w:r w:rsidR="00436D7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vinculado con algún otro actor de la red</w:t>
      </w:r>
      <w:r w:rsidR="002F10F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Puede ser que estas </w:t>
      </w:r>
      <w:r w:rsidR="00FD595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lo </w:t>
      </w:r>
      <w:r w:rsidR="00265C5A" w:rsidRPr="00296B04">
        <w:rPr>
          <w:rFonts w:ascii="Times New Roman" w:hAnsi="Times New Roman" w:cs="Times New Roman"/>
          <w:sz w:val="24"/>
          <w:szCs w:val="24"/>
          <w:lang w:val="es-ES_tradnl"/>
        </w:rPr>
        <w:t>realizan d</w:t>
      </w:r>
      <w:r w:rsidR="001A477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 </w:t>
      </w:r>
      <w:r w:rsidR="00232D9E" w:rsidRPr="00296B04">
        <w:rPr>
          <w:rFonts w:ascii="Times New Roman" w:hAnsi="Times New Roman" w:cs="Times New Roman"/>
          <w:sz w:val="24"/>
          <w:szCs w:val="24"/>
          <w:lang w:val="es-ES_tradnl"/>
        </w:rPr>
        <w:t>forma individual</w:t>
      </w:r>
      <w:r w:rsidR="005705D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436D7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sus </w:t>
      </w:r>
      <w:r w:rsidR="003B75E8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relaciones </w:t>
      </w:r>
      <w:r w:rsidR="00887E64" w:rsidRPr="00296B04">
        <w:rPr>
          <w:rFonts w:ascii="Times New Roman" w:hAnsi="Times New Roman" w:cs="Times New Roman"/>
          <w:sz w:val="24"/>
          <w:szCs w:val="24"/>
          <w:lang w:val="es-ES_tradnl"/>
        </w:rPr>
        <w:t>están fuera de esta red</w:t>
      </w:r>
      <w:r w:rsidR="00D3430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75069DEA" w14:textId="77777777" w:rsidR="00D34305" w:rsidRPr="00296B04" w:rsidRDefault="00D34305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11C5A3C" w14:textId="105FAE69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Los principales problemas y amenazas que estas actividades pretenden reducir son la contaminación (31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%), la pérdida de la biodiversidad y hábitat (18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%), y de bosque</w:t>
      </w:r>
      <w:r w:rsidR="00FD595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(18</w:t>
      </w:r>
      <w:r w:rsidR="00DE7352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%).  </w:t>
      </w:r>
    </w:p>
    <w:p w14:paraId="7ACE1FEE" w14:textId="77777777" w:rsidR="007670BA" w:rsidRPr="00296B04" w:rsidRDefault="007670B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20F211B" w14:textId="23432BB0" w:rsidR="00353EED" w:rsidRPr="00296B04" w:rsidRDefault="00835D7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la zona de estudio, </w:t>
      </w:r>
      <w:r w:rsidR="00DB77D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reconversión de terrenos para el cultivo de café </w:t>
      </w:r>
      <w:r w:rsidR="00D7701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 una de las </w:t>
      </w:r>
      <w:r w:rsidR="00DB77DC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principales fuentes de conflicto ambiental y de impacto a los ecosistemas </w:t>
      </w:r>
      <w:r w:rsidR="00DB77DC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(</w:t>
      </w:r>
      <w:r w:rsidR="00E85822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Criado</w:t>
      </w:r>
      <w:r w:rsidR="00FA2D4B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 y Marín</w:t>
      </w:r>
      <w:r w:rsidR="00E85822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, 20</w:t>
      </w:r>
      <w:r w:rsidR="00FA2C5E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08</w:t>
      </w:r>
      <w:r w:rsidR="00DB77DC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="00861E08" w:rsidRPr="00296B04">
        <w:rPr>
          <w:rFonts w:ascii="Times New Roman" w:hAnsi="Times New Roman" w:cs="Times New Roman"/>
          <w:sz w:val="24"/>
          <w:szCs w:val="24"/>
          <w:lang w:val="es-ES_tradnl"/>
        </w:rPr>
        <w:t>, s</w:t>
      </w:r>
      <w:r w:rsidR="0098476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in embargo, </w:t>
      </w:r>
      <w:r w:rsidR="000B311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cambio de uso del suelo, el mal uso del recurso hídrico y la pérdida de terrenos productivos, no son </w:t>
      </w:r>
      <w:r w:rsidR="009E5512" w:rsidRPr="00296B04">
        <w:rPr>
          <w:rFonts w:ascii="Times New Roman" w:hAnsi="Times New Roman" w:cs="Times New Roman"/>
          <w:sz w:val="24"/>
          <w:szCs w:val="24"/>
          <w:lang w:val="es-ES_tradnl"/>
        </w:rPr>
        <w:t>temas</w:t>
      </w:r>
      <w:r w:rsidR="00C4773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que motivan </w:t>
      </w:r>
      <w:r w:rsidR="006F470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forma directa </w:t>
      </w:r>
      <w:r w:rsidR="00751ADB" w:rsidRPr="00296B04">
        <w:rPr>
          <w:rFonts w:ascii="Times New Roman" w:hAnsi="Times New Roman" w:cs="Times New Roman"/>
          <w:sz w:val="24"/>
          <w:szCs w:val="24"/>
          <w:lang w:val="es-ES_tradnl"/>
        </w:rPr>
        <w:t>el desarrollo de</w:t>
      </w:r>
      <w:r w:rsidR="000B311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actividades sobre el medio ambiente (se mencionaron </w:t>
      </w:r>
      <w:r w:rsidR="00751AD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como problemas en 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dos</w:t>
      </w:r>
      <w:r w:rsidR="000B311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actividades en cada una</w:t>
      </w:r>
      <w:r w:rsidR="00751ADB" w:rsidRPr="00296B04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0B311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7873E3C5" w14:textId="77777777" w:rsidR="00353EED" w:rsidRPr="00296B04" w:rsidRDefault="00353EED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538D4A3" w14:textId="787D0184" w:rsidR="000B311B" w:rsidRPr="00296B04" w:rsidRDefault="00353EED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Según el informe Estado de la Nación 2020 (PEN, 2020), para el período 2018 a 2020, la tasa de desempleo en la zona </w:t>
      </w:r>
      <w:r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 xml:space="preserve">rural </w:t>
      </w:r>
      <w:r w:rsidR="00F0646C"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 xml:space="preserve">en Costa Rica </w:t>
      </w:r>
      <w:r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>subió de 9</w:t>
      </w:r>
      <w:r w:rsidR="0016071A"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>.</w:t>
      </w:r>
      <w:r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>7 a 21</w:t>
      </w:r>
      <w:r w:rsidR="0016071A"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>.</w:t>
      </w:r>
      <w:r w:rsidRPr="00296B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_tradnl"/>
        </w:rPr>
        <w:t>5 % resultado de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la desaceleración económica en el país (incluso antes de la pandemia</w:t>
      </w:r>
      <w:r w:rsidR="00873BD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COVID 19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192D8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F52F1" w:rsidRPr="00296B0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4C0D68" w:rsidRPr="00296B04">
        <w:rPr>
          <w:rFonts w:ascii="Times New Roman" w:hAnsi="Times New Roman" w:cs="Times New Roman"/>
          <w:sz w:val="24"/>
          <w:szCs w:val="24"/>
          <w:lang w:val="es-ES_tradnl"/>
        </w:rPr>
        <w:t>n e</w:t>
      </w:r>
      <w:r w:rsidR="006F52F1" w:rsidRPr="00296B04">
        <w:rPr>
          <w:rFonts w:ascii="Times New Roman" w:hAnsi="Times New Roman" w:cs="Times New Roman"/>
          <w:sz w:val="24"/>
          <w:szCs w:val="24"/>
          <w:lang w:val="es-ES_tradnl"/>
        </w:rPr>
        <w:t>l cantón de Dota</w:t>
      </w:r>
      <w:r w:rsidR="007941A8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6F52F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73BD7" w:rsidRPr="00296B04">
        <w:rPr>
          <w:rFonts w:ascii="Times New Roman" w:hAnsi="Times New Roman" w:cs="Times New Roman"/>
          <w:sz w:val="24"/>
          <w:szCs w:val="24"/>
          <w:lang w:val="es-ES_tradnl"/>
        </w:rPr>
        <w:t>lo anterior</w:t>
      </w:r>
      <w:r w:rsidR="00476F94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873BD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t</w:t>
      </w:r>
      <w:r w:rsidR="00B0580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ambién es </w:t>
      </w:r>
      <w:r w:rsidR="00F70B5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una amenaza importante debido a la poca diversificación económica. </w:t>
      </w:r>
      <w:r w:rsidR="00895F1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A pesar de esto, </w:t>
      </w:r>
      <w:r w:rsidR="00192D8F" w:rsidRPr="00296B0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 falta de empleo aparece solo en el 5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 de los casos como justificación para desarrollar actividades sobre ambiente.</w:t>
      </w:r>
    </w:p>
    <w:p w14:paraId="07A28B8B" w14:textId="77777777" w:rsidR="000B311B" w:rsidRPr="00296B04" w:rsidRDefault="000B311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7642824" w14:textId="2FB45E26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Tanto </w:t>
      </w:r>
      <w:r w:rsidR="003D762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recolección y </w:t>
      </w:r>
      <w:r w:rsidR="00476F9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manejo de residuos, como la conservación ambiental, son </w:t>
      </w:r>
      <w:r w:rsidR="008335BE" w:rsidRPr="00296B04">
        <w:rPr>
          <w:rFonts w:ascii="Times New Roman" w:hAnsi="Times New Roman" w:cs="Times New Roman"/>
          <w:sz w:val="24"/>
          <w:szCs w:val="24"/>
          <w:lang w:val="es-ES_tradnl"/>
        </w:rPr>
        <w:t>dos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D762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las actividades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más focalizados en la disminución de amenazas concretas. En el primer caso, se enfoca </w:t>
      </w:r>
      <w:r w:rsidR="003D762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reducir la contaminación, y en el segundo, </w:t>
      </w:r>
      <w:r w:rsidR="003D7626" w:rsidRPr="00296B04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disminuir la pérdida de bosque y hábitat. </w:t>
      </w:r>
    </w:p>
    <w:p w14:paraId="0864EAE3" w14:textId="77777777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2541784" w14:textId="19907709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En cuanto a los aspectos positivos y negativos que inciden en la realización de estas actividades, el apoyo social ocupa las posiciones más altas en ambos</w:t>
      </w:r>
      <w:r w:rsidR="00B906B9" w:rsidRPr="00296B04">
        <w:rPr>
          <w:rFonts w:ascii="Times New Roman" w:hAnsi="Times New Roman" w:cs="Times New Roman"/>
          <w:sz w:val="24"/>
          <w:szCs w:val="24"/>
          <w:lang w:val="es-ES_tradnl"/>
        </w:rPr>
        <w:t>; f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ue mencionado en el 60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 de los casos como positivo, ocupando el primer lugar. </w:t>
      </w:r>
      <w:r w:rsidR="00EA54DB" w:rsidRPr="00296B04">
        <w:rPr>
          <w:rFonts w:ascii="Times New Roman" w:hAnsi="Times New Roman" w:cs="Times New Roman"/>
          <w:sz w:val="24"/>
          <w:szCs w:val="24"/>
          <w:lang w:val="es-ES_tradnl"/>
        </w:rPr>
        <w:t>Por otro lado, l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a falta de apoyo social (debido a la dificultad de traslado de las personas, a la falta de tiempo para participar en actividades y cierta apatía hacia cambios de comportamiento) ocupó</w:t>
      </w:r>
      <w:r w:rsidR="00E50B0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el segundo lugar como aspecto negativo (se mencionó en el 19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6E6F2B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 los casos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). Lo anterior</w:t>
      </w:r>
      <w:r w:rsidR="00B70584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muestra que </w:t>
      </w:r>
      <w:r w:rsidR="007C4CE1" w:rsidRPr="00296B04">
        <w:rPr>
          <w:rFonts w:ascii="Times New Roman" w:hAnsi="Times New Roman" w:cs="Times New Roman"/>
          <w:sz w:val="24"/>
          <w:szCs w:val="24"/>
          <w:lang w:val="es-ES_tradnl"/>
        </w:rPr>
        <w:t>este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es el principal elemento facilitador de las actividades </w:t>
      </w:r>
      <w:r w:rsidR="001B236F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medio ambiente, pero su ausencia se convierte en un obstáculo importante. </w:t>
      </w:r>
      <w:r w:rsidR="0026182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Luego del apoyo social, otros aspectos positivos que inciden son la coordinación (17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%) y el </w:t>
      </w:r>
      <w:r w:rsidR="00261827" w:rsidRPr="00296B04">
        <w:rPr>
          <w:rFonts w:ascii="Times New Roman" w:hAnsi="Times New Roman" w:cs="Times New Roman"/>
          <w:sz w:val="24"/>
          <w:szCs w:val="24"/>
          <w:lang w:val="es-ES_tradnl"/>
        </w:rPr>
        <w:t>soporte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del gobierno (10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%). </w:t>
      </w:r>
    </w:p>
    <w:p w14:paraId="4F1712AC" w14:textId="77777777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33423A8" w14:textId="2D99D985" w:rsidR="005D3BA3" w:rsidRPr="00296B04" w:rsidRDefault="00577A28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Entre los aspectos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negativos que impiden la realización plena de estas actividades son</w:t>
      </w:r>
      <w:r w:rsidR="00261827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64E2E" w:rsidRPr="00296B04">
        <w:rPr>
          <w:rFonts w:ascii="Times New Roman" w:hAnsi="Times New Roman" w:cs="Times New Roman"/>
          <w:sz w:val="24"/>
          <w:szCs w:val="24"/>
          <w:lang w:val="es-ES_tradnl"/>
        </w:rPr>
        <w:t>en su mayoría</w:t>
      </w:r>
      <w:r w:rsidR="00A84DF1" w:rsidRPr="00296B04">
        <w:rPr>
          <w:rFonts w:ascii="Times New Roman" w:hAnsi="Times New Roman" w:cs="Times New Roman"/>
          <w:sz w:val="24"/>
          <w:szCs w:val="24"/>
          <w:lang w:val="es-ES_tradnl"/>
        </w:rPr>
        <w:t>, coincidentes con</w:t>
      </w:r>
      <w:r w:rsidR="00064E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los enfoques de barreras de control de </w:t>
      </w:r>
      <w:r w:rsidR="00064E2E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Charpentier (20</w:t>
      </w:r>
      <w:r w:rsidR="006D0862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16</w:t>
      </w:r>
      <w:r w:rsidR="00064E2E"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)</w:t>
      </w:r>
      <w:r w:rsidR="00064E2E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y son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principalmente</w:t>
      </w:r>
      <w:r w:rsidR="002A5FB6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los recursos económicos (25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%) asociado</w:t>
      </w:r>
      <w:r w:rsidR="002A5FB6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 la falta de personal que </w:t>
      </w:r>
      <w:r w:rsidR="0027155B" w:rsidRPr="00296B0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disminuye la</w:t>
      </w:r>
      <w:r w:rsidR="00D412B1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 posibilidades de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aprovechar recursos destinado</w:t>
      </w:r>
      <w:r w:rsidR="002A5FB6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por el estado; los recursos humanos (planteado por el sector gubernamental) y el apoyo del gobierno en el 14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% de los casos; las capacidades locales el 13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%; y </w:t>
      </w:r>
      <w:r w:rsidR="005C0427" w:rsidRPr="00296B04">
        <w:rPr>
          <w:rFonts w:ascii="Times New Roman" w:hAnsi="Times New Roman" w:cs="Times New Roman"/>
          <w:sz w:val="24"/>
          <w:szCs w:val="24"/>
          <w:lang w:val="es-ES_tradnl"/>
        </w:rPr>
        <w:t>la categoría de ¨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otros</w:t>
      </w:r>
      <w:r w:rsidR="005C0427" w:rsidRPr="00296B04">
        <w:rPr>
          <w:rFonts w:ascii="Times New Roman" w:hAnsi="Times New Roman" w:cs="Times New Roman"/>
          <w:sz w:val="24"/>
          <w:szCs w:val="24"/>
          <w:lang w:val="es-ES_tradnl"/>
        </w:rPr>
        <w:t>¨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el 13</w:t>
      </w:r>
      <w:r w:rsidR="00A65FA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% (</w:t>
      </w:r>
      <w:r w:rsidR="0026248A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incluye </w:t>
      </w:r>
      <w:r w:rsidR="005D3BA3" w:rsidRPr="00296B04">
        <w:rPr>
          <w:rFonts w:ascii="Times New Roman" w:hAnsi="Times New Roman" w:cs="Times New Roman"/>
          <w:sz w:val="24"/>
          <w:szCs w:val="24"/>
          <w:lang w:val="es-ES_tradnl"/>
        </w:rPr>
        <w:t>coordinación, infraestructura, equipo, aspectos legales, gestiones y trámites).</w:t>
      </w:r>
    </w:p>
    <w:p w14:paraId="78322BC2" w14:textId="501AE138" w:rsidR="005D3BA3" w:rsidRPr="00296B04" w:rsidRDefault="005D3BA3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C463096" w14:textId="77A3F45D" w:rsidR="002E311C" w:rsidRPr="00296B04" w:rsidRDefault="002E311C" w:rsidP="00261827">
      <w:pPr>
        <w:pStyle w:val="Maintext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>Discusión</w:t>
      </w:r>
    </w:p>
    <w:p w14:paraId="15839B78" w14:textId="5CBD4628" w:rsidR="00422A68" w:rsidRPr="00296B04" w:rsidRDefault="00422A68" w:rsidP="0098184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s-ES_tradnl"/>
        </w:rPr>
      </w:pPr>
    </w:p>
    <w:p w14:paraId="33869CBD" w14:textId="7D6634ED" w:rsidR="00781EE4" w:rsidRPr="00296B04" w:rsidRDefault="00DE1C06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 se quiere evaluar un medio en función de las necesidades humanas, es necesario examinar en qué medida </w:t>
      </w:r>
      <w:r w:rsidR="00261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este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reprime, tolera o estimula la creación de satisfactores 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(Neff </w:t>
      </w:r>
      <w:r w:rsidR="009F5B4E" w:rsidRPr="00296B04">
        <w:rPr>
          <w:rFonts w:ascii="Times New Roman" w:hAnsi="Times New Roman" w:cs="Times New Roman"/>
          <w:i/>
          <w:iCs/>
          <w:color w:val="0070C0"/>
          <w:sz w:val="24"/>
          <w:szCs w:val="24"/>
          <w:lang w:val="es-ES_tradnl"/>
        </w:rPr>
        <w:t>et al.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, 1986)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0B251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este sentido, no se encuentra evidencia alguna de influencia diferenciada de las categorías de manejo de las áreas </w:t>
      </w:r>
      <w:r w:rsidR="004C2F2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silvestres</w:t>
      </w:r>
      <w:r w:rsidR="000B251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protegidas sobre las características de las redes organizacionales en </w:t>
      </w:r>
      <w:r w:rsidR="00261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temática </w:t>
      </w:r>
      <w:r w:rsidR="000B251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ambient</w:t>
      </w:r>
      <w:r w:rsidR="00261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al</w:t>
      </w:r>
      <w:r w:rsidR="000B251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14:paraId="4D20B333" w14:textId="77777777" w:rsidR="00781EE4" w:rsidRPr="00296B04" w:rsidRDefault="00781EE4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59A2085" w14:textId="52637FFD" w:rsidR="003955ED" w:rsidRPr="00296B04" w:rsidRDefault="003955ED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 pesar de que las actividades que desarrollan </w:t>
      </w:r>
      <w:r w:rsidR="00AE526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los grupos organizados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inciden en su mayoría en las</w:t>
      </w:r>
      <w:r w:rsidR="00AE526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FA258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tres </w:t>
      </w:r>
      <w:r w:rsidR="00AE526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áreas </w:t>
      </w:r>
      <w:r w:rsidR="000732C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estudio</w:t>
      </w:r>
      <w:r w:rsidR="00AE526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las redes de participación que </w:t>
      </w:r>
      <w:r w:rsidR="006B6B7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estos construyen no son resultado</w:t>
      </w:r>
      <w:r w:rsidR="00525E9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6B6B7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causa o efecto de las necesidades propias de cada </w:t>
      </w:r>
      <w:r w:rsidR="00525E9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una</w:t>
      </w:r>
      <w:r w:rsidR="008D592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F2783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hecho, se identific</w:t>
      </w:r>
      <w:r w:rsidR="008D592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="00F2783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una sola red </w:t>
      </w:r>
      <w:r w:rsidR="008D592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participación organizacional con influencia en </w:t>
      </w:r>
      <w:r w:rsidR="008110E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toda la zona</w:t>
      </w:r>
      <w:r w:rsidR="00F0604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14:paraId="11EE9B47" w14:textId="77777777" w:rsidR="00015A62" w:rsidRPr="00296B04" w:rsidRDefault="00015A6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63AF481" w14:textId="559B8808" w:rsidR="00150492" w:rsidRPr="00296B04" w:rsidRDefault="004C0837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Tomando en cuenta que las tres áreas </w:t>
      </w:r>
      <w:r w:rsidR="00015A6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silvestres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protegidas tienen categorías de manejo distintas, </w:t>
      </w:r>
      <w:r w:rsidR="00FA1FA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y,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por lo tanto</w:t>
      </w:r>
      <w:r w:rsidR="00003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características y necesidades de protección también distinta</w:t>
      </w:r>
      <w:r w:rsidR="00CB3FB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CB3FB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(aunque complementarias entre sí</w:t>
      </w:r>
      <w:r w:rsidR="00FA1FA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CB3FB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puesto que limitan unas con otras), l</w:t>
      </w:r>
      <w:r w:rsidR="00970F3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 existencia de una sola red</w:t>
      </w:r>
      <w:r w:rsidR="0057519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podría dificultar</w:t>
      </w:r>
      <w:r w:rsidR="00D621A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el alcanzar acuerdos </w:t>
      </w:r>
      <w:r w:rsidR="0015049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adaptados a los objetivos de conservación de cada una. Lo anterior es </w:t>
      </w:r>
      <w:r w:rsidR="0076079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resultado</w:t>
      </w:r>
      <w:r w:rsidR="00F0604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en parte, </w:t>
      </w:r>
      <w:r w:rsidR="0015049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la ausencia de plataformas multisectoriales como espacios de discusión, negociación y consensos.</w:t>
      </w:r>
    </w:p>
    <w:p w14:paraId="15E10FDF" w14:textId="77777777" w:rsidR="00150492" w:rsidRPr="00296B04" w:rsidRDefault="0015049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F9EE79E" w14:textId="6BF79134" w:rsidR="00056D90" w:rsidRPr="00296B04" w:rsidRDefault="007230F7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red </w:t>
      </w:r>
      <w:r w:rsidR="006C471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participación organizacional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analizada tiene su razón de ser en la satisfacción de las necesidades axiológicas de subsistencia, </w:t>
      </w:r>
      <w:r w:rsidR="00B4773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protección, de entendimiento, de participación y de identidad, según las categorías de 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Neef </w:t>
      </w:r>
      <w:r w:rsidR="009F5B4E" w:rsidRPr="00296B04">
        <w:rPr>
          <w:rFonts w:ascii="Times New Roman" w:hAnsi="Times New Roman" w:cs="Times New Roman"/>
          <w:i/>
          <w:iCs/>
          <w:color w:val="0070C0"/>
          <w:sz w:val="24"/>
          <w:szCs w:val="24"/>
          <w:lang w:val="es-ES_tradnl"/>
        </w:rPr>
        <w:t>et al.</w:t>
      </w:r>
      <w:r w:rsidRPr="00296B04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 xml:space="preserve"> (1986)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 En función a esto, la red 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que construyen los actores es </w:t>
      </w:r>
      <w:r w:rsidR="00B9657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altamente centralizada</w:t>
      </w:r>
      <w:r w:rsidR="008331B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siendo las </w:t>
      </w:r>
      <w:r w:rsidR="00FD3A5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instituciones de gobierno y </w:t>
      </w:r>
      <w:r w:rsidR="00546C0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las </w:t>
      </w:r>
      <w:r w:rsidR="00FD3A5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cooperativas lo que determina</w:t>
      </w:r>
      <w:r w:rsidR="008331B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 </w:t>
      </w:r>
      <w:r w:rsidR="000D502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difusión de información </w:t>
      </w:r>
      <w:r w:rsidR="00B9657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 w:rsidR="000D502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 acceso de beneficios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 Lo anterior</w:t>
      </w:r>
      <w:r w:rsidR="00546C0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F0604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se da 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 </w:t>
      </w:r>
      <w:r w:rsidR="00056D9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pesar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de</w:t>
      </w:r>
      <w:r w:rsidR="00056D9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que más del </w:t>
      </w:r>
      <w:r w:rsidR="00761F7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30</w:t>
      </w:r>
      <w:r w:rsidR="009F104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761F7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% de los </w:t>
      </w:r>
      <w:r w:rsidR="004040B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nodos </w:t>
      </w:r>
      <w:r w:rsidR="00294FD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son</w:t>
      </w:r>
      <w:r w:rsidR="004040B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grupos sociales</w:t>
      </w:r>
      <w:r w:rsidR="00546C0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FA23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pero</w:t>
      </w:r>
      <w:r w:rsidR="004040B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F0604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que no tienen </w:t>
      </w:r>
      <w:r w:rsidR="00056D9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una función clara como promotores de acciones medio ambientales.</w:t>
      </w:r>
    </w:p>
    <w:p w14:paraId="5C9FEEC7" w14:textId="77777777" w:rsidR="00056D90" w:rsidRPr="00296B04" w:rsidRDefault="00056D90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B99AED7" w14:textId="36F7C78F" w:rsidR="00CC2DDC" w:rsidRPr="00296B04" w:rsidRDefault="00CA2891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Una </w:t>
      </w:r>
      <w:r w:rsidR="00FD3A5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red con estas características entra en la categoría de pseudosatisfactor</w:t>
      </w:r>
      <w:r w:rsidR="003E1F2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FD3A5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ya que genera una sensación de participación y cooperación amplia en el mantenimiento de los valores ambientales, pero con poco liderazgo e implicación activa del sector social en la toma de decisiones.</w:t>
      </w:r>
    </w:p>
    <w:p w14:paraId="3070D348" w14:textId="73664140" w:rsidR="0038450D" w:rsidRPr="00296B04" w:rsidRDefault="0038450D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049771A" w14:textId="57393274" w:rsidR="00D36BD8" w:rsidRPr="00296B04" w:rsidRDefault="00F379FE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</w:t>
      </w:r>
      <w:r w:rsidR="009D140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tema de desarrollo se establece desde la formalidad como objetivo prioritario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="00ED6C23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pero </w:t>
      </w:r>
      <w:r w:rsidR="00E43B8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concre</w:t>
      </w:r>
      <w:r w:rsidR="00E43B8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ción de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estrategias para alcanzar ese objetivo 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 </w:t>
      </w:r>
      <w:r w:rsidR="00E43B8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realiza 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 través del 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manejo de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os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recurso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natural</w:t>
      </w:r>
      <w:r w:rsidR="0087125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</w:t>
      </w:r>
      <w:r w:rsidR="00C026B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conservación</w:t>
      </w:r>
      <w:r w:rsidR="00614A4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7243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y la educación</w:t>
      </w:r>
      <w:r w:rsidR="004B3EC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ambiental</w:t>
      </w:r>
      <w:r w:rsidR="00787798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CF2A7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Estas dos últimas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CF2A7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junto con los programas para la recolección y </w:t>
      </w:r>
      <w:r w:rsidR="003E1F2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</w:t>
      </w:r>
      <w:r w:rsidR="00CF2A7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manejo de desechos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CF2A7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son finalmente</w:t>
      </w:r>
      <w:r w:rsidR="00BD35D8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CF2A7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ac</w:t>
      </w:r>
      <w:r w:rsidR="008525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tiv</w:t>
      </w:r>
      <w:r w:rsidR="00F8234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id</w:t>
      </w:r>
      <w:r w:rsidR="008525E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ades con las que se 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at</w:t>
      </w:r>
      <w:r w:rsidR="005B292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rriza </w:t>
      </w:r>
      <w:r w:rsidR="005B292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la práctica </w:t>
      </w:r>
      <w:r w:rsidR="00B70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esas estrategias </w:t>
      </w:r>
      <w:r w:rsidR="00614A4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las áreas </w:t>
      </w:r>
      <w:r w:rsidR="004C2F2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silvestres</w:t>
      </w:r>
      <w:r w:rsidR="00614A4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protegidas </w:t>
      </w:r>
      <w:r w:rsidR="00E43B8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 w:rsidR="00614A4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sus alrededores. </w:t>
      </w:r>
    </w:p>
    <w:p w14:paraId="7EF632D2" w14:textId="4CA037F0" w:rsidR="00D36BD8" w:rsidRPr="00296B04" w:rsidRDefault="00D36BD8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32B769D" w14:textId="7D7DF181" w:rsidR="00617812" w:rsidRPr="00296B04" w:rsidRDefault="00A25389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Dadas las condiciones de alta centralidad y dependencia de la red </w:t>
      </w:r>
      <w:r w:rsidR="009618D8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participación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la zona de estudio, se destaca </w:t>
      </w:r>
      <w:r w:rsidR="00F8234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papel de las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acciones de conservación, </w:t>
      </w:r>
      <w:r w:rsidR="00F8234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y principalmente</w:t>
      </w:r>
      <w:r w:rsidR="00F448C8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F8234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 xml:space="preserve">educación ambiental como los dos mecanismos </w:t>
      </w:r>
      <w:r w:rsidR="003E73B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claves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que impulsan </w:t>
      </w:r>
      <w:r w:rsidR="00AD55A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</w:t>
      </w:r>
      <w:r w:rsidR="000416E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transforma</w:t>
      </w:r>
      <w:r w:rsidR="00AD55A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ción </w:t>
      </w:r>
      <w:r w:rsidR="000416E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</w:t>
      </w:r>
      <w:r w:rsidR="008263A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los </w:t>
      </w:r>
      <w:r w:rsidR="00953C8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valores ambientales en oportunidades de desarrollo</w:t>
      </w:r>
      <w:r w:rsidR="008551E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  <w:r w:rsidR="00F72CE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Ante redes de alta centralidad, </w:t>
      </w:r>
      <w:r w:rsidR="00F72CE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estos dos temas</w:t>
      </w:r>
      <w:r w:rsidR="0046618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se convierten en </w:t>
      </w:r>
      <w:r w:rsidR="00B00A4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satisfactores</w:t>
      </w:r>
      <w:r w:rsidR="00772EC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sinérgicos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puesto que su implementación permite ampliar el rango de beneficios incluso más allá de los límites de las áreas </w:t>
      </w:r>
      <w:r w:rsidR="00015A6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silvestres 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protegidas. </w:t>
      </w:r>
    </w:p>
    <w:p w14:paraId="4CFF50BC" w14:textId="77777777" w:rsidR="00617812" w:rsidRPr="00296B04" w:rsidRDefault="0061781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78EED90E" w14:textId="6E25DA52" w:rsidR="00767227" w:rsidRPr="00296B04" w:rsidRDefault="0061781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Particularmente, la educación ambiental, es la que más integra a los grupos organizados que no tienen vínculos con otros grupos de la red medio ambiental, aunque aún no logra ser el elemento articulador entre ADI</w:t>
      </w:r>
      <w:r w:rsidR="00354F83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o AD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 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Sin embargo, las pocas capacidades locales y la alta </w:t>
      </w:r>
      <w:r w:rsidR="00FF5FD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centraliza</w:t>
      </w:r>
      <w:r w:rsidR="00FF5FDA" w:rsidRPr="00296B04">
        <w:rPr>
          <w:rFonts w:ascii="Times New Roman" w:hAnsi="Times New Roman" w:cs="Times New Roman"/>
          <w:sz w:val="24"/>
          <w:szCs w:val="24"/>
          <w:lang w:val="es-ES_tradnl"/>
        </w:rPr>
        <w:t>ción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46618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pueden reducir </w:t>
      </w:r>
      <w:r w:rsidR="00D3473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en gran medida su alcance.</w:t>
      </w:r>
    </w:p>
    <w:p w14:paraId="1EF2FCD6" w14:textId="77777777" w:rsidR="005963A5" w:rsidRPr="00296B04" w:rsidRDefault="005963A5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E0FCA8A" w14:textId="57CC02F4" w:rsidR="00D5430D" w:rsidRPr="00296B04" w:rsidRDefault="006E6DCB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Estas actividades </w:t>
      </w:r>
      <w:r w:rsidR="002F10A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surgen como preocupación por </w:t>
      </w:r>
      <w:r w:rsidR="00ED08C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los impactos de </w:t>
      </w:r>
      <w:r w:rsidR="002F10A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</w:t>
      </w:r>
      <w:r w:rsidR="00E81E0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contaminación </w:t>
      </w:r>
      <w:r w:rsidR="00ED08C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los </w:t>
      </w:r>
      <w:r w:rsidR="00E81E0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comportamientos humanos que alteran los ecosistemas</w:t>
      </w:r>
      <w:r w:rsidR="00106A2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en </w:t>
      </w:r>
      <w:r w:rsidR="008B2DD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toda el área</w:t>
      </w:r>
      <w:r w:rsidR="0017141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pero no </w:t>
      </w:r>
      <w:r w:rsidR="001F26A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necesariamente</w:t>
      </w:r>
      <w:r w:rsidR="00C959E1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1F26A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ED08C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con el fin de </w:t>
      </w:r>
      <w:r w:rsidR="0017141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aprovechar los recursos naturales desde el punto de vista extractiv</w:t>
      </w:r>
      <w:r w:rsidR="00AC58B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</w:t>
      </w:r>
      <w:r w:rsidR="009364D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(que puede estarse vinculando con </w:t>
      </w:r>
      <w:r w:rsidR="002E0253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otras redes</w:t>
      </w:r>
      <w:r w:rsidR="002922F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más de producción o económicas</w:t>
      </w:r>
      <w:r w:rsidR="00EF0DB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)</w:t>
      </w:r>
      <w:r w:rsidR="009364D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  <w:r w:rsidR="001B575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</w:p>
    <w:p w14:paraId="19144594" w14:textId="77777777" w:rsidR="00D5430D" w:rsidRPr="00296B04" w:rsidRDefault="00D5430D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00C48B5" w14:textId="077F811E" w:rsidR="00FF165D" w:rsidRPr="00296B04" w:rsidRDefault="00695FBA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aprovechamiento de recursos </w:t>
      </w:r>
      <w:r w:rsidR="00FF165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no </w:t>
      </w:r>
      <w:r w:rsidR="00AB2E0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</w:t>
      </w:r>
      <w:r w:rsidR="00FF165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un componente importante dentro de la red de participación</w:t>
      </w:r>
      <w:r w:rsidR="00AB2E0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quizá porque es una actividad normalizada por las autoridades, </w:t>
      </w:r>
      <w:r w:rsidR="00BB22A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porque se realiza de forma individual o con vínculos </w:t>
      </w:r>
      <w:r w:rsidR="00D5430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al exterior de las áreas </w:t>
      </w:r>
      <w:r w:rsidR="00015A6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silvestres </w:t>
      </w:r>
      <w:r w:rsidR="00D5430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protegidas</w:t>
      </w:r>
      <w:r w:rsidR="00BB22A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="00AB2E0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 porque</w:t>
      </w:r>
      <w:r w:rsidR="00643D3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 alta centralidad </w:t>
      </w:r>
      <w:r w:rsidR="008F718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la red </w:t>
      </w:r>
      <w:r w:rsidR="00643D3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hace más restrictivas</w:t>
      </w:r>
      <w:r w:rsidR="008F718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</w:t>
      </w:r>
      <w:r w:rsidR="00EE780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oportunidades </w:t>
      </w:r>
      <w:r w:rsidR="008F718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para </w:t>
      </w:r>
      <w:r w:rsidR="0092181B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desarrollarlo </w:t>
      </w:r>
      <w:r w:rsidR="008F718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forma sostenible</w:t>
      </w:r>
      <w:r w:rsidR="00FF165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14:paraId="462406B5" w14:textId="77777777" w:rsidR="00920159" w:rsidRPr="00296B04" w:rsidRDefault="00920159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048FF23" w14:textId="62CDA7EC" w:rsidR="006836DF" w:rsidRPr="00296B04" w:rsidRDefault="00525CB2" w:rsidP="0098184C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6.</w:t>
      </w: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ab/>
      </w:r>
      <w:r w:rsidR="006836DF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Conclusiones</w:t>
      </w:r>
    </w:p>
    <w:p w14:paraId="3843350A" w14:textId="77777777" w:rsidR="00360D39" w:rsidRPr="00296B04" w:rsidRDefault="00360D39" w:rsidP="0098184C">
      <w:pPr>
        <w:pStyle w:val="Prrafodelista"/>
        <w:spacing w:after="0" w:line="24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40CBA60D" w14:textId="2DEC8083" w:rsidR="000F4292" w:rsidRPr="00296B04" w:rsidRDefault="000F429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baja participación de los sectores sociales en las acciones de conservación y la ausencia de plataformas multisectoriales y de diálogo, contribuyen en buena medida al aumento en la centralización de las redes</w:t>
      </w:r>
      <w:r w:rsidR="00ED7C7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poca diversificación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concentración del poder. Este tipo de redes</w:t>
      </w:r>
      <w:r w:rsidR="008768C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tienden a enfocar sus intereses en menos cantidad de temas, reduciendo su alcance y el potencial transformador de los servicios ecosistémicos en oportunidades de desarrollo.</w:t>
      </w:r>
    </w:p>
    <w:p w14:paraId="3DC21044" w14:textId="77777777" w:rsidR="000F4292" w:rsidRPr="00296B04" w:rsidRDefault="000F4292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FBC2B65" w14:textId="2213D01E" w:rsidR="00266AF3" w:rsidRPr="00296B04" w:rsidRDefault="00486996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Lo anterior</w:t>
      </w:r>
      <w:r w:rsidR="008C0C8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tiene un efecto sobre el beneficio social y la e</w:t>
      </w:r>
      <w:r w:rsidR="0027208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fectividad </w:t>
      </w:r>
      <w:r w:rsidR="0006774F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las áreas protegidas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por un lado, </w:t>
      </w:r>
      <w:r w:rsidR="007B58E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dificulta el acceso a los recursos que generan las áreas silvestres protegidas</w:t>
      </w:r>
      <w:r w:rsidR="00266AF3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 w:rsidR="0008157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por otro,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limita la capacidad de la red </w:t>
      </w:r>
      <w:r w:rsidR="0008157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o redes,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responder </w:t>
      </w:r>
      <w:r w:rsidR="0008157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eficientemente</w:t>
      </w:r>
      <w:r w:rsidR="00A74D3C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08157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 las necesidades de conservación </w:t>
      </w:r>
      <w:r w:rsidR="0008157D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específicas de cada categoría de manejo.</w:t>
      </w:r>
    </w:p>
    <w:p w14:paraId="01C7006B" w14:textId="77777777" w:rsidR="00266AF3" w:rsidRPr="00296B04" w:rsidRDefault="00266AF3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79B9AB97" w14:textId="2CD42AB1" w:rsidR="007B58E6" w:rsidRPr="00296B04" w:rsidRDefault="006622EB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Esto</w:t>
      </w:r>
      <w:r w:rsidR="00AC6DA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aumenta las </w:t>
      </w:r>
      <w:r w:rsidR="007B58E6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posibilidades de que surjan patologías colectivas en forma de conflictos socioambientales</w:t>
      </w:r>
      <w:r w:rsidR="0005316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05316A" w:rsidRPr="00296B04">
        <w:rPr>
          <w:rFonts w:ascii="Times New Roman" w:hAnsi="Times New Roman" w:cs="Times New Roman"/>
          <w:sz w:val="24"/>
          <w:szCs w:val="24"/>
          <w:lang w:val="es-ES_tradnl"/>
        </w:rPr>
        <w:t>En el caso de esta investigación, l</w:t>
      </w:r>
      <w:r w:rsidR="0005316A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os conflictos que han surgido, no se identificaron como causa o efecto de la categoría de manejo específicamente. </w:t>
      </w:r>
      <w:r w:rsidR="0040192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 importante menciona</w:t>
      </w:r>
      <w:r w:rsidR="00C107D8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</w:t>
      </w:r>
      <w:r w:rsidR="0040192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que en Centroamérica desde el año 1990 al 2020, el 66.3 % de los conflictos socioambientales fueron causados en parte por la no realización de consultas </w:t>
      </w:r>
      <w:r w:rsidR="004F728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el </w:t>
      </w:r>
      <w:r w:rsidR="00401922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nivel comunal (</w:t>
      </w:r>
      <w:r w:rsidR="00401922" w:rsidRPr="00296B04">
        <w:rPr>
          <w:rFonts w:ascii="Times New Roman" w:hAnsi="Times New Roman" w:cs="Times New Roman"/>
          <w:sz w:val="24"/>
          <w:szCs w:val="24"/>
          <w:lang w:val="es-ES_tradnl"/>
        </w:rPr>
        <w:t>Estado de la Región 2021).</w:t>
      </w:r>
    </w:p>
    <w:p w14:paraId="79ADEB0F" w14:textId="77777777" w:rsidR="007B58E6" w:rsidRPr="00296B04" w:rsidRDefault="007B58E6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ED91F8B" w14:textId="7C4B6885" w:rsidR="0030368A" w:rsidRPr="00296B04" w:rsidRDefault="0030368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El informe Planeta Protegido de 2020, concluye entre otr</w:t>
      </w:r>
      <w:r w:rsidR="00261827" w:rsidRPr="00296B04">
        <w:rPr>
          <w:rFonts w:ascii="Times New Roman" w:hAnsi="Times New Roman" w:cs="Times New Roman"/>
          <w:sz w:val="24"/>
          <w:szCs w:val="24"/>
          <w:lang w:val="es-ES_tradnl"/>
        </w:rPr>
        <w:t>os aspectos</w:t>
      </w:r>
      <w:r w:rsidR="00383898" w:rsidRPr="00296B0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lograr procesos participativos con una amplia gama de actores, puede ser una herramienta indispensable en el mejoramiento de la efectividad de las áreas </w:t>
      </w:r>
      <w:r w:rsidR="00A766C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silvestres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protegidas. </w:t>
      </w:r>
    </w:p>
    <w:p w14:paraId="29193609" w14:textId="77777777" w:rsidR="00CD3894" w:rsidRPr="00296B04" w:rsidRDefault="00CD3894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F68AE16" w14:textId="237B6660" w:rsidR="00993527" w:rsidRPr="00296B04" w:rsidRDefault="00383898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E</w:t>
      </w:r>
      <w:r w:rsidR="0099352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n este sentido, la </w:t>
      </w:r>
      <w:r w:rsidR="009935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educación ambiental</w:t>
      </w:r>
      <w:r w:rsidR="00331CC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en las </w:t>
      </w:r>
      <w:r w:rsidR="002618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3 </w:t>
      </w:r>
      <w:r w:rsidR="00331CC5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áreas </w:t>
      </w:r>
      <w:r w:rsidR="00FD1EB4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protegidas</w:t>
      </w:r>
      <w:r w:rsidR="009935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destaca como uno de los elementos clave desde donde se construye la </w:t>
      </w:r>
      <w:r w:rsidR="00352393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funcionalidad </w:t>
      </w:r>
      <w:r w:rsidR="009935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</w:t>
      </w:r>
      <w:r w:rsidR="003475AE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participación social </w:t>
      </w:r>
      <w:r w:rsidR="00993527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y donde las personas se empoderan para innovar en oportunidades de desarrollo humano</w:t>
      </w:r>
      <w:r w:rsidR="00127A2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Esto surge como elemento clave en </w:t>
      </w:r>
      <w:r w:rsidR="00495B3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 área de estudio independientemente de la</w:t>
      </w:r>
      <w:r w:rsidR="000E65E8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127A29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categoría de manejo</w:t>
      </w:r>
      <w:r w:rsidR="00495B30" w:rsidRPr="00296B0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14:paraId="60D75A1E" w14:textId="77777777" w:rsidR="00993527" w:rsidRPr="00296B04" w:rsidRDefault="00993527" w:rsidP="00981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471966B" w14:textId="2F8EEA7A" w:rsidR="00FE20FA" w:rsidRPr="00296B04" w:rsidRDefault="00FE20FA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El integrar indicadores </w:t>
      </w:r>
      <w:r w:rsidR="00D5079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que permitan medir la </w:t>
      </w:r>
      <w:r w:rsidR="0048165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eficiencia de la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participación</w:t>
      </w:r>
      <w:r w:rsidR="0048165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 través de</w:t>
      </w:r>
      <w:r w:rsidR="00D50796" w:rsidRPr="00296B04">
        <w:rPr>
          <w:rFonts w:ascii="Times New Roman" w:hAnsi="Times New Roman" w:cs="Times New Roman"/>
          <w:sz w:val="24"/>
          <w:szCs w:val="24"/>
          <w:lang w:val="es-ES_tradnl"/>
        </w:rPr>
        <w:t>l análisis estructural y funcional de las</w:t>
      </w:r>
      <w:r w:rsidR="0048165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redes</w:t>
      </w:r>
      <w:r w:rsidR="00D5079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sociales</w:t>
      </w:r>
      <w:r w:rsidR="00B90B6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36FD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y de las 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plataformas de discusión multi</w:t>
      </w:r>
      <w:r w:rsidR="00383898" w:rsidRPr="00296B04">
        <w:rPr>
          <w:rFonts w:ascii="Times New Roman" w:hAnsi="Times New Roman" w:cs="Times New Roman"/>
          <w:sz w:val="24"/>
          <w:szCs w:val="24"/>
          <w:lang w:val="es-ES_tradnl"/>
        </w:rPr>
        <w:t>sectorial</w:t>
      </w:r>
      <w:r w:rsidR="00236FD3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así como para </w:t>
      </w:r>
      <w:r w:rsidR="00261827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estimar </w:t>
      </w:r>
      <w:r w:rsidR="00236FD3" w:rsidRPr="00296B04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481650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alcance de las acciones de educación ambiental</w:t>
      </w:r>
      <w:r w:rsidR="00550F1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en el desarrollo y la conservación</w:t>
      </w:r>
      <w:r w:rsidR="00481650" w:rsidRPr="00296B04">
        <w:rPr>
          <w:rFonts w:ascii="Times New Roman" w:hAnsi="Times New Roman" w:cs="Times New Roman"/>
          <w:sz w:val="24"/>
          <w:szCs w:val="24"/>
          <w:lang w:val="es-ES_tradnl"/>
        </w:rPr>
        <w:t>, es clave para</w:t>
      </w:r>
      <w:r w:rsidR="004A58F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responder a la necesidad global</w:t>
      </w:r>
      <w:r w:rsidR="00550F15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58F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de monitoreo de la efectividad en el manejo de las áreas </w:t>
      </w:r>
      <w:r w:rsidR="00F75941" w:rsidRPr="00296B04">
        <w:rPr>
          <w:rFonts w:ascii="Times New Roman" w:hAnsi="Times New Roman" w:cs="Times New Roman"/>
          <w:sz w:val="24"/>
          <w:szCs w:val="24"/>
          <w:lang w:val="es-ES_tradnl"/>
        </w:rPr>
        <w:t>silvestres</w:t>
      </w:r>
      <w:r w:rsidR="004A58F4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protegidas</w:t>
      </w:r>
      <w:r w:rsidR="00F24536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, prioridad establecida </w:t>
      </w:r>
      <w:r w:rsidR="003B5577" w:rsidRPr="00296B04">
        <w:rPr>
          <w:rFonts w:ascii="Times New Roman" w:hAnsi="Times New Roman" w:cs="Times New Roman"/>
          <w:sz w:val="24"/>
          <w:szCs w:val="24"/>
          <w:lang w:val="es-ES_tradnl"/>
        </w:rPr>
        <w:t>para la construcción del Marco Mundial de la Diversidad Biológica posterior al 2020.</w:t>
      </w:r>
    </w:p>
    <w:p w14:paraId="781E131F" w14:textId="77777777" w:rsidR="00DA304D" w:rsidRPr="00296B04" w:rsidRDefault="00DA304D" w:rsidP="0098184C">
      <w:pPr>
        <w:spacing w:after="0" w:line="240" w:lineRule="auto"/>
        <w:jc w:val="both"/>
        <w:rPr>
          <w:rFonts w:ascii="Times" w:hAnsi="Times"/>
          <w:sz w:val="18"/>
          <w:szCs w:val="18"/>
          <w:lang w:val="es-ES_tradnl"/>
        </w:rPr>
      </w:pPr>
    </w:p>
    <w:p w14:paraId="75AD1CD2" w14:textId="0E9A9361" w:rsidR="00CE64ED" w:rsidRPr="00296B04" w:rsidRDefault="00525CB2" w:rsidP="0098184C">
      <w:pPr>
        <w:spacing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7.</w:t>
      </w:r>
      <w:r w:rsidRPr="00296B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ab/>
      </w:r>
      <w:r w:rsidR="00CE64ED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Ética y conflicto de intereses</w:t>
      </w:r>
    </w:p>
    <w:p w14:paraId="0D379A14" w14:textId="2000220C" w:rsidR="00CE64ED" w:rsidRPr="00296B04" w:rsidRDefault="00CE64ED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La autora declara que ha cumplido totalmente con todos los requisitos éticos y legales pertinentes, tanto durante el estudio como en la producción del manuscrito; que no hay conflictos de intereses de ningún tipo; que todas las fuentes financieras se mencionan completa y claramente en la sección de agradecimientos; y que están totalmente de acuerdo con la versión final editada del artículo.</w:t>
      </w:r>
    </w:p>
    <w:p w14:paraId="4026D87D" w14:textId="77777777" w:rsidR="00B40431" w:rsidRPr="00296B04" w:rsidRDefault="00B40431" w:rsidP="00981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7D1B57E" w14:textId="3AB34F90" w:rsidR="009C7CB3" w:rsidRPr="00296B04" w:rsidRDefault="00525CB2" w:rsidP="0098184C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8.</w:t>
      </w: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ab/>
      </w:r>
      <w:r w:rsidR="002E311C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Agradecimientos</w:t>
      </w:r>
    </w:p>
    <w:p w14:paraId="0C002A99" w14:textId="77777777" w:rsidR="00A74FA0" w:rsidRPr="00296B04" w:rsidRDefault="00A74FA0" w:rsidP="0098184C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3BEB3F3D" w14:textId="3806E426" w:rsidR="00B90AEB" w:rsidRPr="00296B04" w:rsidRDefault="00B90AEB" w:rsidP="00981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Se agradece al programa de Doctorado de Ciencias Naturales para el Desarrollo; y a los grupos organizados, instituciones de gobierno y comunidades de la zona de Los Santo</w:t>
      </w:r>
      <w:r w:rsidR="00507D56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>, Costa Rica.</w:t>
      </w:r>
      <w:r w:rsidR="00740A2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Finalmente, se agradece a la </w:t>
      </w:r>
      <w:r w:rsidR="002E0255" w:rsidRPr="00296B0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740A29" w:rsidRPr="00296B04">
        <w:rPr>
          <w:rFonts w:ascii="Times New Roman" w:hAnsi="Times New Roman" w:cs="Times New Roman"/>
          <w:sz w:val="24"/>
          <w:szCs w:val="24"/>
          <w:lang w:val="es-ES_tradnl"/>
        </w:rPr>
        <w:t>evista y a las personas revisoras anónimas por su</w:t>
      </w:r>
      <w:r w:rsidR="00376E5B" w:rsidRPr="00296B0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40A29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04AF6" w:rsidRPr="00296B04">
        <w:rPr>
          <w:rFonts w:ascii="Times New Roman" w:hAnsi="Times New Roman" w:cs="Times New Roman"/>
          <w:sz w:val="24"/>
          <w:szCs w:val="24"/>
          <w:lang w:val="es-ES_tradnl"/>
        </w:rPr>
        <w:t>valiosos aportes a la versión final del documento.</w:t>
      </w:r>
    </w:p>
    <w:p w14:paraId="2F372726" w14:textId="77777777" w:rsidR="009C7CB3" w:rsidRPr="00296B04" w:rsidRDefault="009C7CB3" w:rsidP="00981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188759" w14:textId="3584132A" w:rsidR="002E311C" w:rsidRPr="00296B04" w:rsidRDefault="00525CB2" w:rsidP="0098184C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</w:pPr>
      <w:r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9.</w:t>
      </w:r>
      <w:r w:rsidR="00192488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ab/>
      </w:r>
      <w:r w:rsidR="002E311C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Referencias</w:t>
      </w:r>
      <w:r w:rsidR="00E9040E" w:rsidRPr="00296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 xml:space="preserve"> </w:t>
      </w:r>
    </w:p>
    <w:p w14:paraId="4C5DCC5D" w14:textId="7D6ED68B" w:rsidR="00E01479" w:rsidRPr="00296B04" w:rsidRDefault="00E01479" w:rsidP="009818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14:paraId="20297DB9" w14:textId="77777777" w:rsidR="00A74FA0" w:rsidRPr="00296B04" w:rsidRDefault="00A74FA0" w:rsidP="009818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14:paraId="32B07481" w14:textId="5E30C148" w:rsidR="006E1C86" w:rsidRPr="00296B04" w:rsidRDefault="00E01479" w:rsidP="0098184C">
      <w:p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Arteaga</w:t>
      </w:r>
      <w:r w:rsidR="008B7DD9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J.</w:t>
      </w:r>
      <w:r w:rsidR="00671FFB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Bernardo</w:t>
      </w:r>
      <w:r w:rsidR="00AA75CC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J. y Roa</w:t>
      </w:r>
      <w:r w:rsidR="00AA75CC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E. (</w:t>
      </w:r>
      <w:r w:rsidR="00B60F4C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agosto, 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2002). Las </w:t>
      </w:r>
      <w:r w:rsidR="00376E5B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edes promocionales de calidad de vida</w:t>
      </w:r>
      <w:r w:rsidR="00376E5B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Vínculos y respuestas a las necesidades sociales. Ministerio de Salud y Desarrollo Social, Agencia de Cooperación Alemana. 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Qüesitoo</w:t>
      </w:r>
      <w:r w:rsidR="0009455F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,</w:t>
      </w:r>
      <w:r w:rsidR="007F2EE4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23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(3), 507-524. </w:t>
      </w:r>
      <w:hyperlink r:id="rId15" w:history="1">
        <w:r w:rsidR="00047080" w:rsidRPr="00296B04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s-ES_tradnl" w:eastAsia="es-ES"/>
          </w:rPr>
          <w:t>https://www.academia.edu/11345342/Redes_promocionales_de_calidad_de_vida_V%C3%ADnculos_y_respuestas_a_las_necesidades_sociales</w:t>
        </w:r>
      </w:hyperlink>
      <w:r w:rsidR="006E1C86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14:paraId="594C070A" w14:textId="77777777" w:rsidR="006E1C86" w:rsidRPr="00296B04" w:rsidRDefault="006E1C86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29FD2D5C" w14:textId="6AA54AAE" w:rsidR="00BE37BC" w:rsidRPr="00296B04" w:rsidRDefault="00BE37BC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Asamblea Legislativa (abril, 1967). Ley </w:t>
      </w:r>
      <w:r w:rsidR="00261827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No.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3859 sobre desarrollo de la comunidad y su reglamento.</w:t>
      </w:r>
      <w:r w:rsidR="00FA669D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hyperlink r:id="rId16" w:history="1">
        <w:r w:rsidR="00FA669D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http://www.dinadeco.go.cr/sitio/ms/Documentos_web%202019/leyes_reglamentos/LEY%203859%20%20Y%20%20REGLAMENTO.pdf</w:t>
        </w:r>
      </w:hyperlink>
    </w:p>
    <w:p w14:paraId="5C6A8E59" w14:textId="77777777" w:rsidR="00BE37BC" w:rsidRPr="00296B04" w:rsidRDefault="00BE37BC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3030022" w14:textId="77D3B355" w:rsidR="00431A71" w:rsidRPr="00296B04" w:rsidRDefault="00431A71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Benavides</w:t>
      </w:r>
      <w:r w:rsidR="009869D8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</w:t>
      </w:r>
      <w:r w:rsidR="00D86A2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(</w:t>
      </w:r>
      <w:r w:rsidR="00042020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enero-junio,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2020). El aporte del turismo a la economía costarricense: más de una década después.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Revista Economía y Sociedad</w:t>
      </w:r>
      <w:r w:rsidR="0009455F"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,</w:t>
      </w:r>
      <w:r w:rsidR="007F2EE4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25 (57), 1-29.  </w:t>
      </w:r>
      <w:hyperlink r:id="rId17" w:history="1">
        <w:r w:rsidR="00B532B9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https://doi.org/10.15359/eys.25-57.1</w:t>
        </w:r>
      </w:hyperlink>
    </w:p>
    <w:p w14:paraId="30812A0D" w14:textId="77777777" w:rsidR="00096245" w:rsidRPr="00296B04" w:rsidRDefault="00096245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21E11C16" w14:textId="77777777" w:rsidR="00A263A5" w:rsidRPr="00296B04" w:rsidRDefault="00DC7AB7" w:rsidP="0098184C">
      <w:pPr>
        <w:spacing w:after="0" w:line="240" w:lineRule="auto"/>
        <w:ind w:left="709" w:hanging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Bodin</w:t>
      </w:r>
      <w:r w:rsidR="009F51B5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O., Crona</w:t>
      </w:r>
      <w:r w:rsidR="009F51B5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B</w:t>
      </w:r>
      <w:r w:rsidR="002C704C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 y Ernstson</w:t>
      </w:r>
      <w:r w:rsidR="009F51B5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H. (</w:t>
      </w:r>
      <w:r w:rsidR="007B533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mayo,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2017). Las redes sociales en la gestión de los recursos naturales: ¿qué hay que aprender de una perspectiva estructural?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 xml:space="preserve">Revista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lastRenderedPageBreak/>
        <w:t>hispana para el análisis de redes sociales</w:t>
      </w:r>
      <w:r w:rsidR="0009455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28 (1)</w:t>
      </w:r>
      <w:r w:rsidR="0082191A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B16B42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1-8.</w:t>
      </w:r>
      <w:r w:rsidR="00B60483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hyperlink r:id="rId18" w:tgtFrame="_blank" w:history="1">
        <w:r w:rsidR="00B60483" w:rsidRPr="00296B04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https://doi.org/10.5565/rev/redes.684</w:t>
        </w:r>
      </w:hyperlink>
      <w:r w:rsidR="00A263A5" w:rsidRPr="00296B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3E9407B3" w14:textId="77777777" w:rsidR="00A263A5" w:rsidRPr="00296B04" w:rsidRDefault="00A263A5" w:rsidP="0098184C">
      <w:pPr>
        <w:spacing w:after="0" w:line="240" w:lineRule="auto"/>
        <w:ind w:left="709" w:hanging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76D9D99D" w14:textId="6E89FBF6" w:rsidR="00A263A5" w:rsidRPr="00296B04" w:rsidRDefault="00A263A5" w:rsidP="0098184C">
      <w:pPr>
        <w:spacing w:after="0" w:line="240" w:lineRule="auto"/>
        <w:ind w:left="709" w:hanging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Bonacich, P. (marzo, 1987).</w:t>
      </w:r>
      <w:r w:rsidRPr="00296B04">
        <w:rPr>
          <w:rFonts w:ascii="Times New Roman" w:eastAsia="Times New Roman" w:hAnsi="Times New Roman" w:cs="Times New Roman"/>
          <w:bCs/>
          <w:color w:val="333333"/>
          <w:spacing w:val="2"/>
          <w:kern w:val="36"/>
          <w:sz w:val="24"/>
          <w:szCs w:val="24"/>
          <w:lang w:val="en-US" w:eastAsia="es-ES"/>
        </w:rPr>
        <w:t xml:space="preserve"> 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Power and Centrality: A Family of Measures.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s-ES"/>
        </w:rPr>
        <w:t>American Journal of Sociology, 92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(5), 1170-1182. </w:t>
      </w:r>
      <w:hyperlink r:id="rId19" w:history="1">
        <w:r w:rsidRPr="00296B04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n-US" w:eastAsia="es-ES"/>
          </w:rPr>
          <w:t>https://doi.org/10.1086/228631</w:t>
        </w:r>
      </w:hyperlink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</w:t>
      </w:r>
    </w:p>
    <w:p w14:paraId="2D59D2C0" w14:textId="1E7E57D2" w:rsidR="00DC7AB7" w:rsidRPr="00296B04" w:rsidRDefault="00DC7AB7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CC5E18F" w14:textId="77777777" w:rsidR="00DC7AB7" w:rsidRPr="00296B04" w:rsidRDefault="00DC7AB7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FF638AE" w14:textId="34EAD682" w:rsidR="00E01479" w:rsidRPr="00296B04" w:rsidRDefault="00E01479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Borgatti, S.</w:t>
      </w:r>
      <w:r w:rsidR="007D0839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Everett, M.</w:t>
      </w:r>
      <w:r w:rsidR="007D0839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</w:t>
      </w:r>
      <w:r w:rsidR="00B0436E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Freeman, L. (2002).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UCINET for Windows: Software for Social Network Analysis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Universidad de Harvard.</w:t>
      </w:r>
      <w:r w:rsidR="00CA177B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hyperlink r:id="rId20" w:history="1">
        <w:r w:rsidR="00CA177B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https://www.researchgate.net/publication/216636663_UCINET_for_Windows_Software_for_social_network_analysis</w:t>
        </w:r>
      </w:hyperlink>
    </w:p>
    <w:p w14:paraId="3F397142" w14:textId="77777777" w:rsidR="00F62A6F" w:rsidRPr="00296B04" w:rsidRDefault="00F62A6F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7D40EC6" w14:textId="518424B7" w:rsidR="00F62A6F" w:rsidRPr="00296B04" w:rsidRDefault="00F62A6F" w:rsidP="0098184C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Bo</w:t>
      </w:r>
      <w:r w:rsidR="007D0839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r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gatti</w:t>
      </w:r>
      <w:r w:rsidR="003A15DA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S. y Foster</w:t>
      </w:r>
      <w:r w:rsidR="003A15DA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P.</w:t>
      </w:r>
      <w:r w:rsidR="00DC7AB7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(</w:t>
      </w:r>
      <w:r w:rsidR="00934D99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diciembre</w:t>
      </w:r>
      <w:r w:rsidR="003E2127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2003</w:t>
      </w:r>
      <w:r w:rsidR="00DC7AB7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)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network paradigm in organizational research: a review and typology.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</w:rPr>
        <w:t>Journal of Management</w:t>
      </w:r>
      <w:r w:rsidR="0009455F" w:rsidRPr="00296B04">
        <w:rPr>
          <w:rFonts w:ascii="Times New Roman" w:hAnsi="Times New Roman" w:cs="Times New Roman"/>
          <w:bCs/>
          <w:sz w:val="24"/>
          <w:szCs w:val="24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</w:rPr>
        <w:t>29</w:t>
      </w:r>
      <w:r w:rsidRPr="00296B04">
        <w:rPr>
          <w:rFonts w:ascii="Times New Roman" w:hAnsi="Times New Roman" w:cs="Times New Roman"/>
          <w:bCs/>
          <w:sz w:val="24"/>
          <w:szCs w:val="24"/>
        </w:rPr>
        <w:t xml:space="preserve"> (6),</w:t>
      </w:r>
      <w:r w:rsidR="003E2127" w:rsidRPr="00296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</w:rPr>
        <w:t xml:space="preserve">991-1013. </w:t>
      </w:r>
      <w:hyperlink r:id="rId21" w:history="1">
        <w:r w:rsidR="007B572B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https://doi.org/10.1016/S0149-2063_03_00087-4</w:t>
        </w:r>
      </w:hyperlink>
    </w:p>
    <w:p w14:paraId="5EB8146C" w14:textId="77777777" w:rsidR="00934D99" w:rsidRPr="00296B04" w:rsidRDefault="00934D99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5657D" w14:textId="77777777" w:rsidR="009A48E2" w:rsidRPr="00296B04" w:rsidRDefault="009A48E2" w:rsidP="0098184C">
      <w:pPr>
        <w:spacing w:after="0" w:line="240" w:lineRule="auto"/>
        <w:ind w:left="709" w:hanging="720"/>
        <w:outlineLvl w:val="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7F227111" w14:textId="6565BD76" w:rsidR="00877528" w:rsidRPr="00296B04" w:rsidRDefault="00877528" w:rsidP="0098184C">
      <w:pPr>
        <w:spacing w:after="0" w:line="240" w:lineRule="auto"/>
        <w:ind w:left="709" w:hanging="72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Charpentier</w:t>
      </w:r>
      <w:r w:rsidR="00E11701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C.</w:t>
      </w:r>
      <w:r w:rsidR="00826484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(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20</w:t>
      </w:r>
      <w:r w:rsidR="006D0862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16</w:t>
      </w:r>
      <w:r w:rsidR="00826484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)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Las barreras para la educación ambiental pueden superarse.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Biocenosis</w:t>
      </w:r>
      <w:r w:rsidR="0009455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18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1-2.</w:t>
      </w:r>
      <w:r w:rsidR="003C3F0D"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C3F0D" w:rsidRPr="00296B04">
        <w:rPr>
          <w:rStyle w:val="Hipervnculo"/>
          <w:rFonts w:ascii="Times New Roman" w:hAnsi="Times New Roman" w:cs="Times New Roman"/>
          <w:bCs/>
          <w:sz w:val="24"/>
          <w:szCs w:val="24"/>
          <w:lang w:val="es-ES_tradnl"/>
        </w:rPr>
        <w:t>https://revistas.uned.ac.cr/index.php/biocenosis/article/view/1396</w:t>
      </w:r>
    </w:p>
    <w:p w14:paraId="68FA2824" w14:textId="77777777" w:rsidR="00877528" w:rsidRPr="00296B04" w:rsidRDefault="00877528" w:rsidP="0098184C">
      <w:pPr>
        <w:spacing w:after="0" w:line="240" w:lineRule="auto"/>
        <w:ind w:left="709" w:hanging="720"/>
        <w:outlineLvl w:val="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AB10B5E" w14:textId="26878635" w:rsidR="00E01479" w:rsidRPr="00296B04" w:rsidRDefault="00E01479" w:rsidP="0098184C">
      <w:pPr>
        <w:spacing w:after="0" w:line="240" w:lineRule="auto"/>
        <w:ind w:left="709" w:hanging="720"/>
        <w:jc w:val="both"/>
        <w:outlineLvl w:val="0"/>
        <w:rPr>
          <w:rFonts w:ascii="Times New Roman" w:hAnsi="Times New Roman" w:cs="Times New Roman"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Colleman</w:t>
      </w:r>
      <w:r w:rsidR="0060750E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(1990).</w:t>
      </w:r>
      <w:r w:rsidRPr="00296B04">
        <w:rPr>
          <w:rStyle w:val="style1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Foudation of Social Theory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161BB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Universidad de Harvard.</w:t>
      </w:r>
      <w:r w:rsidR="000D772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hyperlink r:id="rId22" w:history="1">
        <w:r w:rsidR="00740A29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https://www.britannica.com/topic/Foundations-of-Social-Theory</w:t>
        </w:r>
      </w:hyperlink>
      <w:r w:rsidR="00740A29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063FE703" w14:textId="77777777" w:rsidR="00C95831" w:rsidRPr="00296B04" w:rsidRDefault="00C95831" w:rsidP="0098184C">
      <w:p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2E27658F" w14:textId="159ED40A" w:rsidR="00B91DDA" w:rsidRPr="00296B04" w:rsidRDefault="00B91DDA" w:rsidP="0098184C">
      <w:pPr>
        <w:pStyle w:val="Default"/>
        <w:ind w:left="709" w:hanging="720"/>
        <w:jc w:val="both"/>
        <w:rPr>
          <w:rFonts w:eastAsia="Times New Roman"/>
          <w:bCs/>
          <w:color w:val="FF0000"/>
          <w:lang w:val="es-ES_tradnl" w:eastAsia="es-ES"/>
        </w:rPr>
      </w:pPr>
      <w:r w:rsidRPr="00296B04">
        <w:rPr>
          <w:rFonts w:eastAsia="Times New Roman"/>
          <w:bCs/>
          <w:color w:val="auto"/>
          <w:lang w:val="es-ES_tradnl" w:eastAsia="es-ES"/>
        </w:rPr>
        <w:t>Criado</w:t>
      </w:r>
      <w:r w:rsidR="004B18DA" w:rsidRPr="00296B04">
        <w:rPr>
          <w:rFonts w:eastAsia="Times New Roman"/>
          <w:bCs/>
          <w:color w:val="auto"/>
          <w:lang w:val="es-ES_tradnl" w:eastAsia="es-ES"/>
        </w:rPr>
        <w:t>,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 J.</w:t>
      </w:r>
      <w:r w:rsidR="003F473A" w:rsidRPr="00296B04">
        <w:rPr>
          <w:rFonts w:eastAsia="Times New Roman"/>
          <w:bCs/>
          <w:color w:val="auto"/>
          <w:lang w:val="es-ES_tradnl" w:eastAsia="es-ES"/>
        </w:rPr>
        <w:t xml:space="preserve"> y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 Marín</w:t>
      </w:r>
      <w:r w:rsidR="004B18DA" w:rsidRPr="00296B04">
        <w:rPr>
          <w:rFonts w:eastAsia="Times New Roman"/>
          <w:bCs/>
          <w:color w:val="auto"/>
          <w:lang w:val="es-ES_tradnl" w:eastAsia="es-ES"/>
        </w:rPr>
        <w:t>,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 M. (2012). Los Santos, La Amistad Pacífico. En </w:t>
      </w:r>
      <w:r w:rsidR="00524F65" w:rsidRPr="00296B04">
        <w:rPr>
          <w:rFonts w:eastAsia="Times New Roman"/>
          <w:bCs/>
          <w:color w:val="auto"/>
          <w:lang w:val="es-ES_tradnl" w:eastAsia="es-ES"/>
        </w:rPr>
        <w:t>Sandoval</w:t>
      </w:r>
      <w:r w:rsidR="00082576" w:rsidRPr="00296B04">
        <w:rPr>
          <w:rFonts w:eastAsia="Times New Roman"/>
          <w:bCs/>
          <w:color w:val="auto"/>
          <w:lang w:val="es-ES_tradnl" w:eastAsia="es-ES"/>
        </w:rPr>
        <w:t>,</w:t>
      </w:r>
      <w:r w:rsidR="00524F65" w:rsidRPr="00296B04">
        <w:rPr>
          <w:rFonts w:eastAsia="Times New Roman"/>
          <w:bCs/>
          <w:color w:val="auto"/>
          <w:lang w:val="es-ES_tradnl" w:eastAsia="es-ES"/>
        </w:rPr>
        <w:t xml:space="preserve"> L., Sánchez</w:t>
      </w:r>
      <w:r w:rsidR="00082576" w:rsidRPr="00296B04">
        <w:rPr>
          <w:rFonts w:eastAsia="Times New Roman"/>
          <w:bCs/>
          <w:color w:val="auto"/>
          <w:lang w:val="es-ES_tradnl" w:eastAsia="es-ES"/>
        </w:rPr>
        <w:t>,</w:t>
      </w:r>
      <w:r w:rsidR="00524F65" w:rsidRPr="00296B04">
        <w:rPr>
          <w:rFonts w:eastAsia="Times New Roman"/>
          <w:bCs/>
          <w:color w:val="auto"/>
          <w:lang w:val="es-ES_tradnl" w:eastAsia="es-ES"/>
        </w:rPr>
        <w:t xml:space="preserve"> C. (ed), 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Áreas </w:t>
      </w:r>
      <w:r w:rsidR="00082576" w:rsidRPr="00296B04">
        <w:rPr>
          <w:rFonts w:eastAsia="Times New Roman"/>
          <w:bCs/>
          <w:color w:val="auto"/>
          <w:lang w:val="es-ES_tradnl" w:eastAsia="es-ES"/>
        </w:rPr>
        <w:t>i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mportantes para la </w:t>
      </w:r>
      <w:r w:rsidR="00082576" w:rsidRPr="00296B04">
        <w:rPr>
          <w:rFonts w:eastAsia="Times New Roman"/>
          <w:bCs/>
          <w:color w:val="auto"/>
          <w:lang w:val="es-ES_tradnl" w:eastAsia="es-ES"/>
        </w:rPr>
        <w:t>c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onservación de las </w:t>
      </w:r>
      <w:r w:rsidR="00082576" w:rsidRPr="00296B04">
        <w:rPr>
          <w:rFonts w:eastAsia="Times New Roman"/>
          <w:bCs/>
          <w:color w:val="auto"/>
          <w:lang w:val="es-ES_tradnl" w:eastAsia="es-ES"/>
        </w:rPr>
        <w:t>a</w:t>
      </w:r>
      <w:r w:rsidRPr="00296B04">
        <w:rPr>
          <w:rFonts w:eastAsia="Times New Roman"/>
          <w:bCs/>
          <w:color w:val="auto"/>
          <w:lang w:val="es-ES_tradnl" w:eastAsia="es-ES"/>
        </w:rPr>
        <w:t>ves en Costa Rica</w:t>
      </w:r>
      <w:r w:rsidR="004B18DA" w:rsidRPr="00296B04">
        <w:rPr>
          <w:rFonts w:eastAsia="Times New Roman"/>
          <w:bCs/>
          <w:color w:val="auto"/>
          <w:lang w:val="es-ES_tradnl" w:eastAsia="es-ES"/>
        </w:rPr>
        <w:t xml:space="preserve"> (pp.</w:t>
      </w:r>
      <w:r w:rsidRPr="00296B04">
        <w:rPr>
          <w:rFonts w:eastAsia="Times New Roman"/>
          <w:bCs/>
          <w:color w:val="auto"/>
          <w:lang w:val="es-ES_tradnl" w:eastAsia="es-ES"/>
        </w:rPr>
        <w:t>103-108</w:t>
      </w:r>
      <w:r w:rsidR="004B18DA" w:rsidRPr="00296B04">
        <w:rPr>
          <w:rFonts w:eastAsia="Times New Roman"/>
          <w:bCs/>
          <w:color w:val="auto"/>
          <w:lang w:val="es-ES_tradnl" w:eastAsia="es-ES"/>
        </w:rPr>
        <w:t>)</w:t>
      </w:r>
      <w:r w:rsidRPr="00296B04">
        <w:rPr>
          <w:rFonts w:eastAsia="Times New Roman"/>
          <w:bCs/>
          <w:color w:val="auto"/>
          <w:lang w:val="es-ES_tradnl" w:eastAsia="es-ES"/>
        </w:rPr>
        <w:t xml:space="preserve">. </w:t>
      </w:r>
      <w:hyperlink r:id="rId23" w:history="1">
        <w:r w:rsidR="007426EB" w:rsidRPr="00296B04">
          <w:rPr>
            <w:rStyle w:val="Hipervnculo"/>
            <w:rFonts w:eastAsia="Times New Roman"/>
            <w:bCs/>
            <w:lang w:val="es-ES_tradnl" w:eastAsia="es-ES"/>
          </w:rPr>
          <w:t>https://www.avesdeguatemala.org/iba/Criado_IBA-CostaRica.pdf</w:t>
        </w:r>
      </w:hyperlink>
    </w:p>
    <w:p w14:paraId="76E79A58" w14:textId="77777777" w:rsidR="007426EB" w:rsidRPr="00296B04" w:rsidRDefault="007426EB" w:rsidP="0098184C">
      <w:pPr>
        <w:pStyle w:val="Default"/>
        <w:ind w:left="709" w:hanging="720"/>
        <w:jc w:val="both"/>
        <w:rPr>
          <w:rFonts w:eastAsia="Times New Roman"/>
          <w:bCs/>
          <w:color w:val="FF0000"/>
          <w:lang w:val="es-ES_tradnl" w:eastAsia="es-ES"/>
        </w:rPr>
      </w:pPr>
    </w:p>
    <w:p w14:paraId="150DCB8D" w14:textId="2A8E9927" w:rsidR="00E01479" w:rsidRPr="00296B04" w:rsidRDefault="00E01479" w:rsidP="009818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Criado</w:t>
      </w:r>
      <w:r w:rsidR="0060750E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J.</w:t>
      </w:r>
      <w:r w:rsidR="0060750E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y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Marín</w:t>
      </w:r>
      <w:r w:rsidR="0060750E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M. (20</w:t>
      </w:r>
      <w:r w:rsidR="00F527DB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08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).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Conservación de la biodiversidad y desarrollo humano en bosques montanos de Costa Rica. 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Tecnología en Marcha</w:t>
      </w:r>
      <w:r w:rsidR="0009455F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991C6B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2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1</w:t>
      </w:r>
      <w:r w:rsidR="00875EC1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(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1</w:t>
      </w:r>
      <w:r w:rsidR="00875EC1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)</w:t>
      </w:r>
      <w:r w:rsidR="0082191A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="00875EC1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253-263.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</w:t>
      </w:r>
      <w:r w:rsidR="00522AC4" w:rsidRPr="00296B04">
        <w:rPr>
          <w:rStyle w:val="Hipervnculo"/>
          <w:rFonts w:ascii="Times New Roman" w:hAnsi="Times New Roman" w:cs="Times New Roman"/>
          <w:bCs/>
          <w:sz w:val="24"/>
          <w:szCs w:val="24"/>
          <w:lang w:val="es-ES_tradnl"/>
        </w:rPr>
        <w:t>https://revistas.tec.ac.cr/index.php/tec_marcha/article/view/1356</w:t>
      </w:r>
    </w:p>
    <w:p w14:paraId="6635E525" w14:textId="77777777" w:rsidR="00C92A0D" w:rsidRPr="00296B04" w:rsidRDefault="00C92A0D" w:rsidP="0098184C">
      <w:pPr>
        <w:pStyle w:val="Default"/>
        <w:ind w:left="709" w:hanging="720"/>
        <w:jc w:val="both"/>
        <w:rPr>
          <w:rFonts w:eastAsia="Times New Roman"/>
          <w:bCs/>
          <w:lang w:val="es-ES_tradnl" w:eastAsia="es-ES"/>
        </w:rPr>
      </w:pPr>
    </w:p>
    <w:p w14:paraId="2AB1203F" w14:textId="55BC335C" w:rsidR="00C95831" w:rsidRPr="00296B04" w:rsidRDefault="00465DFE" w:rsidP="0098184C">
      <w:pPr>
        <w:pStyle w:val="Maintext"/>
        <w:suppressAutoHyphens w:val="0"/>
        <w:spacing w:before="0" w:after="0" w:line="240" w:lineRule="auto"/>
        <w:ind w:left="709" w:hanging="720"/>
        <w:rPr>
          <w:rStyle w:val="Hipervnculo"/>
          <w:rFonts w:ascii="Times New Roman" w:eastAsiaTheme="minorHAnsi" w:hAnsi="Times New Roman"/>
          <w:sz w:val="24"/>
          <w:szCs w:val="24"/>
          <w:lang w:val="es-ES_tradnl" w:eastAsia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Cruz</w:t>
      </w:r>
      <w:r w:rsidR="00067B42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E., Zizumbo</w:t>
      </w:r>
      <w:r w:rsidR="00067B42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L. y Chaisatit</w:t>
      </w:r>
      <w:r w:rsidR="00067B42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N. (</w:t>
      </w:r>
      <w:r w:rsidR="001152B3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enero-junio</w:t>
      </w:r>
      <w:r w:rsidR="00013AE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,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2019). La gobernanza ambiental: el estudio del capital social en las </w:t>
      </w:r>
      <w:r w:rsidR="0008257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á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reas </w:t>
      </w:r>
      <w:r w:rsidR="0008257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n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aturales </w:t>
      </w:r>
      <w:r w:rsidR="00082576" w:rsidRPr="00296B04">
        <w:rPr>
          <w:rFonts w:ascii="Times New Roman" w:hAnsi="Times New Roman"/>
          <w:color w:val="auto"/>
          <w:sz w:val="24"/>
          <w:szCs w:val="24"/>
          <w:lang w:val="es-ES_tradnl"/>
        </w:rPr>
        <w:t>p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rotegidas.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Territorios</w:t>
      </w:r>
      <w:r w:rsidR="0009455F"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(40), 29-51.</w:t>
      </w:r>
      <w:r w:rsidR="001152B3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152B3" w:rsidRPr="00296B04">
        <w:rPr>
          <w:rStyle w:val="Hipervnculo"/>
          <w:rFonts w:ascii="Times New Roman" w:eastAsiaTheme="minorHAnsi" w:hAnsi="Times New Roman"/>
          <w:sz w:val="24"/>
          <w:szCs w:val="24"/>
          <w:lang w:val="es-ES_tradnl" w:eastAsia="en-US"/>
        </w:rPr>
        <w:t>https://doi.org/10.12804/revistas.urosario.edu.co/territorios/a.6147</w:t>
      </w:r>
    </w:p>
    <w:p w14:paraId="07C07D44" w14:textId="77777777" w:rsidR="00465DFE" w:rsidRPr="00296B04" w:rsidRDefault="00465DFE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2E8D3677" w14:textId="0216DBC1" w:rsidR="006E1C86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Style w:val="Hipervnculo"/>
          <w:rFonts w:ascii="Times New Roman" w:hAnsi="Times New Roman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Diani</w:t>
      </w:r>
      <w:r w:rsidR="00946492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M</w:t>
      </w:r>
      <w:r w:rsidR="0094649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y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McAdam, C. (2003).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Social Movements and Networks, Contentious Actions, and Social Networks: ‘From Metaphor to Substance?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C92A0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Estados Unidos: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Oxford University Press. </w:t>
      </w:r>
      <w:hyperlink r:id="rId24" w:history="1">
        <w:r w:rsidR="0099652B" w:rsidRPr="00296B04">
          <w:rPr>
            <w:rStyle w:val="Hipervnculo"/>
            <w:rFonts w:ascii="Times New Roman" w:hAnsi="Times New Roman"/>
            <w:sz w:val="24"/>
            <w:szCs w:val="24"/>
            <w:lang w:val="es-ES_tradnl"/>
          </w:rPr>
          <w:t>https://doi.org/10.1093/0199251789.003.0001</w:t>
        </w:r>
      </w:hyperlink>
      <w:r w:rsidR="0099652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</w:p>
    <w:p w14:paraId="172C6869" w14:textId="77777777" w:rsidR="006E1C86" w:rsidRPr="00296B04" w:rsidRDefault="006E1C8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51014991" w14:textId="74548B8D" w:rsidR="006E1C86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bCs w:val="0"/>
          <w:sz w:val="24"/>
          <w:szCs w:val="24"/>
          <w:lang w:val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Dudley</w:t>
      </w:r>
      <w:r w:rsidR="00946492" w:rsidRPr="00296B04">
        <w:rPr>
          <w:rFonts w:ascii="Times New Roman" w:hAnsi="Times New Roman"/>
          <w:color w:val="auto"/>
          <w:sz w:val="24"/>
          <w:szCs w:val="24"/>
          <w:lang w:val="es-ES_tradnl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N. (</w:t>
      </w:r>
      <w:r w:rsidR="00C91A9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e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ditor) (2008).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Directrices para la aplicación de las categorías de gestión de áreas protegidas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Suiza</w:t>
      </w:r>
      <w:r w:rsidR="0047724E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: 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UICN. </w:t>
      </w:r>
      <w:bookmarkStart w:id="6" w:name="_Hlk68380190"/>
      <w:r w:rsidR="0047724E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296B04">
        <w:rPr>
          <w:rStyle w:val="Hipervnculo"/>
          <w:rFonts w:ascii="Times New Roman" w:eastAsiaTheme="minorHAnsi" w:hAnsi="Times New Roman"/>
          <w:sz w:val="24"/>
          <w:szCs w:val="24"/>
          <w:lang w:val="en-US" w:eastAsia="en-US"/>
        </w:rPr>
        <w:t>https://doi.org/</w:t>
      </w:r>
      <w:bookmarkEnd w:id="6"/>
      <w:r w:rsidRPr="00296B04">
        <w:rPr>
          <w:rStyle w:val="Hipervnculo"/>
          <w:rFonts w:ascii="Times New Roman" w:eastAsiaTheme="minorHAnsi" w:hAnsi="Times New Roman"/>
          <w:sz w:val="24"/>
          <w:szCs w:val="24"/>
          <w:lang w:val="en-US" w:eastAsia="en-US"/>
        </w:rPr>
        <w:t>10.22198/rys2020/32/1277</w:t>
      </w:r>
      <w:r w:rsidRPr="00296B0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F896C5B" w14:textId="77777777" w:rsidR="006E1C86" w:rsidRPr="00296B04" w:rsidRDefault="006E1C86" w:rsidP="0098184C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5874FC" w14:textId="73164BB9" w:rsidR="006E1C86" w:rsidRPr="00296B04" w:rsidRDefault="00E01479" w:rsidP="0098184C">
      <w:pPr>
        <w:spacing w:after="0" w:line="240" w:lineRule="auto"/>
        <w:ind w:left="709" w:hanging="720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Freeman,</w:t>
      </w:r>
      <w:r w:rsidR="00DA4F70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L. (1979). Centrality in social networks: conceptual clarification.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Social Networks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(3), 215–239. </w:t>
      </w:r>
      <w:hyperlink r:id="rId25" w:tgtFrame="_blank" w:tooltip="Persistent link using digital object identifier" w:history="1">
        <w:r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https://doi.org/10.1016/0378-8733(78)90021-7</w:t>
        </w:r>
      </w:hyperlink>
      <w:r w:rsidR="006E1C86" w:rsidRPr="00296B04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3928C189" w14:textId="77777777" w:rsidR="006E1C86" w:rsidRPr="00296B04" w:rsidRDefault="006E1C86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C07750" w14:textId="4600F9BE" w:rsidR="006E1C86" w:rsidRPr="00296B04" w:rsidRDefault="00E01479" w:rsidP="0098184C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Gentry</w:t>
      </w:r>
      <w:r w:rsidR="00946492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(1982). Neotropical floristic diversity: phytogeographycal connections between Central and South America, Pleistocene climatic fluctuations, or an accident of the orogeny. </w:t>
      </w:r>
      <w:r w:rsidR="00AD0E42"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Annals of the</w:t>
      </w:r>
      <w:r w:rsidR="00AD0E42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Missouri Botanical Garden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69</w:t>
      </w:r>
      <w:r w:rsidR="0009455F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(3), 557-593. </w:t>
      </w:r>
      <w:hyperlink r:id="rId26" w:tgtFrame="_blank" w:tooltip="This link opens in a new window" w:history="1">
        <w:r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https://doi.org/10.2307/2399084</w:t>
        </w:r>
      </w:hyperlink>
      <w:r w:rsidR="006E1C86" w:rsidRPr="00296B04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BA43BB2" w14:textId="77777777" w:rsidR="005D0E02" w:rsidRPr="00296B04" w:rsidRDefault="005D0E02" w:rsidP="0098184C">
      <w:pPr>
        <w:spacing w:after="0" w:line="240" w:lineRule="auto"/>
        <w:ind w:left="709" w:hanging="720"/>
        <w:jc w:val="both"/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</w:pPr>
    </w:p>
    <w:p w14:paraId="6ED8EE52" w14:textId="2E79D846" w:rsidR="006E1C86" w:rsidRPr="00296B04" w:rsidRDefault="005D0E02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Goodman</w:t>
      </w:r>
      <w:r w:rsidR="00601B5C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(</w:t>
      </w:r>
      <w:r w:rsidR="00C91A9E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601B5C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r w:rsidR="00C91A9E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zo</w:t>
      </w:r>
      <w:r w:rsidR="00601B5C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1961). Snowball sampling.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Annals of Mathematical Statistics</w:t>
      </w:r>
      <w:r w:rsidR="008D44C4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32</w:t>
      </w:r>
      <w:r w:rsidR="0009455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(1)</w:t>
      </w:r>
      <w:r w:rsidR="000D0213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148-170. </w:t>
      </w:r>
      <w:hyperlink r:id="rId27" w:history="1">
        <w:r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https://doi.org/10.1214/aoms/1177705148</w:t>
        </w:r>
      </w:hyperlink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4942948B" w14:textId="77777777" w:rsidR="005D0E02" w:rsidRPr="00296B04" w:rsidRDefault="005D0E02" w:rsidP="0098184C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67AD8A0" w14:textId="7F1696E4" w:rsidR="006E1C86" w:rsidRPr="00296B04" w:rsidRDefault="00E01479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Hanneman R. (2001).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Introducción a los métodos de análisis de redes sociales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Departamento de Sociología, Universidad de California. Riverside. </w:t>
      </w:r>
      <w:hyperlink r:id="rId28" w:history="1">
        <w:r w:rsidR="00744F1A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http://revista-redes.rediris.es/webredes/textos/Introduc.pdf</w:t>
        </w:r>
      </w:hyperlink>
    </w:p>
    <w:p w14:paraId="2D9F621D" w14:textId="77777777" w:rsidR="006E1C86" w:rsidRPr="00296B04" w:rsidRDefault="006E1C86" w:rsidP="0098184C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44A00D7F" w14:textId="218141A9" w:rsidR="006E1C86" w:rsidRPr="00296B04" w:rsidRDefault="00E01479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Häuberer J. (2011).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Social capital theory. Towards a methodological foundation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>. Germany: Springer Fachmedien.</w:t>
      </w:r>
      <w:r w:rsidR="00900436"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29" w:history="1">
        <w:r w:rsidR="0099652B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https://doi.org/10.1007/978-3-531-92646-9</w:t>
        </w:r>
      </w:hyperlink>
      <w:r w:rsidR="0099652B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4B498B8E" w14:textId="77777777" w:rsidR="005F1FAB" w:rsidRPr="00296B04" w:rsidRDefault="005F1FAB" w:rsidP="0098184C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228AF90" w14:textId="1EA8DEFB" w:rsidR="005F1FAB" w:rsidRPr="00B00B73" w:rsidRDefault="005F1FAB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Instituto Costarricense de Turismo</w:t>
      </w:r>
      <w:r w:rsidR="0039554A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924405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[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ICT</w:t>
      </w:r>
      <w:r w:rsidR="00924405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]. </w:t>
      </w:r>
      <w:r w:rsidR="0069747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(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2019</w:t>
      </w:r>
      <w:r w:rsidR="0069747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)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Metadatos de los indicadores. </w:t>
      </w:r>
      <w:hyperlink r:id="rId30" w:history="1">
        <w:r w:rsidR="00064E66" w:rsidRPr="00B00B73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https://www.ict.go.cr/es/estadisticas/cifras-turisticas.html</w:t>
        </w:r>
      </w:hyperlink>
      <w:r w:rsidR="00064E66" w:rsidRPr="00B00B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9DE8911" w14:textId="393D0A6C" w:rsidR="0090404A" w:rsidRPr="00B00B73" w:rsidRDefault="0090404A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06A7D4" w14:textId="2F4CEECE" w:rsidR="006E1C86" w:rsidRPr="00296B04" w:rsidRDefault="00E01479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Kappelle M., </w:t>
      </w:r>
      <w:r w:rsidR="00B27CF5" w:rsidRPr="00296B04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296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Brown, A. (2001).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Bosques nublados del neotrópico.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INBio.</w:t>
      </w:r>
      <w:r w:rsidR="006E1C86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35BD424A" w14:textId="38A4E2A1" w:rsidR="0094188E" w:rsidRPr="00296B04" w:rsidRDefault="0094188E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28971AD9" w14:textId="69DA61D6" w:rsidR="0094188E" w:rsidRPr="00296B04" w:rsidRDefault="0094188E" w:rsidP="0098184C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Lozano</w:t>
      </w:r>
      <w:r w:rsidR="00D23A1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S. (</w:t>
      </w:r>
      <w:r w:rsidR="00D23A1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marzo,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2006). El desarrollo sostenible como ámbito de aplicación del </w:t>
      </w:r>
      <w:r w:rsidR="0069747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a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nálisis de </w:t>
      </w:r>
      <w:r w:rsidR="0069747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r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edes </w:t>
      </w:r>
      <w:r w:rsidR="0069747E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ociales. </w:t>
      </w:r>
      <w:r w:rsidR="006908BA"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Ide</w:t>
      </w:r>
      <w:r w:rsidR="006A2AE9"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@</w:t>
      </w:r>
      <w:r w:rsidR="006908BA"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 xml:space="preserve"> sostenible</w:t>
      </w:r>
      <w:r w:rsidR="0009455F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3</w:t>
      </w:r>
      <w:r w:rsidR="00EA1E6B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E57C9C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(14)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  <w:r w:rsidR="00D503C4"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hyperlink r:id="rId31" w:history="1">
        <w:r w:rsidR="002C4501"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https://upcommons.upc.edu/bitstream/handle/2099/1359/14_RedesSocialesSergiLoz_cs.pdf</w:t>
        </w:r>
      </w:hyperlink>
    </w:p>
    <w:p w14:paraId="74FFE5E8" w14:textId="77777777" w:rsidR="006E1C86" w:rsidRPr="00296B04" w:rsidRDefault="006E1C86" w:rsidP="0098184C">
      <w:pPr>
        <w:spacing w:after="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8D3D5DA" w14:textId="2077925A" w:rsidR="00E01479" w:rsidRPr="00296B04" w:rsidRDefault="00E01479" w:rsidP="0098184C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Marín</w:t>
      </w:r>
      <w:r w:rsidR="00934C95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M. (202</w:t>
      </w:r>
      <w:r w:rsidR="00A268C7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2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).</w:t>
      </w:r>
      <w:r w:rsidRPr="00296B04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bookmarkStart w:id="7" w:name="_Hlk55896147"/>
      <w:bookmarkEnd w:id="7"/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Redes sociales en áreas silvestres protegidas de Costa Rica con diferentes categorías de manejo</w:t>
      </w:r>
      <w:r w:rsidR="00901CC9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. Revista Uniciencia</w:t>
      </w:r>
      <w:r w:rsidR="003B0360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, 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(</w:t>
      </w:r>
      <w:r w:rsidR="00023CC7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en prensa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).</w:t>
      </w:r>
      <w:r w:rsidR="00AF3BB9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E92A63"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36</w:t>
      </w:r>
      <w:r w:rsidR="00E92A63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(1)</w:t>
      </w:r>
      <w:r w:rsidR="003D12E3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1-17</w:t>
      </w:r>
      <w:r w:rsidR="00E92A63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hyperlink r:id="rId32" w:history="1">
        <w:r w:rsidR="003D12E3" w:rsidRPr="00296B04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s-ES_tradnl" w:eastAsia="es-ES"/>
          </w:rPr>
          <w:t>https://www.revistas.una.ac.cr/index.php/uniciencia/article/view/14913/23967</w:t>
        </w:r>
      </w:hyperlink>
    </w:p>
    <w:p w14:paraId="317DD6AC" w14:textId="43A14466" w:rsidR="001174DE" w:rsidRPr="00296B04" w:rsidRDefault="001174DE" w:rsidP="0098184C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1CC9D493" w14:textId="47F96F40" w:rsidR="001174DE" w:rsidRPr="00296B04" w:rsidRDefault="001174DE" w:rsidP="0098184C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Molina</w:t>
      </w:r>
      <w:r w:rsidR="00934C95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J. </w:t>
      </w:r>
      <w:r w:rsidR="00934C95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(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2001</w:t>
      </w:r>
      <w:r w:rsidR="00934C95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)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Pr="00296B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El análisis de redes sociales, una introducción.</w:t>
      </w:r>
      <w:r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5041FF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Bellaterra.</w:t>
      </w:r>
      <w:r w:rsidR="00395C68" w:rsidRPr="00296B0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14:paraId="649A668F" w14:textId="125D5F15" w:rsidR="00255F1B" w:rsidRPr="00296B04" w:rsidRDefault="00255F1B" w:rsidP="0098184C">
      <w:pPr>
        <w:tabs>
          <w:tab w:val="left" w:pos="279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</w:pPr>
    </w:p>
    <w:p w14:paraId="2A121406" w14:textId="7D1382AA" w:rsidR="006F1039" w:rsidRPr="00296B04" w:rsidRDefault="00255F1B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Municipalidad de Dota</w:t>
      </w:r>
      <w:r w:rsidR="00EE2EB4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6D66D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(2009). </w:t>
      </w:r>
      <w:r w:rsidR="00F827CD" w:rsidRPr="00296B04">
        <w:rPr>
          <w:rFonts w:ascii="Times New Roman" w:hAnsi="Times New Roman"/>
          <w:i/>
          <w:iCs/>
          <w:color w:val="auto"/>
          <w:sz w:val="24"/>
          <w:szCs w:val="24"/>
          <w:lang w:val="es-ES_tradnl"/>
        </w:rPr>
        <w:t>Plan de desarrollo humano local del cantón de Dota 2010-2020</w:t>
      </w:r>
      <w:r w:rsidR="00F827CD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B030C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EA0B50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Comunidades y equipo de gestión local</w:t>
      </w:r>
      <w:r w:rsidR="00834FCE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B030C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F827C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6E1C86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33" w:history="1">
        <w:r w:rsidR="00810D58" w:rsidRPr="00296B04">
          <w:rPr>
            <w:rStyle w:val="Hipervnculo"/>
            <w:rFonts w:ascii="Times New Roman" w:hAnsi="Times New Roman"/>
            <w:sz w:val="24"/>
            <w:szCs w:val="24"/>
            <w:lang w:val="es-ES_tradnl"/>
          </w:rPr>
          <w:t>https://docplayer.es/65585870-Plan-de-desarrollo-humano-local-canton-de-dota.html</w:t>
        </w:r>
      </w:hyperlink>
    </w:p>
    <w:p w14:paraId="15A57C28" w14:textId="0898C4AE" w:rsidR="0098056E" w:rsidRPr="00296B04" w:rsidRDefault="0098056E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7A214A01" w14:textId="77777777" w:rsidR="00296B04" w:rsidRPr="00296B04" w:rsidRDefault="00296B04" w:rsidP="00296B04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Neff, M., Antonio, E., y Martín O. (enero, 1986). Desarrollo a escala humana: una opción para el futuro. </w:t>
      </w:r>
      <w:r w:rsidRPr="00296B04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Development Dialogue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número especial. </w:t>
      </w:r>
      <w:hyperlink r:id="rId34" w:history="1">
        <w:r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http://habitat.aq.upm.es/deh/adeh.pdf</w:t>
        </w:r>
      </w:hyperlink>
    </w:p>
    <w:p w14:paraId="7EEA9E03" w14:textId="77777777" w:rsidR="00296B04" w:rsidRPr="00296B04" w:rsidRDefault="00296B04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7A4AD72A" w14:textId="79E84D71" w:rsidR="000C0826" w:rsidRPr="00296B04" w:rsidRDefault="000C082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Poder Ejecutivo (octubre, 1975). Decreto Ejecutivo 5389-A-MAG</w:t>
      </w:r>
      <w:r w:rsidR="00B463F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Creación Reserva Biológica Cerro Vueltas. </w:t>
      </w:r>
      <w:hyperlink r:id="rId35" w:history="1">
        <w:r w:rsidR="00BE42F9" w:rsidRPr="00296B04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http://www.pgrweb.go.cr/scij/Busqueda/Normativa/Normas/nrm_texto_completo.aspx?param1=NRTC&amp;nValor1=1&amp;nValor2=25638&amp;nValor3=27122&amp;strTipM=TC</w:t>
        </w:r>
      </w:hyperlink>
    </w:p>
    <w:p w14:paraId="7B92BC44" w14:textId="77777777" w:rsidR="000C0826" w:rsidRPr="00296B04" w:rsidRDefault="000C082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F91D945" w14:textId="35A5D39E" w:rsidR="006F1039" w:rsidRPr="00296B04" w:rsidRDefault="000C082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Poder Ejecutivo</w:t>
      </w:r>
      <w:r w:rsidR="00F827C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(</w:t>
      </w:r>
      <w:r w:rsidR="00BE5350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julio, </w:t>
      </w:r>
      <w:r w:rsidR="003136D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1995</w:t>
      </w:r>
      <w:r w:rsidR="00F827CD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="003136D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 Decreto Ejecutivo 24439-MIRENEM</w:t>
      </w:r>
      <w:r w:rsidR="006508C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3136D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Creación Reserva Biológica Cerro Vueltas.</w:t>
      </w:r>
      <w:r w:rsidR="008015B4" w:rsidRPr="00296B04">
        <w:rPr>
          <w:rFonts w:ascii="Times New Roman" w:hAnsi="Times New Roman"/>
          <w:sz w:val="24"/>
          <w:szCs w:val="24"/>
          <w:lang w:val="es-ES_tradnl"/>
        </w:rPr>
        <w:t xml:space="preserve"> </w:t>
      </w:r>
      <w:hyperlink r:id="rId36" w:history="1">
        <w:r w:rsidR="008015B4" w:rsidRPr="00296B04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http://www.pgrweb.go.cr/scij/Busqueda/Normativa/Normas/nrm_texto_completo.aspx?param1=NRTC&amp;nValor1=1&amp;nValor2=92933&amp;nValor3=123170&amp;strTipM=TC</w:t>
        </w:r>
      </w:hyperlink>
    </w:p>
    <w:p w14:paraId="60DEEDAD" w14:textId="77777777" w:rsidR="006F1039" w:rsidRPr="00296B04" w:rsidRDefault="006F103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2D5B44B" w14:textId="3F3ACB75" w:rsidR="00382ECB" w:rsidRPr="00296B04" w:rsidRDefault="00382ECB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</w:t>
      </w:r>
      <w:r w:rsidR="005A1CD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oder Ejecutivo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(</w:t>
      </w:r>
      <w:r w:rsidR="00BE5350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enero, </w:t>
      </w:r>
      <w:r w:rsidR="00F20E9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2006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). Decreto Ejecutivo 32981-M</w:t>
      </w:r>
      <w:r w:rsidR="00AB5088" w:rsidRPr="00296B04">
        <w:rPr>
          <w:rFonts w:ascii="Times New Roman" w:hAnsi="Times New Roman"/>
          <w:color w:val="auto"/>
          <w:sz w:val="24"/>
          <w:szCs w:val="24"/>
          <w:lang w:val="es-ES_tradnl"/>
        </w:rPr>
        <w:t>INAE</w:t>
      </w:r>
      <w:r w:rsidR="006508CA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Creación Reserva Biológica Cerro Vueltas.</w:t>
      </w:r>
      <w:r w:rsidR="00933DB4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37" w:history="1">
        <w:r w:rsidR="00933DB4" w:rsidRPr="00296B04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http://www.pgrweb.go.cr/scij/Busqueda/Normativa/Normas/nrm_texto_completo.aspx?param1=NRTC&amp;nValor1=1&amp;nValor2=56990&amp;nValor3=62528&amp;strTipM=TC</w:t>
        </w:r>
      </w:hyperlink>
    </w:p>
    <w:p w14:paraId="5C074625" w14:textId="77777777" w:rsidR="00317E86" w:rsidRPr="00296B04" w:rsidRDefault="00317E8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55D3CE51" w14:textId="2D32A759" w:rsidR="000C0826" w:rsidRPr="00296B04" w:rsidRDefault="000C082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Poder Ejecutivo (</w:t>
      </w:r>
      <w:r w:rsidR="00B37E35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marzo,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2008). </w:t>
      </w:r>
      <w:r w:rsidR="00C67BA3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Decreto Ejecutivo 34433.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Reglamento de La Ley de Biodiversidad.</w:t>
      </w:r>
      <w:r w:rsidR="002601F8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38" w:history="1">
        <w:r w:rsidR="002601F8" w:rsidRPr="00296B04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http://www.pgrweb.go.cr/scij/Busqueda/Normativa/Normas/nrm_texto_completo.aspx?param1=NRTC&amp;nValor1=1&amp;nValor2=83217&amp;nValor3=109069&amp;strTipM=TC</w:t>
        </w:r>
      </w:hyperlink>
    </w:p>
    <w:p w14:paraId="1E0D1E84" w14:textId="77777777" w:rsidR="000C0826" w:rsidRPr="00296B04" w:rsidRDefault="000C082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5FD1DC13" w14:textId="7DFC20AB" w:rsidR="00317E86" w:rsidRPr="00296B04" w:rsidRDefault="00317E86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Poder Ejecutivo (agosto, 2020). Decreto Ejecutivo </w:t>
      </w:r>
      <w:r w:rsidR="005A1CD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42582</w:t>
      </w:r>
      <w:r w:rsidR="00B463F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5A1CD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Reglamento de las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B463F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sociaciones </w:t>
      </w:r>
      <w:r w:rsidR="00B463F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a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dministradoras de </w:t>
      </w:r>
      <w:r w:rsidR="00B463F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s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istemas de Acueductos y Alcantarillados comunales</w:t>
      </w:r>
      <w:r w:rsidR="005A1CD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.</w:t>
      </w:r>
      <w:r w:rsidR="00185F39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39" w:history="1">
        <w:r w:rsidR="00185F39" w:rsidRPr="00296B04">
          <w:rPr>
            <w:rStyle w:val="Hipervnculo"/>
            <w:rFonts w:ascii="Times New Roman" w:hAnsi="Times New Roman"/>
            <w:sz w:val="24"/>
            <w:szCs w:val="24"/>
          </w:rPr>
          <w:t>http://www.pgrweb.go.cr/scij/Busqueda/Normativa/Normas/nrm_texto_completo.aspx?param1=NRTC&amp;nValor1=1&amp;nValor2=92344&amp;nValor3=122228&amp;strTipM=TC</w:t>
        </w:r>
      </w:hyperlink>
      <w:r w:rsidR="005A1CDB" w:rsidRPr="00296B04">
        <w:rPr>
          <w:rFonts w:ascii="Times New Roman" w:hAnsi="Times New Roman"/>
          <w:sz w:val="24"/>
          <w:szCs w:val="24"/>
        </w:rPr>
        <w:t xml:space="preserve"> </w:t>
      </w:r>
    </w:p>
    <w:p w14:paraId="5B5D8BD0" w14:textId="2EC98501" w:rsidR="00BE37BC" w:rsidRPr="00296B04" w:rsidRDefault="00BE37BC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11BFCE49" w14:textId="7ED70206" w:rsidR="00E01479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Programa Estado de la Nación </w:t>
      </w:r>
      <w:r w:rsidR="006D66D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[PEN]. 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(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2020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. Informe del Estado de la Nación. Consejo Nacional de Rectores.</w:t>
      </w:r>
      <w:r w:rsidR="007601C0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40" w:history="1">
        <w:r w:rsidR="007601C0" w:rsidRPr="00296B04">
          <w:rPr>
            <w:rStyle w:val="Hipervnculo"/>
            <w:rFonts w:ascii="Times New Roman" w:hAnsi="Times New Roman"/>
            <w:sz w:val="24"/>
            <w:szCs w:val="24"/>
            <w:lang w:val="es-ES_tradnl"/>
          </w:rPr>
          <w:t>https://repositorio.conare.ac.cr/handle/20.500.12337/7992</w:t>
        </w:r>
      </w:hyperlink>
    </w:p>
    <w:p w14:paraId="43B7CCB2" w14:textId="7D34A486" w:rsidR="00951B00" w:rsidRPr="00296B04" w:rsidRDefault="00951B00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67989D0B" w14:textId="53E80FC3" w:rsidR="00951B00" w:rsidRPr="00296B04" w:rsidRDefault="00951B00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Programa Estado de la Nación</w:t>
      </w:r>
      <w:r w:rsidR="006D66D2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[PEN]. 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(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2021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Informe del Estado de la Región 2021. </w:t>
      </w:r>
      <w:r w:rsidR="00DE78E4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Consejo </w:t>
      </w:r>
      <w:hyperlink r:id="rId41" w:history="1">
        <w:r w:rsidR="00DE78E4" w:rsidRPr="00296B04">
          <w:rPr>
            <w:rStyle w:val="Hipervnculo"/>
            <w:rFonts w:ascii="Times New Roman" w:hAnsi="Times New Roman"/>
            <w:sz w:val="24"/>
            <w:szCs w:val="24"/>
            <w:lang w:val="es-ES_tradnl"/>
          </w:rPr>
          <w:t>Nacional de Rectores.</w:t>
        </w:r>
        <w:r w:rsidR="00D706A3" w:rsidRPr="00296B04">
          <w:rPr>
            <w:rStyle w:val="Hipervnculo"/>
            <w:rFonts w:ascii="Times New Roman" w:hAnsi="Times New Roman"/>
            <w:sz w:val="24"/>
            <w:szCs w:val="24"/>
            <w:lang w:val="es-ES_tradnl"/>
          </w:rPr>
          <w:t xml:space="preserve"> https://repositorio.conare.ac.cr/handle/20.500.12337/8115</w:t>
        </w:r>
      </w:hyperlink>
    </w:p>
    <w:p w14:paraId="5CA4E7C5" w14:textId="77777777" w:rsidR="00C95831" w:rsidRPr="00296B04" w:rsidRDefault="00C9583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065981F1" w14:textId="47C2200F" w:rsidR="00E01479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Sistema Nacional de Áreas de Conservación</w:t>
      </w:r>
      <w:r w:rsidR="00C266AC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r w:rsidR="008D33E1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[SINAC]. 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(</w:t>
      </w:r>
      <w:r w:rsidR="00141104" w:rsidRPr="00296B04">
        <w:rPr>
          <w:rFonts w:ascii="Times New Roman" w:hAnsi="Times New Roman"/>
          <w:color w:val="auto"/>
          <w:sz w:val="24"/>
          <w:szCs w:val="24"/>
          <w:lang w:val="es-ES_tradnl"/>
        </w:rPr>
        <w:t>2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015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. Plan de Manejo de la Reserva Biológica Cerro Vueltas.</w:t>
      </w:r>
      <w:r w:rsidR="003138ED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42" w:history="1">
        <w:r w:rsidR="003138ED" w:rsidRPr="00296B04">
          <w:rPr>
            <w:rStyle w:val="Hipervnculo"/>
            <w:rFonts w:ascii="Times New Roman" w:hAnsi="Times New Roman"/>
            <w:sz w:val="24"/>
            <w:szCs w:val="24"/>
          </w:rPr>
          <w:t>https://www.sinac.go.cr/ES/planmanejo/Plan%20Manejo%20ACC/Reserva%20Biol%C3%B3gica%20Cerro%20Vueltas%20(2015).pdf</w:t>
        </w:r>
      </w:hyperlink>
    </w:p>
    <w:p w14:paraId="1B3482B7" w14:textId="77777777" w:rsidR="00C95831" w:rsidRPr="00296B04" w:rsidRDefault="00C9583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2DAAF9A" w14:textId="38F2DF6C" w:rsidR="00E01479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Sistema Nacional de Áreas de Conservación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[SINAC]. 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(</w:t>
      </w:r>
      <w:r w:rsidR="008D33E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2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017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Plan General de Manejo del Parque Nacional Los Quetzales.</w:t>
      </w:r>
      <w:r w:rsidR="00AF5CBE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43" w:history="1">
        <w:r w:rsidR="00AF5CBE" w:rsidRPr="00296B04">
          <w:rPr>
            <w:rStyle w:val="Hipervnculo"/>
            <w:rFonts w:ascii="Times New Roman" w:hAnsi="Times New Roman"/>
            <w:sz w:val="24"/>
            <w:szCs w:val="24"/>
          </w:rPr>
          <w:t>https://www.sinac.go.cr/ES/planmanejo/Plan%20Manejo%20ACC/PN%20Los%20Quetzales%20(2018)/Plan%20General%20de%20Manejo%20Los%20Quetzales%20(2018).pdf</w:t>
        </w:r>
      </w:hyperlink>
    </w:p>
    <w:p w14:paraId="0BD4FAB4" w14:textId="77777777" w:rsidR="00C95831" w:rsidRPr="00296B04" w:rsidRDefault="00C9583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</w:rPr>
      </w:pPr>
    </w:p>
    <w:p w14:paraId="34C48787" w14:textId="2A0C892A" w:rsidR="00012558" w:rsidRPr="00B00B73" w:rsidRDefault="00012558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CR"/>
        </w:rPr>
      </w:pP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Sistema Nacional de Áreas de Conservación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[SINAC]. 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(</w:t>
      </w:r>
      <w:r w:rsidR="008D33E1" w:rsidRPr="00296B04">
        <w:rPr>
          <w:rFonts w:ascii="Times New Roman" w:hAnsi="Times New Roman"/>
          <w:color w:val="auto"/>
          <w:sz w:val="24"/>
          <w:szCs w:val="24"/>
          <w:lang w:val="es-ES_tradnl"/>
        </w:rPr>
        <w:t>2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>020</w:t>
      </w:r>
      <w:r w:rsidR="000F085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)</w:t>
      </w:r>
      <w:r w:rsidR="0010036B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. </w:t>
      </w:r>
      <w:r w:rsidR="00817017" w:rsidRPr="00296B04">
        <w:rPr>
          <w:rFonts w:ascii="Times New Roman" w:hAnsi="Times New Roman"/>
          <w:color w:val="auto"/>
          <w:sz w:val="24"/>
          <w:szCs w:val="24"/>
          <w:lang w:val="es-ES_tradnl"/>
        </w:rPr>
        <w:t>Control de á</w:t>
      </w:r>
      <w:r w:rsidRPr="00296B04">
        <w:rPr>
          <w:rFonts w:ascii="Times New Roman" w:hAnsi="Times New Roman"/>
          <w:color w:val="auto"/>
          <w:sz w:val="24"/>
          <w:szCs w:val="24"/>
          <w:lang w:val="es-ES_tradnl"/>
        </w:rPr>
        <w:t>reas silvestres protegidas por categoría de manejo.</w:t>
      </w:r>
      <w:r w:rsidR="00817017" w:rsidRPr="00296B04">
        <w:rPr>
          <w:rFonts w:ascii="Times New Roman" w:hAnsi="Times New Roman"/>
          <w:color w:val="auto"/>
          <w:sz w:val="24"/>
          <w:szCs w:val="24"/>
          <w:lang w:val="es-ES_tradnl"/>
        </w:rPr>
        <w:t xml:space="preserve"> </w:t>
      </w:r>
      <w:hyperlink r:id="rId44" w:history="1">
        <w:r w:rsidR="000E293F" w:rsidRPr="00B00B73">
          <w:rPr>
            <w:rStyle w:val="Hipervnculo"/>
            <w:rFonts w:ascii="Times New Roman" w:hAnsi="Times New Roman"/>
            <w:sz w:val="24"/>
            <w:szCs w:val="24"/>
            <w:lang w:val="es-CR"/>
          </w:rPr>
          <w:t>http://www.sinac.go.cr/ES/asp</w:t>
        </w:r>
      </w:hyperlink>
      <w:r w:rsidR="000E293F" w:rsidRPr="00B00B73">
        <w:rPr>
          <w:rFonts w:ascii="Times New Roman" w:hAnsi="Times New Roman"/>
          <w:color w:val="auto"/>
          <w:sz w:val="24"/>
          <w:szCs w:val="24"/>
          <w:lang w:val="es-CR"/>
        </w:rPr>
        <w:t xml:space="preserve"> </w:t>
      </w:r>
    </w:p>
    <w:p w14:paraId="7786A91B" w14:textId="04125597" w:rsidR="00E30741" w:rsidRPr="00B00B73" w:rsidRDefault="00E3074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CR"/>
        </w:rPr>
      </w:pPr>
    </w:p>
    <w:p w14:paraId="2CA250BA" w14:textId="77777777" w:rsidR="00296B04" w:rsidRPr="00296B04" w:rsidRDefault="00296B04" w:rsidP="00296B04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>Unión Internacional para la Conservación de la Naturaleza [UICN]. (2016).</w:t>
      </w:r>
      <w:r w:rsidRPr="00296B0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96B04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Definición de soluciones basadas en la naturaleza. </w:t>
      </w:r>
      <w:hyperlink r:id="rId45" w:history="1">
        <w:r w:rsidRPr="00296B04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WCC-2016-Res-069-SP. https://portals.iucn.org/library/sites/library/files/resrecfiles/WCC_2016_RES_069_ES.pdf</w:t>
        </w:r>
      </w:hyperlink>
    </w:p>
    <w:p w14:paraId="4EDA92CE" w14:textId="77777777" w:rsidR="00296B04" w:rsidRPr="00296B04" w:rsidRDefault="00296B04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s-ES_tradnl"/>
        </w:rPr>
      </w:pPr>
    </w:p>
    <w:p w14:paraId="46AE75AF" w14:textId="189CB50E" w:rsidR="00012558" w:rsidRPr="00296B04" w:rsidRDefault="00E3074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U</w:t>
      </w:r>
      <w:r w:rsidR="00D75191" w:rsidRPr="00296B04">
        <w:rPr>
          <w:rFonts w:ascii="Times New Roman" w:hAnsi="Times New Roman"/>
          <w:color w:val="auto"/>
          <w:sz w:val="24"/>
          <w:szCs w:val="24"/>
          <w:lang w:val="en-US"/>
        </w:rPr>
        <w:t>nited Nations Environmental Programme [UNEP]</w:t>
      </w:r>
      <w:r w:rsidR="00BB3AF5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W</w:t>
      </w:r>
      <w:r w:rsidR="0085196F" w:rsidRPr="00296B04">
        <w:rPr>
          <w:rFonts w:ascii="Times New Roman" w:hAnsi="Times New Roman"/>
          <w:color w:val="auto"/>
          <w:sz w:val="24"/>
          <w:szCs w:val="24"/>
          <w:lang w:val="en-US"/>
        </w:rPr>
        <w:t>orld Conservation Monitoring Center</w:t>
      </w:r>
      <w:r w:rsidR="00817585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[WCMC]</w:t>
      </w:r>
      <w:r w:rsidR="0085196F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, International Union for </w:t>
      </w:r>
      <w:r w:rsidR="00746670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Conservation of Nature [IUCN]. </w:t>
      </w:r>
      <w:r w:rsidR="005D7341" w:rsidRPr="00296B04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2021</w:t>
      </w:r>
      <w:r w:rsidR="005D7341" w:rsidRPr="00296B04">
        <w:rPr>
          <w:rFonts w:ascii="Times New Roman" w:hAnsi="Times New Roman"/>
          <w:color w:val="auto"/>
          <w:sz w:val="24"/>
          <w:szCs w:val="24"/>
          <w:lang w:val="en-US"/>
        </w:rPr>
        <w:t>)</w:t>
      </w:r>
      <w:r w:rsidR="00746670" w:rsidRPr="00296B04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Protected Planet Report 2020. </w:t>
      </w:r>
      <w:hyperlink r:id="rId46" w:history="1">
        <w:r w:rsidR="00482DAE" w:rsidRPr="00296B04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https://livereport.protectedplanet.net/</w:t>
        </w:r>
      </w:hyperlink>
    </w:p>
    <w:p w14:paraId="42AB04EB" w14:textId="77777777" w:rsidR="00E30741" w:rsidRPr="00296B04" w:rsidRDefault="00E30741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0A8F7181" w14:textId="39B62F68" w:rsidR="00E01479" w:rsidRPr="00296B04" w:rsidRDefault="00E01479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Wasse</w:t>
      </w:r>
      <w:r w:rsidR="00C30844" w:rsidRPr="00296B04">
        <w:rPr>
          <w:rFonts w:ascii="Times New Roman" w:hAnsi="Times New Roman"/>
          <w:color w:val="auto"/>
          <w:sz w:val="24"/>
          <w:szCs w:val="24"/>
          <w:lang w:val="en-US"/>
        </w:rPr>
        <w:t>e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rman</w:t>
      </w:r>
      <w:r w:rsidR="007B711E" w:rsidRPr="00296B04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S.</w:t>
      </w:r>
      <w:r w:rsidR="00555C0F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y</w:t>
      </w:r>
      <w:r w:rsidR="007B711E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Faust</w:t>
      </w:r>
      <w:r w:rsidR="007B711E" w:rsidRPr="00296B04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K. (1994).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Social Network Analysis</w:t>
      </w:r>
      <w:r w:rsidR="00E5231C"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,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Methods and Application. 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Cambridge University Press.</w:t>
      </w:r>
      <w:r w:rsidR="001C6664"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hyperlink r:id="rId47" w:tgtFrame="_blank" w:history="1">
        <w:r w:rsidR="001C6664" w:rsidRPr="00296B04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https://doi.org/10.1017/CBO9780511815478</w:t>
        </w:r>
      </w:hyperlink>
    </w:p>
    <w:p w14:paraId="2DBAA45B" w14:textId="6C3FF000" w:rsidR="00361F40" w:rsidRPr="00296B04" w:rsidRDefault="00361F40" w:rsidP="0098184C">
      <w:pPr>
        <w:pStyle w:val="Maintext"/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53EA0902" w14:textId="2E85533E" w:rsidR="002A09EE" w:rsidRPr="00296B04" w:rsidRDefault="00861DC3" w:rsidP="0098184C">
      <w:pPr>
        <w:pStyle w:val="Mai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  <w:spacing w:before="0" w:after="0" w:line="240" w:lineRule="auto"/>
        <w:ind w:left="709" w:hanging="720"/>
        <w:rPr>
          <w:rFonts w:ascii="Times New Roman" w:hAnsi="Times New Roman"/>
          <w:color w:val="auto"/>
          <w:sz w:val="24"/>
          <w:szCs w:val="24"/>
          <w:lang w:val="en-US"/>
        </w:rPr>
      </w:pP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Wellman</w:t>
      </w:r>
      <w:r w:rsidR="007B711E" w:rsidRPr="00296B04"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 B. </w:t>
      </w:r>
      <w:r w:rsidR="0023210B" w:rsidRPr="00296B04">
        <w:rPr>
          <w:rFonts w:ascii="Times New Roman" w:hAnsi="Times New Roman"/>
          <w:color w:val="auto"/>
          <w:sz w:val="24"/>
          <w:szCs w:val="24"/>
          <w:lang w:val="en-US"/>
        </w:rPr>
        <w:t>(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>1998</w:t>
      </w:r>
      <w:r w:rsidR="0023210B" w:rsidRPr="00296B04">
        <w:rPr>
          <w:rFonts w:ascii="Times New Roman" w:hAnsi="Times New Roman"/>
          <w:color w:val="auto"/>
          <w:sz w:val="24"/>
          <w:szCs w:val="24"/>
          <w:lang w:val="en-US"/>
        </w:rPr>
        <w:t>)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r w:rsidR="003206B3"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The network community</w:t>
      </w:r>
      <w:r w:rsidR="003A173D"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: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An </w:t>
      </w:r>
      <w:r w:rsidR="003A173D"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i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ntroduction to networks in the </w:t>
      </w:r>
      <w:r w:rsidR="00A64EA4"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19 </w:t>
      </w:r>
      <w:r w:rsidRPr="00296B04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global village. Social Structure a Network Approach</w:t>
      </w:r>
      <w:r w:rsidRPr="00296B04">
        <w:rPr>
          <w:rFonts w:ascii="Times New Roman" w:hAnsi="Times New Roman"/>
          <w:color w:val="auto"/>
          <w:sz w:val="24"/>
          <w:szCs w:val="24"/>
          <w:lang w:val="en-US"/>
        </w:rPr>
        <w:t xml:space="preserve">. Universidad de Toronto. </w:t>
      </w:r>
      <w:hyperlink r:id="rId48" w:history="1">
        <w:r w:rsidR="00E1657B" w:rsidRPr="00296B04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https://www.taylorfrancis.com/books/edit/10.4324/9780429498718/networks-global-village-barry-wellman</w:t>
        </w:r>
      </w:hyperlink>
    </w:p>
    <w:sectPr w:rsidR="002A09EE" w:rsidRPr="00296B04" w:rsidSect="000444C1">
      <w:footerReference w:type="default" r:id="rId4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B76B" w14:textId="77777777" w:rsidR="00236812" w:rsidRDefault="00236812" w:rsidP="00C8551A">
      <w:pPr>
        <w:spacing w:after="0" w:line="240" w:lineRule="auto"/>
      </w:pPr>
      <w:r>
        <w:separator/>
      </w:r>
    </w:p>
  </w:endnote>
  <w:endnote w:type="continuationSeparator" w:id="0">
    <w:p w14:paraId="770D9729" w14:textId="77777777" w:rsidR="00236812" w:rsidRDefault="00236812" w:rsidP="00C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CAA6" w14:textId="0BCDF97B" w:rsidR="00DE1A43" w:rsidRDefault="00DE1A43">
    <w:pPr>
      <w:pStyle w:val="Piedepgina"/>
      <w:jc w:val="right"/>
    </w:pPr>
  </w:p>
  <w:p w14:paraId="11832F4C" w14:textId="77777777" w:rsidR="00DE1A43" w:rsidRDefault="00DE1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363D" w14:textId="77777777" w:rsidR="00236812" w:rsidRDefault="00236812" w:rsidP="00C8551A">
      <w:pPr>
        <w:spacing w:after="0" w:line="240" w:lineRule="auto"/>
      </w:pPr>
      <w:r>
        <w:separator/>
      </w:r>
    </w:p>
  </w:footnote>
  <w:footnote w:type="continuationSeparator" w:id="0">
    <w:p w14:paraId="7D8E5C73" w14:textId="77777777" w:rsidR="00236812" w:rsidRDefault="00236812" w:rsidP="00C8551A">
      <w:pPr>
        <w:spacing w:after="0" w:line="240" w:lineRule="auto"/>
      </w:pPr>
      <w:r>
        <w:continuationSeparator/>
      </w:r>
    </w:p>
  </w:footnote>
  <w:footnote w:id="1">
    <w:p w14:paraId="2F8F3F72" w14:textId="2EBA0B90" w:rsidR="00DE1A43" w:rsidRPr="00ED4CDB" w:rsidRDefault="00DE1A43" w:rsidP="009D4778">
      <w:pPr>
        <w:pStyle w:val="Textonotapie"/>
        <w:jc w:val="both"/>
        <w:rPr>
          <w:rFonts w:ascii="Times New Roman" w:hAnsi="Times New Roman" w:cs="Times New Roman"/>
        </w:rPr>
      </w:pPr>
      <w:r w:rsidRPr="00ED4CDB">
        <w:rPr>
          <w:rStyle w:val="Refdenotaalpie"/>
          <w:rFonts w:ascii="Times New Roman" w:hAnsi="Times New Roman" w:cs="Times New Roman"/>
        </w:rPr>
        <w:footnoteRef/>
      </w:r>
      <w:r w:rsidRPr="00ED4CDB">
        <w:rPr>
          <w:rFonts w:ascii="Times New Roman" w:hAnsi="Times New Roman" w:cs="Times New Roman"/>
        </w:rPr>
        <w:t xml:space="preserve"> </w:t>
      </w:r>
      <w:r w:rsidRPr="0070099C">
        <w:rPr>
          <w:rFonts w:ascii="Times New Roman" w:hAnsi="Times New Roman" w:cs="Times New Roman"/>
        </w:rPr>
        <w:t xml:space="preserve">Doctoranda en Ciencias Naturales para el Desarrollo (DOCINADE), Instituto Tecnológico de Costa Rica, Universidad Nacional, Universidad Estatal a Distancia, Costa Rica. </w:t>
      </w:r>
      <w:hyperlink r:id="rId1" w:history="1">
        <w:r w:rsidRPr="0070099C">
          <w:rPr>
            <w:rStyle w:val="Hipervnculo"/>
            <w:rFonts w:ascii="Times New Roman" w:hAnsi="Times New Roman" w:cs="Times New Roman"/>
          </w:rPr>
          <w:t>mmarincr@gmail.com</w:t>
        </w:r>
      </w:hyperlink>
      <w:r w:rsidRPr="0070099C">
        <w:rPr>
          <w:rFonts w:ascii="Times New Roman" w:hAnsi="Times New Roman" w:cs="Times New Roman"/>
        </w:rPr>
        <w:t xml:space="preserve">; </w:t>
      </w:r>
      <w:hyperlink r:id="rId2" w:history="1">
        <w:r w:rsidRPr="0070099C">
          <w:rPr>
            <w:rStyle w:val="Hipervnculo"/>
            <w:rFonts w:ascii="Times New Roman" w:hAnsi="Times New Roman" w:cs="Times New Roman"/>
          </w:rPr>
          <w:t>https://orcid.org/0000-0001-8696-932X</w:t>
        </w:r>
      </w:hyperlink>
      <w:r w:rsidRPr="00ED4CD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26"/>
    <w:multiLevelType w:val="hybridMultilevel"/>
    <w:tmpl w:val="A87C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0F90"/>
    <w:multiLevelType w:val="hybridMultilevel"/>
    <w:tmpl w:val="56A43BD2"/>
    <w:lvl w:ilvl="0" w:tplc="0A580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B8"/>
    <w:multiLevelType w:val="hybridMultilevel"/>
    <w:tmpl w:val="E0B661A6"/>
    <w:lvl w:ilvl="0" w:tplc="E1C4C18E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28DA"/>
    <w:multiLevelType w:val="multilevel"/>
    <w:tmpl w:val="C006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779AB"/>
    <w:multiLevelType w:val="hybridMultilevel"/>
    <w:tmpl w:val="DC4E1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2976"/>
    <w:multiLevelType w:val="hybridMultilevel"/>
    <w:tmpl w:val="6338CCB8"/>
    <w:lvl w:ilvl="0" w:tplc="D83AB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163"/>
    <w:multiLevelType w:val="hybridMultilevel"/>
    <w:tmpl w:val="A880E8D8"/>
    <w:lvl w:ilvl="0" w:tplc="C54C70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800545"/>
    <w:multiLevelType w:val="hybridMultilevel"/>
    <w:tmpl w:val="9E3ABF6A"/>
    <w:lvl w:ilvl="0" w:tplc="E10ADFC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64FF1"/>
    <w:multiLevelType w:val="multilevel"/>
    <w:tmpl w:val="42F4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25F3C"/>
    <w:multiLevelType w:val="hybridMultilevel"/>
    <w:tmpl w:val="5860B8A6"/>
    <w:lvl w:ilvl="0" w:tplc="5F30439E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F5547"/>
    <w:multiLevelType w:val="hybridMultilevel"/>
    <w:tmpl w:val="4A70FA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1F4F"/>
    <w:multiLevelType w:val="hybridMultilevel"/>
    <w:tmpl w:val="C7D485F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7692"/>
    <w:multiLevelType w:val="hybridMultilevel"/>
    <w:tmpl w:val="42F8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156C"/>
    <w:multiLevelType w:val="hybridMultilevel"/>
    <w:tmpl w:val="D36A3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156D"/>
    <w:multiLevelType w:val="hybridMultilevel"/>
    <w:tmpl w:val="78E66CA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C5E"/>
    <w:multiLevelType w:val="hybridMultilevel"/>
    <w:tmpl w:val="EA0E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5093"/>
    <w:multiLevelType w:val="multilevel"/>
    <w:tmpl w:val="C4B02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C27ACB"/>
    <w:multiLevelType w:val="hybridMultilevel"/>
    <w:tmpl w:val="FB3EF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77541"/>
    <w:multiLevelType w:val="hybridMultilevel"/>
    <w:tmpl w:val="61FA2A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0A2"/>
    <w:multiLevelType w:val="hybridMultilevel"/>
    <w:tmpl w:val="F76A287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D2FFA"/>
    <w:multiLevelType w:val="hybridMultilevel"/>
    <w:tmpl w:val="A5AAD6BC"/>
    <w:lvl w:ilvl="0" w:tplc="715A1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B1BC2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865BF"/>
    <w:multiLevelType w:val="multilevel"/>
    <w:tmpl w:val="318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84E04"/>
    <w:multiLevelType w:val="hybridMultilevel"/>
    <w:tmpl w:val="464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4A31"/>
    <w:multiLevelType w:val="multilevel"/>
    <w:tmpl w:val="08120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A23AF1"/>
    <w:multiLevelType w:val="hybridMultilevel"/>
    <w:tmpl w:val="CE0E934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F5434"/>
    <w:multiLevelType w:val="hybridMultilevel"/>
    <w:tmpl w:val="E62E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E55E8"/>
    <w:multiLevelType w:val="hybridMultilevel"/>
    <w:tmpl w:val="BECAEF4C"/>
    <w:lvl w:ilvl="0" w:tplc="E8106A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2807"/>
    <w:multiLevelType w:val="hybridMultilevel"/>
    <w:tmpl w:val="A488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3E21"/>
    <w:multiLevelType w:val="hybridMultilevel"/>
    <w:tmpl w:val="8BEA1858"/>
    <w:lvl w:ilvl="0" w:tplc="0FFA4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F53B85"/>
    <w:multiLevelType w:val="multilevel"/>
    <w:tmpl w:val="311E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EF3617"/>
    <w:multiLevelType w:val="hybridMultilevel"/>
    <w:tmpl w:val="5C30368C"/>
    <w:lvl w:ilvl="0" w:tplc="D15C5EB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93B6D"/>
    <w:multiLevelType w:val="multilevel"/>
    <w:tmpl w:val="BC48C3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7A6A03"/>
    <w:multiLevelType w:val="hybridMultilevel"/>
    <w:tmpl w:val="7DB2B5E2"/>
    <w:lvl w:ilvl="0" w:tplc="0C50B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0C90"/>
    <w:multiLevelType w:val="hybridMultilevel"/>
    <w:tmpl w:val="42761A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6600"/>
    <w:multiLevelType w:val="hybridMultilevel"/>
    <w:tmpl w:val="AE50DBDC"/>
    <w:lvl w:ilvl="0" w:tplc="D0AC16A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1561D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0666B"/>
    <w:multiLevelType w:val="hybridMultilevel"/>
    <w:tmpl w:val="F2E033C4"/>
    <w:lvl w:ilvl="0" w:tplc="AD0C1F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26164"/>
    <w:multiLevelType w:val="hybridMultilevel"/>
    <w:tmpl w:val="D938E1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61CB"/>
    <w:multiLevelType w:val="hybridMultilevel"/>
    <w:tmpl w:val="BA52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7792"/>
    <w:multiLevelType w:val="hybridMultilevel"/>
    <w:tmpl w:val="E5DE2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25E26"/>
    <w:multiLevelType w:val="hybridMultilevel"/>
    <w:tmpl w:val="A9605ADC"/>
    <w:lvl w:ilvl="0" w:tplc="007A804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55C72"/>
    <w:multiLevelType w:val="multilevel"/>
    <w:tmpl w:val="DC6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39902">
    <w:abstractNumId w:val="38"/>
  </w:num>
  <w:num w:numId="2" w16cid:durableId="214239119">
    <w:abstractNumId w:val="15"/>
  </w:num>
  <w:num w:numId="3" w16cid:durableId="2011836625">
    <w:abstractNumId w:val="10"/>
  </w:num>
  <w:num w:numId="4" w16cid:durableId="1999452829">
    <w:abstractNumId w:val="23"/>
  </w:num>
  <w:num w:numId="5" w16cid:durableId="983043522">
    <w:abstractNumId w:val="3"/>
  </w:num>
  <w:num w:numId="6" w16cid:durableId="530652225">
    <w:abstractNumId w:val="18"/>
  </w:num>
  <w:num w:numId="7" w16cid:durableId="335113537">
    <w:abstractNumId w:val="28"/>
  </w:num>
  <w:num w:numId="8" w16cid:durableId="2146848694">
    <w:abstractNumId w:val="40"/>
  </w:num>
  <w:num w:numId="9" w16cid:durableId="378745346">
    <w:abstractNumId w:val="35"/>
  </w:num>
  <w:num w:numId="10" w16cid:durableId="733940952">
    <w:abstractNumId w:val="4"/>
  </w:num>
  <w:num w:numId="11" w16cid:durableId="745154715">
    <w:abstractNumId w:val="31"/>
  </w:num>
  <w:num w:numId="12" w16cid:durableId="1419017431">
    <w:abstractNumId w:val="33"/>
  </w:num>
  <w:num w:numId="13" w16cid:durableId="475225609">
    <w:abstractNumId w:val="41"/>
  </w:num>
  <w:num w:numId="14" w16cid:durableId="903418607">
    <w:abstractNumId w:val="12"/>
  </w:num>
  <w:num w:numId="15" w16cid:durableId="76096489">
    <w:abstractNumId w:val="39"/>
  </w:num>
  <w:num w:numId="16" w16cid:durableId="61101698">
    <w:abstractNumId w:val="37"/>
  </w:num>
  <w:num w:numId="17" w16cid:durableId="35980636">
    <w:abstractNumId w:val="5"/>
  </w:num>
  <w:num w:numId="18" w16cid:durableId="2115784635">
    <w:abstractNumId w:val="20"/>
  </w:num>
  <w:num w:numId="19" w16cid:durableId="1398242657">
    <w:abstractNumId w:val="32"/>
  </w:num>
  <w:num w:numId="20" w16cid:durableId="896820374">
    <w:abstractNumId w:val="29"/>
  </w:num>
  <w:num w:numId="21" w16cid:durableId="2061711458">
    <w:abstractNumId w:val="17"/>
  </w:num>
  <w:num w:numId="22" w16cid:durableId="86578425">
    <w:abstractNumId w:val="24"/>
  </w:num>
  <w:num w:numId="23" w16cid:durableId="63264757">
    <w:abstractNumId w:val="27"/>
  </w:num>
  <w:num w:numId="24" w16cid:durableId="1572690331">
    <w:abstractNumId w:val="7"/>
  </w:num>
  <w:num w:numId="25" w16cid:durableId="1187982020">
    <w:abstractNumId w:val="6"/>
  </w:num>
  <w:num w:numId="26" w16cid:durableId="1043214369">
    <w:abstractNumId w:val="9"/>
  </w:num>
  <w:num w:numId="27" w16cid:durableId="1044597123">
    <w:abstractNumId w:val="26"/>
  </w:num>
  <w:num w:numId="28" w16cid:durableId="512958922">
    <w:abstractNumId w:val="1"/>
  </w:num>
  <w:num w:numId="29" w16cid:durableId="1247300449">
    <w:abstractNumId w:val="22"/>
  </w:num>
  <w:num w:numId="30" w16cid:durableId="291248257">
    <w:abstractNumId w:val="8"/>
  </w:num>
  <w:num w:numId="31" w16cid:durableId="1628195029">
    <w:abstractNumId w:val="11"/>
  </w:num>
  <w:num w:numId="32" w16cid:durableId="113914026">
    <w:abstractNumId w:val="25"/>
  </w:num>
  <w:num w:numId="33" w16cid:durableId="196236438">
    <w:abstractNumId w:val="14"/>
  </w:num>
  <w:num w:numId="34" w16cid:durableId="774789990">
    <w:abstractNumId w:val="2"/>
  </w:num>
  <w:num w:numId="35" w16cid:durableId="1805272969">
    <w:abstractNumId w:val="30"/>
  </w:num>
  <w:num w:numId="36" w16cid:durableId="1577744917">
    <w:abstractNumId w:val="19"/>
  </w:num>
  <w:num w:numId="37" w16cid:durableId="34426195">
    <w:abstractNumId w:val="34"/>
  </w:num>
  <w:num w:numId="38" w16cid:durableId="1930121023">
    <w:abstractNumId w:val="16"/>
  </w:num>
  <w:num w:numId="39" w16cid:durableId="1625623486">
    <w:abstractNumId w:val="13"/>
  </w:num>
  <w:num w:numId="40" w16cid:durableId="365526033">
    <w:abstractNumId w:val="36"/>
  </w:num>
  <w:num w:numId="41" w16cid:durableId="2021003664">
    <w:abstractNumId w:val="21"/>
  </w:num>
  <w:num w:numId="42" w16cid:durableId="2017147615">
    <w:abstractNumId w:val="0"/>
  </w:num>
  <w:num w:numId="43" w16cid:durableId="101141880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55"/>
    <w:rsid w:val="00000A3C"/>
    <w:rsid w:val="00001432"/>
    <w:rsid w:val="0000145F"/>
    <w:rsid w:val="0000325C"/>
    <w:rsid w:val="00004AF6"/>
    <w:rsid w:val="00006181"/>
    <w:rsid w:val="000063CB"/>
    <w:rsid w:val="000067CD"/>
    <w:rsid w:val="00007AAD"/>
    <w:rsid w:val="00007E7B"/>
    <w:rsid w:val="00007F0C"/>
    <w:rsid w:val="0001074B"/>
    <w:rsid w:val="00010D96"/>
    <w:rsid w:val="00010E6F"/>
    <w:rsid w:val="000114F0"/>
    <w:rsid w:val="00011532"/>
    <w:rsid w:val="00012558"/>
    <w:rsid w:val="00012B49"/>
    <w:rsid w:val="00012B9F"/>
    <w:rsid w:val="00013A46"/>
    <w:rsid w:val="00013AE2"/>
    <w:rsid w:val="00013C97"/>
    <w:rsid w:val="0001421A"/>
    <w:rsid w:val="00014774"/>
    <w:rsid w:val="00015A62"/>
    <w:rsid w:val="000162EA"/>
    <w:rsid w:val="000171C8"/>
    <w:rsid w:val="00017BDC"/>
    <w:rsid w:val="00020ABE"/>
    <w:rsid w:val="000226E7"/>
    <w:rsid w:val="00022C1F"/>
    <w:rsid w:val="000231CD"/>
    <w:rsid w:val="000239BB"/>
    <w:rsid w:val="00023CC7"/>
    <w:rsid w:val="00024487"/>
    <w:rsid w:val="00024CE6"/>
    <w:rsid w:val="00025532"/>
    <w:rsid w:val="000255E7"/>
    <w:rsid w:val="0002593C"/>
    <w:rsid w:val="00025C4F"/>
    <w:rsid w:val="00026B4F"/>
    <w:rsid w:val="00027221"/>
    <w:rsid w:val="00027F19"/>
    <w:rsid w:val="00030016"/>
    <w:rsid w:val="00030343"/>
    <w:rsid w:val="00030696"/>
    <w:rsid w:val="00031389"/>
    <w:rsid w:val="00032522"/>
    <w:rsid w:val="00033DC4"/>
    <w:rsid w:val="00033FF1"/>
    <w:rsid w:val="00034C38"/>
    <w:rsid w:val="00034EE1"/>
    <w:rsid w:val="00034F44"/>
    <w:rsid w:val="0003521B"/>
    <w:rsid w:val="00035439"/>
    <w:rsid w:val="00035773"/>
    <w:rsid w:val="00035FC3"/>
    <w:rsid w:val="00036397"/>
    <w:rsid w:val="00036539"/>
    <w:rsid w:val="00036669"/>
    <w:rsid w:val="00037283"/>
    <w:rsid w:val="00040842"/>
    <w:rsid w:val="00040B88"/>
    <w:rsid w:val="00041193"/>
    <w:rsid w:val="00041670"/>
    <w:rsid w:val="000416E2"/>
    <w:rsid w:val="00041BF9"/>
    <w:rsid w:val="00041E64"/>
    <w:rsid w:val="00041F60"/>
    <w:rsid w:val="00042020"/>
    <w:rsid w:val="0004228A"/>
    <w:rsid w:val="0004229A"/>
    <w:rsid w:val="00042971"/>
    <w:rsid w:val="00043177"/>
    <w:rsid w:val="000443E3"/>
    <w:rsid w:val="000444C1"/>
    <w:rsid w:val="00044D11"/>
    <w:rsid w:val="00046000"/>
    <w:rsid w:val="000461A5"/>
    <w:rsid w:val="000462AC"/>
    <w:rsid w:val="000463D0"/>
    <w:rsid w:val="0004668B"/>
    <w:rsid w:val="0004676D"/>
    <w:rsid w:val="00046AA5"/>
    <w:rsid w:val="00047080"/>
    <w:rsid w:val="000470F4"/>
    <w:rsid w:val="00047198"/>
    <w:rsid w:val="00047835"/>
    <w:rsid w:val="00047D46"/>
    <w:rsid w:val="0005006A"/>
    <w:rsid w:val="00050120"/>
    <w:rsid w:val="00050BDA"/>
    <w:rsid w:val="00050C37"/>
    <w:rsid w:val="00050D5C"/>
    <w:rsid w:val="0005190F"/>
    <w:rsid w:val="0005232D"/>
    <w:rsid w:val="00052572"/>
    <w:rsid w:val="00052F6F"/>
    <w:rsid w:val="0005316A"/>
    <w:rsid w:val="00053F2D"/>
    <w:rsid w:val="00053FBC"/>
    <w:rsid w:val="00054750"/>
    <w:rsid w:val="0005531B"/>
    <w:rsid w:val="00055352"/>
    <w:rsid w:val="00055525"/>
    <w:rsid w:val="00055AA4"/>
    <w:rsid w:val="00055D9E"/>
    <w:rsid w:val="00055E4F"/>
    <w:rsid w:val="00056024"/>
    <w:rsid w:val="000566B9"/>
    <w:rsid w:val="00056D90"/>
    <w:rsid w:val="00060F4D"/>
    <w:rsid w:val="00061242"/>
    <w:rsid w:val="00061AA8"/>
    <w:rsid w:val="00061EAF"/>
    <w:rsid w:val="0006377D"/>
    <w:rsid w:val="00063D3D"/>
    <w:rsid w:val="000645AF"/>
    <w:rsid w:val="00064838"/>
    <w:rsid w:val="00064E2E"/>
    <w:rsid w:val="00064E66"/>
    <w:rsid w:val="000655BF"/>
    <w:rsid w:val="00066147"/>
    <w:rsid w:val="000668C0"/>
    <w:rsid w:val="00066C7F"/>
    <w:rsid w:val="0006774F"/>
    <w:rsid w:val="00067B42"/>
    <w:rsid w:val="00067EFF"/>
    <w:rsid w:val="000700F7"/>
    <w:rsid w:val="000708D7"/>
    <w:rsid w:val="00070F07"/>
    <w:rsid w:val="00070F57"/>
    <w:rsid w:val="0007117F"/>
    <w:rsid w:val="000711F5"/>
    <w:rsid w:val="00071319"/>
    <w:rsid w:val="0007153C"/>
    <w:rsid w:val="00071C02"/>
    <w:rsid w:val="00072B39"/>
    <w:rsid w:val="00072CA5"/>
    <w:rsid w:val="00072CE4"/>
    <w:rsid w:val="00073251"/>
    <w:rsid w:val="000732C7"/>
    <w:rsid w:val="000732D7"/>
    <w:rsid w:val="00073A45"/>
    <w:rsid w:val="00073C5D"/>
    <w:rsid w:val="00073E91"/>
    <w:rsid w:val="00073EB4"/>
    <w:rsid w:val="00074488"/>
    <w:rsid w:val="00075349"/>
    <w:rsid w:val="00075402"/>
    <w:rsid w:val="0007551B"/>
    <w:rsid w:val="000758C8"/>
    <w:rsid w:val="00077D18"/>
    <w:rsid w:val="0008157D"/>
    <w:rsid w:val="0008163F"/>
    <w:rsid w:val="00081699"/>
    <w:rsid w:val="00082576"/>
    <w:rsid w:val="00082829"/>
    <w:rsid w:val="00082B85"/>
    <w:rsid w:val="00083537"/>
    <w:rsid w:val="000840E7"/>
    <w:rsid w:val="000842C4"/>
    <w:rsid w:val="0008468B"/>
    <w:rsid w:val="00085907"/>
    <w:rsid w:val="00085A7B"/>
    <w:rsid w:val="000869A9"/>
    <w:rsid w:val="00087418"/>
    <w:rsid w:val="00087962"/>
    <w:rsid w:val="0009129D"/>
    <w:rsid w:val="000918A6"/>
    <w:rsid w:val="0009192D"/>
    <w:rsid w:val="00091BF6"/>
    <w:rsid w:val="000925F8"/>
    <w:rsid w:val="00092915"/>
    <w:rsid w:val="00092BD8"/>
    <w:rsid w:val="00092CB5"/>
    <w:rsid w:val="0009455F"/>
    <w:rsid w:val="00094605"/>
    <w:rsid w:val="00094BF4"/>
    <w:rsid w:val="00094D23"/>
    <w:rsid w:val="00094E8A"/>
    <w:rsid w:val="0009506A"/>
    <w:rsid w:val="00095906"/>
    <w:rsid w:val="00095C30"/>
    <w:rsid w:val="00096245"/>
    <w:rsid w:val="000965D9"/>
    <w:rsid w:val="00096792"/>
    <w:rsid w:val="000969ED"/>
    <w:rsid w:val="00096B07"/>
    <w:rsid w:val="000971A7"/>
    <w:rsid w:val="0009747C"/>
    <w:rsid w:val="0009759C"/>
    <w:rsid w:val="00097634"/>
    <w:rsid w:val="000978BE"/>
    <w:rsid w:val="000A0112"/>
    <w:rsid w:val="000A050C"/>
    <w:rsid w:val="000A072F"/>
    <w:rsid w:val="000A078A"/>
    <w:rsid w:val="000A0A6B"/>
    <w:rsid w:val="000A136B"/>
    <w:rsid w:val="000A1C8C"/>
    <w:rsid w:val="000A32AF"/>
    <w:rsid w:val="000A3829"/>
    <w:rsid w:val="000A3B4B"/>
    <w:rsid w:val="000A3D82"/>
    <w:rsid w:val="000A3F2A"/>
    <w:rsid w:val="000A3FB1"/>
    <w:rsid w:val="000A49F8"/>
    <w:rsid w:val="000A561D"/>
    <w:rsid w:val="000A5C78"/>
    <w:rsid w:val="000A5CA4"/>
    <w:rsid w:val="000A6269"/>
    <w:rsid w:val="000A7C35"/>
    <w:rsid w:val="000B1009"/>
    <w:rsid w:val="000B107C"/>
    <w:rsid w:val="000B16F6"/>
    <w:rsid w:val="000B171C"/>
    <w:rsid w:val="000B1828"/>
    <w:rsid w:val="000B1A45"/>
    <w:rsid w:val="000B23A0"/>
    <w:rsid w:val="000B251C"/>
    <w:rsid w:val="000B2C42"/>
    <w:rsid w:val="000B2C65"/>
    <w:rsid w:val="000B311B"/>
    <w:rsid w:val="000B3C53"/>
    <w:rsid w:val="000B3ECB"/>
    <w:rsid w:val="000B3FF1"/>
    <w:rsid w:val="000B4392"/>
    <w:rsid w:val="000B46DD"/>
    <w:rsid w:val="000B56CD"/>
    <w:rsid w:val="000B5C71"/>
    <w:rsid w:val="000B7877"/>
    <w:rsid w:val="000C0826"/>
    <w:rsid w:val="000C0A2D"/>
    <w:rsid w:val="000C0E2D"/>
    <w:rsid w:val="000C1244"/>
    <w:rsid w:val="000C17A7"/>
    <w:rsid w:val="000C273C"/>
    <w:rsid w:val="000C43DF"/>
    <w:rsid w:val="000C4996"/>
    <w:rsid w:val="000C4A18"/>
    <w:rsid w:val="000C4E69"/>
    <w:rsid w:val="000C4F8E"/>
    <w:rsid w:val="000C50D9"/>
    <w:rsid w:val="000C518E"/>
    <w:rsid w:val="000C5E2D"/>
    <w:rsid w:val="000C60EF"/>
    <w:rsid w:val="000C6A62"/>
    <w:rsid w:val="000C6B25"/>
    <w:rsid w:val="000C784D"/>
    <w:rsid w:val="000C7986"/>
    <w:rsid w:val="000D0213"/>
    <w:rsid w:val="000D05DC"/>
    <w:rsid w:val="000D0978"/>
    <w:rsid w:val="000D0C0C"/>
    <w:rsid w:val="000D1001"/>
    <w:rsid w:val="000D20D0"/>
    <w:rsid w:val="000D21C0"/>
    <w:rsid w:val="000D2351"/>
    <w:rsid w:val="000D3323"/>
    <w:rsid w:val="000D3867"/>
    <w:rsid w:val="000D3E4E"/>
    <w:rsid w:val="000D4DCC"/>
    <w:rsid w:val="000D5029"/>
    <w:rsid w:val="000D68E8"/>
    <w:rsid w:val="000D6DB6"/>
    <w:rsid w:val="000D772F"/>
    <w:rsid w:val="000E09B6"/>
    <w:rsid w:val="000E1DB1"/>
    <w:rsid w:val="000E1E21"/>
    <w:rsid w:val="000E1FEA"/>
    <w:rsid w:val="000E22A6"/>
    <w:rsid w:val="000E293F"/>
    <w:rsid w:val="000E31C7"/>
    <w:rsid w:val="000E3513"/>
    <w:rsid w:val="000E3556"/>
    <w:rsid w:val="000E3646"/>
    <w:rsid w:val="000E399A"/>
    <w:rsid w:val="000E3BAC"/>
    <w:rsid w:val="000E5044"/>
    <w:rsid w:val="000E60C7"/>
    <w:rsid w:val="000E65E8"/>
    <w:rsid w:val="000E6BE9"/>
    <w:rsid w:val="000E769E"/>
    <w:rsid w:val="000E76B3"/>
    <w:rsid w:val="000E7984"/>
    <w:rsid w:val="000E79D9"/>
    <w:rsid w:val="000E7ECE"/>
    <w:rsid w:val="000F0857"/>
    <w:rsid w:val="000F1574"/>
    <w:rsid w:val="000F243F"/>
    <w:rsid w:val="000F3A61"/>
    <w:rsid w:val="000F4292"/>
    <w:rsid w:val="000F53AC"/>
    <w:rsid w:val="000F6B2F"/>
    <w:rsid w:val="000F75AB"/>
    <w:rsid w:val="000F7A73"/>
    <w:rsid w:val="0010036B"/>
    <w:rsid w:val="001003E4"/>
    <w:rsid w:val="0010092C"/>
    <w:rsid w:val="00101D8B"/>
    <w:rsid w:val="00101E88"/>
    <w:rsid w:val="0010207A"/>
    <w:rsid w:val="001021B1"/>
    <w:rsid w:val="001025D3"/>
    <w:rsid w:val="00102922"/>
    <w:rsid w:val="001031F2"/>
    <w:rsid w:val="00104DCA"/>
    <w:rsid w:val="0010565E"/>
    <w:rsid w:val="0010656A"/>
    <w:rsid w:val="0010685C"/>
    <w:rsid w:val="001068DA"/>
    <w:rsid w:val="00106A2E"/>
    <w:rsid w:val="001072E4"/>
    <w:rsid w:val="00107BE1"/>
    <w:rsid w:val="00110B48"/>
    <w:rsid w:val="0011143A"/>
    <w:rsid w:val="001116AD"/>
    <w:rsid w:val="00112729"/>
    <w:rsid w:val="0011283E"/>
    <w:rsid w:val="00112880"/>
    <w:rsid w:val="00112A38"/>
    <w:rsid w:val="00112BCD"/>
    <w:rsid w:val="00113023"/>
    <w:rsid w:val="00113CA0"/>
    <w:rsid w:val="001142B2"/>
    <w:rsid w:val="00114651"/>
    <w:rsid w:val="00114BF9"/>
    <w:rsid w:val="001152B3"/>
    <w:rsid w:val="00115D0D"/>
    <w:rsid w:val="00115F8D"/>
    <w:rsid w:val="00116FEC"/>
    <w:rsid w:val="001174DE"/>
    <w:rsid w:val="001201B0"/>
    <w:rsid w:val="00122A33"/>
    <w:rsid w:val="00123297"/>
    <w:rsid w:val="001235DC"/>
    <w:rsid w:val="00123B80"/>
    <w:rsid w:val="00123EF3"/>
    <w:rsid w:val="00124A54"/>
    <w:rsid w:val="00124C49"/>
    <w:rsid w:val="00125728"/>
    <w:rsid w:val="001259F5"/>
    <w:rsid w:val="00126560"/>
    <w:rsid w:val="00126B24"/>
    <w:rsid w:val="00126E2A"/>
    <w:rsid w:val="001270FE"/>
    <w:rsid w:val="0012756F"/>
    <w:rsid w:val="00127A29"/>
    <w:rsid w:val="00127B66"/>
    <w:rsid w:val="001313EB"/>
    <w:rsid w:val="001326E7"/>
    <w:rsid w:val="0013419B"/>
    <w:rsid w:val="001341C1"/>
    <w:rsid w:val="001348F7"/>
    <w:rsid w:val="0013564B"/>
    <w:rsid w:val="00135F2B"/>
    <w:rsid w:val="001372E6"/>
    <w:rsid w:val="001373CB"/>
    <w:rsid w:val="00137F62"/>
    <w:rsid w:val="00140AC8"/>
    <w:rsid w:val="00141104"/>
    <w:rsid w:val="00141822"/>
    <w:rsid w:val="00141BA8"/>
    <w:rsid w:val="00141F03"/>
    <w:rsid w:val="001427AD"/>
    <w:rsid w:val="001439C3"/>
    <w:rsid w:val="001441D9"/>
    <w:rsid w:val="00144B21"/>
    <w:rsid w:val="00144EEB"/>
    <w:rsid w:val="00144F0C"/>
    <w:rsid w:val="0014540A"/>
    <w:rsid w:val="00145CC1"/>
    <w:rsid w:val="0014600B"/>
    <w:rsid w:val="00146243"/>
    <w:rsid w:val="001479AE"/>
    <w:rsid w:val="00147C5F"/>
    <w:rsid w:val="00147F6D"/>
    <w:rsid w:val="001500C0"/>
    <w:rsid w:val="00150492"/>
    <w:rsid w:val="00150C1D"/>
    <w:rsid w:val="001510B6"/>
    <w:rsid w:val="001512EA"/>
    <w:rsid w:val="0015190A"/>
    <w:rsid w:val="0015277A"/>
    <w:rsid w:val="001533DF"/>
    <w:rsid w:val="00153553"/>
    <w:rsid w:val="00153EFA"/>
    <w:rsid w:val="00155A1B"/>
    <w:rsid w:val="00155A94"/>
    <w:rsid w:val="00155AF0"/>
    <w:rsid w:val="00156780"/>
    <w:rsid w:val="001573DD"/>
    <w:rsid w:val="00157413"/>
    <w:rsid w:val="00157E9D"/>
    <w:rsid w:val="001602C5"/>
    <w:rsid w:val="0016071A"/>
    <w:rsid w:val="00160DAE"/>
    <w:rsid w:val="0016136E"/>
    <w:rsid w:val="00161458"/>
    <w:rsid w:val="001620C1"/>
    <w:rsid w:val="001628D1"/>
    <w:rsid w:val="00162CFE"/>
    <w:rsid w:val="0016312E"/>
    <w:rsid w:val="0016320C"/>
    <w:rsid w:val="00164721"/>
    <w:rsid w:val="00164E40"/>
    <w:rsid w:val="00165AB9"/>
    <w:rsid w:val="00167016"/>
    <w:rsid w:val="00167BC9"/>
    <w:rsid w:val="00167F9E"/>
    <w:rsid w:val="001703F3"/>
    <w:rsid w:val="00170EAA"/>
    <w:rsid w:val="00171416"/>
    <w:rsid w:val="001725BC"/>
    <w:rsid w:val="001725DC"/>
    <w:rsid w:val="00172A66"/>
    <w:rsid w:val="00172D81"/>
    <w:rsid w:val="00173173"/>
    <w:rsid w:val="0017344D"/>
    <w:rsid w:val="001738F9"/>
    <w:rsid w:val="001740FF"/>
    <w:rsid w:val="0017429E"/>
    <w:rsid w:val="001746BC"/>
    <w:rsid w:val="00174ED8"/>
    <w:rsid w:val="00175499"/>
    <w:rsid w:val="00175C04"/>
    <w:rsid w:val="0017676C"/>
    <w:rsid w:val="0017699B"/>
    <w:rsid w:val="00176BF1"/>
    <w:rsid w:val="00176C28"/>
    <w:rsid w:val="00180646"/>
    <w:rsid w:val="00180FDC"/>
    <w:rsid w:val="001810C3"/>
    <w:rsid w:val="0018119A"/>
    <w:rsid w:val="0018124C"/>
    <w:rsid w:val="00181A2F"/>
    <w:rsid w:val="00181AE5"/>
    <w:rsid w:val="00181F42"/>
    <w:rsid w:val="0018250F"/>
    <w:rsid w:val="00183311"/>
    <w:rsid w:val="001840A7"/>
    <w:rsid w:val="001841E7"/>
    <w:rsid w:val="00184772"/>
    <w:rsid w:val="00184AFD"/>
    <w:rsid w:val="001851BA"/>
    <w:rsid w:val="00185896"/>
    <w:rsid w:val="00185DB1"/>
    <w:rsid w:val="00185F39"/>
    <w:rsid w:val="001860B5"/>
    <w:rsid w:val="00186690"/>
    <w:rsid w:val="00186695"/>
    <w:rsid w:val="001867B7"/>
    <w:rsid w:val="00186829"/>
    <w:rsid w:val="00186C73"/>
    <w:rsid w:val="00186EBE"/>
    <w:rsid w:val="00190A83"/>
    <w:rsid w:val="00191CDA"/>
    <w:rsid w:val="00192488"/>
    <w:rsid w:val="00192D8F"/>
    <w:rsid w:val="0019324F"/>
    <w:rsid w:val="00193D13"/>
    <w:rsid w:val="00193E2C"/>
    <w:rsid w:val="00195C41"/>
    <w:rsid w:val="00195DDF"/>
    <w:rsid w:val="001976DD"/>
    <w:rsid w:val="00197C60"/>
    <w:rsid w:val="00197CE2"/>
    <w:rsid w:val="001A0972"/>
    <w:rsid w:val="001A0ABE"/>
    <w:rsid w:val="001A13F6"/>
    <w:rsid w:val="001A1CD9"/>
    <w:rsid w:val="001A2843"/>
    <w:rsid w:val="001A4108"/>
    <w:rsid w:val="001A4773"/>
    <w:rsid w:val="001A4C8B"/>
    <w:rsid w:val="001A4E21"/>
    <w:rsid w:val="001A62CD"/>
    <w:rsid w:val="001A6F48"/>
    <w:rsid w:val="001A73A4"/>
    <w:rsid w:val="001A7840"/>
    <w:rsid w:val="001A7A33"/>
    <w:rsid w:val="001B0E74"/>
    <w:rsid w:val="001B1384"/>
    <w:rsid w:val="001B1AFA"/>
    <w:rsid w:val="001B1E15"/>
    <w:rsid w:val="001B2089"/>
    <w:rsid w:val="001B236F"/>
    <w:rsid w:val="001B3100"/>
    <w:rsid w:val="001B3246"/>
    <w:rsid w:val="001B36CF"/>
    <w:rsid w:val="001B3CC4"/>
    <w:rsid w:val="001B575B"/>
    <w:rsid w:val="001B621E"/>
    <w:rsid w:val="001B73FE"/>
    <w:rsid w:val="001C1E71"/>
    <w:rsid w:val="001C214A"/>
    <w:rsid w:val="001C2235"/>
    <w:rsid w:val="001C3C3D"/>
    <w:rsid w:val="001C4216"/>
    <w:rsid w:val="001C48AB"/>
    <w:rsid w:val="001C48F6"/>
    <w:rsid w:val="001C51F4"/>
    <w:rsid w:val="001C5BF3"/>
    <w:rsid w:val="001C5C4C"/>
    <w:rsid w:val="001C64E9"/>
    <w:rsid w:val="001C6664"/>
    <w:rsid w:val="001C6923"/>
    <w:rsid w:val="001C6BB5"/>
    <w:rsid w:val="001C7146"/>
    <w:rsid w:val="001C7709"/>
    <w:rsid w:val="001D0343"/>
    <w:rsid w:val="001D09EC"/>
    <w:rsid w:val="001D0A90"/>
    <w:rsid w:val="001D0DDE"/>
    <w:rsid w:val="001D11EC"/>
    <w:rsid w:val="001D1281"/>
    <w:rsid w:val="001D1AA5"/>
    <w:rsid w:val="001D1D5A"/>
    <w:rsid w:val="001D2346"/>
    <w:rsid w:val="001D3746"/>
    <w:rsid w:val="001D3CE9"/>
    <w:rsid w:val="001D4374"/>
    <w:rsid w:val="001D4939"/>
    <w:rsid w:val="001D4A1A"/>
    <w:rsid w:val="001D6397"/>
    <w:rsid w:val="001D68CC"/>
    <w:rsid w:val="001D693C"/>
    <w:rsid w:val="001D6E2B"/>
    <w:rsid w:val="001D6EAF"/>
    <w:rsid w:val="001D6FA3"/>
    <w:rsid w:val="001D7934"/>
    <w:rsid w:val="001D7F04"/>
    <w:rsid w:val="001E05E8"/>
    <w:rsid w:val="001E2C82"/>
    <w:rsid w:val="001E2D1C"/>
    <w:rsid w:val="001E33A4"/>
    <w:rsid w:val="001E360F"/>
    <w:rsid w:val="001E39EF"/>
    <w:rsid w:val="001E47F9"/>
    <w:rsid w:val="001E5645"/>
    <w:rsid w:val="001E5C6D"/>
    <w:rsid w:val="001E7FCA"/>
    <w:rsid w:val="001F01E0"/>
    <w:rsid w:val="001F0866"/>
    <w:rsid w:val="001F0BEC"/>
    <w:rsid w:val="001F0F1A"/>
    <w:rsid w:val="001F259A"/>
    <w:rsid w:val="001F26A0"/>
    <w:rsid w:val="001F28E8"/>
    <w:rsid w:val="001F2EE3"/>
    <w:rsid w:val="001F35E4"/>
    <w:rsid w:val="001F3FAD"/>
    <w:rsid w:val="001F4391"/>
    <w:rsid w:val="001F448D"/>
    <w:rsid w:val="001F4528"/>
    <w:rsid w:val="001F4949"/>
    <w:rsid w:val="001F4CC2"/>
    <w:rsid w:val="001F5B36"/>
    <w:rsid w:val="001F63BA"/>
    <w:rsid w:val="001F63E1"/>
    <w:rsid w:val="001F6AF8"/>
    <w:rsid w:val="001F6F95"/>
    <w:rsid w:val="001F7396"/>
    <w:rsid w:val="001F79D3"/>
    <w:rsid w:val="001F7F82"/>
    <w:rsid w:val="00200154"/>
    <w:rsid w:val="002001FD"/>
    <w:rsid w:val="002003EA"/>
    <w:rsid w:val="00200422"/>
    <w:rsid w:val="00201345"/>
    <w:rsid w:val="002016C4"/>
    <w:rsid w:val="00201B38"/>
    <w:rsid w:val="002026C2"/>
    <w:rsid w:val="002034C7"/>
    <w:rsid w:val="00203629"/>
    <w:rsid w:val="00203AE0"/>
    <w:rsid w:val="00205768"/>
    <w:rsid w:val="002057E2"/>
    <w:rsid w:val="00205C56"/>
    <w:rsid w:val="002063AA"/>
    <w:rsid w:val="00206CB6"/>
    <w:rsid w:val="0021022B"/>
    <w:rsid w:val="00210D4E"/>
    <w:rsid w:val="00212A3A"/>
    <w:rsid w:val="00212C3D"/>
    <w:rsid w:val="002137CD"/>
    <w:rsid w:val="0021387C"/>
    <w:rsid w:val="00213C3E"/>
    <w:rsid w:val="00213EDD"/>
    <w:rsid w:val="00214125"/>
    <w:rsid w:val="00214827"/>
    <w:rsid w:val="0021629D"/>
    <w:rsid w:val="00216473"/>
    <w:rsid w:val="00216D9D"/>
    <w:rsid w:val="002171F7"/>
    <w:rsid w:val="002176AC"/>
    <w:rsid w:val="00217F97"/>
    <w:rsid w:val="00220F5B"/>
    <w:rsid w:val="00221E28"/>
    <w:rsid w:val="00221E41"/>
    <w:rsid w:val="00222E16"/>
    <w:rsid w:val="00222F5E"/>
    <w:rsid w:val="0022354D"/>
    <w:rsid w:val="00224477"/>
    <w:rsid w:val="002248FC"/>
    <w:rsid w:val="00224951"/>
    <w:rsid w:val="00224DD3"/>
    <w:rsid w:val="00225334"/>
    <w:rsid w:val="002255EC"/>
    <w:rsid w:val="00227367"/>
    <w:rsid w:val="00230B3F"/>
    <w:rsid w:val="0023142D"/>
    <w:rsid w:val="0023210B"/>
    <w:rsid w:val="00232D9E"/>
    <w:rsid w:val="00233233"/>
    <w:rsid w:val="0023398D"/>
    <w:rsid w:val="0023680F"/>
    <w:rsid w:val="00236812"/>
    <w:rsid w:val="00236E26"/>
    <w:rsid w:val="00236FD3"/>
    <w:rsid w:val="0023726C"/>
    <w:rsid w:val="00237682"/>
    <w:rsid w:val="00237792"/>
    <w:rsid w:val="00237BE3"/>
    <w:rsid w:val="00237DC1"/>
    <w:rsid w:val="00241059"/>
    <w:rsid w:val="002415A6"/>
    <w:rsid w:val="00243701"/>
    <w:rsid w:val="002439B3"/>
    <w:rsid w:val="00243D6C"/>
    <w:rsid w:val="0024539C"/>
    <w:rsid w:val="00245E64"/>
    <w:rsid w:val="002466FC"/>
    <w:rsid w:val="0024726B"/>
    <w:rsid w:val="00250321"/>
    <w:rsid w:val="002503D6"/>
    <w:rsid w:val="00250E78"/>
    <w:rsid w:val="00251356"/>
    <w:rsid w:val="002515FE"/>
    <w:rsid w:val="00253F50"/>
    <w:rsid w:val="00254568"/>
    <w:rsid w:val="00254967"/>
    <w:rsid w:val="00255F1B"/>
    <w:rsid w:val="00257118"/>
    <w:rsid w:val="002601F8"/>
    <w:rsid w:val="00260491"/>
    <w:rsid w:val="00260514"/>
    <w:rsid w:val="002608B1"/>
    <w:rsid w:val="00260BFD"/>
    <w:rsid w:val="0026132D"/>
    <w:rsid w:val="00261827"/>
    <w:rsid w:val="00261FDF"/>
    <w:rsid w:val="0026248A"/>
    <w:rsid w:val="00262662"/>
    <w:rsid w:val="002626FC"/>
    <w:rsid w:val="00262D18"/>
    <w:rsid w:val="00263513"/>
    <w:rsid w:val="0026405B"/>
    <w:rsid w:val="00265985"/>
    <w:rsid w:val="00265B84"/>
    <w:rsid w:val="00265C5A"/>
    <w:rsid w:val="002664E5"/>
    <w:rsid w:val="00266AF3"/>
    <w:rsid w:val="002671E5"/>
    <w:rsid w:val="00270375"/>
    <w:rsid w:val="00270681"/>
    <w:rsid w:val="00270F0F"/>
    <w:rsid w:val="00271306"/>
    <w:rsid w:val="0027155B"/>
    <w:rsid w:val="00271BA9"/>
    <w:rsid w:val="00272080"/>
    <w:rsid w:val="002721A4"/>
    <w:rsid w:val="0027246C"/>
    <w:rsid w:val="00272B6E"/>
    <w:rsid w:val="00273D67"/>
    <w:rsid w:val="0027543D"/>
    <w:rsid w:val="00275AA2"/>
    <w:rsid w:val="00275FE9"/>
    <w:rsid w:val="00276081"/>
    <w:rsid w:val="00276970"/>
    <w:rsid w:val="00276ACA"/>
    <w:rsid w:val="002774AC"/>
    <w:rsid w:val="00277AE3"/>
    <w:rsid w:val="00277B13"/>
    <w:rsid w:val="00277F36"/>
    <w:rsid w:val="00277FAE"/>
    <w:rsid w:val="00280384"/>
    <w:rsid w:val="00281575"/>
    <w:rsid w:val="0028202E"/>
    <w:rsid w:val="002824B2"/>
    <w:rsid w:val="00282C82"/>
    <w:rsid w:val="00283154"/>
    <w:rsid w:val="00284CF8"/>
    <w:rsid w:val="00284D28"/>
    <w:rsid w:val="0028570F"/>
    <w:rsid w:val="00286651"/>
    <w:rsid w:val="00286A5A"/>
    <w:rsid w:val="002909FC"/>
    <w:rsid w:val="00290F02"/>
    <w:rsid w:val="00290F45"/>
    <w:rsid w:val="00291E11"/>
    <w:rsid w:val="002922F5"/>
    <w:rsid w:val="00292552"/>
    <w:rsid w:val="00292C8C"/>
    <w:rsid w:val="002933A2"/>
    <w:rsid w:val="00293A36"/>
    <w:rsid w:val="00293F4A"/>
    <w:rsid w:val="00294093"/>
    <w:rsid w:val="002946DE"/>
    <w:rsid w:val="00294FD1"/>
    <w:rsid w:val="002951B6"/>
    <w:rsid w:val="00295612"/>
    <w:rsid w:val="00295B0B"/>
    <w:rsid w:val="00296336"/>
    <w:rsid w:val="0029676B"/>
    <w:rsid w:val="00296B04"/>
    <w:rsid w:val="00296CF7"/>
    <w:rsid w:val="0029702F"/>
    <w:rsid w:val="00297B57"/>
    <w:rsid w:val="002A0279"/>
    <w:rsid w:val="002A09EE"/>
    <w:rsid w:val="002A0D74"/>
    <w:rsid w:val="002A15D3"/>
    <w:rsid w:val="002A1FD6"/>
    <w:rsid w:val="002A3629"/>
    <w:rsid w:val="002A474F"/>
    <w:rsid w:val="002A4CCC"/>
    <w:rsid w:val="002A5742"/>
    <w:rsid w:val="002A5861"/>
    <w:rsid w:val="002A5BA5"/>
    <w:rsid w:val="002A5FB6"/>
    <w:rsid w:val="002A6816"/>
    <w:rsid w:val="002A6BC6"/>
    <w:rsid w:val="002A70DD"/>
    <w:rsid w:val="002A7319"/>
    <w:rsid w:val="002B05FA"/>
    <w:rsid w:val="002B0CD9"/>
    <w:rsid w:val="002B12BE"/>
    <w:rsid w:val="002B1EA7"/>
    <w:rsid w:val="002B1F98"/>
    <w:rsid w:val="002B21F7"/>
    <w:rsid w:val="002B2678"/>
    <w:rsid w:val="002B2CFB"/>
    <w:rsid w:val="002B3383"/>
    <w:rsid w:val="002B367A"/>
    <w:rsid w:val="002B3A9E"/>
    <w:rsid w:val="002B42DB"/>
    <w:rsid w:val="002B68C9"/>
    <w:rsid w:val="002C01E0"/>
    <w:rsid w:val="002C0D78"/>
    <w:rsid w:val="002C169F"/>
    <w:rsid w:val="002C2068"/>
    <w:rsid w:val="002C2254"/>
    <w:rsid w:val="002C440D"/>
    <w:rsid w:val="002C4501"/>
    <w:rsid w:val="002C459A"/>
    <w:rsid w:val="002C4A7E"/>
    <w:rsid w:val="002C506B"/>
    <w:rsid w:val="002C51F1"/>
    <w:rsid w:val="002C551B"/>
    <w:rsid w:val="002C5971"/>
    <w:rsid w:val="002C6F27"/>
    <w:rsid w:val="002C704C"/>
    <w:rsid w:val="002C7459"/>
    <w:rsid w:val="002C750F"/>
    <w:rsid w:val="002C75E3"/>
    <w:rsid w:val="002D027F"/>
    <w:rsid w:val="002D05D1"/>
    <w:rsid w:val="002D0D15"/>
    <w:rsid w:val="002D0F28"/>
    <w:rsid w:val="002D104C"/>
    <w:rsid w:val="002D17FD"/>
    <w:rsid w:val="002D2324"/>
    <w:rsid w:val="002D3479"/>
    <w:rsid w:val="002D3FC4"/>
    <w:rsid w:val="002D4FA1"/>
    <w:rsid w:val="002D5DF6"/>
    <w:rsid w:val="002D6090"/>
    <w:rsid w:val="002D7BAA"/>
    <w:rsid w:val="002E0253"/>
    <w:rsid w:val="002E0255"/>
    <w:rsid w:val="002E0399"/>
    <w:rsid w:val="002E2D91"/>
    <w:rsid w:val="002E311C"/>
    <w:rsid w:val="002E33D2"/>
    <w:rsid w:val="002E5122"/>
    <w:rsid w:val="002E7428"/>
    <w:rsid w:val="002F0C8A"/>
    <w:rsid w:val="002F0D8B"/>
    <w:rsid w:val="002F0F53"/>
    <w:rsid w:val="002F10AB"/>
    <w:rsid w:val="002F10FA"/>
    <w:rsid w:val="002F131E"/>
    <w:rsid w:val="002F209F"/>
    <w:rsid w:val="002F21A9"/>
    <w:rsid w:val="002F25F1"/>
    <w:rsid w:val="002F318C"/>
    <w:rsid w:val="002F3A00"/>
    <w:rsid w:val="002F3CB9"/>
    <w:rsid w:val="002F45DF"/>
    <w:rsid w:val="002F46A6"/>
    <w:rsid w:val="002F4DD1"/>
    <w:rsid w:val="002F64EA"/>
    <w:rsid w:val="002F687D"/>
    <w:rsid w:val="002F6B27"/>
    <w:rsid w:val="002F7335"/>
    <w:rsid w:val="002F7862"/>
    <w:rsid w:val="002F7AE4"/>
    <w:rsid w:val="00300333"/>
    <w:rsid w:val="00300B24"/>
    <w:rsid w:val="00300E04"/>
    <w:rsid w:val="00301B15"/>
    <w:rsid w:val="00301C93"/>
    <w:rsid w:val="003034CC"/>
    <w:rsid w:val="0030368A"/>
    <w:rsid w:val="0030387D"/>
    <w:rsid w:val="00303BA1"/>
    <w:rsid w:val="00303F08"/>
    <w:rsid w:val="00305DBA"/>
    <w:rsid w:val="0030692E"/>
    <w:rsid w:val="00307080"/>
    <w:rsid w:val="0030730F"/>
    <w:rsid w:val="00307522"/>
    <w:rsid w:val="00307D2D"/>
    <w:rsid w:val="00310274"/>
    <w:rsid w:val="003103B0"/>
    <w:rsid w:val="00310D78"/>
    <w:rsid w:val="0031189B"/>
    <w:rsid w:val="00311E32"/>
    <w:rsid w:val="00312325"/>
    <w:rsid w:val="00312A19"/>
    <w:rsid w:val="003136D1"/>
    <w:rsid w:val="003138ED"/>
    <w:rsid w:val="0031541D"/>
    <w:rsid w:val="00316E54"/>
    <w:rsid w:val="0031751B"/>
    <w:rsid w:val="003175A0"/>
    <w:rsid w:val="00317E66"/>
    <w:rsid w:val="00317E86"/>
    <w:rsid w:val="003206B3"/>
    <w:rsid w:val="0032182F"/>
    <w:rsid w:val="003225E5"/>
    <w:rsid w:val="003228DF"/>
    <w:rsid w:val="00322B66"/>
    <w:rsid w:val="0032344F"/>
    <w:rsid w:val="0032355F"/>
    <w:rsid w:val="0032395A"/>
    <w:rsid w:val="003240CA"/>
    <w:rsid w:val="00326835"/>
    <w:rsid w:val="00327020"/>
    <w:rsid w:val="00327750"/>
    <w:rsid w:val="00327B18"/>
    <w:rsid w:val="0033012C"/>
    <w:rsid w:val="00331CC5"/>
    <w:rsid w:val="00332361"/>
    <w:rsid w:val="00332A45"/>
    <w:rsid w:val="0033380E"/>
    <w:rsid w:val="003338F9"/>
    <w:rsid w:val="00335238"/>
    <w:rsid w:val="00335F6F"/>
    <w:rsid w:val="003361B8"/>
    <w:rsid w:val="0033663B"/>
    <w:rsid w:val="00337078"/>
    <w:rsid w:val="00337395"/>
    <w:rsid w:val="0033740E"/>
    <w:rsid w:val="003402BA"/>
    <w:rsid w:val="00340798"/>
    <w:rsid w:val="00340C67"/>
    <w:rsid w:val="00340CEF"/>
    <w:rsid w:val="00340EBC"/>
    <w:rsid w:val="0034158A"/>
    <w:rsid w:val="003419C7"/>
    <w:rsid w:val="00341B7C"/>
    <w:rsid w:val="00341E4D"/>
    <w:rsid w:val="0034240E"/>
    <w:rsid w:val="00342D4A"/>
    <w:rsid w:val="0034303C"/>
    <w:rsid w:val="00343147"/>
    <w:rsid w:val="00343424"/>
    <w:rsid w:val="00343812"/>
    <w:rsid w:val="00344EF2"/>
    <w:rsid w:val="00345D73"/>
    <w:rsid w:val="0034606F"/>
    <w:rsid w:val="00346FA8"/>
    <w:rsid w:val="0034726C"/>
    <w:rsid w:val="003475AE"/>
    <w:rsid w:val="00347803"/>
    <w:rsid w:val="0035007B"/>
    <w:rsid w:val="00350986"/>
    <w:rsid w:val="003509B9"/>
    <w:rsid w:val="00351388"/>
    <w:rsid w:val="003513D2"/>
    <w:rsid w:val="00351BE0"/>
    <w:rsid w:val="00352393"/>
    <w:rsid w:val="003536D5"/>
    <w:rsid w:val="00353EED"/>
    <w:rsid w:val="003548BB"/>
    <w:rsid w:val="00354A9C"/>
    <w:rsid w:val="00354F83"/>
    <w:rsid w:val="00355B0D"/>
    <w:rsid w:val="00355F8B"/>
    <w:rsid w:val="00356D05"/>
    <w:rsid w:val="00357842"/>
    <w:rsid w:val="00357BFF"/>
    <w:rsid w:val="0036063B"/>
    <w:rsid w:val="00360846"/>
    <w:rsid w:val="00360D39"/>
    <w:rsid w:val="00361754"/>
    <w:rsid w:val="00361F40"/>
    <w:rsid w:val="003639CF"/>
    <w:rsid w:val="00363CB7"/>
    <w:rsid w:val="00363CF1"/>
    <w:rsid w:val="00363FEB"/>
    <w:rsid w:val="00364598"/>
    <w:rsid w:val="00365945"/>
    <w:rsid w:val="00365FCF"/>
    <w:rsid w:val="0036653F"/>
    <w:rsid w:val="00366B23"/>
    <w:rsid w:val="00367876"/>
    <w:rsid w:val="00367F6D"/>
    <w:rsid w:val="003712F3"/>
    <w:rsid w:val="00371A51"/>
    <w:rsid w:val="00371B40"/>
    <w:rsid w:val="00371F9B"/>
    <w:rsid w:val="003721BB"/>
    <w:rsid w:val="00372936"/>
    <w:rsid w:val="00373837"/>
    <w:rsid w:val="00373E51"/>
    <w:rsid w:val="003742D1"/>
    <w:rsid w:val="00374775"/>
    <w:rsid w:val="00374862"/>
    <w:rsid w:val="0037673F"/>
    <w:rsid w:val="00376E5B"/>
    <w:rsid w:val="00377458"/>
    <w:rsid w:val="00377844"/>
    <w:rsid w:val="00377E72"/>
    <w:rsid w:val="00380479"/>
    <w:rsid w:val="00380FC6"/>
    <w:rsid w:val="003810A1"/>
    <w:rsid w:val="003821F8"/>
    <w:rsid w:val="003822B4"/>
    <w:rsid w:val="00382A0A"/>
    <w:rsid w:val="00382ECB"/>
    <w:rsid w:val="00383898"/>
    <w:rsid w:val="0038450D"/>
    <w:rsid w:val="0038458B"/>
    <w:rsid w:val="00384CDB"/>
    <w:rsid w:val="0038504B"/>
    <w:rsid w:val="00385878"/>
    <w:rsid w:val="00385B8E"/>
    <w:rsid w:val="00385C36"/>
    <w:rsid w:val="00387734"/>
    <w:rsid w:val="003905C3"/>
    <w:rsid w:val="003906A4"/>
    <w:rsid w:val="00390C43"/>
    <w:rsid w:val="00391869"/>
    <w:rsid w:val="00392115"/>
    <w:rsid w:val="0039237E"/>
    <w:rsid w:val="00393CD3"/>
    <w:rsid w:val="00394E8B"/>
    <w:rsid w:val="0039554A"/>
    <w:rsid w:val="003955ED"/>
    <w:rsid w:val="003958CA"/>
    <w:rsid w:val="00395983"/>
    <w:rsid w:val="00395992"/>
    <w:rsid w:val="00395C68"/>
    <w:rsid w:val="00395F4A"/>
    <w:rsid w:val="0039622D"/>
    <w:rsid w:val="00396FAC"/>
    <w:rsid w:val="00397272"/>
    <w:rsid w:val="00397440"/>
    <w:rsid w:val="00397CC8"/>
    <w:rsid w:val="00397FDB"/>
    <w:rsid w:val="003A121D"/>
    <w:rsid w:val="003A12DD"/>
    <w:rsid w:val="003A1439"/>
    <w:rsid w:val="003A15DA"/>
    <w:rsid w:val="003A173D"/>
    <w:rsid w:val="003A1D1D"/>
    <w:rsid w:val="003A35C8"/>
    <w:rsid w:val="003A52F1"/>
    <w:rsid w:val="003A671C"/>
    <w:rsid w:val="003A6B50"/>
    <w:rsid w:val="003A6E26"/>
    <w:rsid w:val="003A74D4"/>
    <w:rsid w:val="003A7736"/>
    <w:rsid w:val="003A7ABE"/>
    <w:rsid w:val="003B0360"/>
    <w:rsid w:val="003B1766"/>
    <w:rsid w:val="003B18CD"/>
    <w:rsid w:val="003B1D12"/>
    <w:rsid w:val="003B22F2"/>
    <w:rsid w:val="003B257A"/>
    <w:rsid w:val="003B3560"/>
    <w:rsid w:val="003B3A82"/>
    <w:rsid w:val="003B3BE1"/>
    <w:rsid w:val="003B5577"/>
    <w:rsid w:val="003B5857"/>
    <w:rsid w:val="003B590F"/>
    <w:rsid w:val="003B5D90"/>
    <w:rsid w:val="003B645B"/>
    <w:rsid w:val="003B65E0"/>
    <w:rsid w:val="003B6DD1"/>
    <w:rsid w:val="003B6F7D"/>
    <w:rsid w:val="003B75E8"/>
    <w:rsid w:val="003C04CE"/>
    <w:rsid w:val="003C22A3"/>
    <w:rsid w:val="003C2367"/>
    <w:rsid w:val="003C25A3"/>
    <w:rsid w:val="003C2A55"/>
    <w:rsid w:val="003C3154"/>
    <w:rsid w:val="003C3F0D"/>
    <w:rsid w:val="003C3F70"/>
    <w:rsid w:val="003C4944"/>
    <w:rsid w:val="003C4B2C"/>
    <w:rsid w:val="003C4C7E"/>
    <w:rsid w:val="003C4F6D"/>
    <w:rsid w:val="003C55D6"/>
    <w:rsid w:val="003C6440"/>
    <w:rsid w:val="003C66D9"/>
    <w:rsid w:val="003C6987"/>
    <w:rsid w:val="003D04EB"/>
    <w:rsid w:val="003D12E3"/>
    <w:rsid w:val="003D21C0"/>
    <w:rsid w:val="003D2490"/>
    <w:rsid w:val="003D2964"/>
    <w:rsid w:val="003D2B20"/>
    <w:rsid w:val="003D2C2B"/>
    <w:rsid w:val="003D30A0"/>
    <w:rsid w:val="003D30C8"/>
    <w:rsid w:val="003D31B0"/>
    <w:rsid w:val="003D3E62"/>
    <w:rsid w:val="003D3EBF"/>
    <w:rsid w:val="003D4638"/>
    <w:rsid w:val="003D4982"/>
    <w:rsid w:val="003D5EFC"/>
    <w:rsid w:val="003D7626"/>
    <w:rsid w:val="003D7F27"/>
    <w:rsid w:val="003E0427"/>
    <w:rsid w:val="003E1940"/>
    <w:rsid w:val="003E1F20"/>
    <w:rsid w:val="003E2127"/>
    <w:rsid w:val="003E23CC"/>
    <w:rsid w:val="003E2493"/>
    <w:rsid w:val="003E29AC"/>
    <w:rsid w:val="003E47E3"/>
    <w:rsid w:val="003E5A81"/>
    <w:rsid w:val="003E70D8"/>
    <w:rsid w:val="003E73BA"/>
    <w:rsid w:val="003F0B91"/>
    <w:rsid w:val="003F0E3F"/>
    <w:rsid w:val="003F10E7"/>
    <w:rsid w:val="003F131E"/>
    <w:rsid w:val="003F2561"/>
    <w:rsid w:val="003F2B7E"/>
    <w:rsid w:val="003F2EC7"/>
    <w:rsid w:val="003F39CD"/>
    <w:rsid w:val="003F4335"/>
    <w:rsid w:val="003F44C4"/>
    <w:rsid w:val="003F473A"/>
    <w:rsid w:val="003F53AE"/>
    <w:rsid w:val="003F5A97"/>
    <w:rsid w:val="003F5BFF"/>
    <w:rsid w:val="003F6AAA"/>
    <w:rsid w:val="003F77F5"/>
    <w:rsid w:val="0040035D"/>
    <w:rsid w:val="00400CFE"/>
    <w:rsid w:val="0040187F"/>
    <w:rsid w:val="004018B0"/>
    <w:rsid w:val="00401922"/>
    <w:rsid w:val="0040192E"/>
    <w:rsid w:val="0040220C"/>
    <w:rsid w:val="004022B8"/>
    <w:rsid w:val="00402ABC"/>
    <w:rsid w:val="00402CC3"/>
    <w:rsid w:val="00402D50"/>
    <w:rsid w:val="004032B8"/>
    <w:rsid w:val="00403634"/>
    <w:rsid w:val="00403D19"/>
    <w:rsid w:val="004040BE"/>
    <w:rsid w:val="00404D16"/>
    <w:rsid w:val="00405790"/>
    <w:rsid w:val="0040591C"/>
    <w:rsid w:val="00405DCA"/>
    <w:rsid w:val="004067D3"/>
    <w:rsid w:val="00407CBE"/>
    <w:rsid w:val="00411136"/>
    <w:rsid w:val="00412736"/>
    <w:rsid w:val="0041355B"/>
    <w:rsid w:val="00413D05"/>
    <w:rsid w:val="004146A6"/>
    <w:rsid w:val="00414C2E"/>
    <w:rsid w:val="00414D31"/>
    <w:rsid w:val="00415B0F"/>
    <w:rsid w:val="004164A9"/>
    <w:rsid w:val="0041655C"/>
    <w:rsid w:val="00416E59"/>
    <w:rsid w:val="00417DC7"/>
    <w:rsid w:val="00417FBD"/>
    <w:rsid w:val="00420328"/>
    <w:rsid w:val="004215B2"/>
    <w:rsid w:val="00421A9B"/>
    <w:rsid w:val="00422A68"/>
    <w:rsid w:val="00422C16"/>
    <w:rsid w:val="0042390B"/>
    <w:rsid w:val="00425501"/>
    <w:rsid w:val="00425787"/>
    <w:rsid w:val="0042588F"/>
    <w:rsid w:val="00427AEF"/>
    <w:rsid w:val="00427EEC"/>
    <w:rsid w:val="004301A4"/>
    <w:rsid w:val="0043023D"/>
    <w:rsid w:val="004313F2"/>
    <w:rsid w:val="00431A71"/>
    <w:rsid w:val="00431F27"/>
    <w:rsid w:val="004340B0"/>
    <w:rsid w:val="00434275"/>
    <w:rsid w:val="00434397"/>
    <w:rsid w:val="00435644"/>
    <w:rsid w:val="00435942"/>
    <w:rsid w:val="0043684D"/>
    <w:rsid w:val="00436D7D"/>
    <w:rsid w:val="00436EB9"/>
    <w:rsid w:val="00437830"/>
    <w:rsid w:val="00440131"/>
    <w:rsid w:val="0044503C"/>
    <w:rsid w:val="004451C4"/>
    <w:rsid w:val="00445643"/>
    <w:rsid w:val="00445C88"/>
    <w:rsid w:val="004463F1"/>
    <w:rsid w:val="0044683A"/>
    <w:rsid w:val="004470B6"/>
    <w:rsid w:val="004476BA"/>
    <w:rsid w:val="004506C4"/>
    <w:rsid w:val="00452B3A"/>
    <w:rsid w:val="00452D98"/>
    <w:rsid w:val="004532B9"/>
    <w:rsid w:val="004539D1"/>
    <w:rsid w:val="00453BF1"/>
    <w:rsid w:val="0045410B"/>
    <w:rsid w:val="0045420D"/>
    <w:rsid w:val="00454749"/>
    <w:rsid w:val="00454C24"/>
    <w:rsid w:val="00454C61"/>
    <w:rsid w:val="00455290"/>
    <w:rsid w:val="004557E4"/>
    <w:rsid w:val="0045582B"/>
    <w:rsid w:val="0045628F"/>
    <w:rsid w:val="0045704B"/>
    <w:rsid w:val="004577D0"/>
    <w:rsid w:val="00457DA0"/>
    <w:rsid w:val="00460CED"/>
    <w:rsid w:val="0046115A"/>
    <w:rsid w:val="00461A5A"/>
    <w:rsid w:val="00461C54"/>
    <w:rsid w:val="00462086"/>
    <w:rsid w:val="00463F97"/>
    <w:rsid w:val="004642D1"/>
    <w:rsid w:val="00464BD3"/>
    <w:rsid w:val="00465455"/>
    <w:rsid w:val="004656FF"/>
    <w:rsid w:val="00465773"/>
    <w:rsid w:val="0046588B"/>
    <w:rsid w:val="00465C85"/>
    <w:rsid w:val="00465DFE"/>
    <w:rsid w:val="0046618D"/>
    <w:rsid w:val="004669FC"/>
    <w:rsid w:val="00467005"/>
    <w:rsid w:val="00467C3E"/>
    <w:rsid w:val="004704CA"/>
    <w:rsid w:val="00470A94"/>
    <w:rsid w:val="00470AD9"/>
    <w:rsid w:val="00470C5F"/>
    <w:rsid w:val="00471379"/>
    <w:rsid w:val="00471589"/>
    <w:rsid w:val="00471B2E"/>
    <w:rsid w:val="004721F0"/>
    <w:rsid w:val="004725D1"/>
    <w:rsid w:val="004728A7"/>
    <w:rsid w:val="00473342"/>
    <w:rsid w:val="00473381"/>
    <w:rsid w:val="004739B5"/>
    <w:rsid w:val="004739DA"/>
    <w:rsid w:val="0047406F"/>
    <w:rsid w:val="004756D1"/>
    <w:rsid w:val="004767DA"/>
    <w:rsid w:val="004768D9"/>
    <w:rsid w:val="0047696B"/>
    <w:rsid w:val="00476F94"/>
    <w:rsid w:val="0047724E"/>
    <w:rsid w:val="0047773F"/>
    <w:rsid w:val="0047797A"/>
    <w:rsid w:val="00477ECF"/>
    <w:rsid w:val="00480B1B"/>
    <w:rsid w:val="00481650"/>
    <w:rsid w:val="00481BCE"/>
    <w:rsid w:val="00482D52"/>
    <w:rsid w:val="00482DAE"/>
    <w:rsid w:val="0048415E"/>
    <w:rsid w:val="004846E7"/>
    <w:rsid w:val="00485119"/>
    <w:rsid w:val="0048599F"/>
    <w:rsid w:val="00485F48"/>
    <w:rsid w:val="00486996"/>
    <w:rsid w:val="00486B1A"/>
    <w:rsid w:val="00487350"/>
    <w:rsid w:val="00487829"/>
    <w:rsid w:val="00487847"/>
    <w:rsid w:val="00490103"/>
    <w:rsid w:val="004906A3"/>
    <w:rsid w:val="00491206"/>
    <w:rsid w:val="0049131A"/>
    <w:rsid w:val="0049147F"/>
    <w:rsid w:val="0049160B"/>
    <w:rsid w:val="00492EBE"/>
    <w:rsid w:val="004930AE"/>
    <w:rsid w:val="00493C61"/>
    <w:rsid w:val="00494276"/>
    <w:rsid w:val="00495A60"/>
    <w:rsid w:val="00495B30"/>
    <w:rsid w:val="00496514"/>
    <w:rsid w:val="00496840"/>
    <w:rsid w:val="004A00A6"/>
    <w:rsid w:val="004A0176"/>
    <w:rsid w:val="004A023B"/>
    <w:rsid w:val="004A054B"/>
    <w:rsid w:val="004A1E2F"/>
    <w:rsid w:val="004A2289"/>
    <w:rsid w:val="004A2901"/>
    <w:rsid w:val="004A2910"/>
    <w:rsid w:val="004A2DF7"/>
    <w:rsid w:val="004A3D1A"/>
    <w:rsid w:val="004A4279"/>
    <w:rsid w:val="004A54FF"/>
    <w:rsid w:val="004A56E9"/>
    <w:rsid w:val="004A5837"/>
    <w:rsid w:val="004A58F4"/>
    <w:rsid w:val="004A5BB4"/>
    <w:rsid w:val="004A6379"/>
    <w:rsid w:val="004A6477"/>
    <w:rsid w:val="004A6813"/>
    <w:rsid w:val="004B056C"/>
    <w:rsid w:val="004B0E40"/>
    <w:rsid w:val="004B1259"/>
    <w:rsid w:val="004B18DA"/>
    <w:rsid w:val="004B1F5B"/>
    <w:rsid w:val="004B20B3"/>
    <w:rsid w:val="004B2A77"/>
    <w:rsid w:val="004B3EC6"/>
    <w:rsid w:val="004B53AE"/>
    <w:rsid w:val="004B58DE"/>
    <w:rsid w:val="004B58E2"/>
    <w:rsid w:val="004B5A5D"/>
    <w:rsid w:val="004B62CD"/>
    <w:rsid w:val="004B710B"/>
    <w:rsid w:val="004B7C7F"/>
    <w:rsid w:val="004B7DC3"/>
    <w:rsid w:val="004C0837"/>
    <w:rsid w:val="004C0D3C"/>
    <w:rsid w:val="004C0D68"/>
    <w:rsid w:val="004C0D8A"/>
    <w:rsid w:val="004C1078"/>
    <w:rsid w:val="004C2DD7"/>
    <w:rsid w:val="004C2F2A"/>
    <w:rsid w:val="004C2F7D"/>
    <w:rsid w:val="004C39DD"/>
    <w:rsid w:val="004C3BBC"/>
    <w:rsid w:val="004C48D7"/>
    <w:rsid w:val="004C4C61"/>
    <w:rsid w:val="004C4F91"/>
    <w:rsid w:val="004C5393"/>
    <w:rsid w:val="004C69AD"/>
    <w:rsid w:val="004C75DE"/>
    <w:rsid w:val="004C792E"/>
    <w:rsid w:val="004C7A46"/>
    <w:rsid w:val="004D0B95"/>
    <w:rsid w:val="004D0FB3"/>
    <w:rsid w:val="004D1423"/>
    <w:rsid w:val="004D1A5A"/>
    <w:rsid w:val="004D217F"/>
    <w:rsid w:val="004D316B"/>
    <w:rsid w:val="004D38A4"/>
    <w:rsid w:val="004D42A2"/>
    <w:rsid w:val="004D4B47"/>
    <w:rsid w:val="004D5F69"/>
    <w:rsid w:val="004D5F8E"/>
    <w:rsid w:val="004D62C9"/>
    <w:rsid w:val="004D6441"/>
    <w:rsid w:val="004D651E"/>
    <w:rsid w:val="004D68D2"/>
    <w:rsid w:val="004D6A66"/>
    <w:rsid w:val="004D6C32"/>
    <w:rsid w:val="004D74A2"/>
    <w:rsid w:val="004D76D4"/>
    <w:rsid w:val="004D7E2E"/>
    <w:rsid w:val="004E0986"/>
    <w:rsid w:val="004E0ADA"/>
    <w:rsid w:val="004E0D88"/>
    <w:rsid w:val="004E116C"/>
    <w:rsid w:val="004E18AA"/>
    <w:rsid w:val="004E2C27"/>
    <w:rsid w:val="004E47B5"/>
    <w:rsid w:val="004E53BD"/>
    <w:rsid w:val="004E5954"/>
    <w:rsid w:val="004E5F85"/>
    <w:rsid w:val="004E6545"/>
    <w:rsid w:val="004E6F6F"/>
    <w:rsid w:val="004E70C4"/>
    <w:rsid w:val="004F0151"/>
    <w:rsid w:val="004F124D"/>
    <w:rsid w:val="004F17FB"/>
    <w:rsid w:val="004F26C9"/>
    <w:rsid w:val="004F2CA8"/>
    <w:rsid w:val="004F3E7B"/>
    <w:rsid w:val="004F3F56"/>
    <w:rsid w:val="004F3F5B"/>
    <w:rsid w:val="004F4744"/>
    <w:rsid w:val="004F5730"/>
    <w:rsid w:val="004F5A19"/>
    <w:rsid w:val="004F5FB9"/>
    <w:rsid w:val="004F61CD"/>
    <w:rsid w:val="004F6224"/>
    <w:rsid w:val="004F7285"/>
    <w:rsid w:val="004F764E"/>
    <w:rsid w:val="00500150"/>
    <w:rsid w:val="00500BC2"/>
    <w:rsid w:val="00500C4B"/>
    <w:rsid w:val="00501509"/>
    <w:rsid w:val="00501609"/>
    <w:rsid w:val="005019EA"/>
    <w:rsid w:val="00501AE1"/>
    <w:rsid w:val="00501C23"/>
    <w:rsid w:val="00501D99"/>
    <w:rsid w:val="00502040"/>
    <w:rsid w:val="005023E7"/>
    <w:rsid w:val="00503E31"/>
    <w:rsid w:val="005041FF"/>
    <w:rsid w:val="00504332"/>
    <w:rsid w:val="00504440"/>
    <w:rsid w:val="00504FEF"/>
    <w:rsid w:val="00505F01"/>
    <w:rsid w:val="005069F7"/>
    <w:rsid w:val="00507D56"/>
    <w:rsid w:val="005102B7"/>
    <w:rsid w:val="005111D6"/>
    <w:rsid w:val="00511799"/>
    <w:rsid w:val="00511940"/>
    <w:rsid w:val="00511C9D"/>
    <w:rsid w:val="00511F95"/>
    <w:rsid w:val="00513854"/>
    <w:rsid w:val="00513CA4"/>
    <w:rsid w:val="00513D22"/>
    <w:rsid w:val="0051462B"/>
    <w:rsid w:val="00516037"/>
    <w:rsid w:val="005168D5"/>
    <w:rsid w:val="0051722C"/>
    <w:rsid w:val="00520481"/>
    <w:rsid w:val="00522AC4"/>
    <w:rsid w:val="00522EDA"/>
    <w:rsid w:val="00523C3B"/>
    <w:rsid w:val="005240E2"/>
    <w:rsid w:val="005242A3"/>
    <w:rsid w:val="00524301"/>
    <w:rsid w:val="005244CC"/>
    <w:rsid w:val="005244D4"/>
    <w:rsid w:val="00524BB3"/>
    <w:rsid w:val="00524F65"/>
    <w:rsid w:val="00525CB2"/>
    <w:rsid w:val="00525E90"/>
    <w:rsid w:val="005262DA"/>
    <w:rsid w:val="00526389"/>
    <w:rsid w:val="005264D5"/>
    <w:rsid w:val="00527668"/>
    <w:rsid w:val="0052772C"/>
    <w:rsid w:val="00530155"/>
    <w:rsid w:val="00531338"/>
    <w:rsid w:val="00531632"/>
    <w:rsid w:val="005327C6"/>
    <w:rsid w:val="005330B4"/>
    <w:rsid w:val="00534566"/>
    <w:rsid w:val="0053486A"/>
    <w:rsid w:val="00534FBE"/>
    <w:rsid w:val="00535758"/>
    <w:rsid w:val="00536A1F"/>
    <w:rsid w:val="00536AF1"/>
    <w:rsid w:val="005373D4"/>
    <w:rsid w:val="00537BDE"/>
    <w:rsid w:val="00540358"/>
    <w:rsid w:val="00540948"/>
    <w:rsid w:val="00540EFF"/>
    <w:rsid w:val="00541399"/>
    <w:rsid w:val="00541515"/>
    <w:rsid w:val="005422BC"/>
    <w:rsid w:val="0054239C"/>
    <w:rsid w:val="0054242D"/>
    <w:rsid w:val="0054247C"/>
    <w:rsid w:val="0054278F"/>
    <w:rsid w:val="00542E21"/>
    <w:rsid w:val="00542F79"/>
    <w:rsid w:val="00543E12"/>
    <w:rsid w:val="0054428D"/>
    <w:rsid w:val="00544361"/>
    <w:rsid w:val="00544982"/>
    <w:rsid w:val="00544F0B"/>
    <w:rsid w:val="005456FD"/>
    <w:rsid w:val="00545933"/>
    <w:rsid w:val="00546C01"/>
    <w:rsid w:val="00547447"/>
    <w:rsid w:val="005476B6"/>
    <w:rsid w:val="005501CF"/>
    <w:rsid w:val="005502D8"/>
    <w:rsid w:val="00550F15"/>
    <w:rsid w:val="00551145"/>
    <w:rsid w:val="005511D3"/>
    <w:rsid w:val="0055180C"/>
    <w:rsid w:val="00552C7E"/>
    <w:rsid w:val="005531ED"/>
    <w:rsid w:val="005535B4"/>
    <w:rsid w:val="00554276"/>
    <w:rsid w:val="00554B34"/>
    <w:rsid w:val="00555153"/>
    <w:rsid w:val="005554F5"/>
    <w:rsid w:val="00555841"/>
    <w:rsid w:val="00555C0F"/>
    <w:rsid w:val="00555E4E"/>
    <w:rsid w:val="00556982"/>
    <w:rsid w:val="00556CC8"/>
    <w:rsid w:val="00556FB5"/>
    <w:rsid w:val="00557144"/>
    <w:rsid w:val="00557BF7"/>
    <w:rsid w:val="00560A05"/>
    <w:rsid w:val="00560B8E"/>
    <w:rsid w:val="0056142C"/>
    <w:rsid w:val="00561536"/>
    <w:rsid w:val="005621F4"/>
    <w:rsid w:val="00562438"/>
    <w:rsid w:val="005627A1"/>
    <w:rsid w:val="00562BF6"/>
    <w:rsid w:val="0056306D"/>
    <w:rsid w:val="00564782"/>
    <w:rsid w:val="005649EE"/>
    <w:rsid w:val="00564AF3"/>
    <w:rsid w:val="005657AC"/>
    <w:rsid w:val="00565AAA"/>
    <w:rsid w:val="00565C5D"/>
    <w:rsid w:val="00565CB5"/>
    <w:rsid w:val="005676C2"/>
    <w:rsid w:val="005677D5"/>
    <w:rsid w:val="005705DC"/>
    <w:rsid w:val="00571183"/>
    <w:rsid w:val="0057237B"/>
    <w:rsid w:val="005725D1"/>
    <w:rsid w:val="0057283C"/>
    <w:rsid w:val="00572CC5"/>
    <w:rsid w:val="00573427"/>
    <w:rsid w:val="00573C5F"/>
    <w:rsid w:val="00574C90"/>
    <w:rsid w:val="0057519A"/>
    <w:rsid w:val="00575AA0"/>
    <w:rsid w:val="00575EC5"/>
    <w:rsid w:val="005770DA"/>
    <w:rsid w:val="00577A28"/>
    <w:rsid w:val="0058015A"/>
    <w:rsid w:val="005802AE"/>
    <w:rsid w:val="005804F5"/>
    <w:rsid w:val="00580758"/>
    <w:rsid w:val="005814A8"/>
    <w:rsid w:val="00581B1A"/>
    <w:rsid w:val="00581D2C"/>
    <w:rsid w:val="0058237E"/>
    <w:rsid w:val="005825B8"/>
    <w:rsid w:val="005839AC"/>
    <w:rsid w:val="005840D2"/>
    <w:rsid w:val="005841A3"/>
    <w:rsid w:val="005842EE"/>
    <w:rsid w:val="005845F0"/>
    <w:rsid w:val="005862B9"/>
    <w:rsid w:val="005864DB"/>
    <w:rsid w:val="00586890"/>
    <w:rsid w:val="00587545"/>
    <w:rsid w:val="00587AD6"/>
    <w:rsid w:val="00587C1A"/>
    <w:rsid w:val="00587DB0"/>
    <w:rsid w:val="00590044"/>
    <w:rsid w:val="005908DE"/>
    <w:rsid w:val="00590B16"/>
    <w:rsid w:val="00591086"/>
    <w:rsid w:val="00591FAD"/>
    <w:rsid w:val="00592631"/>
    <w:rsid w:val="00593D14"/>
    <w:rsid w:val="0059471E"/>
    <w:rsid w:val="00594811"/>
    <w:rsid w:val="00595588"/>
    <w:rsid w:val="00595878"/>
    <w:rsid w:val="00596091"/>
    <w:rsid w:val="005963A5"/>
    <w:rsid w:val="00596489"/>
    <w:rsid w:val="00597BF4"/>
    <w:rsid w:val="005A015F"/>
    <w:rsid w:val="005A02F9"/>
    <w:rsid w:val="005A0555"/>
    <w:rsid w:val="005A12BA"/>
    <w:rsid w:val="005A1CDB"/>
    <w:rsid w:val="005A26F8"/>
    <w:rsid w:val="005A275E"/>
    <w:rsid w:val="005A2DB4"/>
    <w:rsid w:val="005A3FBF"/>
    <w:rsid w:val="005A440B"/>
    <w:rsid w:val="005A456A"/>
    <w:rsid w:val="005A48AF"/>
    <w:rsid w:val="005A4D02"/>
    <w:rsid w:val="005A564D"/>
    <w:rsid w:val="005A5D2C"/>
    <w:rsid w:val="005A5F45"/>
    <w:rsid w:val="005A6B8A"/>
    <w:rsid w:val="005A6FF4"/>
    <w:rsid w:val="005B11AF"/>
    <w:rsid w:val="005B166C"/>
    <w:rsid w:val="005B16F8"/>
    <w:rsid w:val="005B19C3"/>
    <w:rsid w:val="005B1A46"/>
    <w:rsid w:val="005B292C"/>
    <w:rsid w:val="005B2B4C"/>
    <w:rsid w:val="005B3745"/>
    <w:rsid w:val="005B3DE7"/>
    <w:rsid w:val="005B40B3"/>
    <w:rsid w:val="005B4829"/>
    <w:rsid w:val="005B5E49"/>
    <w:rsid w:val="005B5EC0"/>
    <w:rsid w:val="005B6C37"/>
    <w:rsid w:val="005C0427"/>
    <w:rsid w:val="005C08DE"/>
    <w:rsid w:val="005C1054"/>
    <w:rsid w:val="005C12A3"/>
    <w:rsid w:val="005C192C"/>
    <w:rsid w:val="005C1D91"/>
    <w:rsid w:val="005C1EEE"/>
    <w:rsid w:val="005C2DBE"/>
    <w:rsid w:val="005C3070"/>
    <w:rsid w:val="005C33D5"/>
    <w:rsid w:val="005C3AF5"/>
    <w:rsid w:val="005C4571"/>
    <w:rsid w:val="005C4895"/>
    <w:rsid w:val="005C6A82"/>
    <w:rsid w:val="005C6E19"/>
    <w:rsid w:val="005C72F1"/>
    <w:rsid w:val="005C782B"/>
    <w:rsid w:val="005D083D"/>
    <w:rsid w:val="005D0E02"/>
    <w:rsid w:val="005D0E47"/>
    <w:rsid w:val="005D0E84"/>
    <w:rsid w:val="005D105D"/>
    <w:rsid w:val="005D1FD2"/>
    <w:rsid w:val="005D2021"/>
    <w:rsid w:val="005D2DD3"/>
    <w:rsid w:val="005D3279"/>
    <w:rsid w:val="005D33E9"/>
    <w:rsid w:val="005D3582"/>
    <w:rsid w:val="005D3BA3"/>
    <w:rsid w:val="005D3BDF"/>
    <w:rsid w:val="005D40F8"/>
    <w:rsid w:val="005D4F0E"/>
    <w:rsid w:val="005D52CF"/>
    <w:rsid w:val="005D6B13"/>
    <w:rsid w:val="005D7341"/>
    <w:rsid w:val="005E02EA"/>
    <w:rsid w:val="005E0D2D"/>
    <w:rsid w:val="005E1D6F"/>
    <w:rsid w:val="005E2665"/>
    <w:rsid w:val="005E26D1"/>
    <w:rsid w:val="005E2FB0"/>
    <w:rsid w:val="005E3B6A"/>
    <w:rsid w:val="005E4200"/>
    <w:rsid w:val="005E450B"/>
    <w:rsid w:val="005E52A9"/>
    <w:rsid w:val="005E78A9"/>
    <w:rsid w:val="005E7A46"/>
    <w:rsid w:val="005F0271"/>
    <w:rsid w:val="005F04E6"/>
    <w:rsid w:val="005F1764"/>
    <w:rsid w:val="005F1DB5"/>
    <w:rsid w:val="005F1FAB"/>
    <w:rsid w:val="005F2655"/>
    <w:rsid w:val="005F29A1"/>
    <w:rsid w:val="005F3293"/>
    <w:rsid w:val="005F3EF9"/>
    <w:rsid w:val="005F4380"/>
    <w:rsid w:val="005F46E4"/>
    <w:rsid w:val="005F4873"/>
    <w:rsid w:val="005F4F85"/>
    <w:rsid w:val="005F73A2"/>
    <w:rsid w:val="005F77F8"/>
    <w:rsid w:val="005F7A4E"/>
    <w:rsid w:val="005F7B74"/>
    <w:rsid w:val="0060069A"/>
    <w:rsid w:val="006007CB"/>
    <w:rsid w:val="00600808"/>
    <w:rsid w:val="00601387"/>
    <w:rsid w:val="006013C0"/>
    <w:rsid w:val="00601B5C"/>
    <w:rsid w:val="006035DB"/>
    <w:rsid w:val="00603630"/>
    <w:rsid w:val="00603A3B"/>
    <w:rsid w:val="006050D3"/>
    <w:rsid w:val="00605D85"/>
    <w:rsid w:val="00606844"/>
    <w:rsid w:val="00606898"/>
    <w:rsid w:val="0060750E"/>
    <w:rsid w:val="00607A28"/>
    <w:rsid w:val="00610631"/>
    <w:rsid w:val="00610D76"/>
    <w:rsid w:val="006119D9"/>
    <w:rsid w:val="00612495"/>
    <w:rsid w:val="00612A5D"/>
    <w:rsid w:val="006137F4"/>
    <w:rsid w:val="00613B98"/>
    <w:rsid w:val="00613BA5"/>
    <w:rsid w:val="00614794"/>
    <w:rsid w:val="00614A40"/>
    <w:rsid w:val="00614D56"/>
    <w:rsid w:val="00614FD7"/>
    <w:rsid w:val="00615276"/>
    <w:rsid w:val="006161BB"/>
    <w:rsid w:val="00616F6F"/>
    <w:rsid w:val="00616FAA"/>
    <w:rsid w:val="00617061"/>
    <w:rsid w:val="00617812"/>
    <w:rsid w:val="00620012"/>
    <w:rsid w:val="006209E7"/>
    <w:rsid w:val="00620A82"/>
    <w:rsid w:val="0062168C"/>
    <w:rsid w:val="006232F0"/>
    <w:rsid w:val="00623A2E"/>
    <w:rsid w:val="00623F21"/>
    <w:rsid w:val="00624087"/>
    <w:rsid w:val="006243E3"/>
    <w:rsid w:val="006247EE"/>
    <w:rsid w:val="00624B9D"/>
    <w:rsid w:val="00624D21"/>
    <w:rsid w:val="006257C9"/>
    <w:rsid w:val="00626500"/>
    <w:rsid w:val="00626689"/>
    <w:rsid w:val="00626E53"/>
    <w:rsid w:val="00627093"/>
    <w:rsid w:val="00630518"/>
    <w:rsid w:val="006307E2"/>
    <w:rsid w:val="00630A48"/>
    <w:rsid w:val="00630B5B"/>
    <w:rsid w:val="006313DF"/>
    <w:rsid w:val="006315A9"/>
    <w:rsid w:val="00631AFD"/>
    <w:rsid w:val="00631B9B"/>
    <w:rsid w:val="00632A10"/>
    <w:rsid w:val="00632CD0"/>
    <w:rsid w:val="00632DC3"/>
    <w:rsid w:val="00632E4B"/>
    <w:rsid w:val="0063337A"/>
    <w:rsid w:val="00633BD2"/>
    <w:rsid w:val="00634233"/>
    <w:rsid w:val="0063433D"/>
    <w:rsid w:val="00634B46"/>
    <w:rsid w:val="0063599D"/>
    <w:rsid w:val="006359F0"/>
    <w:rsid w:val="00635AEB"/>
    <w:rsid w:val="006361F5"/>
    <w:rsid w:val="0063675B"/>
    <w:rsid w:val="00636F0E"/>
    <w:rsid w:val="00637074"/>
    <w:rsid w:val="00637A84"/>
    <w:rsid w:val="00637AF4"/>
    <w:rsid w:val="006400FF"/>
    <w:rsid w:val="00640E9D"/>
    <w:rsid w:val="00641975"/>
    <w:rsid w:val="0064233F"/>
    <w:rsid w:val="00643106"/>
    <w:rsid w:val="006431A0"/>
    <w:rsid w:val="006432C0"/>
    <w:rsid w:val="00643D35"/>
    <w:rsid w:val="00644FE1"/>
    <w:rsid w:val="006457DF"/>
    <w:rsid w:val="00646022"/>
    <w:rsid w:val="00646518"/>
    <w:rsid w:val="006466AE"/>
    <w:rsid w:val="006467D3"/>
    <w:rsid w:val="00646FEF"/>
    <w:rsid w:val="006478A9"/>
    <w:rsid w:val="00647BB2"/>
    <w:rsid w:val="006501F7"/>
    <w:rsid w:val="006508CA"/>
    <w:rsid w:val="00651112"/>
    <w:rsid w:val="006518F0"/>
    <w:rsid w:val="00652139"/>
    <w:rsid w:val="00652214"/>
    <w:rsid w:val="00652845"/>
    <w:rsid w:val="00653649"/>
    <w:rsid w:val="00655425"/>
    <w:rsid w:val="00657134"/>
    <w:rsid w:val="0065714C"/>
    <w:rsid w:val="006572F7"/>
    <w:rsid w:val="00657CD7"/>
    <w:rsid w:val="00657D03"/>
    <w:rsid w:val="00657F1D"/>
    <w:rsid w:val="006622EB"/>
    <w:rsid w:val="00663671"/>
    <w:rsid w:val="006642C4"/>
    <w:rsid w:val="00664AA9"/>
    <w:rsid w:val="006659B6"/>
    <w:rsid w:val="00666AA1"/>
    <w:rsid w:val="0067042B"/>
    <w:rsid w:val="00670F17"/>
    <w:rsid w:val="006710AF"/>
    <w:rsid w:val="0067149B"/>
    <w:rsid w:val="00671C36"/>
    <w:rsid w:val="00671FFB"/>
    <w:rsid w:val="006721F0"/>
    <w:rsid w:val="006722C2"/>
    <w:rsid w:val="00672438"/>
    <w:rsid w:val="00672C84"/>
    <w:rsid w:val="00672F87"/>
    <w:rsid w:val="006730D2"/>
    <w:rsid w:val="006735C3"/>
    <w:rsid w:val="0067402D"/>
    <w:rsid w:val="0067406E"/>
    <w:rsid w:val="0067447E"/>
    <w:rsid w:val="00675E48"/>
    <w:rsid w:val="0067651F"/>
    <w:rsid w:val="006766EC"/>
    <w:rsid w:val="006773A7"/>
    <w:rsid w:val="00677528"/>
    <w:rsid w:val="00677F4E"/>
    <w:rsid w:val="00680775"/>
    <w:rsid w:val="006817B1"/>
    <w:rsid w:val="006836DF"/>
    <w:rsid w:val="00684B22"/>
    <w:rsid w:val="006902BF"/>
    <w:rsid w:val="006903C1"/>
    <w:rsid w:val="006903D4"/>
    <w:rsid w:val="006907BC"/>
    <w:rsid w:val="006908BA"/>
    <w:rsid w:val="006908D5"/>
    <w:rsid w:val="00690AFE"/>
    <w:rsid w:val="00690B4B"/>
    <w:rsid w:val="00690DB7"/>
    <w:rsid w:val="0069119B"/>
    <w:rsid w:val="00691BA9"/>
    <w:rsid w:val="0069229A"/>
    <w:rsid w:val="00692EB6"/>
    <w:rsid w:val="00692F69"/>
    <w:rsid w:val="0069363B"/>
    <w:rsid w:val="00694B0C"/>
    <w:rsid w:val="006953F0"/>
    <w:rsid w:val="0069567B"/>
    <w:rsid w:val="00695706"/>
    <w:rsid w:val="00695CBB"/>
    <w:rsid w:val="00695EFB"/>
    <w:rsid w:val="00695F7D"/>
    <w:rsid w:val="00695FB1"/>
    <w:rsid w:val="00695FBA"/>
    <w:rsid w:val="0069747E"/>
    <w:rsid w:val="006974F5"/>
    <w:rsid w:val="006976B9"/>
    <w:rsid w:val="006976D2"/>
    <w:rsid w:val="00697C61"/>
    <w:rsid w:val="006A0C5F"/>
    <w:rsid w:val="006A0C79"/>
    <w:rsid w:val="006A1420"/>
    <w:rsid w:val="006A25C9"/>
    <w:rsid w:val="006A2AE9"/>
    <w:rsid w:val="006A3003"/>
    <w:rsid w:val="006A3DF5"/>
    <w:rsid w:val="006A5235"/>
    <w:rsid w:val="006A5801"/>
    <w:rsid w:val="006A5D38"/>
    <w:rsid w:val="006A6565"/>
    <w:rsid w:val="006A71FE"/>
    <w:rsid w:val="006B030E"/>
    <w:rsid w:val="006B198E"/>
    <w:rsid w:val="006B281A"/>
    <w:rsid w:val="006B29E4"/>
    <w:rsid w:val="006B2C10"/>
    <w:rsid w:val="006B2CDC"/>
    <w:rsid w:val="006B3346"/>
    <w:rsid w:val="006B33C5"/>
    <w:rsid w:val="006B36B6"/>
    <w:rsid w:val="006B36E0"/>
    <w:rsid w:val="006B392D"/>
    <w:rsid w:val="006B3CD0"/>
    <w:rsid w:val="006B51AA"/>
    <w:rsid w:val="006B575A"/>
    <w:rsid w:val="006B5878"/>
    <w:rsid w:val="006B5A06"/>
    <w:rsid w:val="006B5FB3"/>
    <w:rsid w:val="006B64AC"/>
    <w:rsid w:val="006B668F"/>
    <w:rsid w:val="006B6B7C"/>
    <w:rsid w:val="006B70DF"/>
    <w:rsid w:val="006B76C1"/>
    <w:rsid w:val="006B7D59"/>
    <w:rsid w:val="006C03BF"/>
    <w:rsid w:val="006C0926"/>
    <w:rsid w:val="006C0B15"/>
    <w:rsid w:val="006C1DD0"/>
    <w:rsid w:val="006C23A8"/>
    <w:rsid w:val="006C2940"/>
    <w:rsid w:val="006C29CF"/>
    <w:rsid w:val="006C29D5"/>
    <w:rsid w:val="006C30B3"/>
    <w:rsid w:val="006C4710"/>
    <w:rsid w:val="006C47D6"/>
    <w:rsid w:val="006C56BB"/>
    <w:rsid w:val="006C5B1C"/>
    <w:rsid w:val="006C5FA2"/>
    <w:rsid w:val="006D01C0"/>
    <w:rsid w:val="006D0800"/>
    <w:rsid w:val="006D0862"/>
    <w:rsid w:val="006D0977"/>
    <w:rsid w:val="006D0B53"/>
    <w:rsid w:val="006D1156"/>
    <w:rsid w:val="006D1935"/>
    <w:rsid w:val="006D1D14"/>
    <w:rsid w:val="006D1D57"/>
    <w:rsid w:val="006D304A"/>
    <w:rsid w:val="006D3144"/>
    <w:rsid w:val="006D4240"/>
    <w:rsid w:val="006D5CA0"/>
    <w:rsid w:val="006D6073"/>
    <w:rsid w:val="006D66D2"/>
    <w:rsid w:val="006D6992"/>
    <w:rsid w:val="006E1836"/>
    <w:rsid w:val="006E1C65"/>
    <w:rsid w:val="006E1C86"/>
    <w:rsid w:val="006E1FDA"/>
    <w:rsid w:val="006E297D"/>
    <w:rsid w:val="006E2C76"/>
    <w:rsid w:val="006E2FCA"/>
    <w:rsid w:val="006E3A85"/>
    <w:rsid w:val="006E4434"/>
    <w:rsid w:val="006E4965"/>
    <w:rsid w:val="006E4AF8"/>
    <w:rsid w:val="006E512E"/>
    <w:rsid w:val="006E535C"/>
    <w:rsid w:val="006E5914"/>
    <w:rsid w:val="006E6057"/>
    <w:rsid w:val="006E6A50"/>
    <w:rsid w:val="006E6AF2"/>
    <w:rsid w:val="006E6DCB"/>
    <w:rsid w:val="006E6F2B"/>
    <w:rsid w:val="006E7563"/>
    <w:rsid w:val="006E78C1"/>
    <w:rsid w:val="006E7B18"/>
    <w:rsid w:val="006F1039"/>
    <w:rsid w:val="006F1EC4"/>
    <w:rsid w:val="006F20FC"/>
    <w:rsid w:val="006F2EB7"/>
    <w:rsid w:val="006F3718"/>
    <w:rsid w:val="006F4704"/>
    <w:rsid w:val="006F47A7"/>
    <w:rsid w:val="006F52F1"/>
    <w:rsid w:val="006F6623"/>
    <w:rsid w:val="006F668C"/>
    <w:rsid w:val="00700114"/>
    <w:rsid w:val="0070098C"/>
    <w:rsid w:val="0070099C"/>
    <w:rsid w:val="007009CD"/>
    <w:rsid w:val="00702367"/>
    <w:rsid w:val="00703115"/>
    <w:rsid w:val="00703CB5"/>
    <w:rsid w:val="00703CD4"/>
    <w:rsid w:val="00704A12"/>
    <w:rsid w:val="00705342"/>
    <w:rsid w:val="007053D8"/>
    <w:rsid w:val="007056DC"/>
    <w:rsid w:val="00706618"/>
    <w:rsid w:val="00706945"/>
    <w:rsid w:val="00706ACC"/>
    <w:rsid w:val="00706DBB"/>
    <w:rsid w:val="007073D4"/>
    <w:rsid w:val="00707494"/>
    <w:rsid w:val="00707978"/>
    <w:rsid w:val="00707BA1"/>
    <w:rsid w:val="00707CD9"/>
    <w:rsid w:val="0071026E"/>
    <w:rsid w:val="00710542"/>
    <w:rsid w:val="00710CAC"/>
    <w:rsid w:val="00710CE8"/>
    <w:rsid w:val="0071213A"/>
    <w:rsid w:val="0071285C"/>
    <w:rsid w:val="0071419E"/>
    <w:rsid w:val="00714376"/>
    <w:rsid w:val="00714A26"/>
    <w:rsid w:val="0071516B"/>
    <w:rsid w:val="00715CC5"/>
    <w:rsid w:val="0071605A"/>
    <w:rsid w:val="00717EA0"/>
    <w:rsid w:val="007205C1"/>
    <w:rsid w:val="00720E3B"/>
    <w:rsid w:val="0072290D"/>
    <w:rsid w:val="007230F7"/>
    <w:rsid w:val="007234DA"/>
    <w:rsid w:val="00723A74"/>
    <w:rsid w:val="007243E4"/>
    <w:rsid w:val="00724B57"/>
    <w:rsid w:val="00724C55"/>
    <w:rsid w:val="00725C73"/>
    <w:rsid w:val="00727261"/>
    <w:rsid w:val="00727A5B"/>
    <w:rsid w:val="00727F86"/>
    <w:rsid w:val="007308D1"/>
    <w:rsid w:val="00730F17"/>
    <w:rsid w:val="007313F5"/>
    <w:rsid w:val="007315E3"/>
    <w:rsid w:val="00731DA8"/>
    <w:rsid w:val="007321B4"/>
    <w:rsid w:val="00732761"/>
    <w:rsid w:val="0073301C"/>
    <w:rsid w:val="007331F4"/>
    <w:rsid w:val="0073327A"/>
    <w:rsid w:val="00733AC0"/>
    <w:rsid w:val="007345CA"/>
    <w:rsid w:val="00736FBD"/>
    <w:rsid w:val="00736FD6"/>
    <w:rsid w:val="00737EFD"/>
    <w:rsid w:val="00740A29"/>
    <w:rsid w:val="00740B80"/>
    <w:rsid w:val="00740D7F"/>
    <w:rsid w:val="00741736"/>
    <w:rsid w:val="00741BC9"/>
    <w:rsid w:val="00741C75"/>
    <w:rsid w:val="007426EB"/>
    <w:rsid w:val="00744561"/>
    <w:rsid w:val="007445D6"/>
    <w:rsid w:val="007448A0"/>
    <w:rsid w:val="00744A77"/>
    <w:rsid w:val="00744F1A"/>
    <w:rsid w:val="00746670"/>
    <w:rsid w:val="007474D1"/>
    <w:rsid w:val="007477D4"/>
    <w:rsid w:val="00747E71"/>
    <w:rsid w:val="007501C7"/>
    <w:rsid w:val="007501EC"/>
    <w:rsid w:val="00750A8C"/>
    <w:rsid w:val="00751753"/>
    <w:rsid w:val="00751ADB"/>
    <w:rsid w:val="00751CD6"/>
    <w:rsid w:val="00752DC1"/>
    <w:rsid w:val="007545A1"/>
    <w:rsid w:val="00755DD3"/>
    <w:rsid w:val="00755FC5"/>
    <w:rsid w:val="00756333"/>
    <w:rsid w:val="00756622"/>
    <w:rsid w:val="00757087"/>
    <w:rsid w:val="00757C3F"/>
    <w:rsid w:val="007601C0"/>
    <w:rsid w:val="0076079F"/>
    <w:rsid w:val="007609F7"/>
    <w:rsid w:val="00760C67"/>
    <w:rsid w:val="0076136E"/>
    <w:rsid w:val="0076153F"/>
    <w:rsid w:val="007616A2"/>
    <w:rsid w:val="00761A82"/>
    <w:rsid w:val="00761BCE"/>
    <w:rsid w:val="00761F15"/>
    <w:rsid w:val="00761F70"/>
    <w:rsid w:val="00762223"/>
    <w:rsid w:val="0076278B"/>
    <w:rsid w:val="007627BB"/>
    <w:rsid w:val="00762AE3"/>
    <w:rsid w:val="00763A5E"/>
    <w:rsid w:val="00763DF8"/>
    <w:rsid w:val="00764D61"/>
    <w:rsid w:val="00765245"/>
    <w:rsid w:val="00765D54"/>
    <w:rsid w:val="00766653"/>
    <w:rsid w:val="007667AB"/>
    <w:rsid w:val="007670BA"/>
    <w:rsid w:val="00767227"/>
    <w:rsid w:val="0076765F"/>
    <w:rsid w:val="0076775E"/>
    <w:rsid w:val="007701D9"/>
    <w:rsid w:val="00770996"/>
    <w:rsid w:val="00770F0C"/>
    <w:rsid w:val="0077115B"/>
    <w:rsid w:val="00772EC7"/>
    <w:rsid w:val="00773613"/>
    <w:rsid w:val="00773836"/>
    <w:rsid w:val="0077487B"/>
    <w:rsid w:val="00774CF0"/>
    <w:rsid w:val="00774D26"/>
    <w:rsid w:val="00775192"/>
    <w:rsid w:val="00775559"/>
    <w:rsid w:val="00776AE6"/>
    <w:rsid w:val="00776E17"/>
    <w:rsid w:val="00776E42"/>
    <w:rsid w:val="007772CF"/>
    <w:rsid w:val="00777428"/>
    <w:rsid w:val="00777D9C"/>
    <w:rsid w:val="007809A1"/>
    <w:rsid w:val="00780ABE"/>
    <w:rsid w:val="0078195C"/>
    <w:rsid w:val="00781EE4"/>
    <w:rsid w:val="00783222"/>
    <w:rsid w:val="00783408"/>
    <w:rsid w:val="00783B6A"/>
    <w:rsid w:val="00785753"/>
    <w:rsid w:val="007866DD"/>
    <w:rsid w:val="0078671C"/>
    <w:rsid w:val="00787798"/>
    <w:rsid w:val="00787F00"/>
    <w:rsid w:val="00790310"/>
    <w:rsid w:val="00790567"/>
    <w:rsid w:val="0079173E"/>
    <w:rsid w:val="00791782"/>
    <w:rsid w:val="00791B7E"/>
    <w:rsid w:val="00791C98"/>
    <w:rsid w:val="00791E39"/>
    <w:rsid w:val="00791F9E"/>
    <w:rsid w:val="007920BF"/>
    <w:rsid w:val="007939A7"/>
    <w:rsid w:val="00793AE3"/>
    <w:rsid w:val="00793DC0"/>
    <w:rsid w:val="007941A8"/>
    <w:rsid w:val="00794D36"/>
    <w:rsid w:val="00796B10"/>
    <w:rsid w:val="00796E6C"/>
    <w:rsid w:val="00797257"/>
    <w:rsid w:val="0079731D"/>
    <w:rsid w:val="007A03ED"/>
    <w:rsid w:val="007A0431"/>
    <w:rsid w:val="007A1257"/>
    <w:rsid w:val="007A1568"/>
    <w:rsid w:val="007A1D8A"/>
    <w:rsid w:val="007A1EF0"/>
    <w:rsid w:val="007A2AF5"/>
    <w:rsid w:val="007A2D62"/>
    <w:rsid w:val="007A2F97"/>
    <w:rsid w:val="007A348B"/>
    <w:rsid w:val="007A3D4B"/>
    <w:rsid w:val="007A3F92"/>
    <w:rsid w:val="007A4135"/>
    <w:rsid w:val="007A5EB7"/>
    <w:rsid w:val="007A7A4C"/>
    <w:rsid w:val="007B011F"/>
    <w:rsid w:val="007B1C7D"/>
    <w:rsid w:val="007B2AAC"/>
    <w:rsid w:val="007B362D"/>
    <w:rsid w:val="007B4D19"/>
    <w:rsid w:val="007B533E"/>
    <w:rsid w:val="007B550D"/>
    <w:rsid w:val="007B572B"/>
    <w:rsid w:val="007B58E6"/>
    <w:rsid w:val="007B678B"/>
    <w:rsid w:val="007B6CB2"/>
    <w:rsid w:val="007B7017"/>
    <w:rsid w:val="007B711E"/>
    <w:rsid w:val="007B7387"/>
    <w:rsid w:val="007B7BB3"/>
    <w:rsid w:val="007C07B6"/>
    <w:rsid w:val="007C11EB"/>
    <w:rsid w:val="007C1429"/>
    <w:rsid w:val="007C1B40"/>
    <w:rsid w:val="007C21BC"/>
    <w:rsid w:val="007C2A8F"/>
    <w:rsid w:val="007C2CED"/>
    <w:rsid w:val="007C2D6B"/>
    <w:rsid w:val="007C335A"/>
    <w:rsid w:val="007C33DE"/>
    <w:rsid w:val="007C33EA"/>
    <w:rsid w:val="007C37AC"/>
    <w:rsid w:val="007C4191"/>
    <w:rsid w:val="007C4CE1"/>
    <w:rsid w:val="007C4F73"/>
    <w:rsid w:val="007C512B"/>
    <w:rsid w:val="007C5358"/>
    <w:rsid w:val="007C6023"/>
    <w:rsid w:val="007C6A0C"/>
    <w:rsid w:val="007C6BB5"/>
    <w:rsid w:val="007D0412"/>
    <w:rsid w:val="007D0839"/>
    <w:rsid w:val="007D0E1D"/>
    <w:rsid w:val="007D0F31"/>
    <w:rsid w:val="007D2623"/>
    <w:rsid w:val="007D29A0"/>
    <w:rsid w:val="007D2ABD"/>
    <w:rsid w:val="007D2C2A"/>
    <w:rsid w:val="007D2C58"/>
    <w:rsid w:val="007D36B4"/>
    <w:rsid w:val="007D4444"/>
    <w:rsid w:val="007D5266"/>
    <w:rsid w:val="007D52CA"/>
    <w:rsid w:val="007D5AB4"/>
    <w:rsid w:val="007D5DCA"/>
    <w:rsid w:val="007D5EF9"/>
    <w:rsid w:val="007D607A"/>
    <w:rsid w:val="007D6734"/>
    <w:rsid w:val="007E1966"/>
    <w:rsid w:val="007E1DBF"/>
    <w:rsid w:val="007E2615"/>
    <w:rsid w:val="007E27BF"/>
    <w:rsid w:val="007E2BC2"/>
    <w:rsid w:val="007E2F57"/>
    <w:rsid w:val="007E4CBB"/>
    <w:rsid w:val="007E4DD8"/>
    <w:rsid w:val="007E5E4A"/>
    <w:rsid w:val="007E604F"/>
    <w:rsid w:val="007E624F"/>
    <w:rsid w:val="007E6589"/>
    <w:rsid w:val="007E6B25"/>
    <w:rsid w:val="007E787B"/>
    <w:rsid w:val="007E7D17"/>
    <w:rsid w:val="007E7D1D"/>
    <w:rsid w:val="007F040D"/>
    <w:rsid w:val="007F05E8"/>
    <w:rsid w:val="007F0B73"/>
    <w:rsid w:val="007F0DC3"/>
    <w:rsid w:val="007F1727"/>
    <w:rsid w:val="007F1AE6"/>
    <w:rsid w:val="007F2A21"/>
    <w:rsid w:val="007F2EE4"/>
    <w:rsid w:val="007F2F29"/>
    <w:rsid w:val="007F3EE4"/>
    <w:rsid w:val="007F5F79"/>
    <w:rsid w:val="007F68B8"/>
    <w:rsid w:val="007F7037"/>
    <w:rsid w:val="007F7091"/>
    <w:rsid w:val="007F7589"/>
    <w:rsid w:val="007F7E55"/>
    <w:rsid w:val="0080042E"/>
    <w:rsid w:val="00800597"/>
    <w:rsid w:val="008015B4"/>
    <w:rsid w:val="008017F5"/>
    <w:rsid w:val="00801EB1"/>
    <w:rsid w:val="00802730"/>
    <w:rsid w:val="0080320A"/>
    <w:rsid w:val="00804570"/>
    <w:rsid w:val="00804CE6"/>
    <w:rsid w:val="00805666"/>
    <w:rsid w:val="008064C4"/>
    <w:rsid w:val="00806578"/>
    <w:rsid w:val="00806D1B"/>
    <w:rsid w:val="00807C78"/>
    <w:rsid w:val="008109BB"/>
    <w:rsid w:val="00810A60"/>
    <w:rsid w:val="00810A9B"/>
    <w:rsid w:val="00810D58"/>
    <w:rsid w:val="008110E9"/>
    <w:rsid w:val="008112BC"/>
    <w:rsid w:val="00811407"/>
    <w:rsid w:val="00811993"/>
    <w:rsid w:val="00811D1F"/>
    <w:rsid w:val="00811E89"/>
    <w:rsid w:val="0081215B"/>
    <w:rsid w:val="00812343"/>
    <w:rsid w:val="008138C3"/>
    <w:rsid w:val="008148A6"/>
    <w:rsid w:val="00815EEE"/>
    <w:rsid w:val="008161FE"/>
    <w:rsid w:val="00816808"/>
    <w:rsid w:val="00816DC1"/>
    <w:rsid w:val="00816F9D"/>
    <w:rsid w:val="00817017"/>
    <w:rsid w:val="00817585"/>
    <w:rsid w:val="00820CEB"/>
    <w:rsid w:val="00821426"/>
    <w:rsid w:val="0082191A"/>
    <w:rsid w:val="00821C86"/>
    <w:rsid w:val="0082246A"/>
    <w:rsid w:val="008226F2"/>
    <w:rsid w:val="00822A0F"/>
    <w:rsid w:val="00822E47"/>
    <w:rsid w:val="00822F93"/>
    <w:rsid w:val="0082304C"/>
    <w:rsid w:val="008230B4"/>
    <w:rsid w:val="0082355E"/>
    <w:rsid w:val="00826177"/>
    <w:rsid w:val="008263AB"/>
    <w:rsid w:val="008263D2"/>
    <w:rsid w:val="00826484"/>
    <w:rsid w:val="00826571"/>
    <w:rsid w:val="00826D00"/>
    <w:rsid w:val="00826F39"/>
    <w:rsid w:val="00827DAE"/>
    <w:rsid w:val="00830190"/>
    <w:rsid w:val="008301E8"/>
    <w:rsid w:val="0083081C"/>
    <w:rsid w:val="008308AB"/>
    <w:rsid w:val="00831132"/>
    <w:rsid w:val="00831D5B"/>
    <w:rsid w:val="00831F4D"/>
    <w:rsid w:val="0083205E"/>
    <w:rsid w:val="008331BD"/>
    <w:rsid w:val="008335BE"/>
    <w:rsid w:val="00833938"/>
    <w:rsid w:val="00833ABD"/>
    <w:rsid w:val="0083413E"/>
    <w:rsid w:val="008349F2"/>
    <w:rsid w:val="00834FCE"/>
    <w:rsid w:val="008353FA"/>
    <w:rsid w:val="008357B0"/>
    <w:rsid w:val="00835D74"/>
    <w:rsid w:val="00835E71"/>
    <w:rsid w:val="008364A4"/>
    <w:rsid w:val="00836916"/>
    <w:rsid w:val="00837015"/>
    <w:rsid w:val="008372DE"/>
    <w:rsid w:val="00837624"/>
    <w:rsid w:val="008376A7"/>
    <w:rsid w:val="00837749"/>
    <w:rsid w:val="008378D5"/>
    <w:rsid w:val="008404B0"/>
    <w:rsid w:val="0084067E"/>
    <w:rsid w:val="008407E7"/>
    <w:rsid w:val="0084098E"/>
    <w:rsid w:val="008422EE"/>
    <w:rsid w:val="00842471"/>
    <w:rsid w:val="0084379D"/>
    <w:rsid w:val="00845D4A"/>
    <w:rsid w:val="008478E0"/>
    <w:rsid w:val="00847B39"/>
    <w:rsid w:val="008502B0"/>
    <w:rsid w:val="00851469"/>
    <w:rsid w:val="0085196F"/>
    <w:rsid w:val="00851CE8"/>
    <w:rsid w:val="008521F5"/>
    <w:rsid w:val="008525E4"/>
    <w:rsid w:val="008538A9"/>
    <w:rsid w:val="00854809"/>
    <w:rsid w:val="008551E2"/>
    <w:rsid w:val="0085541E"/>
    <w:rsid w:val="008562F6"/>
    <w:rsid w:val="00856D90"/>
    <w:rsid w:val="00857139"/>
    <w:rsid w:val="00857886"/>
    <w:rsid w:val="00860CC3"/>
    <w:rsid w:val="0086142B"/>
    <w:rsid w:val="00861809"/>
    <w:rsid w:val="00861A6B"/>
    <w:rsid w:val="00861DC3"/>
    <w:rsid w:val="00861E08"/>
    <w:rsid w:val="008624B6"/>
    <w:rsid w:val="008629F0"/>
    <w:rsid w:val="0086318D"/>
    <w:rsid w:val="0086350B"/>
    <w:rsid w:val="00863F32"/>
    <w:rsid w:val="00863F3E"/>
    <w:rsid w:val="00864894"/>
    <w:rsid w:val="0086503B"/>
    <w:rsid w:val="00865ED0"/>
    <w:rsid w:val="0086756E"/>
    <w:rsid w:val="00867727"/>
    <w:rsid w:val="00867A53"/>
    <w:rsid w:val="0087125C"/>
    <w:rsid w:val="008718DA"/>
    <w:rsid w:val="00871C5E"/>
    <w:rsid w:val="008721B2"/>
    <w:rsid w:val="00872453"/>
    <w:rsid w:val="008733D0"/>
    <w:rsid w:val="0087345E"/>
    <w:rsid w:val="008739EE"/>
    <w:rsid w:val="00873BD7"/>
    <w:rsid w:val="00873DB8"/>
    <w:rsid w:val="008744B5"/>
    <w:rsid w:val="0087476E"/>
    <w:rsid w:val="008747FE"/>
    <w:rsid w:val="008751AC"/>
    <w:rsid w:val="00875796"/>
    <w:rsid w:val="00875EC1"/>
    <w:rsid w:val="008768C2"/>
    <w:rsid w:val="008769BB"/>
    <w:rsid w:val="00876D92"/>
    <w:rsid w:val="00877528"/>
    <w:rsid w:val="00881542"/>
    <w:rsid w:val="008826D7"/>
    <w:rsid w:val="00882837"/>
    <w:rsid w:val="00883010"/>
    <w:rsid w:val="0088391A"/>
    <w:rsid w:val="00883EAA"/>
    <w:rsid w:val="0088439C"/>
    <w:rsid w:val="00884D32"/>
    <w:rsid w:val="00884E35"/>
    <w:rsid w:val="00884E63"/>
    <w:rsid w:val="0088530D"/>
    <w:rsid w:val="008861C3"/>
    <w:rsid w:val="008861ED"/>
    <w:rsid w:val="0088632B"/>
    <w:rsid w:val="0088676F"/>
    <w:rsid w:val="00886909"/>
    <w:rsid w:val="00886C99"/>
    <w:rsid w:val="008876A5"/>
    <w:rsid w:val="00887E64"/>
    <w:rsid w:val="00890171"/>
    <w:rsid w:val="00890206"/>
    <w:rsid w:val="008909BB"/>
    <w:rsid w:val="00891709"/>
    <w:rsid w:val="00891D70"/>
    <w:rsid w:val="00892FA4"/>
    <w:rsid w:val="00894B53"/>
    <w:rsid w:val="00894CC9"/>
    <w:rsid w:val="00895248"/>
    <w:rsid w:val="00895F10"/>
    <w:rsid w:val="00896126"/>
    <w:rsid w:val="00896BF5"/>
    <w:rsid w:val="0089700B"/>
    <w:rsid w:val="008970C9"/>
    <w:rsid w:val="00897476"/>
    <w:rsid w:val="008976C6"/>
    <w:rsid w:val="00897CAD"/>
    <w:rsid w:val="008A175B"/>
    <w:rsid w:val="008A17D2"/>
    <w:rsid w:val="008A1A83"/>
    <w:rsid w:val="008A23DB"/>
    <w:rsid w:val="008A37A7"/>
    <w:rsid w:val="008A3B8B"/>
    <w:rsid w:val="008A3FEF"/>
    <w:rsid w:val="008A536D"/>
    <w:rsid w:val="008A694C"/>
    <w:rsid w:val="008A6A43"/>
    <w:rsid w:val="008A6C7D"/>
    <w:rsid w:val="008A71D5"/>
    <w:rsid w:val="008A77B0"/>
    <w:rsid w:val="008A7E3B"/>
    <w:rsid w:val="008B24F7"/>
    <w:rsid w:val="008B28D5"/>
    <w:rsid w:val="008B2A5E"/>
    <w:rsid w:val="008B2DD2"/>
    <w:rsid w:val="008B310F"/>
    <w:rsid w:val="008B3167"/>
    <w:rsid w:val="008B443A"/>
    <w:rsid w:val="008B4CA8"/>
    <w:rsid w:val="008B4F15"/>
    <w:rsid w:val="008B7D0A"/>
    <w:rsid w:val="008B7D4A"/>
    <w:rsid w:val="008B7DD9"/>
    <w:rsid w:val="008C0228"/>
    <w:rsid w:val="008C0692"/>
    <w:rsid w:val="008C0857"/>
    <w:rsid w:val="008C0C60"/>
    <w:rsid w:val="008C0C66"/>
    <w:rsid w:val="008C0C8A"/>
    <w:rsid w:val="008C2074"/>
    <w:rsid w:val="008C2307"/>
    <w:rsid w:val="008C2419"/>
    <w:rsid w:val="008C248A"/>
    <w:rsid w:val="008C2BD0"/>
    <w:rsid w:val="008C32FE"/>
    <w:rsid w:val="008C3350"/>
    <w:rsid w:val="008C3373"/>
    <w:rsid w:val="008C36DC"/>
    <w:rsid w:val="008C3753"/>
    <w:rsid w:val="008C40A8"/>
    <w:rsid w:val="008C41C6"/>
    <w:rsid w:val="008C432B"/>
    <w:rsid w:val="008C43A4"/>
    <w:rsid w:val="008C481E"/>
    <w:rsid w:val="008C496C"/>
    <w:rsid w:val="008C4F90"/>
    <w:rsid w:val="008C6179"/>
    <w:rsid w:val="008C65B0"/>
    <w:rsid w:val="008C68FE"/>
    <w:rsid w:val="008C6DFA"/>
    <w:rsid w:val="008C74B5"/>
    <w:rsid w:val="008C7A4F"/>
    <w:rsid w:val="008C7E2A"/>
    <w:rsid w:val="008D100F"/>
    <w:rsid w:val="008D1341"/>
    <w:rsid w:val="008D16EA"/>
    <w:rsid w:val="008D33B9"/>
    <w:rsid w:val="008D33E1"/>
    <w:rsid w:val="008D3703"/>
    <w:rsid w:val="008D40B1"/>
    <w:rsid w:val="008D44C4"/>
    <w:rsid w:val="008D49A0"/>
    <w:rsid w:val="008D4D8C"/>
    <w:rsid w:val="008D4D8F"/>
    <w:rsid w:val="008D52AE"/>
    <w:rsid w:val="008D592A"/>
    <w:rsid w:val="008D59E9"/>
    <w:rsid w:val="008D6170"/>
    <w:rsid w:val="008D6207"/>
    <w:rsid w:val="008D6578"/>
    <w:rsid w:val="008D764F"/>
    <w:rsid w:val="008D795E"/>
    <w:rsid w:val="008D7CEB"/>
    <w:rsid w:val="008E000A"/>
    <w:rsid w:val="008E088B"/>
    <w:rsid w:val="008E0DA5"/>
    <w:rsid w:val="008E1294"/>
    <w:rsid w:val="008E2183"/>
    <w:rsid w:val="008E22EB"/>
    <w:rsid w:val="008E2482"/>
    <w:rsid w:val="008E2702"/>
    <w:rsid w:val="008E3AAF"/>
    <w:rsid w:val="008E4190"/>
    <w:rsid w:val="008E421E"/>
    <w:rsid w:val="008E481A"/>
    <w:rsid w:val="008E48EB"/>
    <w:rsid w:val="008E5B6F"/>
    <w:rsid w:val="008E5F5E"/>
    <w:rsid w:val="008E61DF"/>
    <w:rsid w:val="008E6320"/>
    <w:rsid w:val="008E6AC0"/>
    <w:rsid w:val="008E6C43"/>
    <w:rsid w:val="008E6E00"/>
    <w:rsid w:val="008F0860"/>
    <w:rsid w:val="008F0A02"/>
    <w:rsid w:val="008F0A72"/>
    <w:rsid w:val="008F0EAF"/>
    <w:rsid w:val="008F21ED"/>
    <w:rsid w:val="008F255C"/>
    <w:rsid w:val="008F3D40"/>
    <w:rsid w:val="008F5103"/>
    <w:rsid w:val="008F5956"/>
    <w:rsid w:val="008F5EDB"/>
    <w:rsid w:val="008F653E"/>
    <w:rsid w:val="008F6583"/>
    <w:rsid w:val="008F68F1"/>
    <w:rsid w:val="008F693D"/>
    <w:rsid w:val="008F718C"/>
    <w:rsid w:val="008F73A6"/>
    <w:rsid w:val="008F78EE"/>
    <w:rsid w:val="008F7C60"/>
    <w:rsid w:val="00900436"/>
    <w:rsid w:val="0090090D"/>
    <w:rsid w:val="009011AA"/>
    <w:rsid w:val="00901CC9"/>
    <w:rsid w:val="009036AA"/>
    <w:rsid w:val="00903748"/>
    <w:rsid w:val="00903790"/>
    <w:rsid w:val="00903D1D"/>
    <w:rsid w:val="00903E1F"/>
    <w:rsid w:val="0090404A"/>
    <w:rsid w:val="00904BBD"/>
    <w:rsid w:val="00904EA5"/>
    <w:rsid w:val="0090573E"/>
    <w:rsid w:val="00906A0A"/>
    <w:rsid w:val="00906D81"/>
    <w:rsid w:val="00907782"/>
    <w:rsid w:val="00907950"/>
    <w:rsid w:val="00907B82"/>
    <w:rsid w:val="009106DE"/>
    <w:rsid w:val="009119B9"/>
    <w:rsid w:val="00911BD9"/>
    <w:rsid w:val="00911EEE"/>
    <w:rsid w:val="00912297"/>
    <w:rsid w:val="009126B3"/>
    <w:rsid w:val="00912789"/>
    <w:rsid w:val="009130C8"/>
    <w:rsid w:val="00913423"/>
    <w:rsid w:val="00914625"/>
    <w:rsid w:val="00914806"/>
    <w:rsid w:val="00914C77"/>
    <w:rsid w:val="00914F43"/>
    <w:rsid w:val="00915893"/>
    <w:rsid w:val="00915DF9"/>
    <w:rsid w:val="0091634F"/>
    <w:rsid w:val="00916EEE"/>
    <w:rsid w:val="009172D6"/>
    <w:rsid w:val="00917EA7"/>
    <w:rsid w:val="00920159"/>
    <w:rsid w:val="00920401"/>
    <w:rsid w:val="00920D28"/>
    <w:rsid w:val="0092181B"/>
    <w:rsid w:val="00922E30"/>
    <w:rsid w:val="009235D2"/>
    <w:rsid w:val="00924405"/>
    <w:rsid w:val="00925A52"/>
    <w:rsid w:val="00925D8F"/>
    <w:rsid w:val="009265B1"/>
    <w:rsid w:val="00926D92"/>
    <w:rsid w:val="009279D8"/>
    <w:rsid w:val="00927A14"/>
    <w:rsid w:val="00930EB4"/>
    <w:rsid w:val="00931018"/>
    <w:rsid w:val="009311D3"/>
    <w:rsid w:val="009312E9"/>
    <w:rsid w:val="00931B27"/>
    <w:rsid w:val="00931E81"/>
    <w:rsid w:val="009324F8"/>
    <w:rsid w:val="00932992"/>
    <w:rsid w:val="0093305B"/>
    <w:rsid w:val="0093319B"/>
    <w:rsid w:val="00933DB4"/>
    <w:rsid w:val="00933E00"/>
    <w:rsid w:val="00934C95"/>
    <w:rsid w:val="00934D99"/>
    <w:rsid w:val="009350D9"/>
    <w:rsid w:val="00935A14"/>
    <w:rsid w:val="009364DB"/>
    <w:rsid w:val="009365CA"/>
    <w:rsid w:val="00936637"/>
    <w:rsid w:val="009370F8"/>
    <w:rsid w:val="009404E7"/>
    <w:rsid w:val="00940A5C"/>
    <w:rsid w:val="00940E8B"/>
    <w:rsid w:val="00941858"/>
    <w:rsid w:val="0094188E"/>
    <w:rsid w:val="009423CB"/>
    <w:rsid w:val="00942444"/>
    <w:rsid w:val="00942AEC"/>
    <w:rsid w:val="00942FCB"/>
    <w:rsid w:val="0094498F"/>
    <w:rsid w:val="00944AB1"/>
    <w:rsid w:val="00944AD3"/>
    <w:rsid w:val="00945C1C"/>
    <w:rsid w:val="009461AB"/>
    <w:rsid w:val="00946492"/>
    <w:rsid w:val="0094793F"/>
    <w:rsid w:val="00950365"/>
    <w:rsid w:val="0095037C"/>
    <w:rsid w:val="00950FB0"/>
    <w:rsid w:val="00951170"/>
    <w:rsid w:val="009514AF"/>
    <w:rsid w:val="00951B00"/>
    <w:rsid w:val="00952079"/>
    <w:rsid w:val="00952DEF"/>
    <w:rsid w:val="00952F7A"/>
    <w:rsid w:val="00953031"/>
    <w:rsid w:val="00953156"/>
    <w:rsid w:val="009535DC"/>
    <w:rsid w:val="009536BE"/>
    <w:rsid w:val="00953C86"/>
    <w:rsid w:val="00953E05"/>
    <w:rsid w:val="0095496C"/>
    <w:rsid w:val="00954F2A"/>
    <w:rsid w:val="00956011"/>
    <w:rsid w:val="00956051"/>
    <w:rsid w:val="009561BF"/>
    <w:rsid w:val="009566EE"/>
    <w:rsid w:val="00956AE9"/>
    <w:rsid w:val="009573A0"/>
    <w:rsid w:val="00957ADD"/>
    <w:rsid w:val="00957F4F"/>
    <w:rsid w:val="00957FC1"/>
    <w:rsid w:val="009604E2"/>
    <w:rsid w:val="00961204"/>
    <w:rsid w:val="009618D8"/>
    <w:rsid w:val="00961AFD"/>
    <w:rsid w:val="00961F88"/>
    <w:rsid w:val="00962033"/>
    <w:rsid w:val="00962CB9"/>
    <w:rsid w:val="00963FDF"/>
    <w:rsid w:val="009644B2"/>
    <w:rsid w:val="00964905"/>
    <w:rsid w:val="00965A3E"/>
    <w:rsid w:val="00966E13"/>
    <w:rsid w:val="0096717D"/>
    <w:rsid w:val="009677E1"/>
    <w:rsid w:val="009702ED"/>
    <w:rsid w:val="0097070B"/>
    <w:rsid w:val="00970D53"/>
    <w:rsid w:val="00970F32"/>
    <w:rsid w:val="0097101D"/>
    <w:rsid w:val="00971470"/>
    <w:rsid w:val="009722CA"/>
    <w:rsid w:val="00972A83"/>
    <w:rsid w:val="00973378"/>
    <w:rsid w:val="00973881"/>
    <w:rsid w:val="009738DD"/>
    <w:rsid w:val="0097391F"/>
    <w:rsid w:val="009739E4"/>
    <w:rsid w:val="00973B00"/>
    <w:rsid w:val="009740F0"/>
    <w:rsid w:val="0097465C"/>
    <w:rsid w:val="00975370"/>
    <w:rsid w:val="00975438"/>
    <w:rsid w:val="00975F5A"/>
    <w:rsid w:val="00976081"/>
    <w:rsid w:val="009760EF"/>
    <w:rsid w:val="009767F4"/>
    <w:rsid w:val="00976CAA"/>
    <w:rsid w:val="00976CD6"/>
    <w:rsid w:val="00977CE9"/>
    <w:rsid w:val="0098056E"/>
    <w:rsid w:val="009805DF"/>
    <w:rsid w:val="00980E99"/>
    <w:rsid w:val="00980FDA"/>
    <w:rsid w:val="0098184C"/>
    <w:rsid w:val="009819BE"/>
    <w:rsid w:val="00982133"/>
    <w:rsid w:val="009821BC"/>
    <w:rsid w:val="009827ED"/>
    <w:rsid w:val="009829B7"/>
    <w:rsid w:val="00982AB9"/>
    <w:rsid w:val="00982B82"/>
    <w:rsid w:val="00982DA6"/>
    <w:rsid w:val="00982ED6"/>
    <w:rsid w:val="009842B2"/>
    <w:rsid w:val="0098468F"/>
    <w:rsid w:val="0098476E"/>
    <w:rsid w:val="00984FE9"/>
    <w:rsid w:val="00985591"/>
    <w:rsid w:val="00985650"/>
    <w:rsid w:val="00986153"/>
    <w:rsid w:val="009869D8"/>
    <w:rsid w:val="00987020"/>
    <w:rsid w:val="00990109"/>
    <w:rsid w:val="00990C18"/>
    <w:rsid w:val="00991894"/>
    <w:rsid w:val="00991C6B"/>
    <w:rsid w:val="00993174"/>
    <w:rsid w:val="009934DC"/>
    <w:rsid w:val="00993527"/>
    <w:rsid w:val="00993FF9"/>
    <w:rsid w:val="009942D6"/>
    <w:rsid w:val="0099436F"/>
    <w:rsid w:val="0099471C"/>
    <w:rsid w:val="00994BBF"/>
    <w:rsid w:val="00995009"/>
    <w:rsid w:val="00995DE4"/>
    <w:rsid w:val="00995E42"/>
    <w:rsid w:val="009960C8"/>
    <w:rsid w:val="0099652B"/>
    <w:rsid w:val="00996595"/>
    <w:rsid w:val="00997174"/>
    <w:rsid w:val="0099787B"/>
    <w:rsid w:val="009979AA"/>
    <w:rsid w:val="009A0A3E"/>
    <w:rsid w:val="009A1281"/>
    <w:rsid w:val="009A24EA"/>
    <w:rsid w:val="009A27D7"/>
    <w:rsid w:val="009A2E19"/>
    <w:rsid w:val="009A2FE8"/>
    <w:rsid w:val="009A42F5"/>
    <w:rsid w:val="009A48E2"/>
    <w:rsid w:val="009A4C2D"/>
    <w:rsid w:val="009A4C6E"/>
    <w:rsid w:val="009A4E44"/>
    <w:rsid w:val="009A545A"/>
    <w:rsid w:val="009A5BED"/>
    <w:rsid w:val="009A64AB"/>
    <w:rsid w:val="009A677A"/>
    <w:rsid w:val="009A73F5"/>
    <w:rsid w:val="009B25D1"/>
    <w:rsid w:val="009B2F89"/>
    <w:rsid w:val="009B337D"/>
    <w:rsid w:val="009B36E4"/>
    <w:rsid w:val="009B3758"/>
    <w:rsid w:val="009B3FD1"/>
    <w:rsid w:val="009B4D19"/>
    <w:rsid w:val="009B59C5"/>
    <w:rsid w:val="009B5B9A"/>
    <w:rsid w:val="009B5D89"/>
    <w:rsid w:val="009B6A68"/>
    <w:rsid w:val="009B6A99"/>
    <w:rsid w:val="009B7128"/>
    <w:rsid w:val="009C06BB"/>
    <w:rsid w:val="009C0ACA"/>
    <w:rsid w:val="009C125F"/>
    <w:rsid w:val="009C132D"/>
    <w:rsid w:val="009C142E"/>
    <w:rsid w:val="009C1588"/>
    <w:rsid w:val="009C459B"/>
    <w:rsid w:val="009C5840"/>
    <w:rsid w:val="009C5D55"/>
    <w:rsid w:val="009C5EE9"/>
    <w:rsid w:val="009C667E"/>
    <w:rsid w:val="009C67A4"/>
    <w:rsid w:val="009C77EA"/>
    <w:rsid w:val="009C7CB3"/>
    <w:rsid w:val="009C7F98"/>
    <w:rsid w:val="009D07BB"/>
    <w:rsid w:val="009D0C41"/>
    <w:rsid w:val="009D129B"/>
    <w:rsid w:val="009D13CD"/>
    <w:rsid w:val="009D140C"/>
    <w:rsid w:val="009D2992"/>
    <w:rsid w:val="009D2E3F"/>
    <w:rsid w:val="009D31F9"/>
    <w:rsid w:val="009D3394"/>
    <w:rsid w:val="009D359E"/>
    <w:rsid w:val="009D36BA"/>
    <w:rsid w:val="009D3F18"/>
    <w:rsid w:val="009D3FFE"/>
    <w:rsid w:val="009D4183"/>
    <w:rsid w:val="009D4778"/>
    <w:rsid w:val="009D4D84"/>
    <w:rsid w:val="009D4EF7"/>
    <w:rsid w:val="009D4FF2"/>
    <w:rsid w:val="009D52B6"/>
    <w:rsid w:val="009D5F88"/>
    <w:rsid w:val="009D665E"/>
    <w:rsid w:val="009D6A3B"/>
    <w:rsid w:val="009D73FB"/>
    <w:rsid w:val="009D78FB"/>
    <w:rsid w:val="009D7F43"/>
    <w:rsid w:val="009E0781"/>
    <w:rsid w:val="009E0999"/>
    <w:rsid w:val="009E0C46"/>
    <w:rsid w:val="009E1B31"/>
    <w:rsid w:val="009E2A20"/>
    <w:rsid w:val="009E3172"/>
    <w:rsid w:val="009E33D7"/>
    <w:rsid w:val="009E4039"/>
    <w:rsid w:val="009E4811"/>
    <w:rsid w:val="009E4AA2"/>
    <w:rsid w:val="009E4E68"/>
    <w:rsid w:val="009E515F"/>
    <w:rsid w:val="009E5499"/>
    <w:rsid w:val="009E5512"/>
    <w:rsid w:val="009E5D77"/>
    <w:rsid w:val="009E5EAF"/>
    <w:rsid w:val="009E60DD"/>
    <w:rsid w:val="009E752B"/>
    <w:rsid w:val="009E7570"/>
    <w:rsid w:val="009E75FE"/>
    <w:rsid w:val="009E7BBE"/>
    <w:rsid w:val="009E7F94"/>
    <w:rsid w:val="009F104F"/>
    <w:rsid w:val="009F192B"/>
    <w:rsid w:val="009F241E"/>
    <w:rsid w:val="009F261C"/>
    <w:rsid w:val="009F2D2B"/>
    <w:rsid w:val="009F3753"/>
    <w:rsid w:val="009F3A3C"/>
    <w:rsid w:val="009F45BC"/>
    <w:rsid w:val="009F51B5"/>
    <w:rsid w:val="009F5B4E"/>
    <w:rsid w:val="009F63F2"/>
    <w:rsid w:val="009F7294"/>
    <w:rsid w:val="009F72E5"/>
    <w:rsid w:val="009F7334"/>
    <w:rsid w:val="009F78AA"/>
    <w:rsid w:val="009F7E58"/>
    <w:rsid w:val="00A00296"/>
    <w:rsid w:val="00A00325"/>
    <w:rsid w:val="00A0078E"/>
    <w:rsid w:val="00A00C8D"/>
    <w:rsid w:val="00A00CBA"/>
    <w:rsid w:val="00A00E7B"/>
    <w:rsid w:val="00A010DB"/>
    <w:rsid w:val="00A01D99"/>
    <w:rsid w:val="00A02538"/>
    <w:rsid w:val="00A02A3D"/>
    <w:rsid w:val="00A0374D"/>
    <w:rsid w:val="00A03C65"/>
    <w:rsid w:val="00A04A63"/>
    <w:rsid w:val="00A057C7"/>
    <w:rsid w:val="00A05F70"/>
    <w:rsid w:val="00A06485"/>
    <w:rsid w:val="00A07720"/>
    <w:rsid w:val="00A07F99"/>
    <w:rsid w:val="00A110B5"/>
    <w:rsid w:val="00A1146A"/>
    <w:rsid w:val="00A115BA"/>
    <w:rsid w:val="00A124AE"/>
    <w:rsid w:val="00A127E9"/>
    <w:rsid w:val="00A1292D"/>
    <w:rsid w:val="00A12B4C"/>
    <w:rsid w:val="00A12B9F"/>
    <w:rsid w:val="00A13E4C"/>
    <w:rsid w:val="00A141BE"/>
    <w:rsid w:val="00A142A3"/>
    <w:rsid w:val="00A145DC"/>
    <w:rsid w:val="00A14CCB"/>
    <w:rsid w:val="00A15DC3"/>
    <w:rsid w:val="00A16CF7"/>
    <w:rsid w:val="00A1794F"/>
    <w:rsid w:val="00A17F78"/>
    <w:rsid w:val="00A20938"/>
    <w:rsid w:val="00A20C14"/>
    <w:rsid w:val="00A216F7"/>
    <w:rsid w:val="00A21F2A"/>
    <w:rsid w:val="00A22716"/>
    <w:rsid w:val="00A230AF"/>
    <w:rsid w:val="00A23612"/>
    <w:rsid w:val="00A23DE4"/>
    <w:rsid w:val="00A23FE0"/>
    <w:rsid w:val="00A240EC"/>
    <w:rsid w:val="00A24A6A"/>
    <w:rsid w:val="00A24E4B"/>
    <w:rsid w:val="00A25389"/>
    <w:rsid w:val="00A25A29"/>
    <w:rsid w:val="00A263A5"/>
    <w:rsid w:val="00A26646"/>
    <w:rsid w:val="00A268C7"/>
    <w:rsid w:val="00A26F76"/>
    <w:rsid w:val="00A2729E"/>
    <w:rsid w:val="00A27D03"/>
    <w:rsid w:val="00A27EC0"/>
    <w:rsid w:val="00A30062"/>
    <w:rsid w:val="00A31063"/>
    <w:rsid w:val="00A32042"/>
    <w:rsid w:val="00A326B2"/>
    <w:rsid w:val="00A3344D"/>
    <w:rsid w:val="00A335AD"/>
    <w:rsid w:val="00A3363C"/>
    <w:rsid w:val="00A3387F"/>
    <w:rsid w:val="00A33B1B"/>
    <w:rsid w:val="00A342D7"/>
    <w:rsid w:val="00A346AA"/>
    <w:rsid w:val="00A34D2F"/>
    <w:rsid w:val="00A350F8"/>
    <w:rsid w:val="00A35261"/>
    <w:rsid w:val="00A352C8"/>
    <w:rsid w:val="00A35543"/>
    <w:rsid w:val="00A356F7"/>
    <w:rsid w:val="00A35D89"/>
    <w:rsid w:val="00A36D1F"/>
    <w:rsid w:val="00A37361"/>
    <w:rsid w:val="00A40AFD"/>
    <w:rsid w:val="00A41BED"/>
    <w:rsid w:val="00A43AF9"/>
    <w:rsid w:val="00A4403C"/>
    <w:rsid w:val="00A44BC4"/>
    <w:rsid w:val="00A4543C"/>
    <w:rsid w:val="00A455EA"/>
    <w:rsid w:val="00A45D71"/>
    <w:rsid w:val="00A4643F"/>
    <w:rsid w:val="00A46B74"/>
    <w:rsid w:val="00A471E5"/>
    <w:rsid w:val="00A47F7C"/>
    <w:rsid w:val="00A5002E"/>
    <w:rsid w:val="00A5032E"/>
    <w:rsid w:val="00A505CD"/>
    <w:rsid w:val="00A5110B"/>
    <w:rsid w:val="00A5137F"/>
    <w:rsid w:val="00A513C9"/>
    <w:rsid w:val="00A514B8"/>
    <w:rsid w:val="00A51CE1"/>
    <w:rsid w:val="00A51F83"/>
    <w:rsid w:val="00A5262F"/>
    <w:rsid w:val="00A527F6"/>
    <w:rsid w:val="00A52A84"/>
    <w:rsid w:val="00A531D0"/>
    <w:rsid w:val="00A5370D"/>
    <w:rsid w:val="00A54393"/>
    <w:rsid w:val="00A5441F"/>
    <w:rsid w:val="00A54D17"/>
    <w:rsid w:val="00A562B8"/>
    <w:rsid w:val="00A56390"/>
    <w:rsid w:val="00A5697C"/>
    <w:rsid w:val="00A56A7A"/>
    <w:rsid w:val="00A57CD1"/>
    <w:rsid w:val="00A57E45"/>
    <w:rsid w:val="00A6004A"/>
    <w:rsid w:val="00A602DB"/>
    <w:rsid w:val="00A60C25"/>
    <w:rsid w:val="00A61D9E"/>
    <w:rsid w:val="00A622AB"/>
    <w:rsid w:val="00A626C7"/>
    <w:rsid w:val="00A62D75"/>
    <w:rsid w:val="00A63440"/>
    <w:rsid w:val="00A63477"/>
    <w:rsid w:val="00A635BA"/>
    <w:rsid w:val="00A63881"/>
    <w:rsid w:val="00A644CE"/>
    <w:rsid w:val="00A64EA4"/>
    <w:rsid w:val="00A6593D"/>
    <w:rsid w:val="00A65FA4"/>
    <w:rsid w:val="00A67A5D"/>
    <w:rsid w:val="00A701E1"/>
    <w:rsid w:val="00A706FB"/>
    <w:rsid w:val="00A70CFE"/>
    <w:rsid w:val="00A70FA5"/>
    <w:rsid w:val="00A7112F"/>
    <w:rsid w:val="00A72797"/>
    <w:rsid w:val="00A72D68"/>
    <w:rsid w:val="00A73E5B"/>
    <w:rsid w:val="00A74784"/>
    <w:rsid w:val="00A74D3C"/>
    <w:rsid w:val="00A74FA0"/>
    <w:rsid w:val="00A75198"/>
    <w:rsid w:val="00A7521E"/>
    <w:rsid w:val="00A7627B"/>
    <w:rsid w:val="00A766CD"/>
    <w:rsid w:val="00A77052"/>
    <w:rsid w:val="00A7784C"/>
    <w:rsid w:val="00A8059A"/>
    <w:rsid w:val="00A8187C"/>
    <w:rsid w:val="00A827BC"/>
    <w:rsid w:val="00A82AF9"/>
    <w:rsid w:val="00A83FA9"/>
    <w:rsid w:val="00A841B4"/>
    <w:rsid w:val="00A84533"/>
    <w:rsid w:val="00A8462F"/>
    <w:rsid w:val="00A849C0"/>
    <w:rsid w:val="00A84DF1"/>
    <w:rsid w:val="00A85594"/>
    <w:rsid w:val="00A85649"/>
    <w:rsid w:val="00A85F21"/>
    <w:rsid w:val="00A86403"/>
    <w:rsid w:val="00A86661"/>
    <w:rsid w:val="00A866D3"/>
    <w:rsid w:val="00A90527"/>
    <w:rsid w:val="00A91A04"/>
    <w:rsid w:val="00A92179"/>
    <w:rsid w:val="00A92271"/>
    <w:rsid w:val="00A94312"/>
    <w:rsid w:val="00A94F6C"/>
    <w:rsid w:val="00A951CD"/>
    <w:rsid w:val="00A9592B"/>
    <w:rsid w:val="00A95C4C"/>
    <w:rsid w:val="00A95F64"/>
    <w:rsid w:val="00A96062"/>
    <w:rsid w:val="00A962B1"/>
    <w:rsid w:val="00A9630B"/>
    <w:rsid w:val="00A97DE2"/>
    <w:rsid w:val="00AA078D"/>
    <w:rsid w:val="00AA0929"/>
    <w:rsid w:val="00AA0BCE"/>
    <w:rsid w:val="00AA140D"/>
    <w:rsid w:val="00AA19D0"/>
    <w:rsid w:val="00AA1AA5"/>
    <w:rsid w:val="00AA2E27"/>
    <w:rsid w:val="00AA4089"/>
    <w:rsid w:val="00AA4D17"/>
    <w:rsid w:val="00AA514B"/>
    <w:rsid w:val="00AA5494"/>
    <w:rsid w:val="00AA549B"/>
    <w:rsid w:val="00AA5895"/>
    <w:rsid w:val="00AA5A99"/>
    <w:rsid w:val="00AA6B92"/>
    <w:rsid w:val="00AA72CB"/>
    <w:rsid w:val="00AA7372"/>
    <w:rsid w:val="00AA74A6"/>
    <w:rsid w:val="00AA75CC"/>
    <w:rsid w:val="00AA7729"/>
    <w:rsid w:val="00AA7FAF"/>
    <w:rsid w:val="00AB03CE"/>
    <w:rsid w:val="00AB05AB"/>
    <w:rsid w:val="00AB12FB"/>
    <w:rsid w:val="00AB15B8"/>
    <w:rsid w:val="00AB1EC6"/>
    <w:rsid w:val="00AB2E0C"/>
    <w:rsid w:val="00AB2E2F"/>
    <w:rsid w:val="00AB394C"/>
    <w:rsid w:val="00AB3C96"/>
    <w:rsid w:val="00AB3F0E"/>
    <w:rsid w:val="00AB4154"/>
    <w:rsid w:val="00AB4DEC"/>
    <w:rsid w:val="00AB5088"/>
    <w:rsid w:val="00AB5A99"/>
    <w:rsid w:val="00AB6555"/>
    <w:rsid w:val="00AB688E"/>
    <w:rsid w:val="00AC028B"/>
    <w:rsid w:val="00AC060C"/>
    <w:rsid w:val="00AC161A"/>
    <w:rsid w:val="00AC1E04"/>
    <w:rsid w:val="00AC2340"/>
    <w:rsid w:val="00AC28B2"/>
    <w:rsid w:val="00AC2E17"/>
    <w:rsid w:val="00AC2E4F"/>
    <w:rsid w:val="00AC31B0"/>
    <w:rsid w:val="00AC4241"/>
    <w:rsid w:val="00AC57B2"/>
    <w:rsid w:val="00AC58BC"/>
    <w:rsid w:val="00AC5ACB"/>
    <w:rsid w:val="00AC5CBC"/>
    <w:rsid w:val="00AC5FD1"/>
    <w:rsid w:val="00AC6266"/>
    <w:rsid w:val="00AC6CA5"/>
    <w:rsid w:val="00AC6DA6"/>
    <w:rsid w:val="00AC6F8E"/>
    <w:rsid w:val="00AC74AE"/>
    <w:rsid w:val="00AC7974"/>
    <w:rsid w:val="00AC7FA8"/>
    <w:rsid w:val="00AD0324"/>
    <w:rsid w:val="00AD0E42"/>
    <w:rsid w:val="00AD2041"/>
    <w:rsid w:val="00AD23BD"/>
    <w:rsid w:val="00AD2667"/>
    <w:rsid w:val="00AD3963"/>
    <w:rsid w:val="00AD4866"/>
    <w:rsid w:val="00AD55AF"/>
    <w:rsid w:val="00AD5BB6"/>
    <w:rsid w:val="00AD688F"/>
    <w:rsid w:val="00AD7B8E"/>
    <w:rsid w:val="00AE03EA"/>
    <w:rsid w:val="00AE049F"/>
    <w:rsid w:val="00AE05E1"/>
    <w:rsid w:val="00AE0EC1"/>
    <w:rsid w:val="00AE1124"/>
    <w:rsid w:val="00AE195A"/>
    <w:rsid w:val="00AE2044"/>
    <w:rsid w:val="00AE25E4"/>
    <w:rsid w:val="00AE3155"/>
    <w:rsid w:val="00AE3669"/>
    <w:rsid w:val="00AE3FCF"/>
    <w:rsid w:val="00AE40C4"/>
    <w:rsid w:val="00AE4378"/>
    <w:rsid w:val="00AE458D"/>
    <w:rsid w:val="00AE460E"/>
    <w:rsid w:val="00AE5209"/>
    <w:rsid w:val="00AE526B"/>
    <w:rsid w:val="00AE682B"/>
    <w:rsid w:val="00AE6DA3"/>
    <w:rsid w:val="00AF04EE"/>
    <w:rsid w:val="00AF0809"/>
    <w:rsid w:val="00AF2143"/>
    <w:rsid w:val="00AF24C3"/>
    <w:rsid w:val="00AF2CE3"/>
    <w:rsid w:val="00AF2D51"/>
    <w:rsid w:val="00AF2E4E"/>
    <w:rsid w:val="00AF2F1C"/>
    <w:rsid w:val="00AF3031"/>
    <w:rsid w:val="00AF330D"/>
    <w:rsid w:val="00AF346B"/>
    <w:rsid w:val="00AF3BB9"/>
    <w:rsid w:val="00AF3F0A"/>
    <w:rsid w:val="00AF42C6"/>
    <w:rsid w:val="00AF46D6"/>
    <w:rsid w:val="00AF4978"/>
    <w:rsid w:val="00AF5621"/>
    <w:rsid w:val="00AF5CBE"/>
    <w:rsid w:val="00AF5EBC"/>
    <w:rsid w:val="00AF62F1"/>
    <w:rsid w:val="00AF722F"/>
    <w:rsid w:val="00AF7294"/>
    <w:rsid w:val="00AF76BB"/>
    <w:rsid w:val="00AF7FC8"/>
    <w:rsid w:val="00B00A4A"/>
    <w:rsid w:val="00B00B73"/>
    <w:rsid w:val="00B00BD4"/>
    <w:rsid w:val="00B00DB6"/>
    <w:rsid w:val="00B0203A"/>
    <w:rsid w:val="00B027D7"/>
    <w:rsid w:val="00B030CE"/>
    <w:rsid w:val="00B03DD5"/>
    <w:rsid w:val="00B04184"/>
    <w:rsid w:val="00B0436E"/>
    <w:rsid w:val="00B045E5"/>
    <w:rsid w:val="00B05801"/>
    <w:rsid w:val="00B060C7"/>
    <w:rsid w:val="00B06125"/>
    <w:rsid w:val="00B0658B"/>
    <w:rsid w:val="00B07152"/>
    <w:rsid w:val="00B072C4"/>
    <w:rsid w:val="00B0752E"/>
    <w:rsid w:val="00B075F2"/>
    <w:rsid w:val="00B109B3"/>
    <w:rsid w:val="00B10CBB"/>
    <w:rsid w:val="00B12488"/>
    <w:rsid w:val="00B13D1A"/>
    <w:rsid w:val="00B13F33"/>
    <w:rsid w:val="00B14984"/>
    <w:rsid w:val="00B14D79"/>
    <w:rsid w:val="00B1589A"/>
    <w:rsid w:val="00B15B97"/>
    <w:rsid w:val="00B16B42"/>
    <w:rsid w:val="00B16CA5"/>
    <w:rsid w:val="00B16CFC"/>
    <w:rsid w:val="00B1764C"/>
    <w:rsid w:val="00B17A57"/>
    <w:rsid w:val="00B201C1"/>
    <w:rsid w:val="00B206FD"/>
    <w:rsid w:val="00B20C4A"/>
    <w:rsid w:val="00B20F4E"/>
    <w:rsid w:val="00B21666"/>
    <w:rsid w:val="00B21E49"/>
    <w:rsid w:val="00B22915"/>
    <w:rsid w:val="00B22AB8"/>
    <w:rsid w:val="00B22E93"/>
    <w:rsid w:val="00B2306C"/>
    <w:rsid w:val="00B23240"/>
    <w:rsid w:val="00B234DD"/>
    <w:rsid w:val="00B24071"/>
    <w:rsid w:val="00B2482F"/>
    <w:rsid w:val="00B24AB9"/>
    <w:rsid w:val="00B24DB8"/>
    <w:rsid w:val="00B24EA9"/>
    <w:rsid w:val="00B267A4"/>
    <w:rsid w:val="00B2724B"/>
    <w:rsid w:val="00B27A26"/>
    <w:rsid w:val="00B27CF5"/>
    <w:rsid w:val="00B27FE0"/>
    <w:rsid w:val="00B30035"/>
    <w:rsid w:val="00B30981"/>
    <w:rsid w:val="00B30A0C"/>
    <w:rsid w:val="00B30AD9"/>
    <w:rsid w:val="00B3206E"/>
    <w:rsid w:val="00B3219D"/>
    <w:rsid w:val="00B323DC"/>
    <w:rsid w:val="00B3299F"/>
    <w:rsid w:val="00B32B0F"/>
    <w:rsid w:val="00B32B8F"/>
    <w:rsid w:val="00B3335C"/>
    <w:rsid w:val="00B334A9"/>
    <w:rsid w:val="00B33664"/>
    <w:rsid w:val="00B33F8A"/>
    <w:rsid w:val="00B35720"/>
    <w:rsid w:val="00B35DDC"/>
    <w:rsid w:val="00B36845"/>
    <w:rsid w:val="00B37CD6"/>
    <w:rsid w:val="00B37E35"/>
    <w:rsid w:val="00B402C2"/>
    <w:rsid w:val="00B40431"/>
    <w:rsid w:val="00B40F94"/>
    <w:rsid w:val="00B41859"/>
    <w:rsid w:val="00B42ABE"/>
    <w:rsid w:val="00B4308F"/>
    <w:rsid w:val="00B43329"/>
    <w:rsid w:val="00B44926"/>
    <w:rsid w:val="00B45A32"/>
    <w:rsid w:val="00B45D0A"/>
    <w:rsid w:val="00B45DF1"/>
    <w:rsid w:val="00B463F1"/>
    <w:rsid w:val="00B4654A"/>
    <w:rsid w:val="00B470CF"/>
    <w:rsid w:val="00B4723A"/>
    <w:rsid w:val="00B476BF"/>
    <w:rsid w:val="00B476C7"/>
    <w:rsid w:val="00B47739"/>
    <w:rsid w:val="00B502B5"/>
    <w:rsid w:val="00B51246"/>
    <w:rsid w:val="00B517A8"/>
    <w:rsid w:val="00B51B36"/>
    <w:rsid w:val="00B52D95"/>
    <w:rsid w:val="00B532B9"/>
    <w:rsid w:val="00B53F7C"/>
    <w:rsid w:val="00B55CF7"/>
    <w:rsid w:val="00B56EEC"/>
    <w:rsid w:val="00B603DB"/>
    <w:rsid w:val="00B60483"/>
    <w:rsid w:val="00B60F4C"/>
    <w:rsid w:val="00B6101D"/>
    <w:rsid w:val="00B640A0"/>
    <w:rsid w:val="00B641FB"/>
    <w:rsid w:val="00B648AE"/>
    <w:rsid w:val="00B64D25"/>
    <w:rsid w:val="00B652C4"/>
    <w:rsid w:val="00B6581E"/>
    <w:rsid w:val="00B65CC6"/>
    <w:rsid w:val="00B65D31"/>
    <w:rsid w:val="00B65E6E"/>
    <w:rsid w:val="00B667C8"/>
    <w:rsid w:val="00B674C8"/>
    <w:rsid w:val="00B70584"/>
    <w:rsid w:val="00B70827"/>
    <w:rsid w:val="00B70F4E"/>
    <w:rsid w:val="00B732B2"/>
    <w:rsid w:val="00B73964"/>
    <w:rsid w:val="00B73B52"/>
    <w:rsid w:val="00B74045"/>
    <w:rsid w:val="00B741C0"/>
    <w:rsid w:val="00B745FF"/>
    <w:rsid w:val="00B74924"/>
    <w:rsid w:val="00B74C05"/>
    <w:rsid w:val="00B74DF1"/>
    <w:rsid w:val="00B754EC"/>
    <w:rsid w:val="00B75638"/>
    <w:rsid w:val="00B76071"/>
    <w:rsid w:val="00B76107"/>
    <w:rsid w:val="00B76B3A"/>
    <w:rsid w:val="00B80364"/>
    <w:rsid w:val="00B80524"/>
    <w:rsid w:val="00B80706"/>
    <w:rsid w:val="00B807F6"/>
    <w:rsid w:val="00B80A38"/>
    <w:rsid w:val="00B80BF0"/>
    <w:rsid w:val="00B8134F"/>
    <w:rsid w:val="00B81ACD"/>
    <w:rsid w:val="00B823DE"/>
    <w:rsid w:val="00B8288A"/>
    <w:rsid w:val="00B83712"/>
    <w:rsid w:val="00B8404C"/>
    <w:rsid w:val="00B85C58"/>
    <w:rsid w:val="00B8681E"/>
    <w:rsid w:val="00B8684C"/>
    <w:rsid w:val="00B86E88"/>
    <w:rsid w:val="00B870A4"/>
    <w:rsid w:val="00B875C6"/>
    <w:rsid w:val="00B906B9"/>
    <w:rsid w:val="00B90AEB"/>
    <w:rsid w:val="00B90B60"/>
    <w:rsid w:val="00B90FA2"/>
    <w:rsid w:val="00B9107C"/>
    <w:rsid w:val="00B91DDA"/>
    <w:rsid w:val="00B93162"/>
    <w:rsid w:val="00B945F8"/>
    <w:rsid w:val="00B949E4"/>
    <w:rsid w:val="00B94F52"/>
    <w:rsid w:val="00B94FF5"/>
    <w:rsid w:val="00B95C1B"/>
    <w:rsid w:val="00B96503"/>
    <w:rsid w:val="00B9657F"/>
    <w:rsid w:val="00B96BED"/>
    <w:rsid w:val="00B96E13"/>
    <w:rsid w:val="00B973D9"/>
    <w:rsid w:val="00B975A1"/>
    <w:rsid w:val="00BA024B"/>
    <w:rsid w:val="00BA127A"/>
    <w:rsid w:val="00BA1519"/>
    <w:rsid w:val="00BA1686"/>
    <w:rsid w:val="00BA2E1C"/>
    <w:rsid w:val="00BA34CA"/>
    <w:rsid w:val="00BA3BEA"/>
    <w:rsid w:val="00BA4A86"/>
    <w:rsid w:val="00BA4F37"/>
    <w:rsid w:val="00BA5780"/>
    <w:rsid w:val="00BA5BD8"/>
    <w:rsid w:val="00BA6E02"/>
    <w:rsid w:val="00BA6E2A"/>
    <w:rsid w:val="00BA7761"/>
    <w:rsid w:val="00BA7ED8"/>
    <w:rsid w:val="00BB0B84"/>
    <w:rsid w:val="00BB10F6"/>
    <w:rsid w:val="00BB1878"/>
    <w:rsid w:val="00BB22A9"/>
    <w:rsid w:val="00BB2CC8"/>
    <w:rsid w:val="00BB301B"/>
    <w:rsid w:val="00BB342D"/>
    <w:rsid w:val="00BB35F0"/>
    <w:rsid w:val="00BB3AF5"/>
    <w:rsid w:val="00BB41BA"/>
    <w:rsid w:val="00BB4604"/>
    <w:rsid w:val="00BB5415"/>
    <w:rsid w:val="00BB5F24"/>
    <w:rsid w:val="00BB6B58"/>
    <w:rsid w:val="00BB79A1"/>
    <w:rsid w:val="00BC005D"/>
    <w:rsid w:val="00BC1C0B"/>
    <w:rsid w:val="00BC266E"/>
    <w:rsid w:val="00BC3B9D"/>
    <w:rsid w:val="00BC493B"/>
    <w:rsid w:val="00BC553C"/>
    <w:rsid w:val="00BC66C8"/>
    <w:rsid w:val="00BC6EC2"/>
    <w:rsid w:val="00BC70EA"/>
    <w:rsid w:val="00BC7C41"/>
    <w:rsid w:val="00BD0134"/>
    <w:rsid w:val="00BD0638"/>
    <w:rsid w:val="00BD1458"/>
    <w:rsid w:val="00BD2B88"/>
    <w:rsid w:val="00BD35D8"/>
    <w:rsid w:val="00BD3680"/>
    <w:rsid w:val="00BD3789"/>
    <w:rsid w:val="00BD41DF"/>
    <w:rsid w:val="00BD4B8B"/>
    <w:rsid w:val="00BD6033"/>
    <w:rsid w:val="00BD6116"/>
    <w:rsid w:val="00BD66CE"/>
    <w:rsid w:val="00BD6AD8"/>
    <w:rsid w:val="00BD7176"/>
    <w:rsid w:val="00BE0005"/>
    <w:rsid w:val="00BE0036"/>
    <w:rsid w:val="00BE04E2"/>
    <w:rsid w:val="00BE0D56"/>
    <w:rsid w:val="00BE1BE4"/>
    <w:rsid w:val="00BE22FF"/>
    <w:rsid w:val="00BE37BC"/>
    <w:rsid w:val="00BE42F9"/>
    <w:rsid w:val="00BE5019"/>
    <w:rsid w:val="00BE5350"/>
    <w:rsid w:val="00BE74E1"/>
    <w:rsid w:val="00BE75A6"/>
    <w:rsid w:val="00BE791A"/>
    <w:rsid w:val="00BE7A9C"/>
    <w:rsid w:val="00BE7BB1"/>
    <w:rsid w:val="00BF0132"/>
    <w:rsid w:val="00BF023F"/>
    <w:rsid w:val="00BF1D63"/>
    <w:rsid w:val="00BF25B7"/>
    <w:rsid w:val="00BF28A5"/>
    <w:rsid w:val="00BF2F0D"/>
    <w:rsid w:val="00BF418B"/>
    <w:rsid w:val="00BF4251"/>
    <w:rsid w:val="00BF439B"/>
    <w:rsid w:val="00BF596F"/>
    <w:rsid w:val="00BF5E46"/>
    <w:rsid w:val="00BF67CE"/>
    <w:rsid w:val="00BF6BA3"/>
    <w:rsid w:val="00BF6DB8"/>
    <w:rsid w:val="00BF7747"/>
    <w:rsid w:val="00C00082"/>
    <w:rsid w:val="00C00293"/>
    <w:rsid w:val="00C002FD"/>
    <w:rsid w:val="00C006DD"/>
    <w:rsid w:val="00C026BA"/>
    <w:rsid w:val="00C03219"/>
    <w:rsid w:val="00C0402E"/>
    <w:rsid w:val="00C05128"/>
    <w:rsid w:val="00C05296"/>
    <w:rsid w:val="00C054D7"/>
    <w:rsid w:val="00C060E5"/>
    <w:rsid w:val="00C06A56"/>
    <w:rsid w:val="00C06F81"/>
    <w:rsid w:val="00C07230"/>
    <w:rsid w:val="00C07D56"/>
    <w:rsid w:val="00C1060C"/>
    <w:rsid w:val="00C107D8"/>
    <w:rsid w:val="00C10988"/>
    <w:rsid w:val="00C10AA1"/>
    <w:rsid w:val="00C11056"/>
    <w:rsid w:val="00C11745"/>
    <w:rsid w:val="00C11F93"/>
    <w:rsid w:val="00C13C05"/>
    <w:rsid w:val="00C14D7E"/>
    <w:rsid w:val="00C14F9E"/>
    <w:rsid w:val="00C15684"/>
    <w:rsid w:val="00C15CD8"/>
    <w:rsid w:val="00C163A1"/>
    <w:rsid w:val="00C16557"/>
    <w:rsid w:val="00C16B48"/>
    <w:rsid w:val="00C16D83"/>
    <w:rsid w:val="00C1703E"/>
    <w:rsid w:val="00C178D3"/>
    <w:rsid w:val="00C17C61"/>
    <w:rsid w:val="00C20DF5"/>
    <w:rsid w:val="00C20E58"/>
    <w:rsid w:val="00C21EA2"/>
    <w:rsid w:val="00C221C7"/>
    <w:rsid w:val="00C22F1C"/>
    <w:rsid w:val="00C23786"/>
    <w:rsid w:val="00C24039"/>
    <w:rsid w:val="00C24D68"/>
    <w:rsid w:val="00C256F4"/>
    <w:rsid w:val="00C266AC"/>
    <w:rsid w:val="00C27678"/>
    <w:rsid w:val="00C27A4B"/>
    <w:rsid w:val="00C30810"/>
    <w:rsid w:val="00C30844"/>
    <w:rsid w:val="00C30DFD"/>
    <w:rsid w:val="00C31090"/>
    <w:rsid w:val="00C31536"/>
    <w:rsid w:val="00C316E5"/>
    <w:rsid w:val="00C3172E"/>
    <w:rsid w:val="00C31B8E"/>
    <w:rsid w:val="00C31EC3"/>
    <w:rsid w:val="00C33297"/>
    <w:rsid w:val="00C33B22"/>
    <w:rsid w:val="00C33D28"/>
    <w:rsid w:val="00C3462D"/>
    <w:rsid w:val="00C36392"/>
    <w:rsid w:val="00C36C5A"/>
    <w:rsid w:val="00C36F28"/>
    <w:rsid w:val="00C3724A"/>
    <w:rsid w:val="00C37531"/>
    <w:rsid w:val="00C37931"/>
    <w:rsid w:val="00C405F6"/>
    <w:rsid w:val="00C407F5"/>
    <w:rsid w:val="00C40DC5"/>
    <w:rsid w:val="00C40FDD"/>
    <w:rsid w:val="00C41721"/>
    <w:rsid w:val="00C42FBB"/>
    <w:rsid w:val="00C44BB1"/>
    <w:rsid w:val="00C457BF"/>
    <w:rsid w:val="00C45A22"/>
    <w:rsid w:val="00C47733"/>
    <w:rsid w:val="00C47DBE"/>
    <w:rsid w:val="00C50B7A"/>
    <w:rsid w:val="00C50B87"/>
    <w:rsid w:val="00C50CEC"/>
    <w:rsid w:val="00C51433"/>
    <w:rsid w:val="00C51879"/>
    <w:rsid w:val="00C51B5D"/>
    <w:rsid w:val="00C51DFC"/>
    <w:rsid w:val="00C52591"/>
    <w:rsid w:val="00C52916"/>
    <w:rsid w:val="00C5324B"/>
    <w:rsid w:val="00C53777"/>
    <w:rsid w:val="00C53A1B"/>
    <w:rsid w:val="00C549BA"/>
    <w:rsid w:val="00C55A72"/>
    <w:rsid w:val="00C55B97"/>
    <w:rsid w:val="00C60818"/>
    <w:rsid w:val="00C60E55"/>
    <w:rsid w:val="00C6171B"/>
    <w:rsid w:val="00C6174F"/>
    <w:rsid w:val="00C61880"/>
    <w:rsid w:val="00C61C60"/>
    <w:rsid w:val="00C62202"/>
    <w:rsid w:val="00C631E6"/>
    <w:rsid w:val="00C634CB"/>
    <w:rsid w:val="00C641DE"/>
    <w:rsid w:val="00C651A5"/>
    <w:rsid w:val="00C660A2"/>
    <w:rsid w:val="00C6618B"/>
    <w:rsid w:val="00C669EB"/>
    <w:rsid w:val="00C67BA3"/>
    <w:rsid w:val="00C67D52"/>
    <w:rsid w:val="00C713CE"/>
    <w:rsid w:val="00C71597"/>
    <w:rsid w:val="00C72086"/>
    <w:rsid w:val="00C72432"/>
    <w:rsid w:val="00C728DF"/>
    <w:rsid w:val="00C72975"/>
    <w:rsid w:val="00C7297C"/>
    <w:rsid w:val="00C72ABA"/>
    <w:rsid w:val="00C72DF5"/>
    <w:rsid w:val="00C742AD"/>
    <w:rsid w:val="00C7480A"/>
    <w:rsid w:val="00C74B36"/>
    <w:rsid w:val="00C758EA"/>
    <w:rsid w:val="00C763D6"/>
    <w:rsid w:val="00C80E5D"/>
    <w:rsid w:val="00C80FC6"/>
    <w:rsid w:val="00C812A4"/>
    <w:rsid w:val="00C81A7A"/>
    <w:rsid w:val="00C81F28"/>
    <w:rsid w:val="00C83512"/>
    <w:rsid w:val="00C83540"/>
    <w:rsid w:val="00C8481F"/>
    <w:rsid w:val="00C848FE"/>
    <w:rsid w:val="00C851EE"/>
    <w:rsid w:val="00C8551A"/>
    <w:rsid w:val="00C8572D"/>
    <w:rsid w:val="00C85B0A"/>
    <w:rsid w:val="00C871B3"/>
    <w:rsid w:val="00C901B6"/>
    <w:rsid w:val="00C90780"/>
    <w:rsid w:val="00C91A9E"/>
    <w:rsid w:val="00C92920"/>
    <w:rsid w:val="00C92A0D"/>
    <w:rsid w:val="00C94209"/>
    <w:rsid w:val="00C943E5"/>
    <w:rsid w:val="00C95831"/>
    <w:rsid w:val="00C95965"/>
    <w:rsid w:val="00C959E1"/>
    <w:rsid w:val="00C95CE8"/>
    <w:rsid w:val="00C95F78"/>
    <w:rsid w:val="00C966A0"/>
    <w:rsid w:val="00C970F8"/>
    <w:rsid w:val="00CA0D89"/>
    <w:rsid w:val="00CA177B"/>
    <w:rsid w:val="00CA1ACE"/>
    <w:rsid w:val="00CA1E14"/>
    <w:rsid w:val="00CA2891"/>
    <w:rsid w:val="00CA2B5D"/>
    <w:rsid w:val="00CA34C7"/>
    <w:rsid w:val="00CA3770"/>
    <w:rsid w:val="00CA3F09"/>
    <w:rsid w:val="00CA42BC"/>
    <w:rsid w:val="00CA4ACA"/>
    <w:rsid w:val="00CA4D5A"/>
    <w:rsid w:val="00CA5282"/>
    <w:rsid w:val="00CA5720"/>
    <w:rsid w:val="00CA594B"/>
    <w:rsid w:val="00CA60AE"/>
    <w:rsid w:val="00CA6310"/>
    <w:rsid w:val="00CA6630"/>
    <w:rsid w:val="00CA6DC1"/>
    <w:rsid w:val="00CB036B"/>
    <w:rsid w:val="00CB182A"/>
    <w:rsid w:val="00CB1856"/>
    <w:rsid w:val="00CB2D87"/>
    <w:rsid w:val="00CB3B53"/>
    <w:rsid w:val="00CB3FB4"/>
    <w:rsid w:val="00CB4148"/>
    <w:rsid w:val="00CB46C9"/>
    <w:rsid w:val="00CB4B54"/>
    <w:rsid w:val="00CB4F24"/>
    <w:rsid w:val="00CB52AB"/>
    <w:rsid w:val="00CB6119"/>
    <w:rsid w:val="00CB7669"/>
    <w:rsid w:val="00CB78D6"/>
    <w:rsid w:val="00CC05B6"/>
    <w:rsid w:val="00CC06D5"/>
    <w:rsid w:val="00CC0EDF"/>
    <w:rsid w:val="00CC141B"/>
    <w:rsid w:val="00CC17DF"/>
    <w:rsid w:val="00CC18F8"/>
    <w:rsid w:val="00CC2121"/>
    <w:rsid w:val="00CC2DDC"/>
    <w:rsid w:val="00CC3661"/>
    <w:rsid w:val="00CC38D7"/>
    <w:rsid w:val="00CC3B49"/>
    <w:rsid w:val="00CC533F"/>
    <w:rsid w:val="00CC5D92"/>
    <w:rsid w:val="00CC67CC"/>
    <w:rsid w:val="00CD1023"/>
    <w:rsid w:val="00CD10CF"/>
    <w:rsid w:val="00CD3894"/>
    <w:rsid w:val="00CD43E9"/>
    <w:rsid w:val="00CD541C"/>
    <w:rsid w:val="00CD576F"/>
    <w:rsid w:val="00CD5FC8"/>
    <w:rsid w:val="00CD749C"/>
    <w:rsid w:val="00CE0402"/>
    <w:rsid w:val="00CE0A69"/>
    <w:rsid w:val="00CE0DE6"/>
    <w:rsid w:val="00CE19D0"/>
    <w:rsid w:val="00CE20C0"/>
    <w:rsid w:val="00CE2524"/>
    <w:rsid w:val="00CE2BF1"/>
    <w:rsid w:val="00CE3F49"/>
    <w:rsid w:val="00CE4786"/>
    <w:rsid w:val="00CE57C4"/>
    <w:rsid w:val="00CE5C63"/>
    <w:rsid w:val="00CE5EDA"/>
    <w:rsid w:val="00CE64ED"/>
    <w:rsid w:val="00CE6BCA"/>
    <w:rsid w:val="00CE6FFF"/>
    <w:rsid w:val="00CF028A"/>
    <w:rsid w:val="00CF046A"/>
    <w:rsid w:val="00CF16DC"/>
    <w:rsid w:val="00CF1898"/>
    <w:rsid w:val="00CF2348"/>
    <w:rsid w:val="00CF27E6"/>
    <w:rsid w:val="00CF2832"/>
    <w:rsid w:val="00CF2A74"/>
    <w:rsid w:val="00CF34B3"/>
    <w:rsid w:val="00CF41DD"/>
    <w:rsid w:val="00CF4867"/>
    <w:rsid w:val="00CF5AFA"/>
    <w:rsid w:val="00CF7084"/>
    <w:rsid w:val="00CF7306"/>
    <w:rsid w:val="00D00853"/>
    <w:rsid w:val="00D01AC4"/>
    <w:rsid w:val="00D01F37"/>
    <w:rsid w:val="00D02154"/>
    <w:rsid w:val="00D027BA"/>
    <w:rsid w:val="00D02855"/>
    <w:rsid w:val="00D02F46"/>
    <w:rsid w:val="00D02F6C"/>
    <w:rsid w:val="00D03747"/>
    <w:rsid w:val="00D03C1C"/>
    <w:rsid w:val="00D041B8"/>
    <w:rsid w:val="00D05458"/>
    <w:rsid w:val="00D06019"/>
    <w:rsid w:val="00D062BE"/>
    <w:rsid w:val="00D06BA0"/>
    <w:rsid w:val="00D06EA8"/>
    <w:rsid w:val="00D106C8"/>
    <w:rsid w:val="00D10A05"/>
    <w:rsid w:val="00D10C59"/>
    <w:rsid w:val="00D11430"/>
    <w:rsid w:val="00D12049"/>
    <w:rsid w:val="00D1211E"/>
    <w:rsid w:val="00D12A27"/>
    <w:rsid w:val="00D1429F"/>
    <w:rsid w:val="00D152EE"/>
    <w:rsid w:val="00D155D2"/>
    <w:rsid w:val="00D15EE6"/>
    <w:rsid w:val="00D164F8"/>
    <w:rsid w:val="00D201F1"/>
    <w:rsid w:val="00D2037C"/>
    <w:rsid w:val="00D20D25"/>
    <w:rsid w:val="00D21426"/>
    <w:rsid w:val="00D21DE5"/>
    <w:rsid w:val="00D21DEF"/>
    <w:rsid w:val="00D22A52"/>
    <w:rsid w:val="00D232A7"/>
    <w:rsid w:val="00D23455"/>
    <w:rsid w:val="00D23A1E"/>
    <w:rsid w:val="00D23C03"/>
    <w:rsid w:val="00D25311"/>
    <w:rsid w:val="00D25AF6"/>
    <w:rsid w:val="00D25B0A"/>
    <w:rsid w:val="00D26005"/>
    <w:rsid w:val="00D26255"/>
    <w:rsid w:val="00D2727E"/>
    <w:rsid w:val="00D27FEC"/>
    <w:rsid w:val="00D303A5"/>
    <w:rsid w:val="00D306A3"/>
    <w:rsid w:val="00D30B16"/>
    <w:rsid w:val="00D31239"/>
    <w:rsid w:val="00D31E17"/>
    <w:rsid w:val="00D3271D"/>
    <w:rsid w:val="00D3306C"/>
    <w:rsid w:val="00D33D53"/>
    <w:rsid w:val="00D33DA1"/>
    <w:rsid w:val="00D342C2"/>
    <w:rsid w:val="00D34305"/>
    <w:rsid w:val="00D34731"/>
    <w:rsid w:val="00D347B5"/>
    <w:rsid w:val="00D3485F"/>
    <w:rsid w:val="00D35126"/>
    <w:rsid w:val="00D352B0"/>
    <w:rsid w:val="00D36033"/>
    <w:rsid w:val="00D36372"/>
    <w:rsid w:val="00D36374"/>
    <w:rsid w:val="00D3665F"/>
    <w:rsid w:val="00D36BD8"/>
    <w:rsid w:val="00D37349"/>
    <w:rsid w:val="00D40188"/>
    <w:rsid w:val="00D40EE8"/>
    <w:rsid w:val="00D412B1"/>
    <w:rsid w:val="00D4233B"/>
    <w:rsid w:val="00D433C6"/>
    <w:rsid w:val="00D44003"/>
    <w:rsid w:val="00D4402E"/>
    <w:rsid w:val="00D46D96"/>
    <w:rsid w:val="00D46E57"/>
    <w:rsid w:val="00D47BF8"/>
    <w:rsid w:val="00D500AA"/>
    <w:rsid w:val="00D503C4"/>
    <w:rsid w:val="00D504E0"/>
    <w:rsid w:val="00D5065F"/>
    <w:rsid w:val="00D50796"/>
    <w:rsid w:val="00D5083F"/>
    <w:rsid w:val="00D50D4B"/>
    <w:rsid w:val="00D511BB"/>
    <w:rsid w:val="00D517DE"/>
    <w:rsid w:val="00D51808"/>
    <w:rsid w:val="00D51B0C"/>
    <w:rsid w:val="00D52497"/>
    <w:rsid w:val="00D524E5"/>
    <w:rsid w:val="00D528F0"/>
    <w:rsid w:val="00D530BE"/>
    <w:rsid w:val="00D5430D"/>
    <w:rsid w:val="00D5466F"/>
    <w:rsid w:val="00D54A10"/>
    <w:rsid w:val="00D54A1C"/>
    <w:rsid w:val="00D56655"/>
    <w:rsid w:val="00D56E8F"/>
    <w:rsid w:val="00D572B3"/>
    <w:rsid w:val="00D60FA0"/>
    <w:rsid w:val="00D611BA"/>
    <w:rsid w:val="00D61565"/>
    <w:rsid w:val="00D61684"/>
    <w:rsid w:val="00D61FDB"/>
    <w:rsid w:val="00D621A5"/>
    <w:rsid w:val="00D623D0"/>
    <w:rsid w:val="00D63A53"/>
    <w:rsid w:val="00D63C55"/>
    <w:rsid w:val="00D64398"/>
    <w:rsid w:val="00D6503D"/>
    <w:rsid w:val="00D65BD9"/>
    <w:rsid w:val="00D65EFF"/>
    <w:rsid w:val="00D66E02"/>
    <w:rsid w:val="00D67377"/>
    <w:rsid w:val="00D678A2"/>
    <w:rsid w:val="00D706A3"/>
    <w:rsid w:val="00D728B7"/>
    <w:rsid w:val="00D7292D"/>
    <w:rsid w:val="00D72F6E"/>
    <w:rsid w:val="00D73140"/>
    <w:rsid w:val="00D733CC"/>
    <w:rsid w:val="00D74567"/>
    <w:rsid w:val="00D75191"/>
    <w:rsid w:val="00D7653A"/>
    <w:rsid w:val="00D76A2F"/>
    <w:rsid w:val="00D77015"/>
    <w:rsid w:val="00D77212"/>
    <w:rsid w:val="00D77D5A"/>
    <w:rsid w:val="00D80206"/>
    <w:rsid w:val="00D80CF4"/>
    <w:rsid w:val="00D80E2A"/>
    <w:rsid w:val="00D80EA2"/>
    <w:rsid w:val="00D80EEE"/>
    <w:rsid w:val="00D811B3"/>
    <w:rsid w:val="00D81C1B"/>
    <w:rsid w:val="00D8239D"/>
    <w:rsid w:val="00D823C6"/>
    <w:rsid w:val="00D83789"/>
    <w:rsid w:val="00D83A21"/>
    <w:rsid w:val="00D83A84"/>
    <w:rsid w:val="00D84639"/>
    <w:rsid w:val="00D84A02"/>
    <w:rsid w:val="00D85955"/>
    <w:rsid w:val="00D85AF4"/>
    <w:rsid w:val="00D86368"/>
    <w:rsid w:val="00D86A2F"/>
    <w:rsid w:val="00D87994"/>
    <w:rsid w:val="00D9013E"/>
    <w:rsid w:val="00D904FD"/>
    <w:rsid w:val="00D906E1"/>
    <w:rsid w:val="00D90CF9"/>
    <w:rsid w:val="00D9108D"/>
    <w:rsid w:val="00D91528"/>
    <w:rsid w:val="00D920D2"/>
    <w:rsid w:val="00D921D9"/>
    <w:rsid w:val="00D92F02"/>
    <w:rsid w:val="00D93CF0"/>
    <w:rsid w:val="00D93D0E"/>
    <w:rsid w:val="00D9439D"/>
    <w:rsid w:val="00D9476D"/>
    <w:rsid w:val="00D948F3"/>
    <w:rsid w:val="00D94CC0"/>
    <w:rsid w:val="00D9557D"/>
    <w:rsid w:val="00D95A13"/>
    <w:rsid w:val="00D95A3B"/>
    <w:rsid w:val="00D95E0E"/>
    <w:rsid w:val="00D95E3A"/>
    <w:rsid w:val="00D9615C"/>
    <w:rsid w:val="00D966B6"/>
    <w:rsid w:val="00D9681B"/>
    <w:rsid w:val="00D978CD"/>
    <w:rsid w:val="00DA0130"/>
    <w:rsid w:val="00DA0729"/>
    <w:rsid w:val="00DA0A9D"/>
    <w:rsid w:val="00DA1031"/>
    <w:rsid w:val="00DA12AD"/>
    <w:rsid w:val="00DA17A4"/>
    <w:rsid w:val="00DA1D10"/>
    <w:rsid w:val="00DA238D"/>
    <w:rsid w:val="00DA24DC"/>
    <w:rsid w:val="00DA304D"/>
    <w:rsid w:val="00DA31B6"/>
    <w:rsid w:val="00DA4DF6"/>
    <w:rsid w:val="00DA4F70"/>
    <w:rsid w:val="00DA5084"/>
    <w:rsid w:val="00DA5371"/>
    <w:rsid w:val="00DA55DB"/>
    <w:rsid w:val="00DA5821"/>
    <w:rsid w:val="00DA59E7"/>
    <w:rsid w:val="00DA6DD1"/>
    <w:rsid w:val="00DA7B0D"/>
    <w:rsid w:val="00DA7E89"/>
    <w:rsid w:val="00DB09F1"/>
    <w:rsid w:val="00DB0AA9"/>
    <w:rsid w:val="00DB10C0"/>
    <w:rsid w:val="00DB1728"/>
    <w:rsid w:val="00DB2070"/>
    <w:rsid w:val="00DB270B"/>
    <w:rsid w:val="00DB3A82"/>
    <w:rsid w:val="00DB3DB7"/>
    <w:rsid w:val="00DB3E3C"/>
    <w:rsid w:val="00DB43D9"/>
    <w:rsid w:val="00DB4AD4"/>
    <w:rsid w:val="00DB52C2"/>
    <w:rsid w:val="00DB5509"/>
    <w:rsid w:val="00DB59E1"/>
    <w:rsid w:val="00DB60D5"/>
    <w:rsid w:val="00DB69EA"/>
    <w:rsid w:val="00DB77DC"/>
    <w:rsid w:val="00DB7F8D"/>
    <w:rsid w:val="00DC0123"/>
    <w:rsid w:val="00DC227B"/>
    <w:rsid w:val="00DC22C3"/>
    <w:rsid w:val="00DC2E35"/>
    <w:rsid w:val="00DC30E3"/>
    <w:rsid w:val="00DC4452"/>
    <w:rsid w:val="00DC493D"/>
    <w:rsid w:val="00DC6E08"/>
    <w:rsid w:val="00DC6EAB"/>
    <w:rsid w:val="00DC714B"/>
    <w:rsid w:val="00DC79FF"/>
    <w:rsid w:val="00DC7AB7"/>
    <w:rsid w:val="00DC7FD2"/>
    <w:rsid w:val="00DD03B3"/>
    <w:rsid w:val="00DD08C7"/>
    <w:rsid w:val="00DD1E52"/>
    <w:rsid w:val="00DD243C"/>
    <w:rsid w:val="00DD2845"/>
    <w:rsid w:val="00DD304E"/>
    <w:rsid w:val="00DD305D"/>
    <w:rsid w:val="00DD33C7"/>
    <w:rsid w:val="00DD471B"/>
    <w:rsid w:val="00DD4A91"/>
    <w:rsid w:val="00DD55A4"/>
    <w:rsid w:val="00DD6BA5"/>
    <w:rsid w:val="00DD7158"/>
    <w:rsid w:val="00DD73D1"/>
    <w:rsid w:val="00DD797E"/>
    <w:rsid w:val="00DE1024"/>
    <w:rsid w:val="00DE1A43"/>
    <w:rsid w:val="00DE1C06"/>
    <w:rsid w:val="00DE1E15"/>
    <w:rsid w:val="00DE21EF"/>
    <w:rsid w:val="00DE253D"/>
    <w:rsid w:val="00DE2CF5"/>
    <w:rsid w:val="00DE3CA3"/>
    <w:rsid w:val="00DE4D9B"/>
    <w:rsid w:val="00DE5EEE"/>
    <w:rsid w:val="00DE6B6B"/>
    <w:rsid w:val="00DE7027"/>
    <w:rsid w:val="00DE7352"/>
    <w:rsid w:val="00DE78E4"/>
    <w:rsid w:val="00DE7B53"/>
    <w:rsid w:val="00DF03B1"/>
    <w:rsid w:val="00DF04D6"/>
    <w:rsid w:val="00DF071E"/>
    <w:rsid w:val="00DF122A"/>
    <w:rsid w:val="00DF1B8C"/>
    <w:rsid w:val="00DF1D91"/>
    <w:rsid w:val="00DF231D"/>
    <w:rsid w:val="00DF2824"/>
    <w:rsid w:val="00DF2B9B"/>
    <w:rsid w:val="00DF2F74"/>
    <w:rsid w:val="00DF3287"/>
    <w:rsid w:val="00DF35E3"/>
    <w:rsid w:val="00DF4B3D"/>
    <w:rsid w:val="00DF5556"/>
    <w:rsid w:val="00DF6170"/>
    <w:rsid w:val="00DF6829"/>
    <w:rsid w:val="00DF6EA3"/>
    <w:rsid w:val="00DF6F50"/>
    <w:rsid w:val="00DF77CD"/>
    <w:rsid w:val="00E01460"/>
    <w:rsid w:val="00E01479"/>
    <w:rsid w:val="00E02E31"/>
    <w:rsid w:val="00E03B58"/>
    <w:rsid w:val="00E04011"/>
    <w:rsid w:val="00E04345"/>
    <w:rsid w:val="00E048F9"/>
    <w:rsid w:val="00E050B2"/>
    <w:rsid w:val="00E056DC"/>
    <w:rsid w:val="00E05E04"/>
    <w:rsid w:val="00E06317"/>
    <w:rsid w:val="00E0646E"/>
    <w:rsid w:val="00E075EE"/>
    <w:rsid w:val="00E109B7"/>
    <w:rsid w:val="00E10B93"/>
    <w:rsid w:val="00E10DA4"/>
    <w:rsid w:val="00E10F37"/>
    <w:rsid w:val="00E11015"/>
    <w:rsid w:val="00E11701"/>
    <w:rsid w:val="00E118B8"/>
    <w:rsid w:val="00E11A27"/>
    <w:rsid w:val="00E11AA1"/>
    <w:rsid w:val="00E123A8"/>
    <w:rsid w:val="00E12572"/>
    <w:rsid w:val="00E128E8"/>
    <w:rsid w:val="00E12B30"/>
    <w:rsid w:val="00E139BF"/>
    <w:rsid w:val="00E139F1"/>
    <w:rsid w:val="00E13C73"/>
    <w:rsid w:val="00E14709"/>
    <w:rsid w:val="00E1657B"/>
    <w:rsid w:val="00E16626"/>
    <w:rsid w:val="00E16C02"/>
    <w:rsid w:val="00E173AD"/>
    <w:rsid w:val="00E203CE"/>
    <w:rsid w:val="00E2050D"/>
    <w:rsid w:val="00E207B6"/>
    <w:rsid w:val="00E209B2"/>
    <w:rsid w:val="00E219C0"/>
    <w:rsid w:val="00E21A85"/>
    <w:rsid w:val="00E21C72"/>
    <w:rsid w:val="00E22466"/>
    <w:rsid w:val="00E24C3A"/>
    <w:rsid w:val="00E2522A"/>
    <w:rsid w:val="00E25281"/>
    <w:rsid w:val="00E256DA"/>
    <w:rsid w:val="00E26017"/>
    <w:rsid w:val="00E27652"/>
    <w:rsid w:val="00E27AAC"/>
    <w:rsid w:val="00E304FD"/>
    <w:rsid w:val="00E30741"/>
    <w:rsid w:val="00E30DB5"/>
    <w:rsid w:val="00E3165B"/>
    <w:rsid w:val="00E32953"/>
    <w:rsid w:val="00E32C57"/>
    <w:rsid w:val="00E331CA"/>
    <w:rsid w:val="00E33560"/>
    <w:rsid w:val="00E33925"/>
    <w:rsid w:val="00E33CD3"/>
    <w:rsid w:val="00E33FC2"/>
    <w:rsid w:val="00E3402B"/>
    <w:rsid w:val="00E347E9"/>
    <w:rsid w:val="00E34A02"/>
    <w:rsid w:val="00E34E4C"/>
    <w:rsid w:val="00E34E6E"/>
    <w:rsid w:val="00E353FA"/>
    <w:rsid w:val="00E357E5"/>
    <w:rsid w:val="00E35996"/>
    <w:rsid w:val="00E369BD"/>
    <w:rsid w:val="00E36D59"/>
    <w:rsid w:val="00E373B2"/>
    <w:rsid w:val="00E379E9"/>
    <w:rsid w:val="00E37A5D"/>
    <w:rsid w:val="00E401DA"/>
    <w:rsid w:val="00E40635"/>
    <w:rsid w:val="00E40E06"/>
    <w:rsid w:val="00E40FD1"/>
    <w:rsid w:val="00E41475"/>
    <w:rsid w:val="00E42148"/>
    <w:rsid w:val="00E42560"/>
    <w:rsid w:val="00E43B8F"/>
    <w:rsid w:val="00E43BC1"/>
    <w:rsid w:val="00E4544D"/>
    <w:rsid w:val="00E454A4"/>
    <w:rsid w:val="00E45CAC"/>
    <w:rsid w:val="00E4617B"/>
    <w:rsid w:val="00E46F5C"/>
    <w:rsid w:val="00E47780"/>
    <w:rsid w:val="00E50A5F"/>
    <w:rsid w:val="00E50B0E"/>
    <w:rsid w:val="00E50DD9"/>
    <w:rsid w:val="00E50E71"/>
    <w:rsid w:val="00E520DB"/>
    <w:rsid w:val="00E5231C"/>
    <w:rsid w:val="00E548E3"/>
    <w:rsid w:val="00E549C2"/>
    <w:rsid w:val="00E54AC0"/>
    <w:rsid w:val="00E57740"/>
    <w:rsid w:val="00E57858"/>
    <w:rsid w:val="00E57B04"/>
    <w:rsid w:val="00E57C9C"/>
    <w:rsid w:val="00E60177"/>
    <w:rsid w:val="00E61440"/>
    <w:rsid w:val="00E623FF"/>
    <w:rsid w:val="00E62FFA"/>
    <w:rsid w:val="00E63109"/>
    <w:rsid w:val="00E63393"/>
    <w:rsid w:val="00E63433"/>
    <w:rsid w:val="00E63750"/>
    <w:rsid w:val="00E63B55"/>
    <w:rsid w:val="00E64B18"/>
    <w:rsid w:val="00E64DC2"/>
    <w:rsid w:val="00E65B2D"/>
    <w:rsid w:val="00E66086"/>
    <w:rsid w:val="00E660A5"/>
    <w:rsid w:val="00E6728B"/>
    <w:rsid w:val="00E67C62"/>
    <w:rsid w:val="00E7027A"/>
    <w:rsid w:val="00E738E8"/>
    <w:rsid w:val="00E74861"/>
    <w:rsid w:val="00E74CDE"/>
    <w:rsid w:val="00E74F30"/>
    <w:rsid w:val="00E76972"/>
    <w:rsid w:val="00E76A7E"/>
    <w:rsid w:val="00E76F7B"/>
    <w:rsid w:val="00E7775B"/>
    <w:rsid w:val="00E8036F"/>
    <w:rsid w:val="00E80A52"/>
    <w:rsid w:val="00E80D48"/>
    <w:rsid w:val="00E81108"/>
    <w:rsid w:val="00E81127"/>
    <w:rsid w:val="00E811AC"/>
    <w:rsid w:val="00E812C5"/>
    <w:rsid w:val="00E8148E"/>
    <w:rsid w:val="00E81E09"/>
    <w:rsid w:val="00E8217F"/>
    <w:rsid w:val="00E82BF6"/>
    <w:rsid w:val="00E82F80"/>
    <w:rsid w:val="00E83396"/>
    <w:rsid w:val="00E83636"/>
    <w:rsid w:val="00E839C0"/>
    <w:rsid w:val="00E83FB2"/>
    <w:rsid w:val="00E84D75"/>
    <w:rsid w:val="00E84ED6"/>
    <w:rsid w:val="00E85018"/>
    <w:rsid w:val="00E85369"/>
    <w:rsid w:val="00E8567A"/>
    <w:rsid w:val="00E85822"/>
    <w:rsid w:val="00E85D14"/>
    <w:rsid w:val="00E85EC9"/>
    <w:rsid w:val="00E85F8E"/>
    <w:rsid w:val="00E86028"/>
    <w:rsid w:val="00E867B4"/>
    <w:rsid w:val="00E86BF8"/>
    <w:rsid w:val="00E86F84"/>
    <w:rsid w:val="00E875F8"/>
    <w:rsid w:val="00E9040E"/>
    <w:rsid w:val="00E909BA"/>
    <w:rsid w:val="00E90B48"/>
    <w:rsid w:val="00E90BBD"/>
    <w:rsid w:val="00E90E6F"/>
    <w:rsid w:val="00E9125E"/>
    <w:rsid w:val="00E91B06"/>
    <w:rsid w:val="00E91C44"/>
    <w:rsid w:val="00E920FF"/>
    <w:rsid w:val="00E92118"/>
    <w:rsid w:val="00E928F6"/>
    <w:rsid w:val="00E92A63"/>
    <w:rsid w:val="00E92C69"/>
    <w:rsid w:val="00E933B4"/>
    <w:rsid w:val="00E9354F"/>
    <w:rsid w:val="00E947A0"/>
    <w:rsid w:val="00E95129"/>
    <w:rsid w:val="00E95242"/>
    <w:rsid w:val="00E96099"/>
    <w:rsid w:val="00E962BB"/>
    <w:rsid w:val="00E965D5"/>
    <w:rsid w:val="00E966DB"/>
    <w:rsid w:val="00E96C1A"/>
    <w:rsid w:val="00EA03D3"/>
    <w:rsid w:val="00EA0B50"/>
    <w:rsid w:val="00EA184C"/>
    <w:rsid w:val="00EA1A36"/>
    <w:rsid w:val="00EA1B81"/>
    <w:rsid w:val="00EA1DA3"/>
    <w:rsid w:val="00EA1E6B"/>
    <w:rsid w:val="00EA1EA4"/>
    <w:rsid w:val="00EA218E"/>
    <w:rsid w:val="00EA3446"/>
    <w:rsid w:val="00EA3559"/>
    <w:rsid w:val="00EA3799"/>
    <w:rsid w:val="00EA38CC"/>
    <w:rsid w:val="00EA3EDA"/>
    <w:rsid w:val="00EA4D0C"/>
    <w:rsid w:val="00EA54DB"/>
    <w:rsid w:val="00EA581F"/>
    <w:rsid w:val="00EA6850"/>
    <w:rsid w:val="00EA69DE"/>
    <w:rsid w:val="00EA6EA7"/>
    <w:rsid w:val="00EA7CEF"/>
    <w:rsid w:val="00EB096C"/>
    <w:rsid w:val="00EB0EAE"/>
    <w:rsid w:val="00EB1BC7"/>
    <w:rsid w:val="00EB2A85"/>
    <w:rsid w:val="00EB2DC2"/>
    <w:rsid w:val="00EB37B4"/>
    <w:rsid w:val="00EB5348"/>
    <w:rsid w:val="00EB6307"/>
    <w:rsid w:val="00EB6681"/>
    <w:rsid w:val="00EB6852"/>
    <w:rsid w:val="00EB68D2"/>
    <w:rsid w:val="00EB6FD4"/>
    <w:rsid w:val="00EB7C26"/>
    <w:rsid w:val="00EC00F3"/>
    <w:rsid w:val="00EC0110"/>
    <w:rsid w:val="00EC044F"/>
    <w:rsid w:val="00EC15E5"/>
    <w:rsid w:val="00EC1A37"/>
    <w:rsid w:val="00EC1C35"/>
    <w:rsid w:val="00EC285E"/>
    <w:rsid w:val="00EC2A1F"/>
    <w:rsid w:val="00EC5521"/>
    <w:rsid w:val="00EC67B2"/>
    <w:rsid w:val="00EC6A10"/>
    <w:rsid w:val="00EC6AF0"/>
    <w:rsid w:val="00EC7FF2"/>
    <w:rsid w:val="00ED0352"/>
    <w:rsid w:val="00ED0653"/>
    <w:rsid w:val="00ED08CF"/>
    <w:rsid w:val="00ED09D0"/>
    <w:rsid w:val="00ED1558"/>
    <w:rsid w:val="00ED166B"/>
    <w:rsid w:val="00ED1CE9"/>
    <w:rsid w:val="00ED21C8"/>
    <w:rsid w:val="00ED23F7"/>
    <w:rsid w:val="00ED292B"/>
    <w:rsid w:val="00ED2C93"/>
    <w:rsid w:val="00ED3291"/>
    <w:rsid w:val="00ED365E"/>
    <w:rsid w:val="00ED3CB6"/>
    <w:rsid w:val="00ED4CDB"/>
    <w:rsid w:val="00ED4D90"/>
    <w:rsid w:val="00ED5145"/>
    <w:rsid w:val="00ED54DF"/>
    <w:rsid w:val="00ED6113"/>
    <w:rsid w:val="00ED6C23"/>
    <w:rsid w:val="00ED703B"/>
    <w:rsid w:val="00ED7558"/>
    <w:rsid w:val="00ED77A2"/>
    <w:rsid w:val="00ED7C75"/>
    <w:rsid w:val="00ED7C9C"/>
    <w:rsid w:val="00ED7E7E"/>
    <w:rsid w:val="00ED7F27"/>
    <w:rsid w:val="00EE1CC0"/>
    <w:rsid w:val="00EE2EB4"/>
    <w:rsid w:val="00EE2F5A"/>
    <w:rsid w:val="00EE345A"/>
    <w:rsid w:val="00EE351D"/>
    <w:rsid w:val="00EE4083"/>
    <w:rsid w:val="00EE4DAF"/>
    <w:rsid w:val="00EE4DDC"/>
    <w:rsid w:val="00EE4EAD"/>
    <w:rsid w:val="00EE780B"/>
    <w:rsid w:val="00EE789C"/>
    <w:rsid w:val="00EE7AAF"/>
    <w:rsid w:val="00EE7C53"/>
    <w:rsid w:val="00EF0DB7"/>
    <w:rsid w:val="00EF1652"/>
    <w:rsid w:val="00EF1A53"/>
    <w:rsid w:val="00EF1BE0"/>
    <w:rsid w:val="00EF2637"/>
    <w:rsid w:val="00EF2643"/>
    <w:rsid w:val="00EF26D5"/>
    <w:rsid w:val="00EF281C"/>
    <w:rsid w:val="00EF2DF8"/>
    <w:rsid w:val="00EF3EC1"/>
    <w:rsid w:val="00EF530E"/>
    <w:rsid w:val="00EF5A8A"/>
    <w:rsid w:val="00EF6796"/>
    <w:rsid w:val="00EF6EB6"/>
    <w:rsid w:val="00EF70F8"/>
    <w:rsid w:val="00EF711C"/>
    <w:rsid w:val="00F0075F"/>
    <w:rsid w:val="00F00817"/>
    <w:rsid w:val="00F00C1C"/>
    <w:rsid w:val="00F01D85"/>
    <w:rsid w:val="00F01F9F"/>
    <w:rsid w:val="00F02952"/>
    <w:rsid w:val="00F02E92"/>
    <w:rsid w:val="00F0425A"/>
    <w:rsid w:val="00F047F0"/>
    <w:rsid w:val="00F04D8D"/>
    <w:rsid w:val="00F06041"/>
    <w:rsid w:val="00F0646C"/>
    <w:rsid w:val="00F06762"/>
    <w:rsid w:val="00F06C1A"/>
    <w:rsid w:val="00F07290"/>
    <w:rsid w:val="00F07389"/>
    <w:rsid w:val="00F07DD3"/>
    <w:rsid w:val="00F1055B"/>
    <w:rsid w:val="00F1088C"/>
    <w:rsid w:val="00F10923"/>
    <w:rsid w:val="00F10B74"/>
    <w:rsid w:val="00F10F0B"/>
    <w:rsid w:val="00F11C1A"/>
    <w:rsid w:val="00F120E4"/>
    <w:rsid w:val="00F12DBF"/>
    <w:rsid w:val="00F12DC1"/>
    <w:rsid w:val="00F14CF0"/>
    <w:rsid w:val="00F154F9"/>
    <w:rsid w:val="00F15D9B"/>
    <w:rsid w:val="00F16278"/>
    <w:rsid w:val="00F16C9E"/>
    <w:rsid w:val="00F17F65"/>
    <w:rsid w:val="00F2009C"/>
    <w:rsid w:val="00F2075E"/>
    <w:rsid w:val="00F2095F"/>
    <w:rsid w:val="00F20E91"/>
    <w:rsid w:val="00F21695"/>
    <w:rsid w:val="00F219F4"/>
    <w:rsid w:val="00F21EC0"/>
    <w:rsid w:val="00F21F51"/>
    <w:rsid w:val="00F223C3"/>
    <w:rsid w:val="00F22A41"/>
    <w:rsid w:val="00F22D56"/>
    <w:rsid w:val="00F23DF3"/>
    <w:rsid w:val="00F2418C"/>
    <w:rsid w:val="00F24219"/>
    <w:rsid w:val="00F242B0"/>
    <w:rsid w:val="00F24536"/>
    <w:rsid w:val="00F24900"/>
    <w:rsid w:val="00F24D29"/>
    <w:rsid w:val="00F25158"/>
    <w:rsid w:val="00F25BCD"/>
    <w:rsid w:val="00F25D74"/>
    <w:rsid w:val="00F25D86"/>
    <w:rsid w:val="00F270E3"/>
    <w:rsid w:val="00F27128"/>
    <w:rsid w:val="00F274A9"/>
    <w:rsid w:val="00F2755E"/>
    <w:rsid w:val="00F27837"/>
    <w:rsid w:val="00F27C4F"/>
    <w:rsid w:val="00F304DC"/>
    <w:rsid w:val="00F3059E"/>
    <w:rsid w:val="00F31044"/>
    <w:rsid w:val="00F316F9"/>
    <w:rsid w:val="00F318C5"/>
    <w:rsid w:val="00F31F51"/>
    <w:rsid w:val="00F32688"/>
    <w:rsid w:val="00F33FF6"/>
    <w:rsid w:val="00F347C2"/>
    <w:rsid w:val="00F36052"/>
    <w:rsid w:val="00F3661C"/>
    <w:rsid w:val="00F36745"/>
    <w:rsid w:val="00F378A0"/>
    <w:rsid w:val="00F379FE"/>
    <w:rsid w:val="00F37F48"/>
    <w:rsid w:val="00F404D2"/>
    <w:rsid w:val="00F407E8"/>
    <w:rsid w:val="00F41544"/>
    <w:rsid w:val="00F41F49"/>
    <w:rsid w:val="00F4206F"/>
    <w:rsid w:val="00F4230E"/>
    <w:rsid w:val="00F424A5"/>
    <w:rsid w:val="00F448C8"/>
    <w:rsid w:val="00F45D99"/>
    <w:rsid w:val="00F45FF7"/>
    <w:rsid w:val="00F468F5"/>
    <w:rsid w:val="00F46F84"/>
    <w:rsid w:val="00F470A8"/>
    <w:rsid w:val="00F474B2"/>
    <w:rsid w:val="00F479B5"/>
    <w:rsid w:val="00F516A5"/>
    <w:rsid w:val="00F522D9"/>
    <w:rsid w:val="00F527DB"/>
    <w:rsid w:val="00F52E16"/>
    <w:rsid w:val="00F54738"/>
    <w:rsid w:val="00F55199"/>
    <w:rsid w:val="00F55B9B"/>
    <w:rsid w:val="00F56484"/>
    <w:rsid w:val="00F56531"/>
    <w:rsid w:val="00F574B0"/>
    <w:rsid w:val="00F576BE"/>
    <w:rsid w:val="00F57F14"/>
    <w:rsid w:val="00F60DB6"/>
    <w:rsid w:val="00F610FC"/>
    <w:rsid w:val="00F616F5"/>
    <w:rsid w:val="00F623B4"/>
    <w:rsid w:val="00F62A6F"/>
    <w:rsid w:val="00F63D59"/>
    <w:rsid w:val="00F63D64"/>
    <w:rsid w:val="00F64BFB"/>
    <w:rsid w:val="00F65DDD"/>
    <w:rsid w:val="00F67A09"/>
    <w:rsid w:val="00F7076F"/>
    <w:rsid w:val="00F70B5E"/>
    <w:rsid w:val="00F70C9C"/>
    <w:rsid w:val="00F712F9"/>
    <w:rsid w:val="00F7144E"/>
    <w:rsid w:val="00F72698"/>
    <w:rsid w:val="00F72CE0"/>
    <w:rsid w:val="00F733A9"/>
    <w:rsid w:val="00F74CEC"/>
    <w:rsid w:val="00F74E8B"/>
    <w:rsid w:val="00F75941"/>
    <w:rsid w:val="00F761BA"/>
    <w:rsid w:val="00F773D6"/>
    <w:rsid w:val="00F77537"/>
    <w:rsid w:val="00F77665"/>
    <w:rsid w:val="00F805A4"/>
    <w:rsid w:val="00F80840"/>
    <w:rsid w:val="00F80C08"/>
    <w:rsid w:val="00F81338"/>
    <w:rsid w:val="00F81C16"/>
    <w:rsid w:val="00F8221F"/>
    <w:rsid w:val="00F8234B"/>
    <w:rsid w:val="00F82777"/>
    <w:rsid w:val="00F827CD"/>
    <w:rsid w:val="00F8294B"/>
    <w:rsid w:val="00F82C89"/>
    <w:rsid w:val="00F82DE9"/>
    <w:rsid w:val="00F84474"/>
    <w:rsid w:val="00F8516A"/>
    <w:rsid w:val="00F8523F"/>
    <w:rsid w:val="00F85DFF"/>
    <w:rsid w:val="00F874D7"/>
    <w:rsid w:val="00F87988"/>
    <w:rsid w:val="00F90B32"/>
    <w:rsid w:val="00F90CAE"/>
    <w:rsid w:val="00F90FF6"/>
    <w:rsid w:val="00F910D3"/>
    <w:rsid w:val="00F91164"/>
    <w:rsid w:val="00F9199F"/>
    <w:rsid w:val="00F91FC4"/>
    <w:rsid w:val="00F923B4"/>
    <w:rsid w:val="00F9283C"/>
    <w:rsid w:val="00F9362B"/>
    <w:rsid w:val="00F939EA"/>
    <w:rsid w:val="00F94000"/>
    <w:rsid w:val="00F940CA"/>
    <w:rsid w:val="00F9457E"/>
    <w:rsid w:val="00F945C4"/>
    <w:rsid w:val="00F94CF3"/>
    <w:rsid w:val="00F955C2"/>
    <w:rsid w:val="00F95A24"/>
    <w:rsid w:val="00F96A31"/>
    <w:rsid w:val="00F96AF6"/>
    <w:rsid w:val="00F96AFC"/>
    <w:rsid w:val="00F96C35"/>
    <w:rsid w:val="00F97488"/>
    <w:rsid w:val="00F97D2D"/>
    <w:rsid w:val="00F97E9B"/>
    <w:rsid w:val="00FA10BA"/>
    <w:rsid w:val="00FA16D9"/>
    <w:rsid w:val="00FA1EEF"/>
    <w:rsid w:val="00FA1FA1"/>
    <w:rsid w:val="00FA2055"/>
    <w:rsid w:val="00FA2327"/>
    <w:rsid w:val="00FA258F"/>
    <w:rsid w:val="00FA2C5E"/>
    <w:rsid w:val="00FA2D4B"/>
    <w:rsid w:val="00FA3951"/>
    <w:rsid w:val="00FA4759"/>
    <w:rsid w:val="00FA484A"/>
    <w:rsid w:val="00FA4B72"/>
    <w:rsid w:val="00FA51E5"/>
    <w:rsid w:val="00FA5441"/>
    <w:rsid w:val="00FA56EA"/>
    <w:rsid w:val="00FA5BC5"/>
    <w:rsid w:val="00FA5F98"/>
    <w:rsid w:val="00FA5FB9"/>
    <w:rsid w:val="00FA63BA"/>
    <w:rsid w:val="00FA6428"/>
    <w:rsid w:val="00FA669D"/>
    <w:rsid w:val="00FA679C"/>
    <w:rsid w:val="00FB031D"/>
    <w:rsid w:val="00FB1A10"/>
    <w:rsid w:val="00FB1B76"/>
    <w:rsid w:val="00FB203D"/>
    <w:rsid w:val="00FB20DB"/>
    <w:rsid w:val="00FB24D7"/>
    <w:rsid w:val="00FB267E"/>
    <w:rsid w:val="00FB2FCD"/>
    <w:rsid w:val="00FB39DA"/>
    <w:rsid w:val="00FB3B1E"/>
    <w:rsid w:val="00FB5CC1"/>
    <w:rsid w:val="00FB64E1"/>
    <w:rsid w:val="00FB6D17"/>
    <w:rsid w:val="00FB6E8D"/>
    <w:rsid w:val="00FB7882"/>
    <w:rsid w:val="00FB7DDE"/>
    <w:rsid w:val="00FC04E4"/>
    <w:rsid w:val="00FC0984"/>
    <w:rsid w:val="00FC0D65"/>
    <w:rsid w:val="00FC1490"/>
    <w:rsid w:val="00FC15D8"/>
    <w:rsid w:val="00FC2698"/>
    <w:rsid w:val="00FC2CD7"/>
    <w:rsid w:val="00FC2DBA"/>
    <w:rsid w:val="00FC33AD"/>
    <w:rsid w:val="00FC4187"/>
    <w:rsid w:val="00FC43CB"/>
    <w:rsid w:val="00FC58E8"/>
    <w:rsid w:val="00FC5D26"/>
    <w:rsid w:val="00FC5D3A"/>
    <w:rsid w:val="00FC6442"/>
    <w:rsid w:val="00FC64F3"/>
    <w:rsid w:val="00FC7235"/>
    <w:rsid w:val="00FD0743"/>
    <w:rsid w:val="00FD0D6D"/>
    <w:rsid w:val="00FD0F44"/>
    <w:rsid w:val="00FD11AB"/>
    <w:rsid w:val="00FD1271"/>
    <w:rsid w:val="00FD1DCD"/>
    <w:rsid w:val="00FD1EB4"/>
    <w:rsid w:val="00FD1F03"/>
    <w:rsid w:val="00FD1FFD"/>
    <w:rsid w:val="00FD2A38"/>
    <w:rsid w:val="00FD2D95"/>
    <w:rsid w:val="00FD2E78"/>
    <w:rsid w:val="00FD2E92"/>
    <w:rsid w:val="00FD3A5E"/>
    <w:rsid w:val="00FD43B7"/>
    <w:rsid w:val="00FD595D"/>
    <w:rsid w:val="00FD64C8"/>
    <w:rsid w:val="00FD65F4"/>
    <w:rsid w:val="00FE03A8"/>
    <w:rsid w:val="00FE094A"/>
    <w:rsid w:val="00FE0E09"/>
    <w:rsid w:val="00FE0E96"/>
    <w:rsid w:val="00FE20FA"/>
    <w:rsid w:val="00FE23A6"/>
    <w:rsid w:val="00FE2B1D"/>
    <w:rsid w:val="00FE31BA"/>
    <w:rsid w:val="00FE322A"/>
    <w:rsid w:val="00FE3704"/>
    <w:rsid w:val="00FE43E0"/>
    <w:rsid w:val="00FE44A7"/>
    <w:rsid w:val="00FE47DE"/>
    <w:rsid w:val="00FE4ABD"/>
    <w:rsid w:val="00FE4BC3"/>
    <w:rsid w:val="00FE50D4"/>
    <w:rsid w:val="00FE5455"/>
    <w:rsid w:val="00FE6CA3"/>
    <w:rsid w:val="00FF0E82"/>
    <w:rsid w:val="00FF165D"/>
    <w:rsid w:val="00FF2FC4"/>
    <w:rsid w:val="00FF34E6"/>
    <w:rsid w:val="00FF39BC"/>
    <w:rsid w:val="00FF3E64"/>
    <w:rsid w:val="00FF4EF0"/>
    <w:rsid w:val="00FF5FDA"/>
    <w:rsid w:val="00FF69C5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8C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CE"/>
    <w:pPr>
      <w:spacing w:after="200" w:line="276" w:lineRule="auto"/>
    </w:pPr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822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54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Normal"/>
    <w:rsid w:val="00AA0B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0" w:line="360" w:lineRule="auto"/>
      <w:jc w:val="center"/>
    </w:pPr>
    <w:rPr>
      <w:rFonts w:ascii="Arial" w:eastAsia="Times New Roman" w:hAnsi="Arial" w:cs="Times New Roman"/>
      <w:b/>
      <w:bCs/>
      <w:i/>
      <w:color w:val="000000"/>
      <w:sz w:val="28"/>
      <w:szCs w:val="28"/>
      <w:lang w:val="es-ES_tradnl" w:eastAsia="es-ES"/>
    </w:rPr>
  </w:style>
  <w:style w:type="character" w:styleId="Hipervnculo">
    <w:name w:val="Hyperlink"/>
    <w:basedOn w:val="Fuentedeprrafopredeter"/>
    <w:unhideWhenUsed/>
    <w:rsid w:val="0038587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7458"/>
    <w:rPr>
      <w:color w:val="605E5C"/>
      <w:shd w:val="clear" w:color="auto" w:fill="E1DFDD"/>
    </w:rPr>
  </w:style>
  <w:style w:type="paragraph" w:customStyle="1" w:styleId="Maintext">
    <w:name w:val="Main text"/>
    <w:basedOn w:val="Normal"/>
    <w:rsid w:val="00A752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120" w:line="360" w:lineRule="auto"/>
      <w:jc w:val="both"/>
    </w:pPr>
    <w:rPr>
      <w:rFonts w:ascii="Verdana" w:eastAsia="Times New Roman" w:hAnsi="Verdana" w:cs="Times New Roman"/>
      <w:bCs/>
      <w:color w:val="000000"/>
      <w:szCs w:val="28"/>
      <w:lang w:val="en-GB" w:eastAsia="es-ES"/>
    </w:rPr>
  </w:style>
  <w:style w:type="table" w:styleId="Tablaconcuadrcula">
    <w:name w:val="Table Grid"/>
    <w:basedOn w:val="Tablanormal"/>
    <w:rsid w:val="008B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0E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94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11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35AEB"/>
    <w:rPr>
      <w:b/>
      <w:bCs/>
    </w:rPr>
  </w:style>
  <w:style w:type="character" w:customStyle="1" w:styleId="style1">
    <w:name w:val="style1"/>
    <w:basedOn w:val="Fuentedeprrafopredeter"/>
    <w:rsid w:val="002C5971"/>
  </w:style>
  <w:style w:type="paragraph" w:styleId="Bibliografa">
    <w:name w:val="Bibliography"/>
    <w:basedOn w:val="Normal"/>
    <w:next w:val="Normal"/>
    <w:uiPriority w:val="37"/>
    <w:semiHidden/>
    <w:unhideWhenUsed/>
    <w:rsid w:val="00EC7FF2"/>
  </w:style>
  <w:style w:type="paragraph" w:styleId="Encabezado">
    <w:name w:val="header"/>
    <w:basedOn w:val="Normal"/>
    <w:link w:val="EncabezadoCar"/>
    <w:uiPriority w:val="99"/>
    <w:unhideWhenUsed/>
    <w:rsid w:val="006F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039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6F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039"/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431A7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72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7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79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797"/>
    <w:rPr>
      <w:b/>
      <w:bCs/>
      <w:sz w:val="20"/>
      <w:szCs w:val="2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454C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carouselintro">
    <w:name w:val="carousel__intro"/>
    <w:basedOn w:val="Normal"/>
    <w:rsid w:val="0045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22F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49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493D"/>
    <w:rPr>
      <w:sz w:val="20"/>
      <w:szCs w:val="20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DC493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44FE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F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FA0"/>
    <w:rPr>
      <w:rFonts w:ascii="Times New Roman" w:hAnsi="Times New Roman" w:cs="Times New Roman"/>
      <w:sz w:val="18"/>
      <w:szCs w:val="18"/>
      <w:lang w:val="es-CR"/>
    </w:rPr>
  </w:style>
  <w:style w:type="paragraph" w:styleId="Revisin">
    <w:name w:val="Revision"/>
    <w:hidden/>
    <w:uiPriority w:val="99"/>
    <w:semiHidden/>
    <w:rsid w:val="00867727"/>
    <w:pPr>
      <w:spacing w:after="0" w:line="240" w:lineRule="auto"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14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04239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2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82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4681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6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7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doi.org/10.5565/rev/redes.684" TargetMode="External"/><Relationship Id="rId26" Type="http://schemas.openxmlformats.org/officeDocument/2006/relationships/hyperlink" Target="https://doi.org/10.2307/2399084" TargetMode="External"/><Relationship Id="rId39" Type="http://schemas.openxmlformats.org/officeDocument/2006/relationships/hyperlink" Target="http://www.pgrweb.go.cr/scij/Busqueda/Normativa/Normas/nrm_texto_completo.aspx?param1=NRTC&amp;nValor1=1&amp;nValor2=92344&amp;nValor3=122228&amp;strTipM=TC%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%2FS0149-2063_03_00087-4" TargetMode="External"/><Relationship Id="rId34" Type="http://schemas.openxmlformats.org/officeDocument/2006/relationships/hyperlink" Target="http://habitat.aq.upm.es/deh/adeh.pdf" TargetMode="External"/><Relationship Id="rId42" Type="http://schemas.openxmlformats.org/officeDocument/2006/relationships/hyperlink" Target="https://www.sinac.go.cr/ES/planmanejo/Plan%20Manejo%20ACC/Reserva%20Biol%C3%B3gica%20Cerro%20Vueltas%20(2015).pdf" TargetMode="External"/><Relationship Id="rId47" Type="http://schemas.openxmlformats.org/officeDocument/2006/relationships/hyperlink" Target="https://doi.org/10.1017/CBO9780511815478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doi.org/10.15359/eys.25-57.1" TargetMode="External"/><Relationship Id="rId25" Type="http://schemas.openxmlformats.org/officeDocument/2006/relationships/hyperlink" Target="https://doi.org/10.1016/0378-8733(78)90021-7" TargetMode="External"/><Relationship Id="rId33" Type="http://schemas.openxmlformats.org/officeDocument/2006/relationships/hyperlink" Target="https://docplayer.es/65585870-Plan-de-desarrollo-humano-local-canton-de-dota.html" TargetMode="External"/><Relationship Id="rId38" Type="http://schemas.openxmlformats.org/officeDocument/2006/relationships/hyperlink" Target="http://www.pgrweb.go.cr/scij/Busqueda/Normativa/Normas/nrm_texto_completo.aspx?param1=NRTC&amp;nValor1=1&amp;nValor2=83217&amp;nValor3=109069&amp;strTipM=TC" TargetMode="External"/><Relationship Id="rId46" Type="http://schemas.openxmlformats.org/officeDocument/2006/relationships/hyperlink" Target="https://livereport.protectedplanet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nadeco.go.cr/sitio/ms/Documentos_web%202019/leyes_reglamentos/LEY%203859%20%20Y%20%20REGLAMENTO.pdf" TargetMode="External"/><Relationship Id="rId20" Type="http://schemas.openxmlformats.org/officeDocument/2006/relationships/hyperlink" Target="https://www.researchgate.net/publication/216636663_UCINET_for_Windows_Software_for_social_network_analysis" TargetMode="External"/><Relationship Id="rId29" Type="http://schemas.openxmlformats.org/officeDocument/2006/relationships/hyperlink" Target="https://doi.org/10.1007/978-3-531-92646-9" TargetMode="External"/><Relationship Id="rId41" Type="http://schemas.openxmlformats.org/officeDocument/2006/relationships/hyperlink" Target="https://unaaccr.sharepoint.com/sites/RevistadeCienciasAmbientales/Shared%20Documents/General/Art&#237;culos%20finales%20Ciencias%20Ambientales/56%20(2)%20Art&#237;culos%20FINALES/002.%20Art&#237;culos%20Editados/Nacional%20de%20Rectores.%20https:/repositorio.conare.ac.cr/handle/20.500.12337/81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093/0199251789.003.0001" TargetMode="External"/><Relationship Id="rId32" Type="http://schemas.openxmlformats.org/officeDocument/2006/relationships/hyperlink" Target="https://www.revistas.una.ac.cr/index.php/uniciencia/article/view/14913/23967" TargetMode="External"/><Relationship Id="rId37" Type="http://schemas.openxmlformats.org/officeDocument/2006/relationships/hyperlink" Target="http://www.pgrweb.go.cr/scij/Busqueda/Normativa/Normas/nrm_texto_completo.aspx?param1=NRTC&amp;nValor1=1&amp;nValor2=56990&amp;nValor3=62528&amp;strTipM=TC" TargetMode="External"/><Relationship Id="rId40" Type="http://schemas.openxmlformats.org/officeDocument/2006/relationships/hyperlink" Target="https://repositorio.conare.ac.cr/handle/20.500.12337/7992" TargetMode="External"/><Relationship Id="rId45" Type="http://schemas.openxmlformats.org/officeDocument/2006/relationships/hyperlink" Target="https://unaaccr.sharepoint.com/sites/RevistadeCienciasAmbientales/Shared%20Documents/General/Art&#237;culos%20finales%20Ciencias%20Ambientales/56%20(2)%20Art&#237;culos%20FINALES/002.%20Art&#237;culos%20Editados/WCC-2016-Res-069-SP.%20https:/portals.iucn.org/library/sites/library/files/resrecfiles/WCC_2016_RES_069_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ademia.edu/11345342/Redes_promocionales_de_calidad_de_vida_V&#237;nculos_y_respuestas_a_las_necesidades_sociales" TargetMode="External"/><Relationship Id="rId23" Type="http://schemas.openxmlformats.org/officeDocument/2006/relationships/hyperlink" Target="https://www.avesdeguatemala.org/iba/Criado_IBA-CostaRica.pdf" TargetMode="External"/><Relationship Id="rId28" Type="http://schemas.openxmlformats.org/officeDocument/2006/relationships/hyperlink" Target="http://revista-redes.rediris.es/webredes/textos/Introduc.pdf" TargetMode="External"/><Relationship Id="rId36" Type="http://schemas.openxmlformats.org/officeDocument/2006/relationships/hyperlink" Target="http://www.pgrweb.go.cr/scij/Busqueda/Normativa/Normas/nrm_texto_completo.aspx?param1=NRTC&amp;nValor1=1&amp;nValor2=92933&amp;nValor3=123170&amp;strTipM=TC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i.org/10.1086/228631" TargetMode="External"/><Relationship Id="rId31" Type="http://schemas.openxmlformats.org/officeDocument/2006/relationships/hyperlink" Target="https://upcommons.upc.edu/bitstream/handle/2099/1359/14_RedesSocialesSergiLoz_cs.pdf" TargetMode="External"/><Relationship Id="rId44" Type="http://schemas.openxmlformats.org/officeDocument/2006/relationships/hyperlink" Target="http://www.sinac.go.cr/ES/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britannica.com/topic/Foundations-of-Social-Theory" TargetMode="External"/><Relationship Id="rId27" Type="http://schemas.openxmlformats.org/officeDocument/2006/relationships/hyperlink" Target="https://doi.org/10.1214/aoms/1177705148" TargetMode="External"/><Relationship Id="rId30" Type="http://schemas.openxmlformats.org/officeDocument/2006/relationships/hyperlink" Target="https://www.ict.go.cr/es/estadisticas/cifras-turisticas.html" TargetMode="External"/><Relationship Id="rId35" Type="http://schemas.openxmlformats.org/officeDocument/2006/relationships/hyperlink" Target="http://www.pgrweb.go.cr/scij/Busqueda/Normativa/Normas/nrm_texto_completo.aspx?param1=NRTC&amp;nValor1=1&amp;nValor2=25638&amp;nValor3=27122&amp;strTipM=TC" TargetMode="External"/><Relationship Id="rId43" Type="http://schemas.openxmlformats.org/officeDocument/2006/relationships/hyperlink" Target="https://www.sinac.go.cr/ES/planmanejo/Plan%20Manejo%20ACC/PN%20Los%20Quetzales%20(2018)/Plan%20General%20de%20Manejo%20Los%20Quetzales%20(2018).pdf" TargetMode="External"/><Relationship Id="rId48" Type="http://schemas.openxmlformats.org/officeDocument/2006/relationships/hyperlink" Target="https://www.taylorfrancis.com/books/edit/10.4324/9780429498718/networks-global-village-barry-wellman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1-8696-932X" TargetMode="External"/><Relationship Id="rId1" Type="http://schemas.openxmlformats.org/officeDocument/2006/relationships/hyperlink" Target="mailto:mmarinc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89a1-93d7-485a-8e6b-4a8f13b58c46">
      <Terms xmlns="http://schemas.microsoft.com/office/infopath/2007/PartnerControls"/>
    </lcf76f155ced4ddcb4097134ff3c332f>
    <TaxCatchAll xmlns="3f0262d7-3b61-4a90-b4b4-c1a1f7480c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DFE4926EC7134DB332E25B945F67C8" ma:contentTypeVersion="16" ma:contentTypeDescription="Crear nuevo documento." ma:contentTypeScope="" ma:versionID="7944ff6d375e9d92acef2a6bafca0648">
  <xsd:schema xmlns:xsd="http://www.w3.org/2001/XMLSchema" xmlns:xs="http://www.w3.org/2001/XMLSchema" xmlns:p="http://schemas.microsoft.com/office/2006/metadata/properties" xmlns:ns2="ee5989a1-93d7-485a-8e6b-4a8f13b58c46" xmlns:ns3="3f0262d7-3b61-4a90-b4b4-c1a1f7480c4b" targetNamespace="http://schemas.microsoft.com/office/2006/metadata/properties" ma:root="true" ma:fieldsID="b15f9c7573b71450a833ee1a84b4f769" ns2:_="" ns3:_="">
    <xsd:import namespace="ee5989a1-93d7-485a-8e6b-4a8f13b58c46"/>
    <xsd:import namespace="3f0262d7-3b61-4a90-b4b4-c1a1f748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89a1-93d7-485a-8e6b-4a8f13b58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62d7-3b61-4a90-b4b4-c1a1f7480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270bf-fe4a-47a8-a82a-c05074b7b3be}" ma:internalName="TaxCatchAll" ma:showField="CatchAllData" ma:web="3f0262d7-3b61-4a90-b4b4-c1a1f7480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FA71E-A29E-F940-95CB-484A1EAB7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65047-8B5C-4AEA-A5A2-256F0DE6C4ED}">
  <ds:schemaRefs>
    <ds:schemaRef ds:uri="http://schemas.microsoft.com/office/2006/metadata/properties"/>
    <ds:schemaRef ds:uri="http://schemas.microsoft.com/office/infopath/2007/PartnerControls"/>
    <ds:schemaRef ds:uri="ee5989a1-93d7-485a-8e6b-4a8f13b58c46"/>
    <ds:schemaRef ds:uri="3f0262d7-3b61-4a90-b4b4-c1a1f7480c4b"/>
  </ds:schemaRefs>
</ds:datastoreItem>
</file>

<file path=customXml/itemProps3.xml><?xml version="1.0" encoding="utf-8"?>
<ds:datastoreItem xmlns:ds="http://schemas.openxmlformats.org/officeDocument/2006/customXml" ds:itemID="{5382D582-AABD-41D1-8B0D-59902EB1C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5B634-9976-4A58-ABD7-7CD9B89C5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8640</Words>
  <Characters>47521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2022-06-08T13:11:00Z</dcterms:created>
  <dcterms:modified xsi:type="dcterms:W3CDTF">2022-06-24T15:27:00Z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0x010100EEDFE4926EC7134DB332E25B945F67C8</vt:lpwstr>
  </property>
  <property fmtid="{D5CDD505-2E9C-101B-9397-08002B2CF9AE}" pid="3" name="MediaServiceImageTags">
    <vt:lpwstr/>
  </property>
</Properties>
</file>