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1C2D" w14:textId="77777777" w:rsidR="007070F9" w:rsidRPr="00590CC5" w:rsidRDefault="007070F9" w:rsidP="007070F9">
      <w:pPr>
        <w:spacing w:after="0"/>
        <w:jc w:val="center"/>
        <w:rPr>
          <w:rFonts w:ascii="Arial" w:hAnsi="Arial" w:cs="Arial"/>
          <w:b/>
          <w:sz w:val="24"/>
        </w:rPr>
      </w:pPr>
      <w:r w:rsidRPr="00590CC5">
        <w:rPr>
          <w:rFonts w:ascii="Arial" w:hAnsi="Arial" w:cs="Arial"/>
          <w:b/>
          <w:sz w:val="24"/>
        </w:rPr>
        <w:t>SUMARIO</w:t>
      </w:r>
    </w:p>
    <w:p w14:paraId="2337AC83" w14:textId="77777777" w:rsidR="007070F9" w:rsidRPr="00590CC5" w:rsidRDefault="007070F9" w:rsidP="007070F9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9351" w:type="dxa"/>
        <w:tblInd w:w="1838" w:type="dxa"/>
        <w:tblLook w:val="04A0" w:firstRow="1" w:lastRow="0" w:firstColumn="1" w:lastColumn="0" w:noHBand="0" w:noVBand="1"/>
      </w:tblPr>
      <w:tblGrid>
        <w:gridCol w:w="8642"/>
        <w:gridCol w:w="709"/>
      </w:tblGrid>
      <w:tr w:rsidR="007F5DB2" w:rsidRPr="007F5DB2" w14:paraId="16753F16" w14:textId="47B3F0A3" w:rsidTr="007F5DB2">
        <w:tc>
          <w:tcPr>
            <w:tcW w:w="8642" w:type="dxa"/>
          </w:tcPr>
          <w:p w14:paraId="595A511C" w14:textId="77777777" w:rsidR="007F5DB2" w:rsidRPr="007F5DB2" w:rsidRDefault="007F5DB2" w:rsidP="007F5DB2">
            <w:pPr>
              <w:spacing w:after="0" w:line="240" w:lineRule="auto"/>
              <w:jc w:val="right"/>
              <w:rPr>
                <w:rStyle w:val="normaltextrun"/>
                <w:rFonts w:ascii="Century Schoolbook" w:hAnsi="Century Schoolbook" w:cstheme="minorHAnsi"/>
                <w:color w:val="000000"/>
                <w:sz w:val="12"/>
                <w:szCs w:val="12"/>
                <w:shd w:val="clear" w:color="auto" w:fill="FFFFFF"/>
                <w:lang w:val="es-ES"/>
              </w:rPr>
            </w:pPr>
            <w:r w:rsidRPr="007F5DB2">
              <w:rPr>
                <w:rStyle w:val="normaltextrun"/>
                <w:rFonts w:ascii="Century Schoolbook" w:hAnsi="Century Schoolbook" w:cstheme="minorHAnsi"/>
                <w:color w:val="000000"/>
                <w:sz w:val="12"/>
                <w:szCs w:val="12"/>
                <w:shd w:val="clear" w:color="auto" w:fill="FFFFFF"/>
                <w:lang w:val="es-ES"/>
              </w:rPr>
              <w:t>Editorial</w:t>
            </w:r>
          </w:p>
          <w:p w14:paraId="4040F148" w14:textId="5CB9C4B1" w:rsidR="007F5DB2" w:rsidRPr="007F5DB2" w:rsidRDefault="007F5DB2" w:rsidP="007F5DB2">
            <w:pPr>
              <w:spacing w:after="0" w:line="240" w:lineRule="auto"/>
              <w:jc w:val="right"/>
              <w:rPr>
                <w:rStyle w:val="normaltextrun"/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  <w:t>Espacios verdes urbanos para mejorar al bienestar humano</w:t>
            </w:r>
          </w:p>
        </w:tc>
        <w:tc>
          <w:tcPr>
            <w:tcW w:w="709" w:type="dxa"/>
          </w:tcPr>
          <w:p w14:paraId="2A4424C2" w14:textId="3B226DF6" w:rsidR="007F5DB2" w:rsidRPr="007F5DB2" w:rsidRDefault="007F5DB2" w:rsidP="007F5DB2">
            <w:pPr>
              <w:spacing w:after="0" w:line="240" w:lineRule="auto"/>
              <w:jc w:val="right"/>
              <w:rPr>
                <w:rStyle w:val="normaltextrun"/>
                <w:rFonts w:ascii="Century Schoolbook" w:hAnsi="Century Schoolbook" w:cstheme="minorHAnsi"/>
                <w:color w:val="000000"/>
                <w:sz w:val="12"/>
                <w:szCs w:val="12"/>
                <w:shd w:val="clear" w:color="auto" w:fill="FFFFFF"/>
                <w:lang w:val="es-ES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01</w:t>
            </w:r>
          </w:p>
        </w:tc>
      </w:tr>
      <w:tr w:rsidR="007F5DB2" w:rsidRPr="007F5DB2" w14:paraId="243E967D" w14:textId="32060381" w:rsidTr="007F5DB2">
        <w:tc>
          <w:tcPr>
            <w:tcW w:w="8642" w:type="dxa"/>
          </w:tcPr>
          <w:p w14:paraId="79627D31" w14:textId="4AB0C248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sz w:val="12"/>
                <w:szCs w:val="12"/>
                <w:lang w:val="es-CR"/>
              </w:rPr>
            </w:pPr>
            <w:bookmarkStart w:id="0" w:name="_heading=h.gjdgxs" w:colFirst="0" w:colLast="0"/>
            <w:bookmarkEnd w:id="0"/>
            <w:r w:rsidRPr="007F5DB2"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  <w:t>Parques Naturales Urbanos: nueva categoría de manejo en Costa Rica para el manejo y la gestión de espacios boscosos urbanos</w:t>
            </w:r>
          </w:p>
          <w:p w14:paraId="6F40CE7D" w14:textId="5A461F8E" w:rsidR="007F5DB2" w:rsidRPr="007F5DB2" w:rsidRDefault="007F5DB2" w:rsidP="007F5DB2">
            <w:pPr>
              <w:spacing w:after="0" w:line="240" w:lineRule="auto"/>
              <w:ind w:left="720"/>
              <w:jc w:val="right"/>
              <w:rPr>
                <w:rFonts w:ascii="Century Schoolbook" w:hAnsi="Century Schoolbook" w:cstheme="minorHAnsi"/>
                <w:sz w:val="12"/>
                <w:szCs w:val="12"/>
                <w:lang w:val="es-CR"/>
              </w:rPr>
            </w:pPr>
            <w:r w:rsidRPr="007F5DB2">
              <w:rPr>
                <w:rFonts w:ascii="Century Schoolbook" w:hAnsi="Century Schoolbook" w:cstheme="minorHAnsi"/>
                <w:sz w:val="12"/>
                <w:szCs w:val="12"/>
                <w:lang w:val="es-CR"/>
              </w:rPr>
              <w:t>Francini Acuña Piedra, Elena Vargas Fonseca, Ana María Lobo Calderón</w:t>
            </w:r>
          </w:p>
        </w:tc>
        <w:tc>
          <w:tcPr>
            <w:tcW w:w="709" w:type="dxa"/>
          </w:tcPr>
          <w:p w14:paraId="09C9939F" w14:textId="32E153A7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02</w:t>
            </w:r>
          </w:p>
        </w:tc>
      </w:tr>
      <w:tr w:rsidR="007F5DB2" w:rsidRPr="007F5DB2" w14:paraId="6738A70E" w14:textId="2EDB703D" w:rsidTr="007F5DB2">
        <w:tc>
          <w:tcPr>
            <w:tcW w:w="8642" w:type="dxa"/>
          </w:tcPr>
          <w:p w14:paraId="412A40C2" w14:textId="6BBB6B6F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color w:val="242424"/>
                <w:sz w:val="12"/>
                <w:szCs w:val="12"/>
                <w:highlight w:val="white"/>
                <w:lang w:val="es-CR"/>
              </w:rPr>
            </w:pPr>
            <w:bookmarkStart w:id="1" w:name="_Int_nboJBvoC"/>
            <w:r w:rsidRPr="007F5DB2">
              <w:rPr>
                <w:rFonts w:ascii="Century Schoolbook" w:eastAsia="Calibri" w:hAnsi="Century Schoolbook" w:cstheme="minorHAnsi"/>
                <w:b/>
                <w:bCs/>
                <w:color w:val="242424"/>
                <w:sz w:val="12"/>
                <w:szCs w:val="12"/>
                <w:highlight w:val="white"/>
                <w:lang w:val="es-CR"/>
              </w:rPr>
              <w:t>Acupuntura urbana para el mejoramiento de los espacios públicos en la ciudad</w:t>
            </w:r>
            <w:bookmarkEnd w:id="1"/>
          </w:p>
          <w:p w14:paraId="5E330AF8" w14:textId="63F279FC" w:rsidR="007F5DB2" w:rsidRPr="007F5DB2" w:rsidRDefault="007F5DB2" w:rsidP="007F5DB2">
            <w:pPr>
              <w:spacing w:after="0" w:line="240" w:lineRule="auto"/>
              <w:ind w:left="720"/>
              <w:jc w:val="right"/>
              <w:rPr>
                <w:rFonts w:ascii="Century Schoolbook" w:eastAsia="Calibri" w:hAnsi="Century Schoolbook" w:cstheme="minorHAnsi"/>
                <w:color w:val="242424"/>
                <w:sz w:val="12"/>
                <w:szCs w:val="12"/>
                <w:highlight w:val="white"/>
                <w:lang w:val="es-CR"/>
              </w:rPr>
            </w:pPr>
            <w:r w:rsidRPr="007F5DB2">
              <w:rPr>
                <w:rFonts w:ascii="Century Schoolbook" w:eastAsia="Calibri" w:hAnsi="Century Schoolbook" w:cstheme="minorHAnsi"/>
                <w:color w:val="242424"/>
                <w:sz w:val="12"/>
                <w:szCs w:val="12"/>
                <w:highlight w:val="white"/>
                <w:lang w:val="es-CR"/>
              </w:rPr>
              <w:t>Sofía Richmond Blanco, Adriana Moya Alvarado, Mariana Rojas Fernández</w:t>
            </w:r>
          </w:p>
        </w:tc>
        <w:tc>
          <w:tcPr>
            <w:tcW w:w="709" w:type="dxa"/>
          </w:tcPr>
          <w:p w14:paraId="13249555" w14:textId="09530CFB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color w:val="242424"/>
                <w:sz w:val="12"/>
                <w:szCs w:val="12"/>
                <w:highlight w:val="white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03</w:t>
            </w:r>
          </w:p>
        </w:tc>
      </w:tr>
      <w:tr w:rsidR="007F5DB2" w:rsidRPr="007F5DB2" w14:paraId="268FAEE7" w14:textId="1043587D" w:rsidTr="007F5DB2">
        <w:trPr>
          <w:trHeight w:val="615"/>
        </w:trPr>
        <w:tc>
          <w:tcPr>
            <w:tcW w:w="8642" w:type="dxa"/>
          </w:tcPr>
          <w:p w14:paraId="472FD26E" w14:textId="264A3816" w:rsidR="007F5DB2" w:rsidRPr="007F5DB2" w:rsidRDefault="007F5DB2" w:rsidP="007F5DB2">
            <w:pPr>
              <w:shd w:val="clear" w:color="auto" w:fill="FFFFFF" w:themeFill="background1"/>
              <w:spacing w:after="0" w:line="240" w:lineRule="auto"/>
              <w:jc w:val="right"/>
              <w:textAlignment w:val="baseline"/>
              <w:rPr>
                <w:rFonts w:ascii="Century Schoolbook" w:hAnsi="Century Schoolbook" w:cstheme="minorHAnsi"/>
                <w:color w:val="201F1E"/>
                <w:sz w:val="12"/>
                <w:szCs w:val="12"/>
                <w:lang w:val="es-CR" w:eastAsia="es-ES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val="es-CR" w:eastAsia="es-ES"/>
              </w:rPr>
              <w:t>Características para una adecuada selección de especies en árboles urbanos</w:t>
            </w:r>
          </w:p>
          <w:p w14:paraId="3C1902DD" w14:textId="302B8859" w:rsidR="007F5DB2" w:rsidRPr="007F5DB2" w:rsidRDefault="007F5DB2" w:rsidP="007F5DB2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right"/>
              <w:textAlignment w:val="baseline"/>
              <w:rPr>
                <w:rFonts w:ascii="Century Schoolbook" w:eastAsiaTheme="minorEastAsia" w:hAnsi="Century Schoolbook" w:cstheme="minorHAnsi"/>
                <w:sz w:val="12"/>
                <w:szCs w:val="12"/>
              </w:rPr>
            </w:pPr>
            <w:r w:rsidRPr="007F5DB2">
              <w:rPr>
                <w:rFonts w:ascii="Century Schoolbook" w:eastAsiaTheme="minorEastAsia" w:hAnsi="Century Schoolbook" w:cstheme="minorHAnsi"/>
                <w:color w:val="201F1E"/>
                <w:sz w:val="12"/>
                <w:szCs w:val="12"/>
                <w:shd w:val="clear" w:color="auto" w:fill="FFFFFF"/>
                <w:lang w:val="es-CR"/>
              </w:rPr>
              <w:t>Fabricio Ballestero Jiménez</w:t>
            </w:r>
            <w:r w:rsidRPr="007F5DB2">
              <w:rPr>
                <w:rFonts w:ascii="Century Schoolbook" w:eastAsiaTheme="minorEastAsia" w:hAnsi="Century Schoolbook" w:cstheme="minorHAnsi"/>
                <w:color w:val="201F1E"/>
                <w:sz w:val="12"/>
                <w:szCs w:val="12"/>
              </w:rPr>
              <w:t xml:space="preserve">, </w:t>
            </w:r>
            <w:r w:rsidRPr="007F5DB2">
              <w:rPr>
                <w:rStyle w:val="normaltextrun"/>
                <w:rFonts w:ascii="Century Schoolbook" w:eastAsiaTheme="minorEastAsia" w:hAnsi="Century Schoolbook" w:cstheme="minorHAnsi"/>
                <w:color w:val="201F1E"/>
                <w:sz w:val="12"/>
                <w:szCs w:val="12"/>
                <w:lang w:val="es-CR"/>
              </w:rPr>
              <w:t>Carla Padilla Salas</w:t>
            </w:r>
          </w:p>
        </w:tc>
        <w:tc>
          <w:tcPr>
            <w:tcW w:w="709" w:type="dxa"/>
          </w:tcPr>
          <w:p w14:paraId="70670E12" w14:textId="5225AE75" w:rsidR="007F5DB2" w:rsidRPr="007F5DB2" w:rsidRDefault="007F5DB2" w:rsidP="007F5DB2">
            <w:pPr>
              <w:shd w:val="clear" w:color="auto" w:fill="FFFFFF" w:themeFill="background1"/>
              <w:spacing w:after="0" w:line="240" w:lineRule="auto"/>
              <w:jc w:val="right"/>
              <w:textAlignment w:val="baseline"/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eastAsia="es-ES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04</w:t>
            </w:r>
          </w:p>
        </w:tc>
      </w:tr>
      <w:tr w:rsidR="007F5DB2" w:rsidRPr="007F5DB2" w14:paraId="1551C723" w14:textId="4480E73E" w:rsidTr="007F5DB2">
        <w:tc>
          <w:tcPr>
            <w:tcW w:w="8642" w:type="dxa"/>
          </w:tcPr>
          <w:p w14:paraId="2FAFCB74" w14:textId="77777777" w:rsidR="007F5DB2" w:rsidRPr="007F5DB2" w:rsidRDefault="007F5DB2" w:rsidP="007F5DB2">
            <w:pPr>
              <w:spacing w:after="0" w:line="240" w:lineRule="auto"/>
              <w:jc w:val="right"/>
              <w:textAlignment w:val="baseline"/>
              <w:rPr>
                <w:rFonts w:ascii="Century Schoolbook" w:hAnsi="Century Schoolbook" w:cstheme="minorHAnsi"/>
                <w:b/>
                <w:sz w:val="12"/>
                <w:szCs w:val="12"/>
                <w:highlight w:val="green"/>
                <w:lang w:val="es-CR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  <w:t>Establecimiento y manejo de árboles en la ciudad</w:t>
            </w:r>
          </w:p>
          <w:p w14:paraId="7C52F36E" w14:textId="6E7872F9" w:rsidR="007F5DB2" w:rsidRPr="007F5DB2" w:rsidRDefault="007F5DB2" w:rsidP="007F5DB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entury Schoolbook" w:hAnsi="Century Schoolbook" w:cstheme="minorHAnsi"/>
                <w:color w:val="201F1E"/>
                <w:sz w:val="12"/>
                <w:szCs w:val="12"/>
                <w:lang w:val="es-CR" w:eastAsia="es-CR"/>
              </w:rPr>
            </w:pPr>
            <w:r w:rsidRPr="007F5DB2">
              <w:rPr>
                <w:rFonts w:ascii="Century Schoolbook" w:hAnsi="Century Schoolbook" w:cstheme="minorHAnsi"/>
                <w:color w:val="201F1E"/>
                <w:sz w:val="12"/>
                <w:szCs w:val="12"/>
                <w:lang w:val="es-CR" w:eastAsia="es-CR"/>
              </w:rPr>
              <w:t>Fabricio Ballestero Jiménez,</w:t>
            </w:r>
            <w:r w:rsidRPr="007F5DB2">
              <w:rPr>
                <w:rFonts w:ascii="Century Schoolbook" w:hAnsi="Century Schoolbook" w:cstheme="minorHAnsi"/>
                <w:sz w:val="12"/>
                <w:szCs w:val="12"/>
                <w:lang w:val="es-CR" w:eastAsia="es-CR"/>
              </w:rPr>
              <w:t xml:space="preserve"> </w:t>
            </w:r>
            <w:r w:rsidRPr="007F5DB2">
              <w:rPr>
                <w:rFonts w:ascii="Century Schoolbook" w:hAnsi="Century Schoolbook" w:cstheme="minorHAnsi"/>
                <w:color w:val="201F1E"/>
                <w:sz w:val="12"/>
                <w:szCs w:val="12"/>
                <w:lang w:val="es-CR" w:eastAsia="es-CR"/>
              </w:rPr>
              <w:t>Carla Padilla Salas</w:t>
            </w:r>
          </w:p>
        </w:tc>
        <w:tc>
          <w:tcPr>
            <w:tcW w:w="709" w:type="dxa"/>
          </w:tcPr>
          <w:p w14:paraId="0A9A8905" w14:textId="0AA29DF7" w:rsidR="007F5DB2" w:rsidRPr="007F5DB2" w:rsidRDefault="007F5DB2" w:rsidP="007F5DB2">
            <w:pPr>
              <w:spacing w:after="0" w:line="240" w:lineRule="auto"/>
              <w:jc w:val="right"/>
              <w:textAlignment w:val="baseline"/>
              <w:rPr>
                <w:rFonts w:ascii="Century Schoolbook" w:hAnsi="Century Schoolbook" w:cstheme="minorHAnsi"/>
                <w:b/>
                <w:bCs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05</w:t>
            </w:r>
          </w:p>
        </w:tc>
      </w:tr>
      <w:tr w:rsidR="007F5DB2" w:rsidRPr="007F5DB2" w14:paraId="4FA528B6" w14:textId="05C0282D" w:rsidTr="007F5DB2">
        <w:trPr>
          <w:trHeight w:val="742"/>
        </w:trPr>
        <w:tc>
          <w:tcPr>
            <w:tcW w:w="8642" w:type="dxa"/>
          </w:tcPr>
          <w:p w14:paraId="5FB4E283" w14:textId="111A7A5A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val="es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val="es-CR"/>
              </w:rPr>
              <w:t xml:space="preserve">Experiencias en el monitoreo de la trama verde con herramientas geoespaciales y </w:t>
            </w:r>
            <w:proofErr w:type="spellStart"/>
            <w:r w:rsidRPr="007F5DB2"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val="es-CR"/>
              </w:rPr>
              <w:t>reverdecimientoen</w:t>
            </w:r>
            <w:proofErr w:type="spellEnd"/>
            <w:r w:rsidRPr="007F5DB2"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val="es-CR"/>
              </w:rPr>
              <w:t xml:space="preserve"> el </w:t>
            </w:r>
            <w:r w:rsidRPr="007F5DB2"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  <w:lang w:val="es"/>
              </w:rPr>
              <w:t>Corredor Biológico Interurbano María Aguilar (CBIMA)</w:t>
            </w:r>
          </w:p>
          <w:p w14:paraId="372CE049" w14:textId="72B92245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color w:val="201F1E"/>
                <w:sz w:val="12"/>
                <w:szCs w:val="12"/>
                <w:lang w:val="es-CR"/>
              </w:rPr>
            </w:pPr>
            <w:r w:rsidRPr="007F5DB2">
              <w:rPr>
                <w:rFonts w:ascii="Century Schoolbook" w:eastAsia="Calibri" w:hAnsi="Century Schoolbook" w:cstheme="minorHAnsi"/>
                <w:color w:val="201F1E"/>
                <w:sz w:val="12"/>
                <w:szCs w:val="12"/>
                <w:lang w:val="es-CR"/>
              </w:rPr>
              <w:t>Francini Acuña-Piedra, Carla Padilla-Salas</w:t>
            </w:r>
          </w:p>
        </w:tc>
        <w:tc>
          <w:tcPr>
            <w:tcW w:w="709" w:type="dxa"/>
          </w:tcPr>
          <w:p w14:paraId="0D7F1E54" w14:textId="1B92CFF2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color w:val="201F1E"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06</w:t>
            </w:r>
          </w:p>
        </w:tc>
      </w:tr>
      <w:tr w:rsidR="007F5DB2" w:rsidRPr="007F5DB2" w14:paraId="521DFC3C" w14:textId="0B1C9FD7" w:rsidTr="007F5DB2">
        <w:trPr>
          <w:trHeight w:val="847"/>
        </w:trPr>
        <w:tc>
          <w:tcPr>
            <w:tcW w:w="8642" w:type="dxa"/>
          </w:tcPr>
          <w:p w14:paraId="7E12C033" w14:textId="30645DB0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  <w:t>Monitoreo participativo de aves: una herramienta para la gestión de territorios y de servicios ecosistémicos urbanos</w:t>
            </w:r>
          </w:p>
          <w:p w14:paraId="21E465B1" w14:textId="4774D04A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sz w:val="12"/>
                <w:szCs w:val="12"/>
              </w:rPr>
            </w:pPr>
            <w:proofErr w:type="spellStart"/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>Jossy</w:t>
            </w:r>
            <w:proofErr w:type="spellEnd"/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 xml:space="preserve"> Calvo Villalobos</w:t>
            </w:r>
          </w:p>
        </w:tc>
        <w:tc>
          <w:tcPr>
            <w:tcW w:w="709" w:type="dxa"/>
          </w:tcPr>
          <w:p w14:paraId="0AA8385E" w14:textId="6A4027C4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07</w:t>
            </w:r>
          </w:p>
        </w:tc>
      </w:tr>
      <w:tr w:rsidR="007F5DB2" w:rsidRPr="007F5DB2" w14:paraId="5ACD586F" w14:textId="2140BB28" w:rsidTr="007F5DB2">
        <w:trPr>
          <w:trHeight w:val="570"/>
        </w:trPr>
        <w:tc>
          <w:tcPr>
            <w:tcW w:w="8642" w:type="dxa"/>
          </w:tcPr>
          <w:p w14:paraId="4A3F0A45" w14:textId="77777777" w:rsidR="007F5DB2" w:rsidRPr="007F5DB2" w:rsidRDefault="007F5DB2" w:rsidP="007F5DB2">
            <w:pPr>
              <w:tabs>
                <w:tab w:val="left" w:pos="13005"/>
              </w:tabs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  <w:t>El espacio verde como determinante de la salud en la ciudad</w:t>
            </w:r>
          </w:p>
          <w:p w14:paraId="20FB1124" w14:textId="1962E5ED" w:rsidR="007F5DB2" w:rsidRPr="007F5DB2" w:rsidRDefault="007F5DB2" w:rsidP="007F5DB2">
            <w:pPr>
              <w:tabs>
                <w:tab w:val="left" w:pos="13005"/>
              </w:tabs>
              <w:spacing w:after="0" w:line="240" w:lineRule="auto"/>
              <w:jc w:val="right"/>
              <w:rPr>
                <w:rFonts w:ascii="Century Schoolbook" w:hAnsi="Century Schoolbook" w:cstheme="minorHAnsi"/>
                <w:sz w:val="12"/>
                <w:szCs w:val="12"/>
                <w:highlight w:val="yellow"/>
                <w:lang w:val="es-CR"/>
              </w:rPr>
            </w:pPr>
            <w:r w:rsidRPr="007F5DB2">
              <w:rPr>
                <w:rFonts w:ascii="Century Schoolbook" w:hAnsi="Century Schoolbook" w:cstheme="minorHAnsi"/>
                <w:sz w:val="12"/>
                <w:szCs w:val="12"/>
                <w:lang w:val="es-CR"/>
              </w:rPr>
              <w:t>Marcela Gutiérrez Miranda, Miriam Miranda Quirós</w:t>
            </w:r>
          </w:p>
        </w:tc>
        <w:tc>
          <w:tcPr>
            <w:tcW w:w="709" w:type="dxa"/>
          </w:tcPr>
          <w:p w14:paraId="468ED85F" w14:textId="3A427487" w:rsidR="007F5DB2" w:rsidRPr="007F5DB2" w:rsidRDefault="007F5DB2" w:rsidP="007F5DB2">
            <w:pPr>
              <w:tabs>
                <w:tab w:val="left" w:pos="13005"/>
              </w:tabs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08</w:t>
            </w:r>
          </w:p>
        </w:tc>
      </w:tr>
      <w:tr w:rsidR="007F5DB2" w:rsidRPr="007F5DB2" w14:paraId="779CE2D0" w14:textId="24BD9D87" w:rsidTr="007F5DB2">
        <w:tc>
          <w:tcPr>
            <w:tcW w:w="8642" w:type="dxa"/>
          </w:tcPr>
          <w:p w14:paraId="27B22BAE" w14:textId="164BA09C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sz w:val="12"/>
                <w:szCs w:val="12"/>
                <w:lang w:val="es-CR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sz w:val="12"/>
                <w:szCs w:val="12"/>
                <w:lang w:val="es-CR"/>
              </w:rPr>
              <w:t>La renovación urbana en la GAM es posible: ¿Qué se requiere?</w:t>
            </w:r>
          </w:p>
          <w:p w14:paraId="17A387C9" w14:textId="2CCCAAA2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 xml:space="preserve">Silvia </w:t>
            </w:r>
            <w:proofErr w:type="spellStart"/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>Valentinuzzi</w:t>
            </w:r>
            <w:proofErr w:type="spellEnd"/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 xml:space="preserve"> </w:t>
            </w:r>
            <w:proofErr w:type="spellStart"/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>Núñez</w:t>
            </w:r>
            <w:proofErr w:type="spellEnd"/>
          </w:p>
        </w:tc>
        <w:tc>
          <w:tcPr>
            <w:tcW w:w="709" w:type="dxa"/>
          </w:tcPr>
          <w:p w14:paraId="7ED48D58" w14:textId="227D2F38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09</w:t>
            </w:r>
          </w:p>
        </w:tc>
      </w:tr>
      <w:tr w:rsidR="007F5DB2" w:rsidRPr="007F5DB2" w14:paraId="490D7098" w14:textId="53344F7A" w:rsidTr="007F5DB2">
        <w:tc>
          <w:tcPr>
            <w:tcW w:w="8642" w:type="dxa"/>
          </w:tcPr>
          <w:p w14:paraId="6FDDE213" w14:textId="03F11203" w:rsidR="007F5DB2" w:rsidRPr="007F5DB2" w:rsidRDefault="007F5DB2" w:rsidP="007F5DB2">
            <w:pPr>
              <w:pStyle w:val="Ttulo"/>
              <w:spacing w:after="0"/>
              <w:jc w:val="right"/>
              <w:rPr>
                <w:rFonts w:ascii="Century Schoolbook" w:eastAsia="Calibri" w:hAnsi="Century Schoolbook" w:cstheme="minorHAnsi"/>
                <w:bCs/>
                <w:sz w:val="12"/>
                <w:szCs w:val="12"/>
                <w:lang w:val="es-CR"/>
              </w:rPr>
            </w:pPr>
            <w:r w:rsidRPr="007F5DB2">
              <w:rPr>
                <w:rFonts w:ascii="Century Schoolbook" w:eastAsia="Calibri" w:hAnsi="Century Schoolbook" w:cstheme="minorHAnsi"/>
                <w:bCs/>
                <w:sz w:val="12"/>
                <w:szCs w:val="12"/>
                <w:lang w:val="es-CR"/>
              </w:rPr>
              <w:t>Economía verde y urbana: importancia, avances, oportunidades y retos para Costa Rica</w:t>
            </w:r>
          </w:p>
          <w:p w14:paraId="6E68E45B" w14:textId="0E022924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sz w:val="12"/>
                <w:szCs w:val="12"/>
                <w:lang w:val="es-CR"/>
              </w:rPr>
            </w:pPr>
            <w:r w:rsidRPr="007F5DB2">
              <w:rPr>
                <w:rFonts w:ascii="Century Schoolbook" w:eastAsia="Calibri" w:hAnsi="Century Schoolbook" w:cstheme="minorHAnsi"/>
                <w:sz w:val="12"/>
                <w:szCs w:val="12"/>
                <w:lang w:val="es-CR"/>
              </w:rPr>
              <w:t xml:space="preserve">Fernando Rodríguez Garro, Juan Daniel Acuña Román </w:t>
            </w:r>
          </w:p>
        </w:tc>
        <w:tc>
          <w:tcPr>
            <w:tcW w:w="709" w:type="dxa"/>
          </w:tcPr>
          <w:p w14:paraId="09EF1787" w14:textId="37893875" w:rsidR="007F5DB2" w:rsidRPr="007F5DB2" w:rsidRDefault="007F5DB2" w:rsidP="007F5DB2">
            <w:pPr>
              <w:pStyle w:val="Ttulo"/>
              <w:spacing w:after="0"/>
              <w:jc w:val="right"/>
              <w:rPr>
                <w:rFonts w:ascii="Century Schoolbook" w:eastAsia="Calibri" w:hAnsi="Century Schoolbook" w:cstheme="minorHAnsi"/>
                <w:bCs/>
                <w:sz w:val="12"/>
                <w:szCs w:val="12"/>
              </w:rPr>
            </w:pPr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>10</w:t>
            </w:r>
          </w:p>
        </w:tc>
      </w:tr>
      <w:tr w:rsidR="007F5DB2" w:rsidRPr="007F5DB2" w14:paraId="1B4E2E87" w14:textId="7A48DB3E" w:rsidTr="007F5DB2">
        <w:tc>
          <w:tcPr>
            <w:tcW w:w="8642" w:type="dxa"/>
          </w:tcPr>
          <w:p w14:paraId="24EE8766" w14:textId="77777777" w:rsidR="007F5DB2" w:rsidRPr="007F5DB2" w:rsidRDefault="007F5DB2" w:rsidP="007F5DB2">
            <w:pPr>
              <w:pStyle w:val="Ttulo"/>
              <w:spacing w:after="0"/>
              <w:jc w:val="right"/>
              <w:rPr>
                <w:rFonts w:ascii="Century Schoolbook" w:eastAsiaTheme="minorEastAsia" w:hAnsi="Century Schoolbook" w:cstheme="minorHAnsi"/>
                <w:b w:val="0"/>
                <w:bCs/>
                <w:sz w:val="12"/>
                <w:szCs w:val="12"/>
                <w:lang w:val="es-ES"/>
              </w:rPr>
            </w:pPr>
            <w:r w:rsidRPr="007F5DB2">
              <w:rPr>
                <w:rFonts w:ascii="Century Schoolbook" w:eastAsiaTheme="minorEastAsia" w:hAnsi="Century Schoolbook" w:cstheme="minorHAnsi"/>
                <w:bCs/>
                <w:sz w:val="12"/>
                <w:szCs w:val="12"/>
                <w:lang w:val="es-ES"/>
              </w:rPr>
              <w:t>La cooperación internacional direcciona esfuerzos para el mejoramiento ambiental de las ciudades en Costa Rica</w:t>
            </w:r>
          </w:p>
          <w:p w14:paraId="62C78535" w14:textId="6B7AEBCA" w:rsidR="007F5DB2" w:rsidRPr="007F5DB2" w:rsidRDefault="007F5DB2" w:rsidP="007F5DB2">
            <w:pPr>
              <w:spacing w:after="0" w:line="240" w:lineRule="auto"/>
              <w:ind w:left="1440"/>
              <w:jc w:val="right"/>
              <w:rPr>
                <w:rFonts w:ascii="Century Schoolbook" w:hAnsi="Century Schoolbook" w:cstheme="minorHAnsi"/>
                <w:color w:val="000000" w:themeColor="text1"/>
                <w:sz w:val="12"/>
                <w:szCs w:val="12"/>
                <w:lang w:val="es-ES"/>
              </w:rPr>
            </w:pPr>
            <w:r w:rsidRPr="007F5DB2">
              <w:rPr>
                <w:rFonts w:ascii="Century Schoolbook" w:hAnsi="Century Schoolbook" w:cstheme="minorHAnsi"/>
                <w:color w:val="000000" w:themeColor="text1"/>
                <w:sz w:val="12"/>
                <w:szCs w:val="12"/>
                <w:lang w:val="es-ES"/>
              </w:rPr>
              <w:t xml:space="preserve">Miriam Miranda Quirós, </w:t>
            </w:r>
            <w:proofErr w:type="spellStart"/>
            <w:r w:rsidRPr="007F5DB2">
              <w:rPr>
                <w:rFonts w:ascii="Century Schoolbook" w:hAnsi="Century Schoolbook" w:cstheme="minorHAnsi"/>
                <w:color w:val="000000" w:themeColor="text1"/>
                <w:sz w:val="12"/>
                <w:szCs w:val="12"/>
                <w:lang w:val="es-ES"/>
              </w:rPr>
              <w:t>Alber</w:t>
            </w:r>
            <w:proofErr w:type="spellEnd"/>
            <w:r w:rsidRPr="007F5DB2">
              <w:rPr>
                <w:rFonts w:ascii="Century Schoolbook" w:hAnsi="Century Schoolbook" w:cstheme="minorHAnsi"/>
                <w:color w:val="000000" w:themeColor="text1"/>
                <w:sz w:val="12"/>
                <w:szCs w:val="12"/>
                <w:lang w:val="es-ES"/>
              </w:rPr>
              <w:t xml:space="preserve"> Mata Morales</w:t>
            </w:r>
          </w:p>
        </w:tc>
        <w:tc>
          <w:tcPr>
            <w:tcW w:w="709" w:type="dxa"/>
          </w:tcPr>
          <w:p w14:paraId="55D9C590" w14:textId="2647B46D" w:rsidR="007F5DB2" w:rsidRPr="007F5DB2" w:rsidRDefault="007F5DB2" w:rsidP="007F5DB2">
            <w:pPr>
              <w:pStyle w:val="Ttulo"/>
              <w:spacing w:after="0"/>
              <w:jc w:val="right"/>
              <w:rPr>
                <w:rFonts w:ascii="Century Schoolbook" w:eastAsiaTheme="minorEastAsia" w:hAnsi="Century Schoolbook" w:cstheme="minorHAnsi"/>
                <w:bCs/>
                <w:sz w:val="12"/>
                <w:szCs w:val="12"/>
                <w:lang w:val="es-ES"/>
              </w:rPr>
            </w:pPr>
            <w:r w:rsidRPr="007F5DB2">
              <w:rPr>
                <w:rFonts w:ascii="Century Schoolbook" w:hAnsi="Century Schoolbook" w:cstheme="minorHAnsi"/>
                <w:sz w:val="12"/>
                <w:szCs w:val="12"/>
              </w:rPr>
              <w:t>11</w:t>
            </w:r>
          </w:p>
        </w:tc>
      </w:tr>
      <w:tr w:rsidR="007F5DB2" w:rsidRPr="007F5DB2" w14:paraId="43E1E235" w14:textId="700A09CE" w:rsidTr="007F5DB2">
        <w:tc>
          <w:tcPr>
            <w:tcW w:w="8642" w:type="dxa"/>
          </w:tcPr>
          <w:p w14:paraId="1130A23D" w14:textId="77777777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color w:val="000000" w:themeColor="text1"/>
                <w:sz w:val="12"/>
                <w:szCs w:val="12"/>
                <w:lang w:val="es-ES"/>
              </w:rPr>
              <w:t>Apuntes sobre algunos cambios normativos y de política pública necesarios para iniciar la transición hacia una economía verde urbana</w:t>
            </w:r>
          </w:p>
          <w:p w14:paraId="05F5DB12" w14:textId="57691AF6" w:rsidR="007F5DB2" w:rsidRPr="007F5DB2" w:rsidRDefault="007F5DB2" w:rsidP="007F5DB2">
            <w:pPr>
              <w:pStyle w:val="paragraph"/>
              <w:spacing w:before="0" w:beforeAutospacing="0" w:after="0" w:afterAutospacing="0"/>
              <w:ind w:left="720"/>
              <w:jc w:val="right"/>
              <w:textAlignment w:val="baseline"/>
              <w:rPr>
                <w:rFonts w:ascii="Century Schoolbook" w:hAnsi="Century Schoolbook" w:cstheme="minorHAnsi"/>
                <w:color w:val="000000" w:themeColor="text1"/>
                <w:sz w:val="12"/>
                <w:szCs w:val="12"/>
              </w:rPr>
            </w:pPr>
            <w:r w:rsidRPr="007F5DB2">
              <w:rPr>
                <w:rStyle w:val="normaltextrun"/>
                <w:rFonts w:ascii="Century Schoolbook" w:hAnsi="Century Schoolbook" w:cstheme="minorHAnsi"/>
                <w:sz w:val="12"/>
                <w:szCs w:val="12"/>
              </w:rPr>
              <w:t xml:space="preserve">Ana María Lobo Calderón, </w:t>
            </w:r>
            <w:r w:rsidRPr="007F5DB2">
              <w:rPr>
                <w:rFonts w:ascii="Century Schoolbook" w:hAnsi="Century Schoolbook" w:cstheme="minorHAnsi"/>
                <w:color w:val="000000" w:themeColor="text1"/>
                <w:sz w:val="12"/>
                <w:szCs w:val="12"/>
              </w:rPr>
              <w:t>Raquel Salazar Bejarano</w:t>
            </w:r>
          </w:p>
        </w:tc>
        <w:tc>
          <w:tcPr>
            <w:tcW w:w="709" w:type="dxa"/>
          </w:tcPr>
          <w:p w14:paraId="3BABB478" w14:textId="27E17DDC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12</w:t>
            </w:r>
          </w:p>
        </w:tc>
      </w:tr>
      <w:tr w:rsidR="007F5DB2" w:rsidRPr="007F5DB2" w14:paraId="35EF2031" w14:textId="11E9A4A0" w:rsidTr="007F5DB2">
        <w:tc>
          <w:tcPr>
            <w:tcW w:w="8642" w:type="dxa"/>
          </w:tcPr>
          <w:p w14:paraId="14BC156E" w14:textId="77777777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color w:val="201F1E"/>
                <w:sz w:val="12"/>
                <w:szCs w:val="12"/>
                <w:highlight w:val="white"/>
                <w:lang w:val="es-CR"/>
              </w:rPr>
            </w:pPr>
            <w:r w:rsidRPr="007F5DB2">
              <w:rPr>
                <w:rFonts w:ascii="Century Schoolbook" w:eastAsia="Calibri" w:hAnsi="Century Schoolbook" w:cstheme="minorHAnsi"/>
                <w:b/>
                <w:bCs/>
                <w:color w:val="201F1E"/>
                <w:sz w:val="12"/>
                <w:szCs w:val="12"/>
                <w:highlight w:val="white"/>
                <w:lang w:val="es-CR"/>
              </w:rPr>
              <w:t>Aportes de la comunicación en el tratamiento noticioso y el surgimiento de las audiencias ciudadanas</w:t>
            </w:r>
          </w:p>
          <w:p w14:paraId="782EC958" w14:textId="5349FC49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color w:val="201F1E"/>
                <w:sz w:val="12"/>
                <w:szCs w:val="12"/>
                <w:highlight w:val="white"/>
              </w:rPr>
            </w:pPr>
            <w:r w:rsidRPr="007F5DB2">
              <w:rPr>
                <w:rFonts w:ascii="Century Schoolbook" w:eastAsia="Calibri" w:hAnsi="Century Schoolbook" w:cstheme="minorHAnsi"/>
                <w:color w:val="201F1E"/>
                <w:sz w:val="12"/>
                <w:szCs w:val="12"/>
                <w:highlight w:val="white"/>
              </w:rPr>
              <w:t>Mariela Chinchilla Araya</w:t>
            </w:r>
          </w:p>
        </w:tc>
        <w:tc>
          <w:tcPr>
            <w:tcW w:w="709" w:type="dxa"/>
          </w:tcPr>
          <w:p w14:paraId="74833365" w14:textId="10A6269C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color w:val="201F1E"/>
                <w:sz w:val="12"/>
                <w:szCs w:val="12"/>
                <w:highlight w:val="white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13</w:t>
            </w:r>
          </w:p>
        </w:tc>
      </w:tr>
      <w:tr w:rsidR="007F5DB2" w:rsidRPr="007F5DB2" w14:paraId="2CEF1FDF" w14:textId="550C12B6" w:rsidTr="007F5DB2">
        <w:tc>
          <w:tcPr>
            <w:tcW w:w="8642" w:type="dxa"/>
          </w:tcPr>
          <w:p w14:paraId="47F67310" w14:textId="684EC9FF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color w:val="000000" w:themeColor="text1"/>
                <w:sz w:val="12"/>
                <w:szCs w:val="12"/>
                <w:lang w:val="es"/>
              </w:rPr>
            </w:pPr>
            <w:r w:rsidRPr="007F5DB2">
              <w:rPr>
                <w:rFonts w:ascii="Century Schoolbook" w:eastAsia="Calibri" w:hAnsi="Century Schoolbook" w:cstheme="minorHAnsi"/>
                <w:b/>
                <w:bCs/>
                <w:color w:val="000000" w:themeColor="text1"/>
                <w:sz w:val="12"/>
                <w:szCs w:val="12"/>
                <w:lang w:val="es"/>
              </w:rPr>
              <w:t>Repensando el nicho de los plásticos y la economía circular en Costa Rica</w:t>
            </w:r>
          </w:p>
          <w:p w14:paraId="312D2B9E" w14:textId="4374333E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hAnsi="Century Schoolbook" w:cstheme="minorHAnsi"/>
                <w:sz w:val="12"/>
                <w:szCs w:val="12"/>
                <w:lang w:val="es-CR"/>
              </w:rPr>
            </w:pPr>
            <w:r w:rsidRPr="007F5DB2">
              <w:rPr>
                <w:rFonts w:ascii="Century Schoolbook" w:eastAsia="Calibri" w:hAnsi="Century Schoolbook" w:cstheme="minorHAnsi"/>
                <w:sz w:val="12"/>
                <w:szCs w:val="12"/>
                <w:lang w:val="es-CR"/>
              </w:rPr>
              <w:t>Elena Vargas Fonseca, Natalia Gamboa Alpízar</w:t>
            </w:r>
          </w:p>
        </w:tc>
        <w:tc>
          <w:tcPr>
            <w:tcW w:w="709" w:type="dxa"/>
          </w:tcPr>
          <w:p w14:paraId="066564A2" w14:textId="5123DF4D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Calibri" w:hAnsi="Century Schoolbook" w:cstheme="minorHAnsi"/>
                <w:b/>
                <w:bCs/>
                <w:color w:val="000000" w:themeColor="text1"/>
                <w:sz w:val="12"/>
                <w:szCs w:val="12"/>
                <w:lang w:val="es"/>
              </w:rPr>
            </w:pPr>
            <w:r w:rsidRPr="007F5DB2">
              <w:rPr>
                <w:rFonts w:ascii="Century Schoolbook" w:hAnsi="Century Schoolbook" w:cstheme="minorHAnsi"/>
                <w:b/>
                <w:sz w:val="12"/>
                <w:szCs w:val="12"/>
              </w:rPr>
              <w:t>14</w:t>
            </w:r>
          </w:p>
        </w:tc>
      </w:tr>
      <w:tr w:rsidR="007F5DB2" w:rsidRPr="007F5DB2" w14:paraId="359A2206" w14:textId="09D85C8D" w:rsidTr="007F5DB2">
        <w:trPr>
          <w:trHeight w:val="441"/>
        </w:trPr>
        <w:tc>
          <w:tcPr>
            <w:tcW w:w="8642" w:type="dxa"/>
          </w:tcPr>
          <w:p w14:paraId="02168933" w14:textId="3D7566BF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Times New Roman" w:hAnsi="Century Schoolbook" w:cstheme="minorHAnsi"/>
                <w:b/>
                <w:bCs/>
                <w:color w:val="000000"/>
                <w:sz w:val="12"/>
                <w:szCs w:val="12"/>
                <w:lang w:val="es-CR" w:eastAsia="es-ES_tradnl"/>
              </w:rPr>
            </w:pPr>
            <w:r w:rsidRPr="007F5DB2">
              <w:rPr>
                <w:rFonts w:ascii="Century Schoolbook" w:eastAsia="Times New Roman" w:hAnsi="Century Schoolbook" w:cstheme="minorHAnsi"/>
                <w:b/>
                <w:bCs/>
                <w:color w:val="000000"/>
                <w:sz w:val="12"/>
                <w:szCs w:val="12"/>
                <w:lang w:val="es-CR" w:eastAsia="es-ES_tradnl"/>
              </w:rPr>
              <w:t>Normas mínimas para la presentación de artículos a Ambientico</w:t>
            </w:r>
          </w:p>
        </w:tc>
        <w:tc>
          <w:tcPr>
            <w:tcW w:w="709" w:type="dxa"/>
          </w:tcPr>
          <w:p w14:paraId="72D14A24" w14:textId="683A6264" w:rsidR="007F5DB2" w:rsidRPr="007F5DB2" w:rsidRDefault="007F5DB2" w:rsidP="007F5DB2">
            <w:pPr>
              <w:spacing w:after="0" w:line="240" w:lineRule="auto"/>
              <w:jc w:val="right"/>
              <w:rPr>
                <w:rFonts w:ascii="Century Schoolbook" w:eastAsia="Times New Roman" w:hAnsi="Century Schoolbook" w:cstheme="minorHAnsi"/>
                <w:b/>
                <w:bCs/>
                <w:color w:val="000000"/>
                <w:sz w:val="12"/>
                <w:szCs w:val="12"/>
                <w:lang w:eastAsia="es-ES_tradnl"/>
              </w:rPr>
            </w:pPr>
            <w:r w:rsidRPr="007F5DB2">
              <w:rPr>
                <w:rFonts w:ascii="Century Schoolbook" w:hAnsi="Century Schoolbook" w:cstheme="minorHAnsi"/>
                <w:b/>
                <w:bCs/>
                <w:iCs/>
                <w:sz w:val="12"/>
                <w:szCs w:val="12"/>
              </w:rPr>
              <w:t>15</w:t>
            </w:r>
          </w:p>
        </w:tc>
      </w:tr>
    </w:tbl>
    <w:p w14:paraId="1AECF8A5" w14:textId="77777777" w:rsidR="006A1375" w:rsidRDefault="006A1375" w:rsidP="00341AED">
      <w:pPr>
        <w:jc w:val="right"/>
      </w:pPr>
    </w:p>
    <w:sectPr w:rsidR="006A1375" w:rsidSect="007F5DB2">
      <w:pgSz w:w="15840" w:h="12240" w:orient="landscape" w:code="1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F9"/>
    <w:rsid w:val="000221AA"/>
    <w:rsid w:val="00031C20"/>
    <w:rsid w:val="000339BC"/>
    <w:rsid w:val="00134737"/>
    <w:rsid w:val="001C1C29"/>
    <w:rsid w:val="002D0C78"/>
    <w:rsid w:val="002F23D8"/>
    <w:rsid w:val="00341AED"/>
    <w:rsid w:val="003B2392"/>
    <w:rsid w:val="003D12A4"/>
    <w:rsid w:val="00424CF6"/>
    <w:rsid w:val="00465D6B"/>
    <w:rsid w:val="00557C54"/>
    <w:rsid w:val="00592635"/>
    <w:rsid w:val="00610B5D"/>
    <w:rsid w:val="00631369"/>
    <w:rsid w:val="006A1375"/>
    <w:rsid w:val="006C71BA"/>
    <w:rsid w:val="006E4698"/>
    <w:rsid w:val="006E4FD6"/>
    <w:rsid w:val="007070F9"/>
    <w:rsid w:val="007F5DB2"/>
    <w:rsid w:val="00814F41"/>
    <w:rsid w:val="00866B6F"/>
    <w:rsid w:val="008C2025"/>
    <w:rsid w:val="009B359A"/>
    <w:rsid w:val="00A71723"/>
    <w:rsid w:val="00B94985"/>
    <w:rsid w:val="00BA06EC"/>
    <w:rsid w:val="00BA4005"/>
    <w:rsid w:val="00C0045E"/>
    <w:rsid w:val="00C24E44"/>
    <w:rsid w:val="00C429B1"/>
    <w:rsid w:val="00C6395C"/>
    <w:rsid w:val="00C715E4"/>
    <w:rsid w:val="00CF03F4"/>
    <w:rsid w:val="00D065E1"/>
    <w:rsid w:val="00D5043A"/>
    <w:rsid w:val="00DE2974"/>
    <w:rsid w:val="00E70F30"/>
    <w:rsid w:val="00E7751C"/>
    <w:rsid w:val="00EB6D59"/>
    <w:rsid w:val="00F378F7"/>
    <w:rsid w:val="00F61A96"/>
    <w:rsid w:val="00FC4CA9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F084"/>
  <w15:chartTrackingRefBased/>
  <w15:docId w15:val="{C9DF6B7E-71FC-4891-8B31-B9F4A08C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F9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6E4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985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70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7070F9"/>
  </w:style>
  <w:style w:type="character" w:customStyle="1" w:styleId="eop">
    <w:name w:val="eop"/>
    <w:basedOn w:val="Fuentedeprrafopredeter"/>
    <w:rsid w:val="007070F9"/>
  </w:style>
  <w:style w:type="paragraph" w:styleId="NormalWeb">
    <w:name w:val="Normal (Web)"/>
    <w:basedOn w:val="Normal"/>
    <w:uiPriority w:val="99"/>
    <w:unhideWhenUsed/>
    <w:rsid w:val="0070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Paragraph">
    <w:name w:val="*Standard Paragraph*"/>
    <w:basedOn w:val="Normal"/>
    <w:rsid w:val="007070F9"/>
    <w:pPr>
      <w:spacing w:after="100" w:line="240" w:lineRule="auto"/>
      <w:ind w:firstLine="280"/>
      <w:jc w:val="both"/>
    </w:pPr>
    <w:rPr>
      <w:rFonts w:ascii="Times New Roman" w:eastAsia="Times New Roman" w:hAnsi="Times New Roman" w:cs="Times New Roman"/>
      <w:szCs w:val="20"/>
      <w:lang w:val="en-US" w:eastAsia="de-DE"/>
    </w:rPr>
  </w:style>
  <w:style w:type="paragraph" w:customStyle="1" w:styleId="Default">
    <w:name w:val="Default"/>
    <w:rsid w:val="00707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9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5E1"/>
    <w:rPr>
      <w:rFonts w:ascii="Segoe UI" w:hAnsi="Segoe UI" w:cs="Segoe UI"/>
      <w:sz w:val="18"/>
      <w:szCs w:val="18"/>
      <w:lang w:val="fr-FR"/>
    </w:rPr>
  </w:style>
  <w:style w:type="paragraph" w:styleId="Ttulo">
    <w:name w:val="Title"/>
    <w:basedOn w:val="Ttulo1"/>
    <w:next w:val="Normal"/>
    <w:link w:val="TtuloCar"/>
    <w:uiPriority w:val="10"/>
    <w:qFormat/>
    <w:rsid w:val="006E4FD6"/>
    <w:pPr>
      <w:keepNext w:val="0"/>
      <w:keepLines w:val="0"/>
      <w:spacing w:before="0" w:after="200" w:line="240" w:lineRule="auto"/>
      <w:jc w:val="center"/>
    </w:pPr>
    <w:rPr>
      <w:rFonts w:ascii="Calibri Light" w:eastAsia="Times New Roman" w:hAnsi="Calibri Light" w:cs="Times New Roman"/>
      <w:b/>
      <w:color w:val="auto"/>
      <w:sz w:val="22"/>
      <w:szCs w:val="24"/>
      <w:lang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6E4FD6"/>
    <w:rPr>
      <w:rFonts w:ascii="Calibri Light" w:eastAsia="Times New Roman" w:hAnsi="Calibri Light" w:cs="Times New Roman"/>
      <w:b/>
      <w:szCs w:val="24"/>
      <w:lang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6E4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Hipervnculo">
    <w:name w:val="Hyperlink"/>
    <w:basedOn w:val="Fuentedeprrafopredeter"/>
    <w:uiPriority w:val="99"/>
    <w:unhideWhenUsed/>
    <w:rsid w:val="00BA400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B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440db-c1d7-4003-b505-07b820888a02">
      <Terms xmlns="http://schemas.microsoft.com/office/infopath/2007/PartnerControls"/>
    </lcf76f155ced4ddcb4097134ff3c332f>
    <TaxCatchAll xmlns="2035a33a-4757-4c91-b0cc-240b3659b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F6C85FFDFCC40AA7BE388E446CF66" ma:contentTypeVersion="14" ma:contentTypeDescription="Create a new document." ma:contentTypeScope="" ma:versionID="ff01edb13e994abbca1f40d8dd828720">
  <xsd:schema xmlns:xsd="http://www.w3.org/2001/XMLSchema" xmlns:xs="http://www.w3.org/2001/XMLSchema" xmlns:p="http://schemas.microsoft.com/office/2006/metadata/properties" xmlns:ns2="d91440db-c1d7-4003-b505-07b820888a02" xmlns:ns3="2035a33a-4757-4c91-b0cc-240b3659b590" targetNamespace="http://schemas.microsoft.com/office/2006/metadata/properties" ma:root="true" ma:fieldsID="63e4fe09b02e1a37c4848aed4d0c63d8" ns2:_="" ns3:_="">
    <xsd:import namespace="d91440db-c1d7-4003-b505-07b820888a02"/>
    <xsd:import namespace="2035a33a-4757-4c91-b0cc-240b3659b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40db-c1d7-4003-b505-07b820888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6f29e5-583e-4ec3-9caa-eb674acb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a33a-4757-4c91-b0cc-240b3659b5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3f62b21-1735-42d7-814c-0bf2dd2d4600}" ma:internalName="TaxCatchAll" ma:showField="CatchAllData" ma:web="2035a33a-4757-4c91-b0cc-240b3659b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CFDAA-0DFA-48E1-92FE-455CC7322B4D}">
  <ds:schemaRefs>
    <ds:schemaRef ds:uri="http://schemas.microsoft.com/office/2006/metadata/properties"/>
    <ds:schemaRef ds:uri="http://schemas.microsoft.com/office/infopath/2007/PartnerControls"/>
    <ds:schemaRef ds:uri="d91440db-c1d7-4003-b505-07b820888a02"/>
    <ds:schemaRef ds:uri="2035a33a-4757-4c91-b0cc-240b3659b590"/>
  </ds:schemaRefs>
</ds:datastoreItem>
</file>

<file path=customXml/itemProps2.xml><?xml version="1.0" encoding="utf-8"?>
<ds:datastoreItem xmlns:ds="http://schemas.openxmlformats.org/officeDocument/2006/customXml" ds:itemID="{BFD00784-DB0D-40AD-9501-870500DA9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9BCDB-3FB8-47DE-A8E3-611983CB2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440db-c1d7-4003-b505-07b820888a02"/>
    <ds:schemaRef ds:uri="2035a33a-4757-4c91-b0cc-240b3659b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CENTENO  ESPINOZA</dc:creator>
  <cp:keywords/>
  <dc:description/>
  <cp:lastModifiedBy>EDGAR MONTEALEGRE  VARGAS</cp:lastModifiedBy>
  <cp:revision>5</cp:revision>
  <cp:lastPrinted>2022-05-25T17:30:00Z</cp:lastPrinted>
  <dcterms:created xsi:type="dcterms:W3CDTF">2023-02-07T15:29:00Z</dcterms:created>
  <dcterms:modified xsi:type="dcterms:W3CDTF">2023-02-22T20:17:00Z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0x01010015CF6C85FFDFCC40AA7BE388E446CF66</vt:lpwstr>
  </property>
  <property fmtid="{D5CDD505-2E9C-101B-9397-08002B2CF9AE}" pid="3" name="MediaServiceImageTags">
    <vt:lpwstr/>
  </property>
</Properties>
</file>