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4BD6" w14:textId="03AE2A5F" w:rsidR="009375DA" w:rsidRPr="00177286" w:rsidRDefault="009375DA" w:rsidP="00177286">
      <w:pPr>
        <w:spacing w:after="0" w:line="240" w:lineRule="auto"/>
        <w:jc w:val="center"/>
        <w:rPr>
          <w:rFonts w:ascii="Times New Roman" w:hAnsi="Times New Roman" w:cs="Times New Roman"/>
          <w:b/>
          <w:sz w:val="40"/>
          <w:szCs w:val="40"/>
          <w:lang w:val="es-CR"/>
        </w:rPr>
      </w:pPr>
      <w:r w:rsidRPr="00177286">
        <w:rPr>
          <w:rFonts w:ascii="Times New Roman" w:hAnsi="Times New Roman" w:cs="Times New Roman"/>
          <w:b/>
          <w:sz w:val="40"/>
          <w:szCs w:val="40"/>
          <w:lang w:val="es-CR"/>
        </w:rPr>
        <w:t>NOTA TÉCNICA</w:t>
      </w:r>
    </w:p>
    <w:p w14:paraId="4B9C29BF" w14:textId="77777777" w:rsidR="009375DA" w:rsidRPr="00E15D46" w:rsidRDefault="009375DA" w:rsidP="00177286">
      <w:pPr>
        <w:spacing w:after="0" w:line="240" w:lineRule="auto"/>
        <w:jc w:val="center"/>
        <w:rPr>
          <w:rFonts w:ascii="Times New Roman" w:hAnsi="Times New Roman" w:cs="Times New Roman"/>
          <w:b/>
          <w:sz w:val="28"/>
          <w:szCs w:val="24"/>
          <w:lang w:val="es-CR"/>
        </w:rPr>
      </w:pPr>
    </w:p>
    <w:p w14:paraId="365E2B6B" w14:textId="4EF58822" w:rsidR="0089029D" w:rsidRPr="00E15D46" w:rsidRDefault="00B80275" w:rsidP="00177286">
      <w:pPr>
        <w:spacing w:after="0" w:line="240" w:lineRule="auto"/>
        <w:jc w:val="center"/>
        <w:rPr>
          <w:rFonts w:ascii="Times New Roman" w:hAnsi="Times New Roman" w:cs="Times New Roman"/>
          <w:b/>
          <w:sz w:val="28"/>
          <w:szCs w:val="24"/>
          <w:lang w:val="es-CR"/>
        </w:rPr>
      </w:pPr>
      <w:r w:rsidRPr="00E15D46">
        <w:rPr>
          <w:rFonts w:ascii="Times New Roman" w:hAnsi="Times New Roman" w:cs="Times New Roman"/>
          <w:b/>
          <w:sz w:val="28"/>
          <w:szCs w:val="24"/>
          <w:lang w:val="es-CR"/>
        </w:rPr>
        <w:t xml:space="preserve">Evaluación </w:t>
      </w:r>
      <w:r w:rsidR="000B2FDC" w:rsidRPr="00E15D46">
        <w:rPr>
          <w:rFonts w:ascii="Times New Roman" w:hAnsi="Times New Roman" w:cs="Times New Roman"/>
          <w:b/>
          <w:sz w:val="28"/>
          <w:szCs w:val="24"/>
          <w:lang w:val="es-CR"/>
        </w:rPr>
        <w:t>de impactos ambientales</w:t>
      </w:r>
      <w:r w:rsidR="00651F16" w:rsidRPr="00E15D46">
        <w:rPr>
          <w:rFonts w:ascii="Times New Roman" w:hAnsi="Times New Roman" w:cs="Times New Roman"/>
          <w:b/>
          <w:sz w:val="28"/>
          <w:szCs w:val="24"/>
          <w:lang w:val="es-CR"/>
        </w:rPr>
        <w:t xml:space="preserve"> </w:t>
      </w:r>
      <w:r w:rsidR="000B2FDC" w:rsidRPr="00E15D46">
        <w:rPr>
          <w:rFonts w:ascii="Times New Roman" w:hAnsi="Times New Roman" w:cs="Times New Roman"/>
          <w:b/>
          <w:sz w:val="28"/>
          <w:szCs w:val="24"/>
          <w:lang w:val="es-CR"/>
        </w:rPr>
        <w:t xml:space="preserve">en la cadena de producción de huevos agroecológicos </w:t>
      </w:r>
      <w:r w:rsidR="00762E2A">
        <w:rPr>
          <w:rFonts w:ascii="Times New Roman" w:hAnsi="Times New Roman" w:cs="Times New Roman"/>
          <w:b/>
          <w:sz w:val="28"/>
          <w:szCs w:val="24"/>
          <w:lang w:val="es-CR"/>
        </w:rPr>
        <w:t xml:space="preserve">con </w:t>
      </w:r>
      <w:r w:rsidR="000B2FDC" w:rsidRPr="00E15D46">
        <w:rPr>
          <w:rFonts w:ascii="Times New Roman" w:hAnsi="Times New Roman" w:cs="Times New Roman"/>
          <w:b/>
          <w:sz w:val="28"/>
          <w:szCs w:val="24"/>
          <w:lang w:val="es-CR"/>
        </w:rPr>
        <w:t>un enfoque de ciclo de vida</w:t>
      </w:r>
    </w:p>
    <w:p w14:paraId="6E11D13F" w14:textId="77777777" w:rsidR="002519F8" w:rsidRPr="00E15D46" w:rsidRDefault="002519F8" w:rsidP="00177286">
      <w:pPr>
        <w:spacing w:after="0" w:line="240" w:lineRule="auto"/>
        <w:jc w:val="center"/>
        <w:rPr>
          <w:rFonts w:ascii="Times New Roman" w:hAnsi="Times New Roman" w:cs="Times New Roman"/>
          <w:b/>
          <w:sz w:val="28"/>
          <w:szCs w:val="24"/>
          <w:lang w:val="es-CR"/>
        </w:rPr>
      </w:pPr>
    </w:p>
    <w:p w14:paraId="3E2B5224" w14:textId="27CC711A" w:rsidR="0089029D" w:rsidRPr="00F403C3" w:rsidRDefault="00F42F80" w:rsidP="00177286">
      <w:pPr>
        <w:spacing w:after="0" w:line="240" w:lineRule="auto"/>
        <w:jc w:val="center"/>
        <w:rPr>
          <w:rFonts w:ascii="Times New Roman" w:hAnsi="Times New Roman" w:cs="Times New Roman"/>
          <w:b/>
          <w:sz w:val="28"/>
          <w:szCs w:val="24"/>
          <w:lang w:val="en-US"/>
        </w:rPr>
      </w:pPr>
      <w:r w:rsidRPr="00F403C3">
        <w:rPr>
          <w:rFonts w:ascii="Times New Roman" w:hAnsi="Times New Roman" w:cs="Times New Roman"/>
          <w:b/>
          <w:sz w:val="28"/>
          <w:szCs w:val="24"/>
          <w:lang w:val="en-US"/>
        </w:rPr>
        <w:t xml:space="preserve">Evaluation of </w:t>
      </w:r>
      <w:r w:rsidR="00B64D3E" w:rsidRPr="00F403C3">
        <w:rPr>
          <w:rFonts w:ascii="Times New Roman" w:hAnsi="Times New Roman" w:cs="Times New Roman"/>
          <w:b/>
          <w:sz w:val="28"/>
          <w:szCs w:val="24"/>
          <w:lang w:val="en-US"/>
        </w:rPr>
        <w:t xml:space="preserve">Environmental Impacts </w:t>
      </w:r>
      <w:r w:rsidR="0089029D" w:rsidRPr="00F403C3">
        <w:rPr>
          <w:rFonts w:ascii="Times New Roman" w:hAnsi="Times New Roman" w:cs="Times New Roman"/>
          <w:b/>
          <w:sz w:val="28"/>
          <w:szCs w:val="24"/>
          <w:lang w:val="en-US"/>
        </w:rPr>
        <w:t xml:space="preserve">in the </w:t>
      </w:r>
      <w:r w:rsidR="00B64D3E" w:rsidRPr="00F403C3">
        <w:rPr>
          <w:rFonts w:ascii="Times New Roman" w:hAnsi="Times New Roman" w:cs="Times New Roman"/>
          <w:b/>
          <w:sz w:val="28"/>
          <w:szCs w:val="24"/>
          <w:lang w:val="en-US"/>
        </w:rPr>
        <w:t xml:space="preserve">Agroecological Egg Production Chain Using </w:t>
      </w:r>
      <w:r w:rsidR="0089029D" w:rsidRPr="00F403C3">
        <w:rPr>
          <w:rFonts w:ascii="Times New Roman" w:hAnsi="Times New Roman" w:cs="Times New Roman"/>
          <w:b/>
          <w:sz w:val="28"/>
          <w:szCs w:val="24"/>
          <w:lang w:val="en-US"/>
        </w:rPr>
        <w:t xml:space="preserve">a </w:t>
      </w:r>
      <w:r w:rsidR="00B64D3E" w:rsidRPr="00F403C3">
        <w:rPr>
          <w:rFonts w:ascii="Times New Roman" w:hAnsi="Times New Roman" w:cs="Times New Roman"/>
          <w:b/>
          <w:sz w:val="28"/>
          <w:szCs w:val="24"/>
          <w:lang w:val="en-US"/>
        </w:rPr>
        <w:t>Life Cycle Assessment</w:t>
      </w:r>
      <w:r w:rsidR="00A37258" w:rsidRPr="00F403C3">
        <w:rPr>
          <w:rFonts w:ascii="Times New Roman" w:hAnsi="Times New Roman" w:cs="Times New Roman"/>
          <w:b/>
          <w:sz w:val="28"/>
          <w:szCs w:val="24"/>
          <w:lang w:val="en-US"/>
        </w:rPr>
        <w:t xml:space="preserve"> Approach</w:t>
      </w:r>
    </w:p>
    <w:p w14:paraId="2E3CAC64" w14:textId="77777777" w:rsidR="009D023B" w:rsidRPr="00F403C3" w:rsidRDefault="009D023B" w:rsidP="00177286">
      <w:pPr>
        <w:spacing w:after="0" w:line="240" w:lineRule="auto"/>
        <w:jc w:val="center"/>
        <w:rPr>
          <w:rFonts w:ascii="Times New Roman" w:hAnsi="Times New Roman" w:cs="Times New Roman"/>
          <w:sz w:val="24"/>
          <w:szCs w:val="24"/>
          <w:lang w:val="en-US"/>
        </w:rPr>
      </w:pPr>
    </w:p>
    <w:p w14:paraId="601AC03C" w14:textId="172FDEA2" w:rsidR="00E94F88" w:rsidRPr="00E15D46" w:rsidRDefault="00F42F80" w:rsidP="00432880">
      <w:pPr>
        <w:spacing w:after="0" w:line="240" w:lineRule="auto"/>
        <w:jc w:val="center"/>
        <w:rPr>
          <w:rFonts w:ascii="Times New Roman" w:hAnsi="Times New Roman" w:cs="Times New Roman"/>
          <w:b/>
          <w:sz w:val="24"/>
          <w:szCs w:val="24"/>
          <w:lang w:val="es-CR"/>
        </w:rPr>
      </w:pPr>
      <w:proofErr w:type="spellStart"/>
      <w:r w:rsidRPr="00E15D46">
        <w:rPr>
          <w:rFonts w:ascii="Times New Roman" w:hAnsi="Times New Roman" w:cs="Times New Roman"/>
          <w:b/>
          <w:sz w:val="24"/>
          <w:szCs w:val="24"/>
          <w:lang w:val="es-CR"/>
        </w:rPr>
        <w:t>Krystle</w:t>
      </w:r>
      <w:proofErr w:type="spellEnd"/>
      <w:r w:rsidRPr="00E15D46">
        <w:rPr>
          <w:rFonts w:ascii="Times New Roman" w:hAnsi="Times New Roman" w:cs="Times New Roman"/>
          <w:b/>
          <w:sz w:val="24"/>
          <w:szCs w:val="24"/>
          <w:lang w:val="es-CR"/>
        </w:rPr>
        <w:t xml:space="preserve"> Danitza González-Velandia</w:t>
      </w:r>
      <w:r w:rsidRPr="00E15D46">
        <w:rPr>
          <w:rStyle w:val="Refdenotaalpie"/>
          <w:rFonts w:ascii="Times New Roman" w:hAnsi="Times New Roman" w:cs="Times New Roman"/>
          <w:b/>
          <w:sz w:val="24"/>
          <w:szCs w:val="24"/>
          <w:lang w:val="es-CR"/>
        </w:rPr>
        <w:footnoteReference w:id="1"/>
      </w:r>
      <w:r w:rsidR="004E524A" w:rsidRPr="00E15D46">
        <w:rPr>
          <w:rFonts w:ascii="Times New Roman" w:hAnsi="Times New Roman" w:cs="Times New Roman"/>
          <w:b/>
          <w:sz w:val="24"/>
          <w:szCs w:val="24"/>
          <w:lang w:val="es-CR"/>
        </w:rPr>
        <w:t xml:space="preserve">, Andrés </w:t>
      </w:r>
      <w:proofErr w:type="spellStart"/>
      <w:r w:rsidR="004E524A" w:rsidRPr="00E15D46">
        <w:rPr>
          <w:rFonts w:ascii="Times New Roman" w:hAnsi="Times New Roman" w:cs="Times New Roman"/>
          <w:b/>
          <w:sz w:val="24"/>
          <w:szCs w:val="24"/>
          <w:lang w:val="es-CR"/>
        </w:rPr>
        <w:t>Landázury</w:t>
      </w:r>
      <w:proofErr w:type="spellEnd"/>
      <w:r w:rsidR="004E524A" w:rsidRPr="00E15D46">
        <w:rPr>
          <w:rFonts w:ascii="Times New Roman" w:hAnsi="Times New Roman" w:cs="Times New Roman"/>
          <w:b/>
          <w:sz w:val="24"/>
          <w:szCs w:val="24"/>
          <w:lang w:val="es-CR"/>
        </w:rPr>
        <w:t>-</w:t>
      </w:r>
      <w:r w:rsidR="0089029D" w:rsidRPr="00E15D46">
        <w:rPr>
          <w:rFonts w:ascii="Times New Roman" w:hAnsi="Times New Roman" w:cs="Times New Roman"/>
          <w:b/>
          <w:sz w:val="24"/>
          <w:szCs w:val="24"/>
          <w:lang w:val="es-CR"/>
        </w:rPr>
        <w:t>Correa</w:t>
      </w:r>
      <w:r w:rsidRPr="00E15D46">
        <w:rPr>
          <w:rStyle w:val="Refdenotaalpie"/>
          <w:rFonts w:ascii="Times New Roman" w:hAnsi="Times New Roman" w:cs="Times New Roman"/>
          <w:b/>
          <w:sz w:val="24"/>
          <w:szCs w:val="24"/>
          <w:lang w:val="es-CR"/>
        </w:rPr>
        <w:footnoteReference w:id="2"/>
      </w:r>
      <w:r w:rsidR="0089029D" w:rsidRPr="00E15D46">
        <w:rPr>
          <w:rFonts w:ascii="Times New Roman" w:hAnsi="Times New Roman" w:cs="Times New Roman"/>
          <w:b/>
          <w:sz w:val="24"/>
          <w:szCs w:val="24"/>
          <w:lang w:val="es-CR"/>
        </w:rPr>
        <w:t>, Adriana María Chaparro</w:t>
      </w:r>
      <w:r w:rsidRPr="00E15D46">
        <w:rPr>
          <w:rStyle w:val="Refdenotaalpie"/>
          <w:rFonts w:ascii="Times New Roman" w:hAnsi="Times New Roman" w:cs="Times New Roman"/>
          <w:b/>
          <w:sz w:val="24"/>
          <w:szCs w:val="24"/>
          <w:lang w:val="es-CR"/>
        </w:rPr>
        <w:footnoteReference w:id="3"/>
      </w:r>
    </w:p>
    <w:p w14:paraId="2B9C4B93" w14:textId="31F1129E" w:rsidR="005D32BA" w:rsidRPr="00E15D46" w:rsidRDefault="005D32BA" w:rsidP="00F403C3">
      <w:pPr>
        <w:spacing w:line="240" w:lineRule="auto"/>
        <w:jc w:val="both"/>
        <w:rPr>
          <w:rFonts w:ascii="Times New Roman" w:hAnsi="Times New Roman" w:cs="Times New Roman"/>
          <w:sz w:val="24"/>
          <w:szCs w:val="24"/>
          <w:lang w:val="es-CR"/>
        </w:rPr>
      </w:pPr>
    </w:p>
    <w:p w14:paraId="7F751FAB" w14:textId="4FCB0D80" w:rsidR="00136755" w:rsidRPr="00E15D46" w:rsidRDefault="00136755" w:rsidP="00F403C3">
      <w:pPr>
        <w:spacing w:after="0"/>
        <w:contextualSpacing/>
        <w:jc w:val="both"/>
        <w:rPr>
          <w:rFonts w:ascii="Times New Roman" w:eastAsia="Times New Roman" w:hAnsi="Times New Roman" w:cs="Times New Roman"/>
          <w:sz w:val="18"/>
          <w:szCs w:val="20"/>
          <w:lang w:val="es-CR"/>
        </w:rPr>
      </w:pPr>
      <w:r w:rsidRPr="00E15D46">
        <w:rPr>
          <w:rFonts w:ascii="Times New Roman" w:eastAsia="Times New Roman" w:hAnsi="Times New Roman" w:cs="Times New Roman"/>
          <w:sz w:val="18"/>
          <w:szCs w:val="20"/>
          <w:lang w:val="es-CR"/>
        </w:rPr>
        <w:t>[</w:t>
      </w:r>
      <w:r w:rsidRPr="00E15D46">
        <w:rPr>
          <w:rFonts w:ascii="Times New Roman" w:eastAsia="Times New Roman" w:hAnsi="Times New Roman" w:cs="Times New Roman"/>
          <w:b/>
          <w:sz w:val="18"/>
          <w:szCs w:val="20"/>
          <w:lang w:val="es-CR"/>
        </w:rPr>
        <w:t>Recibido:</w:t>
      </w:r>
      <w:r w:rsidRPr="00E15D46">
        <w:rPr>
          <w:rFonts w:ascii="Times New Roman" w:eastAsia="Times New Roman" w:hAnsi="Times New Roman" w:cs="Times New Roman"/>
          <w:sz w:val="18"/>
          <w:szCs w:val="20"/>
          <w:lang w:val="es-CR"/>
        </w:rPr>
        <w:t xml:space="preserve"> 27 de setiembre 2019, </w:t>
      </w:r>
      <w:r w:rsidRPr="00E15D46">
        <w:rPr>
          <w:rFonts w:ascii="Times New Roman" w:eastAsia="Times New Roman" w:hAnsi="Times New Roman" w:cs="Times New Roman"/>
          <w:b/>
          <w:sz w:val="18"/>
          <w:szCs w:val="20"/>
          <w:lang w:val="es-CR"/>
        </w:rPr>
        <w:t>A</w:t>
      </w:r>
      <w:r w:rsidRPr="00E15D46">
        <w:rPr>
          <w:rFonts w:ascii="Times New Roman" w:eastAsia="Times New Roman" w:hAnsi="Times New Roman" w:cs="Times New Roman"/>
          <w:b/>
          <w:sz w:val="18"/>
          <w:szCs w:val="20"/>
          <w:lang w:val="es-CR"/>
        </w:rPr>
        <w:t>ceptado:</w:t>
      </w:r>
      <w:r w:rsidRPr="00E15D46">
        <w:rPr>
          <w:rFonts w:ascii="Times New Roman" w:eastAsia="Times New Roman" w:hAnsi="Times New Roman" w:cs="Times New Roman"/>
          <w:sz w:val="18"/>
          <w:szCs w:val="20"/>
          <w:lang w:val="es-CR"/>
        </w:rPr>
        <w:t xml:space="preserve"> 29 de enero 2020, </w:t>
      </w:r>
      <w:r w:rsidRPr="00E15D46">
        <w:rPr>
          <w:rFonts w:ascii="Times New Roman" w:eastAsia="Times New Roman" w:hAnsi="Times New Roman" w:cs="Times New Roman"/>
          <w:b/>
          <w:sz w:val="18"/>
          <w:szCs w:val="20"/>
          <w:lang w:val="es-CR"/>
        </w:rPr>
        <w:t>C</w:t>
      </w:r>
      <w:r w:rsidRPr="00E15D46">
        <w:rPr>
          <w:rFonts w:ascii="Times New Roman" w:eastAsia="Times New Roman" w:hAnsi="Times New Roman" w:cs="Times New Roman"/>
          <w:b/>
          <w:sz w:val="18"/>
          <w:szCs w:val="20"/>
          <w:lang w:val="es-CR"/>
        </w:rPr>
        <w:t>orregido:</w:t>
      </w:r>
      <w:r w:rsidRPr="00E15D46">
        <w:rPr>
          <w:rFonts w:ascii="Times New Roman" w:eastAsia="Times New Roman" w:hAnsi="Times New Roman" w:cs="Times New Roman"/>
          <w:sz w:val="18"/>
          <w:szCs w:val="20"/>
          <w:lang w:val="es-CR"/>
        </w:rPr>
        <w:t xml:space="preserve"> 4 de marzo 2020, </w:t>
      </w:r>
      <w:r w:rsidRPr="00E15D46">
        <w:rPr>
          <w:rFonts w:ascii="Times New Roman" w:eastAsia="Times New Roman" w:hAnsi="Times New Roman" w:cs="Times New Roman"/>
          <w:b/>
          <w:sz w:val="18"/>
          <w:szCs w:val="20"/>
          <w:lang w:val="es-CR"/>
        </w:rPr>
        <w:t>P</w:t>
      </w:r>
      <w:r w:rsidRPr="00E15D46">
        <w:rPr>
          <w:rFonts w:ascii="Times New Roman" w:eastAsia="Times New Roman" w:hAnsi="Times New Roman" w:cs="Times New Roman"/>
          <w:b/>
          <w:sz w:val="18"/>
          <w:szCs w:val="20"/>
          <w:lang w:val="es-CR"/>
        </w:rPr>
        <w:t>ublicado:</w:t>
      </w:r>
      <w:r w:rsidRPr="00E15D46">
        <w:rPr>
          <w:rFonts w:ascii="Times New Roman" w:eastAsia="Times New Roman" w:hAnsi="Times New Roman" w:cs="Times New Roman"/>
          <w:sz w:val="18"/>
          <w:szCs w:val="20"/>
          <w:lang w:val="es-CR"/>
        </w:rPr>
        <w:t xml:space="preserve"> 1 de julio 2020]</w:t>
      </w:r>
    </w:p>
    <w:p w14:paraId="74554655" w14:textId="77777777" w:rsidR="00CD62D9" w:rsidRPr="00E15D46" w:rsidRDefault="00CD62D9" w:rsidP="00177286">
      <w:pPr>
        <w:spacing w:after="0" w:line="240" w:lineRule="auto"/>
        <w:jc w:val="both"/>
        <w:rPr>
          <w:rFonts w:ascii="Times New Roman" w:hAnsi="Times New Roman" w:cs="Times New Roman"/>
          <w:b/>
          <w:sz w:val="24"/>
          <w:szCs w:val="24"/>
          <w:lang w:val="es-CR"/>
        </w:rPr>
      </w:pPr>
    </w:p>
    <w:p w14:paraId="74405A2E" w14:textId="783069BC" w:rsidR="00D3148F" w:rsidRPr="00E15D46" w:rsidRDefault="00B80275" w:rsidP="00F403C3">
      <w:pPr>
        <w:spacing w:line="240" w:lineRule="auto"/>
        <w:jc w:val="both"/>
        <w:rPr>
          <w:rFonts w:ascii="Times New Roman" w:hAnsi="Times New Roman" w:cs="Times New Roman"/>
          <w:b/>
          <w:sz w:val="24"/>
          <w:szCs w:val="24"/>
          <w:lang w:val="es-CR"/>
        </w:rPr>
      </w:pPr>
      <w:r w:rsidRPr="00E15D46">
        <w:rPr>
          <w:rFonts w:ascii="Times New Roman" w:hAnsi="Times New Roman" w:cs="Times New Roman"/>
          <w:b/>
          <w:sz w:val="24"/>
          <w:szCs w:val="24"/>
          <w:lang w:val="es-CR"/>
        </w:rPr>
        <w:t>Resumen</w:t>
      </w:r>
    </w:p>
    <w:p w14:paraId="3207EBB1" w14:textId="68303803" w:rsidR="00330066" w:rsidRPr="00E15D46" w:rsidRDefault="00330066" w:rsidP="00F403C3">
      <w:pPr>
        <w:spacing w:after="0" w:line="240" w:lineRule="auto"/>
        <w:jc w:val="both"/>
        <w:rPr>
          <w:rFonts w:ascii="Times New Roman" w:hAnsi="Times New Roman" w:cs="Times New Roman"/>
          <w:lang w:val="es-CR"/>
        </w:rPr>
      </w:pPr>
      <w:r w:rsidRPr="009872B8">
        <w:rPr>
          <w:rFonts w:ascii="Times New Roman" w:hAnsi="Times New Roman" w:cs="Times New Roman"/>
          <w:b/>
          <w:lang w:val="es-CR"/>
        </w:rPr>
        <w:t>[Introducción]</w:t>
      </w:r>
      <w:r w:rsidRPr="009872B8">
        <w:rPr>
          <w:rFonts w:ascii="Times New Roman" w:hAnsi="Times New Roman" w:cs="Times New Roman"/>
          <w:b/>
          <w:lang w:val="es-CR"/>
        </w:rPr>
        <w:t>:</w:t>
      </w:r>
      <w:r w:rsidRPr="009872B8">
        <w:rPr>
          <w:rFonts w:ascii="Times New Roman" w:hAnsi="Times New Roman" w:cs="Times New Roman"/>
          <w:lang w:val="es-CR"/>
        </w:rPr>
        <w:t xml:space="preserve"> Análisis de impactos ambientales en la producción de huevos</w:t>
      </w:r>
      <w:r w:rsidR="00BE21CB" w:rsidRPr="009872B8">
        <w:rPr>
          <w:rFonts w:ascii="Times New Roman" w:hAnsi="Times New Roman" w:cs="Times New Roman"/>
          <w:lang w:val="es-CR"/>
        </w:rPr>
        <w:t>,</w:t>
      </w:r>
      <w:r w:rsidRPr="009872B8">
        <w:rPr>
          <w:rFonts w:ascii="Times New Roman" w:hAnsi="Times New Roman" w:cs="Times New Roman"/>
          <w:lang w:val="es-CR"/>
        </w:rPr>
        <w:t xml:space="preserve"> muestran diferencias significativas entre sistemas convencionales y orgánicos, relacionados con la alimentación, </w:t>
      </w:r>
      <w:r w:rsidR="009E3C77" w:rsidRPr="009872B8">
        <w:rPr>
          <w:rFonts w:ascii="Times New Roman" w:hAnsi="Times New Roman" w:cs="Times New Roman"/>
          <w:lang w:val="es-CR"/>
        </w:rPr>
        <w:t xml:space="preserve">la </w:t>
      </w:r>
      <w:r w:rsidRPr="009872B8">
        <w:rPr>
          <w:rFonts w:ascii="Times New Roman" w:hAnsi="Times New Roman" w:cs="Times New Roman"/>
          <w:lang w:val="es-CR"/>
        </w:rPr>
        <w:t xml:space="preserve">eficiencia energética, </w:t>
      </w:r>
      <w:r w:rsidR="009E3C77" w:rsidRPr="009872B8">
        <w:rPr>
          <w:rFonts w:ascii="Times New Roman" w:hAnsi="Times New Roman" w:cs="Times New Roman"/>
          <w:lang w:val="es-CR"/>
        </w:rPr>
        <w:t xml:space="preserve">la </w:t>
      </w:r>
      <w:r w:rsidRPr="009872B8">
        <w:rPr>
          <w:rFonts w:ascii="Times New Roman" w:hAnsi="Times New Roman" w:cs="Times New Roman"/>
          <w:lang w:val="es-CR"/>
        </w:rPr>
        <w:t xml:space="preserve">distribución y </w:t>
      </w:r>
      <w:r w:rsidR="009E3C77" w:rsidRPr="009872B8">
        <w:rPr>
          <w:rFonts w:ascii="Times New Roman" w:hAnsi="Times New Roman" w:cs="Times New Roman"/>
          <w:lang w:val="es-CR"/>
        </w:rPr>
        <w:t xml:space="preserve">la </w:t>
      </w:r>
      <w:r w:rsidRPr="009872B8">
        <w:rPr>
          <w:rFonts w:ascii="Times New Roman" w:hAnsi="Times New Roman" w:cs="Times New Roman"/>
          <w:lang w:val="es-CR"/>
        </w:rPr>
        <w:t xml:space="preserve">gestión de residuos; sin embargo, se desconocen los impactos ambientales en sistemas agroecológicos para la producción de huevo. </w:t>
      </w:r>
      <w:r w:rsidRPr="009872B8">
        <w:rPr>
          <w:rFonts w:ascii="Times New Roman" w:hAnsi="Times New Roman" w:cs="Times New Roman"/>
          <w:b/>
          <w:lang w:val="es-CR"/>
        </w:rPr>
        <w:t>[Objetivo]</w:t>
      </w:r>
      <w:r w:rsidRPr="009872B8">
        <w:rPr>
          <w:rFonts w:ascii="Times New Roman" w:hAnsi="Times New Roman" w:cs="Times New Roman"/>
          <w:lang w:val="es-CR"/>
        </w:rPr>
        <w:t>:</w:t>
      </w:r>
      <w:r w:rsidRPr="009872B8">
        <w:rPr>
          <w:rFonts w:ascii="Times New Roman" w:hAnsi="Times New Roman" w:cs="Times New Roman"/>
          <w:lang w:val="es-CR"/>
        </w:rPr>
        <w:t xml:space="preserve"> </w:t>
      </w:r>
      <w:r w:rsidR="00AB07C3" w:rsidRPr="009872B8">
        <w:rPr>
          <w:rFonts w:ascii="Times New Roman" w:hAnsi="Times New Roman" w:cs="Times New Roman"/>
          <w:lang w:val="es-CR"/>
        </w:rPr>
        <w:t>E</w:t>
      </w:r>
      <w:r w:rsidRPr="009872B8">
        <w:rPr>
          <w:rFonts w:ascii="Times New Roman" w:hAnsi="Times New Roman" w:cs="Times New Roman"/>
          <w:lang w:val="es-CR"/>
        </w:rPr>
        <w:t xml:space="preserve">valuar los impactos ambientales de la producción agroecológica de huevos empleando un análisis de ciclo de vida. </w:t>
      </w:r>
      <w:r w:rsidRPr="009872B8">
        <w:rPr>
          <w:rFonts w:ascii="Times New Roman" w:hAnsi="Times New Roman" w:cs="Times New Roman"/>
          <w:b/>
          <w:lang w:val="es-CR"/>
        </w:rPr>
        <w:t>[Metodología]</w:t>
      </w:r>
      <w:r w:rsidRPr="009872B8">
        <w:rPr>
          <w:rFonts w:ascii="Times New Roman" w:hAnsi="Times New Roman" w:cs="Times New Roman"/>
          <w:b/>
          <w:lang w:val="es-CR"/>
        </w:rPr>
        <w:t>:</w:t>
      </w:r>
      <w:r w:rsidRPr="009872B8">
        <w:rPr>
          <w:rFonts w:ascii="Times New Roman" w:hAnsi="Times New Roman" w:cs="Times New Roman"/>
          <w:lang w:val="es-CR"/>
        </w:rPr>
        <w:t xml:space="preserve"> </w:t>
      </w:r>
      <w:r w:rsidR="001C6B11" w:rsidRPr="009872B8">
        <w:rPr>
          <w:rFonts w:ascii="Times New Roman" w:hAnsi="Times New Roman" w:cs="Times New Roman"/>
          <w:lang w:val="es-CR"/>
        </w:rPr>
        <w:t xml:space="preserve">La evaluación </w:t>
      </w:r>
      <w:r w:rsidRPr="009872B8">
        <w:rPr>
          <w:rFonts w:ascii="Times New Roman" w:hAnsi="Times New Roman" w:cs="Times New Roman"/>
          <w:lang w:val="es-CR"/>
        </w:rPr>
        <w:t xml:space="preserve">se realizó para 350 gallinas de raza </w:t>
      </w:r>
      <w:proofErr w:type="spellStart"/>
      <w:r w:rsidRPr="009872B8">
        <w:rPr>
          <w:rFonts w:ascii="Times New Roman" w:hAnsi="Times New Roman" w:cs="Times New Roman"/>
          <w:lang w:val="es-CR"/>
        </w:rPr>
        <w:t>Hy</w:t>
      </w:r>
      <w:proofErr w:type="spellEnd"/>
      <w:r w:rsidRPr="009872B8">
        <w:rPr>
          <w:rFonts w:ascii="Times New Roman" w:hAnsi="Times New Roman" w:cs="Times New Roman"/>
          <w:lang w:val="es-CR"/>
        </w:rPr>
        <w:t xml:space="preserve"> Line </w:t>
      </w:r>
      <w:proofErr w:type="spellStart"/>
      <w:r w:rsidRPr="009872B8">
        <w:rPr>
          <w:rFonts w:ascii="Times New Roman" w:hAnsi="Times New Roman" w:cs="Times New Roman"/>
          <w:lang w:val="es-CR"/>
        </w:rPr>
        <w:t>Brow</w:t>
      </w:r>
      <w:proofErr w:type="spellEnd"/>
      <w:r w:rsidRPr="009872B8">
        <w:rPr>
          <w:rFonts w:ascii="Times New Roman" w:hAnsi="Times New Roman" w:cs="Times New Roman"/>
          <w:lang w:val="es-CR"/>
        </w:rPr>
        <w:t xml:space="preserve"> de granjas agroecológicas en Cundinamarca</w:t>
      </w:r>
      <w:r w:rsidR="00074A72" w:rsidRPr="009872B8">
        <w:rPr>
          <w:rFonts w:ascii="Times New Roman" w:hAnsi="Times New Roman" w:cs="Times New Roman"/>
          <w:lang w:val="es-CR"/>
        </w:rPr>
        <w:t>, Colombia</w:t>
      </w:r>
      <w:r w:rsidRPr="009872B8">
        <w:rPr>
          <w:rFonts w:ascii="Times New Roman" w:hAnsi="Times New Roman" w:cs="Times New Roman"/>
          <w:lang w:val="es-CR"/>
        </w:rPr>
        <w:t>, contempl</w:t>
      </w:r>
      <w:r w:rsidR="00AB07C3" w:rsidRPr="009872B8">
        <w:rPr>
          <w:rFonts w:ascii="Times New Roman" w:hAnsi="Times New Roman" w:cs="Times New Roman"/>
          <w:lang w:val="es-CR"/>
        </w:rPr>
        <w:t>ando</w:t>
      </w:r>
      <w:r w:rsidRPr="009872B8">
        <w:rPr>
          <w:rFonts w:ascii="Times New Roman" w:hAnsi="Times New Roman" w:cs="Times New Roman"/>
          <w:lang w:val="es-CR"/>
        </w:rPr>
        <w:t xml:space="preserve"> toda la cadena de producción de 1 kg de huevos, es decir, desde la cuna hasta la tumba</w:t>
      </w:r>
      <w:r w:rsidR="009E3C77" w:rsidRPr="009872B8">
        <w:rPr>
          <w:rFonts w:ascii="Times New Roman" w:hAnsi="Times New Roman" w:cs="Times New Roman"/>
          <w:lang w:val="es-CR"/>
        </w:rPr>
        <w:t>,</w:t>
      </w:r>
      <w:r w:rsidRPr="009872B8">
        <w:rPr>
          <w:rFonts w:ascii="Times New Roman" w:hAnsi="Times New Roman" w:cs="Times New Roman"/>
          <w:lang w:val="es-CR"/>
        </w:rPr>
        <w:t xml:space="preserve"> siguiendo los lineamientos de la </w:t>
      </w:r>
      <w:bookmarkStart w:id="0" w:name="_Hlk35994568"/>
      <w:r w:rsidRPr="009872B8">
        <w:rPr>
          <w:rFonts w:ascii="Times New Roman" w:hAnsi="Times New Roman" w:cs="Times New Roman"/>
          <w:color w:val="000000" w:themeColor="text1"/>
          <w:lang w:val="es-CR"/>
        </w:rPr>
        <w:t>ISO 14040</w:t>
      </w:r>
      <w:bookmarkEnd w:id="0"/>
      <w:r w:rsidRPr="009872B8">
        <w:rPr>
          <w:rFonts w:ascii="Times New Roman" w:hAnsi="Times New Roman" w:cs="Times New Roman"/>
          <w:color w:val="000000" w:themeColor="text1"/>
          <w:lang w:val="es-CR"/>
        </w:rPr>
        <w:t xml:space="preserve">. </w:t>
      </w:r>
      <w:r w:rsidRPr="009872B8">
        <w:rPr>
          <w:rFonts w:ascii="Times New Roman" w:hAnsi="Times New Roman" w:cs="Times New Roman"/>
          <w:lang w:val="es-CR"/>
        </w:rPr>
        <w:t xml:space="preserve">La información se recolectó durante un año contemplando la </w:t>
      </w:r>
      <w:r w:rsidR="00442C5F" w:rsidRPr="009872B8">
        <w:rPr>
          <w:rFonts w:ascii="Times New Roman" w:hAnsi="Times New Roman" w:cs="Times New Roman"/>
          <w:lang w:val="es-CR"/>
        </w:rPr>
        <w:t xml:space="preserve">elaboración </w:t>
      </w:r>
      <w:r w:rsidRPr="009872B8">
        <w:rPr>
          <w:rFonts w:ascii="Times New Roman" w:hAnsi="Times New Roman" w:cs="Times New Roman"/>
          <w:lang w:val="es-CR"/>
        </w:rPr>
        <w:t>de alimentos, la producción, la distribución, consumo y disposición final. Se consideraron cantidades de materiales, energía y residuos, para posteriormente</w:t>
      </w:r>
      <w:r w:rsidR="00BE21CB" w:rsidRPr="009872B8">
        <w:rPr>
          <w:rFonts w:ascii="Times New Roman" w:hAnsi="Times New Roman" w:cs="Times New Roman"/>
          <w:lang w:val="es-CR"/>
        </w:rPr>
        <w:t>,</w:t>
      </w:r>
      <w:r w:rsidRPr="009872B8">
        <w:rPr>
          <w:rFonts w:ascii="Times New Roman" w:hAnsi="Times New Roman" w:cs="Times New Roman"/>
          <w:lang w:val="es-CR"/>
        </w:rPr>
        <w:t xml:space="preserve"> evaluar los impactos con la metodología CML</w:t>
      </w:r>
      <w:r w:rsidR="00B0535B" w:rsidRPr="009872B8">
        <w:rPr>
          <w:rFonts w:ascii="Times New Roman" w:hAnsi="Times New Roman" w:cs="Times New Roman"/>
          <w:lang w:val="es-CR"/>
        </w:rPr>
        <w:t>-</w:t>
      </w:r>
      <w:r w:rsidRPr="009872B8">
        <w:rPr>
          <w:rFonts w:ascii="Times New Roman" w:hAnsi="Times New Roman" w:cs="Times New Roman"/>
          <w:lang w:val="es-CR"/>
        </w:rPr>
        <w:t xml:space="preserve">2001. </w:t>
      </w:r>
      <w:r w:rsidRPr="009872B8">
        <w:rPr>
          <w:rFonts w:ascii="Times New Roman" w:hAnsi="Times New Roman" w:cs="Times New Roman"/>
          <w:b/>
          <w:lang w:val="es-CR"/>
        </w:rPr>
        <w:t>[Resultados]</w:t>
      </w:r>
      <w:r w:rsidRPr="009872B8">
        <w:rPr>
          <w:rFonts w:ascii="Times New Roman" w:hAnsi="Times New Roman" w:cs="Times New Roman"/>
          <w:b/>
          <w:lang w:val="es-CR"/>
        </w:rPr>
        <w:t>:</w:t>
      </w:r>
      <w:r w:rsidRPr="009872B8">
        <w:rPr>
          <w:rFonts w:ascii="Times New Roman" w:hAnsi="Times New Roman" w:cs="Times New Roman"/>
          <w:lang w:val="es-CR"/>
        </w:rPr>
        <w:t xml:space="preserve"> </w:t>
      </w:r>
      <w:r w:rsidRPr="009872B8">
        <w:rPr>
          <w:rFonts w:ascii="Times New Roman" w:hAnsi="Times New Roman" w:cs="Times New Roman"/>
          <w:lang w:val="es-CR"/>
        </w:rPr>
        <w:t>Los impactos ambientales de un huevo agroecológico son menores hasta en un 30 %</w:t>
      </w:r>
      <w:r w:rsidR="00BE21CB" w:rsidRPr="009872B8">
        <w:rPr>
          <w:rFonts w:ascii="Times New Roman" w:hAnsi="Times New Roman" w:cs="Times New Roman"/>
          <w:lang w:val="es-CR"/>
        </w:rPr>
        <w:t>,</w:t>
      </w:r>
      <w:r w:rsidRPr="009872B8">
        <w:rPr>
          <w:rFonts w:ascii="Times New Roman" w:hAnsi="Times New Roman" w:cs="Times New Roman"/>
          <w:lang w:val="es-CR"/>
        </w:rPr>
        <w:t xml:space="preserve"> </w:t>
      </w:r>
      <w:r w:rsidR="00AB07C3" w:rsidRPr="009872B8">
        <w:rPr>
          <w:rFonts w:ascii="Times New Roman" w:hAnsi="Times New Roman" w:cs="Times New Roman"/>
          <w:lang w:val="es-CR"/>
        </w:rPr>
        <w:t xml:space="preserve">comparado con </w:t>
      </w:r>
      <w:r w:rsidRPr="009872B8">
        <w:rPr>
          <w:rFonts w:ascii="Times New Roman" w:hAnsi="Times New Roman" w:cs="Times New Roman"/>
          <w:lang w:val="es-CR"/>
        </w:rPr>
        <w:t>los de un huevo convencional, principalmente</w:t>
      </w:r>
      <w:r w:rsidR="00BE21CB" w:rsidRPr="009872B8">
        <w:rPr>
          <w:rFonts w:ascii="Times New Roman" w:hAnsi="Times New Roman" w:cs="Times New Roman"/>
          <w:lang w:val="es-CR"/>
        </w:rPr>
        <w:t>,</w:t>
      </w:r>
      <w:r w:rsidRPr="009872B8">
        <w:rPr>
          <w:rFonts w:ascii="Times New Roman" w:hAnsi="Times New Roman" w:cs="Times New Roman"/>
          <w:lang w:val="es-CR"/>
        </w:rPr>
        <w:t xml:space="preserve"> </w:t>
      </w:r>
      <w:r w:rsidR="00AB07C3" w:rsidRPr="009872B8">
        <w:rPr>
          <w:rFonts w:ascii="Times New Roman" w:hAnsi="Times New Roman" w:cs="Times New Roman"/>
          <w:lang w:val="es-CR"/>
        </w:rPr>
        <w:t xml:space="preserve">por </w:t>
      </w:r>
      <w:r w:rsidRPr="009872B8">
        <w:rPr>
          <w:rFonts w:ascii="Times New Roman" w:hAnsi="Times New Roman" w:cs="Times New Roman"/>
          <w:lang w:val="es-CR"/>
        </w:rPr>
        <w:t xml:space="preserve">la alimentación, que en este caso es producida de forma agroecológica en la misma finca, al aprovechamiento de todos los residuos, el uso de energías alternativas y a que se reducen intermediarios </w:t>
      </w:r>
      <w:r w:rsidR="00AB07C3" w:rsidRPr="009872B8">
        <w:rPr>
          <w:rFonts w:ascii="Times New Roman" w:hAnsi="Times New Roman" w:cs="Times New Roman"/>
          <w:lang w:val="es-CR"/>
        </w:rPr>
        <w:t xml:space="preserve">en la cadena de </w:t>
      </w:r>
      <w:r w:rsidRPr="009872B8">
        <w:rPr>
          <w:rFonts w:ascii="Times New Roman" w:hAnsi="Times New Roman" w:cs="Times New Roman"/>
          <w:lang w:val="es-CR"/>
        </w:rPr>
        <w:t xml:space="preserve">comercialización. </w:t>
      </w:r>
      <w:r w:rsidRPr="009872B8">
        <w:rPr>
          <w:rFonts w:ascii="Times New Roman" w:hAnsi="Times New Roman" w:cs="Times New Roman"/>
          <w:b/>
          <w:lang w:val="es-CR"/>
        </w:rPr>
        <w:t>[Conclusi</w:t>
      </w:r>
      <w:r w:rsidR="009375DA" w:rsidRPr="009872B8">
        <w:rPr>
          <w:rFonts w:ascii="Times New Roman" w:hAnsi="Times New Roman" w:cs="Times New Roman"/>
          <w:b/>
          <w:lang w:val="es-CR"/>
        </w:rPr>
        <w:t>ones</w:t>
      </w:r>
      <w:r w:rsidRPr="009872B8">
        <w:rPr>
          <w:rFonts w:ascii="Times New Roman" w:hAnsi="Times New Roman" w:cs="Times New Roman"/>
          <w:b/>
          <w:lang w:val="es-CR"/>
        </w:rPr>
        <w:t>]</w:t>
      </w:r>
      <w:r w:rsidRPr="009872B8">
        <w:rPr>
          <w:rFonts w:ascii="Times New Roman" w:hAnsi="Times New Roman" w:cs="Times New Roman"/>
          <w:lang w:val="es-CR"/>
        </w:rPr>
        <w:t>:</w:t>
      </w:r>
      <w:r w:rsidRPr="009872B8">
        <w:rPr>
          <w:rFonts w:ascii="Times New Roman" w:hAnsi="Times New Roman" w:cs="Times New Roman"/>
          <w:lang w:val="es-CR"/>
        </w:rPr>
        <w:t xml:space="preserve"> Aunque</w:t>
      </w:r>
      <w:r w:rsidR="00BE21CB" w:rsidRPr="009872B8">
        <w:rPr>
          <w:rFonts w:ascii="Times New Roman" w:hAnsi="Times New Roman" w:cs="Times New Roman"/>
          <w:lang w:val="es-CR"/>
        </w:rPr>
        <w:t>,</w:t>
      </w:r>
      <w:r w:rsidRPr="009872B8">
        <w:rPr>
          <w:rFonts w:ascii="Times New Roman" w:hAnsi="Times New Roman" w:cs="Times New Roman"/>
          <w:lang w:val="es-CR"/>
        </w:rPr>
        <w:t xml:space="preserve"> </w:t>
      </w:r>
      <w:r w:rsidR="00F15FD0" w:rsidRPr="009872B8">
        <w:rPr>
          <w:rFonts w:ascii="Times New Roman" w:hAnsi="Times New Roman" w:cs="Times New Roman"/>
          <w:lang w:val="es-CR"/>
        </w:rPr>
        <w:t xml:space="preserve">la producción de </w:t>
      </w:r>
      <w:r w:rsidRPr="009872B8">
        <w:rPr>
          <w:rFonts w:ascii="Times New Roman" w:hAnsi="Times New Roman" w:cs="Times New Roman"/>
          <w:lang w:val="es-CR"/>
        </w:rPr>
        <w:t xml:space="preserve">huevos agroecológicos </w:t>
      </w:r>
      <w:r w:rsidR="00F15FD0" w:rsidRPr="009872B8">
        <w:rPr>
          <w:rFonts w:ascii="Times New Roman" w:hAnsi="Times New Roman" w:cs="Times New Roman"/>
          <w:lang w:val="es-CR"/>
        </w:rPr>
        <w:t xml:space="preserve">tiene </w:t>
      </w:r>
      <w:r w:rsidRPr="009872B8">
        <w:rPr>
          <w:rFonts w:ascii="Times New Roman" w:hAnsi="Times New Roman" w:cs="Times New Roman"/>
          <w:lang w:val="es-CR"/>
        </w:rPr>
        <w:t>menores</w:t>
      </w:r>
      <w:r w:rsidR="00F15FD0" w:rsidRPr="009872B8">
        <w:rPr>
          <w:rFonts w:ascii="Times New Roman" w:hAnsi="Times New Roman" w:cs="Times New Roman"/>
          <w:lang w:val="es-CR"/>
        </w:rPr>
        <w:t xml:space="preserve"> impactos</w:t>
      </w:r>
      <w:r w:rsidRPr="009872B8">
        <w:rPr>
          <w:rFonts w:ascii="Times New Roman" w:hAnsi="Times New Roman" w:cs="Times New Roman"/>
          <w:lang w:val="es-CR"/>
        </w:rPr>
        <w:t xml:space="preserve">, es necesario </w:t>
      </w:r>
      <w:r w:rsidR="00F15FD0" w:rsidRPr="009872B8">
        <w:rPr>
          <w:rFonts w:ascii="Times New Roman" w:hAnsi="Times New Roman" w:cs="Times New Roman"/>
          <w:lang w:val="es-CR"/>
        </w:rPr>
        <w:t xml:space="preserve">lograr </w:t>
      </w:r>
      <w:r w:rsidRPr="009872B8">
        <w:rPr>
          <w:rFonts w:ascii="Times New Roman" w:hAnsi="Times New Roman" w:cs="Times New Roman"/>
          <w:lang w:val="es-CR"/>
        </w:rPr>
        <w:t xml:space="preserve">una mayor eficiencia en la gestión del nitrógeno, </w:t>
      </w:r>
      <w:r w:rsidR="00F15FD0" w:rsidRPr="009872B8">
        <w:rPr>
          <w:rFonts w:ascii="Times New Roman" w:hAnsi="Times New Roman" w:cs="Times New Roman"/>
          <w:lang w:val="es-CR"/>
        </w:rPr>
        <w:t xml:space="preserve">buscar </w:t>
      </w:r>
      <w:r w:rsidRPr="009872B8">
        <w:rPr>
          <w:rFonts w:ascii="Times New Roman" w:hAnsi="Times New Roman" w:cs="Times New Roman"/>
          <w:lang w:val="es-CR"/>
        </w:rPr>
        <w:t xml:space="preserve">desinfectantes con menores impactos en el suelo, </w:t>
      </w:r>
      <w:r w:rsidR="00F15FD0" w:rsidRPr="009872B8">
        <w:rPr>
          <w:rFonts w:ascii="Times New Roman" w:hAnsi="Times New Roman" w:cs="Times New Roman"/>
          <w:lang w:val="es-CR"/>
        </w:rPr>
        <w:t xml:space="preserve">implementar </w:t>
      </w:r>
      <w:r w:rsidRPr="009872B8">
        <w:rPr>
          <w:rFonts w:ascii="Times New Roman" w:hAnsi="Times New Roman" w:cs="Times New Roman"/>
          <w:lang w:val="es-CR"/>
        </w:rPr>
        <w:t>sistemas de distribución más cortos</w:t>
      </w:r>
      <w:r w:rsidR="00F15FD0" w:rsidRPr="009872B8">
        <w:rPr>
          <w:rFonts w:ascii="Times New Roman" w:hAnsi="Times New Roman" w:cs="Times New Roman"/>
          <w:lang w:val="es-CR"/>
        </w:rPr>
        <w:t xml:space="preserve"> y </w:t>
      </w:r>
      <w:r w:rsidRPr="009872B8">
        <w:rPr>
          <w:rFonts w:ascii="Times New Roman" w:hAnsi="Times New Roman" w:cs="Times New Roman"/>
          <w:lang w:val="es-CR"/>
        </w:rPr>
        <w:t>menos contaminante</w:t>
      </w:r>
      <w:r w:rsidR="00BC638D" w:rsidRPr="009872B8">
        <w:rPr>
          <w:rFonts w:ascii="Times New Roman" w:hAnsi="Times New Roman" w:cs="Times New Roman"/>
          <w:lang w:val="es-CR"/>
        </w:rPr>
        <w:t>s</w:t>
      </w:r>
      <w:r w:rsidRPr="009872B8">
        <w:rPr>
          <w:rFonts w:ascii="Times New Roman" w:hAnsi="Times New Roman" w:cs="Times New Roman"/>
          <w:lang w:val="es-CR"/>
        </w:rPr>
        <w:t xml:space="preserve"> </w:t>
      </w:r>
      <w:r w:rsidR="00F15FD0" w:rsidRPr="009872B8">
        <w:rPr>
          <w:rFonts w:ascii="Times New Roman" w:hAnsi="Times New Roman" w:cs="Times New Roman"/>
          <w:lang w:val="es-CR"/>
        </w:rPr>
        <w:t xml:space="preserve">y además propiciar una </w:t>
      </w:r>
      <w:r w:rsidRPr="009872B8">
        <w:rPr>
          <w:rFonts w:ascii="Times New Roman" w:hAnsi="Times New Roman" w:cs="Times New Roman"/>
          <w:lang w:val="es-CR"/>
        </w:rPr>
        <w:t xml:space="preserve">reutilización de </w:t>
      </w:r>
      <w:r w:rsidR="00F15FD0" w:rsidRPr="009872B8">
        <w:rPr>
          <w:rFonts w:ascii="Times New Roman" w:hAnsi="Times New Roman" w:cs="Times New Roman"/>
          <w:lang w:val="es-CR"/>
        </w:rPr>
        <w:t xml:space="preserve">los </w:t>
      </w:r>
      <w:r w:rsidRPr="009872B8">
        <w:rPr>
          <w:rFonts w:ascii="Times New Roman" w:hAnsi="Times New Roman" w:cs="Times New Roman"/>
          <w:lang w:val="es-CR"/>
        </w:rPr>
        <w:t>empaques.</w:t>
      </w:r>
    </w:p>
    <w:p w14:paraId="68D41D80" w14:textId="7C276BF5" w:rsidR="00DE0854" w:rsidRPr="00E15D46" w:rsidRDefault="00DE0854" w:rsidP="00F403C3">
      <w:pPr>
        <w:tabs>
          <w:tab w:val="left" w:pos="3870"/>
        </w:tabs>
        <w:spacing w:after="0" w:line="240" w:lineRule="auto"/>
        <w:jc w:val="both"/>
        <w:rPr>
          <w:rFonts w:ascii="Times New Roman" w:hAnsi="Times New Roman" w:cs="Times New Roman"/>
          <w:sz w:val="24"/>
          <w:szCs w:val="24"/>
          <w:lang w:val="es-CR"/>
        </w:rPr>
      </w:pPr>
    </w:p>
    <w:p w14:paraId="2740D992" w14:textId="4EE14F66" w:rsidR="00F60459" w:rsidRPr="00E15D46" w:rsidRDefault="00B80275" w:rsidP="00F403C3">
      <w:pPr>
        <w:spacing w:line="240" w:lineRule="auto"/>
        <w:jc w:val="both"/>
        <w:rPr>
          <w:rFonts w:ascii="Times New Roman" w:hAnsi="Times New Roman" w:cs="Times New Roman"/>
          <w:sz w:val="24"/>
          <w:szCs w:val="24"/>
          <w:lang w:val="es-CR"/>
        </w:rPr>
      </w:pPr>
      <w:r w:rsidRPr="00E15D46">
        <w:rPr>
          <w:rFonts w:ascii="Times New Roman" w:hAnsi="Times New Roman" w:cs="Times New Roman"/>
          <w:b/>
          <w:sz w:val="24"/>
          <w:szCs w:val="24"/>
          <w:lang w:val="es-CR"/>
        </w:rPr>
        <w:t xml:space="preserve">Palabras </w:t>
      </w:r>
      <w:r w:rsidR="000B2FDC" w:rsidRPr="00E15D46">
        <w:rPr>
          <w:rFonts w:ascii="Times New Roman" w:hAnsi="Times New Roman" w:cs="Times New Roman"/>
          <w:b/>
          <w:sz w:val="24"/>
          <w:szCs w:val="24"/>
          <w:lang w:val="es-CR"/>
        </w:rPr>
        <w:t>c</w:t>
      </w:r>
      <w:r w:rsidRPr="00E15D46">
        <w:rPr>
          <w:rFonts w:ascii="Times New Roman" w:hAnsi="Times New Roman" w:cs="Times New Roman"/>
          <w:b/>
          <w:sz w:val="24"/>
          <w:szCs w:val="24"/>
          <w:lang w:val="es-CR"/>
        </w:rPr>
        <w:t>laves</w:t>
      </w:r>
      <w:r w:rsidR="00104B8D" w:rsidRPr="00E15D46">
        <w:rPr>
          <w:rFonts w:ascii="Times New Roman" w:hAnsi="Times New Roman" w:cs="Times New Roman"/>
          <w:b/>
          <w:sz w:val="24"/>
          <w:szCs w:val="24"/>
          <w:lang w:val="es-CR"/>
        </w:rPr>
        <w:t xml:space="preserve">: </w:t>
      </w:r>
      <w:r w:rsidR="00601746">
        <w:rPr>
          <w:rFonts w:ascii="Times New Roman" w:hAnsi="Times New Roman" w:cs="Times New Roman"/>
          <w:sz w:val="24"/>
          <w:szCs w:val="24"/>
          <w:lang w:val="es-CR"/>
        </w:rPr>
        <w:t>A</w:t>
      </w:r>
      <w:r w:rsidR="00770767" w:rsidRPr="00E15D46">
        <w:rPr>
          <w:rFonts w:ascii="Times New Roman" w:hAnsi="Times New Roman" w:cs="Times New Roman"/>
          <w:sz w:val="24"/>
          <w:szCs w:val="24"/>
          <w:lang w:val="es-CR"/>
        </w:rPr>
        <w:t>groecología; análisis de ciclo de vida; g</w:t>
      </w:r>
      <w:r w:rsidR="005A74B7" w:rsidRPr="00E15D46">
        <w:rPr>
          <w:rFonts w:ascii="Times New Roman" w:hAnsi="Times New Roman" w:cs="Times New Roman"/>
          <w:sz w:val="24"/>
          <w:szCs w:val="24"/>
          <w:lang w:val="es-CR"/>
        </w:rPr>
        <w:t>ases de invernadero</w:t>
      </w:r>
      <w:r w:rsidR="00770767" w:rsidRPr="00E15D46">
        <w:rPr>
          <w:rFonts w:ascii="Times New Roman" w:hAnsi="Times New Roman" w:cs="Times New Roman"/>
          <w:sz w:val="24"/>
          <w:szCs w:val="24"/>
          <w:lang w:val="es-CR"/>
        </w:rPr>
        <w:t xml:space="preserve">; huevo agroecológico; </w:t>
      </w:r>
      <w:r w:rsidR="009817B8" w:rsidRPr="00E15D46">
        <w:rPr>
          <w:rFonts w:ascii="Times New Roman" w:hAnsi="Times New Roman" w:cs="Times New Roman"/>
          <w:sz w:val="24"/>
          <w:szCs w:val="24"/>
          <w:lang w:val="es-CR"/>
        </w:rPr>
        <w:t>producción avícola</w:t>
      </w:r>
      <w:r w:rsidR="00770767" w:rsidRPr="00E15D46">
        <w:rPr>
          <w:rFonts w:ascii="Times New Roman" w:hAnsi="Times New Roman" w:cs="Times New Roman"/>
          <w:sz w:val="24"/>
          <w:szCs w:val="24"/>
          <w:lang w:val="es-CR"/>
        </w:rPr>
        <w:t>.</w:t>
      </w:r>
      <w:r w:rsidR="00770027" w:rsidRPr="00E15D46">
        <w:rPr>
          <w:rFonts w:ascii="Times New Roman" w:hAnsi="Times New Roman" w:cs="Times New Roman"/>
          <w:sz w:val="24"/>
          <w:szCs w:val="24"/>
          <w:lang w:val="es-CR"/>
        </w:rPr>
        <w:tab/>
      </w:r>
    </w:p>
    <w:p w14:paraId="1888578E" w14:textId="77777777" w:rsidR="003A3338" w:rsidRPr="00E15D46" w:rsidRDefault="003A3338" w:rsidP="00F403C3">
      <w:pPr>
        <w:spacing w:after="0" w:line="240" w:lineRule="auto"/>
        <w:jc w:val="both"/>
        <w:rPr>
          <w:rFonts w:ascii="Times New Roman" w:hAnsi="Times New Roman" w:cs="Times New Roman"/>
          <w:sz w:val="24"/>
          <w:szCs w:val="24"/>
          <w:lang w:val="es-CR"/>
        </w:rPr>
      </w:pPr>
    </w:p>
    <w:p w14:paraId="2A8D2155" w14:textId="628A7863" w:rsidR="00770027" w:rsidRPr="002B575D" w:rsidRDefault="00B80275" w:rsidP="00F403C3">
      <w:pPr>
        <w:spacing w:after="0" w:line="240" w:lineRule="auto"/>
        <w:jc w:val="both"/>
        <w:rPr>
          <w:rFonts w:ascii="Times New Roman" w:hAnsi="Times New Roman" w:cs="Times New Roman"/>
          <w:b/>
          <w:sz w:val="24"/>
          <w:szCs w:val="24"/>
          <w:lang w:val="en-US"/>
        </w:rPr>
      </w:pPr>
      <w:r w:rsidRPr="002B575D">
        <w:rPr>
          <w:rFonts w:ascii="Times New Roman" w:hAnsi="Times New Roman" w:cs="Times New Roman"/>
          <w:b/>
          <w:sz w:val="24"/>
          <w:szCs w:val="24"/>
          <w:lang w:val="en-US"/>
        </w:rPr>
        <w:t>Abstract</w:t>
      </w:r>
    </w:p>
    <w:p w14:paraId="5BF140ED" w14:textId="0F3FDD4C" w:rsidR="00DF68FE" w:rsidRPr="00DF68FE" w:rsidRDefault="00DF68FE" w:rsidP="00DF68FE">
      <w:pPr>
        <w:spacing w:after="0" w:line="240" w:lineRule="auto"/>
        <w:jc w:val="both"/>
        <w:rPr>
          <w:rFonts w:ascii="Times New Roman" w:eastAsia="Times New Roman" w:hAnsi="Times New Roman" w:cs="Times New Roman"/>
          <w:color w:val="000000"/>
          <w:lang w:val="en-US" w:eastAsia="es-CR"/>
        </w:rPr>
      </w:pPr>
      <w:r w:rsidRPr="00DF68FE">
        <w:rPr>
          <w:rFonts w:ascii="Times New Roman" w:eastAsia="Times New Roman" w:hAnsi="Times New Roman" w:cs="Times New Roman"/>
          <w:b/>
          <w:bCs/>
          <w:color w:val="000000"/>
          <w:lang w:val="en-US" w:eastAsia="es-CR"/>
        </w:rPr>
        <w:t>[Introduction]:</w:t>
      </w:r>
      <w:r w:rsidRPr="00DF68FE">
        <w:rPr>
          <w:rFonts w:ascii="Times New Roman" w:eastAsia="Times New Roman" w:hAnsi="Times New Roman" w:cs="Times New Roman"/>
          <w:color w:val="000000"/>
          <w:lang w:val="en-US" w:eastAsia="es-CR"/>
        </w:rPr>
        <w:t xml:space="preserve"> Analysis of environmental impacts in egg production show significant differences between conventional and organic systems, associated with food, energy efficiency, </w:t>
      </w:r>
      <w:proofErr w:type="gramStart"/>
      <w:r w:rsidRPr="00DF68FE">
        <w:rPr>
          <w:rFonts w:ascii="Times New Roman" w:eastAsia="Times New Roman" w:hAnsi="Times New Roman" w:cs="Times New Roman"/>
          <w:color w:val="000000"/>
          <w:lang w:val="en-US" w:eastAsia="es-CR"/>
        </w:rPr>
        <w:t>distribution</w:t>
      </w:r>
      <w:proofErr w:type="gramEnd"/>
      <w:r w:rsidRPr="00DF68FE">
        <w:rPr>
          <w:rFonts w:ascii="Times New Roman" w:eastAsia="Times New Roman" w:hAnsi="Times New Roman" w:cs="Times New Roman"/>
          <w:color w:val="000000"/>
          <w:lang w:val="en-US" w:eastAsia="es-CR"/>
        </w:rPr>
        <w:t xml:space="preserve"> and waste management. However, the environmental impacts of agroecological egg production systems are unknown. </w:t>
      </w:r>
      <w:r w:rsidRPr="00DF68FE">
        <w:rPr>
          <w:rFonts w:ascii="Times New Roman" w:eastAsia="Times New Roman" w:hAnsi="Times New Roman" w:cs="Times New Roman"/>
          <w:b/>
          <w:bCs/>
          <w:color w:val="000000"/>
          <w:lang w:val="en-US" w:eastAsia="es-CR"/>
        </w:rPr>
        <w:t>[Objective]:</w:t>
      </w:r>
      <w:r w:rsidRPr="00DF68FE">
        <w:rPr>
          <w:rFonts w:ascii="Times New Roman" w:eastAsia="Times New Roman" w:hAnsi="Times New Roman" w:cs="Times New Roman"/>
          <w:color w:val="000000"/>
          <w:lang w:val="en-US" w:eastAsia="es-CR"/>
        </w:rPr>
        <w:t xml:space="preserve"> </w:t>
      </w:r>
      <w:r>
        <w:rPr>
          <w:rFonts w:ascii="Times New Roman" w:eastAsia="Times New Roman" w:hAnsi="Times New Roman" w:cs="Times New Roman"/>
          <w:color w:val="000000"/>
          <w:lang w:val="en-US" w:eastAsia="es-CR"/>
        </w:rPr>
        <w:t>T</w:t>
      </w:r>
      <w:r w:rsidRPr="00DF68FE">
        <w:rPr>
          <w:rFonts w:ascii="Times New Roman" w:eastAsia="Times New Roman" w:hAnsi="Times New Roman" w:cs="Times New Roman"/>
          <w:color w:val="000000"/>
          <w:lang w:val="en-US" w:eastAsia="es-CR"/>
        </w:rPr>
        <w:t xml:space="preserve">o assess the environmental impacts of agroecological egg production using a life cycle analysis. </w:t>
      </w:r>
      <w:r w:rsidRPr="00DF68FE">
        <w:rPr>
          <w:rFonts w:ascii="Times New Roman" w:eastAsia="Times New Roman" w:hAnsi="Times New Roman" w:cs="Times New Roman"/>
          <w:b/>
          <w:bCs/>
          <w:color w:val="000000"/>
          <w:lang w:val="en-US" w:eastAsia="es-CR"/>
        </w:rPr>
        <w:t>[Methodology]:</w:t>
      </w:r>
      <w:r w:rsidRPr="00DF68FE">
        <w:rPr>
          <w:rFonts w:ascii="Times New Roman" w:eastAsia="Times New Roman" w:hAnsi="Times New Roman" w:cs="Times New Roman"/>
          <w:color w:val="000000"/>
          <w:lang w:val="en-US" w:eastAsia="es-CR"/>
        </w:rPr>
        <w:t xml:space="preserve"> The study was performed for 350 Hy Line Brow hens from agroecological farms in Cundinamarca, Colombia. The analysis covered the entire production chain of 1 kg of eggs, that is, from the cradle to the grave, following the guidelines of ISO 14040. The information was collected during one-year, contemplating food production, production, distribution, consumption, and final disposal. Quantities of materials, energy, and waste were considered to evaluate the impacts with the CML-2001 methodology subsequently. </w:t>
      </w:r>
      <w:r w:rsidRPr="00DF68FE">
        <w:rPr>
          <w:rFonts w:ascii="Times New Roman" w:eastAsia="Times New Roman" w:hAnsi="Times New Roman" w:cs="Times New Roman"/>
          <w:b/>
          <w:bCs/>
          <w:color w:val="000000"/>
          <w:lang w:val="en-US" w:eastAsia="es-CR"/>
        </w:rPr>
        <w:t>[Results]:</w:t>
      </w:r>
      <w:r w:rsidRPr="00DF68FE">
        <w:rPr>
          <w:rFonts w:ascii="Times New Roman" w:eastAsia="Times New Roman" w:hAnsi="Times New Roman" w:cs="Times New Roman"/>
          <w:color w:val="000000"/>
          <w:lang w:val="en-US" w:eastAsia="es-CR"/>
        </w:rPr>
        <w:t xml:space="preserve"> </w:t>
      </w:r>
      <w:r>
        <w:rPr>
          <w:rFonts w:ascii="Times New Roman" w:eastAsia="Times New Roman" w:hAnsi="Times New Roman" w:cs="Times New Roman"/>
          <w:color w:val="000000"/>
          <w:lang w:val="en-US" w:eastAsia="es-CR"/>
        </w:rPr>
        <w:t>T</w:t>
      </w:r>
      <w:r w:rsidRPr="00DF68FE">
        <w:rPr>
          <w:rFonts w:ascii="Times New Roman" w:eastAsia="Times New Roman" w:hAnsi="Times New Roman" w:cs="Times New Roman"/>
          <w:color w:val="000000"/>
          <w:lang w:val="en-US" w:eastAsia="es-CR"/>
        </w:rPr>
        <w:t>he outcome revealed that the environmental effects of an agroecological egg were up to 30</w:t>
      </w:r>
      <w:r>
        <w:rPr>
          <w:rFonts w:ascii="Times New Roman" w:eastAsia="Times New Roman" w:hAnsi="Times New Roman" w:cs="Times New Roman"/>
          <w:color w:val="000000"/>
          <w:lang w:val="en-US" w:eastAsia="es-CR"/>
        </w:rPr>
        <w:t xml:space="preserve"> </w:t>
      </w:r>
      <w:r w:rsidRPr="00DF68FE">
        <w:rPr>
          <w:rFonts w:ascii="Times New Roman" w:eastAsia="Times New Roman" w:hAnsi="Times New Roman" w:cs="Times New Roman"/>
          <w:color w:val="000000"/>
          <w:lang w:val="en-US" w:eastAsia="es-CR"/>
        </w:rPr>
        <w:t xml:space="preserve">% lower than those of a conventional egg. This result is mainly due to feed, which is produced in an agroecological way in the same farm; it is also due to waste treatment, use of alternative energy, and reduction of intermediaries along the commercial chain. </w:t>
      </w:r>
      <w:r w:rsidRPr="00DF68FE">
        <w:rPr>
          <w:rFonts w:ascii="Times New Roman" w:eastAsia="Times New Roman" w:hAnsi="Times New Roman" w:cs="Times New Roman"/>
          <w:b/>
          <w:bCs/>
          <w:color w:val="000000"/>
          <w:lang w:val="en-US" w:eastAsia="es-CR"/>
        </w:rPr>
        <w:t>[Conclusions]:</w:t>
      </w:r>
      <w:r w:rsidRPr="00DF68FE">
        <w:rPr>
          <w:rFonts w:ascii="Times New Roman" w:eastAsia="Times New Roman" w:hAnsi="Times New Roman" w:cs="Times New Roman"/>
          <w:color w:val="000000"/>
          <w:lang w:val="en-US" w:eastAsia="es-CR"/>
        </w:rPr>
        <w:t xml:space="preserve"> Although the impacts of agroecological eggs are lower, it requires greater efficiency in nitrogen management, the search of disinfectants with lower impacts on the soil, the implementation of shorter and cleaner distribution systems, and the promotion of packaging material reuse.</w:t>
      </w:r>
    </w:p>
    <w:p w14:paraId="6EAADAE4" w14:textId="77777777" w:rsidR="005D32BA" w:rsidRPr="002B575D" w:rsidRDefault="005D32BA" w:rsidP="00F403C3">
      <w:pPr>
        <w:spacing w:after="0" w:line="240" w:lineRule="auto"/>
        <w:jc w:val="both"/>
        <w:rPr>
          <w:rFonts w:ascii="Times New Roman" w:hAnsi="Times New Roman" w:cs="Times New Roman"/>
          <w:b/>
          <w:sz w:val="24"/>
          <w:szCs w:val="24"/>
          <w:lang w:val="en-US"/>
        </w:rPr>
      </w:pPr>
    </w:p>
    <w:p w14:paraId="4905A2A7" w14:textId="7872542F" w:rsidR="001754CB" w:rsidRPr="002B575D" w:rsidRDefault="00B80275" w:rsidP="00F403C3">
      <w:pPr>
        <w:spacing w:after="0" w:line="240" w:lineRule="auto"/>
        <w:jc w:val="both"/>
        <w:rPr>
          <w:rFonts w:ascii="Times New Roman" w:hAnsi="Times New Roman" w:cs="Times New Roman"/>
          <w:sz w:val="24"/>
          <w:szCs w:val="24"/>
          <w:lang w:val="en-US"/>
        </w:rPr>
      </w:pPr>
      <w:r w:rsidRPr="002B575D">
        <w:rPr>
          <w:rFonts w:ascii="Times New Roman" w:hAnsi="Times New Roman" w:cs="Times New Roman"/>
          <w:b/>
          <w:sz w:val="24"/>
          <w:szCs w:val="24"/>
          <w:lang w:val="en-US"/>
        </w:rPr>
        <w:t>Key</w:t>
      </w:r>
      <w:r w:rsidR="009175AF" w:rsidRPr="002B575D">
        <w:rPr>
          <w:rFonts w:ascii="Times New Roman" w:hAnsi="Times New Roman" w:cs="Times New Roman"/>
          <w:b/>
          <w:sz w:val="24"/>
          <w:szCs w:val="24"/>
          <w:lang w:val="en-US"/>
        </w:rPr>
        <w:t>w</w:t>
      </w:r>
      <w:r w:rsidRPr="002B575D">
        <w:rPr>
          <w:rFonts w:ascii="Times New Roman" w:hAnsi="Times New Roman" w:cs="Times New Roman"/>
          <w:b/>
          <w:sz w:val="24"/>
          <w:szCs w:val="24"/>
          <w:lang w:val="en-US"/>
        </w:rPr>
        <w:t>ords</w:t>
      </w:r>
      <w:r w:rsidR="00104B8D" w:rsidRPr="002B575D">
        <w:rPr>
          <w:rFonts w:ascii="Times New Roman" w:hAnsi="Times New Roman" w:cs="Times New Roman"/>
          <w:b/>
          <w:sz w:val="24"/>
          <w:szCs w:val="24"/>
          <w:lang w:val="en-US"/>
        </w:rPr>
        <w:t xml:space="preserve">: </w:t>
      </w:r>
      <w:r w:rsidR="00770767" w:rsidRPr="002B575D">
        <w:rPr>
          <w:rFonts w:ascii="Times New Roman" w:hAnsi="Times New Roman" w:cs="Times New Roman"/>
          <w:sz w:val="24"/>
          <w:szCs w:val="24"/>
          <w:lang w:val="en-US"/>
        </w:rPr>
        <w:t xml:space="preserve">Agroecology; life cycle assessment; greenhouse gases; agroecological egg; </w:t>
      </w:r>
      <w:r w:rsidR="009817B8" w:rsidRPr="002B575D">
        <w:rPr>
          <w:rFonts w:ascii="Times New Roman" w:hAnsi="Times New Roman" w:cs="Times New Roman"/>
          <w:sz w:val="24"/>
          <w:szCs w:val="24"/>
          <w:lang w:val="en-US"/>
        </w:rPr>
        <w:t>poultry production</w:t>
      </w:r>
      <w:r w:rsidR="00770767" w:rsidRPr="002B575D">
        <w:rPr>
          <w:rFonts w:ascii="Times New Roman" w:hAnsi="Times New Roman" w:cs="Times New Roman"/>
          <w:sz w:val="24"/>
          <w:szCs w:val="24"/>
          <w:lang w:val="en-US"/>
        </w:rPr>
        <w:t>.</w:t>
      </w:r>
    </w:p>
    <w:p w14:paraId="551497AB" w14:textId="77777777" w:rsidR="00104B8D" w:rsidRPr="002B575D" w:rsidRDefault="00104B8D" w:rsidP="00F403C3">
      <w:pPr>
        <w:spacing w:after="0" w:line="240" w:lineRule="auto"/>
        <w:jc w:val="both"/>
        <w:rPr>
          <w:rFonts w:ascii="Times New Roman" w:hAnsi="Times New Roman" w:cs="Times New Roman"/>
          <w:b/>
          <w:sz w:val="24"/>
          <w:szCs w:val="24"/>
          <w:lang w:val="en-US"/>
        </w:rPr>
      </w:pPr>
    </w:p>
    <w:p w14:paraId="13CD3773" w14:textId="6E52FA21" w:rsidR="00FB76E7" w:rsidRPr="00E15D46" w:rsidRDefault="00B80275" w:rsidP="00F403C3">
      <w:pPr>
        <w:pStyle w:val="Prrafodelista"/>
        <w:numPr>
          <w:ilvl w:val="0"/>
          <w:numId w:val="3"/>
        </w:numPr>
        <w:spacing w:line="240" w:lineRule="auto"/>
        <w:jc w:val="both"/>
        <w:rPr>
          <w:rFonts w:cs="Times New Roman"/>
          <w:szCs w:val="24"/>
          <w:lang w:val="es-CR"/>
        </w:rPr>
      </w:pPr>
      <w:r w:rsidRPr="00E15D46">
        <w:rPr>
          <w:rFonts w:cs="Times New Roman"/>
          <w:b/>
          <w:szCs w:val="24"/>
          <w:lang w:val="es-CR"/>
        </w:rPr>
        <w:t>Introducción</w:t>
      </w:r>
    </w:p>
    <w:p w14:paraId="7E98A0DB" w14:textId="723C67D7" w:rsidR="00FB76E7" w:rsidRPr="00E15D46" w:rsidRDefault="00FB76E7" w:rsidP="00F403C3">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En Colombia la producción de huevos fue de 13 827 millones de unidades en el 2017 y para el 2050 se espera sea cercana a los 102 millones (</w:t>
      </w:r>
      <w:r w:rsidRPr="00E15D46">
        <w:rPr>
          <w:rFonts w:ascii="Times New Roman" w:hAnsi="Times New Roman" w:cs="Times New Roman"/>
          <w:color w:val="2E74B5" w:themeColor="accent1" w:themeShade="BF"/>
          <w:sz w:val="24"/>
          <w:szCs w:val="24"/>
          <w:lang w:val="es-CR"/>
        </w:rPr>
        <w:t xml:space="preserve">Fondo Nacional </w:t>
      </w:r>
      <w:r w:rsidR="00225FF9" w:rsidRPr="00E15D46">
        <w:rPr>
          <w:rFonts w:ascii="Times New Roman" w:hAnsi="Times New Roman" w:cs="Times New Roman"/>
          <w:color w:val="2E74B5" w:themeColor="accent1" w:themeShade="BF"/>
          <w:sz w:val="24"/>
          <w:szCs w:val="24"/>
          <w:lang w:val="es-CR"/>
        </w:rPr>
        <w:t>Avícola</w:t>
      </w:r>
      <w:r w:rsidRPr="00E15D46">
        <w:rPr>
          <w:rFonts w:ascii="Times New Roman" w:hAnsi="Times New Roman" w:cs="Times New Roman"/>
          <w:color w:val="2E74B5" w:themeColor="accent1" w:themeShade="BF"/>
          <w:sz w:val="24"/>
          <w:szCs w:val="24"/>
          <w:lang w:val="es-CR"/>
        </w:rPr>
        <w:t>, 2017</w:t>
      </w:r>
      <w:r w:rsidRPr="00E15D46">
        <w:rPr>
          <w:rFonts w:ascii="Times New Roman" w:hAnsi="Times New Roman" w:cs="Times New Roman"/>
          <w:sz w:val="24"/>
          <w:szCs w:val="24"/>
          <w:lang w:val="es-CR"/>
        </w:rPr>
        <w:t>). Esta producción es de las mayores aportantes de gases de efecto invernadero (GEI) del país (</w:t>
      </w:r>
      <w:r w:rsidRPr="00E15D46">
        <w:rPr>
          <w:rFonts w:ascii="Times New Roman" w:hAnsi="Times New Roman" w:cs="Times New Roman"/>
          <w:color w:val="2E74B5" w:themeColor="accent1" w:themeShade="BF"/>
          <w:sz w:val="24"/>
          <w:szCs w:val="24"/>
          <w:lang w:val="es-CR"/>
        </w:rPr>
        <w:t>Ministerio de Agricultura y Desarrollo Rural, 2015</w:t>
      </w:r>
      <w:r w:rsidRPr="00E15D46">
        <w:rPr>
          <w:rFonts w:ascii="Times New Roman" w:hAnsi="Times New Roman" w:cs="Times New Roman"/>
          <w:sz w:val="24"/>
          <w:szCs w:val="24"/>
          <w:lang w:val="es-CR"/>
        </w:rPr>
        <w:t>), así como de otros impactos como heces con altos contenidos de nitrógeno que generan emisiones de amoniaco al suelo, emisiones de GEI, acidificación a suelos y eutrofización de aguas (</w:t>
      </w:r>
      <w:proofErr w:type="spellStart"/>
      <w:r w:rsidRPr="00E15D46">
        <w:rPr>
          <w:rFonts w:ascii="Times New Roman" w:hAnsi="Times New Roman" w:cs="Times New Roman"/>
          <w:color w:val="2E74B5" w:themeColor="accent1" w:themeShade="BF"/>
          <w:sz w:val="24"/>
          <w:szCs w:val="24"/>
          <w:lang w:val="es-CR"/>
        </w:rPr>
        <w:t>Ghasempour</w:t>
      </w:r>
      <w:proofErr w:type="spellEnd"/>
      <w:r w:rsidRPr="00E15D46">
        <w:rPr>
          <w:rFonts w:ascii="Times New Roman" w:hAnsi="Times New Roman" w:cs="Times New Roman"/>
          <w:color w:val="2E74B5" w:themeColor="accent1" w:themeShade="BF"/>
          <w:sz w:val="24"/>
          <w:szCs w:val="24"/>
          <w:lang w:val="es-CR"/>
        </w:rPr>
        <w:t xml:space="preserve"> y </w:t>
      </w:r>
      <w:proofErr w:type="spellStart"/>
      <w:r w:rsidRPr="00E15D46">
        <w:rPr>
          <w:rFonts w:ascii="Times New Roman" w:hAnsi="Times New Roman" w:cs="Times New Roman"/>
          <w:color w:val="2E74B5" w:themeColor="accent1" w:themeShade="BF"/>
          <w:sz w:val="24"/>
          <w:szCs w:val="24"/>
          <w:lang w:val="es-CR"/>
        </w:rPr>
        <w:t>Ahmadi</w:t>
      </w:r>
      <w:proofErr w:type="spellEnd"/>
      <w:r w:rsidRPr="00E15D46">
        <w:rPr>
          <w:rFonts w:ascii="Times New Roman" w:hAnsi="Times New Roman" w:cs="Times New Roman"/>
          <w:color w:val="2E74B5" w:themeColor="accent1" w:themeShade="BF"/>
          <w:sz w:val="24"/>
          <w:szCs w:val="24"/>
          <w:lang w:val="es-CR"/>
        </w:rPr>
        <w:t>, 2016</w:t>
      </w:r>
      <w:r w:rsidRPr="00E15D46">
        <w:rPr>
          <w:rFonts w:ascii="Times New Roman" w:hAnsi="Times New Roman" w:cs="Times New Roman"/>
          <w:sz w:val="24"/>
          <w:szCs w:val="24"/>
          <w:lang w:val="es-CR"/>
        </w:rPr>
        <w:t>).</w:t>
      </w:r>
    </w:p>
    <w:p w14:paraId="769B2213" w14:textId="77777777" w:rsidR="0034178D" w:rsidRPr="00E15D46" w:rsidRDefault="0034178D" w:rsidP="00F403C3">
      <w:pPr>
        <w:spacing w:after="0" w:line="240" w:lineRule="auto"/>
        <w:jc w:val="both"/>
        <w:rPr>
          <w:rFonts w:ascii="Times New Roman" w:hAnsi="Times New Roman" w:cs="Times New Roman"/>
          <w:sz w:val="24"/>
          <w:szCs w:val="24"/>
          <w:lang w:val="es-CR"/>
        </w:rPr>
      </w:pPr>
    </w:p>
    <w:p w14:paraId="43C03539" w14:textId="44109650" w:rsidR="00F826AE" w:rsidRPr="00E15D46" w:rsidRDefault="00357093"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eastAsia="Times New Roman" w:hAnsi="Times New Roman" w:cs="Times New Roman"/>
          <w:sz w:val="24"/>
          <w:szCs w:val="24"/>
          <w:lang w:val="es-CR" w:eastAsia="es-CO"/>
        </w:rPr>
        <w:t>Evaluaciones ambientales en la producción de huevos</w:t>
      </w:r>
      <w:r w:rsidR="00762E2A">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basadas en el enfoque de ciclo de vida (ACV), coinciden en que la actividad que más genera impactos ambientales</w:t>
      </w:r>
      <w:r w:rsidR="00B8101D"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está asociada a la composición del alimento, pues aporta </w:t>
      </w:r>
      <w:r w:rsidR="00B8101D" w:rsidRPr="00E15D46">
        <w:rPr>
          <w:rFonts w:ascii="Times New Roman" w:eastAsia="Times New Roman" w:hAnsi="Times New Roman" w:cs="Times New Roman"/>
          <w:sz w:val="24"/>
          <w:szCs w:val="24"/>
          <w:lang w:val="es-CR" w:eastAsia="es-CO"/>
        </w:rPr>
        <w:t xml:space="preserve">entre </w:t>
      </w:r>
      <w:r w:rsidRPr="00E15D46">
        <w:rPr>
          <w:rFonts w:ascii="Times New Roman" w:eastAsia="Times New Roman" w:hAnsi="Times New Roman" w:cs="Times New Roman"/>
          <w:sz w:val="24"/>
          <w:szCs w:val="24"/>
          <w:lang w:val="es-CR" w:eastAsia="es-CO"/>
        </w:rPr>
        <w:t xml:space="preserve">el 30 al 80 % del total de las emisiones </w:t>
      </w:r>
      <w:r w:rsidRPr="00E15D46">
        <w:rPr>
          <w:rFonts w:ascii="Times New Roman" w:eastAsia="Times New Roman" w:hAnsi="Times New Roman" w:cs="Times New Roman"/>
          <w:sz w:val="24"/>
          <w:szCs w:val="24"/>
          <w:lang w:val="es-CR" w:eastAsia="es-CO"/>
        </w:rPr>
        <w:fldChar w:fldCharType="begin" w:fldLock="1"/>
      </w:r>
      <w:r w:rsidRPr="00E15D46">
        <w:rPr>
          <w:rFonts w:ascii="Times New Roman" w:eastAsia="Times New Roman" w:hAnsi="Times New Roman" w:cs="Times New Roman"/>
          <w:sz w:val="24"/>
          <w:szCs w:val="24"/>
          <w:lang w:val="es-CR" w:eastAsia="es-CO"/>
        </w:rPr>
        <w:instrText>ADDIN CSL_CITATION {"citationItems":[{"id":"ITEM-1","itemData":{"DOI":"10.1016/J.JCLEPRO.2017.03.050","ISSN":"0959-6526","abstract":"In order to elucidate the current sustainability profile of the Canadian egg industry, and to support Canadian egg farmers and processors in supply chain management for sustainability objectives, an ISO 14044-compliant environmental life cycle assessment study of egg product supply chains, including differentiation by hen housing system type, was undertaken. It was found that the cradle-to-consumer resource use and emissions attributable to eggs and egg products in Canada are largely determined by a small number of variables. Foremost among these is the composition and amount of feed consumed in breeder flock, pullet and layer facilities – accounting for, on average, 35–81% of impacts at the egg farm gate, depending on the category of resource use or emissions considered. After feed composition and feed conversion efficiency, another critical determinant of supply chain emissions is manure management (17–46% of emissions) – in particular for emissions of acidifying (45%) and eutrophying (46%) compounds. These emissions are influenced by feed composition (i.e. N and P content of feed inputs), feed conversion efficiencies, and manure handling strategies. Industry-level initiatives focused on optimizing nutrient cycling and minimizing losses of N and P may potentially leverage significant improvements in the overall environmental profile of the Canadian egg industry. Sourcing of pullets also made non-trivial contributions (19–23% of impacts, on average, across the housing systems), while contributions related to energy inputs (1–9%) and water inputs (0–17%) were smaller. These observed patterns were quite consistent between conventional cage, enriched, free run and free range production, whereas organic production evinced a different pattern due to the lesser role of feeds in influencing the overall impacts of egg production. Among the five housing technologies considered (i.e. conventional cage, enriched cage, free run, free range, and organic), both the life cycle inventory and impact assessment results suggested quite similar levels of performance between the non-organic systems. Only for organic production were life cycle resource use and emissions significantly different from the other housing systems. Here, the lower observed resource use and emissions intensity of organic eggs (57–80% of impacts compared to the national average) is largely explained by the superior environmental performance of organic feeds compared to conventional feeds rather than…","author":[{"dropping-particle":"","family":"Pelletier","given":"Nathan","non-dropping-particle":"","parse-names":false,"suffix":""}],"container-title":"Journal of Cleaner Production","id":"ITEM-1","issued":{"date-parts":[["2017","5","20"]]},"page":"167-180","publisher":"Elsevier","title":"Life cycle assessment of Canadian egg products, with differentiation by hen housing system type","type":"article-journal","volume":"152"},"uris":["http://www.mendeley.com/documents/?uuid=b58acba6-e788-38f5-9fa4-48ab9878562b"]}],"mendeley":{"formattedCitation":"(Pelletier, 2017)","plainTextFormattedCitation":"(Pelletier, 2017)","previouslyFormattedCitation":"(Pelletier, 2017)"},"properties":{"noteIndex":0},"schema":"https://github.com/citation-style-language/schema/raw/master/csl-citation.json"}</w:instrText>
      </w:r>
      <w:r w:rsidRPr="00E15D46">
        <w:rPr>
          <w:rFonts w:ascii="Times New Roman" w:eastAsia="Times New Roman" w:hAnsi="Times New Roman" w:cs="Times New Roman"/>
          <w:sz w:val="24"/>
          <w:szCs w:val="24"/>
          <w:lang w:val="es-CR" w:eastAsia="es-CO"/>
        </w:rPr>
        <w:fldChar w:fldCharType="separate"/>
      </w:r>
      <w:r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color w:val="2E74B5" w:themeColor="accent1" w:themeShade="BF"/>
          <w:sz w:val="24"/>
          <w:szCs w:val="24"/>
          <w:lang w:val="es-CR" w:eastAsia="es-CO"/>
        </w:rPr>
        <w:t xml:space="preserve">Cederberg </w:t>
      </w:r>
      <w:r w:rsidRPr="00E15D46">
        <w:rPr>
          <w:rFonts w:ascii="Times New Roman" w:eastAsia="Times New Roman" w:hAnsi="Times New Roman" w:cs="Times New Roman"/>
          <w:i/>
          <w:iCs/>
          <w:color w:val="2E74B5" w:themeColor="accent1" w:themeShade="BF"/>
          <w:sz w:val="24"/>
          <w:szCs w:val="24"/>
          <w:lang w:val="es-CR" w:eastAsia="es-CO"/>
        </w:rPr>
        <w:t>et al</w:t>
      </w:r>
      <w:r w:rsidRPr="00E15D46">
        <w:rPr>
          <w:rFonts w:ascii="Times New Roman" w:eastAsia="Times New Roman" w:hAnsi="Times New Roman" w:cs="Times New Roman"/>
          <w:color w:val="2E74B5" w:themeColor="accent1" w:themeShade="BF"/>
          <w:sz w:val="24"/>
          <w:szCs w:val="24"/>
          <w:lang w:val="es-CR" w:eastAsia="es-CO"/>
        </w:rPr>
        <w:t xml:space="preserve">., 2009; </w:t>
      </w:r>
      <w:r w:rsidR="00762E2A" w:rsidRPr="00E15D46">
        <w:rPr>
          <w:rFonts w:ascii="Times New Roman" w:eastAsia="Times New Roman" w:hAnsi="Times New Roman" w:cs="Times New Roman"/>
          <w:color w:val="2E74B5" w:themeColor="accent1" w:themeShade="BF"/>
          <w:sz w:val="24"/>
          <w:szCs w:val="24"/>
          <w:lang w:val="es-CR" w:eastAsia="es-CO"/>
        </w:rPr>
        <w:t>; Leninonen 2012; Pelletier, 2017</w:t>
      </w:r>
      <w:r w:rsidR="00762E2A">
        <w:rPr>
          <w:rFonts w:ascii="Times New Roman" w:eastAsia="Times New Roman" w:hAnsi="Times New Roman" w:cs="Times New Roman"/>
          <w:color w:val="2E74B5" w:themeColor="accent1" w:themeShade="BF"/>
          <w:sz w:val="24"/>
          <w:szCs w:val="24"/>
          <w:lang w:val="es-CR" w:eastAsia="es-CO"/>
        </w:rPr>
        <w:t xml:space="preserve">; </w:t>
      </w:r>
      <w:proofErr w:type="spellStart"/>
      <w:r w:rsidRPr="00E15D46">
        <w:rPr>
          <w:rFonts w:ascii="Times New Roman" w:eastAsia="Times New Roman" w:hAnsi="Times New Roman" w:cs="Times New Roman"/>
          <w:color w:val="2E74B5" w:themeColor="accent1" w:themeShade="BF"/>
          <w:sz w:val="24"/>
          <w:szCs w:val="24"/>
          <w:lang w:val="es-CR" w:eastAsia="es-CO"/>
        </w:rPr>
        <w:t>Wiedeman</w:t>
      </w:r>
      <w:proofErr w:type="spellEnd"/>
      <w:r w:rsidRPr="00E15D46">
        <w:rPr>
          <w:rFonts w:ascii="Times New Roman" w:eastAsia="Times New Roman" w:hAnsi="Times New Roman" w:cs="Times New Roman"/>
          <w:color w:val="2E74B5" w:themeColor="accent1" w:themeShade="BF"/>
          <w:sz w:val="24"/>
          <w:szCs w:val="24"/>
          <w:lang w:val="es-CR" w:eastAsia="es-CO"/>
        </w:rPr>
        <w:t>, 2011</w:t>
      </w:r>
      <w:r w:rsidRPr="00E15D46">
        <w:rPr>
          <w:rFonts w:ascii="Times New Roman" w:eastAsia="Times New Roman" w:hAnsi="Times New Roman" w:cs="Times New Roman"/>
          <w:sz w:val="24"/>
          <w:szCs w:val="24"/>
          <w:lang w:val="es-CR" w:eastAsia="es-CO"/>
        </w:rPr>
        <w:fldChar w:fldCharType="end"/>
      </w:r>
      <w:r w:rsidRPr="00E15D46">
        <w:rPr>
          <w:rFonts w:ascii="Times New Roman" w:eastAsia="Times New Roman" w:hAnsi="Times New Roman" w:cs="Times New Roman"/>
          <w:sz w:val="24"/>
          <w:szCs w:val="24"/>
          <w:lang w:val="es-CR" w:eastAsia="es-CO"/>
        </w:rPr>
        <w:t xml:space="preserve">). </w:t>
      </w:r>
      <w:r w:rsidR="0034178D" w:rsidRPr="00E15D46">
        <w:rPr>
          <w:rFonts w:ascii="Times New Roman" w:eastAsia="Times New Roman" w:hAnsi="Times New Roman" w:cs="Times New Roman"/>
          <w:sz w:val="24"/>
          <w:szCs w:val="24"/>
          <w:lang w:val="es-CR" w:eastAsia="es-CO"/>
        </w:rPr>
        <w:t xml:space="preserve">Por su parte, </w:t>
      </w:r>
      <w:r w:rsidRPr="00E15D46">
        <w:rPr>
          <w:rFonts w:ascii="Times New Roman" w:eastAsia="Times New Roman" w:hAnsi="Times New Roman" w:cs="Times New Roman"/>
          <w:sz w:val="24"/>
          <w:szCs w:val="24"/>
          <w:lang w:val="es-CR" w:eastAsia="es-CO"/>
        </w:rPr>
        <w:t>la gestión del estiércol</w:t>
      </w:r>
      <w:r w:rsidR="0034178D"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puede aportar entre 17</w:t>
      </w:r>
      <w:r w:rsidR="001861E1" w:rsidRPr="00E15D46">
        <w:rPr>
          <w:rFonts w:ascii="Times New Roman" w:eastAsia="Times New Roman" w:hAnsi="Times New Roman" w:cs="Times New Roman"/>
          <w:sz w:val="24"/>
          <w:szCs w:val="24"/>
          <w:lang w:val="es-CR" w:eastAsia="es-CO"/>
        </w:rPr>
        <w:t xml:space="preserve"> % </w:t>
      </w:r>
      <w:r w:rsidR="0034178D" w:rsidRPr="00E15D46">
        <w:rPr>
          <w:rFonts w:ascii="Times New Roman" w:eastAsia="Times New Roman" w:hAnsi="Times New Roman" w:cs="Times New Roman"/>
          <w:sz w:val="24"/>
          <w:szCs w:val="24"/>
          <w:lang w:val="es-CR" w:eastAsia="es-CO"/>
        </w:rPr>
        <w:t xml:space="preserve">y </w:t>
      </w:r>
      <w:r w:rsidRPr="00E15D46">
        <w:rPr>
          <w:rFonts w:ascii="Times New Roman" w:eastAsia="Times New Roman" w:hAnsi="Times New Roman" w:cs="Times New Roman"/>
          <w:sz w:val="24"/>
          <w:szCs w:val="24"/>
          <w:lang w:val="es-CR" w:eastAsia="es-CO"/>
        </w:rPr>
        <w:t xml:space="preserve">46 % de las emisiones </w:t>
      </w:r>
      <w:r w:rsidR="0034178D" w:rsidRPr="00E15D46">
        <w:rPr>
          <w:rFonts w:ascii="Times New Roman" w:eastAsia="Times New Roman" w:hAnsi="Times New Roman" w:cs="Times New Roman"/>
          <w:sz w:val="24"/>
          <w:szCs w:val="24"/>
          <w:lang w:val="es-CR" w:eastAsia="es-CO"/>
        </w:rPr>
        <w:t>de GEI.</w:t>
      </w:r>
      <w:r w:rsidRPr="00E15D46">
        <w:rPr>
          <w:rFonts w:ascii="Times New Roman" w:eastAsia="Times New Roman" w:hAnsi="Times New Roman" w:cs="Times New Roman"/>
          <w:sz w:val="24"/>
          <w:szCs w:val="24"/>
          <w:lang w:val="es-CR" w:eastAsia="es-CO"/>
        </w:rPr>
        <w:t xml:space="preserve"> </w:t>
      </w:r>
      <w:r w:rsidR="0034178D" w:rsidRPr="00E15D46">
        <w:rPr>
          <w:rFonts w:ascii="Times New Roman" w:eastAsia="Times New Roman" w:hAnsi="Times New Roman" w:cs="Times New Roman"/>
          <w:sz w:val="24"/>
          <w:szCs w:val="24"/>
          <w:lang w:val="es-CR" w:eastAsia="es-CO"/>
        </w:rPr>
        <w:t>P</w:t>
      </w:r>
      <w:r w:rsidRPr="00E15D46">
        <w:rPr>
          <w:rFonts w:ascii="Times New Roman" w:eastAsia="Times New Roman" w:hAnsi="Times New Roman" w:cs="Times New Roman"/>
          <w:sz w:val="24"/>
          <w:szCs w:val="24"/>
          <w:lang w:val="es-CR" w:eastAsia="es-CO"/>
        </w:rPr>
        <w:t xml:space="preserve">or </w:t>
      </w:r>
      <w:r w:rsidR="0034178D" w:rsidRPr="00E15D46">
        <w:rPr>
          <w:rFonts w:ascii="Times New Roman" w:eastAsia="Times New Roman" w:hAnsi="Times New Roman" w:cs="Times New Roman"/>
          <w:sz w:val="24"/>
          <w:szCs w:val="24"/>
          <w:lang w:val="es-CR" w:eastAsia="es-CO"/>
        </w:rPr>
        <w:t xml:space="preserve">tanto, </w:t>
      </w:r>
      <w:r w:rsidRPr="00E15D46">
        <w:rPr>
          <w:rFonts w:ascii="Times New Roman" w:eastAsia="Times New Roman" w:hAnsi="Times New Roman" w:cs="Times New Roman"/>
          <w:sz w:val="24"/>
          <w:szCs w:val="24"/>
          <w:lang w:val="es-CR" w:eastAsia="es-CO"/>
        </w:rPr>
        <w:t>estos dos aspectos son claves en la gestión hacia la reducción de impactos</w:t>
      </w:r>
      <w:r w:rsidR="00F826AE" w:rsidRPr="00E15D46">
        <w:rPr>
          <w:rFonts w:ascii="Times New Roman" w:eastAsia="Times New Roman" w:hAnsi="Times New Roman" w:cs="Times New Roman"/>
          <w:sz w:val="24"/>
          <w:szCs w:val="24"/>
          <w:lang w:val="es-CR" w:eastAsia="es-CO"/>
        </w:rPr>
        <w:t xml:space="preserve">. </w:t>
      </w:r>
    </w:p>
    <w:p w14:paraId="43D231A2" w14:textId="77777777" w:rsidR="00F826AE" w:rsidRPr="00E15D46" w:rsidRDefault="00F826AE" w:rsidP="00F403C3">
      <w:pPr>
        <w:spacing w:after="0" w:line="240" w:lineRule="auto"/>
        <w:jc w:val="both"/>
        <w:rPr>
          <w:rFonts w:ascii="Times New Roman" w:eastAsia="Times New Roman" w:hAnsi="Times New Roman" w:cs="Times New Roman"/>
          <w:sz w:val="24"/>
          <w:szCs w:val="24"/>
          <w:lang w:val="es-CR" w:eastAsia="es-CO"/>
        </w:rPr>
      </w:pPr>
    </w:p>
    <w:p w14:paraId="40BA28E6" w14:textId="7AA8E70C" w:rsidR="00357093" w:rsidRPr="00E15D46" w:rsidRDefault="00F826AE" w:rsidP="00F403C3">
      <w:pPr>
        <w:spacing w:after="0" w:line="240" w:lineRule="auto"/>
        <w:jc w:val="both"/>
        <w:rPr>
          <w:rFonts w:ascii="Times New Roman" w:hAnsi="Times New Roman" w:cs="Times New Roman"/>
          <w:sz w:val="24"/>
          <w:szCs w:val="24"/>
          <w:lang w:val="es-CR"/>
        </w:rPr>
      </w:pPr>
      <w:r w:rsidRPr="00B27079">
        <w:rPr>
          <w:rFonts w:ascii="Times New Roman" w:eastAsia="Times New Roman" w:hAnsi="Times New Roman" w:cs="Times New Roman"/>
          <w:sz w:val="24"/>
          <w:szCs w:val="24"/>
          <w:lang w:val="es-CR" w:eastAsia="es-CO"/>
        </w:rPr>
        <w:t xml:space="preserve">Según </w:t>
      </w:r>
      <w:r w:rsidRPr="00B27079">
        <w:rPr>
          <w:rFonts w:ascii="Times New Roman" w:eastAsia="Times New Roman" w:hAnsi="Times New Roman" w:cs="Times New Roman"/>
          <w:color w:val="2E74B5" w:themeColor="accent1" w:themeShade="BF"/>
          <w:sz w:val="24"/>
          <w:szCs w:val="24"/>
          <w:lang w:val="es-CR" w:eastAsia="es-CO"/>
        </w:rPr>
        <w:fldChar w:fldCharType="begin" w:fldLock="1"/>
      </w:r>
      <w:r w:rsidRPr="00440D9F">
        <w:rPr>
          <w:rFonts w:ascii="Times New Roman" w:eastAsia="Times New Roman" w:hAnsi="Times New Roman" w:cs="Times New Roman"/>
          <w:color w:val="2E74B5" w:themeColor="accent1" w:themeShade="BF"/>
          <w:sz w:val="24"/>
          <w:szCs w:val="24"/>
          <w:lang w:val="es-CR" w:eastAsia="es-CO"/>
        </w:rPr>
        <w:instrText>ADDIN CSL_CITATION {"citationItems":[{"id":"ITEM-1","itemData":{"DOI":"10.1016/J.JCLEPRO.2017.03.050","ISSN":"0959-6526","abstract":"In order to elucidate the current sustainability profile of the Canadian egg industry, and to support Canadian egg farmers and processors in supply chain management for sustainability objectives, an ISO 14044-compliant environmental life cycle assessment study of egg product supply chains, including differentiation by hen housing system type, was undertaken. It was found that the cradle-to-consumer resource use and emissions attributable to eggs and egg products in Canada are largely determined by a small number of variables. Foremost among these is the composition and amount of feed consumed in breeder flock, pullet and layer facilities – accounting for, on average, 35–81% of impacts at the egg farm gate, depending on the category of resource use or emissions considered. After feed composition and feed conversion efficiency, another critical determinant of supply chain emissions is manure management (17–46% of emissions) – in particular for emissions of acidifying (45%) and eutrophying (46%) compounds. These emissions are influenced by feed composition (i.e. N and P content of feed inputs), feed conversion efficiencies, and manure handling strategies. Industry-level initiatives focused on optimizing nutrient cycling and minimizing losses of N and P may potentially leverage significant improvements in the overall environmental profile of the Canadian egg industry. Sourcing of pullets also made non-trivial contributions (19–23% of impacts, on average, across the housing systems), while contributions related to energy inputs (1–9%) and water inputs (0–17%) were smaller. These observed patterns were quite consistent between conventional cage, enriched, free run and free range production, whereas organic production evinced a different pattern due to the lesser role of feeds in influencing the overall impacts of egg production. Among the five housing technologies considered (i.e. conventional cage, enriched cage, free run, free range, and organic), both the life cycle inventory and impact assessment results suggested quite similar levels of performance between the non-organic systems. Only for organic production were life cycle resource use and emissions significantly different from the other housing systems. Here, the lower observed resource use and emissions intensity of organic eggs (57–80% of impacts compared to the national average) is largely explained by the superior environmental performance of organic feeds compared to conventional feeds rather than…","author":[{"dropping-particle":"","family":"Pelletier","given":"Nathan","non-dropping-particle":"","parse-names":false,"suffix":""}],"container-title":"Journal of Cleaner Production","id":"ITEM-1","issued":{"date-parts":[["2017","5","20"]]},"page":"167-180","publisher":"Elsevier","title":"Life cycle assessment of Canadian egg products, with differentiation by hen housing system type","type":"article-journal","volume":"152"},"uris":["http://www.mendeley.com/documents/?uuid=b58acba6-e788-38f5-9fa4-48ab9878562b"]}],"mendeley":{"formattedCitation":"(Pelletier, 2017)","plainTextFormattedCitation":"(Pelletier, 2017)","previouslyFormattedCitation":"(Pelletier, 2017)"},"properties":{"noteIndex":0},"schema":"https://github.com/citation-style-language/schema/raw/master/csl-citation.json"}</w:instrText>
      </w:r>
      <w:r w:rsidRPr="00F403C3">
        <w:rPr>
          <w:rFonts w:ascii="Times New Roman" w:eastAsia="Times New Roman" w:hAnsi="Times New Roman" w:cs="Times New Roman"/>
          <w:color w:val="2E74B5" w:themeColor="accent1" w:themeShade="BF"/>
          <w:sz w:val="24"/>
          <w:szCs w:val="24"/>
          <w:lang w:val="es-CR" w:eastAsia="es-CO"/>
        </w:rPr>
        <w:fldChar w:fldCharType="separate"/>
      </w:r>
      <w:r w:rsidRPr="00B27079">
        <w:rPr>
          <w:rFonts w:ascii="Times New Roman" w:eastAsia="Times New Roman" w:hAnsi="Times New Roman" w:cs="Times New Roman"/>
          <w:color w:val="2E74B5" w:themeColor="accent1" w:themeShade="BF"/>
          <w:sz w:val="24"/>
          <w:szCs w:val="24"/>
          <w:lang w:val="es-CR" w:eastAsia="es-CO"/>
        </w:rPr>
        <w:t>Pelletier (2017)</w:t>
      </w:r>
      <w:r w:rsidRPr="00B27079">
        <w:rPr>
          <w:rFonts w:ascii="Times New Roman" w:eastAsia="Times New Roman" w:hAnsi="Times New Roman" w:cs="Times New Roman"/>
          <w:color w:val="2E74B5" w:themeColor="accent1" w:themeShade="BF"/>
          <w:sz w:val="24"/>
          <w:szCs w:val="24"/>
          <w:lang w:val="es-CR" w:eastAsia="es-CO"/>
        </w:rPr>
        <w:fldChar w:fldCharType="end"/>
      </w:r>
      <w:r w:rsidRPr="00E15D46">
        <w:rPr>
          <w:rFonts w:ascii="Times New Roman" w:eastAsia="Times New Roman" w:hAnsi="Times New Roman" w:cs="Times New Roman"/>
          <w:sz w:val="24"/>
          <w:szCs w:val="24"/>
          <w:lang w:val="es-CR" w:eastAsia="es-CO"/>
        </w:rPr>
        <w:t>, e</w:t>
      </w:r>
      <w:r w:rsidR="00357093" w:rsidRPr="00E15D46">
        <w:rPr>
          <w:rFonts w:ascii="Times New Roman" w:eastAsia="Times New Roman" w:hAnsi="Times New Roman" w:cs="Times New Roman"/>
          <w:sz w:val="24"/>
          <w:szCs w:val="24"/>
          <w:lang w:val="es-CR" w:eastAsia="es-CO"/>
        </w:rPr>
        <w:t xml:space="preserve">sto se relaciona directamente con el sistema de producción, </w:t>
      </w:r>
      <w:r w:rsidR="00B27079">
        <w:rPr>
          <w:rFonts w:ascii="Times New Roman" w:eastAsia="Times New Roman" w:hAnsi="Times New Roman" w:cs="Times New Roman"/>
          <w:sz w:val="24"/>
          <w:szCs w:val="24"/>
          <w:lang w:val="es-CR" w:eastAsia="es-CO"/>
        </w:rPr>
        <w:t>y son</w:t>
      </w:r>
      <w:r w:rsidR="00357093" w:rsidRPr="00E15D46">
        <w:rPr>
          <w:rFonts w:ascii="Times New Roman" w:eastAsia="Times New Roman" w:hAnsi="Times New Roman" w:cs="Times New Roman"/>
          <w:sz w:val="24"/>
          <w:szCs w:val="24"/>
          <w:lang w:val="es-CR" w:eastAsia="es-CO"/>
        </w:rPr>
        <w:t xml:space="preserve"> menores las emisiones de un huevo orgánico que la de un huevo convencional.  </w:t>
      </w:r>
      <w:r w:rsidR="00357093" w:rsidRPr="00E15D46">
        <w:rPr>
          <w:rFonts w:ascii="Times New Roman" w:hAnsi="Times New Roman" w:cs="Times New Roman"/>
          <w:sz w:val="24"/>
          <w:szCs w:val="24"/>
          <w:lang w:val="es-CR"/>
        </w:rPr>
        <w:t>Los impactos que  genera</w:t>
      </w:r>
      <w:r w:rsidR="009C0CCB" w:rsidRPr="00E15D46">
        <w:rPr>
          <w:rFonts w:ascii="Times New Roman" w:hAnsi="Times New Roman" w:cs="Times New Roman"/>
          <w:sz w:val="24"/>
          <w:szCs w:val="24"/>
          <w:lang w:val="es-CR"/>
        </w:rPr>
        <w:t>n</w:t>
      </w:r>
      <w:r w:rsidR="00357093" w:rsidRPr="00E15D46">
        <w:rPr>
          <w:rFonts w:ascii="Times New Roman" w:hAnsi="Times New Roman" w:cs="Times New Roman"/>
          <w:sz w:val="24"/>
          <w:szCs w:val="24"/>
          <w:lang w:val="es-CR"/>
        </w:rPr>
        <w:t xml:space="preserve"> los sistemas convencionales conduc</w:t>
      </w:r>
      <w:r w:rsidR="009C0CCB" w:rsidRPr="00E15D46">
        <w:rPr>
          <w:rFonts w:ascii="Times New Roman" w:hAnsi="Times New Roman" w:cs="Times New Roman"/>
          <w:sz w:val="24"/>
          <w:szCs w:val="24"/>
          <w:lang w:val="es-CR"/>
        </w:rPr>
        <w:t>en</w:t>
      </w:r>
      <w:r w:rsidR="009869BE" w:rsidRPr="00E15D46">
        <w:rPr>
          <w:rFonts w:ascii="Times New Roman" w:hAnsi="Times New Roman" w:cs="Times New Roman"/>
          <w:sz w:val="24"/>
          <w:szCs w:val="24"/>
          <w:lang w:val="es-CR"/>
        </w:rPr>
        <w:t xml:space="preserve"> a la búsqueda de modelos </w:t>
      </w:r>
      <w:r w:rsidR="00357093" w:rsidRPr="00E15D46">
        <w:rPr>
          <w:rFonts w:ascii="Times New Roman" w:hAnsi="Times New Roman" w:cs="Times New Roman"/>
          <w:sz w:val="24"/>
          <w:szCs w:val="24"/>
          <w:lang w:val="es-CR"/>
        </w:rPr>
        <w:t xml:space="preserve">alternativos, entre ellos la producción agroecológica de huevos, es decir, sistemas en los que se promueve la sustentabilidad </w:t>
      </w:r>
      <w:r w:rsidR="00357093" w:rsidRPr="00E15D46">
        <w:rPr>
          <w:rFonts w:ascii="Times New Roman" w:hAnsi="Times New Roman" w:cs="Times New Roman"/>
          <w:noProof/>
          <w:sz w:val="24"/>
          <w:szCs w:val="24"/>
          <w:lang w:val="es-CR"/>
        </w:rPr>
        <w:t>(</w:t>
      </w:r>
      <w:r w:rsidR="00357093" w:rsidRPr="00E15D46">
        <w:rPr>
          <w:rFonts w:ascii="Times New Roman" w:hAnsi="Times New Roman" w:cs="Times New Roman"/>
          <w:noProof/>
          <w:color w:val="2E74B5" w:themeColor="accent1" w:themeShade="BF"/>
          <w:sz w:val="24"/>
          <w:szCs w:val="24"/>
          <w:lang w:val="es-CR"/>
        </w:rPr>
        <w:t>Centro de Formación de la Asociación CAAE, 2006</w:t>
      </w:r>
      <w:r w:rsidR="00ED61BA" w:rsidRPr="00E15D46">
        <w:rPr>
          <w:rFonts w:ascii="Times New Roman" w:hAnsi="Times New Roman" w:cs="Times New Roman"/>
          <w:noProof/>
          <w:color w:val="2E74B5" w:themeColor="accent1" w:themeShade="BF"/>
          <w:sz w:val="24"/>
          <w:szCs w:val="24"/>
          <w:lang w:val="es-CR"/>
        </w:rPr>
        <w:t xml:space="preserve">; </w:t>
      </w:r>
      <w:proofErr w:type="spellStart"/>
      <w:r w:rsidR="00ED61BA" w:rsidRPr="00E15D46">
        <w:rPr>
          <w:rFonts w:ascii="Times New Roman" w:hAnsi="Times New Roman" w:cs="Times New Roman"/>
          <w:color w:val="2E74B5" w:themeColor="accent1" w:themeShade="BF"/>
          <w:sz w:val="24"/>
          <w:szCs w:val="24"/>
          <w:lang w:val="es-CR"/>
        </w:rPr>
        <w:t>Naredo</w:t>
      </w:r>
      <w:proofErr w:type="spellEnd"/>
      <w:r w:rsidR="00ED61BA" w:rsidRPr="00E15D46">
        <w:rPr>
          <w:rFonts w:ascii="Times New Roman" w:hAnsi="Times New Roman" w:cs="Times New Roman"/>
          <w:color w:val="2E74B5" w:themeColor="accent1" w:themeShade="BF"/>
          <w:sz w:val="24"/>
          <w:szCs w:val="24"/>
          <w:lang w:val="es-CR"/>
        </w:rPr>
        <w:t xml:space="preserve">, 199; </w:t>
      </w:r>
      <w:r w:rsidR="00ED61BA" w:rsidRPr="00E15D46">
        <w:rPr>
          <w:rFonts w:ascii="Times New Roman" w:hAnsi="Times New Roman" w:cs="Times New Roman"/>
          <w:noProof/>
          <w:color w:val="2E74B5" w:themeColor="accent1" w:themeShade="BF"/>
          <w:sz w:val="24"/>
          <w:szCs w:val="24"/>
          <w:lang w:val="es-CR"/>
        </w:rPr>
        <w:t>Sevilla-Guzmán, 2006</w:t>
      </w:r>
      <w:r w:rsidR="00357093" w:rsidRPr="00E15D46">
        <w:rPr>
          <w:rFonts w:ascii="Times New Roman" w:hAnsi="Times New Roman" w:cs="Times New Roman"/>
          <w:noProof/>
          <w:sz w:val="24"/>
          <w:szCs w:val="24"/>
          <w:lang w:val="es-CR"/>
        </w:rPr>
        <w:t>)</w:t>
      </w:r>
      <w:r w:rsidR="00357093" w:rsidRPr="00E15D46">
        <w:rPr>
          <w:rFonts w:ascii="Times New Roman" w:hAnsi="Times New Roman" w:cs="Times New Roman"/>
          <w:sz w:val="24"/>
          <w:szCs w:val="24"/>
          <w:lang w:val="es-CR"/>
        </w:rPr>
        <w:t xml:space="preserve">, </w:t>
      </w:r>
      <w:r w:rsidR="00B27079">
        <w:rPr>
          <w:rFonts w:ascii="Times New Roman" w:hAnsi="Times New Roman" w:cs="Times New Roman"/>
          <w:sz w:val="24"/>
          <w:szCs w:val="24"/>
          <w:lang w:val="es-CR"/>
        </w:rPr>
        <w:t xml:space="preserve">que </w:t>
      </w:r>
      <w:r w:rsidR="00357093" w:rsidRPr="00E15D46">
        <w:rPr>
          <w:rFonts w:ascii="Times New Roman" w:hAnsi="Times New Roman" w:cs="Times New Roman"/>
          <w:sz w:val="24"/>
          <w:szCs w:val="24"/>
          <w:lang w:val="es-CR"/>
        </w:rPr>
        <w:t>buscan mantener las dinámicas e interrelaciones propias del agroecosistema,</w:t>
      </w:r>
      <w:r w:rsidR="009C0CCB" w:rsidRPr="00E15D46">
        <w:rPr>
          <w:rFonts w:ascii="Times New Roman" w:hAnsi="Times New Roman" w:cs="Times New Roman"/>
          <w:sz w:val="24"/>
          <w:szCs w:val="24"/>
          <w:lang w:val="es-CR"/>
        </w:rPr>
        <w:t xml:space="preserve"> </w:t>
      </w:r>
      <w:r w:rsidR="00D21009" w:rsidRPr="00E15D46">
        <w:rPr>
          <w:rFonts w:ascii="Times New Roman" w:hAnsi="Times New Roman" w:cs="Times New Roman"/>
          <w:sz w:val="24"/>
          <w:szCs w:val="24"/>
          <w:lang w:val="es-CR"/>
        </w:rPr>
        <w:t>una</w:t>
      </w:r>
      <w:r w:rsidR="00357093" w:rsidRPr="00E15D46">
        <w:rPr>
          <w:rFonts w:ascii="Times New Roman" w:hAnsi="Times New Roman" w:cs="Times New Roman"/>
          <w:sz w:val="24"/>
          <w:szCs w:val="24"/>
          <w:lang w:val="es-CR"/>
        </w:rPr>
        <w:t xml:space="preserve"> menor dependencia </w:t>
      </w:r>
      <w:r w:rsidR="009C0CCB" w:rsidRPr="00E15D46">
        <w:rPr>
          <w:rFonts w:ascii="Times New Roman" w:hAnsi="Times New Roman" w:cs="Times New Roman"/>
          <w:sz w:val="24"/>
          <w:szCs w:val="24"/>
          <w:lang w:val="es-CR"/>
        </w:rPr>
        <w:t>de</w:t>
      </w:r>
      <w:r w:rsidR="00357093" w:rsidRPr="00E15D46">
        <w:rPr>
          <w:rFonts w:ascii="Times New Roman" w:hAnsi="Times New Roman" w:cs="Times New Roman"/>
          <w:sz w:val="24"/>
          <w:szCs w:val="24"/>
          <w:lang w:val="es-CR"/>
        </w:rPr>
        <w:t xml:space="preserve"> insumos externos, </w:t>
      </w:r>
      <w:r w:rsidR="009C0CCB" w:rsidRPr="00E15D46">
        <w:rPr>
          <w:rFonts w:ascii="Times New Roman" w:hAnsi="Times New Roman" w:cs="Times New Roman"/>
          <w:sz w:val="24"/>
          <w:szCs w:val="24"/>
          <w:lang w:val="es-CR"/>
        </w:rPr>
        <w:t xml:space="preserve">el </w:t>
      </w:r>
      <w:r w:rsidR="00357093" w:rsidRPr="00E15D46">
        <w:rPr>
          <w:rFonts w:ascii="Times New Roman" w:hAnsi="Times New Roman" w:cs="Times New Roman"/>
          <w:sz w:val="24"/>
          <w:szCs w:val="24"/>
          <w:lang w:val="es-CR"/>
        </w:rPr>
        <w:t xml:space="preserve"> acercamiento con el consumidor para evitar intermediarios y largas distancias de transporte. </w:t>
      </w:r>
      <w:r w:rsidRPr="00E15D46">
        <w:rPr>
          <w:rFonts w:ascii="Times New Roman" w:hAnsi="Times New Roman" w:cs="Times New Roman"/>
          <w:sz w:val="24"/>
          <w:szCs w:val="24"/>
          <w:lang w:val="es-CR"/>
        </w:rPr>
        <w:t>En estos sistemas, l</w:t>
      </w:r>
      <w:r w:rsidR="00357093" w:rsidRPr="00E15D46">
        <w:rPr>
          <w:rFonts w:ascii="Times New Roman" w:hAnsi="Times New Roman" w:cs="Times New Roman"/>
          <w:sz w:val="24"/>
          <w:szCs w:val="24"/>
          <w:lang w:val="es-CR"/>
        </w:rPr>
        <w:t xml:space="preserve">as gallinas están ubicadas en espacios abiertos, </w:t>
      </w:r>
      <w:r w:rsidR="00B27079">
        <w:rPr>
          <w:rFonts w:ascii="Times New Roman" w:hAnsi="Times New Roman" w:cs="Times New Roman"/>
          <w:sz w:val="24"/>
          <w:szCs w:val="24"/>
          <w:lang w:val="es-CR"/>
        </w:rPr>
        <w:t xml:space="preserve">donde </w:t>
      </w:r>
      <w:r w:rsidR="00357093" w:rsidRPr="00E15D46">
        <w:rPr>
          <w:rFonts w:ascii="Times New Roman" w:hAnsi="Times New Roman" w:cs="Times New Roman"/>
          <w:sz w:val="24"/>
          <w:szCs w:val="24"/>
          <w:lang w:val="es-CR"/>
        </w:rPr>
        <w:t xml:space="preserve">la luz y </w:t>
      </w:r>
      <w:r w:rsidR="00B27079">
        <w:rPr>
          <w:rFonts w:ascii="Times New Roman" w:hAnsi="Times New Roman" w:cs="Times New Roman"/>
          <w:sz w:val="24"/>
          <w:szCs w:val="24"/>
          <w:lang w:val="es-CR"/>
        </w:rPr>
        <w:t xml:space="preserve">el </w:t>
      </w:r>
      <w:r w:rsidR="00357093" w:rsidRPr="00E15D46">
        <w:rPr>
          <w:rFonts w:ascii="Times New Roman" w:hAnsi="Times New Roman" w:cs="Times New Roman"/>
          <w:sz w:val="24"/>
          <w:szCs w:val="24"/>
          <w:lang w:val="es-CR"/>
        </w:rPr>
        <w:t>aire son natural</w:t>
      </w:r>
      <w:r w:rsidR="00357093" w:rsidRPr="00E15D46">
        <w:rPr>
          <w:rFonts w:ascii="Times New Roman" w:hAnsi="Times New Roman" w:cs="Times New Roman"/>
          <w:noProof/>
          <w:sz w:val="24"/>
          <w:szCs w:val="24"/>
          <w:lang w:val="es-CR"/>
        </w:rPr>
        <w:t>es (</w:t>
      </w:r>
      <w:r w:rsidR="00357093" w:rsidRPr="00E15D46">
        <w:rPr>
          <w:rFonts w:ascii="Times New Roman" w:hAnsi="Times New Roman" w:cs="Times New Roman"/>
          <w:noProof/>
          <w:color w:val="2E74B5" w:themeColor="accent1" w:themeShade="BF"/>
          <w:sz w:val="24"/>
          <w:szCs w:val="24"/>
          <w:lang w:val="es-CR"/>
        </w:rPr>
        <w:t>Santos, Lon-Wo, Savón y Herrera, 2014</w:t>
      </w:r>
      <w:r w:rsidR="00357093" w:rsidRPr="00E15D46">
        <w:rPr>
          <w:rFonts w:ascii="Times New Roman" w:hAnsi="Times New Roman" w:cs="Times New Roman"/>
          <w:noProof/>
          <w:sz w:val="24"/>
          <w:szCs w:val="24"/>
          <w:lang w:val="es-CR"/>
        </w:rPr>
        <w:t>)</w:t>
      </w:r>
      <w:r w:rsidR="00357093" w:rsidRPr="00E15D46">
        <w:rPr>
          <w:rFonts w:ascii="Times New Roman" w:hAnsi="Times New Roman" w:cs="Times New Roman"/>
          <w:sz w:val="24"/>
          <w:szCs w:val="24"/>
          <w:lang w:val="es-CR"/>
        </w:rPr>
        <w:t xml:space="preserve">, la alimentación está compuesta en un 80 % de agricultura ecológica, y no hay </w:t>
      </w:r>
      <w:r w:rsidR="009869BE" w:rsidRPr="00E15D46">
        <w:rPr>
          <w:rFonts w:ascii="Times New Roman" w:hAnsi="Times New Roman" w:cs="Times New Roman"/>
          <w:sz w:val="24"/>
          <w:szCs w:val="24"/>
          <w:lang w:val="es-CR"/>
        </w:rPr>
        <w:t>uso</w:t>
      </w:r>
      <w:r w:rsidR="00357093" w:rsidRPr="00E15D46">
        <w:rPr>
          <w:rFonts w:ascii="Times New Roman" w:hAnsi="Times New Roman" w:cs="Times New Roman"/>
          <w:sz w:val="24"/>
          <w:szCs w:val="24"/>
          <w:lang w:val="es-CR"/>
        </w:rPr>
        <w:t xml:space="preserve"> de medicamentos ni son despicadas</w:t>
      </w:r>
      <w:r w:rsidR="00357093" w:rsidRPr="00E15D46">
        <w:rPr>
          <w:rFonts w:ascii="Times New Roman" w:hAnsi="Times New Roman" w:cs="Times New Roman"/>
          <w:noProof/>
          <w:sz w:val="24"/>
          <w:szCs w:val="24"/>
          <w:lang w:val="es-CR"/>
        </w:rPr>
        <w:t xml:space="preserve"> </w:t>
      </w:r>
      <w:r w:rsidR="00357093" w:rsidRPr="00E15D46">
        <w:rPr>
          <w:rFonts w:ascii="Times New Roman" w:hAnsi="Times New Roman" w:cs="Times New Roman"/>
          <w:noProof/>
          <w:sz w:val="24"/>
          <w:szCs w:val="24"/>
          <w:lang w:val="es-CR"/>
        </w:rPr>
        <w:lastRenderedPageBreak/>
        <w:t>(</w:t>
      </w:r>
      <w:r w:rsidR="00357093" w:rsidRPr="00E15D46">
        <w:rPr>
          <w:rFonts w:ascii="Times New Roman" w:hAnsi="Times New Roman" w:cs="Times New Roman"/>
          <w:noProof/>
          <w:color w:val="2E74B5" w:themeColor="accent1" w:themeShade="BF"/>
          <w:sz w:val="24"/>
          <w:szCs w:val="24"/>
          <w:lang w:val="es-CR"/>
        </w:rPr>
        <w:t xml:space="preserve">Benjumea y Castañeda, 2010; Pelletier, </w:t>
      </w:r>
      <w:r w:rsidR="001861E1" w:rsidRPr="00E15D46">
        <w:rPr>
          <w:rFonts w:ascii="Times New Roman" w:hAnsi="Times New Roman" w:cs="Times New Roman"/>
          <w:noProof/>
          <w:color w:val="2E74B5" w:themeColor="accent1" w:themeShade="BF"/>
          <w:sz w:val="24"/>
          <w:szCs w:val="24"/>
          <w:lang w:val="es-CR"/>
        </w:rPr>
        <w:t xml:space="preserve"> </w:t>
      </w:r>
      <w:r w:rsidR="00357093" w:rsidRPr="00E15D46">
        <w:rPr>
          <w:rFonts w:ascii="Times New Roman" w:hAnsi="Times New Roman" w:cs="Times New Roman"/>
          <w:noProof/>
          <w:color w:val="2E74B5" w:themeColor="accent1" w:themeShade="BF"/>
          <w:sz w:val="24"/>
          <w:szCs w:val="24"/>
          <w:lang w:val="es-CR"/>
        </w:rPr>
        <w:t>2017</w:t>
      </w:r>
      <w:r w:rsidR="00357093" w:rsidRPr="00E15D46">
        <w:rPr>
          <w:rFonts w:ascii="Times New Roman" w:hAnsi="Times New Roman" w:cs="Times New Roman"/>
          <w:noProof/>
          <w:sz w:val="24"/>
          <w:szCs w:val="24"/>
          <w:lang w:val="es-CR"/>
        </w:rPr>
        <w:t xml:space="preserve">). Estos huevos </w:t>
      </w:r>
      <w:r w:rsidR="00357093" w:rsidRPr="00E15D46">
        <w:rPr>
          <w:rFonts w:ascii="Times New Roman" w:hAnsi="Times New Roman" w:cs="Times New Roman"/>
          <w:sz w:val="24"/>
          <w:szCs w:val="24"/>
          <w:lang w:val="es-CR"/>
        </w:rPr>
        <w:t>presentan tres veces menos colesterol, una cuarta parte menos de grasa saturada, dos veces los ácidos grasos omega 3, tres veces los niveles de vitamina E</w:t>
      </w:r>
      <w:r w:rsidR="00B27079">
        <w:rPr>
          <w:rFonts w:ascii="Times New Roman" w:hAnsi="Times New Roman" w:cs="Times New Roman"/>
          <w:sz w:val="24"/>
          <w:szCs w:val="24"/>
          <w:lang w:val="es-CR"/>
        </w:rPr>
        <w:t>;</w:t>
      </w:r>
      <w:r w:rsidR="00357093" w:rsidRPr="00E15D46">
        <w:rPr>
          <w:rFonts w:ascii="Times New Roman" w:hAnsi="Times New Roman" w:cs="Times New Roman"/>
          <w:sz w:val="24"/>
          <w:szCs w:val="24"/>
          <w:lang w:val="es-CR"/>
        </w:rPr>
        <w:t xml:space="preserve"> esto</w:t>
      </w:r>
      <w:r w:rsidR="00B27079">
        <w:rPr>
          <w:rFonts w:ascii="Times New Roman" w:hAnsi="Times New Roman" w:cs="Times New Roman"/>
          <w:sz w:val="24"/>
          <w:szCs w:val="24"/>
          <w:lang w:val="es-CR"/>
        </w:rPr>
        <w:t>,</w:t>
      </w:r>
      <w:r w:rsidR="00357093" w:rsidRPr="00E15D46">
        <w:rPr>
          <w:rFonts w:ascii="Times New Roman" w:hAnsi="Times New Roman" w:cs="Times New Roman"/>
          <w:sz w:val="24"/>
          <w:szCs w:val="24"/>
          <w:lang w:val="es-CR"/>
        </w:rPr>
        <w:t xml:space="preserve"> gracias a la combinación de una dieta con componentes naturales, un mínimo estrés y </w:t>
      </w:r>
      <w:r w:rsidR="00B27079">
        <w:rPr>
          <w:rFonts w:ascii="Times New Roman" w:hAnsi="Times New Roman" w:cs="Times New Roman"/>
          <w:sz w:val="24"/>
          <w:szCs w:val="24"/>
          <w:lang w:val="es-CR"/>
        </w:rPr>
        <w:t>con</w:t>
      </w:r>
      <w:r w:rsidR="00357093" w:rsidRPr="00E15D46">
        <w:rPr>
          <w:rFonts w:ascii="Times New Roman" w:hAnsi="Times New Roman" w:cs="Times New Roman"/>
          <w:sz w:val="24"/>
          <w:szCs w:val="24"/>
          <w:lang w:val="es-CR"/>
        </w:rPr>
        <w:t xml:space="preserve"> libertad de movimiento</w:t>
      </w:r>
      <w:r w:rsidR="00357093" w:rsidRPr="00E15D46">
        <w:rPr>
          <w:rFonts w:ascii="Times New Roman" w:hAnsi="Times New Roman" w:cs="Times New Roman"/>
          <w:noProof/>
          <w:sz w:val="24"/>
          <w:szCs w:val="24"/>
          <w:lang w:val="es-CR"/>
        </w:rPr>
        <w:t xml:space="preserve"> (</w:t>
      </w:r>
      <w:proofErr w:type="spellStart"/>
      <w:r w:rsidR="00104B8D" w:rsidRPr="00E15D46">
        <w:rPr>
          <w:rFonts w:ascii="Times New Roman" w:hAnsi="Times New Roman" w:cs="Times New Roman"/>
          <w:color w:val="2E74B5" w:themeColor="accent1" w:themeShade="BF"/>
          <w:sz w:val="24"/>
          <w:szCs w:val="24"/>
          <w:lang w:val="es-CR"/>
        </w:rPr>
        <w:t>Mengod</w:t>
      </w:r>
      <w:proofErr w:type="spellEnd"/>
      <w:r w:rsidR="00104B8D" w:rsidRPr="00E15D46">
        <w:rPr>
          <w:rFonts w:ascii="Times New Roman" w:hAnsi="Times New Roman" w:cs="Times New Roman"/>
          <w:color w:val="2E74B5" w:themeColor="accent1" w:themeShade="BF"/>
          <w:sz w:val="24"/>
          <w:szCs w:val="24"/>
          <w:lang w:val="es-CR"/>
        </w:rPr>
        <w:t xml:space="preserve">, 2016; </w:t>
      </w:r>
      <w:r w:rsidR="00357093" w:rsidRPr="00E15D46">
        <w:rPr>
          <w:rFonts w:ascii="Times New Roman" w:hAnsi="Times New Roman" w:cs="Times New Roman"/>
          <w:noProof/>
          <w:color w:val="2E74B5" w:themeColor="accent1" w:themeShade="BF"/>
          <w:sz w:val="24"/>
          <w:szCs w:val="24"/>
          <w:lang w:val="es-CR"/>
        </w:rPr>
        <w:t xml:space="preserve">Raigón, Martínez, y </w:t>
      </w:r>
      <w:r w:rsidR="00357093" w:rsidRPr="00E15D46">
        <w:rPr>
          <w:rFonts w:ascii="Times New Roman" w:hAnsi="Times New Roman" w:cs="Times New Roman"/>
          <w:color w:val="2E74B5" w:themeColor="accent1" w:themeShade="BF"/>
          <w:sz w:val="24"/>
          <w:szCs w:val="24"/>
          <w:lang w:val="es-CR"/>
        </w:rPr>
        <w:t>Esteve, 2006</w:t>
      </w:r>
      <w:r w:rsidR="00357093" w:rsidRPr="00E15D46">
        <w:rPr>
          <w:rFonts w:ascii="Times New Roman" w:hAnsi="Times New Roman" w:cs="Times New Roman"/>
          <w:sz w:val="24"/>
          <w:szCs w:val="24"/>
          <w:lang w:val="es-CR"/>
        </w:rPr>
        <w:t xml:space="preserve">). </w:t>
      </w:r>
    </w:p>
    <w:p w14:paraId="40BFE41C" w14:textId="77777777" w:rsidR="00357093" w:rsidRPr="00E15D46" w:rsidRDefault="00357093" w:rsidP="00F403C3">
      <w:pPr>
        <w:spacing w:after="0" w:line="240" w:lineRule="auto"/>
        <w:jc w:val="both"/>
        <w:rPr>
          <w:rFonts w:ascii="Times New Roman" w:hAnsi="Times New Roman" w:cs="Times New Roman"/>
          <w:sz w:val="24"/>
          <w:szCs w:val="24"/>
          <w:lang w:val="es-CR"/>
        </w:rPr>
      </w:pPr>
    </w:p>
    <w:p w14:paraId="1BB8BA97" w14:textId="6327F212" w:rsidR="00357093" w:rsidRPr="00E15D46" w:rsidRDefault="00357093"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hAnsi="Times New Roman" w:cs="Times New Roman"/>
          <w:sz w:val="24"/>
          <w:szCs w:val="24"/>
          <w:lang w:val="es-CR"/>
        </w:rPr>
        <w:t xml:space="preserve">Sin embargo, en sistemas de producción agroecológica no se han desarrollado investigaciones que </w:t>
      </w:r>
      <w:r w:rsidR="005C6C4D" w:rsidRPr="00E15D46">
        <w:rPr>
          <w:rFonts w:ascii="Times New Roman" w:hAnsi="Times New Roman" w:cs="Times New Roman"/>
          <w:sz w:val="24"/>
          <w:szCs w:val="24"/>
          <w:lang w:val="es-CR"/>
        </w:rPr>
        <w:t>identifiquen</w:t>
      </w:r>
      <w:r w:rsidRPr="00E15D46">
        <w:rPr>
          <w:rFonts w:ascii="Times New Roman" w:hAnsi="Times New Roman" w:cs="Times New Roman"/>
          <w:sz w:val="24"/>
          <w:szCs w:val="24"/>
          <w:lang w:val="es-CR"/>
        </w:rPr>
        <w:t xml:space="preserve"> </w:t>
      </w:r>
      <w:r w:rsidR="005C6C4D" w:rsidRPr="00E15D46">
        <w:rPr>
          <w:rFonts w:ascii="Times New Roman" w:hAnsi="Times New Roman" w:cs="Times New Roman"/>
          <w:sz w:val="24"/>
          <w:szCs w:val="24"/>
          <w:lang w:val="es-CR"/>
        </w:rPr>
        <w:t xml:space="preserve">cuantitativamente </w:t>
      </w:r>
      <w:r w:rsidRPr="00E15D46">
        <w:rPr>
          <w:rFonts w:ascii="Times New Roman" w:hAnsi="Times New Roman" w:cs="Times New Roman"/>
          <w:sz w:val="24"/>
          <w:szCs w:val="24"/>
          <w:lang w:val="es-CR"/>
        </w:rPr>
        <w:t>estos impactos</w:t>
      </w:r>
      <w:r w:rsidR="005C6C4D" w:rsidRPr="00E15D46">
        <w:rPr>
          <w:rFonts w:ascii="Times New Roman" w:hAnsi="Times New Roman" w:cs="Times New Roman"/>
          <w:sz w:val="24"/>
          <w:szCs w:val="24"/>
          <w:lang w:val="es-CR"/>
        </w:rPr>
        <w:t xml:space="preserve"> ambientales, </w:t>
      </w:r>
      <w:r w:rsidR="00F826AE" w:rsidRPr="00E15D46">
        <w:rPr>
          <w:rFonts w:ascii="Times New Roman" w:hAnsi="Times New Roman" w:cs="Times New Roman"/>
          <w:sz w:val="24"/>
          <w:szCs w:val="24"/>
          <w:lang w:val="es-CR"/>
        </w:rPr>
        <w:t>entonces</w:t>
      </w:r>
      <w:r w:rsidR="005C6C4D"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el objetivo de esta investigación se centró en estimar los impactos ambientales que se generan en la producción de 1 kg de huevo</w:t>
      </w:r>
      <w:r w:rsidR="00B22C64" w:rsidRPr="00E15D46">
        <w:rPr>
          <w:rFonts w:ascii="Times New Roman" w:hAnsi="Times New Roman" w:cs="Times New Roman"/>
          <w:sz w:val="24"/>
          <w:szCs w:val="24"/>
          <w:lang w:val="es-CR"/>
        </w:rPr>
        <w:t>s para consumo humano</w:t>
      </w:r>
      <w:r w:rsidRPr="00E15D46">
        <w:rPr>
          <w:rFonts w:ascii="Times New Roman" w:hAnsi="Times New Roman" w:cs="Times New Roman"/>
          <w:sz w:val="24"/>
          <w:szCs w:val="24"/>
          <w:lang w:val="es-CR"/>
        </w:rPr>
        <w:t xml:space="preserve"> </w:t>
      </w:r>
      <w:r w:rsidR="00B27079">
        <w:rPr>
          <w:rFonts w:ascii="Times New Roman" w:hAnsi="Times New Roman" w:cs="Times New Roman"/>
          <w:sz w:val="24"/>
          <w:szCs w:val="24"/>
          <w:lang w:val="es-CR"/>
        </w:rPr>
        <w:t xml:space="preserve">con </w:t>
      </w:r>
      <w:r w:rsidRPr="00E15D46">
        <w:rPr>
          <w:rFonts w:ascii="Times New Roman" w:hAnsi="Times New Roman" w:cs="Times New Roman"/>
          <w:sz w:val="24"/>
          <w:szCs w:val="24"/>
          <w:lang w:val="es-CR"/>
        </w:rPr>
        <w:t>un enfoque agroecológico, con la intensión de respond</w:t>
      </w:r>
      <w:r w:rsidR="005C6C4D" w:rsidRPr="00E15D46">
        <w:rPr>
          <w:rFonts w:ascii="Times New Roman" w:hAnsi="Times New Roman" w:cs="Times New Roman"/>
          <w:sz w:val="24"/>
          <w:szCs w:val="24"/>
          <w:lang w:val="es-CR"/>
        </w:rPr>
        <w:t>er</w:t>
      </w:r>
      <w:r w:rsidR="003C79CB" w:rsidRPr="00E15D46">
        <w:rPr>
          <w:lang w:val="es-CR"/>
        </w:rPr>
        <w:t xml:space="preserve"> </w:t>
      </w:r>
      <w:r w:rsidR="00F826AE" w:rsidRPr="00E15D46">
        <w:rPr>
          <w:rFonts w:ascii="Times New Roman" w:hAnsi="Times New Roman" w:cs="Times New Roman"/>
          <w:sz w:val="24"/>
          <w:szCs w:val="24"/>
          <w:lang w:val="es-CR"/>
        </w:rPr>
        <w:t>las siguientes preguntas:</w:t>
      </w:r>
      <w:r w:rsidR="00F826AE" w:rsidRPr="00E15D46">
        <w:rPr>
          <w:lang w:val="es-CR"/>
        </w:rPr>
        <w:t xml:space="preserve"> </w:t>
      </w:r>
      <w:r w:rsidR="005C6C4D" w:rsidRPr="00E15D46">
        <w:rPr>
          <w:rFonts w:ascii="Times New Roman" w:hAnsi="Times New Roman" w:cs="Times New Roman"/>
          <w:sz w:val="24"/>
          <w:szCs w:val="24"/>
          <w:lang w:val="es-CR"/>
        </w:rPr>
        <w:t xml:space="preserve">¿Cuáles </w:t>
      </w:r>
      <w:r w:rsidR="00950E0B" w:rsidRPr="00E15D46">
        <w:rPr>
          <w:rFonts w:ascii="Times New Roman" w:hAnsi="Times New Roman" w:cs="Times New Roman"/>
          <w:sz w:val="24"/>
          <w:szCs w:val="24"/>
          <w:lang w:val="es-CR"/>
        </w:rPr>
        <w:t>impactos</w:t>
      </w:r>
      <w:r w:rsidRPr="00E15D46">
        <w:rPr>
          <w:rFonts w:ascii="Times New Roman" w:hAnsi="Times New Roman" w:cs="Times New Roman"/>
          <w:sz w:val="24"/>
          <w:szCs w:val="24"/>
          <w:lang w:val="es-CR"/>
        </w:rPr>
        <w:t xml:space="preserve"> </w:t>
      </w:r>
      <w:r w:rsidR="005C6C4D" w:rsidRPr="00E15D46">
        <w:rPr>
          <w:rFonts w:ascii="Times New Roman" w:hAnsi="Times New Roman" w:cs="Times New Roman"/>
          <w:sz w:val="24"/>
          <w:szCs w:val="24"/>
          <w:lang w:val="es-CR"/>
        </w:rPr>
        <w:t xml:space="preserve">se presentan </w:t>
      </w:r>
      <w:r w:rsidRPr="00E15D46">
        <w:rPr>
          <w:rFonts w:ascii="Times New Roman" w:hAnsi="Times New Roman" w:cs="Times New Roman"/>
          <w:sz w:val="24"/>
          <w:szCs w:val="24"/>
          <w:lang w:val="es-CR"/>
        </w:rPr>
        <w:t>en un sistema agroecológic</w:t>
      </w:r>
      <w:r w:rsidR="00950E0B" w:rsidRPr="00E15D46">
        <w:rPr>
          <w:rFonts w:ascii="Times New Roman" w:hAnsi="Times New Roman" w:cs="Times New Roman"/>
          <w:sz w:val="24"/>
          <w:szCs w:val="24"/>
          <w:lang w:val="es-CR"/>
        </w:rPr>
        <w:t>o</w:t>
      </w:r>
      <w:r w:rsidRPr="00E15D46">
        <w:rPr>
          <w:rFonts w:ascii="Times New Roman" w:hAnsi="Times New Roman" w:cs="Times New Roman"/>
          <w:sz w:val="24"/>
          <w:szCs w:val="24"/>
          <w:lang w:val="es-CR"/>
        </w:rPr>
        <w:t xml:space="preserve"> </w:t>
      </w:r>
      <w:r w:rsidR="005C6C4D" w:rsidRPr="00E15D46">
        <w:rPr>
          <w:rFonts w:ascii="Times New Roman" w:hAnsi="Times New Roman" w:cs="Times New Roman"/>
          <w:sz w:val="24"/>
          <w:szCs w:val="24"/>
          <w:lang w:val="es-CR"/>
        </w:rPr>
        <w:t>de producción</w:t>
      </w:r>
      <w:r w:rsidRPr="00E15D46">
        <w:rPr>
          <w:rFonts w:ascii="Times New Roman" w:hAnsi="Times New Roman" w:cs="Times New Roman"/>
          <w:sz w:val="24"/>
          <w:szCs w:val="24"/>
          <w:lang w:val="es-CR"/>
        </w:rPr>
        <w:t xml:space="preserve"> de </w:t>
      </w:r>
      <w:r w:rsidR="003C79CB" w:rsidRPr="00E15D46">
        <w:rPr>
          <w:rFonts w:ascii="Times New Roman" w:hAnsi="Times New Roman" w:cs="Times New Roman"/>
          <w:sz w:val="24"/>
          <w:szCs w:val="24"/>
          <w:lang w:val="es-CR"/>
        </w:rPr>
        <w:t>huevos</w:t>
      </w:r>
      <w:r w:rsidRPr="00E15D46">
        <w:rPr>
          <w:rFonts w:ascii="Times New Roman" w:hAnsi="Times New Roman" w:cs="Times New Roman"/>
          <w:sz w:val="24"/>
          <w:szCs w:val="24"/>
          <w:lang w:val="es-CR"/>
        </w:rPr>
        <w:t xml:space="preserve">?, </w:t>
      </w:r>
      <w:r w:rsidR="0002394B" w:rsidRPr="00E15D46">
        <w:rPr>
          <w:rFonts w:ascii="Times New Roman" w:hAnsi="Times New Roman" w:cs="Times New Roman"/>
          <w:sz w:val="24"/>
          <w:szCs w:val="24"/>
          <w:lang w:val="es-CR"/>
        </w:rPr>
        <w:t>¿</w:t>
      </w:r>
      <w:r w:rsidRPr="00E15D46">
        <w:rPr>
          <w:rFonts w:ascii="Times New Roman" w:hAnsi="Times New Roman" w:cs="Times New Roman"/>
          <w:sz w:val="24"/>
          <w:szCs w:val="24"/>
          <w:lang w:val="es-CR"/>
        </w:rPr>
        <w:t>qu</w:t>
      </w:r>
      <w:r w:rsidR="0002394B" w:rsidRPr="00E15D46">
        <w:rPr>
          <w:rFonts w:ascii="Times New Roman" w:hAnsi="Times New Roman" w:cs="Times New Roman"/>
          <w:sz w:val="24"/>
          <w:szCs w:val="24"/>
          <w:lang w:val="es-CR"/>
        </w:rPr>
        <w:t>é</w:t>
      </w:r>
      <w:r w:rsidRPr="00E15D46">
        <w:rPr>
          <w:rFonts w:ascii="Times New Roman" w:hAnsi="Times New Roman" w:cs="Times New Roman"/>
          <w:sz w:val="24"/>
          <w:szCs w:val="24"/>
          <w:lang w:val="es-CR"/>
        </w:rPr>
        <w:t xml:space="preserve"> pr</w:t>
      </w:r>
      <w:r w:rsidR="00950E0B" w:rsidRPr="00E15D46">
        <w:rPr>
          <w:rFonts w:ascii="Times New Roman" w:hAnsi="Times New Roman" w:cs="Times New Roman"/>
          <w:sz w:val="24"/>
          <w:szCs w:val="24"/>
          <w:lang w:val="es-CR"/>
        </w:rPr>
        <w:t>á</w:t>
      </w:r>
      <w:r w:rsidRPr="00E15D46">
        <w:rPr>
          <w:rFonts w:ascii="Times New Roman" w:hAnsi="Times New Roman" w:cs="Times New Roman"/>
          <w:sz w:val="24"/>
          <w:szCs w:val="24"/>
          <w:lang w:val="es-CR"/>
        </w:rPr>
        <w:t>cticas pueden contribuir a mejorar el desempeño ambiental de estos sistemas</w:t>
      </w:r>
      <w:r w:rsidR="00950E0B" w:rsidRPr="00E15D46">
        <w:rPr>
          <w:rFonts w:ascii="Times New Roman" w:hAnsi="Times New Roman" w:cs="Times New Roman"/>
          <w:sz w:val="24"/>
          <w:szCs w:val="24"/>
          <w:lang w:val="es-CR"/>
        </w:rPr>
        <w:t xml:space="preserve"> c</w:t>
      </w:r>
      <w:r w:rsidRPr="00E15D46">
        <w:rPr>
          <w:rFonts w:ascii="Times New Roman" w:hAnsi="Times New Roman" w:cs="Times New Roman"/>
          <w:sz w:val="24"/>
          <w:szCs w:val="24"/>
          <w:lang w:val="es-CR"/>
        </w:rPr>
        <w:t xml:space="preserve">on el fin de establecer </w:t>
      </w:r>
      <w:r w:rsidR="00950E0B" w:rsidRPr="00E15D46">
        <w:rPr>
          <w:rFonts w:ascii="Times New Roman" w:hAnsi="Times New Roman" w:cs="Times New Roman"/>
          <w:sz w:val="24"/>
          <w:szCs w:val="24"/>
          <w:lang w:val="es-CR"/>
        </w:rPr>
        <w:t xml:space="preserve">pautas para </w:t>
      </w:r>
      <w:r w:rsidRPr="00E15D46">
        <w:rPr>
          <w:rFonts w:ascii="Times New Roman" w:hAnsi="Times New Roman" w:cs="Times New Roman"/>
          <w:sz w:val="24"/>
          <w:szCs w:val="24"/>
          <w:lang w:val="es-CR"/>
        </w:rPr>
        <w:t>hacer más sustentable la producción de huevos</w:t>
      </w:r>
      <w:r w:rsidR="0002394B" w:rsidRPr="00E15D46">
        <w:rPr>
          <w:rFonts w:ascii="Times New Roman" w:hAnsi="Times New Roman" w:cs="Times New Roman"/>
          <w:sz w:val="24"/>
          <w:szCs w:val="24"/>
          <w:lang w:val="es-CR"/>
        </w:rPr>
        <w:t>?</w:t>
      </w:r>
    </w:p>
    <w:p w14:paraId="1D3438FA" w14:textId="77777777" w:rsidR="00357093" w:rsidRPr="00E15D46" w:rsidRDefault="00357093" w:rsidP="00F403C3">
      <w:pPr>
        <w:spacing w:after="0" w:line="240" w:lineRule="auto"/>
        <w:jc w:val="both"/>
        <w:rPr>
          <w:rFonts w:ascii="Times New Roman" w:hAnsi="Times New Roman" w:cs="Times New Roman"/>
          <w:sz w:val="24"/>
          <w:szCs w:val="24"/>
          <w:lang w:val="es-CR"/>
        </w:rPr>
      </w:pPr>
    </w:p>
    <w:p w14:paraId="6DA9BBDB" w14:textId="4CF36D7A" w:rsidR="00F717EA" w:rsidRPr="00E15D46" w:rsidRDefault="00F717EA" w:rsidP="00F403C3">
      <w:pPr>
        <w:pStyle w:val="Prrafodelista"/>
        <w:numPr>
          <w:ilvl w:val="0"/>
          <w:numId w:val="3"/>
        </w:numPr>
        <w:spacing w:after="0" w:line="240" w:lineRule="auto"/>
        <w:jc w:val="both"/>
        <w:rPr>
          <w:rFonts w:cs="Times New Roman"/>
          <w:b/>
          <w:szCs w:val="24"/>
          <w:lang w:val="es-CR"/>
        </w:rPr>
      </w:pPr>
      <w:r w:rsidRPr="00E15D46">
        <w:rPr>
          <w:rFonts w:cs="Times New Roman"/>
          <w:b/>
          <w:szCs w:val="24"/>
          <w:lang w:val="es-CR"/>
        </w:rPr>
        <w:t xml:space="preserve">ACV </w:t>
      </w:r>
      <w:r w:rsidR="001861E1" w:rsidRPr="00E15D46">
        <w:rPr>
          <w:rFonts w:cs="Times New Roman"/>
          <w:b/>
          <w:szCs w:val="24"/>
          <w:lang w:val="es-CR"/>
        </w:rPr>
        <w:t>e</w:t>
      </w:r>
      <w:r w:rsidRPr="00E15D46">
        <w:rPr>
          <w:rFonts w:cs="Times New Roman"/>
          <w:b/>
          <w:szCs w:val="24"/>
          <w:lang w:val="es-CR"/>
        </w:rPr>
        <w:t xml:space="preserve">n </w:t>
      </w:r>
      <w:r w:rsidR="0002394B" w:rsidRPr="00E15D46">
        <w:rPr>
          <w:rFonts w:cs="Times New Roman"/>
          <w:b/>
          <w:szCs w:val="24"/>
          <w:lang w:val="es-CR"/>
        </w:rPr>
        <w:t>h</w:t>
      </w:r>
      <w:r w:rsidRPr="00E15D46">
        <w:rPr>
          <w:rFonts w:cs="Times New Roman"/>
          <w:b/>
          <w:szCs w:val="24"/>
          <w:lang w:val="es-CR"/>
        </w:rPr>
        <w:t>uevos</w:t>
      </w:r>
    </w:p>
    <w:p w14:paraId="167515BE" w14:textId="77777777" w:rsidR="001861E1" w:rsidRPr="00E15D46" w:rsidRDefault="001861E1" w:rsidP="00F403C3">
      <w:pPr>
        <w:spacing w:after="0" w:line="240" w:lineRule="auto"/>
        <w:jc w:val="both"/>
        <w:rPr>
          <w:rFonts w:ascii="Times New Roman" w:hAnsi="Times New Roman" w:cs="Times New Roman"/>
          <w:sz w:val="24"/>
          <w:szCs w:val="24"/>
          <w:lang w:val="es-CR"/>
        </w:rPr>
      </w:pPr>
    </w:p>
    <w:p w14:paraId="2398AF3B" w14:textId="267AC2C2" w:rsidR="00F717EA" w:rsidRPr="00E15D46" w:rsidRDefault="00F717EA"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hAnsi="Times New Roman" w:cs="Times New Roman"/>
          <w:sz w:val="24"/>
          <w:szCs w:val="24"/>
          <w:lang w:val="es-CR"/>
        </w:rPr>
        <w:t xml:space="preserve">El enfoque de análisis de ciclo (ACV) </w:t>
      </w:r>
      <w:r w:rsidR="006F47DC" w:rsidRPr="00E15D46">
        <w:rPr>
          <w:rFonts w:ascii="Times New Roman" w:eastAsia="Times New Roman" w:hAnsi="Times New Roman" w:cs="Times New Roman"/>
          <w:sz w:val="24"/>
          <w:szCs w:val="24"/>
          <w:lang w:val="es-CR" w:eastAsia="es-CO"/>
        </w:rPr>
        <w:t>permite</w:t>
      </w:r>
      <w:r w:rsidRPr="00E15D46">
        <w:rPr>
          <w:rFonts w:ascii="Times New Roman" w:eastAsia="Times New Roman" w:hAnsi="Times New Roman" w:cs="Times New Roman"/>
          <w:sz w:val="24"/>
          <w:szCs w:val="24"/>
          <w:lang w:val="es-CR" w:eastAsia="es-CO"/>
        </w:rPr>
        <w:t xml:space="preserve"> comprender la relación e influencia entre uso de recursos y actividades en la cadena de suministro sobre los impactos que se generan, para así buscar oportunidades de mejora que promuevan sustentabilidad</w:t>
      </w:r>
      <w:r w:rsidRPr="00E15D46">
        <w:rPr>
          <w:rFonts w:ascii="Times New Roman" w:eastAsia="Times New Roman" w:hAnsi="Times New Roman" w:cs="Times New Roman"/>
          <w:noProof/>
          <w:sz w:val="24"/>
          <w:szCs w:val="24"/>
          <w:lang w:val="es-CR" w:eastAsia="es-CO"/>
        </w:rPr>
        <w:t xml:space="preserve"> (</w:t>
      </w:r>
      <w:r w:rsidRPr="00E15D46">
        <w:rPr>
          <w:rFonts w:ascii="Times New Roman" w:eastAsia="Times New Roman" w:hAnsi="Times New Roman" w:cs="Times New Roman"/>
          <w:noProof/>
          <w:color w:val="2E74B5" w:themeColor="accent1" w:themeShade="BF"/>
          <w:sz w:val="24"/>
          <w:szCs w:val="24"/>
          <w:lang w:val="es-CR" w:eastAsia="es-CO"/>
        </w:rPr>
        <w:t xml:space="preserve">Castellani </w:t>
      </w:r>
      <w:r w:rsidR="00A42B52" w:rsidRPr="00E15D46">
        <w:rPr>
          <w:rFonts w:ascii="Times New Roman" w:eastAsia="Times New Roman" w:hAnsi="Times New Roman" w:cs="Times New Roman"/>
          <w:i/>
          <w:noProof/>
          <w:color w:val="2E74B5" w:themeColor="accent1" w:themeShade="BF"/>
          <w:sz w:val="24"/>
          <w:szCs w:val="24"/>
          <w:lang w:val="es-CR" w:eastAsia="es-CO"/>
        </w:rPr>
        <w:t>et al</w:t>
      </w:r>
      <w:r w:rsidRPr="00E15D46">
        <w:rPr>
          <w:rFonts w:ascii="Times New Roman" w:eastAsia="Times New Roman" w:hAnsi="Times New Roman" w:cs="Times New Roman"/>
          <w:noProof/>
          <w:color w:val="2E74B5" w:themeColor="accent1" w:themeShade="BF"/>
          <w:sz w:val="24"/>
          <w:szCs w:val="24"/>
          <w:lang w:val="es-CR" w:eastAsia="es-CO"/>
        </w:rPr>
        <w:t>., 2017</w:t>
      </w:r>
      <w:r w:rsidRPr="00E15D46">
        <w:rPr>
          <w:rFonts w:ascii="Times New Roman" w:eastAsia="Times New Roman" w:hAnsi="Times New Roman" w:cs="Times New Roman"/>
          <w:noProof/>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Esta metodología se ha estandarizado </w:t>
      </w:r>
      <w:r w:rsidR="006F7991" w:rsidRPr="00E15D46">
        <w:rPr>
          <w:rFonts w:ascii="Times New Roman" w:eastAsia="Times New Roman" w:hAnsi="Times New Roman" w:cs="Times New Roman"/>
          <w:sz w:val="24"/>
          <w:szCs w:val="24"/>
          <w:lang w:val="es-CR" w:eastAsia="es-CO"/>
        </w:rPr>
        <w:t>en las normas ISO 14040 e ISO 14044</w:t>
      </w:r>
      <w:r w:rsidR="00D3620F"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w:t>
      </w:r>
      <w:r w:rsidR="00B27079">
        <w:rPr>
          <w:rFonts w:ascii="Times New Roman" w:eastAsia="Times New Roman" w:hAnsi="Times New Roman" w:cs="Times New Roman"/>
          <w:sz w:val="24"/>
          <w:szCs w:val="24"/>
          <w:lang w:val="es-CR" w:eastAsia="es-CO"/>
        </w:rPr>
        <w:t xml:space="preserve">y se ha </w:t>
      </w:r>
      <w:r w:rsidRPr="00E15D46">
        <w:rPr>
          <w:rFonts w:ascii="Times New Roman" w:eastAsia="Times New Roman" w:hAnsi="Times New Roman" w:cs="Times New Roman"/>
          <w:sz w:val="24"/>
          <w:szCs w:val="24"/>
          <w:lang w:val="es-CR" w:eastAsia="es-CO"/>
        </w:rPr>
        <w:t>conv</w:t>
      </w:r>
      <w:r w:rsidR="005D32B7">
        <w:rPr>
          <w:rFonts w:ascii="Times New Roman" w:eastAsia="Times New Roman" w:hAnsi="Times New Roman" w:cs="Times New Roman"/>
          <w:sz w:val="24"/>
          <w:szCs w:val="24"/>
          <w:lang w:val="es-CR" w:eastAsia="es-CO"/>
        </w:rPr>
        <w:t>e</w:t>
      </w:r>
      <w:r w:rsidRPr="00E15D46">
        <w:rPr>
          <w:rFonts w:ascii="Times New Roman" w:eastAsia="Times New Roman" w:hAnsi="Times New Roman" w:cs="Times New Roman"/>
          <w:sz w:val="24"/>
          <w:szCs w:val="24"/>
          <w:lang w:val="es-CR" w:eastAsia="es-CO"/>
        </w:rPr>
        <w:t>rti</w:t>
      </w:r>
      <w:r w:rsidR="00B27079">
        <w:rPr>
          <w:rFonts w:ascii="Times New Roman" w:eastAsia="Times New Roman" w:hAnsi="Times New Roman" w:cs="Times New Roman"/>
          <w:sz w:val="24"/>
          <w:szCs w:val="24"/>
          <w:lang w:val="es-CR" w:eastAsia="es-CO"/>
        </w:rPr>
        <w:t>do</w:t>
      </w:r>
      <w:r w:rsidRPr="00E15D46">
        <w:rPr>
          <w:rFonts w:ascii="Times New Roman" w:eastAsia="Times New Roman" w:hAnsi="Times New Roman" w:cs="Times New Roman"/>
          <w:sz w:val="24"/>
          <w:szCs w:val="24"/>
          <w:lang w:val="es-CR" w:eastAsia="es-CO"/>
        </w:rPr>
        <w:t xml:space="preserve"> en una guía para </w:t>
      </w:r>
      <w:r w:rsidR="00142D6D" w:rsidRPr="00E15D46">
        <w:rPr>
          <w:rFonts w:ascii="Times New Roman" w:eastAsia="Times New Roman" w:hAnsi="Times New Roman" w:cs="Times New Roman"/>
          <w:sz w:val="24"/>
          <w:szCs w:val="24"/>
          <w:lang w:val="es-CR" w:eastAsia="es-CO"/>
        </w:rPr>
        <w:t>estimar impactos ambientales</w:t>
      </w:r>
      <w:r w:rsidR="00B27079">
        <w:rPr>
          <w:rFonts w:ascii="Times New Roman" w:eastAsia="Times New Roman" w:hAnsi="Times New Roman" w:cs="Times New Roman"/>
          <w:sz w:val="24"/>
          <w:szCs w:val="24"/>
          <w:lang w:val="es-CR" w:eastAsia="es-CO"/>
        </w:rPr>
        <w:t>,</w:t>
      </w:r>
      <w:r w:rsidR="00142D6D"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ampliamente usada en el sector de alimentos de origen animal. </w:t>
      </w:r>
    </w:p>
    <w:p w14:paraId="642B5DAA" w14:textId="77777777" w:rsidR="00C74D04" w:rsidRPr="00E15D46" w:rsidRDefault="00C74D04" w:rsidP="00F403C3">
      <w:pPr>
        <w:spacing w:after="0" w:line="240" w:lineRule="auto"/>
        <w:jc w:val="both"/>
        <w:rPr>
          <w:rFonts w:ascii="Times New Roman" w:eastAsia="Times New Roman" w:hAnsi="Times New Roman" w:cs="Times New Roman"/>
          <w:sz w:val="24"/>
          <w:szCs w:val="24"/>
          <w:lang w:val="es-CR" w:eastAsia="es-CO"/>
        </w:rPr>
      </w:pPr>
    </w:p>
    <w:p w14:paraId="338728DA" w14:textId="554B62B7" w:rsidR="00F717EA" w:rsidRPr="00E15D46" w:rsidRDefault="0002394B"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eastAsia="Times New Roman" w:hAnsi="Times New Roman" w:cs="Times New Roman"/>
          <w:sz w:val="24"/>
          <w:szCs w:val="24"/>
          <w:lang w:val="es-CR" w:eastAsia="es-CO"/>
        </w:rPr>
        <w:t xml:space="preserve">Para </w:t>
      </w:r>
      <w:r w:rsidR="00F717EA" w:rsidRPr="00E15D46">
        <w:rPr>
          <w:rFonts w:ascii="Times New Roman" w:eastAsia="Times New Roman" w:hAnsi="Times New Roman" w:cs="Times New Roman"/>
          <w:sz w:val="24"/>
          <w:szCs w:val="24"/>
          <w:lang w:val="es-CR" w:eastAsia="es-CO"/>
        </w:rPr>
        <w:t xml:space="preserve">huevo, los estudios muestran que cambios en el uso de fuentes de energía, eficiencia energética, insumos para alimentos y </w:t>
      </w:r>
      <w:r w:rsidRPr="00E15D46">
        <w:rPr>
          <w:rFonts w:ascii="Times New Roman" w:eastAsia="Times New Roman" w:hAnsi="Times New Roman" w:cs="Times New Roman"/>
          <w:sz w:val="24"/>
          <w:szCs w:val="24"/>
          <w:lang w:val="es-CR" w:eastAsia="es-CO"/>
        </w:rPr>
        <w:t xml:space="preserve">el </w:t>
      </w:r>
      <w:r w:rsidR="00F717EA" w:rsidRPr="00E15D46">
        <w:rPr>
          <w:rFonts w:ascii="Times New Roman" w:eastAsia="Times New Roman" w:hAnsi="Times New Roman" w:cs="Times New Roman"/>
          <w:sz w:val="24"/>
          <w:szCs w:val="24"/>
          <w:lang w:val="es-CR" w:eastAsia="es-CO"/>
        </w:rPr>
        <w:t>sistema de distribución pueden tener cambios significativos en las emisiones</w:t>
      </w:r>
      <w:r w:rsidRPr="00E15D46">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w:t>
      </w:r>
      <w:hyperlink r:id="rId11" w:anchor="bib36" w:history="1">
        <w:r w:rsidR="00F717EA" w:rsidRPr="00E15D46">
          <w:rPr>
            <w:rFonts w:ascii="Times New Roman" w:eastAsia="Times New Roman" w:hAnsi="Times New Roman" w:cs="Times New Roman"/>
            <w:color w:val="2E74B5" w:themeColor="accent1" w:themeShade="BF"/>
            <w:sz w:val="24"/>
            <w:szCs w:val="24"/>
            <w:lang w:val="es-CR" w:eastAsia="es-CO"/>
          </w:rPr>
          <w:t>Pelletier (2017</w:t>
        </w:r>
      </w:hyperlink>
      <w:r w:rsidR="00F717EA" w:rsidRPr="00E15D46">
        <w:rPr>
          <w:rFonts w:ascii="Times New Roman" w:eastAsia="Times New Roman" w:hAnsi="Times New Roman" w:cs="Times New Roman"/>
          <w:color w:val="2E74B5" w:themeColor="accent1" w:themeShade="BF"/>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realiz</w:t>
      </w:r>
      <w:r w:rsidRPr="00E15D46">
        <w:rPr>
          <w:rFonts w:ascii="Times New Roman" w:eastAsia="Times New Roman" w:hAnsi="Times New Roman" w:cs="Times New Roman"/>
          <w:sz w:val="24"/>
          <w:szCs w:val="24"/>
          <w:lang w:val="es-CR" w:eastAsia="es-CO"/>
        </w:rPr>
        <w:t>ó</w:t>
      </w:r>
      <w:r w:rsidR="00F717EA" w:rsidRPr="00E15D46">
        <w:rPr>
          <w:rFonts w:ascii="Times New Roman" w:eastAsia="Times New Roman" w:hAnsi="Times New Roman" w:cs="Times New Roman"/>
          <w:sz w:val="24"/>
          <w:szCs w:val="24"/>
          <w:lang w:val="es-CR" w:eastAsia="es-CO"/>
        </w:rPr>
        <w:t xml:space="preserve"> un estudio comparativo entre 1962 y 2012 que evidencia c</w:t>
      </w:r>
      <w:r w:rsidR="00B27079">
        <w:rPr>
          <w:rFonts w:ascii="Times New Roman" w:eastAsia="Times New Roman" w:hAnsi="Times New Roman" w:cs="Times New Roman"/>
          <w:sz w:val="24"/>
          <w:szCs w:val="24"/>
          <w:lang w:val="es-CR" w:eastAsia="es-CO"/>
        </w:rPr>
        <w:t>ó</w:t>
      </w:r>
      <w:r w:rsidR="00F717EA" w:rsidRPr="00E15D46">
        <w:rPr>
          <w:rFonts w:ascii="Times New Roman" w:eastAsia="Times New Roman" w:hAnsi="Times New Roman" w:cs="Times New Roman"/>
          <w:sz w:val="24"/>
          <w:szCs w:val="24"/>
          <w:lang w:val="es-CR" w:eastAsia="es-CO"/>
        </w:rPr>
        <w:t xml:space="preserve">mo sistemas de producción </w:t>
      </w:r>
      <w:r w:rsidRPr="00E15D46">
        <w:rPr>
          <w:rFonts w:ascii="Times New Roman" w:eastAsia="Times New Roman" w:hAnsi="Times New Roman" w:cs="Times New Roman"/>
          <w:sz w:val="24"/>
          <w:szCs w:val="24"/>
          <w:lang w:val="es-CR" w:eastAsia="es-CO"/>
        </w:rPr>
        <w:t xml:space="preserve">más eficientes </w:t>
      </w:r>
      <w:r w:rsidR="00F717EA" w:rsidRPr="00E15D46">
        <w:rPr>
          <w:rFonts w:ascii="Times New Roman" w:eastAsia="Times New Roman" w:hAnsi="Times New Roman" w:cs="Times New Roman"/>
          <w:sz w:val="24"/>
          <w:szCs w:val="24"/>
          <w:lang w:val="es-CR" w:eastAsia="es-CO"/>
        </w:rPr>
        <w:t>en Canadá</w:t>
      </w:r>
      <w:r w:rsidR="00B27079">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producto de </w:t>
      </w:r>
      <w:r w:rsidR="00F717EA" w:rsidRPr="00E15D46">
        <w:rPr>
          <w:rFonts w:ascii="Times New Roman" w:eastAsia="Times New Roman" w:hAnsi="Times New Roman" w:cs="Times New Roman"/>
          <w:sz w:val="24"/>
          <w:szCs w:val="24"/>
          <w:lang w:val="es-CR" w:eastAsia="es-CO"/>
        </w:rPr>
        <w:t>mejores sistemas de suministros, mejora de razas y mayores rendimientos en agricultura</w:t>
      </w:r>
      <w:r w:rsidRPr="00E15D46">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entre otros, ha propiciado que la huella de carbono en estos años disminuyera </w:t>
      </w:r>
      <w:r w:rsidR="00983E1B" w:rsidRPr="00E15D46">
        <w:rPr>
          <w:rFonts w:ascii="Times New Roman" w:eastAsia="Times New Roman" w:hAnsi="Times New Roman" w:cs="Times New Roman"/>
          <w:sz w:val="24"/>
          <w:szCs w:val="24"/>
          <w:lang w:val="es-CR" w:eastAsia="es-CO"/>
        </w:rPr>
        <w:t xml:space="preserve">en </w:t>
      </w:r>
      <w:r w:rsidR="00F717EA" w:rsidRPr="00E15D46">
        <w:rPr>
          <w:rFonts w:ascii="Times New Roman" w:eastAsia="Times New Roman" w:hAnsi="Times New Roman" w:cs="Times New Roman"/>
          <w:sz w:val="24"/>
          <w:szCs w:val="24"/>
          <w:lang w:val="es-CR" w:eastAsia="es-CO"/>
        </w:rPr>
        <w:t>un 72</w:t>
      </w:r>
      <w:r w:rsidR="00B27079">
        <w:rPr>
          <w:rFonts w:ascii="Times New Roman" w:eastAsia="Times New Roman" w:hAnsi="Times New Roman" w:cs="Times New Roman"/>
          <w:sz w:val="24"/>
          <w:szCs w:val="24"/>
          <w:lang w:val="es-CR" w:eastAsia="es-CO"/>
        </w:rPr>
        <w:t xml:space="preserve"> </w:t>
      </w:r>
      <w:r w:rsidR="00611A0A" w:rsidRPr="00E15D46">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las emisiones acidificantes disminuyeron en un 61</w:t>
      </w:r>
      <w:r w:rsidR="00611A0A" w:rsidRPr="00E15D46">
        <w:rPr>
          <w:rFonts w:ascii="Times New Roman" w:eastAsia="Times New Roman" w:hAnsi="Times New Roman" w:cs="Times New Roman"/>
          <w:sz w:val="24"/>
          <w:szCs w:val="24"/>
          <w:lang w:val="es-CR" w:eastAsia="es-CO"/>
        </w:rPr>
        <w:t xml:space="preserve"> %</w:t>
      </w:r>
      <w:r w:rsidR="00F717EA"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y </w:t>
      </w:r>
      <w:r w:rsidR="00F717EA" w:rsidRPr="00E15D46">
        <w:rPr>
          <w:rFonts w:ascii="Times New Roman" w:eastAsia="Times New Roman" w:hAnsi="Times New Roman" w:cs="Times New Roman"/>
          <w:sz w:val="24"/>
          <w:szCs w:val="24"/>
          <w:lang w:val="es-CR" w:eastAsia="es-CO"/>
        </w:rPr>
        <w:t xml:space="preserve">la eutrofización </w:t>
      </w:r>
      <w:r w:rsidRPr="00E15D46">
        <w:rPr>
          <w:rFonts w:ascii="Times New Roman" w:eastAsia="Times New Roman" w:hAnsi="Times New Roman" w:cs="Times New Roman"/>
          <w:sz w:val="24"/>
          <w:szCs w:val="24"/>
          <w:lang w:val="es-CR" w:eastAsia="es-CO"/>
        </w:rPr>
        <w:t xml:space="preserve">en </w:t>
      </w:r>
      <w:r w:rsidR="00F717EA" w:rsidRPr="00E15D46">
        <w:rPr>
          <w:rFonts w:ascii="Times New Roman" w:eastAsia="Times New Roman" w:hAnsi="Times New Roman" w:cs="Times New Roman"/>
          <w:sz w:val="24"/>
          <w:szCs w:val="24"/>
          <w:lang w:val="es-CR" w:eastAsia="es-CO"/>
        </w:rPr>
        <w:t>un 68</w:t>
      </w:r>
      <w:r w:rsidR="00611A0A" w:rsidRPr="00E15D46">
        <w:rPr>
          <w:rFonts w:ascii="Times New Roman" w:eastAsia="Times New Roman" w:hAnsi="Times New Roman" w:cs="Times New Roman"/>
          <w:sz w:val="24"/>
          <w:szCs w:val="24"/>
          <w:lang w:val="es-CR" w:eastAsia="es-CO"/>
        </w:rPr>
        <w:t xml:space="preserve"> %</w:t>
      </w:r>
      <w:r w:rsidR="00F717EA" w:rsidRPr="00E15D46">
        <w:rPr>
          <w:rFonts w:ascii="Times New Roman" w:eastAsia="Times New Roman" w:hAnsi="Times New Roman" w:cs="Times New Roman"/>
          <w:sz w:val="24"/>
          <w:szCs w:val="24"/>
          <w:lang w:val="es-CR" w:eastAsia="es-CO"/>
        </w:rPr>
        <w:t xml:space="preserve">. Estos resultados coinciden </w:t>
      </w:r>
      <w:r w:rsidRPr="00E15D46">
        <w:rPr>
          <w:rFonts w:ascii="Times New Roman" w:eastAsia="Times New Roman" w:hAnsi="Times New Roman" w:cs="Times New Roman"/>
          <w:sz w:val="24"/>
          <w:szCs w:val="24"/>
          <w:lang w:val="es-CR" w:eastAsia="es-CO"/>
        </w:rPr>
        <w:t xml:space="preserve">con </w:t>
      </w:r>
      <w:r w:rsidR="00F717EA" w:rsidRPr="00E15D46">
        <w:rPr>
          <w:rFonts w:ascii="Times New Roman" w:eastAsia="Times New Roman" w:hAnsi="Times New Roman" w:cs="Times New Roman"/>
          <w:sz w:val="24"/>
          <w:szCs w:val="24"/>
          <w:lang w:val="es-CR" w:eastAsia="es-CO"/>
        </w:rPr>
        <w:t xml:space="preserve">los reportados por </w:t>
      </w:r>
      <w:r w:rsidR="00F717EA" w:rsidRPr="00E15D46">
        <w:rPr>
          <w:rFonts w:ascii="Times New Roman" w:eastAsia="Times New Roman" w:hAnsi="Times New Roman" w:cs="Times New Roman"/>
          <w:color w:val="2E74B5" w:themeColor="accent1" w:themeShade="BF"/>
          <w:sz w:val="24"/>
          <w:szCs w:val="24"/>
          <w:lang w:val="es-CR" w:eastAsia="es-CO"/>
        </w:rPr>
        <w:t>Pelletier</w:t>
      </w:r>
      <w:r w:rsidR="00A352E3" w:rsidRPr="00E15D46">
        <w:rPr>
          <w:rStyle w:val="Refdecomentario"/>
          <w:color w:val="2E74B5" w:themeColor="accent1" w:themeShade="BF"/>
          <w:lang w:val="es-CR"/>
        </w:rPr>
        <w:t xml:space="preserve"> </w:t>
      </w:r>
      <w:r w:rsidR="00A42B52" w:rsidRPr="00E15D46">
        <w:rPr>
          <w:rFonts w:ascii="Times New Roman" w:eastAsia="Times New Roman" w:hAnsi="Times New Roman" w:cs="Times New Roman"/>
          <w:i/>
          <w:color w:val="2E74B5" w:themeColor="accent1" w:themeShade="BF"/>
          <w:sz w:val="24"/>
          <w:szCs w:val="24"/>
          <w:lang w:val="es-CR" w:eastAsia="es-CO"/>
        </w:rPr>
        <w:t>et al</w:t>
      </w:r>
      <w:r w:rsidR="00A352E3" w:rsidRPr="00E15D46">
        <w:rPr>
          <w:rFonts w:ascii="Times New Roman" w:eastAsia="Times New Roman" w:hAnsi="Times New Roman" w:cs="Times New Roman"/>
          <w:color w:val="2E74B5" w:themeColor="accent1" w:themeShade="BF"/>
          <w:sz w:val="24"/>
          <w:szCs w:val="24"/>
          <w:lang w:val="es-CR" w:eastAsia="es-CO"/>
        </w:rPr>
        <w:t>.</w:t>
      </w:r>
      <w:r w:rsidR="000525F1" w:rsidRPr="00E15D46">
        <w:rPr>
          <w:rFonts w:ascii="Times New Roman" w:eastAsia="Times New Roman" w:hAnsi="Times New Roman" w:cs="Times New Roman"/>
          <w:color w:val="2E74B5" w:themeColor="accent1" w:themeShade="BF"/>
          <w:sz w:val="24"/>
          <w:szCs w:val="24"/>
          <w:lang w:val="es-CR" w:eastAsia="es-CO"/>
        </w:rPr>
        <w:t xml:space="preserve">, </w:t>
      </w:r>
      <w:r w:rsidRPr="00E15D46">
        <w:rPr>
          <w:rFonts w:ascii="Times New Roman" w:eastAsia="Times New Roman" w:hAnsi="Times New Roman" w:cs="Times New Roman"/>
          <w:color w:val="2E74B5" w:themeColor="accent1" w:themeShade="BF"/>
          <w:sz w:val="24"/>
          <w:szCs w:val="24"/>
          <w:lang w:val="es-CR" w:eastAsia="es-CO"/>
        </w:rPr>
        <w:t>(</w:t>
      </w:r>
      <w:r w:rsidR="00F717EA" w:rsidRPr="00E15D46">
        <w:rPr>
          <w:rFonts w:ascii="Times New Roman" w:eastAsia="Times New Roman" w:hAnsi="Times New Roman" w:cs="Times New Roman"/>
          <w:color w:val="2E74B5" w:themeColor="accent1" w:themeShade="BF"/>
          <w:sz w:val="24"/>
          <w:szCs w:val="24"/>
          <w:lang w:val="es-CR" w:eastAsia="es-CO"/>
        </w:rPr>
        <w:t>2014)</w:t>
      </w:r>
      <w:r w:rsidR="00F717EA" w:rsidRPr="00E15D46">
        <w:rPr>
          <w:rFonts w:ascii="Times New Roman" w:eastAsia="Times New Roman" w:hAnsi="Times New Roman" w:cs="Times New Roman"/>
          <w:sz w:val="24"/>
          <w:szCs w:val="24"/>
          <w:lang w:val="es-CR" w:eastAsia="es-CO"/>
        </w:rPr>
        <w:t xml:space="preserve"> en Estados Unidos, </w:t>
      </w:r>
      <w:r w:rsidR="00B27079">
        <w:rPr>
          <w:rFonts w:ascii="Times New Roman" w:eastAsia="Times New Roman" w:hAnsi="Times New Roman" w:cs="Times New Roman"/>
          <w:sz w:val="24"/>
          <w:szCs w:val="24"/>
          <w:lang w:val="es-CR" w:eastAsia="es-CO"/>
        </w:rPr>
        <w:t xml:space="preserve">al </w:t>
      </w:r>
      <w:r w:rsidR="00F717EA" w:rsidRPr="00E15D46">
        <w:rPr>
          <w:rFonts w:ascii="Times New Roman" w:eastAsia="Times New Roman" w:hAnsi="Times New Roman" w:cs="Times New Roman"/>
          <w:sz w:val="24"/>
          <w:szCs w:val="24"/>
          <w:lang w:val="es-CR" w:eastAsia="es-CO"/>
        </w:rPr>
        <w:t>compara</w:t>
      </w:r>
      <w:r w:rsidR="00B27079">
        <w:rPr>
          <w:rFonts w:ascii="Times New Roman" w:eastAsia="Times New Roman" w:hAnsi="Times New Roman" w:cs="Times New Roman"/>
          <w:sz w:val="24"/>
          <w:szCs w:val="24"/>
          <w:lang w:val="es-CR" w:eastAsia="es-CO"/>
        </w:rPr>
        <w:t>r</w:t>
      </w:r>
      <w:r w:rsidR="00F717EA" w:rsidRPr="00E15D46">
        <w:rPr>
          <w:rFonts w:ascii="Times New Roman" w:eastAsia="Times New Roman" w:hAnsi="Times New Roman" w:cs="Times New Roman"/>
          <w:sz w:val="24"/>
          <w:szCs w:val="24"/>
          <w:lang w:val="es-CR" w:eastAsia="es-CO"/>
        </w:rPr>
        <w:t xml:space="preserve"> la huella de carbono </w:t>
      </w:r>
      <w:r w:rsidRPr="00E15D46">
        <w:rPr>
          <w:rFonts w:ascii="Times New Roman" w:eastAsia="Times New Roman" w:hAnsi="Times New Roman" w:cs="Times New Roman"/>
          <w:sz w:val="24"/>
          <w:szCs w:val="24"/>
          <w:lang w:val="es-CR" w:eastAsia="es-CO"/>
        </w:rPr>
        <w:t xml:space="preserve">de la producción de huevos </w:t>
      </w:r>
      <w:r w:rsidR="00F717EA" w:rsidRPr="00E15D46">
        <w:rPr>
          <w:rFonts w:ascii="Times New Roman" w:eastAsia="Times New Roman" w:hAnsi="Times New Roman" w:cs="Times New Roman"/>
          <w:sz w:val="24"/>
          <w:szCs w:val="24"/>
          <w:lang w:val="es-CR" w:eastAsia="es-CO"/>
        </w:rPr>
        <w:t>entre 1960 y 2010</w:t>
      </w:r>
      <w:r w:rsidR="00B27079">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w:t>
      </w:r>
      <w:r w:rsidRPr="00E15D46">
        <w:rPr>
          <w:rFonts w:ascii="Times New Roman" w:eastAsia="Times New Roman" w:hAnsi="Times New Roman" w:cs="Times New Roman"/>
          <w:sz w:val="24"/>
          <w:szCs w:val="24"/>
          <w:lang w:val="es-CR" w:eastAsia="es-CO"/>
        </w:rPr>
        <w:t xml:space="preserve">A pesar de dichos avances, aún es necesario </w:t>
      </w:r>
      <w:r w:rsidR="00F717EA" w:rsidRPr="00E15D46">
        <w:rPr>
          <w:rFonts w:ascii="Times New Roman" w:eastAsia="Times New Roman" w:hAnsi="Times New Roman" w:cs="Times New Roman"/>
          <w:sz w:val="24"/>
          <w:szCs w:val="24"/>
          <w:lang w:val="es-CR" w:eastAsia="es-CO"/>
        </w:rPr>
        <w:t>buscar alternativas al uso de combustibles fósiles, optimizar el uso de fertilizantes y considerar la alimentación</w:t>
      </w:r>
      <w:r w:rsidR="00440D9F">
        <w:rPr>
          <w:rFonts w:ascii="Times New Roman" w:eastAsia="Times New Roman" w:hAnsi="Times New Roman" w:cs="Times New Roman"/>
          <w:sz w:val="24"/>
          <w:szCs w:val="24"/>
          <w:lang w:val="es-CR" w:eastAsia="es-CO"/>
        </w:rPr>
        <w:t>,</w:t>
      </w:r>
      <w:r w:rsidR="00F717EA" w:rsidRPr="00E15D46">
        <w:rPr>
          <w:rFonts w:ascii="Times New Roman" w:eastAsia="Times New Roman" w:hAnsi="Times New Roman" w:cs="Times New Roman"/>
          <w:sz w:val="24"/>
          <w:szCs w:val="24"/>
          <w:lang w:val="es-CR" w:eastAsia="es-CO"/>
        </w:rPr>
        <w:t xml:space="preserve"> por ser el contribuyente más importante (</w:t>
      </w:r>
      <w:r w:rsidR="00F717EA" w:rsidRPr="00E15D46">
        <w:rPr>
          <w:rFonts w:ascii="Times New Roman" w:eastAsia="Times New Roman" w:hAnsi="Times New Roman" w:cs="Times New Roman"/>
          <w:color w:val="2E74B5" w:themeColor="accent1" w:themeShade="BF"/>
          <w:sz w:val="24"/>
          <w:szCs w:val="24"/>
          <w:lang w:val="es-CR" w:eastAsia="es-CO"/>
        </w:rPr>
        <w:t>Pelletier, 2018</w:t>
      </w:r>
      <w:r w:rsidR="00F717EA" w:rsidRPr="00E15D46">
        <w:rPr>
          <w:rFonts w:ascii="Times New Roman" w:eastAsia="Times New Roman" w:hAnsi="Times New Roman" w:cs="Times New Roman"/>
          <w:sz w:val="24"/>
          <w:szCs w:val="24"/>
          <w:lang w:val="es-CR" w:eastAsia="es-CO"/>
        </w:rPr>
        <w:t>).</w:t>
      </w:r>
    </w:p>
    <w:p w14:paraId="6EB535FF" w14:textId="77777777" w:rsidR="00C74D04" w:rsidRPr="00E15D46" w:rsidRDefault="00C74D04" w:rsidP="00F403C3">
      <w:pPr>
        <w:spacing w:after="0" w:line="240" w:lineRule="auto"/>
        <w:jc w:val="both"/>
        <w:rPr>
          <w:rFonts w:ascii="Times New Roman" w:hAnsi="Times New Roman" w:cs="Times New Roman"/>
          <w:color w:val="505050"/>
          <w:sz w:val="24"/>
          <w:szCs w:val="24"/>
          <w:lang w:val="es-CR"/>
        </w:rPr>
      </w:pPr>
    </w:p>
    <w:p w14:paraId="6336F26F" w14:textId="4CE5869D" w:rsidR="00F717EA" w:rsidRPr="00E15D46" w:rsidRDefault="00F717EA"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eastAsia="Times New Roman" w:hAnsi="Times New Roman" w:cs="Times New Roman"/>
          <w:sz w:val="24"/>
          <w:szCs w:val="24"/>
          <w:lang w:val="es-CR" w:eastAsia="es-CO"/>
        </w:rPr>
        <w:t xml:space="preserve">Dentro de estos análisis se </w:t>
      </w:r>
      <w:r w:rsidR="00B7315D" w:rsidRPr="00E15D46">
        <w:rPr>
          <w:rFonts w:ascii="Times New Roman" w:eastAsia="Times New Roman" w:hAnsi="Times New Roman" w:cs="Times New Roman"/>
          <w:sz w:val="24"/>
          <w:szCs w:val="24"/>
          <w:lang w:val="es-CR" w:eastAsia="es-CO"/>
        </w:rPr>
        <w:t>encontró</w:t>
      </w:r>
      <w:r w:rsidRPr="00E15D46">
        <w:rPr>
          <w:rFonts w:ascii="Times New Roman" w:eastAsia="Times New Roman" w:hAnsi="Times New Roman" w:cs="Times New Roman"/>
          <w:sz w:val="24"/>
          <w:szCs w:val="24"/>
          <w:lang w:val="es-CR" w:eastAsia="es-CO"/>
        </w:rPr>
        <w:t xml:space="preserve"> que las emisiones de carbono de un kilogramo de huevo varían entre 2.42 y 4.34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CO</w:t>
      </w:r>
      <w:r w:rsidRPr="00E15D46">
        <w:rPr>
          <w:rFonts w:ascii="Times New Roman" w:eastAsia="Times New Roman" w:hAnsi="Times New Roman" w:cs="Times New Roman"/>
          <w:sz w:val="24"/>
          <w:szCs w:val="24"/>
          <w:vertAlign w:val="subscript"/>
          <w:lang w:val="es-CR" w:eastAsia="es-CO"/>
        </w:rPr>
        <w:t>2</w:t>
      </w:r>
      <w:r w:rsidRPr="00E15D46">
        <w:rPr>
          <w:rFonts w:ascii="Times New Roman" w:eastAsia="Times New Roman" w:hAnsi="Times New Roman" w:cs="Times New Roman"/>
          <w:sz w:val="24"/>
          <w:szCs w:val="24"/>
          <w:lang w:val="es-CR" w:eastAsia="es-CO"/>
        </w:rPr>
        <w:t xml:space="preserve">eq </w:t>
      </w:r>
      <w:r w:rsidRPr="00E15D46">
        <w:rPr>
          <w:rFonts w:ascii="Times New Roman" w:eastAsia="Times New Roman" w:hAnsi="Times New Roman" w:cs="Times New Roman"/>
          <w:sz w:val="24"/>
          <w:szCs w:val="24"/>
          <w:lang w:val="es-CR" w:eastAsia="es-CO"/>
        </w:rPr>
        <w:fldChar w:fldCharType="begin" w:fldLock="1"/>
      </w:r>
      <w:r w:rsidRPr="00E15D46">
        <w:rPr>
          <w:rFonts w:ascii="Times New Roman" w:eastAsia="Times New Roman" w:hAnsi="Times New Roman" w:cs="Times New Roman"/>
          <w:sz w:val="24"/>
          <w:szCs w:val="24"/>
          <w:lang w:val="es-CR" w:eastAsia="es-CO"/>
        </w:rPr>
        <w:instrText>ADDIN CSL_CITATION {"citationItems":[{"id":"ITEM-1","itemData":{"DOI":"10.1016/J.JCLEPRO.2017.03.050","ISSN":"0959-6526","abstract":"In order to elucidate the current sustainability profile of the Canadian egg industry, and to support Canadian egg farmers and processors in supply chain management for sustainability objectives, an ISO 14044-compliant environmental life cycle assessment study of egg product supply chains, including differentiation by hen housing system type, was undertaken. It was found that the cradle-to-consumer resource use and emissions attributable to eggs and egg products in Canada are largely determined by a small number of variables. Foremost among these is the composition and amount of feed consumed in breeder flock, pullet and layer facilities – accounting for, on average, 35–81% of impacts at the egg farm gate, depending on the category of resource use or emissions considered. After feed composition and feed conversion efficiency, another critical determinant of supply chain emissions is manure management (17–46% of emissions) – in particular for emissions of acidifying (45%) and eutrophying (46%) compounds. These emissions are influenced by feed composition (i.e. N and P content of feed inputs), feed conversion efficiencies, and manure handling strategies. Industry-level initiatives focused on optimizing nutrient cycling and minimizing losses of N and P may potentially leverage significant improvements in the overall environmental profile of the Canadian egg industry. Sourcing of pullets also made non-trivial contributions (19–23% of impacts, on average, across the housing systems), while contributions related to energy inputs (1–9%) and water inputs (0–17%) were smaller. These observed patterns were quite consistent between conventional cage, enriched, free run and free range production, whereas organic production evinced a different pattern due to the lesser role of feeds in influencing the overall impacts of egg production. Among the five housing technologies considered (i.e. conventional cage, enriched cage, free run, free range, and organic), both the life cycle inventory and impact assessment results suggested quite similar levels of performance between the non-organic systems. Only for organic production were life cycle resource use and emissions significantly different from the other housing systems. Here, the lower observed resource use and emissions intensity of organic eggs (57–80% of impacts compared to the national average) is largely explained by the superior environmental performance of organic feeds compared to conventional feeds rather than…","author":[{"dropping-particle":"","family":"Pelletier","given":"Nathan","non-dropping-particle":"","parse-names":false,"suffix":""}],"container-title":"Journal of Cleaner Production","id":"ITEM-1","issued":{"date-parts":[["2017","5","20"]]},"page":"167-180","publisher":"Elsevier","title":"Life cycle assessment of Canadian egg products, with differentiation by hen housing system type","type":"article-journal","volume":"152"},"uris":["http://www.mendeley.com/documents/?uuid=b58acba6-e788-38f5-9fa4-48ab9878562b"]}],"mendeley":{"formattedCitation":"(Pelletier, 2017)","plainTextFormattedCitation":"(Pelletier, 2017)","previouslyFormattedCitation":"(Pelletier, 2017)"},"properties":{"noteIndex":0},"schema":"https://github.com/citation-style-language/schema/raw/master/csl-citation.json"}</w:instrText>
      </w:r>
      <w:r w:rsidRPr="00E15D46">
        <w:rPr>
          <w:rFonts w:ascii="Times New Roman" w:eastAsia="Times New Roman" w:hAnsi="Times New Roman" w:cs="Times New Roman"/>
          <w:sz w:val="24"/>
          <w:szCs w:val="24"/>
          <w:lang w:val="es-CR" w:eastAsia="es-CO"/>
        </w:rPr>
        <w:fldChar w:fldCharType="separate"/>
      </w:r>
      <w:r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color w:val="2E74B5" w:themeColor="accent1" w:themeShade="BF"/>
          <w:sz w:val="24"/>
          <w:szCs w:val="24"/>
          <w:lang w:val="es-CR" w:eastAsia="es-CO"/>
        </w:rPr>
        <w:t>Pelletier, 2017</w:t>
      </w:r>
      <w:r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fldChar w:fldCharType="end"/>
      </w:r>
      <w:r w:rsidR="001A009F"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w:t>
      </w:r>
      <w:r w:rsidR="00440D9F">
        <w:rPr>
          <w:rFonts w:ascii="Times New Roman" w:eastAsia="Times New Roman" w:hAnsi="Times New Roman" w:cs="Times New Roman"/>
          <w:sz w:val="24"/>
          <w:szCs w:val="24"/>
          <w:lang w:val="es-CR" w:eastAsia="es-CO"/>
        </w:rPr>
        <w:t xml:space="preserve">la </w:t>
      </w:r>
      <w:r w:rsidRPr="00E15D46">
        <w:rPr>
          <w:rFonts w:ascii="Times New Roman" w:eastAsia="Times New Roman" w:hAnsi="Times New Roman" w:cs="Times New Roman"/>
          <w:sz w:val="24"/>
          <w:szCs w:val="24"/>
          <w:lang w:val="es-CR" w:eastAsia="es-CO"/>
        </w:rPr>
        <w:t>menor</w:t>
      </w:r>
      <w:r w:rsidR="00440D9F">
        <w:rPr>
          <w:rFonts w:ascii="Times New Roman" w:eastAsia="Times New Roman" w:hAnsi="Times New Roman" w:cs="Times New Roman"/>
          <w:sz w:val="24"/>
          <w:szCs w:val="24"/>
          <w:lang w:val="es-CR" w:eastAsia="es-CO"/>
        </w:rPr>
        <w:t xml:space="preserve"> de</w:t>
      </w:r>
      <w:r w:rsidRPr="00E15D46">
        <w:rPr>
          <w:rFonts w:ascii="Times New Roman" w:eastAsia="Times New Roman" w:hAnsi="Times New Roman" w:cs="Times New Roman"/>
          <w:sz w:val="24"/>
          <w:szCs w:val="24"/>
          <w:lang w:val="es-CR" w:eastAsia="es-CO"/>
        </w:rPr>
        <w:t xml:space="preserve"> las emisiones de un huevo orgánico, asociado a menores impactos </w:t>
      </w:r>
      <w:r w:rsidR="0057127F" w:rsidRPr="00E15D46">
        <w:rPr>
          <w:rFonts w:ascii="Times New Roman" w:eastAsia="Times New Roman" w:hAnsi="Times New Roman" w:cs="Times New Roman"/>
          <w:sz w:val="24"/>
          <w:szCs w:val="24"/>
          <w:lang w:val="es-CR" w:eastAsia="es-CO"/>
        </w:rPr>
        <w:t xml:space="preserve">en comparación con la </w:t>
      </w:r>
      <w:r w:rsidRPr="00E15D46">
        <w:rPr>
          <w:rFonts w:ascii="Times New Roman" w:eastAsia="Times New Roman" w:hAnsi="Times New Roman" w:cs="Times New Roman"/>
          <w:sz w:val="24"/>
          <w:szCs w:val="24"/>
          <w:lang w:val="es-CR" w:eastAsia="es-CO"/>
        </w:rPr>
        <w:t xml:space="preserve">alimentación convencional y </w:t>
      </w:r>
      <w:r w:rsidR="0057127F" w:rsidRPr="00E15D46">
        <w:rPr>
          <w:rFonts w:ascii="Times New Roman" w:eastAsia="Times New Roman" w:hAnsi="Times New Roman" w:cs="Times New Roman"/>
          <w:sz w:val="24"/>
          <w:szCs w:val="24"/>
          <w:lang w:val="es-CR" w:eastAsia="es-CO"/>
        </w:rPr>
        <w:t xml:space="preserve">el uso de </w:t>
      </w:r>
      <w:r w:rsidRPr="00E15D46">
        <w:rPr>
          <w:rFonts w:ascii="Times New Roman" w:eastAsia="Times New Roman" w:hAnsi="Times New Roman" w:cs="Times New Roman"/>
          <w:sz w:val="24"/>
          <w:szCs w:val="24"/>
          <w:lang w:val="es-CR" w:eastAsia="es-CO"/>
        </w:rPr>
        <w:t>energía no renovable. En el caso de eutrofización por kilogramo de huevo se estiman valores entre 0</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023 a 0</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0148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PO 4-eq y acidificación entre 0</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078 a 46</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6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SO</w:t>
      </w:r>
      <w:r w:rsidRPr="00E15D46">
        <w:rPr>
          <w:rFonts w:ascii="Times New Roman" w:eastAsia="Times New Roman" w:hAnsi="Times New Roman" w:cs="Times New Roman"/>
          <w:sz w:val="24"/>
          <w:szCs w:val="24"/>
          <w:vertAlign w:val="subscript"/>
          <w:lang w:val="es-CR" w:eastAsia="es-CO"/>
        </w:rPr>
        <w:t>2</w:t>
      </w:r>
      <w:r w:rsidRPr="00E15D46">
        <w:rPr>
          <w:rFonts w:ascii="Times New Roman" w:eastAsia="Times New Roman" w:hAnsi="Times New Roman" w:cs="Times New Roman"/>
          <w:sz w:val="24"/>
          <w:szCs w:val="24"/>
          <w:lang w:val="es-CR" w:eastAsia="es-CO"/>
        </w:rPr>
        <w:t>eq</w:t>
      </w:r>
      <w:r w:rsidR="0057127F"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también</w:t>
      </w:r>
      <w:r w:rsidR="00440D9F">
        <w:rPr>
          <w:rFonts w:ascii="Times New Roman" w:eastAsia="Times New Roman" w:hAnsi="Times New Roman" w:cs="Times New Roman"/>
          <w:sz w:val="24"/>
          <w:szCs w:val="24"/>
          <w:lang w:val="es-CR" w:eastAsia="es-CO"/>
        </w:rPr>
        <w:t xml:space="preserve"> son</w:t>
      </w:r>
      <w:r w:rsidRPr="00E15D46">
        <w:rPr>
          <w:rFonts w:ascii="Times New Roman" w:eastAsia="Times New Roman" w:hAnsi="Times New Roman" w:cs="Times New Roman"/>
          <w:sz w:val="24"/>
          <w:szCs w:val="24"/>
          <w:lang w:val="es-CR" w:eastAsia="es-CO"/>
        </w:rPr>
        <w:t xml:space="preserve"> menores en sistemas de producción orgánic</w:t>
      </w:r>
      <w:r w:rsidR="0057127F" w:rsidRPr="00E15D46">
        <w:rPr>
          <w:rFonts w:ascii="Times New Roman" w:eastAsia="Times New Roman" w:hAnsi="Times New Roman" w:cs="Times New Roman"/>
          <w:sz w:val="24"/>
          <w:szCs w:val="24"/>
          <w:lang w:val="es-CR" w:eastAsia="es-CO"/>
        </w:rPr>
        <w:t>a</w:t>
      </w:r>
      <w:r w:rsidRPr="00E15D46">
        <w:rPr>
          <w:rFonts w:ascii="Times New Roman" w:eastAsia="Times New Roman" w:hAnsi="Times New Roman" w:cs="Times New Roman"/>
          <w:sz w:val="24"/>
          <w:szCs w:val="24"/>
          <w:lang w:val="es-CR" w:eastAsia="es-CO"/>
        </w:rPr>
        <w:t xml:space="preserve">. Otros estudios reportan valores mayores en sistemas convencionales, </w:t>
      </w:r>
      <w:proofErr w:type="spellStart"/>
      <w:r w:rsidRPr="00E15D46">
        <w:rPr>
          <w:rFonts w:ascii="Times New Roman" w:eastAsia="Times New Roman" w:hAnsi="Times New Roman" w:cs="Times New Roman"/>
          <w:color w:val="2E74B5" w:themeColor="accent1" w:themeShade="BF"/>
          <w:sz w:val="24"/>
          <w:szCs w:val="24"/>
          <w:lang w:val="es-CR" w:eastAsia="es-CO"/>
        </w:rPr>
        <w:t>Ghasempour</w:t>
      </w:r>
      <w:proofErr w:type="spellEnd"/>
      <w:r w:rsidRPr="00E15D46">
        <w:rPr>
          <w:rFonts w:ascii="Times New Roman" w:eastAsia="Times New Roman" w:hAnsi="Times New Roman" w:cs="Times New Roman"/>
          <w:color w:val="2E74B5" w:themeColor="accent1" w:themeShade="BF"/>
          <w:sz w:val="24"/>
          <w:szCs w:val="24"/>
          <w:lang w:val="es-CR" w:eastAsia="es-CO"/>
        </w:rPr>
        <w:t xml:space="preserve"> </w:t>
      </w:r>
      <w:r w:rsidR="00535BCA" w:rsidRPr="00E15D46">
        <w:rPr>
          <w:rFonts w:ascii="Times New Roman" w:eastAsia="Times New Roman" w:hAnsi="Times New Roman" w:cs="Times New Roman"/>
          <w:color w:val="2E74B5" w:themeColor="accent1" w:themeShade="BF"/>
          <w:sz w:val="24"/>
          <w:szCs w:val="24"/>
          <w:lang w:val="es-CR" w:eastAsia="es-CO"/>
        </w:rPr>
        <w:t>y</w:t>
      </w:r>
      <w:r w:rsidRPr="00E15D46">
        <w:rPr>
          <w:rFonts w:ascii="Times New Roman" w:eastAsia="Times New Roman" w:hAnsi="Times New Roman" w:cs="Times New Roman"/>
          <w:color w:val="2E74B5" w:themeColor="accent1" w:themeShade="BF"/>
          <w:sz w:val="24"/>
          <w:szCs w:val="24"/>
          <w:lang w:val="es-CR" w:eastAsia="es-CO"/>
        </w:rPr>
        <w:t xml:space="preserve"> </w:t>
      </w:r>
      <w:proofErr w:type="spellStart"/>
      <w:r w:rsidRPr="00E15D46">
        <w:rPr>
          <w:rFonts w:ascii="Times New Roman" w:eastAsia="Times New Roman" w:hAnsi="Times New Roman" w:cs="Times New Roman"/>
          <w:color w:val="2E74B5" w:themeColor="accent1" w:themeShade="BF"/>
          <w:sz w:val="24"/>
          <w:szCs w:val="24"/>
          <w:lang w:val="es-CR" w:eastAsia="es-CO"/>
        </w:rPr>
        <w:t>Ahmadi</w:t>
      </w:r>
      <w:proofErr w:type="spellEnd"/>
      <w:r w:rsidRPr="00E15D46">
        <w:rPr>
          <w:rFonts w:ascii="Times New Roman" w:eastAsia="Times New Roman" w:hAnsi="Times New Roman" w:cs="Times New Roman"/>
          <w:color w:val="2E74B5" w:themeColor="accent1" w:themeShade="BF"/>
          <w:sz w:val="24"/>
          <w:szCs w:val="24"/>
          <w:lang w:val="es-CR" w:eastAsia="es-CO"/>
        </w:rPr>
        <w:t xml:space="preserve"> (2016)</w:t>
      </w:r>
      <w:r w:rsidR="00440D9F">
        <w:rPr>
          <w:rFonts w:ascii="Times New Roman" w:eastAsia="Times New Roman" w:hAnsi="Times New Roman" w:cs="Times New Roman"/>
          <w:color w:val="2E74B5" w:themeColor="accent1" w:themeShade="BF"/>
          <w:sz w:val="24"/>
          <w:szCs w:val="24"/>
          <w:lang w:val="es-CR" w:eastAsia="es-CO"/>
        </w:rPr>
        <w:t>,</w:t>
      </w:r>
      <w:r w:rsidRPr="00E15D46">
        <w:rPr>
          <w:rFonts w:ascii="Times New Roman" w:eastAsia="Times New Roman" w:hAnsi="Times New Roman" w:cs="Times New Roman"/>
          <w:sz w:val="24"/>
          <w:szCs w:val="24"/>
          <w:lang w:val="es-CR" w:eastAsia="es-CO"/>
        </w:rPr>
        <w:t xml:space="preserve"> </w:t>
      </w:r>
      <w:r w:rsidR="0057127F" w:rsidRPr="00E15D46">
        <w:rPr>
          <w:rFonts w:ascii="Times New Roman" w:eastAsia="Times New Roman" w:hAnsi="Times New Roman" w:cs="Times New Roman"/>
          <w:sz w:val="24"/>
          <w:szCs w:val="24"/>
          <w:lang w:val="es-CR" w:eastAsia="es-CO"/>
        </w:rPr>
        <w:t xml:space="preserve">por ejemplo, </w:t>
      </w:r>
      <w:r w:rsidRPr="00E15D46">
        <w:rPr>
          <w:rFonts w:ascii="Times New Roman" w:eastAsia="Times New Roman" w:hAnsi="Times New Roman" w:cs="Times New Roman"/>
          <w:sz w:val="24"/>
          <w:szCs w:val="24"/>
          <w:lang w:val="es-CR" w:eastAsia="es-CO"/>
        </w:rPr>
        <w:t>encontraron valores cercanos a 4</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07</w:t>
      </w:r>
      <w:r w:rsidR="00270FCC" w:rsidRPr="00E15D46">
        <w:rPr>
          <w:rFonts w:ascii="Times New Roman" w:eastAsia="Times New Roman" w:hAnsi="Times New Roman" w:cs="Times New Roman"/>
          <w:sz w:val="24"/>
          <w:szCs w:val="24"/>
          <w:lang w:val="es-CR" w:eastAsia="es-CO"/>
        </w:rPr>
        <w:t xml:space="preserve"> k</w:t>
      </w:r>
      <w:r w:rsidR="007E5A72" w:rsidRPr="00E15D46">
        <w:rPr>
          <w:rFonts w:ascii="Times New Roman" w:eastAsia="Times New Roman" w:hAnsi="Times New Roman" w:cs="Times New Roman"/>
          <w:sz w:val="24"/>
          <w:szCs w:val="24"/>
          <w:lang w:val="es-CR" w:eastAsia="es-CO"/>
        </w:rPr>
        <w:t>g</w:t>
      </w:r>
      <w:r w:rsidRPr="00E15D46">
        <w:rPr>
          <w:rFonts w:ascii="Times New Roman" w:eastAsia="Times New Roman" w:hAnsi="Times New Roman" w:cs="Times New Roman"/>
          <w:sz w:val="24"/>
          <w:szCs w:val="24"/>
          <w:lang w:val="es-CR" w:eastAsia="es-CO"/>
        </w:rPr>
        <w:t xml:space="preserve"> de CO</w:t>
      </w:r>
      <w:r w:rsidRPr="00E15D46">
        <w:rPr>
          <w:rFonts w:ascii="Times New Roman" w:eastAsia="Times New Roman" w:hAnsi="Times New Roman" w:cs="Times New Roman"/>
          <w:sz w:val="24"/>
          <w:szCs w:val="24"/>
          <w:vertAlign w:val="subscript"/>
          <w:lang w:val="es-CR" w:eastAsia="es-CO"/>
        </w:rPr>
        <w:t>2</w:t>
      </w:r>
      <w:r w:rsidRPr="00E15D46">
        <w:rPr>
          <w:rFonts w:ascii="Times New Roman" w:eastAsia="Times New Roman" w:hAnsi="Times New Roman" w:cs="Times New Roman"/>
          <w:sz w:val="24"/>
          <w:szCs w:val="24"/>
          <w:lang w:val="es-CR" w:eastAsia="es-CO"/>
        </w:rPr>
        <w:t xml:space="preserve"> en Australia, </w:t>
      </w:r>
      <w:r w:rsidRPr="00E15D46">
        <w:rPr>
          <w:rFonts w:ascii="Times New Roman" w:eastAsia="Times New Roman" w:hAnsi="Times New Roman" w:cs="Times New Roman"/>
          <w:color w:val="2E74B5" w:themeColor="accent1" w:themeShade="BF"/>
          <w:sz w:val="24"/>
          <w:szCs w:val="24"/>
          <w:lang w:val="es-CR" w:eastAsia="es-CO"/>
        </w:rPr>
        <w:t xml:space="preserve">Rueda (2016) </w:t>
      </w:r>
      <w:r w:rsidRPr="00E15D46">
        <w:rPr>
          <w:rFonts w:ascii="Times New Roman" w:eastAsia="Times New Roman" w:hAnsi="Times New Roman" w:cs="Times New Roman"/>
          <w:sz w:val="24"/>
          <w:szCs w:val="24"/>
          <w:lang w:val="es-CR" w:eastAsia="es-CO"/>
        </w:rPr>
        <w:t>obtuvo valores cercanos a 3</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49</w:t>
      </w:r>
      <w:r w:rsidR="00270FCC" w:rsidRPr="00E15D46">
        <w:rPr>
          <w:rFonts w:ascii="Times New Roman" w:eastAsia="Times New Roman" w:hAnsi="Times New Roman" w:cs="Times New Roman"/>
          <w:sz w:val="24"/>
          <w:szCs w:val="24"/>
          <w:lang w:val="es-CR" w:eastAsia="es-CO"/>
        </w:rPr>
        <w:t xml:space="preserve"> k</w:t>
      </w:r>
      <w:r w:rsidR="007E5A72" w:rsidRPr="00E15D46">
        <w:rPr>
          <w:rFonts w:ascii="Times New Roman" w:eastAsia="Times New Roman" w:hAnsi="Times New Roman" w:cs="Times New Roman"/>
          <w:sz w:val="24"/>
          <w:szCs w:val="24"/>
          <w:lang w:val="es-CR" w:eastAsia="es-CO"/>
        </w:rPr>
        <w:t>g</w:t>
      </w:r>
      <w:r w:rsidRPr="00E15D46">
        <w:rPr>
          <w:rFonts w:ascii="Times New Roman" w:eastAsia="Times New Roman" w:hAnsi="Times New Roman" w:cs="Times New Roman"/>
          <w:sz w:val="24"/>
          <w:szCs w:val="24"/>
          <w:lang w:val="es-CR" w:eastAsia="es-CO"/>
        </w:rPr>
        <w:t xml:space="preserve"> de CO</w:t>
      </w:r>
      <w:r w:rsidRPr="00E15D46">
        <w:rPr>
          <w:rFonts w:ascii="Times New Roman" w:eastAsia="Times New Roman" w:hAnsi="Times New Roman" w:cs="Times New Roman"/>
          <w:sz w:val="24"/>
          <w:szCs w:val="24"/>
          <w:vertAlign w:val="subscript"/>
          <w:lang w:val="es-CR" w:eastAsia="es-CO"/>
        </w:rPr>
        <w:t>2</w:t>
      </w:r>
      <w:r w:rsidRPr="00E15D46">
        <w:rPr>
          <w:rFonts w:ascii="Times New Roman" w:eastAsia="Times New Roman" w:hAnsi="Times New Roman" w:cs="Times New Roman"/>
          <w:sz w:val="24"/>
          <w:szCs w:val="24"/>
          <w:lang w:val="es-CR" w:eastAsia="es-CO"/>
        </w:rPr>
        <w:t xml:space="preserve"> por </w:t>
      </w:r>
      <w:r w:rsidR="00270FCC" w:rsidRPr="00E15D46">
        <w:rPr>
          <w:rFonts w:ascii="Times New Roman" w:eastAsia="Times New Roman" w:hAnsi="Times New Roman" w:cs="Times New Roman"/>
          <w:sz w:val="24"/>
          <w:szCs w:val="24"/>
          <w:lang w:val="es-CR" w:eastAsia="es-CO"/>
        </w:rPr>
        <w:t>k</w:t>
      </w:r>
      <w:r w:rsidR="007E5A72" w:rsidRPr="00E15D46">
        <w:rPr>
          <w:rFonts w:ascii="Times New Roman" w:eastAsia="Times New Roman" w:hAnsi="Times New Roman" w:cs="Times New Roman"/>
          <w:sz w:val="24"/>
          <w:szCs w:val="24"/>
          <w:lang w:val="es-CR" w:eastAsia="es-CO"/>
        </w:rPr>
        <w:t>g</w:t>
      </w:r>
      <w:r w:rsidRPr="00E15D46">
        <w:rPr>
          <w:rFonts w:ascii="Times New Roman" w:eastAsia="Times New Roman" w:hAnsi="Times New Roman" w:cs="Times New Roman"/>
          <w:sz w:val="24"/>
          <w:szCs w:val="24"/>
          <w:lang w:val="es-CR" w:eastAsia="es-CO"/>
        </w:rPr>
        <w:t xml:space="preserve"> de huevo en España, </w:t>
      </w:r>
      <w:r w:rsidR="005415B1" w:rsidRPr="00E15D46">
        <w:rPr>
          <w:rFonts w:ascii="Times New Roman" w:eastAsia="Times New Roman" w:hAnsi="Times New Roman" w:cs="Times New Roman"/>
          <w:sz w:val="24"/>
          <w:szCs w:val="24"/>
          <w:lang w:val="es-CR" w:eastAsia="es-CO"/>
        </w:rPr>
        <w:t xml:space="preserve">y </w:t>
      </w:r>
      <w:r w:rsidRPr="00E15D46">
        <w:rPr>
          <w:rFonts w:ascii="Times New Roman" w:eastAsia="Times New Roman" w:hAnsi="Times New Roman" w:cs="Times New Roman"/>
          <w:sz w:val="24"/>
          <w:szCs w:val="24"/>
          <w:lang w:val="es-CR" w:eastAsia="es-CO"/>
        </w:rPr>
        <w:t>en H</w:t>
      </w:r>
      <w:r w:rsidR="007B531E" w:rsidRPr="00E15D46">
        <w:rPr>
          <w:rFonts w:ascii="Times New Roman" w:eastAsia="Times New Roman" w:hAnsi="Times New Roman" w:cs="Times New Roman"/>
          <w:sz w:val="24"/>
          <w:szCs w:val="24"/>
          <w:lang w:val="es-CR" w:eastAsia="es-CO"/>
        </w:rPr>
        <w:t>olanda</w:t>
      </w:r>
      <w:r w:rsidR="005415B1" w:rsidRPr="00E15D46">
        <w:rPr>
          <w:rFonts w:ascii="Times New Roman" w:eastAsia="Times New Roman" w:hAnsi="Times New Roman" w:cs="Times New Roman"/>
          <w:sz w:val="24"/>
          <w:szCs w:val="24"/>
          <w:lang w:val="es-CR" w:eastAsia="es-CO"/>
        </w:rPr>
        <w:t>,</w:t>
      </w:r>
      <w:r w:rsidR="007B531E" w:rsidRPr="00E15D46">
        <w:rPr>
          <w:rFonts w:ascii="Times New Roman" w:eastAsia="Times New Roman" w:hAnsi="Times New Roman" w:cs="Times New Roman"/>
          <w:sz w:val="24"/>
          <w:szCs w:val="24"/>
          <w:lang w:val="es-CR" w:eastAsia="es-CO"/>
        </w:rPr>
        <w:t xml:space="preserve"> </w:t>
      </w:r>
      <w:proofErr w:type="spellStart"/>
      <w:r w:rsidR="007B531E" w:rsidRPr="00E15D46">
        <w:rPr>
          <w:rFonts w:ascii="Times New Roman" w:eastAsia="Times New Roman" w:hAnsi="Times New Roman" w:cs="Times New Roman"/>
          <w:color w:val="2E74B5" w:themeColor="accent1" w:themeShade="BF"/>
          <w:sz w:val="24"/>
          <w:szCs w:val="24"/>
          <w:lang w:val="es-CR" w:eastAsia="es-CO"/>
        </w:rPr>
        <w:t>Dekker</w:t>
      </w:r>
      <w:proofErr w:type="spellEnd"/>
      <w:r w:rsidR="007B531E" w:rsidRPr="00E15D46">
        <w:rPr>
          <w:rFonts w:ascii="Times New Roman" w:eastAsia="Times New Roman" w:hAnsi="Times New Roman" w:cs="Times New Roman"/>
          <w:color w:val="2E74B5" w:themeColor="accent1" w:themeShade="BF"/>
          <w:sz w:val="24"/>
          <w:szCs w:val="24"/>
          <w:lang w:val="es-CR" w:eastAsia="es-CO"/>
        </w:rPr>
        <w:t xml:space="preserve"> (20</w:t>
      </w:r>
      <w:r w:rsidR="005415B1" w:rsidRPr="00E15D46">
        <w:rPr>
          <w:rFonts w:ascii="Times New Roman" w:eastAsia="Times New Roman" w:hAnsi="Times New Roman" w:cs="Times New Roman"/>
          <w:color w:val="2E74B5" w:themeColor="accent1" w:themeShade="BF"/>
          <w:sz w:val="24"/>
          <w:szCs w:val="24"/>
          <w:lang w:val="es-CR" w:eastAsia="es-CO"/>
        </w:rPr>
        <w:t>11</w:t>
      </w:r>
      <w:r w:rsidR="007B531E" w:rsidRPr="00E15D46">
        <w:rPr>
          <w:rFonts w:ascii="Times New Roman" w:eastAsia="Times New Roman" w:hAnsi="Times New Roman" w:cs="Times New Roman"/>
          <w:color w:val="2E74B5" w:themeColor="accent1" w:themeShade="BF"/>
          <w:sz w:val="24"/>
          <w:szCs w:val="24"/>
          <w:lang w:val="es-CR" w:eastAsia="es-CO"/>
        </w:rPr>
        <w:t xml:space="preserve">) </w:t>
      </w:r>
      <w:r w:rsidR="007B531E" w:rsidRPr="00E15D46">
        <w:rPr>
          <w:rFonts w:ascii="Times New Roman" w:eastAsia="Times New Roman" w:hAnsi="Times New Roman" w:cs="Times New Roman"/>
          <w:sz w:val="24"/>
          <w:szCs w:val="24"/>
          <w:lang w:val="es-CR" w:eastAsia="es-CO"/>
        </w:rPr>
        <w:t>obtuvo valore</w:t>
      </w:r>
      <w:r w:rsidRPr="00E15D46">
        <w:rPr>
          <w:rFonts w:ascii="Times New Roman" w:eastAsia="Times New Roman" w:hAnsi="Times New Roman" w:cs="Times New Roman"/>
          <w:sz w:val="24"/>
          <w:szCs w:val="24"/>
          <w:lang w:val="es-CR" w:eastAsia="es-CO"/>
        </w:rPr>
        <w:t xml:space="preserve">s cercanos a 4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equivalentes de CO</w:t>
      </w:r>
      <w:r w:rsidRPr="00E15D46">
        <w:rPr>
          <w:rFonts w:ascii="Times New Roman" w:eastAsia="Times New Roman" w:hAnsi="Times New Roman" w:cs="Times New Roman"/>
          <w:sz w:val="24"/>
          <w:szCs w:val="24"/>
          <w:vertAlign w:val="subscript"/>
          <w:lang w:val="es-CR" w:eastAsia="es-CO"/>
        </w:rPr>
        <w:t>2</w:t>
      </w:r>
      <w:r w:rsidRPr="00E15D46">
        <w:rPr>
          <w:rFonts w:ascii="Times New Roman" w:eastAsia="Times New Roman" w:hAnsi="Times New Roman" w:cs="Times New Roman"/>
          <w:sz w:val="24"/>
          <w:szCs w:val="24"/>
          <w:lang w:val="es-CR" w:eastAsia="es-CO"/>
        </w:rPr>
        <w:t>.</w:t>
      </w:r>
    </w:p>
    <w:p w14:paraId="38E55F6A" w14:textId="77777777" w:rsidR="00C74D04" w:rsidRPr="00E15D46" w:rsidRDefault="00C74D04" w:rsidP="00F403C3">
      <w:pPr>
        <w:spacing w:after="0" w:line="240" w:lineRule="auto"/>
        <w:jc w:val="both"/>
        <w:rPr>
          <w:rFonts w:ascii="Times New Roman" w:hAnsi="Times New Roman" w:cs="Times New Roman"/>
          <w:sz w:val="24"/>
          <w:szCs w:val="24"/>
          <w:vertAlign w:val="subscript"/>
          <w:lang w:val="es-CR"/>
        </w:rPr>
      </w:pPr>
    </w:p>
    <w:p w14:paraId="4DFF71DA" w14:textId="7877C71B" w:rsidR="00F717EA" w:rsidRPr="00E15D46" w:rsidRDefault="00F717EA" w:rsidP="00F403C3">
      <w:pPr>
        <w:spacing w:after="0" w:line="240" w:lineRule="auto"/>
        <w:jc w:val="both"/>
        <w:rPr>
          <w:rFonts w:ascii="Times New Roman" w:eastAsia="Times New Roman" w:hAnsi="Times New Roman" w:cs="Times New Roman"/>
          <w:sz w:val="24"/>
          <w:szCs w:val="24"/>
          <w:lang w:val="es-CR" w:eastAsia="es-CO"/>
        </w:rPr>
      </w:pPr>
      <w:r w:rsidRPr="00E15D46">
        <w:rPr>
          <w:rFonts w:ascii="Times New Roman" w:eastAsia="Times New Roman" w:hAnsi="Times New Roman" w:cs="Times New Roman"/>
          <w:sz w:val="24"/>
          <w:szCs w:val="24"/>
          <w:lang w:val="es-CR" w:eastAsia="es-CO"/>
        </w:rPr>
        <w:t xml:space="preserve">Sin embargo, la demanda de insumos de un sistema orgánico puede ser ligeramente más alta que en sistemas convencionales. </w:t>
      </w:r>
      <w:r w:rsidRPr="00E15D46">
        <w:rPr>
          <w:rFonts w:ascii="Times New Roman" w:eastAsia="Times New Roman" w:hAnsi="Times New Roman" w:cs="Times New Roman"/>
          <w:color w:val="2E74B5" w:themeColor="accent1" w:themeShade="BF"/>
          <w:sz w:val="24"/>
          <w:szCs w:val="24"/>
          <w:lang w:val="es-CR" w:eastAsia="es-CO"/>
        </w:rPr>
        <w:fldChar w:fldCharType="begin" w:fldLock="1"/>
      </w:r>
      <w:r w:rsidRPr="00E15D46">
        <w:rPr>
          <w:rFonts w:ascii="Times New Roman" w:eastAsia="Times New Roman" w:hAnsi="Times New Roman" w:cs="Times New Roman"/>
          <w:color w:val="2E74B5" w:themeColor="accent1" w:themeShade="BF"/>
          <w:sz w:val="24"/>
          <w:szCs w:val="24"/>
          <w:lang w:val="es-CR" w:eastAsia="es-CO"/>
        </w:rPr>
        <w:instrText>ADDIN CSL_CITATION {"citationItems":[{"id":"ITEM-1","itemData":{"DOI":"10.1016/J.JCLEPRO.2017.03.050","ISSN":"0959-6526","abstract":"In order to elucidate the current sustainability profile of the Canadian egg industry, and to support Canadian egg farmers and processors in supply chain management for sustainability objectives, an ISO 14044-compliant environmental life cycle assessment study of egg product supply chains, including differentiation by hen housing system type, was undertaken. It was found that the cradle-to-consumer resource use and emissions attributable to eggs and egg products in Canada are largely determined by a small number of variables. Foremost among these is the composition and amount of feed consumed in breeder flock, pullet and layer facilities – accounting for, on average, 35–81% of impacts at the egg farm gate, depending on the category of resource use or emissions considered. After feed composition and feed conversion efficiency, another critical determinant of supply chain emissions is manure management (17–46% of emissions) – in particular for emissions of acidifying (45%) and eutrophying (46%) compounds. These emissions are influenced by feed composition (i.e. N and P content of feed inputs), feed conversion efficiencies, and manure handling strategies. Industry-level initiatives focused on optimizing nutrient cycling and minimizing losses of N and P may potentially leverage significant improvements in the overall environmental profile of the Canadian egg industry. Sourcing of pullets also made non-trivial contributions (19–23% of impacts, on average, across the housing systems), while contributions related to energy inputs (1–9%) and water inputs (0–17%) were smaller. These observed patterns were quite consistent between conventional cage, enriched, free run and free range production, whereas organic production evinced a different pattern due to the lesser role of feeds in influencing the overall impacts of egg production. Among the five housing technologies considered (i.e. conventional cage, enriched cage, free run, free range, and organic), both the life cycle inventory and impact assessment results suggested quite similar levels of performance between the non-organic systems. Only for organic production were life cycle resource use and emissions significantly different from the other housing systems. Here, the lower observed resource use and emissions intensity of organic eggs (57–80% of impacts compared to the national average) is largely explained by the superior environmental performance of organic feeds compared to conventional feeds rather than…","author":[{"dropping-particle":"","family":"Pelletier","given":"Nathan","non-dropping-particle":"","parse-names":false,"suffix":""}],"container-title":"Journal of Cleaner Production","id":"ITEM-1","issued":{"date-parts":[["2017","5","20"]]},"page":"167-180","publisher":"Elsevier","title":"Life cycle assessment of Canadian egg products, with differentiation by hen housing system type","type":"article-journal","volume":"152"},"uris":["http://www.mendeley.com/documents/?uuid=b58acba6-e788-38f5-9fa4-48ab9878562b"]}],"mendeley":{"formattedCitation":"(Pelletier, 2017)","plainTextFormattedCitation":"(Pelletier, 2017)"},"properties":{"noteIndex":0},"schema":"https://github.com/citation-style-language/schema/raw/master/csl-citation.json"}</w:instrText>
      </w:r>
      <w:r w:rsidRPr="00E15D46">
        <w:rPr>
          <w:rFonts w:ascii="Times New Roman" w:eastAsia="Times New Roman" w:hAnsi="Times New Roman" w:cs="Times New Roman"/>
          <w:color w:val="2E74B5" w:themeColor="accent1" w:themeShade="BF"/>
          <w:sz w:val="24"/>
          <w:szCs w:val="24"/>
          <w:lang w:val="es-CR" w:eastAsia="es-CO"/>
        </w:rPr>
        <w:fldChar w:fldCharType="separate"/>
      </w:r>
      <w:r w:rsidRPr="00E15D46">
        <w:rPr>
          <w:rFonts w:ascii="Times New Roman" w:eastAsia="Times New Roman" w:hAnsi="Times New Roman" w:cs="Times New Roman"/>
          <w:color w:val="2E74B5" w:themeColor="accent1" w:themeShade="BF"/>
          <w:sz w:val="24"/>
          <w:szCs w:val="24"/>
          <w:lang w:val="es-CR" w:eastAsia="es-CO"/>
        </w:rPr>
        <w:t>Pelletier (2017)</w:t>
      </w:r>
      <w:r w:rsidRPr="00E15D46">
        <w:rPr>
          <w:rFonts w:ascii="Times New Roman" w:eastAsia="Times New Roman" w:hAnsi="Times New Roman" w:cs="Times New Roman"/>
          <w:color w:val="2E74B5" w:themeColor="accent1" w:themeShade="BF"/>
          <w:sz w:val="24"/>
          <w:szCs w:val="24"/>
          <w:lang w:val="es-CR" w:eastAsia="es-CO"/>
        </w:rPr>
        <w:fldChar w:fldCharType="end"/>
      </w:r>
      <w:r w:rsidRPr="00E15D46">
        <w:rPr>
          <w:rFonts w:ascii="Times New Roman" w:eastAsia="Times New Roman" w:hAnsi="Times New Roman" w:cs="Times New Roman"/>
          <w:sz w:val="24"/>
          <w:szCs w:val="24"/>
          <w:lang w:val="es-CR" w:eastAsia="es-CO"/>
        </w:rPr>
        <w:t xml:space="preserve"> menciona que en Canadá un sistema orgánico demanda 2</w:t>
      </w:r>
      <w:r w:rsidR="00905CC3"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17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de alimento </w:t>
      </w:r>
      <w:r w:rsidR="0057127F" w:rsidRPr="00E15D46">
        <w:rPr>
          <w:rFonts w:ascii="Times New Roman" w:eastAsia="Times New Roman" w:hAnsi="Times New Roman" w:cs="Times New Roman"/>
          <w:sz w:val="24"/>
          <w:szCs w:val="24"/>
          <w:lang w:val="es-CR" w:eastAsia="es-CO"/>
        </w:rPr>
        <w:t>por</w:t>
      </w:r>
      <w:r w:rsidRPr="00E15D46">
        <w:rPr>
          <w:rFonts w:ascii="Times New Roman" w:eastAsia="Times New Roman" w:hAnsi="Times New Roman" w:cs="Times New Roman"/>
          <w:sz w:val="24"/>
          <w:szCs w:val="24"/>
          <w:lang w:val="es-CR" w:eastAsia="es-CO"/>
        </w:rPr>
        <w:t xml:space="preserve">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de huevo</w:t>
      </w:r>
      <w:r w:rsidR="00440D9F">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w:t>
      </w:r>
      <w:r w:rsidR="0057127F" w:rsidRPr="00E15D46">
        <w:rPr>
          <w:rFonts w:ascii="Times New Roman" w:eastAsia="Times New Roman" w:hAnsi="Times New Roman" w:cs="Times New Roman"/>
          <w:sz w:val="24"/>
          <w:szCs w:val="24"/>
          <w:lang w:val="es-CR" w:eastAsia="es-CO"/>
        </w:rPr>
        <w:t xml:space="preserve">mientras que </w:t>
      </w:r>
      <w:r w:rsidRPr="00E15D46">
        <w:rPr>
          <w:rFonts w:ascii="Times New Roman" w:eastAsia="Times New Roman" w:hAnsi="Times New Roman" w:cs="Times New Roman"/>
          <w:sz w:val="24"/>
          <w:szCs w:val="24"/>
          <w:lang w:val="es-CR" w:eastAsia="es-CO"/>
        </w:rPr>
        <w:t xml:space="preserve">uno convencional en jaulas demanda </w:t>
      </w:r>
      <w:r w:rsidRPr="00E15D46">
        <w:rPr>
          <w:rFonts w:ascii="Times New Roman" w:eastAsia="Times New Roman" w:hAnsi="Times New Roman" w:cs="Times New Roman"/>
          <w:sz w:val="24"/>
          <w:szCs w:val="24"/>
          <w:lang w:val="es-CR" w:eastAsia="es-CO"/>
        </w:rPr>
        <w:lastRenderedPageBreak/>
        <w:t>2</w:t>
      </w:r>
      <w:r w:rsidR="00AD0F34"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0 </w:t>
      </w:r>
      <w:r w:rsidR="007E5A72" w:rsidRPr="00E15D46">
        <w:rPr>
          <w:rFonts w:ascii="Times New Roman" w:eastAsia="Times New Roman" w:hAnsi="Times New Roman" w:cs="Times New Roman"/>
          <w:sz w:val="24"/>
          <w:szCs w:val="24"/>
          <w:lang w:val="es-CR" w:eastAsia="es-CO"/>
        </w:rPr>
        <w:t>kg</w:t>
      </w:r>
      <w:r w:rsidRPr="00E15D46">
        <w:rPr>
          <w:rFonts w:ascii="Times New Roman" w:eastAsia="Times New Roman" w:hAnsi="Times New Roman" w:cs="Times New Roman"/>
          <w:sz w:val="24"/>
          <w:szCs w:val="24"/>
          <w:lang w:val="es-CR" w:eastAsia="es-CO"/>
        </w:rPr>
        <w:t xml:space="preserve">. Según </w:t>
      </w:r>
      <w:hyperlink r:id="rId12" w:anchor="bib36" w:history="1">
        <w:proofErr w:type="spellStart"/>
        <w:r w:rsidRPr="00E15D46">
          <w:rPr>
            <w:rFonts w:ascii="Times New Roman" w:eastAsia="Times New Roman" w:hAnsi="Times New Roman" w:cs="Times New Roman"/>
            <w:color w:val="2E74B5" w:themeColor="accent1" w:themeShade="BF"/>
            <w:sz w:val="24"/>
            <w:szCs w:val="24"/>
            <w:lang w:val="es-CR" w:eastAsia="es-CO"/>
          </w:rPr>
          <w:t>Wiedemann</w:t>
        </w:r>
        <w:proofErr w:type="spellEnd"/>
        <w:r w:rsidRPr="00E15D46">
          <w:rPr>
            <w:rFonts w:ascii="Times New Roman" w:eastAsia="Times New Roman" w:hAnsi="Times New Roman" w:cs="Times New Roman"/>
            <w:color w:val="2E74B5" w:themeColor="accent1" w:themeShade="BF"/>
            <w:sz w:val="24"/>
            <w:szCs w:val="24"/>
            <w:lang w:val="es-CR" w:eastAsia="es-CO"/>
          </w:rPr>
          <w:t xml:space="preserve"> y </w:t>
        </w:r>
        <w:proofErr w:type="spellStart"/>
        <w:r w:rsidRPr="00E15D46">
          <w:rPr>
            <w:rFonts w:ascii="Times New Roman" w:eastAsia="Times New Roman" w:hAnsi="Times New Roman" w:cs="Times New Roman"/>
            <w:color w:val="2E74B5" w:themeColor="accent1" w:themeShade="BF"/>
            <w:sz w:val="24"/>
            <w:szCs w:val="24"/>
            <w:lang w:val="es-CR" w:eastAsia="es-CO"/>
          </w:rPr>
          <w:t>McGahan</w:t>
        </w:r>
        <w:proofErr w:type="spellEnd"/>
        <w:r w:rsidRPr="00E15D46">
          <w:rPr>
            <w:rFonts w:ascii="Times New Roman" w:eastAsia="Times New Roman" w:hAnsi="Times New Roman" w:cs="Times New Roman"/>
            <w:color w:val="2E74B5" w:themeColor="accent1" w:themeShade="BF"/>
            <w:sz w:val="24"/>
            <w:szCs w:val="24"/>
            <w:lang w:val="es-CR" w:eastAsia="es-CO"/>
          </w:rPr>
          <w:t xml:space="preserve"> (2011)</w:t>
        </w:r>
      </w:hyperlink>
      <w:r w:rsidR="0057127F"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la producción de gallinas criollas genera menores impactos que sistemas convencionales, pero en otros estudios como el adelantado por </w:t>
      </w:r>
      <w:hyperlink r:id="rId13" w:anchor="bib20" w:history="1">
        <w:proofErr w:type="spellStart"/>
        <w:r w:rsidRPr="00E15D46">
          <w:rPr>
            <w:rFonts w:ascii="Times New Roman" w:eastAsia="Times New Roman" w:hAnsi="Times New Roman" w:cs="Times New Roman"/>
            <w:color w:val="2E74B5" w:themeColor="accent1" w:themeShade="BF"/>
            <w:sz w:val="24"/>
            <w:szCs w:val="24"/>
            <w:lang w:val="es-CR" w:eastAsia="es-CO"/>
          </w:rPr>
          <w:t>Leinonen</w:t>
        </w:r>
        <w:proofErr w:type="spellEnd"/>
        <w:r w:rsidRPr="00E15D46">
          <w:rPr>
            <w:rFonts w:ascii="Times New Roman" w:eastAsia="Times New Roman" w:hAnsi="Times New Roman" w:cs="Times New Roman"/>
            <w:color w:val="2E74B5" w:themeColor="accent1" w:themeShade="BF"/>
            <w:sz w:val="24"/>
            <w:szCs w:val="24"/>
            <w:lang w:val="es-CR" w:eastAsia="es-CO"/>
          </w:rPr>
          <w:t xml:space="preserve"> </w:t>
        </w:r>
        <w:r w:rsidR="00A42B52" w:rsidRPr="00E15D46">
          <w:rPr>
            <w:rFonts w:ascii="Times New Roman" w:eastAsia="Times New Roman" w:hAnsi="Times New Roman" w:cs="Times New Roman"/>
            <w:i/>
            <w:color w:val="2E74B5" w:themeColor="accent1" w:themeShade="BF"/>
            <w:sz w:val="24"/>
            <w:szCs w:val="24"/>
            <w:lang w:val="es-CR" w:eastAsia="es-CO"/>
          </w:rPr>
          <w:t>et al</w:t>
        </w:r>
        <w:r w:rsidRPr="00E15D46">
          <w:rPr>
            <w:rFonts w:ascii="Times New Roman" w:eastAsia="Times New Roman" w:hAnsi="Times New Roman" w:cs="Times New Roman"/>
            <w:color w:val="2E74B5" w:themeColor="accent1" w:themeShade="BF"/>
            <w:sz w:val="24"/>
            <w:szCs w:val="24"/>
            <w:lang w:val="es-CR" w:eastAsia="es-CO"/>
          </w:rPr>
          <w:t>., (2012)</w:t>
        </w:r>
      </w:hyperlink>
      <w:r w:rsidR="0057127F" w:rsidRPr="00E15D46">
        <w:rPr>
          <w:rFonts w:ascii="Times New Roman" w:eastAsia="Times New Roman" w:hAnsi="Times New Roman" w:cs="Times New Roman"/>
          <w:sz w:val="24"/>
          <w:szCs w:val="24"/>
          <w:lang w:val="es-CR" w:eastAsia="es-CO"/>
        </w:rPr>
        <w:t>,</w:t>
      </w:r>
      <w:r w:rsidRPr="00E15D46">
        <w:rPr>
          <w:rFonts w:ascii="Times New Roman" w:eastAsia="Times New Roman" w:hAnsi="Times New Roman" w:cs="Times New Roman"/>
          <w:sz w:val="24"/>
          <w:szCs w:val="24"/>
          <w:lang w:val="es-CR" w:eastAsia="es-CO"/>
        </w:rPr>
        <w:t xml:space="preserve"> los impactos del sistema con</w:t>
      </w:r>
      <w:r w:rsidRPr="00E15D46">
        <w:rPr>
          <w:rFonts w:ascii="Times New Roman" w:hAnsi="Times New Roman" w:cs="Times New Roman"/>
          <w:sz w:val="24"/>
          <w:szCs w:val="24"/>
          <w:lang w:val="es-CR"/>
        </w:rPr>
        <w:t>vencional fueron menores que en el orgánico asociados a la eficiencia energética de la producción.</w:t>
      </w:r>
    </w:p>
    <w:p w14:paraId="4CB75018" w14:textId="77777777" w:rsidR="002519F8" w:rsidRPr="00E15D46" w:rsidRDefault="002519F8" w:rsidP="00F403C3">
      <w:pPr>
        <w:spacing w:after="0" w:line="240" w:lineRule="auto"/>
        <w:jc w:val="both"/>
        <w:rPr>
          <w:rFonts w:ascii="Times New Roman" w:hAnsi="Times New Roman" w:cs="Times New Roman"/>
          <w:sz w:val="24"/>
          <w:szCs w:val="24"/>
          <w:lang w:val="es-CR"/>
        </w:rPr>
      </w:pPr>
    </w:p>
    <w:p w14:paraId="2F8881F6" w14:textId="0F9207E8" w:rsidR="002519F8" w:rsidRPr="00E15D46" w:rsidRDefault="00B80275" w:rsidP="00F403C3">
      <w:pPr>
        <w:pStyle w:val="Prrafodelista"/>
        <w:numPr>
          <w:ilvl w:val="0"/>
          <w:numId w:val="3"/>
        </w:numPr>
        <w:spacing w:after="0" w:line="240" w:lineRule="auto"/>
        <w:jc w:val="both"/>
        <w:rPr>
          <w:rFonts w:cs="Times New Roman"/>
          <w:b/>
          <w:szCs w:val="24"/>
          <w:lang w:val="es-CR"/>
        </w:rPr>
      </w:pPr>
      <w:r w:rsidRPr="00E15D46">
        <w:rPr>
          <w:rFonts w:cs="Times New Roman"/>
          <w:b/>
          <w:szCs w:val="24"/>
          <w:lang w:val="es-CR"/>
        </w:rPr>
        <w:t>Metodología</w:t>
      </w:r>
    </w:p>
    <w:p w14:paraId="3DBAAD5E" w14:textId="77777777" w:rsidR="00C7751A" w:rsidRPr="00E15D46" w:rsidRDefault="00C7751A" w:rsidP="00F403C3">
      <w:pPr>
        <w:spacing w:after="0" w:line="240" w:lineRule="auto"/>
        <w:jc w:val="both"/>
        <w:rPr>
          <w:rFonts w:ascii="Times New Roman" w:hAnsi="Times New Roman" w:cs="Times New Roman"/>
          <w:sz w:val="24"/>
          <w:szCs w:val="24"/>
          <w:lang w:val="es-CR"/>
        </w:rPr>
      </w:pPr>
    </w:p>
    <w:p w14:paraId="3E32C9B8" w14:textId="72298DA7" w:rsidR="00FF094A" w:rsidRPr="00E15D46" w:rsidRDefault="00C7751A" w:rsidP="00F403C3">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El estudio se realizó para la producción con 350 gallinas raza </w:t>
      </w:r>
      <w:proofErr w:type="spellStart"/>
      <w:r w:rsidRPr="00E15D46">
        <w:rPr>
          <w:rFonts w:ascii="Times New Roman" w:hAnsi="Times New Roman" w:cs="Times New Roman"/>
          <w:sz w:val="24"/>
          <w:szCs w:val="24"/>
          <w:lang w:val="es-CR"/>
        </w:rPr>
        <w:t>Hy</w:t>
      </w:r>
      <w:proofErr w:type="spellEnd"/>
      <w:r w:rsidRPr="00E15D46">
        <w:rPr>
          <w:rFonts w:ascii="Times New Roman" w:hAnsi="Times New Roman" w:cs="Times New Roman"/>
          <w:sz w:val="24"/>
          <w:szCs w:val="24"/>
          <w:lang w:val="es-CR"/>
        </w:rPr>
        <w:t xml:space="preserve"> Line </w:t>
      </w:r>
      <w:proofErr w:type="spellStart"/>
      <w:r w:rsidRPr="00E15D46">
        <w:rPr>
          <w:rFonts w:ascii="Times New Roman" w:hAnsi="Times New Roman" w:cs="Times New Roman"/>
          <w:sz w:val="24"/>
          <w:szCs w:val="24"/>
          <w:lang w:val="es-CR"/>
        </w:rPr>
        <w:t>Brow</w:t>
      </w:r>
      <w:proofErr w:type="spellEnd"/>
      <w:r w:rsidR="00074A72" w:rsidRPr="00E15D46">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w:t>
      </w:r>
      <w:r w:rsidR="00074A72" w:rsidRPr="00E15D46">
        <w:rPr>
          <w:rFonts w:ascii="Times New Roman" w:hAnsi="Times New Roman" w:cs="Times New Roman"/>
          <w:sz w:val="24"/>
          <w:szCs w:val="24"/>
          <w:lang w:val="es-CR"/>
        </w:rPr>
        <w:t>resulta</w:t>
      </w:r>
      <w:r w:rsidR="00440D9F">
        <w:rPr>
          <w:rFonts w:ascii="Times New Roman" w:hAnsi="Times New Roman" w:cs="Times New Roman"/>
          <w:sz w:val="24"/>
          <w:szCs w:val="24"/>
          <w:lang w:val="es-CR"/>
        </w:rPr>
        <w:t>do de</w:t>
      </w:r>
      <w:r w:rsidR="00074A72"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cruzar Rhode Island Red paterno y Rhode Island blanco materna. Estas gallinas presentan ciertas características que llevan a un alto rendimiento de producción y un bajo consumo</w:t>
      </w:r>
      <w:r w:rsidRPr="00E15D46">
        <w:rPr>
          <w:rFonts w:ascii="Times New Roman" w:hAnsi="Times New Roman" w:cs="Times New Roman"/>
          <w:color w:val="58585A"/>
          <w:spacing w:val="-1"/>
          <w:sz w:val="24"/>
          <w:szCs w:val="24"/>
          <w:shd w:val="clear" w:color="auto" w:fill="FFFFFF"/>
          <w:lang w:val="es-CR"/>
        </w:rPr>
        <w:t>. </w:t>
      </w:r>
      <w:r w:rsidRPr="00E15D46">
        <w:rPr>
          <w:rFonts w:ascii="Times New Roman" w:hAnsi="Times New Roman" w:cs="Times New Roman"/>
          <w:sz w:val="24"/>
          <w:szCs w:val="24"/>
          <w:lang w:val="es-CR"/>
        </w:rPr>
        <w:t>La</w:t>
      </w:r>
      <w:r w:rsidR="00A72364" w:rsidRPr="00E15D46">
        <w:rPr>
          <w:rFonts w:ascii="Times New Roman" w:hAnsi="Times New Roman" w:cs="Times New Roman"/>
          <w:sz w:val="24"/>
          <w:szCs w:val="24"/>
          <w:lang w:val="es-CR"/>
        </w:rPr>
        <w:t xml:space="preserve"> granja </w:t>
      </w:r>
      <w:r w:rsidRPr="00E15D46">
        <w:rPr>
          <w:rFonts w:ascii="Times New Roman" w:hAnsi="Times New Roman" w:cs="Times New Roman"/>
          <w:sz w:val="24"/>
          <w:szCs w:val="24"/>
          <w:lang w:val="es-CR"/>
        </w:rPr>
        <w:t xml:space="preserve">está </w:t>
      </w:r>
      <w:r w:rsidR="00A72364" w:rsidRPr="00E15D46">
        <w:rPr>
          <w:rFonts w:ascii="Times New Roman" w:hAnsi="Times New Roman" w:cs="Times New Roman"/>
          <w:sz w:val="24"/>
          <w:szCs w:val="24"/>
          <w:lang w:val="es-CR"/>
        </w:rPr>
        <w:t>ubicada en el municipio de Guaduas-Cundinamarca, e</w:t>
      </w:r>
      <w:r w:rsidR="004D1FC5" w:rsidRPr="00E15D46">
        <w:rPr>
          <w:rFonts w:ascii="Times New Roman" w:hAnsi="Times New Roman" w:cs="Times New Roman"/>
          <w:sz w:val="24"/>
          <w:szCs w:val="24"/>
          <w:lang w:val="es-CR"/>
        </w:rPr>
        <w:t xml:space="preserve">l concepto de producción agroecológica </w:t>
      </w:r>
      <w:r w:rsidR="004D1FC5" w:rsidRPr="00601746">
        <w:rPr>
          <w:rFonts w:ascii="Times New Roman" w:hAnsi="Times New Roman" w:cs="Times New Roman"/>
          <w:sz w:val="24"/>
          <w:szCs w:val="24"/>
          <w:lang w:val="es-CR"/>
        </w:rPr>
        <w:t>tenido en cuenta por el productor evaluado en este estudio se refier</w:t>
      </w:r>
      <w:r w:rsidRPr="00601746">
        <w:rPr>
          <w:rFonts w:ascii="Times New Roman" w:hAnsi="Times New Roman" w:cs="Times New Roman"/>
          <w:sz w:val="24"/>
          <w:szCs w:val="24"/>
          <w:lang w:val="es-CR"/>
        </w:rPr>
        <w:t>e</w:t>
      </w:r>
      <w:r w:rsidR="004D1FC5" w:rsidRPr="00951916">
        <w:rPr>
          <w:rFonts w:ascii="Times New Roman" w:hAnsi="Times New Roman" w:cs="Times New Roman"/>
          <w:sz w:val="24"/>
          <w:szCs w:val="24"/>
          <w:lang w:val="es-CR"/>
        </w:rPr>
        <w:t xml:space="preserve"> al manejo ecol</w:t>
      </w:r>
      <w:r w:rsidR="00A72364" w:rsidRPr="00951916">
        <w:rPr>
          <w:rFonts w:ascii="Times New Roman" w:hAnsi="Times New Roman" w:cs="Times New Roman"/>
          <w:sz w:val="24"/>
          <w:szCs w:val="24"/>
          <w:lang w:val="es-CR"/>
        </w:rPr>
        <w:t>ógico de los</w:t>
      </w:r>
      <w:r w:rsidR="00A72364" w:rsidRPr="00E15D46">
        <w:rPr>
          <w:rFonts w:ascii="Times New Roman" w:hAnsi="Times New Roman" w:cs="Times New Roman"/>
          <w:sz w:val="24"/>
          <w:szCs w:val="24"/>
          <w:lang w:val="es-CR"/>
        </w:rPr>
        <w:t xml:space="preserve"> recursos naturales</w:t>
      </w:r>
      <w:r w:rsidR="004D1FC5" w:rsidRPr="00E15D46">
        <w:rPr>
          <w:rFonts w:ascii="Times New Roman" w:hAnsi="Times New Roman" w:cs="Times New Roman"/>
          <w:sz w:val="24"/>
          <w:szCs w:val="24"/>
          <w:lang w:val="es-CR"/>
        </w:rPr>
        <w:t xml:space="preserve"> mediante la acción colectiva y el desarrollo participativo en las fases de la producción</w:t>
      </w:r>
      <w:r w:rsidR="00601746">
        <w:rPr>
          <w:rFonts w:ascii="Times New Roman" w:hAnsi="Times New Roman" w:cs="Times New Roman"/>
          <w:sz w:val="24"/>
          <w:szCs w:val="24"/>
          <w:lang w:val="es-CR"/>
        </w:rPr>
        <w:t>,</w:t>
      </w:r>
      <w:r w:rsidR="004D1FC5" w:rsidRPr="00E15D46">
        <w:rPr>
          <w:rFonts w:ascii="Times New Roman" w:hAnsi="Times New Roman" w:cs="Times New Roman"/>
          <w:sz w:val="24"/>
          <w:szCs w:val="24"/>
          <w:lang w:val="es-CR"/>
        </w:rPr>
        <w:t xml:space="preserve"> y la circulación alternativa de productos</w:t>
      </w:r>
      <w:r w:rsidR="00601746">
        <w:rPr>
          <w:rFonts w:ascii="Times New Roman" w:hAnsi="Times New Roman" w:cs="Times New Roman"/>
          <w:sz w:val="24"/>
          <w:szCs w:val="24"/>
          <w:lang w:val="es-CR"/>
        </w:rPr>
        <w:t>;</w:t>
      </w:r>
      <w:r w:rsidR="004D1FC5" w:rsidRPr="00E15D46">
        <w:rPr>
          <w:rFonts w:ascii="Times New Roman" w:hAnsi="Times New Roman" w:cs="Times New Roman"/>
          <w:sz w:val="24"/>
          <w:szCs w:val="24"/>
          <w:lang w:val="es-CR"/>
        </w:rPr>
        <w:t xml:space="preserve"> todo ello con el fin de restaurar el curso alterado de la coevolución social y ecológica</w:t>
      </w:r>
      <w:sdt>
        <w:sdtPr>
          <w:rPr>
            <w:rFonts w:ascii="Times New Roman" w:hAnsi="Times New Roman" w:cs="Times New Roman"/>
            <w:sz w:val="24"/>
            <w:szCs w:val="24"/>
            <w:lang w:val="es-CR"/>
          </w:rPr>
          <w:id w:val="-1861507105"/>
          <w:citation/>
        </w:sdtPr>
        <w:sdtEndPr/>
        <w:sdtContent>
          <w:r w:rsidR="004D1FC5" w:rsidRPr="00E15D46">
            <w:rPr>
              <w:rFonts w:ascii="Times New Roman" w:hAnsi="Times New Roman" w:cs="Times New Roman"/>
              <w:sz w:val="24"/>
              <w:szCs w:val="24"/>
              <w:lang w:val="es-CR"/>
            </w:rPr>
            <w:fldChar w:fldCharType="begin"/>
          </w:r>
          <w:r w:rsidR="004D1FC5" w:rsidRPr="00E15D46">
            <w:rPr>
              <w:rFonts w:ascii="Times New Roman" w:hAnsi="Times New Roman" w:cs="Times New Roman"/>
              <w:sz w:val="24"/>
              <w:szCs w:val="24"/>
              <w:lang w:val="es-CR"/>
            </w:rPr>
            <w:instrText xml:space="preserve"> CITATION Sev06 \l 9226 </w:instrText>
          </w:r>
          <w:r w:rsidR="004D1FC5" w:rsidRPr="00E15D46">
            <w:rPr>
              <w:rFonts w:ascii="Times New Roman" w:hAnsi="Times New Roman" w:cs="Times New Roman"/>
              <w:sz w:val="24"/>
              <w:szCs w:val="24"/>
              <w:lang w:val="es-CR"/>
            </w:rPr>
            <w:fldChar w:fldCharType="separate"/>
          </w:r>
          <w:r w:rsidR="004D1FC5" w:rsidRPr="00E15D46">
            <w:rPr>
              <w:rFonts w:ascii="Times New Roman" w:hAnsi="Times New Roman" w:cs="Times New Roman"/>
              <w:color w:val="2E74B5" w:themeColor="accent1" w:themeShade="BF"/>
              <w:sz w:val="24"/>
              <w:szCs w:val="24"/>
              <w:lang w:val="es-CR"/>
            </w:rPr>
            <w:t xml:space="preserve"> </w:t>
          </w:r>
          <w:r w:rsidR="004D1FC5" w:rsidRPr="00E15D46">
            <w:rPr>
              <w:rFonts w:ascii="Times New Roman" w:hAnsi="Times New Roman" w:cs="Times New Roman"/>
              <w:sz w:val="24"/>
              <w:szCs w:val="24"/>
              <w:lang w:val="es-CR"/>
            </w:rPr>
            <w:t>(</w:t>
          </w:r>
          <w:r w:rsidR="004D1FC5" w:rsidRPr="00E15D46">
            <w:rPr>
              <w:rFonts w:ascii="Times New Roman" w:hAnsi="Times New Roman" w:cs="Times New Roman"/>
              <w:color w:val="2E74B5" w:themeColor="accent1" w:themeShade="BF"/>
              <w:sz w:val="24"/>
              <w:szCs w:val="24"/>
              <w:lang w:val="es-CR"/>
            </w:rPr>
            <w:t>Sevilla-Guzmán, 2006</w:t>
          </w:r>
          <w:r w:rsidR="004D1FC5" w:rsidRPr="00E15D46">
            <w:rPr>
              <w:rFonts w:ascii="Times New Roman" w:hAnsi="Times New Roman" w:cs="Times New Roman"/>
              <w:sz w:val="24"/>
              <w:szCs w:val="24"/>
              <w:lang w:val="es-CR"/>
            </w:rPr>
            <w:t>)</w:t>
          </w:r>
          <w:r w:rsidR="004D1FC5" w:rsidRPr="00E15D46">
            <w:rPr>
              <w:rFonts w:ascii="Times New Roman" w:hAnsi="Times New Roman" w:cs="Times New Roman"/>
              <w:sz w:val="24"/>
              <w:szCs w:val="24"/>
              <w:lang w:val="es-CR"/>
            </w:rPr>
            <w:fldChar w:fldCharType="end"/>
          </w:r>
        </w:sdtContent>
      </w:sdt>
      <w:r w:rsidR="004D1FC5" w:rsidRPr="00E15D46">
        <w:rPr>
          <w:rFonts w:ascii="Times New Roman" w:hAnsi="Times New Roman" w:cs="Times New Roman"/>
          <w:sz w:val="24"/>
          <w:szCs w:val="24"/>
          <w:lang w:val="es-CR"/>
        </w:rPr>
        <w:t>. El análisis siguió</w:t>
      </w:r>
      <w:r w:rsidR="00C8442E" w:rsidRPr="00E15D46">
        <w:rPr>
          <w:rFonts w:ascii="Times New Roman" w:hAnsi="Times New Roman" w:cs="Times New Roman"/>
          <w:sz w:val="24"/>
          <w:szCs w:val="24"/>
          <w:lang w:val="es-CR"/>
        </w:rPr>
        <w:t xml:space="preserve"> los lineamientos de la </w:t>
      </w:r>
      <w:r w:rsidR="00A72364" w:rsidRPr="00E15D46">
        <w:rPr>
          <w:rFonts w:ascii="Times New Roman" w:hAnsi="Times New Roman" w:cs="Times New Roman"/>
          <w:sz w:val="24"/>
          <w:szCs w:val="24"/>
          <w:lang w:val="es-CR"/>
        </w:rPr>
        <w:t>ISO 14040 (ISO,</w:t>
      </w:r>
      <w:r w:rsidR="00814C88" w:rsidRPr="00E15D46">
        <w:rPr>
          <w:rFonts w:ascii="Times New Roman" w:hAnsi="Times New Roman" w:cs="Times New Roman"/>
          <w:sz w:val="24"/>
          <w:szCs w:val="24"/>
          <w:lang w:val="es-CR"/>
        </w:rPr>
        <w:t xml:space="preserve"> </w:t>
      </w:r>
      <w:r w:rsidR="00A72364" w:rsidRPr="00E15D46">
        <w:rPr>
          <w:rFonts w:ascii="Times New Roman" w:hAnsi="Times New Roman" w:cs="Times New Roman"/>
          <w:sz w:val="24"/>
          <w:szCs w:val="24"/>
          <w:lang w:val="es-CR"/>
        </w:rPr>
        <w:t>200</w:t>
      </w:r>
      <w:r w:rsidR="008775C5">
        <w:rPr>
          <w:rFonts w:ascii="Times New Roman" w:hAnsi="Times New Roman" w:cs="Times New Roman"/>
          <w:sz w:val="24"/>
          <w:szCs w:val="24"/>
          <w:lang w:val="es-CR"/>
        </w:rPr>
        <w:t>6</w:t>
      </w:r>
      <w:r w:rsidR="00A72364" w:rsidRPr="00E15D46">
        <w:rPr>
          <w:rFonts w:ascii="Times New Roman" w:hAnsi="Times New Roman" w:cs="Times New Roman"/>
          <w:sz w:val="24"/>
          <w:szCs w:val="24"/>
          <w:lang w:val="es-CR"/>
        </w:rPr>
        <w:t xml:space="preserve">), como </w:t>
      </w:r>
      <w:r w:rsidR="00C8442E" w:rsidRPr="00E15D46">
        <w:rPr>
          <w:rFonts w:ascii="Times New Roman" w:hAnsi="Times New Roman" w:cs="Times New Roman"/>
          <w:sz w:val="24"/>
          <w:szCs w:val="24"/>
          <w:lang w:val="es-CR"/>
        </w:rPr>
        <w:t xml:space="preserve">unidad funcional de análisis </w:t>
      </w:r>
      <w:r w:rsidR="00A72364" w:rsidRPr="00E15D46">
        <w:rPr>
          <w:rFonts w:ascii="Times New Roman" w:hAnsi="Times New Roman" w:cs="Times New Roman"/>
          <w:sz w:val="24"/>
          <w:szCs w:val="24"/>
          <w:lang w:val="es-CR"/>
        </w:rPr>
        <w:t>s</w:t>
      </w:r>
      <w:r w:rsidR="00C8442E" w:rsidRPr="00E15D46">
        <w:rPr>
          <w:rFonts w:ascii="Times New Roman" w:hAnsi="Times New Roman" w:cs="Times New Roman"/>
          <w:sz w:val="24"/>
          <w:szCs w:val="24"/>
          <w:lang w:val="es-CR"/>
        </w:rPr>
        <w:t>e</w:t>
      </w:r>
      <w:r w:rsidR="00A72364" w:rsidRPr="00E15D46">
        <w:rPr>
          <w:rFonts w:ascii="Times New Roman" w:hAnsi="Times New Roman" w:cs="Times New Roman"/>
          <w:sz w:val="24"/>
          <w:szCs w:val="24"/>
          <w:lang w:val="es-CR"/>
        </w:rPr>
        <w:t xml:space="preserve"> seleccionó</w:t>
      </w:r>
      <w:r w:rsidR="00C8442E" w:rsidRPr="00E15D46">
        <w:rPr>
          <w:rFonts w:ascii="Times New Roman" w:hAnsi="Times New Roman" w:cs="Times New Roman"/>
          <w:sz w:val="24"/>
          <w:szCs w:val="24"/>
          <w:lang w:val="es-CR"/>
        </w:rPr>
        <w:t xml:space="preserve"> 1</w:t>
      </w:r>
      <w:r w:rsidR="00270FCC" w:rsidRPr="00E15D46">
        <w:rPr>
          <w:rFonts w:ascii="Times New Roman" w:hAnsi="Times New Roman" w:cs="Times New Roman"/>
          <w:sz w:val="24"/>
          <w:szCs w:val="24"/>
          <w:lang w:val="es-CR"/>
        </w:rPr>
        <w:t xml:space="preserve"> k</w:t>
      </w:r>
      <w:r w:rsidR="007E5A72" w:rsidRPr="00E15D46">
        <w:rPr>
          <w:rFonts w:ascii="Times New Roman" w:hAnsi="Times New Roman" w:cs="Times New Roman"/>
          <w:sz w:val="24"/>
          <w:szCs w:val="24"/>
          <w:lang w:val="es-CR"/>
        </w:rPr>
        <w:t>g</w:t>
      </w:r>
      <w:r w:rsidR="00C8442E" w:rsidRPr="00E15D46">
        <w:rPr>
          <w:rFonts w:ascii="Times New Roman" w:hAnsi="Times New Roman" w:cs="Times New Roman"/>
          <w:sz w:val="24"/>
          <w:szCs w:val="24"/>
          <w:lang w:val="es-CR"/>
        </w:rPr>
        <w:t xml:space="preserve"> de huevo</w:t>
      </w:r>
      <w:r w:rsidR="000A2FB5" w:rsidRPr="00E15D46">
        <w:rPr>
          <w:rFonts w:ascii="Times New Roman" w:hAnsi="Times New Roman" w:cs="Times New Roman"/>
          <w:sz w:val="24"/>
          <w:szCs w:val="24"/>
          <w:lang w:val="es-CR"/>
        </w:rPr>
        <w:t xml:space="preserve"> agroecológico</w:t>
      </w:r>
      <w:r w:rsidR="00B22C64" w:rsidRPr="00E15D46">
        <w:rPr>
          <w:rFonts w:ascii="Times New Roman" w:hAnsi="Times New Roman" w:cs="Times New Roman"/>
          <w:sz w:val="24"/>
          <w:szCs w:val="24"/>
          <w:lang w:val="es-CR"/>
        </w:rPr>
        <w:t xml:space="preserve"> para consumo humano</w:t>
      </w:r>
      <w:r w:rsidR="002539B3" w:rsidRPr="00E15D46">
        <w:rPr>
          <w:rFonts w:ascii="Times New Roman" w:hAnsi="Times New Roman" w:cs="Times New Roman"/>
          <w:sz w:val="24"/>
          <w:szCs w:val="24"/>
          <w:lang w:val="es-CR"/>
        </w:rPr>
        <w:t xml:space="preserve"> en un año</w:t>
      </w:r>
      <w:r w:rsidR="004537BB" w:rsidRPr="00E15D46">
        <w:rPr>
          <w:rFonts w:ascii="Times New Roman" w:hAnsi="Times New Roman" w:cs="Times New Roman"/>
          <w:sz w:val="24"/>
          <w:szCs w:val="24"/>
          <w:lang w:val="es-CR"/>
        </w:rPr>
        <w:t xml:space="preserve">, para la cuantificación de todos los insumos, energía y desperdicio para la producción de </w:t>
      </w:r>
      <w:r w:rsidR="008401CC" w:rsidRPr="00E15D46">
        <w:rPr>
          <w:rFonts w:ascii="Times New Roman" w:hAnsi="Times New Roman" w:cs="Times New Roman"/>
          <w:sz w:val="24"/>
          <w:szCs w:val="24"/>
          <w:lang w:val="es-CR"/>
        </w:rPr>
        <w:t>1</w:t>
      </w:r>
      <w:r w:rsidR="00B0535B" w:rsidRPr="00E15D46">
        <w:rPr>
          <w:rFonts w:ascii="Times New Roman" w:hAnsi="Times New Roman" w:cs="Times New Roman"/>
          <w:sz w:val="24"/>
          <w:szCs w:val="24"/>
          <w:lang w:val="es-CR"/>
        </w:rPr>
        <w:t>k</w:t>
      </w:r>
      <w:r w:rsidR="00B90AF4" w:rsidRPr="00E15D46">
        <w:rPr>
          <w:rFonts w:ascii="Times New Roman" w:hAnsi="Times New Roman" w:cs="Times New Roman"/>
          <w:sz w:val="24"/>
          <w:szCs w:val="24"/>
          <w:lang w:val="es-CR"/>
        </w:rPr>
        <w:t>g</w:t>
      </w:r>
      <w:r w:rsidR="005967B9" w:rsidRPr="00E15D46">
        <w:rPr>
          <w:rFonts w:ascii="Times New Roman" w:hAnsi="Times New Roman" w:cs="Times New Roman"/>
          <w:sz w:val="24"/>
          <w:szCs w:val="24"/>
          <w:lang w:val="es-CR"/>
        </w:rPr>
        <w:t xml:space="preserve"> de huevo</w:t>
      </w:r>
      <w:r w:rsidR="004537BB" w:rsidRPr="00E15D46">
        <w:rPr>
          <w:rFonts w:ascii="Times New Roman" w:hAnsi="Times New Roman" w:cs="Times New Roman"/>
          <w:sz w:val="24"/>
          <w:szCs w:val="24"/>
          <w:lang w:val="es-CR"/>
        </w:rPr>
        <w:t xml:space="preserve"> se cuantificaron estas variables en </w:t>
      </w:r>
      <w:r w:rsidR="0053448C" w:rsidRPr="00E15D46">
        <w:rPr>
          <w:rFonts w:ascii="Times New Roman" w:hAnsi="Times New Roman" w:cs="Times New Roman"/>
          <w:sz w:val="24"/>
          <w:szCs w:val="24"/>
          <w:lang w:val="es-CR"/>
        </w:rPr>
        <w:t>un sistema de producción de 350 gallinas</w:t>
      </w:r>
      <w:r w:rsidR="004537BB" w:rsidRPr="00E15D46">
        <w:rPr>
          <w:rFonts w:ascii="Times New Roman" w:hAnsi="Times New Roman" w:cs="Times New Roman"/>
          <w:sz w:val="24"/>
          <w:szCs w:val="24"/>
          <w:lang w:val="es-CR"/>
        </w:rPr>
        <w:t xml:space="preserve"> durante </w:t>
      </w:r>
      <w:r w:rsidR="00B22C64" w:rsidRPr="00E15D46">
        <w:rPr>
          <w:rFonts w:ascii="Times New Roman" w:hAnsi="Times New Roman" w:cs="Times New Roman"/>
          <w:sz w:val="24"/>
          <w:szCs w:val="24"/>
          <w:lang w:val="es-CR"/>
        </w:rPr>
        <w:t>todo el ciclo</w:t>
      </w:r>
      <w:r w:rsidR="004537BB" w:rsidRPr="00E15D46">
        <w:rPr>
          <w:rFonts w:ascii="Times New Roman" w:hAnsi="Times New Roman" w:cs="Times New Roman"/>
          <w:sz w:val="24"/>
          <w:szCs w:val="24"/>
          <w:lang w:val="es-CR"/>
        </w:rPr>
        <w:t xml:space="preserve"> de producción</w:t>
      </w:r>
      <w:r w:rsidR="00601746">
        <w:rPr>
          <w:rFonts w:ascii="Times New Roman" w:hAnsi="Times New Roman" w:cs="Times New Roman"/>
          <w:sz w:val="24"/>
          <w:szCs w:val="24"/>
          <w:lang w:val="es-CR"/>
        </w:rPr>
        <w:t>. L</w:t>
      </w:r>
      <w:r w:rsidR="004537BB" w:rsidRPr="00E15D46">
        <w:rPr>
          <w:rFonts w:ascii="Times New Roman" w:hAnsi="Times New Roman" w:cs="Times New Roman"/>
          <w:sz w:val="24"/>
          <w:szCs w:val="24"/>
          <w:lang w:val="es-CR"/>
        </w:rPr>
        <w:t>uego</w:t>
      </w:r>
      <w:r w:rsidR="00601746">
        <w:rPr>
          <w:rFonts w:ascii="Times New Roman" w:hAnsi="Times New Roman" w:cs="Times New Roman"/>
          <w:sz w:val="24"/>
          <w:szCs w:val="24"/>
          <w:lang w:val="es-CR"/>
        </w:rPr>
        <w:t>,</w:t>
      </w:r>
      <w:r w:rsidR="004537BB" w:rsidRPr="00E15D46">
        <w:rPr>
          <w:rFonts w:ascii="Times New Roman" w:hAnsi="Times New Roman" w:cs="Times New Roman"/>
          <w:sz w:val="24"/>
          <w:szCs w:val="24"/>
          <w:lang w:val="es-CR"/>
        </w:rPr>
        <w:t xml:space="preserve"> estas cantidades del total producido se llevaron a la unidad de 1</w:t>
      </w:r>
      <w:r w:rsidR="00B0535B" w:rsidRPr="00E15D46">
        <w:rPr>
          <w:rFonts w:ascii="Times New Roman" w:hAnsi="Times New Roman" w:cs="Times New Roman"/>
          <w:sz w:val="24"/>
          <w:szCs w:val="24"/>
          <w:lang w:val="es-CR"/>
        </w:rPr>
        <w:t>k</w:t>
      </w:r>
      <w:r w:rsidR="00B90AF4" w:rsidRPr="00E15D46">
        <w:rPr>
          <w:rFonts w:ascii="Times New Roman" w:hAnsi="Times New Roman" w:cs="Times New Roman"/>
          <w:sz w:val="24"/>
          <w:szCs w:val="24"/>
          <w:lang w:val="es-CR"/>
        </w:rPr>
        <w:t>g</w:t>
      </w:r>
      <w:r w:rsidR="004537BB" w:rsidRPr="00E15D46">
        <w:rPr>
          <w:rFonts w:ascii="Times New Roman" w:hAnsi="Times New Roman" w:cs="Times New Roman"/>
          <w:sz w:val="24"/>
          <w:szCs w:val="24"/>
          <w:lang w:val="es-CR"/>
        </w:rPr>
        <w:t xml:space="preserve"> de huevo</w:t>
      </w:r>
      <w:r w:rsidR="00601746">
        <w:rPr>
          <w:rFonts w:ascii="Times New Roman" w:hAnsi="Times New Roman" w:cs="Times New Roman"/>
          <w:sz w:val="24"/>
          <w:szCs w:val="24"/>
          <w:lang w:val="es-CR"/>
        </w:rPr>
        <w:t>. C</w:t>
      </w:r>
      <w:r w:rsidR="00A72364" w:rsidRPr="00E15D46">
        <w:rPr>
          <w:rFonts w:ascii="Times New Roman" w:hAnsi="Times New Roman" w:cs="Times New Roman"/>
          <w:sz w:val="24"/>
          <w:szCs w:val="24"/>
          <w:lang w:val="es-CR"/>
        </w:rPr>
        <w:t xml:space="preserve">omo </w:t>
      </w:r>
      <w:r w:rsidR="00C8442E" w:rsidRPr="00E15D46">
        <w:rPr>
          <w:rFonts w:ascii="Times New Roman" w:hAnsi="Times New Roman" w:cs="Times New Roman"/>
          <w:sz w:val="24"/>
          <w:szCs w:val="24"/>
          <w:lang w:val="es-CR"/>
        </w:rPr>
        <w:t>límit</w:t>
      </w:r>
      <w:r w:rsidR="0053448C" w:rsidRPr="00E15D46">
        <w:rPr>
          <w:rFonts w:ascii="Times New Roman" w:hAnsi="Times New Roman" w:cs="Times New Roman"/>
          <w:sz w:val="24"/>
          <w:szCs w:val="24"/>
          <w:lang w:val="es-CR"/>
        </w:rPr>
        <w:t>es del estudio se estableció como inicio</w:t>
      </w:r>
      <w:r w:rsidR="00C8442E" w:rsidRPr="00E15D46">
        <w:rPr>
          <w:rFonts w:ascii="Times New Roman" w:hAnsi="Times New Roman" w:cs="Times New Roman"/>
          <w:sz w:val="24"/>
          <w:szCs w:val="24"/>
          <w:lang w:val="es-CR"/>
        </w:rPr>
        <w:t xml:space="preserve"> </w:t>
      </w:r>
      <w:r w:rsidR="00F668AB" w:rsidRPr="00E15D46">
        <w:rPr>
          <w:rFonts w:ascii="Times New Roman" w:hAnsi="Times New Roman" w:cs="Times New Roman"/>
          <w:sz w:val="24"/>
          <w:szCs w:val="24"/>
          <w:lang w:val="es-CR"/>
        </w:rPr>
        <w:t>el crecimiento de aves en la granja</w:t>
      </w:r>
      <w:r w:rsidR="00601746">
        <w:rPr>
          <w:rFonts w:ascii="Times New Roman" w:hAnsi="Times New Roman" w:cs="Times New Roman"/>
          <w:sz w:val="24"/>
          <w:szCs w:val="24"/>
          <w:lang w:val="es-CR"/>
        </w:rPr>
        <w:t>, luego se</w:t>
      </w:r>
      <w:r w:rsidR="0053448C" w:rsidRPr="00E15D46">
        <w:rPr>
          <w:rFonts w:ascii="Times New Roman" w:hAnsi="Times New Roman" w:cs="Times New Roman"/>
          <w:sz w:val="24"/>
          <w:szCs w:val="24"/>
          <w:lang w:val="es-CR"/>
        </w:rPr>
        <w:t xml:space="preserve"> pasa por </w:t>
      </w:r>
      <w:r w:rsidR="007B7E89" w:rsidRPr="00E15D46">
        <w:rPr>
          <w:rFonts w:ascii="Times New Roman" w:hAnsi="Times New Roman" w:cs="Times New Roman"/>
          <w:sz w:val="24"/>
          <w:szCs w:val="24"/>
          <w:lang w:val="es-CR"/>
        </w:rPr>
        <w:t>la</w:t>
      </w:r>
      <w:r w:rsidR="00601746">
        <w:rPr>
          <w:rFonts w:ascii="Times New Roman" w:hAnsi="Times New Roman" w:cs="Times New Roman"/>
          <w:sz w:val="24"/>
          <w:szCs w:val="24"/>
          <w:lang w:val="es-CR"/>
        </w:rPr>
        <w:t>s</w:t>
      </w:r>
      <w:r w:rsidR="007B7E89" w:rsidRPr="00E15D46">
        <w:rPr>
          <w:rFonts w:ascii="Times New Roman" w:hAnsi="Times New Roman" w:cs="Times New Roman"/>
          <w:sz w:val="24"/>
          <w:szCs w:val="24"/>
          <w:lang w:val="es-CR"/>
        </w:rPr>
        <w:t xml:space="preserve"> </w:t>
      </w:r>
      <w:r w:rsidR="0053448C" w:rsidRPr="00E15D46">
        <w:rPr>
          <w:rFonts w:ascii="Times New Roman" w:hAnsi="Times New Roman" w:cs="Times New Roman"/>
          <w:sz w:val="24"/>
          <w:szCs w:val="24"/>
          <w:lang w:val="es-CR"/>
        </w:rPr>
        <w:t>etapa</w:t>
      </w:r>
      <w:r w:rsidR="00601746">
        <w:rPr>
          <w:rFonts w:ascii="Times New Roman" w:hAnsi="Times New Roman" w:cs="Times New Roman"/>
          <w:sz w:val="24"/>
          <w:szCs w:val="24"/>
          <w:lang w:val="es-CR"/>
        </w:rPr>
        <w:t>s</w:t>
      </w:r>
      <w:r w:rsidR="007B7E89" w:rsidRPr="00E15D46">
        <w:rPr>
          <w:rFonts w:ascii="Times New Roman" w:hAnsi="Times New Roman" w:cs="Times New Roman"/>
          <w:sz w:val="24"/>
          <w:szCs w:val="24"/>
          <w:lang w:val="es-CR"/>
        </w:rPr>
        <w:t xml:space="preserve"> de</w:t>
      </w:r>
      <w:r w:rsidR="0053448C" w:rsidRPr="00E15D46">
        <w:rPr>
          <w:rFonts w:ascii="Times New Roman" w:hAnsi="Times New Roman" w:cs="Times New Roman"/>
          <w:sz w:val="24"/>
          <w:szCs w:val="24"/>
          <w:lang w:val="es-CR"/>
        </w:rPr>
        <w:t xml:space="preserve"> </w:t>
      </w:r>
      <w:r w:rsidR="0060019A" w:rsidRPr="00E15D46">
        <w:rPr>
          <w:rFonts w:ascii="Times New Roman" w:hAnsi="Times New Roman" w:cs="Times New Roman"/>
          <w:sz w:val="24"/>
          <w:szCs w:val="24"/>
          <w:lang w:val="es-CR"/>
        </w:rPr>
        <w:t>producción del huevo,</w:t>
      </w:r>
      <w:r w:rsidR="0053448C" w:rsidRPr="00E15D46">
        <w:rPr>
          <w:rFonts w:ascii="Times New Roman" w:hAnsi="Times New Roman" w:cs="Times New Roman"/>
          <w:sz w:val="24"/>
          <w:szCs w:val="24"/>
          <w:lang w:val="es-CR"/>
        </w:rPr>
        <w:t xml:space="preserve"> </w:t>
      </w:r>
      <w:r w:rsidR="007B7E89" w:rsidRPr="00E15D46">
        <w:rPr>
          <w:rFonts w:ascii="Times New Roman" w:hAnsi="Times New Roman" w:cs="Times New Roman"/>
          <w:sz w:val="24"/>
          <w:szCs w:val="24"/>
          <w:lang w:val="es-CR"/>
        </w:rPr>
        <w:t>la distribución y la disposición final de los residuos generados en todo el proceso</w:t>
      </w:r>
      <w:r w:rsidR="00A76C9D" w:rsidRPr="00E15D46">
        <w:rPr>
          <w:rFonts w:ascii="Times New Roman" w:hAnsi="Times New Roman" w:cs="Times New Roman"/>
          <w:sz w:val="24"/>
          <w:szCs w:val="24"/>
          <w:lang w:val="es-CR"/>
        </w:rPr>
        <w:t>.</w:t>
      </w:r>
      <w:r w:rsidR="00C7423C" w:rsidRPr="00E15D46">
        <w:rPr>
          <w:rFonts w:ascii="Times New Roman" w:hAnsi="Times New Roman" w:cs="Times New Roman"/>
          <w:sz w:val="24"/>
          <w:szCs w:val="24"/>
          <w:lang w:val="es-CR"/>
        </w:rPr>
        <w:t xml:space="preserve"> </w:t>
      </w:r>
      <w:r w:rsidR="00A76C9D" w:rsidRPr="00E15D46">
        <w:rPr>
          <w:rFonts w:ascii="Times New Roman" w:hAnsi="Times New Roman" w:cs="Times New Roman"/>
          <w:sz w:val="24"/>
          <w:szCs w:val="24"/>
          <w:lang w:val="es-CR"/>
        </w:rPr>
        <w:t>La información primaria</w:t>
      </w:r>
      <w:r w:rsidR="0053448C" w:rsidRPr="00E15D46">
        <w:rPr>
          <w:rFonts w:ascii="Times New Roman" w:hAnsi="Times New Roman" w:cs="Times New Roman"/>
          <w:sz w:val="24"/>
          <w:szCs w:val="24"/>
          <w:lang w:val="es-CR"/>
        </w:rPr>
        <w:t xml:space="preserve"> correspondiente a las cantidades de materiales, energía y desperdicios que se genera en cada etapa de producción en la granja </w:t>
      </w:r>
      <w:r w:rsidR="00A76C9D" w:rsidRPr="00E15D46">
        <w:rPr>
          <w:rFonts w:ascii="Times New Roman" w:hAnsi="Times New Roman" w:cs="Times New Roman"/>
          <w:sz w:val="24"/>
          <w:szCs w:val="24"/>
          <w:lang w:val="es-CR"/>
        </w:rPr>
        <w:t>se evalúo durante un periodo de un año</w:t>
      </w:r>
      <w:r w:rsidR="00A72364" w:rsidRPr="00E15D46">
        <w:rPr>
          <w:rFonts w:ascii="Times New Roman" w:hAnsi="Times New Roman" w:cs="Times New Roman"/>
          <w:sz w:val="24"/>
          <w:szCs w:val="24"/>
          <w:lang w:val="es-CR"/>
        </w:rPr>
        <w:t>.</w:t>
      </w:r>
      <w:r w:rsidR="00A76C9D" w:rsidRPr="00E15D46">
        <w:rPr>
          <w:rFonts w:ascii="Times New Roman" w:hAnsi="Times New Roman" w:cs="Times New Roman"/>
          <w:sz w:val="24"/>
          <w:szCs w:val="24"/>
          <w:lang w:val="es-CR"/>
        </w:rPr>
        <w:t xml:space="preserve"> Se </w:t>
      </w:r>
      <w:r w:rsidR="00A72364" w:rsidRPr="00E15D46">
        <w:rPr>
          <w:rFonts w:ascii="Times New Roman" w:hAnsi="Times New Roman" w:cs="Times New Roman"/>
          <w:sz w:val="24"/>
          <w:szCs w:val="24"/>
          <w:lang w:val="es-CR"/>
        </w:rPr>
        <w:t xml:space="preserve">identificaron </w:t>
      </w:r>
      <w:r w:rsidR="00A76C9D" w:rsidRPr="00E15D46">
        <w:rPr>
          <w:rFonts w:ascii="Times New Roman" w:hAnsi="Times New Roman" w:cs="Times New Roman"/>
          <w:sz w:val="24"/>
          <w:szCs w:val="24"/>
          <w:lang w:val="es-CR"/>
        </w:rPr>
        <w:t>4 etapas de análisis</w:t>
      </w:r>
      <w:r w:rsidR="007364E5" w:rsidRPr="00E15D46">
        <w:rPr>
          <w:rFonts w:ascii="Times New Roman" w:hAnsi="Times New Roman" w:cs="Times New Roman"/>
          <w:sz w:val="24"/>
          <w:szCs w:val="24"/>
          <w:lang w:val="es-CR"/>
        </w:rPr>
        <w:t>:</w:t>
      </w:r>
      <w:r w:rsidR="00A76C9D" w:rsidRPr="00E15D46">
        <w:rPr>
          <w:rFonts w:ascii="Times New Roman" w:hAnsi="Times New Roman" w:cs="Times New Roman"/>
          <w:sz w:val="24"/>
          <w:szCs w:val="24"/>
          <w:lang w:val="es-CR"/>
        </w:rPr>
        <w:t xml:space="preserve"> </w:t>
      </w:r>
      <w:r w:rsidR="00F668AB" w:rsidRPr="00E15D46">
        <w:rPr>
          <w:rFonts w:ascii="Times New Roman" w:hAnsi="Times New Roman" w:cs="Times New Roman"/>
          <w:sz w:val="24"/>
          <w:szCs w:val="24"/>
          <w:lang w:val="es-CR"/>
        </w:rPr>
        <w:t>crecimiento de aves en la</w:t>
      </w:r>
      <w:r w:rsidR="00A76C9D" w:rsidRPr="00E15D46">
        <w:rPr>
          <w:rFonts w:ascii="Times New Roman" w:hAnsi="Times New Roman" w:cs="Times New Roman"/>
          <w:sz w:val="24"/>
          <w:szCs w:val="24"/>
          <w:lang w:val="es-CR"/>
        </w:rPr>
        <w:t xml:space="preserve"> granja</w:t>
      </w:r>
      <w:r w:rsidR="0053448C" w:rsidRPr="00E15D46">
        <w:rPr>
          <w:rFonts w:ascii="Times New Roman" w:hAnsi="Times New Roman" w:cs="Times New Roman"/>
          <w:sz w:val="24"/>
          <w:szCs w:val="24"/>
          <w:lang w:val="es-CR"/>
        </w:rPr>
        <w:t xml:space="preserve"> y su desarrollo</w:t>
      </w:r>
      <w:r w:rsidR="00A76C9D" w:rsidRPr="00E15D46">
        <w:rPr>
          <w:rFonts w:ascii="Times New Roman" w:hAnsi="Times New Roman" w:cs="Times New Roman"/>
          <w:sz w:val="24"/>
          <w:szCs w:val="24"/>
          <w:lang w:val="es-CR"/>
        </w:rPr>
        <w:t xml:space="preserve">, la etapa </w:t>
      </w:r>
      <w:r w:rsidR="0053448C" w:rsidRPr="00E15D46">
        <w:rPr>
          <w:rFonts w:ascii="Times New Roman" w:hAnsi="Times New Roman" w:cs="Times New Roman"/>
          <w:sz w:val="24"/>
          <w:szCs w:val="24"/>
          <w:lang w:val="es-CR"/>
        </w:rPr>
        <w:t>en que inicia la</w:t>
      </w:r>
      <w:r w:rsidR="00A76C9D" w:rsidRPr="00E15D46">
        <w:rPr>
          <w:rFonts w:ascii="Times New Roman" w:hAnsi="Times New Roman" w:cs="Times New Roman"/>
          <w:sz w:val="24"/>
          <w:szCs w:val="24"/>
          <w:lang w:val="es-CR"/>
        </w:rPr>
        <w:t xml:space="preserve"> producción</w:t>
      </w:r>
      <w:r w:rsidR="008E17BE" w:rsidRPr="00E15D46">
        <w:rPr>
          <w:rFonts w:ascii="Times New Roman" w:hAnsi="Times New Roman" w:cs="Times New Roman"/>
          <w:sz w:val="24"/>
          <w:szCs w:val="24"/>
          <w:lang w:val="es-CR"/>
        </w:rPr>
        <w:t xml:space="preserve"> de huevos</w:t>
      </w:r>
      <w:r w:rsidR="00A76C9D" w:rsidRPr="00E15D46">
        <w:rPr>
          <w:rFonts w:ascii="Times New Roman" w:hAnsi="Times New Roman" w:cs="Times New Roman"/>
          <w:sz w:val="24"/>
          <w:szCs w:val="24"/>
          <w:lang w:val="es-CR"/>
        </w:rPr>
        <w:t>, la distribución, y disposición final</w:t>
      </w:r>
      <w:r w:rsidR="00865A52" w:rsidRPr="00E15D46">
        <w:rPr>
          <w:rFonts w:ascii="Times New Roman" w:hAnsi="Times New Roman" w:cs="Times New Roman"/>
          <w:sz w:val="24"/>
          <w:szCs w:val="24"/>
          <w:lang w:val="es-CR"/>
        </w:rPr>
        <w:t xml:space="preserve"> como se presenta en la </w:t>
      </w:r>
      <w:r w:rsidR="00727B30" w:rsidRPr="00E15D46">
        <w:rPr>
          <w:rFonts w:ascii="Times New Roman" w:hAnsi="Times New Roman" w:cs="Times New Roman"/>
          <w:b/>
          <w:bCs/>
          <w:sz w:val="24"/>
          <w:szCs w:val="24"/>
          <w:lang w:val="es-CR"/>
        </w:rPr>
        <w:t>Figura 1</w:t>
      </w:r>
      <w:r w:rsidR="00A76C9D" w:rsidRPr="00E15D46">
        <w:rPr>
          <w:rFonts w:ascii="Times New Roman" w:hAnsi="Times New Roman" w:cs="Times New Roman"/>
          <w:sz w:val="24"/>
          <w:szCs w:val="24"/>
          <w:lang w:val="es-CR"/>
        </w:rPr>
        <w:t xml:space="preserve">. En cada una de estas etapas se </w:t>
      </w:r>
      <w:r w:rsidR="000A2FB5" w:rsidRPr="00E15D46">
        <w:rPr>
          <w:rFonts w:ascii="Times New Roman" w:hAnsi="Times New Roman" w:cs="Times New Roman"/>
          <w:sz w:val="24"/>
          <w:szCs w:val="24"/>
          <w:lang w:val="es-CR"/>
        </w:rPr>
        <w:t>consideraron las entradas y salidas</w:t>
      </w:r>
      <w:r w:rsidR="00A72364" w:rsidRPr="00E15D46">
        <w:rPr>
          <w:rFonts w:ascii="Times New Roman" w:hAnsi="Times New Roman" w:cs="Times New Roman"/>
          <w:sz w:val="24"/>
          <w:szCs w:val="24"/>
          <w:lang w:val="es-CR"/>
        </w:rPr>
        <w:t xml:space="preserve"> de materiales, energía y residuos</w:t>
      </w:r>
      <w:r w:rsidR="000A2FB5" w:rsidRPr="00E15D46">
        <w:rPr>
          <w:rFonts w:ascii="Times New Roman" w:hAnsi="Times New Roman" w:cs="Times New Roman"/>
          <w:sz w:val="24"/>
          <w:szCs w:val="24"/>
          <w:lang w:val="es-CR"/>
        </w:rPr>
        <w:t xml:space="preserve">, </w:t>
      </w:r>
      <w:r w:rsidR="00601746">
        <w:rPr>
          <w:rFonts w:ascii="Times New Roman" w:hAnsi="Times New Roman" w:cs="Times New Roman"/>
          <w:sz w:val="24"/>
          <w:szCs w:val="24"/>
          <w:lang w:val="es-CR"/>
        </w:rPr>
        <w:t xml:space="preserve">se </w:t>
      </w:r>
      <w:r w:rsidR="000A2FB5" w:rsidRPr="00E15D46">
        <w:rPr>
          <w:rFonts w:ascii="Times New Roman" w:hAnsi="Times New Roman" w:cs="Times New Roman"/>
          <w:sz w:val="24"/>
          <w:szCs w:val="24"/>
          <w:lang w:val="es-CR"/>
        </w:rPr>
        <w:t>contempl</w:t>
      </w:r>
      <w:r w:rsidR="00601746">
        <w:rPr>
          <w:rFonts w:ascii="Times New Roman" w:hAnsi="Times New Roman" w:cs="Times New Roman"/>
          <w:sz w:val="24"/>
          <w:szCs w:val="24"/>
          <w:lang w:val="es-CR"/>
        </w:rPr>
        <w:t>ó</w:t>
      </w:r>
      <w:r w:rsidR="000A2FB5" w:rsidRPr="00E15D46">
        <w:rPr>
          <w:rFonts w:ascii="Times New Roman" w:hAnsi="Times New Roman" w:cs="Times New Roman"/>
          <w:sz w:val="24"/>
          <w:szCs w:val="24"/>
          <w:lang w:val="es-CR"/>
        </w:rPr>
        <w:t xml:space="preserve"> </w:t>
      </w:r>
      <w:r w:rsidR="00A76C9D" w:rsidRPr="00E15D46">
        <w:rPr>
          <w:rFonts w:ascii="Times New Roman" w:hAnsi="Times New Roman" w:cs="Times New Roman"/>
          <w:sz w:val="24"/>
          <w:szCs w:val="24"/>
          <w:lang w:val="es-CR"/>
        </w:rPr>
        <w:t>el lugar de procedencia de las aves, tipo de alimentos, insumos, medicamentos</w:t>
      </w:r>
      <w:r w:rsidR="000B2E34" w:rsidRPr="00E15D46">
        <w:rPr>
          <w:rFonts w:ascii="Times New Roman" w:hAnsi="Times New Roman" w:cs="Times New Roman"/>
          <w:sz w:val="24"/>
          <w:szCs w:val="24"/>
          <w:lang w:val="es-CR"/>
        </w:rPr>
        <w:t>,</w:t>
      </w:r>
      <w:r w:rsidR="00A76C9D" w:rsidRPr="00E15D46">
        <w:rPr>
          <w:rFonts w:ascii="Times New Roman" w:hAnsi="Times New Roman" w:cs="Times New Roman"/>
          <w:sz w:val="24"/>
          <w:szCs w:val="24"/>
          <w:lang w:val="es-CR"/>
        </w:rPr>
        <w:t xml:space="preserve"> pesticidas utilizados, maquinaria, mantenimiento, energía empleada, manejo de residuos, limpieza, agua, estructura, iluminación, empaque, transporte</w:t>
      </w:r>
      <w:r w:rsidR="00D64650" w:rsidRPr="00E15D46">
        <w:rPr>
          <w:rFonts w:ascii="Times New Roman" w:hAnsi="Times New Roman" w:cs="Times New Roman"/>
          <w:sz w:val="24"/>
          <w:szCs w:val="24"/>
          <w:lang w:val="es-CR"/>
        </w:rPr>
        <w:t xml:space="preserve"> hasta el centro de comercialización</w:t>
      </w:r>
      <w:r w:rsidR="00A76C9D" w:rsidRPr="00E15D46">
        <w:rPr>
          <w:rFonts w:ascii="Times New Roman" w:hAnsi="Times New Roman" w:cs="Times New Roman"/>
          <w:sz w:val="24"/>
          <w:szCs w:val="24"/>
          <w:lang w:val="es-CR"/>
        </w:rPr>
        <w:t xml:space="preserve">, </w:t>
      </w:r>
      <w:r w:rsidR="000A2FB5" w:rsidRPr="00E15D46">
        <w:rPr>
          <w:rFonts w:ascii="Times New Roman" w:hAnsi="Times New Roman" w:cs="Times New Roman"/>
          <w:sz w:val="24"/>
          <w:szCs w:val="24"/>
          <w:lang w:val="es-CR"/>
        </w:rPr>
        <w:t>entre otros</w:t>
      </w:r>
      <w:r w:rsidR="00A72364" w:rsidRPr="00E15D46">
        <w:rPr>
          <w:rFonts w:ascii="Times New Roman" w:hAnsi="Times New Roman" w:cs="Times New Roman"/>
          <w:sz w:val="24"/>
          <w:szCs w:val="24"/>
          <w:lang w:val="es-CR"/>
        </w:rPr>
        <w:t>.</w:t>
      </w:r>
    </w:p>
    <w:p w14:paraId="4330A31B" w14:textId="77777777" w:rsidR="00601746" w:rsidRDefault="00601746" w:rsidP="00F403C3">
      <w:pPr>
        <w:spacing w:line="240" w:lineRule="auto"/>
        <w:rPr>
          <w:rFonts w:ascii="Times New Roman" w:hAnsi="Times New Roman" w:cs="Times New Roman"/>
          <w:b/>
          <w:sz w:val="24"/>
          <w:szCs w:val="24"/>
          <w:lang w:val="es-CR"/>
        </w:rPr>
      </w:pPr>
      <w:r>
        <w:rPr>
          <w:rFonts w:cs="Times New Roman"/>
          <w:b/>
          <w:i/>
          <w:szCs w:val="24"/>
          <w:lang w:val="es-CR"/>
        </w:rPr>
        <w:br w:type="page"/>
      </w:r>
    </w:p>
    <w:p w14:paraId="6030A7CA" w14:textId="45A1DFBA" w:rsidR="00865A52" w:rsidRPr="001E02AB" w:rsidRDefault="00865A52" w:rsidP="00F403C3">
      <w:pPr>
        <w:spacing w:after="0" w:line="240" w:lineRule="auto"/>
        <w:jc w:val="both"/>
        <w:rPr>
          <w:rFonts w:ascii="Times New Roman" w:hAnsi="Times New Roman" w:cs="Times New Roman"/>
          <w:sz w:val="24"/>
          <w:szCs w:val="24"/>
          <w:lang w:val="en-US"/>
        </w:rPr>
      </w:pPr>
    </w:p>
    <w:p w14:paraId="1BECB11F" w14:textId="1B061459" w:rsidR="00865A52" w:rsidRPr="00E15D46" w:rsidRDefault="00126BD4" w:rsidP="00F403C3">
      <w:pPr>
        <w:spacing w:after="0" w:line="240" w:lineRule="auto"/>
        <w:ind w:left="567"/>
        <w:jc w:val="center"/>
        <w:rPr>
          <w:rFonts w:ascii="Times New Roman" w:hAnsi="Times New Roman" w:cs="Times New Roman"/>
          <w:sz w:val="24"/>
          <w:szCs w:val="24"/>
          <w:lang w:val="es-CR"/>
        </w:rPr>
      </w:pPr>
      <w:r w:rsidRPr="00E15D46">
        <w:rPr>
          <w:rFonts w:ascii="Times New Roman" w:hAnsi="Times New Roman" w:cs="Times New Roman"/>
          <w:noProof/>
          <w:sz w:val="24"/>
          <w:szCs w:val="24"/>
          <w:lang w:val="en-US"/>
        </w:rPr>
        <w:drawing>
          <wp:inline distT="0" distB="0" distL="0" distR="0" wp14:anchorId="2A3F2B9A" wp14:editId="46B8DA52">
            <wp:extent cx="4863110" cy="2997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1350" cy="3002279"/>
                    </a:xfrm>
                    <a:prstGeom prst="rect">
                      <a:avLst/>
                    </a:prstGeom>
                    <a:noFill/>
                  </pic:spPr>
                </pic:pic>
              </a:graphicData>
            </a:graphic>
          </wp:inline>
        </w:drawing>
      </w:r>
      <w:r w:rsidR="005D5D1F" w:rsidRPr="00E15D46">
        <w:rPr>
          <w:rFonts w:ascii="Times New Roman" w:hAnsi="Times New Roman" w:cs="Times New Roman"/>
          <w:sz w:val="24"/>
          <w:szCs w:val="24"/>
          <w:lang w:val="es-CR"/>
        </w:rPr>
        <w:t xml:space="preserve"> </w:t>
      </w:r>
    </w:p>
    <w:p w14:paraId="43270AD1" w14:textId="094B5AF0" w:rsidR="00865A52" w:rsidRPr="00E15D46" w:rsidDel="00601746" w:rsidRDefault="00865A52" w:rsidP="00F403C3">
      <w:pPr>
        <w:pStyle w:val="Sinespaciado"/>
        <w:spacing w:after="0"/>
        <w:ind w:left="708" w:firstLine="285"/>
        <w:jc w:val="both"/>
        <w:rPr>
          <w:rFonts w:cs="Times New Roman"/>
          <w:i w:val="0"/>
          <w:szCs w:val="24"/>
          <w:lang w:val="es-CR"/>
        </w:rPr>
      </w:pPr>
      <w:r w:rsidRPr="00E15D46" w:rsidDel="00601746">
        <w:rPr>
          <w:rFonts w:cs="Times New Roman"/>
          <w:b/>
          <w:i w:val="0"/>
          <w:szCs w:val="24"/>
          <w:lang w:val="es-CR"/>
        </w:rPr>
        <w:t xml:space="preserve">Figura </w:t>
      </w:r>
      <w:r w:rsidRPr="00E15D46" w:rsidDel="00601746">
        <w:rPr>
          <w:rFonts w:cs="Times New Roman"/>
          <w:b/>
          <w:szCs w:val="24"/>
          <w:lang w:val="es-CR"/>
        </w:rPr>
        <w:fldChar w:fldCharType="begin"/>
      </w:r>
      <w:r w:rsidRPr="00E15D46" w:rsidDel="00601746">
        <w:rPr>
          <w:rFonts w:cs="Times New Roman"/>
          <w:b/>
          <w:i w:val="0"/>
          <w:szCs w:val="24"/>
          <w:lang w:val="es-CR"/>
        </w:rPr>
        <w:instrText xml:space="preserve"> SEQ Figura \* ARABIC </w:instrText>
      </w:r>
      <w:r w:rsidRPr="00E15D46" w:rsidDel="00601746">
        <w:rPr>
          <w:rFonts w:cs="Times New Roman"/>
          <w:b/>
          <w:szCs w:val="24"/>
          <w:lang w:val="es-CR"/>
        </w:rPr>
        <w:fldChar w:fldCharType="separate"/>
      </w:r>
      <w:r w:rsidRPr="00E15D46" w:rsidDel="00601746">
        <w:rPr>
          <w:rFonts w:cs="Times New Roman"/>
          <w:b/>
          <w:i w:val="0"/>
          <w:noProof/>
          <w:szCs w:val="24"/>
          <w:lang w:val="es-CR"/>
        </w:rPr>
        <w:t>1</w:t>
      </w:r>
      <w:r w:rsidRPr="00E15D46" w:rsidDel="00601746">
        <w:rPr>
          <w:rFonts w:cs="Times New Roman"/>
          <w:b/>
          <w:szCs w:val="24"/>
          <w:lang w:val="es-CR"/>
        </w:rPr>
        <w:fldChar w:fldCharType="end"/>
      </w:r>
      <w:r w:rsidRPr="00E15D46" w:rsidDel="00601746">
        <w:rPr>
          <w:rFonts w:cs="Times New Roman"/>
          <w:b/>
          <w:i w:val="0"/>
          <w:szCs w:val="24"/>
          <w:lang w:val="es-CR"/>
        </w:rPr>
        <w:t>.</w:t>
      </w:r>
      <w:r w:rsidRPr="00E15D46" w:rsidDel="00601746">
        <w:rPr>
          <w:rFonts w:cs="Times New Roman"/>
          <w:szCs w:val="24"/>
          <w:lang w:val="es-CR"/>
        </w:rPr>
        <w:t xml:space="preserve"> </w:t>
      </w:r>
      <w:r w:rsidRPr="00E15D46" w:rsidDel="00601746">
        <w:rPr>
          <w:rFonts w:cs="Times New Roman"/>
          <w:i w:val="0"/>
          <w:szCs w:val="24"/>
          <w:lang w:val="es-CR"/>
        </w:rPr>
        <w:t>Etapas para la producción de huevos</w:t>
      </w:r>
      <w:r w:rsidR="000C722D" w:rsidRPr="00E15D46" w:rsidDel="00601746">
        <w:rPr>
          <w:rFonts w:cs="Times New Roman"/>
          <w:i w:val="0"/>
          <w:szCs w:val="24"/>
          <w:lang w:val="es-CR"/>
        </w:rPr>
        <w:t>.</w:t>
      </w:r>
    </w:p>
    <w:p w14:paraId="4BD6C573" w14:textId="751D5D36" w:rsidR="00865A52" w:rsidRPr="001302F5" w:rsidDel="00601746" w:rsidRDefault="00865A52" w:rsidP="00F403C3">
      <w:pPr>
        <w:pStyle w:val="Sinespaciado"/>
        <w:spacing w:after="0"/>
        <w:ind w:left="708" w:firstLine="285"/>
        <w:jc w:val="both"/>
        <w:rPr>
          <w:noProof/>
          <w:lang w:val="es-CR" w:eastAsia="es-CO"/>
        </w:rPr>
      </w:pPr>
      <w:r w:rsidRPr="001302F5" w:rsidDel="00601746">
        <w:rPr>
          <w:rFonts w:cs="Times New Roman"/>
          <w:b/>
          <w:bCs/>
          <w:szCs w:val="24"/>
          <w:lang w:val="es-CR"/>
        </w:rPr>
        <w:t>Figure 1</w:t>
      </w:r>
      <w:r w:rsidRPr="001302F5" w:rsidDel="00601746">
        <w:rPr>
          <w:rFonts w:cs="Times New Roman"/>
          <w:szCs w:val="24"/>
          <w:lang w:val="es-CR"/>
        </w:rPr>
        <w:t xml:space="preserve">. </w:t>
      </w:r>
      <w:proofErr w:type="spellStart"/>
      <w:r w:rsidRPr="001302F5" w:rsidDel="00601746">
        <w:rPr>
          <w:rFonts w:cs="Times New Roman"/>
          <w:szCs w:val="24"/>
          <w:lang w:val="es-CR"/>
        </w:rPr>
        <w:t>Stages</w:t>
      </w:r>
      <w:proofErr w:type="spellEnd"/>
      <w:r w:rsidRPr="001302F5" w:rsidDel="00601746">
        <w:rPr>
          <w:rFonts w:cs="Times New Roman"/>
          <w:szCs w:val="24"/>
          <w:lang w:val="es-CR"/>
        </w:rPr>
        <w:t xml:space="preserve"> </w:t>
      </w:r>
      <w:proofErr w:type="spellStart"/>
      <w:r w:rsidR="000C722D" w:rsidRPr="001302F5" w:rsidDel="00601746">
        <w:rPr>
          <w:rFonts w:cs="Times New Roman"/>
          <w:szCs w:val="24"/>
          <w:lang w:val="es-CR"/>
        </w:rPr>
        <w:t>for</w:t>
      </w:r>
      <w:proofErr w:type="spellEnd"/>
      <w:r w:rsidR="000C722D" w:rsidRPr="001302F5" w:rsidDel="00601746">
        <w:rPr>
          <w:rFonts w:cs="Times New Roman"/>
          <w:szCs w:val="24"/>
          <w:lang w:val="es-CR"/>
        </w:rPr>
        <w:t xml:space="preserve"> </w:t>
      </w:r>
      <w:proofErr w:type="spellStart"/>
      <w:r w:rsidR="000C722D" w:rsidRPr="001302F5" w:rsidDel="00601746">
        <w:rPr>
          <w:rFonts w:cs="Times New Roman"/>
          <w:szCs w:val="24"/>
          <w:lang w:val="es-CR"/>
        </w:rPr>
        <w:t>the</w:t>
      </w:r>
      <w:proofErr w:type="spellEnd"/>
      <w:r w:rsidR="000C722D" w:rsidRPr="001302F5" w:rsidDel="00601746">
        <w:rPr>
          <w:rFonts w:cs="Times New Roman"/>
          <w:szCs w:val="24"/>
          <w:lang w:val="es-CR"/>
        </w:rPr>
        <w:t xml:space="preserve"> </w:t>
      </w:r>
      <w:proofErr w:type="spellStart"/>
      <w:r w:rsidRPr="001302F5" w:rsidDel="00601746">
        <w:rPr>
          <w:rFonts w:cs="Times New Roman"/>
          <w:szCs w:val="24"/>
          <w:lang w:val="es-CR"/>
        </w:rPr>
        <w:t>production</w:t>
      </w:r>
      <w:proofErr w:type="spellEnd"/>
      <w:r w:rsidR="000C722D" w:rsidRPr="001302F5" w:rsidDel="00601746">
        <w:rPr>
          <w:rFonts w:cs="Times New Roman"/>
          <w:szCs w:val="24"/>
          <w:lang w:val="es-CR"/>
        </w:rPr>
        <w:t xml:space="preserve"> </w:t>
      </w:r>
      <w:proofErr w:type="spellStart"/>
      <w:r w:rsidR="000C722D" w:rsidRPr="001302F5" w:rsidDel="00601746">
        <w:rPr>
          <w:rFonts w:cs="Times New Roman"/>
          <w:szCs w:val="24"/>
          <w:lang w:val="es-CR"/>
        </w:rPr>
        <w:t>of</w:t>
      </w:r>
      <w:proofErr w:type="spellEnd"/>
      <w:r w:rsidR="000C722D" w:rsidRPr="001302F5" w:rsidDel="00601746">
        <w:rPr>
          <w:rFonts w:cs="Times New Roman"/>
          <w:szCs w:val="24"/>
          <w:lang w:val="es-CR"/>
        </w:rPr>
        <w:t xml:space="preserve"> </w:t>
      </w:r>
      <w:proofErr w:type="spellStart"/>
      <w:r w:rsidR="000C722D" w:rsidRPr="001302F5" w:rsidDel="00601746">
        <w:rPr>
          <w:rFonts w:cs="Times New Roman"/>
          <w:szCs w:val="24"/>
          <w:lang w:val="es-CR"/>
        </w:rPr>
        <w:t>eggs</w:t>
      </w:r>
      <w:proofErr w:type="spellEnd"/>
      <w:r w:rsidRPr="001302F5" w:rsidDel="00601746">
        <w:rPr>
          <w:rFonts w:cs="Times New Roman"/>
          <w:szCs w:val="24"/>
          <w:lang w:val="es-CR"/>
        </w:rPr>
        <w:t>.</w:t>
      </w:r>
    </w:p>
    <w:p w14:paraId="4F506BAA" w14:textId="24E09015" w:rsidR="00865A52" w:rsidRPr="00631AEF" w:rsidRDefault="00865A52" w:rsidP="00F403C3">
      <w:pPr>
        <w:spacing w:after="0" w:line="240" w:lineRule="auto"/>
        <w:jc w:val="both"/>
        <w:rPr>
          <w:rFonts w:ascii="Times New Roman" w:hAnsi="Times New Roman" w:cs="Times New Roman"/>
          <w:sz w:val="24"/>
          <w:szCs w:val="24"/>
          <w:lang w:val="es-CR"/>
        </w:rPr>
      </w:pPr>
    </w:p>
    <w:p w14:paraId="30E8982D" w14:textId="2A06CB91" w:rsidR="00472C4F" w:rsidRPr="00E15D46" w:rsidRDefault="000A2FB5" w:rsidP="00F403C3">
      <w:pPr>
        <w:spacing w:after="0" w:line="240" w:lineRule="auto"/>
        <w:jc w:val="both"/>
        <w:rPr>
          <w:rFonts w:ascii="Times New Roman" w:hAnsi="Times New Roman" w:cs="Times New Roman"/>
          <w:iCs/>
          <w:sz w:val="24"/>
          <w:szCs w:val="24"/>
          <w:lang w:val="es-CR"/>
        </w:rPr>
      </w:pPr>
      <w:r w:rsidRPr="00E15D46">
        <w:rPr>
          <w:rFonts w:ascii="Times New Roman" w:hAnsi="Times New Roman" w:cs="Times New Roman"/>
          <w:sz w:val="24"/>
          <w:szCs w:val="24"/>
          <w:lang w:val="es-CR"/>
        </w:rPr>
        <w:t xml:space="preserve">Para el </w:t>
      </w:r>
      <w:r w:rsidR="000B2FDC" w:rsidRPr="00E15D46">
        <w:rPr>
          <w:rFonts w:ascii="Times New Roman" w:hAnsi="Times New Roman" w:cs="Times New Roman"/>
          <w:sz w:val="24"/>
          <w:szCs w:val="24"/>
          <w:lang w:val="es-CR"/>
        </w:rPr>
        <w:t>ACV</w:t>
      </w:r>
      <w:r w:rsidRPr="00E15D46">
        <w:rPr>
          <w:rFonts w:ascii="Times New Roman" w:hAnsi="Times New Roman" w:cs="Times New Roman"/>
          <w:sz w:val="24"/>
          <w:szCs w:val="24"/>
          <w:lang w:val="es-CR"/>
        </w:rPr>
        <w:t xml:space="preserve"> se em</w:t>
      </w:r>
      <w:r w:rsidR="00A72364" w:rsidRPr="00E15D46">
        <w:rPr>
          <w:rFonts w:ascii="Times New Roman" w:hAnsi="Times New Roman" w:cs="Times New Roman"/>
          <w:sz w:val="24"/>
          <w:szCs w:val="24"/>
          <w:lang w:val="es-CR"/>
        </w:rPr>
        <w:t>pleó la metodología de CML–2001</w:t>
      </w:r>
      <w:r w:rsidRPr="00E15D46">
        <w:rPr>
          <w:rFonts w:ascii="Times New Roman" w:hAnsi="Times New Roman" w:cs="Times New Roman"/>
          <w:sz w:val="24"/>
          <w:szCs w:val="24"/>
          <w:lang w:val="es-CR"/>
        </w:rPr>
        <w:t xml:space="preserve"> </w:t>
      </w:r>
      <w:sdt>
        <w:sdtPr>
          <w:rPr>
            <w:rFonts w:ascii="Times New Roman" w:hAnsi="Times New Roman" w:cs="Times New Roman"/>
            <w:sz w:val="24"/>
            <w:szCs w:val="24"/>
            <w:lang w:val="es-CR"/>
          </w:rPr>
          <w:id w:val="1107000018"/>
          <w:citation/>
        </w:sdtPr>
        <w:sdtEndPr/>
        <w:sdtContent>
          <w:r w:rsidRPr="00E15D46">
            <w:rPr>
              <w:rFonts w:ascii="Times New Roman" w:hAnsi="Times New Roman" w:cs="Times New Roman"/>
              <w:sz w:val="24"/>
              <w:szCs w:val="24"/>
              <w:lang w:val="es-CR"/>
            </w:rPr>
            <w:fldChar w:fldCharType="begin"/>
          </w:r>
          <w:r w:rsidRPr="00E15D46">
            <w:rPr>
              <w:rFonts w:ascii="Times New Roman" w:hAnsi="Times New Roman" w:cs="Times New Roman"/>
              <w:sz w:val="24"/>
              <w:szCs w:val="24"/>
              <w:lang w:val="es-CR"/>
            </w:rPr>
            <w:instrText xml:space="preserve">CITATION Ins15 \l 9226 </w:instrText>
          </w:r>
          <w:r w:rsidRPr="00E15D46">
            <w:rPr>
              <w:rFonts w:ascii="Times New Roman" w:hAnsi="Times New Roman" w:cs="Times New Roman"/>
              <w:sz w:val="24"/>
              <w:szCs w:val="24"/>
              <w:lang w:val="es-CR"/>
            </w:rPr>
            <w:fldChar w:fldCharType="separate"/>
          </w:r>
          <w:r w:rsidRPr="00E15D46">
            <w:rPr>
              <w:rFonts w:ascii="Times New Roman" w:hAnsi="Times New Roman" w:cs="Times New Roman"/>
              <w:noProof/>
              <w:color w:val="2E74B5" w:themeColor="accent1" w:themeShade="BF"/>
              <w:sz w:val="24"/>
              <w:szCs w:val="24"/>
              <w:lang w:val="es-CR"/>
            </w:rPr>
            <w:t>(Instituto de Ciencias Medioambientales, 2001</w:t>
          </w:r>
          <w:r w:rsidRPr="00E15D46">
            <w:rPr>
              <w:rFonts w:ascii="Times New Roman" w:hAnsi="Times New Roman" w:cs="Times New Roman"/>
              <w:noProof/>
              <w:sz w:val="24"/>
              <w:szCs w:val="24"/>
              <w:lang w:val="es-CR"/>
            </w:rPr>
            <w:t>)</w:t>
          </w:r>
          <w:r w:rsidRPr="00E15D46">
            <w:rPr>
              <w:rFonts w:ascii="Times New Roman" w:hAnsi="Times New Roman" w:cs="Times New Roman"/>
              <w:sz w:val="24"/>
              <w:szCs w:val="24"/>
              <w:lang w:val="es-CR"/>
            </w:rPr>
            <w:fldChar w:fldCharType="end"/>
          </w:r>
        </w:sdtContent>
      </w:sdt>
      <w:r w:rsidR="00C9247F" w:rsidRPr="00E15D46">
        <w:rPr>
          <w:rFonts w:ascii="Times New Roman" w:hAnsi="Times New Roman" w:cs="Times New Roman"/>
          <w:sz w:val="24"/>
          <w:szCs w:val="24"/>
          <w:lang w:val="es-CR"/>
        </w:rPr>
        <w:t xml:space="preserve"> y se consideraron </w:t>
      </w:r>
      <w:r w:rsidR="00631AEF">
        <w:rPr>
          <w:rFonts w:ascii="Times New Roman" w:hAnsi="Times New Roman" w:cs="Times New Roman"/>
          <w:sz w:val="24"/>
          <w:szCs w:val="24"/>
          <w:lang w:val="es-CR"/>
        </w:rPr>
        <w:t xml:space="preserve">múltiples </w:t>
      </w:r>
      <w:r w:rsidRPr="00E15D46">
        <w:rPr>
          <w:rFonts w:ascii="Times New Roman" w:hAnsi="Times New Roman" w:cs="Times New Roman"/>
          <w:sz w:val="24"/>
          <w:szCs w:val="24"/>
          <w:lang w:val="es-CR"/>
        </w:rPr>
        <w:t xml:space="preserve">categorías de impacto: </w:t>
      </w:r>
      <w:r w:rsidR="00601746" w:rsidRPr="00E15D46">
        <w:rPr>
          <w:rFonts w:ascii="Times New Roman" w:hAnsi="Times New Roman" w:cs="Times New Roman"/>
          <w:sz w:val="24"/>
          <w:szCs w:val="24"/>
          <w:lang w:val="es-CR"/>
        </w:rPr>
        <w:t>c</w:t>
      </w:r>
      <w:r w:rsidRPr="00E15D46">
        <w:rPr>
          <w:rFonts w:ascii="Times New Roman" w:hAnsi="Times New Roman" w:cs="Times New Roman"/>
          <w:sz w:val="24"/>
          <w:szCs w:val="24"/>
          <w:lang w:val="es-CR"/>
        </w:rPr>
        <w:t xml:space="preserve">ambio climático GWP, </w:t>
      </w:r>
      <w:r w:rsidR="00601746" w:rsidRPr="00E15D46">
        <w:rPr>
          <w:rFonts w:ascii="Times New Roman" w:hAnsi="Times New Roman" w:cs="Times New Roman"/>
          <w:sz w:val="24"/>
          <w:szCs w:val="24"/>
          <w:lang w:val="es-CR"/>
        </w:rPr>
        <w:t>p</w:t>
      </w:r>
      <w:r w:rsidRPr="00E15D46">
        <w:rPr>
          <w:rFonts w:ascii="Times New Roman" w:hAnsi="Times New Roman" w:cs="Times New Roman"/>
          <w:sz w:val="24"/>
          <w:szCs w:val="24"/>
          <w:lang w:val="es-CR"/>
        </w:rPr>
        <w:t xml:space="preserve">otencial de acidificación AP, </w:t>
      </w:r>
      <w:r w:rsidR="00601746" w:rsidRPr="00E15D46">
        <w:rPr>
          <w:rFonts w:ascii="Times New Roman" w:hAnsi="Times New Roman" w:cs="Times New Roman"/>
          <w:sz w:val="24"/>
          <w:szCs w:val="24"/>
          <w:lang w:val="es-CR"/>
        </w:rPr>
        <w:t>e</w:t>
      </w:r>
      <w:r w:rsidRPr="00E15D46">
        <w:rPr>
          <w:rFonts w:ascii="Times New Roman" w:hAnsi="Times New Roman" w:cs="Times New Roman"/>
          <w:sz w:val="24"/>
          <w:szCs w:val="24"/>
          <w:lang w:val="es-CR"/>
        </w:rPr>
        <w:t xml:space="preserve">cotoxicidad acuática de agua dulce FAETP, </w:t>
      </w:r>
      <w:r w:rsidR="00601746" w:rsidRPr="00E15D46">
        <w:rPr>
          <w:rFonts w:ascii="Times New Roman" w:hAnsi="Times New Roman" w:cs="Times New Roman"/>
          <w:sz w:val="24"/>
          <w:szCs w:val="24"/>
          <w:lang w:val="es-CR"/>
        </w:rPr>
        <w:t>e</w:t>
      </w:r>
      <w:r w:rsidRPr="00E15D46">
        <w:rPr>
          <w:rFonts w:ascii="Times New Roman" w:hAnsi="Times New Roman" w:cs="Times New Roman"/>
          <w:sz w:val="24"/>
          <w:szCs w:val="24"/>
          <w:lang w:val="es-CR"/>
        </w:rPr>
        <w:t>cotoxicidad acuática marina MAETP</w:t>
      </w:r>
      <w:r w:rsidR="00601746">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w:t>
      </w:r>
      <w:r w:rsidR="00601746" w:rsidRPr="00E15D46">
        <w:rPr>
          <w:rFonts w:ascii="Times New Roman" w:hAnsi="Times New Roman" w:cs="Times New Roman"/>
          <w:sz w:val="24"/>
          <w:szCs w:val="24"/>
          <w:lang w:val="es-CR"/>
        </w:rPr>
        <w:t>e</w:t>
      </w:r>
      <w:r w:rsidRPr="00E15D46">
        <w:rPr>
          <w:rFonts w:ascii="Times New Roman" w:hAnsi="Times New Roman" w:cs="Times New Roman"/>
          <w:sz w:val="24"/>
          <w:szCs w:val="24"/>
          <w:lang w:val="es-CR"/>
        </w:rPr>
        <w:t xml:space="preserve">cotoxicidad terrestre TETP, </w:t>
      </w:r>
      <w:r w:rsidR="00601746" w:rsidRPr="00E15D46">
        <w:rPr>
          <w:rFonts w:ascii="Times New Roman" w:hAnsi="Times New Roman" w:cs="Times New Roman"/>
          <w:sz w:val="24"/>
          <w:szCs w:val="24"/>
          <w:lang w:val="es-CR"/>
        </w:rPr>
        <w:t>t</w:t>
      </w:r>
      <w:r w:rsidRPr="00E15D46">
        <w:rPr>
          <w:rFonts w:ascii="Times New Roman" w:hAnsi="Times New Roman" w:cs="Times New Roman"/>
          <w:sz w:val="24"/>
          <w:szCs w:val="24"/>
          <w:lang w:val="es-CR"/>
        </w:rPr>
        <w:t xml:space="preserve">oxicidad humana HTP, </w:t>
      </w:r>
      <w:r w:rsidR="00601746">
        <w:rPr>
          <w:rFonts w:ascii="Times New Roman" w:hAnsi="Times New Roman" w:cs="Times New Roman"/>
          <w:sz w:val="24"/>
          <w:szCs w:val="24"/>
          <w:lang w:val="es-CR"/>
        </w:rPr>
        <w:t xml:space="preserve">y </w:t>
      </w:r>
      <w:r w:rsidR="00601746" w:rsidRPr="00E15D46">
        <w:rPr>
          <w:rFonts w:ascii="Times New Roman" w:hAnsi="Times New Roman" w:cs="Times New Roman"/>
          <w:sz w:val="24"/>
          <w:szCs w:val="24"/>
          <w:lang w:val="es-CR"/>
        </w:rPr>
        <w:t>a</w:t>
      </w:r>
      <w:r w:rsidRPr="00E15D46">
        <w:rPr>
          <w:rFonts w:ascii="Times New Roman" w:hAnsi="Times New Roman" w:cs="Times New Roman"/>
          <w:sz w:val="24"/>
          <w:szCs w:val="24"/>
          <w:lang w:val="es-CR"/>
        </w:rPr>
        <w:t xml:space="preserve">gotamiento de los recursos abióticos: elementos y combustibles fósiles AD. El análisis se </w:t>
      </w:r>
      <w:r w:rsidR="00C9247F" w:rsidRPr="00E15D46">
        <w:rPr>
          <w:rFonts w:ascii="Times New Roman" w:hAnsi="Times New Roman" w:cs="Times New Roman"/>
          <w:sz w:val="24"/>
          <w:szCs w:val="24"/>
          <w:lang w:val="es-CR"/>
        </w:rPr>
        <w:t xml:space="preserve">realizó </w:t>
      </w:r>
      <w:r w:rsidRPr="00E15D46">
        <w:rPr>
          <w:rFonts w:ascii="Times New Roman" w:hAnsi="Times New Roman" w:cs="Times New Roman"/>
          <w:sz w:val="24"/>
          <w:szCs w:val="24"/>
          <w:lang w:val="es-CR"/>
        </w:rPr>
        <w:t xml:space="preserve">con el apoyo del software </w:t>
      </w:r>
      <w:proofErr w:type="spellStart"/>
      <w:r w:rsidRPr="00E15D46">
        <w:rPr>
          <w:rFonts w:ascii="Times New Roman" w:hAnsi="Times New Roman" w:cs="Times New Roman"/>
          <w:i/>
          <w:iCs/>
          <w:sz w:val="24"/>
          <w:szCs w:val="24"/>
          <w:lang w:val="es-CR"/>
        </w:rPr>
        <w:t>Open</w:t>
      </w:r>
      <w:r w:rsidR="00905CC3" w:rsidRPr="00E15D46">
        <w:rPr>
          <w:rFonts w:ascii="Times New Roman" w:hAnsi="Times New Roman" w:cs="Times New Roman"/>
          <w:i/>
          <w:iCs/>
          <w:sz w:val="24"/>
          <w:szCs w:val="24"/>
          <w:lang w:val="es-CR"/>
        </w:rPr>
        <w:t>LCA</w:t>
      </w:r>
      <w:proofErr w:type="spellEnd"/>
      <w:r w:rsidRPr="00E15D46">
        <w:rPr>
          <w:rFonts w:ascii="Times New Roman" w:hAnsi="Times New Roman" w:cs="Times New Roman"/>
          <w:i/>
          <w:iCs/>
          <w:sz w:val="24"/>
          <w:szCs w:val="24"/>
          <w:lang w:val="es-CR"/>
        </w:rPr>
        <w:t xml:space="preserve"> 1.6.3</w:t>
      </w:r>
      <w:r w:rsidR="00337AA8" w:rsidRPr="00E15D46">
        <w:rPr>
          <w:rStyle w:val="Refdenotaalpie"/>
          <w:rFonts w:ascii="Times New Roman" w:hAnsi="Times New Roman" w:cs="Times New Roman"/>
          <w:sz w:val="24"/>
          <w:szCs w:val="24"/>
          <w:lang w:val="es-CR"/>
        </w:rPr>
        <w:footnoteReference w:id="4"/>
      </w:r>
      <w:r w:rsidR="000653B1" w:rsidRPr="00E15D46">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w:t>
      </w:r>
      <w:r w:rsidR="00472C4F" w:rsidRPr="00E15D46">
        <w:rPr>
          <w:rFonts w:ascii="Times New Roman" w:hAnsi="Times New Roman" w:cs="Times New Roman"/>
          <w:sz w:val="24"/>
          <w:szCs w:val="24"/>
          <w:lang w:val="es-CR"/>
        </w:rPr>
        <w:t>l</w:t>
      </w:r>
      <w:r w:rsidR="00031642" w:rsidRPr="00E15D46">
        <w:rPr>
          <w:rFonts w:ascii="Times New Roman" w:hAnsi="Times New Roman" w:cs="Times New Roman"/>
          <w:sz w:val="24"/>
          <w:szCs w:val="24"/>
          <w:lang w:val="es-CR"/>
        </w:rPr>
        <w:t xml:space="preserve">a base de datos </w:t>
      </w:r>
      <w:proofErr w:type="spellStart"/>
      <w:r w:rsidR="00031642" w:rsidRPr="00E15D46">
        <w:rPr>
          <w:rFonts w:ascii="Times New Roman" w:hAnsi="Times New Roman" w:cs="Times New Roman"/>
          <w:i/>
          <w:iCs/>
          <w:sz w:val="24"/>
          <w:szCs w:val="24"/>
          <w:lang w:val="es-CR"/>
        </w:rPr>
        <w:t>Ecoinvent</w:t>
      </w:r>
      <w:proofErr w:type="spellEnd"/>
      <w:r w:rsidR="00031642" w:rsidRPr="00E15D46">
        <w:rPr>
          <w:rFonts w:ascii="Times New Roman" w:hAnsi="Times New Roman" w:cs="Times New Roman"/>
          <w:i/>
          <w:iCs/>
          <w:sz w:val="24"/>
          <w:szCs w:val="24"/>
          <w:lang w:val="es-CR"/>
        </w:rPr>
        <w:t xml:space="preserve"> 3.3.</w:t>
      </w:r>
      <w:r w:rsidR="00031642" w:rsidRPr="00E15D46">
        <w:rPr>
          <w:rFonts w:ascii="Times New Roman" w:hAnsi="Times New Roman" w:cs="Times New Roman"/>
          <w:sz w:val="24"/>
          <w:szCs w:val="24"/>
          <w:lang w:val="es-CR"/>
        </w:rPr>
        <w:t xml:space="preserve"> </w:t>
      </w:r>
      <w:sdt>
        <w:sdtPr>
          <w:rPr>
            <w:rFonts w:ascii="Times New Roman" w:hAnsi="Times New Roman" w:cs="Times New Roman"/>
            <w:iCs/>
            <w:sz w:val="24"/>
            <w:szCs w:val="24"/>
            <w:lang w:val="es-CR"/>
          </w:rPr>
          <w:id w:val="-1678108848"/>
          <w:citation/>
        </w:sdtPr>
        <w:sdtEndPr/>
        <w:sdtContent>
          <w:r w:rsidR="00472C4F" w:rsidRPr="00E15D46">
            <w:rPr>
              <w:rFonts w:ascii="Times New Roman" w:hAnsi="Times New Roman" w:cs="Times New Roman"/>
              <w:iCs/>
              <w:sz w:val="24"/>
              <w:szCs w:val="24"/>
              <w:lang w:val="es-CR"/>
            </w:rPr>
            <w:fldChar w:fldCharType="begin"/>
          </w:r>
          <w:r w:rsidR="00472C4F" w:rsidRPr="00E15D46">
            <w:rPr>
              <w:rFonts w:ascii="Times New Roman" w:hAnsi="Times New Roman" w:cs="Times New Roman"/>
              <w:i/>
              <w:iCs/>
              <w:sz w:val="24"/>
              <w:szCs w:val="24"/>
              <w:lang w:val="es-CR"/>
            </w:rPr>
            <w:instrText xml:space="preserve"> CITATION Eco16 \l 9226 </w:instrText>
          </w:r>
          <w:r w:rsidR="00472C4F" w:rsidRPr="00E15D46">
            <w:rPr>
              <w:rFonts w:ascii="Times New Roman" w:hAnsi="Times New Roman" w:cs="Times New Roman"/>
              <w:iCs/>
              <w:sz w:val="24"/>
              <w:szCs w:val="24"/>
              <w:lang w:val="es-CR"/>
            </w:rPr>
            <w:fldChar w:fldCharType="separate"/>
          </w:r>
          <w:r w:rsidR="00472C4F" w:rsidRPr="00E15D46">
            <w:rPr>
              <w:rFonts w:ascii="Times New Roman" w:hAnsi="Times New Roman" w:cs="Times New Roman"/>
              <w:sz w:val="24"/>
              <w:szCs w:val="24"/>
              <w:lang w:val="es-CR"/>
            </w:rPr>
            <w:t>(</w:t>
          </w:r>
          <w:r w:rsidR="00472C4F" w:rsidRPr="00E15D46">
            <w:rPr>
              <w:rFonts w:ascii="Times New Roman" w:hAnsi="Times New Roman" w:cs="Times New Roman"/>
              <w:color w:val="2E74B5" w:themeColor="accent1" w:themeShade="BF"/>
              <w:sz w:val="24"/>
              <w:szCs w:val="24"/>
              <w:lang w:val="es-CR"/>
            </w:rPr>
            <w:t>Ecoinvent, 2016</w:t>
          </w:r>
          <w:r w:rsidR="00472C4F" w:rsidRPr="00E15D46">
            <w:rPr>
              <w:rFonts w:ascii="Times New Roman" w:hAnsi="Times New Roman" w:cs="Times New Roman"/>
              <w:sz w:val="24"/>
              <w:szCs w:val="24"/>
              <w:lang w:val="es-CR"/>
            </w:rPr>
            <w:t>)</w:t>
          </w:r>
          <w:r w:rsidR="00472C4F" w:rsidRPr="00E15D46">
            <w:rPr>
              <w:rFonts w:ascii="Times New Roman" w:hAnsi="Times New Roman" w:cs="Times New Roman"/>
              <w:iCs/>
              <w:sz w:val="24"/>
              <w:szCs w:val="24"/>
              <w:lang w:val="es-CR"/>
            </w:rPr>
            <w:fldChar w:fldCharType="end"/>
          </w:r>
        </w:sdtContent>
      </w:sdt>
      <w:r w:rsidR="000653B1" w:rsidRPr="00E15D46">
        <w:rPr>
          <w:rFonts w:ascii="Times New Roman" w:hAnsi="Times New Roman" w:cs="Times New Roman"/>
          <w:iCs/>
          <w:sz w:val="24"/>
          <w:szCs w:val="24"/>
          <w:lang w:val="es-CR"/>
        </w:rPr>
        <w:t xml:space="preserve"> y la información secundaria se obtuvo de </w:t>
      </w:r>
      <w:r w:rsidR="000653B1" w:rsidRPr="00E15D46">
        <w:rPr>
          <w:rFonts w:ascii="Times New Roman" w:hAnsi="Times New Roman" w:cs="Times New Roman"/>
          <w:iCs/>
          <w:color w:val="2E74B5" w:themeColor="accent1" w:themeShade="BF"/>
          <w:sz w:val="24"/>
          <w:szCs w:val="24"/>
          <w:lang w:val="es-CR"/>
        </w:rPr>
        <w:t>Federación Nacional de Avicultores de Colombia (2017)</w:t>
      </w:r>
      <w:r w:rsidR="000653B1" w:rsidRPr="00E15D46">
        <w:rPr>
          <w:rFonts w:ascii="Times New Roman" w:hAnsi="Times New Roman" w:cs="Times New Roman"/>
          <w:iCs/>
          <w:sz w:val="24"/>
          <w:szCs w:val="24"/>
          <w:lang w:val="es-CR"/>
        </w:rPr>
        <w:t xml:space="preserve">. Se </w:t>
      </w:r>
      <w:r w:rsidR="000653B1" w:rsidRPr="00E15D46">
        <w:rPr>
          <w:rFonts w:ascii="Times New Roman" w:hAnsi="Times New Roman" w:cs="Times New Roman"/>
          <w:sz w:val="24"/>
          <w:szCs w:val="24"/>
          <w:lang w:val="es-CR"/>
        </w:rPr>
        <w:t>contempló</w:t>
      </w:r>
      <w:r w:rsidR="00472C4F" w:rsidRPr="00E15D46">
        <w:rPr>
          <w:rFonts w:ascii="Times New Roman" w:hAnsi="Times New Roman" w:cs="Times New Roman"/>
          <w:sz w:val="24"/>
          <w:szCs w:val="24"/>
          <w:lang w:val="es-CR"/>
        </w:rPr>
        <w:t xml:space="preserve"> mirar los impactos etapa por etapa y</w:t>
      </w:r>
      <w:r w:rsidR="00601746">
        <w:rPr>
          <w:rFonts w:ascii="Times New Roman" w:hAnsi="Times New Roman" w:cs="Times New Roman"/>
          <w:sz w:val="24"/>
          <w:szCs w:val="24"/>
          <w:lang w:val="es-CR"/>
        </w:rPr>
        <w:t>,</w:t>
      </w:r>
      <w:r w:rsidR="00472C4F" w:rsidRPr="00E15D46">
        <w:rPr>
          <w:rFonts w:ascii="Times New Roman" w:hAnsi="Times New Roman" w:cs="Times New Roman"/>
          <w:sz w:val="24"/>
          <w:szCs w:val="24"/>
          <w:lang w:val="es-CR"/>
        </w:rPr>
        <w:t xml:space="preserve"> además</w:t>
      </w:r>
      <w:r w:rsidR="00601746">
        <w:rPr>
          <w:rFonts w:ascii="Times New Roman" w:hAnsi="Times New Roman" w:cs="Times New Roman"/>
          <w:sz w:val="24"/>
          <w:szCs w:val="24"/>
          <w:lang w:val="es-CR"/>
        </w:rPr>
        <w:t>,</w:t>
      </w:r>
      <w:r w:rsidR="00472C4F" w:rsidRPr="00E15D46">
        <w:rPr>
          <w:rFonts w:ascii="Times New Roman" w:hAnsi="Times New Roman" w:cs="Times New Roman"/>
          <w:sz w:val="24"/>
          <w:szCs w:val="24"/>
          <w:lang w:val="es-CR"/>
        </w:rPr>
        <w:t xml:space="preserve"> hacer un análisis global de los </w:t>
      </w:r>
      <w:r w:rsidR="000B6598" w:rsidRPr="00E15D46">
        <w:rPr>
          <w:rFonts w:ascii="Times New Roman" w:hAnsi="Times New Roman" w:cs="Times New Roman"/>
          <w:sz w:val="24"/>
          <w:szCs w:val="24"/>
          <w:lang w:val="es-CR"/>
        </w:rPr>
        <w:t>principales impactos</w:t>
      </w:r>
      <w:r w:rsidR="00472C4F" w:rsidRPr="00E15D46">
        <w:rPr>
          <w:rFonts w:ascii="Times New Roman" w:hAnsi="Times New Roman" w:cs="Times New Roman"/>
          <w:sz w:val="24"/>
          <w:szCs w:val="24"/>
          <w:lang w:val="es-CR"/>
        </w:rPr>
        <w:t xml:space="preserve"> causados por </w:t>
      </w:r>
      <w:r w:rsidR="00031642" w:rsidRPr="00E15D46">
        <w:rPr>
          <w:rFonts w:ascii="Times New Roman" w:hAnsi="Times New Roman" w:cs="Times New Roman"/>
          <w:sz w:val="24"/>
          <w:szCs w:val="24"/>
          <w:lang w:val="es-CR"/>
        </w:rPr>
        <w:t>la pro</w:t>
      </w:r>
      <w:r w:rsidR="000653B1" w:rsidRPr="00E15D46">
        <w:rPr>
          <w:rFonts w:ascii="Times New Roman" w:hAnsi="Times New Roman" w:cs="Times New Roman"/>
          <w:sz w:val="24"/>
          <w:szCs w:val="24"/>
          <w:lang w:val="es-CR"/>
        </w:rPr>
        <w:t>ducción de huevos agroecológicos.</w:t>
      </w:r>
    </w:p>
    <w:p w14:paraId="42B061FB" w14:textId="77777777" w:rsidR="002519F8" w:rsidRPr="00E15D46" w:rsidRDefault="002519F8" w:rsidP="00F403C3">
      <w:pPr>
        <w:spacing w:after="0" w:line="240" w:lineRule="auto"/>
        <w:jc w:val="both"/>
        <w:rPr>
          <w:rFonts w:ascii="Times New Roman" w:hAnsi="Times New Roman" w:cs="Times New Roman"/>
          <w:sz w:val="24"/>
          <w:szCs w:val="24"/>
          <w:lang w:val="es-CR"/>
        </w:rPr>
      </w:pPr>
    </w:p>
    <w:p w14:paraId="03ABBA2C" w14:textId="79C02AC7" w:rsidR="002519F8" w:rsidRPr="00E15D46" w:rsidRDefault="00B80275" w:rsidP="00F403C3">
      <w:pPr>
        <w:pStyle w:val="Prrafodelista"/>
        <w:numPr>
          <w:ilvl w:val="0"/>
          <w:numId w:val="3"/>
        </w:numPr>
        <w:spacing w:after="0" w:line="240" w:lineRule="auto"/>
        <w:jc w:val="both"/>
        <w:rPr>
          <w:rFonts w:cs="Times New Roman"/>
          <w:b/>
          <w:szCs w:val="24"/>
          <w:lang w:val="es-CR"/>
        </w:rPr>
      </w:pPr>
      <w:r w:rsidRPr="00E15D46">
        <w:rPr>
          <w:rFonts w:cs="Times New Roman"/>
          <w:b/>
          <w:szCs w:val="24"/>
          <w:lang w:val="es-CR"/>
        </w:rPr>
        <w:t>Resultados</w:t>
      </w:r>
    </w:p>
    <w:p w14:paraId="1F081D82" w14:textId="77777777" w:rsidR="00CF1D28" w:rsidRPr="00E15D46" w:rsidRDefault="00CF1D28" w:rsidP="00F403C3">
      <w:pPr>
        <w:spacing w:after="0" w:line="240" w:lineRule="auto"/>
        <w:jc w:val="both"/>
        <w:rPr>
          <w:rFonts w:ascii="Times New Roman" w:hAnsi="Times New Roman" w:cs="Times New Roman"/>
          <w:sz w:val="24"/>
          <w:szCs w:val="24"/>
          <w:lang w:val="es-CR"/>
        </w:rPr>
      </w:pPr>
    </w:p>
    <w:p w14:paraId="18AD1B6B" w14:textId="66E871B5" w:rsidR="00C7585D" w:rsidRPr="00E15D46" w:rsidRDefault="00C7585D" w:rsidP="00F403C3">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Las gallinas llegan a la granja con 16 semanas de vida</w:t>
      </w:r>
      <w:r w:rsidR="00C7751A" w:rsidRPr="00E15D46">
        <w:rPr>
          <w:rFonts w:ascii="Times New Roman" w:hAnsi="Times New Roman" w:cs="Times New Roman"/>
          <w:sz w:val="24"/>
          <w:szCs w:val="24"/>
          <w:lang w:val="es-CR"/>
        </w:rPr>
        <w:t xml:space="preserve"> </w:t>
      </w:r>
      <w:r w:rsidR="00CF1D28" w:rsidRPr="00E15D46">
        <w:rPr>
          <w:rFonts w:ascii="Times New Roman" w:hAnsi="Times New Roman" w:cs="Times New Roman"/>
          <w:sz w:val="24"/>
          <w:szCs w:val="24"/>
          <w:lang w:val="es-CR"/>
        </w:rPr>
        <w:t>provenientes</w:t>
      </w:r>
      <w:r w:rsidR="00C7751A" w:rsidRPr="00E15D46">
        <w:rPr>
          <w:rFonts w:ascii="Times New Roman" w:hAnsi="Times New Roman" w:cs="Times New Roman"/>
          <w:sz w:val="24"/>
          <w:szCs w:val="24"/>
          <w:lang w:val="es-CR"/>
        </w:rPr>
        <w:t xml:space="preserve"> de un criadero ubicado en la zona</w:t>
      </w:r>
      <w:r w:rsidR="00940273" w:rsidRPr="00E15D46">
        <w:rPr>
          <w:rFonts w:ascii="Times New Roman" w:hAnsi="Times New Roman" w:cs="Times New Roman"/>
          <w:sz w:val="24"/>
          <w:szCs w:val="24"/>
          <w:lang w:val="es-CR"/>
        </w:rPr>
        <w:t xml:space="preserve">, son transportadas en un camión </w:t>
      </w:r>
      <w:r w:rsidR="001B0D1B" w:rsidRPr="00E15D46">
        <w:rPr>
          <w:rFonts w:ascii="Times New Roman" w:hAnsi="Times New Roman" w:cs="Times New Roman"/>
          <w:sz w:val="24"/>
          <w:szCs w:val="24"/>
          <w:lang w:val="es-CR"/>
        </w:rPr>
        <w:t>diésel</w:t>
      </w:r>
      <w:r w:rsidR="00940273" w:rsidRPr="00E15D46">
        <w:rPr>
          <w:rFonts w:ascii="Times New Roman" w:hAnsi="Times New Roman" w:cs="Times New Roman"/>
          <w:sz w:val="24"/>
          <w:szCs w:val="24"/>
          <w:lang w:val="es-CR"/>
        </w:rPr>
        <w:t xml:space="preserve"> con una capacidad de carga de </w:t>
      </w:r>
      <w:r w:rsidR="00940273" w:rsidRPr="00E15D46">
        <w:rPr>
          <w:rFonts w:ascii="Times New Roman" w:eastAsia="Times New Roman" w:hAnsi="Times New Roman" w:cs="Times New Roman"/>
          <w:sz w:val="20"/>
          <w:szCs w:val="24"/>
          <w:lang w:val="es-CR" w:eastAsia="es-CO"/>
        </w:rPr>
        <w:t>5.6 m</w:t>
      </w:r>
      <w:r w:rsidR="00940273" w:rsidRPr="00E15D46">
        <w:rPr>
          <w:rFonts w:ascii="Times New Roman" w:eastAsia="Times New Roman" w:hAnsi="Times New Roman" w:cs="Times New Roman"/>
          <w:sz w:val="20"/>
          <w:szCs w:val="24"/>
          <w:vertAlign w:val="superscript"/>
          <w:lang w:val="es-CR" w:eastAsia="es-CO"/>
        </w:rPr>
        <w:t>3</w:t>
      </w:r>
      <w:r w:rsidR="00D64650" w:rsidRPr="00E15D46">
        <w:rPr>
          <w:rFonts w:ascii="Times New Roman" w:hAnsi="Times New Roman" w:cs="Times New Roman"/>
          <w:sz w:val="24"/>
          <w:szCs w:val="24"/>
          <w:lang w:val="es-CR"/>
        </w:rPr>
        <w:t xml:space="preserve">, </w:t>
      </w:r>
      <w:r w:rsidR="001B0D1B" w:rsidRPr="00E15D46">
        <w:rPr>
          <w:rFonts w:ascii="Times New Roman" w:hAnsi="Times New Roman" w:cs="Times New Roman"/>
          <w:sz w:val="24"/>
          <w:szCs w:val="24"/>
          <w:lang w:val="es-CR"/>
        </w:rPr>
        <w:t xml:space="preserve">este transporte se considera en la </w:t>
      </w:r>
      <w:r w:rsidR="00D64650" w:rsidRPr="00E15D46">
        <w:rPr>
          <w:rFonts w:ascii="Times New Roman" w:hAnsi="Times New Roman" w:cs="Times New Roman"/>
          <w:sz w:val="24"/>
          <w:szCs w:val="24"/>
          <w:lang w:val="es-CR"/>
        </w:rPr>
        <w:t>e</w:t>
      </w:r>
      <w:r w:rsidR="001B0D1B" w:rsidRPr="00E15D46">
        <w:rPr>
          <w:rFonts w:ascii="Times New Roman" w:hAnsi="Times New Roman" w:cs="Times New Roman"/>
          <w:sz w:val="24"/>
          <w:szCs w:val="24"/>
          <w:lang w:val="es-CR"/>
        </w:rPr>
        <w:t xml:space="preserve">valuación de impactos por las emisiones asociadas al uso de combustible. </w:t>
      </w:r>
      <w:r w:rsidR="00940273" w:rsidRPr="00E15D46">
        <w:rPr>
          <w:rFonts w:ascii="Times New Roman" w:hAnsi="Times New Roman" w:cs="Times New Roman"/>
          <w:sz w:val="24"/>
          <w:szCs w:val="24"/>
          <w:lang w:val="es-CR"/>
        </w:rPr>
        <w:t xml:space="preserve">Las aves </w:t>
      </w:r>
      <w:r w:rsidRPr="00E15D46">
        <w:rPr>
          <w:rFonts w:ascii="Times New Roman" w:hAnsi="Times New Roman" w:cs="Times New Roman"/>
          <w:sz w:val="24"/>
          <w:szCs w:val="24"/>
          <w:lang w:val="es-CR"/>
        </w:rPr>
        <w:t xml:space="preserve">presentan un peso entre 1.40 </w:t>
      </w:r>
      <w:r w:rsidR="00270FCC" w:rsidRPr="00E15D46">
        <w:rPr>
          <w:rFonts w:ascii="Times New Roman" w:hAnsi="Times New Roman" w:cs="Times New Roman"/>
          <w:sz w:val="24"/>
          <w:szCs w:val="24"/>
          <w:lang w:val="es-CR"/>
        </w:rPr>
        <w:t>k</w:t>
      </w:r>
      <w:r w:rsidR="007E5A72" w:rsidRPr="00E15D46">
        <w:rPr>
          <w:rFonts w:ascii="Times New Roman" w:hAnsi="Times New Roman" w:cs="Times New Roman"/>
          <w:sz w:val="24"/>
          <w:szCs w:val="24"/>
          <w:lang w:val="es-CR"/>
        </w:rPr>
        <w:t>g</w:t>
      </w:r>
      <w:r w:rsidRPr="00E15D46">
        <w:rPr>
          <w:rFonts w:ascii="Times New Roman" w:hAnsi="Times New Roman" w:cs="Times New Roman"/>
          <w:sz w:val="24"/>
          <w:szCs w:val="24"/>
          <w:lang w:val="es-CR"/>
        </w:rPr>
        <w:t xml:space="preserve"> y 1.48 </w:t>
      </w:r>
      <w:r w:rsidR="00270FCC" w:rsidRPr="00E15D46">
        <w:rPr>
          <w:rFonts w:ascii="Times New Roman" w:hAnsi="Times New Roman" w:cs="Times New Roman"/>
          <w:sz w:val="24"/>
          <w:szCs w:val="24"/>
          <w:lang w:val="es-CR"/>
        </w:rPr>
        <w:t>k</w:t>
      </w:r>
      <w:r w:rsidR="007E5A72" w:rsidRPr="00E15D46">
        <w:rPr>
          <w:rFonts w:ascii="Times New Roman" w:hAnsi="Times New Roman" w:cs="Times New Roman"/>
          <w:sz w:val="24"/>
          <w:szCs w:val="24"/>
          <w:lang w:val="es-CR"/>
        </w:rPr>
        <w:t>g</w:t>
      </w:r>
      <w:r w:rsidRPr="00E15D46">
        <w:rPr>
          <w:rFonts w:ascii="Times New Roman" w:hAnsi="Times New Roman" w:cs="Times New Roman"/>
          <w:sz w:val="24"/>
          <w:szCs w:val="24"/>
          <w:lang w:val="es-CR"/>
        </w:rPr>
        <w:t xml:space="preserve">, solo hasta la semana 18 las gallinas inician su </w:t>
      </w:r>
      <w:r w:rsidR="00945B26" w:rsidRPr="00E15D46">
        <w:rPr>
          <w:rFonts w:ascii="Times New Roman" w:hAnsi="Times New Roman" w:cs="Times New Roman"/>
          <w:sz w:val="24"/>
          <w:szCs w:val="24"/>
          <w:lang w:val="es-CR"/>
        </w:rPr>
        <w:t>e</w:t>
      </w:r>
      <w:r w:rsidRPr="00E15D46">
        <w:rPr>
          <w:rFonts w:ascii="Times New Roman" w:hAnsi="Times New Roman" w:cs="Times New Roman"/>
          <w:sz w:val="24"/>
          <w:szCs w:val="24"/>
          <w:lang w:val="es-CR"/>
        </w:rPr>
        <w:t>tapa productiva.  Este tipo de ave puede colocar en promedio de 430 huevos a</w:t>
      </w:r>
      <w:r w:rsidR="00174EFF" w:rsidRPr="00E15D46">
        <w:rPr>
          <w:rFonts w:ascii="Times New Roman" w:hAnsi="Times New Roman" w:cs="Times New Roman"/>
          <w:sz w:val="24"/>
          <w:szCs w:val="24"/>
          <w:lang w:val="es-CR"/>
        </w:rPr>
        <w:t xml:space="preserve">l cumplir 90 semanas de edad. </w:t>
      </w:r>
      <w:r w:rsidRPr="00E15D46">
        <w:rPr>
          <w:rFonts w:ascii="Times New Roman" w:hAnsi="Times New Roman" w:cs="Times New Roman"/>
          <w:sz w:val="24"/>
          <w:szCs w:val="24"/>
          <w:lang w:val="es-CR"/>
        </w:rPr>
        <w:t xml:space="preserve">La granja maneja un sistema de producción </w:t>
      </w:r>
      <w:r w:rsidR="00487F2D" w:rsidRPr="00E15D46">
        <w:rPr>
          <w:rFonts w:ascii="Times New Roman" w:hAnsi="Times New Roman" w:cs="Times New Roman"/>
          <w:sz w:val="24"/>
          <w:szCs w:val="24"/>
          <w:lang w:val="es-CR"/>
        </w:rPr>
        <w:t>agroe</w:t>
      </w:r>
      <w:r w:rsidRPr="00E15D46">
        <w:rPr>
          <w:rFonts w:ascii="Times New Roman" w:hAnsi="Times New Roman" w:cs="Times New Roman"/>
          <w:sz w:val="24"/>
          <w:szCs w:val="24"/>
          <w:lang w:val="es-CR"/>
        </w:rPr>
        <w:t xml:space="preserve">cológico </w:t>
      </w:r>
      <w:r w:rsidR="002773C8" w:rsidRPr="00E15D46">
        <w:rPr>
          <w:rFonts w:ascii="Times New Roman" w:hAnsi="Times New Roman" w:cs="Times New Roman"/>
          <w:sz w:val="24"/>
          <w:szCs w:val="24"/>
          <w:lang w:val="es-CR"/>
        </w:rPr>
        <w:t>donde</w:t>
      </w:r>
      <w:r w:rsidRPr="00E15D46">
        <w:rPr>
          <w:rFonts w:ascii="Times New Roman" w:hAnsi="Times New Roman" w:cs="Times New Roman"/>
          <w:sz w:val="24"/>
          <w:szCs w:val="24"/>
          <w:lang w:val="es-CR"/>
        </w:rPr>
        <w:t xml:space="preserve"> </w:t>
      </w:r>
      <w:r w:rsidR="002773C8" w:rsidRPr="00E15D46">
        <w:rPr>
          <w:rFonts w:ascii="Times New Roman" w:hAnsi="Times New Roman" w:cs="Times New Roman"/>
          <w:sz w:val="24"/>
          <w:szCs w:val="24"/>
          <w:lang w:val="es-CR"/>
        </w:rPr>
        <w:t>no es necesario despicar y vacunar a las gallinas para aumentar su nivel de producción, estas cuentan</w:t>
      </w:r>
      <w:r w:rsidRPr="00E15D46">
        <w:rPr>
          <w:rFonts w:ascii="Times New Roman" w:hAnsi="Times New Roman" w:cs="Times New Roman"/>
          <w:sz w:val="24"/>
          <w:szCs w:val="24"/>
          <w:lang w:val="es-CR"/>
        </w:rPr>
        <w:t xml:space="preserve"> </w:t>
      </w:r>
      <w:r w:rsidR="00CF1D28" w:rsidRPr="00E15D46">
        <w:rPr>
          <w:rFonts w:ascii="Times New Roman" w:hAnsi="Times New Roman" w:cs="Times New Roman"/>
          <w:sz w:val="24"/>
          <w:szCs w:val="24"/>
          <w:lang w:val="es-CR"/>
        </w:rPr>
        <w:t xml:space="preserve">con espacios abiertos </w:t>
      </w:r>
      <w:r w:rsidR="002773C8" w:rsidRPr="00E15D46">
        <w:rPr>
          <w:rFonts w:ascii="Times New Roman" w:hAnsi="Times New Roman" w:cs="Times New Roman"/>
          <w:sz w:val="24"/>
          <w:szCs w:val="24"/>
          <w:lang w:val="es-CR"/>
        </w:rPr>
        <w:t>e</w:t>
      </w:r>
      <w:r w:rsidRPr="00E15D46">
        <w:rPr>
          <w:rFonts w:ascii="Times New Roman" w:hAnsi="Times New Roman" w:cs="Times New Roman"/>
          <w:sz w:val="24"/>
          <w:szCs w:val="24"/>
          <w:lang w:val="es-CR"/>
        </w:rPr>
        <w:t xml:space="preserve"> iluminación natural. </w:t>
      </w:r>
    </w:p>
    <w:p w14:paraId="07BCB424" w14:textId="77777777" w:rsidR="00C74D04" w:rsidRPr="00E15D46" w:rsidRDefault="00C74D04" w:rsidP="00F403C3">
      <w:pPr>
        <w:spacing w:after="0" w:line="240" w:lineRule="auto"/>
        <w:jc w:val="both"/>
        <w:rPr>
          <w:rFonts w:ascii="Times New Roman" w:hAnsi="Times New Roman" w:cs="Times New Roman"/>
          <w:sz w:val="24"/>
          <w:szCs w:val="24"/>
          <w:lang w:val="es-CR"/>
        </w:rPr>
      </w:pPr>
    </w:p>
    <w:p w14:paraId="4315A662" w14:textId="78E2E583" w:rsidR="00891327" w:rsidRPr="00E15D46" w:rsidRDefault="00C7585D" w:rsidP="00F403C3">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La alimentación de las aves desde que llegan a </w:t>
      </w:r>
      <w:r w:rsidR="00DB47E8" w:rsidRPr="00E15D46">
        <w:rPr>
          <w:rFonts w:ascii="Times New Roman" w:hAnsi="Times New Roman" w:cs="Times New Roman"/>
          <w:sz w:val="24"/>
          <w:szCs w:val="24"/>
          <w:lang w:val="es-CR"/>
        </w:rPr>
        <w:t xml:space="preserve">la granja hasta que salen para </w:t>
      </w:r>
      <w:r w:rsidRPr="00E15D46">
        <w:rPr>
          <w:rFonts w:ascii="Times New Roman" w:hAnsi="Times New Roman" w:cs="Times New Roman"/>
          <w:sz w:val="24"/>
          <w:szCs w:val="24"/>
          <w:lang w:val="es-CR"/>
        </w:rPr>
        <w:t>l</w:t>
      </w:r>
      <w:r w:rsidR="00DB47E8" w:rsidRPr="00E15D46">
        <w:rPr>
          <w:rFonts w:ascii="Times New Roman" w:hAnsi="Times New Roman" w:cs="Times New Roman"/>
          <w:sz w:val="24"/>
          <w:szCs w:val="24"/>
          <w:lang w:val="es-CR"/>
        </w:rPr>
        <w:t>a</w:t>
      </w:r>
      <w:r w:rsidRPr="00E15D46">
        <w:rPr>
          <w:rFonts w:ascii="Times New Roman" w:hAnsi="Times New Roman" w:cs="Times New Roman"/>
          <w:sz w:val="24"/>
          <w:szCs w:val="24"/>
          <w:lang w:val="es-CR"/>
        </w:rPr>
        <w:t xml:space="preserve"> </w:t>
      </w:r>
      <w:r w:rsidR="00DB47E8" w:rsidRPr="00E15D46">
        <w:rPr>
          <w:rFonts w:ascii="Times New Roman" w:hAnsi="Times New Roman" w:cs="Times New Roman"/>
          <w:sz w:val="24"/>
          <w:szCs w:val="24"/>
          <w:lang w:val="es-CR"/>
        </w:rPr>
        <w:t>planta de beneficio</w:t>
      </w:r>
      <w:r w:rsidRPr="00E15D46">
        <w:rPr>
          <w:rFonts w:ascii="Times New Roman" w:hAnsi="Times New Roman" w:cs="Times New Roman"/>
          <w:sz w:val="24"/>
          <w:szCs w:val="24"/>
          <w:lang w:val="es-CR"/>
        </w:rPr>
        <w:t xml:space="preserve"> </w:t>
      </w:r>
      <w:r w:rsidR="00855F11" w:rsidRPr="00E15D46">
        <w:rPr>
          <w:rFonts w:ascii="Times New Roman" w:hAnsi="Times New Roman" w:cs="Times New Roman"/>
          <w:sz w:val="24"/>
          <w:szCs w:val="24"/>
          <w:lang w:val="es-CR"/>
        </w:rPr>
        <w:t>se compone de un</w:t>
      </w:r>
      <w:r w:rsidRPr="00E15D46">
        <w:rPr>
          <w:rFonts w:ascii="Times New Roman" w:hAnsi="Times New Roman" w:cs="Times New Roman"/>
          <w:sz w:val="24"/>
          <w:szCs w:val="24"/>
          <w:lang w:val="es-CR"/>
        </w:rPr>
        <w:t xml:space="preserve"> 20</w:t>
      </w:r>
      <w:r w:rsidR="00611A0A"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 xml:space="preserve"> de concentrado</w:t>
      </w:r>
      <w:r w:rsidR="008401CC" w:rsidRPr="00E15D46">
        <w:rPr>
          <w:rFonts w:ascii="Times New Roman" w:hAnsi="Times New Roman" w:cs="Times New Roman"/>
          <w:sz w:val="24"/>
          <w:szCs w:val="24"/>
          <w:lang w:val="es-CR"/>
        </w:rPr>
        <w:t xml:space="preserve"> (compuesto maíz, fríjol, grasa, ceniza, sal, fosforo, calcio)</w:t>
      </w:r>
      <w:r w:rsidRPr="00E15D46">
        <w:rPr>
          <w:rFonts w:ascii="Times New Roman" w:hAnsi="Times New Roman" w:cs="Times New Roman"/>
          <w:sz w:val="24"/>
          <w:szCs w:val="24"/>
          <w:lang w:val="es-CR"/>
        </w:rPr>
        <w:t xml:space="preserve"> y un</w:t>
      </w:r>
      <w:r w:rsidR="00891327" w:rsidRPr="00E15D46">
        <w:rPr>
          <w:rFonts w:ascii="Times New Roman" w:hAnsi="Times New Roman" w:cs="Times New Roman"/>
          <w:sz w:val="24"/>
          <w:szCs w:val="24"/>
          <w:lang w:val="es-CR"/>
        </w:rPr>
        <w:t xml:space="preserve"> 80</w:t>
      </w:r>
      <w:r w:rsidR="00F9689E" w:rsidRPr="00E15D46">
        <w:rPr>
          <w:rFonts w:ascii="Times New Roman" w:hAnsi="Times New Roman" w:cs="Times New Roman"/>
          <w:sz w:val="24"/>
          <w:szCs w:val="24"/>
          <w:lang w:val="es-CR"/>
        </w:rPr>
        <w:t xml:space="preserve"> </w:t>
      </w:r>
      <w:r w:rsidR="00611A0A" w:rsidRPr="00E15D46">
        <w:rPr>
          <w:rFonts w:ascii="Times New Roman" w:hAnsi="Times New Roman" w:cs="Times New Roman"/>
          <w:sz w:val="24"/>
          <w:szCs w:val="24"/>
          <w:lang w:val="es-CR"/>
        </w:rPr>
        <w:t>%</w:t>
      </w:r>
      <w:r w:rsidR="00891327" w:rsidRPr="00E15D46">
        <w:rPr>
          <w:rFonts w:ascii="Times New Roman" w:hAnsi="Times New Roman" w:cs="Times New Roman"/>
          <w:sz w:val="24"/>
          <w:szCs w:val="24"/>
          <w:lang w:val="es-CR"/>
        </w:rPr>
        <w:t xml:space="preserve"> alimentación alternativa</w:t>
      </w:r>
      <w:r w:rsidR="00951916">
        <w:rPr>
          <w:rFonts w:ascii="Times New Roman" w:hAnsi="Times New Roman" w:cs="Times New Roman"/>
          <w:sz w:val="24"/>
          <w:szCs w:val="24"/>
          <w:lang w:val="es-CR"/>
        </w:rPr>
        <w:t>. E</w:t>
      </w:r>
      <w:r w:rsidRPr="00E15D46">
        <w:rPr>
          <w:rFonts w:ascii="Times New Roman" w:hAnsi="Times New Roman" w:cs="Times New Roman"/>
          <w:sz w:val="24"/>
          <w:szCs w:val="24"/>
          <w:lang w:val="es-CR"/>
        </w:rPr>
        <w:t>sta alimentación alternativa es la combinación</w:t>
      </w:r>
      <w:r w:rsidR="00951916">
        <w:rPr>
          <w:rFonts w:ascii="Times New Roman" w:hAnsi="Times New Roman" w:cs="Times New Roman"/>
          <w:sz w:val="24"/>
          <w:szCs w:val="24"/>
          <w:lang w:val="es-CR"/>
        </w:rPr>
        <w:t xml:space="preserve"> de</w:t>
      </w:r>
      <w:r w:rsidRPr="00E15D46">
        <w:rPr>
          <w:rFonts w:ascii="Times New Roman" w:hAnsi="Times New Roman" w:cs="Times New Roman"/>
          <w:sz w:val="24"/>
          <w:szCs w:val="24"/>
          <w:lang w:val="es-CR"/>
        </w:rPr>
        <w:t xml:space="preserve"> varios </w:t>
      </w:r>
      <w:r w:rsidRPr="00E15D46">
        <w:rPr>
          <w:rFonts w:ascii="Times New Roman" w:hAnsi="Times New Roman" w:cs="Times New Roman"/>
          <w:sz w:val="24"/>
          <w:szCs w:val="24"/>
          <w:lang w:val="es-CR"/>
        </w:rPr>
        <w:lastRenderedPageBreak/>
        <w:t>alimentos</w:t>
      </w:r>
      <w:r w:rsidR="00891327" w:rsidRPr="00E15D46">
        <w:rPr>
          <w:rFonts w:ascii="Times New Roman" w:hAnsi="Times New Roman" w:cs="Times New Roman"/>
          <w:sz w:val="24"/>
          <w:szCs w:val="24"/>
          <w:lang w:val="es-CR"/>
        </w:rPr>
        <w:t xml:space="preserve"> cultivados en la misma granja </w:t>
      </w:r>
      <w:r w:rsidR="00855F11" w:rsidRPr="00E15D46">
        <w:rPr>
          <w:rFonts w:ascii="Times New Roman" w:hAnsi="Times New Roman" w:cs="Times New Roman"/>
          <w:sz w:val="24"/>
          <w:szCs w:val="24"/>
          <w:lang w:val="es-CR"/>
        </w:rPr>
        <w:t xml:space="preserve">de forma agroecológica, </w:t>
      </w:r>
      <w:r w:rsidR="00891327" w:rsidRPr="00E15D46">
        <w:rPr>
          <w:rFonts w:ascii="Times New Roman" w:hAnsi="Times New Roman" w:cs="Times New Roman"/>
          <w:sz w:val="24"/>
          <w:szCs w:val="24"/>
          <w:lang w:val="es-CR"/>
        </w:rPr>
        <w:t xml:space="preserve">como </w:t>
      </w:r>
      <w:proofErr w:type="spellStart"/>
      <w:r w:rsidR="00951916" w:rsidRPr="00E15D46">
        <w:rPr>
          <w:rFonts w:ascii="Times New Roman" w:hAnsi="Times New Roman" w:cs="Times New Roman"/>
          <w:sz w:val="24"/>
          <w:szCs w:val="24"/>
          <w:lang w:val="es-CR"/>
        </w:rPr>
        <w:t>balú</w:t>
      </w:r>
      <w:proofErr w:type="spellEnd"/>
      <w:r w:rsidR="00951916" w:rsidRPr="00E15D46">
        <w:rPr>
          <w:rFonts w:ascii="Times New Roman" w:hAnsi="Times New Roman" w:cs="Times New Roman"/>
          <w:sz w:val="24"/>
          <w:szCs w:val="24"/>
          <w:lang w:val="es-CR"/>
        </w:rPr>
        <w:t>, sauco, maíz verde, pasto de corte y cáscara de huevo</w:t>
      </w:r>
      <w:r w:rsidRPr="00E15D46">
        <w:rPr>
          <w:rFonts w:ascii="Times New Roman" w:hAnsi="Times New Roman" w:cs="Times New Roman"/>
          <w:sz w:val="24"/>
          <w:szCs w:val="24"/>
          <w:lang w:val="es-CR"/>
        </w:rPr>
        <w:t>, los cuales son ingresados en una maquina picadora</w:t>
      </w:r>
      <w:r w:rsidR="00940273" w:rsidRPr="00E15D46">
        <w:rPr>
          <w:rFonts w:ascii="Times New Roman" w:hAnsi="Times New Roman" w:cs="Times New Roman"/>
          <w:sz w:val="24"/>
          <w:szCs w:val="24"/>
          <w:lang w:val="es-CR"/>
        </w:rPr>
        <w:t xml:space="preserve"> que funciona con diésel</w:t>
      </w:r>
      <w:r w:rsidRPr="00E15D46">
        <w:rPr>
          <w:rFonts w:ascii="Times New Roman" w:hAnsi="Times New Roman" w:cs="Times New Roman"/>
          <w:sz w:val="24"/>
          <w:szCs w:val="24"/>
          <w:lang w:val="es-CR"/>
        </w:rPr>
        <w:t xml:space="preserve">, </w:t>
      </w:r>
      <w:r w:rsidR="00951916">
        <w:rPr>
          <w:rFonts w:ascii="Times New Roman" w:hAnsi="Times New Roman" w:cs="Times New Roman"/>
          <w:sz w:val="24"/>
          <w:szCs w:val="24"/>
          <w:lang w:val="es-CR"/>
        </w:rPr>
        <w:t xml:space="preserve">donde se </w:t>
      </w:r>
      <w:r w:rsidR="001902BB" w:rsidRPr="00E15D46">
        <w:rPr>
          <w:rFonts w:ascii="Times New Roman" w:hAnsi="Times New Roman" w:cs="Times New Roman"/>
          <w:sz w:val="24"/>
          <w:szCs w:val="24"/>
          <w:lang w:val="es-CR"/>
        </w:rPr>
        <w:t>tritura y</w:t>
      </w:r>
      <w:r w:rsidRPr="00E15D46">
        <w:rPr>
          <w:rFonts w:ascii="Times New Roman" w:hAnsi="Times New Roman" w:cs="Times New Roman"/>
          <w:sz w:val="24"/>
          <w:szCs w:val="24"/>
          <w:lang w:val="es-CR"/>
        </w:rPr>
        <w:t xml:space="preserve"> </w:t>
      </w:r>
      <w:r w:rsidR="00951916">
        <w:rPr>
          <w:rFonts w:ascii="Times New Roman" w:hAnsi="Times New Roman" w:cs="Times New Roman"/>
          <w:sz w:val="24"/>
          <w:szCs w:val="24"/>
          <w:lang w:val="es-CR"/>
        </w:rPr>
        <w:t xml:space="preserve">se </w:t>
      </w:r>
      <w:r w:rsidRPr="00E15D46">
        <w:rPr>
          <w:rFonts w:ascii="Times New Roman" w:hAnsi="Times New Roman" w:cs="Times New Roman"/>
          <w:sz w:val="24"/>
          <w:szCs w:val="24"/>
          <w:lang w:val="es-CR"/>
        </w:rPr>
        <w:t>mezcla cada uno de los ingredientes</w:t>
      </w:r>
      <w:r w:rsidR="00951916">
        <w:rPr>
          <w:rFonts w:ascii="Times New Roman" w:hAnsi="Times New Roman" w:cs="Times New Roman"/>
          <w:sz w:val="24"/>
          <w:szCs w:val="24"/>
          <w:lang w:val="es-CR"/>
        </w:rPr>
        <w:t xml:space="preserve"> y se</w:t>
      </w:r>
      <w:r w:rsidRPr="00E15D46">
        <w:rPr>
          <w:rFonts w:ascii="Times New Roman" w:hAnsi="Times New Roman" w:cs="Times New Roman"/>
          <w:sz w:val="24"/>
          <w:szCs w:val="24"/>
          <w:lang w:val="es-CR"/>
        </w:rPr>
        <w:t xml:space="preserve"> genera una mezcla homogénea.  </w:t>
      </w:r>
      <w:r w:rsidR="00891327" w:rsidRPr="00E15D46">
        <w:rPr>
          <w:rFonts w:ascii="Times New Roman" w:hAnsi="Times New Roman" w:cs="Times New Roman"/>
          <w:sz w:val="24"/>
          <w:szCs w:val="24"/>
          <w:lang w:val="es-CR"/>
        </w:rPr>
        <w:t>L</w:t>
      </w:r>
      <w:r w:rsidRPr="00E15D46">
        <w:rPr>
          <w:rFonts w:ascii="Times New Roman" w:hAnsi="Times New Roman" w:cs="Times New Roman"/>
          <w:sz w:val="24"/>
          <w:szCs w:val="24"/>
          <w:lang w:val="es-CR"/>
        </w:rPr>
        <w:t xml:space="preserve">a limpieza superficial se hace </w:t>
      </w:r>
      <w:r w:rsidR="00891327" w:rsidRPr="00E15D46">
        <w:rPr>
          <w:rFonts w:ascii="Times New Roman" w:hAnsi="Times New Roman" w:cs="Times New Roman"/>
          <w:sz w:val="24"/>
          <w:szCs w:val="24"/>
          <w:lang w:val="es-CR"/>
        </w:rPr>
        <w:t xml:space="preserve">con </w:t>
      </w:r>
      <w:r w:rsidRPr="00E15D46">
        <w:rPr>
          <w:rFonts w:ascii="Times New Roman" w:hAnsi="Times New Roman" w:cs="Times New Roman"/>
          <w:sz w:val="24"/>
          <w:szCs w:val="24"/>
          <w:lang w:val="es-CR"/>
        </w:rPr>
        <w:t xml:space="preserve">una combinación </w:t>
      </w:r>
      <w:r w:rsidR="00891327" w:rsidRPr="00E15D46">
        <w:rPr>
          <w:rFonts w:ascii="Times New Roman" w:hAnsi="Times New Roman" w:cs="Times New Roman"/>
          <w:sz w:val="24"/>
          <w:szCs w:val="24"/>
          <w:lang w:val="es-CR"/>
        </w:rPr>
        <w:t>de sábila, extracto de ceniza, a</w:t>
      </w:r>
      <w:r w:rsidRPr="00E15D46">
        <w:rPr>
          <w:rFonts w:ascii="Times New Roman" w:hAnsi="Times New Roman" w:cs="Times New Roman"/>
          <w:sz w:val="24"/>
          <w:szCs w:val="24"/>
          <w:lang w:val="es-CR"/>
        </w:rPr>
        <w:t>gua</w:t>
      </w:r>
      <w:r w:rsidR="00891327" w:rsidRPr="00E15D46">
        <w:rPr>
          <w:rFonts w:ascii="Times New Roman" w:hAnsi="Times New Roman" w:cs="Times New Roman"/>
          <w:sz w:val="24"/>
          <w:szCs w:val="24"/>
          <w:lang w:val="es-CR"/>
        </w:rPr>
        <w:t xml:space="preserve"> y yodo. Cuentan con fuentes de energías propias alimentadas por paneles solares. El estiércol y los residuos se compostan y se emplean en los cultivos </w:t>
      </w:r>
      <w:r w:rsidR="00940273" w:rsidRPr="00E15D46">
        <w:rPr>
          <w:rFonts w:ascii="Times New Roman" w:hAnsi="Times New Roman" w:cs="Times New Roman"/>
          <w:sz w:val="24"/>
          <w:szCs w:val="24"/>
          <w:lang w:val="es-CR"/>
        </w:rPr>
        <w:t xml:space="preserve">de la granja </w:t>
      </w:r>
      <w:r w:rsidR="00891327" w:rsidRPr="00E15D46">
        <w:rPr>
          <w:rFonts w:ascii="Times New Roman" w:hAnsi="Times New Roman" w:cs="Times New Roman"/>
          <w:sz w:val="24"/>
          <w:szCs w:val="24"/>
          <w:lang w:val="es-CR"/>
        </w:rPr>
        <w:t>como abonos.</w:t>
      </w:r>
    </w:p>
    <w:p w14:paraId="6D576EEA" w14:textId="77777777" w:rsidR="00C74D04" w:rsidRPr="00E15D46" w:rsidRDefault="00C74D04" w:rsidP="00F403C3">
      <w:pPr>
        <w:spacing w:after="0" w:line="240" w:lineRule="auto"/>
        <w:jc w:val="both"/>
        <w:rPr>
          <w:rFonts w:ascii="Times New Roman" w:hAnsi="Times New Roman" w:cs="Times New Roman"/>
          <w:sz w:val="24"/>
          <w:szCs w:val="24"/>
          <w:lang w:val="es-CR"/>
        </w:rPr>
      </w:pPr>
    </w:p>
    <w:p w14:paraId="0E706371" w14:textId="5A13EF13" w:rsidR="00407814" w:rsidRPr="00E15D46" w:rsidRDefault="00D35E35" w:rsidP="00F403C3">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Las </w:t>
      </w:r>
      <w:r w:rsidR="00C7585D" w:rsidRPr="00E15D46">
        <w:rPr>
          <w:rFonts w:ascii="Times New Roman" w:hAnsi="Times New Roman" w:cs="Times New Roman"/>
          <w:sz w:val="24"/>
          <w:szCs w:val="24"/>
          <w:lang w:val="es-CR"/>
        </w:rPr>
        <w:t xml:space="preserve">gallinas producen </w:t>
      </w:r>
      <w:r w:rsidR="0010194C" w:rsidRPr="00E15D46">
        <w:rPr>
          <w:rFonts w:ascii="Times New Roman" w:hAnsi="Times New Roman" w:cs="Times New Roman"/>
          <w:sz w:val="24"/>
          <w:szCs w:val="24"/>
          <w:lang w:val="es-CR"/>
        </w:rPr>
        <w:t xml:space="preserve">5 </w:t>
      </w:r>
      <w:r w:rsidR="00C7585D" w:rsidRPr="00E15D46">
        <w:rPr>
          <w:rFonts w:ascii="Times New Roman" w:hAnsi="Times New Roman" w:cs="Times New Roman"/>
          <w:sz w:val="24"/>
          <w:szCs w:val="24"/>
          <w:lang w:val="es-CR"/>
        </w:rPr>
        <w:t>ti</w:t>
      </w:r>
      <w:r w:rsidR="00407814" w:rsidRPr="00E15D46">
        <w:rPr>
          <w:rFonts w:ascii="Times New Roman" w:hAnsi="Times New Roman" w:cs="Times New Roman"/>
          <w:sz w:val="24"/>
          <w:szCs w:val="24"/>
          <w:lang w:val="es-CR"/>
        </w:rPr>
        <w:t>pos de huevos</w:t>
      </w:r>
      <w:r w:rsidR="007364E5" w:rsidRPr="00E15D46">
        <w:rPr>
          <w:rFonts w:ascii="Times New Roman" w:hAnsi="Times New Roman" w:cs="Times New Roman"/>
          <w:sz w:val="24"/>
          <w:szCs w:val="24"/>
          <w:lang w:val="es-CR"/>
        </w:rPr>
        <w:t>:</w:t>
      </w:r>
      <w:r w:rsidR="00407814" w:rsidRPr="00E15D46">
        <w:rPr>
          <w:rFonts w:ascii="Times New Roman" w:hAnsi="Times New Roman" w:cs="Times New Roman"/>
          <w:sz w:val="24"/>
          <w:szCs w:val="24"/>
          <w:lang w:val="es-CR"/>
        </w:rPr>
        <w:t xml:space="preserve"> t</w:t>
      </w:r>
      <w:r w:rsidR="00C7585D" w:rsidRPr="00E15D46">
        <w:rPr>
          <w:rFonts w:ascii="Times New Roman" w:hAnsi="Times New Roman" w:cs="Times New Roman"/>
          <w:sz w:val="24"/>
          <w:szCs w:val="24"/>
          <w:lang w:val="es-CR"/>
        </w:rPr>
        <w:t>ipo Yumbo presenta un peso superior a 80</w:t>
      </w:r>
      <w:r w:rsidR="00905CC3" w:rsidRPr="00E15D46">
        <w:rPr>
          <w:rFonts w:ascii="Times New Roman" w:hAnsi="Times New Roman" w:cs="Times New Roman"/>
          <w:sz w:val="24"/>
          <w:szCs w:val="24"/>
          <w:lang w:val="es-CR"/>
        </w:rPr>
        <w:t xml:space="preserve"> </w:t>
      </w:r>
      <w:r w:rsidR="00814C88" w:rsidRPr="00E15D46">
        <w:rPr>
          <w:rFonts w:ascii="Times New Roman" w:hAnsi="Times New Roman" w:cs="Times New Roman"/>
          <w:sz w:val="24"/>
          <w:szCs w:val="24"/>
          <w:lang w:val="es-CR"/>
        </w:rPr>
        <w:t>g</w:t>
      </w:r>
      <w:r w:rsidR="00407814" w:rsidRPr="00E15D46">
        <w:rPr>
          <w:rFonts w:ascii="Times New Roman" w:hAnsi="Times New Roman" w:cs="Times New Roman"/>
          <w:sz w:val="24"/>
          <w:szCs w:val="24"/>
          <w:lang w:val="es-CR"/>
        </w:rPr>
        <w:t>, t</w:t>
      </w:r>
      <w:r w:rsidR="00C7585D" w:rsidRPr="00E15D46">
        <w:rPr>
          <w:rFonts w:ascii="Times New Roman" w:hAnsi="Times New Roman" w:cs="Times New Roman"/>
          <w:sz w:val="24"/>
          <w:szCs w:val="24"/>
          <w:lang w:val="es-CR"/>
        </w:rPr>
        <w:t xml:space="preserve">ipo Extra </w:t>
      </w:r>
      <w:r w:rsidR="00407814" w:rsidRPr="00E15D46">
        <w:rPr>
          <w:rFonts w:ascii="Times New Roman" w:hAnsi="Times New Roman" w:cs="Times New Roman"/>
          <w:sz w:val="24"/>
          <w:szCs w:val="24"/>
          <w:lang w:val="es-CR"/>
        </w:rPr>
        <w:t xml:space="preserve">que </w:t>
      </w:r>
      <w:r w:rsidR="00C7585D" w:rsidRPr="00E15D46">
        <w:rPr>
          <w:rFonts w:ascii="Times New Roman" w:hAnsi="Times New Roman" w:cs="Times New Roman"/>
          <w:sz w:val="24"/>
          <w:szCs w:val="24"/>
          <w:lang w:val="es-CR"/>
        </w:rPr>
        <w:t>presenta un peso entre 80 y 69</w:t>
      </w:r>
      <w:r w:rsidR="00905CC3" w:rsidRPr="00E15D46">
        <w:rPr>
          <w:rFonts w:ascii="Times New Roman" w:hAnsi="Times New Roman" w:cs="Times New Roman"/>
          <w:sz w:val="24"/>
          <w:szCs w:val="24"/>
          <w:lang w:val="es-CR"/>
        </w:rPr>
        <w:t xml:space="preserve"> </w:t>
      </w:r>
      <w:r w:rsidR="00814C88" w:rsidRPr="00E15D46">
        <w:rPr>
          <w:rFonts w:ascii="Times New Roman" w:hAnsi="Times New Roman" w:cs="Times New Roman"/>
          <w:sz w:val="24"/>
          <w:szCs w:val="24"/>
          <w:lang w:val="es-CR"/>
        </w:rPr>
        <w:t>g</w:t>
      </w:r>
      <w:r w:rsidR="00407814" w:rsidRPr="00E15D46">
        <w:rPr>
          <w:rFonts w:ascii="Times New Roman" w:hAnsi="Times New Roman" w:cs="Times New Roman"/>
          <w:sz w:val="24"/>
          <w:szCs w:val="24"/>
          <w:lang w:val="es-CR"/>
        </w:rPr>
        <w:t>, t</w:t>
      </w:r>
      <w:r w:rsidR="00C7585D" w:rsidRPr="00E15D46">
        <w:rPr>
          <w:rFonts w:ascii="Times New Roman" w:hAnsi="Times New Roman" w:cs="Times New Roman"/>
          <w:sz w:val="24"/>
          <w:szCs w:val="24"/>
          <w:lang w:val="es-CR"/>
        </w:rPr>
        <w:t>ipo AA presenta un peso entre 68 y 57</w:t>
      </w:r>
      <w:r w:rsidR="00905CC3" w:rsidRPr="00E15D46">
        <w:rPr>
          <w:rFonts w:ascii="Times New Roman" w:hAnsi="Times New Roman" w:cs="Times New Roman"/>
          <w:sz w:val="24"/>
          <w:szCs w:val="24"/>
          <w:lang w:val="es-CR"/>
        </w:rPr>
        <w:t xml:space="preserve"> </w:t>
      </w:r>
      <w:r w:rsidR="00814C88" w:rsidRPr="00E15D46">
        <w:rPr>
          <w:rFonts w:ascii="Times New Roman" w:hAnsi="Times New Roman" w:cs="Times New Roman"/>
          <w:sz w:val="24"/>
          <w:szCs w:val="24"/>
          <w:lang w:val="es-CR"/>
        </w:rPr>
        <w:t>g</w:t>
      </w:r>
      <w:r w:rsidR="00407814" w:rsidRPr="00E15D46">
        <w:rPr>
          <w:rFonts w:ascii="Times New Roman" w:hAnsi="Times New Roman" w:cs="Times New Roman"/>
          <w:sz w:val="24"/>
          <w:szCs w:val="24"/>
          <w:lang w:val="es-CR"/>
        </w:rPr>
        <w:t>, t</w:t>
      </w:r>
      <w:r w:rsidR="00C7585D" w:rsidRPr="00E15D46">
        <w:rPr>
          <w:rFonts w:ascii="Times New Roman" w:hAnsi="Times New Roman" w:cs="Times New Roman"/>
          <w:sz w:val="24"/>
          <w:szCs w:val="24"/>
          <w:lang w:val="es-CR"/>
        </w:rPr>
        <w:t>ipo A presenta un peso entre 56 y 50</w:t>
      </w:r>
      <w:r w:rsidR="00905CC3" w:rsidRPr="00E15D46">
        <w:rPr>
          <w:rFonts w:ascii="Times New Roman" w:hAnsi="Times New Roman" w:cs="Times New Roman"/>
          <w:sz w:val="24"/>
          <w:szCs w:val="24"/>
          <w:lang w:val="es-CR"/>
        </w:rPr>
        <w:t xml:space="preserve"> </w:t>
      </w:r>
      <w:r w:rsidR="00814C88" w:rsidRPr="00E15D46">
        <w:rPr>
          <w:rFonts w:ascii="Times New Roman" w:hAnsi="Times New Roman" w:cs="Times New Roman"/>
          <w:sz w:val="24"/>
          <w:szCs w:val="24"/>
          <w:lang w:val="es-CR"/>
        </w:rPr>
        <w:t>g</w:t>
      </w:r>
      <w:r w:rsidR="00407814" w:rsidRPr="00E15D46">
        <w:rPr>
          <w:rFonts w:ascii="Times New Roman" w:hAnsi="Times New Roman" w:cs="Times New Roman"/>
          <w:sz w:val="24"/>
          <w:szCs w:val="24"/>
          <w:lang w:val="es-CR"/>
        </w:rPr>
        <w:t>, y t</w:t>
      </w:r>
      <w:r w:rsidR="00C7585D" w:rsidRPr="00E15D46">
        <w:rPr>
          <w:rFonts w:ascii="Times New Roman" w:hAnsi="Times New Roman" w:cs="Times New Roman"/>
          <w:sz w:val="24"/>
          <w:szCs w:val="24"/>
          <w:lang w:val="es-CR"/>
        </w:rPr>
        <w:t>ipo B presenta un peso inferior a 50</w:t>
      </w:r>
      <w:r w:rsidR="00905CC3" w:rsidRPr="00E15D46">
        <w:rPr>
          <w:rFonts w:ascii="Times New Roman" w:hAnsi="Times New Roman" w:cs="Times New Roman"/>
          <w:sz w:val="24"/>
          <w:szCs w:val="24"/>
          <w:lang w:val="es-CR"/>
        </w:rPr>
        <w:t xml:space="preserve"> </w:t>
      </w:r>
      <w:r w:rsidR="00814C88" w:rsidRPr="00E15D46">
        <w:rPr>
          <w:rFonts w:ascii="Times New Roman" w:hAnsi="Times New Roman" w:cs="Times New Roman"/>
          <w:sz w:val="24"/>
          <w:szCs w:val="24"/>
          <w:lang w:val="es-CR"/>
        </w:rPr>
        <w:t>g</w:t>
      </w:r>
      <w:r w:rsidR="00407814" w:rsidRPr="00E15D46">
        <w:rPr>
          <w:rFonts w:ascii="Times New Roman" w:hAnsi="Times New Roman" w:cs="Times New Roman"/>
          <w:sz w:val="24"/>
          <w:szCs w:val="24"/>
          <w:lang w:val="es-CR"/>
        </w:rPr>
        <w:t xml:space="preserve">.  </w:t>
      </w:r>
      <w:r w:rsidR="00407814" w:rsidRPr="00E15D46">
        <w:rPr>
          <w:rFonts w:ascii="Times New Roman" w:hAnsi="Times New Roman" w:cs="Times New Roman"/>
          <w:sz w:val="24"/>
          <w:szCs w:val="24"/>
          <w:lang w:val="es-CR" w:eastAsia="es-CO"/>
        </w:rPr>
        <w:t xml:space="preserve">Se realiza un proceso de limpieza, </w:t>
      </w:r>
      <w:r w:rsidR="00C7585D" w:rsidRPr="00E15D46">
        <w:rPr>
          <w:rFonts w:ascii="Times New Roman" w:hAnsi="Times New Roman" w:cs="Times New Roman"/>
          <w:sz w:val="24"/>
          <w:szCs w:val="24"/>
          <w:lang w:val="es-CR" w:eastAsia="es-CO"/>
        </w:rPr>
        <w:t>utiliza</w:t>
      </w:r>
      <w:r w:rsidR="00407814" w:rsidRPr="00E15D46">
        <w:rPr>
          <w:rFonts w:ascii="Times New Roman" w:hAnsi="Times New Roman" w:cs="Times New Roman"/>
          <w:sz w:val="24"/>
          <w:szCs w:val="24"/>
          <w:lang w:val="es-CR" w:eastAsia="es-CO"/>
        </w:rPr>
        <w:t>ndo</w:t>
      </w:r>
      <w:r w:rsidR="00C7585D" w:rsidRPr="00E15D46">
        <w:rPr>
          <w:rFonts w:ascii="Times New Roman" w:hAnsi="Times New Roman" w:cs="Times New Roman"/>
          <w:sz w:val="24"/>
          <w:szCs w:val="24"/>
          <w:lang w:val="es-CR" w:eastAsia="es-CO"/>
        </w:rPr>
        <w:t xml:space="preserve"> la clara de un huevo para eliminar aquellos residuos en la superficie</w:t>
      </w:r>
      <w:r w:rsidR="00951916">
        <w:rPr>
          <w:rFonts w:ascii="Times New Roman" w:hAnsi="Times New Roman" w:cs="Times New Roman"/>
          <w:sz w:val="24"/>
          <w:szCs w:val="24"/>
          <w:lang w:val="es-CR" w:eastAsia="es-CO"/>
        </w:rPr>
        <w:t>;</w:t>
      </w:r>
      <w:r w:rsidR="00C7585D" w:rsidRPr="00E15D46">
        <w:rPr>
          <w:rFonts w:ascii="Times New Roman" w:hAnsi="Times New Roman" w:cs="Times New Roman"/>
          <w:sz w:val="24"/>
          <w:szCs w:val="24"/>
          <w:lang w:val="es-CR" w:eastAsia="es-CO"/>
        </w:rPr>
        <w:t xml:space="preserve"> luego se colocan en cubetas </w:t>
      </w:r>
      <w:r w:rsidR="00407814" w:rsidRPr="00E15D46">
        <w:rPr>
          <w:rFonts w:ascii="Times New Roman" w:hAnsi="Times New Roman" w:cs="Times New Roman"/>
          <w:sz w:val="24"/>
          <w:szCs w:val="24"/>
          <w:lang w:val="es-CR" w:eastAsia="es-CO"/>
        </w:rPr>
        <w:t xml:space="preserve">de </w:t>
      </w:r>
      <w:r w:rsidR="001902BB" w:rsidRPr="00E15D46">
        <w:rPr>
          <w:rFonts w:ascii="Times New Roman" w:hAnsi="Times New Roman" w:cs="Times New Roman"/>
          <w:sz w:val="24"/>
          <w:szCs w:val="24"/>
          <w:lang w:val="es-CR" w:eastAsia="es-CO"/>
        </w:rPr>
        <w:t>cartón</w:t>
      </w:r>
      <w:r w:rsidR="00407814" w:rsidRPr="00E15D46">
        <w:rPr>
          <w:rFonts w:ascii="Times New Roman" w:hAnsi="Times New Roman" w:cs="Times New Roman"/>
          <w:sz w:val="24"/>
          <w:szCs w:val="24"/>
          <w:lang w:val="es-CR" w:eastAsia="es-CO"/>
        </w:rPr>
        <w:t xml:space="preserve"> </w:t>
      </w:r>
      <w:r w:rsidR="00C7585D" w:rsidRPr="00E15D46">
        <w:rPr>
          <w:rFonts w:ascii="Times New Roman" w:hAnsi="Times New Roman" w:cs="Times New Roman"/>
          <w:sz w:val="24"/>
          <w:szCs w:val="24"/>
          <w:lang w:val="es-CR" w:eastAsia="es-CO"/>
        </w:rPr>
        <w:t>en las que son empacados y dejados listos para la distribución.</w:t>
      </w:r>
      <w:r w:rsidR="00407814" w:rsidRPr="00E15D46">
        <w:rPr>
          <w:rFonts w:ascii="Times New Roman" w:hAnsi="Times New Roman" w:cs="Times New Roman"/>
          <w:sz w:val="24"/>
          <w:szCs w:val="24"/>
          <w:lang w:val="es-CR" w:eastAsia="es-CO"/>
        </w:rPr>
        <w:t xml:space="preserve"> Los huevos son transportados hasta Bogotá</w:t>
      </w:r>
      <w:r w:rsidR="007364E5" w:rsidRPr="00E15D46">
        <w:rPr>
          <w:rFonts w:ascii="Times New Roman" w:hAnsi="Times New Roman" w:cs="Times New Roman"/>
          <w:sz w:val="24"/>
          <w:szCs w:val="24"/>
          <w:lang w:val="es-CR" w:eastAsia="es-CO"/>
        </w:rPr>
        <w:t>.</w:t>
      </w:r>
      <w:r w:rsidR="00B22C64" w:rsidRPr="00E15D46">
        <w:rPr>
          <w:rFonts w:ascii="Times New Roman" w:hAnsi="Times New Roman" w:cs="Times New Roman"/>
          <w:sz w:val="24"/>
          <w:szCs w:val="24"/>
          <w:lang w:val="es-CR" w:eastAsia="es-CO"/>
        </w:rPr>
        <w:t xml:space="preserve"> </w:t>
      </w:r>
      <w:r w:rsidR="003C5B6C" w:rsidRPr="00E15D46">
        <w:rPr>
          <w:rFonts w:ascii="Times New Roman" w:hAnsi="Times New Roman" w:cs="Times New Roman"/>
          <w:sz w:val="24"/>
          <w:szCs w:val="24"/>
          <w:lang w:val="es-CR" w:eastAsia="es-CO"/>
        </w:rPr>
        <w:t xml:space="preserve">En el </w:t>
      </w:r>
      <w:r w:rsidR="003C5B6C" w:rsidRPr="00E15D46">
        <w:rPr>
          <w:rFonts w:ascii="Times New Roman" w:hAnsi="Times New Roman" w:cs="Times New Roman"/>
          <w:b/>
          <w:bCs/>
          <w:sz w:val="24"/>
          <w:szCs w:val="24"/>
          <w:lang w:val="es-CR" w:eastAsia="es-CO"/>
        </w:rPr>
        <w:t>Cuadro 1</w:t>
      </w:r>
      <w:r w:rsidR="00B22C64" w:rsidRPr="00E15D46">
        <w:rPr>
          <w:rFonts w:ascii="Times New Roman" w:hAnsi="Times New Roman" w:cs="Times New Roman"/>
          <w:sz w:val="24"/>
          <w:szCs w:val="24"/>
          <w:lang w:val="es-CR" w:eastAsia="es-CO"/>
        </w:rPr>
        <w:t xml:space="preserve"> se presenta el inventario para todo el ciclo de producción de 350 aves que posteriormente se lleva a la unidad funcional </w:t>
      </w:r>
      <w:r w:rsidR="0060019A" w:rsidRPr="00E15D46">
        <w:rPr>
          <w:rFonts w:ascii="Times New Roman" w:hAnsi="Times New Roman" w:cs="Times New Roman"/>
          <w:sz w:val="24"/>
          <w:szCs w:val="24"/>
          <w:lang w:val="es-CR" w:eastAsia="es-CO"/>
        </w:rPr>
        <w:t>planteada</w:t>
      </w:r>
      <w:r w:rsidR="00B22C64" w:rsidRPr="00E15D46">
        <w:rPr>
          <w:rFonts w:ascii="Times New Roman" w:hAnsi="Times New Roman" w:cs="Times New Roman"/>
          <w:sz w:val="24"/>
          <w:szCs w:val="24"/>
          <w:lang w:val="es-CR" w:eastAsia="es-CO"/>
        </w:rPr>
        <w:t>.</w:t>
      </w:r>
    </w:p>
    <w:p w14:paraId="5DADA201" w14:textId="77777777" w:rsidR="00C7585D" w:rsidRPr="00E15D46" w:rsidRDefault="00C7585D" w:rsidP="00F403C3">
      <w:pPr>
        <w:pStyle w:val="Sinespaciado"/>
        <w:spacing w:after="0"/>
        <w:jc w:val="both"/>
        <w:rPr>
          <w:rFonts w:cs="Times New Roman"/>
          <w:b/>
          <w:i w:val="0"/>
          <w:szCs w:val="24"/>
          <w:lang w:val="es-CR"/>
        </w:rPr>
      </w:pPr>
      <w:bookmarkStart w:id="1" w:name="_Toc514798033"/>
    </w:p>
    <w:p w14:paraId="755115AE" w14:textId="730F27D7" w:rsidR="000A3498" w:rsidRPr="00390AE9" w:rsidRDefault="00CD355B" w:rsidP="00F403C3">
      <w:pPr>
        <w:pStyle w:val="Sinespaciado"/>
        <w:spacing w:after="0"/>
        <w:jc w:val="both"/>
        <w:rPr>
          <w:rFonts w:cs="Times New Roman"/>
          <w:i w:val="0"/>
          <w:szCs w:val="24"/>
          <w:lang w:val="es-CR"/>
        </w:rPr>
      </w:pPr>
      <w:bookmarkStart w:id="2" w:name="_Toc514798036"/>
      <w:bookmarkEnd w:id="1"/>
      <w:r w:rsidRPr="00390AE9">
        <w:rPr>
          <w:rFonts w:cs="Times New Roman"/>
          <w:b/>
          <w:i w:val="0"/>
          <w:szCs w:val="24"/>
          <w:lang w:val="es-CR"/>
        </w:rPr>
        <w:t>Cuadro 1</w:t>
      </w:r>
      <w:r w:rsidR="00C7585D" w:rsidRPr="00390AE9">
        <w:rPr>
          <w:rFonts w:cs="Times New Roman"/>
          <w:b/>
          <w:i w:val="0"/>
          <w:szCs w:val="24"/>
          <w:lang w:val="es-CR"/>
        </w:rPr>
        <w:t>.</w:t>
      </w:r>
      <w:r w:rsidR="00C7585D" w:rsidRPr="00390AE9">
        <w:rPr>
          <w:rFonts w:cs="Times New Roman"/>
          <w:i w:val="0"/>
          <w:szCs w:val="24"/>
          <w:lang w:val="es-CR"/>
        </w:rPr>
        <w:t xml:space="preserve"> Inventario por etapas</w:t>
      </w:r>
      <w:bookmarkEnd w:id="2"/>
      <w:r w:rsidR="00014211" w:rsidRPr="00390AE9">
        <w:rPr>
          <w:rFonts w:cs="Times New Roman"/>
          <w:i w:val="0"/>
          <w:szCs w:val="24"/>
          <w:lang w:val="es-CR"/>
        </w:rPr>
        <w:t xml:space="preserve"> para toda la muestra analizada</w:t>
      </w:r>
    </w:p>
    <w:p w14:paraId="3C8FE514" w14:textId="755F6EAD" w:rsidR="00EA7E18" w:rsidRPr="00B833F7" w:rsidRDefault="001D229E" w:rsidP="00F403C3">
      <w:pPr>
        <w:pStyle w:val="Sinespaciado"/>
        <w:spacing w:after="0"/>
        <w:jc w:val="both"/>
        <w:rPr>
          <w:rFonts w:cs="Times New Roman"/>
          <w:b/>
          <w:iCs/>
          <w:szCs w:val="24"/>
          <w:lang w:val="en-US"/>
        </w:rPr>
      </w:pPr>
      <w:r w:rsidRPr="00B833F7">
        <w:rPr>
          <w:rFonts w:cs="Times New Roman"/>
          <w:b/>
          <w:iCs/>
          <w:szCs w:val="24"/>
          <w:lang w:val="en-US"/>
        </w:rPr>
        <w:t xml:space="preserve">Table 1. </w:t>
      </w:r>
      <w:r w:rsidRPr="00B833F7">
        <w:rPr>
          <w:rFonts w:cs="Times New Roman"/>
          <w:iCs/>
          <w:szCs w:val="24"/>
          <w:lang w:val="en-US"/>
        </w:rPr>
        <w:t>Inventory by stages for the sample analyzed</w:t>
      </w:r>
    </w:p>
    <w:p w14:paraId="3AF25566" w14:textId="7DC2FA73" w:rsidR="006702E2" w:rsidRPr="00B833F7" w:rsidRDefault="006702E2" w:rsidP="00F403C3">
      <w:pPr>
        <w:pStyle w:val="Sinespaciado"/>
        <w:spacing w:after="0"/>
        <w:jc w:val="both"/>
        <w:rPr>
          <w:rFonts w:cs="Times New Roman"/>
          <w:i w:val="0"/>
          <w:szCs w:val="24"/>
          <w:lang w:val="en-US"/>
        </w:rPr>
      </w:pPr>
    </w:p>
    <w:tbl>
      <w:tblPr>
        <w:tblStyle w:val="Tablanormal2"/>
        <w:tblW w:w="8838" w:type="dxa"/>
        <w:jc w:val="center"/>
        <w:tblBorders>
          <w:top w:val="none" w:sz="0" w:space="0" w:color="auto"/>
          <w:bottom w:val="none" w:sz="0" w:space="0" w:color="auto"/>
        </w:tblBorders>
        <w:tblLook w:val="04A0" w:firstRow="1" w:lastRow="0" w:firstColumn="1" w:lastColumn="0" w:noHBand="0" w:noVBand="1"/>
      </w:tblPr>
      <w:tblGrid>
        <w:gridCol w:w="2010"/>
        <w:gridCol w:w="1414"/>
        <w:gridCol w:w="3787"/>
        <w:gridCol w:w="1627"/>
      </w:tblGrid>
      <w:tr w:rsidR="006702E2" w:rsidRPr="00E15D46" w14:paraId="66DC23C6" w14:textId="77777777" w:rsidTr="00F9689E">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10" w:type="dxa"/>
            <w:tcBorders>
              <w:top w:val="single" w:sz="12" w:space="0" w:color="auto"/>
              <w:bottom w:val="single" w:sz="12" w:space="0" w:color="auto"/>
            </w:tcBorders>
            <w:noWrap/>
            <w:hideMark/>
          </w:tcPr>
          <w:p w14:paraId="2C29A51F" w14:textId="77777777" w:rsidR="006702E2" w:rsidRPr="00E15D46" w:rsidRDefault="006702E2" w:rsidP="00F403C3">
            <w:pPr>
              <w:jc w:val="both"/>
              <w:rPr>
                <w:rFonts w:ascii="Times New Roman" w:eastAsia="Times New Roman" w:hAnsi="Times New Roman" w:cs="Times New Roman"/>
                <w:b w:val="0"/>
                <w:bCs w:val="0"/>
                <w:lang w:val="es-CR" w:eastAsia="es-CO"/>
              </w:rPr>
            </w:pPr>
            <w:r w:rsidRPr="00E15D46">
              <w:rPr>
                <w:rFonts w:ascii="Times New Roman" w:eastAsia="Times New Roman" w:hAnsi="Times New Roman" w:cs="Times New Roman"/>
                <w:lang w:val="es-CR" w:eastAsia="es-CO"/>
              </w:rPr>
              <w:t>Etapa</w:t>
            </w:r>
          </w:p>
        </w:tc>
        <w:tc>
          <w:tcPr>
            <w:tcW w:w="1414" w:type="dxa"/>
            <w:tcBorders>
              <w:top w:val="single" w:sz="12" w:space="0" w:color="auto"/>
              <w:bottom w:val="single" w:sz="12" w:space="0" w:color="auto"/>
            </w:tcBorders>
          </w:tcPr>
          <w:p w14:paraId="54B0671C" w14:textId="77777777" w:rsidR="006702E2" w:rsidRPr="00E15D46" w:rsidRDefault="006702E2" w:rsidP="00F403C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single" w:sz="12" w:space="0" w:color="auto"/>
              <w:bottom w:val="single" w:sz="12" w:space="0" w:color="auto"/>
            </w:tcBorders>
            <w:noWrap/>
            <w:hideMark/>
          </w:tcPr>
          <w:p w14:paraId="0E7076A4" w14:textId="77777777" w:rsidR="006702E2" w:rsidRPr="00E15D46" w:rsidRDefault="006702E2" w:rsidP="00F403C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CR" w:eastAsia="es-CO"/>
              </w:rPr>
            </w:pPr>
            <w:r w:rsidRPr="00E15D46">
              <w:rPr>
                <w:rFonts w:ascii="Times New Roman" w:eastAsia="Times New Roman" w:hAnsi="Times New Roman" w:cs="Times New Roman"/>
                <w:lang w:val="es-CR" w:eastAsia="es-CO"/>
              </w:rPr>
              <w:t>Material</w:t>
            </w:r>
          </w:p>
        </w:tc>
        <w:tc>
          <w:tcPr>
            <w:tcW w:w="1627" w:type="dxa"/>
            <w:tcBorders>
              <w:top w:val="single" w:sz="12" w:space="0" w:color="auto"/>
              <w:bottom w:val="single" w:sz="12" w:space="0" w:color="auto"/>
            </w:tcBorders>
            <w:noWrap/>
            <w:hideMark/>
          </w:tcPr>
          <w:p w14:paraId="0B842069" w14:textId="77777777" w:rsidR="006702E2" w:rsidRPr="00E15D46" w:rsidRDefault="006702E2" w:rsidP="00F403C3">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s-CR" w:eastAsia="es-CO"/>
              </w:rPr>
            </w:pPr>
            <w:r w:rsidRPr="00E15D46">
              <w:rPr>
                <w:rFonts w:ascii="Times New Roman" w:eastAsia="Times New Roman" w:hAnsi="Times New Roman" w:cs="Times New Roman"/>
                <w:lang w:val="es-CR" w:eastAsia="es-CO"/>
              </w:rPr>
              <w:t>Cantidad</w:t>
            </w:r>
          </w:p>
        </w:tc>
      </w:tr>
      <w:tr w:rsidR="00307F5D" w:rsidRPr="00E15D46" w14:paraId="1351E608"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10" w:type="dxa"/>
            <w:vMerge w:val="restart"/>
            <w:tcBorders>
              <w:top w:val="single" w:sz="12" w:space="0" w:color="auto"/>
              <w:bottom w:val="none" w:sz="0" w:space="0" w:color="auto"/>
            </w:tcBorders>
            <w:shd w:val="clear" w:color="auto" w:fill="auto"/>
          </w:tcPr>
          <w:p w14:paraId="73ED6F53" w14:textId="279A6CD0" w:rsidR="00307F5D" w:rsidRPr="00E15D46" w:rsidRDefault="00307F5D" w:rsidP="00B833F7">
            <w:pPr>
              <w:rPr>
                <w:lang w:val="es-CR"/>
              </w:rPr>
            </w:pPr>
            <w:r w:rsidRPr="00E15D46">
              <w:rPr>
                <w:rFonts w:ascii="Times New Roman" w:hAnsi="Times New Roman" w:cs="Times New Roman"/>
                <w:bCs w:val="0"/>
                <w:sz w:val="24"/>
                <w:szCs w:val="24"/>
                <w:lang w:val="es-CR"/>
              </w:rPr>
              <w:t>Crecimiento de las aves en la granja</w:t>
            </w:r>
          </w:p>
        </w:tc>
        <w:tc>
          <w:tcPr>
            <w:tcW w:w="1414" w:type="dxa"/>
            <w:tcBorders>
              <w:top w:val="single" w:sz="12" w:space="0" w:color="auto"/>
              <w:bottom w:val="none" w:sz="0" w:space="0" w:color="auto"/>
            </w:tcBorders>
            <w:shd w:val="clear" w:color="auto" w:fill="auto"/>
          </w:tcPr>
          <w:p w14:paraId="76D4C05B" w14:textId="4119A6B7" w:rsidR="00307F5D" w:rsidRPr="00E15D46" w:rsidRDefault="00307F5D"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Transporte</w:t>
            </w:r>
          </w:p>
        </w:tc>
        <w:tc>
          <w:tcPr>
            <w:tcW w:w="3787" w:type="dxa"/>
            <w:tcBorders>
              <w:top w:val="single" w:sz="12" w:space="0" w:color="auto"/>
              <w:bottom w:val="none" w:sz="0" w:space="0" w:color="auto"/>
            </w:tcBorders>
            <w:shd w:val="clear" w:color="auto" w:fill="auto"/>
            <w:noWrap/>
          </w:tcPr>
          <w:p w14:paraId="5AE450FA" w14:textId="40260683" w:rsidR="00307F5D" w:rsidRPr="00E15D46" w:rsidRDefault="00307F5D"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Capacidad Transporte, vehículo comercial ligero</w:t>
            </w:r>
          </w:p>
        </w:tc>
        <w:tc>
          <w:tcPr>
            <w:tcW w:w="1627" w:type="dxa"/>
            <w:tcBorders>
              <w:top w:val="single" w:sz="12" w:space="0" w:color="auto"/>
              <w:bottom w:val="none" w:sz="0" w:space="0" w:color="auto"/>
            </w:tcBorders>
            <w:shd w:val="clear" w:color="auto" w:fill="auto"/>
            <w:noWrap/>
          </w:tcPr>
          <w:p w14:paraId="040372A5" w14:textId="17ADCD87" w:rsidR="00307F5D" w:rsidRPr="00E15D46" w:rsidRDefault="00307F5D"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val="es-CR" w:eastAsia="es-CO"/>
              </w:rPr>
            </w:pPr>
            <w:r w:rsidRPr="00E15D46">
              <w:rPr>
                <w:rFonts w:ascii="Times New Roman" w:eastAsia="Times New Roman" w:hAnsi="Times New Roman" w:cs="Times New Roman"/>
                <w:sz w:val="20"/>
                <w:szCs w:val="24"/>
                <w:lang w:val="es-CR" w:eastAsia="es-CO"/>
              </w:rPr>
              <w:t>5.6 m</w:t>
            </w:r>
            <w:r w:rsidRPr="00E15D46">
              <w:rPr>
                <w:rFonts w:ascii="Times New Roman" w:eastAsia="Times New Roman" w:hAnsi="Times New Roman" w:cs="Times New Roman"/>
                <w:sz w:val="20"/>
                <w:szCs w:val="24"/>
                <w:vertAlign w:val="superscript"/>
                <w:lang w:val="es-CR" w:eastAsia="es-CO"/>
              </w:rPr>
              <w:t>3</w:t>
            </w:r>
          </w:p>
        </w:tc>
      </w:tr>
      <w:tr w:rsidR="00307F5D" w:rsidRPr="00E15D46" w14:paraId="43157D09"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2010" w:type="dxa"/>
            <w:vMerge/>
            <w:shd w:val="clear" w:color="auto" w:fill="auto"/>
            <w:hideMark/>
          </w:tcPr>
          <w:p w14:paraId="265555A6" w14:textId="2A44AC80" w:rsidR="00307F5D" w:rsidRPr="00E15D46" w:rsidRDefault="00307F5D" w:rsidP="00B833F7">
            <w:pPr>
              <w:rPr>
                <w:rFonts w:ascii="Times New Roman" w:eastAsia="Times New Roman" w:hAnsi="Times New Roman" w:cs="Times New Roman"/>
                <w:b w:val="0"/>
                <w:bCs w:val="0"/>
                <w:lang w:val="es-CR" w:eastAsia="es-CO"/>
              </w:rPr>
            </w:pPr>
          </w:p>
        </w:tc>
        <w:tc>
          <w:tcPr>
            <w:tcW w:w="1414" w:type="dxa"/>
            <w:vMerge w:val="restart"/>
            <w:shd w:val="clear" w:color="auto" w:fill="auto"/>
          </w:tcPr>
          <w:p w14:paraId="32C3784E" w14:textId="6C5CB6CE" w:rsidR="00307F5D" w:rsidRPr="00E15D46" w:rsidRDefault="00307F5D"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 xml:space="preserve">Insumos para </w:t>
            </w:r>
            <w:r w:rsidR="00951916">
              <w:rPr>
                <w:rFonts w:ascii="Times New Roman" w:eastAsia="Times New Roman" w:hAnsi="Times New Roman" w:cs="Times New Roman"/>
                <w:lang w:val="es-CR" w:eastAsia="es-CO"/>
              </w:rPr>
              <w:t>a</w:t>
            </w:r>
            <w:r w:rsidRPr="00E15D46">
              <w:rPr>
                <w:rFonts w:ascii="Times New Roman" w:eastAsia="Times New Roman" w:hAnsi="Times New Roman" w:cs="Times New Roman"/>
                <w:lang w:val="es-CR" w:eastAsia="es-CO"/>
              </w:rPr>
              <w:t>limentación de las aves</w:t>
            </w:r>
          </w:p>
        </w:tc>
        <w:tc>
          <w:tcPr>
            <w:tcW w:w="3787" w:type="dxa"/>
            <w:shd w:val="clear" w:color="auto" w:fill="auto"/>
            <w:noWrap/>
            <w:hideMark/>
          </w:tcPr>
          <w:p w14:paraId="0FEB0841" w14:textId="77777777" w:rsidR="00307F5D" w:rsidRPr="00E15D46" w:rsidRDefault="00307F5D"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Grano de cebada, alimentación</w:t>
            </w:r>
          </w:p>
        </w:tc>
        <w:tc>
          <w:tcPr>
            <w:tcW w:w="1627" w:type="dxa"/>
            <w:shd w:val="clear" w:color="auto" w:fill="auto"/>
            <w:noWrap/>
            <w:hideMark/>
          </w:tcPr>
          <w:p w14:paraId="46A856C4" w14:textId="6BA02BD9" w:rsidR="00307F5D" w:rsidRPr="00E15D46" w:rsidRDefault="00307F5D" w:rsidP="00B833F7">
            <w:pPr>
              <w:tabs>
                <w:tab w:val="left" w:pos="739"/>
              </w:tabs>
              <w:ind w:right="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248.85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307F5D" w:rsidRPr="00E15D46" w14:paraId="101626B5"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shd w:val="clear" w:color="auto" w:fill="auto"/>
            <w:hideMark/>
          </w:tcPr>
          <w:p w14:paraId="2A6AA853" w14:textId="77777777" w:rsidR="00307F5D" w:rsidRPr="00E15D46" w:rsidRDefault="00307F5D" w:rsidP="00B833F7">
            <w:pPr>
              <w:rPr>
                <w:rFonts w:ascii="Times New Roman" w:eastAsia="Times New Roman" w:hAnsi="Times New Roman" w:cs="Times New Roman"/>
                <w:b w:val="0"/>
                <w:bCs w:val="0"/>
                <w:lang w:val="es-CR" w:eastAsia="es-CO"/>
              </w:rPr>
            </w:pPr>
          </w:p>
        </w:tc>
        <w:tc>
          <w:tcPr>
            <w:tcW w:w="1414" w:type="dxa"/>
            <w:vMerge/>
            <w:tcBorders>
              <w:top w:val="none" w:sz="0" w:space="0" w:color="auto"/>
              <w:bottom w:val="none" w:sz="0" w:space="0" w:color="auto"/>
            </w:tcBorders>
            <w:shd w:val="clear" w:color="auto" w:fill="auto"/>
          </w:tcPr>
          <w:p w14:paraId="58C83AC3" w14:textId="77777777" w:rsidR="00307F5D" w:rsidRPr="00E15D46" w:rsidRDefault="00307F5D"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shd w:val="clear" w:color="auto" w:fill="auto"/>
            <w:noWrap/>
            <w:hideMark/>
          </w:tcPr>
          <w:p w14:paraId="1483370A" w14:textId="77777777" w:rsidR="00307F5D" w:rsidRPr="00E15D46" w:rsidRDefault="00307F5D"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Grano de maíz, alimento</w:t>
            </w:r>
          </w:p>
        </w:tc>
        <w:tc>
          <w:tcPr>
            <w:tcW w:w="1627" w:type="dxa"/>
            <w:tcBorders>
              <w:top w:val="none" w:sz="0" w:space="0" w:color="auto"/>
              <w:bottom w:val="none" w:sz="0" w:space="0" w:color="auto"/>
            </w:tcBorders>
            <w:shd w:val="clear" w:color="auto" w:fill="auto"/>
            <w:noWrap/>
            <w:hideMark/>
          </w:tcPr>
          <w:p w14:paraId="08E33934" w14:textId="0F01DF9C" w:rsidR="00307F5D" w:rsidRPr="00E15D46" w:rsidRDefault="00307F5D"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124.425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307F5D" w:rsidRPr="00E15D46" w14:paraId="0C045FD8"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3CD7A4AD" w14:textId="77777777" w:rsidR="00307F5D" w:rsidRPr="00E15D46" w:rsidRDefault="00307F5D" w:rsidP="00B833F7">
            <w:pPr>
              <w:rPr>
                <w:rFonts w:ascii="Times New Roman" w:eastAsia="Times New Roman" w:hAnsi="Times New Roman" w:cs="Times New Roman"/>
                <w:b w:val="0"/>
                <w:bCs w:val="0"/>
                <w:lang w:val="es-CR" w:eastAsia="es-CO"/>
              </w:rPr>
            </w:pPr>
          </w:p>
        </w:tc>
        <w:tc>
          <w:tcPr>
            <w:tcW w:w="1414" w:type="dxa"/>
            <w:vMerge/>
            <w:shd w:val="clear" w:color="auto" w:fill="auto"/>
          </w:tcPr>
          <w:p w14:paraId="37D56028" w14:textId="77777777" w:rsidR="00307F5D" w:rsidRPr="00E15D46" w:rsidRDefault="00307F5D"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shd w:val="clear" w:color="auto" w:fill="auto"/>
            <w:noWrap/>
            <w:hideMark/>
          </w:tcPr>
          <w:p w14:paraId="0FD6BA2C" w14:textId="77777777" w:rsidR="00307F5D" w:rsidRPr="00E15D46" w:rsidRDefault="00307F5D"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Coliflor</w:t>
            </w:r>
          </w:p>
        </w:tc>
        <w:tc>
          <w:tcPr>
            <w:tcW w:w="1627" w:type="dxa"/>
            <w:shd w:val="clear" w:color="auto" w:fill="auto"/>
            <w:noWrap/>
            <w:hideMark/>
          </w:tcPr>
          <w:p w14:paraId="3BB0E315" w14:textId="5EA54E70" w:rsidR="00307F5D" w:rsidRPr="00E15D46" w:rsidRDefault="00307F5D" w:rsidP="00B833F7">
            <w:pPr>
              <w:tabs>
                <w:tab w:val="left" w:pos="739"/>
              </w:tabs>
              <w:ind w:right="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124.425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887C87" w:rsidRPr="00E15D46" w14:paraId="596AD46D"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shd w:val="clear" w:color="auto" w:fill="auto"/>
            <w:hideMark/>
          </w:tcPr>
          <w:p w14:paraId="1EDD9253"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vMerge w:val="restart"/>
            <w:tcBorders>
              <w:top w:val="none" w:sz="0" w:space="0" w:color="auto"/>
              <w:bottom w:val="none" w:sz="0" w:space="0" w:color="auto"/>
            </w:tcBorders>
            <w:shd w:val="clear" w:color="auto" w:fill="auto"/>
          </w:tcPr>
          <w:p w14:paraId="35433E1D" w14:textId="2554968C"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 xml:space="preserve">Insumos para </w:t>
            </w:r>
            <w:r w:rsidR="00951916">
              <w:rPr>
                <w:rFonts w:ascii="Times New Roman" w:eastAsia="Times New Roman" w:hAnsi="Times New Roman" w:cs="Times New Roman"/>
                <w:lang w:val="es-CR" w:eastAsia="es-CO"/>
              </w:rPr>
              <w:t>l</w:t>
            </w:r>
            <w:r w:rsidRPr="00E15D46">
              <w:rPr>
                <w:rFonts w:ascii="Times New Roman" w:eastAsia="Times New Roman" w:hAnsi="Times New Roman" w:cs="Times New Roman"/>
                <w:lang w:val="es-CR" w:eastAsia="es-CO"/>
              </w:rPr>
              <w:t>impieza</w:t>
            </w:r>
          </w:p>
        </w:tc>
        <w:tc>
          <w:tcPr>
            <w:tcW w:w="3787" w:type="dxa"/>
            <w:tcBorders>
              <w:top w:val="none" w:sz="0" w:space="0" w:color="auto"/>
              <w:bottom w:val="none" w:sz="0" w:space="0" w:color="auto"/>
            </w:tcBorders>
            <w:shd w:val="clear" w:color="auto" w:fill="auto"/>
            <w:noWrap/>
          </w:tcPr>
          <w:p w14:paraId="6FB2AEB5" w14:textId="15DC46E3"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r w:rsidRPr="00E15D46">
              <w:rPr>
                <w:rFonts w:ascii="Times New Roman" w:eastAsia="Times New Roman" w:hAnsi="Times New Roman" w:cs="Times New Roman"/>
                <w:lang w:val="es-CR" w:eastAsia="es-CO"/>
              </w:rPr>
              <w:t>Yodo</w:t>
            </w:r>
          </w:p>
        </w:tc>
        <w:tc>
          <w:tcPr>
            <w:tcW w:w="1627" w:type="dxa"/>
            <w:tcBorders>
              <w:top w:val="none" w:sz="0" w:space="0" w:color="auto"/>
              <w:bottom w:val="none" w:sz="0" w:space="0" w:color="auto"/>
            </w:tcBorders>
            <w:shd w:val="clear" w:color="auto" w:fill="auto"/>
            <w:noWrap/>
          </w:tcPr>
          <w:p w14:paraId="34E53D3B" w14:textId="6B28387C" w:rsidR="00887C87" w:rsidRPr="00E15D46" w:rsidRDefault="00887C87"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0.02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887C87" w:rsidRPr="00E15D46" w14:paraId="1E457700"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72644B30"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vMerge/>
            <w:shd w:val="clear" w:color="auto" w:fill="auto"/>
          </w:tcPr>
          <w:p w14:paraId="0CA5585E" w14:textId="77777777"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shd w:val="clear" w:color="auto" w:fill="auto"/>
            <w:noWrap/>
          </w:tcPr>
          <w:p w14:paraId="3E3BBF3A" w14:textId="6E75BA67"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Desinfectante</w:t>
            </w:r>
          </w:p>
        </w:tc>
        <w:tc>
          <w:tcPr>
            <w:tcW w:w="1627" w:type="dxa"/>
            <w:shd w:val="clear" w:color="auto" w:fill="auto"/>
            <w:noWrap/>
          </w:tcPr>
          <w:p w14:paraId="1523ECF0" w14:textId="3D49B3A9" w:rsidR="00887C87" w:rsidRPr="00E15D46" w:rsidRDefault="00887C87" w:rsidP="00B833F7">
            <w:pPr>
              <w:tabs>
                <w:tab w:val="left" w:pos="739"/>
              </w:tabs>
              <w:ind w:right="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3.0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887C87" w:rsidRPr="00E15D46" w14:paraId="73A1D1FD"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tcBorders>
            <w:shd w:val="clear" w:color="auto" w:fill="auto"/>
            <w:hideMark/>
          </w:tcPr>
          <w:p w14:paraId="69F2FD3C" w14:textId="77777777" w:rsidR="00887C87" w:rsidRPr="00E15D46" w:rsidRDefault="00887C87" w:rsidP="00B833F7">
            <w:pPr>
              <w:rPr>
                <w:rFonts w:ascii="Times New Roman" w:hAnsi="Times New Roman" w:cs="Times New Roman"/>
                <w:bCs w:val="0"/>
                <w:sz w:val="24"/>
                <w:szCs w:val="24"/>
                <w:lang w:val="es-CR"/>
              </w:rPr>
            </w:pPr>
          </w:p>
        </w:tc>
        <w:tc>
          <w:tcPr>
            <w:tcW w:w="1414" w:type="dxa"/>
            <w:tcBorders>
              <w:top w:val="none" w:sz="0" w:space="0" w:color="auto"/>
              <w:bottom w:val="none" w:sz="0" w:space="0" w:color="auto"/>
            </w:tcBorders>
            <w:shd w:val="clear" w:color="auto" w:fill="auto"/>
          </w:tcPr>
          <w:p w14:paraId="29E9D684" w14:textId="77777777"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shd w:val="clear" w:color="auto" w:fill="auto"/>
          </w:tcPr>
          <w:p w14:paraId="0AD75921" w14:textId="12D75A96"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Agua del grifo</w:t>
            </w:r>
          </w:p>
        </w:tc>
        <w:tc>
          <w:tcPr>
            <w:tcW w:w="1627" w:type="dxa"/>
            <w:tcBorders>
              <w:top w:val="none" w:sz="0" w:space="0" w:color="auto"/>
              <w:bottom w:val="none" w:sz="0" w:space="0" w:color="auto"/>
            </w:tcBorders>
            <w:shd w:val="clear" w:color="auto" w:fill="auto"/>
            <w:noWrap/>
          </w:tcPr>
          <w:p w14:paraId="0282EBEF" w14:textId="6ABADACC" w:rsidR="00887C87" w:rsidRPr="00E15D46" w:rsidRDefault="00887C87"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843.25 L</w:t>
            </w:r>
          </w:p>
        </w:tc>
      </w:tr>
      <w:tr w:rsidR="00887C87" w:rsidRPr="00E15D46" w14:paraId="50E23023" w14:textId="77777777" w:rsidTr="00F9689E">
        <w:trPr>
          <w:trHeight w:val="458"/>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557AAD5E" w14:textId="77777777" w:rsidR="00887C87" w:rsidRPr="00E15D46" w:rsidRDefault="00887C87" w:rsidP="00B833F7">
            <w:pPr>
              <w:rPr>
                <w:rFonts w:ascii="Times New Roman" w:hAnsi="Times New Roman" w:cs="Times New Roman"/>
                <w:bCs w:val="0"/>
                <w:sz w:val="24"/>
                <w:szCs w:val="24"/>
                <w:lang w:val="es-CR"/>
              </w:rPr>
            </w:pPr>
          </w:p>
        </w:tc>
        <w:tc>
          <w:tcPr>
            <w:tcW w:w="1414" w:type="dxa"/>
            <w:shd w:val="clear" w:color="auto" w:fill="auto"/>
          </w:tcPr>
          <w:p w14:paraId="5E59C8D6" w14:textId="385CB388"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Estructura y maquinaría</w:t>
            </w:r>
          </w:p>
        </w:tc>
        <w:tc>
          <w:tcPr>
            <w:tcW w:w="3787" w:type="dxa"/>
            <w:shd w:val="clear" w:color="auto" w:fill="auto"/>
            <w:noWrap/>
            <w:hideMark/>
          </w:tcPr>
          <w:p w14:paraId="357AA3D7" w14:textId="5A4AE29B"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Diésel para energía</w:t>
            </w:r>
          </w:p>
        </w:tc>
        <w:tc>
          <w:tcPr>
            <w:tcW w:w="1627" w:type="dxa"/>
            <w:shd w:val="clear" w:color="auto" w:fill="auto"/>
            <w:noWrap/>
            <w:hideMark/>
          </w:tcPr>
          <w:p w14:paraId="3CEC50BD" w14:textId="144468EA" w:rsidR="00887C87" w:rsidRPr="00E15D46" w:rsidRDefault="00887C87" w:rsidP="00B833F7">
            <w:pPr>
              <w:tabs>
                <w:tab w:val="left" w:pos="739"/>
              </w:tabs>
              <w:ind w:right="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1.09 gal</w:t>
            </w:r>
          </w:p>
        </w:tc>
      </w:tr>
      <w:tr w:rsidR="00887C87" w:rsidRPr="00E15D46" w14:paraId="5855B7D0"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shd w:val="clear" w:color="auto" w:fill="auto"/>
            <w:hideMark/>
          </w:tcPr>
          <w:p w14:paraId="105D8184" w14:textId="77777777" w:rsidR="00887C87" w:rsidRPr="00E15D46" w:rsidRDefault="00887C87" w:rsidP="00B833F7">
            <w:pPr>
              <w:rPr>
                <w:rFonts w:ascii="Times New Roman" w:hAnsi="Times New Roman" w:cs="Times New Roman"/>
                <w:bCs w:val="0"/>
                <w:sz w:val="24"/>
                <w:szCs w:val="24"/>
                <w:lang w:val="es-CR"/>
              </w:rPr>
            </w:pPr>
          </w:p>
        </w:tc>
        <w:tc>
          <w:tcPr>
            <w:tcW w:w="1414" w:type="dxa"/>
            <w:tcBorders>
              <w:top w:val="none" w:sz="0" w:space="0" w:color="auto"/>
              <w:bottom w:val="none" w:sz="0" w:space="0" w:color="auto"/>
            </w:tcBorders>
            <w:shd w:val="clear" w:color="auto" w:fill="auto"/>
          </w:tcPr>
          <w:p w14:paraId="6E3E4D69" w14:textId="77777777"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shd w:val="clear" w:color="auto" w:fill="auto"/>
          </w:tcPr>
          <w:p w14:paraId="672CB8A4" w14:textId="66E16A05"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Ladrillo de arcilla</w:t>
            </w:r>
          </w:p>
        </w:tc>
        <w:tc>
          <w:tcPr>
            <w:tcW w:w="1627" w:type="dxa"/>
            <w:tcBorders>
              <w:top w:val="none" w:sz="0" w:space="0" w:color="auto"/>
              <w:bottom w:val="none" w:sz="0" w:space="0" w:color="auto"/>
            </w:tcBorders>
            <w:shd w:val="clear" w:color="auto" w:fill="auto"/>
            <w:noWrap/>
          </w:tcPr>
          <w:p w14:paraId="39B46364" w14:textId="34510558" w:rsidR="00887C87" w:rsidRPr="00E15D46" w:rsidRDefault="00887C87"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vertAlign w:val="superscript"/>
                <w:lang w:val="es-CR" w:eastAsia="es-CO"/>
              </w:rPr>
            </w:pPr>
            <w:r w:rsidRPr="00E15D46">
              <w:rPr>
                <w:rFonts w:ascii="Times New Roman" w:eastAsia="Times New Roman" w:hAnsi="Times New Roman" w:cs="Times New Roman"/>
                <w:sz w:val="20"/>
                <w:szCs w:val="24"/>
                <w:lang w:val="es-CR" w:eastAsia="es-CO"/>
              </w:rPr>
              <w:t xml:space="preserve">10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887C87" w:rsidRPr="00E15D46" w14:paraId="6BD7FD7A"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6B798126" w14:textId="77777777" w:rsidR="00887C87" w:rsidRPr="00E15D46" w:rsidRDefault="00887C87" w:rsidP="00B833F7">
            <w:pPr>
              <w:rPr>
                <w:rFonts w:ascii="Times New Roman" w:hAnsi="Times New Roman" w:cs="Times New Roman"/>
                <w:bCs w:val="0"/>
                <w:sz w:val="24"/>
                <w:szCs w:val="24"/>
                <w:lang w:val="es-CR"/>
              </w:rPr>
            </w:pPr>
          </w:p>
        </w:tc>
        <w:tc>
          <w:tcPr>
            <w:tcW w:w="1414" w:type="dxa"/>
            <w:shd w:val="clear" w:color="auto" w:fill="auto"/>
          </w:tcPr>
          <w:p w14:paraId="2F5C7FCC" w14:textId="15005D23"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 xml:space="preserve">Producción </w:t>
            </w:r>
          </w:p>
        </w:tc>
        <w:tc>
          <w:tcPr>
            <w:tcW w:w="3787" w:type="dxa"/>
            <w:shd w:val="clear" w:color="auto" w:fill="auto"/>
            <w:hideMark/>
          </w:tcPr>
          <w:p w14:paraId="0A9F8BA8" w14:textId="77777777" w:rsidR="00887C87" w:rsidRPr="00E15D46" w:rsidRDefault="00887C87" w:rsidP="00B833F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Pollo peso vivo</w:t>
            </w:r>
          </w:p>
        </w:tc>
        <w:tc>
          <w:tcPr>
            <w:tcW w:w="1627" w:type="dxa"/>
            <w:shd w:val="clear" w:color="auto" w:fill="auto"/>
            <w:noWrap/>
            <w:hideMark/>
          </w:tcPr>
          <w:p w14:paraId="25BD57A4" w14:textId="6E735DD2" w:rsidR="00887C87" w:rsidRPr="00E15D46" w:rsidRDefault="00887C87" w:rsidP="00B833F7">
            <w:pPr>
              <w:tabs>
                <w:tab w:val="left" w:pos="739"/>
              </w:tabs>
              <w:ind w:right="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sz w:val="20"/>
                <w:szCs w:val="24"/>
                <w:lang w:val="es-CR" w:eastAsia="es-CO"/>
              </w:rPr>
              <w:t xml:space="preserve">497.0 </w:t>
            </w:r>
            <w:r w:rsidR="00814C88" w:rsidRPr="00E15D46">
              <w:rPr>
                <w:rFonts w:ascii="Times New Roman" w:eastAsia="Times New Roman" w:hAnsi="Times New Roman" w:cs="Times New Roman"/>
                <w:sz w:val="20"/>
                <w:szCs w:val="24"/>
                <w:lang w:val="es-CR" w:eastAsia="es-CO"/>
              </w:rPr>
              <w:t>k</w:t>
            </w:r>
            <w:r w:rsidRPr="00E15D46">
              <w:rPr>
                <w:rFonts w:ascii="Times New Roman" w:eastAsia="Times New Roman" w:hAnsi="Times New Roman" w:cs="Times New Roman"/>
                <w:sz w:val="20"/>
                <w:szCs w:val="24"/>
                <w:lang w:val="es-CR" w:eastAsia="es-CO"/>
              </w:rPr>
              <w:t>g</w:t>
            </w:r>
          </w:p>
        </w:tc>
      </w:tr>
      <w:tr w:rsidR="00887C87" w:rsidRPr="00E15D46" w14:paraId="05EAF118"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shd w:val="clear" w:color="auto" w:fill="auto"/>
          </w:tcPr>
          <w:p w14:paraId="61A3B10E" w14:textId="77777777" w:rsidR="00887C87" w:rsidRPr="00E15D46" w:rsidRDefault="00887C87" w:rsidP="00B833F7">
            <w:pPr>
              <w:rPr>
                <w:rFonts w:ascii="Times New Roman" w:hAnsi="Times New Roman" w:cs="Times New Roman"/>
                <w:bCs w:val="0"/>
                <w:sz w:val="24"/>
                <w:szCs w:val="24"/>
                <w:lang w:val="es-CR"/>
              </w:rPr>
            </w:pPr>
          </w:p>
        </w:tc>
        <w:tc>
          <w:tcPr>
            <w:tcW w:w="1414" w:type="dxa"/>
            <w:tcBorders>
              <w:top w:val="none" w:sz="0" w:space="0" w:color="auto"/>
              <w:bottom w:val="single" w:sz="12" w:space="0" w:color="auto"/>
            </w:tcBorders>
            <w:shd w:val="clear" w:color="auto" w:fill="auto"/>
          </w:tcPr>
          <w:p w14:paraId="5FCC5CB2" w14:textId="77777777"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single" w:sz="12" w:space="0" w:color="auto"/>
            </w:tcBorders>
            <w:shd w:val="clear" w:color="auto" w:fill="auto"/>
          </w:tcPr>
          <w:p w14:paraId="3E0D071C" w14:textId="4D3B180E" w:rsidR="00887C87" w:rsidRPr="00E15D46" w:rsidRDefault="00887C87" w:rsidP="00B833F7">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Residuos orgánicos</w:t>
            </w:r>
          </w:p>
        </w:tc>
        <w:tc>
          <w:tcPr>
            <w:tcW w:w="1627" w:type="dxa"/>
            <w:tcBorders>
              <w:top w:val="none" w:sz="0" w:space="0" w:color="auto"/>
              <w:bottom w:val="single" w:sz="12" w:space="0" w:color="auto"/>
            </w:tcBorders>
            <w:shd w:val="clear" w:color="auto" w:fill="auto"/>
            <w:noWrap/>
          </w:tcPr>
          <w:p w14:paraId="14D68CF9" w14:textId="57D378DE" w:rsidR="00887C87" w:rsidRPr="00E15D46" w:rsidRDefault="00887C87" w:rsidP="00B833F7">
            <w:pPr>
              <w:tabs>
                <w:tab w:val="left" w:pos="739"/>
              </w:tabs>
              <w:ind w:right="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val="es-CR" w:eastAsia="es-CO"/>
              </w:rPr>
            </w:pPr>
            <w:r w:rsidRPr="00E15D46">
              <w:rPr>
                <w:rFonts w:ascii="Times New Roman" w:eastAsia="Times New Roman" w:hAnsi="Times New Roman" w:cs="Times New Roman"/>
                <w:sz w:val="20"/>
                <w:szCs w:val="24"/>
                <w:lang w:val="es-CR" w:eastAsia="es-CO"/>
              </w:rPr>
              <w:t>547</w:t>
            </w:r>
            <w:r w:rsidR="00814C88" w:rsidRPr="00E15D46">
              <w:rPr>
                <w:rFonts w:ascii="Times New Roman" w:eastAsia="Times New Roman" w:hAnsi="Times New Roman" w:cs="Times New Roman"/>
                <w:sz w:val="20"/>
                <w:szCs w:val="24"/>
                <w:lang w:val="es-CR" w:eastAsia="es-CO"/>
              </w:rPr>
              <w:t xml:space="preserve"> k</w:t>
            </w:r>
            <w:r w:rsidRPr="00E15D46">
              <w:rPr>
                <w:rFonts w:ascii="Times New Roman" w:eastAsia="Times New Roman" w:hAnsi="Times New Roman" w:cs="Times New Roman"/>
                <w:sz w:val="20"/>
                <w:szCs w:val="24"/>
                <w:lang w:val="es-CR" w:eastAsia="es-CO"/>
              </w:rPr>
              <w:t>g</w:t>
            </w:r>
          </w:p>
        </w:tc>
      </w:tr>
      <w:tr w:rsidR="00887C87" w:rsidRPr="00E15D46" w14:paraId="42F15D57"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2010" w:type="dxa"/>
            <w:vMerge w:val="restart"/>
            <w:tcBorders>
              <w:top w:val="single" w:sz="12" w:space="0" w:color="auto"/>
            </w:tcBorders>
            <w:noWrap/>
            <w:hideMark/>
          </w:tcPr>
          <w:p w14:paraId="091107EE" w14:textId="77777777" w:rsidR="00887C87" w:rsidRPr="00E15D46" w:rsidRDefault="00887C87" w:rsidP="00B833F7">
            <w:pPr>
              <w:rPr>
                <w:rFonts w:ascii="Times New Roman" w:hAnsi="Times New Roman" w:cs="Times New Roman"/>
                <w:bCs w:val="0"/>
                <w:sz w:val="24"/>
                <w:szCs w:val="24"/>
                <w:lang w:val="es-CR"/>
              </w:rPr>
            </w:pPr>
            <w:r w:rsidRPr="00E15D46">
              <w:rPr>
                <w:rFonts w:ascii="Times New Roman" w:hAnsi="Times New Roman" w:cs="Times New Roman"/>
                <w:bCs w:val="0"/>
                <w:sz w:val="24"/>
                <w:szCs w:val="24"/>
                <w:lang w:val="es-CR"/>
              </w:rPr>
              <w:t>Producción de huevo ecológico</w:t>
            </w:r>
          </w:p>
        </w:tc>
        <w:tc>
          <w:tcPr>
            <w:tcW w:w="1414" w:type="dxa"/>
            <w:tcBorders>
              <w:top w:val="single" w:sz="12" w:space="0" w:color="auto"/>
            </w:tcBorders>
          </w:tcPr>
          <w:p w14:paraId="6D69E4E3" w14:textId="085410E5"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 xml:space="preserve">Insumos para </w:t>
            </w:r>
            <w:r w:rsidR="00951916">
              <w:rPr>
                <w:rFonts w:ascii="Times New Roman" w:eastAsia="Times New Roman" w:hAnsi="Times New Roman" w:cs="Times New Roman"/>
                <w:lang w:val="es-CR" w:eastAsia="es-CO"/>
              </w:rPr>
              <w:t>a</w:t>
            </w:r>
            <w:r w:rsidRPr="00E15D46">
              <w:rPr>
                <w:rFonts w:ascii="Times New Roman" w:eastAsia="Times New Roman" w:hAnsi="Times New Roman" w:cs="Times New Roman"/>
                <w:lang w:val="es-CR" w:eastAsia="es-CO"/>
              </w:rPr>
              <w:t>limentación de las aves</w:t>
            </w:r>
          </w:p>
        </w:tc>
        <w:tc>
          <w:tcPr>
            <w:tcW w:w="3787" w:type="dxa"/>
            <w:tcBorders>
              <w:top w:val="single" w:sz="12" w:space="0" w:color="auto"/>
            </w:tcBorders>
            <w:hideMark/>
          </w:tcPr>
          <w:p w14:paraId="127ED7D9"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Grano de cebada, alimentación</w:t>
            </w:r>
          </w:p>
        </w:tc>
        <w:tc>
          <w:tcPr>
            <w:tcW w:w="1627" w:type="dxa"/>
            <w:tcBorders>
              <w:top w:val="single" w:sz="12" w:space="0" w:color="auto"/>
            </w:tcBorders>
            <w:noWrap/>
            <w:hideMark/>
          </w:tcPr>
          <w:p w14:paraId="272B4B38"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1 373.7 kg</w:t>
            </w:r>
          </w:p>
        </w:tc>
      </w:tr>
      <w:tr w:rsidR="00887C87" w:rsidRPr="00E15D46" w14:paraId="020B2A27"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40969CB6"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6D06BE3E"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hideMark/>
          </w:tcPr>
          <w:p w14:paraId="36BD3F58"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Grano de maíz, alimento</w:t>
            </w:r>
          </w:p>
        </w:tc>
        <w:tc>
          <w:tcPr>
            <w:tcW w:w="1627" w:type="dxa"/>
            <w:tcBorders>
              <w:top w:val="none" w:sz="0" w:space="0" w:color="auto"/>
              <w:bottom w:val="none" w:sz="0" w:space="0" w:color="auto"/>
            </w:tcBorders>
            <w:noWrap/>
            <w:hideMark/>
          </w:tcPr>
          <w:p w14:paraId="1533DF53"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686.8 kg</w:t>
            </w:r>
          </w:p>
        </w:tc>
      </w:tr>
      <w:tr w:rsidR="00887C87" w:rsidRPr="00E15D46" w14:paraId="15157C4A"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15CDA16"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62272F25"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hideMark/>
          </w:tcPr>
          <w:p w14:paraId="14489546"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Coliflor</w:t>
            </w:r>
          </w:p>
        </w:tc>
        <w:tc>
          <w:tcPr>
            <w:tcW w:w="1627" w:type="dxa"/>
            <w:noWrap/>
            <w:hideMark/>
          </w:tcPr>
          <w:p w14:paraId="3F93684F"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686.9 kg</w:t>
            </w:r>
          </w:p>
        </w:tc>
      </w:tr>
      <w:tr w:rsidR="00887C87" w:rsidRPr="00E15D46" w14:paraId="30CD6020"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744DD156"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6864C1C2"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tcPr>
          <w:p w14:paraId="7C6A1081" w14:textId="348BB9D5"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CR"/>
              </w:rPr>
            </w:pPr>
          </w:p>
        </w:tc>
        <w:tc>
          <w:tcPr>
            <w:tcW w:w="1627" w:type="dxa"/>
            <w:tcBorders>
              <w:top w:val="none" w:sz="0" w:space="0" w:color="auto"/>
              <w:bottom w:val="none" w:sz="0" w:space="0" w:color="auto"/>
            </w:tcBorders>
            <w:noWrap/>
          </w:tcPr>
          <w:p w14:paraId="0C082DB0" w14:textId="610FC1D4"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r>
      <w:tr w:rsidR="00887C87" w:rsidRPr="00E15D46" w14:paraId="1FB04E8F"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1ED8563"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20231809" w14:textId="3BEBBDCE"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 xml:space="preserve">Insumos para </w:t>
            </w:r>
            <w:r w:rsidR="00951916">
              <w:rPr>
                <w:rFonts w:ascii="Times New Roman" w:eastAsia="Times New Roman" w:hAnsi="Times New Roman" w:cs="Times New Roman"/>
                <w:lang w:val="es-CR" w:eastAsia="es-CO"/>
              </w:rPr>
              <w:t>l</w:t>
            </w:r>
            <w:r w:rsidRPr="00E15D46">
              <w:rPr>
                <w:rFonts w:ascii="Times New Roman" w:eastAsia="Times New Roman" w:hAnsi="Times New Roman" w:cs="Times New Roman"/>
                <w:lang w:val="es-CR" w:eastAsia="es-CO"/>
              </w:rPr>
              <w:t>impieza</w:t>
            </w:r>
          </w:p>
        </w:tc>
        <w:tc>
          <w:tcPr>
            <w:tcW w:w="3787" w:type="dxa"/>
            <w:hideMark/>
          </w:tcPr>
          <w:p w14:paraId="7D5DC86A"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Yodo</w:t>
            </w:r>
          </w:p>
        </w:tc>
        <w:tc>
          <w:tcPr>
            <w:tcW w:w="1627" w:type="dxa"/>
            <w:noWrap/>
            <w:hideMark/>
          </w:tcPr>
          <w:p w14:paraId="11DE7EBA"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0.38 kg</w:t>
            </w:r>
          </w:p>
        </w:tc>
      </w:tr>
      <w:tr w:rsidR="00887C87" w:rsidRPr="00E15D46" w14:paraId="2F3E9E37"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49C28523"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467A6A9A"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hideMark/>
          </w:tcPr>
          <w:p w14:paraId="61587C72"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Pesticida, no especificado</w:t>
            </w:r>
          </w:p>
        </w:tc>
        <w:tc>
          <w:tcPr>
            <w:tcW w:w="1627" w:type="dxa"/>
            <w:tcBorders>
              <w:top w:val="none" w:sz="0" w:space="0" w:color="auto"/>
              <w:bottom w:val="none" w:sz="0" w:space="0" w:color="auto"/>
            </w:tcBorders>
            <w:noWrap/>
            <w:hideMark/>
          </w:tcPr>
          <w:p w14:paraId="1AAB0DD7"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109.5 kg</w:t>
            </w:r>
          </w:p>
        </w:tc>
      </w:tr>
      <w:tr w:rsidR="00887C87" w:rsidRPr="00E15D46" w14:paraId="438987E6"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04864CC"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444F9E28"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hideMark/>
          </w:tcPr>
          <w:p w14:paraId="3D733947"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Agua del grifo</w:t>
            </w:r>
          </w:p>
        </w:tc>
        <w:tc>
          <w:tcPr>
            <w:tcW w:w="1627" w:type="dxa"/>
            <w:noWrap/>
            <w:hideMark/>
          </w:tcPr>
          <w:p w14:paraId="08691CFB"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46 173.41 L</w:t>
            </w:r>
          </w:p>
        </w:tc>
      </w:tr>
      <w:tr w:rsidR="00887C87" w:rsidRPr="00E15D46" w14:paraId="6AF9AD6D"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0E2F5DAC"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4A293E2A" w14:textId="514F74C8"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Estructura y maquinaría</w:t>
            </w:r>
          </w:p>
        </w:tc>
        <w:tc>
          <w:tcPr>
            <w:tcW w:w="3787" w:type="dxa"/>
            <w:tcBorders>
              <w:top w:val="none" w:sz="0" w:space="0" w:color="auto"/>
              <w:bottom w:val="none" w:sz="0" w:space="0" w:color="auto"/>
            </w:tcBorders>
            <w:hideMark/>
          </w:tcPr>
          <w:p w14:paraId="2B42B151" w14:textId="58980426"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Diésel para energía</w:t>
            </w:r>
          </w:p>
        </w:tc>
        <w:tc>
          <w:tcPr>
            <w:tcW w:w="1627" w:type="dxa"/>
            <w:tcBorders>
              <w:top w:val="none" w:sz="0" w:space="0" w:color="auto"/>
              <w:bottom w:val="none" w:sz="0" w:space="0" w:color="auto"/>
            </w:tcBorders>
            <w:noWrap/>
            <w:hideMark/>
          </w:tcPr>
          <w:p w14:paraId="38994505"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1.00 gal</w:t>
            </w:r>
          </w:p>
        </w:tc>
      </w:tr>
      <w:tr w:rsidR="00887C87" w:rsidRPr="00E15D46" w14:paraId="67BB79E2"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A0AAC93"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368B852E"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tcPr>
          <w:p w14:paraId="21810044" w14:textId="7E49ACF0"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Ladrillo de arcilla</w:t>
            </w:r>
          </w:p>
        </w:tc>
        <w:tc>
          <w:tcPr>
            <w:tcW w:w="1627" w:type="dxa"/>
            <w:noWrap/>
          </w:tcPr>
          <w:p w14:paraId="6CF40046" w14:textId="6B7C7D0E"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10.0 kg</w:t>
            </w:r>
          </w:p>
        </w:tc>
      </w:tr>
      <w:tr w:rsidR="00887C87" w:rsidRPr="00E15D46" w14:paraId="60164E5A"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077F1BEC"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325EE0D0"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hideMark/>
          </w:tcPr>
          <w:p w14:paraId="7CE34840"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Motor eléctrico</w:t>
            </w:r>
          </w:p>
        </w:tc>
        <w:tc>
          <w:tcPr>
            <w:tcW w:w="1627" w:type="dxa"/>
            <w:tcBorders>
              <w:top w:val="none" w:sz="0" w:space="0" w:color="auto"/>
              <w:bottom w:val="none" w:sz="0" w:space="0" w:color="auto"/>
            </w:tcBorders>
            <w:noWrap/>
            <w:hideMark/>
          </w:tcPr>
          <w:p w14:paraId="3657C466"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 U</w:t>
            </w:r>
          </w:p>
        </w:tc>
      </w:tr>
      <w:tr w:rsidR="00887C87" w:rsidRPr="00E15D46" w14:paraId="30FC876B"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2C8AF9B"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7805B023" w14:textId="1EA4E695"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Producción</w:t>
            </w:r>
          </w:p>
        </w:tc>
        <w:tc>
          <w:tcPr>
            <w:tcW w:w="3787" w:type="dxa"/>
            <w:hideMark/>
          </w:tcPr>
          <w:p w14:paraId="0D431EF6"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Pollo, peso vivo</w:t>
            </w:r>
          </w:p>
        </w:tc>
        <w:tc>
          <w:tcPr>
            <w:tcW w:w="1627" w:type="dxa"/>
            <w:noWrap/>
            <w:hideMark/>
          </w:tcPr>
          <w:p w14:paraId="63077ABD"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710.0 kg</w:t>
            </w:r>
          </w:p>
        </w:tc>
      </w:tr>
      <w:tr w:rsidR="00887C87" w:rsidRPr="00E15D46" w14:paraId="468C2B5F"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tcPr>
          <w:p w14:paraId="62E3D6C8"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59B3985D"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top w:val="none" w:sz="0" w:space="0" w:color="auto"/>
              <w:bottom w:val="none" w:sz="0" w:space="0" w:color="auto"/>
            </w:tcBorders>
          </w:tcPr>
          <w:p w14:paraId="59E8FC3A"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Residuos</w:t>
            </w:r>
          </w:p>
        </w:tc>
        <w:tc>
          <w:tcPr>
            <w:tcW w:w="1627" w:type="dxa"/>
            <w:tcBorders>
              <w:top w:val="none" w:sz="0" w:space="0" w:color="auto"/>
              <w:bottom w:val="none" w:sz="0" w:space="0" w:color="auto"/>
            </w:tcBorders>
            <w:noWrap/>
          </w:tcPr>
          <w:p w14:paraId="5A21321B" w14:textId="4F42A7AA"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1121 kg</w:t>
            </w:r>
          </w:p>
        </w:tc>
      </w:tr>
      <w:tr w:rsidR="00887C87" w:rsidRPr="00E15D46" w14:paraId="752ACCCE"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A68B521"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bottom w:val="single" w:sz="12" w:space="0" w:color="auto"/>
            </w:tcBorders>
          </w:tcPr>
          <w:p w14:paraId="6DF96FC1"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bottom w:val="single" w:sz="12" w:space="0" w:color="auto"/>
            </w:tcBorders>
          </w:tcPr>
          <w:p w14:paraId="154124DE"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Huevos</w:t>
            </w:r>
          </w:p>
        </w:tc>
        <w:tc>
          <w:tcPr>
            <w:tcW w:w="1627" w:type="dxa"/>
            <w:tcBorders>
              <w:bottom w:val="single" w:sz="12" w:space="0" w:color="auto"/>
            </w:tcBorders>
            <w:noWrap/>
          </w:tcPr>
          <w:p w14:paraId="7F3025E5"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9 979.02 kg</w:t>
            </w:r>
          </w:p>
        </w:tc>
      </w:tr>
      <w:tr w:rsidR="00887C87" w:rsidRPr="00E15D46" w14:paraId="626E6B71"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10" w:type="dxa"/>
            <w:vMerge w:val="restart"/>
            <w:tcBorders>
              <w:top w:val="single" w:sz="12" w:space="0" w:color="auto"/>
              <w:bottom w:val="none" w:sz="0" w:space="0" w:color="auto"/>
            </w:tcBorders>
            <w:noWrap/>
            <w:hideMark/>
          </w:tcPr>
          <w:p w14:paraId="05FFFC8A" w14:textId="77777777" w:rsidR="00887C87" w:rsidRPr="00E15D46" w:rsidRDefault="00887C87" w:rsidP="00B833F7">
            <w:pPr>
              <w:rPr>
                <w:rFonts w:ascii="Times New Roman" w:eastAsia="Times New Roman" w:hAnsi="Times New Roman" w:cs="Times New Roman"/>
                <w:b w:val="0"/>
                <w:bCs w:val="0"/>
                <w:lang w:val="es-CR" w:eastAsia="es-CO"/>
              </w:rPr>
            </w:pPr>
            <w:r w:rsidRPr="00E15D46">
              <w:rPr>
                <w:rFonts w:ascii="Times New Roman" w:eastAsia="Times New Roman" w:hAnsi="Times New Roman" w:cs="Times New Roman"/>
                <w:lang w:val="es-CR" w:eastAsia="es-CO"/>
              </w:rPr>
              <w:t>Distribución y transporte</w:t>
            </w:r>
          </w:p>
        </w:tc>
        <w:tc>
          <w:tcPr>
            <w:tcW w:w="1414" w:type="dxa"/>
            <w:tcBorders>
              <w:top w:val="single" w:sz="12" w:space="0" w:color="auto"/>
              <w:bottom w:val="none" w:sz="0" w:space="0" w:color="auto"/>
            </w:tcBorders>
          </w:tcPr>
          <w:p w14:paraId="4887FDCB" w14:textId="32E38B1E"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Transporte</w:t>
            </w:r>
          </w:p>
        </w:tc>
        <w:tc>
          <w:tcPr>
            <w:tcW w:w="3787" w:type="dxa"/>
            <w:tcBorders>
              <w:top w:val="single" w:sz="12" w:space="0" w:color="auto"/>
              <w:bottom w:val="none" w:sz="0" w:space="0" w:color="auto"/>
            </w:tcBorders>
            <w:noWrap/>
            <w:hideMark/>
          </w:tcPr>
          <w:p w14:paraId="24202F69" w14:textId="51E0FB23"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Diésel energía</w:t>
            </w:r>
          </w:p>
        </w:tc>
        <w:tc>
          <w:tcPr>
            <w:tcW w:w="1627" w:type="dxa"/>
            <w:tcBorders>
              <w:top w:val="single" w:sz="12" w:space="0" w:color="auto"/>
              <w:bottom w:val="none" w:sz="0" w:space="0" w:color="auto"/>
            </w:tcBorders>
            <w:noWrap/>
            <w:hideMark/>
          </w:tcPr>
          <w:p w14:paraId="01C7A0BF"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5.0 L</w:t>
            </w:r>
          </w:p>
        </w:tc>
      </w:tr>
      <w:tr w:rsidR="00887C87" w:rsidRPr="00E15D46" w14:paraId="1B91020D"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020FC60"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Pr>
          <w:p w14:paraId="4C7ED59A"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noWrap/>
          </w:tcPr>
          <w:p w14:paraId="38D54FE9" w14:textId="0B9E2141"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Transporte capacidad</w:t>
            </w:r>
          </w:p>
        </w:tc>
        <w:tc>
          <w:tcPr>
            <w:tcW w:w="1627" w:type="dxa"/>
            <w:noWrap/>
          </w:tcPr>
          <w:p w14:paraId="6A6764C0" w14:textId="5750E079"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5.6 m</w:t>
            </w:r>
            <w:r w:rsidRPr="00E15D46">
              <w:rPr>
                <w:rFonts w:ascii="Times New Roman" w:eastAsia="Times New Roman" w:hAnsi="Times New Roman" w:cs="Times New Roman"/>
                <w:vertAlign w:val="superscript"/>
                <w:lang w:val="es-CR" w:eastAsia="es-CO"/>
              </w:rPr>
              <w:t>3</w:t>
            </w:r>
          </w:p>
        </w:tc>
      </w:tr>
      <w:tr w:rsidR="00887C87" w:rsidRPr="00E15D46" w14:paraId="3E24E61D"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411CC6C3"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08020939" w14:textId="7D64B460"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Producción</w:t>
            </w:r>
          </w:p>
        </w:tc>
        <w:tc>
          <w:tcPr>
            <w:tcW w:w="3787" w:type="dxa"/>
            <w:tcBorders>
              <w:top w:val="none" w:sz="0" w:space="0" w:color="auto"/>
              <w:bottom w:val="none" w:sz="0" w:space="0" w:color="auto"/>
            </w:tcBorders>
            <w:noWrap/>
            <w:hideMark/>
          </w:tcPr>
          <w:p w14:paraId="51289624"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Huevo ecológico</w:t>
            </w:r>
          </w:p>
        </w:tc>
        <w:tc>
          <w:tcPr>
            <w:tcW w:w="1627" w:type="dxa"/>
            <w:tcBorders>
              <w:top w:val="none" w:sz="0" w:space="0" w:color="auto"/>
              <w:bottom w:val="none" w:sz="0" w:space="0" w:color="auto"/>
            </w:tcBorders>
            <w:noWrap/>
            <w:hideMark/>
          </w:tcPr>
          <w:p w14:paraId="1D14B307"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9 979.02 kg</w:t>
            </w:r>
          </w:p>
        </w:tc>
      </w:tr>
      <w:tr w:rsidR="00887C87" w:rsidRPr="00E15D46" w14:paraId="0CD7F471" w14:textId="77777777" w:rsidTr="00F9689E">
        <w:trPr>
          <w:trHeight w:val="64"/>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075B07D6" w14:textId="77777777" w:rsidR="00887C87" w:rsidRPr="00E15D46" w:rsidRDefault="00887C87" w:rsidP="00B833F7">
            <w:pPr>
              <w:rPr>
                <w:rFonts w:ascii="Times New Roman" w:eastAsia="Times New Roman" w:hAnsi="Times New Roman" w:cs="Times New Roman"/>
                <w:b w:val="0"/>
                <w:bCs w:val="0"/>
                <w:lang w:val="es-CR" w:eastAsia="es-CO"/>
              </w:rPr>
            </w:pPr>
          </w:p>
        </w:tc>
        <w:tc>
          <w:tcPr>
            <w:tcW w:w="1414" w:type="dxa"/>
            <w:tcBorders>
              <w:bottom w:val="single" w:sz="12" w:space="0" w:color="auto"/>
            </w:tcBorders>
          </w:tcPr>
          <w:p w14:paraId="4A485EE7" w14:textId="7445E8B0"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Empaque</w:t>
            </w:r>
          </w:p>
        </w:tc>
        <w:tc>
          <w:tcPr>
            <w:tcW w:w="3787" w:type="dxa"/>
            <w:tcBorders>
              <w:bottom w:val="single" w:sz="12" w:space="0" w:color="auto"/>
            </w:tcBorders>
            <w:noWrap/>
            <w:hideMark/>
          </w:tcPr>
          <w:p w14:paraId="556DACAB"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Cubeta de huevo</w:t>
            </w:r>
          </w:p>
        </w:tc>
        <w:tc>
          <w:tcPr>
            <w:tcW w:w="1627" w:type="dxa"/>
            <w:tcBorders>
              <w:bottom w:val="single" w:sz="12" w:space="0" w:color="auto"/>
            </w:tcBorders>
            <w:noWrap/>
            <w:hideMark/>
          </w:tcPr>
          <w:p w14:paraId="6B85F369" w14:textId="77777777"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718.2 kg</w:t>
            </w:r>
          </w:p>
        </w:tc>
      </w:tr>
      <w:tr w:rsidR="00887C87" w:rsidRPr="00E15D46" w14:paraId="7BCC6804"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bottom w:val="none" w:sz="0" w:space="0" w:color="auto"/>
            </w:tcBorders>
          </w:tcPr>
          <w:p w14:paraId="53C938BD" w14:textId="77777777" w:rsidR="00887C87" w:rsidRPr="00E15D46" w:rsidRDefault="00887C87" w:rsidP="00B833F7">
            <w:pPr>
              <w:rPr>
                <w:rFonts w:ascii="Times New Roman" w:eastAsia="Times New Roman" w:hAnsi="Times New Roman" w:cs="Times New Roman"/>
                <w:b w:val="0"/>
                <w:bCs w:val="0"/>
                <w:lang w:val="es-CR" w:eastAsia="es-CO"/>
              </w:rPr>
            </w:pPr>
            <w:r w:rsidRPr="00E15D46">
              <w:rPr>
                <w:rFonts w:ascii="Times New Roman" w:eastAsia="Times New Roman" w:hAnsi="Times New Roman" w:cs="Times New Roman"/>
                <w:lang w:val="es-CR" w:eastAsia="es-CO"/>
              </w:rPr>
              <w:t>Fin de vida</w:t>
            </w:r>
          </w:p>
        </w:tc>
        <w:tc>
          <w:tcPr>
            <w:tcW w:w="1414" w:type="dxa"/>
            <w:tcBorders>
              <w:top w:val="single" w:sz="12" w:space="0" w:color="auto"/>
              <w:bottom w:val="none" w:sz="0" w:space="0" w:color="auto"/>
            </w:tcBorders>
          </w:tcPr>
          <w:p w14:paraId="69929282" w14:textId="585FE904"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Residuos</w:t>
            </w:r>
          </w:p>
        </w:tc>
        <w:tc>
          <w:tcPr>
            <w:tcW w:w="3787" w:type="dxa"/>
            <w:tcBorders>
              <w:top w:val="single" w:sz="12" w:space="0" w:color="auto"/>
              <w:bottom w:val="none" w:sz="0" w:space="0" w:color="auto"/>
            </w:tcBorders>
            <w:noWrap/>
          </w:tcPr>
          <w:p w14:paraId="370B7BFD"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Residuos papel</w:t>
            </w:r>
          </w:p>
        </w:tc>
        <w:tc>
          <w:tcPr>
            <w:tcW w:w="1627" w:type="dxa"/>
            <w:tcBorders>
              <w:top w:val="single" w:sz="12" w:space="0" w:color="auto"/>
              <w:bottom w:val="none" w:sz="0" w:space="0" w:color="auto"/>
            </w:tcBorders>
            <w:noWrap/>
          </w:tcPr>
          <w:p w14:paraId="4EA06EED" w14:textId="77777777" w:rsidR="00887C87" w:rsidRPr="00E15D46" w:rsidRDefault="00887C87" w:rsidP="00B833F7">
            <w:pPr>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718.20 kg</w:t>
            </w:r>
          </w:p>
        </w:tc>
      </w:tr>
      <w:tr w:rsidR="00887C87" w:rsidRPr="00E15D46" w14:paraId="03292E71"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CF16306" w14:textId="77777777" w:rsidR="00887C87" w:rsidRPr="00E15D46" w:rsidRDefault="00887C87" w:rsidP="00B833F7">
            <w:pPr>
              <w:jc w:val="both"/>
              <w:rPr>
                <w:rFonts w:ascii="Times New Roman" w:eastAsia="Times New Roman" w:hAnsi="Times New Roman" w:cs="Times New Roman"/>
                <w:b w:val="0"/>
                <w:bCs w:val="0"/>
                <w:lang w:val="es-CR" w:eastAsia="es-CO"/>
              </w:rPr>
            </w:pPr>
          </w:p>
        </w:tc>
        <w:tc>
          <w:tcPr>
            <w:tcW w:w="1414" w:type="dxa"/>
          </w:tcPr>
          <w:p w14:paraId="237084AB"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hideMark/>
          </w:tcPr>
          <w:p w14:paraId="2E9E6366"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Cascara de huevo</w:t>
            </w:r>
          </w:p>
        </w:tc>
        <w:tc>
          <w:tcPr>
            <w:tcW w:w="1627" w:type="dxa"/>
            <w:hideMark/>
          </w:tcPr>
          <w:p w14:paraId="0D57FA47" w14:textId="67D0FB82" w:rsidR="00887C87" w:rsidRPr="00E15D46" w:rsidRDefault="00887C87" w:rsidP="00B833F7">
            <w:pPr>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102. 90 kg</w:t>
            </w:r>
          </w:p>
        </w:tc>
      </w:tr>
      <w:tr w:rsidR="00887C87" w:rsidRPr="00E15D46" w14:paraId="58ACDADC" w14:textId="77777777" w:rsidTr="00F9689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bottom w:val="none" w:sz="0" w:space="0" w:color="auto"/>
            </w:tcBorders>
            <w:hideMark/>
          </w:tcPr>
          <w:p w14:paraId="5DE764D0" w14:textId="77777777" w:rsidR="00887C87" w:rsidRPr="00E15D46" w:rsidRDefault="00887C87" w:rsidP="00B833F7">
            <w:pPr>
              <w:jc w:val="both"/>
              <w:rPr>
                <w:rFonts w:ascii="Times New Roman" w:eastAsia="Times New Roman" w:hAnsi="Times New Roman" w:cs="Times New Roman"/>
                <w:b w:val="0"/>
                <w:bCs w:val="0"/>
                <w:lang w:val="es-CR" w:eastAsia="es-CO"/>
              </w:rPr>
            </w:pPr>
          </w:p>
        </w:tc>
        <w:tc>
          <w:tcPr>
            <w:tcW w:w="1414" w:type="dxa"/>
            <w:tcBorders>
              <w:top w:val="none" w:sz="0" w:space="0" w:color="auto"/>
              <w:bottom w:val="none" w:sz="0" w:space="0" w:color="auto"/>
            </w:tcBorders>
          </w:tcPr>
          <w:p w14:paraId="11136F83" w14:textId="07B9811D"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Transporte</w:t>
            </w:r>
          </w:p>
        </w:tc>
        <w:tc>
          <w:tcPr>
            <w:tcW w:w="3787" w:type="dxa"/>
            <w:tcBorders>
              <w:top w:val="none" w:sz="0" w:space="0" w:color="auto"/>
              <w:bottom w:val="none" w:sz="0" w:space="0" w:color="auto"/>
            </w:tcBorders>
            <w:hideMark/>
          </w:tcPr>
          <w:p w14:paraId="31A9A6F1" w14:textId="77777777" w:rsidR="00887C87" w:rsidRPr="00E15D46" w:rsidRDefault="00887C87" w:rsidP="00B833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Transporte</w:t>
            </w:r>
          </w:p>
        </w:tc>
        <w:tc>
          <w:tcPr>
            <w:tcW w:w="1627" w:type="dxa"/>
            <w:tcBorders>
              <w:top w:val="none" w:sz="0" w:space="0" w:color="auto"/>
              <w:bottom w:val="none" w:sz="0" w:space="0" w:color="auto"/>
            </w:tcBorders>
            <w:noWrap/>
            <w:hideMark/>
          </w:tcPr>
          <w:p w14:paraId="547647C9" w14:textId="77777777" w:rsidR="00887C87" w:rsidRPr="00E15D46" w:rsidRDefault="00887C87" w:rsidP="00B833F7">
            <w:pPr>
              <w:keepNext/>
              <w:tabs>
                <w:tab w:val="left" w:pos="739"/>
              </w:tabs>
              <w:ind w:right="4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5.6 m</w:t>
            </w:r>
            <w:r w:rsidRPr="00E15D46">
              <w:rPr>
                <w:rFonts w:ascii="Times New Roman" w:eastAsia="Times New Roman" w:hAnsi="Times New Roman" w:cs="Times New Roman"/>
                <w:vertAlign w:val="superscript"/>
                <w:lang w:val="es-CR" w:eastAsia="es-CO"/>
              </w:rPr>
              <w:t>3</w:t>
            </w:r>
          </w:p>
        </w:tc>
      </w:tr>
      <w:tr w:rsidR="00887C87" w:rsidRPr="00E15D46" w14:paraId="58980B47" w14:textId="77777777" w:rsidTr="00F9689E">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tcPr>
          <w:p w14:paraId="26D91505" w14:textId="77777777" w:rsidR="00887C87" w:rsidRPr="00E15D46" w:rsidRDefault="00887C87" w:rsidP="00B833F7">
            <w:pPr>
              <w:jc w:val="both"/>
              <w:rPr>
                <w:rFonts w:ascii="Times New Roman" w:eastAsia="Times New Roman" w:hAnsi="Times New Roman" w:cs="Times New Roman"/>
                <w:b w:val="0"/>
                <w:bCs w:val="0"/>
                <w:lang w:val="es-CR" w:eastAsia="es-CO"/>
              </w:rPr>
            </w:pPr>
          </w:p>
        </w:tc>
        <w:tc>
          <w:tcPr>
            <w:tcW w:w="1414" w:type="dxa"/>
            <w:tcBorders>
              <w:bottom w:val="single" w:sz="12" w:space="0" w:color="auto"/>
            </w:tcBorders>
          </w:tcPr>
          <w:p w14:paraId="710838A1" w14:textId="77777777"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p>
        </w:tc>
        <w:tc>
          <w:tcPr>
            <w:tcW w:w="3787" w:type="dxa"/>
            <w:tcBorders>
              <w:bottom w:val="single" w:sz="12" w:space="0" w:color="auto"/>
            </w:tcBorders>
          </w:tcPr>
          <w:p w14:paraId="63717431" w14:textId="5683213F" w:rsidR="00887C87" w:rsidRPr="00E15D46" w:rsidRDefault="00887C87" w:rsidP="00B833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Diésel</w:t>
            </w:r>
          </w:p>
        </w:tc>
        <w:tc>
          <w:tcPr>
            <w:tcW w:w="1627" w:type="dxa"/>
            <w:tcBorders>
              <w:bottom w:val="single" w:sz="12" w:space="0" w:color="auto"/>
            </w:tcBorders>
            <w:noWrap/>
          </w:tcPr>
          <w:p w14:paraId="128377CF" w14:textId="7F9F46C0" w:rsidR="00887C87" w:rsidRPr="00E15D46" w:rsidRDefault="00887C87" w:rsidP="00B833F7">
            <w:pPr>
              <w:keepNext/>
              <w:tabs>
                <w:tab w:val="left" w:pos="739"/>
              </w:tabs>
              <w:ind w:right="4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CR" w:eastAsia="es-CO"/>
              </w:rPr>
            </w:pPr>
            <w:r w:rsidRPr="00E15D46">
              <w:rPr>
                <w:rFonts w:ascii="Times New Roman" w:eastAsia="Times New Roman" w:hAnsi="Times New Roman" w:cs="Times New Roman"/>
                <w:lang w:val="es-CR" w:eastAsia="es-CO"/>
              </w:rPr>
              <w:t>7.0 L</w:t>
            </w:r>
          </w:p>
        </w:tc>
      </w:tr>
    </w:tbl>
    <w:p w14:paraId="3C0F0A29" w14:textId="28058E74" w:rsidR="006702E2" w:rsidRPr="00E15D46" w:rsidRDefault="006702E2" w:rsidP="00B833F7">
      <w:pPr>
        <w:pStyle w:val="Sinespaciado"/>
        <w:spacing w:after="0"/>
        <w:jc w:val="both"/>
        <w:rPr>
          <w:rFonts w:cs="Times New Roman"/>
          <w:i w:val="0"/>
          <w:szCs w:val="24"/>
          <w:lang w:val="es-CR"/>
        </w:rPr>
      </w:pPr>
    </w:p>
    <w:p w14:paraId="3BF96F89" w14:textId="5E1B309D" w:rsidR="009B2978" w:rsidRPr="00E15D46" w:rsidRDefault="009B2978" w:rsidP="00B833F7">
      <w:pPr>
        <w:spacing w:after="0" w:line="240" w:lineRule="auto"/>
        <w:jc w:val="both"/>
        <w:rPr>
          <w:rFonts w:ascii="Times New Roman" w:eastAsia="Times New Roman" w:hAnsi="Times New Roman" w:cs="Times New Roman"/>
          <w:sz w:val="24"/>
          <w:szCs w:val="24"/>
          <w:lang w:val="es-CR"/>
        </w:rPr>
      </w:pPr>
      <w:r w:rsidRPr="00E15D46">
        <w:rPr>
          <w:rFonts w:ascii="Times New Roman" w:eastAsia="Times New Roman" w:hAnsi="Times New Roman" w:cs="Times New Roman"/>
          <w:sz w:val="24"/>
          <w:szCs w:val="24"/>
          <w:lang w:val="es-CR"/>
        </w:rPr>
        <w:t xml:space="preserve">Una vez terminado el inventario </w:t>
      </w:r>
      <w:r w:rsidR="00CD7CDF" w:rsidRPr="00E15D46">
        <w:rPr>
          <w:rFonts w:ascii="Times New Roman" w:eastAsia="Times New Roman" w:hAnsi="Times New Roman" w:cs="Times New Roman"/>
          <w:sz w:val="24"/>
          <w:szCs w:val="24"/>
          <w:lang w:val="es-CR"/>
        </w:rPr>
        <w:t>con el apoyo de</w:t>
      </w:r>
      <w:r w:rsidR="00855F11" w:rsidRPr="00E15D46">
        <w:rPr>
          <w:rFonts w:ascii="Times New Roman" w:eastAsia="Times New Roman" w:hAnsi="Times New Roman" w:cs="Times New Roman"/>
          <w:sz w:val="24"/>
          <w:szCs w:val="24"/>
          <w:lang w:val="es-CR"/>
        </w:rPr>
        <w:t xml:space="preserve"> </w:t>
      </w:r>
      <w:proofErr w:type="spellStart"/>
      <w:r w:rsidR="00225FF9" w:rsidRPr="00E15D46">
        <w:rPr>
          <w:rFonts w:ascii="Times New Roman" w:hAnsi="Times New Roman" w:cs="Times New Roman"/>
          <w:i/>
          <w:iCs/>
          <w:sz w:val="24"/>
          <w:szCs w:val="24"/>
          <w:lang w:val="es-CR"/>
        </w:rPr>
        <w:t>OpenLCA</w:t>
      </w:r>
      <w:proofErr w:type="spellEnd"/>
      <w:r w:rsidR="00225FF9" w:rsidRPr="00E15D46">
        <w:rPr>
          <w:rFonts w:ascii="Times New Roman" w:hAnsi="Times New Roman" w:cs="Times New Roman"/>
          <w:i/>
          <w:iCs/>
          <w:sz w:val="24"/>
          <w:szCs w:val="24"/>
          <w:lang w:val="es-CR"/>
        </w:rPr>
        <w:t xml:space="preserve"> </w:t>
      </w:r>
      <w:r w:rsidR="00CD7CDF" w:rsidRPr="00E15D46">
        <w:rPr>
          <w:rFonts w:ascii="Times New Roman" w:eastAsia="Times New Roman" w:hAnsi="Times New Roman" w:cs="Times New Roman"/>
          <w:sz w:val="24"/>
          <w:szCs w:val="24"/>
          <w:lang w:val="es-CR"/>
        </w:rPr>
        <w:t xml:space="preserve">y la base de datos de </w:t>
      </w:r>
      <w:proofErr w:type="spellStart"/>
      <w:r w:rsidR="00CD7CDF" w:rsidRPr="00E15D46">
        <w:rPr>
          <w:rFonts w:ascii="Times New Roman" w:hAnsi="Times New Roman" w:cs="Times New Roman"/>
          <w:i/>
          <w:iCs/>
          <w:sz w:val="24"/>
          <w:szCs w:val="24"/>
          <w:lang w:val="es-CR"/>
        </w:rPr>
        <w:t>Ecoinvent</w:t>
      </w:r>
      <w:proofErr w:type="spellEnd"/>
      <w:r w:rsidR="00CD7CDF" w:rsidRPr="00E15D46">
        <w:rPr>
          <w:rFonts w:ascii="Times New Roman" w:hAnsi="Times New Roman" w:cs="Times New Roman"/>
          <w:i/>
          <w:iCs/>
          <w:sz w:val="24"/>
          <w:szCs w:val="24"/>
          <w:lang w:val="es-CR"/>
        </w:rPr>
        <w:t xml:space="preserve"> 3.3.</w:t>
      </w:r>
      <w:r w:rsidR="00CD7CDF" w:rsidRPr="00E15D46">
        <w:rPr>
          <w:rFonts w:ascii="Times New Roman" w:hAnsi="Times New Roman" w:cs="Times New Roman"/>
          <w:sz w:val="24"/>
          <w:szCs w:val="24"/>
          <w:lang w:val="es-CR"/>
        </w:rPr>
        <w:t xml:space="preserve"> </w:t>
      </w:r>
      <w:sdt>
        <w:sdtPr>
          <w:rPr>
            <w:rFonts w:ascii="Times New Roman" w:hAnsi="Times New Roman" w:cs="Times New Roman"/>
            <w:iCs/>
            <w:sz w:val="24"/>
            <w:szCs w:val="24"/>
            <w:lang w:val="es-CR"/>
          </w:rPr>
          <w:id w:val="-1428965031"/>
          <w:citation/>
        </w:sdtPr>
        <w:sdtEndPr/>
        <w:sdtContent>
          <w:r w:rsidR="00CD7CDF" w:rsidRPr="00E15D46">
            <w:rPr>
              <w:rFonts w:ascii="Times New Roman" w:hAnsi="Times New Roman" w:cs="Times New Roman"/>
              <w:iCs/>
              <w:sz w:val="24"/>
              <w:szCs w:val="24"/>
              <w:lang w:val="es-CR"/>
            </w:rPr>
            <w:fldChar w:fldCharType="begin"/>
          </w:r>
          <w:r w:rsidR="00CD7CDF" w:rsidRPr="00E15D46">
            <w:rPr>
              <w:rFonts w:ascii="Times New Roman" w:hAnsi="Times New Roman" w:cs="Times New Roman"/>
              <w:i/>
              <w:iCs/>
              <w:sz w:val="24"/>
              <w:szCs w:val="24"/>
              <w:lang w:val="es-CR"/>
            </w:rPr>
            <w:instrText xml:space="preserve"> CITATION Eco16 \l 9226 </w:instrText>
          </w:r>
          <w:r w:rsidR="00CD7CDF" w:rsidRPr="00E15D46">
            <w:rPr>
              <w:rFonts w:ascii="Times New Roman" w:hAnsi="Times New Roman" w:cs="Times New Roman"/>
              <w:iCs/>
              <w:sz w:val="24"/>
              <w:szCs w:val="24"/>
              <w:lang w:val="es-CR"/>
            </w:rPr>
            <w:fldChar w:fldCharType="separate"/>
          </w:r>
          <w:r w:rsidR="00CD7CDF" w:rsidRPr="00E15D46">
            <w:rPr>
              <w:rFonts w:ascii="Times New Roman" w:hAnsi="Times New Roman" w:cs="Times New Roman"/>
              <w:sz w:val="24"/>
              <w:szCs w:val="24"/>
              <w:lang w:val="es-CR"/>
            </w:rPr>
            <w:t>(</w:t>
          </w:r>
          <w:r w:rsidR="00CD7CDF" w:rsidRPr="00E15D46">
            <w:rPr>
              <w:rFonts w:ascii="Times New Roman" w:hAnsi="Times New Roman" w:cs="Times New Roman"/>
              <w:color w:val="2E74B5" w:themeColor="accent1" w:themeShade="BF"/>
              <w:sz w:val="24"/>
              <w:szCs w:val="24"/>
              <w:lang w:val="es-CR"/>
            </w:rPr>
            <w:t>Ecoinvent, 2016</w:t>
          </w:r>
          <w:r w:rsidR="00CD7CDF" w:rsidRPr="00E15D46">
            <w:rPr>
              <w:rFonts w:ascii="Times New Roman" w:hAnsi="Times New Roman" w:cs="Times New Roman"/>
              <w:sz w:val="24"/>
              <w:szCs w:val="24"/>
              <w:lang w:val="es-CR"/>
            </w:rPr>
            <w:t>)</w:t>
          </w:r>
          <w:r w:rsidR="00CD7CDF" w:rsidRPr="00E15D46">
            <w:rPr>
              <w:rFonts w:ascii="Times New Roman" w:hAnsi="Times New Roman" w:cs="Times New Roman"/>
              <w:iCs/>
              <w:sz w:val="24"/>
              <w:szCs w:val="24"/>
              <w:lang w:val="es-CR"/>
            </w:rPr>
            <w:fldChar w:fldCharType="end"/>
          </w:r>
        </w:sdtContent>
      </w:sdt>
      <w:r w:rsidR="00CD7CDF" w:rsidRPr="00E15D46">
        <w:rPr>
          <w:rFonts w:ascii="Times New Roman" w:hAnsi="Times New Roman" w:cs="Times New Roman"/>
          <w:iCs/>
          <w:sz w:val="24"/>
          <w:szCs w:val="24"/>
          <w:lang w:val="es-CR"/>
        </w:rPr>
        <w:t>, se est</w:t>
      </w:r>
      <w:r w:rsidR="00A7467E" w:rsidRPr="00E15D46">
        <w:rPr>
          <w:rFonts w:ascii="Times New Roman" w:hAnsi="Times New Roman" w:cs="Times New Roman"/>
          <w:iCs/>
          <w:sz w:val="24"/>
          <w:szCs w:val="24"/>
          <w:lang w:val="es-CR"/>
        </w:rPr>
        <w:t xml:space="preserve">imaron </w:t>
      </w:r>
      <w:r w:rsidR="00CD7CDF" w:rsidRPr="00E15D46">
        <w:rPr>
          <w:rFonts w:ascii="Times New Roman" w:hAnsi="Times New Roman" w:cs="Times New Roman"/>
          <w:iCs/>
          <w:sz w:val="24"/>
          <w:szCs w:val="24"/>
          <w:lang w:val="es-CR"/>
        </w:rPr>
        <w:t>los impactos para cada etapa del proceso de producción de huevos agroecológicos</w:t>
      </w:r>
      <w:r w:rsidR="003C5B6C" w:rsidRPr="00E15D46">
        <w:rPr>
          <w:rFonts w:ascii="Times New Roman" w:hAnsi="Times New Roman" w:cs="Times New Roman"/>
          <w:iCs/>
          <w:sz w:val="24"/>
          <w:szCs w:val="24"/>
          <w:lang w:val="es-CR"/>
        </w:rPr>
        <w:t xml:space="preserve"> (</w:t>
      </w:r>
      <w:r w:rsidR="003C5B6C" w:rsidRPr="00E15D46">
        <w:rPr>
          <w:rFonts w:ascii="Times New Roman" w:hAnsi="Times New Roman" w:cs="Times New Roman"/>
          <w:b/>
          <w:bCs/>
          <w:iCs/>
          <w:sz w:val="24"/>
          <w:szCs w:val="24"/>
          <w:lang w:val="es-CR"/>
        </w:rPr>
        <w:t>Cuadro 2</w:t>
      </w:r>
      <w:r w:rsidR="003C5B6C" w:rsidRPr="00E15D46">
        <w:rPr>
          <w:rFonts w:ascii="Times New Roman" w:hAnsi="Times New Roman" w:cs="Times New Roman"/>
          <w:iCs/>
          <w:sz w:val="24"/>
          <w:szCs w:val="24"/>
          <w:lang w:val="es-CR"/>
        </w:rPr>
        <w:t>)</w:t>
      </w:r>
      <w:r w:rsidR="00CD7CDF" w:rsidRPr="00E15D46">
        <w:rPr>
          <w:rFonts w:ascii="Times New Roman" w:hAnsi="Times New Roman" w:cs="Times New Roman"/>
          <w:iCs/>
          <w:sz w:val="24"/>
          <w:szCs w:val="24"/>
          <w:lang w:val="es-CR"/>
        </w:rPr>
        <w:t>. El análisis arroj</w:t>
      </w:r>
      <w:r w:rsidR="003C5B6C" w:rsidRPr="00E15D46">
        <w:rPr>
          <w:rFonts w:ascii="Times New Roman" w:hAnsi="Times New Roman" w:cs="Times New Roman"/>
          <w:iCs/>
          <w:sz w:val="24"/>
          <w:szCs w:val="24"/>
          <w:lang w:val="es-CR"/>
        </w:rPr>
        <w:t>ó</w:t>
      </w:r>
      <w:r w:rsidR="00A7467E" w:rsidRPr="00E15D46">
        <w:rPr>
          <w:rFonts w:ascii="Times New Roman" w:hAnsi="Times New Roman" w:cs="Times New Roman"/>
          <w:iCs/>
          <w:sz w:val="24"/>
          <w:szCs w:val="24"/>
          <w:lang w:val="es-CR"/>
        </w:rPr>
        <w:t xml:space="preserve"> que uno de los impactos más significativos</w:t>
      </w:r>
      <w:r w:rsidR="00A7467E" w:rsidRPr="00E15D46">
        <w:rPr>
          <w:rFonts w:ascii="Times New Roman" w:eastAsia="Times New Roman" w:hAnsi="Times New Roman" w:cs="Times New Roman"/>
          <w:sz w:val="24"/>
          <w:szCs w:val="24"/>
          <w:lang w:val="es-CR"/>
        </w:rPr>
        <w:t xml:space="preserve"> es la </w:t>
      </w:r>
      <w:r w:rsidRPr="00E15D46">
        <w:rPr>
          <w:rFonts w:ascii="Times New Roman" w:eastAsia="Times New Roman" w:hAnsi="Times New Roman" w:cs="Times New Roman"/>
          <w:sz w:val="24"/>
          <w:szCs w:val="24"/>
          <w:lang w:val="es-CR"/>
        </w:rPr>
        <w:t>AP</w:t>
      </w:r>
      <w:r w:rsidR="00A7467E" w:rsidRPr="00E15D46">
        <w:rPr>
          <w:rFonts w:ascii="Times New Roman" w:eastAsia="Times New Roman" w:hAnsi="Times New Roman" w:cs="Times New Roman"/>
          <w:sz w:val="24"/>
          <w:szCs w:val="24"/>
          <w:lang w:val="es-CR"/>
        </w:rPr>
        <w:t>, principalmente</w:t>
      </w:r>
      <w:r w:rsidRPr="00E15D46">
        <w:rPr>
          <w:rFonts w:ascii="Times New Roman" w:eastAsia="Times New Roman" w:hAnsi="Times New Roman" w:cs="Times New Roman"/>
          <w:sz w:val="24"/>
          <w:szCs w:val="24"/>
          <w:lang w:val="es-CR"/>
        </w:rPr>
        <w:t xml:space="preserve"> en la producción de huevo ecológi</w:t>
      </w:r>
      <w:r w:rsidR="00A7467E" w:rsidRPr="00E15D46">
        <w:rPr>
          <w:rFonts w:ascii="Times New Roman" w:eastAsia="Times New Roman" w:hAnsi="Times New Roman" w:cs="Times New Roman"/>
          <w:sz w:val="24"/>
          <w:szCs w:val="24"/>
          <w:lang w:val="es-CR"/>
        </w:rPr>
        <w:t>co</w:t>
      </w:r>
      <w:r w:rsidR="007364E5" w:rsidRPr="00E15D46">
        <w:rPr>
          <w:rFonts w:ascii="Times New Roman" w:eastAsia="Times New Roman" w:hAnsi="Times New Roman" w:cs="Times New Roman"/>
          <w:sz w:val="24"/>
          <w:szCs w:val="24"/>
          <w:lang w:val="es-CR"/>
        </w:rPr>
        <w:t>,</w:t>
      </w:r>
      <w:r w:rsidR="00A7467E" w:rsidRPr="00E15D46">
        <w:rPr>
          <w:rFonts w:ascii="Times New Roman" w:eastAsia="Times New Roman" w:hAnsi="Times New Roman" w:cs="Times New Roman"/>
          <w:sz w:val="24"/>
          <w:szCs w:val="24"/>
          <w:lang w:val="es-CR"/>
        </w:rPr>
        <w:t xml:space="preserve"> con un valor </w:t>
      </w:r>
      <w:r w:rsidRPr="00E15D46">
        <w:rPr>
          <w:rFonts w:ascii="Times New Roman" w:eastAsia="Times New Roman" w:hAnsi="Times New Roman" w:cs="Times New Roman"/>
          <w:sz w:val="24"/>
          <w:szCs w:val="24"/>
          <w:lang w:val="es-CR"/>
        </w:rPr>
        <w:t>de 9</w:t>
      </w:r>
      <w:r w:rsidR="00AD0F34"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 xml:space="preserve">65E+01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SO</w:t>
      </w:r>
      <w:r w:rsidRPr="00E15D46">
        <w:rPr>
          <w:rFonts w:ascii="Times New Roman" w:eastAsia="Times New Roman" w:hAnsi="Times New Roman" w:cs="Times New Roman"/>
          <w:sz w:val="24"/>
          <w:szCs w:val="24"/>
          <w:vertAlign w:val="subscript"/>
          <w:lang w:val="es-CR"/>
        </w:rPr>
        <w:t>2</w:t>
      </w:r>
      <w:r w:rsidRPr="00E15D46">
        <w:rPr>
          <w:rFonts w:ascii="Times New Roman" w:eastAsia="Times New Roman" w:hAnsi="Times New Roman" w:cs="Times New Roman"/>
          <w:sz w:val="24"/>
          <w:szCs w:val="24"/>
          <w:lang w:val="es-CR"/>
        </w:rPr>
        <w:t xml:space="preserve">, </w:t>
      </w:r>
      <w:r w:rsidR="00A7467E" w:rsidRPr="00E15D46">
        <w:rPr>
          <w:rFonts w:ascii="Times New Roman" w:eastAsia="Times New Roman" w:hAnsi="Times New Roman" w:cs="Times New Roman"/>
          <w:sz w:val="24"/>
          <w:szCs w:val="24"/>
          <w:lang w:val="es-CR"/>
        </w:rPr>
        <w:t>también e</w:t>
      </w:r>
      <w:r w:rsidR="00855F11" w:rsidRPr="00E15D46">
        <w:rPr>
          <w:rFonts w:ascii="Times New Roman" w:eastAsia="Times New Roman" w:hAnsi="Times New Roman" w:cs="Times New Roman"/>
          <w:sz w:val="24"/>
          <w:szCs w:val="24"/>
          <w:lang w:val="es-CR"/>
        </w:rPr>
        <w:t>n esta etapa fueron más altas las emisiones</w:t>
      </w:r>
      <w:r w:rsidR="00A7467E" w:rsidRPr="00E15D46">
        <w:rPr>
          <w:rFonts w:ascii="Times New Roman" w:eastAsia="Times New Roman" w:hAnsi="Times New Roman" w:cs="Times New Roman"/>
          <w:sz w:val="24"/>
          <w:szCs w:val="24"/>
          <w:lang w:val="es-CR"/>
        </w:rPr>
        <w:t xml:space="preserve"> </w:t>
      </w:r>
      <w:r w:rsidR="00855F11" w:rsidRPr="00E15D46">
        <w:rPr>
          <w:rFonts w:ascii="Times New Roman" w:eastAsia="Times New Roman" w:hAnsi="Times New Roman" w:cs="Times New Roman"/>
          <w:sz w:val="24"/>
          <w:szCs w:val="24"/>
          <w:lang w:val="es-CR"/>
        </w:rPr>
        <w:t xml:space="preserve">de </w:t>
      </w:r>
      <w:r w:rsidRPr="00E15D46">
        <w:rPr>
          <w:rFonts w:ascii="Times New Roman" w:eastAsia="Times New Roman" w:hAnsi="Times New Roman" w:cs="Times New Roman"/>
          <w:sz w:val="24"/>
          <w:szCs w:val="24"/>
          <w:lang w:val="es-CR"/>
        </w:rPr>
        <w:t>GWP</w:t>
      </w:r>
      <w:r w:rsidR="00A7467E" w:rsidRPr="00E15D46">
        <w:rPr>
          <w:rFonts w:ascii="Times New Roman" w:eastAsia="Times New Roman" w:hAnsi="Times New Roman" w:cs="Times New Roman"/>
          <w:sz w:val="24"/>
          <w:szCs w:val="24"/>
          <w:lang w:val="es-CR"/>
        </w:rPr>
        <w:t xml:space="preserve"> con un valor de</w:t>
      </w:r>
      <w:r w:rsidR="00AD0F34" w:rsidRPr="00E15D46">
        <w:rPr>
          <w:rFonts w:ascii="Times New Roman" w:eastAsia="Times New Roman" w:hAnsi="Times New Roman" w:cs="Times New Roman"/>
          <w:sz w:val="24"/>
          <w:szCs w:val="24"/>
          <w:lang w:val="es-CR"/>
        </w:rPr>
        <w:t xml:space="preserve"> 3.</w:t>
      </w:r>
      <w:r w:rsidRPr="00E15D46">
        <w:rPr>
          <w:rFonts w:ascii="Times New Roman" w:eastAsia="Times New Roman" w:hAnsi="Times New Roman" w:cs="Times New Roman"/>
          <w:sz w:val="24"/>
          <w:szCs w:val="24"/>
          <w:lang w:val="es-CR"/>
        </w:rPr>
        <w:t xml:space="preserve">61E+03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Pr="00E15D46">
        <w:rPr>
          <w:rFonts w:ascii="Times New Roman" w:eastAsia="Times New Roman" w:hAnsi="Times New Roman" w:cs="Times New Roman"/>
          <w:sz w:val="24"/>
          <w:szCs w:val="24"/>
          <w:lang w:val="es-CR"/>
        </w:rPr>
        <w:t xml:space="preserve">, </w:t>
      </w:r>
      <w:r w:rsidR="00855F11" w:rsidRPr="00E15D46">
        <w:rPr>
          <w:rFonts w:ascii="Times New Roman" w:eastAsia="Times New Roman" w:hAnsi="Times New Roman" w:cs="Times New Roman"/>
          <w:sz w:val="24"/>
          <w:szCs w:val="24"/>
          <w:lang w:val="es-CR"/>
        </w:rPr>
        <w:t xml:space="preserve">y </w:t>
      </w:r>
      <w:r w:rsidR="00A7467E" w:rsidRPr="00E15D46">
        <w:rPr>
          <w:rFonts w:ascii="Times New Roman" w:eastAsia="Times New Roman" w:hAnsi="Times New Roman" w:cs="Times New Roman"/>
          <w:sz w:val="24"/>
          <w:szCs w:val="24"/>
          <w:lang w:val="es-CR"/>
        </w:rPr>
        <w:t>FAETP a</w:t>
      </w:r>
      <w:r w:rsidR="004A18FE" w:rsidRPr="00E15D46">
        <w:rPr>
          <w:rFonts w:ascii="Times New Roman" w:eastAsia="Times New Roman" w:hAnsi="Times New Roman" w:cs="Times New Roman"/>
          <w:sz w:val="24"/>
          <w:szCs w:val="24"/>
          <w:lang w:val="es-CR"/>
        </w:rPr>
        <w:t>lca</w:t>
      </w:r>
      <w:r w:rsidR="00A7467E" w:rsidRPr="00E15D46">
        <w:rPr>
          <w:rFonts w:ascii="Times New Roman" w:eastAsia="Times New Roman" w:hAnsi="Times New Roman" w:cs="Times New Roman"/>
          <w:sz w:val="24"/>
          <w:szCs w:val="24"/>
          <w:lang w:val="es-CR"/>
        </w:rPr>
        <w:t>nz</w:t>
      </w:r>
      <w:r w:rsidR="00125AF2" w:rsidRPr="00E15D46">
        <w:rPr>
          <w:rFonts w:ascii="Times New Roman" w:eastAsia="Times New Roman" w:hAnsi="Times New Roman" w:cs="Times New Roman"/>
          <w:sz w:val="24"/>
          <w:szCs w:val="24"/>
          <w:lang w:val="es-CR"/>
        </w:rPr>
        <w:t>ó</w:t>
      </w:r>
      <w:r w:rsidR="00A7467E" w:rsidRPr="00E15D46">
        <w:rPr>
          <w:rFonts w:ascii="Times New Roman" w:eastAsia="Times New Roman" w:hAnsi="Times New Roman" w:cs="Times New Roman"/>
          <w:sz w:val="24"/>
          <w:szCs w:val="24"/>
          <w:lang w:val="es-CR"/>
        </w:rPr>
        <w:t xml:space="preserve"> valores de</w:t>
      </w:r>
      <w:r w:rsidR="00AD0F34" w:rsidRPr="00E15D46">
        <w:rPr>
          <w:rFonts w:ascii="Times New Roman" w:eastAsia="Times New Roman" w:hAnsi="Times New Roman" w:cs="Times New Roman"/>
          <w:sz w:val="24"/>
          <w:szCs w:val="24"/>
          <w:lang w:val="es-CR"/>
        </w:rPr>
        <w:t xml:space="preserve"> 1.</w:t>
      </w:r>
      <w:r w:rsidRPr="00E15D46">
        <w:rPr>
          <w:rFonts w:ascii="Times New Roman" w:eastAsia="Times New Roman" w:hAnsi="Times New Roman" w:cs="Times New Roman"/>
          <w:sz w:val="24"/>
          <w:szCs w:val="24"/>
          <w:lang w:val="es-CR"/>
        </w:rPr>
        <w:t xml:space="preserve">44E+02 </w:t>
      </w:r>
      <w:r w:rsidR="00142971" w:rsidRPr="00E15D46">
        <w:rPr>
          <w:rFonts w:ascii="Times New Roman" w:eastAsia="Times New Roman" w:hAnsi="Times New Roman" w:cs="Times New Roman"/>
          <w:sz w:val="24"/>
          <w:szCs w:val="24"/>
          <w:lang w:val="es-CR"/>
        </w:rPr>
        <w:t>kg 1</w:t>
      </w:r>
      <w:r w:rsidR="005415B1" w:rsidRPr="00E15D46">
        <w:rPr>
          <w:rFonts w:ascii="Times New Roman" w:eastAsia="Times New Roman" w:hAnsi="Times New Roman" w:cs="Times New Roman"/>
          <w:sz w:val="24"/>
          <w:szCs w:val="24"/>
          <w:lang w:val="es-CR"/>
        </w:rPr>
        <w:t>.</w:t>
      </w:r>
      <w:r w:rsidR="00142971" w:rsidRPr="00E15D46">
        <w:rPr>
          <w:rFonts w:ascii="Times New Roman" w:eastAsia="Times New Roman" w:hAnsi="Times New Roman" w:cs="Times New Roman"/>
          <w:sz w:val="24"/>
          <w:szCs w:val="24"/>
          <w:lang w:val="es-CR"/>
        </w:rPr>
        <w:t xml:space="preserve">4-DB </w:t>
      </w:r>
      <w:proofErr w:type="spellStart"/>
      <w:r w:rsidR="00142971" w:rsidRPr="00E15D46">
        <w:rPr>
          <w:rFonts w:ascii="Times New Roman" w:eastAsia="Times New Roman" w:hAnsi="Times New Roman" w:cs="Times New Roman"/>
          <w:sz w:val="24"/>
          <w:szCs w:val="24"/>
          <w:lang w:val="es-CR"/>
        </w:rPr>
        <w:t>eq</w:t>
      </w:r>
      <w:proofErr w:type="spellEnd"/>
      <w:r w:rsidR="00125AF2" w:rsidRPr="00E15D46">
        <w:rPr>
          <w:rFonts w:ascii="Times New Roman" w:eastAsia="Times New Roman" w:hAnsi="Times New Roman" w:cs="Times New Roman"/>
          <w:sz w:val="24"/>
          <w:szCs w:val="24"/>
          <w:lang w:val="es-CR"/>
        </w:rPr>
        <w:t>.</w:t>
      </w:r>
    </w:p>
    <w:p w14:paraId="3AD852DE" w14:textId="77777777" w:rsidR="00A7467E" w:rsidRPr="00E15D46" w:rsidRDefault="00A7467E" w:rsidP="00B833F7">
      <w:pPr>
        <w:pStyle w:val="Sinespaciado"/>
        <w:spacing w:after="0"/>
        <w:jc w:val="both"/>
        <w:rPr>
          <w:rFonts w:cs="Times New Roman"/>
          <w:b/>
          <w:i w:val="0"/>
          <w:szCs w:val="24"/>
          <w:lang w:val="es-CR"/>
        </w:rPr>
      </w:pPr>
      <w:bookmarkStart w:id="3" w:name="_Toc514798037"/>
    </w:p>
    <w:p w14:paraId="1EED6B9A" w14:textId="46F5732B" w:rsidR="001D229E" w:rsidRPr="00153037" w:rsidRDefault="00CD355B" w:rsidP="00B833F7">
      <w:pPr>
        <w:pStyle w:val="Sinespaciado"/>
        <w:spacing w:after="0"/>
        <w:jc w:val="both"/>
        <w:rPr>
          <w:rFonts w:cs="Times New Roman"/>
          <w:i w:val="0"/>
          <w:szCs w:val="24"/>
          <w:lang w:val="es-CR"/>
        </w:rPr>
      </w:pPr>
      <w:r w:rsidRPr="00153037">
        <w:rPr>
          <w:rFonts w:cs="Times New Roman"/>
          <w:b/>
          <w:i w:val="0"/>
          <w:szCs w:val="24"/>
          <w:lang w:val="es-CR"/>
        </w:rPr>
        <w:t>Cuadro</w:t>
      </w:r>
      <w:r w:rsidR="009B2978" w:rsidRPr="00153037">
        <w:rPr>
          <w:rFonts w:cs="Times New Roman"/>
          <w:b/>
          <w:i w:val="0"/>
          <w:szCs w:val="24"/>
          <w:lang w:val="es-CR"/>
        </w:rPr>
        <w:t xml:space="preserve"> </w:t>
      </w:r>
      <w:r w:rsidR="00855F11" w:rsidRPr="00153037">
        <w:rPr>
          <w:rFonts w:cs="Times New Roman"/>
          <w:b/>
          <w:i w:val="0"/>
          <w:szCs w:val="24"/>
          <w:lang w:val="es-CR"/>
        </w:rPr>
        <w:t>2</w:t>
      </w:r>
      <w:r w:rsidR="009B2978" w:rsidRPr="00153037">
        <w:rPr>
          <w:rFonts w:cs="Times New Roman"/>
          <w:b/>
          <w:i w:val="0"/>
          <w:szCs w:val="24"/>
          <w:lang w:val="es-CR"/>
        </w:rPr>
        <w:t>.</w:t>
      </w:r>
      <w:r w:rsidR="009B2978" w:rsidRPr="00153037">
        <w:rPr>
          <w:rFonts w:cs="Times New Roman"/>
          <w:i w:val="0"/>
          <w:szCs w:val="24"/>
          <w:lang w:val="es-CR"/>
        </w:rPr>
        <w:t xml:space="preserve"> Resultados de </w:t>
      </w:r>
      <w:r w:rsidR="001D229E" w:rsidRPr="00153037">
        <w:rPr>
          <w:rFonts w:cs="Times New Roman"/>
          <w:i w:val="0"/>
          <w:szCs w:val="24"/>
          <w:lang w:val="es-CR"/>
        </w:rPr>
        <w:t>impactos ambientales por etapas</w:t>
      </w:r>
      <w:bookmarkEnd w:id="3"/>
    </w:p>
    <w:p w14:paraId="02083982" w14:textId="51501D53" w:rsidR="000A3498" w:rsidRPr="00B833F7" w:rsidRDefault="001D229E" w:rsidP="00B833F7">
      <w:pPr>
        <w:pStyle w:val="Sinespaciado"/>
        <w:spacing w:after="0"/>
        <w:jc w:val="both"/>
        <w:rPr>
          <w:rFonts w:cs="Times New Roman"/>
          <w:iCs/>
          <w:szCs w:val="24"/>
          <w:lang w:val="en-US"/>
        </w:rPr>
      </w:pPr>
      <w:r w:rsidRPr="00B833F7">
        <w:rPr>
          <w:rFonts w:cs="Times New Roman"/>
          <w:b/>
          <w:bCs/>
          <w:iCs/>
          <w:szCs w:val="24"/>
          <w:lang w:val="en-US"/>
        </w:rPr>
        <w:t>Table 2</w:t>
      </w:r>
      <w:r w:rsidRPr="00B833F7">
        <w:rPr>
          <w:rFonts w:cs="Times New Roman"/>
          <w:iCs/>
          <w:szCs w:val="24"/>
          <w:lang w:val="en-US"/>
        </w:rPr>
        <w:t xml:space="preserve">. </w:t>
      </w:r>
      <w:r w:rsidR="000A3498" w:rsidRPr="00B833F7">
        <w:rPr>
          <w:rFonts w:cs="Times New Roman"/>
          <w:iCs/>
          <w:szCs w:val="24"/>
          <w:lang w:val="en-US"/>
        </w:rPr>
        <w:t xml:space="preserve">Results </w:t>
      </w:r>
      <w:r w:rsidRPr="00B833F7">
        <w:rPr>
          <w:rFonts w:cs="Times New Roman"/>
          <w:iCs/>
          <w:szCs w:val="24"/>
          <w:lang w:val="en-US"/>
        </w:rPr>
        <w:t>of environmental impacts by stages</w:t>
      </w:r>
    </w:p>
    <w:p w14:paraId="6D16CE44" w14:textId="77777777" w:rsidR="00125AF2" w:rsidRPr="00B833F7" w:rsidRDefault="00125AF2" w:rsidP="00B833F7">
      <w:pPr>
        <w:pStyle w:val="Sinespaciado"/>
        <w:spacing w:after="0"/>
        <w:jc w:val="both"/>
        <w:rPr>
          <w:rFonts w:cs="Times New Roman"/>
          <w:i w:val="0"/>
          <w:szCs w:val="24"/>
          <w:lang w:val="en-US"/>
        </w:rPr>
      </w:pPr>
    </w:p>
    <w:tbl>
      <w:tblPr>
        <w:tblStyle w:val="Tablaconcuadrcula"/>
        <w:tblW w:w="53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3304"/>
        <w:gridCol w:w="992"/>
        <w:gridCol w:w="863"/>
        <w:gridCol w:w="1137"/>
        <w:gridCol w:w="1139"/>
        <w:gridCol w:w="1137"/>
      </w:tblGrid>
      <w:tr w:rsidR="00591789" w:rsidRPr="00153037" w14:paraId="4797708C" w14:textId="77777777" w:rsidTr="00D64650">
        <w:trPr>
          <w:trHeight w:val="283"/>
          <w:jc w:val="center"/>
        </w:trPr>
        <w:tc>
          <w:tcPr>
            <w:tcW w:w="748" w:type="pct"/>
            <w:tcBorders>
              <w:top w:val="single" w:sz="12" w:space="0" w:color="auto"/>
              <w:bottom w:val="single" w:sz="12" w:space="0" w:color="auto"/>
            </w:tcBorders>
            <w:noWrap/>
            <w:hideMark/>
          </w:tcPr>
          <w:p w14:paraId="1F32CDDD"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Etapa</w:t>
            </w:r>
          </w:p>
        </w:tc>
        <w:tc>
          <w:tcPr>
            <w:tcW w:w="1639" w:type="pct"/>
            <w:tcBorders>
              <w:top w:val="single" w:sz="12" w:space="0" w:color="auto"/>
              <w:bottom w:val="single" w:sz="12" w:space="0" w:color="auto"/>
            </w:tcBorders>
            <w:noWrap/>
            <w:hideMark/>
          </w:tcPr>
          <w:p w14:paraId="7B105BB1"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Material</w:t>
            </w:r>
          </w:p>
        </w:tc>
        <w:tc>
          <w:tcPr>
            <w:tcW w:w="492" w:type="pct"/>
            <w:tcBorders>
              <w:top w:val="single" w:sz="12" w:space="0" w:color="auto"/>
              <w:bottom w:val="single" w:sz="12" w:space="0" w:color="auto"/>
            </w:tcBorders>
            <w:hideMark/>
          </w:tcPr>
          <w:p w14:paraId="3D9A8F49"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 xml:space="preserve"> GWP</w:t>
            </w:r>
          </w:p>
          <w:p w14:paraId="6D77B24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sz w:val="20"/>
                <w:lang w:val="es-CR" w:eastAsia="es-CO"/>
              </w:rPr>
              <w:t xml:space="preserve">(kg CO 2 </w:t>
            </w:r>
            <w:proofErr w:type="spellStart"/>
            <w:r w:rsidRPr="00153037">
              <w:rPr>
                <w:rFonts w:ascii="Times New Roman" w:eastAsia="Times New Roman" w:hAnsi="Times New Roman" w:cs="Times New Roman"/>
                <w:color w:val="000000"/>
                <w:sz w:val="20"/>
                <w:lang w:val="es-CR" w:eastAsia="es-CO"/>
              </w:rPr>
              <w:t>eq</w:t>
            </w:r>
            <w:proofErr w:type="spellEnd"/>
            <w:r w:rsidRPr="00153037">
              <w:rPr>
                <w:rFonts w:ascii="Times New Roman" w:eastAsia="Times New Roman" w:hAnsi="Times New Roman" w:cs="Times New Roman"/>
                <w:color w:val="000000"/>
                <w:sz w:val="20"/>
                <w:lang w:val="es-CR" w:eastAsia="es-CO"/>
              </w:rPr>
              <w:t>)</w:t>
            </w:r>
          </w:p>
        </w:tc>
        <w:tc>
          <w:tcPr>
            <w:tcW w:w="428" w:type="pct"/>
            <w:tcBorders>
              <w:top w:val="single" w:sz="12" w:space="0" w:color="auto"/>
              <w:bottom w:val="single" w:sz="12" w:space="0" w:color="auto"/>
            </w:tcBorders>
            <w:hideMark/>
          </w:tcPr>
          <w:p w14:paraId="23FED73C"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 xml:space="preserve"> AP</w:t>
            </w:r>
          </w:p>
          <w:p w14:paraId="0293EE72" w14:textId="77777777" w:rsidR="00591789" w:rsidRPr="00153037" w:rsidRDefault="00591789" w:rsidP="00B833F7">
            <w:pPr>
              <w:jc w:val="cente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color w:val="000000"/>
                <w:sz w:val="20"/>
                <w:lang w:val="es-CR" w:eastAsia="es-CO"/>
              </w:rPr>
              <w:t xml:space="preserve">(kg SO 2 </w:t>
            </w:r>
            <w:proofErr w:type="spellStart"/>
            <w:r w:rsidRPr="00153037">
              <w:rPr>
                <w:rFonts w:ascii="Times New Roman" w:eastAsia="Times New Roman" w:hAnsi="Times New Roman" w:cs="Times New Roman"/>
                <w:color w:val="000000"/>
                <w:sz w:val="20"/>
                <w:lang w:val="es-CR" w:eastAsia="es-CO"/>
              </w:rPr>
              <w:t>eq</w:t>
            </w:r>
            <w:proofErr w:type="spellEnd"/>
            <w:r w:rsidRPr="00153037">
              <w:rPr>
                <w:rFonts w:ascii="Times New Roman" w:eastAsia="Times New Roman" w:hAnsi="Times New Roman" w:cs="Times New Roman"/>
                <w:color w:val="000000"/>
                <w:sz w:val="20"/>
                <w:lang w:val="es-CR" w:eastAsia="es-CO"/>
              </w:rPr>
              <w:t>)</w:t>
            </w:r>
          </w:p>
        </w:tc>
        <w:tc>
          <w:tcPr>
            <w:tcW w:w="564" w:type="pct"/>
            <w:tcBorders>
              <w:top w:val="single" w:sz="12" w:space="0" w:color="auto"/>
              <w:bottom w:val="single" w:sz="12" w:space="0" w:color="auto"/>
            </w:tcBorders>
            <w:hideMark/>
          </w:tcPr>
          <w:p w14:paraId="002F3022"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FAETP</w:t>
            </w:r>
          </w:p>
          <w:p w14:paraId="2D563BFB" w14:textId="77777777" w:rsidR="00591789" w:rsidRPr="00153037" w:rsidRDefault="00591789" w:rsidP="00B833F7">
            <w:pPr>
              <w:jc w:val="cente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color w:val="000000"/>
                <w:sz w:val="20"/>
                <w:lang w:val="es-CR" w:eastAsia="es-CO"/>
              </w:rPr>
              <w:t xml:space="preserve">(kg 1,4-DB </w:t>
            </w:r>
            <w:proofErr w:type="spellStart"/>
            <w:r w:rsidRPr="00153037">
              <w:rPr>
                <w:rFonts w:ascii="Times New Roman" w:eastAsia="Times New Roman" w:hAnsi="Times New Roman" w:cs="Times New Roman"/>
                <w:color w:val="000000"/>
                <w:sz w:val="20"/>
                <w:lang w:val="es-CR" w:eastAsia="es-CO"/>
              </w:rPr>
              <w:t>eq</w:t>
            </w:r>
            <w:proofErr w:type="spellEnd"/>
            <w:r w:rsidRPr="00153037">
              <w:rPr>
                <w:rFonts w:ascii="Times New Roman" w:eastAsia="Times New Roman" w:hAnsi="Times New Roman" w:cs="Times New Roman"/>
                <w:color w:val="000000"/>
                <w:sz w:val="20"/>
                <w:lang w:val="es-CR" w:eastAsia="es-CO"/>
              </w:rPr>
              <w:t>)</w:t>
            </w:r>
          </w:p>
        </w:tc>
        <w:tc>
          <w:tcPr>
            <w:tcW w:w="565" w:type="pct"/>
            <w:tcBorders>
              <w:top w:val="single" w:sz="12" w:space="0" w:color="auto"/>
              <w:bottom w:val="single" w:sz="12" w:space="0" w:color="auto"/>
            </w:tcBorders>
            <w:hideMark/>
          </w:tcPr>
          <w:p w14:paraId="6047DC6D"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 xml:space="preserve"> HTP</w:t>
            </w:r>
          </w:p>
          <w:p w14:paraId="3FE01FC8" w14:textId="77777777" w:rsidR="00591789" w:rsidRPr="00153037" w:rsidRDefault="00591789" w:rsidP="00B833F7">
            <w:pPr>
              <w:jc w:val="cente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color w:val="000000"/>
                <w:sz w:val="20"/>
                <w:lang w:val="es-CR" w:eastAsia="es-CO"/>
              </w:rPr>
              <w:t xml:space="preserve">(kg 1,4-DB </w:t>
            </w:r>
            <w:proofErr w:type="spellStart"/>
            <w:r w:rsidRPr="00153037">
              <w:rPr>
                <w:rFonts w:ascii="Times New Roman" w:eastAsia="Times New Roman" w:hAnsi="Times New Roman" w:cs="Times New Roman"/>
                <w:color w:val="000000"/>
                <w:sz w:val="20"/>
                <w:lang w:val="es-CR" w:eastAsia="es-CO"/>
              </w:rPr>
              <w:t>eq</w:t>
            </w:r>
            <w:proofErr w:type="spellEnd"/>
            <w:r w:rsidRPr="00153037">
              <w:rPr>
                <w:rFonts w:ascii="Times New Roman" w:eastAsia="Times New Roman" w:hAnsi="Times New Roman" w:cs="Times New Roman"/>
                <w:color w:val="000000"/>
                <w:sz w:val="20"/>
                <w:lang w:val="es-CR" w:eastAsia="es-CO"/>
              </w:rPr>
              <w:t>)</w:t>
            </w:r>
          </w:p>
        </w:tc>
        <w:tc>
          <w:tcPr>
            <w:tcW w:w="564" w:type="pct"/>
            <w:tcBorders>
              <w:top w:val="single" w:sz="12" w:space="0" w:color="auto"/>
              <w:bottom w:val="single" w:sz="12" w:space="0" w:color="auto"/>
            </w:tcBorders>
            <w:hideMark/>
          </w:tcPr>
          <w:p w14:paraId="143021DD"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MAETP</w:t>
            </w:r>
          </w:p>
          <w:p w14:paraId="158FC579" w14:textId="77777777" w:rsidR="00591789" w:rsidRPr="00153037" w:rsidRDefault="00591789" w:rsidP="00B833F7">
            <w:pPr>
              <w:jc w:val="cente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color w:val="000000"/>
                <w:sz w:val="20"/>
                <w:lang w:val="es-CR" w:eastAsia="es-CO"/>
              </w:rPr>
              <w:t xml:space="preserve">(kg 1,4-DB </w:t>
            </w:r>
            <w:proofErr w:type="spellStart"/>
            <w:r w:rsidRPr="00153037">
              <w:rPr>
                <w:rFonts w:ascii="Times New Roman" w:eastAsia="Times New Roman" w:hAnsi="Times New Roman" w:cs="Times New Roman"/>
                <w:color w:val="000000"/>
                <w:sz w:val="20"/>
                <w:lang w:val="es-CR" w:eastAsia="es-CO"/>
              </w:rPr>
              <w:t>eq</w:t>
            </w:r>
            <w:proofErr w:type="spellEnd"/>
            <w:r w:rsidRPr="00153037">
              <w:rPr>
                <w:rFonts w:ascii="Times New Roman" w:eastAsia="Times New Roman" w:hAnsi="Times New Roman" w:cs="Times New Roman"/>
                <w:color w:val="000000"/>
                <w:sz w:val="20"/>
                <w:lang w:val="es-CR" w:eastAsia="es-CO"/>
              </w:rPr>
              <w:t>)</w:t>
            </w:r>
          </w:p>
        </w:tc>
      </w:tr>
      <w:tr w:rsidR="00591789" w:rsidRPr="00153037" w14:paraId="194406F1" w14:textId="77777777" w:rsidTr="00D64650">
        <w:trPr>
          <w:trHeight w:val="283"/>
          <w:jc w:val="center"/>
        </w:trPr>
        <w:tc>
          <w:tcPr>
            <w:tcW w:w="748" w:type="pct"/>
            <w:vMerge w:val="restart"/>
            <w:tcBorders>
              <w:top w:val="single" w:sz="12" w:space="0" w:color="auto"/>
            </w:tcBorders>
            <w:hideMark/>
          </w:tcPr>
          <w:p w14:paraId="17C5908A" w14:textId="73F64690" w:rsidR="00591789" w:rsidRPr="00153037" w:rsidRDefault="00015E36" w:rsidP="00B833F7">
            <w:pPr>
              <w:rPr>
                <w:rFonts w:ascii="Times New Roman" w:eastAsia="Times New Roman" w:hAnsi="Times New Roman" w:cs="Times New Roman"/>
                <w:b/>
                <w:color w:val="000000"/>
                <w:lang w:val="es-CR" w:eastAsia="es-CO"/>
              </w:rPr>
            </w:pPr>
            <w:r w:rsidRPr="00153037">
              <w:rPr>
                <w:rFonts w:ascii="Times New Roman" w:hAnsi="Times New Roman" w:cs="Times New Roman"/>
                <w:b/>
                <w:lang w:val="es-CR"/>
              </w:rPr>
              <w:t>Crecimiento de las aves en la granja</w:t>
            </w:r>
          </w:p>
        </w:tc>
        <w:tc>
          <w:tcPr>
            <w:tcW w:w="1639" w:type="pct"/>
            <w:tcBorders>
              <w:top w:val="single" w:sz="12" w:space="0" w:color="auto"/>
            </w:tcBorders>
            <w:noWrap/>
            <w:hideMark/>
          </w:tcPr>
          <w:p w14:paraId="1146C445"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Grano de cebada, alimentación </w:t>
            </w:r>
          </w:p>
        </w:tc>
        <w:tc>
          <w:tcPr>
            <w:tcW w:w="492" w:type="pct"/>
            <w:tcBorders>
              <w:top w:val="single" w:sz="12" w:space="0" w:color="auto"/>
            </w:tcBorders>
            <w:vAlign w:val="center"/>
            <w:hideMark/>
          </w:tcPr>
          <w:p w14:paraId="62E43F2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tcBorders>
              <w:top w:val="single" w:sz="12" w:space="0" w:color="auto"/>
            </w:tcBorders>
            <w:vAlign w:val="center"/>
            <w:hideMark/>
          </w:tcPr>
          <w:p w14:paraId="69572B22"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top w:val="single" w:sz="12" w:space="0" w:color="auto"/>
            </w:tcBorders>
            <w:vAlign w:val="center"/>
            <w:hideMark/>
          </w:tcPr>
          <w:p w14:paraId="501E962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tcBorders>
              <w:top w:val="single" w:sz="12" w:space="0" w:color="auto"/>
            </w:tcBorders>
            <w:vAlign w:val="center"/>
            <w:hideMark/>
          </w:tcPr>
          <w:p w14:paraId="40728DF0"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top w:val="single" w:sz="12" w:space="0" w:color="auto"/>
            </w:tcBorders>
            <w:vAlign w:val="center"/>
            <w:hideMark/>
          </w:tcPr>
          <w:p w14:paraId="05BC0622"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ACAD95F" w14:textId="77777777" w:rsidTr="00D64650">
        <w:trPr>
          <w:trHeight w:val="283"/>
          <w:jc w:val="center"/>
        </w:trPr>
        <w:tc>
          <w:tcPr>
            <w:tcW w:w="748" w:type="pct"/>
            <w:vMerge/>
            <w:hideMark/>
          </w:tcPr>
          <w:p w14:paraId="61CB150E"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46F39B31"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Grano de maíz, alimento </w:t>
            </w:r>
          </w:p>
        </w:tc>
        <w:tc>
          <w:tcPr>
            <w:tcW w:w="492" w:type="pct"/>
            <w:vAlign w:val="center"/>
            <w:hideMark/>
          </w:tcPr>
          <w:p w14:paraId="0A95903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26CACA5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4CC1AAE6"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3CC608F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14534D5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4301A1C7" w14:textId="77777777" w:rsidTr="00D64650">
        <w:trPr>
          <w:trHeight w:val="283"/>
          <w:jc w:val="center"/>
        </w:trPr>
        <w:tc>
          <w:tcPr>
            <w:tcW w:w="748" w:type="pct"/>
            <w:vMerge/>
            <w:hideMark/>
          </w:tcPr>
          <w:p w14:paraId="3301F864"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6DA2D6DD"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Coliflor </w:t>
            </w:r>
          </w:p>
        </w:tc>
        <w:tc>
          <w:tcPr>
            <w:tcW w:w="492" w:type="pct"/>
            <w:vAlign w:val="center"/>
            <w:hideMark/>
          </w:tcPr>
          <w:p w14:paraId="1B19C184" w14:textId="648CDDB1"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14.9</w:t>
            </w:r>
            <w:r w:rsidR="00765E8C" w:rsidRPr="00153037">
              <w:rPr>
                <w:rFonts w:ascii="Times New Roman" w:eastAsia="Times New Roman" w:hAnsi="Times New Roman" w:cs="Times New Roman"/>
                <w:color w:val="000000"/>
                <w:lang w:val="es-CR" w:eastAsia="es-CO"/>
              </w:rPr>
              <w:t>2</w:t>
            </w:r>
          </w:p>
        </w:tc>
        <w:tc>
          <w:tcPr>
            <w:tcW w:w="428" w:type="pct"/>
            <w:vAlign w:val="center"/>
            <w:hideMark/>
          </w:tcPr>
          <w:p w14:paraId="4621A7B7"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142BEB41" w14:textId="0B21CD09"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4.0</w:t>
            </w:r>
            <w:r w:rsidR="00765E8C" w:rsidRPr="00153037">
              <w:rPr>
                <w:rFonts w:ascii="Times New Roman" w:eastAsia="Times New Roman" w:hAnsi="Times New Roman" w:cs="Times New Roman"/>
                <w:color w:val="000000"/>
                <w:lang w:val="es-CR" w:eastAsia="es-CO"/>
              </w:rPr>
              <w:t>3</w:t>
            </w:r>
          </w:p>
        </w:tc>
        <w:tc>
          <w:tcPr>
            <w:tcW w:w="565" w:type="pct"/>
            <w:vAlign w:val="center"/>
            <w:hideMark/>
          </w:tcPr>
          <w:p w14:paraId="73ECD2EF" w14:textId="2AC37DC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1.6</w:t>
            </w:r>
            <w:r w:rsidR="00765E8C" w:rsidRPr="00153037">
              <w:rPr>
                <w:rFonts w:ascii="Times New Roman" w:eastAsia="Times New Roman" w:hAnsi="Times New Roman" w:cs="Times New Roman"/>
                <w:color w:val="000000"/>
                <w:lang w:val="es-CR" w:eastAsia="es-CO"/>
              </w:rPr>
              <w:t>5</w:t>
            </w:r>
          </w:p>
        </w:tc>
        <w:tc>
          <w:tcPr>
            <w:tcW w:w="564" w:type="pct"/>
            <w:vAlign w:val="center"/>
            <w:hideMark/>
          </w:tcPr>
          <w:p w14:paraId="5F650F1D"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0291AF82" w14:textId="77777777" w:rsidTr="00D64650">
        <w:trPr>
          <w:trHeight w:val="283"/>
          <w:jc w:val="center"/>
        </w:trPr>
        <w:tc>
          <w:tcPr>
            <w:tcW w:w="748" w:type="pct"/>
            <w:vMerge/>
            <w:hideMark/>
          </w:tcPr>
          <w:p w14:paraId="30A82BC1"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3EA36A7F"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Ladrillo de arcilla </w:t>
            </w:r>
          </w:p>
        </w:tc>
        <w:tc>
          <w:tcPr>
            <w:tcW w:w="492" w:type="pct"/>
            <w:vAlign w:val="center"/>
            <w:hideMark/>
          </w:tcPr>
          <w:p w14:paraId="1E396CB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1C0D905D"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4F68035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6456273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582AF1F9"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8A80C86" w14:textId="77777777" w:rsidTr="00D64650">
        <w:trPr>
          <w:trHeight w:val="283"/>
          <w:jc w:val="center"/>
        </w:trPr>
        <w:tc>
          <w:tcPr>
            <w:tcW w:w="748" w:type="pct"/>
            <w:vMerge/>
            <w:hideMark/>
          </w:tcPr>
          <w:p w14:paraId="2A06BDBC"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5FA98EEB"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Yodo </w:t>
            </w:r>
          </w:p>
        </w:tc>
        <w:tc>
          <w:tcPr>
            <w:tcW w:w="492" w:type="pct"/>
            <w:vAlign w:val="center"/>
            <w:hideMark/>
          </w:tcPr>
          <w:p w14:paraId="06DCB20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5BA581AA" w14:textId="28BE0FC5"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0.1</w:t>
            </w:r>
            <w:r w:rsidR="00765E8C" w:rsidRPr="00153037">
              <w:rPr>
                <w:rFonts w:ascii="Times New Roman" w:eastAsia="Times New Roman" w:hAnsi="Times New Roman" w:cs="Times New Roman"/>
                <w:color w:val="000000"/>
                <w:lang w:val="es-CR" w:eastAsia="es-CO"/>
              </w:rPr>
              <w:t>2</w:t>
            </w:r>
          </w:p>
        </w:tc>
        <w:tc>
          <w:tcPr>
            <w:tcW w:w="564" w:type="pct"/>
            <w:vAlign w:val="center"/>
            <w:hideMark/>
          </w:tcPr>
          <w:p w14:paraId="776C4486"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0F8DCCD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4DF8B0E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4BEB7A3A" w14:textId="77777777" w:rsidTr="00D64650">
        <w:trPr>
          <w:trHeight w:val="283"/>
          <w:jc w:val="center"/>
        </w:trPr>
        <w:tc>
          <w:tcPr>
            <w:tcW w:w="748" w:type="pct"/>
            <w:vMerge/>
            <w:hideMark/>
          </w:tcPr>
          <w:p w14:paraId="41F552C3"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7B74D3C2"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Pesticida, no especificado </w:t>
            </w:r>
          </w:p>
        </w:tc>
        <w:tc>
          <w:tcPr>
            <w:tcW w:w="492" w:type="pct"/>
            <w:vAlign w:val="center"/>
            <w:hideMark/>
          </w:tcPr>
          <w:p w14:paraId="4BECC046"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54990E9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0ED112BE" w14:textId="1E6FBA6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0.67</w:t>
            </w:r>
          </w:p>
        </w:tc>
        <w:tc>
          <w:tcPr>
            <w:tcW w:w="565" w:type="pct"/>
            <w:vAlign w:val="center"/>
            <w:hideMark/>
          </w:tcPr>
          <w:p w14:paraId="05C8C7BD" w14:textId="3F4FDAD6"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1.1</w:t>
            </w:r>
            <w:r w:rsidR="00765E8C" w:rsidRPr="00153037">
              <w:rPr>
                <w:rFonts w:ascii="Times New Roman" w:eastAsia="Times New Roman" w:hAnsi="Times New Roman" w:cs="Times New Roman"/>
                <w:color w:val="000000"/>
                <w:lang w:val="es-CR" w:eastAsia="es-CO"/>
              </w:rPr>
              <w:t>7</w:t>
            </w:r>
          </w:p>
        </w:tc>
        <w:tc>
          <w:tcPr>
            <w:tcW w:w="564" w:type="pct"/>
            <w:vAlign w:val="center"/>
            <w:hideMark/>
          </w:tcPr>
          <w:p w14:paraId="02A3406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D7C760F" w14:textId="77777777" w:rsidTr="00D64650">
        <w:trPr>
          <w:trHeight w:val="283"/>
          <w:jc w:val="center"/>
        </w:trPr>
        <w:tc>
          <w:tcPr>
            <w:tcW w:w="748" w:type="pct"/>
            <w:vMerge/>
            <w:hideMark/>
          </w:tcPr>
          <w:p w14:paraId="23BCDABE"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1F206312"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Agua del grifo </w:t>
            </w:r>
          </w:p>
        </w:tc>
        <w:tc>
          <w:tcPr>
            <w:tcW w:w="492" w:type="pct"/>
            <w:vAlign w:val="center"/>
            <w:hideMark/>
          </w:tcPr>
          <w:p w14:paraId="38857E49"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744A7AB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68523077"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341A46C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6F1A42A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44223867" w14:textId="77777777" w:rsidTr="00D64650">
        <w:trPr>
          <w:trHeight w:val="283"/>
          <w:jc w:val="center"/>
        </w:trPr>
        <w:tc>
          <w:tcPr>
            <w:tcW w:w="748" w:type="pct"/>
            <w:vMerge/>
            <w:hideMark/>
          </w:tcPr>
          <w:p w14:paraId="0AC9F27F"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0068ABD6"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Diésel, para máquina de construcción </w:t>
            </w:r>
          </w:p>
        </w:tc>
        <w:tc>
          <w:tcPr>
            <w:tcW w:w="492" w:type="pct"/>
            <w:vAlign w:val="center"/>
            <w:hideMark/>
          </w:tcPr>
          <w:p w14:paraId="4A94DEF9" w14:textId="758B2B84"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523.2</w:t>
            </w:r>
            <w:r w:rsidR="00765E8C" w:rsidRPr="00153037">
              <w:rPr>
                <w:rFonts w:ascii="Times New Roman" w:eastAsia="Times New Roman" w:hAnsi="Times New Roman" w:cs="Times New Roman"/>
                <w:color w:val="000000"/>
                <w:lang w:val="es-CR" w:eastAsia="es-CO"/>
              </w:rPr>
              <w:t>2</w:t>
            </w:r>
          </w:p>
        </w:tc>
        <w:tc>
          <w:tcPr>
            <w:tcW w:w="428" w:type="pct"/>
            <w:vAlign w:val="center"/>
            <w:hideMark/>
          </w:tcPr>
          <w:p w14:paraId="4C3AD312" w14:textId="771156B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2.72</w:t>
            </w:r>
          </w:p>
        </w:tc>
        <w:tc>
          <w:tcPr>
            <w:tcW w:w="564" w:type="pct"/>
            <w:vAlign w:val="center"/>
            <w:hideMark/>
          </w:tcPr>
          <w:p w14:paraId="07C02EE3" w14:textId="6F39B786"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0.12</w:t>
            </w:r>
          </w:p>
        </w:tc>
        <w:tc>
          <w:tcPr>
            <w:tcW w:w="565" w:type="pct"/>
            <w:vAlign w:val="center"/>
            <w:hideMark/>
          </w:tcPr>
          <w:p w14:paraId="72D369AB" w14:textId="14427D4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41.57</w:t>
            </w:r>
          </w:p>
        </w:tc>
        <w:tc>
          <w:tcPr>
            <w:tcW w:w="564" w:type="pct"/>
            <w:vAlign w:val="center"/>
            <w:hideMark/>
          </w:tcPr>
          <w:p w14:paraId="3389AF98" w14:textId="55CDC2EC"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2.69</w:t>
            </w:r>
          </w:p>
        </w:tc>
      </w:tr>
      <w:tr w:rsidR="00591789" w:rsidRPr="00153037" w14:paraId="4969E6EE" w14:textId="77777777" w:rsidTr="00D64650">
        <w:trPr>
          <w:trHeight w:val="283"/>
          <w:jc w:val="center"/>
        </w:trPr>
        <w:tc>
          <w:tcPr>
            <w:tcW w:w="748" w:type="pct"/>
            <w:vMerge/>
            <w:hideMark/>
          </w:tcPr>
          <w:p w14:paraId="6FDAAD9E"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33437D50"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Transporte </w:t>
            </w:r>
          </w:p>
        </w:tc>
        <w:tc>
          <w:tcPr>
            <w:tcW w:w="492" w:type="pct"/>
            <w:vAlign w:val="center"/>
            <w:hideMark/>
          </w:tcPr>
          <w:p w14:paraId="3F2B23B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75068337" w14:textId="51BBAA4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0.46</w:t>
            </w:r>
          </w:p>
        </w:tc>
        <w:tc>
          <w:tcPr>
            <w:tcW w:w="564" w:type="pct"/>
            <w:vAlign w:val="center"/>
            <w:hideMark/>
          </w:tcPr>
          <w:p w14:paraId="15E4BD5C"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034126F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757FF86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1C8065A7" w14:textId="77777777" w:rsidTr="00D64650">
        <w:trPr>
          <w:trHeight w:val="283"/>
          <w:jc w:val="center"/>
        </w:trPr>
        <w:tc>
          <w:tcPr>
            <w:tcW w:w="748" w:type="pct"/>
            <w:vMerge/>
            <w:hideMark/>
          </w:tcPr>
          <w:p w14:paraId="7ECD22EE"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1EC208F0"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Pollo para matanza, peso vivo </w:t>
            </w:r>
          </w:p>
        </w:tc>
        <w:tc>
          <w:tcPr>
            <w:tcW w:w="492" w:type="pct"/>
            <w:vAlign w:val="center"/>
            <w:hideMark/>
          </w:tcPr>
          <w:p w14:paraId="14DD9810" w14:textId="2781529F"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167.6</w:t>
            </w:r>
            <w:r w:rsidR="00765E8C" w:rsidRPr="00153037">
              <w:rPr>
                <w:rFonts w:ascii="Times New Roman" w:eastAsia="Times New Roman" w:hAnsi="Times New Roman" w:cs="Times New Roman"/>
                <w:color w:val="000000"/>
                <w:lang w:val="es-CR" w:eastAsia="es-CO"/>
              </w:rPr>
              <w:t>8</w:t>
            </w:r>
          </w:p>
        </w:tc>
        <w:tc>
          <w:tcPr>
            <w:tcW w:w="428" w:type="pct"/>
            <w:vAlign w:val="center"/>
            <w:hideMark/>
          </w:tcPr>
          <w:p w14:paraId="141F4C1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11.646</w:t>
            </w:r>
          </w:p>
        </w:tc>
        <w:tc>
          <w:tcPr>
            <w:tcW w:w="564" w:type="pct"/>
            <w:vAlign w:val="center"/>
            <w:hideMark/>
          </w:tcPr>
          <w:p w14:paraId="0FB7FE7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20AA7786" w14:textId="274B60E6"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0.7</w:t>
            </w:r>
            <w:r w:rsidR="00765E8C" w:rsidRPr="00153037">
              <w:rPr>
                <w:rFonts w:ascii="Times New Roman" w:eastAsia="Times New Roman" w:hAnsi="Times New Roman" w:cs="Times New Roman"/>
                <w:color w:val="000000"/>
                <w:lang w:val="es-CR" w:eastAsia="es-CO"/>
              </w:rPr>
              <w:t>3</w:t>
            </w:r>
          </w:p>
        </w:tc>
        <w:tc>
          <w:tcPr>
            <w:tcW w:w="564" w:type="pct"/>
            <w:vAlign w:val="center"/>
            <w:hideMark/>
          </w:tcPr>
          <w:p w14:paraId="46B8040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1575D565" w14:textId="77777777" w:rsidTr="00D64650">
        <w:trPr>
          <w:trHeight w:val="283"/>
          <w:jc w:val="center"/>
        </w:trPr>
        <w:tc>
          <w:tcPr>
            <w:tcW w:w="748" w:type="pct"/>
            <w:vMerge w:val="restart"/>
            <w:tcBorders>
              <w:top w:val="single" w:sz="12" w:space="0" w:color="auto"/>
            </w:tcBorders>
            <w:hideMark/>
          </w:tcPr>
          <w:p w14:paraId="04C885F9"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Producción de huevo ecológico</w:t>
            </w:r>
          </w:p>
        </w:tc>
        <w:tc>
          <w:tcPr>
            <w:tcW w:w="1639" w:type="pct"/>
            <w:tcBorders>
              <w:top w:val="single" w:sz="12" w:space="0" w:color="auto"/>
            </w:tcBorders>
            <w:hideMark/>
          </w:tcPr>
          <w:p w14:paraId="1BC84DD1"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Grano de cebada, alimentación </w:t>
            </w:r>
          </w:p>
        </w:tc>
        <w:tc>
          <w:tcPr>
            <w:tcW w:w="492" w:type="pct"/>
            <w:tcBorders>
              <w:top w:val="single" w:sz="12" w:space="0" w:color="auto"/>
            </w:tcBorders>
            <w:vAlign w:val="center"/>
            <w:hideMark/>
          </w:tcPr>
          <w:p w14:paraId="6E5E12C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tcBorders>
              <w:top w:val="single" w:sz="12" w:space="0" w:color="auto"/>
            </w:tcBorders>
            <w:vAlign w:val="center"/>
            <w:hideMark/>
          </w:tcPr>
          <w:p w14:paraId="2A0363E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top w:val="single" w:sz="12" w:space="0" w:color="auto"/>
            </w:tcBorders>
            <w:vAlign w:val="center"/>
            <w:hideMark/>
          </w:tcPr>
          <w:p w14:paraId="5F1CD927"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tcBorders>
              <w:top w:val="single" w:sz="12" w:space="0" w:color="auto"/>
            </w:tcBorders>
            <w:vAlign w:val="center"/>
            <w:hideMark/>
          </w:tcPr>
          <w:p w14:paraId="70C3A28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top w:val="single" w:sz="12" w:space="0" w:color="auto"/>
            </w:tcBorders>
            <w:vAlign w:val="center"/>
            <w:hideMark/>
          </w:tcPr>
          <w:p w14:paraId="1C3E19F0"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1B725FEA" w14:textId="77777777" w:rsidTr="00D64650">
        <w:trPr>
          <w:trHeight w:val="283"/>
          <w:jc w:val="center"/>
        </w:trPr>
        <w:tc>
          <w:tcPr>
            <w:tcW w:w="748" w:type="pct"/>
            <w:vMerge/>
            <w:hideMark/>
          </w:tcPr>
          <w:p w14:paraId="648848EC"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5B627FA4"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Grano de maíz, alimento </w:t>
            </w:r>
          </w:p>
        </w:tc>
        <w:tc>
          <w:tcPr>
            <w:tcW w:w="492" w:type="pct"/>
            <w:vAlign w:val="center"/>
            <w:hideMark/>
          </w:tcPr>
          <w:p w14:paraId="6CC7A4B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4207277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27830855"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68E36C82"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77C6A9F0"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7F7DA106" w14:textId="77777777" w:rsidTr="00D64650">
        <w:trPr>
          <w:trHeight w:val="283"/>
          <w:jc w:val="center"/>
        </w:trPr>
        <w:tc>
          <w:tcPr>
            <w:tcW w:w="748" w:type="pct"/>
            <w:vMerge/>
            <w:hideMark/>
          </w:tcPr>
          <w:p w14:paraId="0DD65413"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72641BFD"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Coliflor </w:t>
            </w:r>
          </w:p>
        </w:tc>
        <w:tc>
          <w:tcPr>
            <w:tcW w:w="492" w:type="pct"/>
            <w:vAlign w:val="center"/>
            <w:hideMark/>
          </w:tcPr>
          <w:p w14:paraId="0592B6DE" w14:textId="11D127C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73.4</w:t>
            </w:r>
            <w:r w:rsidR="00765E8C" w:rsidRPr="00153037">
              <w:rPr>
                <w:rFonts w:ascii="Times New Roman" w:eastAsia="Times New Roman" w:hAnsi="Times New Roman" w:cs="Times New Roman"/>
                <w:color w:val="000000"/>
                <w:lang w:val="es-CR" w:eastAsia="es-CO"/>
              </w:rPr>
              <w:t>4</w:t>
            </w:r>
          </w:p>
        </w:tc>
        <w:tc>
          <w:tcPr>
            <w:tcW w:w="428" w:type="pct"/>
            <w:vAlign w:val="center"/>
            <w:hideMark/>
          </w:tcPr>
          <w:p w14:paraId="687E2329"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4A17C4CB" w14:textId="1FF0D1EB"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22.23</w:t>
            </w:r>
          </w:p>
        </w:tc>
        <w:tc>
          <w:tcPr>
            <w:tcW w:w="565" w:type="pct"/>
            <w:vAlign w:val="center"/>
            <w:hideMark/>
          </w:tcPr>
          <w:p w14:paraId="0CE584FA" w14:textId="74B1F42B"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9.10</w:t>
            </w:r>
          </w:p>
        </w:tc>
        <w:tc>
          <w:tcPr>
            <w:tcW w:w="564" w:type="pct"/>
            <w:vAlign w:val="center"/>
            <w:hideMark/>
          </w:tcPr>
          <w:p w14:paraId="5C2B2D8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37FA1308" w14:textId="77777777" w:rsidTr="00D64650">
        <w:trPr>
          <w:trHeight w:val="283"/>
          <w:jc w:val="center"/>
        </w:trPr>
        <w:tc>
          <w:tcPr>
            <w:tcW w:w="748" w:type="pct"/>
            <w:vMerge/>
            <w:hideMark/>
          </w:tcPr>
          <w:p w14:paraId="11976A5A"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78D7CC3E"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Ladrillo de arcilla </w:t>
            </w:r>
          </w:p>
        </w:tc>
        <w:tc>
          <w:tcPr>
            <w:tcW w:w="492" w:type="pct"/>
            <w:vAlign w:val="center"/>
            <w:hideMark/>
          </w:tcPr>
          <w:p w14:paraId="09C366A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2845DF86"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1B9CDCC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6BCE10C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5B67CB96"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44BCED90" w14:textId="77777777" w:rsidTr="00D64650">
        <w:trPr>
          <w:trHeight w:val="283"/>
          <w:jc w:val="center"/>
        </w:trPr>
        <w:tc>
          <w:tcPr>
            <w:tcW w:w="748" w:type="pct"/>
            <w:vMerge/>
            <w:hideMark/>
          </w:tcPr>
          <w:p w14:paraId="0FB8F612"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45C4D40D"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Yodo </w:t>
            </w:r>
          </w:p>
        </w:tc>
        <w:tc>
          <w:tcPr>
            <w:tcW w:w="492" w:type="pct"/>
            <w:vAlign w:val="center"/>
            <w:hideMark/>
          </w:tcPr>
          <w:p w14:paraId="2B07C373" w14:textId="69F1009E"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1.64</w:t>
            </w:r>
          </w:p>
        </w:tc>
        <w:tc>
          <w:tcPr>
            <w:tcW w:w="428" w:type="pct"/>
            <w:vAlign w:val="center"/>
            <w:hideMark/>
          </w:tcPr>
          <w:p w14:paraId="63E1EC9D" w14:textId="5DB195EC"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0.40</w:t>
            </w:r>
          </w:p>
        </w:tc>
        <w:tc>
          <w:tcPr>
            <w:tcW w:w="564" w:type="pct"/>
            <w:vAlign w:val="center"/>
            <w:hideMark/>
          </w:tcPr>
          <w:p w14:paraId="6D3F3B1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2DC9FAE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38AC4AC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2F582F10" w14:textId="77777777" w:rsidTr="00D64650">
        <w:trPr>
          <w:trHeight w:val="283"/>
          <w:jc w:val="center"/>
        </w:trPr>
        <w:tc>
          <w:tcPr>
            <w:tcW w:w="748" w:type="pct"/>
            <w:vMerge/>
            <w:hideMark/>
          </w:tcPr>
          <w:p w14:paraId="1EF2752C"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5685D3E1"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Pesticida, no especificado </w:t>
            </w:r>
          </w:p>
        </w:tc>
        <w:tc>
          <w:tcPr>
            <w:tcW w:w="492" w:type="pct"/>
            <w:vAlign w:val="center"/>
            <w:hideMark/>
          </w:tcPr>
          <w:p w14:paraId="671E2FBC" w14:textId="00D1677D"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54.25</w:t>
            </w:r>
          </w:p>
        </w:tc>
        <w:tc>
          <w:tcPr>
            <w:tcW w:w="428" w:type="pct"/>
            <w:vAlign w:val="center"/>
            <w:hideMark/>
          </w:tcPr>
          <w:p w14:paraId="0C1A26B4" w14:textId="7C7BD756"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5.19</w:t>
            </w:r>
          </w:p>
        </w:tc>
        <w:tc>
          <w:tcPr>
            <w:tcW w:w="564" w:type="pct"/>
            <w:vAlign w:val="center"/>
            <w:hideMark/>
          </w:tcPr>
          <w:p w14:paraId="624B6DFA" w14:textId="3600EF89"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24.5</w:t>
            </w:r>
            <w:r w:rsidR="00765E8C" w:rsidRPr="00153037">
              <w:rPr>
                <w:rFonts w:ascii="Times New Roman" w:eastAsia="Times New Roman" w:hAnsi="Times New Roman" w:cs="Times New Roman"/>
                <w:color w:val="000000"/>
                <w:lang w:val="es-CR" w:eastAsia="es-CO"/>
              </w:rPr>
              <w:t>1</w:t>
            </w:r>
          </w:p>
        </w:tc>
        <w:tc>
          <w:tcPr>
            <w:tcW w:w="565" w:type="pct"/>
            <w:vAlign w:val="center"/>
            <w:hideMark/>
          </w:tcPr>
          <w:p w14:paraId="02C6FE92" w14:textId="5CF2325C"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42.4</w:t>
            </w:r>
            <w:r w:rsidR="00765E8C" w:rsidRPr="00153037">
              <w:rPr>
                <w:rFonts w:ascii="Times New Roman" w:eastAsia="Times New Roman" w:hAnsi="Times New Roman" w:cs="Times New Roman"/>
                <w:color w:val="000000"/>
                <w:lang w:val="es-CR" w:eastAsia="es-CO"/>
              </w:rPr>
              <w:t>3</w:t>
            </w:r>
          </w:p>
        </w:tc>
        <w:tc>
          <w:tcPr>
            <w:tcW w:w="564" w:type="pct"/>
            <w:vAlign w:val="center"/>
            <w:hideMark/>
          </w:tcPr>
          <w:p w14:paraId="2720C5FC"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181EEC43" w14:textId="77777777" w:rsidTr="00D64650">
        <w:trPr>
          <w:trHeight w:val="283"/>
          <w:jc w:val="center"/>
        </w:trPr>
        <w:tc>
          <w:tcPr>
            <w:tcW w:w="748" w:type="pct"/>
            <w:vMerge/>
            <w:hideMark/>
          </w:tcPr>
          <w:p w14:paraId="65125379"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0B1940EC"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Agua del grifo </w:t>
            </w:r>
          </w:p>
        </w:tc>
        <w:tc>
          <w:tcPr>
            <w:tcW w:w="492" w:type="pct"/>
            <w:vAlign w:val="center"/>
            <w:hideMark/>
          </w:tcPr>
          <w:p w14:paraId="62DC49CA"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3807C318"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1CD43B19"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14EBFD95"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3C6C0C4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0BCFD6C5" w14:textId="77777777" w:rsidTr="00D64650">
        <w:trPr>
          <w:trHeight w:val="283"/>
          <w:jc w:val="center"/>
        </w:trPr>
        <w:tc>
          <w:tcPr>
            <w:tcW w:w="748" w:type="pct"/>
            <w:vMerge/>
            <w:hideMark/>
          </w:tcPr>
          <w:p w14:paraId="755A873A"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2D02A173"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Diésel, para máquina de construcción </w:t>
            </w:r>
          </w:p>
        </w:tc>
        <w:tc>
          <w:tcPr>
            <w:tcW w:w="492" w:type="pct"/>
            <w:vAlign w:val="center"/>
            <w:hideMark/>
          </w:tcPr>
          <w:p w14:paraId="58F88979" w14:textId="5282DA39"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1 896.00</w:t>
            </w:r>
          </w:p>
        </w:tc>
        <w:tc>
          <w:tcPr>
            <w:tcW w:w="428" w:type="pct"/>
            <w:vAlign w:val="center"/>
            <w:hideMark/>
          </w:tcPr>
          <w:p w14:paraId="51BED8D9" w14:textId="00FA9EA4"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9.8</w:t>
            </w:r>
            <w:r w:rsidR="00765E8C" w:rsidRPr="00153037">
              <w:rPr>
                <w:rFonts w:ascii="Times New Roman" w:eastAsia="Times New Roman" w:hAnsi="Times New Roman" w:cs="Times New Roman"/>
                <w:color w:val="000000"/>
                <w:lang w:val="es-CR" w:eastAsia="es-CO"/>
              </w:rPr>
              <w:t>2</w:t>
            </w:r>
          </w:p>
        </w:tc>
        <w:tc>
          <w:tcPr>
            <w:tcW w:w="564" w:type="pct"/>
            <w:vAlign w:val="center"/>
            <w:hideMark/>
          </w:tcPr>
          <w:p w14:paraId="2191DA45"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736F4FF2" w14:textId="29A4BC91"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151.34</w:t>
            </w:r>
          </w:p>
        </w:tc>
        <w:tc>
          <w:tcPr>
            <w:tcW w:w="564" w:type="pct"/>
            <w:vAlign w:val="center"/>
            <w:hideMark/>
          </w:tcPr>
          <w:p w14:paraId="105AF0AD" w14:textId="2FE2C8FD"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9.8</w:t>
            </w:r>
            <w:r w:rsidR="00765E8C" w:rsidRPr="00153037">
              <w:rPr>
                <w:rFonts w:ascii="Times New Roman" w:eastAsia="Times New Roman" w:hAnsi="Times New Roman" w:cs="Times New Roman"/>
                <w:color w:val="000000"/>
                <w:lang w:val="es-CR" w:eastAsia="es-CO"/>
              </w:rPr>
              <w:t>1</w:t>
            </w:r>
          </w:p>
        </w:tc>
      </w:tr>
      <w:tr w:rsidR="00591789" w:rsidRPr="00153037" w14:paraId="5C93033C" w14:textId="77777777" w:rsidTr="00D64650">
        <w:trPr>
          <w:trHeight w:val="283"/>
          <w:jc w:val="center"/>
        </w:trPr>
        <w:tc>
          <w:tcPr>
            <w:tcW w:w="748" w:type="pct"/>
            <w:vMerge/>
            <w:hideMark/>
          </w:tcPr>
          <w:p w14:paraId="3F6F06B4"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hideMark/>
          </w:tcPr>
          <w:p w14:paraId="2160F7A4"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Motor eléctrico </w:t>
            </w:r>
          </w:p>
        </w:tc>
        <w:tc>
          <w:tcPr>
            <w:tcW w:w="492" w:type="pct"/>
            <w:vAlign w:val="center"/>
            <w:hideMark/>
          </w:tcPr>
          <w:p w14:paraId="200916A9" w14:textId="2A456DBD"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8.77</w:t>
            </w:r>
          </w:p>
        </w:tc>
        <w:tc>
          <w:tcPr>
            <w:tcW w:w="428" w:type="pct"/>
            <w:vAlign w:val="center"/>
            <w:hideMark/>
          </w:tcPr>
          <w:p w14:paraId="17B72132" w14:textId="448FA2FF"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1.68</w:t>
            </w:r>
          </w:p>
        </w:tc>
        <w:tc>
          <w:tcPr>
            <w:tcW w:w="564" w:type="pct"/>
            <w:vAlign w:val="center"/>
            <w:hideMark/>
          </w:tcPr>
          <w:p w14:paraId="67813FCC"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64795DA2" w14:textId="556CDCBA"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1.5</w:t>
            </w:r>
            <w:r w:rsidR="00765E8C" w:rsidRPr="00153037">
              <w:rPr>
                <w:rFonts w:ascii="Times New Roman" w:eastAsia="Times New Roman" w:hAnsi="Times New Roman" w:cs="Times New Roman"/>
                <w:color w:val="000000"/>
                <w:lang w:val="es-CR" w:eastAsia="es-CO"/>
              </w:rPr>
              <w:t>4</w:t>
            </w:r>
          </w:p>
        </w:tc>
        <w:tc>
          <w:tcPr>
            <w:tcW w:w="564" w:type="pct"/>
            <w:vAlign w:val="center"/>
            <w:hideMark/>
          </w:tcPr>
          <w:p w14:paraId="1F09F89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0ED7ADC" w14:textId="77777777" w:rsidTr="00D64650">
        <w:trPr>
          <w:trHeight w:val="283"/>
          <w:jc w:val="center"/>
        </w:trPr>
        <w:tc>
          <w:tcPr>
            <w:tcW w:w="748" w:type="pct"/>
            <w:vMerge/>
            <w:tcBorders>
              <w:bottom w:val="single" w:sz="12" w:space="0" w:color="auto"/>
            </w:tcBorders>
            <w:hideMark/>
          </w:tcPr>
          <w:p w14:paraId="0EF00617"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tcBorders>
              <w:bottom w:val="single" w:sz="12" w:space="0" w:color="auto"/>
            </w:tcBorders>
            <w:hideMark/>
          </w:tcPr>
          <w:p w14:paraId="29266C69"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Pollo para matanza. peso vivo </w:t>
            </w:r>
          </w:p>
        </w:tc>
        <w:tc>
          <w:tcPr>
            <w:tcW w:w="492" w:type="pct"/>
            <w:tcBorders>
              <w:bottom w:val="single" w:sz="12" w:space="0" w:color="auto"/>
            </w:tcBorders>
            <w:vAlign w:val="center"/>
            <w:hideMark/>
          </w:tcPr>
          <w:p w14:paraId="4219B9A2" w14:textId="4C5CA3B0"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239.5</w:t>
            </w:r>
            <w:r w:rsidR="00765E8C" w:rsidRPr="00153037">
              <w:rPr>
                <w:rFonts w:ascii="Times New Roman" w:eastAsia="Times New Roman" w:hAnsi="Times New Roman" w:cs="Times New Roman"/>
                <w:color w:val="000000"/>
                <w:lang w:val="es-CR" w:eastAsia="es-CO"/>
              </w:rPr>
              <w:t>4</w:t>
            </w:r>
          </w:p>
        </w:tc>
        <w:tc>
          <w:tcPr>
            <w:tcW w:w="428" w:type="pct"/>
            <w:tcBorders>
              <w:bottom w:val="single" w:sz="12" w:space="0" w:color="auto"/>
            </w:tcBorders>
            <w:vAlign w:val="center"/>
            <w:hideMark/>
          </w:tcPr>
          <w:p w14:paraId="6FF34C3F" w14:textId="190061CB"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16.63</w:t>
            </w:r>
          </w:p>
        </w:tc>
        <w:tc>
          <w:tcPr>
            <w:tcW w:w="564" w:type="pct"/>
            <w:tcBorders>
              <w:bottom w:val="single" w:sz="12" w:space="0" w:color="auto"/>
            </w:tcBorders>
            <w:vAlign w:val="center"/>
            <w:hideMark/>
          </w:tcPr>
          <w:p w14:paraId="63C1094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tcBorders>
              <w:bottom w:val="single" w:sz="12" w:space="0" w:color="auto"/>
            </w:tcBorders>
            <w:vAlign w:val="center"/>
            <w:hideMark/>
          </w:tcPr>
          <w:p w14:paraId="7F8D639F"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bottom w:val="single" w:sz="12" w:space="0" w:color="auto"/>
            </w:tcBorders>
            <w:vAlign w:val="center"/>
            <w:hideMark/>
          </w:tcPr>
          <w:p w14:paraId="6E33B682"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B72EBE7" w14:textId="77777777" w:rsidTr="00D64650">
        <w:trPr>
          <w:trHeight w:val="283"/>
          <w:jc w:val="center"/>
        </w:trPr>
        <w:tc>
          <w:tcPr>
            <w:tcW w:w="748" w:type="pct"/>
            <w:vMerge w:val="restart"/>
            <w:tcBorders>
              <w:top w:val="single" w:sz="12" w:space="0" w:color="auto"/>
            </w:tcBorders>
            <w:hideMark/>
          </w:tcPr>
          <w:p w14:paraId="418F1779"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Distribución y transporte</w:t>
            </w:r>
          </w:p>
        </w:tc>
        <w:tc>
          <w:tcPr>
            <w:tcW w:w="1639" w:type="pct"/>
            <w:tcBorders>
              <w:top w:val="single" w:sz="12" w:space="0" w:color="auto"/>
            </w:tcBorders>
            <w:noWrap/>
            <w:hideMark/>
          </w:tcPr>
          <w:p w14:paraId="298456B9"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Diésel. para máquina de construcción </w:t>
            </w:r>
          </w:p>
        </w:tc>
        <w:tc>
          <w:tcPr>
            <w:tcW w:w="492" w:type="pct"/>
            <w:tcBorders>
              <w:top w:val="single" w:sz="12" w:space="0" w:color="auto"/>
            </w:tcBorders>
            <w:vAlign w:val="center"/>
            <w:hideMark/>
          </w:tcPr>
          <w:p w14:paraId="54FFC1E9" w14:textId="3EB46DD5"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312.9</w:t>
            </w:r>
            <w:r w:rsidR="00765E8C" w:rsidRPr="00153037">
              <w:rPr>
                <w:rFonts w:ascii="Times New Roman" w:eastAsia="Times New Roman" w:hAnsi="Times New Roman" w:cs="Times New Roman"/>
                <w:color w:val="000000"/>
                <w:lang w:val="es-CR" w:eastAsia="es-CO"/>
              </w:rPr>
              <w:t>5</w:t>
            </w:r>
          </w:p>
        </w:tc>
        <w:tc>
          <w:tcPr>
            <w:tcW w:w="428" w:type="pct"/>
            <w:tcBorders>
              <w:top w:val="single" w:sz="12" w:space="0" w:color="auto"/>
            </w:tcBorders>
            <w:vAlign w:val="center"/>
            <w:hideMark/>
          </w:tcPr>
          <w:p w14:paraId="72BEE527"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23.877</w:t>
            </w:r>
          </w:p>
        </w:tc>
        <w:tc>
          <w:tcPr>
            <w:tcW w:w="564" w:type="pct"/>
            <w:tcBorders>
              <w:top w:val="single" w:sz="12" w:space="0" w:color="auto"/>
            </w:tcBorders>
            <w:vAlign w:val="center"/>
            <w:hideMark/>
          </w:tcPr>
          <w:p w14:paraId="2069FD62" w14:textId="2AE649FD"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45.8</w:t>
            </w:r>
            <w:r w:rsidR="00765E8C" w:rsidRPr="00153037">
              <w:rPr>
                <w:rFonts w:ascii="Times New Roman" w:eastAsia="Times New Roman" w:hAnsi="Times New Roman" w:cs="Times New Roman"/>
                <w:color w:val="000000"/>
                <w:lang w:val="es-CR" w:eastAsia="es-CO"/>
              </w:rPr>
              <w:t>3</w:t>
            </w:r>
          </w:p>
        </w:tc>
        <w:tc>
          <w:tcPr>
            <w:tcW w:w="565" w:type="pct"/>
            <w:tcBorders>
              <w:top w:val="single" w:sz="12" w:space="0" w:color="auto"/>
            </w:tcBorders>
            <w:vAlign w:val="center"/>
            <w:hideMark/>
          </w:tcPr>
          <w:p w14:paraId="1D2A67F4" w14:textId="5FB13EEF"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8.4</w:t>
            </w:r>
            <w:r w:rsidR="00765E8C" w:rsidRPr="00153037">
              <w:rPr>
                <w:rFonts w:ascii="Times New Roman" w:eastAsia="Times New Roman" w:hAnsi="Times New Roman" w:cs="Times New Roman"/>
                <w:color w:val="000000"/>
                <w:lang w:val="es-CR" w:eastAsia="es-CO"/>
              </w:rPr>
              <w:t>9</w:t>
            </w:r>
          </w:p>
        </w:tc>
        <w:tc>
          <w:tcPr>
            <w:tcW w:w="564" w:type="pct"/>
            <w:tcBorders>
              <w:top w:val="single" w:sz="12" w:space="0" w:color="auto"/>
            </w:tcBorders>
            <w:vAlign w:val="center"/>
            <w:hideMark/>
          </w:tcPr>
          <w:p w14:paraId="7EE2BCD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2744AC80" w14:textId="77777777" w:rsidTr="00D64650">
        <w:trPr>
          <w:trHeight w:val="283"/>
          <w:jc w:val="center"/>
        </w:trPr>
        <w:tc>
          <w:tcPr>
            <w:tcW w:w="748" w:type="pct"/>
            <w:vMerge/>
            <w:hideMark/>
          </w:tcPr>
          <w:p w14:paraId="62D0E37E"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02B44C2B"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Huevo ecológico </w:t>
            </w:r>
          </w:p>
        </w:tc>
        <w:tc>
          <w:tcPr>
            <w:tcW w:w="492" w:type="pct"/>
            <w:vAlign w:val="center"/>
            <w:hideMark/>
          </w:tcPr>
          <w:p w14:paraId="59DAB69B"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369C3FDD"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234ACCD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07A02500"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25B837E2"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501AC3A8" w14:textId="77777777" w:rsidTr="00D64650">
        <w:trPr>
          <w:trHeight w:val="283"/>
          <w:jc w:val="center"/>
        </w:trPr>
        <w:tc>
          <w:tcPr>
            <w:tcW w:w="748" w:type="pct"/>
            <w:vMerge/>
            <w:hideMark/>
          </w:tcPr>
          <w:p w14:paraId="109A6459"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noWrap/>
            <w:hideMark/>
          </w:tcPr>
          <w:p w14:paraId="0E086681"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Transporte </w:t>
            </w:r>
          </w:p>
        </w:tc>
        <w:tc>
          <w:tcPr>
            <w:tcW w:w="492" w:type="pct"/>
            <w:vAlign w:val="center"/>
            <w:hideMark/>
          </w:tcPr>
          <w:p w14:paraId="735110D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vAlign w:val="center"/>
            <w:hideMark/>
          </w:tcPr>
          <w:p w14:paraId="080102B9"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29D2203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vAlign w:val="center"/>
            <w:hideMark/>
          </w:tcPr>
          <w:p w14:paraId="7D2BA45D"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vAlign w:val="center"/>
            <w:hideMark/>
          </w:tcPr>
          <w:p w14:paraId="0E4D8CAF" w14:textId="2DC8305D"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2.36</w:t>
            </w:r>
          </w:p>
        </w:tc>
      </w:tr>
      <w:tr w:rsidR="00591789" w:rsidRPr="00153037" w14:paraId="06EA8C29" w14:textId="77777777" w:rsidTr="00D64650">
        <w:trPr>
          <w:trHeight w:val="283"/>
          <w:jc w:val="center"/>
        </w:trPr>
        <w:tc>
          <w:tcPr>
            <w:tcW w:w="748" w:type="pct"/>
            <w:vMerge/>
            <w:tcBorders>
              <w:bottom w:val="single" w:sz="12" w:space="0" w:color="auto"/>
            </w:tcBorders>
            <w:hideMark/>
          </w:tcPr>
          <w:p w14:paraId="2DD0D2B5" w14:textId="77777777" w:rsidR="00591789" w:rsidRPr="00153037" w:rsidRDefault="00591789" w:rsidP="00B833F7">
            <w:pPr>
              <w:rPr>
                <w:rFonts w:ascii="Times New Roman" w:eastAsia="Times New Roman" w:hAnsi="Times New Roman" w:cs="Times New Roman"/>
                <w:b/>
                <w:color w:val="000000"/>
                <w:lang w:val="es-CR" w:eastAsia="es-CO"/>
              </w:rPr>
            </w:pPr>
          </w:p>
        </w:tc>
        <w:tc>
          <w:tcPr>
            <w:tcW w:w="1639" w:type="pct"/>
            <w:tcBorders>
              <w:bottom w:val="single" w:sz="12" w:space="0" w:color="auto"/>
            </w:tcBorders>
            <w:noWrap/>
            <w:hideMark/>
          </w:tcPr>
          <w:p w14:paraId="3F3038F4" w14:textId="77777777" w:rsidR="00591789" w:rsidRPr="00153037" w:rsidRDefault="00591789" w:rsidP="00B833F7">
            <w:pP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 xml:space="preserve">Cubeta de huevo </w:t>
            </w:r>
          </w:p>
        </w:tc>
        <w:tc>
          <w:tcPr>
            <w:tcW w:w="492" w:type="pct"/>
            <w:tcBorders>
              <w:bottom w:val="single" w:sz="12" w:space="0" w:color="auto"/>
            </w:tcBorders>
            <w:vAlign w:val="center"/>
            <w:hideMark/>
          </w:tcPr>
          <w:p w14:paraId="3805C241"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428" w:type="pct"/>
            <w:tcBorders>
              <w:bottom w:val="single" w:sz="12" w:space="0" w:color="auto"/>
            </w:tcBorders>
            <w:vAlign w:val="center"/>
            <w:hideMark/>
          </w:tcPr>
          <w:p w14:paraId="4FFA1ABE"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bottom w:val="single" w:sz="12" w:space="0" w:color="auto"/>
            </w:tcBorders>
            <w:vAlign w:val="center"/>
            <w:hideMark/>
          </w:tcPr>
          <w:p w14:paraId="48E0D0C7"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5" w:type="pct"/>
            <w:tcBorders>
              <w:bottom w:val="single" w:sz="12" w:space="0" w:color="auto"/>
            </w:tcBorders>
            <w:vAlign w:val="center"/>
            <w:hideMark/>
          </w:tcPr>
          <w:p w14:paraId="73B62F64"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c>
          <w:tcPr>
            <w:tcW w:w="564" w:type="pct"/>
            <w:tcBorders>
              <w:bottom w:val="single" w:sz="12" w:space="0" w:color="auto"/>
            </w:tcBorders>
            <w:vAlign w:val="center"/>
            <w:hideMark/>
          </w:tcPr>
          <w:p w14:paraId="2F450C03" w14:textId="77777777" w:rsidR="00591789" w:rsidRPr="00153037" w:rsidRDefault="00591789" w:rsidP="00B833F7">
            <w:pPr>
              <w:jc w:val="center"/>
              <w:rPr>
                <w:rFonts w:ascii="Times New Roman" w:eastAsia="Times New Roman" w:hAnsi="Times New Roman" w:cs="Times New Roman"/>
                <w:color w:val="000000"/>
                <w:lang w:val="es-CR" w:eastAsia="es-CO"/>
              </w:rPr>
            </w:pPr>
            <w:r w:rsidRPr="00153037">
              <w:rPr>
                <w:rFonts w:ascii="Times New Roman" w:eastAsia="Times New Roman" w:hAnsi="Times New Roman" w:cs="Times New Roman"/>
                <w:color w:val="000000"/>
                <w:lang w:val="es-CR" w:eastAsia="es-CO"/>
              </w:rPr>
              <w:t>-</w:t>
            </w:r>
          </w:p>
        </w:tc>
      </w:tr>
      <w:tr w:rsidR="00591789" w:rsidRPr="00153037" w14:paraId="0FF362A6" w14:textId="77777777" w:rsidTr="00D64650">
        <w:trPr>
          <w:trHeight w:val="283"/>
          <w:jc w:val="center"/>
        </w:trPr>
        <w:tc>
          <w:tcPr>
            <w:tcW w:w="748" w:type="pct"/>
            <w:vMerge w:val="restart"/>
            <w:tcBorders>
              <w:top w:val="single" w:sz="12" w:space="0" w:color="auto"/>
            </w:tcBorders>
            <w:hideMark/>
          </w:tcPr>
          <w:p w14:paraId="6F0FB5CB" w14:textId="77777777" w:rsidR="00591789" w:rsidRPr="00153037" w:rsidRDefault="00591789" w:rsidP="00B833F7">
            <w:pPr>
              <w:rPr>
                <w:rFonts w:ascii="Times New Roman" w:eastAsia="Times New Roman" w:hAnsi="Times New Roman" w:cs="Times New Roman"/>
                <w:b/>
                <w:color w:val="000000"/>
                <w:lang w:val="es-CR" w:eastAsia="es-CO"/>
              </w:rPr>
            </w:pPr>
            <w:r w:rsidRPr="00153037">
              <w:rPr>
                <w:rFonts w:ascii="Times New Roman" w:eastAsia="Times New Roman" w:hAnsi="Times New Roman" w:cs="Times New Roman"/>
                <w:b/>
                <w:color w:val="000000"/>
                <w:lang w:val="es-CR" w:eastAsia="es-CO"/>
              </w:rPr>
              <w:t>Fin de vida</w:t>
            </w:r>
          </w:p>
        </w:tc>
        <w:tc>
          <w:tcPr>
            <w:tcW w:w="1639" w:type="pct"/>
            <w:tcBorders>
              <w:top w:val="single" w:sz="12" w:space="0" w:color="auto"/>
            </w:tcBorders>
            <w:hideMark/>
          </w:tcPr>
          <w:p w14:paraId="48BE0FBA" w14:textId="77777777" w:rsidR="00591789" w:rsidRPr="00153037" w:rsidRDefault="00591789" w:rsidP="00B833F7">
            <w:pP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 xml:space="preserve">Diésel, para máquina de construcción </w:t>
            </w:r>
          </w:p>
        </w:tc>
        <w:tc>
          <w:tcPr>
            <w:tcW w:w="492" w:type="pct"/>
            <w:tcBorders>
              <w:top w:val="single" w:sz="12" w:space="0" w:color="auto"/>
            </w:tcBorders>
            <w:vAlign w:val="center"/>
            <w:hideMark/>
          </w:tcPr>
          <w:p w14:paraId="3E6E2A76" w14:textId="73F43BF2"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73.9</w:t>
            </w:r>
            <w:r w:rsidR="00765E8C" w:rsidRPr="00153037">
              <w:rPr>
                <w:rFonts w:ascii="Times New Roman" w:eastAsia="Times New Roman" w:hAnsi="Times New Roman" w:cs="Times New Roman"/>
                <w:lang w:val="es-CR" w:eastAsia="es-CO"/>
              </w:rPr>
              <w:t>4</w:t>
            </w:r>
          </w:p>
        </w:tc>
        <w:tc>
          <w:tcPr>
            <w:tcW w:w="428" w:type="pct"/>
            <w:tcBorders>
              <w:top w:val="single" w:sz="12" w:space="0" w:color="auto"/>
            </w:tcBorders>
            <w:vAlign w:val="center"/>
            <w:hideMark/>
          </w:tcPr>
          <w:p w14:paraId="235FCD2E" w14:textId="7BAC9CC9"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2.79</w:t>
            </w:r>
          </w:p>
        </w:tc>
        <w:tc>
          <w:tcPr>
            <w:tcW w:w="564" w:type="pct"/>
            <w:tcBorders>
              <w:top w:val="single" w:sz="12" w:space="0" w:color="auto"/>
            </w:tcBorders>
            <w:vAlign w:val="center"/>
            <w:hideMark/>
          </w:tcPr>
          <w:p w14:paraId="2D4F2F29" w14:textId="2807BE30"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45.8</w:t>
            </w:r>
            <w:r w:rsidR="00765E8C" w:rsidRPr="00153037">
              <w:rPr>
                <w:rFonts w:ascii="Times New Roman" w:eastAsia="Times New Roman" w:hAnsi="Times New Roman" w:cs="Times New Roman"/>
                <w:lang w:val="es-CR" w:eastAsia="es-CO"/>
              </w:rPr>
              <w:t>3</w:t>
            </w:r>
          </w:p>
        </w:tc>
        <w:tc>
          <w:tcPr>
            <w:tcW w:w="565" w:type="pct"/>
            <w:tcBorders>
              <w:top w:val="single" w:sz="12" w:space="0" w:color="auto"/>
            </w:tcBorders>
            <w:vAlign w:val="center"/>
            <w:hideMark/>
          </w:tcPr>
          <w:p w14:paraId="51D0FC61" w14:textId="4C17F1F5"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7.0</w:t>
            </w:r>
            <w:r w:rsidR="00765E8C" w:rsidRPr="00153037">
              <w:rPr>
                <w:rFonts w:ascii="Times New Roman" w:eastAsia="Times New Roman" w:hAnsi="Times New Roman" w:cs="Times New Roman"/>
                <w:lang w:val="es-CR" w:eastAsia="es-CO"/>
              </w:rPr>
              <w:t>6</w:t>
            </w:r>
          </w:p>
        </w:tc>
        <w:tc>
          <w:tcPr>
            <w:tcW w:w="564" w:type="pct"/>
            <w:tcBorders>
              <w:top w:val="single" w:sz="12" w:space="0" w:color="auto"/>
            </w:tcBorders>
            <w:vAlign w:val="center"/>
            <w:hideMark/>
          </w:tcPr>
          <w:p w14:paraId="596EEFD3" w14:textId="4DAA1886"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2.1</w:t>
            </w:r>
            <w:r w:rsidR="00765E8C" w:rsidRPr="00153037">
              <w:rPr>
                <w:rFonts w:ascii="Times New Roman" w:eastAsia="Times New Roman" w:hAnsi="Times New Roman" w:cs="Times New Roman"/>
                <w:lang w:val="es-CR" w:eastAsia="es-CO"/>
              </w:rPr>
              <w:t>8</w:t>
            </w:r>
          </w:p>
        </w:tc>
      </w:tr>
      <w:tr w:rsidR="00591789" w:rsidRPr="00153037" w14:paraId="26B4ADF0" w14:textId="77777777" w:rsidTr="00D64650">
        <w:trPr>
          <w:trHeight w:val="283"/>
          <w:jc w:val="center"/>
        </w:trPr>
        <w:tc>
          <w:tcPr>
            <w:tcW w:w="748" w:type="pct"/>
            <w:vMerge/>
            <w:hideMark/>
          </w:tcPr>
          <w:p w14:paraId="071C2A7D" w14:textId="77777777" w:rsidR="00591789" w:rsidRPr="00153037" w:rsidRDefault="00591789" w:rsidP="00B833F7">
            <w:pPr>
              <w:rPr>
                <w:rFonts w:ascii="Times New Roman" w:eastAsia="Times New Roman" w:hAnsi="Times New Roman" w:cs="Times New Roman"/>
                <w:lang w:val="es-CR" w:eastAsia="es-CO"/>
              </w:rPr>
            </w:pPr>
          </w:p>
        </w:tc>
        <w:tc>
          <w:tcPr>
            <w:tcW w:w="1639" w:type="pct"/>
            <w:hideMark/>
          </w:tcPr>
          <w:p w14:paraId="5E96A904" w14:textId="77777777" w:rsidR="00591789" w:rsidRPr="00153037" w:rsidRDefault="00591789" w:rsidP="00B833F7">
            <w:pP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 xml:space="preserve">Cáscara de huevo </w:t>
            </w:r>
          </w:p>
        </w:tc>
        <w:tc>
          <w:tcPr>
            <w:tcW w:w="492" w:type="pct"/>
            <w:vAlign w:val="center"/>
            <w:hideMark/>
          </w:tcPr>
          <w:p w14:paraId="54DEF3B7" w14:textId="117BA253"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239.5</w:t>
            </w:r>
            <w:r w:rsidR="00765E8C" w:rsidRPr="00153037">
              <w:rPr>
                <w:rFonts w:ascii="Times New Roman" w:eastAsia="Times New Roman" w:hAnsi="Times New Roman" w:cs="Times New Roman"/>
                <w:lang w:val="es-CR" w:eastAsia="es-CO"/>
              </w:rPr>
              <w:t>4</w:t>
            </w:r>
          </w:p>
        </w:tc>
        <w:tc>
          <w:tcPr>
            <w:tcW w:w="428" w:type="pct"/>
            <w:vAlign w:val="center"/>
            <w:hideMark/>
          </w:tcPr>
          <w:p w14:paraId="08389797" w14:textId="4F0F153B"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16.6</w:t>
            </w:r>
            <w:r w:rsidR="00765E8C" w:rsidRPr="00153037">
              <w:rPr>
                <w:rFonts w:ascii="Times New Roman" w:eastAsia="Times New Roman" w:hAnsi="Times New Roman" w:cs="Times New Roman"/>
                <w:lang w:val="es-CR" w:eastAsia="es-CO"/>
              </w:rPr>
              <w:t>4</w:t>
            </w:r>
          </w:p>
        </w:tc>
        <w:tc>
          <w:tcPr>
            <w:tcW w:w="564" w:type="pct"/>
            <w:vAlign w:val="center"/>
            <w:hideMark/>
          </w:tcPr>
          <w:p w14:paraId="7E1C22BD" w14:textId="77777777"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w:t>
            </w:r>
          </w:p>
        </w:tc>
        <w:tc>
          <w:tcPr>
            <w:tcW w:w="565" w:type="pct"/>
            <w:vAlign w:val="center"/>
            <w:hideMark/>
          </w:tcPr>
          <w:p w14:paraId="186DB748" w14:textId="10AE526D"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1.04</w:t>
            </w:r>
          </w:p>
        </w:tc>
        <w:tc>
          <w:tcPr>
            <w:tcW w:w="564" w:type="pct"/>
            <w:vAlign w:val="center"/>
            <w:hideMark/>
          </w:tcPr>
          <w:p w14:paraId="441CFA21" w14:textId="77777777"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w:t>
            </w:r>
          </w:p>
        </w:tc>
      </w:tr>
      <w:tr w:rsidR="00591789" w:rsidRPr="00153037" w14:paraId="2064EF96" w14:textId="77777777" w:rsidTr="00D64650">
        <w:trPr>
          <w:trHeight w:val="283"/>
          <w:jc w:val="center"/>
        </w:trPr>
        <w:tc>
          <w:tcPr>
            <w:tcW w:w="748" w:type="pct"/>
            <w:vMerge/>
            <w:tcBorders>
              <w:bottom w:val="single" w:sz="12" w:space="0" w:color="auto"/>
            </w:tcBorders>
            <w:hideMark/>
          </w:tcPr>
          <w:p w14:paraId="7C81A3E1" w14:textId="77777777" w:rsidR="00591789" w:rsidRPr="00153037" w:rsidRDefault="00591789" w:rsidP="00B833F7">
            <w:pPr>
              <w:rPr>
                <w:rFonts w:ascii="Times New Roman" w:eastAsia="Times New Roman" w:hAnsi="Times New Roman" w:cs="Times New Roman"/>
                <w:lang w:val="es-CR" w:eastAsia="es-CO"/>
              </w:rPr>
            </w:pPr>
          </w:p>
        </w:tc>
        <w:tc>
          <w:tcPr>
            <w:tcW w:w="1639" w:type="pct"/>
            <w:tcBorders>
              <w:bottom w:val="single" w:sz="12" w:space="0" w:color="auto"/>
            </w:tcBorders>
            <w:hideMark/>
          </w:tcPr>
          <w:p w14:paraId="1478EAD3" w14:textId="77777777" w:rsidR="00591789" w:rsidRPr="00153037" w:rsidRDefault="00591789" w:rsidP="00B833F7">
            <w:pP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 xml:space="preserve">Transporte </w:t>
            </w:r>
          </w:p>
        </w:tc>
        <w:tc>
          <w:tcPr>
            <w:tcW w:w="492" w:type="pct"/>
            <w:tcBorders>
              <w:bottom w:val="single" w:sz="12" w:space="0" w:color="auto"/>
            </w:tcBorders>
            <w:vAlign w:val="center"/>
            <w:hideMark/>
          </w:tcPr>
          <w:p w14:paraId="7DD54C55" w14:textId="77777777"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w:t>
            </w:r>
          </w:p>
        </w:tc>
        <w:tc>
          <w:tcPr>
            <w:tcW w:w="428" w:type="pct"/>
            <w:tcBorders>
              <w:bottom w:val="single" w:sz="12" w:space="0" w:color="auto"/>
            </w:tcBorders>
            <w:vAlign w:val="center"/>
            <w:hideMark/>
          </w:tcPr>
          <w:p w14:paraId="7ADE551B" w14:textId="0A9CD8D9"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4.45</w:t>
            </w:r>
          </w:p>
        </w:tc>
        <w:tc>
          <w:tcPr>
            <w:tcW w:w="564" w:type="pct"/>
            <w:tcBorders>
              <w:bottom w:val="single" w:sz="12" w:space="0" w:color="auto"/>
            </w:tcBorders>
            <w:vAlign w:val="center"/>
            <w:hideMark/>
          </w:tcPr>
          <w:p w14:paraId="3E73F34E" w14:textId="77777777"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w:t>
            </w:r>
          </w:p>
        </w:tc>
        <w:tc>
          <w:tcPr>
            <w:tcW w:w="565" w:type="pct"/>
            <w:tcBorders>
              <w:bottom w:val="single" w:sz="12" w:space="0" w:color="auto"/>
            </w:tcBorders>
            <w:vAlign w:val="center"/>
            <w:hideMark/>
          </w:tcPr>
          <w:p w14:paraId="0149D2FA" w14:textId="3E37A79E"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0.40</w:t>
            </w:r>
          </w:p>
        </w:tc>
        <w:tc>
          <w:tcPr>
            <w:tcW w:w="564" w:type="pct"/>
            <w:tcBorders>
              <w:bottom w:val="single" w:sz="12" w:space="0" w:color="auto"/>
            </w:tcBorders>
            <w:vAlign w:val="center"/>
            <w:hideMark/>
          </w:tcPr>
          <w:p w14:paraId="082F79EB" w14:textId="77777777" w:rsidR="00591789" w:rsidRPr="00153037" w:rsidRDefault="00591789" w:rsidP="00B833F7">
            <w:pPr>
              <w:jc w:val="center"/>
              <w:rPr>
                <w:rFonts w:ascii="Times New Roman" w:eastAsia="Times New Roman" w:hAnsi="Times New Roman" w:cs="Times New Roman"/>
                <w:lang w:val="es-CR" w:eastAsia="es-CO"/>
              </w:rPr>
            </w:pPr>
            <w:r w:rsidRPr="00153037">
              <w:rPr>
                <w:rFonts w:ascii="Times New Roman" w:eastAsia="Times New Roman" w:hAnsi="Times New Roman" w:cs="Times New Roman"/>
                <w:lang w:val="es-CR" w:eastAsia="es-CO"/>
              </w:rPr>
              <w:t>-</w:t>
            </w:r>
          </w:p>
        </w:tc>
      </w:tr>
    </w:tbl>
    <w:p w14:paraId="5B4809D8" w14:textId="77777777" w:rsidR="00591789" w:rsidRPr="00E15D46" w:rsidRDefault="00591789" w:rsidP="00B833F7">
      <w:pPr>
        <w:pStyle w:val="Sinespaciado"/>
        <w:spacing w:after="0"/>
        <w:jc w:val="both"/>
        <w:rPr>
          <w:rFonts w:cs="Times New Roman"/>
          <w:i w:val="0"/>
          <w:iCs/>
          <w:sz w:val="20"/>
          <w:szCs w:val="20"/>
          <w:lang w:val="es-CR"/>
        </w:rPr>
      </w:pPr>
      <w:r w:rsidRPr="00E15D46">
        <w:rPr>
          <w:rFonts w:cs="Times New Roman"/>
          <w:b/>
          <w:bCs/>
          <w:i w:val="0"/>
          <w:iCs/>
          <w:sz w:val="20"/>
          <w:szCs w:val="20"/>
          <w:lang w:val="es-CR"/>
        </w:rPr>
        <w:t>Nota:</w:t>
      </w:r>
      <w:r w:rsidRPr="00E15D46">
        <w:rPr>
          <w:rFonts w:cs="Times New Roman"/>
          <w:sz w:val="20"/>
          <w:szCs w:val="20"/>
          <w:lang w:val="es-CR"/>
        </w:rPr>
        <w:t xml:space="preserve"> </w:t>
      </w:r>
      <w:r w:rsidRPr="00E15D46">
        <w:rPr>
          <w:rFonts w:cs="Times New Roman"/>
          <w:i w:val="0"/>
          <w:iCs/>
          <w:sz w:val="20"/>
          <w:szCs w:val="20"/>
          <w:lang w:val="es-CR"/>
        </w:rPr>
        <w:t>GWP calentamiento global potencial, AP acidificación potencial, HTP Toxicidad humana, FAETP Ecotoxicidad en agua dulce, MAETP ecotoxicidad acuática marina.</w:t>
      </w:r>
    </w:p>
    <w:p w14:paraId="0DF09A7E" w14:textId="77777777" w:rsidR="008714CF" w:rsidRPr="00E15D46" w:rsidRDefault="008714CF" w:rsidP="00B833F7">
      <w:pPr>
        <w:spacing w:after="0" w:line="240" w:lineRule="auto"/>
        <w:jc w:val="both"/>
        <w:rPr>
          <w:rFonts w:ascii="Times New Roman" w:eastAsia="Times New Roman" w:hAnsi="Times New Roman" w:cs="Times New Roman"/>
          <w:sz w:val="24"/>
          <w:szCs w:val="24"/>
          <w:lang w:val="es-CR"/>
        </w:rPr>
      </w:pPr>
    </w:p>
    <w:p w14:paraId="0FB6AF57" w14:textId="2158F267" w:rsidR="007378F9" w:rsidRPr="00E15D46" w:rsidRDefault="00A7467E" w:rsidP="00B833F7">
      <w:pPr>
        <w:spacing w:after="0" w:line="240" w:lineRule="auto"/>
        <w:jc w:val="both"/>
        <w:rPr>
          <w:rFonts w:ascii="Times New Roman" w:eastAsia="Times New Roman" w:hAnsi="Times New Roman" w:cs="Times New Roman"/>
          <w:noProof/>
          <w:sz w:val="24"/>
          <w:szCs w:val="24"/>
          <w:lang w:val="es-CR"/>
        </w:rPr>
      </w:pPr>
      <w:r w:rsidRPr="00E15D46">
        <w:rPr>
          <w:rFonts w:ascii="Times New Roman" w:eastAsia="Times New Roman" w:hAnsi="Times New Roman" w:cs="Times New Roman"/>
          <w:sz w:val="24"/>
          <w:szCs w:val="24"/>
          <w:lang w:val="es-CR"/>
        </w:rPr>
        <w:t>Durante el ciclo de vida del huevo ecológico el GWP fue uno de los impactos más significativos, el 19</w:t>
      </w:r>
      <w:r w:rsidR="00D35E35"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57</w:t>
      </w:r>
      <w:r w:rsidR="00611A0A"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 se presenta en </w:t>
      </w:r>
      <w:r w:rsidR="00F668AB" w:rsidRPr="00E15D46">
        <w:rPr>
          <w:rFonts w:ascii="Times New Roman" w:eastAsia="Times New Roman" w:hAnsi="Times New Roman" w:cs="Times New Roman"/>
          <w:sz w:val="24"/>
          <w:szCs w:val="24"/>
          <w:lang w:val="es-CR"/>
        </w:rPr>
        <w:t>el crecimiento de</w:t>
      </w:r>
      <w:r w:rsidRPr="00E15D46">
        <w:rPr>
          <w:rFonts w:ascii="Times New Roman" w:eastAsia="Times New Roman" w:hAnsi="Times New Roman" w:cs="Times New Roman"/>
          <w:sz w:val="24"/>
          <w:szCs w:val="24"/>
          <w:lang w:val="es-CR"/>
        </w:rPr>
        <w:t xml:space="preserve"> aves </w:t>
      </w:r>
      <w:r w:rsidR="00F668AB" w:rsidRPr="00E15D46">
        <w:rPr>
          <w:rFonts w:ascii="Times New Roman" w:eastAsia="Times New Roman" w:hAnsi="Times New Roman" w:cs="Times New Roman"/>
          <w:sz w:val="24"/>
          <w:szCs w:val="24"/>
          <w:lang w:val="es-CR"/>
        </w:rPr>
        <w:t>en</w:t>
      </w:r>
      <w:r w:rsidRPr="00E15D46">
        <w:rPr>
          <w:rFonts w:ascii="Times New Roman" w:eastAsia="Times New Roman" w:hAnsi="Times New Roman" w:cs="Times New Roman"/>
          <w:sz w:val="24"/>
          <w:szCs w:val="24"/>
          <w:lang w:val="es-CR"/>
        </w:rPr>
        <w:t xml:space="preserve"> la granja, el 63</w:t>
      </w:r>
      <w:r w:rsidR="00D35E35"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05</w:t>
      </w:r>
      <w:r w:rsidR="00611A0A"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 en la producción del huevo ecológico, 8</w:t>
      </w:r>
      <w:r w:rsidR="00D35E35"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68</w:t>
      </w:r>
      <w:r w:rsidR="00611A0A"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 hace referencia a la distribución y transporte desde la granja hasta la ciudad de Bogotá </w:t>
      </w:r>
      <w:r w:rsidR="00D64650" w:rsidRPr="00E15D46">
        <w:rPr>
          <w:rFonts w:ascii="Times New Roman" w:eastAsia="Times New Roman" w:hAnsi="Times New Roman" w:cs="Times New Roman"/>
          <w:sz w:val="24"/>
          <w:szCs w:val="24"/>
          <w:lang w:val="es-CR"/>
        </w:rPr>
        <w:t>(alrededor de 122</w:t>
      </w:r>
      <w:r w:rsidR="00727B30" w:rsidRPr="00E15D46">
        <w:rPr>
          <w:rFonts w:ascii="Times New Roman" w:eastAsia="Times New Roman" w:hAnsi="Times New Roman" w:cs="Times New Roman"/>
          <w:sz w:val="24"/>
          <w:szCs w:val="24"/>
          <w:lang w:val="es-CR"/>
        </w:rPr>
        <w:t xml:space="preserve"> k</w:t>
      </w:r>
      <w:r w:rsidR="00D64650" w:rsidRPr="00E15D46">
        <w:rPr>
          <w:rFonts w:ascii="Times New Roman" w:eastAsia="Times New Roman" w:hAnsi="Times New Roman" w:cs="Times New Roman"/>
          <w:sz w:val="24"/>
          <w:szCs w:val="24"/>
          <w:lang w:val="es-CR"/>
        </w:rPr>
        <w:t>m) en un camión</w:t>
      </w:r>
      <w:r w:rsidR="001E4F3D" w:rsidRPr="00E15D46">
        <w:rPr>
          <w:rFonts w:ascii="Times New Roman" w:eastAsia="Times New Roman" w:hAnsi="Times New Roman" w:cs="Times New Roman"/>
          <w:sz w:val="24"/>
          <w:szCs w:val="24"/>
          <w:lang w:val="es-CR"/>
        </w:rPr>
        <w:t xml:space="preserve"> </w:t>
      </w:r>
      <w:proofErr w:type="spellStart"/>
      <w:r w:rsidR="001E4F3D" w:rsidRPr="00E15D46">
        <w:rPr>
          <w:rFonts w:ascii="Times New Roman" w:eastAsia="Times New Roman" w:hAnsi="Times New Roman" w:cs="Times New Roman"/>
          <w:sz w:val="24"/>
          <w:szCs w:val="24"/>
          <w:lang w:val="es-CR"/>
        </w:rPr>
        <w:t>diesel</w:t>
      </w:r>
      <w:proofErr w:type="spellEnd"/>
      <w:r w:rsidR="00D64650" w:rsidRPr="00E15D46">
        <w:rPr>
          <w:rFonts w:ascii="Times New Roman" w:eastAsia="Times New Roman" w:hAnsi="Times New Roman" w:cs="Times New Roman"/>
          <w:sz w:val="24"/>
          <w:szCs w:val="24"/>
          <w:lang w:val="es-CR"/>
        </w:rPr>
        <w:t xml:space="preserve"> de carga ligera </w:t>
      </w:r>
      <w:r w:rsidRPr="00E15D46">
        <w:rPr>
          <w:rFonts w:ascii="Times New Roman" w:eastAsia="Times New Roman" w:hAnsi="Times New Roman" w:cs="Times New Roman"/>
          <w:sz w:val="24"/>
          <w:szCs w:val="24"/>
          <w:lang w:val="es-CR"/>
        </w:rPr>
        <w:t>y el 8</w:t>
      </w:r>
      <w:r w:rsidR="00D35E35"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69</w:t>
      </w:r>
      <w:r w:rsidR="00611A0A"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 es el final del ciclo de vida del huevo</w:t>
      </w:r>
      <w:r w:rsidR="00951916">
        <w:rPr>
          <w:rFonts w:ascii="Times New Roman" w:eastAsia="Times New Roman" w:hAnsi="Times New Roman" w:cs="Times New Roman"/>
          <w:sz w:val="24"/>
          <w:szCs w:val="24"/>
          <w:lang w:val="es-CR"/>
        </w:rPr>
        <w:t xml:space="preserve"> donde</w:t>
      </w:r>
      <w:r w:rsidR="00647D2D"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la c</w:t>
      </w:r>
      <w:r w:rsidR="00244907" w:rsidRPr="00E15D46">
        <w:rPr>
          <w:rFonts w:ascii="Times New Roman" w:eastAsia="Times New Roman" w:hAnsi="Times New Roman" w:cs="Times New Roman"/>
          <w:sz w:val="24"/>
          <w:szCs w:val="24"/>
          <w:lang w:val="es-CR"/>
        </w:rPr>
        <w:t>á</w:t>
      </w:r>
      <w:r w:rsidRPr="00E15D46">
        <w:rPr>
          <w:rFonts w:ascii="Times New Roman" w:eastAsia="Times New Roman" w:hAnsi="Times New Roman" w:cs="Times New Roman"/>
          <w:sz w:val="24"/>
          <w:szCs w:val="24"/>
          <w:lang w:val="es-CR"/>
        </w:rPr>
        <w:t xml:space="preserve">scara </w:t>
      </w:r>
      <w:r w:rsidR="00647D2D" w:rsidRPr="00E15D46">
        <w:rPr>
          <w:rFonts w:ascii="Times New Roman" w:eastAsia="Times New Roman" w:hAnsi="Times New Roman" w:cs="Times New Roman"/>
          <w:sz w:val="24"/>
          <w:szCs w:val="24"/>
          <w:lang w:val="es-CR"/>
        </w:rPr>
        <w:t xml:space="preserve">se dispone </w:t>
      </w:r>
      <w:r w:rsidRPr="00E15D46">
        <w:rPr>
          <w:rFonts w:ascii="Times New Roman" w:eastAsia="Times New Roman" w:hAnsi="Times New Roman" w:cs="Times New Roman"/>
          <w:sz w:val="24"/>
          <w:szCs w:val="24"/>
          <w:lang w:val="es-CR"/>
        </w:rPr>
        <w:t xml:space="preserve">en un relleno sanitario. Uno de los componentes que contribuye a este impacto </w:t>
      </w:r>
      <w:r w:rsidR="00135FD9" w:rsidRPr="00E15D46">
        <w:rPr>
          <w:rFonts w:ascii="Times New Roman" w:eastAsia="Times New Roman" w:hAnsi="Times New Roman" w:cs="Times New Roman"/>
          <w:sz w:val="24"/>
          <w:szCs w:val="24"/>
          <w:lang w:val="es-CR"/>
        </w:rPr>
        <w:t xml:space="preserve">en todas las etapas </w:t>
      </w:r>
      <w:r w:rsidRPr="00E15D46">
        <w:rPr>
          <w:rFonts w:ascii="Times New Roman" w:eastAsia="Times New Roman" w:hAnsi="Times New Roman" w:cs="Times New Roman"/>
          <w:sz w:val="24"/>
          <w:szCs w:val="24"/>
          <w:lang w:val="es-CR"/>
        </w:rPr>
        <w:t xml:space="preserve">es el uso de </w:t>
      </w:r>
      <w:r w:rsidR="00591789" w:rsidRPr="00E15D46">
        <w:rPr>
          <w:rFonts w:ascii="Times New Roman" w:eastAsia="Times New Roman" w:hAnsi="Times New Roman" w:cs="Times New Roman"/>
          <w:sz w:val="24"/>
          <w:szCs w:val="24"/>
          <w:lang w:val="es-CR"/>
        </w:rPr>
        <w:t>diésel para las labores de picar la comida y transporte</w:t>
      </w:r>
      <w:r w:rsidR="00722C76">
        <w:rPr>
          <w:rFonts w:ascii="Times New Roman" w:eastAsia="Times New Roman" w:hAnsi="Times New Roman" w:cs="Times New Roman"/>
          <w:sz w:val="24"/>
          <w:szCs w:val="24"/>
          <w:lang w:val="es-CR"/>
        </w:rPr>
        <w:t>;</w:t>
      </w:r>
      <w:r w:rsidR="00135FD9" w:rsidRPr="00E15D46">
        <w:rPr>
          <w:rFonts w:ascii="Times New Roman" w:eastAsia="Times New Roman" w:hAnsi="Times New Roman" w:cs="Times New Roman"/>
          <w:sz w:val="24"/>
          <w:szCs w:val="24"/>
          <w:lang w:val="es-CR"/>
        </w:rPr>
        <w:t xml:space="preserve"> pe</w:t>
      </w:r>
      <w:r w:rsidR="00647D2D" w:rsidRPr="00E15D46">
        <w:rPr>
          <w:rFonts w:ascii="Times New Roman" w:eastAsia="Times New Roman" w:hAnsi="Times New Roman" w:cs="Times New Roman"/>
          <w:sz w:val="24"/>
          <w:szCs w:val="24"/>
          <w:lang w:val="es-CR"/>
        </w:rPr>
        <w:t>r</w:t>
      </w:r>
      <w:r w:rsidR="00135FD9" w:rsidRPr="00E15D46">
        <w:rPr>
          <w:rFonts w:ascii="Times New Roman" w:eastAsia="Times New Roman" w:hAnsi="Times New Roman" w:cs="Times New Roman"/>
          <w:sz w:val="24"/>
          <w:szCs w:val="24"/>
          <w:lang w:val="es-CR"/>
        </w:rPr>
        <w:t>o en la etapa de producción</w:t>
      </w:r>
      <w:r w:rsidR="00722C76">
        <w:rPr>
          <w:rFonts w:ascii="Times New Roman" w:eastAsia="Times New Roman" w:hAnsi="Times New Roman" w:cs="Times New Roman"/>
          <w:sz w:val="24"/>
          <w:szCs w:val="24"/>
          <w:lang w:val="es-CR"/>
        </w:rPr>
        <w:t>,</w:t>
      </w:r>
      <w:r w:rsidR="00135FD9" w:rsidRPr="00E15D46">
        <w:rPr>
          <w:rFonts w:ascii="Times New Roman" w:eastAsia="Times New Roman" w:hAnsi="Times New Roman" w:cs="Times New Roman"/>
          <w:sz w:val="24"/>
          <w:szCs w:val="24"/>
          <w:lang w:val="es-CR"/>
        </w:rPr>
        <w:t xml:space="preserve"> donde se presentan los mayores valores, </w:t>
      </w:r>
      <w:r w:rsidR="001C1A5E" w:rsidRPr="00E15D46">
        <w:rPr>
          <w:rFonts w:ascii="Times New Roman" w:eastAsia="Times New Roman" w:hAnsi="Times New Roman" w:cs="Times New Roman"/>
          <w:sz w:val="24"/>
          <w:szCs w:val="24"/>
          <w:lang w:val="es-CR"/>
        </w:rPr>
        <w:t>principalmente</w:t>
      </w:r>
      <w:r w:rsidR="00722C76">
        <w:rPr>
          <w:rFonts w:ascii="Times New Roman" w:eastAsia="Times New Roman" w:hAnsi="Times New Roman" w:cs="Times New Roman"/>
          <w:sz w:val="24"/>
          <w:szCs w:val="24"/>
          <w:lang w:val="es-CR"/>
        </w:rPr>
        <w:t>,</w:t>
      </w:r>
      <w:r w:rsidR="001C1A5E" w:rsidRPr="00E15D46">
        <w:rPr>
          <w:rFonts w:ascii="Times New Roman" w:eastAsia="Times New Roman" w:hAnsi="Times New Roman" w:cs="Times New Roman"/>
          <w:sz w:val="24"/>
          <w:szCs w:val="24"/>
          <w:lang w:val="es-CR"/>
        </w:rPr>
        <w:t xml:space="preserve"> este valor se asocia</w:t>
      </w:r>
      <w:r w:rsidR="00135FD9" w:rsidRPr="00E15D46">
        <w:rPr>
          <w:rFonts w:ascii="Times New Roman" w:eastAsia="Times New Roman" w:hAnsi="Times New Roman" w:cs="Times New Roman"/>
          <w:sz w:val="24"/>
          <w:szCs w:val="24"/>
          <w:lang w:val="es-CR"/>
        </w:rPr>
        <w:t xml:space="preserve"> a la alimentación de las gallinas</w:t>
      </w:r>
      <w:r w:rsidR="00722C76">
        <w:rPr>
          <w:rFonts w:ascii="Times New Roman" w:eastAsia="Times New Roman" w:hAnsi="Times New Roman" w:cs="Times New Roman"/>
          <w:sz w:val="24"/>
          <w:szCs w:val="24"/>
          <w:lang w:val="es-CR"/>
        </w:rPr>
        <w:t>;</w:t>
      </w:r>
      <w:r w:rsidR="001C1A5E"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noProof/>
          <w:sz w:val="24"/>
          <w:szCs w:val="24"/>
          <w:lang w:val="es-CR"/>
        </w:rPr>
        <w:t>aunque su procedencia es de la misma granja</w:t>
      </w:r>
      <w:r w:rsidR="001C1A5E" w:rsidRPr="00E15D46">
        <w:rPr>
          <w:rFonts w:ascii="Times New Roman" w:eastAsia="Times New Roman" w:hAnsi="Times New Roman" w:cs="Times New Roman"/>
          <w:noProof/>
          <w:sz w:val="24"/>
          <w:szCs w:val="24"/>
          <w:lang w:val="es-CR"/>
        </w:rPr>
        <w:t xml:space="preserve"> y se manejan de manera org</w:t>
      </w:r>
      <w:r w:rsidR="00244907" w:rsidRPr="00E15D46">
        <w:rPr>
          <w:rFonts w:ascii="Times New Roman" w:eastAsia="Times New Roman" w:hAnsi="Times New Roman" w:cs="Times New Roman"/>
          <w:noProof/>
          <w:sz w:val="24"/>
          <w:szCs w:val="24"/>
          <w:lang w:val="es-CR"/>
        </w:rPr>
        <w:t>á</w:t>
      </w:r>
      <w:r w:rsidR="001C1A5E" w:rsidRPr="00E15D46">
        <w:rPr>
          <w:rFonts w:ascii="Times New Roman" w:eastAsia="Times New Roman" w:hAnsi="Times New Roman" w:cs="Times New Roman"/>
          <w:noProof/>
          <w:sz w:val="24"/>
          <w:szCs w:val="24"/>
          <w:lang w:val="es-CR"/>
        </w:rPr>
        <w:t>nica, es uno de los recursos que más se consume en la producción de huevos</w:t>
      </w:r>
      <w:r w:rsidR="00722C76">
        <w:rPr>
          <w:rFonts w:ascii="Times New Roman" w:eastAsia="Times New Roman" w:hAnsi="Times New Roman" w:cs="Times New Roman"/>
          <w:noProof/>
          <w:sz w:val="24"/>
          <w:szCs w:val="24"/>
          <w:lang w:val="es-CR"/>
        </w:rPr>
        <w:t>;</w:t>
      </w:r>
      <w:r w:rsidR="00135FD9" w:rsidRPr="00E15D46">
        <w:rPr>
          <w:rFonts w:ascii="Times New Roman" w:eastAsia="Times New Roman" w:hAnsi="Times New Roman" w:cs="Times New Roman"/>
          <w:noProof/>
          <w:sz w:val="24"/>
          <w:szCs w:val="24"/>
          <w:lang w:val="es-CR"/>
        </w:rPr>
        <w:t xml:space="preserve"> a esto se suma la</w:t>
      </w:r>
      <w:r w:rsidRPr="00E15D46">
        <w:rPr>
          <w:rFonts w:ascii="Times New Roman" w:eastAsia="Times New Roman" w:hAnsi="Times New Roman" w:cs="Times New Roman"/>
          <w:sz w:val="24"/>
          <w:szCs w:val="24"/>
          <w:lang w:val="es-CR"/>
        </w:rPr>
        <w:t xml:space="preserve"> generación de </w:t>
      </w:r>
      <w:r w:rsidR="00135FD9" w:rsidRPr="00E15D46">
        <w:rPr>
          <w:rFonts w:ascii="Times New Roman" w:eastAsia="Times New Roman" w:hAnsi="Times New Roman" w:cs="Times New Roman"/>
          <w:sz w:val="24"/>
          <w:szCs w:val="24"/>
          <w:lang w:val="es-CR"/>
        </w:rPr>
        <w:t>residuos, que en este caso son</w:t>
      </w:r>
      <w:r w:rsidR="00722C76">
        <w:rPr>
          <w:rFonts w:ascii="Times New Roman" w:eastAsia="Times New Roman" w:hAnsi="Times New Roman" w:cs="Times New Roman"/>
          <w:sz w:val="24"/>
          <w:szCs w:val="24"/>
          <w:lang w:val="es-CR"/>
        </w:rPr>
        <w:t>,</w:t>
      </w:r>
      <w:r w:rsidR="001C1A5E" w:rsidRPr="00E15D46">
        <w:rPr>
          <w:rFonts w:ascii="Times New Roman" w:eastAsia="Times New Roman" w:hAnsi="Times New Roman" w:cs="Times New Roman"/>
          <w:sz w:val="24"/>
          <w:szCs w:val="24"/>
          <w:lang w:val="es-CR"/>
        </w:rPr>
        <w:t xml:space="preserve"> en su totalidad</w:t>
      </w:r>
      <w:r w:rsidR="00722C76">
        <w:rPr>
          <w:rFonts w:ascii="Times New Roman" w:eastAsia="Times New Roman" w:hAnsi="Times New Roman" w:cs="Times New Roman"/>
          <w:sz w:val="24"/>
          <w:szCs w:val="24"/>
          <w:lang w:val="es-CR"/>
        </w:rPr>
        <w:t>,</w:t>
      </w:r>
      <w:r w:rsidR="001C1A5E" w:rsidRPr="00E15D46">
        <w:rPr>
          <w:rFonts w:ascii="Times New Roman" w:eastAsia="Times New Roman" w:hAnsi="Times New Roman" w:cs="Times New Roman"/>
          <w:sz w:val="24"/>
          <w:szCs w:val="24"/>
          <w:lang w:val="es-CR"/>
        </w:rPr>
        <w:t xml:space="preserve"> </w:t>
      </w:r>
      <w:r w:rsidR="00135FD9" w:rsidRPr="00E15D46">
        <w:rPr>
          <w:rFonts w:ascii="Times New Roman" w:eastAsia="Times New Roman" w:hAnsi="Times New Roman" w:cs="Times New Roman"/>
          <w:sz w:val="24"/>
          <w:szCs w:val="24"/>
          <w:lang w:val="es-CR"/>
        </w:rPr>
        <w:t xml:space="preserve"> empleados para </w:t>
      </w:r>
      <w:r w:rsidR="001C1A5E" w:rsidRPr="00E15D46">
        <w:rPr>
          <w:rFonts w:ascii="Times New Roman" w:eastAsia="Times New Roman" w:hAnsi="Times New Roman" w:cs="Times New Roman"/>
          <w:sz w:val="24"/>
          <w:szCs w:val="24"/>
          <w:lang w:val="es-CR"/>
        </w:rPr>
        <w:t>compostaje y posteriormente</w:t>
      </w:r>
      <w:r w:rsidRPr="00E15D46">
        <w:rPr>
          <w:rFonts w:ascii="Times New Roman" w:eastAsia="Times New Roman" w:hAnsi="Times New Roman" w:cs="Times New Roman"/>
          <w:sz w:val="24"/>
          <w:szCs w:val="24"/>
          <w:lang w:val="es-CR"/>
        </w:rPr>
        <w:t xml:space="preserve"> </w:t>
      </w:r>
      <w:r w:rsidR="001C1A5E" w:rsidRPr="00E15D46">
        <w:rPr>
          <w:rFonts w:ascii="Times New Roman" w:eastAsia="Times New Roman" w:hAnsi="Times New Roman" w:cs="Times New Roman"/>
          <w:noProof/>
          <w:sz w:val="24"/>
          <w:szCs w:val="24"/>
          <w:lang w:val="es-CR"/>
        </w:rPr>
        <w:t>fertilizantes.</w:t>
      </w:r>
      <w:r w:rsidR="00D64650" w:rsidRPr="00E15D46">
        <w:rPr>
          <w:rFonts w:ascii="Times New Roman" w:eastAsia="Times New Roman" w:hAnsi="Times New Roman" w:cs="Times New Roman"/>
          <w:noProof/>
          <w:sz w:val="24"/>
          <w:szCs w:val="24"/>
          <w:lang w:val="es-CR"/>
        </w:rPr>
        <w:t xml:space="preserve"> El agua no genera impactos ambientales</w:t>
      </w:r>
      <w:r w:rsidR="00722C76">
        <w:rPr>
          <w:rFonts w:ascii="Times New Roman" w:eastAsia="Times New Roman" w:hAnsi="Times New Roman" w:cs="Times New Roman"/>
          <w:noProof/>
          <w:sz w:val="24"/>
          <w:szCs w:val="24"/>
          <w:lang w:val="es-CR"/>
        </w:rPr>
        <w:t>,</w:t>
      </w:r>
      <w:r w:rsidR="00D64650" w:rsidRPr="00E15D46">
        <w:rPr>
          <w:rFonts w:ascii="Times New Roman" w:eastAsia="Times New Roman" w:hAnsi="Times New Roman" w:cs="Times New Roman"/>
          <w:noProof/>
          <w:sz w:val="24"/>
          <w:szCs w:val="24"/>
          <w:lang w:val="es-CR"/>
        </w:rPr>
        <w:t xml:space="preserve"> ya que la principal fuente de bastecimiento de agua de </w:t>
      </w:r>
      <w:r w:rsidR="00722C76">
        <w:rPr>
          <w:rFonts w:ascii="Times New Roman" w:eastAsia="Times New Roman" w:hAnsi="Times New Roman" w:cs="Times New Roman"/>
          <w:noProof/>
          <w:sz w:val="24"/>
          <w:szCs w:val="24"/>
          <w:lang w:val="es-CR"/>
        </w:rPr>
        <w:t>l</w:t>
      </w:r>
      <w:r w:rsidR="00D64650" w:rsidRPr="00E15D46">
        <w:rPr>
          <w:rFonts w:ascii="Times New Roman" w:eastAsia="Times New Roman" w:hAnsi="Times New Roman" w:cs="Times New Roman"/>
          <w:noProof/>
          <w:sz w:val="24"/>
          <w:szCs w:val="24"/>
          <w:lang w:val="es-CR"/>
        </w:rPr>
        <w:t>a finca proviene de la cosecha de agua</w:t>
      </w:r>
      <w:r w:rsidR="00722C76">
        <w:rPr>
          <w:rFonts w:ascii="Times New Roman" w:eastAsia="Times New Roman" w:hAnsi="Times New Roman" w:cs="Times New Roman"/>
          <w:noProof/>
          <w:sz w:val="24"/>
          <w:szCs w:val="24"/>
          <w:lang w:val="es-CR"/>
        </w:rPr>
        <w:t xml:space="preserve"> de</w:t>
      </w:r>
      <w:r w:rsidR="00D64650" w:rsidRPr="00E15D46">
        <w:rPr>
          <w:rFonts w:ascii="Times New Roman" w:eastAsia="Times New Roman" w:hAnsi="Times New Roman" w:cs="Times New Roman"/>
          <w:noProof/>
          <w:sz w:val="24"/>
          <w:szCs w:val="24"/>
          <w:lang w:val="es-CR"/>
        </w:rPr>
        <w:t xml:space="preserve"> lluvia.</w:t>
      </w:r>
    </w:p>
    <w:p w14:paraId="76021875" w14:textId="00552C37" w:rsidR="009B2978" w:rsidRPr="00E15D46" w:rsidRDefault="009B2978" w:rsidP="00B833F7">
      <w:pPr>
        <w:tabs>
          <w:tab w:val="left" w:pos="5095"/>
        </w:tabs>
        <w:spacing w:after="0" w:line="240" w:lineRule="auto"/>
        <w:rPr>
          <w:rFonts w:ascii="Times New Roman" w:eastAsia="Times New Roman" w:hAnsi="Times New Roman" w:cs="Times New Roman"/>
          <w:sz w:val="24"/>
          <w:szCs w:val="24"/>
          <w:lang w:val="es-CR"/>
        </w:rPr>
      </w:pPr>
    </w:p>
    <w:p w14:paraId="64343E04" w14:textId="4973AE52" w:rsidR="008A7D97" w:rsidRPr="00E15D46" w:rsidRDefault="008A7D97" w:rsidP="00B833F7">
      <w:pPr>
        <w:pStyle w:val="Sinespaciado"/>
        <w:spacing w:after="0"/>
        <w:jc w:val="center"/>
        <w:rPr>
          <w:rFonts w:cs="Times New Roman"/>
          <w:b/>
          <w:i w:val="0"/>
          <w:szCs w:val="24"/>
          <w:lang w:val="es-CR"/>
        </w:rPr>
      </w:pPr>
      <w:bookmarkStart w:id="4" w:name="_Toc514798028"/>
    </w:p>
    <w:p w14:paraId="3453EEAF" w14:textId="77777777" w:rsidR="00722C76" w:rsidRDefault="00722C76" w:rsidP="00B833F7">
      <w:pPr>
        <w:spacing w:line="240" w:lineRule="auto"/>
        <w:rPr>
          <w:rFonts w:ascii="Times New Roman" w:hAnsi="Times New Roman" w:cs="Times New Roman"/>
          <w:b/>
          <w:sz w:val="24"/>
          <w:szCs w:val="24"/>
          <w:lang w:val="es-CR"/>
        </w:rPr>
      </w:pPr>
      <w:r>
        <w:rPr>
          <w:rFonts w:cs="Times New Roman"/>
          <w:b/>
          <w:i/>
          <w:szCs w:val="24"/>
          <w:lang w:val="es-CR"/>
        </w:rPr>
        <w:br w:type="page"/>
      </w:r>
    </w:p>
    <w:p w14:paraId="2BA2F562" w14:textId="77777777" w:rsidR="00875E1C" w:rsidRPr="00B833F7" w:rsidRDefault="00875E1C" w:rsidP="00B833F7">
      <w:pPr>
        <w:pStyle w:val="Sinespaciado"/>
        <w:spacing w:after="0"/>
        <w:jc w:val="center"/>
        <w:rPr>
          <w:rFonts w:cs="Times New Roman"/>
          <w:b/>
          <w:i w:val="0"/>
          <w:szCs w:val="24"/>
          <w:lang w:val="en-US"/>
        </w:rPr>
      </w:pPr>
    </w:p>
    <w:p w14:paraId="25AC70BE" w14:textId="6D23EEE8" w:rsidR="00875E1C" w:rsidRPr="00E15D46" w:rsidRDefault="00875E1C" w:rsidP="00B833F7">
      <w:pPr>
        <w:pStyle w:val="Sinespaciado"/>
        <w:spacing w:after="0"/>
        <w:jc w:val="center"/>
        <w:rPr>
          <w:rFonts w:cs="Times New Roman"/>
          <w:b/>
          <w:i w:val="0"/>
          <w:szCs w:val="24"/>
          <w:lang w:val="es-CR"/>
        </w:rPr>
      </w:pPr>
      <w:r w:rsidRPr="00E15D46">
        <w:rPr>
          <w:noProof/>
          <w:lang w:val="en-US"/>
        </w:rPr>
        <w:drawing>
          <wp:inline distT="0" distB="0" distL="0" distR="0" wp14:anchorId="169131A5" wp14:editId="1F3E1BC2">
            <wp:extent cx="5346700" cy="3132455"/>
            <wp:effectExtent l="0" t="0" r="6350" b="107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275241" w14:textId="3102367F" w:rsidR="008A7D97" w:rsidRPr="00153037" w:rsidRDefault="008A7D97" w:rsidP="00B833F7">
      <w:pPr>
        <w:pStyle w:val="Sinespaciado"/>
        <w:spacing w:after="0"/>
        <w:jc w:val="both"/>
        <w:rPr>
          <w:rFonts w:cs="Times New Roman"/>
          <w:i w:val="0"/>
          <w:iCs/>
          <w:sz w:val="18"/>
          <w:szCs w:val="18"/>
          <w:lang w:val="es-CR"/>
        </w:rPr>
      </w:pPr>
      <w:r w:rsidRPr="00153037">
        <w:rPr>
          <w:rFonts w:cs="Times New Roman"/>
          <w:b/>
          <w:bCs/>
          <w:i w:val="0"/>
          <w:iCs/>
          <w:sz w:val="18"/>
          <w:szCs w:val="18"/>
          <w:lang w:val="es-CR"/>
        </w:rPr>
        <w:t>Nota:</w:t>
      </w:r>
      <w:r w:rsidRPr="00153037">
        <w:rPr>
          <w:rFonts w:cs="Times New Roman"/>
          <w:sz w:val="18"/>
          <w:szCs w:val="18"/>
          <w:lang w:val="es-CR"/>
        </w:rPr>
        <w:t xml:space="preserve"> </w:t>
      </w:r>
      <w:r w:rsidRPr="00153037">
        <w:rPr>
          <w:rFonts w:cs="Times New Roman"/>
          <w:i w:val="0"/>
          <w:iCs/>
          <w:sz w:val="18"/>
          <w:szCs w:val="18"/>
          <w:lang w:val="es-CR"/>
        </w:rPr>
        <w:t>GWP calentamiento global potencial, AP acidificación potencial, HTP Toxicidad humana, FAETP Ecotoxicidad en agua dulce, MAETP ecotoxicidad acuática marina.</w:t>
      </w:r>
    </w:p>
    <w:p w14:paraId="75F91C59" w14:textId="77777777" w:rsidR="00153037" w:rsidRDefault="00153037" w:rsidP="00153037">
      <w:pPr>
        <w:pStyle w:val="Sinespaciado"/>
        <w:spacing w:after="0"/>
        <w:jc w:val="both"/>
        <w:rPr>
          <w:rFonts w:cs="Times New Roman"/>
          <w:b/>
          <w:i w:val="0"/>
          <w:szCs w:val="24"/>
          <w:lang w:val="es-CR"/>
        </w:rPr>
      </w:pPr>
    </w:p>
    <w:p w14:paraId="3F428772" w14:textId="29E94B43" w:rsidR="001D229E" w:rsidRPr="00E15D46" w:rsidDel="00722C76" w:rsidRDefault="00611A0A" w:rsidP="00B833F7">
      <w:pPr>
        <w:pStyle w:val="Sinespaciado"/>
        <w:spacing w:after="0"/>
        <w:jc w:val="both"/>
        <w:rPr>
          <w:rFonts w:cs="Times New Roman"/>
          <w:i w:val="0"/>
          <w:szCs w:val="24"/>
          <w:lang w:val="es-CR"/>
        </w:rPr>
      </w:pPr>
      <w:r w:rsidRPr="00E15D46" w:rsidDel="00722C76">
        <w:rPr>
          <w:rFonts w:cs="Times New Roman"/>
          <w:b/>
          <w:i w:val="0"/>
          <w:szCs w:val="24"/>
          <w:lang w:val="es-CR"/>
        </w:rPr>
        <w:t xml:space="preserve">Figura </w:t>
      </w:r>
      <w:r w:rsidR="00865A52" w:rsidRPr="00E15D46" w:rsidDel="00722C76">
        <w:rPr>
          <w:rFonts w:cs="Times New Roman"/>
          <w:b/>
          <w:i w:val="0"/>
          <w:szCs w:val="24"/>
          <w:lang w:val="es-CR"/>
        </w:rPr>
        <w:t>2</w:t>
      </w:r>
      <w:r w:rsidRPr="00E15D46" w:rsidDel="00722C76">
        <w:rPr>
          <w:rFonts w:cs="Times New Roman"/>
          <w:b/>
          <w:i w:val="0"/>
          <w:szCs w:val="24"/>
          <w:lang w:val="es-CR"/>
        </w:rPr>
        <w:t>.</w:t>
      </w:r>
      <w:r w:rsidRPr="00E15D46" w:rsidDel="00722C76">
        <w:rPr>
          <w:rFonts w:cs="Times New Roman"/>
          <w:szCs w:val="24"/>
          <w:lang w:val="es-CR"/>
        </w:rPr>
        <w:t xml:space="preserve"> </w:t>
      </w:r>
      <w:r w:rsidRPr="00E15D46" w:rsidDel="00722C76">
        <w:rPr>
          <w:rFonts w:cs="Times New Roman"/>
          <w:i w:val="0"/>
          <w:szCs w:val="24"/>
          <w:lang w:val="es-CR"/>
        </w:rPr>
        <w:t xml:space="preserve">Impactos </w:t>
      </w:r>
      <w:r w:rsidR="00AD578D" w:rsidRPr="00E15D46" w:rsidDel="00722C76">
        <w:rPr>
          <w:rFonts w:cs="Times New Roman"/>
          <w:i w:val="0"/>
          <w:szCs w:val="24"/>
          <w:lang w:val="es-CR"/>
        </w:rPr>
        <w:t>a</w:t>
      </w:r>
      <w:r w:rsidRPr="00E15D46" w:rsidDel="00722C76">
        <w:rPr>
          <w:rFonts w:cs="Times New Roman"/>
          <w:i w:val="0"/>
          <w:szCs w:val="24"/>
          <w:lang w:val="es-CR"/>
        </w:rPr>
        <w:t xml:space="preserve">mbientales por </w:t>
      </w:r>
      <w:r w:rsidR="0023320B" w:rsidRPr="00E15D46" w:rsidDel="00722C76">
        <w:rPr>
          <w:rFonts w:cs="Times New Roman"/>
          <w:i w:val="0"/>
          <w:szCs w:val="24"/>
          <w:lang w:val="es-CR"/>
        </w:rPr>
        <w:t>e</w:t>
      </w:r>
      <w:r w:rsidRPr="00E15D46" w:rsidDel="00722C76">
        <w:rPr>
          <w:rFonts w:cs="Times New Roman"/>
          <w:i w:val="0"/>
          <w:szCs w:val="24"/>
          <w:lang w:val="es-CR"/>
        </w:rPr>
        <w:t>tapa</w:t>
      </w:r>
      <w:bookmarkEnd w:id="4"/>
      <w:r w:rsidR="001D229E" w:rsidRPr="00E15D46" w:rsidDel="00722C76">
        <w:rPr>
          <w:rFonts w:cs="Times New Roman"/>
          <w:i w:val="0"/>
          <w:szCs w:val="24"/>
          <w:lang w:val="es-CR"/>
        </w:rPr>
        <w:t>.</w:t>
      </w:r>
    </w:p>
    <w:p w14:paraId="65CAB69D" w14:textId="293A1A54" w:rsidR="00765C4C" w:rsidRPr="00153037" w:rsidDel="00722C76" w:rsidRDefault="001D229E" w:rsidP="00B833F7">
      <w:pPr>
        <w:pStyle w:val="Sinespaciado"/>
        <w:spacing w:after="0"/>
        <w:jc w:val="both"/>
        <w:rPr>
          <w:noProof/>
          <w:lang w:val="es-CR" w:eastAsia="es-CO"/>
        </w:rPr>
      </w:pPr>
      <w:r w:rsidRPr="00153037" w:rsidDel="00722C76">
        <w:rPr>
          <w:rFonts w:cs="Times New Roman"/>
          <w:b/>
          <w:bCs/>
          <w:szCs w:val="24"/>
          <w:lang w:val="es-CR"/>
        </w:rPr>
        <w:t xml:space="preserve">Figure </w:t>
      </w:r>
      <w:r w:rsidR="00865A52" w:rsidRPr="00153037" w:rsidDel="00722C76">
        <w:rPr>
          <w:rFonts w:cs="Times New Roman"/>
          <w:b/>
          <w:bCs/>
          <w:szCs w:val="24"/>
          <w:lang w:val="es-CR"/>
        </w:rPr>
        <w:t>2</w:t>
      </w:r>
      <w:r w:rsidRPr="00153037" w:rsidDel="00722C76">
        <w:rPr>
          <w:rFonts w:cs="Times New Roman"/>
          <w:szCs w:val="24"/>
          <w:lang w:val="es-CR"/>
        </w:rPr>
        <w:t xml:space="preserve">. </w:t>
      </w:r>
      <w:proofErr w:type="spellStart"/>
      <w:r w:rsidR="00055013" w:rsidRPr="00153037" w:rsidDel="00722C76">
        <w:rPr>
          <w:rFonts w:cs="Times New Roman"/>
          <w:szCs w:val="24"/>
          <w:lang w:val="es-CR"/>
        </w:rPr>
        <w:t>Environmental</w:t>
      </w:r>
      <w:proofErr w:type="spellEnd"/>
      <w:r w:rsidR="00055013" w:rsidRPr="00153037" w:rsidDel="00722C76">
        <w:rPr>
          <w:rFonts w:cs="Times New Roman"/>
          <w:szCs w:val="24"/>
          <w:lang w:val="es-CR"/>
        </w:rPr>
        <w:t xml:space="preserve"> </w:t>
      </w:r>
      <w:proofErr w:type="spellStart"/>
      <w:r w:rsidRPr="00153037" w:rsidDel="00722C76">
        <w:rPr>
          <w:rFonts w:cs="Times New Roman"/>
          <w:szCs w:val="24"/>
          <w:lang w:val="es-CR"/>
        </w:rPr>
        <w:t>i</w:t>
      </w:r>
      <w:r w:rsidR="00055013" w:rsidRPr="00153037" w:rsidDel="00722C76">
        <w:rPr>
          <w:rFonts w:cs="Times New Roman"/>
          <w:szCs w:val="24"/>
          <w:lang w:val="es-CR"/>
        </w:rPr>
        <w:t>mpacts</w:t>
      </w:r>
      <w:proofErr w:type="spellEnd"/>
      <w:r w:rsidR="00055013" w:rsidRPr="00153037" w:rsidDel="00722C76">
        <w:rPr>
          <w:rFonts w:cs="Times New Roman"/>
          <w:szCs w:val="24"/>
          <w:lang w:val="es-CR"/>
        </w:rPr>
        <w:t xml:space="preserve"> </w:t>
      </w:r>
      <w:proofErr w:type="spellStart"/>
      <w:r w:rsidR="00055013" w:rsidRPr="00153037" w:rsidDel="00722C76">
        <w:rPr>
          <w:rFonts w:cs="Times New Roman"/>
          <w:szCs w:val="24"/>
          <w:lang w:val="es-CR"/>
        </w:rPr>
        <w:t>by</w:t>
      </w:r>
      <w:proofErr w:type="spellEnd"/>
      <w:r w:rsidR="00055013" w:rsidRPr="00153037" w:rsidDel="00722C76">
        <w:rPr>
          <w:rFonts w:cs="Times New Roman"/>
          <w:szCs w:val="24"/>
          <w:lang w:val="es-CR"/>
        </w:rPr>
        <w:t xml:space="preserve"> </w:t>
      </w:r>
      <w:proofErr w:type="spellStart"/>
      <w:r w:rsidR="00055013" w:rsidRPr="00153037" w:rsidDel="00722C76">
        <w:rPr>
          <w:rFonts w:cs="Times New Roman"/>
          <w:szCs w:val="24"/>
          <w:lang w:val="es-CR"/>
        </w:rPr>
        <w:t>stage</w:t>
      </w:r>
      <w:proofErr w:type="spellEnd"/>
      <w:r w:rsidRPr="00153037" w:rsidDel="00722C76">
        <w:rPr>
          <w:rFonts w:cs="Times New Roman"/>
          <w:szCs w:val="24"/>
          <w:lang w:val="es-CR"/>
        </w:rPr>
        <w:t>.</w:t>
      </w:r>
    </w:p>
    <w:p w14:paraId="2D9A5D2F" w14:textId="77777777" w:rsidR="00104B8D" w:rsidRPr="00F403C3" w:rsidRDefault="00104B8D" w:rsidP="00B833F7">
      <w:pPr>
        <w:spacing w:after="0" w:line="240" w:lineRule="auto"/>
        <w:jc w:val="both"/>
        <w:rPr>
          <w:rFonts w:ascii="Times New Roman" w:eastAsia="Times New Roman" w:hAnsi="Times New Roman" w:cs="Times New Roman"/>
          <w:sz w:val="24"/>
          <w:szCs w:val="24"/>
          <w:lang w:val="es-CR"/>
        </w:rPr>
      </w:pPr>
    </w:p>
    <w:p w14:paraId="1A4B0A4D" w14:textId="60EB8864" w:rsidR="005E0E55" w:rsidRPr="00E15D46" w:rsidRDefault="00727B30" w:rsidP="00B833F7">
      <w:pPr>
        <w:spacing w:after="0" w:line="240" w:lineRule="auto"/>
        <w:jc w:val="both"/>
        <w:rPr>
          <w:rFonts w:ascii="Times New Roman" w:eastAsia="Times New Roman" w:hAnsi="Times New Roman" w:cs="Times New Roman"/>
          <w:sz w:val="24"/>
          <w:szCs w:val="24"/>
          <w:lang w:val="es-CR"/>
        </w:rPr>
      </w:pPr>
      <w:r w:rsidRPr="00E15D46">
        <w:rPr>
          <w:rFonts w:ascii="Times New Roman" w:eastAsia="Times New Roman" w:hAnsi="Times New Roman" w:cs="Times New Roman"/>
          <w:sz w:val="24"/>
          <w:szCs w:val="24"/>
          <w:lang w:val="es-CR"/>
        </w:rPr>
        <w:t xml:space="preserve">Tal y como se muestra en la </w:t>
      </w:r>
      <w:r w:rsidRPr="00E15D46">
        <w:rPr>
          <w:rFonts w:ascii="Times New Roman" w:eastAsia="Times New Roman" w:hAnsi="Times New Roman" w:cs="Times New Roman"/>
          <w:b/>
          <w:bCs/>
          <w:sz w:val="24"/>
          <w:szCs w:val="24"/>
          <w:lang w:val="es-CR"/>
        </w:rPr>
        <w:t>Figura 2</w:t>
      </w:r>
      <w:r w:rsidRPr="00E15D46">
        <w:rPr>
          <w:rFonts w:ascii="Times New Roman" w:eastAsia="Times New Roman" w:hAnsi="Times New Roman" w:cs="Times New Roman"/>
          <w:sz w:val="24"/>
          <w:szCs w:val="24"/>
          <w:lang w:val="es-CR"/>
        </w:rPr>
        <w:t>, l</w:t>
      </w:r>
      <w:r w:rsidR="009B2978" w:rsidRPr="00E15D46">
        <w:rPr>
          <w:rFonts w:ascii="Times New Roman" w:eastAsia="Times New Roman" w:hAnsi="Times New Roman" w:cs="Times New Roman"/>
          <w:sz w:val="24"/>
          <w:szCs w:val="24"/>
          <w:lang w:val="es-CR"/>
        </w:rPr>
        <w:t xml:space="preserve">a AP </w:t>
      </w:r>
      <w:r w:rsidR="0029138F" w:rsidRPr="00E15D46">
        <w:rPr>
          <w:rFonts w:ascii="Times New Roman" w:eastAsia="Times New Roman" w:hAnsi="Times New Roman" w:cs="Times New Roman"/>
          <w:sz w:val="24"/>
          <w:szCs w:val="24"/>
          <w:lang w:val="es-CR"/>
        </w:rPr>
        <w:t>a</w:t>
      </w:r>
      <w:r w:rsidR="005A7610" w:rsidRPr="00E15D46">
        <w:rPr>
          <w:rFonts w:ascii="Times New Roman" w:eastAsia="Times New Roman" w:hAnsi="Times New Roman" w:cs="Times New Roman"/>
          <w:sz w:val="24"/>
          <w:szCs w:val="24"/>
          <w:lang w:val="es-CR"/>
        </w:rPr>
        <w:t>lca</w:t>
      </w:r>
      <w:r w:rsidR="0029138F" w:rsidRPr="00E15D46">
        <w:rPr>
          <w:rFonts w:ascii="Times New Roman" w:eastAsia="Times New Roman" w:hAnsi="Times New Roman" w:cs="Times New Roman"/>
          <w:sz w:val="24"/>
          <w:szCs w:val="24"/>
          <w:lang w:val="es-CR"/>
        </w:rPr>
        <w:t xml:space="preserve">nza sus valores más altos en </w:t>
      </w:r>
      <w:r w:rsidR="009B2978" w:rsidRPr="00E15D46">
        <w:rPr>
          <w:rFonts w:ascii="Times New Roman" w:eastAsia="Times New Roman" w:hAnsi="Times New Roman" w:cs="Times New Roman"/>
          <w:sz w:val="24"/>
          <w:szCs w:val="24"/>
          <w:lang w:val="es-CR"/>
        </w:rPr>
        <w:t xml:space="preserve">la producción </w:t>
      </w:r>
      <w:r w:rsidR="00343260" w:rsidRPr="00E15D46">
        <w:rPr>
          <w:rFonts w:ascii="Times New Roman" w:eastAsia="Times New Roman" w:hAnsi="Times New Roman" w:cs="Times New Roman"/>
          <w:sz w:val="24"/>
          <w:szCs w:val="24"/>
          <w:lang w:val="es-CR"/>
        </w:rPr>
        <w:t>con un aporte</w:t>
      </w:r>
      <w:r w:rsidR="0029138F" w:rsidRPr="00E15D46">
        <w:rPr>
          <w:rFonts w:ascii="Times New Roman" w:eastAsia="Times New Roman" w:hAnsi="Times New Roman" w:cs="Times New Roman"/>
          <w:sz w:val="24"/>
          <w:szCs w:val="24"/>
          <w:lang w:val="es-CR"/>
        </w:rPr>
        <w:t xml:space="preserve"> de</w:t>
      </w:r>
      <w:r w:rsidR="009B2978" w:rsidRPr="00E15D46">
        <w:rPr>
          <w:rFonts w:ascii="Times New Roman" w:eastAsia="Times New Roman" w:hAnsi="Times New Roman" w:cs="Times New Roman"/>
          <w:sz w:val="24"/>
          <w:szCs w:val="24"/>
          <w:lang w:val="es-CR"/>
        </w:rPr>
        <w:t xml:space="preserve"> 34</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95</w:t>
      </w:r>
      <w:r w:rsidR="00611A0A" w:rsidRPr="00E15D46">
        <w:rPr>
          <w:rFonts w:ascii="Times New Roman" w:eastAsia="Times New Roman" w:hAnsi="Times New Roman" w:cs="Times New Roman"/>
          <w:sz w:val="24"/>
          <w:szCs w:val="24"/>
          <w:lang w:val="es-CR"/>
        </w:rPr>
        <w:t xml:space="preserve"> %</w:t>
      </w:r>
      <w:r w:rsidR="00343260" w:rsidRPr="00E15D46">
        <w:rPr>
          <w:rFonts w:ascii="Times New Roman" w:eastAsia="Times New Roman" w:hAnsi="Times New Roman" w:cs="Times New Roman"/>
          <w:sz w:val="24"/>
          <w:szCs w:val="24"/>
          <w:lang w:val="es-CR"/>
        </w:rPr>
        <w:t xml:space="preserve"> con respecto al total</w:t>
      </w:r>
      <w:r w:rsidR="009B2978" w:rsidRPr="00E15D46">
        <w:rPr>
          <w:rFonts w:ascii="Times New Roman" w:eastAsia="Times New Roman" w:hAnsi="Times New Roman" w:cs="Times New Roman"/>
          <w:sz w:val="24"/>
          <w:szCs w:val="24"/>
          <w:lang w:val="es-CR"/>
        </w:rPr>
        <w:t>, pa</w:t>
      </w:r>
      <w:r w:rsidR="00343260" w:rsidRPr="00E15D46">
        <w:rPr>
          <w:rFonts w:ascii="Times New Roman" w:eastAsia="Times New Roman" w:hAnsi="Times New Roman" w:cs="Times New Roman"/>
          <w:sz w:val="24"/>
          <w:szCs w:val="24"/>
          <w:lang w:val="es-CR"/>
        </w:rPr>
        <w:t>ra distribución y transporte d</w:t>
      </w:r>
      <w:r w:rsidR="009B2978" w:rsidRPr="00E15D46">
        <w:rPr>
          <w:rFonts w:ascii="Times New Roman" w:eastAsia="Times New Roman" w:hAnsi="Times New Roman" w:cs="Times New Roman"/>
          <w:sz w:val="24"/>
          <w:szCs w:val="24"/>
          <w:lang w:val="es-CR"/>
        </w:rPr>
        <w:t>e 24</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74</w:t>
      </w:r>
      <w:r w:rsidR="00611A0A" w:rsidRPr="00E15D46">
        <w:rPr>
          <w:rFonts w:ascii="Times New Roman" w:eastAsia="Times New Roman" w:hAnsi="Times New Roman" w:cs="Times New Roman"/>
          <w:sz w:val="24"/>
          <w:szCs w:val="24"/>
          <w:lang w:val="es-CR"/>
        </w:rPr>
        <w:t xml:space="preserve"> %</w:t>
      </w:r>
      <w:r w:rsidR="009B2978" w:rsidRPr="00E15D46">
        <w:rPr>
          <w:rFonts w:ascii="Times New Roman" w:eastAsia="Times New Roman" w:hAnsi="Times New Roman" w:cs="Times New Roman"/>
          <w:sz w:val="24"/>
          <w:szCs w:val="24"/>
          <w:lang w:val="es-CR"/>
        </w:rPr>
        <w:t xml:space="preserve"> y</w:t>
      </w:r>
      <w:r w:rsidR="00722C7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por último</w:t>
      </w:r>
      <w:r w:rsidR="00722C7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en la disposición final de la c</w:t>
      </w:r>
      <w:r w:rsidR="00244907" w:rsidRPr="00E15D46">
        <w:rPr>
          <w:rFonts w:ascii="Times New Roman" w:eastAsia="Times New Roman" w:hAnsi="Times New Roman" w:cs="Times New Roman"/>
          <w:sz w:val="24"/>
          <w:szCs w:val="24"/>
          <w:lang w:val="es-CR"/>
        </w:rPr>
        <w:t>á</w:t>
      </w:r>
      <w:r w:rsidR="009B2978" w:rsidRPr="00E15D46">
        <w:rPr>
          <w:rFonts w:ascii="Times New Roman" w:eastAsia="Times New Roman" w:hAnsi="Times New Roman" w:cs="Times New Roman"/>
          <w:sz w:val="24"/>
          <w:szCs w:val="24"/>
          <w:lang w:val="es-CR"/>
        </w:rPr>
        <w:t xml:space="preserve">scara </w:t>
      </w:r>
      <w:r w:rsidR="00343260" w:rsidRPr="00E15D46">
        <w:rPr>
          <w:rFonts w:ascii="Times New Roman" w:eastAsia="Times New Roman" w:hAnsi="Times New Roman" w:cs="Times New Roman"/>
          <w:sz w:val="24"/>
          <w:szCs w:val="24"/>
          <w:lang w:val="es-CR"/>
        </w:rPr>
        <w:t xml:space="preserve">con </w:t>
      </w:r>
      <w:r w:rsidR="009B2978" w:rsidRPr="00E15D46">
        <w:rPr>
          <w:rFonts w:ascii="Times New Roman" w:eastAsia="Times New Roman" w:hAnsi="Times New Roman" w:cs="Times New Roman"/>
          <w:sz w:val="24"/>
          <w:szCs w:val="24"/>
          <w:lang w:val="es-CR"/>
        </w:rPr>
        <w:t>24</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74</w:t>
      </w:r>
      <w:r w:rsidR="00611A0A" w:rsidRPr="00E15D46">
        <w:rPr>
          <w:rFonts w:ascii="Times New Roman" w:eastAsia="Times New Roman" w:hAnsi="Times New Roman" w:cs="Times New Roman"/>
          <w:sz w:val="24"/>
          <w:szCs w:val="24"/>
          <w:lang w:val="es-CR"/>
        </w:rPr>
        <w:t xml:space="preserve"> %</w:t>
      </w:r>
      <w:r w:rsidR="00E43141" w:rsidRPr="00E15D46">
        <w:rPr>
          <w:rFonts w:ascii="Times New Roman" w:eastAsia="Times New Roman" w:hAnsi="Times New Roman" w:cs="Times New Roman"/>
          <w:sz w:val="24"/>
          <w:szCs w:val="24"/>
          <w:lang w:val="es-CR"/>
        </w:rPr>
        <w:t>, asociado p</w:t>
      </w:r>
      <w:r w:rsidR="00D95146" w:rsidRPr="00E15D46">
        <w:rPr>
          <w:rFonts w:ascii="Times New Roman" w:eastAsia="Times New Roman" w:hAnsi="Times New Roman" w:cs="Times New Roman"/>
          <w:sz w:val="24"/>
          <w:szCs w:val="24"/>
          <w:lang w:val="es-CR"/>
        </w:rPr>
        <w:t xml:space="preserve">rincipalmente </w:t>
      </w:r>
      <w:r w:rsidR="00E43141" w:rsidRPr="00E15D46">
        <w:rPr>
          <w:rFonts w:ascii="Times New Roman" w:eastAsia="Times New Roman" w:hAnsi="Times New Roman" w:cs="Times New Roman"/>
          <w:sz w:val="24"/>
          <w:szCs w:val="24"/>
          <w:lang w:val="es-CR"/>
        </w:rPr>
        <w:t>a</w:t>
      </w:r>
      <w:r w:rsidR="00D95146" w:rsidRPr="00E15D46">
        <w:rPr>
          <w:rFonts w:ascii="Times New Roman" w:eastAsia="Times New Roman" w:hAnsi="Times New Roman" w:cs="Times New Roman"/>
          <w:sz w:val="24"/>
          <w:szCs w:val="24"/>
          <w:lang w:val="es-CR"/>
        </w:rPr>
        <w:t xml:space="preserve"> la</w:t>
      </w:r>
      <w:r w:rsidR="009B2978" w:rsidRPr="00E15D46">
        <w:rPr>
          <w:rFonts w:ascii="Times New Roman" w:eastAsia="Times New Roman" w:hAnsi="Times New Roman" w:cs="Times New Roman"/>
          <w:sz w:val="24"/>
          <w:szCs w:val="24"/>
          <w:lang w:val="es-CR"/>
        </w:rPr>
        <w:t xml:space="preserve"> generación</w:t>
      </w:r>
      <w:r w:rsidR="00D95146" w:rsidRPr="00E15D46">
        <w:rPr>
          <w:rFonts w:ascii="Times New Roman" w:eastAsia="Times New Roman" w:hAnsi="Times New Roman" w:cs="Times New Roman"/>
          <w:sz w:val="24"/>
          <w:szCs w:val="24"/>
          <w:lang w:val="es-CR"/>
        </w:rPr>
        <w:t xml:space="preserve"> de residuos</w:t>
      </w:r>
      <w:r w:rsidR="00135FD9" w:rsidRPr="00E15D46">
        <w:rPr>
          <w:rFonts w:ascii="Times New Roman" w:eastAsia="Times New Roman" w:hAnsi="Times New Roman" w:cs="Times New Roman"/>
          <w:sz w:val="24"/>
          <w:szCs w:val="24"/>
          <w:lang w:val="es-CR"/>
        </w:rPr>
        <w:t xml:space="preserve"> de compostaje más </w:t>
      </w:r>
      <w:r w:rsidR="00E43141" w:rsidRPr="00E15D46">
        <w:rPr>
          <w:rFonts w:ascii="Times New Roman" w:eastAsia="Times New Roman" w:hAnsi="Times New Roman" w:cs="Times New Roman"/>
          <w:sz w:val="24"/>
          <w:szCs w:val="24"/>
          <w:lang w:val="es-CR"/>
        </w:rPr>
        <w:t>el uso de yodo como parte de insumo de limpieza y desinfección</w:t>
      </w:r>
      <w:r w:rsidR="00722C76">
        <w:rPr>
          <w:rFonts w:ascii="Times New Roman" w:eastAsia="Times New Roman" w:hAnsi="Times New Roman" w:cs="Times New Roman"/>
          <w:sz w:val="24"/>
          <w:szCs w:val="24"/>
          <w:lang w:val="es-CR"/>
        </w:rPr>
        <w:t>. E</w:t>
      </w:r>
      <w:r w:rsidR="00135FD9" w:rsidRPr="00E15D46">
        <w:rPr>
          <w:rFonts w:ascii="Times New Roman" w:eastAsia="Times New Roman" w:hAnsi="Times New Roman" w:cs="Times New Roman"/>
          <w:sz w:val="24"/>
          <w:szCs w:val="24"/>
          <w:lang w:val="es-CR"/>
        </w:rPr>
        <w:t>stos modifican la</w:t>
      </w:r>
      <w:r w:rsidR="009B2978" w:rsidRPr="00E15D46">
        <w:rPr>
          <w:rFonts w:ascii="Times New Roman" w:eastAsia="Times New Roman" w:hAnsi="Times New Roman" w:cs="Times New Roman"/>
          <w:sz w:val="24"/>
          <w:szCs w:val="24"/>
          <w:lang w:val="es-CR"/>
        </w:rPr>
        <w:t xml:space="preserve"> composición química del s</w:t>
      </w:r>
      <w:r w:rsidR="005E0E55" w:rsidRPr="00E15D46">
        <w:rPr>
          <w:rFonts w:ascii="Times New Roman" w:eastAsia="Times New Roman" w:hAnsi="Times New Roman" w:cs="Times New Roman"/>
          <w:sz w:val="24"/>
          <w:szCs w:val="24"/>
          <w:lang w:val="es-CR"/>
        </w:rPr>
        <w:t xml:space="preserve">uelo, y ocurre lo mismo con la FAETP por </w:t>
      </w:r>
      <w:r w:rsidR="00135FD9" w:rsidRPr="00E15D46">
        <w:rPr>
          <w:rFonts w:ascii="Times New Roman" w:eastAsia="Times New Roman" w:hAnsi="Times New Roman" w:cs="Times New Roman"/>
          <w:sz w:val="24"/>
          <w:szCs w:val="24"/>
          <w:lang w:val="es-CR"/>
        </w:rPr>
        <w:t>la presencia de componentes como</w:t>
      </w:r>
      <w:r w:rsidR="009B2978" w:rsidRPr="00E15D46">
        <w:rPr>
          <w:rFonts w:ascii="Times New Roman" w:eastAsia="Times New Roman" w:hAnsi="Times New Roman" w:cs="Times New Roman"/>
          <w:sz w:val="24"/>
          <w:szCs w:val="24"/>
          <w:lang w:val="es-CR"/>
        </w:rPr>
        <w:t xml:space="preserve"> urea, sulfato de aluminio, ácido nítrico</w:t>
      </w:r>
      <w:r w:rsidR="00135FD9" w:rsidRPr="00E15D46">
        <w:rPr>
          <w:rFonts w:ascii="Times New Roman" w:eastAsia="Times New Roman" w:hAnsi="Times New Roman" w:cs="Times New Roman"/>
          <w:sz w:val="24"/>
          <w:szCs w:val="24"/>
          <w:lang w:val="es-CR"/>
        </w:rPr>
        <w:t xml:space="preserve"> </w:t>
      </w:r>
      <w:r w:rsidR="009B2978" w:rsidRPr="00E15D46">
        <w:rPr>
          <w:rFonts w:ascii="Times New Roman" w:eastAsia="Times New Roman" w:hAnsi="Times New Roman" w:cs="Times New Roman"/>
          <w:noProof/>
          <w:sz w:val="24"/>
          <w:szCs w:val="24"/>
          <w:lang w:val="es-CR"/>
        </w:rPr>
        <w:t>(</w:t>
      </w:r>
      <w:r w:rsidR="009B2978" w:rsidRPr="00E15D46">
        <w:rPr>
          <w:rFonts w:ascii="Times New Roman" w:eastAsia="Times New Roman" w:hAnsi="Times New Roman" w:cs="Times New Roman"/>
          <w:noProof/>
          <w:color w:val="2E74B5" w:themeColor="accent1" w:themeShade="BF"/>
          <w:sz w:val="24"/>
          <w:szCs w:val="24"/>
          <w:lang w:val="es-CR"/>
        </w:rPr>
        <w:t xml:space="preserve">Antonio </w:t>
      </w:r>
      <w:r w:rsidR="00535BCA" w:rsidRPr="00E15D46">
        <w:rPr>
          <w:rFonts w:ascii="Times New Roman" w:eastAsia="Times New Roman" w:hAnsi="Times New Roman" w:cs="Times New Roman"/>
          <w:noProof/>
          <w:color w:val="2E74B5" w:themeColor="accent1" w:themeShade="BF"/>
          <w:sz w:val="24"/>
          <w:szCs w:val="24"/>
          <w:lang w:val="es-CR"/>
        </w:rPr>
        <w:t>y</w:t>
      </w:r>
      <w:r w:rsidR="009B2978" w:rsidRPr="00E15D46">
        <w:rPr>
          <w:rFonts w:ascii="Times New Roman" w:eastAsia="Times New Roman" w:hAnsi="Times New Roman" w:cs="Times New Roman"/>
          <w:noProof/>
          <w:color w:val="2E74B5" w:themeColor="accent1" w:themeShade="BF"/>
          <w:sz w:val="24"/>
          <w:szCs w:val="24"/>
          <w:lang w:val="es-CR"/>
        </w:rPr>
        <w:t xml:space="preserve"> Guzmán, 2006</w:t>
      </w:r>
      <w:r w:rsidR="009B2978" w:rsidRPr="00E15D46">
        <w:rPr>
          <w:rFonts w:ascii="Times New Roman" w:eastAsia="Times New Roman" w:hAnsi="Times New Roman" w:cs="Times New Roman"/>
          <w:noProof/>
          <w:sz w:val="24"/>
          <w:szCs w:val="24"/>
          <w:lang w:val="es-CR"/>
        </w:rPr>
        <w:t>)</w:t>
      </w:r>
      <w:r w:rsidR="005E0E55" w:rsidRPr="00E15D46">
        <w:rPr>
          <w:rFonts w:ascii="Times New Roman" w:eastAsia="Times New Roman" w:hAnsi="Times New Roman" w:cs="Times New Roman"/>
          <w:noProof/>
          <w:sz w:val="24"/>
          <w:szCs w:val="24"/>
          <w:lang w:val="es-CR"/>
        </w:rPr>
        <w:t xml:space="preserve"> </w:t>
      </w:r>
      <w:r w:rsidR="00722C76">
        <w:rPr>
          <w:rFonts w:ascii="Times New Roman" w:eastAsia="Times New Roman" w:hAnsi="Times New Roman" w:cs="Times New Roman"/>
          <w:noProof/>
          <w:sz w:val="24"/>
          <w:szCs w:val="24"/>
          <w:lang w:val="es-CR"/>
        </w:rPr>
        <w:t xml:space="preserve">los </w:t>
      </w:r>
      <w:r w:rsidR="005E0E55" w:rsidRPr="00E15D46">
        <w:rPr>
          <w:rFonts w:ascii="Times New Roman" w:eastAsia="Times New Roman" w:hAnsi="Times New Roman" w:cs="Times New Roman"/>
          <w:noProof/>
          <w:sz w:val="24"/>
          <w:szCs w:val="24"/>
          <w:lang w:val="es-CR"/>
        </w:rPr>
        <w:t>que</w:t>
      </w:r>
      <w:r w:rsidR="00722C76">
        <w:rPr>
          <w:rFonts w:ascii="Times New Roman" w:eastAsia="Times New Roman" w:hAnsi="Times New Roman" w:cs="Times New Roman"/>
          <w:noProof/>
          <w:sz w:val="24"/>
          <w:szCs w:val="24"/>
          <w:lang w:val="es-CR"/>
        </w:rPr>
        <w:t>,</w:t>
      </w:r>
      <w:r w:rsidR="005E0E55" w:rsidRPr="00E15D46">
        <w:rPr>
          <w:rFonts w:ascii="Times New Roman" w:eastAsia="Times New Roman" w:hAnsi="Times New Roman" w:cs="Times New Roman"/>
          <w:noProof/>
          <w:sz w:val="24"/>
          <w:szCs w:val="24"/>
          <w:lang w:val="es-CR"/>
        </w:rPr>
        <w:t xml:space="preserve"> por</w:t>
      </w:r>
      <w:r w:rsidR="005E0E55" w:rsidRPr="00E15D46">
        <w:rPr>
          <w:rFonts w:ascii="Times New Roman" w:eastAsia="Times New Roman" w:hAnsi="Times New Roman" w:cs="Times New Roman"/>
          <w:sz w:val="24"/>
          <w:szCs w:val="24"/>
          <w:lang w:val="es-CR"/>
        </w:rPr>
        <w:t xml:space="preserve"> las dinámicas del clima</w:t>
      </w:r>
      <w:r w:rsidR="00722C76">
        <w:rPr>
          <w:rFonts w:ascii="Times New Roman" w:eastAsia="Times New Roman" w:hAnsi="Times New Roman" w:cs="Times New Roman"/>
          <w:sz w:val="24"/>
          <w:szCs w:val="24"/>
          <w:lang w:val="es-CR"/>
        </w:rPr>
        <w:t>,</w:t>
      </w:r>
      <w:r w:rsidR="005E0E55" w:rsidRPr="00E15D46">
        <w:rPr>
          <w:rFonts w:ascii="Times New Roman" w:eastAsia="Times New Roman" w:hAnsi="Times New Roman" w:cs="Times New Roman"/>
          <w:sz w:val="24"/>
          <w:szCs w:val="24"/>
          <w:lang w:val="es-CR"/>
        </w:rPr>
        <w:t xml:space="preserve"> terminan en cuencas hidrográficas de las tierras altas y repercute</w:t>
      </w:r>
      <w:r w:rsidR="00722C76">
        <w:rPr>
          <w:rFonts w:ascii="Times New Roman" w:eastAsia="Times New Roman" w:hAnsi="Times New Roman" w:cs="Times New Roman"/>
          <w:sz w:val="24"/>
          <w:szCs w:val="24"/>
          <w:lang w:val="es-CR"/>
        </w:rPr>
        <w:t>n</w:t>
      </w:r>
      <w:r w:rsidR="005E0E55" w:rsidRPr="00E15D46">
        <w:rPr>
          <w:rFonts w:ascii="Times New Roman" w:eastAsia="Times New Roman" w:hAnsi="Times New Roman" w:cs="Times New Roman"/>
          <w:sz w:val="24"/>
          <w:szCs w:val="24"/>
          <w:lang w:val="es-CR"/>
        </w:rPr>
        <w:t xml:space="preserve"> con gran fuerza en las zonas bajas donde están situados los ríos y demás canales hídricos</w:t>
      </w:r>
      <w:r w:rsidR="005E0E55" w:rsidRPr="00E15D46">
        <w:rPr>
          <w:rFonts w:ascii="Times New Roman" w:eastAsia="Times New Roman" w:hAnsi="Times New Roman" w:cs="Times New Roman"/>
          <w:noProof/>
          <w:sz w:val="24"/>
          <w:szCs w:val="24"/>
          <w:lang w:val="es-CR"/>
        </w:rPr>
        <w:t xml:space="preserve"> (</w:t>
      </w:r>
      <w:r w:rsidR="005415B1" w:rsidRPr="00E15D46">
        <w:rPr>
          <w:rFonts w:ascii="Times New Roman" w:eastAsia="Times New Roman" w:hAnsi="Times New Roman" w:cs="Times New Roman"/>
          <w:noProof/>
          <w:color w:val="2E74B5" w:themeColor="accent1" w:themeShade="BF"/>
          <w:sz w:val="24"/>
          <w:szCs w:val="24"/>
          <w:lang w:val="es-CR"/>
        </w:rPr>
        <w:t xml:space="preserve">Arroyave, 2004; </w:t>
      </w:r>
      <w:r w:rsidR="005E0E55" w:rsidRPr="00E15D46">
        <w:rPr>
          <w:rFonts w:ascii="Times New Roman" w:eastAsia="Times New Roman" w:hAnsi="Times New Roman" w:cs="Times New Roman"/>
          <w:noProof/>
          <w:color w:val="2E74B5" w:themeColor="accent1" w:themeShade="BF"/>
          <w:sz w:val="24"/>
          <w:szCs w:val="24"/>
          <w:lang w:val="es-CR"/>
        </w:rPr>
        <w:t xml:space="preserve">Díaz, Bustos, </w:t>
      </w:r>
      <w:r w:rsidR="00535BCA" w:rsidRPr="00E15D46">
        <w:rPr>
          <w:rFonts w:ascii="Times New Roman" w:eastAsia="Times New Roman" w:hAnsi="Times New Roman" w:cs="Times New Roman"/>
          <w:noProof/>
          <w:color w:val="2E74B5" w:themeColor="accent1" w:themeShade="BF"/>
          <w:sz w:val="24"/>
          <w:szCs w:val="24"/>
          <w:lang w:val="es-CR"/>
        </w:rPr>
        <w:t>y</w:t>
      </w:r>
      <w:r w:rsidR="005E0E55" w:rsidRPr="00E15D46">
        <w:rPr>
          <w:rFonts w:ascii="Times New Roman" w:eastAsia="Times New Roman" w:hAnsi="Times New Roman" w:cs="Times New Roman"/>
          <w:noProof/>
          <w:color w:val="2E74B5" w:themeColor="accent1" w:themeShade="BF"/>
          <w:sz w:val="24"/>
          <w:szCs w:val="24"/>
          <w:lang w:val="es-CR"/>
        </w:rPr>
        <w:t xml:space="preserve"> Espinosa, 2009</w:t>
      </w:r>
      <w:r w:rsidR="005E0E55" w:rsidRPr="00E15D46">
        <w:rPr>
          <w:rFonts w:ascii="Times New Roman" w:eastAsia="Times New Roman" w:hAnsi="Times New Roman" w:cs="Times New Roman"/>
          <w:noProof/>
          <w:sz w:val="24"/>
          <w:szCs w:val="24"/>
          <w:lang w:val="es-CR"/>
        </w:rPr>
        <w:t>)</w:t>
      </w:r>
      <w:r w:rsidR="005E0E55" w:rsidRPr="00E15D46">
        <w:rPr>
          <w:rFonts w:ascii="Times New Roman" w:eastAsia="Times New Roman" w:hAnsi="Times New Roman" w:cs="Times New Roman"/>
          <w:sz w:val="24"/>
          <w:szCs w:val="24"/>
          <w:lang w:val="es-CR"/>
        </w:rPr>
        <w:t xml:space="preserve">. </w:t>
      </w:r>
      <w:r w:rsidR="0060463E" w:rsidRPr="00E15D46">
        <w:rPr>
          <w:rFonts w:ascii="Times New Roman" w:eastAsia="Times New Roman" w:hAnsi="Times New Roman" w:cs="Times New Roman"/>
          <w:noProof/>
          <w:sz w:val="24"/>
          <w:szCs w:val="24"/>
          <w:lang w:val="es-CR"/>
        </w:rPr>
        <w:t>Sin embargo, el aprovechamiento de los residuos sólidos y aguas residuales en sistemas de compostaje y despu</w:t>
      </w:r>
      <w:r w:rsidR="00722C76">
        <w:rPr>
          <w:rFonts w:ascii="Times New Roman" w:eastAsia="Times New Roman" w:hAnsi="Times New Roman" w:cs="Times New Roman"/>
          <w:noProof/>
          <w:sz w:val="24"/>
          <w:szCs w:val="24"/>
          <w:lang w:val="es-CR"/>
        </w:rPr>
        <w:t>é</w:t>
      </w:r>
      <w:r w:rsidR="0060463E" w:rsidRPr="00E15D46">
        <w:rPr>
          <w:rFonts w:ascii="Times New Roman" w:eastAsia="Times New Roman" w:hAnsi="Times New Roman" w:cs="Times New Roman"/>
          <w:noProof/>
          <w:sz w:val="24"/>
          <w:szCs w:val="24"/>
          <w:lang w:val="es-CR"/>
        </w:rPr>
        <w:t>s como fertilizantes hace que los impactos sean menores de lo que podrian llegar a ser.</w:t>
      </w:r>
    </w:p>
    <w:p w14:paraId="54AFDDBB" w14:textId="77777777" w:rsidR="00261362" w:rsidRPr="00E15D46" w:rsidRDefault="00261362" w:rsidP="00B833F7">
      <w:pPr>
        <w:spacing w:after="0" w:line="240" w:lineRule="auto"/>
        <w:jc w:val="both"/>
        <w:rPr>
          <w:rFonts w:ascii="Times New Roman" w:eastAsia="Times New Roman" w:hAnsi="Times New Roman" w:cs="Times New Roman"/>
          <w:sz w:val="24"/>
          <w:szCs w:val="24"/>
          <w:lang w:val="es-CR"/>
        </w:rPr>
      </w:pPr>
    </w:p>
    <w:p w14:paraId="2B51B2D2" w14:textId="799E4F16" w:rsidR="009B2978" w:rsidRPr="00E15D46" w:rsidRDefault="005E0E55" w:rsidP="00B833F7">
      <w:pPr>
        <w:spacing w:after="0" w:line="240" w:lineRule="auto"/>
        <w:jc w:val="both"/>
        <w:rPr>
          <w:rFonts w:ascii="Times New Roman" w:eastAsia="Times New Roman" w:hAnsi="Times New Roman" w:cs="Times New Roman"/>
          <w:noProof/>
          <w:sz w:val="24"/>
          <w:szCs w:val="24"/>
          <w:lang w:val="es-CR"/>
        </w:rPr>
      </w:pPr>
      <w:r w:rsidRPr="00722C76">
        <w:rPr>
          <w:rFonts w:ascii="Times New Roman" w:eastAsia="Times New Roman" w:hAnsi="Times New Roman" w:cs="Times New Roman"/>
          <w:sz w:val="24"/>
          <w:szCs w:val="24"/>
          <w:lang w:val="es-CR"/>
        </w:rPr>
        <w:t>La HTP se concentra en un</w:t>
      </w:r>
      <w:r w:rsidRPr="00E15D46">
        <w:rPr>
          <w:rFonts w:ascii="Times New Roman" w:eastAsia="Times New Roman" w:hAnsi="Times New Roman" w:cs="Times New Roman"/>
          <w:sz w:val="24"/>
          <w:szCs w:val="24"/>
          <w:lang w:val="es-CR"/>
        </w:rPr>
        <w:t xml:space="preserve"> 76</w:t>
      </w:r>
      <w:r w:rsidR="00AD0F34"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70</w:t>
      </w:r>
      <w:r w:rsidR="00611A0A"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 en la producción de huevo asociado a contaminantes que pueden afectar la salud humana, causado principalmente por el uso de yodo como componente principal de la mezcla </w:t>
      </w:r>
      <w:r w:rsidRPr="00E15D46">
        <w:rPr>
          <w:rFonts w:ascii="Times New Roman" w:eastAsia="Times New Roman" w:hAnsi="Times New Roman" w:cs="Times New Roman"/>
          <w:noProof/>
          <w:sz w:val="24"/>
          <w:szCs w:val="24"/>
          <w:lang w:val="es-CR"/>
        </w:rPr>
        <w:t>(</w:t>
      </w:r>
      <w:r w:rsidRPr="00E15D46">
        <w:rPr>
          <w:rFonts w:ascii="Times New Roman" w:eastAsia="Times New Roman" w:hAnsi="Times New Roman" w:cs="Times New Roman"/>
          <w:noProof/>
          <w:color w:val="2E74B5" w:themeColor="accent1" w:themeShade="BF"/>
          <w:sz w:val="24"/>
          <w:szCs w:val="24"/>
          <w:lang w:val="es-CR"/>
        </w:rPr>
        <w:t>Cavieres, 2004</w:t>
      </w:r>
      <w:r w:rsidRPr="00E15D46">
        <w:rPr>
          <w:rFonts w:ascii="Times New Roman" w:eastAsia="Times New Roman" w:hAnsi="Times New Roman" w:cs="Times New Roman"/>
          <w:noProof/>
          <w:sz w:val="24"/>
          <w:szCs w:val="24"/>
          <w:lang w:val="es-CR"/>
        </w:rPr>
        <w:t>). L</w:t>
      </w:r>
      <w:r w:rsidR="0029138F" w:rsidRPr="00E15D46">
        <w:rPr>
          <w:rFonts w:ascii="Times New Roman" w:eastAsia="Times New Roman" w:hAnsi="Times New Roman" w:cs="Times New Roman"/>
          <w:sz w:val="24"/>
          <w:szCs w:val="24"/>
          <w:lang w:val="es-CR"/>
        </w:rPr>
        <w:t>a</w:t>
      </w:r>
      <w:r w:rsidRPr="00E15D46">
        <w:rPr>
          <w:rFonts w:ascii="Times New Roman" w:eastAsia="Times New Roman" w:hAnsi="Times New Roman" w:cs="Times New Roman"/>
          <w:sz w:val="24"/>
          <w:szCs w:val="24"/>
          <w:lang w:val="es-CR"/>
        </w:rPr>
        <w:t xml:space="preserve"> MAETP</w:t>
      </w:r>
      <w:r w:rsidR="0029138F" w:rsidRPr="00E15D46">
        <w:rPr>
          <w:rFonts w:ascii="Times New Roman" w:eastAsia="Times New Roman" w:hAnsi="Times New Roman" w:cs="Times New Roman"/>
          <w:sz w:val="24"/>
          <w:szCs w:val="24"/>
          <w:lang w:val="es-CR"/>
        </w:rPr>
        <w:t xml:space="preserve"> presenta mayores valores en </w:t>
      </w:r>
      <w:r w:rsidR="009B2978" w:rsidRPr="00E15D46">
        <w:rPr>
          <w:rFonts w:ascii="Times New Roman" w:eastAsia="Times New Roman" w:hAnsi="Times New Roman" w:cs="Times New Roman"/>
          <w:sz w:val="24"/>
          <w:szCs w:val="24"/>
          <w:lang w:val="es-CR"/>
        </w:rPr>
        <w:t xml:space="preserve">la producción de huevo ecológico </w:t>
      </w:r>
      <w:r w:rsidR="00494CD6"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57</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56</w:t>
      </w:r>
      <w:r w:rsidR="00611A0A" w:rsidRPr="00E15D46">
        <w:rPr>
          <w:rFonts w:ascii="Times New Roman" w:eastAsia="Times New Roman" w:hAnsi="Times New Roman" w:cs="Times New Roman"/>
          <w:sz w:val="24"/>
          <w:szCs w:val="24"/>
          <w:lang w:val="es-CR"/>
        </w:rPr>
        <w:t xml:space="preserve"> %</w:t>
      </w:r>
      <w:r w:rsidR="00494CD6" w:rsidRPr="00E15D46">
        <w:rPr>
          <w:rFonts w:ascii="Times New Roman" w:eastAsia="Times New Roman" w:hAnsi="Times New Roman" w:cs="Times New Roman"/>
          <w:sz w:val="24"/>
          <w:szCs w:val="24"/>
          <w:lang w:val="es-CR"/>
        </w:rPr>
        <w:t>), asociado a que</w:t>
      </w:r>
      <w:r w:rsidR="009B2978" w:rsidRPr="00E15D46">
        <w:rPr>
          <w:rFonts w:ascii="Times New Roman" w:eastAsia="Times New Roman" w:hAnsi="Times New Roman" w:cs="Times New Roman"/>
          <w:sz w:val="24"/>
          <w:szCs w:val="24"/>
          <w:lang w:val="es-CR"/>
        </w:rPr>
        <w:t xml:space="preserve"> se generan residuos en fluidos que representan</w:t>
      </w:r>
      <w:r w:rsidR="00722C7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básicamente</w:t>
      </w:r>
      <w:r w:rsidR="00722C7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en la contaminación del agua y el aire</w:t>
      </w:r>
      <w:r w:rsidR="00722C7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esta carga contaminante desencadena en el lecho marino </w:t>
      </w:r>
      <w:r w:rsidR="00722C76">
        <w:rPr>
          <w:rFonts w:ascii="Times New Roman" w:eastAsia="Times New Roman" w:hAnsi="Times New Roman" w:cs="Times New Roman"/>
          <w:sz w:val="24"/>
          <w:szCs w:val="24"/>
          <w:lang w:val="es-CR"/>
        </w:rPr>
        <w:t xml:space="preserve">y pone </w:t>
      </w:r>
      <w:r w:rsidR="009B2978" w:rsidRPr="00E15D46">
        <w:rPr>
          <w:rFonts w:ascii="Times New Roman" w:eastAsia="Times New Roman" w:hAnsi="Times New Roman" w:cs="Times New Roman"/>
          <w:sz w:val="24"/>
          <w:szCs w:val="24"/>
          <w:lang w:val="es-CR"/>
        </w:rPr>
        <w:t>en peligro la vida de las especies que hacen parte de ese ecosistema, y más allá de eso</w:t>
      </w:r>
      <w:r w:rsidR="00722C76">
        <w:rPr>
          <w:rFonts w:ascii="Times New Roman" w:eastAsia="Times New Roman" w:hAnsi="Times New Roman" w:cs="Times New Roman"/>
          <w:sz w:val="24"/>
          <w:szCs w:val="24"/>
          <w:lang w:val="es-CR"/>
        </w:rPr>
        <w:t>, de</w:t>
      </w:r>
      <w:r w:rsidR="009B2978" w:rsidRPr="00E15D46">
        <w:rPr>
          <w:rFonts w:ascii="Times New Roman" w:eastAsia="Times New Roman" w:hAnsi="Times New Roman" w:cs="Times New Roman"/>
          <w:sz w:val="24"/>
          <w:szCs w:val="24"/>
          <w:lang w:val="es-CR"/>
        </w:rPr>
        <w:t xml:space="preserve"> las personas que consumen los alimentos provenientes de estos territorios, sin embargo, algunos de estos residuos yacen en el lecho de los ríos, lagunas, lagos entre otros</w:t>
      </w:r>
      <w:r w:rsidR="00803E03" w:rsidRPr="00E15D46">
        <w:rPr>
          <w:rFonts w:ascii="Times New Roman" w:eastAsia="Times New Roman" w:hAnsi="Times New Roman" w:cs="Times New Roman"/>
          <w:noProof/>
          <w:sz w:val="24"/>
          <w:szCs w:val="24"/>
          <w:lang w:val="es-CR"/>
        </w:rPr>
        <w:t xml:space="preserve"> (</w:t>
      </w:r>
      <w:r w:rsidR="00803E03" w:rsidRPr="00E15D46">
        <w:rPr>
          <w:rFonts w:ascii="Times New Roman" w:eastAsia="Times New Roman" w:hAnsi="Times New Roman" w:cs="Times New Roman"/>
          <w:noProof/>
          <w:color w:val="2E74B5" w:themeColor="accent1" w:themeShade="BF"/>
          <w:sz w:val="24"/>
          <w:szCs w:val="24"/>
          <w:lang w:val="es-CR"/>
        </w:rPr>
        <w:t xml:space="preserve">Miguez </w:t>
      </w:r>
      <w:r w:rsidR="00A42B52" w:rsidRPr="00E15D46">
        <w:rPr>
          <w:rFonts w:ascii="Times New Roman" w:eastAsia="Times New Roman" w:hAnsi="Times New Roman" w:cs="Times New Roman"/>
          <w:i/>
          <w:iCs/>
          <w:noProof/>
          <w:color w:val="2E74B5" w:themeColor="accent1" w:themeShade="BF"/>
          <w:sz w:val="24"/>
          <w:szCs w:val="24"/>
          <w:lang w:val="es-CR"/>
        </w:rPr>
        <w:t>et al</w:t>
      </w:r>
      <w:r w:rsidR="00803E03" w:rsidRPr="00E15D46">
        <w:rPr>
          <w:rFonts w:ascii="Times New Roman" w:eastAsia="Times New Roman" w:hAnsi="Times New Roman" w:cs="Times New Roman"/>
          <w:noProof/>
          <w:color w:val="2E74B5" w:themeColor="accent1" w:themeShade="BF"/>
          <w:sz w:val="24"/>
          <w:szCs w:val="24"/>
          <w:lang w:val="es-CR"/>
        </w:rPr>
        <w:t xml:space="preserve">., </w:t>
      </w:r>
      <w:r w:rsidR="009B2978" w:rsidRPr="00E15D46">
        <w:rPr>
          <w:rFonts w:ascii="Times New Roman" w:eastAsia="Times New Roman" w:hAnsi="Times New Roman" w:cs="Times New Roman"/>
          <w:noProof/>
          <w:color w:val="2E74B5" w:themeColor="accent1" w:themeShade="BF"/>
          <w:sz w:val="24"/>
          <w:szCs w:val="24"/>
          <w:lang w:val="es-CR"/>
        </w:rPr>
        <w:t>2010</w:t>
      </w:r>
      <w:r w:rsidR="009B2978" w:rsidRPr="00E15D46">
        <w:rPr>
          <w:rFonts w:ascii="Times New Roman" w:eastAsia="Times New Roman" w:hAnsi="Times New Roman" w:cs="Times New Roman"/>
          <w:noProof/>
          <w:sz w:val="24"/>
          <w:szCs w:val="24"/>
          <w:lang w:val="es-CR"/>
        </w:rPr>
        <w:t>)</w:t>
      </w:r>
      <w:r w:rsidR="00244907" w:rsidRPr="00E15D46">
        <w:rPr>
          <w:rFonts w:ascii="Times New Roman" w:eastAsia="Times New Roman" w:hAnsi="Times New Roman" w:cs="Times New Roman"/>
          <w:noProof/>
          <w:sz w:val="24"/>
          <w:szCs w:val="24"/>
          <w:lang w:val="es-CR"/>
        </w:rPr>
        <w:t>.</w:t>
      </w:r>
      <w:r w:rsidR="009B2978" w:rsidRPr="00E15D46">
        <w:rPr>
          <w:rFonts w:ascii="Times New Roman" w:eastAsia="Times New Roman" w:hAnsi="Times New Roman" w:cs="Times New Roman"/>
          <w:sz w:val="24"/>
          <w:szCs w:val="24"/>
          <w:lang w:val="es-CR"/>
        </w:rPr>
        <w:tab/>
      </w:r>
    </w:p>
    <w:p w14:paraId="7845EA4B" w14:textId="77777777" w:rsidR="009B2978" w:rsidRPr="00E15D46" w:rsidRDefault="009B2978" w:rsidP="00B833F7">
      <w:pPr>
        <w:spacing w:after="0" w:line="240" w:lineRule="auto"/>
        <w:jc w:val="both"/>
        <w:rPr>
          <w:rFonts w:ascii="Times New Roman" w:hAnsi="Times New Roman" w:cs="Times New Roman"/>
          <w:sz w:val="24"/>
          <w:szCs w:val="24"/>
          <w:lang w:val="es-CR"/>
        </w:rPr>
      </w:pPr>
    </w:p>
    <w:p w14:paraId="2D3A2E71" w14:textId="2AB2C898" w:rsidR="009B2978" w:rsidRPr="00E15D46" w:rsidRDefault="00B80275" w:rsidP="00B833F7">
      <w:pPr>
        <w:pStyle w:val="Prrafodelista"/>
        <w:numPr>
          <w:ilvl w:val="0"/>
          <w:numId w:val="3"/>
        </w:numPr>
        <w:spacing w:after="0" w:line="240" w:lineRule="auto"/>
        <w:jc w:val="both"/>
        <w:rPr>
          <w:rFonts w:cs="Times New Roman"/>
          <w:b/>
          <w:szCs w:val="24"/>
          <w:lang w:val="es-CR"/>
        </w:rPr>
      </w:pPr>
      <w:bookmarkStart w:id="5" w:name="_Toc516385655"/>
      <w:r w:rsidRPr="00E15D46">
        <w:rPr>
          <w:rFonts w:cs="Times New Roman"/>
          <w:b/>
          <w:szCs w:val="24"/>
          <w:lang w:val="es-CR"/>
        </w:rPr>
        <w:lastRenderedPageBreak/>
        <w:t>Discusión</w:t>
      </w:r>
      <w:bookmarkEnd w:id="5"/>
      <w:r w:rsidRPr="00E15D46">
        <w:rPr>
          <w:rFonts w:cs="Times New Roman"/>
          <w:b/>
          <w:szCs w:val="24"/>
          <w:lang w:val="es-CR"/>
        </w:rPr>
        <w:t xml:space="preserve"> </w:t>
      </w:r>
    </w:p>
    <w:p w14:paraId="2C146DCF" w14:textId="00E0F6C4" w:rsidR="009B2978" w:rsidRPr="00E15D46" w:rsidRDefault="009B2978" w:rsidP="00B833F7">
      <w:pPr>
        <w:spacing w:after="0" w:line="240" w:lineRule="auto"/>
        <w:jc w:val="both"/>
        <w:rPr>
          <w:rFonts w:ascii="Times New Roman" w:hAnsi="Times New Roman" w:cs="Times New Roman"/>
          <w:sz w:val="24"/>
          <w:szCs w:val="24"/>
          <w:lang w:val="es-CR"/>
        </w:rPr>
      </w:pPr>
      <w:r w:rsidRPr="00E15D46">
        <w:rPr>
          <w:rFonts w:ascii="Times New Roman" w:eastAsia="Times New Roman" w:hAnsi="Times New Roman" w:cs="Times New Roman"/>
          <w:sz w:val="24"/>
          <w:szCs w:val="24"/>
          <w:lang w:val="es-CR"/>
        </w:rPr>
        <w:t xml:space="preserve">La huella de carbono </w:t>
      </w:r>
      <w:r w:rsidR="0049303A" w:rsidRPr="00E15D46">
        <w:rPr>
          <w:rFonts w:ascii="Times New Roman" w:eastAsia="Times New Roman" w:hAnsi="Times New Roman" w:cs="Times New Roman"/>
          <w:sz w:val="24"/>
          <w:szCs w:val="24"/>
          <w:lang w:val="es-CR"/>
        </w:rPr>
        <w:t>estimada para</w:t>
      </w:r>
      <w:r w:rsidR="00661F63" w:rsidRPr="00E15D46">
        <w:rPr>
          <w:rFonts w:ascii="Times New Roman" w:eastAsia="Times New Roman" w:hAnsi="Times New Roman" w:cs="Times New Roman"/>
          <w:sz w:val="24"/>
          <w:szCs w:val="24"/>
          <w:lang w:val="es-CR"/>
        </w:rPr>
        <w:t xml:space="preserve"> 1</w:t>
      </w:r>
      <w:r w:rsidR="00270FCC" w:rsidRPr="00E15D46">
        <w:rPr>
          <w:rFonts w:ascii="Times New Roman" w:eastAsia="Times New Roman" w:hAnsi="Times New Roman" w:cs="Times New Roman"/>
          <w:sz w:val="24"/>
          <w:szCs w:val="24"/>
          <w:lang w:val="es-CR"/>
        </w:rPr>
        <w:t xml:space="preserve"> k</w:t>
      </w:r>
      <w:r w:rsidR="007E5A72" w:rsidRPr="00E15D46">
        <w:rPr>
          <w:rFonts w:ascii="Times New Roman" w:eastAsia="Times New Roman" w:hAnsi="Times New Roman" w:cs="Times New Roman"/>
          <w:sz w:val="24"/>
          <w:szCs w:val="24"/>
          <w:lang w:val="es-CR"/>
        </w:rPr>
        <w:t>g</w:t>
      </w:r>
      <w:r w:rsidR="00661F63" w:rsidRPr="00E15D46">
        <w:rPr>
          <w:rFonts w:ascii="Times New Roman" w:eastAsia="Times New Roman" w:hAnsi="Times New Roman" w:cs="Times New Roman"/>
          <w:sz w:val="24"/>
          <w:szCs w:val="24"/>
          <w:lang w:val="es-CR"/>
        </w:rPr>
        <w:t xml:space="preserve"> de huevo agroecológico</w:t>
      </w:r>
      <w:r w:rsidR="00B22C64" w:rsidRPr="00E15D46">
        <w:rPr>
          <w:rFonts w:ascii="Times New Roman" w:eastAsia="Times New Roman" w:hAnsi="Times New Roman" w:cs="Times New Roman"/>
          <w:sz w:val="24"/>
          <w:szCs w:val="24"/>
          <w:lang w:val="es-CR"/>
        </w:rPr>
        <w:t xml:space="preserve"> para consumo humano</w:t>
      </w:r>
      <w:r w:rsidR="00661F63"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corresponde</w:t>
      </w:r>
      <w:r w:rsidR="0049303A" w:rsidRPr="00E15D46">
        <w:rPr>
          <w:rFonts w:ascii="Times New Roman" w:eastAsia="Times New Roman" w:hAnsi="Times New Roman" w:cs="Times New Roman"/>
          <w:sz w:val="24"/>
          <w:szCs w:val="24"/>
          <w:lang w:val="es-CR"/>
        </w:rPr>
        <w:t xml:space="preserve"> a</w:t>
      </w:r>
      <w:r w:rsidRPr="00E15D46">
        <w:rPr>
          <w:rFonts w:ascii="Times New Roman" w:eastAsia="Times New Roman" w:hAnsi="Times New Roman" w:cs="Times New Roman"/>
          <w:sz w:val="24"/>
          <w:szCs w:val="24"/>
          <w:lang w:val="es-CR"/>
        </w:rPr>
        <w:t xml:space="preserve"> 2</w:t>
      </w:r>
      <w:r w:rsidR="00AD0F34"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 xml:space="preserve">77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Pr="00E15D46">
        <w:rPr>
          <w:rFonts w:ascii="Times New Roman" w:eastAsia="Times New Roman" w:hAnsi="Times New Roman" w:cs="Times New Roman"/>
          <w:sz w:val="24"/>
          <w:szCs w:val="24"/>
          <w:lang w:val="es-CR"/>
        </w:rPr>
        <w:t>,</w:t>
      </w:r>
      <w:r w:rsidR="00661F63" w:rsidRPr="00E15D46">
        <w:rPr>
          <w:rFonts w:ascii="Times New Roman" w:eastAsia="Times New Roman" w:hAnsi="Times New Roman" w:cs="Times New Roman"/>
          <w:sz w:val="24"/>
          <w:szCs w:val="24"/>
          <w:lang w:val="es-CR"/>
        </w:rPr>
        <w:t xml:space="preserve"> este valor es menor </w:t>
      </w:r>
      <w:r w:rsidR="00244907" w:rsidRPr="00E15D46">
        <w:rPr>
          <w:rFonts w:ascii="Times New Roman" w:eastAsia="Times New Roman" w:hAnsi="Times New Roman" w:cs="Times New Roman"/>
          <w:sz w:val="24"/>
          <w:szCs w:val="24"/>
          <w:lang w:val="es-CR"/>
        </w:rPr>
        <w:t>a</w:t>
      </w:r>
      <w:r w:rsidR="00661F63" w:rsidRPr="00E15D46">
        <w:rPr>
          <w:rFonts w:ascii="Times New Roman" w:eastAsia="Times New Roman" w:hAnsi="Times New Roman" w:cs="Times New Roman"/>
          <w:sz w:val="24"/>
          <w:szCs w:val="24"/>
          <w:lang w:val="es-CR"/>
        </w:rPr>
        <w:t>l reportado en otros estudios desarrollados en sistemas productivos convencionales (</w:t>
      </w:r>
      <w:proofErr w:type="spellStart"/>
      <w:r w:rsidR="00AB3431" w:rsidRPr="00E15D46">
        <w:rPr>
          <w:rFonts w:ascii="Times New Roman" w:eastAsia="Times New Roman" w:hAnsi="Times New Roman" w:cs="Times New Roman"/>
          <w:color w:val="2E74B5" w:themeColor="accent1" w:themeShade="BF"/>
          <w:sz w:val="24"/>
          <w:szCs w:val="24"/>
          <w:lang w:val="es-CR"/>
        </w:rPr>
        <w:t>Leinonen</w:t>
      </w:r>
      <w:proofErr w:type="spellEnd"/>
      <w:r w:rsidR="00AB3431" w:rsidRPr="00E15D46">
        <w:rPr>
          <w:rFonts w:ascii="Times New Roman" w:eastAsia="Times New Roman" w:hAnsi="Times New Roman" w:cs="Times New Roman"/>
          <w:color w:val="2E74B5" w:themeColor="accent1" w:themeShade="BF"/>
          <w:sz w:val="24"/>
          <w:szCs w:val="24"/>
          <w:lang w:val="es-CR"/>
        </w:rPr>
        <w:t xml:space="preserve"> </w:t>
      </w:r>
      <w:r w:rsidR="00AB3431" w:rsidRPr="00E15D46">
        <w:rPr>
          <w:rFonts w:ascii="Times New Roman" w:eastAsia="Times New Roman" w:hAnsi="Times New Roman" w:cs="Times New Roman"/>
          <w:i/>
          <w:iCs/>
          <w:color w:val="2E74B5" w:themeColor="accent1" w:themeShade="BF"/>
          <w:sz w:val="24"/>
          <w:szCs w:val="24"/>
          <w:lang w:val="es-CR"/>
        </w:rPr>
        <w:t>et al.</w:t>
      </w:r>
      <w:r w:rsidR="00AB3431" w:rsidRPr="00E15D46">
        <w:rPr>
          <w:rFonts w:ascii="Times New Roman" w:eastAsia="Times New Roman" w:hAnsi="Times New Roman" w:cs="Times New Roman"/>
          <w:color w:val="2E74B5" w:themeColor="accent1" w:themeShade="BF"/>
          <w:sz w:val="24"/>
          <w:szCs w:val="24"/>
          <w:lang w:val="es-CR"/>
        </w:rPr>
        <w:t xml:space="preserve">, 2012; </w:t>
      </w:r>
      <w:r w:rsidR="00245748" w:rsidRPr="00E15D46">
        <w:rPr>
          <w:rFonts w:ascii="Times New Roman" w:eastAsia="Times New Roman" w:hAnsi="Times New Roman" w:cs="Times New Roman"/>
          <w:color w:val="2E74B5" w:themeColor="accent1" w:themeShade="BF"/>
          <w:sz w:val="24"/>
          <w:szCs w:val="24"/>
          <w:lang w:val="es-CR"/>
        </w:rPr>
        <w:t xml:space="preserve">Pelletier, 2017; </w:t>
      </w:r>
      <w:proofErr w:type="spellStart"/>
      <w:r w:rsidR="00245748" w:rsidRPr="00E15D46">
        <w:rPr>
          <w:rFonts w:ascii="Times New Roman" w:eastAsia="Times New Roman" w:hAnsi="Times New Roman" w:cs="Times New Roman"/>
          <w:color w:val="2E74B5" w:themeColor="accent1" w:themeShade="BF"/>
          <w:sz w:val="24"/>
          <w:szCs w:val="24"/>
          <w:lang w:val="es-CR"/>
        </w:rPr>
        <w:t>Wiedemann</w:t>
      </w:r>
      <w:proofErr w:type="spellEnd"/>
      <w:r w:rsidR="00245748" w:rsidRPr="00E15D46">
        <w:rPr>
          <w:rFonts w:ascii="Times New Roman" w:eastAsia="Times New Roman" w:hAnsi="Times New Roman" w:cs="Times New Roman"/>
          <w:color w:val="2E74B5" w:themeColor="accent1" w:themeShade="BF"/>
          <w:sz w:val="24"/>
          <w:szCs w:val="24"/>
          <w:lang w:val="es-CR"/>
        </w:rPr>
        <w:t xml:space="preserve"> y </w:t>
      </w:r>
      <w:proofErr w:type="spellStart"/>
      <w:r w:rsidR="00245748" w:rsidRPr="00E15D46">
        <w:rPr>
          <w:rFonts w:ascii="Times New Roman" w:eastAsia="Times New Roman" w:hAnsi="Times New Roman" w:cs="Times New Roman"/>
          <w:color w:val="2E74B5" w:themeColor="accent1" w:themeShade="BF"/>
          <w:sz w:val="24"/>
          <w:szCs w:val="24"/>
          <w:lang w:val="es-CR"/>
        </w:rPr>
        <w:t>McGahan</w:t>
      </w:r>
      <w:proofErr w:type="spellEnd"/>
      <w:r w:rsidR="00245748" w:rsidRPr="00E15D46">
        <w:rPr>
          <w:rFonts w:ascii="Times New Roman" w:eastAsia="Times New Roman" w:hAnsi="Times New Roman" w:cs="Times New Roman"/>
          <w:color w:val="2E74B5" w:themeColor="accent1" w:themeShade="BF"/>
          <w:sz w:val="24"/>
          <w:szCs w:val="24"/>
          <w:lang w:val="es-CR"/>
        </w:rPr>
        <w:t>, 2011</w:t>
      </w:r>
      <w:r w:rsidR="00245748"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en donde la alimentación juega un papel fundamental</w:t>
      </w:r>
      <w:r w:rsidR="00722C76">
        <w:rPr>
          <w:rFonts w:ascii="Times New Roman" w:eastAsia="Times New Roman" w:hAnsi="Times New Roman" w:cs="Times New Roman"/>
          <w:sz w:val="24"/>
          <w:szCs w:val="24"/>
          <w:lang w:val="es-CR"/>
        </w:rPr>
        <w:t>;</w:t>
      </w:r>
      <w:r w:rsidR="00245748" w:rsidRPr="00E15D46">
        <w:rPr>
          <w:rFonts w:ascii="Times New Roman" w:eastAsia="Times New Roman" w:hAnsi="Times New Roman" w:cs="Times New Roman"/>
          <w:sz w:val="24"/>
          <w:szCs w:val="24"/>
          <w:lang w:val="es-CR"/>
        </w:rPr>
        <w:t xml:space="preserve"> </w:t>
      </w:r>
      <w:r w:rsidR="00722C76">
        <w:rPr>
          <w:rFonts w:ascii="Times New Roman" w:eastAsia="Times New Roman" w:hAnsi="Times New Roman" w:cs="Times New Roman"/>
          <w:sz w:val="24"/>
          <w:szCs w:val="24"/>
          <w:lang w:val="es-CR"/>
        </w:rPr>
        <w:t xml:space="preserve">la cual, </w:t>
      </w:r>
      <w:r w:rsidR="00245748" w:rsidRPr="00E15D46">
        <w:rPr>
          <w:rFonts w:ascii="Times New Roman" w:eastAsia="Times New Roman" w:hAnsi="Times New Roman" w:cs="Times New Roman"/>
          <w:sz w:val="24"/>
          <w:szCs w:val="24"/>
          <w:lang w:val="es-CR"/>
        </w:rPr>
        <w:t>en el caso de estudio</w:t>
      </w:r>
      <w:r w:rsidR="00722C76">
        <w:rPr>
          <w:rFonts w:ascii="Times New Roman" w:eastAsia="Times New Roman" w:hAnsi="Times New Roman" w:cs="Times New Roman"/>
          <w:sz w:val="24"/>
          <w:szCs w:val="24"/>
          <w:lang w:val="es-CR"/>
        </w:rPr>
        <w:t>,</w:t>
      </w:r>
      <w:r w:rsidR="00245748" w:rsidRPr="00E15D46">
        <w:rPr>
          <w:rFonts w:ascii="Times New Roman" w:eastAsia="Times New Roman" w:hAnsi="Times New Roman" w:cs="Times New Roman"/>
          <w:sz w:val="24"/>
          <w:szCs w:val="24"/>
          <w:lang w:val="es-CR"/>
        </w:rPr>
        <w:t xml:space="preserve"> estuvo</w:t>
      </w:r>
      <w:r w:rsidRPr="00E15D46">
        <w:rPr>
          <w:rFonts w:ascii="Times New Roman" w:eastAsia="Times New Roman" w:hAnsi="Times New Roman" w:cs="Times New Roman"/>
          <w:sz w:val="24"/>
          <w:szCs w:val="24"/>
          <w:lang w:val="es-CR"/>
        </w:rPr>
        <w:t xml:space="preserve"> compuesta por </w:t>
      </w:r>
      <w:r w:rsidRPr="00E15D46">
        <w:rPr>
          <w:rFonts w:ascii="Times New Roman" w:eastAsia="Times New Roman" w:hAnsi="Times New Roman" w:cs="Times New Roman"/>
          <w:noProof/>
          <w:sz w:val="24"/>
          <w:szCs w:val="24"/>
          <w:lang w:val="es-CR"/>
        </w:rPr>
        <w:t>grano de cebada</w:t>
      </w:r>
      <w:r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noProof/>
          <w:sz w:val="24"/>
          <w:szCs w:val="24"/>
          <w:lang w:val="es-CR"/>
        </w:rPr>
        <w:t>grano de maíz</w:t>
      </w:r>
      <w:r w:rsidR="00244907" w:rsidRPr="00E15D46">
        <w:rPr>
          <w:rFonts w:ascii="Times New Roman" w:eastAsia="Times New Roman" w:hAnsi="Times New Roman" w:cs="Times New Roman"/>
          <w:sz w:val="24"/>
          <w:szCs w:val="24"/>
          <w:lang w:val="es-CR"/>
        </w:rPr>
        <w:t>,</w:t>
      </w:r>
      <w:r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noProof/>
          <w:sz w:val="24"/>
          <w:szCs w:val="24"/>
          <w:lang w:val="es-CR"/>
        </w:rPr>
        <w:t>coliflor</w:t>
      </w:r>
      <w:r w:rsidR="00F22517" w:rsidRPr="00E15D46">
        <w:rPr>
          <w:rFonts w:ascii="Times New Roman" w:eastAsia="Times New Roman" w:hAnsi="Times New Roman" w:cs="Times New Roman"/>
          <w:noProof/>
          <w:sz w:val="24"/>
          <w:szCs w:val="24"/>
          <w:lang w:val="es-CR"/>
        </w:rPr>
        <w:t xml:space="preserve"> </w:t>
      </w:r>
      <w:r w:rsidR="00244907" w:rsidRPr="00E15D46">
        <w:rPr>
          <w:rFonts w:ascii="Times New Roman" w:eastAsia="Times New Roman" w:hAnsi="Times New Roman" w:cs="Times New Roman"/>
          <w:noProof/>
          <w:sz w:val="24"/>
          <w:szCs w:val="24"/>
          <w:lang w:val="es-CR"/>
        </w:rPr>
        <w:t xml:space="preserve">y otros productos agrícolas </w:t>
      </w:r>
      <w:r w:rsidR="00F22517" w:rsidRPr="00E15D46">
        <w:rPr>
          <w:rFonts w:ascii="Times New Roman" w:eastAsia="Times New Roman" w:hAnsi="Times New Roman" w:cs="Times New Roman"/>
          <w:noProof/>
          <w:sz w:val="24"/>
          <w:szCs w:val="24"/>
          <w:lang w:val="es-CR"/>
        </w:rPr>
        <w:t>cultivados de forma agroecológica</w:t>
      </w:r>
      <w:r w:rsidR="00245748" w:rsidRPr="00E15D46">
        <w:rPr>
          <w:rFonts w:ascii="Times New Roman" w:eastAsia="Times New Roman" w:hAnsi="Times New Roman" w:cs="Times New Roman"/>
          <w:noProof/>
          <w:sz w:val="24"/>
          <w:szCs w:val="24"/>
          <w:lang w:val="es-CR"/>
        </w:rPr>
        <w:t xml:space="preserve"> en la misma finca, a diferencia de sistemas de producción convencionales donde la alimentación</w:t>
      </w:r>
      <w:r w:rsidRPr="00E15D46">
        <w:rPr>
          <w:rFonts w:ascii="Times New Roman" w:eastAsia="Times New Roman" w:hAnsi="Times New Roman" w:cs="Times New Roman"/>
          <w:sz w:val="24"/>
          <w:szCs w:val="24"/>
          <w:lang w:val="es-CR"/>
        </w:rPr>
        <w:t xml:space="preserve"> de las aves </w:t>
      </w:r>
      <w:r w:rsidR="00245748" w:rsidRPr="00E15D46">
        <w:rPr>
          <w:rFonts w:ascii="Times New Roman" w:eastAsia="Times New Roman" w:hAnsi="Times New Roman" w:cs="Times New Roman"/>
          <w:sz w:val="24"/>
          <w:szCs w:val="24"/>
          <w:lang w:val="es-CR"/>
        </w:rPr>
        <w:t>se basa en maíz, soja, aceite vegetal, cultivados en sistemas convencionales</w:t>
      </w:r>
      <w:r w:rsidR="007C13D4" w:rsidRPr="00E15D46">
        <w:rPr>
          <w:rFonts w:ascii="Times New Roman" w:eastAsia="Times New Roman" w:hAnsi="Times New Roman" w:cs="Times New Roman"/>
          <w:sz w:val="24"/>
          <w:szCs w:val="24"/>
          <w:lang w:val="es-CR"/>
        </w:rPr>
        <w:t xml:space="preserve"> </w:t>
      </w:r>
      <w:r w:rsidR="00722C76">
        <w:rPr>
          <w:rFonts w:ascii="Times New Roman" w:eastAsia="Times New Roman" w:hAnsi="Times New Roman" w:cs="Times New Roman"/>
          <w:sz w:val="24"/>
          <w:szCs w:val="24"/>
          <w:lang w:val="es-CR"/>
        </w:rPr>
        <w:t xml:space="preserve">que </w:t>
      </w:r>
      <w:r w:rsidR="007C13D4" w:rsidRPr="00E15D46">
        <w:rPr>
          <w:rFonts w:ascii="Times New Roman" w:eastAsia="Times New Roman" w:hAnsi="Times New Roman" w:cs="Times New Roman"/>
          <w:sz w:val="24"/>
          <w:szCs w:val="24"/>
          <w:lang w:val="es-CR"/>
        </w:rPr>
        <w:t>a</w:t>
      </w:r>
      <w:r w:rsidR="00803E03" w:rsidRPr="00E15D46">
        <w:rPr>
          <w:rFonts w:ascii="Times New Roman" w:eastAsia="Times New Roman" w:hAnsi="Times New Roman" w:cs="Times New Roman"/>
          <w:sz w:val="24"/>
          <w:szCs w:val="24"/>
          <w:lang w:val="es-CR"/>
        </w:rPr>
        <w:t>lcan</w:t>
      </w:r>
      <w:r w:rsidR="007C13D4" w:rsidRPr="00E15D46">
        <w:rPr>
          <w:rFonts w:ascii="Times New Roman" w:eastAsia="Times New Roman" w:hAnsi="Times New Roman" w:cs="Times New Roman"/>
          <w:sz w:val="24"/>
          <w:szCs w:val="24"/>
          <w:lang w:val="es-CR"/>
        </w:rPr>
        <w:t xml:space="preserve">zan valores </w:t>
      </w:r>
      <w:r w:rsidR="0049303A" w:rsidRPr="00E15D46">
        <w:rPr>
          <w:rFonts w:ascii="Times New Roman" w:eastAsia="Times New Roman" w:hAnsi="Times New Roman" w:cs="Times New Roman"/>
          <w:sz w:val="24"/>
          <w:szCs w:val="24"/>
          <w:lang w:val="es-CR"/>
        </w:rPr>
        <w:t xml:space="preserve">de emisiones </w:t>
      </w:r>
      <w:r w:rsidR="00AB3431" w:rsidRPr="00E15D46">
        <w:rPr>
          <w:rFonts w:ascii="Times New Roman" w:eastAsia="Times New Roman" w:hAnsi="Times New Roman" w:cs="Times New Roman"/>
          <w:sz w:val="24"/>
          <w:szCs w:val="24"/>
          <w:lang w:val="es-CR"/>
        </w:rPr>
        <w:t xml:space="preserve">por </w:t>
      </w:r>
      <w:r w:rsidR="0049303A" w:rsidRPr="00E15D46">
        <w:rPr>
          <w:rFonts w:ascii="Times New Roman" w:eastAsia="Times New Roman" w:hAnsi="Times New Roman" w:cs="Times New Roman"/>
          <w:sz w:val="24"/>
          <w:szCs w:val="24"/>
          <w:lang w:val="es-CR"/>
        </w:rPr>
        <w:t xml:space="preserve">kilogramo de huevo </w:t>
      </w:r>
      <w:r w:rsidR="00AB3431" w:rsidRPr="00E15D46">
        <w:rPr>
          <w:rFonts w:ascii="Times New Roman" w:eastAsia="Times New Roman" w:hAnsi="Times New Roman" w:cs="Times New Roman"/>
          <w:sz w:val="24"/>
          <w:szCs w:val="24"/>
          <w:lang w:val="es-CR"/>
        </w:rPr>
        <w:t xml:space="preserve">de </w:t>
      </w:r>
      <w:r w:rsidR="0049303A" w:rsidRPr="00E15D46">
        <w:rPr>
          <w:rFonts w:ascii="Times New Roman" w:eastAsia="Times New Roman" w:hAnsi="Times New Roman" w:cs="Times New Roman"/>
          <w:sz w:val="24"/>
          <w:szCs w:val="24"/>
          <w:lang w:val="es-CR"/>
        </w:rPr>
        <w:t xml:space="preserve">hasta </w:t>
      </w:r>
      <w:r w:rsidR="007C13D4" w:rsidRPr="00E15D46">
        <w:rPr>
          <w:rFonts w:ascii="Times New Roman" w:eastAsia="Times New Roman" w:hAnsi="Times New Roman" w:cs="Times New Roman"/>
          <w:noProof/>
          <w:sz w:val="24"/>
          <w:szCs w:val="24"/>
          <w:lang w:val="es-CR"/>
        </w:rPr>
        <w:t>5</w:t>
      </w:r>
      <w:r w:rsidR="00AD0F34" w:rsidRPr="00E15D4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59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7C13D4" w:rsidRPr="00E15D46">
        <w:rPr>
          <w:rFonts w:ascii="Times New Roman" w:eastAsia="Times New Roman" w:hAnsi="Times New Roman" w:cs="Times New Roman"/>
          <w:sz w:val="24"/>
          <w:szCs w:val="24"/>
          <w:lang w:val="es-CR"/>
        </w:rPr>
        <w:t xml:space="preserve"> CO</w:t>
      </w:r>
      <w:r w:rsidR="007C13D4" w:rsidRPr="00E15D46">
        <w:rPr>
          <w:rFonts w:ascii="Times New Roman" w:eastAsia="Times New Roman" w:hAnsi="Times New Roman" w:cs="Times New Roman"/>
          <w:sz w:val="24"/>
          <w:szCs w:val="24"/>
          <w:vertAlign w:val="subscript"/>
          <w:lang w:val="es-CR"/>
        </w:rPr>
        <w:t>2</w:t>
      </w:r>
      <w:r w:rsidR="007C13D4"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noProof/>
          <w:sz w:val="24"/>
          <w:szCs w:val="24"/>
          <w:lang w:val="es-CR"/>
        </w:rPr>
        <w:t>(</w:t>
      </w:r>
      <w:r w:rsidR="00AB3431" w:rsidRPr="00E15D46">
        <w:rPr>
          <w:rFonts w:ascii="Times New Roman" w:eastAsia="Times New Roman" w:hAnsi="Times New Roman" w:cs="Times New Roman"/>
          <w:noProof/>
          <w:color w:val="2E74B5" w:themeColor="accent1" w:themeShade="BF"/>
          <w:sz w:val="24"/>
          <w:szCs w:val="24"/>
          <w:lang w:val="es-CR"/>
        </w:rPr>
        <w:t xml:space="preserve">Ghasempour y Ahmadi, 2016; </w:t>
      </w:r>
      <w:r w:rsidRPr="00E15D46">
        <w:rPr>
          <w:rFonts w:ascii="Times New Roman" w:eastAsia="Times New Roman" w:hAnsi="Times New Roman" w:cs="Times New Roman"/>
          <w:noProof/>
          <w:color w:val="2E74B5" w:themeColor="accent1" w:themeShade="BF"/>
          <w:sz w:val="24"/>
          <w:szCs w:val="24"/>
          <w:lang w:val="es-CR"/>
        </w:rPr>
        <w:t>Rueda, 2016</w:t>
      </w:r>
      <w:r w:rsidRPr="00E15D46">
        <w:rPr>
          <w:rFonts w:ascii="Times New Roman" w:eastAsia="Times New Roman" w:hAnsi="Times New Roman" w:cs="Times New Roman"/>
          <w:noProof/>
          <w:sz w:val="24"/>
          <w:szCs w:val="24"/>
          <w:lang w:val="es-CR"/>
        </w:rPr>
        <w:t>)</w:t>
      </w:r>
      <w:r w:rsidR="00245748" w:rsidRPr="00E15D46">
        <w:rPr>
          <w:rFonts w:ascii="Times New Roman" w:eastAsia="Times New Roman" w:hAnsi="Times New Roman" w:cs="Times New Roman"/>
          <w:noProof/>
          <w:sz w:val="24"/>
          <w:szCs w:val="24"/>
          <w:lang w:val="es-CR"/>
        </w:rPr>
        <w:t xml:space="preserve">. El </w:t>
      </w:r>
      <w:r w:rsidR="00F22517" w:rsidRPr="00E15D46">
        <w:rPr>
          <w:rFonts w:ascii="Times New Roman" w:eastAsia="Times New Roman" w:hAnsi="Times New Roman" w:cs="Times New Roman"/>
          <w:noProof/>
          <w:sz w:val="24"/>
          <w:szCs w:val="24"/>
          <w:lang w:val="es-CR"/>
        </w:rPr>
        <w:t>resultado obtenido coincide con el estudio desarrollado en Canad</w:t>
      </w:r>
      <w:r w:rsidR="00AB3431" w:rsidRPr="00E15D46">
        <w:rPr>
          <w:rFonts w:ascii="Times New Roman" w:eastAsia="Times New Roman" w:hAnsi="Times New Roman" w:cs="Times New Roman"/>
          <w:noProof/>
          <w:sz w:val="24"/>
          <w:szCs w:val="24"/>
          <w:lang w:val="es-CR"/>
        </w:rPr>
        <w:t>á</w:t>
      </w:r>
      <w:r w:rsidR="00722C7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 </w:t>
      </w:r>
      <w:r w:rsidR="00F22517" w:rsidRPr="00E15D46">
        <w:rPr>
          <w:rFonts w:ascii="Times New Roman" w:eastAsia="Times New Roman" w:hAnsi="Times New Roman" w:cs="Times New Roman"/>
          <w:noProof/>
          <w:sz w:val="24"/>
          <w:szCs w:val="24"/>
          <w:lang w:val="es-CR"/>
        </w:rPr>
        <w:t>de huevos e</w:t>
      </w:r>
      <w:r w:rsidR="007C13D4" w:rsidRPr="00E15D46">
        <w:rPr>
          <w:rFonts w:ascii="Times New Roman" w:eastAsia="Times New Roman" w:hAnsi="Times New Roman" w:cs="Times New Roman"/>
          <w:noProof/>
          <w:sz w:val="24"/>
          <w:szCs w:val="24"/>
          <w:lang w:val="es-CR"/>
        </w:rPr>
        <w:t>n</w:t>
      </w:r>
      <w:r w:rsidR="00F22517" w:rsidRPr="00E15D46">
        <w:rPr>
          <w:rFonts w:ascii="Times New Roman" w:eastAsia="Times New Roman" w:hAnsi="Times New Roman" w:cs="Times New Roman"/>
          <w:noProof/>
          <w:sz w:val="24"/>
          <w:szCs w:val="24"/>
          <w:lang w:val="es-CR"/>
        </w:rPr>
        <w:t xml:space="preserve"> </w:t>
      </w:r>
      <w:r w:rsidRPr="00E15D46">
        <w:rPr>
          <w:rFonts w:ascii="Times New Roman" w:eastAsia="Times New Roman" w:hAnsi="Times New Roman" w:cs="Times New Roman"/>
          <w:noProof/>
          <w:sz w:val="24"/>
          <w:szCs w:val="24"/>
          <w:lang w:val="es-CR"/>
        </w:rPr>
        <w:t>un criadero ecol</w:t>
      </w:r>
      <w:r w:rsidR="00244907" w:rsidRPr="00E15D46">
        <w:rPr>
          <w:rFonts w:ascii="Times New Roman" w:eastAsia="Times New Roman" w:hAnsi="Times New Roman" w:cs="Times New Roman"/>
          <w:noProof/>
          <w:sz w:val="24"/>
          <w:szCs w:val="24"/>
          <w:lang w:val="es-CR"/>
        </w:rPr>
        <w:t>ó</w:t>
      </w:r>
      <w:r w:rsidRPr="00E15D46">
        <w:rPr>
          <w:rFonts w:ascii="Times New Roman" w:eastAsia="Times New Roman" w:hAnsi="Times New Roman" w:cs="Times New Roman"/>
          <w:noProof/>
          <w:sz w:val="24"/>
          <w:szCs w:val="24"/>
          <w:lang w:val="es-CR"/>
        </w:rPr>
        <w:t xml:space="preserve">gico </w:t>
      </w:r>
      <w:r w:rsidR="007C13D4" w:rsidRPr="00E15D46">
        <w:rPr>
          <w:rFonts w:ascii="Times New Roman" w:eastAsia="Times New Roman" w:hAnsi="Times New Roman" w:cs="Times New Roman"/>
          <w:noProof/>
          <w:sz w:val="24"/>
          <w:szCs w:val="24"/>
          <w:lang w:val="es-CR"/>
        </w:rPr>
        <w:t>donde encontraron que cada kilogramo de huevos generaba</w:t>
      </w:r>
      <w:r w:rsidRPr="00E15D46">
        <w:rPr>
          <w:rFonts w:ascii="Times New Roman" w:eastAsia="Times New Roman" w:hAnsi="Times New Roman" w:cs="Times New Roman"/>
          <w:noProof/>
          <w:sz w:val="24"/>
          <w:szCs w:val="24"/>
          <w:lang w:val="es-CR"/>
        </w:rPr>
        <w:t xml:space="preserve"> 2</w:t>
      </w:r>
      <w:r w:rsidR="00AD0F34" w:rsidRPr="00E15D46">
        <w:rPr>
          <w:rFonts w:ascii="Times New Roman" w:eastAsia="Times New Roman" w:hAnsi="Times New Roman" w:cs="Times New Roman"/>
          <w:noProof/>
          <w:sz w:val="24"/>
          <w:szCs w:val="24"/>
          <w:lang w:val="es-CR"/>
        </w:rPr>
        <w:t>.</w:t>
      </w:r>
      <w:r w:rsidRPr="00E15D46">
        <w:rPr>
          <w:rFonts w:ascii="Times New Roman" w:eastAsia="Times New Roman" w:hAnsi="Times New Roman" w:cs="Times New Roman"/>
          <w:noProof/>
          <w:sz w:val="24"/>
          <w:szCs w:val="24"/>
          <w:lang w:val="es-CR"/>
        </w:rPr>
        <w:t xml:space="preserve">41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00722C76">
        <w:rPr>
          <w:rFonts w:ascii="Times New Roman" w:eastAsia="Times New Roman" w:hAnsi="Times New Roman" w:cs="Times New Roman"/>
          <w:noProof/>
          <w:sz w:val="24"/>
          <w:szCs w:val="24"/>
          <w:lang w:val="es-CR"/>
        </w:rPr>
        <w:t>:</w:t>
      </w:r>
      <w:r w:rsidRPr="00E15D46">
        <w:rPr>
          <w:rFonts w:ascii="Times New Roman" w:eastAsia="Times New Roman" w:hAnsi="Times New Roman" w:cs="Times New Roman"/>
          <w:noProof/>
          <w:sz w:val="24"/>
          <w:szCs w:val="24"/>
          <w:lang w:val="es-CR"/>
        </w:rPr>
        <w:t xml:space="preserve"> la alimentacion</w:t>
      </w:r>
      <w:r w:rsidR="00F22517" w:rsidRPr="00E15D46">
        <w:rPr>
          <w:rFonts w:ascii="Times New Roman" w:eastAsia="Times New Roman" w:hAnsi="Times New Roman" w:cs="Times New Roman"/>
          <w:noProof/>
          <w:sz w:val="24"/>
          <w:szCs w:val="24"/>
          <w:lang w:val="es-CR"/>
        </w:rPr>
        <w:t xml:space="preserve"> con</w:t>
      </w:r>
      <w:r w:rsidRPr="00E15D46">
        <w:rPr>
          <w:rFonts w:ascii="Times New Roman" w:eastAsia="Times New Roman" w:hAnsi="Times New Roman" w:cs="Times New Roman"/>
          <w:noProof/>
          <w:sz w:val="24"/>
          <w:szCs w:val="24"/>
          <w:lang w:val="es-CR"/>
        </w:rPr>
        <w:t xml:space="preserve"> cebada, guisantes y canola</w:t>
      </w:r>
      <w:r w:rsidR="007C13D4" w:rsidRPr="00E15D46">
        <w:rPr>
          <w:rFonts w:ascii="Times New Roman" w:eastAsia="Times New Roman" w:hAnsi="Times New Roman" w:cs="Times New Roman"/>
          <w:noProof/>
          <w:sz w:val="24"/>
          <w:szCs w:val="24"/>
          <w:lang w:val="es-CR"/>
        </w:rPr>
        <w:t xml:space="preserve"> fue determinante</w:t>
      </w:r>
      <w:r w:rsidR="00722C7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 en este caso</w:t>
      </w:r>
      <w:r w:rsidRPr="00E15D46">
        <w:rPr>
          <w:rFonts w:ascii="Times New Roman" w:eastAsia="Times New Roman" w:hAnsi="Times New Roman" w:cs="Times New Roman"/>
          <w:noProof/>
          <w:sz w:val="24"/>
          <w:szCs w:val="24"/>
          <w:lang w:val="es-CR"/>
        </w:rPr>
        <w:t xml:space="preserve"> (</w:t>
      </w:r>
      <w:r w:rsidRPr="00E15D46">
        <w:rPr>
          <w:rFonts w:ascii="Times New Roman" w:eastAsia="Times New Roman" w:hAnsi="Times New Roman" w:cs="Times New Roman"/>
          <w:noProof/>
          <w:color w:val="2E74B5" w:themeColor="accent1" w:themeShade="BF"/>
          <w:sz w:val="24"/>
          <w:szCs w:val="24"/>
          <w:lang w:val="es-CR"/>
        </w:rPr>
        <w:t>Pelletier, 2017</w:t>
      </w:r>
      <w:r w:rsidRPr="00E15D46">
        <w:rPr>
          <w:rFonts w:ascii="Times New Roman" w:eastAsia="Times New Roman" w:hAnsi="Times New Roman" w:cs="Times New Roman"/>
          <w:noProof/>
          <w:sz w:val="24"/>
          <w:szCs w:val="24"/>
          <w:lang w:val="es-CR"/>
        </w:rPr>
        <w:t xml:space="preserve">).  </w:t>
      </w:r>
      <w:r w:rsidR="007C13D4" w:rsidRPr="00E15D46">
        <w:rPr>
          <w:rFonts w:ascii="Times New Roman" w:eastAsia="Times New Roman" w:hAnsi="Times New Roman" w:cs="Times New Roman"/>
          <w:noProof/>
          <w:sz w:val="24"/>
          <w:szCs w:val="24"/>
          <w:lang w:val="es-CR"/>
        </w:rPr>
        <w:t xml:space="preserve">Otro factor que influye </w:t>
      </w:r>
      <w:r w:rsidR="00AB3431" w:rsidRPr="00E15D46">
        <w:rPr>
          <w:rFonts w:ascii="Times New Roman" w:eastAsia="Times New Roman" w:hAnsi="Times New Roman" w:cs="Times New Roman"/>
          <w:noProof/>
          <w:sz w:val="24"/>
          <w:szCs w:val="24"/>
          <w:lang w:val="es-CR"/>
        </w:rPr>
        <w:t xml:space="preserve">en las menores </w:t>
      </w:r>
      <w:r w:rsidR="007C13D4" w:rsidRPr="00E15D46">
        <w:rPr>
          <w:rFonts w:ascii="Times New Roman" w:eastAsia="Times New Roman" w:hAnsi="Times New Roman" w:cs="Times New Roman"/>
          <w:noProof/>
          <w:sz w:val="24"/>
          <w:szCs w:val="24"/>
          <w:lang w:val="es-CR"/>
        </w:rPr>
        <w:t>emisiones es el aprovechamiento del total de los residuos en procesos de compostaje</w:t>
      </w:r>
      <w:r w:rsidR="00AB3431" w:rsidRPr="00E15D46">
        <w:rPr>
          <w:rFonts w:ascii="Times New Roman" w:eastAsia="Times New Roman" w:hAnsi="Times New Roman" w:cs="Times New Roman"/>
          <w:noProof/>
          <w:sz w:val="24"/>
          <w:szCs w:val="24"/>
          <w:lang w:val="es-CR"/>
        </w:rPr>
        <w:t xml:space="preserve">, </w:t>
      </w:r>
      <w:r w:rsidR="007C13D4" w:rsidRPr="00E15D46">
        <w:rPr>
          <w:rFonts w:ascii="Times New Roman" w:eastAsia="Times New Roman" w:hAnsi="Times New Roman" w:cs="Times New Roman"/>
          <w:noProof/>
          <w:sz w:val="24"/>
          <w:szCs w:val="24"/>
          <w:lang w:val="es-CR"/>
        </w:rPr>
        <w:t xml:space="preserve"> empl</w:t>
      </w:r>
      <w:r w:rsidR="00244907" w:rsidRPr="00E15D46">
        <w:rPr>
          <w:rFonts w:ascii="Times New Roman" w:eastAsia="Times New Roman" w:hAnsi="Times New Roman" w:cs="Times New Roman"/>
          <w:noProof/>
          <w:sz w:val="24"/>
          <w:szCs w:val="24"/>
          <w:lang w:val="es-CR"/>
        </w:rPr>
        <w:t>e</w:t>
      </w:r>
      <w:r w:rsidR="007C13D4" w:rsidRPr="00E15D46">
        <w:rPr>
          <w:rFonts w:ascii="Times New Roman" w:eastAsia="Times New Roman" w:hAnsi="Times New Roman" w:cs="Times New Roman"/>
          <w:noProof/>
          <w:sz w:val="24"/>
          <w:szCs w:val="24"/>
          <w:lang w:val="es-CR"/>
        </w:rPr>
        <w:t>ados como fertilizantes en los cultivos</w:t>
      </w:r>
      <w:r w:rsidR="00244907" w:rsidRPr="00E15D4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 </w:t>
      </w:r>
      <w:r w:rsidR="00722C76">
        <w:rPr>
          <w:rFonts w:ascii="Times New Roman" w:eastAsia="Times New Roman" w:hAnsi="Times New Roman" w:cs="Times New Roman"/>
          <w:noProof/>
          <w:sz w:val="24"/>
          <w:szCs w:val="24"/>
          <w:lang w:val="es-CR"/>
        </w:rPr>
        <w:t xml:space="preserve">para </w:t>
      </w:r>
      <w:r w:rsidR="007C13D4" w:rsidRPr="00E15D46">
        <w:rPr>
          <w:rFonts w:ascii="Times New Roman" w:eastAsia="Times New Roman" w:hAnsi="Times New Roman" w:cs="Times New Roman"/>
          <w:noProof/>
          <w:sz w:val="24"/>
          <w:szCs w:val="24"/>
          <w:lang w:val="es-CR"/>
        </w:rPr>
        <w:t>aprovecha</w:t>
      </w:r>
      <w:r w:rsidR="00722C76">
        <w:rPr>
          <w:rFonts w:ascii="Times New Roman" w:eastAsia="Times New Roman" w:hAnsi="Times New Roman" w:cs="Times New Roman"/>
          <w:noProof/>
          <w:sz w:val="24"/>
          <w:szCs w:val="24"/>
          <w:lang w:val="es-CR"/>
        </w:rPr>
        <w:t>r,</w:t>
      </w:r>
      <w:r w:rsidR="007C13D4" w:rsidRPr="00E15D46">
        <w:rPr>
          <w:rFonts w:ascii="Times New Roman" w:eastAsia="Times New Roman" w:hAnsi="Times New Roman" w:cs="Times New Roman"/>
          <w:noProof/>
          <w:sz w:val="24"/>
          <w:szCs w:val="24"/>
          <w:lang w:val="es-CR"/>
        </w:rPr>
        <w:t xml:space="preserve"> </w:t>
      </w:r>
      <w:r w:rsidR="00AB3431" w:rsidRPr="00E15D46">
        <w:rPr>
          <w:rFonts w:ascii="Times New Roman" w:eastAsia="Times New Roman" w:hAnsi="Times New Roman" w:cs="Times New Roman"/>
          <w:noProof/>
          <w:sz w:val="24"/>
          <w:szCs w:val="24"/>
          <w:lang w:val="es-CR"/>
        </w:rPr>
        <w:t>así</w:t>
      </w:r>
      <w:r w:rsidR="00722C76">
        <w:rPr>
          <w:rFonts w:ascii="Times New Roman" w:eastAsia="Times New Roman" w:hAnsi="Times New Roman" w:cs="Times New Roman"/>
          <w:noProof/>
          <w:sz w:val="24"/>
          <w:szCs w:val="24"/>
          <w:lang w:val="es-CR"/>
        </w:rPr>
        <w:t>,</w:t>
      </w:r>
      <w:r w:rsidR="00AB3431" w:rsidRPr="00E15D46">
        <w:rPr>
          <w:rFonts w:ascii="Times New Roman" w:eastAsia="Times New Roman" w:hAnsi="Times New Roman" w:cs="Times New Roman"/>
          <w:noProof/>
          <w:sz w:val="24"/>
          <w:szCs w:val="24"/>
          <w:lang w:val="es-CR"/>
        </w:rPr>
        <w:t xml:space="preserve"> </w:t>
      </w:r>
      <w:r w:rsidR="007C13D4" w:rsidRPr="00E15D46">
        <w:rPr>
          <w:rFonts w:ascii="Times New Roman" w:eastAsia="Times New Roman" w:hAnsi="Times New Roman" w:cs="Times New Roman"/>
          <w:noProof/>
          <w:sz w:val="24"/>
          <w:szCs w:val="24"/>
          <w:lang w:val="es-CR"/>
        </w:rPr>
        <w:t>el nitr</w:t>
      </w:r>
      <w:r w:rsidR="00244907" w:rsidRPr="00E15D46">
        <w:rPr>
          <w:rFonts w:ascii="Times New Roman" w:eastAsia="Times New Roman" w:hAnsi="Times New Roman" w:cs="Times New Roman"/>
          <w:noProof/>
          <w:sz w:val="24"/>
          <w:szCs w:val="24"/>
          <w:lang w:val="es-CR"/>
        </w:rPr>
        <w:t>ó</w:t>
      </w:r>
      <w:r w:rsidR="007C13D4" w:rsidRPr="00E15D46">
        <w:rPr>
          <w:rFonts w:ascii="Times New Roman" w:eastAsia="Times New Roman" w:hAnsi="Times New Roman" w:cs="Times New Roman"/>
          <w:noProof/>
          <w:sz w:val="24"/>
          <w:szCs w:val="24"/>
          <w:lang w:val="es-CR"/>
        </w:rPr>
        <w:t>geno y reduci</w:t>
      </w:r>
      <w:r w:rsidR="009B4957">
        <w:rPr>
          <w:rFonts w:ascii="Times New Roman" w:eastAsia="Times New Roman" w:hAnsi="Times New Roman" w:cs="Times New Roman"/>
          <w:noProof/>
          <w:sz w:val="24"/>
          <w:szCs w:val="24"/>
          <w:lang w:val="es-CR"/>
        </w:rPr>
        <w:t>r</w:t>
      </w:r>
      <w:r w:rsidR="007C13D4" w:rsidRPr="00E15D46">
        <w:rPr>
          <w:rFonts w:ascii="Times New Roman" w:eastAsia="Times New Roman" w:hAnsi="Times New Roman" w:cs="Times New Roman"/>
          <w:noProof/>
          <w:sz w:val="24"/>
          <w:szCs w:val="24"/>
          <w:lang w:val="es-CR"/>
        </w:rPr>
        <w:t xml:space="preserve"> sus p</w:t>
      </w:r>
      <w:r w:rsidR="00AB3431" w:rsidRPr="00E15D46">
        <w:rPr>
          <w:rFonts w:ascii="Times New Roman" w:eastAsia="Times New Roman" w:hAnsi="Times New Roman" w:cs="Times New Roman"/>
          <w:noProof/>
          <w:sz w:val="24"/>
          <w:szCs w:val="24"/>
          <w:lang w:val="es-CR"/>
        </w:rPr>
        <w:t>é</w:t>
      </w:r>
      <w:r w:rsidR="007C13D4" w:rsidRPr="00E15D46">
        <w:rPr>
          <w:rFonts w:ascii="Times New Roman" w:eastAsia="Times New Roman" w:hAnsi="Times New Roman" w:cs="Times New Roman"/>
          <w:noProof/>
          <w:sz w:val="24"/>
          <w:szCs w:val="24"/>
          <w:lang w:val="es-CR"/>
        </w:rPr>
        <w:t xml:space="preserve">rdidas y los efectos </w:t>
      </w:r>
      <w:r w:rsidR="00AB3431" w:rsidRPr="00E15D46">
        <w:rPr>
          <w:rFonts w:ascii="Times New Roman" w:eastAsia="Times New Roman" w:hAnsi="Times New Roman" w:cs="Times New Roman"/>
          <w:noProof/>
          <w:sz w:val="24"/>
          <w:szCs w:val="24"/>
          <w:lang w:val="es-CR"/>
        </w:rPr>
        <w:t xml:space="preserve">negativos </w:t>
      </w:r>
      <w:r w:rsidR="007C13D4" w:rsidRPr="00E15D46">
        <w:rPr>
          <w:rFonts w:ascii="Times New Roman" w:eastAsia="Times New Roman" w:hAnsi="Times New Roman" w:cs="Times New Roman"/>
          <w:noProof/>
          <w:sz w:val="24"/>
          <w:szCs w:val="24"/>
          <w:lang w:val="es-CR"/>
        </w:rPr>
        <w:t>en el suelo</w:t>
      </w:r>
      <w:r w:rsidR="00AB3431" w:rsidRPr="00E15D4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 adem</w:t>
      </w:r>
      <w:r w:rsidR="00AB3431" w:rsidRPr="00E15D46">
        <w:rPr>
          <w:rFonts w:ascii="Times New Roman" w:eastAsia="Times New Roman" w:hAnsi="Times New Roman" w:cs="Times New Roman"/>
          <w:noProof/>
          <w:sz w:val="24"/>
          <w:szCs w:val="24"/>
          <w:lang w:val="es-CR"/>
        </w:rPr>
        <w:t>á</w:t>
      </w:r>
      <w:r w:rsidR="007C13D4" w:rsidRPr="00E15D46">
        <w:rPr>
          <w:rFonts w:ascii="Times New Roman" w:eastAsia="Times New Roman" w:hAnsi="Times New Roman" w:cs="Times New Roman"/>
          <w:noProof/>
          <w:sz w:val="24"/>
          <w:szCs w:val="24"/>
          <w:lang w:val="es-CR"/>
        </w:rPr>
        <w:t xml:space="preserve">s </w:t>
      </w:r>
      <w:r w:rsidR="00AB3431" w:rsidRPr="00E15D46">
        <w:rPr>
          <w:rFonts w:ascii="Times New Roman" w:eastAsia="Times New Roman" w:hAnsi="Times New Roman" w:cs="Times New Roman"/>
          <w:noProof/>
          <w:sz w:val="24"/>
          <w:szCs w:val="24"/>
          <w:lang w:val="es-CR"/>
        </w:rPr>
        <w:t xml:space="preserve">se evitaron </w:t>
      </w:r>
      <w:r w:rsidR="007C13D4" w:rsidRPr="00E15D46">
        <w:rPr>
          <w:rFonts w:ascii="Times New Roman" w:eastAsia="Times New Roman" w:hAnsi="Times New Roman" w:cs="Times New Roman"/>
          <w:noProof/>
          <w:sz w:val="24"/>
          <w:szCs w:val="24"/>
          <w:lang w:val="es-CR"/>
        </w:rPr>
        <w:t>costos y energ</w:t>
      </w:r>
      <w:r w:rsidR="00244907" w:rsidRPr="00E15D46">
        <w:rPr>
          <w:rFonts w:ascii="Times New Roman" w:eastAsia="Times New Roman" w:hAnsi="Times New Roman" w:cs="Times New Roman"/>
          <w:noProof/>
          <w:sz w:val="24"/>
          <w:szCs w:val="24"/>
          <w:lang w:val="es-CR"/>
        </w:rPr>
        <w:t>í</w:t>
      </w:r>
      <w:r w:rsidR="007C13D4" w:rsidRPr="00E15D46">
        <w:rPr>
          <w:rFonts w:ascii="Times New Roman" w:eastAsia="Times New Roman" w:hAnsi="Times New Roman" w:cs="Times New Roman"/>
          <w:noProof/>
          <w:sz w:val="24"/>
          <w:szCs w:val="24"/>
          <w:lang w:val="es-CR"/>
        </w:rPr>
        <w:t xml:space="preserve">a </w:t>
      </w:r>
      <w:r w:rsidR="00AB3431" w:rsidRPr="00E15D46">
        <w:rPr>
          <w:rFonts w:ascii="Times New Roman" w:eastAsia="Times New Roman" w:hAnsi="Times New Roman" w:cs="Times New Roman"/>
          <w:noProof/>
          <w:sz w:val="24"/>
          <w:szCs w:val="24"/>
          <w:lang w:val="es-CR"/>
        </w:rPr>
        <w:t xml:space="preserve">en la </w:t>
      </w:r>
      <w:r w:rsidR="007C13D4" w:rsidRPr="00E15D46">
        <w:rPr>
          <w:rFonts w:ascii="Times New Roman" w:eastAsia="Times New Roman" w:hAnsi="Times New Roman" w:cs="Times New Roman"/>
          <w:noProof/>
          <w:sz w:val="24"/>
          <w:szCs w:val="24"/>
          <w:lang w:val="es-CR"/>
        </w:rPr>
        <w:t>disposici</w:t>
      </w:r>
      <w:r w:rsidR="00244907" w:rsidRPr="00E15D46">
        <w:rPr>
          <w:rFonts w:ascii="Times New Roman" w:eastAsia="Times New Roman" w:hAnsi="Times New Roman" w:cs="Times New Roman"/>
          <w:noProof/>
          <w:sz w:val="24"/>
          <w:szCs w:val="24"/>
          <w:lang w:val="es-CR"/>
        </w:rPr>
        <w:t>ó</w:t>
      </w:r>
      <w:r w:rsidR="007C13D4" w:rsidRPr="00E15D46">
        <w:rPr>
          <w:rFonts w:ascii="Times New Roman" w:eastAsia="Times New Roman" w:hAnsi="Times New Roman" w:cs="Times New Roman"/>
          <w:noProof/>
          <w:sz w:val="24"/>
          <w:szCs w:val="24"/>
          <w:lang w:val="es-CR"/>
        </w:rPr>
        <w:t>n de estos residuos</w:t>
      </w:r>
      <w:r w:rsidR="00AB3431" w:rsidRPr="00E15D46">
        <w:rPr>
          <w:rFonts w:ascii="Times New Roman" w:eastAsia="Times New Roman" w:hAnsi="Times New Roman" w:cs="Times New Roman"/>
          <w:noProof/>
          <w:sz w:val="24"/>
          <w:szCs w:val="24"/>
          <w:lang w:val="es-CR"/>
        </w:rPr>
        <w:t>.</w:t>
      </w:r>
      <w:r w:rsidR="007C13D4" w:rsidRPr="00E15D46">
        <w:rPr>
          <w:rFonts w:ascii="Times New Roman" w:eastAsia="Times New Roman" w:hAnsi="Times New Roman" w:cs="Times New Roman"/>
          <w:noProof/>
          <w:sz w:val="24"/>
          <w:szCs w:val="24"/>
          <w:lang w:val="es-CR"/>
        </w:rPr>
        <w:t xml:space="preserve"> </w:t>
      </w:r>
      <w:r w:rsidR="00AB3431" w:rsidRPr="00E15D46">
        <w:rPr>
          <w:rFonts w:ascii="Times New Roman" w:eastAsia="Times New Roman" w:hAnsi="Times New Roman" w:cs="Times New Roman"/>
          <w:noProof/>
          <w:sz w:val="24"/>
          <w:szCs w:val="24"/>
          <w:lang w:val="es-CR"/>
        </w:rPr>
        <w:t xml:space="preserve">Adicionalmente, al contar el sistema evaluado </w:t>
      </w:r>
      <w:r w:rsidR="007C13D4" w:rsidRPr="00E15D46">
        <w:rPr>
          <w:rFonts w:ascii="Times New Roman" w:eastAsia="Times New Roman" w:hAnsi="Times New Roman" w:cs="Times New Roman"/>
          <w:noProof/>
          <w:sz w:val="24"/>
          <w:szCs w:val="24"/>
          <w:lang w:val="es-CR"/>
        </w:rPr>
        <w:t>con un panel solar</w:t>
      </w:r>
      <w:r w:rsidR="00AB3431" w:rsidRPr="00E15D46">
        <w:rPr>
          <w:rFonts w:ascii="Times New Roman" w:eastAsia="Times New Roman" w:hAnsi="Times New Roman" w:cs="Times New Roman"/>
          <w:noProof/>
          <w:sz w:val="24"/>
          <w:szCs w:val="24"/>
          <w:lang w:val="es-CR"/>
        </w:rPr>
        <w:t>,</w:t>
      </w:r>
      <w:r w:rsidR="009B4957">
        <w:rPr>
          <w:rFonts w:ascii="Times New Roman" w:eastAsia="Times New Roman" w:hAnsi="Times New Roman" w:cs="Times New Roman"/>
          <w:noProof/>
          <w:sz w:val="24"/>
          <w:szCs w:val="24"/>
          <w:lang w:val="es-CR"/>
        </w:rPr>
        <w:t xml:space="preserve"> </w:t>
      </w:r>
      <w:r w:rsidR="007C13D4" w:rsidRPr="00E15D46">
        <w:rPr>
          <w:rFonts w:ascii="Times New Roman" w:eastAsia="Times New Roman" w:hAnsi="Times New Roman" w:cs="Times New Roman"/>
          <w:noProof/>
          <w:sz w:val="24"/>
          <w:szCs w:val="24"/>
          <w:lang w:val="es-CR"/>
        </w:rPr>
        <w:t>tambi</w:t>
      </w:r>
      <w:r w:rsidR="00AB3431" w:rsidRPr="00E15D46">
        <w:rPr>
          <w:rFonts w:ascii="Times New Roman" w:eastAsia="Times New Roman" w:hAnsi="Times New Roman" w:cs="Times New Roman"/>
          <w:noProof/>
          <w:sz w:val="24"/>
          <w:szCs w:val="24"/>
          <w:lang w:val="es-CR"/>
        </w:rPr>
        <w:t>é</w:t>
      </w:r>
      <w:r w:rsidR="007C13D4" w:rsidRPr="00E15D46">
        <w:rPr>
          <w:rFonts w:ascii="Times New Roman" w:eastAsia="Times New Roman" w:hAnsi="Times New Roman" w:cs="Times New Roman"/>
          <w:noProof/>
          <w:sz w:val="24"/>
          <w:szCs w:val="24"/>
          <w:lang w:val="es-CR"/>
        </w:rPr>
        <w:t>n se reduce la demanda de energ</w:t>
      </w:r>
      <w:r w:rsidR="00244907" w:rsidRPr="00E15D46">
        <w:rPr>
          <w:rFonts w:ascii="Times New Roman" w:eastAsia="Times New Roman" w:hAnsi="Times New Roman" w:cs="Times New Roman"/>
          <w:noProof/>
          <w:sz w:val="24"/>
          <w:szCs w:val="24"/>
          <w:lang w:val="es-CR"/>
        </w:rPr>
        <w:t>í</w:t>
      </w:r>
      <w:r w:rsidR="007C13D4" w:rsidRPr="00E15D46">
        <w:rPr>
          <w:rFonts w:ascii="Times New Roman" w:eastAsia="Times New Roman" w:hAnsi="Times New Roman" w:cs="Times New Roman"/>
          <w:noProof/>
          <w:sz w:val="24"/>
          <w:szCs w:val="24"/>
          <w:lang w:val="es-CR"/>
        </w:rPr>
        <w:t>a el</w:t>
      </w:r>
      <w:r w:rsidR="00244907" w:rsidRPr="00E15D46">
        <w:rPr>
          <w:rFonts w:ascii="Times New Roman" w:eastAsia="Times New Roman" w:hAnsi="Times New Roman" w:cs="Times New Roman"/>
          <w:noProof/>
          <w:sz w:val="24"/>
          <w:szCs w:val="24"/>
          <w:lang w:val="es-CR"/>
        </w:rPr>
        <w:t>é</w:t>
      </w:r>
      <w:r w:rsidR="007C13D4" w:rsidRPr="00E15D46">
        <w:rPr>
          <w:rFonts w:ascii="Times New Roman" w:eastAsia="Times New Roman" w:hAnsi="Times New Roman" w:cs="Times New Roman"/>
          <w:noProof/>
          <w:sz w:val="24"/>
          <w:szCs w:val="24"/>
          <w:lang w:val="es-CR"/>
        </w:rPr>
        <w:t xml:space="preserve">ctrica y </w:t>
      </w:r>
      <w:r w:rsidR="00AB3431" w:rsidRPr="00E15D46">
        <w:rPr>
          <w:rFonts w:ascii="Times New Roman" w:eastAsia="Times New Roman" w:hAnsi="Times New Roman" w:cs="Times New Roman"/>
          <w:noProof/>
          <w:sz w:val="24"/>
          <w:szCs w:val="24"/>
          <w:lang w:val="es-CR"/>
        </w:rPr>
        <w:t xml:space="preserve">sus </w:t>
      </w:r>
      <w:r w:rsidR="007C13D4" w:rsidRPr="00E15D46">
        <w:rPr>
          <w:rFonts w:ascii="Times New Roman" w:eastAsia="Times New Roman" w:hAnsi="Times New Roman" w:cs="Times New Roman"/>
          <w:noProof/>
          <w:sz w:val="24"/>
          <w:szCs w:val="24"/>
          <w:lang w:val="es-CR"/>
        </w:rPr>
        <w:t>emisiones asociadas</w:t>
      </w:r>
      <w:r w:rsidR="00F055B5" w:rsidRPr="00E15D46">
        <w:rPr>
          <w:rFonts w:ascii="Times New Roman" w:eastAsia="Times New Roman" w:hAnsi="Times New Roman" w:cs="Times New Roman"/>
          <w:noProof/>
          <w:sz w:val="24"/>
          <w:szCs w:val="24"/>
          <w:lang w:val="es-CR"/>
        </w:rPr>
        <w:t xml:space="preserve"> (</w:t>
      </w:r>
      <w:r w:rsidR="00F055B5" w:rsidRPr="00E15D46">
        <w:rPr>
          <w:rFonts w:ascii="Times New Roman" w:eastAsia="Times New Roman" w:hAnsi="Times New Roman" w:cs="Times New Roman"/>
          <w:noProof/>
          <w:color w:val="2E74B5" w:themeColor="accent1" w:themeShade="BF"/>
          <w:sz w:val="24"/>
          <w:szCs w:val="24"/>
          <w:lang w:val="es-CR"/>
        </w:rPr>
        <w:t>Pelltier,</w:t>
      </w:r>
      <w:r w:rsidR="00AB3431" w:rsidRPr="00E15D46">
        <w:rPr>
          <w:rFonts w:ascii="Times New Roman" w:eastAsia="Times New Roman" w:hAnsi="Times New Roman" w:cs="Times New Roman"/>
          <w:noProof/>
          <w:color w:val="2E74B5" w:themeColor="accent1" w:themeShade="BF"/>
          <w:sz w:val="24"/>
          <w:szCs w:val="24"/>
          <w:lang w:val="es-CR"/>
        </w:rPr>
        <w:t xml:space="preserve"> </w:t>
      </w:r>
      <w:r w:rsidR="00F055B5" w:rsidRPr="00E15D46">
        <w:rPr>
          <w:rFonts w:ascii="Times New Roman" w:eastAsia="Times New Roman" w:hAnsi="Times New Roman" w:cs="Times New Roman"/>
          <w:noProof/>
          <w:color w:val="2E74B5" w:themeColor="accent1" w:themeShade="BF"/>
          <w:sz w:val="24"/>
          <w:szCs w:val="24"/>
          <w:lang w:val="es-CR"/>
        </w:rPr>
        <w:t>2013</w:t>
      </w:r>
      <w:r w:rsidR="00F055B5" w:rsidRPr="00E15D46">
        <w:rPr>
          <w:rFonts w:ascii="Times New Roman" w:eastAsia="Times New Roman" w:hAnsi="Times New Roman" w:cs="Times New Roman"/>
          <w:noProof/>
          <w:sz w:val="24"/>
          <w:szCs w:val="24"/>
          <w:lang w:val="es-CR"/>
        </w:rPr>
        <w:t>)</w:t>
      </w:r>
      <w:r w:rsidR="00244907" w:rsidRPr="00E15D46">
        <w:rPr>
          <w:rFonts w:ascii="Times New Roman" w:eastAsia="Times New Roman" w:hAnsi="Times New Roman" w:cs="Times New Roman"/>
          <w:noProof/>
          <w:sz w:val="24"/>
          <w:szCs w:val="24"/>
          <w:lang w:val="es-CR"/>
        </w:rPr>
        <w:t>.</w:t>
      </w:r>
    </w:p>
    <w:p w14:paraId="29D61FC1" w14:textId="77777777" w:rsidR="0049303A" w:rsidRPr="00E15D46" w:rsidRDefault="0049303A" w:rsidP="00B833F7">
      <w:pPr>
        <w:spacing w:after="0" w:line="240" w:lineRule="auto"/>
        <w:jc w:val="both"/>
        <w:rPr>
          <w:rFonts w:ascii="Times New Roman" w:eastAsia="Times New Roman" w:hAnsi="Times New Roman" w:cs="Times New Roman"/>
          <w:sz w:val="24"/>
          <w:szCs w:val="24"/>
          <w:lang w:val="es-CR"/>
        </w:rPr>
      </w:pPr>
    </w:p>
    <w:p w14:paraId="6D622595" w14:textId="721E1FC3" w:rsidR="00C330D7" w:rsidRPr="00E15D46" w:rsidRDefault="00F66ED5" w:rsidP="00B833F7">
      <w:pPr>
        <w:spacing w:after="0" w:line="240" w:lineRule="auto"/>
        <w:jc w:val="both"/>
        <w:rPr>
          <w:rFonts w:ascii="Times New Roman" w:eastAsia="Times New Roman" w:hAnsi="Times New Roman" w:cs="Times New Roman"/>
          <w:noProof/>
          <w:sz w:val="24"/>
          <w:szCs w:val="24"/>
          <w:lang w:val="es-CR"/>
        </w:rPr>
      </w:pPr>
      <w:r w:rsidRPr="00E15D46">
        <w:rPr>
          <w:rFonts w:ascii="Times New Roman" w:eastAsia="Times New Roman" w:hAnsi="Times New Roman" w:cs="Times New Roman"/>
          <w:sz w:val="24"/>
          <w:szCs w:val="24"/>
          <w:lang w:val="es-CR"/>
        </w:rPr>
        <w:t xml:space="preserve">La </w:t>
      </w:r>
      <w:r w:rsidR="009B2978" w:rsidRPr="00E15D46">
        <w:rPr>
          <w:rFonts w:ascii="Times New Roman" w:eastAsia="Times New Roman" w:hAnsi="Times New Roman" w:cs="Times New Roman"/>
          <w:sz w:val="24"/>
          <w:szCs w:val="24"/>
          <w:lang w:val="es-CR"/>
        </w:rPr>
        <w:t xml:space="preserve">AP </w:t>
      </w:r>
      <w:r w:rsidRPr="00E15D46">
        <w:rPr>
          <w:rFonts w:ascii="Times New Roman" w:eastAsia="Times New Roman" w:hAnsi="Times New Roman" w:cs="Times New Roman"/>
          <w:sz w:val="24"/>
          <w:szCs w:val="24"/>
          <w:lang w:val="es-CR"/>
        </w:rPr>
        <w:t>estimada en</w:t>
      </w:r>
      <w:r w:rsidR="009B2978" w:rsidRPr="00E15D46">
        <w:rPr>
          <w:rFonts w:ascii="Times New Roman" w:eastAsia="Times New Roman" w:hAnsi="Times New Roman" w:cs="Times New Roman"/>
          <w:sz w:val="24"/>
          <w:szCs w:val="24"/>
          <w:lang w:val="es-CR"/>
        </w:rPr>
        <w:t xml:space="preserve"> 0</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07652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9B2978" w:rsidRPr="00E15D46">
        <w:rPr>
          <w:rFonts w:ascii="Times New Roman" w:eastAsia="Times New Roman" w:hAnsi="Times New Roman" w:cs="Times New Roman"/>
          <w:sz w:val="24"/>
          <w:szCs w:val="24"/>
          <w:lang w:val="es-CR"/>
        </w:rPr>
        <w:t xml:space="preserve"> SO</w:t>
      </w:r>
      <w:r w:rsidR="009B2978" w:rsidRPr="00E15D46">
        <w:rPr>
          <w:rFonts w:ascii="Times New Roman" w:eastAsia="Times New Roman" w:hAnsi="Times New Roman" w:cs="Times New Roman"/>
          <w:sz w:val="24"/>
          <w:szCs w:val="24"/>
          <w:vertAlign w:val="subscript"/>
          <w:lang w:val="es-CR"/>
        </w:rPr>
        <w:t>2</w:t>
      </w:r>
      <w:r w:rsidR="009B2978" w:rsidRPr="00E15D46">
        <w:rPr>
          <w:rFonts w:ascii="Times New Roman" w:eastAsia="Times New Roman" w:hAnsi="Times New Roman" w:cs="Times New Roman"/>
          <w:sz w:val="24"/>
          <w:szCs w:val="24"/>
          <w:lang w:val="es-CR"/>
        </w:rPr>
        <w:t xml:space="preserve"> por kilogramo de huevo</w:t>
      </w:r>
      <w:r w:rsidR="00F055B5" w:rsidRPr="00E15D46">
        <w:rPr>
          <w:rFonts w:ascii="Times New Roman" w:eastAsia="Times New Roman" w:hAnsi="Times New Roman" w:cs="Times New Roman"/>
          <w:sz w:val="24"/>
          <w:szCs w:val="24"/>
          <w:lang w:val="es-CR"/>
        </w:rPr>
        <w:t xml:space="preserve"> </w:t>
      </w:r>
      <w:r w:rsidR="009B2978" w:rsidRPr="00E15D46">
        <w:rPr>
          <w:rFonts w:ascii="Times New Roman" w:eastAsia="Times New Roman" w:hAnsi="Times New Roman" w:cs="Times New Roman"/>
          <w:sz w:val="24"/>
          <w:szCs w:val="24"/>
          <w:lang w:val="es-CR"/>
        </w:rPr>
        <w:t xml:space="preserve">se </w:t>
      </w:r>
      <w:r w:rsidR="00F055B5" w:rsidRPr="00E15D46">
        <w:rPr>
          <w:rFonts w:ascii="Times New Roman" w:eastAsia="Times New Roman" w:hAnsi="Times New Roman" w:cs="Times New Roman"/>
          <w:sz w:val="24"/>
          <w:szCs w:val="24"/>
          <w:lang w:val="es-CR"/>
        </w:rPr>
        <w:t>asocia al</w:t>
      </w:r>
      <w:r w:rsidR="009B2978" w:rsidRPr="00E15D46">
        <w:rPr>
          <w:rFonts w:ascii="Times New Roman" w:eastAsia="Times New Roman" w:hAnsi="Times New Roman" w:cs="Times New Roman"/>
          <w:sz w:val="24"/>
          <w:szCs w:val="24"/>
          <w:lang w:val="es-CR"/>
        </w:rPr>
        <w:t xml:space="preserve"> uso de vehículos, uso de fertilizantes, la generación de compostaje, el uso de</w:t>
      </w:r>
      <w:r w:rsidR="00F055B5" w:rsidRPr="00E15D46">
        <w:rPr>
          <w:rFonts w:ascii="Times New Roman" w:eastAsia="Times New Roman" w:hAnsi="Times New Roman" w:cs="Times New Roman"/>
          <w:sz w:val="24"/>
          <w:szCs w:val="24"/>
          <w:lang w:val="es-CR"/>
        </w:rPr>
        <w:t xml:space="preserve"> yodo como parte del pesticida. Es</w:t>
      </w:r>
      <w:r w:rsidR="00956B14" w:rsidRPr="00E15D46">
        <w:rPr>
          <w:rFonts w:ascii="Times New Roman" w:eastAsia="Times New Roman" w:hAnsi="Times New Roman" w:cs="Times New Roman"/>
          <w:sz w:val="24"/>
          <w:szCs w:val="24"/>
          <w:lang w:val="es-CR"/>
        </w:rPr>
        <w:t>ta es</w:t>
      </w:r>
      <w:r w:rsidR="00F055B5" w:rsidRPr="00E15D46">
        <w:rPr>
          <w:rFonts w:ascii="Times New Roman" w:eastAsia="Times New Roman" w:hAnsi="Times New Roman" w:cs="Times New Roman"/>
          <w:sz w:val="24"/>
          <w:szCs w:val="24"/>
          <w:lang w:val="es-CR"/>
        </w:rPr>
        <w:t xml:space="preserve"> menor a</w:t>
      </w:r>
      <w:r w:rsidR="00956B14" w:rsidRPr="00E15D46">
        <w:rPr>
          <w:rFonts w:ascii="Times New Roman" w:eastAsia="Times New Roman" w:hAnsi="Times New Roman" w:cs="Times New Roman"/>
          <w:sz w:val="24"/>
          <w:szCs w:val="24"/>
          <w:lang w:val="es-CR"/>
        </w:rPr>
        <w:t xml:space="preserve"> la </w:t>
      </w:r>
      <w:r w:rsidR="00F055B5" w:rsidRPr="00E15D46">
        <w:rPr>
          <w:rFonts w:ascii="Times New Roman" w:eastAsia="Times New Roman" w:hAnsi="Times New Roman" w:cs="Times New Roman"/>
          <w:sz w:val="24"/>
          <w:szCs w:val="24"/>
          <w:lang w:val="es-CR"/>
        </w:rPr>
        <w:t>reportad</w:t>
      </w:r>
      <w:r w:rsidR="00956B14" w:rsidRPr="00E15D46">
        <w:rPr>
          <w:rFonts w:ascii="Times New Roman" w:eastAsia="Times New Roman" w:hAnsi="Times New Roman" w:cs="Times New Roman"/>
          <w:sz w:val="24"/>
          <w:szCs w:val="24"/>
          <w:lang w:val="es-CR"/>
        </w:rPr>
        <w:t>a</w:t>
      </w:r>
      <w:r w:rsidR="00F055B5" w:rsidRPr="00E15D46">
        <w:rPr>
          <w:rFonts w:ascii="Times New Roman" w:eastAsia="Times New Roman" w:hAnsi="Times New Roman" w:cs="Times New Roman"/>
          <w:sz w:val="24"/>
          <w:szCs w:val="24"/>
          <w:lang w:val="es-CR"/>
        </w:rPr>
        <w:t xml:space="preserve"> por </w:t>
      </w:r>
      <w:proofErr w:type="spellStart"/>
      <w:r w:rsidR="00F055B5" w:rsidRPr="00E15D46">
        <w:rPr>
          <w:rFonts w:ascii="Times New Roman" w:eastAsia="Times New Roman" w:hAnsi="Times New Roman" w:cs="Times New Roman"/>
          <w:color w:val="2E74B5" w:themeColor="accent1" w:themeShade="BF"/>
          <w:sz w:val="24"/>
          <w:szCs w:val="24"/>
          <w:lang w:val="es-CR"/>
        </w:rPr>
        <w:t>Pelltier</w:t>
      </w:r>
      <w:proofErr w:type="spellEnd"/>
      <w:r w:rsidR="00F055B5" w:rsidRPr="00E15D46">
        <w:rPr>
          <w:rFonts w:ascii="Times New Roman" w:eastAsia="Times New Roman" w:hAnsi="Times New Roman" w:cs="Times New Roman"/>
          <w:color w:val="2E74B5" w:themeColor="accent1" w:themeShade="BF"/>
          <w:sz w:val="24"/>
          <w:szCs w:val="24"/>
          <w:lang w:val="es-CR"/>
        </w:rPr>
        <w:t xml:space="preserve"> (2017)</w:t>
      </w:r>
      <w:r w:rsidR="009B2978" w:rsidRPr="00E15D46">
        <w:rPr>
          <w:rFonts w:ascii="Times New Roman" w:eastAsia="Times New Roman" w:hAnsi="Times New Roman" w:cs="Times New Roman"/>
          <w:noProof/>
          <w:color w:val="2E74B5" w:themeColor="accent1" w:themeShade="BF"/>
          <w:sz w:val="24"/>
          <w:szCs w:val="24"/>
          <w:lang w:val="es-CR"/>
        </w:rPr>
        <w:t xml:space="preserve"> </w:t>
      </w:r>
      <w:r w:rsidR="009B2978" w:rsidRPr="00E15D46">
        <w:rPr>
          <w:rFonts w:ascii="Times New Roman" w:eastAsia="Times New Roman" w:hAnsi="Times New Roman" w:cs="Times New Roman"/>
          <w:noProof/>
          <w:sz w:val="24"/>
          <w:szCs w:val="24"/>
          <w:lang w:val="es-CR"/>
        </w:rPr>
        <w:t>de 0</w:t>
      </w:r>
      <w:r w:rsidR="00AD0F34" w:rsidRPr="00E15D46">
        <w:rPr>
          <w:rFonts w:ascii="Times New Roman" w:eastAsia="Times New Roman" w:hAnsi="Times New Roman" w:cs="Times New Roman"/>
          <w:noProof/>
          <w:sz w:val="24"/>
          <w:szCs w:val="24"/>
          <w:lang w:val="es-CR"/>
        </w:rPr>
        <w:t>.</w:t>
      </w:r>
      <w:r w:rsidR="009B2978" w:rsidRPr="00E15D46">
        <w:rPr>
          <w:rFonts w:ascii="Times New Roman" w:eastAsia="Times New Roman" w:hAnsi="Times New Roman" w:cs="Times New Roman"/>
          <w:noProof/>
          <w:sz w:val="24"/>
          <w:szCs w:val="24"/>
          <w:lang w:val="es-CR"/>
        </w:rPr>
        <w:t>0806</w:t>
      </w:r>
      <w:r w:rsidR="009B2978" w:rsidRPr="00E15D46">
        <w:rPr>
          <w:rFonts w:ascii="Times New Roman" w:eastAsia="Times New Roman" w:hAnsi="Times New Roman" w:cs="Times New Roman"/>
          <w:sz w:val="24"/>
          <w:szCs w:val="24"/>
          <w:lang w:val="es-CR"/>
        </w:rPr>
        <w:t xml:space="preserve">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9B2978" w:rsidRPr="00E15D46">
        <w:rPr>
          <w:rFonts w:ascii="Times New Roman" w:eastAsia="Times New Roman" w:hAnsi="Times New Roman" w:cs="Times New Roman"/>
          <w:sz w:val="24"/>
          <w:szCs w:val="24"/>
          <w:lang w:val="es-CR"/>
        </w:rPr>
        <w:t xml:space="preserve"> SO</w:t>
      </w:r>
      <w:r w:rsidR="009B2978" w:rsidRPr="00E15D46">
        <w:rPr>
          <w:rFonts w:ascii="Times New Roman" w:eastAsia="Times New Roman" w:hAnsi="Times New Roman" w:cs="Times New Roman"/>
          <w:sz w:val="24"/>
          <w:szCs w:val="24"/>
          <w:vertAlign w:val="subscript"/>
          <w:lang w:val="es-CR"/>
        </w:rPr>
        <w:t>2</w:t>
      </w:r>
      <w:r w:rsidR="009B2978" w:rsidRPr="00E15D46">
        <w:rPr>
          <w:rFonts w:ascii="Times New Roman" w:eastAsia="Times New Roman" w:hAnsi="Times New Roman" w:cs="Times New Roman"/>
          <w:sz w:val="24"/>
          <w:szCs w:val="24"/>
          <w:lang w:val="es-CR"/>
        </w:rPr>
        <w:t xml:space="preserve"> </w:t>
      </w:r>
      <w:r w:rsidR="00F055B5" w:rsidRPr="00E15D46">
        <w:rPr>
          <w:rFonts w:ascii="Times New Roman" w:eastAsia="Times New Roman" w:hAnsi="Times New Roman" w:cs="Times New Roman"/>
          <w:sz w:val="24"/>
          <w:szCs w:val="24"/>
          <w:lang w:val="es-CR"/>
        </w:rPr>
        <w:t xml:space="preserve">y mayor a reportados por </w:t>
      </w:r>
      <w:r w:rsidR="00F055B5" w:rsidRPr="00E15D46">
        <w:rPr>
          <w:rFonts w:ascii="Times New Roman" w:eastAsia="Times New Roman" w:hAnsi="Times New Roman" w:cs="Times New Roman"/>
          <w:noProof/>
          <w:color w:val="2E74B5" w:themeColor="accent1" w:themeShade="BF"/>
          <w:sz w:val="24"/>
          <w:szCs w:val="24"/>
          <w:lang w:val="es-CR"/>
        </w:rPr>
        <w:t xml:space="preserve">Ghasempour </w:t>
      </w:r>
      <w:r w:rsidR="00535BCA" w:rsidRPr="00E15D46">
        <w:rPr>
          <w:rFonts w:ascii="Times New Roman" w:eastAsia="Times New Roman" w:hAnsi="Times New Roman" w:cs="Times New Roman"/>
          <w:noProof/>
          <w:color w:val="2E74B5" w:themeColor="accent1" w:themeShade="BF"/>
          <w:sz w:val="24"/>
          <w:szCs w:val="24"/>
          <w:lang w:val="es-CR"/>
        </w:rPr>
        <w:t>y</w:t>
      </w:r>
      <w:r w:rsidR="00F055B5" w:rsidRPr="00E15D46">
        <w:rPr>
          <w:rFonts w:ascii="Times New Roman" w:eastAsia="Times New Roman" w:hAnsi="Times New Roman" w:cs="Times New Roman"/>
          <w:noProof/>
          <w:color w:val="2E74B5" w:themeColor="accent1" w:themeShade="BF"/>
          <w:sz w:val="24"/>
          <w:szCs w:val="24"/>
          <w:lang w:val="es-CR"/>
        </w:rPr>
        <w:t xml:space="preserve"> Ahmadi </w:t>
      </w:r>
      <w:r w:rsidR="00956B14" w:rsidRPr="00E15D46">
        <w:rPr>
          <w:rFonts w:ascii="Times New Roman" w:eastAsia="Times New Roman" w:hAnsi="Times New Roman" w:cs="Times New Roman"/>
          <w:noProof/>
          <w:color w:val="2E74B5" w:themeColor="accent1" w:themeShade="BF"/>
          <w:sz w:val="24"/>
          <w:szCs w:val="24"/>
          <w:lang w:val="es-CR"/>
        </w:rPr>
        <w:t>(</w:t>
      </w:r>
      <w:r w:rsidR="00F055B5" w:rsidRPr="00E15D46">
        <w:rPr>
          <w:rFonts w:ascii="Times New Roman" w:eastAsia="Times New Roman" w:hAnsi="Times New Roman" w:cs="Times New Roman"/>
          <w:noProof/>
          <w:color w:val="2E74B5" w:themeColor="accent1" w:themeShade="BF"/>
          <w:sz w:val="24"/>
          <w:szCs w:val="24"/>
          <w:lang w:val="es-CR"/>
        </w:rPr>
        <w:t>2016)</w:t>
      </w:r>
      <w:r w:rsidR="00F055B5" w:rsidRPr="00E15D46">
        <w:rPr>
          <w:rFonts w:ascii="Times New Roman" w:eastAsia="Times New Roman" w:hAnsi="Times New Roman" w:cs="Times New Roman"/>
          <w:noProof/>
          <w:sz w:val="24"/>
          <w:szCs w:val="24"/>
          <w:lang w:val="es-CR"/>
        </w:rPr>
        <w:t xml:space="preserve"> de</w:t>
      </w:r>
      <w:r w:rsidR="00F055B5" w:rsidRPr="00E15D46">
        <w:rPr>
          <w:rFonts w:ascii="Times New Roman" w:eastAsia="Times New Roman" w:hAnsi="Times New Roman" w:cs="Times New Roman"/>
          <w:sz w:val="24"/>
          <w:szCs w:val="24"/>
          <w:lang w:val="es-CR"/>
        </w:rPr>
        <w:t xml:space="preserve"> </w:t>
      </w:r>
      <w:r w:rsidR="009B2978" w:rsidRPr="00E15D46">
        <w:rPr>
          <w:rFonts w:ascii="Times New Roman" w:eastAsia="Times New Roman" w:hAnsi="Times New Roman" w:cs="Times New Roman"/>
          <w:noProof/>
          <w:sz w:val="24"/>
          <w:szCs w:val="24"/>
          <w:lang w:val="es-CR"/>
        </w:rPr>
        <w:t>0</w:t>
      </w:r>
      <w:r w:rsidR="00905CC3" w:rsidRPr="00E15D46">
        <w:rPr>
          <w:rFonts w:ascii="Times New Roman" w:eastAsia="Times New Roman" w:hAnsi="Times New Roman" w:cs="Times New Roman"/>
          <w:noProof/>
          <w:sz w:val="24"/>
          <w:szCs w:val="24"/>
          <w:lang w:val="es-CR"/>
        </w:rPr>
        <w:t>.</w:t>
      </w:r>
      <w:r w:rsidR="009B2978" w:rsidRPr="00E15D46">
        <w:rPr>
          <w:rFonts w:ascii="Times New Roman" w:eastAsia="Times New Roman" w:hAnsi="Times New Roman" w:cs="Times New Roman"/>
          <w:noProof/>
          <w:sz w:val="24"/>
          <w:szCs w:val="24"/>
          <w:lang w:val="es-CR"/>
        </w:rPr>
        <w:t xml:space="preserve">003846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F055B5" w:rsidRPr="00E15D46">
        <w:rPr>
          <w:rFonts w:ascii="Times New Roman" w:eastAsia="Times New Roman" w:hAnsi="Times New Roman" w:cs="Times New Roman"/>
          <w:noProof/>
          <w:sz w:val="24"/>
          <w:szCs w:val="24"/>
          <w:lang w:val="es-CR"/>
        </w:rPr>
        <w:t xml:space="preserve">, </w:t>
      </w:r>
      <w:r w:rsidR="00956B14" w:rsidRPr="00E15D46">
        <w:rPr>
          <w:rFonts w:ascii="Times New Roman" w:eastAsia="Times New Roman" w:hAnsi="Times New Roman" w:cs="Times New Roman"/>
          <w:noProof/>
          <w:sz w:val="24"/>
          <w:szCs w:val="24"/>
          <w:lang w:val="es-CR"/>
        </w:rPr>
        <w:t xml:space="preserve">en donde </w:t>
      </w:r>
      <w:r w:rsidR="00FF76BB" w:rsidRPr="00E15D46">
        <w:rPr>
          <w:rFonts w:ascii="Times New Roman" w:eastAsia="Times New Roman" w:hAnsi="Times New Roman" w:cs="Times New Roman"/>
          <w:noProof/>
          <w:sz w:val="24"/>
          <w:szCs w:val="24"/>
          <w:lang w:val="es-CR"/>
        </w:rPr>
        <w:t>fue</w:t>
      </w:r>
      <w:r w:rsidR="00F055B5" w:rsidRPr="00E15D46">
        <w:rPr>
          <w:rFonts w:ascii="Times New Roman" w:eastAsia="Times New Roman" w:hAnsi="Times New Roman" w:cs="Times New Roman"/>
          <w:noProof/>
          <w:sz w:val="24"/>
          <w:szCs w:val="24"/>
          <w:lang w:val="es-CR"/>
        </w:rPr>
        <w:t xml:space="preserve"> determinante el uso de energ</w:t>
      </w:r>
      <w:r w:rsidR="00956B14" w:rsidRPr="00E15D46">
        <w:rPr>
          <w:rFonts w:ascii="Times New Roman" w:eastAsia="Times New Roman" w:hAnsi="Times New Roman" w:cs="Times New Roman"/>
          <w:noProof/>
          <w:sz w:val="24"/>
          <w:szCs w:val="24"/>
          <w:lang w:val="es-CR"/>
        </w:rPr>
        <w:t>í</w:t>
      </w:r>
      <w:r w:rsidR="00F055B5" w:rsidRPr="00E15D46">
        <w:rPr>
          <w:rFonts w:ascii="Times New Roman" w:eastAsia="Times New Roman" w:hAnsi="Times New Roman" w:cs="Times New Roman"/>
          <w:noProof/>
          <w:sz w:val="24"/>
          <w:szCs w:val="24"/>
          <w:lang w:val="es-CR"/>
        </w:rPr>
        <w:t>as renovables</w:t>
      </w:r>
      <w:r w:rsidRPr="00E15D46">
        <w:rPr>
          <w:rFonts w:ascii="Times New Roman" w:eastAsia="Times New Roman" w:hAnsi="Times New Roman" w:cs="Times New Roman"/>
          <w:noProof/>
          <w:sz w:val="24"/>
          <w:szCs w:val="24"/>
          <w:lang w:val="es-CR"/>
        </w:rPr>
        <w:t>, el aprovechamiento de los residuos</w:t>
      </w:r>
      <w:r w:rsidR="00F055B5" w:rsidRPr="00E15D46">
        <w:rPr>
          <w:rFonts w:ascii="Times New Roman" w:eastAsia="Times New Roman" w:hAnsi="Times New Roman" w:cs="Times New Roman"/>
          <w:noProof/>
          <w:sz w:val="24"/>
          <w:szCs w:val="24"/>
          <w:lang w:val="es-CR"/>
        </w:rPr>
        <w:t xml:space="preserve"> y sistemas eficientes de transporte</w:t>
      </w:r>
      <w:r w:rsidR="00956B14" w:rsidRPr="00E15D46">
        <w:rPr>
          <w:rFonts w:ascii="Times New Roman" w:eastAsia="Times New Roman" w:hAnsi="Times New Roman" w:cs="Times New Roman"/>
          <w:noProof/>
          <w:sz w:val="24"/>
          <w:szCs w:val="24"/>
          <w:lang w:val="es-CR"/>
        </w:rPr>
        <w:t>.</w:t>
      </w:r>
      <w:r w:rsidR="00F055B5" w:rsidRPr="00E15D46">
        <w:rPr>
          <w:rFonts w:ascii="Times New Roman" w:eastAsia="Times New Roman" w:hAnsi="Times New Roman" w:cs="Times New Roman"/>
          <w:noProof/>
          <w:sz w:val="24"/>
          <w:szCs w:val="24"/>
          <w:lang w:val="es-CR"/>
        </w:rPr>
        <w:t xml:space="preserve"> </w:t>
      </w:r>
      <w:r w:rsidR="00956B14" w:rsidRPr="00E15D46">
        <w:rPr>
          <w:rFonts w:ascii="Times New Roman" w:eastAsia="Times New Roman" w:hAnsi="Times New Roman" w:cs="Times New Roman"/>
          <w:noProof/>
          <w:sz w:val="24"/>
          <w:szCs w:val="24"/>
          <w:lang w:val="es-CR"/>
        </w:rPr>
        <w:t>E</w:t>
      </w:r>
      <w:r w:rsidR="00F055B5" w:rsidRPr="00E15D46">
        <w:rPr>
          <w:rFonts w:ascii="Times New Roman" w:eastAsia="Times New Roman" w:hAnsi="Times New Roman" w:cs="Times New Roman"/>
          <w:noProof/>
          <w:sz w:val="24"/>
          <w:szCs w:val="24"/>
          <w:lang w:val="es-CR"/>
        </w:rPr>
        <w:t xml:space="preserve">n </w:t>
      </w:r>
      <w:r w:rsidR="00956B14" w:rsidRPr="00E15D46">
        <w:rPr>
          <w:rFonts w:ascii="Times New Roman" w:eastAsia="Times New Roman" w:hAnsi="Times New Roman" w:cs="Times New Roman"/>
          <w:noProof/>
          <w:sz w:val="24"/>
          <w:szCs w:val="24"/>
          <w:lang w:val="es-CR"/>
        </w:rPr>
        <w:t xml:space="preserve">nuestro </w:t>
      </w:r>
      <w:r w:rsidR="00F055B5" w:rsidRPr="00E15D46">
        <w:rPr>
          <w:rFonts w:ascii="Times New Roman" w:eastAsia="Times New Roman" w:hAnsi="Times New Roman" w:cs="Times New Roman"/>
          <w:noProof/>
          <w:sz w:val="24"/>
          <w:szCs w:val="24"/>
          <w:lang w:val="es-CR"/>
        </w:rPr>
        <w:t>caso</w:t>
      </w:r>
      <w:r w:rsidR="009B4957">
        <w:rPr>
          <w:rFonts w:ascii="Times New Roman" w:eastAsia="Times New Roman" w:hAnsi="Times New Roman" w:cs="Times New Roman"/>
          <w:noProof/>
          <w:sz w:val="24"/>
          <w:szCs w:val="24"/>
          <w:lang w:val="es-CR"/>
        </w:rPr>
        <w:t xml:space="preserve">, </w:t>
      </w:r>
      <w:r w:rsidR="00F055B5" w:rsidRPr="00E15D46">
        <w:rPr>
          <w:rFonts w:ascii="Times New Roman" w:eastAsia="Times New Roman" w:hAnsi="Times New Roman" w:cs="Times New Roman"/>
          <w:noProof/>
          <w:sz w:val="24"/>
          <w:szCs w:val="24"/>
          <w:lang w:val="es-CR"/>
        </w:rPr>
        <w:t>aunque las distancias de transporte son cortas, los veh</w:t>
      </w:r>
      <w:r w:rsidR="00956B14" w:rsidRPr="00E15D46">
        <w:rPr>
          <w:rFonts w:ascii="Times New Roman" w:eastAsia="Times New Roman" w:hAnsi="Times New Roman" w:cs="Times New Roman"/>
          <w:noProof/>
          <w:sz w:val="24"/>
          <w:szCs w:val="24"/>
          <w:lang w:val="es-CR"/>
        </w:rPr>
        <w:t>í</w:t>
      </w:r>
      <w:r w:rsidR="00F055B5" w:rsidRPr="00E15D46">
        <w:rPr>
          <w:rFonts w:ascii="Times New Roman" w:eastAsia="Times New Roman" w:hAnsi="Times New Roman" w:cs="Times New Roman"/>
          <w:noProof/>
          <w:sz w:val="24"/>
          <w:szCs w:val="24"/>
          <w:lang w:val="es-CR"/>
        </w:rPr>
        <w:t>culos funcionan con combustibles convencionales.</w:t>
      </w:r>
      <w:r w:rsidR="00C330D7" w:rsidRPr="00E15D46">
        <w:rPr>
          <w:rFonts w:ascii="Times New Roman" w:eastAsia="Times New Roman" w:hAnsi="Times New Roman" w:cs="Times New Roman"/>
          <w:noProof/>
          <w:sz w:val="24"/>
          <w:szCs w:val="24"/>
          <w:lang w:val="es-CR"/>
        </w:rPr>
        <w:t xml:space="preserve"> </w:t>
      </w:r>
      <w:r w:rsidR="00244907" w:rsidRPr="00E15D46">
        <w:rPr>
          <w:rFonts w:ascii="Times New Roman" w:eastAsia="Times New Roman" w:hAnsi="Times New Roman" w:cs="Times New Roman"/>
          <w:sz w:val="24"/>
          <w:szCs w:val="24"/>
          <w:lang w:val="es-CR"/>
        </w:rPr>
        <w:t>La HTP para</w:t>
      </w:r>
      <w:r w:rsidR="00C330D7" w:rsidRPr="00E15D46">
        <w:rPr>
          <w:rFonts w:ascii="Times New Roman" w:eastAsia="Times New Roman" w:hAnsi="Times New Roman" w:cs="Times New Roman"/>
          <w:sz w:val="24"/>
          <w:szCs w:val="24"/>
          <w:lang w:val="es-CR"/>
        </w:rPr>
        <w:t xml:space="preserve"> un kilogramo de huevo equivale</w:t>
      </w:r>
      <w:r w:rsidR="009B2978" w:rsidRPr="00E15D46">
        <w:rPr>
          <w:rFonts w:ascii="Times New Roman" w:eastAsia="Times New Roman" w:hAnsi="Times New Roman" w:cs="Times New Roman"/>
          <w:sz w:val="24"/>
          <w:szCs w:val="24"/>
          <w:lang w:val="es-CR"/>
        </w:rPr>
        <w:t xml:space="preserve"> 0</w:t>
      </w:r>
      <w:r w:rsidR="00AD0F3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27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905CC3" w:rsidRPr="00E15D46">
        <w:rPr>
          <w:rFonts w:ascii="Times New Roman" w:eastAsia="Times New Roman" w:hAnsi="Times New Roman" w:cs="Times New Roman"/>
          <w:sz w:val="24"/>
          <w:szCs w:val="24"/>
          <w:lang w:val="es-CR"/>
        </w:rPr>
        <w:t xml:space="preserve"> </w:t>
      </w:r>
      <w:proofErr w:type="spellStart"/>
      <w:r w:rsidR="009B2978" w:rsidRPr="00E15D46">
        <w:rPr>
          <w:rFonts w:ascii="Times New Roman" w:eastAsia="Times New Roman" w:hAnsi="Times New Roman" w:cs="Times New Roman"/>
          <w:sz w:val="24"/>
          <w:szCs w:val="24"/>
          <w:lang w:val="es-CR"/>
        </w:rPr>
        <w:t>dichlorobenzen</w:t>
      </w:r>
      <w:proofErr w:type="spellEnd"/>
      <w:r w:rsidR="009B2978" w:rsidRPr="00E15D46">
        <w:rPr>
          <w:rFonts w:ascii="Times New Roman" w:eastAsia="Times New Roman" w:hAnsi="Times New Roman" w:cs="Times New Roman"/>
          <w:sz w:val="24"/>
          <w:szCs w:val="24"/>
          <w:lang w:val="es-CR"/>
        </w:rPr>
        <w:t xml:space="preserve">, </w:t>
      </w:r>
      <w:r w:rsidR="00C330D7" w:rsidRPr="00E15D46">
        <w:rPr>
          <w:rFonts w:ascii="Times New Roman" w:eastAsia="Times New Roman" w:hAnsi="Times New Roman" w:cs="Times New Roman"/>
          <w:sz w:val="24"/>
          <w:szCs w:val="24"/>
          <w:lang w:val="es-CR"/>
        </w:rPr>
        <w:t>dada</w:t>
      </w:r>
      <w:r w:rsidR="009B2978" w:rsidRPr="00E15D46">
        <w:rPr>
          <w:rFonts w:ascii="Times New Roman" w:eastAsia="Times New Roman" w:hAnsi="Times New Roman" w:cs="Times New Roman"/>
          <w:sz w:val="24"/>
          <w:szCs w:val="24"/>
          <w:lang w:val="es-CR"/>
        </w:rPr>
        <w:t xml:space="preserve"> por el uso de yodo como componente principal de la mezcla</w:t>
      </w:r>
      <w:r w:rsidR="00C330D7" w:rsidRPr="00E15D46">
        <w:rPr>
          <w:rFonts w:ascii="Times New Roman" w:eastAsia="Times New Roman" w:hAnsi="Times New Roman" w:cs="Times New Roman"/>
          <w:sz w:val="24"/>
          <w:szCs w:val="24"/>
          <w:lang w:val="es-CR"/>
        </w:rPr>
        <w:t xml:space="preserve"> de pesticida</w:t>
      </w:r>
      <w:r w:rsidR="009B4957">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mientras en el estudio </w:t>
      </w:r>
      <w:r w:rsidR="009B2978" w:rsidRPr="00E15D46">
        <w:rPr>
          <w:rFonts w:ascii="Times New Roman" w:eastAsia="Times New Roman" w:hAnsi="Times New Roman" w:cs="Times New Roman"/>
          <w:noProof/>
          <w:sz w:val="24"/>
          <w:szCs w:val="24"/>
          <w:lang w:val="es-CR"/>
        </w:rPr>
        <w:t>de produccion de huevos realizad</w:t>
      </w:r>
      <w:r w:rsidR="009B4957">
        <w:rPr>
          <w:rFonts w:ascii="Times New Roman" w:eastAsia="Times New Roman" w:hAnsi="Times New Roman" w:cs="Times New Roman"/>
          <w:noProof/>
          <w:sz w:val="24"/>
          <w:szCs w:val="24"/>
          <w:lang w:val="es-CR"/>
        </w:rPr>
        <w:t>o</w:t>
      </w:r>
      <w:r w:rsidR="009B2978" w:rsidRPr="00E15D46">
        <w:rPr>
          <w:rFonts w:ascii="Times New Roman" w:eastAsia="Times New Roman" w:hAnsi="Times New Roman" w:cs="Times New Roman"/>
          <w:noProof/>
          <w:sz w:val="24"/>
          <w:szCs w:val="24"/>
          <w:lang w:val="es-CR"/>
        </w:rPr>
        <w:t xml:space="preserve"> en Irán </w:t>
      </w:r>
      <w:r w:rsidR="009B2978" w:rsidRPr="00E15D46">
        <w:rPr>
          <w:rFonts w:ascii="Times New Roman" w:eastAsia="Times New Roman" w:hAnsi="Times New Roman" w:cs="Times New Roman"/>
          <w:sz w:val="24"/>
          <w:szCs w:val="24"/>
          <w:lang w:val="es-CR"/>
        </w:rPr>
        <w:t xml:space="preserve">es de 0.0058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00905CC3" w:rsidRPr="00E15D46">
        <w:rPr>
          <w:rFonts w:ascii="Times New Roman" w:eastAsia="Times New Roman" w:hAnsi="Times New Roman" w:cs="Times New Roman"/>
          <w:sz w:val="24"/>
          <w:szCs w:val="24"/>
          <w:lang w:val="es-CR"/>
        </w:rPr>
        <w:t xml:space="preserve"> </w:t>
      </w:r>
      <w:proofErr w:type="spellStart"/>
      <w:r w:rsidR="009B2978" w:rsidRPr="00E15D46">
        <w:rPr>
          <w:rFonts w:ascii="Times New Roman" w:eastAsia="Times New Roman" w:hAnsi="Times New Roman" w:cs="Times New Roman"/>
          <w:sz w:val="24"/>
          <w:szCs w:val="24"/>
          <w:lang w:val="es-CR"/>
        </w:rPr>
        <w:t>dichlorobenzen</w:t>
      </w:r>
      <w:proofErr w:type="spellEnd"/>
      <w:r w:rsidR="00956B14" w:rsidRPr="00E15D46">
        <w:rPr>
          <w:rFonts w:ascii="Times New Roman" w:eastAsia="Times New Roman" w:hAnsi="Times New Roman" w:cs="Times New Roman"/>
          <w:sz w:val="24"/>
          <w:szCs w:val="24"/>
          <w:lang w:val="es-CR"/>
        </w:rPr>
        <w:t>;</w:t>
      </w:r>
      <w:r w:rsidR="009B2978" w:rsidRPr="00E15D46">
        <w:rPr>
          <w:rFonts w:ascii="Times New Roman" w:eastAsia="Times New Roman" w:hAnsi="Times New Roman" w:cs="Times New Roman"/>
          <w:sz w:val="24"/>
          <w:szCs w:val="24"/>
          <w:lang w:val="es-CR"/>
        </w:rPr>
        <w:t xml:space="preserve"> aunque se manejan pesticidas para preservar la salud de las aves</w:t>
      </w:r>
      <w:r w:rsidR="00956B14" w:rsidRPr="00E15D46">
        <w:rPr>
          <w:rFonts w:ascii="Times New Roman" w:eastAsia="Times New Roman" w:hAnsi="Times New Roman" w:cs="Times New Roman"/>
          <w:sz w:val="24"/>
          <w:szCs w:val="24"/>
          <w:lang w:val="es-CR"/>
        </w:rPr>
        <w:t>, estos</w:t>
      </w:r>
      <w:r w:rsidR="009B2978" w:rsidRPr="00E15D46">
        <w:rPr>
          <w:rFonts w:ascii="Times New Roman" w:eastAsia="Times New Roman" w:hAnsi="Times New Roman" w:cs="Times New Roman"/>
          <w:sz w:val="24"/>
          <w:szCs w:val="24"/>
          <w:lang w:val="es-CR"/>
        </w:rPr>
        <w:t xml:space="preserve"> no usan yodo como componente dentro de su proceso</w:t>
      </w:r>
      <w:r w:rsidR="009B2978" w:rsidRPr="00E15D46">
        <w:rPr>
          <w:rFonts w:ascii="Times New Roman" w:eastAsia="Times New Roman" w:hAnsi="Times New Roman" w:cs="Times New Roman"/>
          <w:noProof/>
          <w:sz w:val="24"/>
          <w:szCs w:val="24"/>
          <w:lang w:val="es-CR"/>
        </w:rPr>
        <w:t xml:space="preserve"> (</w:t>
      </w:r>
      <w:r w:rsidR="009B2978" w:rsidRPr="00E15D46">
        <w:rPr>
          <w:rFonts w:ascii="Times New Roman" w:eastAsia="Times New Roman" w:hAnsi="Times New Roman" w:cs="Times New Roman"/>
          <w:noProof/>
          <w:color w:val="2E74B5" w:themeColor="accent1" w:themeShade="BF"/>
          <w:sz w:val="24"/>
          <w:szCs w:val="24"/>
          <w:lang w:val="es-CR"/>
        </w:rPr>
        <w:t xml:space="preserve">Ghasempour </w:t>
      </w:r>
      <w:r w:rsidR="00535BCA" w:rsidRPr="00E15D46">
        <w:rPr>
          <w:rFonts w:ascii="Times New Roman" w:eastAsia="Times New Roman" w:hAnsi="Times New Roman" w:cs="Times New Roman"/>
          <w:noProof/>
          <w:color w:val="2E74B5" w:themeColor="accent1" w:themeShade="BF"/>
          <w:sz w:val="24"/>
          <w:szCs w:val="24"/>
          <w:lang w:val="es-CR"/>
        </w:rPr>
        <w:t>y</w:t>
      </w:r>
      <w:r w:rsidR="009B2978" w:rsidRPr="00E15D46">
        <w:rPr>
          <w:rFonts w:ascii="Times New Roman" w:eastAsia="Times New Roman" w:hAnsi="Times New Roman" w:cs="Times New Roman"/>
          <w:noProof/>
          <w:color w:val="2E74B5" w:themeColor="accent1" w:themeShade="BF"/>
          <w:sz w:val="24"/>
          <w:szCs w:val="24"/>
          <w:lang w:val="es-CR"/>
        </w:rPr>
        <w:t xml:space="preserve"> Ahmadi, 2016</w:t>
      </w:r>
      <w:r w:rsidR="009B2978" w:rsidRPr="00E15D46">
        <w:rPr>
          <w:rFonts w:ascii="Times New Roman" w:eastAsia="Times New Roman" w:hAnsi="Times New Roman" w:cs="Times New Roman"/>
          <w:noProof/>
          <w:sz w:val="24"/>
          <w:szCs w:val="24"/>
          <w:lang w:val="es-CR"/>
        </w:rPr>
        <w:t>).</w:t>
      </w:r>
    </w:p>
    <w:p w14:paraId="31DD7F46" w14:textId="77777777" w:rsidR="00611A0A" w:rsidRPr="00E15D46" w:rsidRDefault="00611A0A" w:rsidP="00B833F7">
      <w:pPr>
        <w:spacing w:after="0" w:line="240" w:lineRule="auto"/>
        <w:jc w:val="both"/>
        <w:rPr>
          <w:rFonts w:ascii="Times New Roman" w:eastAsia="Times New Roman" w:hAnsi="Times New Roman" w:cs="Times New Roman"/>
          <w:sz w:val="24"/>
          <w:szCs w:val="24"/>
          <w:lang w:val="es-CR"/>
        </w:rPr>
      </w:pPr>
    </w:p>
    <w:p w14:paraId="29DB0592" w14:textId="78BCF016" w:rsidR="00C330D7" w:rsidRPr="00E15D46" w:rsidRDefault="009B2978" w:rsidP="00B833F7">
      <w:pPr>
        <w:spacing w:after="0" w:line="240" w:lineRule="auto"/>
        <w:jc w:val="both"/>
        <w:rPr>
          <w:rFonts w:ascii="Times New Roman" w:hAnsi="Times New Roman" w:cs="Times New Roman"/>
          <w:sz w:val="24"/>
          <w:szCs w:val="24"/>
          <w:lang w:val="es-CR"/>
        </w:rPr>
      </w:pPr>
      <w:r w:rsidRPr="00E15D46">
        <w:rPr>
          <w:rFonts w:ascii="Times New Roman" w:eastAsia="Times New Roman" w:hAnsi="Times New Roman" w:cs="Times New Roman"/>
          <w:noProof/>
          <w:sz w:val="24"/>
          <w:szCs w:val="24"/>
          <w:lang w:val="es-CR"/>
        </w:rPr>
        <w:t xml:space="preserve">La etapa </w:t>
      </w:r>
      <w:r w:rsidR="00C330D7" w:rsidRPr="00E15D46">
        <w:rPr>
          <w:rFonts w:ascii="Times New Roman" w:eastAsia="Times New Roman" w:hAnsi="Times New Roman" w:cs="Times New Roman"/>
          <w:noProof/>
          <w:sz w:val="24"/>
          <w:szCs w:val="24"/>
          <w:lang w:val="es-CR"/>
        </w:rPr>
        <w:t>con mayores impactos en el caso de huevos agroecológicos sigue siendo la producción</w:t>
      </w:r>
      <w:r w:rsidRPr="00E15D46">
        <w:rPr>
          <w:rFonts w:ascii="Times New Roman" w:eastAsia="Times New Roman" w:hAnsi="Times New Roman" w:cs="Times New Roman"/>
          <w:noProof/>
          <w:sz w:val="24"/>
          <w:szCs w:val="24"/>
          <w:lang w:val="es-CR"/>
        </w:rPr>
        <w:t>,</w:t>
      </w:r>
      <w:r w:rsidR="00C330D7" w:rsidRPr="00E15D46">
        <w:rPr>
          <w:rFonts w:ascii="Times New Roman" w:eastAsia="Times New Roman" w:hAnsi="Times New Roman" w:cs="Times New Roman"/>
          <w:noProof/>
          <w:sz w:val="24"/>
          <w:szCs w:val="24"/>
          <w:lang w:val="es-CR"/>
        </w:rPr>
        <w:t xml:space="preserve"> porque</w:t>
      </w:r>
      <w:r w:rsidRPr="00E15D46">
        <w:rPr>
          <w:rFonts w:ascii="Times New Roman" w:eastAsia="Times New Roman" w:hAnsi="Times New Roman" w:cs="Times New Roman"/>
          <w:noProof/>
          <w:sz w:val="24"/>
          <w:szCs w:val="24"/>
          <w:lang w:val="es-CR"/>
        </w:rPr>
        <w:t xml:space="preserve"> es</w:t>
      </w:r>
      <w:r w:rsidR="00C330D7" w:rsidRPr="00E15D46">
        <w:rPr>
          <w:rFonts w:ascii="Times New Roman" w:eastAsia="Times New Roman" w:hAnsi="Times New Roman" w:cs="Times New Roman"/>
          <w:noProof/>
          <w:sz w:val="24"/>
          <w:szCs w:val="24"/>
          <w:lang w:val="es-CR"/>
        </w:rPr>
        <w:t xml:space="preserve"> la</w:t>
      </w:r>
      <w:r w:rsidRPr="00E15D46">
        <w:rPr>
          <w:rFonts w:ascii="Times New Roman" w:eastAsia="Times New Roman" w:hAnsi="Times New Roman" w:cs="Times New Roman"/>
          <w:noProof/>
          <w:sz w:val="24"/>
          <w:szCs w:val="24"/>
          <w:lang w:val="es-CR"/>
        </w:rPr>
        <w:t xml:space="preserve"> eta</w:t>
      </w:r>
      <w:r w:rsidR="00C330D7" w:rsidRPr="00E15D46">
        <w:rPr>
          <w:rFonts w:ascii="Times New Roman" w:eastAsia="Times New Roman" w:hAnsi="Times New Roman" w:cs="Times New Roman"/>
          <w:noProof/>
          <w:sz w:val="24"/>
          <w:szCs w:val="24"/>
          <w:lang w:val="es-CR"/>
        </w:rPr>
        <w:t>pa con mayor duraci</w:t>
      </w:r>
      <w:r w:rsidR="00244907" w:rsidRPr="00E15D46">
        <w:rPr>
          <w:rFonts w:ascii="Times New Roman" w:eastAsia="Times New Roman" w:hAnsi="Times New Roman" w:cs="Times New Roman"/>
          <w:noProof/>
          <w:sz w:val="24"/>
          <w:szCs w:val="24"/>
          <w:lang w:val="es-CR"/>
        </w:rPr>
        <w:t>ó</w:t>
      </w:r>
      <w:r w:rsidR="00C330D7" w:rsidRPr="00E15D46">
        <w:rPr>
          <w:rFonts w:ascii="Times New Roman" w:eastAsia="Times New Roman" w:hAnsi="Times New Roman" w:cs="Times New Roman"/>
          <w:noProof/>
          <w:sz w:val="24"/>
          <w:szCs w:val="24"/>
          <w:lang w:val="es-CR"/>
        </w:rPr>
        <w:t xml:space="preserve">n en tiempo, </w:t>
      </w:r>
      <w:r w:rsidR="00956B14" w:rsidRPr="00E15D46">
        <w:rPr>
          <w:rFonts w:ascii="Times New Roman" w:eastAsia="Times New Roman" w:hAnsi="Times New Roman" w:cs="Times New Roman"/>
          <w:noProof/>
          <w:sz w:val="24"/>
          <w:szCs w:val="24"/>
          <w:lang w:val="es-CR"/>
        </w:rPr>
        <w:t xml:space="preserve">donde se </w:t>
      </w:r>
      <w:r w:rsidRPr="00E15D46">
        <w:rPr>
          <w:rFonts w:ascii="Times New Roman" w:eastAsia="Times New Roman" w:hAnsi="Times New Roman" w:cs="Times New Roman"/>
          <w:noProof/>
          <w:sz w:val="24"/>
          <w:szCs w:val="24"/>
          <w:lang w:val="es-CR"/>
        </w:rPr>
        <w:t xml:space="preserve">presenta una mayor ingesta de alimentos y salida de desperdicios, </w:t>
      </w:r>
      <w:r w:rsidR="00956B14" w:rsidRPr="00E15D46">
        <w:rPr>
          <w:rFonts w:ascii="Times New Roman" w:eastAsia="Times New Roman" w:hAnsi="Times New Roman" w:cs="Times New Roman"/>
          <w:noProof/>
          <w:sz w:val="24"/>
          <w:szCs w:val="24"/>
          <w:lang w:val="es-CR"/>
        </w:rPr>
        <w:t xml:space="preserve">y un </w:t>
      </w:r>
      <w:r w:rsidRPr="00E15D46">
        <w:rPr>
          <w:rFonts w:ascii="Times New Roman" w:eastAsia="Times New Roman" w:hAnsi="Times New Roman" w:cs="Times New Roman"/>
          <w:noProof/>
          <w:sz w:val="24"/>
          <w:szCs w:val="24"/>
          <w:lang w:val="es-CR"/>
        </w:rPr>
        <w:t xml:space="preserve">uso constante </w:t>
      </w:r>
      <w:r w:rsidR="00956B14" w:rsidRPr="00E15D46">
        <w:rPr>
          <w:rFonts w:ascii="Times New Roman" w:eastAsia="Times New Roman" w:hAnsi="Times New Roman" w:cs="Times New Roman"/>
          <w:noProof/>
          <w:sz w:val="24"/>
          <w:szCs w:val="24"/>
          <w:lang w:val="es-CR"/>
        </w:rPr>
        <w:t xml:space="preserve">de insumos </w:t>
      </w:r>
      <w:r w:rsidRPr="00E15D46">
        <w:rPr>
          <w:rFonts w:ascii="Times New Roman" w:eastAsia="Times New Roman" w:hAnsi="Times New Roman" w:cs="Times New Roman"/>
          <w:noProof/>
          <w:sz w:val="24"/>
          <w:szCs w:val="24"/>
          <w:lang w:val="es-CR"/>
        </w:rPr>
        <w:t>para el aseo y la desinfecci</w:t>
      </w:r>
      <w:r w:rsidR="00244907" w:rsidRPr="00E15D46">
        <w:rPr>
          <w:rFonts w:ascii="Times New Roman" w:eastAsia="Times New Roman" w:hAnsi="Times New Roman" w:cs="Times New Roman"/>
          <w:noProof/>
          <w:sz w:val="24"/>
          <w:szCs w:val="24"/>
          <w:lang w:val="es-CR"/>
        </w:rPr>
        <w:t>ó</w:t>
      </w:r>
      <w:r w:rsidRPr="00E15D46">
        <w:rPr>
          <w:rFonts w:ascii="Times New Roman" w:eastAsia="Times New Roman" w:hAnsi="Times New Roman" w:cs="Times New Roman"/>
          <w:noProof/>
          <w:sz w:val="24"/>
          <w:szCs w:val="24"/>
          <w:lang w:val="es-CR"/>
        </w:rPr>
        <w:t>n (</w:t>
      </w:r>
      <w:r w:rsidRPr="00E15D46">
        <w:rPr>
          <w:rFonts w:ascii="Times New Roman" w:eastAsia="Times New Roman" w:hAnsi="Times New Roman" w:cs="Times New Roman"/>
          <w:noProof/>
          <w:color w:val="2E74B5" w:themeColor="accent1" w:themeShade="BF"/>
          <w:sz w:val="24"/>
          <w:szCs w:val="24"/>
          <w:lang w:val="es-CR"/>
        </w:rPr>
        <w:t>Pelletier, 2017</w:t>
      </w:r>
      <w:r w:rsidR="00A2416D" w:rsidRPr="00E15D46">
        <w:rPr>
          <w:rFonts w:ascii="Times New Roman" w:eastAsia="Times New Roman" w:hAnsi="Times New Roman" w:cs="Times New Roman"/>
          <w:noProof/>
          <w:color w:val="2E74B5" w:themeColor="accent1" w:themeShade="BF"/>
          <w:sz w:val="24"/>
          <w:szCs w:val="24"/>
          <w:lang w:val="es-CR"/>
        </w:rPr>
        <w:t>;</w:t>
      </w:r>
      <w:r w:rsidRPr="00E15D46">
        <w:rPr>
          <w:rFonts w:ascii="Times New Roman" w:eastAsia="Times New Roman" w:hAnsi="Times New Roman" w:cs="Times New Roman"/>
          <w:noProof/>
          <w:color w:val="2E74B5" w:themeColor="accent1" w:themeShade="BF"/>
          <w:sz w:val="24"/>
          <w:szCs w:val="24"/>
          <w:lang w:val="es-CR"/>
        </w:rPr>
        <w:t xml:space="preserve"> Rueda, 2016</w:t>
      </w:r>
      <w:r w:rsidRPr="00E15D46">
        <w:rPr>
          <w:rFonts w:ascii="Times New Roman" w:eastAsia="Times New Roman" w:hAnsi="Times New Roman" w:cs="Times New Roman"/>
          <w:noProof/>
          <w:sz w:val="24"/>
          <w:szCs w:val="24"/>
          <w:lang w:val="es-CR"/>
        </w:rPr>
        <w:t>)</w:t>
      </w:r>
      <w:r w:rsidR="00956B14" w:rsidRPr="00E15D46">
        <w:rPr>
          <w:rFonts w:ascii="Times New Roman" w:eastAsia="Times New Roman" w:hAnsi="Times New Roman" w:cs="Times New Roman"/>
          <w:noProof/>
          <w:sz w:val="24"/>
          <w:szCs w:val="24"/>
          <w:lang w:val="es-CR"/>
        </w:rPr>
        <w:t>.</w:t>
      </w:r>
      <w:r w:rsidRPr="00E15D46">
        <w:rPr>
          <w:rFonts w:ascii="Times New Roman" w:eastAsia="Times New Roman" w:hAnsi="Times New Roman" w:cs="Times New Roman"/>
          <w:noProof/>
          <w:sz w:val="24"/>
          <w:szCs w:val="24"/>
          <w:lang w:val="es-CR"/>
        </w:rPr>
        <w:t xml:space="preserve"> </w:t>
      </w:r>
      <w:r w:rsidR="00956B14" w:rsidRPr="00E15D46">
        <w:rPr>
          <w:rFonts w:ascii="Times New Roman" w:eastAsia="Times New Roman" w:hAnsi="Times New Roman" w:cs="Times New Roman"/>
          <w:noProof/>
          <w:sz w:val="24"/>
          <w:szCs w:val="24"/>
          <w:lang w:val="es-CR"/>
        </w:rPr>
        <w:t xml:space="preserve">Esta </w:t>
      </w:r>
      <w:r w:rsidRPr="00E15D46">
        <w:rPr>
          <w:rFonts w:ascii="Times New Roman" w:eastAsia="Times New Roman" w:hAnsi="Times New Roman" w:cs="Times New Roman"/>
          <w:noProof/>
          <w:sz w:val="24"/>
          <w:szCs w:val="24"/>
          <w:lang w:val="es-CR"/>
        </w:rPr>
        <w:t>etapa gener</w:t>
      </w:r>
      <w:r w:rsidR="00956B14" w:rsidRPr="00E15D46">
        <w:rPr>
          <w:rFonts w:ascii="Times New Roman" w:eastAsia="Times New Roman" w:hAnsi="Times New Roman" w:cs="Times New Roman"/>
          <w:noProof/>
          <w:sz w:val="24"/>
          <w:szCs w:val="24"/>
          <w:lang w:val="es-CR"/>
        </w:rPr>
        <w:t>ó</w:t>
      </w:r>
      <w:r w:rsidRPr="00E15D46">
        <w:rPr>
          <w:rFonts w:ascii="Times New Roman" w:eastAsia="Times New Roman" w:hAnsi="Times New Roman" w:cs="Times New Roman"/>
          <w:noProof/>
          <w:sz w:val="24"/>
          <w:szCs w:val="24"/>
          <w:lang w:val="es-CR"/>
        </w:rPr>
        <w:t xml:space="preserve"> un 63.05</w:t>
      </w:r>
      <w:r w:rsidR="00611A0A" w:rsidRPr="00E15D46">
        <w:rPr>
          <w:rFonts w:ascii="Times New Roman" w:eastAsia="Times New Roman" w:hAnsi="Times New Roman" w:cs="Times New Roman"/>
          <w:noProof/>
          <w:sz w:val="24"/>
          <w:szCs w:val="24"/>
          <w:lang w:val="es-CR"/>
        </w:rPr>
        <w:t xml:space="preserve"> %</w:t>
      </w:r>
      <w:r w:rsidRPr="00E15D46">
        <w:rPr>
          <w:rFonts w:ascii="Times New Roman" w:eastAsia="Times New Roman" w:hAnsi="Times New Roman" w:cs="Times New Roman"/>
          <w:sz w:val="24"/>
          <w:szCs w:val="24"/>
          <w:lang w:val="es-CR"/>
        </w:rPr>
        <w:t xml:space="preserve"> </w:t>
      </w:r>
      <w:r w:rsidR="00956B14" w:rsidRPr="00E15D46">
        <w:rPr>
          <w:rFonts w:ascii="Times New Roman" w:eastAsia="Times New Roman" w:hAnsi="Times New Roman" w:cs="Times New Roman"/>
          <w:sz w:val="24"/>
          <w:szCs w:val="24"/>
          <w:lang w:val="es-CR"/>
        </w:rPr>
        <w:t xml:space="preserve">del total de emisiones </w:t>
      </w:r>
      <w:r w:rsidRPr="00E15D46">
        <w:rPr>
          <w:rFonts w:ascii="Times New Roman" w:eastAsia="Times New Roman" w:hAnsi="Times New Roman" w:cs="Times New Roman"/>
          <w:sz w:val="24"/>
          <w:szCs w:val="24"/>
          <w:lang w:val="es-CR"/>
        </w:rPr>
        <w:t xml:space="preserve">de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00C330D7" w:rsidRPr="00E15D46">
        <w:rPr>
          <w:rFonts w:ascii="Times New Roman" w:eastAsia="Times New Roman" w:hAnsi="Times New Roman" w:cs="Times New Roman"/>
          <w:sz w:val="24"/>
          <w:szCs w:val="24"/>
          <w:lang w:val="es-CR"/>
        </w:rPr>
        <w:t>, lo que coincide con investigaciones realizadas en sistemas convencionales y orgánicos, en lo</w:t>
      </w:r>
      <w:r w:rsidR="003C79CB" w:rsidRPr="00E15D46">
        <w:rPr>
          <w:rFonts w:ascii="Times New Roman" w:eastAsia="Times New Roman" w:hAnsi="Times New Roman" w:cs="Times New Roman"/>
          <w:sz w:val="24"/>
          <w:szCs w:val="24"/>
          <w:lang w:val="es-CR"/>
        </w:rPr>
        <w:t>s</w:t>
      </w:r>
      <w:r w:rsidR="00C330D7" w:rsidRPr="00E15D46">
        <w:rPr>
          <w:rFonts w:ascii="Times New Roman" w:eastAsia="Times New Roman" w:hAnsi="Times New Roman" w:cs="Times New Roman"/>
          <w:sz w:val="24"/>
          <w:szCs w:val="24"/>
          <w:lang w:val="es-CR"/>
        </w:rPr>
        <w:t xml:space="preserve"> que esta etapa </w:t>
      </w:r>
      <w:r w:rsidR="003C79CB" w:rsidRPr="00E15D46">
        <w:rPr>
          <w:rFonts w:ascii="Times New Roman" w:eastAsia="Times New Roman" w:hAnsi="Times New Roman" w:cs="Times New Roman"/>
          <w:sz w:val="24"/>
          <w:szCs w:val="24"/>
          <w:lang w:val="es-CR"/>
        </w:rPr>
        <w:t xml:space="preserve">genera </w:t>
      </w:r>
      <w:r w:rsidR="00C330D7" w:rsidRPr="00E15D46">
        <w:rPr>
          <w:rFonts w:ascii="Times New Roman" w:eastAsia="Times New Roman" w:hAnsi="Times New Roman" w:cs="Times New Roman"/>
          <w:sz w:val="24"/>
          <w:szCs w:val="24"/>
          <w:lang w:val="es-CR"/>
        </w:rPr>
        <w:t>hasta el 80</w:t>
      </w:r>
      <w:r w:rsidR="00611A0A" w:rsidRPr="00E15D46">
        <w:rPr>
          <w:rFonts w:ascii="Times New Roman" w:eastAsia="Times New Roman" w:hAnsi="Times New Roman" w:cs="Times New Roman"/>
          <w:sz w:val="24"/>
          <w:szCs w:val="24"/>
          <w:lang w:val="es-CR"/>
        </w:rPr>
        <w:t xml:space="preserve"> %</w:t>
      </w:r>
      <w:r w:rsidR="00C330D7" w:rsidRPr="00E15D46">
        <w:rPr>
          <w:rFonts w:ascii="Times New Roman" w:eastAsia="Times New Roman" w:hAnsi="Times New Roman" w:cs="Times New Roman"/>
          <w:sz w:val="24"/>
          <w:szCs w:val="24"/>
          <w:lang w:val="es-CR"/>
        </w:rPr>
        <w:t xml:space="preserve"> del total de las emisiones (</w:t>
      </w:r>
      <w:r w:rsidR="00C330D7" w:rsidRPr="00E15D46">
        <w:rPr>
          <w:rFonts w:ascii="Times New Roman" w:eastAsia="Times New Roman" w:hAnsi="Times New Roman" w:cs="Times New Roman"/>
          <w:color w:val="2E74B5" w:themeColor="accent1" w:themeShade="BF"/>
          <w:sz w:val="24"/>
          <w:szCs w:val="24"/>
          <w:lang w:val="es-CR" w:eastAsia="es-CO"/>
        </w:rPr>
        <w:t>Pelletier, 2017</w:t>
      </w:r>
      <w:r w:rsidR="007E1262" w:rsidRPr="00E15D46">
        <w:rPr>
          <w:rFonts w:ascii="Times New Roman" w:eastAsia="Times New Roman" w:hAnsi="Times New Roman" w:cs="Times New Roman"/>
          <w:color w:val="2E74B5" w:themeColor="accent1" w:themeShade="BF"/>
          <w:sz w:val="24"/>
          <w:szCs w:val="24"/>
          <w:lang w:val="es-CR" w:eastAsia="es-CO"/>
        </w:rPr>
        <w:t>; Pelletier</w:t>
      </w:r>
      <w:r w:rsidR="00803E03" w:rsidRPr="00E15D46">
        <w:rPr>
          <w:rFonts w:ascii="Times New Roman" w:eastAsia="Times New Roman" w:hAnsi="Times New Roman" w:cs="Times New Roman"/>
          <w:color w:val="2E74B5" w:themeColor="accent1" w:themeShade="BF"/>
          <w:sz w:val="24"/>
          <w:szCs w:val="24"/>
          <w:lang w:val="es-CR" w:eastAsia="es-CO"/>
        </w:rPr>
        <w:t xml:space="preserve"> </w:t>
      </w:r>
      <w:r w:rsidR="00A42B52" w:rsidRPr="00E15D46">
        <w:rPr>
          <w:rFonts w:ascii="Times New Roman" w:eastAsia="Times New Roman" w:hAnsi="Times New Roman" w:cs="Times New Roman"/>
          <w:i/>
          <w:iCs/>
          <w:color w:val="2E74B5" w:themeColor="accent1" w:themeShade="BF"/>
          <w:sz w:val="24"/>
          <w:szCs w:val="24"/>
          <w:lang w:val="es-CR" w:eastAsia="es-CO"/>
        </w:rPr>
        <w:t>et al</w:t>
      </w:r>
      <w:r w:rsidR="001D229E" w:rsidRPr="00E15D46">
        <w:rPr>
          <w:rFonts w:ascii="Times New Roman" w:eastAsia="Times New Roman" w:hAnsi="Times New Roman" w:cs="Times New Roman"/>
          <w:i/>
          <w:iCs/>
          <w:color w:val="2E74B5" w:themeColor="accent1" w:themeShade="BF"/>
          <w:sz w:val="24"/>
          <w:szCs w:val="24"/>
          <w:lang w:val="es-CR" w:eastAsia="es-CO"/>
        </w:rPr>
        <w:t>.</w:t>
      </w:r>
      <w:r w:rsidR="007E1262" w:rsidRPr="00E15D46">
        <w:rPr>
          <w:rFonts w:ascii="Times New Roman" w:eastAsia="Times New Roman" w:hAnsi="Times New Roman" w:cs="Times New Roman"/>
          <w:color w:val="2E74B5" w:themeColor="accent1" w:themeShade="BF"/>
          <w:sz w:val="24"/>
          <w:szCs w:val="24"/>
          <w:lang w:val="es-CR" w:eastAsia="es-CO"/>
        </w:rPr>
        <w:t xml:space="preserve">, </w:t>
      </w:r>
      <w:r w:rsidR="00C330D7" w:rsidRPr="00E15D46">
        <w:rPr>
          <w:rFonts w:ascii="Times New Roman" w:eastAsia="Times New Roman" w:hAnsi="Times New Roman" w:cs="Times New Roman"/>
          <w:color w:val="2E74B5" w:themeColor="accent1" w:themeShade="BF"/>
          <w:sz w:val="24"/>
          <w:szCs w:val="24"/>
          <w:lang w:val="es-CR" w:eastAsia="es-CO"/>
        </w:rPr>
        <w:t xml:space="preserve">2013; </w:t>
      </w:r>
      <w:hyperlink r:id="rId16" w:anchor="bib36" w:history="1">
        <w:proofErr w:type="spellStart"/>
        <w:r w:rsidR="00C330D7" w:rsidRPr="00E15D46">
          <w:rPr>
            <w:rFonts w:ascii="Times New Roman" w:eastAsia="Times New Roman" w:hAnsi="Times New Roman" w:cs="Times New Roman"/>
            <w:color w:val="2E74B5" w:themeColor="accent1" w:themeShade="BF"/>
            <w:sz w:val="24"/>
            <w:szCs w:val="24"/>
            <w:lang w:val="es-CR" w:eastAsia="es-CO"/>
          </w:rPr>
          <w:t>Wiedemann</w:t>
        </w:r>
        <w:proofErr w:type="spellEnd"/>
        <w:r w:rsidR="00C330D7" w:rsidRPr="00E15D46">
          <w:rPr>
            <w:rFonts w:ascii="Times New Roman" w:eastAsia="Times New Roman" w:hAnsi="Times New Roman" w:cs="Times New Roman"/>
            <w:color w:val="2E74B5" w:themeColor="accent1" w:themeShade="BF"/>
            <w:sz w:val="24"/>
            <w:szCs w:val="24"/>
            <w:lang w:val="es-CR" w:eastAsia="es-CO"/>
          </w:rPr>
          <w:t xml:space="preserve"> y </w:t>
        </w:r>
        <w:proofErr w:type="spellStart"/>
        <w:r w:rsidR="00C330D7" w:rsidRPr="00E15D46">
          <w:rPr>
            <w:rFonts w:ascii="Times New Roman" w:eastAsia="Times New Roman" w:hAnsi="Times New Roman" w:cs="Times New Roman"/>
            <w:color w:val="2E74B5" w:themeColor="accent1" w:themeShade="BF"/>
            <w:sz w:val="24"/>
            <w:szCs w:val="24"/>
            <w:lang w:val="es-CR" w:eastAsia="es-CO"/>
          </w:rPr>
          <w:t>McGahan</w:t>
        </w:r>
        <w:proofErr w:type="spellEnd"/>
        <w:r w:rsidR="00C330D7" w:rsidRPr="00E15D46">
          <w:rPr>
            <w:rFonts w:ascii="Times New Roman" w:eastAsia="Times New Roman" w:hAnsi="Times New Roman" w:cs="Times New Roman"/>
            <w:color w:val="2E74B5" w:themeColor="accent1" w:themeShade="BF"/>
            <w:sz w:val="24"/>
            <w:szCs w:val="24"/>
            <w:lang w:val="es-CR" w:eastAsia="es-CO"/>
          </w:rPr>
          <w:t>, 2011</w:t>
        </w:r>
        <w:r w:rsidR="00C330D7" w:rsidRPr="00E15D46">
          <w:rPr>
            <w:rFonts w:ascii="Times New Roman" w:eastAsia="Times New Roman" w:hAnsi="Times New Roman" w:cs="Times New Roman"/>
            <w:sz w:val="24"/>
            <w:szCs w:val="24"/>
            <w:lang w:val="es-CR" w:eastAsia="es-CO"/>
          </w:rPr>
          <w:t>)</w:t>
        </w:r>
      </w:hyperlink>
      <w:r w:rsidR="00244907" w:rsidRPr="00E15D46">
        <w:rPr>
          <w:rFonts w:ascii="Times New Roman" w:eastAsia="Times New Roman" w:hAnsi="Times New Roman" w:cs="Times New Roman"/>
          <w:sz w:val="24"/>
          <w:szCs w:val="24"/>
          <w:lang w:val="es-CR" w:eastAsia="es-CO"/>
        </w:rPr>
        <w:t>.</w:t>
      </w:r>
    </w:p>
    <w:p w14:paraId="20C03D21" w14:textId="5AE61E6F" w:rsidR="00C330D7" w:rsidRPr="00E15D46" w:rsidRDefault="00C330D7" w:rsidP="00B833F7">
      <w:pPr>
        <w:spacing w:after="0" w:line="240" w:lineRule="auto"/>
        <w:jc w:val="both"/>
        <w:rPr>
          <w:rFonts w:ascii="Times New Roman" w:eastAsia="Times New Roman" w:hAnsi="Times New Roman" w:cs="Times New Roman"/>
          <w:sz w:val="24"/>
          <w:szCs w:val="24"/>
          <w:lang w:val="es-CR"/>
        </w:rPr>
      </w:pPr>
    </w:p>
    <w:p w14:paraId="1EE5894C" w14:textId="2304FA54" w:rsidR="009B2978" w:rsidRPr="00E15D46" w:rsidRDefault="00C330D7" w:rsidP="00B833F7">
      <w:pPr>
        <w:spacing w:after="0" w:line="240" w:lineRule="auto"/>
        <w:jc w:val="both"/>
        <w:rPr>
          <w:rFonts w:ascii="Times New Roman" w:hAnsi="Times New Roman" w:cs="Times New Roman"/>
          <w:noProof/>
          <w:sz w:val="24"/>
          <w:szCs w:val="24"/>
          <w:lang w:val="es-CR"/>
        </w:rPr>
      </w:pPr>
      <w:r w:rsidRPr="00E15D46">
        <w:rPr>
          <w:rFonts w:ascii="Times New Roman" w:eastAsia="Times New Roman" w:hAnsi="Times New Roman" w:cs="Times New Roman"/>
          <w:sz w:val="24"/>
          <w:szCs w:val="24"/>
          <w:lang w:val="es-CR"/>
        </w:rPr>
        <w:t xml:space="preserve">Al comparar las emisiones de </w:t>
      </w:r>
      <w:r w:rsidR="00270FCC" w:rsidRPr="00E15D46">
        <w:rPr>
          <w:rFonts w:ascii="Times New Roman" w:eastAsia="Times New Roman" w:hAnsi="Times New Roman" w:cs="Times New Roman"/>
          <w:sz w:val="24"/>
          <w:szCs w:val="24"/>
          <w:lang w:val="es-CR"/>
        </w:rPr>
        <w:t>1</w:t>
      </w:r>
      <w:r w:rsidRPr="00E15D46">
        <w:rPr>
          <w:rFonts w:ascii="Times New Roman" w:eastAsia="Times New Roman" w:hAnsi="Times New Roman" w:cs="Times New Roman"/>
          <w:sz w:val="24"/>
          <w:szCs w:val="24"/>
          <w:lang w:val="es-CR"/>
        </w:rPr>
        <w:t xml:space="preserve">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de huevo </w:t>
      </w:r>
      <w:r w:rsidR="00244907" w:rsidRPr="00E15D46">
        <w:rPr>
          <w:rFonts w:ascii="Times New Roman" w:eastAsia="Times New Roman" w:hAnsi="Times New Roman" w:cs="Times New Roman"/>
          <w:sz w:val="24"/>
          <w:szCs w:val="24"/>
          <w:lang w:val="es-CR"/>
        </w:rPr>
        <w:t>agroecológico</w:t>
      </w:r>
      <w:r w:rsidR="006069F4" w:rsidRPr="00E15D46">
        <w:rPr>
          <w:rFonts w:ascii="Times New Roman" w:eastAsia="Times New Roman" w:hAnsi="Times New Roman" w:cs="Times New Roman"/>
          <w:sz w:val="24"/>
          <w:szCs w:val="24"/>
          <w:lang w:val="es-CR"/>
        </w:rPr>
        <w:t xml:space="preserve"> con la de </w:t>
      </w:r>
      <w:r w:rsidR="00E9162C" w:rsidRPr="00E15D46">
        <w:rPr>
          <w:rFonts w:ascii="Times New Roman" w:eastAsia="Times New Roman" w:hAnsi="Times New Roman" w:cs="Times New Roman"/>
          <w:sz w:val="24"/>
          <w:szCs w:val="24"/>
          <w:lang w:val="es-CR"/>
        </w:rPr>
        <w:t xml:space="preserve">1 kg </w:t>
      </w:r>
      <w:r w:rsidR="006069F4" w:rsidRPr="00E15D46">
        <w:rPr>
          <w:rFonts w:ascii="Times New Roman" w:eastAsia="Times New Roman" w:hAnsi="Times New Roman" w:cs="Times New Roman"/>
          <w:sz w:val="24"/>
          <w:szCs w:val="24"/>
          <w:lang w:val="es-CR"/>
        </w:rPr>
        <w:t>de carne de pollo que están cercanas a</w:t>
      </w:r>
      <w:r w:rsidRPr="00E15D46">
        <w:rPr>
          <w:rFonts w:ascii="Times New Roman" w:eastAsia="Times New Roman" w:hAnsi="Times New Roman" w:cs="Times New Roman"/>
          <w:sz w:val="24"/>
          <w:szCs w:val="24"/>
          <w:lang w:val="es-CR"/>
        </w:rPr>
        <w:t xml:space="preserve"> 4.2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Pr="00E15D46">
        <w:rPr>
          <w:rFonts w:ascii="Times New Roman" w:eastAsia="Times New Roman" w:hAnsi="Times New Roman" w:cs="Times New Roman"/>
          <w:sz w:val="24"/>
          <w:szCs w:val="24"/>
          <w:lang w:val="es-CR"/>
        </w:rPr>
        <w:t xml:space="preserve"> (</w:t>
      </w:r>
      <w:r w:rsidR="00214601" w:rsidRPr="00E15D46">
        <w:rPr>
          <w:rFonts w:ascii="Times New Roman" w:eastAsia="Times New Roman" w:hAnsi="Times New Roman" w:cs="Times New Roman"/>
          <w:color w:val="2E74B5" w:themeColor="accent1" w:themeShade="BF"/>
          <w:sz w:val="24"/>
          <w:szCs w:val="24"/>
          <w:lang w:val="es-CR"/>
        </w:rPr>
        <w:t>Pelletier</w:t>
      </w:r>
      <w:r w:rsidRPr="00E15D46">
        <w:rPr>
          <w:rFonts w:ascii="Times New Roman" w:eastAsia="Times New Roman" w:hAnsi="Times New Roman" w:cs="Times New Roman"/>
          <w:color w:val="2E74B5" w:themeColor="accent1" w:themeShade="BF"/>
          <w:sz w:val="24"/>
          <w:szCs w:val="24"/>
          <w:lang w:val="es-CR"/>
        </w:rPr>
        <w:t xml:space="preserve"> </w:t>
      </w:r>
      <w:r w:rsidR="00A42B52" w:rsidRPr="00E15D46">
        <w:rPr>
          <w:rFonts w:ascii="Times New Roman" w:eastAsia="Times New Roman" w:hAnsi="Times New Roman" w:cs="Times New Roman"/>
          <w:i/>
          <w:iCs/>
          <w:color w:val="2E74B5" w:themeColor="accent1" w:themeShade="BF"/>
          <w:sz w:val="24"/>
          <w:szCs w:val="24"/>
          <w:lang w:val="es-CR"/>
        </w:rPr>
        <w:t>et al</w:t>
      </w:r>
      <w:r w:rsidR="001D229E" w:rsidRPr="00E15D46">
        <w:rPr>
          <w:rFonts w:ascii="Times New Roman" w:eastAsia="Times New Roman" w:hAnsi="Times New Roman" w:cs="Times New Roman"/>
          <w:i/>
          <w:iCs/>
          <w:color w:val="2E74B5" w:themeColor="accent1" w:themeShade="BF"/>
          <w:sz w:val="24"/>
          <w:szCs w:val="24"/>
          <w:lang w:val="es-CR"/>
        </w:rPr>
        <w:t>.</w:t>
      </w:r>
      <w:r w:rsidR="00214601" w:rsidRPr="00E15D46">
        <w:rPr>
          <w:rFonts w:ascii="Times New Roman" w:eastAsia="Times New Roman" w:hAnsi="Times New Roman" w:cs="Times New Roman"/>
          <w:color w:val="2E74B5" w:themeColor="accent1" w:themeShade="BF"/>
          <w:sz w:val="24"/>
          <w:szCs w:val="24"/>
          <w:lang w:val="es-CR"/>
        </w:rPr>
        <w:t xml:space="preserve">, </w:t>
      </w:r>
      <w:r w:rsidRPr="00E15D46">
        <w:rPr>
          <w:rFonts w:ascii="Times New Roman" w:eastAsia="Times New Roman" w:hAnsi="Times New Roman" w:cs="Times New Roman"/>
          <w:color w:val="2E74B5" w:themeColor="accent1" w:themeShade="BF"/>
          <w:sz w:val="24"/>
          <w:szCs w:val="24"/>
          <w:lang w:val="es-CR"/>
        </w:rPr>
        <w:t>201</w:t>
      </w:r>
      <w:r w:rsidR="00214601" w:rsidRPr="00E15D46">
        <w:rPr>
          <w:rFonts w:ascii="Times New Roman" w:eastAsia="Times New Roman" w:hAnsi="Times New Roman" w:cs="Times New Roman"/>
          <w:color w:val="2E74B5" w:themeColor="accent1" w:themeShade="BF"/>
          <w:sz w:val="24"/>
          <w:szCs w:val="24"/>
          <w:lang w:val="es-CR"/>
        </w:rPr>
        <w:t>7</w:t>
      </w:r>
      <w:r w:rsidRPr="00E15D46">
        <w:rPr>
          <w:rFonts w:ascii="Times New Roman" w:eastAsia="Times New Roman" w:hAnsi="Times New Roman" w:cs="Times New Roman"/>
          <w:sz w:val="24"/>
          <w:szCs w:val="24"/>
          <w:lang w:val="es-CR"/>
        </w:rPr>
        <w:t xml:space="preserve">), </w:t>
      </w:r>
      <w:r w:rsidR="006069F4" w:rsidRPr="00E15D46">
        <w:rPr>
          <w:rFonts w:ascii="Times New Roman" w:eastAsia="Times New Roman" w:hAnsi="Times New Roman" w:cs="Times New Roman"/>
          <w:sz w:val="24"/>
          <w:szCs w:val="24"/>
          <w:lang w:val="es-CR"/>
        </w:rPr>
        <w:t>y con la</w:t>
      </w:r>
      <w:r w:rsidRPr="00E15D46">
        <w:rPr>
          <w:rFonts w:ascii="Times New Roman" w:eastAsia="Times New Roman" w:hAnsi="Times New Roman" w:cs="Times New Roman"/>
          <w:sz w:val="24"/>
          <w:szCs w:val="24"/>
          <w:lang w:val="es-CR"/>
        </w:rPr>
        <w:t xml:space="preserve"> producción de carne bovina que es cercana </w:t>
      </w:r>
      <w:r w:rsidRPr="00E15D46">
        <w:rPr>
          <w:rFonts w:ascii="Times New Roman" w:hAnsi="Times New Roman" w:cs="Times New Roman"/>
          <w:sz w:val="24"/>
          <w:szCs w:val="24"/>
          <w:lang w:val="es-CR"/>
        </w:rPr>
        <w:t>1</w:t>
      </w:r>
      <w:r w:rsidR="00905CC3"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 xml:space="preserve">345.83 </w:t>
      </w:r>
      <w:r w:rsidR="00270FCC" w:rsidRPr="00E15D46">
        <w:rPr>
          <w:rFonts w:ascii="Times New Roman" w:eastAsia="Times New Roman" w:hAnsi="Times New Roman" w:cs="Times New Roman"/>
          <w:sz w:val="24"/>
          <w:szCs w:val="24"/>
          <w:lang w:val="es-CR"/>
        </w:rPr>
        <w:t>k</w:t>
      </w:r>
      <w:r w:rsidR="007E5A72" w:rsidRPr="00E15D46">
        <w:rPr>
          <w:rFonts w:ascii="Times New Roman" w:eastAsia="Times New Roman" w:hAnsi="Times New Roman" w:cs="Times New Roman"/>
          <w:sz w:val="24"/>
          <w:szCs w:val="24"/>
          <w:lang w:val="es-CR"/>
        </w:rPr>
        <w:t>g</w:t>
      </w:r>
      <w:r w:rsidRPr="00E15D46">
        <w:rPr>
          <w:rFonts w:ascii="Times New Roman" w:eastAsia="Times New Roman" w:hAnsi="Times New Roman" w:cs="Times New Roman"/>
          <w:sz w:val="24"/>
          <w:szCs w:val="24"/>
          <w:lang w:val="es-CR"/>
        </w:rPr>
        <w:t xml:space="preserve"> CO</w:t>
      </w:r>
      <w:r w:rsidRPr="00E15D46">
        <w:rPr>
          <w:rFonts w:ascii="Times New Roman" w:eastAsia="Times New Roman" w:hAnsi="Times New Roman" w:cs="Times New Roman"/>
          <w:sz w:val="24"/>
          <w:szCs w:val="24"/>
          <w:vertAlign w:val="subscript"/>
          <w:lang w:val="es-CR"/>
        </w:rPr>
        <w:t>2</w:t>
      </w:r>
      <w:r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noProof/>
          <w:sz w:val="24"/>
          <w:szCs w:val="24"/>
          <w:lang w:val="es-CR"/>
        </w:rPr>
        <w:t>(</w:t>
      </w:r>
      <w:r w:rsidR="001D289C" w:rsidRPr="00E15D46">
        <w:rPr>
          <w:rFonts w:ascii="Times New Roman" w:eastAsia="Times New Roman" w:hAnsi="Times New Roman" w:cs="Times New Roman"/>
          <w:noProof/>
          <w:color w:val="2E74B5" w:themeColor="accent1" w:themeShade="BF"/>
          <w:sz w:val="24"/>
          <w:szCs w:val="24"/>
          <w:lang w:val="es-CR"/>
        </w:rPr>
        <w:t>Álvarez-Chávez</w:t>
      </w:r>
      <w:r w:rsidRPr="00E15D46">
        <w:rPr>
          <w:rFonts w:ascii="Times New Roman" w:eastAsia="Times New Roman" w:hAnsi="Times New Roman" w:cs="Times New Roman"/>
          <w:noProof/>
          <w:color w:val="2E74B5" w:themeColor="accent1" w:themeShade="BF"/>
          <w:sz w:val="24"/>
          <w:szCs w:val="24"/>
          <w:lang w:val="es-CR"/>
        </w:rPr>
        <w:t xml:space="preserve">, Flores-Soto, </w:t>
      </w:r>
      <w:r w:rsidR="00AC7CA3" w:rsidRPr="00E15D46">
        <w:rPr>
          <w:rFonts w:ascii="Times New Roman" w:eastAsia="Times New Roman" w:hAnsi="Times New Roman" w:cs="Times New Roman"/>
          <w:noProof/>
          <w:color w:val="2E74B5" w:themeColor="accent1" w:themeShade="BF"/>
          <w:sz w:val="24"/>
          <w:szCs w:val="24"/>
          <w:lang w:val="es-CR"/>
        </w:rPr>
        <w:t>y R.</w:t>
      </w:r>
      <w:r w:rsidRPr="00E15D46">
        <w:rPr>
          <w:rFonts w:ascii="Times New Roman" w:eastAsia="Times New Roman" w:hAnsi="Times New Roman" w:cs="Times New Roman"/>
          <w:noProof/>
          <w:color w:val="2E74B5" w:themeColor="accent1" w:themeShade="BF"/>
          <w:sz w:val="24"/>
          <w:szCs w:val="24"/>
          <w:lang w:val="es-CR"/>
        </w:rPr>
        <w:t>, 2011</w:t>
      </w:r>
      <w:r w:rsidRPr="00E15D46">
        <w:rPr>
          <w:rFonts w:ascii="Times New Roman" w:eastAsia="Times New Roman" w:hAnsi="Times New Roman" w:cs="Times New Roman"/>
          <w:noProof/>
          <w:sz w:val="24"/>
          <w:szCs w:val="24"/>
          <w:lang w:val="es-CR"/>
        </w:rPr>
        <w:t>)</w:t>
      </w:r>
      <w:r w:rsidRPr="00E15D46">
        <w:rPr>
          <w:rFonts w:ascii="Times New Roman" w:eastAsia="Times New Roman" w:hAnsi="Times New Roman" w:cs="Times New Roman"/>
          <w:sz w:val="24"/>
          <w:szCs w:val="24"/>
          <w:lang w:val="es-CR"/>
        </w:rPr>
        <w:t xml:space="preserve">, </w:t>
      </w:r>
      <w:r w:rsidR="006069F4" w:rsidRPr="00E15D46">
        <w:rPr>
          <w:rFonts w:ascii="Times New Roman" w:eastAsia="Times New Roman" w:hAnsi="Times New Roman" w:cs="Times New Roman"/>
          <w:sz w:val="24"/>
          <w:szCs w:val="24"/>
          <w:lang w:val="es-CR"/>
        </w:rPr>
        <w:t xml:space="preserve">se evidencia que son mucho menores, </w:t>
      </w:r>
      <w:r w:rsidRPr="00E15D46">
        <w:rPr>
          <w:rFonts w:ascii="Times New Roman" w:eastAsia="Times New Roman" w:hAnsi="Times New Roman" w:cs="Times New Roman"/>
          <w:sz w:val="24"/>
          <w:szCs w:val="24"/>
          <w:lang w:val="es-CR"/>
        </w:rPr>
        <w:t xml:space="preserve">lo que refleja </w:t>
      </w:r>
      <w:r w:rsidR="006069F4" w:rsidRPr="00E15D46">
        <w:rPr>
          <w:rFonts w:ascii="Times New Roman" w:eastAsia="Times New Roman" w:hAnsi="Times New Roman" w:cs="Times New Roman"/>
          <w:sz w:val="24"/>
          <w:szCs w:val="24"/>
          <w:lang w:val="es-CR"/>
        </w:rPr>
        <w:t>que,</w:t>
      </w:r>
      <w:r w:rsidRPr="00E15D46">
        <w:rPr>
          <w:rFonts w:ascii="Times New Roman" w:eastAsia="Times New Roman" w:hAnsi="Times New Roman" w:cs="Times New Roman"/>
          <w:sz w:val="24"/>
          <w:szCs w:val="24"/>
          <w:lang w:val="es-CR"/>
        </w:rPr>
        <w:t xml:space="preserve"> en términos ambientales, el sector avícola gener</w:t>
      </w:r>
      <w:r w:rsidR="00555B6F" w:rsidRPr="00E15D46">
        <w:rPr>
          <w:rFonts w:ascii="Times New Roman" w:eastAsia="Times New Roman" w:hAnsi="Times New Roman" w:cs="Times New Roman"/>
          <w:sz w:val="24"/>
          <w:szCs w:val="24"/>
          <w:lang w:val="es-CR"/>
        </w:rPr>
        <w:t>a menores impactos ambientales</w:t>
      </w:r>
      <w:r w:rsidR="006069F4" w:rsidRPr="00E15D46">
        <w:rPr>
          <w:rFonts w:ascii="Times New Roman" w:eastAsia="Times New Roman" w:hAnsi="Times New Roman" w:cs="Times New Roman"/>
          <w:sz w:val="24"/>
          <w:szCs w:val="24"/>
          <w:lang w:val="es-CR"/>
        </w:rPr>
        <w:t xml:space="preserve"> que otros sectores</w:t>
      </w:r>
      <w:r w:rsidR="00E9162C" w:rsidRPr="00E15D46">
        <w:rPr>
          <w:rFonts w:ascii="Times New Roman" w:eastAsia="Times New Roman" w:hAnsi="Times New Roman" w:cs="Times New Roman"/>
          <w:sz w:val="24"/>
          <w:szCs w:val="24"/>
          <w:lang w:val="es-CR"/>
        </w:rPr>
        <w:t xml:space="preserve"> alimentarios</w:t>
      </w:r>
      <w:r w:rsidR="00555B6F" w:rsidRPr="00E15D46">
        <w:rPr>
          <w:rFonts w:ascii="Times New Roman" w:eastAsia="Times New Roman" w:hAnsi="Times New Roman" w:cs="Times New Roman"/>
          <w:sz w:val="24"/>
          <w:szCs w:val="24"/>
          <w:lang w:val="es-CR"/>
        </w:rPr>
        <w:t xml:space="preserve">. </w:t>
      </w:r>
      <w:r w:rsidR="006069F4" w:rsidRPr="00E15D46">
        <w:rPr>
          <w:rFonts w:ascii="Times New Roman" w:eastAsia="Times New Roman" w:hAnsi="Times New Roman" w:cs="Times New Roman"/>
          <w:sz w:val="24"/>
          <w:szCs w:val="24"/>
          <w:lang w:val="es-CR"/>
        </w:rPr>
        <w:t>Las emisiones en la producción de</w:t>
      </w:r>
      <w:r w:rsidR="00555B6F"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huevos agroecológico</w:t>
      </w:r>
      <w:r w:rsidR="006069F4" w:rsidRPr="00E15D46">
        <w:rPr>
          <w:rFonts w:ascii="Times New Roman" w:eastAsia="Times New Roman" w:hAnsi="Times New Roman" w:cs="Times New Roman"/>
          <w:sz w:val="24"/>
          <w:szCs w:val="24"/>
          <w:lang w:val="es-CR"/>
        </w:rPr>
        <w:t>s</w:t>
      </w:r>
      <w:r w:rsidRPr="00E15D46">
        <w:rPr>
          <w:rFonts w:ascii="Times New Roman" w:eastAsia="Times New Roman" w:hAnsi="Times New Roman" w:cs="Times New Roman"/>
          <w:sz w:val="24"/>
          <w:szCs w:val="24"/>
          <w:lang w:val="es-CR"/>
        </w:rPr>
        <w:t xml:space="preserve"> son menores hasta en un</w:t>
      </w:r>
      <w:r w:rsidR="00555B6F" w:rsidRPr="00E15D46">
        <w:rPr>
          <w:rFonts w:ascii="Times New Roman" w:eastAsia="Times New Roman" w:hAnsi="Times New Roman" w:cs="Times New Roman"/>
          <w:sz w:val="24"/>
          <w:szCs w:val="24"/>
          <w:lang w:val="es-CR"/>
        </w:rPr>
        <w:t xml:space="preserve"> 62</w:t>
      </w:r>
      <w:r w:rsidR="00611A0A" w:rsidRPr="00E15D46">
        <w:rPr>
          <w:rFonts w:ascii="Times New Roman" w:eastAsia="Times New Roman" w:hAnsi="Times New Roman" w:cs="Times New Roman"/>
          <w:sz w:val="24"/>
          <w:szCs w:val="24"/>
          <w:lang w:val="es-CR"/>
        </w:rPr>
        <w:t xml:space="preserve"> %</w:t>
      </w:r>
      <w:r w:rsidR="00555B6F" w:rsidRPr="00E15D46">
        <w:rPr>
          <w:rFonts w:ascii="Times New Roman" w:eastAsia="Times New Roman" w:hAnsi="Times New Roman" w:cs="Times New Roman"/>
          <w:sz w:val="24"/>
          <w:szCs w:val="24"/>
          <w:lang w:val="es-CR"/>
        </w:rPr>
        <w:t xml:space="preserve"> </w:t>
      </w:r>
      <w:r w:rsidRPr="00E15D46">
        <w:rPr>
          <w:rFonts w:ascii="Times New Roman" w:eastAsia="Times New Roman" w:hAnsi="Times New Roman" w:cs="Times New Roman"/>
          <w:sz w:val="24"/>
          <w:szCs w:val="24"/>
          <w:lang w:val="es-CR"/>
        </w:rPr>
        <w:t xml:space="preserve">a </w:t>
      </w:r>
      <w:r w:rsidR="006069F4" w:rsidRPr="00E15D46">
        <w:rPr>
          <w:rFonts w:ascii="Times New Roman" w:eastAsia="Times New Roman" w:hAnsi="Times New Roman" w:cs="Times New Roman"/>
          <w:sz w:val="24"/>
          <w:szCs w:val="24"/>
          <w:lang w:val="es-CR"/>
        </w:rPr>
        <w:t xml:space="preserve">las de </w:t>
      </w:r>
      <w:r w:rsidRPr="00E15D46">
        <w:rPr>
          <w:rFonts w:ascii="Times New Roman" w:eastAsia="Times New Roman" w:hAnsi="Times New Roman" w:cs="Times New Roman"/>
          <w:sz w:val="24"/>
          <w:szCs w:val="24"/>
          <w:lang w:val="es-CR"/>
        </w:rPr>
        <w:t xml:space="preserve">sistemas convencionales evaluados alrededor del mundo, y aunque </w:t>
      </w:r>
      <w:r w:rsidR="00555B6F" w:rsidRPr="00E15D46">
        <w:rPr>
          <w:rFonts w:ascii="Times New Roman" w:hAnsi="Times New Roman" w:cs="Times New Roman"/>
          <w:sz w:val="24"/>
          <w:szCs w:val="24"/>
          <w:lang w:val="es-CR"/>
        </w:rPr>
        <w:t xml:space="preserve">el </w:t>
      </w:r>
      <w:r w:rsidR="009B2978" w:rsidRPr="00E15D46">
        <w:rPr>
          <w:rFonts w:ascii="Times New Roman" w:hAnsi="Times New Roman" w:cs="Times New Roman"/>
          <w:sz w:val="24"/>
          <w:szCs w:val="24"/>
          <w:lang w:val="es-CR"/>
        </w:rPr>
        <w:t xml:space="preserve">huevo convencional genera </w:t>
      </w:r>
      <w:r w:rsidR="00555B6F" w:rsidRPr="00E15D46">
        <w:rPr>
          <w:rFonts w:ascii="Times New Roman" w:hAnsi="Times New Roman" w:cs="Times New Roman"/>
          <w:sz w:val="24"/>
          <w:szCs w:val="24"/>
          <w:lang w:val="es-CR"/>
        </w:rPr>
        <w:t xml:space="preserve">alrededor de </w:t>
      </w:r>
      <w:r w:rsidR="009B2978" w:rsidRPr="00E15D46">
        <w:rPr>
          <w:rFonts w:ascii="Times New Roman" w:hAnsi="Times New Roman" w:cs="Times New Roman"/>
          <w:sz w:val="24"/>
          <w:szCs w:val="24"/>
          <w:lang w:val="es-CR"/>
        </w:rPr>
        <w:t>un 20</w:t>
      </w:r>
      <w:r w:rsidR="00611A0A" w:rsidRPr="00E15D46">
        <w:rPr>
          <w:rFonts w:ascii="Times New Roman" w:hAnsi="Times New Roman" w:cs="Times New Roman"/>
          <w:sz w:val="24"/>
          <w:szCs w:val="24"/>
          <w:lang w:val="es-CR"/>
        </w:rPr>
        <w:t xml:space="preserve"> %</w:t>
      </w:r>
      <w:r w:rsidR="009B2978" w:rsidRPr="00E15D46">
        <w:rPr>
          <w:rFonts w:ascii="Times New Roman" w:hAnsi="Times New Roman" w:cs="Times New Roman"/>
          <w:sz w:val="24"/>
          <w:szCs w:val="24"/>
          <w:lang w:val="es-CR"/>
        </w:rPr>
        <w:t xml:space="preserve"> más de</w:t>
      </w:r>
      <w:r w:rsidR="006069F4" w:rsidRPr="00E15D46">
        <w:rPr>
          <w:rFonts w:ascii="Times New Roman" w:hAnsi="Times New Roman" w:cs="Times New Roman"/>
          <w:sz w:val="24"/>
          <w:szCs w:val="24"/>
          <w:lang w:val="es-CR"/>
        </w:rPr>
        <w:t xml:space="preserve"> unidades producidas, el huevo agroec</w:t>
      </w:r>
      <w:r w:rsidR="009B2978" w:rsidRPr="00E15D46">
        <w:rPr>
          <w:rFonts w:ascii="Times New Roman" w:hAnsi="Times New Roman" w:cs="Times New Roman"/>
          <w:sz w:val="24"/>
          <w:szCs w:val="24"/>
          <w:lang w:val="es-CR"/>
        </w:rPr>
        <w:t xml:space="preserve">ológico presenta un mayor tamaño y aporte nutricional, sin contar el </w:t>
      </w:r>
      <w:r w:rsidR="009B2978" w:rsidRPr="00E15D46">
        <w:rPr>
          <w:rFonts w:ascii="Times New Roman" w:hAnsi="Times New Roman" w:cs="Times New Roman"/>
          <w:sz w:val="24"/>
          <w:szCs w:val="24"/>
          <w:lang w:val="es-CR"/>
        </w:rPr>
        <w:lastRenderedPageBreak/>
        <w:t>estado físico y saludable de las gallinas</w:t>
      </w:r>
      <w:r w:rsidR="009B2978" w:rsidRPr="00E15D46">
        <w:rPr>
          <w:rFonts w:ascii="Times New Roman" w:hAnsi="Times New Roman" w:cs="Times New Roman"/>
          <w:noProof/>
          <w:sz w:val="24"/>
          <w:szCs w:val="24"/>
          <w:lang w:val="es-CR"/>
        </w:rPr>
        <w:t xml:space="preserve"> (</w:t>
      </w:r>
      <w:r w:rsidR="009B2978" w:rsidRPr="00E15D46">
        <w:rPr>
          <w:rFonts w:ascii="Times New Roman" w:hAnsi="Times New Roman" w:cs="Times New Roman"/>
          <w:noProof/>
          <w:color w:val="2E74B5" w:themeColor="accent1" w:themeShade="BF"/>
          <w:sz w:val="24"/>
          <w:szCs w:val="24"/>
          <w:lang w:val="es-CR"/>
        </w:rPr>
        <w:t xml:space="preserve">Benjumea </w:t>
      </w:r>
      <w:r w:rsidR="00535BCA" w:rsidRPr="00E15D46">
        <w:rPr>
          <w:rFonts w:ascii="Times New Roman" w:hAnsi="Times New Roman" w:cs="Times New Roman"/>
          <w:noProof/>
          <w:color w:val="2E74B5" w:themeColor="accent1" w:themeShade="BF"/>
          <w:sz w:val="24"/>
          <w:szCs w:val="24"/>
          <w:lang w:val="es-CR"/>
        </w:rPr>
        <w:t>y</w:t>
      </w:r>
      <w:r w:rsidR="009B2978" w:rsidRPr="00E15D46">
        <w:rPr>
          <w:rFonts w:ascii="Times New Roman" w:hAnsi="Times New Roman" w:cs="Times New Roman"/>
          <w:noProof/>
          <w:color w:val="2E74B5" w:themeColor="accent1" w:themeShade="BF"/>
          <w:sz w:val="24"/>
          <w:szCs w:val="24"/>
          <w:lang w:val="es-CR"/>
        </w:rPr>
        <w:t xml:space="preserve"> Castañeda, 2010</w:t>
      </w:r>
      <w:r w:rsidR="00555B6F" w:rsidRPr="00E15D46">
        <w:rPr>
          <w:rFonts w:ascii="Times New Roman" w:hAnsi="Times New Roman" w:cs="Times New Roman"/>
          <w:noProof/>
          <w:color w:val="2E74B5" w:themeColor="accent1" w:themeShade="BF"/>
          <w:sz w:val="24"/>
          <w:szCs w:val="24"/>
          <w:lang w:val="es-CR"/>
        </w:rPr>
        <w:t xml:space="preserve">; </w:t>
      </w:r>
      <w:r w:rsidR="009B2978" w:rsidRPr="00E15D46">
        <w:rPr>
          <w:rFonts w:ascii="Times New Roman" w:hAnsi="Times New Roman" w:cs="Times New Roman"/>
          <w:noProof/>
          <w:color w:val="2E74B5" w:themeColor="accent1" w:themeShade="BF"/>
          <w:sz w:val="24"/>
          <w:szCs w:val="24"/>
          <w:lang w:val="es-CR"/>
        </w:rPr>
        <w:t>De Basilio, 2013</w:t>
      </w:r>
      <w:r w:rsidR="00E9162C" w:rsidRPr="00E15D46">
        <w:rPr>
          <w:rFonts w:ascii="Times New Roman" w:hAnsi="Times New Roman" w:cs="Times New Roman"/>
          <w:noProof/>
          <w:color w:val="2E74B5" w:themeColor="accent1" w:themeShade="BF"/>
          <w:sz w:val="24"/>
          <w:szCs w:val="24"/>
          <w:lang w:val="es-CR"/>
        </w:rPr>
        <w:t>; Ruesga, Orozco, Serratos, y Flores, 2015</w:t>
      </w:r>
      <w:r w:rsidR="009B2978" w:rsidRPr="00E15D46">
        <w:rPr>
          <w:rFonts w:ascii="Times New Roman" w:hAnsi="Times New Roman" w:cs="Times New Roman"/>
          <w:noProof/>
          <w:sz w:val="24"/>
          <w:szCs w:val="24"/>
          <w:lang w:val="es-CR"/>
        </w:rPr>
        <w:t>)</w:t>
      </w:r>
      <w:r w:rsidR="00555B6F" w:rsidRPr="00E15D46">
        <w:rPr>
          <w:rFonts w:ascii="Times New Roman" w:hAnsi="Times New Roman" w:cs="Times New Roman"/>
          <w:noProof/>
          <w:sz w:val="24"/>
          <w:szCs w:val="24"/>
          <w:lang w:val="es-CR"/>
        </w:rPr>
        <w:t xml:space="preserve"> y  menores impactos al ambiente.</w:t>
      </w:r>
    </w:p>
    <w:p w14:paraId="19A86780" w14:textId="77777777" w:rsidR="00454DD5" w:rsidRPr="00E15D46" w:rsidRDefault="00454DD5" w:rsidP="00B833F7">
      <w:pPr>
        <w:spacing w:after="0" w:line="240" w:lineRule="auto"/>
        <w:jc w:val="both"/>
        <w:rPr>
          <w:rFonts w:ascii="Times New Roman" w:hAnsi="Times New Roman" w:cs="Times New Roman"/>
          <w:sz w:val="24"/>
          <w:szCs w:val="24"/>
          <w:lang w:val="es-CR"/>
        </w:rPr>
      </w:pPr>
    </w:p>
    <w:p w14:paraId="7BAC6D5F" w14:textId="70348E4B" w:rsidR="00174EFF" w:rsidRPr="00E15D46" w:rsidRDefault="00174EFF" w:rsidP="00B833F7">
      <w:pPr>
        <w:pStyle w:val="Prrafodelista"/>
        <w:numPr>
          <w:ilvl w:val="0"/>
          <w:numId w:val="3"/>
        </w:numPr>
        <w:spacing w:after="0" w:line="240" w:lineRule="auto"/>
        <w:ind w:left="284" w:hanging="284"/>
        <w:jc w:val="both"/>
        <w:rPr>
          <w:rFonts w:cs="Times New Roman"/>
          <w:b/>
          <w:szCs w:val="24"/>
          <w:lang w:val="es-CR"/>
        </w:rPr>
      </w:pPr>
      <w:r w:rsidRPr="00E15D46">
        <w:rPr>
          <w:rFonts w:cs="Times New Roman"/>
          <w:b/>
          <w:szCs w:val="24"/>
          <w:lang w:val="es-CR"/>
        </w:rPr>
        <w:t>Conclusiones</w:t>
      </w:r>
    </w:p>
    <w:p w14:paraId="0DCA33EC" w14:textId="77777777" w:rsidR="00104B8D" w:rsidRPr="00E15D46" w:rsidRDefault="00104B8D" w:rsidP="00B833F7">
      <w:pPr>
        <w:spacing w:after="0" w:line="240" w:lineRule="auto"/>
        <w:jc w:val="both"/>
        <w:rPr>
          <w:rFonts w:ascii="Times New Roman" w:hAnsi="Times New Roman" w:cs="Times New Roman"/>
          <w:sz w:val="24"/>
          <w:szCs w:val="24"/>
          <w:lang w:val="es-CR"/>
        </w:rPr>
      </w:pPr>
    </w:p>
    <w:p w14:paraId="6B153705" w14:textId="6FB6EFF5" w:rsidR="00174EFF" w:rsidRPr="00E15D46" w:rsidRDefault="00174EFF" w:rsidP="00B833F7">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Los impactos ambientales de la producción de un kilogramo de huevos agroecológicos son menores a la producción de huevos convencionales</w:t>
      </w:r>
      <w:r w:rsidR="009B4957">
        <w:rPr>
          <w:rFonts w:ascii="Times New Roman" w:hAnsi="Times New Roman" w:cs="Times New Roman"/>
          <w:sz w:val="24"/>
          <w:szCs w:val="24"/>
          <w:lang w:val="es-CR"/>
        </w:rPr>
        <w:t>. Ello se</w:t>
      </w:r>
      <w:r w:rsidRPr="00E15D46">
        <w:rPr>
          <w:rFonts w:ascii="Times New Roman" w:hAnsi="Times New Roman" w:cs="Times New Roman"/>
          <w:sz w:val="24"/>
          <w:szCs w:val="24"/>
          <w:lang w:val="es-CR"/>
        </w:rPr>
        <w:t xml:space="preserve"> asocia a una dieta basada en alimentos orgánicos producidos en el mismo sitio, al aprovechamiento de residuos para compostaje y </w:t>
      </w:r>
      <w:r w:rsidR="009B4957">
        <w:rPr>
          <w:rFonts w:ascii="Times New Roman" w:hAnsi="Times New Roman" w:cs="Times New Roman"/>
          <w:sz w:val="24"/>
          <w:szCs w:val="24"/>
          <w:lang w:val="es-CR"/>
        </w:rPr>
        <w:t xml:space="preserve">a </w:t>
      </w:r>
      <w:r w:rsidRPr="00E15D46">
        <w:rPr>
          <w:rFonts w:ascii="Times New Roman" w:hAnsi="Times New Roman" w:cs="Times New Roman"/>
          <w:sz w:val="24"/>
          <w:szCs w:val="24"/>
          <w:lang w:val="es-CR"/>
        </w:rPr>
        <w:t xml:space="preserve">que se cuenta con fuentes de energía alternativas. Sin embargo, aunque los impactos son menores, se debe </w:t>
      </w:r>
      <w:r w:rsidR="00A10B9B" w:rsidRPr="00E15D46">
        <w:rPr>
          <w:rFonts w:ascii="Times New Roman" w:hAnsi="Times New Roman" w:cs="Times New Roman"/>
          <w:sz w:val="24"/>
          <w:szCs w:val="24"/>
          <w:lang w:val="es-CR"/>
        </w:rPr>
        <w:t xml:space="preserve">impulsar </w:t>
      </w:r>
      <w:r w:rsidRPr="00E15D46">
        <w:rPr>
          <w:rFonts w:ascii="Times New Roman" w:hAnsi="Times New Roman" w:cs="Times New Roman"/>
          <w:sz w:val="24"/>
          <w:szCs w:val="24"/>
          <w:lang w:val="es-CR"/>
        </w:rPr>
        <w:t>una mayor eficiencia en la producción centrada en una gestión eficiente del nitrógeno, en la búsqueda de desinfectantes con menores impactos en el suelo, sistemas de distribución más cortos, con un transporte menos contaminante y reutilización de empaques.</w:t>
      </w:r>
    </w:p>
    <w:p w14:paraId="19687B3F" w14:textId="77777777" w:rsidR="00611A0A" w:rsidRPr="00E15D46" w:rsidRDefault="00611A0A" w:rsidP="00B833F7">
      <w:pPr>
        <w:spacing w:after="0" w:line="240" w:lineRule="auto"/>
        <w:jc w:val="both"/>
        <w:rPr>
          <w:rFonts w:ascii="Times New Roman" w:hAnsi="Times New Roman" w:cs="Times New Roman"/>
          <w:sz w:val="24"/>
          <w:szCs w:val="24"/>
          <w:lang w:val="es-CR"/>
        </w:rPr>
      </w:pPr>
    </w:p>
    <w:p w14:paraId="4318C134" w14:textId="0F4C4864" w:rsidR="008351A9" w:rsidRPr="00E15D46" w:rsidRDefault="00A10B9B" w:rsidP="00B833F7">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A</w:t>
      </w:r>
      <w:r w:rsidR="008C1E40" w:rsidRPr="00E15D46">
        <w:rPr>
          <w:rFonts w:ascii="Times New Roman" w:hAnsi="Times New Roman" w:cs="Times New Roman"/>
          <w:sz w:val="24"/>
          <w:szCs w:val="24"/>
          <w:lang w:val="es-CR"/>
        </w:rPr>
        <w:t>demás de la reducción de impactos ambientales negativos evidenciada con la aplicación de</w:t>
      </w:r>
      <w:r w:rsidR="00216D7A" w:rsidRPr="00E15D46">
        <w:rPr>
          <w:rFonts w:ascii="Times New Roman" w:hAnsi="Times New Roman" w:cs="Times New Roman"/>
          <w:sz w:val="24"/>
          <w:szCs w:val="24"/>
          <w:lang w:val="es-CR"/>
        </w:rPr>
        <w:t xml:space="preserve">l método </w:t>
      </w:r>
      <w:r w:rsidR="000B2FDC" w:rsidRPr="00E15D46">
        <w:rPr>
          <w:rFonts w:ascii="Times New Roman" w:hAnsi="Times New Roman" w:cs="Times New Roman"/>
          <w:sz w:val="24"/>
          <w:szCs w:val="24"/>
          <w:lang w:val="es-CR"/>
        </w:rPr>
        <w:t>ACV</w:t>
      </w:r>
      <w:r w:rsidRPr="00E15D46">
        <w:rPr>
          <w:rFonts w:ascii="Times New Roman" w:hAnsi="Times New Roman" w:cs="Times New Roman"/>
          <w:sz w:val="24"/>
          <w:szCs w:val="24"/>
          <w:lang w:val="es-CR"/>
        </w:rPr>
        <w:t>,</w:t>
      </w:r>
      <w:r w:rsidR="008C1E40" w:rsidRPr="00E15D46">
        <w:rPr>
          <w:rFonts w:ascii="Times New Roman" w:hAnsi="Times New Roman" w:cs="Times New Roman"/>
          <w:sz w:val="24"/>
          <w:szCs w:val="24"/>
          <w:lang w:val="es-CR"/>
        </w:rPr>
        <w:t xml:space="preserve"> en este caso </w:t>
      </w:r>
      <w:r w:rsidR="003E63C8" w:rsidRPr="00E15D46">
        <w:rPr>
          <w:rFonts w:ascii="Times New Roman" w:hAnsi="Times New Roman" w:cs="Times New Roman"/>
          <w:sz w:val="24"/>
          <w:szCs w:val="24"/>
          <w:lang w:val="es-CR"/>
        </w:rPr>
        <w:t xml:space="preserve">la </w:t>
      </w:r>
      <w:r w:rsidR="008C1E40" w:rsidRPr="00E15D46">
        <w:rPr>
          <w:rFonts w:ascii="Times New Roman" w:hAnsi="Times New Roman" w:cs="Times New Roman"/>
          <w:sz w:val="24"/>
          <w:szCs w:val="24"/>
          <w:lang w:val="es-CR"/>
        </w:rPr>
        <w:t xml:space="preserve">producción de huevo agroecológico también </w:t>
      </w:r>
      <w:r w:rsidR="003E63C8" w:rsidRPr="00E15D46">
        <w:rPr>
          <w:rFonts w:ascii="Times New Roman" w:hAnsi="Times New Roman" w:cs="Times New Roman"/>
          <w:sz w:val="24"/>
          <w:szCs w:val="24"/>
          <w:lang w:val="es-CR"/>
        </w:rPr>
        <w:t xml:space="preserve">evidencia la </w:t>
      </w:r>
      <w:r w:rsidR="00D700DE" w:rsidRPr="00E15D46">
        <w:rPr>
          <w:rFonts w:ascii="Times New Roman" w:hAnsi="Times New Roman" w:cs="Times New Roman"/>
          <w:sz w:val="24"/>
          <w:szCs w:val="24"/>
          <w:lang w:val="es-CR"/>
        </w:rPr>
        <w:t>genera</w:t>
      </w:r>
      <w:r w:rsidR="003E63C8" w:rsidRPr="00E15D46">
        <w:rPr>
          <w:rFonts w:ascii="Times New Roman" w:hAnsi="Times New Roman" w:cs="Times New Roman"/>
          <w:sz w:val="24"/>
          <w:szCs w:val="24"/>
          <w:lang w:val="es-CR"/>
        </w:rPr>
        <w:t>ción</w:t>
      </w:r>
      <w:r w:rsidR="00D700DE" w:rsidRPr="00E15D46">
        <w:rPr>
          <w:rFonts w:ascii="Times New Roman" w:hAnsi="Times New Roman" w:cs="Times New Roman"/>
          <w:sz w:val="24"/>
          <w:szCs w:val="24"/>
          <w:lang w:val="es-CR"/>
        </w:rPr>
        <w:t xml:space="preserve"> </w:t>
      </w:r>
      <w:r w:rsidR="003E63C8" w:rsidRPr="00E15D46">
        <w:rPr>
          <w:rFonts w:ascii="Times New Roman" w:hAnsi="Times New Roman" w:cs="Times New Roman"/>
          <w:sz w:val="24"/>
          <w:szCs w:val="24"/>
          <w:lang w:val="es-CR"/>
        </w:rPr>
        <w:t xml:space="preserve">de </w:t>
      </w:r>
      <w:r w:rsidR="008C1E40" w:rsidRPr="00E15D46">
        <w:rPr>
          <w:rFonts w:ascii="Times New Roman" w:hAnsi="Times New Roman" w:cs="Times New Roman"/>
          <w:sz w:val="24"/>
          <w:szCs w:val="24"/>
          <w:lang w:val="es-CR"/>
        </w:rPr>
        <w:t xml:space="preserve">impactos </w:t>
      </w:r>
      <w:r w:rsidR="0050222D" w:rsidRPr="00E15D46">
        <w:rPr>
          <w:rFonts w:ascii="Times New Roman" w:hAnsi="Times New Roman" w:cs="Times New Roman"/>
          <w:sz w:val="24"/>
          <w:szCs w:val="24"/>
          <w:lang w:val="es-CR"/>
        </w:rPr>
        <w:t>bio</w:t>
      </w:r>
      <w:r w:rsidR="00CB5677" w:rsidRPr="00E15D46">
        <w:rPr>
          <w:rFonts w:ascii="Times New Roman" w:hAnsi="Times New Roman" w:cs="Times New Roman"/>
          <w:sz w:val="24"/>
          <w:szCs w:val="24"/>
          <w:lang w:val="es-CR"/>
        </w:rPr>
        <w:t>éticos, económicos y sociales</w:t>
      </w:r>
      <w:r w:rsidR="008C1E40" w:rsidRPr="00E15D46">
        <w:rPr>
          <w:rFonts w:ascii="Times New Roman" w:hAnsi="Times New Roman" w:cs="Times New Roman"/>
          <w:sz w:val="24"/>
          <w:szCs w:val="24"/>
          <w:lang w:val="es-CR"/>
        </w:rPr>
        <w:t xml:space="preserve"> positivos. Por un lado, la producción de huevo agroecológico logró ser desarrollada con ponedoras sin despicar, </w:t>
      </w:r>
      <w:r w:rsidR="0050222D" w:rsidRPr="00E15D46">
        <w:rPr>
          <w:rFonts w:ascii="Times New Roman" w:hAnsi="Times New Roman" w:cs="Times New Roman"/>
          <w:sz w:val="24"/>
          <w:szCs w:val="24"/>
          <w:lang w:val="es-CR"/>
        </w:rPr>
        <w:t xml:space="preserve">en condiciones de </w:t>
      </w:r>
      <w:r w:rsidR="008C1E40" w:rsidRPr="00E15D46">
        <w:rPr>
          <w:rFonts w:ascii="Times New Roman" w:hAnsi="Times New Roman" w:cs="Times New Roman"/>
          <w:sz w:val="24"/>
          <w:szCs w:val="24"/>
          <w:lang w:val="es-CR"/>
        </w:rPr>
        <w:t>semi</w:t>
      </w:r>
      <w:r w:rsidR="003C79CB" w:rsidRPr="00E15D46">
        <w:rPr>
          <w:rFonts w:ascii="Times New Roman" w:hAnsi="Times New Roman" w:cs="Times New Roman"/>
          <w:sz w:val="24"/>
          <w:szCs w:val="24"/>
          <w:lang w:val="es-CR"/>
        </w:rPr>
        <w:t xml:space="preserve"> </w:t>
      </w:r>
      <w:r w:rsidR="008C1E40" w:rsidRPr="00E15D46">
        <w:rPr>
          <w:rFonts w:ascii="Times New Roman" w:hAnsi="Times New Roman" w:cs="Times New Roman"/>
          <w:sz w:val="24"/>
          <w:szCs w:val="24"/>
          <w:lang w:val="es-CR"/>
        </w:rPr>
        <w:t>estabulación</w:t>
      </w:r>
      <w:r w:rsidR="002F08AA" w:rsidRPr="00E15D46">
        <w:rPr>
          <w:rFonts w:ascii="Times New Roman" w:hAnsi="Times New Roman" w:cs="Times New Roman"/>
          <w:sz w:val="24"/>
          <w:szCs w:val="24"/>
          <w:lang w:val="es-CR"/>
        </w:rPr>
        <w:t xml:space="preserve">, </w:t>
      </w:r>
      <w:r w:rsidR="00EC59B7" w:rsidRPr="00E15D46">
        <w:rPr>
          <w:rFonts w:ascii="Times New Roman" w:hAnsi="Times New Roman" w:cs="Times New Roman"/>
          <w:sz w:val="24"/>
          <w:szCs w:val="24"/>
          <w:lang w:val="es-CR"/>
        </w:rPr>
        <w:t xml:space="preserve">protegidas de las inclemencias climáticas </w:t>
      </w:r>
      <w:r w:rsidR="00CA434D" w:rsidRPr="00E15D46">
        <w:rPr>
          <w:rFonts w:ascii="Times New Roman" w:hAnsi="Times New Roman" w:cs="Times New Roman"/>
          <w:sz w:val="24"/>
          <w:szCs w:val="24"/>
          <w:lang w:val="es-CR"/>
        </w:rPr>
        <w:t xml:space="preserve">y depredadores, </w:t>
      </w:r>
      <w:r w:rsidR="00EC59B7" w:rsidRPr="00E15D46">
        <w:rPr>
          <w:rFonts w:ascii="Times New Roman" w:hAnsi="Times New Roman" w:cs="Times New Roman"/>
          <w:sz w:val="24"/>
          <w:szCs w:val="24"/>
          <w:lang w:val="es-CR"/>
        </w:rPr>
        <w:t xml:space="preserve">y con </w:t>
      </w:r>
      <w:r w:rsidR="00CA434D" w:rsidRPr="00E15D46">
        <w:rPr>
          <w:rFonts w:ascii="Times New Roman" w:hAnsi="Times New Roman" w:cs="Times New Roman"/>
          <w:sz w:val="24"/>
          <w:szCs w:val="24"/>
          <w:lang w:val="es-CR"/>
        </w:rPr>
        <w:t>acceso a alimento, agua y nidales en condiciones de higiene y comodidad</w:t>
      </w:r>
      <w:r w:rsidR="00174EFF" w:rsidRPr="00E15D46">
        <w:rPr>
          <w:rFonts w:ascii="Times New Roman" w:hAnsi="Times New Roman" w:cs="Times New Roman"/>
          <w:sz w:val="24"/>
          <w:szCs w:val="24"/>
          <w:lang w:val="es-CR"/>
        </w:rPr>
        <w:t xml:space="preserve">. </w:t>
      </w:r>
      <w:r w:rsidR="00EC59B7" w:rsidRPr="00E15D46">
        <w:rPr>
          <w:rFonts w:ascii="Times New Roman" w:hAnsi="Times New Roman" w:cs="Times New Roman"/>
          <w:sz w:val="24"/>
          <w:szCs w:val="24"/>
          <w:lang w:val="es-CR"/>
        </w:rPr>
        <w:t>Por otro lado</w:t>
      </w:r>
      <w:r w:rsidR="00174EFF" w:rsidRPr="00E15D46">
        <w:rPr>
          <w:rFonts w:ascii="Times New Roman" w:hAnsi="Times New Roman" w:cs="Times New Roman"/>
          <w:sz w:val="24"/>
          <w:szCs w:val="24"/>
          <w:lang w:val="es-CR"/>
        </w:rPr>
        <w:t xml:space="preserve">, </w:t>
      </w:r>
      <w:r w:rsidR="00EC59B7" w:rsidRPr="00E15D46">
        <w:rPr>
          <w:rFonts w:ascii="Times New Roman" w:hAnsi="Times New Roman" w:cs="Times New Roman"/>
          <w:sz w:val="24"/>
          <w:szCs w:val="24"/>
          <w:lang w:val="es-CR"/>
        </w:rPr>
        <w:t xml:space="preserve">el </w:t>
      </w:r>
      <w:r w:rsidR="008351A9" w:rsidRPr="00E15D46">
        <w:rPr>
          <w:rFonts w:ascii="Times New Roman" w:hAnsi="Times New Roman" w:cs="Times New Roman"/>
          <w:sz w:val="24"/>
          <w:szCs w:val="24"/>
          <w:lang w:val="es-CR"/>
        </w:rPr>
        <w:t>sistema</w:t>
      </w:r>
      <w:r w:rsidR="00CA434D" w:rsidRPr="00E15D46">
        <w:rPr>
          <w:rFonts w:ascii="Times New Roman" w:hAnsi="Times New Roman" w:cs="Times New Roman"/>
          <w:sz w:val="24"/>
          <w:szCs w:val="24"/>
          <w:lang w:val="es-CR"/>
        </w:rPr>
        <w:t xml:space="preserve"> productivo</w:t>
      </w:r>
      <w:r w:rsidR="008351A9" w:rsidRPr="00E15D46">
        <w:rPr>
          <w:rFonts w:ascii="Times New Roman" w:hAnsi="Times New Roman" w:cs="Times New Roman"/>
          <w:sz w:val="24"/>
          <w:szCs w:val="24"/>
          <w:lang w:val="es-CR"/>
        </w:rPr>
        <w:t xml:space="preserve"> agroecológico tiene menores costos de</w:t>
      </w:r>
      <w:r w:rsidR="00996E74" w:rsidRPr="00E15D46">
        <w:rPr>
          <w:rFonts w:ascii="Times New Roman" w:hAnsi="Times New Roman" w:cs="Times New Roman"/>
          <w:sz w:val="24"/>
          <w:szCs w:val="24"/>
          <w:lang w:val="es-CR"/>
        </w:rPr>
        <w:t xml:space="preserve"> inversión </w:t>
      </w:r>
      <w:r w:rsidR="008351A9" w:rsidRPr="00E15D46">
        <w:rPr>
          <w:rFonts w:ascii="Times New Roman" w:hAnsi="Times New Roman" w:cs="Times New Roman"/>
          <w:sz w:val="24"/>
          <w:szCs w:val="24"/>
          <w:lang w:val="es-CR"/>
        </w:rPr>
        <w:t xml:space="preserve">asociado a una menor dependencia de </w:t>
      </w:r>
      <w:r w:rsidR="00130E05" w:rsidRPr="00E15D46">
        <w:rPr>
          <w:rFonts w:ascii="Times New Roman" w:hAnsi="Times New Roman" w:cs="Times New Roman"/>
          <w:sz w:val="24"/>
          <w:szCs w:val="24"/>
          <w:lang w:val="es-CR"/>
        </w:rPr>
        <w:t>insumos externos</w:t>
      </w:r>
      <w:r w:rsidR="00174EFF" w:rsidRPr="00E15D46">
        <w:rPr>
          <w:rFonts w:ascii="Times New Roman" w:hAnsi="Times New Roman" w:cs="Times New Roman"/>
          <w:sz w:val="24"/>
          <w:szCs w:val="24"/>
          <w:lang w:val="es-CR"/>
        </w:rPr>
        <w:t>.</w:t>
      </w:r>
    </w:p>
    <w:p w14:paraId="584CD90E" w14:textId="77777777" w:rsidR="00611A0A" w:rsidRPr="00E15D46" w:rsidRDefault="00611A0A" w:rsidP="00B833F7">
      <w:pPr>
        <w:spacing w:after="0" w:line="240" w:lineRule="auto"/>
        <w:jc w:val="both"/>
        <w:rPr>
          <w:rFonts w:ascii="Times New Roman" w:hAnsi="Times New Roman" w:cs="Times New Roman"/>
          <w:sz w:val="24"/>
          <w:szCs w:val="24"/>
          <w:lang w:val="es-CR"/>
        </w:rPr>
      </w:pPr>
    </w:p>
    <w:p w14:paraId="2A784B31" w14:textId="079C3C8E" w:rsidR="00174EFF" w:rsidRPr="00E15D46" w:rsidRDefault="00174EFF" w:rsidP="00B833F7">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Este análisis permit</w:t>
      </w:r>
      <w:r w:rsidR="00EC59B7" w:rsidRPr="00E15D46">
        <w:rPr>
          <w:rFonts w:ascii="Times New Roman" w:hAnsi="Times New Roman" w:cs="Times New Roman"/>
          <w:sz w:val="24"/>
          <w:szCs w:val="24"/>
          <w:lang w:val="es-CR"/>
        </w:rPr>
        <w:t>ió</w:t>
      </w:r>
      <w:r w:rsidRPr="00E15D46">
        <w:rPr>
          <w:rFonts w:ascii="Times New Roman" w:hAnsi="Times New Roman" w:cs="Times New Roman"/>
          <w:sz w:val="24"/>
          <w:szCs w:val="24"/>
          <w:lang w:val="es-CR"/>
        </w:rPr>
        <w:t xml:space="preserve"> </w:t>
      </w:r>
      <w:r w:rsidR="00EC59B7" w:rsidRPr="00E15D46">
        <w:rPr>
          <w:rFonts w:ascii="Times New Roman" w:hAnsi="Times New Roman" w:cs="Times New Roman"/>
          <w:sz w:val="24"/>
          <w:szCs w:val="24"/>
          <w:lang w:val="es-CR"/>
        </w:rPr>
        <w:t xml:space="preserve">cuantificar </w:t>
      </w:r>
      <w:r w:rsidRPr="00E15D46">
        <w:rPr>
          <w:rFonts w:ascii="Times New Roman" w:hAnsi="Times New Roman" w:cs="Times New Roman"/>
          <w:sz w:val="24"/>
          <w:szCs w:val="24"/>
          <w:lang w:val="es-CR"/>
        </w:rPr>
        <w:t xml:space="preserve">los impactos </w:t>
      </w:r>
      <w:r w:rsidR="00651F16" w:rsidRPr="00E15D46">
        <w:rPr>
          <w:rFonts w:ascii="Times New Roman" w:hAnsi="Times New Roman" w:cs="Times New Roman"/>
          <w:sz w:val="24"/>
          <w:szCs w:val="24"/>
          <w:lang w:val="es-CR"/>
        </w:rPr>
        <w:t xml:space="preserve">ambientales </w:t>
      </w:r>
      <w:r w:rsidRPr="00E15D46">
        <w:rPr>
          <w:rFonts w:ascii="Times New Roman" w:hAnsi="Times New Roman" w:cs="Times New Roman"/>
          <w:sz w:val="24"/>
          <w:szCs w:val="24"/>
          <w:lang w:val="es-CR"/>
        </w:rPr>
        <w:t xml:space="preserve">en la cadena de producción de huevos agroecológicos </w:t>
      </w:r>
      <w:r w:rsidR="00EC59B7" w:rsidRPr="00E15D46">
        <w:rPr>
          <w:rFonts w:ascii="Times New Roman" w:hAnsi="Times New Roman" w:cs="Times New Roman"/>
          <w:sz w:val="24"/>
          <w:szCs w:val="24"/>
          <w:lang w:val="es-CR"/>
        </w:rPr>
        <w:t xml:space="preserve">e </w:t>
      </w:r>
      <w:r w:rsidRPr="00E15D46">
        <w:rPr>
          <w:rFonts w:ascii="Times New Roman" w:hAnsi="Times New Roman" w:cs="Times New Roman"/>
          <w:sz w:val="24"/>
          <w:szCs w:val="24"/>
          <w:lang w:val="es-CR"/>
        </w:rPr>
        <w:t xml:space="preserve">identificar </w:t>
      </w:r>
      <w:r w:rsidR="00EC59B7" w:rsidRPr="00E15D46">
        <w:rPr>
          <w:rFonts w:ascii="Times New Roman" w:hAnsi="Times New Roman" w:cs="Times New Roman"/>
          <w:sz w:val="24"/>
          <w:szCs w:val="24"/>
          <w:lang w:val="es-CR"/>
        </w:rPr>
        <w:t xml:space="preserve">las </w:t>
      </w:r>
      <w:r w:rsidRPr="00E15D46">
        <w:rPr>
          <w:rFonts w:ascii="Times New Roman" w:hAnsi="Times New Roman" w:cs="Times New Roman"/>
          <w:sz w:val="24"/>
          <w:szCs w:val="24"/>
          <w:lang w:val="es-CR"/>
        </w:rPr>
        <w:t xml:space="preserve">etapas </w:t>
      </w:r>
      <w:r w:rsidR="00EC59B7" w:rsidRPr="00E15D46">
        <w:rPr>
          <w:rFonts w:ascii="Times New Roman" w:hAnsi="Times New Roman" w:cs="Times New Roman"/>
          <w:sz w:val="24"/>
          <w:szCs w:val="24"/>
          <w:lang w:val="es-CR"/>
        </w:rPr>
        <w:t xml:space="preserve">del proceso </w:t>
      </w:r>
      <w:r w:rsidRPr="00E15D46">
        <w:rPr>
          <w:rFonts w:ascii="Times New Roman" w:hAnsi="Times New Roman" w:cs="Times New Roman"/>
          <w:sz w:val="24"/>
          <w:szCs w:val="24"/>
          <w:lang w:val="es-CR"/>
        </w:rPr>
        <w:t>produc</w:t>
      </w:r>
      <w:r w:rsidR="00EC59B7" w:rsidRPr="00E15D46">
        <w:rPr>
          <w:rFonts w:ascii="Times New Roman" w:hAnsi="Times New Roman" w:cs="Times New Roman"/>
          <w:sz w:val="24"/>
          <w:szCs w:val="24"/>
          <w:lang w:val="es-CR"/>
        </w:rPr>
        <w:t xml:space="preserve">tivo donde se requiere modificar para </w:t>
      </w:r>
      <w:r w:rsidRPr="00E15D46">
        <w:rPr>
          <w:rFonts w:ascii="Times New Roman" w:hAnsi="Times New Roman" w:cs="Times New Roman"/>
          <w:sz w:val="24"/>
          <w:szCs w:val="24"/>
          <w:lang w:val="es-CR"/>
        </w:rPr>
        <w:t>prom</w:t>
      </w:r>
      <w:r w:rsidR="00EC59B7" w:rsidRPr="00E15D46">
        <w:rPr>
          <w:rFonts w:ascii="Times New Roman" w:hAnsi="Times New Roman" w:cs="Times New Roman"/>
          <w:sz w:val="24"/>
          <w:szCs w:val="24"/>
          <w:lang w:val="es-CR"/>
        </w:rPr>
        <w:t>over</w:t>
      </w:r>
      <w:r w:rsidRPr="00E15D46">
        <w:rPr>
          <w:rFonts w:ascii="Times New Roman" w:hAnsi="Times New Roman" w:cs="Times New Roman"/>
          <w:sz w:val="24"/>
          <w:szCs w:val="24"/>
          <w:lang w:val="es-CR"/>
        </w:rPr>
        <w:t xml:space="preserve"> </w:t>
      </w:r>
      <w:r w:rsidR="00EC59B7" w:rsidRPr="00E15D46">
        <w:rPr>
          <w:rFonts w:ascii="Times New Roman" w:hAnsi="Times New Roman" w:cs="Times New Roman"/>
          <w:sz w:val="24"/>
          <w:szCs w:val="24"/>
          <w:lang w:val="es-CR"/>
        </w:rPr>
        <w:t xml:space="preserve">mayor </w:t>
      </w:r>
      <w:r w:rsidRPr="00E15D46">
        <w:rPr>
          <w:rFonts w:ascii="Times New Roman" w:hAnsi="Times New Roman" w:cs="Times New Roman"/>
          <w:sz w:val="24"/>
          <w:szCs w:val="24"/>
          <w:lang w:val="es-CR"/>
        </w:rPr>
        <w:t>sostenibilidad</w:t>
      </w:r>
      <w:r w:rsidR="00EC59B7" w:rsidRPr="00E15D46">
        <w:rPr>
          <w:rFonts w:ascii="Times New Roman" w:hAnsi="Times New Roman" w:cs="Times New Roman"/>
          <w:sz w:val="24"/>
          <w:szCs w:val="24"/>
          <w:lang w:val="es-CR"/>
        </w:rPr>
        <w:t xml:space="preserve">. La información generada podrá ser utilizada para mejor informar a las personas </w:t>
      </w:r>
      <w:r w:rsidRPr="00E15D46">
        <w:rPr>
          <w:rFonts w:ascii="Times New Roman" w:hAnsi="Times New Roman" w:cs="Times New Roman"/>
          <w:sz w:val="24"/>
          <w:szCs w:val="24"/>
          <w:lang w:val="es-CR"/>
        </w:rPr>
        <w:t>consumidor</w:t>
      </w:r>
      <w:r w:rsidR="00EC59B7" w:rsidRPr="00E15D46">
        <w:rPr>
          <w:rFonts w:ascii="Times New Roman" w:hAnsi="Times New Roman" w:cs="Times New Roman"/>
          <w:sz w:val="24"/>
          <w:szCs w:val="24"/>
          <w:lang w:val="es-CR"/>
        </w:rPr>
        <w:t>as</w:t>
      </w:r>
      <w:r w:rsidR="009B4957">
        <w:rPr>
          <w:rFonts w:ascii="Times New Roman" w:hAnsi="Times New Roman" w:cs="Times New Roman"/>
          <w:sz w:val="24"/>
          <w:szCs w:val="24"/>
          <w:lang w:val="es-CR"/>
        </w:rPr>
        <w:t xml:space="preserve"> y promover, así,</w:t>
      </w:r>
      <w:r w:rsidRPr="00E15D46">
        <w:rPr>
          <w:rFonts w:ascii="Times New Roman" w:hAnsi="Times New Roman" w:cs="Times New Roman"/>
          <w:sz w:val="24"/>
          <w:szCs w:val="24"/>
          <w:lang w:val="es-CR"/>
        </w:rPr>
        <w:t xml:space="preserve"> la</w:t>
      </w:r>
      <w:r w:rsidR="009B4957">
        <w:rPr>
          <w:rFonts w:ascii="Times New Roman" w:hAnsi="Times New Roman" w:cs="Times New Roman"/>
          <w:sz w:val="24"/>
          <w:szCs w:val="24"/>
          <w:lang w:val="es-CR"/>
        </w:rPr>
        <w:t xml:space="preserve"> preferencia por</w:t>
      </w:r>
      <w:r w:rsidRPr="00E15D46">
        <w:rPr>
          <w:rFonts w:ascii="Times New Roman" w:hAnsi="Times New Roman" w:cs="Times New Roman"/>
          <w:sz w:val="24"/>
          <w:szCs w:val="24"/>
          <w:lang w:val="es-CR"/>
        </w:rPr>
        <w:t xml:space="preserve"> compra</w:t>
      </w:r>
      <w:r w:rsidR="009B4957">
        <w:rPr>
          <w:rFonts w:ascii="Times New Roman" w:hAnsi="Times New Roman" w:cs="Times New Roman"/>
          <w:sz w:val="24"/>
          <w:szCs w:val="24"/>
          <w:lang w:val="es-CR"/>
        </w:rPr>
        <w:t>r</w:t>
      </w:r>
      <w:r w:rsidRPr="00E15D46">
        <w:rPr>
          <w:rFonts w:ascii="Times New Roman" w:hAnsi="Times New Roman" w:cs="Times New Roman"/>
          <w:sz w:val="24"/>
          <w:szCs w:val="24"/>
          <w:lang w:val="es-CR"/>
        </w:rPr>
        <w:t xml:space="preserve"> productos </w:t>
      </w:r>
      <w:r w:rsidR="00EC59B7" w:rsidRPr="00E15D46">
        <w:rPr>
          <w:rFonts w:ascii="Times New Roman" w:hAnsi="Times New Roman" w:cs="Times New Roman"/>
          <w:sz w:val="24"/>
          <w:szCs w:val="24"/>
          <w:lang w:val="es-CR"/>
        </w:rPr>
        <w:t>sostenible</w:t>
      </w:r>
      <w:r w:rsidR="009B4957">
        <w:rPr>
          <w:rFonts w:ascii="Times New Roman" w:hAnsi="Times New Roman" w:cs="Times New Roman"/>
          <w:sz w:val="24"/>
          <w:szCs w:val="24"/>
          <w:lang w:val="es-CR"/>
        </w:rPr>
        <w:t>s</w:t>
      </w:r>
      <w:r w:rsidR="00EC59B7" w:rsidRPr="00E15D46">
        <w:rPr>
          <w:rFonts w:ascii="Times New Roman" w:hAnsi="Times New Roman" w:cs="Times New Roman"/>
          <w:sz w:val="24"/>
          <w:szCs w:val="24"/>
          <w:lang w:val="es-CR"/>
        </w:rPr>
        <w:t>, particularmente en la industria alimentaria</w:t>
      </w:r>
    </w:p>
    <w:p w14:paraId="02BFBE63" w14:textId="10F79271" w:rsidR="001861E1" w:rsidRPr="00E15D46" w:rsidRDefault="001861E1" w:rsidP="00B833F7">
      <w:pPr>
        <w:spacing w:after="0" w:line="240" w:lineRule="auto"/>
        <w:jc w:val="both"/>
        <w:rPr>
          <w:rFonts w:ascii="Times New Roman" w:hAnsi="Times New Roman" w:cs="Times New Roman"/>
          <w:sz w:val="24"/>
          <w:szCs w:val="24"/>
          <w:lang w:val="es-CR"/>
        </w:rPr>
      </w:pPr>
    </w:p>
    <w:p w14:paraId="626A3C39" w14:textId="77777777" w:rsidR="001861E1" w:rsidRPr="009B4957" w:rsidRDefault="001861E1" w:rsidP="00B833F7">
      <w:pPr>
        <w:pStyle w:val="Prrafodelista"/>
        <w:numPr>
          <w:ilvl w:val="0"/>
          <w:numId w:val="4"/>
        </w:numPr>
        <w:spacing w:after="0" w:line="240" w:lineRule="auto"/>
        <w:ind w:left="284" w:hanging="284"/>
        <w:jc w:val="both"/>
        <w:rPr>
          <w:rFonts w:cs="Times New Roman"/>
          <w:b/>
          <w:color w:val="000000" w:themeColor="text1"/>
          <w:lang w:val="es-CR"/>
        </w:rPr>
      </w:pPr>
      <w:r w:rsidRPr="009B4957">
        <w:rPr>
          <w:rFonts w:cs="Times New Roman"/>
          <w:b/>
          <w:color w:val="000000" w:themeColor="text1"/>
          <w:lang w:val="es-CR"/>
        </w:rPr>
        <w:t>Ética y conflicto de intereses</w:t>
      </w:r>
    </w:p>
    <w:p w14:paraId="20955138" w14:textId="77777777" w:rsidR="001861E1" w:rsidRPr="00E15D46" w:rsidRDefault="001861E1" w:rsidP="00B833F7">
      <w:pPr>
        <w:spacing w:after="0" w:line="240" w:lineRule="auto"/>
        <w:rPr>
          <w:rFonts w:ascii="Times New Roman" w:hAnsi="Times New Roman" w:cs="Times New Roman"/>
          <w:b/>
          <w:sz w:val="24"/>
          <w:szCs w:val="24"/>
          <w:lang w:val="es-CR"/>
        </w:rPr>
      </w:pPr>
    </w:p>
    <w:p w14:paraId="1B598426" w14:textId="198B676A" w:rsidR="001861E1" w:rsidRPr="00E15D46" w:rsidRDefault="001861E1" w:rsidP="00B833F7">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w:t>
      </w:r>
      <w:r w:rsidR="00762E2A">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y que están totalmente de acuerdo con la versión final editada del artículo.</w:t>
      </w:r>
    </w:p>
    <w:p w14:paraId="542F5F20" w14:textId="72F370DB" w:rsidR="001861E1" w:rsidRPr="00E15D46" w:rsidRDefault="001861E1" w:rsidP="00B833F7">
      <w:pPr>
        <w:spacing w:after="0" w:line="240" w:lineRule="auto"/>
        <w:rPr>
          <w:rFonts w:ascii="Times New Roman" w:hAnsi="Times New Roman" w:cs="Times New Roman"/>
          <w:b/>
          <w:sz w:val="24"/>
          <w:szCs w:val="24"/>
          <w:lang w:val="es-CR"/>
        </w:rPr>
      </w:pPr>
    </w:p>
    <w:p w14:paraId="386126BE" w14:textId="7B6C8C43" w:rsidR="001861E1" w:rsidRPr="00E15D46" w:rsidRDefault="001861E1" w:rsidP="00B833F7">
      <w:pPr>
        <w:pStyle w:val="Prrafodelista"/>
        <w:numPr>
          <w:ilvl w:val="0"/>
          <w:numId w:val="4"/>
        </w:numPr>
        <w:spacing w:after="0" w:line="240" w:lineRule="auto"/>
        <w:ind w:left="284" w:hanging="284"/>
        <w:jc w:val="both"/>
        <w:rPr>
          <w:rFonts w:cs="Times New Roman"/>
          <w:b/>
          <w:color w:val="000000" w:themeColor="text1"/>
          <w:lang w:val="es-CR"/>
        </w:rPr>
      </w:pPr>
      <w:r w:rsidRPr="00E15D46">
        <w:rPr>
          <w:rFonts w:cs="Times New Roman"/>
          <w:b/>
          <w:color w:val="000000" w:themeColor="text1"/>
          <w:lang w:val="es-CR"/>
        </w:rPr>
        <w:t>Agradecimientos</w:t>
      </w:r>
      <w:r w:rsidR="00586619" w:rsidRPr="00E15D46">
        <w:rPr>
          <w:rFonts w:cs="Times New Roman"/>
          <w:b/>
          <w:color w:val="000000" w:themeColor="text1"/>
          <w:lang w:val="es-CR"/>
        </w:rPr>
        <w:t xml:space="preserve"> </w:t>
      </w:r>
    </w:p>
    <w:p w14:paraId="021811E2" w14:textId="77777777" w:rsidR="001861E1" w:rsidRPr="00E15D46" w:rsidRDefault="001861E1" w:rsidP="00B833F7">
      <w:pPr>
        <w:pStyle w:val="Prrafodelista"/>
        <w:spacing w:after="0" w:line="240" w:lineRule="auto"/>
        <w:ind w:left="432"/>
        <w:rPr>
          <w:rFonts w:cs="Times New Roman"/>
          <w:b/>
          <w:szCs w:val="24"/>
          <w:lang w:val="es-CR"/>
        </w:rPr>
      </w:pPr>
    </w:p>
    <w:p w14:paraId="7072A9D2" w14:textId="6CE07ADE" w:rsidR="001861E1" w:rsidRPr="00E15D46" w:rsidRDefault="001D289C" w:rsidP="00B833F7">
      <w:pPr>
        <w:spacing w:after="0" w:line="240" w:lineRule="auto"/>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A los productores de huevos agroecológicos por su colaboración, a los </w:t>
      </w:r>
      <w:r w:rsidR="00762E2A" w:rsidRPr="00E15D46">
        <w:rPr>
          <w:rFonts w:ascii="Times New Roman" w:hAnsi="Times New Roman" w:cs="Times New Roman"/>
          <w:sz w:val="24"/>
          <w:szCs w:val="24"/>
          <w:lang w:val="es-CR"/>
        </w:rPr>
        <w:t xml:space="preserve">mercados agroecológicos </w:t>
      </w:r>
      <w:r w:rsidRPr="00E15D46">
        <w:rPr>
          <w:rFonts w:ascii="Times New Roman" w:hAnsi="Times New Roman" w:cs="Times New Roman"/>
          <w:sz w:val="24"/>
          <w:szCs w:val="24"/>
          <w:lang w:val="es-CR"/>
        </w:rPr>
        <w:t xml:space="preserve">de </w:t>
      </w:r>
      <w:proofErr w:type="spellStart"/>
      <w:r w:rsidRPr="00E15D46">
        <w:rPr>
          <w:rFonts w:ascii="Times New Roman" w:hAnsi="Times New Roman" w:cs="Times New Roman"/>
          <w:sz w:val="24"/>
          <w:szCs w:val="24"/>
          <w:lang w:val="es-CR"/>
        </w:rPr>
        <w:t>Uniminuto</w:t>
      </w:r>
      <w:proofErr w:type="spellEnd"/>
      <w:r w:rsidRPr="00E15D46">
        <w:rPr>
          <w:rFonts w:ascii="Times New Roman" w:hAnsi="Times New Roman" w:cs="Times New Roman"/>
          <w:sz w:val="24"/>
          <w:szCs w:val="24"/>
          <w:lang w:val="es-CR"/>
        </w:rPr>
        <w:t xml:space="preserve"> qu</w:t>
      </w:r>
      <w:r w:rsidR="00762E2A">
        <w:rPr>
          <w:rFonts w:ascii="Times New Roman" w:hAnsi="Times New Roman" w:cs="Times New Roman"/>
          <w:sz w:val="24"/>
          <w:szCs w:val="24"/>
          <w:lang w:val="es-CR"/>
        </w:rPr>
        <w:t>e</w:t>
      </w:r>
      <w:r w:rsidRPr="00E15D46">
        <w:rPr>
          <w:rFonts w:ascii="Times New Roman" w:hAnsi="Times New Roman" w:cs="Times New Roman"/>
          <w:sz w:val="24"/>
          <w:szCs w:val="24"/>
          <w:lang w:val="es-CR"/>
        </w:rPr>
        <w:t xml:space="preserve"> motivaron y apoyaron esta iniciativa. </w:t>
      </w:r>
      <w:r w:rsidR="001861E1" w:rsidRPr="00E15D46">
        <w:rPr>
          <w:rFonts w:ascii="Times New Roman" w:hAnsi="Times New Roman" w:cs="Times New Roman"/>
          <w:sz w:val="24"/>
          <w:szCs w:val="24"/>
          <w:lang w:val="es-CR"/>
        </w:rPr>
        <w:t>A la Revista y a las personas revisoras anónimas por sus aportes, los cuales enriquecieron el presente documento.</w:t>
      </w:r>
    </w:p>
    <w:p w14:paraId="7DDB6E21" w14:textId="77777777" w:rsidR="00C439D6" w:rsidRPr="00E15D46" w:rsidRDefault="00C439D6" w:rsidP="00177286">
      <w:pPr>
        <w:spacing w:after="0" w:line="240" w:lineRule="auto"/>
        <w:jc w:val="both"/>
        <w:rPr>
          <w:rFonts w:ascii="Times New Roman" w:hAnsi="Times New Roman" w:cs="Times New Roman"/>
          <w:b/>
          <w:color w:val="505050"/>
          <w:sz w:val="24"/>
          <w:szCs w:val="24"/>
          <w:lang w:val="es-CR"/>
        </w:rPr>
      </w:pPr>
    </w:p>
    <w:p w14:paraId="28704634" w14:textId="5F894893" w:rsidR="00C439D6" w:rsidRPr="00E15D46" w:rsidRDefault="00B80275" w:rsidP="00432880">
      <w:pPr>
        <w:pStyle w:val="Prrafodelista"/>
        <w:numPr>
          <w:ilvl w:val="0"/>
          <w:numId w:val="3"/>
        </w:numPr>
        <w:spacing w:after="0" w:line="240" w:lineRule="auto"/>
        <w:ind w:left="284" w:hanging="284"/>
        <w:jc w:val="both"/>
        <w:rPr>
          <w:rFonts w:cs="Times New Roman"/>
          <w:b/>
          <w:szCs w:val="24"/>
          <w:lang w:val="es-CR"/>
        </w:rPr>
      </w:pPr>
      <w:r w:rsidRPr="00E15D46">
        <w:rPr>
          <w:rFonts w:cs="Times New Roman"/>
          <w:b/>
          <w:szCs w:val="24"/>
          <w:lang w:val="es-CR"/>
        </w:rPr>
        <w:t>Referencias</w:t>
      </w:r>
    </w:p>
    <w:p w14:paraId="49993D56" w14:textId="77777777" w:rsidR="00104B8D" w:rsidRPr="00E15D46" w:rsidRDefault="00104B8D" w:rsidP="00F403C3">
      <w:pPr>
        <w:spacing w:after="0" w:line="240" w:lineRule="auto"/>
        <w:ind w:left="709" w:hanging="709"/>
        <w:jc w:val="both"/>
        <w:rPr>
          <w:rFonts w:ascii="Times New Roman" w:hAnsi="Times New Roman" w:cs="Times New Roman"/>
          <w:sz w:val="24"/>
          <w:szCs w:val="24"/>
          <w:lang w:val="es-CR"/>
        </w:rPr>
      </w:pPr>
    </w:p>
    <w:p w14:paraId="6DF13217" w14:textId="0383C611"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r w:rsidRPr="00E15D46">
        <w:rPr>
          <w:rFonts w:ascii="Times New Roman" w:hAnsi="Times New Roman" w:cs="Times New Roman"/>
          <w:sz w:val="24"/>
          <w:szCs w:val="24"/>
          <w:lang w:val="es-CR"/>
        </w:rPr>
        <w:t xml:space="preserve">Álvarez-Chávez, C. R., Flores-Soto, A., P.-R. (2011). Análisis de </w:t>
      </w:r>
      <w:r w:rsidR="00762E2A" w:rsidRPr="00E15D46">
        <w:rPr>
          <w:rFonts w:ascii="Times New Roman" w:hAnsi="Times New Roman" w:cs="Times New Roman"/>
          <w:sz w:val="24"/>
          <w:szCs w:val="24"/>
          <w:lang w:val="es-CR"/>
        </w:rPr>
        <w:t xml:space="preserve">ciclo de vida de la carne bovino en </w:t>
      </w:r>
      <w:r w:rsidRPr="00E15D46">
        <w:rPr>
          <w:rFonts w:ascii="Times New Roman" w:hAnsi="Times New Roman" w:cs="Times New Roman"/>
          <w:sz w:val="24"/>
          <w:szCs w:val="24"/>
          <w:lang w:val="es-CR"/>
        </w:rPr>
        <w:t xml:space="preserve">Sonora: Etapa de </w:t>
      </w:r>
      <w:r w:rsidR="00762E2A" w:rsidRPr="00E15D46">
        <w:rPr>
          <w:rFonts w:ascii="Times New Roman" w:hAnsi="Times New Roman" w:cs="Times New Roman"/>
          <w:sz w:val="24"/>
          <w:szCs w:val="24"/>
          <w:lang w:val="es-CR"/>
        </w:rPr>
        <w:t>s</w:t>
      </w:r>
      <w:r w:rsidRPr="00E15D46">
        <w:rPr>
          <w:rFonts w:ascii="Times New Roman" w:hAnsi="Times New Roman" w:cs="Times New Roman"/>
          <w:sz w:val="24"/>
          <w:szCs w:val="24"/>
          <w:lang w:val="es-CR"/>
        </w:rPr>
        <w:t xml:space="preserve">acrificio. </w:t>
      </w:r>
      <w:r w:rsidRPr="00D13D91">
        <w:rPr>
          <w:rFonts w:ascii="Times New Roman" w:hAnsi="Times New Roman" w:cs="Times New Roman"/>
          <w:sz w:val="24"/>
          <w:szCs w:val="24"/>
          <w:lang w:val="en-US"/>
        </w:rPr>
        <w:t xml:space="preserve">Cleaner production </w:t>
      </w:r>
      <w:r w:rsidRPr="00D13D91">
        <w:rPr>
          <w:rFonts w:ascii="Times New Roman" w:hAnsi="Times New Roman" w:cs="Times New Roman"/>
          <w:i/>
          <w:sz w:val="24"/>
          <w:szCs w:val="24"/>
          <w:lang w:val="en-US"/>
        </w:rPr>
        <w:t>initiatives and challenges for a sustainable world</w:t>
      </w:r>
      <w:r w:rsidRPr="00D13D91">
        <w:rPr>
          <w:rFonts w:ascii="Times New Roman" w:hAnsi="Times New Roman" w:cs="Times New Roman"/>
          <w:sz w:val="24"/>
          <w:szCs w:val="24"/>
          <w:lang w:val="en-US"/>
        </w:rPr>
        <w:t>, 10.</w:t>
      </w:r>
    </w:p>
    <w:p w14:paraId="591B827B"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0F6998B4" w14:textId="7AD68C48"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D13D91">
        <w:rPr>
          <w:rFonts w:ascii="Times New Roman" w:hAnsi="Times New Roman" w:cs="Times New Roman"/>
          <w:sz w:val="24"/>
          <w:szCs w:val="24"/>
          <w:lang w:val="en-US"/>
        </w:rPr>
        <w:t xml:space="preserve">Antonio, M. A., y Guzmán, G. I. (2006). </w:t>
      </w:r>
      <w:r w:rsidRPr="00E15D46">
        <w:rPr>
          <w:rFonts w:ascii="Times New Roman" w:hAnsi="Times New Roman" w:cs="Times New Roman"/>
          <w:sz w:val="24"/>
          <w:szCs w:val="24"/>
          <w:lang w:val="es-CR"/>
        </w:rPr>
        <w:t xml:space="preserve">Evaluación comparada de la sostenibilidad agraria en el olivar ecológico y convencional. </w:t>
      </w:r>
      <w:r w:rsidRPr="00E15D46">
        <w:rPr>
          <w:rFonts w:ascii="Times New Roman" w:hAnsi="Times New Roman" w:cs="Times New Roman"/>
          <w:i/>
          <w:sz w:val="24"/>
          <w:szCs w:val="24"/>
          <w:lang w:val="es-CR"/>
        </w:rPr>
        <w:t>Agroecología</w:t>
      </w:r>
      <w:r w:rsidRPr="00E15D46">
        <w:rPr>
          <w:rFonts w:ascii="Times New Roman" w:hAnsi="Times New Roman" w:cs="Times New Roman"/>
          <w:sz w:val="24"/>
          <w:szCs w:val="24"/>
          <w:lang w:val="es-CR"/>
        </w:rPr>
        <w:t xml:space="preserve">, 1, 63-74. </w:t>
      </w:r>
      <w:hyperlink r:id="rId17" w:history="1">
        <w:r w:rsidRPr="00E15D46">
          <w:rPr>
            <w:rStyle w:val="Hipervnculo"/>
            <w:rFonts w:ascii="Times New Roman" w:hAnsi="Times New Roman" w:cs="Times New Roman"/>
            <w:color w:val="auto"/>
            <w:sz w:val="24"/>
            <w:szCs w:val="24"/>
            <w:u w:val="none"/>
            <w:lang w:val="es-CR"/>
          </w:rPr>
          <w:t>http://revistas.um.es/agroecologia/article/view/21</w:t>
        </w:r>
      </w:hyperlink>
      <w:r w:rsidRPr="00E15D46">
        <w:rPr>
          <w:rFonts w:ascii="Times New Roman" w:hAnsi="Times New Roman" w:cs="Times New Roman"/>
          <w:sz w:val="24"/>
          <w:szCs w:val="24"/>
          <w:lang w:val="es-CR"/>
        </w:rPr>
        <w:t xml:space="preserve"> </w:t>
      </w:r>
    </w:p>
    <w:p w14:paraId="6113FA12"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566D65B8" w14:textId="12B7107C"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Arroyave, M. D. (2004). La lenteja de agua (</w:t>
      </w:r>
      <w:proofErr w:type="spellStart"/>
      <w:r w:rsidRPr="00E15D46">
        <w:rPr>
          <w:rFonts w:ascii="Times New Roman" w:hAnsi="Times New Roman" w:cs="Times New Roman"/>
          <w:sz w:val="24"/>
          <w:szCs w:val="24"/>
          <w:lang w:val="es-CR"/>
        </w:rPr>
        <w:t>lemna</w:t>
      </w:r>
      <w:proofErr w:type="spellEnd"/>
      <w:r w:rsidRPr="00E15D46">
        <w:rPr>
          <w:rFonts w:ascii="Times New Roman" w:hAnsi="Times New Roman" w:cs="Times New Roman"/>
          <w:sz w:val="24"/>
          <w:szCs w:val="24"/>
          <w:lang w:val="es-CR"/>
        </w:rPr>
        <w:t xml:space="preserve"> </w:t>
      </w:r>
      <w:proofErr w:type="spellStart"/>
      <w:r w:rsidRPr="00E15D46">
        <w:rPr>
          <w:rFonts w:ascii="Times New Roman" w:hAnsi="Times New Roman" w:cs="Times New Roman"/>
          <w:sz w:val="24"/>
          <w:szCs w:val="24"/>
          <w:lang w:val="es-CR"/>
        </w:rPr>
        <w:t>minor</w:t>
      </w:r>
      <w:proofErr w:type="spellEnd"/>
      <w:r w:rsidRPr="00E15D46">
        <w:rPr>
          <w:rFonts w:ascii="Times New Roman" w:hAnsi="Times New Roman" w:cs="Times New Roman"/>
          <w:sz w:val="24"/>
          <w:szCs w:val="24"/>
          <w:lang w:val="es-CR"/>
        </w:rPr>
        <w:t xml:space="preserve"> l.): </w:t>
      </w:r>
      <w:r w:rsidR="00762E2A">
        <w:rPr>
          <w:rFonts w:ascii="Times New Roman" w:hAnsi="Times New Roman" w:cs="Times New Roman"/>
          <w:sz w:val="24"/>
          <w:szCs w:val="24"/>
          <w:lang w:val="es-CR"/>
        </w:rPr>
        <w:t>U</w:t>
      </w:r>
      <w:r w:rsidRPr="00E15D46">
        <w:rPr>
          <w:rFonts w:ascii="Times New Roman" w:hAnsi="Times New Roman" w:cs="Times New Roman"/>
          <w:sz w:val="24"/>
          <w:szCs w:val="24"/>
          <w:lang w:val="es-CR"/>
        </w:rPr>
        <w:t xml:space="preserve">na planta acuática promisoria. </w:t>
      </w:r>
      <w:r w:rsidRPr="00E15D46">
        <w:rPr>
          <w:rFonts w:ascii="Times New Roman" w:hAnsi="Times New Roman" w:cs="Times New Roman"/>
          <w:i/>
          <w:sz w:val="24"/>
          <w:szCs w:val="24"/>
          <w:lang w:val="es-CR"/>
        </w:rPr>
        <w:t>Revista EIA</w:t>
      </w:r>
      <w:r w:rsidRPr="00E15D46">
        <w:rPr>
          <w:rFonts w:ascii="Times New Roman" w:hAnsi="Times New Roman" w:cs="Times New Roman"/>
          <w:sz w:val="24"/>
          <w:szCs w:val="24"/>
          <w:lang w:val="es-CR"/>
        </w:rPr>
        <w:t xml:space="preserve">, 33-38. </w:t>
      </w:r>
      <w:hyperlink r:id="rId18" w:history="1">
        <w:r w:rsidRPr="00E15D46">
          <w:rPr>
            <w:rStyle w:val="Hipervnculo"/>
            <w:rFonts w:ascii="Times New Roman" w:hAnsi="Times New Roman" w:cs="Times New Roman"/>
            <w:color w:val="auto"/>
            <w:sz w:val="24"/>
            <w:szCs w:val="24"/>
            <w:u w:val="none"/>
            <w:lang w:val="es-CR"/>
          </w:rPr>
          <w:t>http://www.scielo.org.co/scielo.php?script=sci_arttextypid=S1794-12372004000100004</w:t>
        </w:r>
      </w:hyperlink>
      <w:r w:rsidRPr="00E15D46">
        <w:rPr>
          <w:rFonts w:ascii="Times New Roman" w:hAnsi="Times New Roman" w:cs="Times New Roman"/>
          <w:sz w:val="24"/>
          <w:szCs w:val="24"/>
          <w:lang w:val="es-CR"/>
        </w:rPr>
        <w:t xml:space="preserve"> </w:t>
      </w:r>
    </w:p>
    <w:p w14:paraId="3DE4343D"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76B4CD51" w14:textId="1400160E"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Benjumea, C., y Castañeda, M. (2010). Evaluación del bienestar animal y comparación de los parámetros productivos en gallinas ponedoras de la línea </w:t>
      </w:r>
      <w:proofErr w:type="spellStart"/>
      <w:r w:rsidRPr="00E15D46">
        <w:rPr>
          <w:rFonts w:ascii="Times New Roman" w:hAnsi="Times New Roman" w:cs="Times New Roman"/>
          <w:sz w:val="24"/>
          <w:szCs w:val="24"/>
          <w:lang w:val="es-CR"/>
        </w:rPr>
        <w:t>Hy</w:t>
      </w:r>
      <w:proofErr w:type="spellEnd"/>
      <w:r w:rsidRPr="00E15D46">
        <w:rPr>
          <w:rFonts w:ascii="Times New Roman" w:hAnsi="Times New Roman" w:cs="Times New Roman"/>
          <w:sz w:val="24"/>
          <w:szCs w:val="24"/>
          <w:lang w:val="es-CR"/>
        </w:rPr>
        <w:t>-line Brown en tres modelos</w:t>
      </w:r>
      <w:r w:rsidRPr="00E15D46">
        <w:rPr>
          <w:rFonts w:ascii="Times New Roman" w:hAnsi="Times New Roman" w:cs="Times New Roman"/>
          <w:i/>
          <w:sz w:val="24"/>
          <w:szCs w:val="24"/>
          <w:lang w:val="es-CR"/>
        </w:rPr>
        <w:t xml:space="preserve">. Universidad de La Salle. </w:t>
      </w:r>
      <w:hyperlink r:id="rId19" w:history="1">
        <w:r w:rsidRPr="00E15D46">
          <w:rPr>
            <w:rStyle w:val="Hipervnculo"/>
            <w:rFonts w:ascii="Times New Roman" w:hAnsi="Times New Roman" w:cs="Times New Roman"/>
            <w:color w:val="auto"/>
            <w:sz w:val="24"/>
            <w:szCs w:val="24"/>
            <w:u w:val="none"/>
            <w:lang w:val="es-CR"/>
          </w:rPr>
          <w:t>http://hdl.handle.net/10185/6184</w:t>
        </w:r>
      </w:hyperlink>
      <w:r w:rsidRPr="00E15D46">
        <w:rPr>
          <w:rFonts w:ascii="Times New Roman" w:hAnsi="Times New Roman" w:cs="Times New Roman"/>
          <w:sz w:val="24"/>
          <w:szCs w:val="24"/>
          <w:lang w:val="es-CR"/>
        </w:rPr>
        <w:t xml:space="preserve"> </w:t>
      </w:r>
    </w:p>
    <w:p w14:paraId="11358F5E"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7FFF9E5A"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roofErr w:type="spellStart"/>
      <w:r w:rsidRPr="00E15D46">
        <w:rPr>
          <w:rFonts w:ascii="Times New Roman" w:hAnsi="Times New Roman" w:cs="Times New Roman"/>
          <w:sz w:val="24"/>
          <w:szCs w:val="24"/>
          <w:lang w:val="es-CR"/>
        </w:rPr>
        <w:t>Castellani</w:t>
      </w:r>
      <w:proofErr w:type="spellEnd"/>
      <w:r w:rsidRPr="00E15D46">
        <w:rPr>
          <w:rFonts w:ascii="Times New Roman" w:hAnsi="Times New Roman" w:cs="Times New Roman"/>
          <w:sz w:val="24"/>
          <w:szCs w:val="24"/>
          <w:lang w:val="es-CR"/>
        </w:rPr>
        <w:t xml:space="preserve">, V., Sala, S., y </w:t>
      </w:r>
      <w:proofErr w:type="spellStart"/>
      <w:r w:rsidRPr="00E15D46">
        <w:rPr>
          <w:rFonts w:ascii="Times New Roman" w:hAnsi="Times New Roman" w:cs="Times New Roman"/>
          <w:sz w:val="24"/>
          <w:szCs w:val="24"/>
          <w:lang w:val="es-CR"/>
        </w:rPr>
        <w:t>Benini</w:t>
      </w:r>
      <w:proofErr w:type="spellEnd"/>
      <w:r w:rsidRPr="00E15D46">
        <w:rPr>
          <w:rFonts w:ascii="Times New Roman" w:hAnsi="Times New Roman" w:cs="Times New Roman"/>
          <w:sz w:val="24"/>
          <w:szCs w:val="24"/>
          <w:lang w:val="es-CR"/>
        </w:rPr>
        <w:t xml:space="preserve">, L. (2017). </w:t>
      </w:r>
      <w:r w:rsidRPr="00D13D91">
        <w:rPr>
          <w:rFonts w:ascii="Times New Roman" w:hAnsi="Times New Roman" w:cs="Times New Roman"/>
          <w:sz w:val="24"/>
          <w:szCs w:val="24"/>
          <w:lang w:val="en-US"/>
        </w:rPr>
        <w:t xml:space="preserve">Hotspots analysis and critical interpretation of food life cycle assessment studies for selecting eco-innovation options and for policy support. </w:t>
      </w:r>
      <w:r w:rsidRPr="00D13D91">
        <w:rPr>
          <w:rFonts w:ascii="Times New Roman" w:hAnsi="Times New Roman" w:cs="Times New Roman"/>
          <w:i/>
          <w:sz w:val="24"/>
          <w:szCs w:val="24"/>
          <w:lang w:val="en-US"/>
        </w:rPr>
        <w:t>Journal of Cleaner Production</w:t>
      </w:r>
      <w:r w:rsidRPr="00D13D91">
        <w:rPr>
          <w:rFonts w:ascii="Times New Roman" w:hAnsi="Times New Roman" w:cs="Times New Roman"/>
          <w:sz w:val="24"/>
          <w:szCs w:val="24"/>
          <w:lang w:val="en-US"/>
        </w:rPr>
        <w:t xml:space="preserve">, 140, 556–568. </w:t>
      </w:r>
      <w:hyperlink r:id="rId20" w:history="1">
        <w:r w:rsidRPr="00D13D91">
          <w:rPr>
            <w:rStyle w:val="Hipervnculo"/>
            <w:rFonts w:ascii="Times New Roman" w:hAnsi="Times New Roman" w:cs="Times New Roman"/>
            <w:color w:val="2E74B5" w:themeColor="accent1" w:themeShade="BF"/>
            <w:sz w:val="24"/>
            <w:szCs w:val="24"/>
            <w:u w:val="none"/>
            <w:lang w:val="en-US"/>
          </w:rPr>
          <w:t>https://doi.org/10.1016/j.jclepro.2016.05.078</w:t>
        </w:r>
      </w:hyperlink>
      <w:r w:rsidRPr="00D13D91">
        <w:rPr>
          <w:rFonts w:ascii="Times New Roman" w:hAnsi="Times New Roman" w:cs="Times New Roman"/>
          <w:color w:val="2E74B5" w:themeColor="accent1" w:themeShade="BF"/>
          <w:sz w:val="24"/>
          <w:szCs w:val="24"/>
          <w:lang w:val="en-US"/>
        </w:rPr>
        <w:t xml:space="preserve">  </w:t>
      </w:r>
    </w:p>
    <w:p w14:paraId="0C6ACE72"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787EA6AE" w14:textId="351CD1EF"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roofErr w:type="spellStart"/>
      <w:r w:rsidRPr="00D13D91">
        <w:rPr>
          <w:rFonts w:ascii="Times New Roman" w:hAnsi="Times New Roman" w:cs="Times New Roman"/>
          <w:sz w:val="24"/>
          <w:szCs w:val="24"/>
          <w:lang w:val="en-US"/>
        </w:rPr>
        <w:t>Cavieres</w:t>
      </w:r>
      <w:proofErr w:type="spellEnd"/>
      <w:r w:rsidRPr="00D13D91">
        <w:rPr>
          <w:rFonts w:ascii="Times New Roman" w:hAnsi="Times New Roman" w:cs="Times New Roman"/>
          <w:sz w:val="24"/>
          <w:szCs w:val="24"/>
          <w:lang w:val="en-US"/>
        </w:rPr>
        <w:t xml:space="preserve">, M. F. (2004). </w:t>
      </w:r>
      <w:r w:rsidRPr="00E15D46">
        <w:rPr>
          <w:rFonts w:ascii="Times New Roman" w:hAnsi="Times New Roman" w:cs="Times New Roman"/>
          <w:sz w:val="24"/>
          <w:szCs w:val="24"/>
          <w:lang w:val="es-CR"/>
        </w:rPr>
        <w:t xml:space="preserve">Exposición a pesticidas y toxicidad reproductiva y del desarrollo en humanos: Análisis de la evidencia epidemiológica y experimental. </w:t>
      </w:r>
      <w:proofErr w:type="spellStart"/>
      <w:r w:rsidRPr="00D13D91">
        <w:rPr>
          <w:rFonts w:ascii="Times New Roman" w:hAnsi="Times New Roman" w:cs="Times New Roman"/>
          <w:i/>
          <w:sz w:val="24"/>
          <w:szCs w:val="24"/>
          <w:lang w:val="en-US"/>
        </w:rPr>
        <w:t>Revista</w:t>
      </w:r>
      <w:proofErr w:type="spellEnd"/>
      <w:r w:rsidRPr="00D13D91">
        <w:rPr>
          <w:rFonts w:ascii="Times New Roman" w:hAnsi="Times New Roman" w:cs="Times New Roman"/>
          <w:i/>
          <w:sz w:val="24"/>
          <w:szCs w:val="24"/>
          <w:lang w:val="en-US"/>
        </w:rPr>
        <w:t xml:space="preserve"> </w:t>
      </w:r>
      <w:proofErr w:type="spellStart"/>
      <w:r w:rsidRPr="00D13D91">
        <w:rPr>
          <w:rFonts w:ascii="Times New Roman" w:hAnsi="Times New Roman" w:cs="Times New Roman"/>
          <w:i/>
          <w:sz w:val="24"/>
          <w:szCs w:val="24"/>
          <w:lang w:val="en-US"/>
        </w:rPr>
        <w:t>Médica</w:t>
      </w:r>
      <w:proofErr w:type="spellEnd"/>
      <w:r w:rsidRPr="00D13D91">
        <w:rPr>
          <w:rFonts w:ascii="Times New Roman" w:hAnsi="Times New Roman" w:cs="Times New Roman"/>
          <w:i/>
          <w:sz w:val="24"/>
          <w:szCs w:val="24"/>
          <w:lang w:val="en-US"/>
        </w:rPr>
        <w:t xml:space="preserve"> de Chile</w:t>
      </w:r>
      <w:r w:rsidRPr="00D13D91">
        <w:rPr>
          <w:rFonts w:ascii="Times New Roman" w:hAnsi="Times New Roman" w:cs="Times New Roman"/>
          <w:sz w:val="24"/>
          <w:szCs w:val="24"/>
          <w:lang w:val="en-US"/>
        </w:rPr>
        <w:t xml:space="preserve">, </w:t>
      </w:r>
      <w:r w:rsidRPr="00D13D91">
        <w:rPr>
          <w:rFonts w:ascii="Times New Roman" w:hAnsi="Times New Roman" w:cs="Times New Roman"/>
          <w:i/>
          <w:iCs/>
          <w:sz w:val="24"/>
          <w:szCs w:val="24"/>
          <w:lang w:val="en-US"/>
        </w:rPr>
        <w:t>132</w:t>
      </w:r>
      <w:r w:rsidRPr="00D13D91">
        <w:rPr>
          <w:rFonts w:ascii="Times New Roman" w:hAnsi="Times New Roman" w:cs="Times New Roman"/>
          <w:sz w:val="24"/>
          <w:szCs w:val="24"/>
          <w:lang w:val="en-US"/>
        </w:rPr>
        <w:t>(7), 873-879</w:t>
      </w:r>
      <w:r w:rsidR="00762E2A">
        <w:rPr>
          <w:rFonts w:ascii="Times New Roman" w:hAnsi="Times New Roman" w:cs="Times New Roman"/>
          <w:sz w:val="24"/>
          <w:szCs w:val="24"/>
          <w:lang w:val="en-US"/>
        </w:rPr>
        <w:t>.</w:t>
      </w:r>
    </w:p>
    <w:p w14:paraId="2DCD550D"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3944A6AB"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D13D91">
        <w:rPr>
          <w:rFonts w:ascii="Times New Roman" w:hAnsi="Times New Roman" w:cs="Times New Roman"/>
          <w:sz w:val="24"/>
          <w:szCs w:val="24"/>
          <w:lang w:val="en-US"/>
        </w:rPr>
        <w:t xml:space="preserve">Cederberg, C., </w:t>
      </w:r>
      <w:proofErr w:type="spellStart"/>
      <w:r w:rsidRPr="00D13D91">
        <w:rPr>
          <w:rFonts w:ascii="Times New Roman" w:hAnsi="Times New Roman" w:cs="Times New Roman"/>
          <w:sz w:val="24"/>
          <w:szCs w:val="24"/>
          <w:lang w:val="en-US"/>
        </w:rPr>
        <w:t>Sonesson</w:t>
      </w:r>
      <w:proofErr w:type="spellEnd"/>
      <w:r w:rsidRPr="00D13D91">
        <w:rPr>
          <w:rFonts w:ascii="Times New Roman" w:hAnsi="Times New Roman" w:cs="Times New Roman"/>
          <w:sz w:val="24"/>
          <w:szCs w:val="24"/>
          <w:lang w:val="en-US"/>
        </w:rPr>
        <w:t xml:space="preserve">, U., </w:t>
      </w:r>
      <w:proofErr w:type="spellStart"/>
      <w:r w:rsidRPr="00D13D91">
        <w:rPr>
          <w:rFonts w:ascii="Times New Roman" w:hAnsi="Times New Roman" w:cs="Times New Roman"/>
          <w:sz w:val="24"/>
          <w:szCs w:val="24"/>
          <w:lang w:val="en-US"/>
        </w:rPr>
        <w:t>Henriksson</w:t>
      </w:r>
      <w:proofErr w:type="spellEnd"/>
      <w:r w:rsidRPr="00D13D91">
        <w:rPr>
          <w:rFonts w:ascii="Times New Roman" w:hAnsi="Times New Roman" w:cs="Times New Roman"/>
          <w:sz w:val="24"/>
          <w:szCs w:val="24"/>
          <w:lang w:val="en-US"/>
        </w:rPr>
        <w:t xml:space="preserve">, M., </w:t>
      </w:r>
      <w:proofErr w:type="spellStart"/>
      <w:r w:rsidRPr="00D13D91">
        <w:rPr>
          <w:rFonts w:ascii="Times New Roman" w:hAnsi="Times New Roman" w:cs="Times New Roman"/>
          <w:sz w:val="24"/>
          <w:szCs w:val="24"/>
          <w:lang w:val="en-US"/>
        </w:rPr>
        <w:t>Sund</w:t>
      </w:r>
      <w:proofErr w:type="spellEnd"/>
      <w:r w:rsidRPr="00D13D91">
        <w:rPr>
          <w:rFonts w:ascii="Times New Roman" w:hAnsi="Times New Roman" w:cs="Times New Roman"/>
          <w:sz w:val="24"/>
          <w:szCs w:val="24"/>
          <w:lang w:val="en-US"/>
        </w:rPr>
        <w:t xml:space="preserve">, V., y Davis, J. (2009). Greenhouse gas emissions from Swedish consumption of meat, </w:t>
      </w:r>
      <w:proofErr w:type="gramStart"/>
      <w:r w:rsidRPr="00D13D91">
        <w:rPr>
          <w:rFonts w:ascii="Times New Roman" w:hAnsi="Times New Roman" w:cs="Times New Roman"/>
          <w:sz w:val="24"/>
          <w:szCs w:val="24"/>
          <w:lang w:val="en-US"/>
        </w:rPr>
        <w:t>milk</w:t>
      </w:r>
      <w:proofErr w:type="gramEnd"/>
      <w:r w:rsidRPr="00D13D91">
        <w:rPr>
          <w:rFonts w:ascii="Times New Roman" w:hAnsi="Times New Roman" w:cs="Times New Roman"/>
          <w:sz w:val="24"/>
          <w:szCs w:val="24"/>
          <w:lang w:val="en-US"/>
        </w:rPr>
        <w:t xml:space="preserve"> and eggs 1990 and 2005. </w:t>
      </w:r>
      <w:proofErr w:type="spellStart"/>
      <w:r w:rsidRPr="00E15D46">
        <w:rPr>
          <w:rFonts w:ascii="Times New Roman" w:hAnsi="Times New Roman" w:cs="Times New Roman"/>
          <w:i/>
          <w:sz w:val="24"/>
          <w:szCs w:val="24"/>
          <w:lang w:val="es-CR"/>
        </w:rPr>
        <w:t>Report</w:t>
      </w:r>
      <w:proofErr w:type="spellEnd"/>
      <w:r w:rsidRPr="00E15D46">
        <w:rPr>
          <w:rFonts w:ascii="Times New Roman" w:hAnsi="Times New Roman" w:cs="Times New Roman"/>
          <w:iCs/>
          <w:sz w:val="24"/>
          <w:szCs w:val="24"/>
          <w:lang w:val="es-CR"/>
        </w:rPr>
        <w:t>, 793</w:t>
      </w:r>
      <w:r w:rsidRPr="00E15D46">
        <w:rPr>
          <w:rFonts w:ascii="Times New Roman" w:hAnsi="Times New Roman" w:cs="Times New Roman"/>
          <w:i/>
          <w:sz w:val="24"/>
          <w:szCs w:val="24"/>
          <w:lang w:val="es-CR"/>
        </w:rPr>
        <w:t>,</w:t>
      </w:r>
      <w:r w:rsidRPr="00E15D46">
        <w:rPr>
          <w:rFonts w:ascii="Times New Roman" w:hAnsi="Times New Roman" w:cs="Times New Roman"/>
          <w:sz w:val="24"/>
          <w:szCs w:val="24"/>
          <w:lang w:val="es-CR"/>
        </w:rPr>
        <w:t xml:space="preserve">1-97). </w:t>
      </w:r>
      <w:hyperlink r:id="rId21" w:history="1">
        <w:r w:rsidRPr="00E15D46">
          <w:rPr>
            <w:rStyle w:val="Hipervnculo"/>
            <w:rFonts w:ascii="Times New Roman" w:hAnsi="Times New Roman" w:cs="Times New Roman"/>
            <w:color w:val="2E74B5" w:themeColor="accent1" w:themeShade="BF"/>
            <w:sz w:val="24"/>
            <w:szCs w:val="24"/>
            <w:u w:val="none"/>
            <w:lang w:val="es-CR"/>
          </w:rPr>
          <w:t>https://doi.org/10.1016/j.jclepro.2009.01.007</w:t>
        </w:r>
      </w:hyperlink>
      <w:r w:rsidRPr="00E15D46">
        <w:rPr>
          <w:rFonts w:ascii="Times New Roman" w:hAnsi="Times New Roman" w:cs="Times New Roman"/>
          <w:color w:val="2E74B5" w:themeColor="accent1" w:themeShade="BF"/>
          <w:sz w:val="24"/>
          <w:szCs w:val="24"/>
          <w:lang w:val="es-CR"/>
        </w:rPr>
        <w:t xml:space="preserve"> </w:t>
      </w:r>
    </w:p>
    <w:p w14:paraId="19BACAE3"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2E0614FF" w14:textId="45F7207B"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Centro de Formación de la Asociación CAAE. (2006). </w:t>
      </w:r>
      <w:r w:rsidRPr="00D13D91">
        <w:rPr>
          <w:rFonts w:ascii="Times New Roman" w:hAnsi="Times New Roman" w:cs="Times New Roman"/>
          <w:i/>
          <w:iCs/>
          <w:sz w:val="24"/>
          <w:szCs w:val="24"/>
          <w:lang w:val="es-CR"/>
        </w:rPr>
        <w:t>Avicultura en producción ecológica</w:t>
      </w:r>
      <w:r w:rsidRPr="00E15D46">
        <w:rPr>
          <w:rFonts w:ascii="Times New Roman" w:hAnsi="Times New Roman" w:cs="Times New Roman"/>
          <w:sz w:val="24"/>
          <w:szCs w:val="24"/>
          <w:lang w:val="es-CR"/>
        </w:rPr>
        <w:t>. Asociación para el Desarrollo Sostenible del Poniente Granadino.</w:t>
      </w:r>
    </w:p>
    <w:p w14:paraId="3A604CC2"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40E7ED19" w14:textId="0AE2545A"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05788C">
        <w:rPr>
          <w:rFonts w:ascii="Times New Roman" w:hAnsi="Times New Roman" w:cs="Times New Roman"/>
          <w:sz w:val="24"/>
          <w:szCs w:val="24"/>
          <w:lang w:val="es-CR"/>
        </w:rPr>
        <w:t xml:space="preserve">De Basilio, V. (2013). </w:t>
      </w:r>
      <w:r w:rsidRPr="00E15D46">
        <w:rPr>
          <w:rFonts w:ascii="Times New Roman" w:hAnsi="Times New Roman" w:cs="Times New Roman"/>
          <w:i/>
          <w:sz w:val="24"/>
          <w:szCs w:val="24"/>
          <w:lang w:val="es-CR"/>
        </w:rPr>
        <w:t xml:space="preserve">Principios </w:t>
      </w:r>
      <w:r w:rsidR="00762E2A" w:rsidRPr="00E15D46">
        <w:rPr>
          <w:rFonts w:ascii="Times New Roman" w:hAnsi="Times New Roman" w:cs="Times New Roman"/>
          <w:i/>
          <w:sz w:val="24"/>
          <w:szCs w:val="24"/>
          <w:lang w:val="es-CR"/>
        </w:rPr>
        <w:t>básicos de la producción comercial de pollos y gallinas ponedo</w:t>
      </w:r>
      <w:r w:rsidRPr="00E15D46">
        <w:rPr>
          <w:rFonts w:ascii="Times New Roman" w:hAnsi="Times New Roman" w:cs="Times New Roman"/>
          <w:i/>
          <w:sz w:val="24"/>
          <w:szCs w:val="24"/>
          <w:lang w:val="es-CR"/>
        </w:rPr>
        <w:t>ras.</w:t>
      </w:r>
      <w:r w:rsidRPr="00E15D46">
        <w:rPr>
          <w:rFonts w:ascii="Times New Roman" w:hAnsi="Times New Roman" w:cs="Times New Roman"/>
          <w:sz w:val="24"/>
          <w:szCs w:val="24"/>
          <w:lang w:val="es-CR"/>
        </w:rPr>
        <w:t xml:space="preserve"> Universidad Central de Venezuela. </w:t>
      </w:r>
      <w:hyperlink r:id="rId22" w:history="1">
        <w:r w:rsidRPr="00E15D46">
          <w:rPr>
            <w:rStyle w:val="Hipervnculo"/>
            <w:rFonts w:ascii="Times New Roman" w:hAnsi="Times New Roman" w:cs="Times New Roman"/>
            <w:color w:val="auto"/>
            <w:sz w:val="24"/>
            <w:szCs w:val="24"/>
            <w:u w:val="none"/>
            <w:lang w:val="es-CR"/>
          </w:rPr>
          <w:t>https://www.academia.edu/18646796/Pollos_y_Gallinas_Ponedoras</w:t>
        </w:r>
      </w:hyperlink>
      <w:r w:rsidRPr="00E15D46">
        <w:rPr>
          <w:rFonts w:ascii="Times New Roman" w:hAnsi="Times New Roman" w:cs="Times New Roman"/>
          <w:sz w:val="24"/>
          <w:szCs w:val="24"/>
          <w:lang w:val="es-CR"/>
        </w:rPr>
        <w:t xml:space="preserve"> </w:t>
      </w:r>
    </w:p>
    <w:p w14:paraId="1C7FB54C" w14:textId="77777777" w:rsidR="00180E2A" w:rsidRPr="00E15D46" w:rsidRDefault="00180E2A" w:rsidP="00F403C3">
      <w:pPr>
        <w:spacing w:after="0" w:line="240" w:lineRule="auto"/>
        <w:ind w:left="709" w:hanging="709"/>
        <w:jc w:val="both"/>
        <w:rPr>
          <w:rFonts w:ascii="Times New Roman" w:hAnsi="Times New Roman" w:cs="Times New Roman"/>
          <w:color w:val="FF0000"/>
          <w:sz w:val="24"/>
          <w:szCs w:val="24"/>
          <w:lang w:val="es-CR"/>
        </w:rPr>
      </w:pPr>
    </w:p>
    <w:p w14:paraId="6A5AD696" w14:textId="7F18EDDB" w:rsidR="00180E2A" w:rsidRPr="00E15D46" w:rsidRDefault="00180E2A" w:rsidP="00F403C3">
      <w:pPr>
        <w:spacing w:after="0" w:line="240" w:lineRule="auto"/>
        <w:ind w:left="709" w:hanging="709"/>
        <w:jc w:val="both"/>
        <w:rPr>
          <w:rFonts w:ascii="Times New Roman" w:hAnsi="Times New Roman" w:cs="Times New Roman"/>
          <w:color w:val="FF0000"/>
          <w:sz w:val="24"/>
          <w:szCs w:val="24"/>
          <w:lang w:val="es-CR"/>
        </w:rPr>
      </w:pPr>
      <w:proofErr w:type="spellStart"/>
      <w:r w:rsidRPr="00E15D46">
        <w:rPr>
          <w:rFonts w:ascii="Times New Roman" w:hAnsi="Times New Roman" w:cs="Times New Roman"/>
          <w:color w:val="000000" w:themeColor="text1"/>
          <w:sz w:val="24"/>
          <w:szCs w:val="24"/>
          <w:lang w:val="es-CR"/>
        </w:rPr>
        <w:t>Dekker</w:t>
      </w:r>
      <w:proofErr w:type="spellEnd"/>
      <w:r w:rsidRPr="00E15D46">
        <w:rPr>
          <w:rFonts w:ascii="Times New Roman" w:hAnsi="Times New Roman" w:cs="Times New Roman"/>
          <w:color w:val="000000" w:themeColor="text1"/>
          <w:sz w:val="24"/>
          <w:szCs w:val="24"/>
          <w:lang w:val="es-CR"/>
        </w:rPr>
        <w:t xml:space="preserve">, S. E. M., de </w:t>
      </w:r>
      <w:proofErr w:type="spellStart"/>
      <w:r w:rsidRPr="00E15D46">
        <w:rPr>
          <w:rFonts w:ascii="Times New Roman" w:hAnsi="Times New Roman" w:cs="Times New Roman"/>
          <w:color w:val="000000" w:themeColor="text1"/>
          <w:sz w:val="24"/>
          <w:szCs w:val="24"/>
          <w:lang w:val="es-CR"/>
        </w:rPr>
        <w:t>Boer</w:t>
      </w:r>
      <w:proofErr w:type="spellEnd"/>
      <w:r w:rsidRPr="00E15D46">
        <w:rPr>
          <w:rFonts w:ascii="Times New Roman" w:hAnsi="Times New Roman" w:cs="Times New Roman"/>
          <w:color w:val="000000" w:themeColor="text1"/>
          <w:sz w:val="24"/>
          <w:szCs w:val="24"/>
          <w:lang w:val="es-CR"/>
        </w:rPr>
        <w:t xml:space="preserve">, I. J. M., </w:t>
      </w:r>
      <w:proofErr w:type="spellStart"/>
      <w:r w:rsidRPr="00E15D46">
        <w:rPr>
          <w:rFonts w:ascii="Times New Roman" w:hAnsi="Times New Roman" w:cs="Times New Roman"/>
          <w:color w:val="000000" w:themeColor="text1"/>
          <w:sz w:val="24"/>
          <w:szCs w:val="24"/>
          <w:lang w:val="es-CR"/>
        </w:rPr>
        <w:t>Vermeij</w:t>
      </w:r>
      <w:proofErr w:type="spellEnd"/>
      <w:r w:rsidRPr="00E15D46">
        <w:rPr>
          <w:rFonts w:ascii="Times New Roman" w:hAnsi="Times New Roman" w:cs="Times New Roman"/>
          <w:color w:val="000000" w:themeColor="text1"/>
          <w:sz w:val="24"/>
          <w:szCs w:val="24"/>
          <w:lang w:val="es-CR"/>
        </w:rPr>
        <w:t xml:space="preserve">, I., </w:t>
      </w:r>
      <w:proofErr w:type="spellStart"/>
      <w:r w:rsidRPr="00E15D46">
        <w:rPr>
          <w:rFonts w:ascii="Times New Roman" w:hAnsi="Times New Roman" w:cs="Times New Roman"/>
          <w:color w:val="000000" w:themeColor="text1"/>
          <w:sz w:val="24"/>
          <w:szCs w:val="24"/>
          <w:lang w:val="es-CR"/>
        </w:rPr>
        <w:t>Aarnink</w:t>
      </w:r>
      <w:proofErr w:type="spellEnd"/>
      <w:r w:rsidRPr="00E15D46">
        <w:rPr>
          <w:rFonts w:ascii="Times New Roman" w:hAnsi="Times New Roman" w:cs="Times New Roman"/>
          <w:color w:val="000000" w:themeColor="text1"/>
          <w:sz w:val="24"/>
          <w:szCs w:val="24"/>
          <w:lang w:val="es-CR"/>
        </w:rPr>
        <w:t xml:space="preserve">, A. J. A., y </w:t>
      </w:r>
      <w:proofErr w:type="spellStart"/>
      <w:r w:rsidRPr="00E15D46">
        <w:rPr>
          <w:rFonts w:ascii="Times New Roman" w:hAnsi="Times New Roman" w:cs="Times New Roman"/>
          <w:color w:val="000000" w:themeColor="text1"/>
          <w:sz w:val="24"/>
          <w:szCs w:val="24"/>
          <w:lang w:val="es-CR"/>
        </w:rPr>
        <w:t>Koerkamp</w:t>
      </w:r>
      <w:proofErr w:type="spellEnd"/>
      <w:r w:rsidRPr="00E15D46">
        <w:rPr>
          <w:rFonts w:ascii="Times New Roman" w:hAnsi="Times New Roman" w:cs="Times New Roman"/>
          <w:color w:val="000000" w:themeColor="text1"/>
          <w:sz w:val="24"/>
          <w:szCs w:val="24"/>
          <w:lang w:val="es-CR"/>
        </w:rPr>
        <w:t xml:space="preserve">, P. W. G. G. (2011). </w:t>
      </w:r>
      <w:r w:rsidRPr="00D13D91">
        <w:rPr>
          <w:rFonts w:ascii="Times New Roman" w:hAnsi="Times New Roman" w:cs="Times New Roman"/>
          <w:color w:val="000000" w:themeColor="text1"/>
          <w:sz w:val="24"/>
          <w:szCs w:val="24"/>
          <w:lang w:val="en-US"/>
        </w:rPr>
        <w:t xml:space="preserve">Ecological and economic evaluation of Dutch egg production systems. </w:t>
      </w:r>
      <w:r w:rsidRPr="00D13D91">
        <w:rPr>
          <w:rFonts w:ascii="Times New Roman" w:hAnsi="Times New Roman" w:cs="Times New Roman"/>
          <w:i/>
          <w:color w:val="000000" w:themeColor="text1"/>
          <w:sz w:val="24"/>
          <w:szCs w:val="24"/>
          <w:lang w:val="en-US"/>
        </w:rPr>
        <w:t>Livestock Science,</w:t>
      </w:r>
      <w:r w:rsidRPr="00D13D91">
        <w:rPr>
          <w:rFonts w:ascii="Times New Roman" w:hAnsi="Times New Roman" w:cs="Times New Roman"/>
          <w:color w:val="000000" w:themeColor="text1"/>
          <w:sz w:val="24"/>
          <w:szCs w:val="24"/>
          <w:lang w:val="en-US"/>
        </w:rPr>
        <w:t xml:space="preserve"> </w:t>
      </w:r>
      <w:r w:rsidRPr="00D13D91">
        <w:rPr>
          <w:rFonts w:ascii="Times New Roman" w:hAnsi="Times New Roman" w:cs="Times New Roman"/>
          <w:i/>
          <w:iCs/>
          <w:color w:val="000000" w:themeColor="text1"/>
          <w:sz w:val="24"/>
          <w:szCs w:val="24"/>
          <w:lang w:val="en-US"/>
        </w:rPr>
        <w:t>139</w:t>
      </w:r>
      <w:r w:rsidRPr="00D13D91">
        <w:rPr>
          <w:rFonts w:ascii="Times New Roman" w:hAnsi="Times New Roman" w:cs="Times New Roman"/>
          <w:color w:val="000000" w:themeColor="text1"/>
          <w:sz w:val="24"/>
          <w:szCs w:val="24"/>
          <w:lang w:val="en-US"/>
        </w:rPr>
        <w:t>(1</w:t>
      </w:r>
      <w:r w:rsidR="00762E2A">
        <w:rPr>
          <w:rFonts w:ascii="Times New Roman" w:hAnsi="Times New Roman" w:cs="Times New Roman"/>
          <w:color w:val="000000" w:themeColor="text1"/>
          <w:sz w:val="24"/>
          <w:szCs w:val="24"/>
          <w:lang w:val="en-US"/>
        </w:rPr>
        <w:t>-</w:t>
      </w:r>
      <w:r w:rsidRPr="00D13D91">
        <w:rPr>
          <w:rFonts w:ascii="Times New Roman" w:hAnsi="Times New Roman" w:cs="Times New Roman"/>
          <w:color w:val="000000" w:themeColor="text1"/>
          <w:sz w:val="24"/>
          <w:szCs w:val="24"/>
          <w:lang w:val="en-US"/>
        </w:rPr>
        <w:t xml:space="preserve">2), 109-121. </w:t>
      </w:r>
      <w:hyperlink r:id="rId23" w:history="1">
        <w:r w:rsidR="005415B1" w:rsidRPr="00E15D46">
          <w:rPr>
            <w:rStyle w:val="Hipervnculo"/>
            <w:rFonts w:ascii="Times New Roman" w:hAnsi="Times New Roman" w:cs="Times New Roman"/>
            <w:sz w:val="24"/>
            <w:szCs w:val="24"/>
            <w:lang w:val="es-CR"/>
          </w:rPr>
          <w:t>https://doi.org/10.1016/j.livsci.2011.03.011</w:t>
        </w:r>
      </w:hyperlink>
      <w:r w:rsidR="005415B1" w:rsidRPr="00E15D46">
        <w:rPr>
          <w:rStyle w:val="Hipervnculo"/>
          <w:rFonts w:ascii="Times New Roman" w:hAnsi="Times New Roman" w:cs="Times New Roman"/>
          <w:color w:val="000000" w:themeColor="text1"/>
          <w:sz w:val="24"/>
          <w:szCs w:val="24"/>
          <w:u w:val="none"/>
          <w:lang w:val="es-CR"/>
        </w:rPr>
        <w:t xml:space="preserve"> </w:t>
      </w:r>
      <w:r w:rsidR="005415B1" w:rsidRPr="00E15D46">
        <w:rPr>
          <w:rFonts w:ascii="Times New Roman" w:hAnsi="Times New Roman" w:cs="Times New Roman"/>
          <w:color w:val="FF0000"/>
          <w:sz w:val="24"/>
          <w:szCs w:val="24"/>
          <w:lang w:val="es-CR"/>
        </w:rPr>
        <w:t xml:space="preserve"> </w:t>
      </w:r>
      <w:r w:rsidRPr="00E15D46">
        <w:rPr>
          <w:rFonts w:ascii="Times New Roman" w:hAnsi="Times New Roman" w:cs="Times New Roman"/>
          <w:color w:val="FF0000"/>
          <w:sz w:val="24"/>
          <w:szCs w:val="24"/>
          <w:lang w:val="es-CR"/>
        </w:rPr>
        <w:t xml:space="preserve"> </w:t>
      </w:r>
    </w:p>
    <w:p w14:paraId="39E71840" w14:textId="77777777" w:rsidR="00180E2A" w:rsidRPr="00E15D46" w:rsidRDefault="00180E2A" w:rsidP="00F403C3">
      <w:pPr>
        <w:spacing w:after="0" w:line="240" w:lineRule="auto"/>
        <w:ind w:left="709" w:hanging="709"/>
        <w:jc w:val="both"/>
        <w:rPr>
          <w:rFonts w:ascii="Times New Roman" w:hAnsi="Times New Roman" w:cs="Times New Roman"/>
          <w:color w:val="FF0000"/>
          <w:sz w:val="24"/>
          <w:szCs w:val="24"/>
          <w:lang w:val="es-CR"/>
        </w:rPr>
      </w:pPr>
    </w:p>
    <w:p w14:paraId="719A2E55" w14:textId="4DA29FE9"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Díaz, B. M., Bustos, L. M., y Espinosa, R. A. (2009). Pruebas de toxicidad acuática: </w:t>
      </w:r>
      <w:r w:rsidR="00762E2A">
        <w:rPr>
          <w:rFonts w:ascii="Times New Roman" w:hAnsi="Times New Roman" w:cs="Times New Roman"/>
          <w:sz w:val="24"/>
          <w:szCs w:val="24"/>
          <w:lang w:val="es-CR"/>
        </w:rPr>
        <w:t>F</w:t>
      </w:r>
      <w:r w:rsidRPr="00E15D46">
        <w:rPr>
          <w:rFonts w:ascii="Times New Roman" w:hAnsi="Times New Roman" w:cs="Times New Roman"/>
          <w:sz w:val="24"/>
          <w:szCs w:val="24"/>
          <w:lang w:val="es-CR"/>
        </w:rPr>
        <w:t xml:space="preserve">undamentos y métodos. </w:t>
      </w:r>
      <w:r w:rsidRPr="00E15D46">
        <w:rPr>
          <w:rFonts w:ascii="Times New Roman" w:hAnsi="Times New Roman" w:cs="Times New Roman"/>
          <w:i/>
          <w:sz w:val="24"/>
          <w:szCs w:val="24"/>
          <w:lang w:val="es-CR"/>
        </w:rPr>
        <w:t>Ingeniería e Investigación</w:t>
      </w:r>
      <w:r w:rsidRPr="00E15D46">
        <w:rPr>
          <w:rFonts w:ascii="Times New Roman" w:hAnsi="Times New Roman" w:cs="Times New Roman"/>
          <w:sz w:val="24"/>
          <w:szCs w:val="24"/>
          <w:lang w:val="es-CR"/>
        </w:rPr>
        <w:t>, 29(1), 142-142.</w:t>
      </w:r>
    </w:p>
    <w:p w14:paraId="42F05FFA"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1B0DE5E7" w14:textId="728A1E5E" w:rsidR="0066326B" w:rsidRDefault="0066326B" w:rsidP="00F403C3">
      <w:pPr>
        <w:spacing w:after="0" w:line="240" w:lineRule="auto"/>
        <w:ind w:left="709" w:hanging="709"/>
        <w:jc w:val="both"/>
        <w:rPr>
          <w:rFonts w:ascii="Times New Roman" w:hAnsi="Times New Roman" w:cs="Times New Roman"/>
          <w:sz w:val="24"/>
          <w:szCs w:val="24"/>
          <w:lang w:val="es-CR"/>
        </w:rPr>
      </w:pPr>
      <w:r w:rsidRPr="0066326B">
        <w:rPr>
          <w:rFonts w:ascii="Times New Roman" w:hAnsi="Times New Roman" w:cs="Times New Roman"/>
          <w:sz w:val="24"/>
          <w:szCs w:val="24"/>
          <w:lang w:val="es-CR"/>
        </w:rPr>
        <w:t xml:space="preserve">Federación Nacional de </w:t>
      </w:r>
      <w:proofErr w:type="spellStart"/>
      <w:r w:rsidRPr="0066326B">
        <w:rPr>
          <w:rFonts w:ascii="Times New Roman" w:hAnsi="Times New Roman" w:cs="Times New Roman"/>
          <w:sz w:val="24"/>
          <w:szCs w:val="24"/>
          <w:lang w:val="es-CR"/>
        </w:rPr>
        <w:t>Avicultore</w:t>
      </w:r>
      <w:proofErr w:type="spellEnd"/>
      <w:r w:rsidR="00761A2A">
        <w:rPr>
          <w:rFonts w:ascii="Times New Roman" w:hAnsi="Times New Roman" w:cs="Times New Roman"/>
          <w:sz w:val="24"/>
          <w:szCs w:val="24"/>
          <w:lang w:val="es-CR"/>
        </w:rPr>
        <w:t xml:space="preserve"> (</w:t>
      </w:r>
      <w:r w:rsidRPr="0066326B">
        <w:rPr>
          <w:rFonts w:ascii="Times New Roman" w:hAnsi="Times New Roman" w:cs="Times New Roman"/>
          <w:sz w:val="24"/>
          <w:szCs w:val="24"/>
          <w:lang w:val="es-CR"/>
        </w:rPr>
        <w:t>FENAVI</w:t>
      </w:r>
      <w:r w:rsidR="00761A2A">
        <w:rPr>
          <w:rFonts w:ascii="Times New Roman" w:hAnsi="Times New Roman" w:cs="Times New Roman"/>
          <w:sz w:val="24"/>
          <w:szCs w:val="24"/>
          <w:lang w:val="es-CR"/>
        </w:rPr>
        <w:t>)</w:t>
      </w:r>
      <w:r w:rsidRPr="0066326B">
        <w:rPr>
          <w:rFonts w:ascii="Times New Roman" w:hAnsi="Times New Roman" w:cs="Times New Roman"/>
          <w:sz w:val="24"/>
          <w:szCs w:val="24"/>
          <w:lang w:val="es-CR"/>
        </w:rPr>
        <w:t xml:space="preserve">. (19 de </w:t>
      </w:r>
      <w:r w:rsidR="001302F5">
        <w:rPr>
          <w:rFonts w:ascii="Times New Roman" w:hAnsi="Times New Roman" w:cs="Times New Roman"/>
          <w:sz w:val="24"/>
          <w:szCs w:val="24"/>
          <w:lang w:val="es-CR"/>
        </w:rPr>
        <w:t>a</w:t>
      </w:r>
      <w:r w:rsidRPr="0066326B">
        <w:rPr>
          <w:rFonts w:ascii="Times New Roman" w:hAnsi="Times New Roman" w:cs="Times New Roman"/>
          <w:sz w:val="24"/>
          <w:szCs w:val="24"/>
          <w:lang w:val="es-CR"/>
        </w:rPr>
        <w:t>bril de 2017).</w:t>
      </w:r>
      <w:r w:rsidR="00761A2A">
        <w:rPr>
          <w:rFonts w:ascii="Times New Roman" w:hAnsi="Times New Roman" w:cs="Times New Roman"/>
          <w:sz w:val="24"/>
          <w:szCs w:val="24"/>
          <w:lang w:val="es-CR"/>
        </w:rPr>
        <w:t xml:space="preserve"> </w:t>
      </w:r>
      <w:hyperlink r:id="rId24" w:history="1">
        <w:r w:rsidRPr="002C44FA">
          <w:rPr>
            <w:rStyle w:val="Hipervnculo"/>
            <w:rFonts w:ascii="Times New Roman" w:hAnsi="Times New Roman" w:cs="Times New Roman"/>
            <w:sz w:val="24"/>
            <w:szCs w:val="24"/>
            <w:lang w:val="es-CR"/>
          </w:rPr>
          <w:t>http://www.fenavi.org/index.php?option=com_content&amp;view=article&amp;id=3507:en-elprimer-trimestre-del-ano-el-sector-avicola-crecio-52-&amp;catid=454:comunicados-deprensa&amp;Itemid=1348</w:t>
        </w:r>
      </w:hyperlink>
    </w:p>
    <w:p w14:paraId="54448C72" w14:textId="77777777" w:rsidR="0066326B" w:rsidRDefault="0066326B" w:rsidP="00F403C3">
      <w:pPr>
        <w:spacing w:after="0" w:line="240" w:lineRule="auto"/>
        <w:ind w:left="709" w:hanging="709"/>
        <w:jc w:val="both"/>
        <w:rPr>
          <w:rFonts w:ascii="Times New Roman" w:hAnsi="Times New Roman" w:cs="Times New Roman"/>
          <w:sz w:val="24"/>
          <w:szCs w:val="24"/>
          <w:lang w:val="es-CR"/>
        </w:rPr>
      </w:pPr>
    </w:p>
    <w:p w14:paraId="1A9EBF48" w14:textId="39CD7BA9"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roofErr w:type="spellStart"/>
      <w:r w:rsidRPr="00E15D46">
        <w:rPr>
          <w:rFonts w:ascii="Times New Roman" w:hAnsi="Times New Roman" w:cs="Times New Roman"/>
          <w:sz w:val="24"/>
          <w:szCs w:val="24"/>
          <w:lang w:val="es-CR"/>
        </w:rPr>
        <w:t>Ecoinvent</w:t>
      </w:r>
      <w:proofErr w:type="spellEnd"/>
      <w:r w:rsidR="00762E2A">
        <w:rPr>
          <w:rFonts w:ascii="Times New Roman" w:hAnsi="Times New Roman" w:cs="Times New Roman"/>
          <w:sz w:val="24"/>
          <w:szCs w:val="24"/>
          <w:lang w:val="es-CR"/>
        </w:rPr>
        <w:t>.</w:t>
      </w:r>
      <w:r w:rsidR="00740D0F"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 xml:space="preserve">2016). </w:t>
      </w:r>
      <w:proofErr w:type="spellStart"/>
      <w:r w:rsidR="00740D0F" w:rsidRPr="00E15D46">
        <w:rPr>
          <w:rFonts w:ascii="Times New Roman" w:hAnsi="Times New Roman" w:cs="Times New Roman"/>
          <w:sz w:val="24"/>
          <w:szCs w:val="24"/>
          <w:lang w:val="es-CR"/>
        </w:rPr>
        <w:t>Ecoinvent</w:t>
      </w:r>
      <w:proofErr w:type="spellEnd"/>
      <w:r w:rsidR="00740D0F" w:rsidRPr="00E15D46">
        <w:rPr>
          <w:rFonts w:ascii="Times New Roman" w:hAnsi="Times New Roman" w:cs="Times New Roman"/>
          <w:sz w:val="24"/>
          <w:szCs w:val="24"/>
          <w:lang w:val="es-CR"/>
        </w:rPr>
        <w:t xml:space="preserve"> 3.3. </w:t>
      </w:r>
      <w:r w:rsidRPr="00E15D46">
        <w:rPr>
          <w:rFonts w:ascii="Times New Roman" w:hAnsi="Times New Roman" w:cs="Times New Roman"/>
          <w:sz w:val="24"/>
          <w:szCs w:val="24"/>
          <w:lang w:val="es-CR"/>
        </w:rPr>
        <w:t xml:space="preserve">Centro Suizo para Inventarios del Ciclo de Vida. Base de datos de inventario de ciclo de vida. </w:t>
      </w:r>
      <w:hyperlink r:id="rId25" w:history="1">
        <w:r w:rsidRPr="00E15D46">
          <w:rPr>
            <w:rStyle w:val="Hipervnculo"/>
            <w:rFonts w:ascii="Times New Roman" w:hAnsi="Times New Roman" w:cs="Times New Roman"/>
            <w:color w:val="auto"/>
            <w:sz w:val="24"/>
            <w:szCs w:val="24"/>
            <w:u w:val="none"/>
            <w:lang w:val="es-CR"/>
          </w:rPr>
          <w:t>www.ecoinvent.org</w:t>
        </w:r>
      </w:hyperlink>
      <w:r w:rsidRPr="00E15D46">
        <w:rPr>
          <w:rFonts w:ascii="Times New Roman" w:hAnsi="Times New Roman" w:cs="Times New Roman"/>
          <w:sz w:val="24"/>
          <w:szCs w:val="24"/>
          <w:lang w:val="es-CR"/>
        </w:rPr>
        <w:t xml:space="preserve"> </w:t>
      </w:r>
    </w:p>
    <w:p w14:paraId="571CEF3E"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0C12FF4F" w14:textId="547E1E6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Fondo Nacional Avícola FENAVI</w:t>
      </w:r>
      <w:r w:rsidR="00762E2A">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(13 de Julio de 2017). </w:t>
      </w:r>
      <w:r w:rsidRPr="00E15D46">
        <w:rPr>
          <w:rFonts w:ascii="Times New Roman" w:hAnsi="Times New Roman" w:cs="Times New Roman"/>
          <w:i/>
          <w:sz w:val="24"/>
          <w:szCs w:val="24"/>
          <w:lang w:val="es-CR"/>
        </w:rPr>
        <w:t xml:space="preserve">El </w:t>
      </w:r>
      <w:r w:rsidR="00762E2A" w:rsidRPr="00E15D46">
        <w:rPr>
          <w:rFonts w:ascii="Times New Roman" w:hAnsi="Times New Roman" w:cs="Times New Roman"/>
          <w:i/>
          <w:sz w:val="24"/>
          <w:szCs w:val="24"/>
          <w:lang w:val="es-CR"/>
        </w:rPr>
        <w:t>sector avícola. estadísticas</w:t>
      </w:r>
      <w:r w:rsidRPr="00E15D46">
        <w:rPr>
          <w:rFonts w:ascii="Times New Roman" w:hAnsi="Times New Roman" w:cs="Times New Roman"/>
          <w:i/>
          <w:sz w:val="24"/>
          <w:szCs w:val="24"/>
          <w:lang w:val="es-CR"/>
        </w:rPr>
        <w:t xml:space="preserve">. </w:t>
      </w:r>
      <w:hyperlink r:id="rId26" w:history="1">
        <w:r w:rsidRPr="00E15D46">
          <w:rPr>
            <w:rStyle w:val="Hipervnculo"/>
            <w:rFonts w:ascii="Times New Roman" w:hAnsi="Times New Roman" w:cs="Times New Roman"/>
            <w:color w:val="auto"/>
            <w:sz w:val="24"/>
            <w:szCs w:val="24"/>
            <w:u w:val="none"/>
            <w:lang w:val="es-CR"/>
          </w:rPr>
          <w:t>http://www.fenavi.org/index.php?option=com_contentyview=articleyid=3536:2017-07-13-22-57-47ycatid=454:comunicados-de-prensayItemid=1348</w:t>
        </w:r>
      </w:hyperlink>
      <w:r w:rsidRPr="00E15D46">
        <w:rPr>
          <w:rFonts w:ascii="Times New Roman" w:hAnsi="Times New Roman" w:cs="Times New Roman"/>
          <w:sz w:val="24"/>
          <w:szCs w:val="24"/>
          <w:lang w:val="es-CR"/>
        </w:rPr>
        <w:t xml:space="preserve"> </w:t>
      </w:r>
    </w:p>
    <w:p w14:paraId="4FD92EBF"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2E0FD9BD"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roofErr w:type="spellStart"/>
      <w:r w:rsidRPr="00E15D46">
        <w:rPr>
          <w:rFonts w:ascii="Times New Roman" w:hAnsi="Times New Roman" w:cs="Times New Roman"/>
          <w:sz w:val="24"/>
          <w:szCs w:val="24"/>
          <w:lang w:val="es-CR"/>
        </w:rPr>
        <w:t>Ghasempour</w:t>
      </w:r>
      <w:proofErr w:type="spellEnd"/>
      <w:r w:rsidRPr="00E15D46">
        <w:rPr>
          <w:rFonts w:ascii="Times New Roman" w:hAnsi="Times New Roman" w:cs="Times New Roman"/>
          <w:sz w:val="24"/>
          <w:szCs w:val="24"/>
          <w:lang w:val="es-CR"/>
        </w:rPr>
        <w:t xml:space="preserve">, A., y </w:t>
      </w:r>
      <w:proofErr w:type="spellStart"/>
      <w:r w:rsidRPr="00E15D46">
        <w:rPr>
          <w:rFonts w:ascii="Times New Roman" w:hAnsi="Times New Roman" w:cs="Times New Roman"/>
          <w:sz w:val="24"/>
          <w:szCs w:val="24"/>
          <w:lang w:val="es-CR"/>
        </w:rPr>
        <w:t>Ahmadi</w:t>
      </w:r>
      <w:proofErr w:type="spellEnd"/>
      <w:r w:rsidRPr="00E15D46">
        <w:rPr>
          <w:rFonts w:ascii="Times New Roman" w:hAnsi="Times New Roman" w:cs="Times New Roman"/>
          <w:sz w:val="24"/>
          <w:szCs w:val="24"/>
          <w:lang w:val="es-CR"/>
        </w:rPr>
        <w:t xml:space="preserve">, E. (2016). </w:t>
      </w:r>
      <w:r w:rsidRPr="00D13D91">
        <w:rPr>
          <w:rFonts w:ascii="Times New Roman" w:hAnsi="Times New Roman" w:cs="Times New Roman"/>
          <w:sz w:val="24"/>
          <w:szCs w:val="24"/>
          <w:lang w:val="en-US"/>
        </w:rPr>
        <w:t xml:space="preserve">Assessment of environment impacts of egg production chain using life cycle assessment. </w:t>
      </w:r>
      <w:proofErr w:type="spellStart"/>
      <w:r w:rsidRPr="00E15D46">
        <w:rPr>
          <w:rFonts w:ascii="Times New Roman" w:hAnsi="Times New Roman" w:cs="Times New Roman"/>
          <w:i/>
          <w:sz w:val="24"/>
          <w:szCs w:val="24"/>
          <w:lang w:val="es-CR"/>
        </w:rPr>
        <w:t>Journal</w:t>
      </w:r>
      <w:proofErr w:type="spellEnd"/>
      <w:r w:rsidRPr="00E15D46">
        <w:rPr>
          <w:rFonts w:ascii="Times New Roman" w:hAnsi="Times New Roman" w:cs="Times New Roman"/>
          <w:i/>
          <w:sz w:val="24"/>
          <w:szCs w:val="24"/>
          <w:lang w:val="es-CR"/>
        </w:rPr>
        <w:t xml:space="preserve"> </w:t>
      </w:r>
      <w:proofErr w:type="spellStart"/>
      <w:r w:rsidRPr="00E15D46">
        <w:rPr>
          <w:rFonts w:ascii="Times New Roman" w:hAnsi="Times New Roman" w:cs="Times New Roman"/>
          <w:i/>
          <w:sz w:val="24"/>
          <w:szCs w:val="24"/>
          <w:lang w:val="es-CR"/>
        </w:rPr>
        <w:t>of</w:t>
      </w:r>
      <w:proofErr w:type="spellEnd"/>
      <w:r w:rsidRPr="00E15D46">
        <w:rPr>
          <w:rFonts w:ascii="Times New Roman" w:hAnsi="Times New Roman" w:cs="Times New Roman"/>
          <w:i/>
          <w:sz w:val="24"/>
          <w:szCs w:val="24"/>
          <w:lang w:val="es-CR"/>
        </w:rPr>
        <w:t xml:space="preserve"> </w:t>
      </w:r>
      <w:proofErr w:type="spellStart"/>
      <w:r w:rsidRPr="00E15D46">
        <w:rPr>
          <w:rFonts w:ascii="Times New Roman" w:hAnsi="Times New Roman" w:cs="Times New Roman"/>
          <w:i/>
          <w:sz w:val="24"/>
          <w:szCs w:val="24"/>
          <w:lang w:val="es-CR"/>
        </w:rPr>
        <w:t>Environmental</w:t>
      </w:r>
      <w:proofErr w:type="spellEnd"/>
      <w:r w:rsidRPr="00E15D46">
        <w:rPr>
          <w:rFonts w:ascii="Times New Roman" w:hAnsi="Times New Roman" w:cs="Times New Roman"/>
          <w:i/>
          <w:sz w:val="24"/>
          <w:szCs w:val="24"/>
          <w:lang w:val="es-CR"/>
        </w:rPr>
        <w:t xml:space="preserve"> Management</w:t>
      </w:r>
      <w:r w:rsidRPr="00E15D46">
        <w:rPr>
          <w:rFonts w:ascii="Times New Roman" w:hAnsi="Times New Roman" w:cs="Times New Roman"/>
          <w:sz w:val="24"/>
          <w:szCs w:val="24"/>
          <w:lang w:val="es-CR"/>
        </w:rPr>
        <w:t xml:space="preserve">, 183, 980-987. </w:t>
      </w:r>
      <w:hyperlink r:id="rId27" w:history="1">
        <w:r w:rsidRPr="00E15D46">
          <w:rPr>
            <w:rStyle w:val="Hipervnculo"/>
            <w:rFonts w:ascii="Times New Roman" w:hAnsi="Times New Roman" w:cs="Times New Roman"/>
            <w:color w:val="0070C0"/>
            <w:sz w:val="24"/>
            <w:szCs w:val="24"/>
            <w:u w:val="none"/>
            <w:lang w:val="es-CR"/>
          </w:rPr>
          <w:t>https://doi.org/10.1016/j.jenvman.2016.09.054</w:t>
        </w:r>
      </w:hyperlink>
      <w:r w:rsidRPr="00E15D46">
        <w:rPr>
          <w:rFonts w:ascii="Times New Roman" w:hAnsi="Times New Roman" w:cs="Times New Roman"/>
          <w:sz w:val="24"/>
          <w:szCs w:val="24"/>
          <w:lang w:val="es-CR"/>
        </w:rPr>
        <w:t xml:space="preserve"> </w:t>
      </w:r>
    </w:p>
    <w:p w14:paraId="3120F643"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58943092" w14:textId="1B26DC24" w:rsidR="00180E2A"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Instituto de Ciencias Medioambientales. (2001). CML. Holanda: Universidad de Leiden en los Países Bajos.</w:t>
      </w:r>
    </w:p>
    <w:p w14:paraId="3CD81497" w14:textId="77777777" w:rsidR="00FD5B32" w:rsidRPr="00E15D46" w:rsidRDefault="00FD5B32" w:rsidP="00F403C3">
      <w:pPr>
        <w:spacing w:after="0" w:line="240" w:lineRule="auto"/>
        <w:ind w:left="709" w:hanging="709"/>
        <w:jc w:val="both"/>
        <w:rPr>
          <w:rFonts w:ascii="Times New Roman" w:hAnsi="Times New Roman" w:cs="Times New Roman"/>
          <w:sz w:val="24"/>
          <w:szCs w:val="24"/>
          <w:lang w:val="es-CR"/>
        </w:rPr>
      </w:pPr>
    </w:p>
    <w:p w14:paraId="2F19248A" w14:textId="1B98F458" w:rsidR="00180E2A" w:rsidRPr="00FD5B32" w:rsidRDefault="00180E2A" w:rsidP="00F403C3">
      <w:pPr>
        <w:spacing w:after="0" w:line="240" w:lineRule="auto"/>
        <w:ind w:left="709" w:hanging="709"/>
        <w:jc w:val="both"/>
        <w:rPr>
          <w:rFonts w:ascii="Times New Roman" w:hAnsi="Times New Roman" w:cs="Times New Roman"/>
          <w:sz w:val="24"/>
          <w:szCs w:val="24"/>
          <w:lang w:val="es-CR"/>
        </w:rPr>
      </w:pPr>
      <w:r w:rsidRPr="00FD5B32">
        <w:rPr>
          <w:rFonts w:ascii="Times New Roman" w:hAnsi="Times New Roman" w:cs="Times New Roman"/>
          <w:sz w:val="24"/>
          <w:szCs w:val="24"/>
          <w:lang w:val="es-CR"/>
        </w:rPr>
        <w:t xml:space="preserve">ISO 14040. (2006). Organización Internacional para la Estandarización. Gestión ambiental - Evaluación del ciclo de vida - Principios y marco: </w:t>
      </w:r>
      <w:hyperlink r:id="rId28" w:history="1">
        <w:r w:rsidRPr="00FD5B32">
          <w:rPr>
            <w:rStyle w:val="Hipervnculo"/>
            <w:rFonts w:ascii="Times New Roman" w:hAnsi="Times New Roman" w:cs="Times New Roman"/>
            <w:color w:val="auto"/>
            <w:sz w:val="24"/>
            <w:szCs w:val="24"/>
            <w:u w:val="none"/>
            <w:lang w:val="es-CR"/>
          </w:rPr>
          <w:t>https://www.iso.org/standard/37456.html</w:t>
        </w:r>
      </w:hyperlink>
      <w:r w:rsidRPr="00FD5B32">
        <w:rPr>
          <w:rFonts w:ascii="Times New Roman" w:hAnsi="Times New Roman" w:cs="Times New Roman"/>
          <w:sz w:val="24"/>
          <w:szCs w:val="24"/>
          <w:lang w:val="es-CR"/>
        </w:rPr>
        <w:t xml:space="preserve"> </w:t>
      </w:r>
    </w:p>
    <w:p w14:paraId="729B9693"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55EC7A70"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D13D91">
        <w:rPr>
          <w:rFonts w:ascii="Times New Roman" w:hAnsi="Times New Roman" w:cs="Times New Roman"/>
          <w:sz w:val="24"/>
          <w:szCs w:val="24"/>
          <w:lang w:val="en-US"/>
        </w:rPr>
        <w:t xml:space="preserve">Leinonen, I., Williams, A. G., Wiseman, J., Guy, J., y </w:t>
      </w:r>
      <w:proofErr w:type="spellStart"/>
      <w:r w:rsidRPr="00D13D91">
        <w:rPr>
          <w:rFonts w:ascii="Times New Roman" w:hAnsi="Times New Roman" w:cs="Times New Roman"/>
          <w:sz w:val="24"/>
          <w:szCs w:val="24"/>
          <w:lang w:val="en-US"/>
        </w:rPr>
        <w:t>Kyriazakis</w:t>
      </w:r>
      <w:proofErr w:type="spellEnd"/>
      <w:r w:rsidRPr="00D13D91">
        <w:rPr>
          <w:rFonts w:ascii="Times New Roman" w:hAnsi="Times New Roman" w:cs="Times New Roman"/>
          <w:sz w:val="24"/>
          <w:szCs w:val="24"/>
          <w:lang w:val="en-US"/>
        </w:rPr>
        <w:t xml:space="preserve">, I. (2012). Predicting the environmental impacts of chicken systems in the United Kingdom through a Life Cycle Assessment: Egg production systems. </w:t>
      </w:r>
      <w:proofErr w:type="spellStart"/>
      <w:r w:rsidRPr="00E15D46">
        <w:rPr>
          <w:rFonts w:ascii="Times New Roman" w:hAnsi="Times New Roman" w:cs="Times New Roman"/>
          <w:i/>
          <w:sz w:val="24"/>
          <w:szCs w:val="24"/>
          <w:lang w:val="es-CR"/>
        </w:rPr>
        <w:t>Poultry</w:t>
      </w:r>
      <w:proofErr w:type="spellEnd"/>
      <w:r w:rsidRPr="00E15D46">
        <w:rPr>
          <w:rFonts w:ascii="Times New Roman" w:hAnsi="Times New Roman" w:cs="Times New Roman"/>
          <w:i/>
          <w:sz w:val="24"/>
          <w:szCs w:val="24"/>
          <w:lang w:val="es-CR"/>
        </w:rPr>
        <w:t xml:space="preserve"> </w:t>
      </w:r>
      <w:proofErr w:type="spellStart"/>
      <w:r w:rsidRPr="00E15D46">
        <w:rPr>
          <w:rFonts w:ascii="Times New Roman" w:hAnsi="Times New Roman" w:cs="Times New Roman"/>
          <w:i/>
          <w:sz w:val="24"/>
          <w:szCs w:val="24"/>
          <w:lang w:val="es-CR"/>
        </w:rPr>
        <w:t>Science</w:t>
      </w:r>
      <w:proofErr w:type="spellEnd"/>
      <w:r w:rsidRPr="00E15D46">
        <w:rPr>
          <w:rFonts w:ascii="Times New Roman" w:hAnsi="Times New Roman" w:cs="Times New Roman"/>
          <w:i/>
          <w:sz w:val="24"/>
          <w:szCs w:val="24"/>
          <w:lang w:val="es-CR"/>
        </w:rPr>
        <w:t>,</w:t>
      </w:r>
      <w:r w:rsidRPr="00E15D46">
        <w:rPr>
          <w:rFonts w:ascii="Times New Roman" w:hAnsi="Times New Roman" w:cs="Times New Roman"/>
          <w:sz w:val="24"/>
          <w:szCs w:val="24"/>
          <w:lang w:val="es-CR"/>
        </w:rPr>
        <w:t xml:space="preserve"> </w:t>
      </w:r>
      <w:r w:rsidRPr="00D13D91">
        <w:rPr>
          <w:rFonts w:ascii="Times New Roman" w:hAnsi="Times New Roman" w:cs="Times New Roman"/>
          <w:i/>
          <w:iCs/>
          <w:sz w:val="24"/>
          <w:szCs w:val="24"/>
          <w:lang w:val="es-CR"/>
        </w:rPr>
        <w:t>91</w:t>
      </w:r>
      <w:r w:rsidRPr="00E15D46">
        <w:rPr>
          <w:rFonts w:ascii="Times New Roman" w:hAnsi="Times New Roman" w:cs="Times New Roman"/>
          <w:sz w:val="24"/>
          <w:szCs w:val="24"/>
          <w:lang w:val="es-CR"/>
        </w:rPr>
        <w:t xml:space="preserve">(1), 26-40. </w:t>
      </w:r>
      <w:hyperlink r:id="rId29" w:history="1">
        <w:r w:rsidRPr="00E15D46">
          <w:rPr>
            <w:rStyle w:val="Hipervnculo"/>
            <w:rFonts w:ascii="Times New Roman" w:hAnsi="Times New Roman" w:cs="Times New Roman"/>
            <w:color w:val="2E74B5" w:themeColor="accent1" w:themeShade="BF"/>
            <w:sz w:val="24"/>
            <w:szCs w:val="24"/>
            <w:u w:val="none"/>
            <w:lang w:val="es-CR"/>
          </w:rPr>
          <w:t>https://doi.org/10.3382/ps.2011-01635</w:t>
        </w:r>
      </w:hyperlink>
      <w:r w:rsidRPr="00E15D46">
        <w:rPr>
          <w:rFonts w:ascii="Times New Roman" w:hAnsi="Times New Roman" w:cs="Times New Roman"/>
          <w:color w:val="2E74B5" w:themeColor="accent1" w:themeShade="BF"/>
          <w:sz w:val="24"/>
          <w:szCs w:val="24"/>
          <w:lang w:val="es-CR"/>
        </w:rPr>
        <w:t xml:space="preserve"> </w:t>
      </w:r>
    </w:p>
    <w:p w14:paraId="6C221066"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71DC009A" w14:textId="0CDE6364"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roofErr w:type="spellStart"/>
      <w:r w:rsidRPr="00E15D46">
        <w:rPr>
          <w:rFonts w:ascii="Times New Roman" w:hAnsi="Times New Roman" w:cs="Times New Roman"/>
          <w:sz w:val="24"/>
          <w:szCs w:val="24"/>
          <w:lang w:val="es-CR"/>
        </w:rPr>
        <w:t>Mengod</w:t>
      </w:r>
      <w:proofErr w:type="spellEnd"/>
      <w:r w:rsidRPr="00E15D46">
        <w:rPr>
          <w:rFonts w:ascii="Times New Roman" w:hAnsi="Times New Roman" w:cs="Times New Roman"/>
          <w:sz w:val="24"/>
          <w:szCs w:val="24"/>
          <w:lang w:val="es-CR"/>
        </w:rPr>
        <w:t>, A. R. (2016). Tipificación de la calidad del huevo de gallina ecológico y convencional</w:t>
      </w:r>
      <w:r w:rsidR="003C5D5E">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 xml:space="preserve"> Doctoral </w:t>
      </w:r>
      <w:proofErr w:type="spellStart"/>
      <w:r w:rsidRPr="00E15D46">
        <w:rPr>
          <w:rFonts w:ascii="Times New Roman" w:hAnsi="Times New Roman" w:cs="Times New Roman"/>
          <w:sz w:val="24"/>
          <w:szCs w:val="24"/>
          <w:lang w:val="es-CR"/>
        </w:rPr>
        <w:t>dissertation</w:t>
      </w:r>
      <w:proofErr w:type="spellEnd"/>
      <w:r w:rsidR="003C5D5E">
        <w:rPr>
          <w:rFonts w:ascii="Times New Roman" w:hAnsi="Times New Roman" w:cs="Times New Roman"/>
          <w:sz w:val="24"/>
          <w:szCs w:val="24"/>
          <w:lang w:val="es-CR"/>
        </w:rPr>
        <w:t>]</w:t>
      </w:r>
      <w:r w:rsidRPr="00E15D46">
        <w:rPr>
          <w:rFonts w:ascii="Times New Roman" w:hAnsi="Times New Roman" w:cs="Times New Roman"/>
          <w:sz w:val="24"/>
          <w:szCs w:val="24"/>
          <w:lang w:val="es-CR"/>
        </w:rPr>
        <w:t xml:space="preserve">. </w:t>
      </w:r>
      <w:r w:rsidR="003C5D5E">
        <w:rPr>
          <w:rFonts w:ascii="Times New Roman" w:hAnsi="Times New Roman" w:cs="Times New Roman"/>
          <w:sz w:val="24"/>
          <w:szCs w:val="24"/>
          <w:lang w:val="es-CR"/>
        </w:rPr>
        <w:t xml:space="preserve">En </w:t>
      </w:r>
      <w:r w:rsidRPr="00E15D46">
        <w:rPr>
          <w:rFonts w:ascii="Times New Roman" w:hAnsi="Times New Roman" w:cs="Times New Roman"/>
          <w:sz w:val="24"/>
          <w:szCs w:val="24"/>
          <w:lang w:val="es-CR"/>
        </w:rPr>
        <w:t xml:space="preserve">Rosset y Martínez, Agroecología, territorio, </w:t>
      </w:r>
      <w:proofErr w:type="spellStart"/>
      <w:r w:rsidRPr="00E15D46">
        <w:rPr>
          <w:rFonts w:ascii="Times New Roman" w:hAnsi="Times New Roman" w:cs="Times New Roman"/>
          <w:sz w:val="24"/>
          <w:szCs w:val="24"/>
          <w:lang w:val="es-CR"/>
        </w:rPr>
        <w:t>recampesinización</w:t>
      </w:r>
      <w:proofErr w:type="spellEnd"/>
      <w:r w:rsidRPr="00E15D46">
        <w:rPr>
          <w:rFonts w:ascii="Times New Roman" w:hAnsi="Times New Roman" w:cs="Times New Roman"/>
          <w:sz w:val="24"/>
          <w:szCs w:val="24"/>
          <w:lang w:val="es-CR"/>
        </w:rPr>
        <w:t xml:space="preserve"> y movimientos sociale</w:t>
      </w:r>
      <w:r w:rsidR="003C5D5E">
        <w:rPr>
          <w:rFonts w:ascii="Times New Roman" w:hAnsi="Times New Roman" w:cs="Times New Roman"/>
          <w:sz w:val="24"/>
          <w:szCs w:val="24"/>
          <w:lang w:val="es-CR"/>
        </w:rPr>
        <w:t>s</w:t>
      </w:r>
      <w:r w:rsidRPr="00E15D46">
        <w:rPr>
          <w:rFonts w:ascii="Times New Roman" w:hAnsi="Times New Roman" w:cs="Times New Roman"/>
          <w:sz w:val="24"/>
          <w:szCs w:val="24"/>
          <w:lang w:val="es-CR"/>
        </w:rPr>
        <w:t xml:space="preserve">. </w:t>
      </w:r>
      <w:r w:rsidRPr="00E15D46">
        <w:rPr>
          <w:rFonts w:ascii="Times New Roman" w:hAnsi="Times New Roman" w:cs="Times New Roman"/>
          <w:i/>
          <w:sz w:val="24"/>
          <w:szCs w:val="24"/>
          <w:lang w:val="es-CR"/>
        </w:rPr>
        <w:t xml:space="preserve">Universidad Politécnica de Valencia. </w:t>
      </w:r>
      <w:hyperlink r:id="rId30" w:history="1">
        <w:r w:rsidRPr="00E15D46">
          <w:rPr>
            <w:rStyle w:val="Hipervnculo"/>
            <w:rFonts w:ascii="Times New Roman" w:hAnsi="Times New Roman" w:cs="Times New Roman"/>
            <w:color w:val="auto"/>
            <w:sz w:val="24"/>
            <w:szCs w:val="24"/>
            <w:u w:val="none"/>
            <w:lang w:val="es-CR"/>
          </w:rPr>
          <w:t>https://riunet.upv.es/bitstream/handle/10251/71437/RODR%C3%8DGUEZ%20-%20TIPIFICACI%C3%93N%20DE%20LA%20CALIDAD%20DEL%20HUEVO%20DE%20GALLINA%20ECOL%C3%93GICO%20Y%20CONVENCIONAL..pdf?sequence=1</w:t>
        </w:r>
      </w:hyperlink>
      <w:r w:rsidRPr="00E15D46">
        <w:rPr>
          <w:rFonts w:ascii="Times New Roman" w:hAnsi="Times New Roman" w:cs="Times New Roman"/>
          <w:sz w:val="24"/>
          <w:szCs w:val="24"/>
          <w:lang w:val="es-CR"/>
        </w:rPr>
        <w:t xml:space="preserve"> </w:t>
      </w:r>
    </w:p>
    <w:p w14:paraId="20101559"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240FC57C" w14:textId="11592AEB"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roofErr w:type="spellStart"/>
      <w:r w:rsidRPr="00E15D46">
        <w:rPr>
          <w:rFonts w:ascii="Times New Roman" w:hAnsi="Times New Roman" w:cs="Times New Roman"/>
          <w:sz w:val="24"/>
          <w:szCs w:val="24"/>
          <w:lang w:val="es-CR"/>
        </w:rPr>
        <w:t>Miguez</w:t>
      </w:r>
      <w:proofErr w:type="spellEnd"/>
      <w:r w:rsidRPr="00E15D46">
        <w:rPr>
          <w:rFonts w:ascii="Times New Roman" w:hAnsi="Times New Roman" w:cs="Times New Roman"/>
          <w:sz w:val="24"/>
          <w:szCs w:val="24"/>
          <w:lang w:val="es-CR"/>
        </w:rPr>
        <w:t xml:space="preserve">, D., Carrara, M. V., </w:t>
      </w:r>
      <w:proofErr w:type="spellStart"/>
      <w:r w:rsidRPr="00E15D46">
        <w:rPr>
          <w:rFonts w:ascii="Times New Roman" w:hAnsi="Times New Roman" w:cs="Times New Roman"/>
          <w:sz w:val="24"/>
          <w:szCs w:val="24"/>
          <w:lang w:val="es-CR"/>
        </w:rPr>
        <w:t>Carnikián</w:t>
      </w:r>
      <w:proofErr w:type="spellEnd"/>
      <w:r w:rsidRPr="00E15D46">
        <w:rPr>
          <w:rFonts w:ascii="Times New Roman" w:hAnsi="Times New Roman" w:cs="Times New Roman"/>
          <w:sz w:val="24"/>
          <w:szCs w:val="24"/>
          <w:lang w:val="es-CR"/>
        </w:rPr>
        <w:t xml:space="preserve">, A., </w:t>
      </w:r>
      <w:proofErr w:type="spellStart"/>
      <w:r w:rsidRPr="00E15D46">
        <w:rPr>
          <w:rFonts w:ascii="Times New Roman" w:hAnsi="Times New Roman" w:cs="Times New Roman"/>
          <w:sz w:val="24"/>
          <w:szCs w:val="24"/>
          <w:lang w:val="es-CR"/>
        </w:rPr>
        <w:t>Keel</w:t>
      </w:r>
      <w:proofErr w:type="spellEnd"/>
      <w:r w:rsidRPr="00E15D46">
        <w:rPr>
          <w:rFonts w:ascii="Times New Roman" w:hAnsi="Times New Roman" w:cs="Times New Roman"/>
          <w:sz w:val="24"/>
          <w:szCs w:val="24"/>
          <w:lang w:val="es-CR"/>
        </w:rPr>
        <w:t xml:space="preserve">, K., </w:t>
      </w:r>
      <w:proofErr w:type="spellStart"/>
      <w:r w:rsidRPr="00E15D46">
        <w:rPr>
          <w:rFonts w:ascii="Times New Roman" w:hAnsi="Times New Roman" w:cs="Times New Roman"/>
          <w:sz w:val="24"/>
          <w:szCs w:val="24"/>
          <w:lang w:val="es-CR"/>
        </w:rPr>
        <w:t>Aizpún</w:t>
      </w:r>
      <w:proofErr w:type="spellEnd"/>
      <w:r w:rsidRPr="00E15D46">
        <w:rPr>
          <w:rFonts w:ascii="Times New Roman" w:hAnsi="Times New Roman" w:cs="Times New Roman"/>
          <w:sz w:val="24"/>
          <w:szCs w:val="24"/>
          <w:lang w:val="es-CR"/>
        </w:rPr>
        <w:t xml:space="preserve">, A., </w:t>
      </w:r>
      <w:r w:rsidR="00A86046">
        <w:rPr>
          <w:rFonts w:ascii="Times New Roman" w:hAnsi="Times New Roman" w:cs="Times New Roman"/>
          <w:sz w:val="24"/>
          <w:szCs w:val="24"/>
          <w:lang w:val="es-CR"/>
        </w:rPr>
        <w:t xml:space="preserve">…, </w:t>
      </w:r>
      <w:proofErr w:type="spellStart"/>
      <w:r w:rsidR="00A86046">
        <w:rPr>
          <w:rFonts w:ascii="Times New Roman" w:hAnsi="Times New Roman" w:cs="Times New Roman"/>
          <w:sz w:val="24"/>
          <w:szCs w:val="24"/>
          <w:lang w:val="es-CR"/>
        </w:rPr>
        <w:t>Soane</w:t>
      </w:r>
      <w:proofErr w:type="spellEnd"/>
      <w:r w:rsidR="00A86046">
        <w:rPr>
          <w:rFonts w:ascii="Times New Roman" w:hAnsi="Times New Roman" w:cs="Times New Roman"/>
          <w:sz w:val="24"/>
          <w:szCs w:val="24"/>
          <w:lang w:val="es-CR"/>
        </w:rPr>
        <w:t>, I</w:t>
      </w:r>
      <w:r w:rsidRPr="00E15D46">
        <w:rPr>
          <w:rFonts w:ascii="Times New Roman" w:hAnsi="Times New Roman" w:cs="Times New Roman"/>
          <w:sz w:val="24"/>
          <w:szCs w:val="24"/>
          <w:lang w:val="es-CR"/>
        </w:rPr>
        <w:t xml:space="preserve">. (2010). Evaluación </w:t>
      </w:r>
      <w:proofErr w:type="spellStart"/>
      <w:r w:rsidRPr="00E15D46">
        <w:rPr>
          <w:rFonts w:ascii="Times New Roman" w:hAnsi="Times New Roman" w:cs="Times New Roman"/>
          <w:sz w:val="24"/>
          <w:szCs w:val="24"/>
          <w:lang w:val="es-CR"/>
        </w:rPr>
        <w:t>ecotoxicológica</w:t>
      </w:r>
      <w:proofErr w:type="spellEnd"/>
      <w:r w:rsidRPr="00E15D46">
        <w:rPr>
          <w:rFonts w:ascii="Times New Roman" w:hAnsi="Times New Roman" w:cs="Times New Roman"/>
          <w:sz w:val="24"/>
          <w:szCs w:val="24"/>
          <w:lang w:val="es-CR"/>
        </w:rPr>
        <w:t xml:space="preserve"> de sedimentos en una zona del Río Uruguay, con puntos finales indicadores de toxicidad aguda, </w:t>
      </w:r>
      <w:proofErr w:type="spellStart"/>
      <w:proofErr w:type="gramStart"/>
      <w:r w:rsidRPr="00E15D46">
        <w:rPr>
          <w:rFonts w:ascii="Times New Roman" w:hAnsi="Times New Roman" w:cs="Times New Roman"/>
          <w:sz w:val="24"/>
          <w:szCs w:val="24"/>
          <w:lang w:val="es-CR"/>
        </w:rPr>
        <w:t>sub-letal</w:t>
      </w:r>
      <w:proofErr w:type="spellEnd"/>
      <w:proofErr w:type="gramEnd"/>
      <w:r w:rsidRPr="00E15D46">
        <w:rPr>
          <w:rFonts w:ascii="Times New Roman" w:hAnsi="Times New Roman" w:cs="Times New Roman"/>
          <w:sz w:val="24"/>
          <w:szCs w:val="24"/>
          <w:lang w:val="es-CR"/>
        </w:rPr>
        <w:t xml:space="preserve">, crónica, reproductiva y teratogénica. </w:t>
      </w:r>
      <w:proofErr w:type="spellStart"/>
      <w:r w:rsidRPr="00E15D46">
        <w:rPr>
          <w:rFonts w:ascii="Times New Roman" w:hAnsi="Times New Roman" w:cs="Times New Roman"/>
          <w:i/>
          <w:sz w:val="24"/>
          <w:szCs w:val="24"/>
          <w:lang w:val="es-CR"/>
        </w:rPr>
        <w:t>Innotec</w:t>
      </w:r>
      <w:proofErr w:type="spellEnd"/>
      <w:r w:rsidRPr="00E15D46">
        <w:rPr>
          <w:rFonts w:ascii="Times New Roman" w:hAnsi="Times New Roman" w:cs="Times New Roman"/>
          <w:sz w:val="24"/>
          <w:szCs w:val="24"/>
          <w:lang w:val="es-CR"/>
        </w:rPr>
        <w:t>, 5, 3-10.</w:t>
      </w:r>
    </w:p>
    <w:p w14:paraId="0C17EAD6"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0C98BD7B" w14:textId="4A97AF45"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r w:rsidRPr="00E15D46">
        <w:rPr>
          <w:rFonts w:ascii="Times New Roman" w:hAnsi="Times New Roman" w:cs="Times New Roman"/>
          <w:sz w:val="24"/>
          <w:szCs w:val="24"/>
          <w:lang w:val="es-CR"/>
        </w:rPr>
        <w:t xml:space="preserve">Ministerio de Agricultura y Desarrollo Rural. (2015). Plan Acción Sectorial PAS de mitigación de gases de efecto invernadero (GEI) sector Agropecuario. </w:t>
      </w:r>
      <w:r w:rsidRPr="00E15D46">
        <w:rPr>
          <w:rFonts w:ascii="Times New Roman" w:hAnsi="Times New Roman" w:cs="Times New Roman"/>
          <w:i/>
          <w:sz w:val="24"/>
          <w:szCs w:val="24"/>
          <w:lang w:val="es-CR"/>
        </w:rPr>
        <w:t>República de Colombia.</w:t>
      </w:r>
      <w:r w:rsidRPr="00E15D46">
        <w:rPr>
          <w:rFonts w:ascii="Times New Roman" w:hAnsi="Times New Roman" w:cs="Times New Roman"/>
          <w:sz w:val="24"/>
          <w:szCs w:val="24"/>
          <w:lang w:val="es-CR"/>
        </w:rPr>
        <w:t xml:space="preserve"> http://www.minambiente.gov.co/images/cambioclimatico/pdf/planes_sectoriales_de_mitigaci %C3 %B3n/PAS_Agropecuario_-_Final.pdf  </w:t>
      </w:r>
    </w:p>
    <w:p w14:paraId="5AA9D1D4" w14:textId="77777777" w:rsidR="00180E2A" w:rsidRPr="00E15D46" w:rsidRDefault="00180E2A" w:rsidP="00F403C3">
      <w:pPr>
        <w:spacing w:after="0" w:line="240" w:lineRule="auto"/>
        <w:ind w:left="709" w:hanging="709"/>
        <w:jc w:val="both"/>
        <w:rPr>
          <w:rFonts w:ascii="Times New Roman" w:hAnsi="Times New Roman" w:cs="Times New Roman"/>
          <w:sz w:val="24"/>
          <w:szCs w:val="24"/>
          <w:lang w:val="es-CR"/>
        </w:rPr>
      </w:pPr>
    </w:p>
    <w:p w14:paraId="3FE38A0F" w14:textId="4AEF451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roofErr w:type="spellStart"/>
      <w:r w:rsidRPr="00E15D46">
        <w:rPr>
          <w:rFonts w:ascii="Times New Roman" w:hAnsi="Times New Roman" w:cs="Times New Roman"/>
          <w:sz w:val="24"/>
          <w:szCs w:val="24"/>
          <w:lang w:val="es-CR"/>
        </w:rPr>
        <w:t>Naredo</w:t>
      </w:r>
      <w:proofErr w:type="spellEnd"/>
      <w:r w:rsidRPr="00E15D46">
        <w:rPr>
          <w:rFonts w:ascii="Times New Roman" w:hAnsi="Times New Roman" w:cs="Times New Roman"/>
          <w:sz w:val="24"/>
          <w:szCs w:val="24"/>
          <w:lang w:val="es-CR"/>
        </w:rPr>
        <w:t>, M. (</w:t>
      </w:r>
      <w:proofErr w:type="gramStart"/>
      <w:r w:rsidR="00593A03" w:rsidRPr="00D13D91">
        <w:rPr>
          <w:rFonts w:ascii="Times New Roman" w:hAnsi="Times New Roman" w:cs="Times New Roman"/>
          <w:sz w:val="24"/>
          <w:szCs w:val="24"/>
          <w:lang w:val="es-CR"/>
        </w:rPr>
        <w:t>Enero</w:t>
      </w:r>
      <w:proofErr w:type="gramEnd"/>
      <w:r w:rsidR="00593A03" w:rsidRPr="00D13D91">
        <w:rPr>
          <w:rFonts w:ascii="Times New Roman" w:hAnsi="Times New Roman" w:cs="Times New Roman"/>
          <w:sz w:val="24"/>
          <w:szCs w:val="24"/>
          <w:lang w:val="es-CR"/>
        </w:rPr>
        <w:t xml:space="preserve"> a marzo,</w:t>
      </w:r>
      <w:r w:rsidR="00593A03" w:rsidRPr="00E15D46">
        <w:rPr>
          <w:rFonts w:ascii="Times New Roman" w:hAnsi="Times New Roman" w:cs="Times New Roman"/>
          <w:sz w:val="24"/>
          <w:szCs w:val="24"/>
          <w:lang w:val="es-CR"/>
        </w:rPr>
        <w:t xml:space="preserve"> </w:t>
      </w:r>
      <w:r w:rsidRPr="00E15D46">
        <w:rPr>
          <w:rFonts w:ascii="Times New Roman" w:hAnsi="Times New Roman" w:cs="Times New Roman"/>
          <w:sz w:val="24"/>
          <w:szCs w:val="24"/>
          <w:lang w:val="es-CR"/>
        </w:rPr>
        <w:t xml:space="preserve">1996). Sobre el origen, el uso y el contenido del término "sostenible". </w:t>
      </w:r>
      <w:proofErr w:type="spellStart"/>
      <w:r w:rsidRPr="00D13D91">
        <w:rPr>
          <w:rFonts w:ascii="Times New Roman" w:hAnsi="Times New Roman" w:cs="Times New Roman"/>
          <w:i/>
          <w:iCs/>
          <w:sz w:val="24"/>
          <w:szCs w:val="24"/>
          <w:lang w:val="en-US"/>
        </w:rPr>
        <w:t>Documentación</w:t>
      </w:r>
      <w:proofErr w:type="spellEnd"/>
      <w:r w:rsidRPr="00D13D91">
        <w:rPr>
          <w:rFonts w:ascii="Times New Roman" w:hAnsi="Times New Roman" w:cs="Times New Roman"/>
          <w:i/>
          <w:iCs/>
          <w:sz w:val="24"/>
          <w:szCs w:val="24"/>
          <w:lang w:val="en-US"/>
        </w:rPr>
        <w:t xml:space="preserve"> social</w:t>
      </w:r>
      <w:r w:rsidR="00593A03">
        <w:rPr>
          <w:rFonts w:ascii="Times New Roman" w:hAnsi="Times New Roman" w:cs="Times New Roman"/>
          <w:sz w:val="24"/>
          <w:szCs w:val="24"/>
          <w:lang w:val="en-US"/>
        </w:rPr>
        <w:t>,</w:t>
      </w:r>
      <w:r w:rsidRPr="00D13D91">
        <w:rPr>
          <w:rFonts w:ascii="Times New Roman" w:hAnsi="Times New Roman" w:cs="Times New Roman"/>
          <w:sz w:val="24"/>
          <w:szCs w:val="24"/>
          <w:lang w:val="en-US"/>
        </w:rPr>
        <w:t xml:space="preserve"> 102, 48-57.</w:t>
      </w:r>
    </w:p>
    <w:p w14:paraId="17342556"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46891D72"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r w:rsidRPr="00D13D91">
        <w:rPr>
          <w:rFonts w:ascii="Times New Roman" w:hAnsi="Times New Roman" w:cs="Times New Roman"/>
          <w:sz w:val="24"/>
          <w:szCs w:val="24"/>
          <w:lang w:val="en-US"/>
        </w:rPr>
        <w:t xml:space="preserve">Pelletier, N. (2017). Life cycle assessment of Canadian egg products, with differentiation by hen housing system type. </w:t>
      </w:r>
      <w:r w:rsidRPr="00D13D91">
        <w:rPr>
          <w:rFonts w:ascii="Times New Roman" w:hAnsi="Times New Roman" w:cs="Times New Roman"/>
          <w:i/>
          <w:sz w:val="24"/>
          <w:szCs w:val="24"/>
          <w:lang w:val="en-US"/>
        </w:rPr>
        <w:t>Journal of Cleaner Production</w:t>
      </w:r>
      <w:r w:rsidRPr="00D13D91">
        <w:rPr>
          <w:rFonts w:ascii="Times New Roman" w:hAnsi="Times New Roman" w:cs="Times New Roman"/>
          <w:sz w:val="24"/>
          <w:szCs w:val="24"/>
          <w:lang w:val="en-US"/>
        </w:rPr>
        <w:t xml:space="preserve">, 152, 167-180. </w:t>
      </w:r>
      <w:hyperlink r:id="rId31" w:history="1">
        <w:r w:rsidRPr="00D13D91">
          <w:rPr>
            <w:rStyle w:val="Hipervnculo"/>
            <w:rFonts w:ascii="Times New Roman" w:hAnsi="Times New Roman" w:cs="Times New Roman"/>
            <w:color w:val="2E74B5" w:themeColor="accent1" w:themeShade="BF"/>
            <w:sz w:val="24"/>
            <w:szCs w:val="24"/>
            <w:u w:val="none"/>
            <w:lang w:val="en-US"/>
          </w:rPr>
          <w:t>https://doi.org/10.1016/j.jclepro.2017.03.050</w:t>
        </w:r>
      </w:hyperlink>
      <w:r w:rsidRPr="00D13D91">
        <w:rPr>
          <w:rFonts w:ascii="Times New Roman" w:hAnsi="Times New Roman" w:cs="Times New Roman"/>
          <w:sz w:val="24"/>
          <w:szCs w:val="24"/>
          <w:lang w:val="en-US"/>
        </w:rPr>
        <w:t xml:space="preserve"> </w:t>
      </w:r>
    </w:p>
    <w:p w14:paraId="153B8A04"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282A68A3" w14:textId="0AE5C48A"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r w:rsidRPr="00D13D91">
        <w:rPr>
          <w:rFonts w:ascii="Times New Roman" w:hAnsi="Times New Roman" w:cs="Times New Roman"/>
          <w:sz w:val="24"/>
          <w:szCs w:val="24"/>
          <w:lang w:val="en-US"/>
        </w:rPr>
        <w:t>Pelletier, N. (2018</w:t>
      </w:r>
      <w:r w:rsidR="00717223">
        <w:rPr>
          <w:rFonts w:ascii="Times New Roman" w:hAnsi="Times New Roman" w:cs="Times New Roman"/>
          <w:sz w:val="24"/>
          <w:szCs w:val="24"/>
          <w:lang w:val="en-US"/>
        </w:rPr>
        <w:t>a</w:t>
      </w:r>
      <w:r w:rsidRPr="00D13D91">
        <w:rPr>
          <w:rFonts w:ascii="Times New Roman" w:hAnsi="Times New Roman" w:cs="Times New Roman"/>
          <w:sz w:val="24"/>
          <w:szCs w:val="24"/>
          <w:lang w:val="en-US"/>
        </w:rPr>
        <w:t>). Social sustainability assessment of Canadian egg production facilities: Methods, analysis, and recommendations</w:t>
      </w:r>
      <w:r w:rsidRPr="00D13D91">
        <w:rPr>
          <w:rFonts w:ascii="Times New Roman" w:hAnsi="Times New Roman" w:cs="Times New Roman"/>
          <w:i/>
          <w:sz w:val="24"/>
          <w:szCs w:val="24"/>
          <w:lang w:val="en-US"/>
        </w:rPr>
        <w:t>. Sustainability (Switzerland)</w:t>
      </w:r>
      <w:r w:rsidRPr="00D13D91">
        <w:rPr>
          <w:rFonts w:ascii="Times New Roman" w:hAnsi="Times New Roman" w:cs="Times New Roman"/>
          <w:sz w:val="24"/>
          <w:szCs w:val="24"/>
          <w:lang w:val="en-US"/>
        </w:rPr>
        <w:t xml:space="preserve">, </w:t>
      </w:r>
      <w:r w:rsidRPr="00D13D91">
        <w:rPr>
          <w:rFonts w:ascii="Times New Roman" w:hAnsi="Times New Roman" w:cs="Times New Roman"/>
          <w:i/>
          <w:iCs/>
          <w:sz w:val="24"/>
          <w:szCs w:val="24"/>
          <w:lang w:val="en-US"/>
        </w:rPr>
        <w:t>10</w:t>
      </w:r>
      <w:r w:rsidRPr="00D13D91">
        <w:rPr>
          <w:rFonts w:ascii="Times New Roman" w:hAnsi="Times New Roman" w:cs="Times New Roman"/>
          <w:sz w:val="24"/>
          <w:szCs w:val="24"/>
          <w:lang w:val="en-US"/>
        </w:rPr>
        <w:t xml:space="preserve">(5). </w:t>
      </w:r>
      <w:hyperlink r:id="rId32" w:history="1">
        <w:r w:rsidRPr="00D13D91">
          <w:rPr>
            <w:rStyle w:val="Hipervnculo"/>
            <w:rFonts w:ascii="Times New Roman" w:hAnsi="Times New Roman" w:cs="Times New Roman"/>
            <w:color w:val="2E74B5" w:themeColor="accent1" w:themeShade="BF"/>
            <w:sz w:val="24"/>
            <w:szCs w:val="24"/>
            <w:u w:val="none"/>
            <w:lang w:val="en-US"/>
          </w:rPr>
          <w:t>https://doi.org/10.3390/su10051601</w:t>
        </w:r>
      </w:hyperlink>
      <w:r w:rsidRPr="00D13D91">
        <w:rPr>
          <w:rFonts w:ascii="Times New Roman" w:hAnsi="Times New Roman" w:cs="Times New Roman"/>
          <w:color w:val="2E74B5" w:themeColor="accent1" w:themeShade="BF"/>
          <w:sz w:val="24"/>
          <w:szCs w:val="24"/>
          <w:lang w:val="en-US"/>
        </w:rPr>
        <w:t xml:space="preserve"> </w:t>
      </w:r>
    </w:p>
    <w:p w14:paraId="7DFCFCFE"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p>
    <w:p w14:paraId="6D829CEC" w14:textId="3F1F606E" w:rsidR="00180E2A" w:rsidRPr="00C079F9" w:rsidRDefault="00180E2A" w:rsidP="00F403C3">
      <w:pPr>
        <w:spacing w:after="0" w:line="240" w:lineRule="auto"/>
        <w:ind w:left="709" w:hanging="709"/>
        <w:jc w:val="both"/>
        <w:rPr>
          <w:rStyle w:val="Hipervnculo"/>
          <w:rFonts w:ascii="Times New Roman" w:hAnsi="Times New Roman" w:cs="Times New Roman"/>
          <w:color w:val="2E74B5" w:themeColor="accent1" w:themeShade="BF"/>
          <w:sz w:val="24"/>
          <w:szCs w:val="24"/>
          <w:u w:val="none"/>
          <w:lang w:val="en-US"/>
        </w:rPr>
      </w:pPr>
      <w:r w:rsidRPr="00C079F9">
        <w:rPr>
          <w:rFonts w:ascii="Times New Roman" w:hAnsi="Times New Roman" w:cs="Times New Roman"/>
          <w:sz w:val="24"/>
          <w:szCs w:val="24"/>
          <w:lang w:val="en-US"/>
        </w:rPr>
        <w:t>Pelletier, N. (2018</w:t>
      </w:r>
      <w:r w:rsidR="00717223" w:rsidRPr="00C079F9">
        <w:rPr>
          <w:rFonts w:ascii="Times New Roman" w:hAnsi="Times New Roman" w:cs="Times New Roman"/>
          <w:sz w:val="24"/>
          <w:szCs w:val="24"/>
          <w:lang w:val="en-US"/>
        </w:rPr>
        <w:t>b</w:t>
      </w:r>
      <w:r w:rsidRPr="00C079F9">
        <w:rPr>
          <w:rFonts w:ascii="Times New Roman" w:hAnsi="Times New Roman" w:cs="Times New Roman"/>
          <w:sz w:val="24"/>
          <w:szCs w:val="24"/>
          <w:lang w:val="en-US"/>
        </w:rPr>
        <w:t xml:space="preserve">). Changes in the life cycle environmental footprint of egg production in Canada from 1962 to 2012. </w:t>
      </w:r>
      <w:r w:rsidRPr="00C079F9">
        <w:rPr>
          <w:rFonts w:ascii="Times New Roman" w:hAnsi="Times New Roman" w:cs="Times New Roman"/>
          <w:i/>
          <w:sz w:val="24"/>
          <w:szCs w:val="24"/>
          <w:lang w:val="en-US"/>
        </w:rPr>
        <w:t>Journal of Cleaner Production,</w:t>
      </w:r>
      <w:r w:rsidRPr="00C079F9">
        <w:rPr>
          <w:rFonts w:ascii="Times New Roman" w:hAnsi="Times New Roman" w:cs="Times New Roman"/>
          <w:sz w:val="24"/>
          <w:szCs w:val="24"/>
          <w:lang w:val="en-US"/>
        </w:rPr>
        <w:t xml:space="preserve"> 176, 1144–1153. </w:t>
      </w:r>
      <w:hyperlink r:id="rId33" w:history="1">
        <w:r w:rsidRPr="00C079F9">
          <w:rPr>
            <w:rStyle w:val="Hipervnculo"/>
            <w:rFonts w:ascii="Times New Roman" w:hAnsi="Times New Roman" w:cs="Times New Roman"/>
            <w:color w:val="2E74B5" w:themeColor="accent1" w:themeShade="BF"/>
            <w:sz w:val="24"/>
            <w:szCs w:val="24"/>
            <w:u w:val="none"/>
            <w:lang w:val="en-US"/>
          </w:rPr>
          <w:t>https://doi.org/10.1016/j.jclepro.2017.11.212</w:t>
        </w:r>
      </w:hyperlink>
    </w:p>
    <w:p w14:paraId="46CB054B" w14:textId="77777777" w:rsidR="00180E2A" w:rsidRPr="00D13D91" w:rsidRDefault="00180E2A" w:rsidP="00F403C3">
      <w:pPr>
        <w:spacing w:after="0" w:line="240" w:lineRule="auto"/>
        <w:ind w:left="709" w:hanging="709"/>
        <w:jc w:val="both"/>
        <w:rPr>
          <w:rFonts w:ascii="Times New Roman" w:hAnsi="Times New Roman" w:cs="Times New Roman"/>
          <w:sz w:val="24"/>
          <w:szCs w:val="24"/>
          <w:lang w:val="en-US"/>
        </w:rPr>
      </w:pPr>
      <w:r w:rsidRPr="00D13D91">
        <w:rPr>
          <w:rFonts w:ascii="Times New Roman" w:hAnsi="Times New Roman" w:cs="Times New Roman"/>
          <w:sz w:val="24"/>
          <w:szCs w:val="24"/>
          <w:lang w:val="en-US"/>
        </w:rPr>
        <w:t xml:space="preserve"> </w:t>
      </w:r>
    </w:p>
    <w:p w14:paraId="7596D5F3" w14:textId="67918B2D" w:rsidR="00180E2A" w:rsidRPr="00D13D91" w:rsidRDefault="00180E2A" w:rsidP="00F403C3">
      <w:pPr>
        <w:spacing w:after="0" w:line="240" w:lineRule="auto"/>
        <w:ind w:left="709" w:hanging="709"/>
        <w:jc w:val="both"/>
        <w:rPr>
          <w:rFonts w:ascii="Times New Roman" w:hAnsi="Times New Roman" w:cs="Times New Roman"/>
          <w:color w:val="000000" w:themeColor="text1"/>
          <w:sz w:val="24"/>
          <w:szCs w:val="24"/>
          <w:lang w:val="en-US"/>
        </w:rPr>
      </w:pPr>
      <w:r w:rsidRPr="00D13D91">
        <w:rPr>
          <w:rFonts w:ascii="Times New Roman" w:hAnsi="Times New Roman" w:cs="Times New Roman"/>
          <w:color w:val="000000" w:themeColor="text1"/>
          <w:sz w:val="24"/>
          <w:szCs w:val="24"/>
          <w:lang w:val="en-US"/>
        </w:rPr>
        <w:t xml:space="preserve">Pelletier, N. </w:t>
      </w:r>
      <w:proofErr w:type="spellStart"/>
      <w:r w:rsidRPr="00D13D91">
        <w:rPr>
          <w:rFonts w:ascii="Times New Roman" w:hAnsi="Times New Roman" w:cs="Times New Roman"/>
          <w:color w:val="000000" w:themeColor="text1"/>
          <w:sz w:val="24"/>
          <w:szCs w:val="24"/>
          <w:lang w:val="en-US"/>
        </w:rPr>
        <w:t>Ibarbaru</w:t>
      </w:r>
      <w:proofErr w:type="spellEnd"/>
      <w:r w:rsidRPr="00D13D91">
        <w:rPr>
          <w:rFonts w:ascii="Times New Roman" w:hAnsi="Times New Roman" w:cs="Times New Roman"/>
          <w:color w:val="000000" w:themeColor="text1"/>
          <w:sz w:val="24"/>
          <w:szCs w:val="24"/>
          <w:lang w:val="en-US"/>
        </w:rPr>
        <w:t xml:space="preserve">-Blanc y Xin H. (2013).  Life cycle assessment of greenhouse gas emissions for contemporary intensive egg production systems in the Upper Midwestern United States. </w:t>
      </w:r>
      <w:r w:rsidRPr="00D13D91">
        <w:rPr>
          <w:rFonts w:ascii="Times New Roman" w:hAnsi="Times New Roman" w:cs="Times New Roman"/>
          <w:i/>
          <w:color w:val="000000" w:themeColor="text1"/>
          <w:sz w:val="24"/>
          <w:szCs w:val="24"/>
          <w:lang w:val="en-US"/>
        </w:rPr>
        <w:t>Journal of Cleaner Production</w:t>
      </w:r>
      <w:r w:rsidRPr="00D13D91">
        <w:rPr>
          <w:rFonts w:ascii="Times New Roman" w:hAnsi="Times New Roman" w:cs="Times New Roman"/>
          <w:color w:val="000000" w:themeColor="text1"/>
          <w:sz w:val="24"/>
          <w:szCs w:val="24"/>
          <w:lang w:val="en-US"/>
        </w:rPr>
        <w:t>, 54, 108-114</w:t>
      </w:r>
      <w:r w:rsidR="00593A03">
        <w:rPr>
          <w:rFonts w:ascii="Times New Roman" w:hAnsi="Times New Roman" w:cs="Times New Roman"/>
          <w:color w:val="000000" w:themeColor="text1"/>
          <w:sz w:val="24"/>
          <w:szCs w:val="24"/>
          <w:lang w:val="en-US"/>
        </w:rPr>
        <w:t>.</w:t>
      </w:r>
    </w:p>
    <w:p w14:paraId="369AC4F6" w14:textId="77777777" w:rsidR="00180E2A" w:rsidRPr="00D13D91" w:rsidRDefault="00180E2A" w:rsidP="00F403C3">
      <w:pPr>
        <w:spacing w:after="0" w:line="240" w:lineRule="auto"/>
        <w:ind w:left="709" w:hanging="709"/>
        <w:jc w:val="both"/>
        <w:rPr>
          <w:rFonts w:ascii="Times New Roman" w:hAnsi="Times New Roman" w:cs="Times New Roman"/>
          <w:color w:val="FF0000"/>
          <w:sz w:val="24"/>
          <w:szCs w:val="24"/>
          <w:lang w:val="en-US"/>
        </w:rPr>
      </w:pPr>
    </w:p>
    <w:p w14:paraId="319D0B5D" w14:textId="1092D5E8"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r w:rsidRPr="0088417E">
        <w:rPr>
          <w:rFonts w:ascii="Times New Roman" w:hAnsi="Times New Roman" w:cs="Times New Roman"/>
          <w:color w:val="000000" w:themeColor="text1"/>
          <w:sz w:val="24"/>
          <w:szCs w:val="24"/>
          <w:lang w:val="es-CR"/>
        </w:rPr>
        <w:t xml:space="preserve">Pelletier, N., Ibarburu, M., y Xin, H. (2014, </w:t>
      </w:r>
      <w:proofErr w:type="spellStart"/>
      <w:r w:rsidRPr="0088417E">
        <w:rPr>
          <w:rFonts w:ascii="Times New Roman" w:hAnsi="Times New Roman" w:cs="Times New Roman"/>
          <w:color w:val="000000" w:themeColor="text1"/>
          <w:sz w:val="24"/>
          <w:szCs w:val="24"/>
          <w:lang w:val="es-CR"/>
        </w:rPr>
        <w:t>February</w:t>
      </w:r>
      <w:proofErr w:type="spellEnd"/>
      <w:r w:rsidRPr="0088417E">
        <w:rPr>
          <w:rFonts w:ascii="Times New Roman" w:hAnsi="Times New Roman" w:cs="Times New Roman"/>
          <w:color w:val="000000" w:themeColor="text1"/>
          <w:sz w:val="24"/>
          <w:szCs w:val="24"/>
          <w:lang w:val="es-CR"/>
        </w:rPr>
        <w:t xml:space="preserve">). </w:t>
      </w:r>
      <w:r w:rsidRPr="00D13D91">
        <w:rPr>
          <w:rFonts w:ascii="Times New Roman" w:hAnsi="Times New Roman" w:cs="Times New Roman"/>
          <w:color w:val="000000" w:themeColor="text1"/>
          <w:sz w:val="24"/>
          <w:szCs w:val="24"/>
          <w:lang w:val="en-US"/>
        </w:rPr>
        <w:t xml:space="preserve">Comparison of the environmental footprint of the egg industry in the United States in 1960 and 2010. </w:t>
      </w:r>
      <w:proofErr w:type="spellStart"/>
      <w:r w:rsidRPr="00E15D46">
        <w:rPr>
          <w:rFonts w:ascii="Times New Roman" w:hAnsi="Times New Roman" w:cs="Times New Roman"/>
          <w:i/>
          <w:color w:val="000000" w:themeColor="text1"/>
          <w:sz w:val="24"/>
          <w:szCs w:val="24"/>
          <w:lang w:val="es-CR"/>
        </w:rPr>
        <w:t>Poultry</w:t>
      </w:r>
      <w:proofErr w:type="spellEnd"/>
      <w:r w:rsidRPr="00E15D46">
        <w:rPr>
          <w:rFonts w:ascii="Times New Roman" w:hAnsi="Times New Roman" w:cs="Times New Roman"/>
          <w:i/>
          <w:color w:val="000000" w:themeColor="text1"/>
          <w:sz w:val="24"/>
          <w:szCs w:val="24"/>
          <w:lang w:val="es-CR"/>
        </w:rPr>
        <w:t xml:space="preserve"> </w:t>
      </w:r>
      <w:proofErr w:type="spellStart"/>
      <w:r w:rsidRPr="00E15D46">
        <w:rPr>
          <w:rFonts w:ascii="Times New Roman" w:hAnsi="Times New Roman" w:cs="Times New Roman"/>
          <w:i/>
          <w:color w:val="000000" w:themeColor="text1"/>
          <w:sz w:val="24"/>
          <w:szCs w:val="24"/>
          <w:lang w:val="es-CR"/>
        </w:rPr>
        <w:t>Science</w:t>
      </w:r>
      <w:proofErr w:type="spellEnd"/>
      <w:r w:rsidRPr="00E15D46">
        <w:rPr>
          <w:rFonts w:ascii="Times New Roman" w:hAnsi="Times New Roman" w:cs="Times New Roman"/>
          <w:i/>
          <w:color w:val="000000" w:themeColor="text1"/>
          <w:sz w:val="24"/>
          <w:szCs w:val="24"/>
          <w:lang w:val="es-CR"/>
        </w:rPr>
        <w:t>,</w:t>
      </w:r>
      <w:r w:rsidR="00593A03">
        <w:rPr>
          <w:rFonts w:ascii="Times New Roman" w:hAnsi="Times New Roman" w:cs="Times New Roman"/>
          <w:i/>
          <w:color w:val="000000" w:themeColor="text1"/>
          <w:sz w:val="24"/>
          <w:szCs w:val="24"/>
          <w:lang w:val="es-CR"/>
        </w:rPr>
        <w:t xml:space="preserve"> </w:t>
      </w:r>
      <w:r w:rsidRPr="00D13D91">
        <w:rPr>
          <w:rFonts w:ascii="Times New Roman" w:hAnsi="Times New Roman" w:cs="Times New Roman"/>
          <w:i/>
          <w:color w:val="000000" w:themeColor="text1"/>
          <w:sz w:val="24"/>
          <w:szCs w:val="24"/>
          <w:lang w:val="es-CR"/>
        </w:rPr>
        <w:t>93</w:t>
      </w:r>
      <w:r w:rsidRPr="00E15D46">
        <w:rPr>
          <w:rFonts w:ascii="Times New Roman" w:hAnsi="Times New Roman" w:cs="Times New Roman"/>
          <w:iCs/>
          <w:color w:val="000000" w:themeColor="text1"/>
          <w:sz w:val="24"/>
          <w:szCs w:val="24"/>
          <w:lang w:val="es-CR"/>
        </w:rPr>
        <w:t>(2)</w:t>
      </w:r>
      <w:r w:rsidRPr="00E15D46">
        <w:rPr>
          <w:rFonts w:ascii="Times New Roman" w:hAnsi="Times New Roman" w:cs="Times New Roman"/>
          <w:color w:val="000000" w:themeColor="text1"/>
          <w:sz w:val="24"/>
          <w:szCs w:val="24"/>
          <w:lang w:val="es-CR"/>
        </w:rPr>
        <w:t xml:space="preserve">, 241–255. </w:t>
      </w:r>
      <w:hyperlink r:id="rId34" w:history="1">
        <w:r w:rsidRPr="00E15D46">
          <w:rPr>
            <w:rStyle w:val="Hipervnculo"/>
            <w:rFonts w:ascii="Times New Roman" w:hAnsi="Times New Roman" w:cs="Times New Roman"/>
            <w:color w:val="2E74B5" w:themeColor="accent1" w:themeShade="BF"/>
            <w:sz w:val="24"/>
            <w:szCs w:val="24"/>
            <w:u w:val="none"/>
            <w:lang w:val="es-CR"/>
          </w:rPr>
          <w:t>https://doi.org/10.3382/ps.2013-03390</w:t>
        </w:r>
      </w:hyperlink>
      <w:r w:rsidRPr="00E15D46">
        <w:rPr>
          <w:rFonts w:ascii="Times New Roman" w:hAnsi="Times New Roman" w:cs="Times New Roman"/>
          <w:color w:val="2E74B5" w:themeColor="accent1" w:themeShade="BF"/>
          <w:sz w:val="24"/>
          <w:szCs w:val="24"/>
          <w:lang w:val="es-CR"/>
        </w:rPr>
        <w:t xml:space="preserve"> </w:t>
      </w:r>
    </w:p>
    <w:p w14:paraId="70C9BA03" w14:textId="77777777"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p>
    <w:p w14:paraId="05F1ED05" w14:textId="346C1DA9"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r w:rsidRPr="00E15D46">
        <w:rPr>
          <w:rFonts w:ascii="Times New Roman" w:hAnsi="Times New Roman" w:cs="Times New Roman"/>
          <w:color w:val="000000" w:themeColor="text1"/>
          <w:sz w:val="24"/>
          <w:szCs w:val="24"/>
          <w:lang w:val="es-CR"/>
        </w:rPr>
        <w:t xml:space="preserve">Raigón, M. D., Martínez, M. G., y Esteve, P. (2006). Valoración de la calidad del huevo de granja ecológica e intensiva. </w:t>
      </w:r>
      <w:r w:rsidRPr="00E15D46">
        <w:rPr>
          <w:rFonts w:ascii="Times New Roman" w:hAnsi="Times New Roman" w:cs="Times New Roman"/>
          <w:i/>
          <w:color w:val="000000" w:themeColor="text1"/>
          <w:sz w:val="24"/>
          <w:szCs w:val="24"/>
          <w:lang w:val="es-CR"/>
        </w:rPr>
        <w:t>Escuela Universitaria de Ingeniería Técnica Agrícola</w:t>
      </w:r>
      <w:r w:rsidRPr="00E15D46">
        <w:rPr>
          <w:rFonts w:ascii="Times New Roman" w:hAnsi="Times New Roman" w:cs="Times New Roman"/>
          <w:color w:val="000000" w:themeColor="text1"/>
          <w:sz w:val="24"/>
          <w:szCs w:val="24"/>
          <w:lang w:val="es-CR"/>
        </w:rPr>
        <w:t>, 1-10</w:t>
      </w:r>
      <w:r w:rsidR="00593A03">
        <w:rPr>
          <w:rFonts w:ascii="Times New Roman" w:hAnsi="Times New Roman" w:cs="Times New Roman"/>
          <w:color w:val="000000" w:themeColor="text1"/>
          <w:sz w:val="24"/>
          <w:szCs w:val="24"/>
          <w:lang w:val="es-CR"/>
        </w:rPr>
        <w:t>.</w:t>
      </w:r>
    </w:p>
    <w:p w14:paraId="2D1E89E5" w14:textId="77777777"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p>
    <w:p w14:paraId="079CEF0F" w14:textId="57520EE5" w:rsidR="00180E2A" w:rsidRPr="001302F5" w:rsidRDefault="00180E2A" w:rsidP="00F403C3">
      <w:pPr>
        <w:spacing w:after="0" w:line="240" w:lineRule="auto"/>
        <w:ind w:left="709" w:hanging="709"/>
        <w:jc w:val="both"/>
        <w:rPr>
          <w:rStyle w:val="Hipervnculo"/>
          <w:color w:val="2E74B5" w:themeColor="accent1" w:themeShade="BF"/>
          <w:u w:val="none"/>
        </w:rPr>
      </w:pPr>
      <w:r w:rsidRPr="00E15D46">
        <w:rPr>
          <w:rFonts w:ascii="Times New Roman" w:hAnsi="Times New Roman" w:cs="Times New Roman"/>
          <w:color w:val="000000" w:themeColor="text1"/>
          <w:sz w:val="24"/>
          <w:szCs w:val="24"/>
          <w:lang w:val="es-CR"/>
        </w:rPr>
        <w:t xml:space="preserve">Rueda, R. A. (2016). </w:t>
      </w:r>
      <w:r w:rsidRPr="00D13D91">
        <w:rPr>
          <w:rFonts w:ascii="Times New Roman" w:hAnsi="Times New Roman" w:cs="Times New Roman"/>
          <w:i/>
          <w:iCs/>
          <w:color w:val="000000" w:themeColor="text1"/>
          <w:sz w:val="24"/>
          <w:szCs w:val="24"/>
          <w:lang w:val="es-CR"/>
        </w:rPr>
        <w:t xml:space="preserve">Impactos ambientales de la producción de huevos: </w:t>
      </w:r>
      <w:r w:rsidR="00593A03" w:rsidRPr="00D13D91">
        <w:rPr>
          <w:rFonts w:ascii="Times New Roman" w:hAnsi="Times New Roman" w:cs="Times New Roman"/>
          <w:i/>
          <w:iCs/>
          <w:color w:val="000000" w:themeColor="text1"/>
          <w:sz w:val="24"/>
          <w:szCs w:val="24"/>
          <w:lang w:val="es-CR"/>
        </w:rPr>
        <w:t>A</w:t>
      </w:r>
      <w:r w:rsidRPr="00D13D91">
        <w:rPr>
          <w:rFonts w:ascii="Times New Roman" w:hAnsi="Times New Roman" w:cs="Times New Roman"/>
          <w:i/>
          <w:iCs/>
          <w:color w:val="000000" w:themeColor="text1"/>
          <w:sz w:val="24"/>
          <w:szCs w:val="24"/>
          <w:lang w:val="es-CR"/>
        </w:rPr>
        <w:t>nálisis de ciclo de vida y huella de carbono</w:t>
      </w:r>
      <w:r w:rsidRPr="00E15D46">
        <w:rPr>
          <w:rFonts w:ascii="Times New Roman" w:hAnsi="Times New Roman" w:cs="Times New Roman"/>
          <w:color w:val="000000" w:themeColor="text1"/>
          <w:sz w:val="24"/>
          <w:szCs w:val="24"/>
          <w:lang w:val="es-CR"/>
        </w:rPr>
        <w:t xml:space="preserve">. Universidad de Oviedo. </w:t>
      </w:r>
      <w:hyperlink r:id="rId35" w:history="1">
        <w:r w:rsidR="001302F5" w:rsidRPr="001302F5">
          <w:rPr>
            <w:rStyle w:val="Hipervnculo"/>
            <w:rFonts w:ascii="Times New Roman" w:hAnsi="Times New Roman" w:cs="Times New Roman"/>
            <w:color w:val="2E74B5" w:themeColor="accent1" w:themeShade="BF"/>
            <w:sz w:val="24"/>
            <w:szCs w:val="24"/>
            <w:u w:val="none"/>
            <w:lang w:val="es-CR"/>
          </w:rPr>
          <w:t>http://digibuo.uniovi.es/dspace/bitstream/10651/38994/6/TFM_RocioAbinRuedo.pdf</w:t>
        </w:r>
      </w:hyperlink>
      <w:r w:rsidR="001302F5" w:rsidRPr="001302F5">
        <w:rPr>
          <w:rStyle w:val="Hipervnculo"/>
          <w:rFonts w:ascii="Times New Roman" w:hAnsi="Times New Roman" w:cs="Times New Roman"/>
          <w:color w:val="2E74B5" w:themeColor="accent1" w:themeShade="BF"/>
          <w:sz w:val="24"/>
          <w:szCs w:val="24"/>
          <w:u w:val="none"/>
          <w:lang w:val="es-CR"/>
        </w:rPr>
        <w:t xml:space="preserve"> </w:t>
      </w:r>
      <w:r w:rsidRPr="001302F5">
        <w:rPr>
          <w:rStyle w:val="Hipervnculo"/>
          <w:color w:val="2E74B5" w:themeColor="accent1" w:themeShade="BF"/>
          <w:u w:val="none"/>
        </w:rPr>
        <w:t xml:space="preserve"> </w:t>
      </w:r>
    </w:p>
    <w:p w14:paraId="2A8BD643" w14:textId="77777777"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p>
    <w:p w14:paraId="51A78A93" w14:textId="4BD26FBB" w:rsidR="00180E2A" w:rsidRPr="001302F5" w:rsidRDefault="00180E2A" w:rsidP="00F403C3">
      <w:pPr>
        <w:spacing w:after="0" w:line="240" w:lineRule="auto"/>
        <w:ind w:left="709" w:hanging="709"/>
        <w:jc w:val="both"/>
        <w:rPr>
          <w:rStyle w:val="Hipervnculo"/>
          <w:color w:val="2E74B5" w:themeColor="accent1" w:themeShade="BF"/>
          <w:u w:val="none"/>
        </w:rPr>
      </w:pPr>
      <w:r w:rsidRPr="00E15D46">
        <w:rPr>
          <w:rFonts w:ascii="Times New Roman" w:hAnsi="Times New Roman" w:cs="Times New Roman"/>
          <w:color w:val="000000" w:themeColor="text1"/>
          <w:sz w:val="24"/>
          <w:szCs w:val="24"/>
          <w:lang w:val="es-CR"/>
        </w:rPr>
        <w:t xml:space="preserve">Ruesga, G. E., Orozco, H. J., Serratos, V. J., y Flores, L. H. (2015). Efecto de la densidad de aves en jaula y energía alimentaria en la producción y calidad de huevo en gallinas </w:t>
      </w:r>
      <w:proofErr w:type="spellStart"/>
      <w:r w:rsidRPr="00E15D46">
        <w:rPr>
          <w:rFonts w:ascii="Times New Roman" w:hAnsi="Times New Roman" w:cs="Times New Roman"/>
          <w:color w:val="000000" w:themeColor="text1"/>
          <w:sz w:val="24"/>
          <w:szCs w:val="24"/>
          <w:lang w:val="es-CR"/>
        </w:rPr>
        <w:t>Bovans</w:t>
      </w:r>
      <w:proofErr w:type="spellEnd"/>
      <w:r w:rsidRPr="00E15D46">
        <w:rPr>
          <w:rFonts w:ascii="Times New Roman" w:hAnsi="Times New Roman" w:cs="Times New Roman"/>
          <w:color w:val="000000" w:themeColor="text1"/>
          <w:sz w:val="24"/>
          <w:szCs w:val="24"/>
          <w:lang w:val="es-CR"/>
        </w:rPr>
        <w:t xml:space="preserve">. </w:t>
      </w:r>
      <w:r w:rsidRPr="00E15D46">
        <w:rPr>
          <w:rFonts w:ascii="Times New Roman" w:hAnsi="Times New Roman" w:cs="Times New Roman"/>
          <w:i/>
          <w:color w:val="000000" w:themeColor="text1"/>
          <w:sz w:val="24"/>
          <w:szCs w:val="24"/>
          <w:lang w:val="es-CR"/>
        </w:rPr>
        <w:t>Iberoamericana de Ciencias,</w:t>
      </w:r>
      <w:r w:rsidRPr="00E15D46">
        <w:rPr>
          <w:rFonts w:ascii="Times New Roman" w:hAnsi="Times New Roman" w:cs="Times New Roman"/>
          <w:color w:val="000000" w:themeColor="text1"/>
          <w:sz w:val="24"/>
          <w:szCs w:val="24"/>
          <w:lang w:val="es-CR"/>
        </w:rPr>
        <w:t xml:space="preserve"> </w:t>
      </w:r>
      <w:r w:rsidRPr="00D13D91">
        <w:rPr>
          <w:rFonts w:ascii="Times New Roman" w:hAnsi="Times New Roman" w:cs="Times New Roman"/>
          <w:i/>
          <w:iCs/>
          <w:color w:val="000000" w:themeColor="text1"/>
          <w:sz w:val="24"/>
          <w:szCs w:val="24"/>
          <w:lang w:val="es-CR"/>
        </w:rPr>
        <w:t>2</w:t>
      </w:r>
      <w:r w:rsidRPr="00E15D46">
        <w:rPr>
          <w:rFonts w:ascii="Times New Roman" w:hAnsi="Times New Roman" w:cs="Times New Roman"/>
          <w:color w:val="000000" w:themeColor="text1"/>
          <w:sz w:val="24"/>
          <w:szCs w:val="24"/>
          <w:lang w:val="es-CR"/>
        </w:rPr>
        <w:t xml:space="preserve">(2), 49-54. </w:t>
      </w:r>
      <w:hyperlink r:id="rId36" w:history="1">
        <w:r w:rsidR="001302F5" w:rsidRPr="001302F5">
          <w:rPr>
            <w:rStyle w:val="Hipervnculo"/>
            <w:rFonts w:ascii="Times New Roman" w:hAnsi="Times New Roman" w:cs="Times New Roman"/>
            <w:color w:val="2E74B5" w:themeColor="accent1" w:themeShade="BF"/>
            <w:sz w:val="24"/>
            <w:szCs w:val="24"/>
            <w:u w:val="none"/>
            <w:lang w:val="es-CR"/>
          </w:rPr>
          <w:t>http://www.reibci.org/publicados/2015/marzo/0900109.pdf</w:t>
        </w:r>
      </w:hyperlink>
      <w:r w:rsidR="001302F5" w:rsidRPr="001302F5">
        <w:rPr>
          <w:rStyle w:val="Hipervnculo"/>
          <w:rFonts w:ascii="Times New Roman" w:hAnsi="Times New Roman" w:cs="Times New Roman"/>
          <w:color w:val="2E74B5" w:themeColor="accent1" w:themeShade="BF"/>
          <w:sz w:val="24"/>
          <w:szCs w:val="24"/>
          <w:u w:val="none"/>
          <w:lang w:val="es-CR"/>
        </w:rPr>
        <w:t xml:space="preserve"> </w:t>
      </w:r>
      <w:r w:rsidRPr="001302F5">
        <w:rPr>
          <w:rStyle w:val="Hipervnculo"/>
          <w:color w:val="2E74B5" w:themeColor="accent1" w:themeShade="BF"/>
          <w:u w:val="none"/>
        </w:rPr>
        <w:t xml:space="preserve"> </w:t>
      </w:r>
    </w:p>
    <w:p w14:paraId="237C191F" w14:textId="77777777"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p>
    <w:p w14:paraId="6ADC8D6E" w14:textId="579FB74A" w:rsidR="00180E2A" w:rsidRPr="001302F5" w:rsidRDefault="00180E2A" w:rsidP="00F403C3">
      <w:pPr>
        <w:spacing w:after="0" w:line="240" w:lineRule="auto"/>
        <w:ind w:left="709" w:hanging="709"/>
        <w:jc w:val="both"/>
        <w:rPr>
          <w:rStyle w:val="Hipervnculo"/>
          <w:color w:val="2E74B5" w:themeColor="accent1" w:themeShade="BF"/>
          <w:u w:val="none"/>
        </w:rPr>
      </w:pPr>
      <w:r w:rsidRPr="00E15D46">
        <w:rPr>
          <w:rFonts w:ascii="Times New Roman" w:hAnsi="Times New Roman" w:cs="Times New Roman"/>
          <w:color w:val="000000" w:themeColor="text1"/>
          <w:sz w:val="24"/>
          <w:szCs w:val="24"/>
          <w:lang w:val="es-CR"/>
        </w:rPr>
        <w:t>Santos, M., Lon-</w:t>
      </w:r>
      <w:proofErr w:type="spellStart"/>
      <w:r w:rsidRPr="00E15D46">
        <w:rPr>
          <w:rFonts w:ascii="Times New Roman" w:hAnsi="Times New Roman" w:cs="Times New Roman"/>
          <w:color w:val="000000" w:themeColor="text1"/>
          <w:sz w:val="24"/>
          <w:szCs w:val="24"/>
          <w:lang w:val="es-CR"/>
        </w:rPr>
        <w:t>Wo</w:t>
      </w:r>
      <w:proofErr w:type="spellEnd"/>
      <w:r w:rsidRPr="00E15D46">
        <w:rPr>
          <w:rFonts w:ascii="Times New Roman" w:hAnsi="Times New Roman" w:cs="Times New Roman"/>
          <w:color w:val="000000" w:themeColor="text1"/>
          <w:sz w:val="24"/>
          <w:szCs w:val="24"/>
          <w:lang w:val="es-CR"/>
        </w:rPr>
        <w:t xml:space="preserve">, E., </w:t>
      </w:r>
      <w:proofErr w:type="spellStart"/>
      <w:r w:rsidRPr="00E15D46">
        <w:rPr>
          <w:rFonts w:ascii="Times New Roman" w:hAnsi="Times New Roman" w:cs="Times New Roman"/>
          <w:color w:val="000000" w:themeColor="text1"/>
          <w:sz w:val="24"/>
          <w:szCs w:val="24"/>
          <w:lang w:val="es-CR"/>
        </w:rPr>
        <w:t>Savón</w:t>
      </w:r>
      <w:proofErr w:type="spellEnd"/>
      <w:r w:rsidRPr="00E15D46">
        <w:rPr>
          <w:rFonts w:ascii="Times New Roman" w:hAnsi="Times New Roman" w:cs="Times New Roman"/>
          <w:color w:val="000000" w:themeColor="text1"/>
          <w:sz w:val="24"/>
          <w:szCs w:val="24"/>
          <w:lang w:val="es-CR"/>
        </w:rPr>
        <w:t xml:space="preserve">, L., y Herrera, M. (2014). Comportamiento productivo de pollos cuello desnudo heterocigotos en pastoreo, con diferentes espacios vitales y harina de hojas de </w:t>
      </w:r>
      <w:proofErr w:type="spellStart"/>
      <w:r w:rsidRPr="00E15D46">
        <w:rPr>
          <w:rFonts w:ascii="Times New Roman" w:hAnsi="Times New Roman" w:cs="Times New Roman"/>
          <w:color w:val="000000" w:themeColor="text1"/>
          <w:sz w:val="24"/>
          <w:szCs w:val="24"/>
          <w:lang w:val="es-CR"/>
        </w:rPr>
        <w:t>Morus</w:t>
      </w:r>
      <w:proofErr w:type="spellEnd"/>
      <w:r w:rsidRPr="00E15D46">
        <w:rPr>
          <w:rFonts w:ascii="Times New Roman" w:hAnsi="Times New Roman" w:cs="Times New Roman"/>
          <w:color w:val="000000" w:themeColor="text1"/>
          <w:sz w:val="24"/>
          <w:szCs w:val="24"/>
          <w:lang w:val="es-CR"/>
        </w:rPr>
        <w:t xml:space="preserve"> alba en la ración. (</w:t>
      </w:r>
      <w:proofErr w:type="spellStart"/>
      <w:r w:rsidRPr="00E15D46">
        <w:rPr>
          <w:rFonts w:ascii="Times New Roman" w:hAnsi="Times New Roman" w:cs="Times New Roman"/>
          <w:color w:val="000000" w:themeColor="text1"/>
          <w:sz w:val="24"/>
          <w:szCs w:val="24"/>
          <w:lang w:val="es-CR"/>
        </w:rPr>
        <w:t>Spanish</w:t>
      </w:r>
      <w:proofErr w:type="spellEnd"/>
      <w:r w:rsidRPr="00E15D46">
        <w:rPr>
          <w:rFonts w:ascii="Times New Roman" w:hAnsi="Times New Roman" w:cs="Times New Roman"/>
          <w:color w:val="000000" w:themeColor="text1"/>
          <w:sz w:val="24"/>
          <w:szCs w:val="24"/>
          <w:lang w:val="es-CR"/>
        </w:rPr>
        <w:t xml:space="preserve">). </w:t>
      </w:r>
      <w:r w:rsidRPr="00E15D46">
        <w:rPr>
          <w:rFonts w:ascii="Times New Roman" w:hAnsi="Times New Roman" w:cs="Times New Roman"/>
          <w:i/>
          <w:color w:val="000000" w:themeColor="text1"/>
          <w:sz w:val="24"/>
          <w:szCs w:val="24"/>
          <w:lang w:val="es-CR"/>
        </w:rPr>
        <w:t xml:space="preserve">Revista Cubana de Ciencia </w:t>
      </w:r>
      <w:proofErr w:type="spellStart"/>
      <w:r w:rsidRPr="00E15D46">
        <w:rPr>
          <w:rFonts w:ascii="Times New Roman" w:hAnsi="Times New Roman" w:cs="Times New Roman"/>
          <w:i/>
          <w:color w:val="000000" w:themeColor="text1"/>
          <w:sz w:val="24"/>
          <w:szCs w:val="24"/>
          <w:lang w:val="es-CR"/>
        </w:rPr>
        <w:t>Agricola</w:t>
      </w:r>
      <w:proofErr w:type="spellEnd"/>
      <w:r w:rsidRPr="00E15D46">
        <w:rPr>
          <w:rFonts w:ascii="Times New Roman" w:hAnsi="Times New Roman" w:cs="Times New Roman"/>
          <w:i/>
          <w:color w:val="000000" w:themeColor="text1"/>
          <w:sz w:val="24"/>
          <w:szCs w:val="24"/>
          <w:lang w:val="es-CR"/>
        </w:rPr>
        <w:t xml:space="preserve">, </w:t>
      </w:r>
      <w:r w:rsidRPr="00D13D91">
        <w:rPr>
          <w:rFonts w:ascii="Times New Roman" w:hAnsi="Times New Roman" w:cs="Times New Roman"/>
          <w:i/>
          <w:iCs/>
          <w:color w:val="000000" w:themeColor="text1"/>
          <w:sz w:val="24"/>
          <w:szCs w:val="24"/>
          <w:lang w:val="es-CR"/>
        </w:rPr>
        <w:t>48</w:t>
      </w:r>
      <w:r w:rsidRPr="00E15D46">
        <w:rPr>
          <w:rFonts w:ascii="Times New Roman" w:hAnsi="Times New Roman" w:cs="Times New Roman"/>
          <w:color w:val="000000" w:themeColor="text1"/>
          <w:sz w:val="24"/>
          <w:szCs w:val="24"/>
          <w:lang w:val="es-CR"/>
        </w:rPr>
        <w:t xml:space="preserve">(3), 265–269. </w:t>
      </w:r>
      <w:hyperlink r:id="rId37" w:history="1">
        <w:r w:rsidR="001302F5" w:rsidRPr="001302F5">
          <w:rPr>
            <w:rStyle w:val="Hipervnculo"/>
            <w:rFonts w:ascii="Times New Roman" w:hAnsi="Times New Roman" w:cs="Times New Roman"/>
            <w:color w:val="2E74B5" w:themeColor="accent1" w:themeShade="BF"/>
            <w:sz w:val="24"/>
            <w:szCs w:val="24"/>
            <w:u w:val="none"/>
            <w:lang w:val="es-CR"/>
          </w:rPr>
          <w:t>http://ezproxybib.pucp.edu.pe:2048/login?url=http://search.ebscohost.com/login.aspx?direct=trueydb=zbhyAN=99311863ylang=esysite=eds-live</w:t>
        </w:r>
      </w:hyperlink>
      <w:r w:rsidR="001302F5" w:rsidRPr="001302F5">
        <w:rPr>
          <w:rStyle w:val="Hipervnculo"/>
          <w:rFonts w:ascii="Times New Roman" w:hAnsi="Times New Roman" w:cs="Times New Roman"/>
          <w:color w:val="2E74B5" w:themeColor="accent1" w:themeShade="BF"/>
          <w:sz w:val="24"/>
          <w:szCs w:val="24"/>
          <w:u w:val="none"/>
          <w:lang w:val="es-CR"/>
        </w:rPr>
        <w:t xml:space="preserve"> </w:t>
      </w:r>
      <w:r w:rsidRPr="001302F5">
        <w:rPr>
          <w:rStyle w:val="Hipervnculo"/>
          <w:color w:val="2E74B5" w:themeColor="accent1" w:themeShade="BF"/>
          <w:u w:val="none"/>
        </w:rPr>
        <w:t xml:space="preserve"> </w:t>
      </w:r>
    </w:p>
    <w:p w14:paraId="2A2AA6A1" w14:textId="77777777"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p>
    <w:p w14:paraId="41473718" w14:textId="0A05B503" w:rsidR="00180E2A" w:rsidRPr="00E15D46" w:rsidRDefault="00180E2A" w:rsidP="00F403C3">
      <w:pPr>
        <w:spacing w:after="0" w:line="240" w:lineRule="auto"/>
        <w:ind w:left="709" w:hanging="709"/>
        <w:jc w:val="both"/>
        <w:rPr>
          <w:rFonts w:ascii="Times New Roman" w:hAnsi="Times New Roman" w:cs="Times New Roman"/>
          <w:color w:val="000000" w:themeColor="text1"/>
          <w:sz w:val="24"/>
          <w:szCs w:val="24"/>
          <w:lang w:val="es-CR"/>
        </w:rPr>
      </w:pPr>
      <w:r w:rsidRPr="00E15D46">
        <w:rPr>
          <w:rFonts w:ascii="Times New Roman" w:hAnsi="Times New Roman" w:cs="Times New Roman"/>
          <w:color w:val="000000" w:themeColor="text1"/>
          <w:sz w:val="24"/>
          <w:szCs w:val="24"/>
          <w:lang w:val="es-CR"/>
        </w:rPr>
        <w:t xml:space="preserve">Sevilla-Guzmán, E. (2006). </w:t>
      </w:r>
      <w:r w:rsidRPr="00D13D91">
        <w:rPr>
          <w:rFonts w:ascii="Times New Roman" w:hAnsi="Times New Roman" w:cs="Times New Roman"/>
          <w:i/>
          <w:iCs/>
          <w:color w:val="000000" w:themeColor="text1"/>
          <w:sz w:val="24"/>
          <w:szCs w:val="24"/>
          <w:lang w:val="es-CR"/>
        </w:rPr>
        <w:t>De la sociología rural a la agroecología</w:t>
      </w:r>
      <w:r w:rsidRPr="00E15D46">
        <w:rPr>
          <w:rFonts w:ascii="Times New Roman" w:hAnsi="Times New Roman" w:cs="Times New Roman"/>
          <w:color w:val="000000" w:themeColor="text1"/>
          <w:sz w:val="24"/>
          <w:szCs w:val="24"/>
          <w:lang w:val="es-CR"/>
        </w:rPr>
        <w:t>. Icaria.</w:t>
      </w:r>
    </w:p>
    <w:p w14:paraId="63BF369A" w14:textId="77777777" w:rsidR="00180E2A" w:rsidRPr="00E15D46" w:rsidRDefault="00180E2A" w:rsidP="00F403C3">
      <w:pPr>
        <w:spacing w:after="0" w:line="240" w:lineRule="auto"/>
        <w:ind w:left="709" w:hanging="709"/>
        <w:jc w:val="both"/>
        <w:rPr>
          <w:rFonts w:ascii="Times New Roman" w:hAnsi="Times New Roman" w:cs="Times New Roman"/>
          <w:color w:val="92D050"/>
          <w:sz w:val="24"/>
          <w:szCs w:val="24"/>
          <w:lang w:val="es-CR"/>
        </w:rPr>
      </w:pPr>
    </w:p>
    <w:p w14:paraId="399EA868" w14:textId="4CBD4F4E" w:rsidR="00180E2A" w:rsidRPr="001302F5" w:rsidRDefault="00180E2A" w:rsidP="00F403C3">
      <w:pPr>
        <w:spacing w:after="0" w:line="240" w:lineRule="auto"/>
        <w:ind w:left="709" w:hanging="709"/>
        <w:jc w:val="both"/>
        <w:rPr>
          <w:rStyle w:val="Hipervnculo"/>
          <w:color w:val="2E74B5" w:themeColor="accent1" w:themeShade="BF"/>
          <w:u w:val="none"/>
          <w:lang w:val="es-CR"/>
        </w:rPr>
      </w:pPr>
      <w:proofErr w:type="spellStart"/>
      <w:r w:rsidRPr="00E15D46">
        <w:rPr>
          <w:rFonts w:ascii="Times New Roman" w:hAnsi="Times New Roman" w:cs="Times New Roman"/>
          <w:color w:val="000000" w:themeColor="text1"/>
          <w:sz w:val="24"/>
          <w:szCs w:val="24"/>
          <w:lang w:val="es-CR"/>
        </w:rPr>
        <w:t>Wiedemann</w:t>
      </w:r>
      <w:proofErr w:type="spellEnd"/>
      <w:r w:rsidRPr="00E15D46">
        <w:rPr>
          <w:rFonts w:ascii="Times New Roman" w:hAnsi="Times New Roman" w:cs="Times New Roman"/>
          <w:color w:val="000000" w:themeColor="text1"/>
          <w:sz w:val="24"/>
          <w:szCs w:val="24"/>
          <w:lang w:val="es-CR"/>
        </w:rPr>
        <w:t xml:space="preserve">, S. y </w:t>
      </w:r>
      <w:proofErr w:type="spellStart"/>
      <w:r w:rsidRPr="00E15D46">
        <w:rPr>
          <w:rFonts w:ascii="Times New Roman" w:hAnsi="Times New Roman" w:cs="Times New Roman"/>
          <w:color w:val="000000" w:themeColor="text1"/>
          <w:sz w:val="24"/>
          <w:szCs w:val="24"/>
          <w:lang w:val="es-CR"/>
        </w:rPr>
        <w:t>McGahan</w:t>
      </w:r>
      <w:proofErr w:type="spellEnd"/>
      <w:r w:rsidRPr="00E15D46">
        <w:rPr>
          <w:rFonts w:ascii="Times New Roman" w:hAnsi="Times New Roman" w:cs="Times New Roman"/>
          <w:color w:val="000000" w:themeColor="text1"/>
          <w:sz w:val="24"/>
          <w:szCs w:val="24"/>
          <w:lang w:val="es-CR"/>
        </w:rPr>
        <w:t xml:space="preserve"> E. (2011). </w:t>
      </w:r>
      <w:r w:rsidRPr="00D13D91">
        <w:rPr>
          <w:rFonts w:ascii="Times New Roman" w:hAnsi="Times New Roman" w:cs="Times New Roman"/>
          <w:color w:val="000000" w:themeColor="text1"/>
          <w:sz w:val="24"/>
          <w:szCs w:val="24"/>
          <w:lang w:val="en-US"/>
        </w:rPr>
        <w:t xml:space="preserve">Environmental Assessment of an Egg Production Supply Chain Using Life Cycle Assessment. </w:t>
      </w:r>
      <w:r w:rsidRPr="00D13D91">
        <w:rPr>
          <w:rFonts w:ascii="Times New Roman" w:hAnsi="Times New Roman" w:cs="Times New Roman"/>
          <w:i/>
          <w:color w:val="000000" w:themeColor="text1"/>
          <w:sz w:val="24"/>
          <w:szCs w:val="24"/>
          <w:lang w:val="en-US"/>
        </w:rPr>
        <w:t>Australian Egg Corporation Limited</w:t>
      </w:r>
      <w:r w:rsidRPr="00D13D91">
        <w:rPr>
          <w:rFonts w:ascii="Times New Roman" w:hAnsi="Times New Roman" w:cs="Times New Roman"/>
          <w:color w:val="000000" w:themeColor="text1"/>
          <w:sz w:val="24"/>
          <w:szCs w:val="24"/>
          <w:lang w:val="en-US"/>
        </w:rPr>
        <w:t xml:space="preserve">, North Sydney, New South Wales. </w:t>
      </w:r>
      <w:hyperlink r:id="rId38" w:history="1">
        <w:r w:rsidR="001302F5" w:rsidRPr="001302F5">
          <w:rPr>
            <w:rStyle w:val="Hipervnculo"/>
            <w:rFonts w:ascii="Times New Roman" w:hAnsi="Times New Roman" w:cs="Times New Roman"/>
            <w:color w:val="2E74B5" w:themeColor="accent1" w:themeShade="BF"/>
            <w:sz w:val="24"/>
            <w:szCs w:val="24"/>
            <w:u w:val="none"/>
            <w:lang w:val="es-CR"/>
          </w:rPr>
          <w:t>http://www.fao.org/sustainable-food-value-chains/library/detalles/es/c/263419</w:t>
        </w:r>
      </w:hyperlink>
      <w:r w:rsidR="001302F5" w:rsidRPr="001302F5">
        <w:rPr>
          <w:rStyle w:val="Hipervnculo"/>
          <w:rFonts w:ascii="Times New Roman" w:hAnsi="Times New Roman" w:cs="Times New Roman"/>
          <w:color w:val="2E74B5" w:themeColor="accent1" w:themeShade="BF"/>
          <w:sz w:val="24"/>
          <w:szCs w:val="24"/>
          <w:u w:val="none"/>
          <w:lang w:val="es-CR"/>
        </w:rPr>
        <w:t xml:space="preserve"> </w:t>
      </w:r>
      <w:r w:rsidR="001302F5" w:rsidRPr="001302F5">
        <w:rPr>
          <w:rStyle w:val="Hipervnculo"/>
          <w:color w:val="2E74B5" w:themeColor="accent1" w:themeShade="BF"/>
          <w:u w:val="none"/>
          <w:lang w:val="es-CR"/>
        </w:rPr>
        <w:t xml:space="preserve"> </w:t>
      </w:r>
    </w:p>
    <w:sectPr w:rsidR="00180E2A" w:rsidRPr="001302F5" w:rsidSect="00E15D46">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B37AA" w14:textId="77777777" w:rsidR="00175484" w:rsidRDefault="00175484" w:rsidP="003A450A">
      <w:pPr>
        <w:spacing w:after="0" w:line="240" w:lineRule="auto"/>
      </w:pPr>
      <w:r>
        <w:separator/>
      </w:r>
    </w:p>
  </w:endnote>
  <w:endnote w:type="continuationSeparator" w:id="0">
    <w:p w14:paraId="1AA7D84A" w14:textId="77777777" w:rsidR="00175484" w:rsidRDefault="00175484" w:rsidP="003A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F02C8" w14:textId="77777777" w:rsidR="00175484" w:rsidRDefault="00175484" w:rsidP="003A450A">
      <w:pPr>
        <w:spacing w:after="0" w:line="240" w:lineRule="auto"/>
      </w:pPr>
      <w:r>
        <w:separator/>
      </w:r>
    </w:p>
  </w:footnote>
  <w:footnote w:type="continuationSeparator" w:id="0">
    <w:p w14:paraId="02CDC546" w14:textId="77777777" w:rsidR="00175484" w:rsidRDefault="00175484" w:rsidP="003A450A">
      <w:pPr>
        <w:spacing w:after="0" w:line="240" w:lineRule="auto"/>
      </w:pPr>
      <w:r>
        <w:continuationSeparator/>
      </w:r>
    </w:p>
  </w:footnote>
  <w:footnote w:id="1">
    <w:p w14:paraId="21F52729" w14:textId="40653ED9" w:rsidR="00601746" w:rsidRPr="004946A3" w:rsidRDefault="00601746" w:rsidP="00967AC1">
      <w:pPr>
        <w:shd w:val="clear" w:color="auto" w:fill="FFFFFF"/>
        <w:spacing w:after="0"/>
        <w:ind w:left="142" w:hanging="142"/>
        <w:jc w:val="both"/>
        <w:rPr>
          <w:rFonts w:ascii="Times New Roman" w:eastAsia="Times New Roman" w:hAnsi="Times New Roman" w:cs="Times New Roman"/>
          <w:lang w:eastAsia="es-CO"/>
        </w:rPr>
      </w:pPr>
      <w:r w:rsidRPr="000160A9">
        <w:rPr>
          <w:rStyle w:val="Refdenotaalpie"/>
          <w:rFonts w:ascii="Times New Roman" w:hAnsi="Times New Roman" w:cs="Times New Roman"/>
        </w:rPr>
        <w:footnoteRef/>
      </w:r>
      <w:r w:rsidRPr="000160A9">
        <w:rPr>
          <w:rFonts w:ascii="Times New Roman" w:hAnsi="Times New Roman" w:cs="Times New Roman"/>
        </w:rPr>
        <w:t xml:space="preserve"> </w:t>
      </w:r>
      <w:r w:rsidRPr="004946A3">
        <w:rPr>
          <w:rFonts w:ascii="Times New Roman" w:eastAsia="Times New Roman" w:hAnsi="Times New Roman" w:cs="Times New Roman"/>
          <w:lang w:eastAsia="es-CO"/>
        </w:rPr>
        <w:t xml:space="preserve">Ingeniera agrícola especialista en gestión ambiental y desarrollo sostenible, </w:t>
      </w:r>
      <w:r w:rsidRPr="004946A3">
        <w:rPr>
          <w:rFonts w:ascii="Times New Roman" w:eastAsia="Times New Roman" w:hAnsi="Times New Roman" w:cs="Times New Roman"/>
          <w:lang w:eastAsia="es-CO"/>
        </w:rPr>
        <w:t>d</w:t>
      </w:r>
      <w:r w:rsidRPr="004946A3">
        <w:rPr>
          <w:rFonts w:ascii="Times New Roman" w:eastAsia="Times New Roman" w:hAnsi="Times New Roman" w:cs="Times New Roman"/>
          <w:lang w:eastAsia="es-CO"/>
        </w:rPr>
        <w:t xml:space="preserve">ocente investigadora de la Facultad de Ingeniería, Corporación Universitaria Minuto de Dios, Bogotá, Colombia; </w:t>
      </w:r>
      <w:hyperlink r:id="rId1" w:history="1">
        <w:r w:rsidRPr="004946A3">
          <w:rPr>
            <w:rStyle w:val="Hipervnculo"/>
            <w:rFonts w:ascii="Times New Roman" w:eastAsia="Times New Roman" w:hAnsi="Times New Roman" w:cs="Times New Roman"/>
            <w:u w:val="none"/>
            <w:lang w:eastAsia="es-CO"/>
          </w:rPr>
          <w:t>kgonzalez@uniminuto.edu</w:t>
        </w:r>
      </w:hyperlink>
      <w:r w:rsidRPr="004946A3">
        <w:rPr>
          <w:rStyle w:val="Hipervnculo"/>
          <w:rFonts w:ascii="Times New Roman" w:eastAsia="Times New Roman" w:hAnsi="Times New Roman" w:cs="Times New Roman"/>
          <w:u w:val="none"/>
          <w:lang w:eastAsia="es-CO"/>
        </w:rPr>
        <w:t>;</w:t>
      </w:r>
      <w:r w:rsidRPr="004946A3">
        <w:rPr>
          <w:rFonts w:ascii="Times New Roman" w:eastAsia="Times New Roman" w:hAnsi="Times New Roman" w:cs="Times New Roman"/>
          <w:lang w:eastAsia="es-CO"/>
        </w:rPr>
        <w:t xml:space="preserve">  </w:t>
      </w:r>
      <w:hyperlink r:id="rId2" w:history="1">
        <w:r w:rsidRPr="004946A3">
          <w:rPr>
            <w:rStyle w:val="Hipervnculo"/>
            <w:rFonts w:ascii="Times New Roman" w:eastAsia="Times New Roman" w:hAnsi="Times New Roman" w:cs="Times New Roman"/>
            <w:u w:val="none"/>
            <w:lang w:eastAsia="es-CO"/>
          </w:rPr>
          <w:t>https://orcid.org/0000-0002-6982-2569</w:t>
        </w:r>
      </w:hyperlink>
      <w:r w:rsidRPr="004946A3">
        <w:rPr>
          <w:rFonts w:ascii="Times New Roman" w:eastAsia="Times New Roman" w:hAnsi="Times New Roman" w:cs="Times New Roman"/>
          <w:lang w:eastAsia="es-CO"/>
        </w:rPr>
        <w:t xml:space="preserve"> </w:t>
      </w:r>
    </w:p>
  </w:footnote>
  <w:footnote w:id="2">
    <w:p w14:paraId="0883150E" w14:textId="12D946D3" w:rsidR="00601746" w:rsidRPr="004946A3" w:rsidRDefault="00601746" w:rsidP="00967AC1">
      <w:pPr>
        <w:shd w:val="clear" w:color="auto" w:fill="FFFFFF"/>
        <w:spacing w:after="0"/>
        <w:ind w:left="142" w:hanging="142"/>
        <w:jc w:val="both"/>
        <w:rPr>
          <w:rFonts w:ascii="Times New Roman" w:eastAsia="Times New Roman" w:hAnsi="Times New Roman" w:cs="Times New Roman"/>
          <w:lang w:eastAsia="es-CO"/>
        </w:rPr>
      </w:pPr>
      <w:r w:rsidRPr="004946A3">
        <w:rPr>
          <w:rStyle w:val="Refdenotaalpie"/>
          <w:rFonts w:ascii="Times New Roman" w:hAnsi="Times New Roman" w:cs="Times New Roman"/>
        </w:rPr>
        <w:footnoteRef/>
      </w:r>
      <w:r w:rsidRPr="004946A3">
        <w:rPr>
          <w:rFonts w:ascii="Times New Roman" w:hAnsi="Times New Roman" w:cs="Times New Roman"/>
        </w:rPr>
        <w:t xml:space="preserve"> </w:t>
      </w:r>
      <w:r w:rsidRPr="004946A3">
        <w:rPr>
          <w:rFonts w:ascii="Times New Roman" w:eastAsia="Times New Roman" w:hAnsi="Times New Roman" w:cs="Times New Roman"/>
          <w:lang w:eastAsia="es-CO"/>
        </w:rPr>
        <w:t xml:space="preserve">Ingeniero industrial, </w:t>
      </w:r>
      <w:r w:rsidRPr="004946A3">
        <w:rPr>
          <w:rFonts w:ascii="Times New Roman" w:eastAsia="Times New Roman" w:hAnsi="Times New Roman" w:cs="Times New Roman"/>
          <w:lang w:eastAsia="es-CO"/>
        </w:rPr>
        <w:t>e</w:t>
      </w:r>
      <w:r w:rsidRPr="004946A3">
        <w:rPr>
          <w:rFonts w:ascii="Times New Roman" w:eastAsia="Times New Roman" w:hAnsi="Times New Roman" w:cs="Times New Roman"/>
          <w:lang w:eastAsia="es-CO"/>
        </w:rPr>
        <w:t xml:space="preserve">gresado de la Corporación Universitaria Minuto de Dios, Bogotá, Colombia; </w:t>
      </w:r>
      <w:hyperlink r:id="rId3" w:history="1">
        <w:r w:rsidRPr="004946A3">
          <w:rPr>
            <w:rStyle w:val="Hipervnculo"/>
            <w:rFonts w:ascii="Times New Roman" w:eastAsia="Times New Roman" w:hAnsi="Times New Roman" w:cs="Times New Roman"/>
            <w:u w:val="none"/>
            <w:lang w:eastAsia="es-CO"/>
          </w:rPr>
          <w:t>andresfelipe.industria@gmail.com</w:t>
        </w:r>
      </w:hyperlink>
      <w:r w:rsidRPr="004946A3">
        <w:rPr>
          <w:rStyle w:val="Hipervnculo"/>
          <w:rFonts w:ascii="Times New Roman" w:eastAsia="Times New Roman" w:hAnsi="Times New Roman" w:cs="Times New Roman"/>
          <w:u w:val="none"/>
          <w:lang w:eastAsia="es-CO"/>
        </w:rPr>
        <w:t>;</w:t>
      </w:r>
      <w:r w:rsidRPr="004946A3">
        <w:rPr>
          <w:rFonts w:ascii="Times New Roman" w:eastAsia="Times New Roman" w:hAnsi="Times New Roman" w:cs="Times New Roman"/>
          <w:lang w:eastAsia="es-CO"/>
        </w:rPr>
        <w:t xml:space="preserve">  </w:t>
      </w:r>
      <w:hyperlink r:id="rId4" w:history="1">
        <w:r w:rsidRPr="004946A3">
          <w:rPr>
            <w:rStyle w:val="Hipervnculo"/>
            <w:rFonts w:ascii="Times New Roman" w:eastAsia="Times New Roman" w:hAnsi="Times New Roman" w:cs="Times New Roman"/>
            <w:u w:val="none"/>
            <w:lang w:eastAsia="es-CO"/>
          </w:rPr>
          <w:t>https://orcid.org/0000-0002-8530-5721</w:t>
        </w:r>
      </w:hyperlink>
      <w:r w:rsidRPr="004946A3">
        <w:rPr>
          <w:rFonts w:ascii="Times New Roman" w:eastAsia="Times New Roman" w:hAnsi="Times New Roman" w:cs="Times New Roman"/>
          <w:lang w:eastAsia="es-CO"/>
        </w:rPr>
        <w:t xml:space="preserve"> </w:t>
      </w:r>
    </w:p>
  </w:footnote>
  <w:footnote w:id="3">
    <w:p w14:paraId="56586B72" w14:textId="7A92866C" w:rsidR="00601746" w:rsidRPr="004946A3" w:rsidRDefault="00601746" w:rsidP="00967AC1">
      <w:pPr>
        <w:spacing w:after="0"/>
        <w:ind w:left="142" w:hanging="142"/>
        <w:jc w:val="both"/>
        <w:rPr>
          <w:rFonts w:ascii="Times New Roman" w:eastAsia="Times New Roman" w:hAnsi="Times New Roman" w:cs="Times New Roman"/>
          <w:lang w:eastAsia="es-CO"/>
        </w:rPr>
      </w:pPr>
      <w:r w:rsidRPr="004946A3">
        <w:rPr>
          <w:rStyle w:val="Refdenotaalpie"/>
          <w:rFonts w:ascii="Times New Roman" w:hAnsi="Times New Roman" w:cs="Times New Roman"/>
        </w:rPr>
        <w:footnoteRef/>
      </w:r>
      <w:r w:rsidRPr="004946A3">
        <w:rPr>
          <w:rFonts w:ascii="Times New Roman" w:hAnsi="Times New Roman" w:cs="Times New Roman"/>
        </w:rPr>
        <w:t xml:space="preserve"> </w:t>
      </w:r>
      <w:r w:rsidRPr="004946A3">
        <w:rPr>
          <w:rFonts w:ascii="Times New Roman" w:eastAsia="Times New Roman" w:hAnsi="Times New Roman" w:cs="Times New Roman"/>
          <w:lang w:eastAsia="es-CO"/>
        </w:rPr>
        <w:t xml:space="preserve">Médica veterinaria, especialista en agroecología, recursos naturales y gestión sostenible, </w:t>
      </w:r>
      <w:r w:rsidRPr="004946A3">
        <w:rPr>
          <w:rFonts w:ascii="Times New Roman" w:eastAsia="Times New Roman" w:hAnsi="Times New Roman" w:cs="Times New Roman"/>
          <w:lang w:eastAsia="es-CO"/>
        </w:rPr>
        <w:t>d</w:t>
      </w:r>
      <w:r w:rsidRPr="004946A3">
        <w:rPr>
          <w:rFonts w:ascii="Times New Roman" w:eastAsia="Times New Roman" w:hAnsi="Times New Roman" w:cs="Times New Roman"/>
          <w:lang w:eastAsia="es-CO"/>
        </w:rPr>
        <w:t xml:space="preserve">ocente investigadora de la Facultad de Ingeniería, Corporación Universitaria Minuto de Dios, Bogotá, Colombia; </w:t>
      </w:r>
      <w:hyperlink r:id="rId5" w:history="1">
        <w:r w:rsidRPr="004946A3">
          <w:rPr>
            <w:rStyle w:val="Hipervnculo"/>
            <w:rFonts w:ascii="Times New Roman" w:eastAsia="Times New Roman" w:hAnsi="Times New Roman" w:cs="Times New Roman"/>
            <w:u w:val="none"/>
            <w:lang w:eastAsia="es-CO"/>
          </w:rPr>
          <w:t>achaparro@uniminuto.edu</w:t>
        </w:r>
      </w:hyperlink>
      <w:r w:rsidRPr="004946A3">
        <w:rPr>
          <w:rStyle w:val="Hipervnculo"/>
          <w:rFonts w:ascii="Times New Roman" w:eastAsia="Times New Roman" w:hAnsi="Times New Roman" w:cs="Times New Roman"/>
          <w:u w:val="none"/>
          <w:lang w:eastAsia="es-CO"/>
        </w:rPr>
        <w:t>;</w:t>
      </w:r>
      <w:r w:rsidRPr="004946A3">
        <w:rPr>
          <w:rFonts w:ascii="Times New Roman" w:eastAsia="Times New Roman" w:hAnsi="Times New Roman" w:cs="Times New Roman"/>
          <w:lang w:eastAsia="es-CO"/>
        </w:rPr>
        <w:t xml:space="preserve">  </w:t>
      </w:r>
      <w:hyperlink r:id="rId6" w:history="1">
        <w:r w:rsidRPr="004946A3">
          <w:rPr>
            <w:rStyle w:val="Hipervnculo"/>
            <w:rFonts w:ascii="Times New Roman" w:eastAsia="Times New Roman" w:hAnsi="Times New Roman" w:cs="Times New Roman"/>
            <w:u w:val="none"/>
            <w:lang w:eastAsia="es-CO"/>
          </w:rPr>
          <w:t>https://orcid.org/0000-0001-9124-3005</w:t>
        </w:r>
      </w:hyperlink>
      <w:r w:rsidRPr="004946A3">
        <w:rPr>
          <w:rFonts w:ascii="Times New Roman" w:eastAsia="Times New Roman" w:hAnsi="Times New Roman" w:cs="Times New Roman"/>
          <w:lang w:eastAsia="es-CO"/>
        </w:rPr>
        <w:t xml:space="preserve"> </w:t>
      </w:r>
    </w:p>
    <w:p w14:paraId="6E508113" w14:textId="116D4A52" w:rsidR="00601746" w:rsidRDefault="00601746">
      <w:pPr>
        <w:pStyle w:val="Textonotapie"/>
      </w:pPr>
    </w:p>
  </w:footnote>
  <w:footnote w:id="4">
    <w:p w14:paraId="2157E46B" w14:textId="6BBB818F" w:rsidR="00601746" w:rsidRDefault="00601746">
      <w:pPr>
        <w:pStyle w:val="Textonotapie"/>
      </w:pPr>
      <w:r>
        <w:rPr>
          <w:rStyle w:val="Refdenotaalpie"/>
        </w:rPr>
        <w:footnoteRef/>
      </w:r>
      <w:r w:rsidRPr="00F9689E">
        <w:rPr>
          <w:color w:val="000000" w:themeColor="text1"/>
        </w:rPr>
        <w:t xml:space="preserve"> </w:t>
      </w:r>
      <w:hyperlink r:id="rId7" w:history="1">
        <w:r w:rsidRPr="00F9689E">
          <w:rPr>
            <w:rStyle w:val="Hipervnculo"/>
            <w:color w:val="000000" w:themeColor="text1"/>
            <w:u w:val="none"/>
          </w:rPr>
          <w:t>http://www.openlca.org/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8E34A7"/>
    <w:multiLevelType w:val="hybridMultilevel"/>
    <w:tmpl w:val="610090EC"/>
    <w:lvl w:ilvl="0" w:tplc="5EC87EE4">
      <w:numFmt w:val="bullet"/>
      <w:lvlText w:val=""/>
      <w:lvlJc w:val="left"/>
      <w:pPr>
        <w:ind w:left="720" w:hanging="360"/>
      </w:pPr>
      <w:rPr>
        <w:rFonts w:ascii="Symbol" w:eastAsiaTheme="minorHAnsi"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4E821FD5"/>
    <w:multiLevelType w:val="hybridMultilevel"/>
    <w:tmpl w:val="3904AFD2"/>
    <w:lvl w:ilvl="0" w:tplc="5392827C">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15:restartNumberingAfterBreak="0">
    <w:nsid w:val="77AB3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68"/>
    <w:rsid w:val="0000326D"/>
    <w:rsid w:val="000100F9"/>
    <w:rsid w:val="00011096"/>
    <w:rsid w:val="00013C3D"/>
    <w:rsid w:val="00014211"/>
    <w:rsid w:val="00015E36"/>
    <w:rsid w:val="000160A9"/>
    <w:rsid w:val="0002394B"/>
    <w:rsid w:val="00023A5A"/>
    <w:rsid w:val="00023F12"/>
    <w:rsid w:val="0002413D"/>
    <w:rsid w:val="000244E2"/>
    <w:rsid w:val="00031165"/>
    <w:rsid w:val="00031642"/>
    <w:rsid w:val="000321C6"/>
    <w:rsid w:val="000414B1"/>
    <w:rsid w:val="00044319"/>
    <w:rsid w:val="00045E48"/>
    <w:rsid w:val="00050023"/>
    <w:rsid w:val="000512BA"/>
    <w:rsid w:val="00051C44"/>
    <w:rsid w:val="000525F1"/>
    <w:rsid w:val="00055013"/>
    <w:rsid w:val="000554D2"/>
    <w:rsid w:val="0005623D"/>
    <w:rsid w:val="000576D8"/>
    <w:rsid w:val="0005787A"/>
    <w:rsid w:val="0005788C"/>
    <w:rsid w:val="00063A98"/>
    <w:rsid w:val="00064C4C"/>
    <w:rsid w:val="000653B1"/>
    <w:rsid w:val="000711BF"/>
    <w:rsid w:val="0007279D"/>
    <w:rsid w:val="000729F7"/>
    <w:rsid w:val="00072DED"/>
    <w:rsid w:val="0007479F"/>
    <w:rsid w:val="00074A72"/>
    <w:rsid w:val="00075FC4"/>
    <w:rsid w:val="00076EA8"/>
    <w:rsid w:val="00083419"/>
    <w:rsid w:val="00087B54"/>
    <w:rsid w:val="00092547"/>
    <w:rsid w:val="00095306"/>
    <w:rsid w:val="0009675E"/>
    <w:rsid w:val="00096851"/>
    <w:rsid w:val="0009722B"/>
    <w:rsid w:val="000A2FB5"/>
    <w:rsid w:val="000A3498"/>
    <w:rsid w:val="000A4ADE"/>
    <w:rsid w:val="000A5A9D"/>
    <w:rsid w:val="000B2E34"/>
    <w:rsid w:val="000B2FDC"/>
    <w:rsid w:val="000B61AB"/>
    <w:rsid w:val="000B6598"/>
    <w:rsid w:val="000C722D"/>
    <w:rsid w:val="000D5676"/>
    <w:rsid w:val="000D7BC1"/>
    <w:rsid w:val="000E1CD6"/>
    <w:rsid w:val="000E2428"/>
    <w:rsid w:val="000E2E0E"/>
    <w:rsid w:val="000E48F2"/>
    <w:rsid w:val="000E6F41"/>
    <w:rsid w:val="000F0E1D"/>
    <w:rsid w:val="000F52D5"/>
    <w:rsid w:val="0010194C"/>
    <w:rsid w:val="00101B96"/>
    <w:rsid w:val="00102320"/>
    <w:rsid w:val="001040A6"/>
    <w:rsid w:val="00104B8D"/>
    <w:rsid w:val="001058E6"/>
    <w:rsid w:val="00106E25"/>
    <w:rsid w:val="00111431"/>
    <w:rsid w:val="001125CA"/>
    <w:rsid w:val="00112605"/>
    <w:rsid w:val="00113B6B"/>
    <w:rsid w:val="0011490B"/>
    <w:rsid w:val="00125AF2"/>
    <w:rsid w:val="00126ABC"/>
    <w:rsid w:val="00126BD4"/>
    <w:rsid w:val="001302F5"/>
    <w:rsid w:val="00130E05"/>
    <w:rsid w:val="0013186D"/>
    <w:rsid w:val="00134FEC"/>
    <w:rsid w:val="001358B1"/>
    <w:rsid w:val="00135FD9"/>
    <w:rsid w:val="0013659D"/>
    <w:rsid w:val="00136755"/>
    <w:rsid w:val="00142971"/>
    <w:rsid w:val="00142D6D"/>
    <w:rsid w:val="00142F96"/>
    <w:rsid w:val="00150DEB"/>
    <w:rsid w:val="00153037"/>
    <w:rsid w:val="001552E6"/>
    <w:rsid w:val="00155ABB"/>
    <w:rsid w:val="0015673F"/>
    <w:rsid w:val="00156A2E"/>
    <w:rsid w:val="001622C7"/>
    <w:rsid w:val="00162FEA"/>
    <w:rsid w:val="00174EFF"/>
    <w:rsid w:val="0017504D"/>
    <w:rsid w:val="00175484"/>
    <w:rsid w:val="001754CB"/>
    <w:rsid w:val="00176D42"/>
    <w:rsid w:val="00177286"/>
    <w:rsid w:val="00180E2A"/>
    <w:rsid w:val="00181BEE"/>
    <w:rsid w:val="001856E1"/>
    <w:rsid w:val="001861E1"/>
    <w:rsid w:val="001902BB"/>
    <w:rsid w:val="0019079B"/>
    <w:rsid w:val="00195B7B"/>
    <w:rsid w:val="001A009F"/>
    <w:rsid w:val="001A07C6"/>
    <w:rsid w:val="001B097A"/>
    <w:rsid w:val="001B0D1B"/>
    <w:rsid w:val="001B13CA"/>
    <w:rsid w:val="001B1B71"/>
    <w:rsid w:val="001B1C13"/>
    <w:rsid w:val="001C0E05"/>
    <w:rsid w:val="001C1172"/>
    <w:rsid w:val="001C1A5E"/>
    <w:rsid w:val="001C4658"/>
    <w:rsid w:val="001C698A"/>
    <w:rsid w:val="001C6B11"/>
    <w:rsid w:val="001C7F7A"/>
    <w:rsid w:val="001D150C"/>
    <w:rsid w:val="001D229E"/>
    <w:rsid w:val="001D289C"/>
    <w:rsid w:val="001D2EF3"/>
    <w:rsid w:val="001D413D"/>
    <w:rsid w:val="001D4304"/>
    <w:rsid w:val="001E02AB"/>
    <w:rsid w:val="001E0FDC"/>
    <w:rsid w:val="001E19D6"/>
    <w:rsid w:val="001E3D2B"/>
    <w:rsid w:val="001E4F3D"/>
    <w:rsid w:val="001F272B"/>
    <w:rsid w:val="001F3928"/>
    <w:rsid w:val="001F546A"/>
    <w:rsid w:val="001F59D9"/>
    <w:rsid w:val="001F799A"/>
    <w:rsid w:val="0020183A"/>
    <w:rsid w:val="00203ECD"/>
    <w:rsid w:val="002040A5"/>
    <w:rsid w:val="0020771C"/>
    <w:rsid w:val="002108B2"/>
    <w:rsid w:val="00212691"/>
    <w:rsid w:val="00213429"/>
    <w:rsid w:val="00213468"/>
    <w:rsid w:val="00214601"/>
    <w:rsid w:val="00215053"/>
    <w:rsid w:val="00216D7A"/>
    <w:rsid w:val="002208FF"/>
    <w:rsid w:val="00220BF0"/>
    <w:rsid w:val="002212BA"/>
    <w:rsid w:val="00225FF9"/>
    <w:rsid w:val="00226FB5"/>
    <w:rsid w:val="0023320B"/>
    <w:rsid w:val="00235E00"/>
    <w:rsid w:val="00244907"/>
    <w:rsid w:val="00244F4A"/>
    <w:rsid w:val="00245748"/>
    <w:rsid w:val="00250BF0"/>
    <w:rsid w:val="00250F86"/>
    <w:rsid w:val="002519F8"/>
    <w:rsid w:val="00251FD1"/>
    <w:rsid w:val="002539B3"/>
    <w:rsid w:val="00253BEC"/>
    <w:rsid w:val="002541B0"/>
    <w:rsid w:val="002562F8"/>
    <w:rsid w:val="00260EC8"/>
    <w:rsid w:val="00261362"/>
    <w:rsid w:val="00264A8C"/>
    <w:rsid w:val="00265AE5"/>
    <w:rsid w:val="00270FCC"/>
    <w:rsid w:val="00273F5B"/>
    <w:rsid w:val="002773C8"/>
    <w:rsid w:val="002775DB"/>
    <w:rsid w:val="00285149"/>
    <w:rsid w:val="002857CB"/>
    <w:rsid w:val="002873C2"/>
    <w:rsid w:val="002910B0"/>
    <w:rsid w:val="0029138F"/>
    <w:rsid w:val="00294508"/>
    <w:rsid w:val="00294B5F"/>
    <w:rsid w:val="00295EC8"/>
    <w:rsid w:val="00296353"/>
    <w:rsid w:val="002977CD"/>
    <w:rsid w:val="002A4226"/>
    <w:rsid w:val="002A4E2E"/>
    <w:rsid w:val="002B022C"/>
    <w:rsid w:val="002B044D"/>
    <w:rsid w:val="002B575D"/>
    <w:rsid w:val="002C7ED3"/>
    <w:rsid w:val="002D34E5"/>
    <w:rsid w:val="002D71E3"/>
    <w:rsid w:val="002E0AB7"/>
    <w:rsid w:val="002E1B79"/>
    <w:rsid w:val="002E3325"/>
    <w:rsid w:val="002E4EC1"/>
    <w:rsid w:val="002E6B2A"/>
    <w:rsid w:val="002F08AA"/>
    <w:rsid w:val="002F1284"/>
    <w:rsid w:val="002F2016"/>
    <w:rsid w:val="002F27D3"/>
    <w:rsid w:val="002F3D05"/>
    <w:rsid w:val="002F5386"/>
    <w:rsid w:val="002F6010"/>
    <w:rsid w:val="002F72D5"/>
    <w:rsid w:val="002F7A22"/>
    <w:rsid w:val="003025CE"/>
    <w:rsid w:val="0030388C"/>
    <w:rsid w:val="003045B3"/>
    <w:rsid w:val="003045ED"/>
    <w:rsid w:val="00306911"/>
    <w:rsid w:val="00307F5D"/>
    <w:rsid w:val="00313872"/>
    <w:rsid w:val="00315298"/>
    <w:rsid w:val="00317849"/>
    <w:rsid w:val="0032194C"/>
    <w:rsid w:val="00327364"/>
    <w:rsid w:val="00327A28"/>
    <w:rsid w:val="00330066"/>
    <w:rsid w:val="003301B7"/>
    <w:rsid w:val="003303C5"/>
    <w:rsid w:val="00331E2D"/>
    <w:rsid w:val="0033409C"/>
    <w:rsid w:val="00336562"/>
    <w:rsid w:val="00336CD7"/>
    <w:rsid w:val="00337A5F"/>
    <w:rsid w:val="00337AA8"/>
    <w:rsid w:val="0034178D"/>
    <w:rsid w:val="003422E9"/>
    <w:rsid w:val="00343260"/>
    <w:rsid w:val="003434B1"/>
    <w:rsid w:val="00344FEF"/>
    <w:rsid w:val="0034577C"/>
    <w:rsid w:val="003462E5"/>
    <w:rsid w:val="00350BE8"/>
    <w:rsid w:val="00354859"/>
    <w:rsid w:val="00356DF7"/>
    <w:rsid w:val="00357093"/>
    <w:rsid w:val="00357796"/>
    <w:rsid w:val="0036103F"/>
    <w:rsid w:val="00361470"/>
    <w:rsid w:val="003622A1"/>
    <w:rsid w:val="0037489C"/>
    <w:rsid w:val="00384968"/>
    <w:rsid w:val="0038527F"/>
    <w:rsid w:val="00386C0B"/>
    <w:rsid w:val="00387CA4"/>
    <w:rsid w:val="00390AE9"/>
    <w:rsid w:val="003920D9"/>
    <w:rsid w:val="003951E5"/>
    <w:rsid w:val="00396EED"/>
    <w:rsid w:val="003A3338"/>
    <w:rsid w:val="003A437A"/>
    <w:rsid w:val="003A450A"/>
    <w:rsid w:val="003A68AD"/>
    <w:rsid w:val="003B2222"/>
    <w:rsid w:val="003B4626"/>
    <w:rsid w:val="003B4705"/>
    <w:rsid w:val="003C4E66"/>
    <w:rsid w:val="003C5B6C"/>
    <w:rsid w:val="003C5D5E"/>
    <w:rsid w:val="003C79CB"/>
    <w:rsid w:val="003D26DC"/>
    <w:rsid w:val="003D2BA0"/>
    <w:rsid w:val="003E2E15"/>
    <w:rsid w:val="003E4669"/>
    <w:rsid w:val="003E63C8"/>
    <w:rsid w:val="003E7424"/>
    <w:rsid w:val="003F7D44"/>
    <w:rsid w:val="004010F0"/>
    <w:rsid w:val="004013A7"/>
    <w:rsid w:val="00405F63"/>
    <w:rsid w:val="00406B29"/>
    <w:rsid w:val="00407814"/>
    <w:rsid w:val="00414AF6"/>
    <w:rsid w:val="004153EC"/>
    <w:rsid w:val="00417323"/>
    <w:rsid w:val="00420A45"/>
    <w:rsid w:val="00423532"/>
    <w:rsid w:val="004264E6"/>
    <w:rsid w:val="00426B1B"/>
    <w:rsid w:val="00432880"/>
    <w:rsid w:val="00432AD0"/>
    <w:rsid w:val="00437C59"/>
    <w:rsid w:val="0044052E"/>
    <w:rsid w:val="0044095B"/>
    <w:rsid w:val="00440D9F"/>
    <w:rsid w:val="00441DDE"/>
    <w:rsid w:val="00442C5F"/>
    <w:rsid w:val="00445221"/>
    <w:rsid w:val="0044564B"/>
    <w:rsid w:val="00447113"/>
    <w:rsid w:val="00451C14"/>
    <w:rsid w:val="004537BB"/>
    <w:rsid w:val="00453D86"/>
    <w:rsid w:val="00454DD5"/>
    <w:rsid w:val="004556FD"/>
    <w:rsid w:val="00456274"/>
    <w:rsid w:val="0045743A"/>
    <w:rsid w:val="00461083"/>
    <w:rsid w:val="004621E5"/>
    <w:rsid w:val="00463585"/>
    <w:rsid w:val="0047032C"/>
    <w:rsid w:val="00472C4F"/>
    <w:rsid w:val="00482654"/>
    <w:rsid w:val="00482BBD"/>
    <w:rsid w:val="00487F2D"/>
    <w:rsid w:val="00490E4A"/>
    <w:rsid w:val="00492E40"/>
    <w:rsid w:val="0049303A"/>
    <w:rsid w:val="004946A3"/>
    <w:rsid w:val="00494CD6"/>
    <w:rsid w:val="004A18FE"/>
    <w:rsid w:val="004A449B"/>
    <w:rsid w:val="004B25E9"/>
    <w:rsid w:val="004B6447"/>
    <w:rsid w:val="004B6FFD"/>
    <w:rsid w:val="004C4046"/>
    <w:rsid w:val="004C6A34"/>
    <w:rsid w:val="004C6BBE"/>
    <w:rsid w:val="004D1B4F"/>
    <w:rsid w:val="004D1FC5"/>
    <w:rsid w:val="004D7780"/>
    <w:rsid w:val="004E18F7"/>
    <w:rsid w:val="004E37D5"/>
    <w:rsid w:val="004E4CBA"/>
    <w:rsid w:val="004E524A"/>
    <w:rsid w:val="004F1AF2"/>
    <w:rsid w:val="004F2413"/>
    <w:rsid w:val="004F4D3E"/>
    <w:rsid w:val="0050222D"/>
    <w:rsid w:val="00502960"/>
    <w:rsid w:val="0050600F"/>
    <w:rsid w:val="00507B79"/>
    <w:rsid w:val="005103A9"/>
    <w:rsid w:val="00511BAC"/>
    <w:rsid w:val="00511F53"/>
    <w:rsid w:val="0051265F"/>
    <w:rsid w:val="00512737"/>
    <w:rsid w:val="00513F97"/>
    <w:rsid w:val="00516955"/>
    <w:rsid w:val="005174DA"/>
    <w:rsid w:val="0052057E"/>
    <w:rsid w:val="00520E7C"/>
    <w:rsid w:val="0052320A"/>
    <w:rsid w:val="00526DC8"/>
    <w:rsid w:val="00531B4E"/>
    <w:rsid w:val="00533188"/>
    <w:rsid w:val="00533B30"/>
    <w:rsid w:val="0053448C"/>
    <w:rsid w:val="00535BCA"/>
    <w:rsid w:val="005415B1"/>
    <w:rsid w:val="00542AA5"/>
    <w:rsid w:val="00543865"/>
    <w:rsid w:val="00555762"/>
    <w:rsid w:val="00555B6F"/>
    <w:rsid w:val="00561F64"/>
    <w:rsid w:val="00562605"/>
    <w:rsid w:val="00562EEE"/>
    <w:rsid w:val="00563238"/>
    <w:rsid w:val="00563A3F"/>
    <w:rsid w:val="0057127F"/>
    <w:rsid w:val="005719F1"/>
    <w:rsid w:val="005735FA"/>
    <w:rsid w:val="005761D3"/>
    <w:rsid w:val="00576DF5"/>
    <w:rsid w:val="00580766"/>
    <w:rsid w:val="00581EBD"/>
    <w:rsid w:val="00583705"/>
    <w:rsid w:val="00584E3F"/>
    <w:rsid w:val="00585D08"/>
    <w:rsid w:val="00586619"/>
    <w:rsid w:val="00587F56"/>
    <w:rsid w:val="00591789"/>
    <w:rsid w:val="00592479"/>
    <w:rsid w:val="005937F3"/>
    <w:rsid w:val="00593A03"/>
    <w:rsid w:val="00594404"/>
    <w:rsid w:val="00594DAB"/>
    <w:rsid w:val="0059627A"/>
    <w:rsid w:val="005967B9"/>
    <w:rsid w:val="005A2287"/>
    <w:rsid w:val="005A4CC4"/>
    <w:rsid w:val="005A74B7"/>
    <w:rsid w:val="005A7610"/>
    <w:rsid w:val="005B4879"/>
    <w:rsid w:val="005B4F9F"/>
    <w:rsid w:val="005C1301"/>
    <w:rsid w:val="005C2057"/>
    <w:rsid w:val="005C52C0"/>
    <w:rsid w:val="005C6C4D"/>
    <w:rsid w:val="005D1899"/>
    <w:rsid w:val="005D32B7"/>
    <w:rsid w:val="005D32BA"/>
    <w:rsid w:val="005D3673"/>
    <w:rsid w:val="005D5D1F"/>
    <w:rsid w:val="005E0669"/>
    <w:rsid w:val="005E0E55"/>
    <w:rsid w:val="005E2193"/>
    <w:rsid w:val="005E6B90"/>
    <w:rsid w:val="005E6C2E"/>
    <w:rsid w:val="005E75FE"/>
    <w:rsid w:val="005F0C7C"/>
    <w:rsid w:val="005F2090"/>
    <w:rsid w:val="005F2C9C"/>
    <w:rsid w:val="005F6DFB"/>
    <w:rsid w:val="0060019A"/>
    <w:rsid w:val="00601746"/>
    <w:rsid w:val="006025ED"/>
    <w:rsid w:val="0060463E"/>
    <w:rsid w:val="00604FB3"/>
    <w:rsid w:val="006069F4"/>
    <w:rsid w:val="00611A0A"/>
    <w:rsid w:val="00611D8B"/>
    <w:rsid w:val="006221CA"/>
    <w:rsid w:val="006228BF"/>
    <w:rsid w:val="00626711"/>
    <w:rsid w:val="00631242"/>
    <w:rsid w:val="00631AEF"/>
    <w:rsid w:val="0063235C"/>
    <w:rsid w:val="00632831"/>
    <w:rsid w:val="00637F4B"/>
    <w:rsid w:val="00641988"/>
    <w:rsid w:val="00641A11"/>
    <w:rsid w:val="00647D2D"/>
    <w:rsid w:val="00650914"/>
    <w:rsid w:val="00651F16"/>
    <w:rsid w:val="006523EA"/>
    <w:rsid w:val="00652434"/>
    <w:rsid w:val="00652488"/>
    <w:rsid w:val="00653649"/>
    <w:rsid w:val="00661113"/>
    <w:rsid w:val="00661F63"/>
    <w:rsid w:val="00662AF8"/>
    <w:rsid w:val="0066326B"/>
    <w:rsid w:val="00663374"/>
    <w:rsid w:val="0066522B"/>
    <w:rsid w:val="00665EFA"/>
    <w:rsid w:val="0066633D"/>
    <w:rsid w:val="006702E2"/>
    <w:rsid w:val="0067064D"/>
    <w:rsid w:val="00672CA6"/>
    <w:rsid w:val="00674668"/>
    <w:rsid w:val="00676D61"/>
    <w:rsid w:val="00677622"/>
    <w:rsid w:val="00681B90"/>
    <w:rsid w:val="006852F5"/>
    <w:rsid w:val="006858CE"/>
    <w:rsid w:val="0069623A"/>
    <w:rsid w:val="006A5D67"/>
    <w:rsid w:val="006B1B03"/>
    <w:rsid w:val="006B4218"/>
    <w:rsid w:val="006B5334"/>
    <w:rsid w:val="006B61CD"/>
    <w:rsid w:val="006B6729"/>
    <w:rsid w:val="006C22B2"/>
    <w:rsid w:val="006C6A93"/>
    <w:rsid w:val="006C7E72"/>
    <w:rsid w:val="006D035B"/>
    <w:rsid w:val="006D117A"/>
    <w:rsid w:val="006E5451"/>
    <w:rsid w:val="006E57C3"/>
    <w:rsid w:val="006E5EBC"/>
    <w:rsid w:val="006E636F"/>
    <w:rsid w:val="006F065E"/>
    <w:rsid w:val="006F191A"/>
    <w:rsid w:val="006F2C32"/>
    <w:rsid w:val="006F3F82"/>
    <w:rsid w:val="006F47DC"/>
    <w:rsid w:val="006F4C11"/>
    <w:rsid w:val="006F7991"/>
    <w:rsid w:val="00701075"/>
    <w:rsid w:val="00705C5B"/>
    <w:rsid w:val="00705D59"/>
    <w:rsid w:val="00712BF6"/>
    <w:rsid w:val="00713378"/>
    <w:rsid w:val="00713BE9"/>
    <w:rsid w:val="007165EE"/>
    <w:rsid w:val="00717223"/>
    <w:rsid w:val="00720787"/>
    <w:rsid w:val="00722987"/>
    <w:rsid w:val="00722C76"/>
    <w:rsid w:val="00724338"/>
    <w:rsid w:val="00724483"/>
    <w:rsid w:val="0072459F"/>
    <w:rsid w:val="00726503"/>
    <w:rsid w:val="00727B30"/>
    <w:rsid w:val="007303F3"/>
    <w:rsid w:val="00734835"/>
    <w:rsid w:val="00735F23"/>
    <w:rsid w:val="007364E5"/>
    <w:rsid w:val="007378F9"/>
    <w:rsid w:val="00737EA4"/>
    <w:rsid w:val="00740D0F"/>
    <w:rsid w:val="00743EDB"/>
    <w:rsid w:val="007461E9"/>
    <w:rsid w:val="00746FB7"/>
    <w:rsid w:val="00751493"/>
    <w:rsid w:val="00753789"/>
    <w:rsid w:val="00754076"/>
    <w:rsid w:val="00761A2A"/>
    <w:rsid w:val="00762E2A"/>
    <w:rsid w:val="0076457D"/>
    <w:rsid w:val="00764A29"/>
    <w:rsid w:val="00765C4C"/>
    <w:rsid w:val="00765E8C"/>
    <w:rsid w:val="00766315"/>
    <w:rsid w:val="00767473"/>
    <w:rsid w:val="00770027"/>
    <w:rsid w:val="00770767"/>
    <w:rsid w:val="0077094D"/>
    <w:rsid w:val="00772152"/>
    <w:rsid w:val="00772A9B"/>
    <w:rsid w:val="00775C48"/>
    <w:rsid w:val="00776D94"/>
    <w:rsid w:val="00780BD6"/>
    <w:rsid w:val="00782BC0"/>
    <w:rsid w:val="0078409A"/>
    <w:rsid w:val="00784B17"/>
    <w:rsid w:val="0078501F"/>
    <w:rsid w:val="00785810"/>
    <w:rsid w:val="00786C99"/>
    <w:rsid w:val="00791445"/>
    <w:rsid w:val="007938F8"/>
    <w:rsid w:val="0079756D"/>
    <w:rsid w:val="00797F9C"/>
    <w:rsid w:val="007A2CEC"/>
    <w:rsid w:val="007A3FB1"/>
    <w:rsid w:val="007B235E"/>
    <w:rsid w:val="007B34A9"/>
    <w:rsid w:val="007B531E"/>
    <w:rsid w:val="007B7E89"/>
    <w:rsid w:val="007C13D4"/>
    <w:rsid w:val="007C1866"/>
    <w:rsid w:val="007C27B3"/>
    <w:rsid w:val="007C5E16"/>
    <w:rsid w:val="007C7B8A"/>
    <w:rsid w:val="007D016A"/>
    <w:rsid w:val="007D373D"/>
    <w:rsid w:val="007D4417"/>
    <w:rsid w:val="007E1262"/>
    <w:rsid w:val="007E52AC"/>
    <w:rsid w:val="007E5A72"/>
    <w:rsid w:val="007F35FA"/>
    <w:rsid w:val="007F4043"/>
    <w:rsid w:val="00802BC7"/>
    <w:rsid w:val="00803E03"/>
    <w:rsid w:val="008049E5"/>
    <w:rsid w:val="00806B48"/>
    <w:rsid w:val="0081087F"/>
    <w:rsid w:val="00813C7C"/>
    <w:rsid w:val="00814C88"/>
    <w:rsid w:val="00816141"/>
    <w:rsid w:val="00816FFF"/>
    <w:rsid w:val="0082077F"/>
    <w:rsid w:val="00825E15"/>
    <w:rsid w:val="00825E23"/>
    <w:rsid w:val="008351A9"/>
    <w:rsid w:val="008401CC"/>
    <w:rsid w:val="00846022"/>
    <w:rsid w:val="0085225B"/>
    <w:rsid w:val="0085518C"/>
    <w:rsid w:val="00855F11"/>
    <w:rsid w:val="00857FD1"/>
    <w:rsid w:val="00860302"/>
    <w:rsid w:val="00860835"/>
    <w:rsid w:val="00861AB0"/>
    <w:rsid w:val="00862FF0"/>
    <w:rsid w:val="00864003"/>
    <w:rsid w:val="00865A52"/>
    <w:rsid w:val="008714CF"/>
    <w:rsid w:val="0087300E"/>
    <w:rsid w:val="00875E1C"/>
    <w:rsid w:val="008775C5"/>
    <w:rsid w:val="00877963"/>
    <w:rsid w:val="0088286E"/>
    <w:rsid w:val="0088417E"/>
    <w:rsid w:val="0088540B"/>
    <w:rsid w:val="00887537"/>
    <w:rsid w:val="00887C87"/>
    <w:rsid w:val="0089029D"/>
    <w:rsid w:val="00891126"/>
    <w:rsid w:val="00891327"/>
    <w:rsid w:val="00891A9D"/>
    <w:rsid w:val="00892856"/>
    <w:rsid w:val="0089289C"/>
    <w:rsid w:val="00896C52"/>
    <w:rsid w:val="00897B7D"/>
    <w:rsid w:val="008A71B9"/>
    <w:rsid w:val="008A78C2"/>
    <w:rsid w:val="008A7D97"/>
    <w:rsid w:val="008B2C48"/>
    <w:rsid w:val="008C0A5A"/>
    <w:rsid w:val="008C1E40"/>
    <w:rsid w:val="008C6CDA"/>
    <w:rsid w:val="008C7D26"/>
    <w:rsid w:val="008D1D61"/>
    <w:rsid w:val="008D2793"/>
    <w:rsid w:val="008D7085"/>
    <w:rsid w:val="008E17BE"/>
    <w:rsid w:val="008E1F36"/>
    <w:rsid w:val="008E289C"/>
    <w:rsid w:val="008E56A1"/>
    <w:rsid w:val="008F04D8"/>
    <w:rsid w:val="008F2E7C"/>
    <w:rsid w:val="008F3C43"/>
    <w:rsid w:val="008F3DAE"/>
    <w:rsid w:val="008F6510"/>
    <w:rsid w:val="008F6B57"/>
    <w:rsid w:val="009004CA"/>
    <w:rsid w:val="00901996"/>
    <w:rsid w:val="00905CC3"/>
    <w:rsid w:val="009060E6"/>
    <w:rsid w:val="009104D9"/>
    <w:rsid w:val="009107B5"/>
    <w:rsid w:val="009140B5"/>
    <w:rsid w:val="00914994"/>
    <w:rsid w:val="009165CE"/>
    <w:rsid w:val="009175AF"/>
    <w:rsid w:val="00920A07"/>
    <w:rsid w:val="00922914"/>
    <w:rsid w:val="009249D5"/>
    <w:rsid w:val="00927B01"/>
    <w:rsid w:val="009330E3"/>
    <w:rsid w:val="00933708"/>
    <w:rsid w:val="00933CE9"/>
    <w:rsid w:val="00934417"/>
    <w:rsid w:val="00936A66"/>
    <w:rsid w:val="009375DA"/>
    <w:rsid w:val="00940273"/>
    <w:rsid w:val="009404BD"/>
    <w:rsid w:val="009427C9"/>
    <w:rsid w:val="00942B15"/>
    <w:rsid w:val="00942CEF"/>
    <w:rsid w:val="00943875"/>
    <w:rsid w:val="0094537A"/>
    <w:rsid w:val="00945B26"/>
    <w:rsid w:val="00945F24"/>
    <w:rsid w:val="00946216"/>
    <w:rsid w:val="00950E0B"/>
    <w:rsid w:val="00951916"/>
    <w:rsid w:val="009537D6"/>
    <w:rsid w:val="00954863"/>
    <w:rsid w:val="00954C0F"/>
    <w:rsid w:val="00956B14"/>
    <w:rsid w:val="00966333"/>
    <w:rsid w:val="00967AC1"/>
    <w:rsid w:val="00970752"/>
    <w:rsid w:val="00972128"/>
    <w:rsid w:val="00980485"/>
    <w:rsid w:val="00980535"/>
    <w:rsid w:val="009817B8"/>
    <w:rsid w:val="00983E1B"/>
    <w:rsid w:val="009869BE"/>
    <w:rsid w:val="009872B8"/>
    <w:rsid w:val="0099236C"/>
    <w:rsid w:val="00996E74"/>
    <w:rsid w:val="00996F6D"/>
    <w:rsid w:val="009A0307"/>
    <w:rsid w:val="009A4F4B"/>
    <w:rsid w:val="009B2978"/>
    <w:rsid w:val="009B4957"/>
    <w:rsid w:val="009C0CCB"/>
    <w:rsid w:val="009C3EEA"/>
    <w:rsid w:val="009C4187"/>
    <w:rsid w:val="009C6D41"/>
    <w:rsid w:val="009C75F6"/>
    <w:rsid w:val="009D023B"/>
    <w:rsid w:val="009D20DC"/>
    <w:rsid w:val="009D2A59"/>
    <w:rsid w:val="009D2B0F"/>
    <w:rsid w:val="009D3E1F"/>
    <w:rsid w:val="009D534A"/>
    <w:rsid w:val="009D765F"/>
    <w:rsid w:val="009E2BC6"/>
    <w:rsid w:val="009E3C77"/>
    <w:rsid w:val="009E40C7"/>
    <w:rsid w:val="009E66FB"/>
    <w:rsid w:val="009F21A2"/>
    <w:rsid w:val="009F24A8"/>
    <w:rsid w:val="009F73F7"/>
    <w:rsid w:val="00A042A2"/>
    <w:rsid w:val="00A05ACF"/>
    <w:rsid w:val="00A07023"/>
    <w:rsid w:val="00A10B9B"/>
    <w:rsid w:val="00A111E0"/>
    <w:rsid w:val="00A20E1C"/>
    <w:rsid w:val="00A213BC"/>
    <w:rsid w:val="00A23244"/>
    <w:rsid w:val="00A23F71"/>
    <w:rsid w:val="00A2416D"/>
    <w:rsid w:val="00A24327"/>
    <w:rsid w:val="00A3248A"/>
    <w:rsid w:val="00A34203"/>
    <w:rsid w:val="00A352E3"/>
    <w:rsid w:val="00A35AFF"/>
    <w:rsid w:val="00A37258"/>
    <w:rsid w:val="00A37677"/>
    <w:rsid w:val="00A42B52"/>
    <w:rsid w:val="00A50CD2"/>
    <w:rsid w:val="00A52525"/>
    <w:rsid w:val="00A56C14"/>
    <w:rsid w:val="00A63EB0"/>
    <w:rsid w:val="00A722B7"/>
    <w:rsid w:val="00A72364"/>
    <w:rsid w:val="00A7467E"/>
    <w:rsid w:val="00A7616B"/>
    <w:rsid w:val="00A76C9D"/>
    <w:rsid w:val="00A80F95"/>
    <w:rsid w:val="00A86046"/>
    <w:rsid w:val="00A86664"/>
    <w:rsid w:val="00A9123A"/>
    <w:rsid w:val="00A93BEA"/>
    <w:rsid w:val="00A94B9B"/>
    <w:rsid w:val="00A95C5E"/>
    <w:rsid w:val="00A960AB"/>
    <w:rsid w:val="00A96174"/>
    <w:rsid w:val="00A962F6"/>
    <w:rsid w:val="00A96ADD"/>
    <w:rsid w:val="00AA2A21"/>
    <w:rsid w:val="00AA2C9E"/>
    <w:rsid w:val="00AA3193"/>
    <w:rsid w:val="00AA56F8"/>
    <w:rsid w:val="00AA5C22"/>
    <w:rsid w:val="00AA6DCE"/>
    <w:rsid w:val="00AA6DD9"/>
    <w:rsid w:val="00AB07C3"/>
    <w:rsid w:val="00AB07DB"/>
    <w:rsid w:val="00AB3431"/>
    <w:rsid w:val="00AB549B"/>
    <w:rsid w:val="00AC069C"/>
    <w:rsid w:val="00AC4200"/>
    <w:rsid w:val="00AC5093"/>
    <w:rsid w:val="00AC581F"/>
    <w:rsid w:val="00AC7CA3"/>
    <w:rsid w:val="00AD0F34"/>
    <w:rsid w:val="00AD1D56"/>
    <w:rsid w:val="00AD3C7E"/>
    <w:rsid w:val="00AD578D"/>
    <w:rsid w:val="00AE4F1D"/>
    <w:rsid w:val="00AE5C87"/>
    <w:rsid w:val="00AF0371"/>
    <w:rsid w:val="00AF0D4E"/>
    <w:rsid w:val="00AF1D52"/>
    <w:rsid w:val="00B04B05"/>
    <w:rsid w:val="00B0535B"/>
    <w:rsid w:val="00B1110F"/>
    <w:rsid w:val="00B12461"/>
    <w:rsid w:val="00B13274"/>
    <w:rsid w:val="00B1563B"/>
    <w:rsid w:val="00B161B0"/>
    <w:rsid w:val="00B2205A"/>
    <w:rsid w:val="00B22C64"/>
    <w:rsid w:val="00B242BC"/>
    <w:rsid w:val="00B24EC7"/>
    <w:rsid w:val="00B25C8C"/>
    <w:rsid w:val="00B27079"/>
    <w:rsid w:val="00B31A4D"/>
    <w:rsid w:val="00B35302"/>
    <w:rsid w:val="00B3546F"/>
    <w:rsid w:val="00B37157"/>
    <w:rsid w:val="00B37CEE"/>
    <w:rsid w:val="00B43F2A"/>
    <w:rsid w:val="00B45209"/>
    <w:rsid w:val="00B47269"/>
    <w:rsid w:val="00B51583"/>
    <w:rsid w:val="00B52B19"/>
    <w:rsid w:val="00B55F79"/>
    <w:rsid w:val="00B566AE"/>
    <w:rsid w:val="00B57570"/>
    <w:rsid w:val="00B60192"/>
    <w:rsid w:val="00B60A1E"/>
    <w:rsid w:val="00B632C8"/>
    <w:rsid w:val="00B64794"/>
    <w:rsid w:val="00B64D3E"/>
    <w:rsid w:val="00B65688"/>
    <w:rsid w:val="00B7315D"/>
    <w:rsid w:val="00B73830"/>
    <w:rsid w:val="00B73B40"/>
    <w:rsid w:val="00B756FF"/>
    <w:rsid w:val="00B80275"/>
    <w:rsid w:val="00B8101D"/>
    <w:rsid w:val="00B81A49"/>
    <w:rsid w:val="00B833F7"/>
    <w:rsid w:val="00B84E4C"/>
    <w:rsid w:val="00B87CB3"/>
    <w:rsid w:val="00B9040D"/>
    <w:rsid w:val="00B90AF4"/>
    <w:rsid w:val="00B927E9"/>
    <w:rsid w:val="00B9367E"/>
    <w:rsid w:val="00BA0C85"/>
    <w:rsid w:val="00BA22D8"/>
    <w:rsid w:val="00BA4421"/>
    <w:rsid w:val="00BA57E1"/>
    <w:rsid w:val="00BB2B85"/>
    <w:rsid w:val="00BB3A0C"/>
    <w:rsid w:val="00BC3922"/>
    <w:rsid w:val="00BC638D"/>
    <w:rsid w:val="00BC6C26"/>
    <w:rsid w:val="00BC7AEE"/>
    <w:rsid w:val="00BD15FD"/>
    <w:rsid w:val="00BD191B"/>
    <w:rsid w:val="00BD6807"/>
    <w:rsid w:val="00BE21CB"/>
    <w:rsid w:val="00BE631E"/>
    <w:rsid w:val="00BF2BA8"/>
    <w:rsid w:val="00BF5E4E"/>
    <w:rsid w:val="00BF7B77"/>
    <w:rsid w:val="00C0071B"/>
    <w:rsid w:val="00C035E8"/>
    <w:rsid w:val="00C079F9"/>
    <w:rsid w:val="00C13190"/>
    <w:rsid w:val="00C13671"/>
    <w:rsid w:val="00C1719A"/>
    <w:rsid w:val="00C21880"/>
    <w:rsid w:val="00C243A9"/>
    <w:rsid w:val="00C262A6"/>
    <w:rsid w:val="00C26ED0"/>
    <w:rsid w:val="00C31329"/>
    <w:rsid w:val="00C330D7"/>
    <w:rsid w:val="00C376CF"/>
    <w:rsid w:val="00C403CC"/>
    <w:rsid w:val="00C41FA9"/>
    <w:rsid w:val="00C439D6"/>
    <w:rsid w:val="00C452B1"/>
    <w:rsid w:val="00C50CD7"/>
    <w:rsid w:val="00C52906"/>
    <w:rsid w:val="00C537A4"/>
    <w:rsid w:val="00C5445F"/>
    <w:rsid w:val="00C5556A"/>
    <w:rsid w:val="00C61D08"/>
    <w:rsid w:val="00C6416D"/>
    <w:rsid w:val="00C6702F"/>
    <w:rsid w:val="00C7423C"/>
    <w:rsid w:val="00C74D04"/>
    <w:rsid w:val="00C7585D"/>
    <w:rsid w:val="00C7751A"/>
    <w:rsid w:val="00C807A5"/>
    <w:rsid w:val="00C81045"/>
    <w:rsid w:val="00C8442E"/>
    <w:rsid w:val="00C86119"/>
    <w:rsid w:val="00C87031"/>
    <w:rsid w:val="00C9247F"/>
    <w:rsid w:val="00C9268B"/>
    <w:rsid w:val="00CA434D"/>
    <w:rsid w:val="00CA4F98"/>
    <w:rsid w:val="00CA517B"/>
    <w:rsid w:val="00CB0E34"/>
    <w:rsid w:val="00CB421D"/>
    <w:rsid w:val="00CB5677"/>
    <w:rsid w:val="00CB7E4C"/>
    <w:rsid w:val="00CC46B8"/>
    <w:rsid w:val="00CC4E11"/>
    <w:rsid w:val="00CD355B"/>
    <w:rsid w:val="00CD4ACA"/>
    <w:rsid w:val="00CD4D7E"/>
    <w:rsid w:val="00CD51FD"/>
    <w:rsid w:val="00CD5988"/>
    <w:rsid w:val="00CD62D9"/>
    <w:rsid w:val="00CD7CDF"/>
    <w:rsid w:val="00CE0710"/>
    <w:rsid w:val="00CE0EB0"/>
    <w:rsid w:val="00CE14C1"/>
    <w:rsid w:val="00CE5239"/>
    <w:rsid w:val="00CE774D"/>
    <w:rsid w:val="00CF0593"/>
    <w:rsid w:val="00CF1D28"/>
    <w:rsid w:val="00CF5724"/>
    <w:rsid w:val="00CF587A"/>
    <w:rsid w:val="00D02457"/>
    <w:rsid w:val="00D0514C"/>
    <w:rsid w:val="00D06644"/>
    <w:rsid w:val="00D07810"/>
    <w:rsid w:val="00D100E9"/>
    <w:rsid w:val="00D103B5"/>
    <w:rsid w:val="00D10D29"/>
    <w:rsid w:val="00D13D91"/>
    <w:rsid w:val="00D167DE"/>
    <w:rsid w:val="00D21009"/>
    <w:rsid w:val="00D229AF"/>
    <w:rsid w:val="00D24845"/>
    <w:rsid w:val="00D24BEE"/>
    <w:rsid w:val="00D26F82"/>
    <w:rsid w:val="00D271D1"/>
    <w:rsid w:val="00D274AB"/>
    <w:rsid w:val="00D3148F"/>
    <w:rsid w:val="00D335FE"/>
    <w:rsid w:val="00D35415"/>
    <w:rsid w:val="00D35430"/>
    <w:rsid w:val="00D35E35"/>
    <w:rsid w:val="00D3620F"/>
    <w:rsid w:val="00D3700F"/>
    <w:rsid w:val="00D4157B"/>
    <w:rsid w:val="00D43A9F"/>
    <w:rsid w:val="00D44E74"/>
    <w:rsid w:val="00D45779"/>
    <w:rsid w:val="00D459CC"/>
    <w:rsid w:val="00D45EDB"/>
    <w:rsid w:val="00D460EC"/>
    <w:rsid w:val="00D5044D"/>
    <w:rsid w:val="00D55C91"/>
    <w:rsid w:val="00D55EFE"/>
    <w:rsid w:val="00D57159"/>
    <w:rsid w:val="00D603A6"/>
    <w:rsid w:val="00D60BA0"/>
    <w:rsid w:val="00D611AF"/>
    <w:rsid w:val="00D63558"/>
    <w:rsid w:val="00D63E33"/>
    <w:rsid w:val="00D64650"/>
    <w:rsid w:val="00D65807"/>
    <w:rsid w:val="00D700DE"/>
    <w:rsid w:val="00D70ED0"/>
    <w:rsid w:val="00D71A20"/>
    <w:rsid w:val="00D7280C"/>
    <w:rsid w:val="00D75614"/>
    <w:rsid w:val="00D76C2C"/>
    <w:rsid w:val="00D76C31"/>
    <w:rsid w:val="00D81064"/>
    <w:rsid w:val="00D83E0F"/>
    <w:rsid w:val="00D95146"/>
    <w:rsid w:val="00D97629"/>
    <w:rsid w:val="00DA08B0"/>
    <w:rsid w:val="00DA1375"/>
    <w:rsid w:val="00DA184B"/>
    <w:rsid w:val="00DA468C"/>
    <w:rsid w:val="00DA4FDF"/>
    <w:rsid w:val="00DA5DFB"/>
    <w:rsid w:val="00DA5EF6"/>
    <w:rsid w:val="00DB47E8"/>
    <w:rsid w:val="00DB49FE"/>
    <w:rsid w:val="00DC1EF7"/>
    <w:rsid w:val="00DC2719"/>
    <w:rsid w:val="00DC2F49"/>
    <w:rsid w:val="00DC5FBF"/>
    <w:rsid w:val="00DC6401"/>
    <w:rsid w:val="00DC76AF"/>
    <w:rsid w:val="00DD1782"/>
    <w:rsid w:val="00DD3842"/>
    <w:rsid w:val="00DE0854"/>
    <w:rsid w:val="00DE1B35"/>
    <w:rsid w:val="00DE6339"/>
    <w:rsid w:val="00DF11C7"/>
    <w:rsid w:val="00DF5080"/>
    <w:rsid w:val="00DF68F6"/>
    <w:rsid w:val="00DF68FE"/>
    <w:rsid w:val="00E005E6"/>
    <w:rsid w:val="00E0266F"/>
    <w:rsid w:val="00E103E2"/>
    <w:rsid w:val="00E10424"/>
    <w:rsid w:val="00E11B44"/>
    <w:rsid w:val="00E133C6"/>
    <w:rsid w:val="00E136FF"/>
    <w:rsid w:val="00E14358"/>
    <w:rsid w:val="00E14A05"/>
    <w:rsid w:val="00E14FD3"/>
    <w:rsid w:val="00E15D46"/>
    <w:rsid w:val="00E20617"/>
    <w:rsid w:val="00E22854"/>
    <w:rsid w:val="00E23F80"/>
    <w:rsid w:val="00E276D4"/>
    <w:rsid w:val="00E27FAF"/>
    <w:rsid w:val="00E3052E"/>
    <w:rsid w:val="00E310EA"/>
    <w:rsid w:val="00E31BFE"/>
    <w:rsid w:val="00E34810"/>
    <w:rsid w:val="00E35C4A"/>
    <w:rsid w:val="00E414DD"/>
    <w:rsid w:val="00E4243E"/>
    <w:rsid w:val="00E43141"/>
    <w:rsid w:val="00E43817"/>
    <w:rsid w:val="00E5381A"/>
    <w:rsid w:val="00E564A3"/>
    <w:rsid w:val="00E5734A"/>
    <w:rsid w:val="00E642D7"/>
    <w:rsid w:val="00E73108"/>
    <w:rsid w:val="00E756AD"/>
    <w:rsid w:val="00E82C20"/>
    <w:rsid w:val="00E82F11"/>
    <w:rsid w:val="00E8491D"/>
    <w:rsid w:val="00E86E2E"/>
    <w:rsid w:val="00E9162C"/>
    <w:rsid w:val="00E92276"/>
    <w:rsid w:val="00E92696"/>
    <w:rsid w:val="00E94F88"/>
    <w:rsid w:val="00EA00AB"/>
    <w:rsid w:val="00EA2C30"/>
    <w:rsid w:val="00EA353C"/>
    <w:rsid w:val="00EA619B"/>
    <w:rsid w:val="00EA64AE"/>
    <w:rsid w:val="00EA7E18"/>
    <w:rsid w:val="00EB2FFF"/>
    <w:rsid w:val="00EB4C59"/>
    <w:rsid w:val="00EB6950"/>
    <w:rsid w:val="00EC1AB9"/>
    <w:rsid w:val="00EC391D"/>
    <w:rsid w:val="00EC4A83"/>
    <w:rsid w:val="00EC59B7"/>
    <w:rsid w:val="00EC6BEF"/>
    <w:rsid w:val="00EC71A4"/>
    <w:rsid w:val="00ED0ACE"/>
    <w:rsid w:val="00ED5E3E"/>
    <w:rsid w:val="00ED610A"/>
    <w:rsid w:val="00ED61BA"/>
    <w:rsid w:val="00ED7BE7"/>
    <w:rsid w:val="00ED7C33"/>
    <w:rsid w:val="00EE1D05"/>
    <w:rsid w:val="00EE3713"/>
    <w:rsid w:val="00EE6033"/>
    <w:rsid w:val="00EE7D57"/>
    <w:rsid w:val="00EF0AE9"/>
    <w:rsid w:val="00EF1B4E"/>
    <w:rsid w:val="00EF2917"/>
    <w:rsid w:val="00EF62E0"/>
    <w:rsid w:val="00EF6B41"/>
    <w:rsid w:val="00F055B5"/>
    <w:rsid w:val="00F101A0"/>
    <w:rsid w:val="00F14F0D"/>
    <w:rsid w:val="00F15FD0"/>
    <w:rsid w:val="00F21AD0"/>
    <w:rsid w:val="00F21EFA"/>
    <w:rsid w:val="00F223BE"/>
    <w:rsid w:val="00F22517"/>
    <w:rsid w:val="00F30387"/>
    <w:rsid w:val="00F3206E"/>
    <w:rsid w:val="00F34868"/>
    <w:rsid w:val="00F3723B"/>
    <w:rsid w:val="00F403C3"/>
    <w:rsid w:val="00F42F80"/>
    <w:rsid w:val="00F44A4E"/>
    <w:rsid w:val="00F47BCC"/>
    <w:rsid w:val="00F50062"/>
    <w:rsid w:val="00F50669"/>
    <w:rsid w:val="00F532D3"/>
    <w:rsid w:val="00F60064"/>
    <w:rsid w:val="00F60459"/>
    <w:rsid w:val="00F611FF"/>
    <w:rsid w:val="00F62FE6"/>
    <w:rsid w:val="00F63251"/>
    <w:rsid w:val="00F668AB"/>
    <w:rsid w:val="00F66ED5"/>
    <w:rsid w:val="00F70CEA"/>
    <w:rsid w:val="00F717BA"/>
    <w:rsid w:val="00F717EA"/>
    <w:rsid w:val="00F73CA6"/>
    <w:rsid w:val="00F73F9B"/>
    <w:rsid w:val="00F77F60"/>
    <w:rsid w:val="00F8095B"/>
    <w:rsid w:val="00F80A49"/>
    <w:rsid w:val="00F826AE"/>
    <w:rsid w:val="00F8506D"/>
    <w:rsid w:val="00F86FA7"/>
    <w:rsid w:val="00F94B1E"/>
    <w:rsid w:val="00F94F86"/>
    <w:rsid w:val="00F9626F"/>
    <w:rsid w:val="00F9689E"/>
    <w:rsid w:val="00FA222B"/>
    <w:rsid w:val="00FA3D5C"/>
    <w:rsid w:val="00FA4516"/>
    <w:rsid w:val="00FA480A"/>
    <w:rsid w:val="00FB0BF9"/>
    <w:rsid w:val="00FB37A0"/>
    <w:rsid w:val="00FB62EC"/>
    <w:rsid w:val="00FB6F5D"/>
    <w:rsid w:val="00FB7166"/>
    <w:rsid w:val="00FB7218"/>
    <w:rsid w:val="00FB76E7"/>
    <w:rsid w:val="00FC1E09"/>
    <w:rsid w:val="00FC76FA"/>
    <w:rsid w:val="00FD5B32"/>
    <w:rsid w:val="00FD5B42"/>
    <w:rsid w:val="00FD6B4D"/>
    <w:rsid w:val="00FE0341"/>
    <w:rsid w:val="00FE0908"/>
    <w:rsid w:val="00FF094A"/>
    <w:rsid w:val="00FF0C1B"/>
    <w:rsid w:val="00FF5093"/>
    <w:rsid w:val="00FF76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33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76E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6C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F223B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13C3D"/>
    <w:rPr>
      <w:sz w:val="16"/>
      <w:szCs w:val="16"/>
    </w:rPr>
  </w:style>
  <w:style w:type="paragraph" w:styleId="Textocomentario">
    <w:name w:val="annotation text"/>
    <w:basedOn w:val="Normal"/>
    <w:link w:val="TextocomentarioCar"/>
    <w:uiPriority w:val="99"/>
    <w:semiHidden/>
    <w:unhideWhenUsed/>
    <w:rsid w:val="00013C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3C3D"/>
    <w:rPr>
      <w:sz w:val="20"/>
      <w:szCs w:val="20"/>
    </w:rPr>
  </w:style>
  <w:style w:type="paragraph" w:styleId="Asuntodelcomentario">
    <w:name w:val="annotation subject"/>
    <w:basedOn w:val="Textocomentario"/>
    <w:next w:val="Textocomentario"/>
    <w:link w:val="AsuntodelcomentarioCar"/>
    <w:uiPriority w:val="99"/>
    <w:semiHidden/>
    <w:unhideWhenUsed/>
    <w:rsid w:val="00013C3D"/>
    <w:rPr>
      <w:b/>
      <w:bCs/>
    </w:rPr>
  </w:style>
  <w:style w:type="character" w:customStyle="1" w:styleId="AsuntodelcomentarioCar">
    <w:name w:val="Asunto del comentario Car"/>
    <w:basedOn w:val="TextocomentarioCar"/>
    <w:link w:val="Asuntodelcomentario"/>
    <w:uiPriority w:val="99"/>
    <w:semiHidden/>
    <w:rsid w:val="00013C3D"/>
    <w:rPr>
      <w:b/>
      <w:bCs/>
      <w:sz w:val="20"/>
      <w:szCs w:val="20"/>
    </w:rPr>
  </w:style>
  <w:style w:type="paragraph" w:styleId="Textodeglobo">
    <w:name w:val="Balloon Text"/>
    <w:basedOn w:val="Normal"/>
    <w:link w:val="TextodegloboCar"/>
    <w:uiPriority w:val="99"/>
    <w:semiHidden/>
    <w:unhideWhenUsed/>
    <w:rsid w:val="00013C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C3D"/>
    <w:rPr>
      <w:rFonts w:ascii="Segoe UI" w:hAnsi="Segoe UI" w:cs="Segoe UI"/>
      <w:sz w:val="18"/>
      <w:szCs w:val="18"/>
    </w:rPr>
  </w:style>
  <w:style w:type="paragraph" w:styleId="Encabezado">
    <w:name w:val="header"/>
    <w:basedOn w:val="Normal"/>
    <w:link w:val="EncabezadoCar"/>
    <w:uiPriority w:val="99"/>
    <w:unhideWhenUsed/>
    <w:rsid w:val="003A45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50A"/>
  </w:style>
  <w:style w:type="paragraph" w:styleId="Piedepgina">
    <w:name w:val="footer"/>
    <w:basedOn w:val="Normal"/>
    <w:link w:val="PiedepginaCar"/>
    <w:uiPriority w:val="99"/>
    <w:unhideWhenUsed/>
    <w:rsid w:val="003A45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50A"/>
  </w:style>
  <w:style w:type="character" w:customStyle="1" w:styleId="text">
    <w:name w:val="text"/>
    <w:basedOn w:val="Fuentedeprrafopredeter"/>
    <w:rsid w:val="00251FD1"/>
  </w:style>
  <w:style w:type="character" w:styleId="Hipervnculo">
    <w:name w:val="Hyperlink"/>
    <w:basedOn w:val="Fuentedeprrafopredeter"/>
    <w:uiPriority w:val="99"/>
    <w:unhideWhenUsed/>
    <w:rsid w:val="00BC7AEE"/>
    <w:rPr>
      <w:color w:val="0000FF"/>
      <w:u w:val="single"/>
    </w:rPr>
  </w:style>
  <w:style w:type="character" w:styleId="Textoennegrita">
    <w:name w:val="Strong"/>
    <w:basedOn w:val="Fuentedeprrafopredeter"/>
    <w:uiPriority w:val="22"/>
    <w:qFormat/>
    <w:rsid w:val="00FE0341"/>
    <w:rPr>
      <w:b/>
      <w:bCs/>
    </w:rPr>
  </w:style>
  <w:style w:type="paragraph" w:styleId="NormalWeb">
    <w:name w:val="Normal (Web)"/>
    <w:basedOn w:val="Normal"/>
    <w:uiPriority w:val="99"/>
    <w:unhideWhenUsed/>
    <w:rsid w:val="004452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jxassistivemathml">
    <w:name w:val="mjx_assistive_mathml"/>
    <w:basedOn w:val="Fuentedeprrafopredeter"/>
    <w:rsid w:val="00445221"/>
  </w:style>
  <w:style w:type="character" w:customStyle="1" w:styleId="Ttulo4Car">
    <w:name w:val="Título 4 Car"/>
    <w:basedOn w:val="Fuentedeprrafopredeter"/>
    <w:link w:val="Ttulo4"/>
    <w:uiPriority w:val="9"/>
    <w:rsid w:val="00F223BE"/>
    <w:rPr>
      <w:rFonts w:ascii="Times New Roman" w:eastAsia="Times New Roman" w:hAnsi="Times New Roman" w:cs="Times New Roman"/>
      <w:b/>
      <w:bCs/>
      <w:sz w:val="24"/>
      <w:szCs w:val="24"/>
      <w:lang w:eastAsia="es-CO"/>
    </w:rPr>
  </w:style>
  <w:style w:type="character" w:customStyle="1" w:styleId="Ttulo2Car">
    <w:name w:val="Título 2 Car"/>
    <w:basedOn w:val="Fuentedeprrafopredeter"/>
    <w:link w:val="Ttulo2"/>
    <w:uiPriority w:val="9"/>
    <w:semiHidden/>
    <w:rsid w:val="00076EA8"/>
    <w:rPr>
      <w:rFonts w:asciiTheme="majorHAnsi" w:eastAsiaTheme="majorEastAsia" w:hAnsiTheme="majorHAnsi" w:cstheme="majorBidi"/>
      <w:color w:val="2E74B5" w:themeColor="accent1" w:themeShade="BF"/>
      <w:sz w:val="26"/>
      <w:szCs w:val="26"/>
    </w:rPr>
  </w:style>
  <w:style w:type="paragraph" w:styleId="Bibliografa">
    <w:name w:val="Bibliography"/>
    <w:basedOn w:val="Normal"/>
    <w:next w:val="Normal"/>
    <w:uiPriority w:val="37"/>
    <w:unhideWhenUsed/>
    <w:rsid w:val="00E22854"/>
    <w:pPr>
      <w:spacing w:after="0" w:line="480" w:lineRule="auto"/>
      <w:ind w:firstLine="680"/>
    </w:pPr>
    <w:rPr>
      <w:rFonts w:ascii="Times New Roman" w:hAnsi="Times New Roman"/>
      <w:sz w:val="24"/>
    </w:rPr>
  </w:style>
  <w:style w:type="character" w:styleId="Hipervnculovisitado">
    <w:name w:val="FollowedHyperlink"/>
    <w:basedOn w:val="Fuentedeprrafopredeter"/>
    <w:uiPriority w:val="99"/>
    <w:semiHidden/>
    <w:unhideWhenUsed/>
    <w:rsid w:val="00441DDE"/>
    <w:rPr>
      <w:color w:val="954F72" w:themeColor="followedHyperlink"/>
      <w:u w:val="single"/>
    </w:rPr>
  </w:style>
  <w:style w:type="character" w:styleId="nfasis">
    <w:name w:val="Emphasis"/>
    <w:basedOn w:val="Fuentedeprrafopredeter"/>
    <w:uiPriority w:val="20"/>
    <w:qFormat/>
    <w:rsid w:val="00472C4F"/>
    <w:rPr>
      <w:i/>
      <w:iCs/>
    </w:rPr>
  </w:style>
  <w:style w:type="character" w:customStyle="1" w:styleId="Ttulo3Car">
    <w:name w:val="Título 3 Car"/>
    <w:basedOn w:val="Fuentedeprrafopredeter"/>
    <w:link w:val="Ttulo3"/>
    <w:uiPriority w:val="9"/>
    <w:rsid w:val="00A76C9D"/>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uiPriority w:val="35"/>
    <w:semiHidden/>
    <w:unhideWhenUsed/>
    <w:qFormat/>
    <w:rsid w:val="00C7585D"/>
    <w:pPr>
      <w:spacing w:after="200" w:line="240" w:lineRule="auto"/>
      <w:ind w:firstLine="680"/>
    </w:pPr>
    <w:rPr>
      <w:rFonts w:ascii="Times New Roman" w:hAnsi="Times New Roman"/>
      <w:b/>
      <w:bCs/>
      <w:color w:val="5B9BD5" w:themeColor="accent1"/>
      <w:sz w:val="18"/>
      <w:szCs w:val="18"/>
    </w:rPr>
  </w:style>
  <w:style w:type="paragraph" w:styleId="Textoindependiente">
    <w:name w:val="Body Text"/>
    <w:basedOn w:val="Normal"/>
    <w:link w:val="TextoindependienteCar"/>
    <w:uiPriority w:val="1"/>
    <w:semiHidden/>
    <w:unhideWhenUsed/>
    <w:qFormat/>
    <w:rsid w:val="00C7585D"/>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semiHidden/>
    <w:rsid w:val="00C7585D"/>
    <w:rPr>
      <w:rFonts w:ascii="Times New Roman" w:eastAsia="Times New Roman" w:hAnsi="Times New Roman" w:cs="Times New Roman"/>
      <w:sz w:val="24"/>
      <w:szCs w:val="24"/>
      <w:lang w:val="es-ES" w:eastAsia="es-ES" w:bidi="es-ES"/>
    </w:rPr>
  </w:style>
  <w:style w:type="paragraph" w:styleId="Sinespaciado">
    <w:name w:val="No Spacing"/>
    <w:aliases w:val="tablas o figuras"/>
    <w:uiPriority w:val="1"/>
    <w:qFormat/>
    <w:rsid w:val="00C7585D"/>
    <w:pPr>
      <w:spacing w:after="240" w:line="240" w:lineRule="auto"/>
    </w:pPr>
    <w:rPr>
      <w:rFonts w:ascii="Times New Roman" w:hAnsi="Times New Roman"/>
      <w:i/>
      <w:sz w:val="24"/>
    </w:rPr>
  </w:style>
  <w:style w:type="paragraph" w:styleId="Prrafodelista">
    <w:name w:val="List Paragraph"/>
    <w:basedOn w:val="Normal"/>
    <w:uiPriority w:val="34"/>
    <w:qFormat/>
    <w:rsid w:val="00C7585D"/>
    <w:pPr>
      <w:spacing w:after="200" w:line="276" w:lineRule="auto"/>
      <w:ind w:left="720" w:firstLine="680"/>
      <w:contextualSpacing/>
    </w:pPr>
    <w:rPr>
      <w:rFonts w:ascii="Times New Roman" w:hAnsi="Times New Roman"/>
      <w:sz w:val="24"/>
    </w:rPr>
  </w:style>
  <w:style w:type="table" w:styleId="Tablaconcuadrcula">
    <w:name w:val="Table Grid"/>
    <w:basedOn w:val="Tablanormal"/>
    <w:uiPriority w:val="39"/>
    <w:rsid w:val="0040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D17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E103E2"/>
    <w:pPr>
      <w:spacing w:after="0" w:line="240" w:lineRule="auto"/>
    </w:pPr>
  </w:style>
  <w:style w:type="paragraph" w:styleId="Textonotapie">
    <w:name w:val="footnote text"/>
    <w:basedOn w:val="Normal"/>
    <w:link w:val="TextonotapieCar"/>
    <w:uiPriority w:val="99"/>
    <w:semiHidden/>
    <w:unhideWhenUsed/>
    <w:rsid w:val="00337A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7AA8"/>
    <w:rPr>
      <w:sz w:val="20"/>
      <w:szCs w:val="20"/>
    </w:rPr>
  </w:style>
  <w:style w:type="character" w:styleId="Refdenotaalpie">
    <w:name w:val="footnote reference"/>
    <w:basedOn w:val="Fuentedeprrafopredeter"/>
    <w:uiPriority w:val="99"/>
    <w:semiHidden/>
    <w:unhideWhenUsed/>
    <w:rsid w:val="00337AA8"/>
    <w:rPr>
      <w:vertAlign w:val="superscript"/>
    </w:rPr>
  </w:style>
  <w:style w:type="table" w:styleId="Tablanormal3">
    <w:name w:val="Plain Table 3"/>
    <w:basedOn w:val="Tablanormal"/>
    <w:uiPriority w:val="43"/>
    <w:rsid w:val="00611A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1">
    <w:name w:val="Mención sin resolver1"/>
    <w:basedOn w:val="Fuentedeprrafopredeter"/>
    <w:uiPriority w:val="99"/>
    <w:semiHidden/>
    <w:unhideWhenUsed/>
    <w:rsid w:val="00CC46B8"/>
    <w:rPr>
      <w:color w:val="605E5C"/>
      <w:shd w:val="clear" w:color="auto" w:fill="E1DFDD"/>
    </w:rPr>
  </w:style>
  <w:style w:type="character" w:customStyle="1" w:styleId="Mencinsinresolver2">
    <w:name w:val="Mención sin resolver2"/>
    <w:basedOn w:val="Fuentedeprrafopredeter"/>
    <w:uiPriority w:val="99"/>
    <w:semiHidden/>
    <w:unhideWhenUsed/>
    <w:rsid w:val="0032194C"/>
    <w:rPr>
      <w:color w:val="605E5C"/>
      <w:shd w:val="clear" w:color="auto" w:fill="E1DFDD"/>
    </w:rPr>
  </w:style>
  <w:style w:type="character" w:customStyle="1" w:styleId="Mencinsinresolver3">
    <w:name w:val="Mención sin resolver3"/>
    <w:basedOn w:val="Fuentedeprrafopredeter"/>
    <w:uiPriority w:val="99"/>
    <w:semiHidden/>
    <w:unhideWhenUsed/>
    <w:rsid w:val="00225FF9"/>
    <w:rPr>
      <w:color w:val="605E5C"/>
      <w:shd w:val="clear" w:color="auto" w:fill="E1DFDD"/>
    </w:rPr>
  </w:style>
  <w:style w:type="character" w:styleId="Mencinsinresolver">
    <w:name w:val="Unresolved Mention"/>
    <w:basedOn w:val="Fuentedeprrafopredeter"/>
    <w:uiPriority w:val="99"/>
    <w:semiHidden/>
    <w:unhideWhenUsed/>
    <w:rsid w:val="00663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780">
      <w:bodyDiv w:val="1"/>
      <w:marLeft w:val="0"/>
      <w:marRight w:val="0"/>
      <w:marTop w:val="0"/>
      <w:marBottom w:val="0"/>
      <w:divBdr>
        <w:top w:val="none" w:sz="0" w:space="0" w:color="auto"/>
        <w:left w:val="none" w:sz="0" w:space="0" w:color="auto"/>
        <w:bottom w:val="none" w:sz="0" w:space="0" w:color="auto"/>
        <w:right w:val="none" w:sz="0" w:space="0" w:color="auto"/>
      </w:divBdr>
      <w:divsChild>
        <w:div w:id="1284724561">
          <w:marLeft w:val="0"/>
          <w:marRight w:val="0"/>
          <w:marTop w:val="0"/>
          <w:marBottom w:val="0"/>
          <w:divBdr>
            <w:top w:val="none" w:sz="0" w:space="0" w:color="auto"/>
            <w:left w:val="none" w:sz="0" w:space="0" w:color="auto"/>
            <w:bottom w:val="none" w:sz="0" w:space="0" w:color="auto"/>
            <w:right w:val="none" w:sz="0" w:space="0" w:color="auto"/>
          </w:divBdr>
        </w:div>
        <w:div w:id="1764180315">
          <w:marLeft w:val="0"/>
          <w:marRight w:val="0"/>
          <w:marTop w:val="0"/>
          <w:marBottom w:val="0"/>
          <w:divBdr>
            <w:top w:val="none" w:sz="0" w:space="0" w:color="auto"/>
            <w:left w:val="none" w:sz="0" w:space="0" w:color="auto"/>
            <w:bottom w:val="none" w:sz="0" w:space="0" w:color="auto"/>
            <w:right w:val="none" w:sz="0" w:space="0" w:color="auto"/>
          </w:divBdr>
        </w:div>
        <w:div w:id="1266571257">
          <w:marLeft w:val="0"/>
          <w:marRight w:val="0"/>
          <w:marTop w:val="0"/>
          <w:marBottom w:val="0"/>
          <w:divBdr>
            <w:top w:val="none" w:sz="0" w:space="0" w:color="auto"/>
            <w:left w:val="none" w:sz="0" w:space="0" w:color="auto"/>
            <w:bottom w:val="none" w:sz="0" w:space="0" w:color="auto"/>
            <w:right w:val="none" w:sz="0" w:space="0" w:color="auto"/>
          </w:divBdr>
        </w:div>
      </w:divsChild>
    </w:div>
    <w:div w:id="51854969">
      <w:bodyDiv w:val="1"/>
      <w:marLeft w:val="0"/>
      <w:marRight w:val="0"/>
      <w:marTop w:val="0"/>
      <w:marBottom w:val="0"/>
      <w:divBdr>
        <w:top w:val="none" w:sz="0" w:space="0" w:color="auto"/>
        <w:left w:val="none" w:sz="0" w:space="0" w:color="auto"/>
        <w:bottom w:val="none" w:sz="0" w:space="0" w:color="auto"/>
        <w:right w:val="none" w:sz="0" w:space="0" w:color="auto"/>
      </w:divBdr>
    </w:div>
    <w:div w:id="53358134">
      <w:bodyDiv w:val="1"/>
      <w:marLeft w:val="0"/>
      <w:marRight w:val="0"/>
      <w:marTop w:val="0"/>
      <w:marBottom w:val="0"/>
      <w:divBdr>
        <w:top w:val="none" w:sz="0" w:space="0" w:color="auto"/>
        <w:left w:val="none" w:sz="0" w:space="0" w:color="auto"/>
        <w:bottom w:val="none" w:sz="0" w:space="0" w:color="auto"/>
        <w:right w:val="none" w:sz="0" w:space="0" w:color="auto"/>
      </w:divBdr>
      <w:divsChild>
        <w:div w:id="553540422">
          <w:marLeft w:val="0"/>
          <w:marRight w:val="0"/>
          <w:marTop w:val="0"/>
          <w:marBottom w:val="0"/>
          <w:divBdr>
            <w:top w:val="none" w:sz="0" w:space="0" w:color="auto"/>
            <w:left w:val="none" w:sz="0" w:space="0" w:color="auto"/>
            <w:bottom w:val="none" w:sz="0" w:space="0" w:color="auto"/>
            <w:right w:val="none" w:sz="0" w:space="0" w:color="auto"/>
          </w:divBdr>
        </w:div>
        <w:div w:id="771125593">
          <w:marLeft w:val="0"/>
          <w:marRight w:val="0"/>
          <w:marTop w:val="0"/>
          <w:marBottom w:val="0"/>
          <w:divBdr>
            <w:top w:val="none" w:sz="0" w:space="0" w:color="auto"/>
            <w:left w:val="none" w:sz="0" w:space="0" w:color="auto"/>
            <w:bottom w:val="none" w:sz="0" w:space="0" w:color="auto"/>
            <w:right w:val="none" w:sz="0" w:space="0" w:color="auto"/>
          </w:divBdr>
        </w:div>
      </w:divsChild>
    </w:div>
    <w:div w:id="123088419">
      <w:bodyDiv w:val="1"/>
      <w:marLeft w:val="0"/>
      <w:marRight w:val="0"/>
      <w:marTop w:val="0"/>
      <w:marBottom w:val="0"/>
      <w:divBdr>
        <w:top w:val="none" w:sz="0" w:space="0" w:color="auto"/>
        <w:left w:val="none" w:sz="0" w:space="0" w:color="auto"/>
        <w:bottom w:val="none" w:sz="0" w:space="0" w:color="auto"/>
        <w:right w:val="none" w:sz="0" w:space="0" w:color="auto"/>
      </w:divBdr>
    </w:div>
    <w:div w:id="242759673">
      <w:bodyDiv w:val="1"/>
      <w:marLeft w:val="0"/>
      <w:marRight w:val="0"/>
      <w:marTop w:val="0"/>
      <w:marBottom w:val="0"/>
      <w:divBdr>
        <w:top w:val="none" w:sz="0" w:space="0" w:color="auto"/>
        <w:left w:val="none" w:sz="0" w:space="0" w:color="auto"/>
        <w:bottom w:val="none" w:sz="0" w:space="0" w:color="auto"/>
        <w:right w:val="none" w:sz="0" w:space="0" w:color="auto"/>
      </w:divBdr>
      <w:divsChild>
        <w:div w:id="1502505895">
          <w:marLeft w:val="0"/>
          <w:marRight w:val="0"/>
          <w:marTop w:val="0"/>
          <w:marBottom w:val="0"/>
          <w:divBdr>
            <w:top w:val="none" w:sz="0" w:space="0" w:color="auto"/>
            <w:left w:val="none" w:sz="0" w:space="0" w:color="auto"/>
            <w:bottom w:val="none" w:sz="0" w:space="0" w:color="auto"/>
            <w:right w:val="none" w:sz="0" w:space="0" w:color="auto"/>
          </w:divBdr>
          <w:divsChild>
            <w:div w:id="571231953">
              <w:marLeft w:val="0"/>
              <w:marRight w:val="0"/>
              <w:marTop w:val="0"/>
              <w:marBottom w:val="120"/>
              <w:divBdr>
                <w:top w:val="none" w:sz="0" w:space="0" w:color="auto"/>
                <w:left w:val="none" w:sz="0" w:space="0" w:color="auto"/>
                <w:bottom w:val="none" w:sz="0" w:space="0" w:color="auto"/>
                <w:right w:val="none" w:sz="0" w:space="0" w:color="auto"/>
              </w:divBdr>
              <w:divsChild>
                <w:div w:id="1419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5229">
      <w:bodyDiv w:val="1"/>
      <w:marLeft w:val="0"/>
      <w:marRight w:val="0"/>
      <w:marTop w:val="0"/>
      <w:marBottom w:val="0"/>
      <w:divBdr>
        <w:top w:val="none" w:sz="0" w:space="0" w:color="auto"/>
        <w:left w:val="none" w:sz="0" w:space="0" w:color="auto"/>
        <w:bottom w:val="none" w:sz="0" w:space="0" w:color="auto"/>
        <w:right w:val="none" w:sz="0" w:space="0" w:color="auto"/>
      </w:divBdr>
      <w:divsChild>
        <w:div w:id="894506055">
          <w:marLeft w:val="0"/>
          <w:marRight w:val="0"/>
          <w:marTop w:val="0"/>
          <w:marBottom w:val="0"/>
          <w:divBdr>
            <w:top w:val="none" w:sz="0" w:space="0" w:color="auto"/>
            <w:left w:val="none" w:sz="0" w:space="0" w:color="auto"/>
            <w:bottom w:val="none" w:sz="0" w:space="0" w:color="auto"/>
            <w:right w:val="none" w:sz="0" w:space="0" w:color="auto"/>
          </w:divBdr>
        </w:div>
        <w:div w:id="94593138">
          <w:marLeft w:val="0"/>
          <w:marRight w:val="0"/>
          <w:marTop w:val="0"/>
          <w:marBottom w:val="0"/>
          <w:divBdr>
            <w:top w:val="none" w:sz="0" w:space="0" w:color="auto"/>
            <w:left w:val="none" w:sz="0" w:space="0" w:color="auto"/>
            <w:bottom w:val="none" w:sz="0" w:space="0" w:color="auto"/>
            <w:right w:val="none" w:sz="0" w:space="0" w:color="auto"/>
          </w:divBdr>
        </w:div>
      </w:divsChild>
    </w:div>
    <w:div w:id="326056699">
      <w:bodyDiv w:val="1"/>
      <w:marLeft w:val="0"/>
      <w:marRight w:val="0"/>
      <w:marTop w:val="0"/>
      <w:marBottom w:val="0"/>
      <w:divBdr>
        <w:top w:val="none" w:sz="0" w:space="0" w:color="auto"/>
        <w:left w:val="none" w:sz="0" w:space="0" w:color="auto"/>
        <w:bottom w:val="none" w:sz="0" w:space="0" w:color="auto"/>
        <w:right w:val="none" w:sz="0" w:space="0" w:color="auto"/>
      </w:divBdr>
    </w:div>
    <w:div w:id="378750229">
      <w:bodyDiv w:val="1"/>
      <w:marLeft w:val="0"/>
      <w:marRight w:val="0"/>
      <w:marTop w:val="0"/>
      <w:marBottom w:val="0"/>
      <w:divBdr>
        <w:top w:val="none" w:sz="0" w:space="0" w:color="auto"/>
        <w:left w:val="none" w:sz="0" w:space="0" w:color="auto"/>
        <w:bottom w:val="none" w:sz="0" w:space="0" w:color="auto"/>
        <w:right w:val="none" w:sz="0" w:space="0" w:color="auto"/>
      </w:divBdr>
    </w:div>
    <w:div w:id="458767463">
      <w:bodyDiv w:val="1"/>
      <w:marLeft w:val="0"/>
      <w:marRight w:val="0"/>
      <w:marTop w:val="0"/>
      <w:marBottom w:val="0"/>
      <w:divBdr>
        <w:top w:val="none" w:sz="0" w:space="0" w:color="auto"/>
        <w:left w:val="none" w:sz="0" w:space="0" w:color="auto"/>
        <w:bottom w:val="none" w:sz="0" w:space="0" w:color="auto"/>
        <w:right w:val="none" w:sz="0" w:space="0" w:color="auto"/>
      </w:divBdr>
    </w:div>
    <w:div w:id="541869785">
      <w:bodyDiv w:val="1"/>
      <w:marLeft w:val="0"/>
      <w:marRight w:val="0"/>
      <w:marTop w:val="0"/>
      <w:marBottom w:val="0"/>
      <w:divBdr>
        <w:top w:val="none" w:sz="0" w:space="0" w:color="auto"/>
        <w:left w:val="none" w:sz="0" w:space="0" w:color="auto"/>
        <w:bottom w:val="none" w:sz="0" w:space="0" w:color="auto"/>
        <w:right w:val="none" w:sz="0" w:space="0" w:color="auto"/>
      </w:divBdr>
    </w:div>
    <w:div w:id="551310485">
      <w:bodyDiv w:val="1"/>
      <w:marLeft w:val="0"/>
      <w:marRight w:val="0"/>
      <w:marTop w:val="0"/>
      <w:marBottom w:val="0"/>
      <w:divBdr>
        <w:top w:val="none" w:sz="0" w:space="0" w:color="auto"/>
        <w:left w:val="none" w:sz="0" w:space="0" w:color="auto"/>
        <w:bottom w:val="none" w:sz="0" w:space="0" w:color="auto"/>
        <w:right w:val="none" w:sz="0" w:space="0" w:color="auto"/>
      </w:divBdr>
    </w:div>
    <w:div w:id="606548258">
      <w:bodyDiv w:val="1"/>
      <w:marLeft w:val="0"/>
      <w:marRight w:val="0"/>
      <w:marTop w:val="0"/>
      <w:marBottom w:val="0"/>
      <w:divBdr>
        <w:top w:val="none" w:sz="0" w:space="0" w:color="auto"/>
        <w:left w:val="none" w:sz="0" w:space="0" w:color="auto"/>
        <w:bottom w:val="none" w:sz="0" w:space="0" w:color="auto"/>
        <w:right w:val="none" w:sz="0" w:space="0" w:color="auto"/>
      </w:divBdr>
    </w:div>
    <w:div w:id="632177264">
      <w:bodyDiv w:val="1"/>
      <w:marLeft w:val="0"/>
      <w:marRight w:val="0"/>
      <w:marTop w:val="0"/>
      <w:marBottom w:val="0"/>
      <w:divBdr>
        <w:top w:val="none" w:sz="0" w:space="0" w:color="auto"/>
        <w:left w:val="none" w:sz="0" w:space="0" w:color="auto"/>
        <w:bottom w:val="none" w:sz="0" w:space="0" w:color="auto"/>
        <w:right w:val="none" w:sz="0" w:space="0" w:color="auto"/>
      </w:divBdr>
    </w:div>
    <w:div w:id="637497162">
      <w:bodyDiv w:val="1"/>
      <w:marLeft w:val="0"/>
      <w:marRight w:val="0"/>
      <w:marTop w:val="0"/>
      <w:marBottom w:val="0"/>
      <w:divBdr>
        <w:top w:val="none" w:sz="0" w:space="0" w:color="auto"/>
        <w:left w:val="none" w:sz="0" w:space="0" w:color="auto"/>
        <w:bottom w:val="none" w:sz="0" w:space="0" w:color="auto"/>
        <w:right w:val="none" w:sz="0" w:space="0" w:color="auto"/>
      </w:divBdr>
      <w:divsChild>
        <w:div w:id="1680544174">
          <w:marLeft w:val="0"/>
          <w:marRight w:val="0"/>
          <w:marTop w:val="0"/>
          <w:marBottom w:val="0"/>
          <w:divBdr>
            <w:top w:val="none" w:sz="0" w:space="0" w:color="auto"/>
            <w:left w:val="none" w:sz="0" w:space="0" w:color="auto"/>
            <w:bottom w:val="none" w:sz="0" w:space="0" w:color="auto"/>
            <w:right w:val="none" w:sz="0" w:space="0" w:color="auto"/>
          </w:divBdr>
        </w:div>
        <w:div w:id="1173646345">
          <w:marLeft w:val="0"/>
          <w:marRight w:val="0"/>
          <w:marTop w:val="0"/>
          <w:marBottom w:val="0"/>
          <w:divBdr>
            <w:top w:val="none" w:sz="0" w:space="0" w:color="auto"/>
            <w:left w:val="none" w:sz="0" w:space="0" w:color="auto"/>
            <w:bottom w:val="none" w:sz="0" w:space="0" w:color="auto"/>
            <w:right w:val="none" w:sz="0" w:space="0" w:color="auto"/>
          </w:divBdr>
        </w:div>
        <w:div w:id="1075972600">
          <w:marLeft w:val="0"/>
          <w:marRight w:val="0"/>
          <w:marTop w:val="0"/>
          <w:marBottom w:val="0"/>
          <w:divBdr>
            <w:top w:val="none" w:sz="0" w:space="0" w:color="auto"/>
            <w:left w:val="none" w:sz="0" w:space="0" w:color="auto"/>
            <w:bottom w:val="none" w:sz="0" w:space="0" w:color="auto"/>
            <w:right w:val="none" w:sz="0" w:space="0" w:color="auto"/>
          </w:divBdr>
        </w:div>
        <w:div w:id="1766461719">
          <w:marLeft w:val="0"/>
          <w:marRight w:val="0"/>
          <w:marTop w:val="0"/>
          <w:marBottom w:val="0"/>
          <w:divBdr>
            <w:top w:val="none" w:sz="0" w:space="0" w:color="auto"/>
            <w:left w:val="none" w:sz="0" w:space="0" w:color="auto"/>
            <w:bottom w:val="none" w:sz="0" w:space="0" w:color="auto"/>
            <w:right w:val="none" w:sz="0" w:space="0" w:color="auto"/>
          </w:divBdr>
        </w:div>
      </w:divsChild>
    </w:div>
    <w:div w:id="689140982">
      <w:bodyDiv w:val="1"/>
      <w:marLeft w:val="0"/>
      <w:marRight w:val="0"/>
      <w:marTop w:val="0"/>
      <w:marBottom w:val="0"/>
      <w:divBdr>
        <w:top w:val="none" w:sz="0" w:space="0" w:color="auto"/>
        <w:left w:val="none" w:sz="0" w:space="0" w:color="auto"/>
        <w:bottom w:val="none" w:sz="0" w:space="0" w:color="auto"/>
        <w:right w:val="none" w:sz="0" w:space="0" w:color="auto"/>
      </w:divBdr>
    </w:div>
    <w:div w:id="691345585">
      <w:bodyDiv w:val="1"/>
      <w:marLeft w:val="0"/>
      <w:marRight w:val="0"/>
      <w:marTop w:val="0"/>
      <w:marBottom w:val="0"/>
      <w:divBdr>
        <w:top w:val="none" w:sz="0" w:space="0" w:color="auto"/>
        <w:left w:val="none" w:sz="0" w:space="0" w:color="auto"/>
        <w:bottom w:val="none" w:sz="0" w:space="0" w:color="auto"/>
        <w:right w:val="none" w:sz="0" w:space="0" w:color="auto"/>
      </w:divBdr>
    </w:div>
    <w:div w:id="809321065">
      <w:bodyDiv w:val="1"/>
      <w:marLeft w:val="0"/>
      <w:marRight w:val="0"/>
      <w:marTop w:val="0"/>
      <w:marBottom w:val="0"/>
      <w:divBdr>
        <w:top w:val="none" w:sz="0" w:space="0" w:color="auto"/>
        <w:left w:val="none" w:sz="0" w:space="0" w:color="auto"/>
        <w:bottom w:val="none" w:sz="0" w:space="0" w:color="auto"/>
        <w:right w:val="none" w:sz="0" w:space="0" w:color="auto"/>
      </w:divBdr>
    </w:div>
    <w:div w:id="861358778">
      <w:bodyDiv w:val="1"/>
      <w:marLeft w:val="0"/>
      <w:marRight w:val="0"/>
      <w:marTop w:val="0"/>
      <w:marBottom w:val="0"/>
      <w:divBdr>
        <w:top w:val="none" w:sz="0" w:space="0" w:color="auto"/>
        <w:left w:val="none" w:sz="0" w:space="0" w:color="auto"/>
        <w:bottom w:val="none" w:sz="0" w:space="0" w:color="auto"/>
        <w:right w:val="none" w:sz="0" w:space="0" w:color="auto"/>
      </w:divBdr>
    </w:div>
    <w:div w:id="970746712">
      <w:bodyDiv w:val="1"/>
      <w:marLeft w:val="0"/>
      <w:marRight w:val="0"/>
      <w:marTop w:val="0"/>
      <w:marBottom w:val="0"/>
      <w:divBdr>
        <w:top w:val="none" w:sz="0" w:space="0" w:color="auto"/>
        <w:left w:val="none" w:sz="0" w:space="0" w:color="auto"/>
        <w:bottom w:val="none" w:sz="0" w:space="0" w:color="auto"/>
        <w:right w:val="none" w:sz="0" w:space="0" w:color="auto"/>
      </w:divBdr>
    </w:div>
    <w:div w:id="975793827">
      <w:bodyDiv w:val="1"/>
      <w:marLeft w:val="0"/>
      <w:marRight w:val="0"/>
      <w:marTop w:val="0"/>
      <w:marBottom w:val="0"/>
      <w:divBdr>
        <w:top w:val="none" w:sz="0" w:space="0" w:color="auto"/>
        <w:left w:val="none" w:sz="0" w:space="0" w:color="auto"/>
        <w:bottom w:val="none" w:sz="0" w:space="0" w:color="auto"/>
        <w:right w:val="none" w:sz="0" w:space="0" w:color="auto"/>
      </w:divBdr>
    </w:div>
    <w:div w:id="1019699922">
      <w:bodyDiv w:val="1"/>
      <w:marLeft w:val="0"/>
      <w:marRight w:val="0"/>
      <w:marTop w:val="0"/>
      <w:marBottom w:val="0"/>
      <w:divBdr>
        <w:top w:val="none" w:sz="0" w:space="0" w:color="auto"/>
        <w:left w:val="none" w:sz="0" w:space="0" w:color="auto"/>
        <w:bottom w:val="none" w:sz="0" w:space="0" w:color="auto"/>
        <w:right w:val="none" w:sz="0" w:space="0" w:color="auto"/>
      </w:divBdr>
    </w:div>
    <w:div w:id="1030692313">
      <w:bodyDiv w:val="1"/>
      <w:marLeft w:val="0"/>
      <w:marRight w:val="0"/>
      <w:marTop w:val="0"/>
      <w:marBottom w:val="0"/>
      <w:divBdr>
        <w:top w:val="none" w:sz="0" w:space="0" w:color="auto"/>
        <w:left w:val="none" w:sz="0" w:space="0" w:color="auto"/>
        <w:bottom w:val="none" w:sz="0" w:space="0" w:color="auto"/>
        <w:right w:val="none" w:sz="0" w:space="0" w:color="auto"/>
      </w:divBdr>
    </w:div>
    <w:div w:id="1042286832">
      <w:bodyDiv w:val="1"/>
      <w:marLeft w:val="0"/>
      <w:marRight w:val="0"/>
      <w:marTop w:val="0"/>
      <w:marBottom w:val="0"/>
      <w:divBdr>
        <w:top w:val="none" w:sz="0" w:space="0" w:color="auto"/>
        <w:left w:val="none" w:sz="0" w:space="0" w:color="auto"/>
        <w:bottom w:val="none" w:sz="0" w:space="0" w:color="auto"/>
        <w:right w:val="none" w:sz="0" w:space="0" w:color="auto"/>
      </w:divBdr>
    </w:div>
    <w:div w:id="1051418533">
      <w:bodyDiv w:val="1"/>
      <w:marLeft w:val="0"/>
      <w:marRight w:val="0"/>
      <w:marTop w:val="0"/>
      <w:marBottom w:val="0"/>
      <w:divBdr>
        <w:top w:val="none" w:sz="0" w:space="0" w:color="auto"/>
        <w:left w:val="none" w:sz="0" w:space="0" w:color="auto"/>
        <w:bottom w:val="none" w:sz="0" w:space="0" w:color="auto"/>
        <w:right w:val="none" w:sz="0" w:space="0" w:color="auto"/>
      </w:divBdr>
    </w:div>
    <w:div w:id="1116875202">
      <w:bodyDiv w:val="1"/>
      <w:marLeft w:val="0"/>
      <w:marRight w:val="0"/>
      <w:marTop w:val="0"/>
      <w:marBottom w:val="0"/>
      <w:divBdr>
        <w:top w:val="none" w:sz="0" w:space="0" w:color="auto"/>
        <w:left w:val="none" w:sz="0" w:space="0" w:color="auto"/>
        <w:bottom w:val="none" w:sz="0" w:space="0" w:color="auto"/>
        <w:right w:val="none" w:sz="0" w:space="0" w:color="auto"/>
      </w:divBdr>
    </w:div>
    <w:div w:id="1150095756">
      <w:bodyDiv w:val="1"/>
      <w:marLeft w:val="0"/>
      <w:marRight w:val="0"/>
      <w:marTop w:val="0"/>
      <w:marBottom w:val="0"/>
      <w:divBdr>
        <w:top w:val="none" w:sz="0" w:space="0" w:color="auto"/>
        <w:left w:val="none" w:sz="0" w:space="0" w:color="auto"/>
        <w:bottom w:val="none" w:sz="0" w:space="0" w:color="auto"/>
        <w:right w:val="none" w:sz="0" w:space="0" w:color="auto"/>
      </w:divBdr>
      <w:divsChild>
        <w:div w:id="1161501338">
          <w:marLeft w:val="0"/>
          <w:marRight w:val="0"/>
          <w:marTop w:val="0"/>
          <w:marBottom w:val="0"/>
          <w:divBdr>
            <w:top w:val="none" w:sz="0" w:space="0" w:color="auto"/>
            <w:left w:val="none" w:sz="0" w:space="0" w:color="auto"/>
            <w:bottom w:val="none" w:sz="0" w:space="0" w:color="auto"/>
            <w:right w:val="none" w:sz="0" w:space="0" w:color="auto"/>
          </w:divBdr>
        </w:div>
        <w:div w:id="371155274">
          <w:marLeft w:val="0"/>
          <w:marRight w:val="0"/>
          <w:marTop w:val="0"/>
          <w:marBottom w:val="0"/>
          <w:divBdr>
            <w:top w:val="none" w:sz="0" w:space="0" w:color="auto"/>
            <w:left w:val="none" w:sz="0" w:space="0" w:color="auto"/>
            <w:bottom w:val="none" w:sz="0" w:space="0" w:color="auto"/>
            <w:right w:val="none" w:sz="0" w:space="0" w:color="auto"/>
          </w:divBdr>
        </w:div>
        <w:div w:id="1915964480">
          <w:marLeft w:val="0"/>
          <w:marRight w:val="0"/>
          <w:marTop w:val="0"/>
          <w:marBottom w:val="0"/>
          <w:divBdr>
            <w:top w:val="none" w:sz="0" w:space="0" w:color="auto"/>
            <w:left w:val="none" w:sz="0" w:space="0" w:color="auto"/>
            <w:bottom w:val="none" w:sz="0" w:space="0" w:color="auto"/>
            <w:right w:val="none" w:sz="0" w:space="0" w:color="auto"/>
          </w:divBdr>
        </w:div>
      </w:divsChild>
    </w:div>
    <w:div w:id="1179394267">
      <w:bodyDiv w:val="1"/>
      <w:marLeft w:val="0"/>
      <w:marRight w:val="0"/>
      <w:marTop w:val="0"/>
      <w:marBottom w:val="0"/>
      <w:divBdr>
        <w:top w:val="none" w:sz="0" w:space="0" w:color="auto"/>
        <w:left w:val="none" w:sz="0" w:space="0" w:color="auto"/>
        <w:bottom w:val="none" w:sz="0" w:space="0" w:color="auto"/>
        <w:right w:val="none" w:sz="0" w:space="0" w:color="auto"/>
      </w:divBdr>
    </w:div>
    <w:div w:id="1214804399">
      <w:bodyDiv w:val="1"/>
      <w:marLeft w:val="0"/>
      <w:marRight w:val="0"/>
      <w:marTop w:val="0"/>
      <w:marBottom w:val="0"/>
      <w:divBdr>
        <w:top w:val="none" w:sz="0" w:space="0" w:color="auto"/>
        <w:left w:val="none" w:sz="0" w:space="0" w:color="auto"/>
        <w:bottom w:val="none" w:sz="0" w:space="0" w:color="auto"/>
        <w:right w:val="none" w:sz="0" w:space="0" w:color="auto"/>
      </w:divBdr>
    </w:div>
    <w:div w:id="1262760650">
      <w:bodyDiv w:val="1"/>
      <w:marLeft w:val="0"/>
      <w:marRight w:val="0"/>
      <w:marTop w:val="0"/>
      <w:marBottom w:val="0"/>
      <w:divBdr>
        <w:top w:val="none" w:sz="0" w:space="0" w:color="auto"/>
        <w:left w:val="none" w:sz="0" w:space="0" w:color="auto"/>
        <w:bottom w:val="none" w:sz="0" w:space="0" w:color="auto"/>
        <w:right w:val="none" w:sz="0" w:space="0" w:color="auto"/>
      </w:divBdr>
      <w:divsChild>
        <w:div w:id="1164976288">
          <w:marLeft w:val="0"/>
          <w:marRight w:val="0"/>
          <w:marTop w:val="0"/>
          <w:marBottom w:val="0"/>
          <w:divBdr>
            <w:top w:val="none" w:sz="0" w:space="0" w:color="auto"/>
            <w:left w:val="none" w:sz="0" w:space="0" w:color="auto"/>
            <w:bottom w:val="none" w:sz="0" w:space="0" w:color="auto"/>
            <w:right w:val="none" w:sz="0" w:space="0" w:color="auto"/>
          </w:divBdr>
          <w:divsChild>
            <w:div w:id="1849979083">
              <w:marLeft w:val="0"/>
              <w:marRight w:val="0"/>
              <w:marTop w:val="0"/>
              <w:marBottom w:val="120"/>
              <w:divBdr>
                <w:top w:val="none" w:sz="0" w:space="0" w:color="auto"/>
                <w:left w:val="none" w:sz="0" w:space="0" w:color="auto"/>
                <w:bottom w:val="none" w:sz="0" w:space="0" w:color="auto"/>
                <w:right w:val="none" w:sz="0" w:space="0" w:color="auto"/>
              </w:divBdr>
              <w:divsChild>
                <w:div w:id="18206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259">
      <w:bodyDiv w:val="1"/>
      <w:marLeft w:val="0"/>
      <w:marRight w:val="0"/>
      <w:marTop w:val="0"/>
      <w:marBottom w:val="0"/>
      <w:divBdr>
        <w:top w:val="none" w:sz="0" w:space="0" w:color="auto"/>
        <w:left w:val="none" w:sz="0" w:space="0" w:color="auto"/>
        <w:bottom w:val="none" w:sz="0" w:space="0" w:color="auto"/>
        <w:right w:val="none" w:sz="0" w:space="0" w:color="auto"/>
      </w:divBdr>
      <w:divsChild>
        <w:div w:id="1572229723">
          <w:marLeft w:val="0"/>
          <w:marRight w:val="0"/>
          <w:marTop w:val="0"/>
          <w:marBottom w:val="0"/>
          <w:divBdr>
            <w:top w:val="none" w:sz="0" w:space="0" w:color="auto"/>
            <w:left w:val="none" w:sz="0" w:space="0" w:color="auto"/>
            <w:bottom w:val="none" w:sz="0" w:space="0" w:color="auto"/>
            <w:right w:val="none" w:sz="0" w:space="0" w:color="auto"/>
          </w:divBdr>
        </w:div>
        <w:div w:id="329721740">
          <w:marLeft w:val="0"/>
          <w:marRight w:val="0"/>
          <w:marTop w:val="0"/>
          <w:marBottom w:val="0"/>
          <w:divBdr>
            <w:top w:val="none" w:sz="0" w:space="0" w:color="auto"/>
            <w:left w:val="none" w:sz="0" w:space="0" w:color="auto"/>
            <w:bottom w:val="none" w:sz="0" w:space="0" w:color="auto"/>
            <w:right w:val="none" w:sz="0" w:space="0" w:color="auto"/>
          </w:divBdr>
        </w:div>
      </w:divsChild>
    </w:div>
    <w:div w:id="1388845205">
      <w:bodyDiv w:val="1"/>
      <w:marLeft w:val="0"/>
      <w:marRight w:val="0"/>
      <w:marTop w:val="0"/>
      <w:marBottom w:val="0"/>
      <w:divBdr>
        <w:top w:val="none" w:sz="0" w:space="0" w:color="auto"/>
        <w:left w:val="none" w:sz="0" w:space="0" w:color="auto"/>
        <w:bottom w:val="none" w:sz="0" w:space="0" w:color="auto"/>
        <w:right w:val="none" w:sz="0" w:space="0" w:color="auto"/>
      </w:divBdr>
      <w:divsChild>
        <w:div w:id="1281837127">
          <w:marLeft w:val="0"/>
          <w:marRight w:val="0"/>
          <w:marTop w:val="0"/>
          <w:marBottom w:val="0"/>
          <w:divBdr>
            <w:top w:val="none" w:sz="0" w:space="0" w:color="auto"/>
            <w:left w:val="none" w:sz="0" w:space="0" w:color="auto"/>
            <w:bottom w:val="none" w:sz="0" w:space="0" w:color="auto"/>
            <w:right w:val="none" w:sz="0" w:space="0" w:color="auto"/>
          </w:divBdr>
        </w:div>
        <w:div w:id="2034258993">
          <w:marLeft w:val="0"/>
          <w:marRight w:val="0"/>
          <w:marTop w:val="0"/>
          <w:marBottom w:val="0"/>
          <w:divBdr>
            <w:top w:val="none" w:sz="0" w:space="0" w:color="auto"/>
            <w:left w:val="none" w:sz="0" w:space="0" w:color="auto"/>
            <w:bottom w:val="none" w:sz="0" w:space="0" w:color="auto"/>
            <w:right w:val="none" w:sz="0" w:space="0" w:color="auto"/>
          </w:divBdr>
        </w:div>
        <w:div w:id="1802964259">
          <w:marLeft w:val="0"/>
          <w:marRight w:val="0"/>
          <w:marTop w:val="0"/>
          <w:marBottom w:val="0"/>
          <w:divBdr>
            <w:top w:val="none" w:sz="0" w:space="0" w:color="auto"/>
            <w:left w:val="none" w:sz="0" w:space="0" w:color="auto"/>
            <w:bottom w:val="none" w:sz="0" w:space="0" w:color="auto"/>
            <w:right w:val="none" w:sz="0" w:space="0" w:color="auto"/>
          </w:divBdr>
        </w:div>
        <w:div w:id="61486753">
          <w:marLeft w:val="0"/>
          <w:marRight w:val="0"/>
          <w:marTop w:val="0"/>
          <w:marBottom w:val="0"/>
          <w:divBdr>
            <w:top w:val="none" w:sz="0" w:space="0" w:color="auto"/>
            <w:left w:val="none" w:sz="0" w:space="0" w:color="auto"/>
            <w:bottom w:val="none" w:sz="0" w:space="0" w:color="auto"/>
            <w:right w:val="none" w:sz="0" w:space="0" w:color="auto"/>
          </w:divBdr>
        </w:div>
      </w:divsChild>
    </w:div>
    <w:div w:id="1420635318">
      <w:bodyDiv w:val="1"/>
      <w:marLeft w:val="0"/>
      <w:marRight w:val="0"/>
      <w:marTop w:val="0"/>
      <w:marBottom w:val="0"/>
      <w:divBdr>
        <w:top w:val="none" w:sz="0" w:space="0" w:color="auto"/>
        <w:left w:val="none" w:sz="0" w:space="0" w:color="auto"/>
        <w:bottom w:val="none" w:sz="0" w:space="0" w:color="auto"/>
        <w:right w:val="none" w:sz="0" w:space="0" w:color="auto"/>
      </w:divBdr>
      <w:divsChild>
        <w:div w:id="1108740328">
          <w:marLeft w:val="0"/>
          <w:marRight w:val="0"/>
          <w:marTop w:val="0"/>
          <w:marBottom w:val="0"/>
          <w:divBdr>
            <w:top w:val="none" w:sz="0" w:space="0" w:color="auto"/>
            <w:left w:val="none" w:sz="0" w:space="0" w:color="auto"/>
            <w:bottom w:val="none" w:sz="0" w:space="0" w:color="auto"/>
            <w:right w:val="none" w:sz="0" w:space="0" w:color="auto"/>
          </w:divBdr>
          <w:divsChild>
            <w:div w:id="877666224">
              <w:marLeft w:val="0"/>
              <w:marRight w:val="0"/>
              <w:marTop w:val="0"/>
              <w:marBottom w:val="0"/>
              <w:divBdr>
                <w:top w:val="none" w:sz="0" w:space="0" w:color="auto"/>
                <w:left w:val="none" w:sz="0" w:space="0" w:color="auto"/>
                <w:bottom w:val="none" w:sz="0" w:space="0" w:color="auto"/>
                <w:right w:val="none" w:sz="0" w:space="0" w:color="auto"/>
              </w:divBdr>
              <w:divsChild>
                <w:div w:id="887184505">
                  <w:marLeft w:val="0"/>
                  <w:marRight w:val="0"/>
                  <w:marTop w:val="240"/>
                  <w:marBottom w:val="240"/>
                  <w:divBdr>
                    <w:top w:val="single" w:sz="12" w:space="6" w:color="EBEBEB"/>
                    <w:left w:val="none" w:sz="0" w:space="0" w:color="auto"/>
                    <w:bottom w:val="single" w:sz="12" w:space="6" w:color="EBEBEB"/>
                    <w:right w:val="none" w:sz="0" w:space="0" w:color="auto"/>
                  </w:divBdr>
                  <w:divsChild>
                    <w:div w:id="120239940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 w:id="633868738">
          <w:marLeft w:val="0"/>
          <w:marRight w:val="0"/>
          <w:marTop w:val="0"/>
          <w:marBottom w:val="0"/>
          <w:divBdr>
            <w:top w:val="none" w:sz="0" w:space="0" w:color="auto"/>
            <w:left w:val="none" w:sz="0" w:space="0" w:color="auto"/>
            <w:bottom w:val="none" w:sz="0" w:space="0" w:color="auto"/>
            <w:right w:val="none" w:sz="0" w:space="0" w:color="auto"/>
          </w:divBdr>
        </w:div>
        <w:div w:id="1019700606">
          <w:marLeft w:val="0"/>
          <w:marRight w:val="0"/>
          <w:marTop w:val="0"/>
          <w:marBottom w:val="0"/>
          <w:divBdr>
            <w:top w:val="none" w:sz="0" w:space="0" w:color="auto"/>
            <w:left w:val="none" w:sz="0" w:space="0" w:color="auto"/>
            <w:bottom w:val="none" w:sz="0" w:space="0" w:color="auto"/>
            <w:right w:val="none" w:sz="0" w:space="0" w:color="auto"/>
          </w:divBdr>
        </w:div>
        <w:div w:id="885870217">
          <w:marLeft w:val="0"/>
          <w:marRight w:val="0"/>
          <w:marTop w:val="0"/>
          <w:marBottom w:val="0"/>
          <w:divBdr>
            <w:top w:val="none" w:sz="0" w:space="0" w:color="auto"/>
            <w:left w:val="none" w:sz="0" w:space="0" w:color="auto"/>
            <w:bottom w:val="none" w:sz="0" w:space="0" w:color="auto"/>
            <w:right w:val="none" w:sz="0" w:space="0" w:color="auto"/>
          </w:divBdr>
        </w:div>
        <w:div w:id="2075161265">
          <w:marLeft w:val="0"/>
          <w:marRight w:val="0"/>
          <w:marTop w:val="0"/>
          <w:marBottom w:val="0"/>
          <w:divBdr>
            <w:top w:val="none" w:sz="0" w:space="0" w:color="auto"/>
            <w:left w:val="none" w:sz="0" w:space="0" w:color="auto"/>
            <w:bottom w:val="none" w:sz="0" w:space="0" w:color="auto"/>
            <w:right w:val="none" w:sz="0" w:space="0" w:color="auto"/>
          </w:divBdr>
        </w:div>
        <w:div w:id="406849868">
          <w:marLeft w:val="0"/>
          <w:marRight w:val="0"/>
          <w:marTop w:val="0"/>
          <w:marBottom w:val="0"/>
          <w:divBdr>
            <w:top w:val="none" w:sz="0" w:space="0" w:color="auto"/>
            <w:left w:val="none" w:sz="0" w:space="0" w:color="auto"/>
            <w:bottom w:val="none" w:sz="0" w:space="0" w:color="auto"/>
            <w:right w:val="none" w:sz="0" w:space="0" w:color="auto"/>
          </w:divBdr>
        </w:div>
        <w:div w:id="801846770">
          <w:marLeft w:val="0"/>
          <w:marRight w:val="0"/>
          <w:marTop w:val="0"/>
          <w:marBottom w:val="0"/>
          <w:divBdr>
            <w:top w:val="none" w:sz="0" w:space="0" w:color="auto"/>
            <w:left w:val="none" w:sz="0" w:space="0" w:color="auto"/>
            <w:bottom w:val="none" w:sz="0" w:space="0" w:color="auto"/>
            <w:right w:val="none" w:sz="0" w:space="0" w:color="auto"/>
          </w:divBdr>
        </w:div>
        <w:div w:id="783117085">
          <w:marLeft w:val="0"/>
          <w:marRight w:val="0"/>
          <w:marTop w:val="0"/>
          <w:marBottom w:val="0"/>
          <w:divBdr>
            <w:top w:val="none" w:sz="0" w:space="0" w:color="auto"/>
            <w:left w:val="none" w:sz="0" w:space="0" w:color="auto"/>
            <w:bottom w:val="none" w:sz="0" w:space="0" w:color="auto"/>
            <w:right w:val="none" w:sz="0" w:space="0" w:color="auto"/>
          </w:divBdr>
        </w:div>
        <w:div w:id="1292397580">
          <w:marLeft w:val="0"/>
          <w:marRight w:val="0"/>
          <w:marTop w:val="0"/>
          <w:marBottom w:val="0"/>
          <w:divBdr>
            <w:top w:val="none" w:sz="0" w:space="0" w:color="auto"/>
            <w:left w:val="none" w:sz="0" w:space="0" w:color="auto"/>
            <w:bottom w:val="none" w:sz="0" w:space="0" w:color="auto"/>
            <w:right w:val="none" w:sz="0" w:space="0" w:color="auto"/>
          </w:divBdr>
        </w:div>
        <w:div w:id="874074807">
          <w:marLeft w:val="0"/>
          <w:marRight w:val="0"/>
          <w:marTop w:val="0"/>
          <w:marBottom w:val="0"/>
          <w:divBdr>
            <w:top w:val="none" w:sz="0" w:space="0" w:color="auto"/>
            <w:left w:val="none" w:sz="0" w:space="0" w:color="auto"/>
            <w:bottom w:val="none" w:sz="0" w:space="0" w:color="auto"/>
            <w:right w:val="none" w:sz="0" w:space="0" w:color="auto"/>
          </w:divBdr>
        </w:div>
        <w:div w:id="1278025471">
          <w:marLeft w:val="0"/>
          <w:marRight w:val="0"/>
          <w:marTop w:val="0"/>
          <w:marBottom w:val="0"/>
          <w:divBdr>
            <w:top w:val="none" w:sz="0" w:space="0" w:color="auto"/>
            <w:left w:val="none" w:sz="0" w:space="0" w:color="auto"/>
            <w:bottom w:val="none" w:sz="0" w:space="0" w:color="auto"/>
            <w:right w:val="none" w:sz="0" w:space="0" w:color="auto"/>
          </w:divBdr>
        </w:div>
        <w:div w:id="1066731328">
          <w:marLeft w:val="0"/>
          <w:marRight w:val="0"/>
          <w:marTop w:val="0"/>
          <w:marBottom w:val="0"/>
          <w:divBdr>
            <w:top w:val="none" w:sz="0" w:space="0" w:color="auto"/>
            <w:left w:val="none" w:sz="0" w:space="0" w:color="auto"/>
            <w:bottom w:val="none" w:sz="0" w:space="0" w:color="auto"/>
            <w:right w:val="none" w:sz="0" w:space="0" w:color="auto"/>
          </w:divBdr>
        </w:div>
        <w:div w:id="940718040">
          <w:marLeft w:val="0"/>
          <w:marRight w:val="0"/>
          <w:marTop w:val="0"/>
          <w:marBottom w:val="0"/>
          <w:divBdr>
            <w:top w:val="none" w:sz="0" w:space="0" w:color="auto"/>
            <w:left w:val="none" w:sz="0" w:space="0" w:color="auto"/>
            <w:bottom w:val="none" w:sz="0" w:space="0" w:color="auto"/>
            <w:right w:val="none" w:sz="0" w:space="0" w:color="auto"/>
          </w:divBdr>
        </w:div>
        <w:div w:id="1648708042">
          <w:marLeft w:val="0"/>
          <w:marRight w:val="0"/>
          <w:marTop w:val="0"/>
          <w:marBottom w:val="0"/>
          <w:divBdr>
            <w:top w:val="none" w:sz="0" w:space="0" w:color="auto"/>
            <w:left w:val="none" w:sz="0" w:space="0" w:color="auto"/>
            <w:bottom w:val="none" w:sz="0" w:space="0" w:color="auto"/>
            <w:right w:val="none" w:sz="0" w:space="0" w:color="auto"/>
          </w:divBdr>
        </w:div>
        <w:div w:id="1742480367">
          <w:marLeft w:val="0"/>
          <w:marRight w:val="0"/>
          <w:marTop w:val="0"/>
          <w:marBottom w:val="0"/>
          <w:divBdr>
            <w:top w:val="none" w:sz="0" w:space="0" w:color="auto"/>
            <w:left w:val="none" w:sz="0" w:space="0" w:color="auto"/>
            <w:bottom w:val="none" w:sz="0" w:space="0" w:color="auto"/>
            <w:right w:val="none" w:sz="0" w:space="0" w:color="auto"/>
          </w:divBdr>
        </w:div>
        <w:div w:id="705302334">
          <w:marLeft w:val="0"/>
          <w:marRight w:val="0"/>
          <w:marTop w:val="0"/>
          <w:marBottom w:val="0"/>
          <w:divBdr>
            <w:top w:val="none" w:sz="0" w:space="0" w:color="auto"/>
            <w:left w:val="none" w:sz="0" w:space="0" w:color="auto"/>
            <w:bottom w:val="none" w:sz="0" w:space="0" w:color="auto"/>
            <w:right w:val="none" w:sz="0" w:space="0" w:color="auto"/>
          </w:divBdr>
        </w:div>
        <w:div w:id="1317227646">
          <w:marLeft w:val="0"/>
          <w:marRight w:val="0"/>
          <w:marTop w:val="0"/>
          <w:marBottom w:val="0"/>
          <w:divBdr>
            <w:top w:val="none" w:sz="0" w:space="0" w:color="auto"/>
            <w:left w:val="none" w:sz="0" w:space="0" w:color="auto"/>
            <w:bottom w:val="none" w:sz="0" w:space="0" w:color="auto"/>
            <w:right w:val="none" w:sz="0" w:space="0" w:color="auto"/>
          </w:divBdr>
        </w:div>
        <w:div w:id="287128620">
          <w:marLeft w:val="0"/>
          <w:marRight w:val="0"/>
          <w:marTop w:val="0"/>
          <w:marBottom w:val="0"/>
          <w:divBdr>
            <w:top w:val="none" w:sz="0" w:space="0" w:color="auto"/>
            <w:left w:val="none" w:sz="0" w:space="0" w:color="auto"/>
            <w:bottom w:val="none" w:sz="0" w:space="0" w:color="auto"/>
            <w:right w:val="none" w:sz="0" w:space="0" w:color="auto"/>
          </w:divBdr>
        </w:div>
        <w:div w:id="2042124176">
          <w:marLeft w:val="0"/>
          <w:marRight w:val="0"/>
          <w:marTop w:val="0"/>
          <w:marBottom w:val="0"/>
          <w:divBdr>
            <w:top w:val="none" w:sz="0" w:space="0" w:color="auto"/>
            <w:left w:val="none" w:sz="0" w:space="0" w:color="auto"/>
            <w:bottom w:val="none" w:sz="0" w:space="0" w:color="auto"/>
            <w:right w:val="none" w:sz="0" w:space="0" w:color="auto"/>
          </w:divBdr>
        </w:div>
        <w:div w:id="1535775117">
          <w:marLeft w:val="0"/>
          <w:marRight w:val="0"/>
          <w:marTop w:val="0"/>
          <w:marBottom w:val="0"/>
          <w:divBdr>
            <w:top w:val="none" w:sz="0" w:space="0" w:color="auto"/>
            <w:left w:val="none" w:sz="0" w:space="0" w:color="auto"/>
            <w:bottom w:val="none" w:sz="0" w:space="0" w:color="auto"/>
            <w:right w:val="none" w:sz="0" w:space="0" w:color="auto"/>
          </w:divBdr>
        </w:div>
        <w:div w:id="1496215892">
          <w:marLeft w:val="0"/>
          <w:marRight w:val="0"/>
          <w:marTop w:val="0"/>
          <w:marBottom w:val="0"/>
          <w:divBdr>
            <w:top w:val="none" w:sz="0" w:space="0" w:color="auto"/>
            <w:left w:val="none" w:sz="0" w:space="0" w:color="auto"/>
            <w:bottom w:val="none" w:sz="0" w:space="0" w:color="auto"/>
            <w:right w:val="none" w:sz="0" w:space="0" w:color="auto"/>
          </w:divBdr>
        </w:div>
        <w:div w:id="1003582773">
          <w:marLeft w:val="0"/>
          <w:marRight w:val="0"/>
          <w:marTop w:val="0"/>
          <w:marBottom w:val="0"/>
          <w:divBdr>
            <w:top w:val="none" w:sz="0" w:space="0" w:color="auto"/>
            <w:left w:val="none" w:sz="0" w:space="0" w:color="auto"/>
            <w:bottom w:val="none" w:sz="0" w:space="0" w:color="auto"/>
            <w:right w:val="none" w:sz="0" w:space="0" w:color="auto"/>
          </w:divBdr>
        </w:div>
        <w:div w:id="756482656">
          <w:marLeft w:val="0"/>
          <w:marRight w:val="0"/>
          <w:marTop w:val="0"/>
          <w:marBottom w:val="0"/>
          <w:divBdr>
            <w:top w:val="none" w:sz="0" w:space="0" w:color="auto"/>
            <w:left w:val="none" w:sz="0" w:space="0" w:color="auto"/>
            <w:bottom w:val="none" w:sz="0" w:space="0" w:color="auto"/>
            <w:right w:val="none" w:sz="0" w:space="0" w:color="auto"/>
          </w:divBdr>
        </w:div>
        <w:div w:id="491415649">
          <w:marLeft w:val="0"/>
          <w:marRight w:val="0"/>
          <w:marTop w:val="0"/>
          <w:marBottom w:val="0"/>
          <w:divBdr>
            <w:top w:val="none" w:sz="0" w:space="0" w:color="auto"/>
            <w:left w:val="none" w:sz="0" w:space="0" w:color="auto"/>
            <w:bottom w:val="none" w:sz="0" w:space="0" w:color="auto"/>
            <w:right w:val="none" w:sz="0" w:space="0" w:color="auto"/>
          </w:divBdr>
        </w:div>
        <w:div w:id="1981032838">
          <w:marLeft w:val="0"/>
          <w:marRight w:val="0"/>
          <w:marTop w:val="0"/>
          <w:marBottom w:val="0"/>
          <w:divBdr>
            <w:top w:val="none" w:sz="0" w:space="0" w:color="auto"/>
            <w:left w:val="none" w:sz="0" w:space="0" w:color="auto"/>
            <w:bottom w:val="none" w:sz="0" w:space="0" w:color="auto"/>
            <w:right w:val="none" w:sz="0" w:space="0" w:color="auto"/>
          </w:divBdr>
        </w:div>
        <w:div w:id="61292092">
          <w:marLeft w:val="0"/>
          <w:marRight w:val="0"/>
          <w:marTop w:val="0"/>
          <w:marBottom w:val="0"/>
          <w:divBdr>
            <w:top w:val="none" w:sz="0" w:space="0" w:color="auto"/>
            <w:left w:val="none" w:sz="0" w:space="0" w:color="auto"/>
            <w:bottom w:val="none" w:sz="0" w:space="0" w:color="auto"/>
            <w:right w:val="none" w:sz="0" w:space="0" w:color="auto"/>
          </w:divBdr>
        </w:div>
        <w:div w:id="785386625">
          <w:marLeft w:val="0"/>
          <w:marRight w:val="0"/>
          <w:marTop w:val="0"/>
          <w:marBottom w:val="0"/>
          <w:divBdr>
            <w:top w:val="none" w:sz="0" w:space="0" w:color="auto"/>
            <w:left w:val="none" w:sz="0" w:space="0" w:color="auto"/>
            <w:bottom w:val="none" w:sz="0" w:space="0" w:color="auto"/>
            <w:right w:val="none" w:sz="0" w:space="0" w:color="auto"/>
          </w:divBdr>
        </w:div>
        <w:div w:id="955134061">
          <w:marLeft w:val="0"/>
          <w:marRight w:val="0"/>
          <w:marTop w:val="0"/>
          <w:marBottom w:val="0"/>
          <w:divBdr>
            <w:top w:val="none" w:sz="0" w:space="0" w:color="auto"/>
            <w:left w:val="none" w:sz="0" w:space="0" w:color="auto"/>
            <w:bottom w:val="none" w:sz="0" w:space="0" w:color="auto"/>
            <w:right w:val="none" w:sz="0" w:space="0" w:color="auto"/>
          </w:divBdr>
        </w:div>
        <w:div w:id="1363479458">
          <w:marLeft w:val="0"/>
          <w:marRight w:val="0"/>
          <w:marTop w:val="0"/>
          <w:marBottom w:val="0"/>
          <w:divBdr>
            <w:top w:val="none" w:sz="0" w:space="0" w:color="auto"/>
            <w:left w:val="none" w:sz="0" w:space="0" w:color="auto"/>
            <w:bottom w:val="none" w:sz="0" w:space="0" w:color="auto"/>
            <w:right w:val="none" w:sz="0" w:space="0" w:color="auto"/>
          </w:divBdr>
        </w:div>
        <w:div w:id="1048913429">
          <w:marLeft w:val="0"/>
          <w:marRight w:val="0"/>
          <w:marTop w:val="0"/>
          <w:marBottom w:val="0"/>
          <w:divBdr>
            <w:top w:val="none" w:sz="0" w:space="0" w:color="auto"/>
            <w:left w:val="none" w:sz="0" w:space="0" w:color="auto"/>
            <w:bottom w:val="none" w:sz="0" w:space="0" w:color="auto"/>
            <w:right w:val="none" w:sz="0" w:space="0" w:color="auto"/>
          </w:divBdr>
        </w:div>
        <w:div w:id="118651848">
          <w:marLeft w:val="0"/>
          <w:marRight w:val="0"/>
          <w:marTop w:val="0"/>
          <w:marBottom w:val="0"/>
          <w:divBdr>
            <w:top w:val="none" w:sz="0" w:space="0" w:color="auto"/>
            <w:left w:val="none" w:sz="0" w:space="0" w:color="auto"/>
            <w:bottom w:val="none" w:sz="0" w:space="0" w:color="auto"/>
            <w:right w:val="none" w:sz="0" w:space="0" w:color="auto"/>
          </w:divBdr>
        </w:div>
        <w:div w:id="1130980958">
          <w:marLeft w:val="0"/>
          <w:marRight w:val="0"/>
          <w:marTop w:val="0"/>
          <w:marBottom w:val="0"/>
          <w:divBdr>
            <w:top w:val="none" w:sz="0" w:space="0" w:color="auto"/>
            <w:left w:val="none" w:sz="0" w:space="0" w:color="auto"/>
            <w:bottom w:val="none" w:sz="0" w:space="0" w:color="auto"/>
            <w:right w:val="none" w:sz="0" w:space="0" w:color="auto"/>
          </w:divBdr>
        </w:div>
        <w:div w:id="1000276655">
          <w:marLeft w:val="0"/>
          <w:marRight w:val="0"/>
          <w:marTop w:val="0"/>
          <w:marBottom w:val="0"/>
          <w:divBdr>
            <w:top w:val="none" w:sz="0" w:space="0" w:color="auto"/>
            <w:left w:val="none" w:sz="0" w:space="0" w:color="auto"/>
            <w:bottom w:val="none" w:sz="0" w:space="0" w:color="auto"/>
            <w:right w:val="none" w:sz="0" w:space="0" w:color="auto"/>
          </w:divBdr>
        </w:div>
        <w:div w:id="2129425528">
          <w:marLeft w:val="0"/>
          <w:marRight w:val="0"/>
          <w:marTop w:val="0"/>
          <w:marBottom w:val="0"/>
          <w:divBdr>
            <w:top w:val="none" w:sz="0" w:space="0" w:color="auto"/>
            <w:left w:val="none" w:sz="0" w:space="0" w:color="auto"/>
            <w:bottom w:val="none" w:sz="0" w:space="0" w:color="auto"/>
            <w:right w:val="none" w:sz="0" w:space="0" w:color="auto"/>
          </w:divBdr>
        </w:div>
        <w:div w:id="1031340467">
          <w:marLeft w:val="0"/>
          <w:marRight w:val="0"/>
          <w:marTop w:val="0"/>
          <w:marBottom w:val="0"/>
          <w:divBdr>
            <w:top w:val="none" w:sz="0" w:space="0" w:color="auto"/>
            <w:left w:val="none" w:sz="0" w:space="0" w:color="auto"/>
            <w:bottom w:val="none" w:sz="0" w:space="0" w:color="auto"/>
            <w:right w:val="none" w:sz="0" w:space="0" w:color="auto"/>
          </w:divBdr>
        </w:div>
        <w:div w:id="935675842">
          <w:marLeft w:val="0"/>
          <w:marRight w:val="0"/>
          <w:marTop w:val="0"/>
          <w:marBottom w:val="0"/>
          <w:divBdr>
            <w:top w:val="none" w:sz="0" w:space="0" w:color="auto"/>
            <w:left w:val="none" w:sz="0" w:space="0" w:color="auto"/>
            <w:bottom w:val="none" w:sz="0" w:space="0" w:color="auto"/>
            <w:right w:val="none" w:sz="0" w:space="0" w:color="auto"/>
          </w:divBdr>
        </w:div>
        <w:div w:id="2084333942">
          <w:marLeft w:val="0"/>
          <w:marRight w:val="0"/>
          <w:marTop w:val="0"/>
          <w:marBottom w:val="0"/>
          <w:divBdr>
            <w:top w:val="none" w:sz="0" w:space="0" w:color="auto"/>
            <w:left w:val="none" w:sz="0" w:space="0" w:color="auto"/>
            <w:bottom w:val="none" w:sz="0" w:space="0" w:color="auto"/>
            <w:right w:val="none" w:sz="0" w:space="0" w:color="auto"/>
          </w:divBdr>
        </w:div>
        <w:div w:id="232282226">
          <w:marLeft w:val="0"/>
          <w:marRight w:val="0"/>
          <w:marTop w:val="0"/>
          <w:marBottom w:val="0"/>
          <w:divBdr>
            <w:top w:val="none" w:sz="0" w:space="0" w:color="auto"/>
            <w:left w:val="none" w:sz="0" w:space="0" w:color="auto"/>
            <w:bottom w:val="none" w:sz="0" w:space="0" w:color="auto"/>
            <w:right w:val="none" w:sz="0" w:space="0" w:color="auto"/>
          </w:divBdr>
        </w:div>
        <w:div w:id="808597326">
          <w:marLeft w:val="0"/>
          <w:marRight w:val="0"/>
          <w:marTop w:val="0"/>
          <w:marBottom w:val="0"/>
          <w:divBdr>
            <w:top w:val="none" w:sz="0" w:space="0" w:color="auto"/>
            <w:left w:val="none" w:sz="0" w:space="0" w:color="auto"/>
            <w:bottom w:val="none" w:sz="0" w:space="0" w:color="auto"/>
            <w:right w:val="none" w:sz="0" w:space="0" w:color="auto"/>
          </w:divBdr>
        </w:div>
        <w:div w:id="887762183">
          <w:marLeft w:val="0"/>
          <w:marRight w:val="0"/>
          <w:marTop w:val="0"/>
          <w:marBottom w:val="0"/>
          <w:divBdr>
            <w:top w:val="none" w:sz="0" w:space="0" w:color="auto"/>
            <w:left w:val="none" w:sz="0" w:space="0" w:color="auto"/>
            <w:bottom w:val="none" w:sz="0" w:space="0" w:color="auto"/>
            <w:right w:val="none" w:sz="0" w:space="0" w:color="auto"/>
          </w:divBdr>
        </w:div>
        <w:div w:id="130055289">
          <w:marLeft w:val="0"/>
          <w:marRight w:val="0"/>
          <w:marTop w:val="0"/>
          <w:marBottom w:val="0"/>
          <w:divBdr>
            <w:top w:val="none" w:sz="0" w:space="0" w:color="auto"/>
            <w:left w:val="none" w:sz="0" w:space="0" w:color="auto"/>
            <w:bottom w:val="none" w:sz="0" w:space="0" w:color="auto"/>
            <w:right w:val="none" w:sz="0" w:space="0" w:color="auto"/>
          </w:divBdr>
        </w:div>
        <w:div w:id="1282373507">
          <w:marLeft w:val="0"/>
          <w:marRight w:val="0"/>
          <w:marTop w:val="0"/>
          <w:marBottom w:val="0"/>
          <w:divBdr>
            <w:top w:val="none" w:sz="0" w:space="0" w:color="auto"/>
            <w:left w:val="none" w:sz="0" w:space="0" w:color="auto"/>
            <w:bottom w:val="none" w:sz="0" w:space="0" w:color="auto"/>
            <w:right w:val="none" w:sz="0" w:space="0" w:color="auto"/>
          </w:divBdr>
        </w:div>
        <w:div w:id="219682490">
          <w:marLeft w:val="0"/>
          <w:marRight w:val="0"/>
          <w:marTop w:val="0"/>
          <w:marBottom w:val="0"/>
          <w:divBdr>
            <w:top w:val="none" w:sz="0" w:space="0" w:color="auto"/>
            <w:left w:val="none" w:sz="0" w:space="0" w:color="auto"/>
            <w:bottom w:val="none" w:sz="0" w:space="0" w:color="auto"/>
            <w:right w:val="none" w:sz="0" w:space="0" w:color="auto"/>
          </w:divBdr>
        </w:div>
        <w:div w:id="1820610211">
          <w:marLeft w:val="0"/>
          <w:marRight w:val="0"/>
          <w:marTop w:val="0"/>
          <w:marBottom w:val="0"/>
          <w:divBdr>
            <w:top w:val="none" w:sz="0" w:space="0" w:color="auto"/>
            <w:left w:val="none" w:sz="0" w:space="0" w:color="auto"/>
            <w:bottom w:val="none" w:sz="0" w:space="0" w:color="auto"/>
            <w:right w:val="none" w:sz="0" w:space="0" w:color="auto"/>
          </w:divBdr>
        </w:div>
        <w:div w:id="1552040390">
          <w:marLeft w:val="0"/>
          <w:marRight w:val="0"/>
          <w:marTop w:val="0"/>
          <w:marBottom w:val="0"/>
          <w:divBdr>
            <w:top w:val="none" w:sz="0" w:space="0" w:color="auto"/>
            <w:left w:val="none" w:sz="0" w:space="0" w:color="auto"/>
            <w:bottom w:val="none" w:sz="0" w:space="0" w:color="auto"/>
            <w:right w:val="none" w:sz="0" w:space="0" w:color="auto"/>
          </w:divBdr>
        </w:div>
        <w:div w:id="1486893420">
          <w:marLeft w:val="0"/>
          <w:marRight w:val="0"/>
          <w:marTop w:val="0"/>
          <w:marBottom w:val="0"/>
          <w:divBdr>
            <w:top w:val="none" w:sz="0" w:space="0" w:color="auto"/>
            <w:left w:val="none" w:sz="0" w:space="0" w:color="auto"/>
            <w:bottom w:val="none" w:sz="0" w:space="0" w:color="auto"/>
            <w:right w:val="none" w:sz="0" w:space="0" w:color="auto"/>
          </w:divBdr>
        </w:div>
        <w:div w:id="37052472">
          <w:marLeft w:val="0"/>
          <w:marRight w:val="0"/>
          <w:marTop w:val="0"/>
          <w:marBottom w:val="0"/>
          <w:divBdr>
            <w:top w:val="none" w:sz="0" w:space="0" w:color="auto"/>
            <w:left w:val="none" w:sz="0" w:space="0" w:color="auto"/>
            <w:bottom w:val="none" w:sz="0" w:space="0" w:color="auto"/>
            <w:right w:val="none" w:sz="0" w:space="0" w:color="auto"/>
          </w:divBdr>
        </w:div>
        <w:div w:id="2030062788">
          <w:marLeft w:val="0"/>
          <w:marRight w:val="0"/>
          <w:marTop w:val="0"/>
          <w:marBottom w:val="0"/>
          <w:divBdr>
            <w:top w:val="none" w:sz="0" w:space="0" w:color="auto"/>
            <w:left w:val="none" w:sz="0" w:space="0" w:color="auto"/>
            <w:bottom w:val="none" w:sz="0" w:space="0" w:color="auto"/>
            <w:right w:val="none" w:sz="0" w:space="0" w:color="auto"/>
          </w:divBdr>
        </w:div>
        <w:div w:id="741298523">
          <w:marLeft w:val="0"/>
          <w:marRight w:val="0"/>
          <w:marTop w:val="0"/>
          <w:marBottom w:val="0"/>
          <w:divBdr>
            <w:top w:val="none" w:sz="0" w:space="0" w:color="auto"/>
            <w:left w:val="none" w:sz="0" w:space="0" w:color="auto"/>
            <w:bottom w:val="none" w:sz="0" w:space="0" w:color="auto"/>
            <w:right w:val="none" w:sz="0" w:space="0" w:color="auto"/>
          </w:divBdr>
        </w:div>
        <w:div w:id="723405642">
          <w:marLeft w:val="0"/>
          <w:marRight w:val="0"/>
          <w:marTop w:val="0"/>
          <w:marBottom w:val="0"/>
          <w:divBdr>
            <w:top w:val="none" w:sz="0" w:space="0" w:color="auto"/>
            <w:left w:val="none" w:sz="0" w:space="0" w:color="auto"/>
            <w:bottom w:val="none" w:sz="0" w:space="0" w:color="auto"/>
            <w:right w:val="none" w:sz="0" w:space="0" w:color="auto"/>
          </w:divBdr>
        </w:div>
        <w:div w:id="2110731226">
          <w:marLeft w:val="0"/>
          <w:marRight w:val="0"/>
          <w:marTop w:val="0"/>
          <w:marBottom w:val="0"/>
          <w:divBdr>
            <w:top w:val="none" w:sz="0" w:space="0" w:color="auto"/>
            <w:left w:val="none" w:sz="0" w:space="0" w:color="auto"/>
            <w:bottom w:val="none" w:sz="0" w:space="0" w:color="auto"/>
            <w:right w:val="none" w:sz="0" w:space="0" w:color="auto"/>
          </w:divBdr>
        </w:div>
        <w:div w:id="1016423114">
          <w:marLeft w:val="0"/>
          <w:marRight w:val="0"/>
          <w:marTop w:val="0"/>
          <w:marBottom w:val="0"/>
          <w:divBdr>
            <w:top w:val="none" w:sz="0" w:space="0" w:color="auto"/>
            <w:left w:val="none" w:sz="0" w:space="0" w:color="auto"/>
            <w:bottom w:val="none" w:sz="0" w:space="0" w:color="auto"/>
            <w:right w:val="none" w:sz="0" w:space="0" w:color="auto"/>
          </w:divBdr>
        </w:div>
        <w:div w:id="181283730">
          <w:marLeft w:val="0"/>
          <w:marRight w:val="0"/>
          <w:marTop w:val="0"/>
          <w:marBottom w:val="0"/>
          <w:divBdr>
            <w:top w:val="none" w:sz="0" w:space="0" w:color="auto"/>
            <w:left w:val="none" w:sz="0" w:space="0" w:color="auto"/>
            <w:bottom w:val="none" w:sz="0" w:space="0" w:color="auto"/>
            <w:right w:val="none" w:sz="0" w:space="0" w:color="auto"/>
          </w:divBdr>
        </w:div>
        <w:div w:id="139733822">
          <w:marLeft w:val="0"/>
          <w:marRight w:val="0"/>
          <w:marTop w:val="0"/>
          <w:marBottom w:val="0"/>
          <w:divBdr>
            <w:top w:val="none" w:sz="0" w:space="0" w:color="auto"/>
            <w:left w:val="none" w:sz="0" w:space="0" w:color="auto"/>
            <w:bottom w:val="none" w:sz="0" w:space="0" w:color="auto"/>
            <w:right w:val="none" w:sz="0" w:space="0" w:color="auto"/>
          </w:divBdr>
        </w:div>
        <w:div w:id="2078165060">
          <w:marLeft w:val="0"/>
          <w:marRight w:val="0"/>
          <w:marTop w:val="0"/>
          <w:marBottom w:val="0"/>
          <w:divBdr>
            <w:top w:val="none" w:sz="0" w:space="0" w:color="auto"/>
            <w:left w:val="none" w:sz="0" w:space="0" w:color="auto"/>
            <w:bottom w:val="none" w:sz="0" w:space="0" w:color="auto"/>
            <w:right w:val="none" w:sz="0" w:space="0" w:color="auto"/>
          </w:divBdr>
        </w:div>
        <w:div w:id="1952584635">
          <w:marLeft w:val="0"/>
          <w:marRight w:val="0"/>
          <w:marTop w:val="0"/>
          <w:marBottom w:val="0"/>
          <w:divBdr>
            <w:top w:val="none" w:sz="0" w:space="0" w:color="auto"/>
            <w:left w:val="none" w:sz="0" w:space="0" w:color="auto"/>
            <w:bottom w:val="none" w:sz="0" w:space="0" w:color="auto"/>
            <w:right w:val="none" w:sz="0" w:space="0" w:color="auto"/>
          </w:divBdr>
        </w:div>
        <w:div w:id="1997877124">
          <w:marLeft w:val="0"/>
          <w:marRight w:val="0"/>
          <w:marTop w:val="0"/>
          <w:marBottom w:val="0"/>
          <w:divBdr>
            <w:top w:val="none" w:sz="0" w:space="0" w:color="auto"/>
            <w:left w:val="none" w:sz="0" w:space="0" w:color="auto"/>
            <w:bottom w:val="none" w:sz="0" w:space="0" w:color="auto"/>
            <w:right w:val="none" w:sz="0" w:space="0" w:color="auto"/>
          </w:divBdr>
        </w:div>
        <w:div w:id="1762556479">
          <w:marLeft w:val="0"/>
          <w:marRight w:val="0"/>
          <w:marTop w:val="0"/>
          <w:marBottom w:val="0"/>
          <w:divBdr>
            <w:top w:val="none" w:sz="0" w:space="0" w:color="auto"/>
            <w:left w:val="none" w:sz="0" w:space="0" w:color="auto"/>
            <w:bottom w:val="none" w:sz="0" w:space="0" w:color="auto"/>
            <w:right w:val="none" w:sz="0" w:space="0" w:color="auto"/>
          </w:divBdr>
        </w:div>
        <w:div w:id="1767538046">
          <w:marLeft w:val="0"/>
          <w:marRight w:val="0"/>
          <w:marTop w:val="0"/>
          <w:marBottom w:val="0"/>
          <w:divBdr>
            <w:top w:val="none" w:sz="0" w:space="0" w:color="auto"/>
            <w:left w:val="none" w:sz="0" w:space="0" w:color="auto"/>
            <w:bottom w:val="none" w:sz="0" w:space="0" w:color="auto"/>
            <w:right w:val="none" w:sz="0" w:space="0" w:color="auto"/>
          </w:divBdr>
        </w:div>
        <w:div w:id="2089115880">
          <w:marLeft w:val="0"/>
          <w:marRight w:val="0"/>
          <w:marTop w:val="0"/>
          <w:marBottom w:val="0"/>
          <w:divBdr>
            <w:top w:val="none" w:sz="0" w:space="0" w:color="auto"/>
            <w:left w:val="none" w:sz="0" w:space="0" w:color="auto"/>
            <w:bottom w:val="none" w:sz="0" w:space="0" w:color="auto"/>
            <w:right w:val="none" w:sz="0" w:space="0" w:color="auto"/>
          </w:divBdr>
        </w:div>
      </w:divsChild>
    </w:div>
    <w:div w:id="1423919523">
      <w:bodyDiv w:val="1"/>
      <w:marLeft w:val="0"/>
      <w:marRight w:val="0"/>
      <w:marTop w:val="0"/>
      <w:marBottom w:val="0"/>
      <w:divBdr>
        <w:top w:val="none" w:sz="0" w:space="0" w:color="auto"/>
        <w:left w:val="none" w:sz="0" w:space="0" w:color="auto"/>
        <w:bottom w:val="none" w:sz="0" w:space="0" w:color="auto"/>
        <w:right w:val="none" w:sz="0" w:space="0" w:color="auto"/>
      </w:divBdr>
    </w:div>
    <w:div w:id="1428961327">
      <w:bodyDiv w:val="1"/>
      <w:marLeft w:val="0"/>
      <w:marRight w:val="0"/>
      <w:marTop w:val="0"/>
      <w:marBottom w:val="0"/>
      <w:divBdr>
        <w:top w:val="none" w:sz="0" w:space="0" w:color="auto"/>
        <w:left w:val="none" w:sz="0" w:space="0" w:color="auto"/>
        <w:bottom w:val="none" w:sz="0" w:space="0" w:color="auto"/>
        <w:right w:val="none" w:sz="0" w:space="0" w:color="auto"/>
      </w:divBdr>
    </w:div>
    <w:div w:id="1462726205">
      <w:bodyDiv w:val="1"/>
      <w:marLeft w:val="0"/>
      <w:marRight w:val="0"/>
      <w:marTop w:val="0"/>
      <w:marBottom w:val="0"/>
      <w:divBdr>
        <w:top w:val="none" w:sz="0" w:space="0" w:color="auto"/>
        <w:left w:val="none" w:sz="0" w:space="0" w:color="auto"/>
        <w:bottom w:val="none" w:sz="0" w:space="0" w:color="auto"/>
        <w:right w:val="none" w:sz="0" w:space="0" w:color="auto"/>
      </w:divBdr>
    </w:div>
    <w:div w:id="1495531928">
      <w:bodyDiv w:val="1"/>
      <w:marLeft w:val="0"/>
      <w:marRight w:val="0"/>
      <w:marTop w:val="0"/>
      <w:marBottom w:val="0"/>
      <w:divBdr>
        <w:top w:val="none" w:sz="0" w:space="0" w:color="auto"/>
        <w:left w:val="none" w:sz="0" w:space="0" w:color="auto"/>
        <w:bottom w:val="none" w:sz="0" w:space="0" w:color="auto"/>
        <w:right w:val="none" w:sz="0" w:space="0" w:color="auto"/>
      </w:divBdr>
    </w:div>
    <w:div w:id="1500660377">
      <w:bodyDiv w:val="1"/>
      <w:marLeft w:val="0"/>
      <w:marRight w:val="0"/>
      <w:marTop w:val="0"/>
      <w:marBottom w:val="0"/>
      <w:divBdr>
        <w:top w:val="none" w:sz="0" w:space="0" w:color="auto"/>
        <w:left w:val="none" w:sz="0" w:space="0" w:color="auto"/>
        <w:bottom w:val="none" w:sz="0" w:space="0" w:color="auto"/>
        <w:right w:val="none" w:sz="0" w:space="0" w:color="auto"/>
      </w:divBdr>
    </w:div>
    <w:div w:id="1702587126">
      <w:bodyDiv w:val="1"/>
      <w:marLeft w:val="0"/>
      <w:marRight w:val="0"/>
      <w:marTop w:val="0"/>
      <w:marBottom w:val="0"/>
      <w:divBdr>
        <w:top w:val="none" w:sz="0" w:space="0" w:color="auto"/>
        <w:left w:val="none" w:sz="0" w:space="0" w:color="auto"/>
        <w:bottom w:val="none" w:sz="0" w:space="0" w:color="auto"/>
        <w:right w:val="none" w:sz="0" w:space="0" w:color="auto"/>
      </w:divBdr>
      <w:divsChild>
        <w:div w:id="427777856">
          <w:marLeft w:val="0"/>
          <w:marRight w:val="0"/>
          <w:marTop w:val="0"/>
          <w:marBottom w:val="0"/>
          <w:divBdr>
            <w:top w:val="none" w:sz="0" w:space="0" w:color="auto"/>
            <w:left w:val="none" w:sz="0" w:space="0" w:color="auto"/>
            <w:bottom w:val="none" w:sz="0" w:space="0" w:color="auto"/>
            <w:right w:val="none" w:sz="0" w:space="0" w:color="auto"/>
          </w:divBdr>
        </w:div>
        <w:div w:id="1354646212">
          <w:marLeft w:val="0"/>
          <w:marRight w:val="0"/>
          <w:marTop w:val="0"/>
          <w:marBottom w:val="0"/>
          <w:divBdr>
            <w:top w:val="none" w:sz="0" w:space="0" w:color="auto"/>
            <w:left w:val="none" w:sz="0" w:space="0" w:color="auto"/>
            <w:bottom w:val="none" w:sz="0" w:space="0" w:color="auto"/>
            <w:right w:val="none" w:sz="0" w:space="0" w:color="auto"/>
          </w:divBdr>
        </w:div>
      </w:divsChild>
    </w:div>
    <w:div w:id="1711414888">
      <w:bodyDiv w:val="1"/>
      <w:marLeft w:val="0"/>
      <w:marRight w:val="0"/>
      <w:marTop w:val="0"/>
      <w:marBottom w:val="0"/>
      <w:divBdr>
        <w:top w:val="none" w:sz="0" w:space="0" w:color="auto"/>
        <w:left w:val="none" w:sz="0" w:space="0" w:color="auto"/>
        <w:bottom w:val="none" w:sz="0" w:space="0" w:color="auto"/>
        <w:right w:val="none" w:sz="0" w:space="0" w:color="auto"/>
      </w:divBdr>
    </w:div>
    <w:div w:id="1744522633">
      <w:bodyDiv w:val="1"/>
      <w:marLeft w:val="0"/>
      <w:marRight w:val="0"/>
      <w:marTop w:val="0"/>
      <w:marBottom w:val="0"/>
      <w:divBdr>
        <w:top w:val="none" w:sz="0" w:space="0" w:color="auto"/>
        <w:left w:val="none" w:sz="0" w:space="0" w:color="auto"/>
        <w:bottom w:val="none" w:sz="0" w:space="0" w:color="auto"/>
        <w:right w:val="none" w:sz="0" w:space="0" w:color="auto"/>
      </w:divBdr>
    </w:div>
    <w:div w:id="1764303212">
      <w:bodyDiv w:val="1"/>
      <w:marLeft w:val="0"/>
      <w:marRight w:val="0"/>
      <w:marTop w:val="0"/>
      <w:marBottom w:val="0"/>
      <w:divBdr>
        <w:top w:val="none" w:sz="0" w:space="0" w:color="auto"/>
        <w:left w:val="none" w:sz="0" w:space="0" w:color="auto"/>
        <w:bottom w:val="none" w:sz="0" w:space="0" w:color="auto"/>
        <w:right w:val="none" w:sz="0" w:space="0" w:color="auto"/>
      </w:divBdr>
    </w:div>
    <w:div w:id="1798404639">
      <w:bodyDiv w:val="1"/>
      <w:marLeft w:val="0"/>
      <w:marRight w:val="0"/>
      <w:marTop w:val="0"/>
      <w:marBottom w:val="0"/>
      <w:divBdr>
        <w:top w:val="none" w:sz="0" w:space="0" w:color="auto"/>
        <w:left w:val="none" w:sz="0" w:space="0" w:color="auto"/>
        <w:bottom w:val="none" w:sz="0" w:space="0" w:color="auto"/>
        <w:right w:val="none" w:sz="0" w:space="0" w:color="auto"/>
      </w:divBdr>
    </w:div>
    <w:div w:id="1851137994">
      <w:bodyDiv w:val="1"/>
      <w:marLeft w:val="0"/>
      <w:marRight w:val="0"/>
      <w:marTop w:val="0"/>
      <w:marBottom w:val="0"/>
      <w:divBdr>
        <w:top w:val="none" w:sz="0" w:space="0" w:color="auto"/>
        <w:left w:val="none" w:sz="0" w:space="0" w:color="auto"/>
        <w:bottom w:val="none" w:sz="0" w:space="0" w:color="auto"/>
        <w:right w:val="none" w:sz="0" w:space="0" w:color="auto"/>
      </w:divBdr>
    </w:div>
    <w:div w:id="1941713637">
      <w:bodyDiv w:val="1"/>
      <w:marLeft w:val="0"/>
      <w:marRight w:val="0"/>
      <w:marTop w:val="0"/>
      <w:marBottom w:val="0"/>
      <w:divBdr>
        <w:top w:val="none" w:sz="0" w:space="0" w:color="auto"/>
        <w:left w:val="none" w:sz="0" w:space="0" w:color="auto"/>
        <w:bottom w:val="none" w:sz="0" w:space="0" w:color="auto"/>
        <w:right w:val="none" w:sz="0" w:space="0" w:color="auto"/>
      </w:divBdr>
    </w:div>
    <w:div w:id="1981568082">
      <w:bodyDiv w:val="1"/>
      <w:marLeft w:val="0"/>
      <w:marRight w:val="0"/>
      <w:marTop w:val="0"/>
      <w:marBottom w:val="0"/>
      <w:divBdr>
        <w:top w:val="none" w:sz="0" w:space="0" w:color="auto"/>
        <w:left w:val="none" w:sz="0" w:space="0" w:color="auto"/>
        <w:bottom w:val="none" w:sz="0" w:space="0" w:color="auto"/>
        <w:right w:val="none" w:sz="0" w:space="0" w:color="auto"/>
      </w:divBdr>
      <w:divsChild>
        <w:div w:id="1950895039">
          <w:marLeft w:val="0"/>
          <w:marRight w:val="0"/>
          <w:marTop w:val="0"/>
          <w:marBottom w:val="0"/>
          <w:divBdr>
            <w:top w:val="none" w:sz="0" w:space="0" w:color="auto"/>
            <w:left w:val="none" w:sz="0" w:space="0" w:color="auto"/>
            <w:bottom w:val="none" w:sz="0" w:space="0" w:color="auto"/>
            <w:right w:val="none" w:sz="0" w:space="0" w:color="auto"/>
          </w:divBdr>
        </w:div>
        <w:div w:id="1867477847">
          <w:marLeft w:val="0"/>
          <w:marRight w:val="0"/>
          <w:marTop w:val="0"/>
          <w:marBottom w:val="0"/>
          <w:divBdr>
            <w:top w:val="none" w:sz="0" w:space="0" w:color="auto"/>
            <w:left w:val="none" w:sz="0" w:space="0" w:color="auto"/>
            <w:bottom w:val="none" w:sz="0" w:space="0" w:color="auto"/>
            <w:right w:val="none" w:sz="0" w:space="0" w:color="auto"/>
          </w:divBdr>
        </w:div>
      </w:divsChild>
    </w:div>
    <w:div w:id="2028828823">
      <w:bodyDiv w:val="1"/>
      <w:marLeft w:val="0"/>
      <w:marRight w:val="0"/>
      <w:marTop w:val="0"/>
      <w:marBottom w:val="0"/>
      <w:divBdr>
        <w:top w:val="none" w:sz="0" w:space="0" w:color="auto"/>
        <w:left w:val="none" w:sz="0" w:space="0" w:color="auto"/>
        <w:bottom w:val="none" w:sz="0" w:space="0" w:color="auto"/>
        <w:right w:val="none" w:sz="0" w:space="0" w:color="auto"/>
      </w:divBdr>
    </w:div>
    <w:div w:id="2032487036">
      <w:bodyDiv w:val="1"/>
      <w:marLeft w:val="0"/>
      <w:marRight w:val="0"/>
      <w:marTop w:val="0"/>
      <w:marBottom w:val="0"/>
      <w:divBdr>
        <w:top w:val="none" w:sz="0" w:space="0" w:color="auto"/>
        <w:left w:val="none" w:sz="0" w:space="0" w:color="auto"/>
        <w:bottom w:val="none" w:sz="0" w:space="0" w:color="auto"/>
        <w:right w:val="none" w:sz="0" w:space="0" w:color="auto"/>
      </w:divBdr>
    </w:div>
    <w:div w:id="2037269916">
      <w:bodyDiv w:val="1"/>
      <w:marLeft w:val="0"/>
      <w:marRight w:val="0"/>
      <w:marTop w:val="0"/>
      <w:marBottom w:val="0"/>
      <w:divBdr>
        <w:top w:val="none" w:sz="0" w:space="0" w:color="auto"/>
        <w:left w:val="none" w:sz="0" w:space="0" w:color="auto"/>
        <w:bottom w:val="none" w:sz="0" w:space="0" w:color="auto"/>
        <w:right w:val="none" w:sz="0" w:space="0" w:color="auto"/>
      </w:divBdr>
    </w:div>
    <w:div w:id="2049789965">
      <w:bodyDiv w:val="1"/>
      <w:marLeft w:val="0"/>
      <w:marRight w:val="0"/>
      <w:marTop w:val="0"/>
      <w:marBottom w:val="0"/>
      <w:divBdr>
        <w:top w:val="none" w:sz="0" w:space="0" w:color="auto"/>
        <w:left w:val="none" w:sz="0" w:space="0" w:color="auto"/>
        <w:bottom w:val="none" w:sz="0" w:space="0" w:color="auto"/>
        <w:right w:val="none" w:sz="0" w:space="0" w:color="auto"/>
      </w:divBdr>
      <w:divsChild>
        <w:div w:id="487136602">
          <w:marLeft w:val="0"/>
          <w:marRight w:val="0"/>
          <w:marTop w:val="0"/>
          <w:marBottom w:val="0"/>
          <w:divBdr>
            <w:top w:val="none" w:sz="0" w:space="0" w:color="auto"/>
            <w:left w:val="none" w:sz="0" w:space="0" w:color="auto"/>
            <w:bottom w:val="none" w:sz="0" w:space="0" w:color="auto"/>
            <w:right w:val="none" w:sz="0" w:space="0" w:color="auto"/>
          </w:divBdr>
        </w:div>
        <w:div w:id="261493021">
          <w:marLeft w:val="0"/>
          <w:marRight w:val="0"/>
          <w:marTop w:val="0"/>
          <w:marBottom w:val="0"/>
          <w:divBdr>
            <w:top w:val="none" w:sz="0" w:space="0" w:color="auto"/>
            <w:left w:val="none" w:sz="0" w:space="0" w:color="auto"/>
            <w:bottom w:val="none" w:sz="0" w:space="0" w:color="auto"/>
            <w:right w:val="none" w:sz="0" w:space="0" w:color="auto"/>
          </w:divBdr>
        </w:div>
        <w:div w:id="2146897504">
          <w:marLeft w:val="0"/>
          <w:marRight w:val="0"/>
          <w:marTop w:val="0"/>
          <w:marBottom w:val="0"/>
          <w:divBdr>
            <w:top w:val="none" w:sz="0" w:space="0" w:color="auto"/>
            <w:left w:val="none" w:sz="0" w:space="0" w:color="auto"/>
            <w:bottom w:val="none" w:sz="0" w:space="0" w:color="auto"/>
            <w:right w:val="none" w:sz="0" w:space="0" w:color="auto"/>
          </w:divBdr>
        </w:div>
      </w:divsChild>
    </w:div>
    <w:div w:id="2057850032">
      <w:bodyDiv w:val="1"/>
      <w:marLeft w:val="0"/>
      <w:marRight w:val="0"/>
      <w:marTop w:val="0"/>
      <w:marBottom w:val="0"/>
      <w:divBdr>
        <w:top w:val="none" w:sz="0" w:space="0" w:color="auto"/>
        <w:left w:val="none" w:sz="0" w:space="0" w:color="auto"/>
        <w:bottom w:val="none" w:sz="0" w:space="0" w:color="auto"/>
        <w:right w:val="none" w:sz="0" w:space="0" w:color="auto"/>
      </w:divBdr>
    </w:div>
    <w:div w:id="2078354498">
      <w:bodyDiv w:val="1"/>
      <w:marLeft w:val="0"/>
      <w:marRight w:val="0"/>
      <w:marTop w:val="0"/>
      <w:marBottom w:val="0"/>
      <w:divBdr>
        <w:top w:val="none" w:sz="0" w:space="0" w:color="auto"/>
        <w:left w:val="none" w:sz="0" w:space="0" w:color="auto"/>
        <w:bottom w:val="none" w:sz="0" w:space="0" w:color="auto"/>
        <w:right w:val="none" w:sz="0" w:space="0" w:color="auto"/>
      </w:divBdr>
    </w:div>
    <w:div w:id="2092923879">
      <w:bodyDiv w:val="1"/>
      <w:marLeft w:val="0"/>
      <w:marRight w:val="0"/>
      <w:marTop w:val="0"/>
      <w:marBottom w:val="0"/>
      <w:divBdr>
        <w:top w:val="none" w:sz="0" w:space="0" w:color="auto"/>
        <w:left w:val="none" w:sz="0" w:space="0" w:color="auto"/>
        <w:bottom w:val="none" w:sz="0" w:space="0" w:color="auto"/>
        <w:right w:val="none" w:sz="0" w:space="0" w:color="auto"/>
      </w:divBdr>
      <w:divsChild>
        <w:div w:id="966473100">
          <w:marLeft w:val="0"/>
          <w:marRight w:val="0"/>
          <w:marTop w:val="0"/>
          <w:marBottom w:val="0"/>
          <w:divBdr>
            <w:top w:val="none" w:sz="0" w:space="0" w:color="auto"/>
            <w:left w:val="none" w:sz="0" w:space="0" w:color="auto"/>
            <w:bottom w:val="none" w:sz="0" w:space="0" w:color="auto"/>
            <w:right w:val="none" w:sz="0" w:space="0" w:color="auto"/>
          </w:divBdr>
        </w:div>
        <w:div w:id="1639652647">
          <w:marLeft w:val="0"/>
          <w:marRight w:val="0"/>
          <w:marTop w:val="0"/>
          <w:marBottom w:val="0"/>
          <w:divBdr>
            <w:top w:val="none" w:sz="0" w:space="0" w:color="auto"/>
            <w:left w:val="none" w:sz="0" w:space="0" w:color="auto"/>
            <w:bottom w:val="none" w:sz="0" w:space="0" w:color="auto"/>
            <w:right w:val="none" w:sz="0" w:space="0" w:color="auto"/>
          </w:divBdr>
        </w:div>
      </w:divsChild>
    </w:div>
    <w:div w:id="2093383120">
      <w:bodyDiv w:val="1"/>
      <w:marLeft w:val="0"/>
      <w:marRight w:val="0"/>
      <w:marTop w:val="0"/>
      <w:marBottom w:val="0"/>
      <w:divBdr>
        <w:top w:val="none" w:sz="0" w:space="0" w:color="auto"/>
        <w:left w:val="none" w:sz="0" w:space="0" w:color="auto"/>
        <w:bottom w:val="none" w:sz="0" w:space="0" w:color="auto"/>
        <w:right w:val="none" w:sz="0" w:space="0" w:color="auto"/>
      </w:divBdr>
    </w:div>
    <w:div w:id="2113628526">
      <w:bodyDiv w:val="1"/>
      <w:marLeft w:val="0"/>
      <w:marRight w:val="0"/>
      <w:marTop w:val="0"/>
      <w:marBottom w:val="0"/>
      <w:divBdr>
        <w:top w:val="none" w:sz="0" w:space="0" w:color="auto"/>
        <w:left w:val="none" w:sz="0" w:space="0" w:color="auto"/>
        <w:bottom w:val="none" w:sz="0" w:space="0" w:color="auto"/>
        <w:right w:val="none" w:sz="0" w:space="0" w:color="auto"/>
      </w:divBdr>
      <w:divsChild>
        <w:div w:id="862744270">
          <w:marLeft w:val="0"/>
          <w:marRight w:val="0"/>
          <w:marTop w:val="0"/>
          <w:marBottom w:val="0"/>
          <w:divBdr>
            <w:top w:val="none" w:sz="0" w:space="0" w:color="auto"/>
            <w:left w:val="none" w:sz="0" w:space="0" w:color="auto"/>
            <w:bottom w:val="none" w:sz="0" w:space="0" w:color="auto"/>
            <w:right w:val="none" w:sz="0" w:space="0" w:color="auto"/>
          </w:divBdr>
        </w:div>
      </w:divsChild>
    </w:div>
    <w:div w:id="2140107274">
      <w:bodyDiv w:val="1"/>
      <w:marLeft w:val="0"/>
      <w:marRight w:val="0"/>
      <w:marTop w:val="0"/>
      <w:marBottom w:val="0"/>
      <w:divBdr>
        <w:top w:val="none" w:sz="0" w:space="0" w:color="auto"/>
        <w:left w:val="none" w:sz="0" w:space="0" w:color="auto"/>
        <w:bottom w:val="none" w:sz="0" w:space="0" w:color="auto"/>
        <w:right w:val="none" w:sz="0" w:space="0" w:color="auto"/>
      </w:divBdr>
      <w:divsChild>
        <w:div w:id="488059269">
          <w:marLeft w:val="0"/>
          <w:marRight w:val="0"/>
          <w:marTop w:val="0"/>
          <w:marBottom w:val="0"/>
          <w:divBdr>
            <w:top w:val="none" w:sz="0" w:space="0" w:color="auto"/>
            <w:left w:val="none" w:sz="0" w:space="0" w:color="auto"/>
            <w:bottom w:val="none" w:sz="0" w:space="0" w:color="auto"/>
            <w:right w:val="none" w:sz="0" w:space="0" w:color="auto"/>
          </w:divBdr>
        </w:div>
        <w:div w:id="1169712236">
          <w:marLeft w:val="0"/>
          <w:marRight w:val="0"/>
          <w:marTop w:val="0"/>
          <w:marBottom w:val="0"/>
          <w:divBdr>
            <w:top w:val="none" w:sz="0" w:space="0" w:color="auto"/>
            <w:left w:val="none" w:sz="0" w:space="0" w:color="auto"/>
            <w:bottom w:val="none" w:sz="0" w:space="0" w:color="auto"/>
            <w:right w:val="none" w:sz="0" w:space="0" w:color="auto"/>
          </w:divBdr>
        </w:div>
        <w:div w:id="824393432">
          <w:marLeft w:val="0"/>
          <w:marRight w:val="0"/>
          <w:marTop w:val="0"/>
          <w:marBottom w:val="0"/>
          <w:divBdr>
            <w:top w:val="none" w:sz="0" w:space="0" w:color="auto"/>
            <w:left w:val="none" w:sz="0" w:space="0" w:color="auto"/>
            <w:bottom w:val="none" w:sz="0" w:space="0" w:color="auto"/>
            <w:right w:val="none" w:sz="0" w:space="0" w:color="auto"/>
          </w:divBdr>
        </w:div>
      </w:divsChild>
    </w:div>
    <w:div w:id="21471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ezproxy.unal.edu.co/science/article/pii/S0959652617304857" TargetMode="External"/><Relationship Id="rId18" Type="http://schemas.openxmlformats.org/officeDocument/2006/relationships/hyperlink" Target="http://www.scielo.org.co/scielo.php?script=sci_arttextypid=S1794-12372004000100004" TargetMode="External"/><Relationship Id="rId26" Type="http://schemas.openxmlformats.org/officeDocument/2006/relationships/hyperlink" Target="http://www.fenavi.org/index.php?option=com_contentyview=articleyid=3536:2017-07-13-22-57-47ycatid=454:comunicados-de-prensayItemid=1348"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016/j.jclepro.2009.01.007" TargetMode="External"/><Relationship Id="rId34" Type="http://schemas.openxmlformats.org/officeDocument/2006/relationships/hyperlink" Target="https://doi.org/10.3382/ps.2013-03390" TargetMode="External"/><Relationship Id="rId7" Type="http://schemas.openxmlformats.org/officeDocument/2006/relationships/settings" Target="settings.xml"/><Relationship Id="rId12" Type="http://schemas.openxmlformats.org/officeDocument/2006/relationships/hyperlink" Target="https://www-sciencedirect-com.ezproxy.unal.edu.co/science/article/pii/S0959652617304857" TargetMode="External"/><Relationship Id="rId17" Type="http://schemas.openxmlformats.org/officeDocument/2006/relationships/hyperlink" Target="http://revistas.um.es/agroecologia/article/view/21" TargetMode="External"/><Relationship Id="rId25" Type="http://schemas.openxmlformats.org/officeDocument/2006/relationships/hyperlink" Target="http://www.ecoinvent.org" TargetMode="External"/><Relationship Id="rId33" Type="http://schemas.openxmlformats.org/officeDocument/2006/relationships/hyperlink" Target="https://doi.org/10.1016/j.jclepro.2017.11.212" TargetMode="External"/><Relationship Id="rId38" Type="http://schemas.openxmlformats.org/officeDocument/2006/relationships/hyperlink" Target="http://www.fao.org/sustainable-food-value-chains/library/detalles/es/c/263419" TargetMode="External"/><Relationship Id="rId2" Type="http://schemas.openxmlformats.org/officeDocument/2006/relationships/customXml" Target="../customXml/item2.xml"/><Relationship Id="rId16" Type="http://schemas.openxmlformats.org/officeDocument/2006/relationships/hyperlink" Target="https://www-sciencedirect-com.ezproxy.unal.edu.co/science/article/pii/S0959652617304857" TargetMode="External"/><Relationship Id="rId20" Type="http://schemas.openxmlformats.org/officeDocument/2006/relationships/hyperlink" Target="https://doi.org/10.1016/j.jclepro.2016.05.078" TargetMode="External"/><Relationship Id="rId29" Type="http://schemas.openxmlformats.org/officeDocument/2006/relationships/hyperlink" Target="https://doi.org/10.3382/ps.2011-016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ezproxy.unal.edu.co/science/article/pii/S095965261732886X" TargetMode="External"/><Relationship Id="rId24" Type="http://schemas.openxmlformats.org/officeDocument/2006/relationships/hyperlink" Target="http://www.fenavi.org/index.php?option=com_content&amp;view=article&amp;id=3507:en-elprimer-trimestre-del-ano-el-sector-avicola-crecio-52-&amp;catid=454:comunicados-deprensa&amp;Itemid=1348" TargetMode="External"/><Relationship Id="rId32" Type="http://schemas.openxmlformats.org/officeDocument/2006/relationships/hyperlink" Target="https://doi.org/10.3390/su10051601" TargetMode="External"/><Relationship Id="rId37" Type="http://schemas.openxmlformats.org/officeDocument/2006/relationships/hyperlink" Target="http://ezproxybib.pucp.edu.pe:2048/login?url=http://search.ebscohost.com/login.aspx?direct=trueydb=zbhyAN=99311863ylang=esysite=eds-liv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doi.org/10.1016/j.livsci.2011.03.011" TargetMode="External"/><Relationship Id="rId28" Type="http://schemas.openxmlformats.org/officeDocument/2006/relationships/hyperlink" Target="https://www.iso.org/standard/37456.html" TargetMode="External"/><Relationship Id="rId36" Type="http://schemas.openxmlformats.org/officeDocument/2006/relationships/hyperlink" Target="http://www.reibci.org/publicados/2015/marzo/0900109.pdf" TargetMode="External"/><Relationship Id="rId10" Type="http://schemas.openxmlformats.org/officeDocument/2006/relationships/endnotes" Target="endnotes.xml"/><Relationship Id="rId19" Type="http://schemas.openxmlformats.org/officeDocument/2006/relationships/hyperlink" Target="http://hdl.handle.net/10185/6184" TargetMode="External"/><Relationship Id="rId31" Type="http://schemas.openxmlformats.org/officeDocument/2006/relationships/hyperlink" Target="https://doi.org/10.1016/j.jclepro.2017.03.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academia.edu/18646796/Pollos_y_Gallinas_Ponedoras" TargetMode="External"/><Relationship Id="rId27" Type="http://schemas.openxmlformats.org/officeDocument/2006/relationships/hyperlink" Target="https://doi.org/10.1016/j.jenvman.2016.09.054" TargetMode="External"/><Relationship Id="rId30" Type="http://schemas.openxmlformats.org/officeDocument/2006/relationships/hyperlink" Target="https://riunet.upv.es/bitstream/handle/10251/71437/RODR%C3%8DGUEZ%20-%20TIPIFICACI%C3%93N%20DE%20LA%20CALIDAD%20DEL%20HUEVO%20DE%20GALLINA%20ECOL%C3%93GICO%20Y%20CONVENCIONAL..pdf?sequence=1" TargetMode="External"/><Relationship Id="rId35" Type="http://schemas.openxmlformats.org/officeDocument/2006/relationships/hyperlink" Target="http://digibuo.uniovi.es/dspace/bitstream/10651/38994/6/TFM_RocioAbinRued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ndresfelipe.industria@gmail.com" TargetMode="External"/><Relationship Id="rId7" Type="http://schemas.openxmlformats.org/officeDocument/2006/relationships/hyperlink" Target="http://www.openlca.org/" TargetMode="External"/><Relationship Id="rId2" Type="http://schemas.openxmlformats.org/officeDocument/2006/relationships/hyperlink" Target="https://orcid.org/0000-0002-6982-2569" TargetMode="External"/><Relationship Id="rId1" Type="http://schemas.openxmlformats.org/officeDocument/2006/relationships/hyperlink" Target="mailto:kgonzalez@uniminuto.edu" TargetMode="External"/><Relationship Id="rId6" Type="http://schemas.openxmlformats.org/officeDocument/2006/relationships/hyperlink" Target="https://orcid.org/0000-0001-9124-3005" TargetMode="External"/><Relationship Id="rId5" Type="http://schemas.openxmlformats.org/officeDocument/2006/relationships/hyperlink" Target="mailto:achaparro@uniminuto.edu" TargetMode="External"/><Relationship Id="rId4" Type="http://schemas.openxmlformats.org/officeDocument/2006/relationships/hyperlink" Target="https://orcid.org/0000-0002-8530-57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20Autorizado\Desktop\Figura%202.%20Impactos%20ambientales%20por%20etap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Hoja3!$B$4</c:f>
              <c:strCache>
                <c:ptCount val="1"/>
                <c:pt idx="0">
                  <c:v>Crecimiento de las aves en la granja</c:v>
                </c:pt>
              </c:strCache>
            </c:strRef>
          </c:tx>
          <c:spPr>
            <a:solidFill>
              <a:schemeClr val="dk1">
                <a:tint val="88500"/>
              </a:schemeClr>
            </a:solidFill>
            <a:ln>
              <a:noFill/>
            </a:ln>
            <a:effectLst/>
          </c:spPr>
          <c:invertIfNegative val="0"/>
          <c:cat>
            <c:strRef>
              <c:f>Hoja3!$D$2:$H$2</c:f>
              <c:strCache>
                <c:ptCount val="5"/>
                <c:pt idx="0">
                  <c:v>GWP</c:v>
                </c:pt>
                <c:pt idx="1">
                  <c:v>AP</c:v>
                </c:pt>
                <c:pt idx="2">
                  <c:v>FAETP</c:v>
                </c:pt>
                <c:pt idx="3">
                  <c:v>HTP</c:v>
                </c:pt>
                <c:pt idx="4">
                  <c:v>MAETP</c:v>
                </c:pt>
              </c:strCache>
            </c:strRef>
          </c:cat>
          <c:val>
            <c:numRef>
              <c:f>Hoja3!$D$14:$H$14</c:f>
              <c:numCache>
                <c:formatCode>_(* #\,##0.000000000_);_(* \(#\,##0.000000000\);_(* "-"??_);_(@_)</c:formatCode>
                <c:ptCount val="5"/>
                <c:pt idx="0">
                  <c:v>705.80789000000004</c:v>
                </c:pt>
                <c:pt idx="1">
                  <c:v>15.030049999999999</c:v>
                </c:pt>
                <c:pt idx="2">
                  <c:v>4.82308</c:v>
                </c:pt>
                <c:pt idx="3">
                  <c:v>45.113849999999999</c:v>
                </c:pt>
                <c:pt idx="4">
                  <c:v>2.6936</c:v>
                </c:pt>
              </c:numCache>
            </c:numRef>
          </c:val>
          <c:extLst>
            <c:ext xmlns:c16="http://schemas.microsoft.com/office/drawing/2014/chart" uri="{C3380CC4-5D6E-409C-BE32-E72D297353CC}">
              <c16:uniqueId val="{00000000-36C1-4324-BDE5-788E127200DE}"/>
            </c:ext>
          </c:extLst>
        </c:ser>
        <c:ser>
          <c:idx val="1"/>
          <c:order val="1"/>
          <c:tx>
            <c:strRef>
              <c:f>Hoja3!$B$15</c:f>
              <c:strCache>
                <c:ptCount val="1"/>
                <c:pt idx="0">
                  <c:v>Producción de huevo ecológico</c:v>
                </c:pt>
              </c:strCache>
            </c:strRef>
          </c:tx>
          <c:spPr>
            <a:solidFill>
              <a:schemeClr val="dk1">
                <a:tint val="55000"/>
              </a:schemeClr>
            </a:solidFill>
            <a:ln>
              <a:noFill/>
            </a:ln>
            <a:effectLst/>
          </c:spPr>
          <c:invertIfNegative val="0"/>
          <c:cat>
            <c:strRef>
              <c:f>Hoja3!$D$2:$H$2</c:f>
              <c:strCache>
                <c:ptCount val="5"/>
                <c:pt idx="0">
                  <c:v>GWP</c:v>
                </c:pt>
                <c:pt idx="1">
                  <c:v>AP</c:v>
                </c:pt>
                <c:pt idx="2">
                  <c:v>FAETP</c:v>
                </c:pt>
                <c:pt idx="3">
                  <c:v>HTP</c:v>
                </c:pt>
                <c:pt idx="4">
                  <c:v>MAETP</c:v>
                </c:pt>
              </c:strCache>
            </c:strRef>
          </c:cat>
          <c:val>
            <c:numRef>
              <c:f>Hoja3!$D$25:$H$25</c:f>
              <c:numCache>
                <c:formatCode>_(* #\,##0.000000000_);_(* \(#\,##0.000000000\);_(* "-"??_);_(@_)</c:formatCode>
                <c:ptCount val="5"/>
                <c:pt idx="0">
                  <c:v>2273.64275</c:v>
                </c:pt>
                <c:pt idx="1">
                  <c:v>33.732250000000001</c:v>
                </c:pt>
                <c:pt idx="2">
                  <c:v>46.739350000000002</c:v>
                </c:pt>
                <c:pt idx="3">
                  <c:v>204.40512999999999</c:v>
                </c:pt>
                <c:pt idx="4">
                  <c:v>9.8060899999999993</c:v>
                </c:pt>
              </c:numCache>
            </c:numRef>
          </c:val>
          <c:extLst>
            <c:ext xmlns:c16="http://schemas.microsoft.com/office/drawing/2014/chart" uri="{C3380CC4-5D6E-409C-BE32-E72D297353CC}">
              <c16:uniqueId val="{00000001-36C1-4324-BDE5-788E127200DE}"/>
            </c:ext>
          </c:extLst>
        </c:ser>
        <c:ser>
          <c:idx val="2"/>
          <c:order val="2"/>
          <c:tx>
            <c:strRef>
              <c:f>Hoja3!$B$26</c:f>
              <c:strCache>
                <c:ptCount val="1"/>
                <c:pt idx="0">
                  <c:v>Distribución y transporte</c:v>
                </c:pt>
              </c:strCache>
            </c:strRef>
          </c:tx>
          <c:spPr>
            <a:solidFill>
              <a:schemeClr val="dk1">
                <a:tint val="75000"/>
              </a:schemeClr>
            </a:solidFill>
            <a:ln>
              <a:noFill/>
            </a:ln>
            <a:effectLst/>
          </c:spPr>
          <c:invertIfNegative val="0"/>
          <c:cat>
            <c:strRef>
              <c:f>Hoja3!$D$2:$H$2</c:f>
              <c:strCache>
                <c:ptCount val="5"/>
                <c:pt idx="0">
                  <c:v>GWP</c:v>
                </c:pt>
                <c:pt idx="1">
                  <c:v>AP</c:v>
                </c:pt>
                <c:pt idx="2">
                  <c:v>FAETP</c:v>
                </c:pt>
                <c:pt idx="3">
                  <c:v>HTP</c:v>
                </c:pt>
                <c:pt idx="4">
                  <c:v>MAETP</c:v>
                </c:pt>
              </c:strCache>
            </c:strRef>
          </c:cat>
          <c:val>
            <c:numRef>
              <c:f>Hoja3!$D$30:$H$30</c:f>
              <c:numCache>
                <c:formatCode>_(* #\,##0.000000000_);_(* \(#\,##0.000000000\);_(* "-"??_);_(@_)</c:formatCode>
                <c:ptCount val="5"/>
                <c:pt idx="0">
                  <c:v>312.94914999999997</c:v>
                </c:pt>
                <c:pt idx="1">
                  <c:v>23.877050000000001</c:v>
                </c:pt>
                <c:pt idx="2">
                  <c:v>45.828360000000004</c:v>
                </c:pt>
                <c:pt idx="3">
                  <c:v>8.4868699999999997</c:v>
                </c:pt>
                <c:pt idx="4">
                  <c:v>2.3603000000000001</c:v>
                </c:pt>
              </c:numCache>
            </c:numRef>
          </c:val>
          <c:extLst>
            <c:ext xmlns:c16="http://schemas.microsoft.com/office/drawing/2014/chart" uri="{C3380CC4-5D6E-409C-BE32-E72D297353CC}">
              <c16:uniqueId val="{00000002-36C1-4324-BDE5-788E127200DE}"/>
            </c:ext>
          </c:extLst>
        </c:ser>
        <c:ser>
          <c:idx val="3"/>
          <c:order val="3"/>
          <c:tx>
            <c:strRef>
              <c:f>Hoja3!$B$31</c:f>
              <c:strCache>
                <c:ptCount val="1"/>
                <c:pt idx="0">
                  <c:v>Fin de vida</c:v>
                </c:pt>
              </c:strCache>
            </c:strRef>
          </c:tx>
          <c:spPr>
            <a:solidFill>
              <a:schemeClr val="dk1">
                <a:tint val="98500"/>
              </a:schemeClr>
            </a:solidFill>
            <a:ln>
              <a:noFill/>
            </a:ln>
            <a:effectLst/>
          </c:spPr>
          <c:invertIfNegative val="0"/>
          <c:cat>
            <c:strRef>
              <c:f>Hoja3!$D$2:$H$2</c:f>
              <c:strCache>
                <c:ptCount val="5"/>
                <c:pt idx="0">
                  <c:v>GWP</c:v>
                </c:pt>
                <c:pt idx="1">
                  <c:v>AP</c:v>
                </c:pt>
                <c:pt idx="2">
                  <c:v>FAETP</c:v>
                </c:pt>
                <c:pt idx="3">
                  <c:v>HTP</c:v>
                </c:pt>
                <c:pt idx="4">
                  <c:v>MAETP</c:v>
                </c:pt>
              </c:strCache>
            </c:strRef>
          </c:cat>
          <c:val>
            <c:numRef>
              <c:f>Hoja3!$D$34:$H$34</c:f>
              <c:numCache>
                <c:formatCode>_(* #\,##0.000000000_);_(* \(#\,##0.000000000\);_(* "-"??_);_(@_)</c:formatCode>
                <c:ptCount val="5"/>
                <c:pt idx="0">
                  <c:v>313.47172999999998</c:v>
                </c:pt>
                <c:pt idx="1">
                  <c:v>23.880869999999998</c:v>
                </c:pt>
                <c:pt idx="2">
                  <c:v>45.828429999999997</c:v>
                </c:pt>
                <c:pt idx="3">
                  <c:v>8.4982100000000003</c:v>
                </c:pt>
                <c:pt idx="4">
                  <c:v>2.1759900000000001</c:v>
                </c:pt>
              </c:numCache>
            </c:numRef>
          </c:val>
          <c:extLst>
            <c:ext xmlns:c16="http://schemas.microsoft.com/office/drawing/2014/chart" uri="{C3380CC4-5D6E-409C-BE32-E72D297353CC}">
              <c16:uniqueId val="{00000003-36C1-4324-BDE5-788E127200DE}"/>
            </c:ext>
          </c:extLst>
        </c:ser>
        <c:dLbls>
          <c:showLegendKey val="0"/>
          <c:showVal val="0"/>
          <c:showCatName val="0"/>
          <c:showSerName val="0"/>
          <c:showPercent val="0"/>
          <c:showBubbleSize val="0"/>
        </c:dLbls>
        <c:gapWidth val="55"/>
        <c:overlap val="100"/>
        <c:axId val="470221880"/>
        <c:axId val="470221096"/>
      </c:barChart>
      <c:catAx>
        <c:axId val="4702218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s-CR" sz="1000" b="1" i="0" u="none" strike="noStrike" baseline="0">
                    <a:effectLst/>
                  </a:rPr>
                  <a:t>Tipos de impactos</a:t>
                </a:r>
                <a:endParaRPr lang="es-CO"/>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0221096"/>
        <c:crosses val="autoZero"/>
        <c:auto val="1"/>
        <c:lblAlgn val="ctr"/>
        <c:lblOffset val="100"/>
        <c:noMultiLvlLbl val="0"/>
      </c:catAx>
      <c:valAx>
        <c:axId val="470221096"/>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CO" sz="1000" b="1" i="0" u="none" strike="noStrike" kern="1200" baseline="0">
                    <a:solidFill>
                      <a:sysClr val="windowText" lastClr="000000"/>
                    </a:solidFill>
                    <a:effectLst/>
                    <a:latin typeface="+mn-lt"/>
                    <a:ea typeface="+mn-ea"/>
                    <a:cs typeface="+mn-cs"/>
                  </a:defRPr>
                </a:pPr>
                <a:r>
                  <a:rPr lang="es-CO" sz="1000" b="1" i="0" u="none" strike="noStrike" kern="1200" baseline="0">
                    <a:solidFill>
                      <a:sysClr val="windowText" lastClr="000000"/>
                    </a:solidFill>
                    <a:effectLst/>
                    <a:latin typeface="+mn-lt"/>
                    <a:ea typeface="+mn-ea"/>
                    <a:cs typeface="+mn-cs"/>
                  </a:rPr>
                  <a:t>Aporte de cada etapa a la generación de impactos</a:t>
                </a:r>
              </a:p>
              <a:p>
                <a:pPr marL="0" marR="0" indent="0" algn="ctr" defTabSz="914400" rtl="0" eaLnBrk="1" fontAlgn="auto" latinLnBrk="0" hangingPunct="1">
                  <a:lnSpc>
                    <a:spcPct val="100000"/>
                  </a:lnSpc>
                  <a:spcBef>
                    <a:spcPts val="0"/>
                  </a:spcBef>
                  <a:spcAft>
                    <a:spcPts val="0"/>
                  </a:spcAft>
                  <a:buClrTx/>
                  <a:buSzTx/>
                  <a:buFontTx/>
                  <a:buNone/>
                  <a:tabLst/>
                  <a:defRPr lang="es-CO">
                    <a:solidFill>
                      <a:sysClr val="windowText" lastClr="000000"/>
                    </a:solidFill>
                    <a:effectLst/>
                  </a:defRPr>
                </a:pPr>
                <a:endParaRPr lang="es-CO" sz="1000" b="1" i="0" u="none" strike="noStrike" kern="1200" baseline="0">
                  <a:solidFill>
                    <a:sysClr val="windowText" lastClr="000000"/>
                  </a:solidFill>
                  <a:effectLst/>
                  <a:latin typeface="+mn-lt"/>
                  <a:ea typeface="+mn-ea"/>
                  <a:cs typeface="+mn-cs"/>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CO" sz="1000" b="1" i="0" u="none" strike="noStrike" kern="1200" baseline="0">
                  <a:solidFill>
                    <a:sysClr val="windowText" lastClr="000000"/>
                  </a:solidFill>
                  <a:effectLst/>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7022188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ysDot"/>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0" ma:contentTypeDescription="Create a new document." ma:contentTypeScope="" ma:versionID="53caf9c332ca6fbc31a94b7effc8c02a">
  <xsd:schema xmlns:xsd="http://www.w3.org/2001/XMLSchema" xmlns:xs="http://www.w3.org/2001/XMLSchema" xmlns:p="http://schemas.microsoft.com/office/2006/metadata/properties" xmlns:ns2="ee5989a1-93d7-485a-8e6b-4a8f13b58c46" targetNamespace="http://schemas.microsoft.com/office/2006/metadata/properties" ma:root="true" ma:fieldsID="010fddfef1082ab364d2148860f6f3ff" ns2:_="">
    <xsd:import namespace="ee5989a1-93d7-485a-8e6b-4a8f13b58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Sev06</b:Tag>
    <b:SourceType>Book</b:SourceType>
    <b:Guid>{FD14FE4A-8A08-42BA-970B-B7C6253164E2}</b:Guid>
    <b:Author>
      <b:Author>
        <b:NameList>
          <b:Person>
            <b:Last>Sevilla-Guzmán</b:Last>
            <b:First>E.</b:First>
          </b:Person>
        </b:NameList>
      </b:Author>
    </b:Author>
    <b:Title>De la sociología rural a la agroecología</b:Title>
    <b:Year>2006</b:Year>
    <b:City>Madrid</b:City>
    <b:Publisher>Icaria</b:Publisher>
    <b:RefOrder>1</b:RefOrder>
  </b:Source>
  <b:Source>
    <b:Tag>Gar06</b:Tag>
    <b:SourceType>Book</b:SourceType>
    <b:Guid>{B84020BA-6581-46D1-84BF-14563D41F518}</b:Guid>
    <b:Title>Manual básico para la producción ganadera ecológica</b:Title>
    <b:Year>2006</b:Year>
    <b:Author>
      <b:Author>
        <b:NameList>
          <b:Person>
            <b:Last>García</b:Last>
            <b:First>Roberto.</b:First>
          </b:Person>
          <b:Person>
            <b:Last>Banda</b:Last>
            <b:First>Iluminada.</b:First>
          </b:Person>
        </b:NameList>
      </b:Author>
    </b:Author>
    <b:City>Andalucía</b:City>
    <b:Publisher>Andalucía ecológica SL</b:Publisher>
    <b:RefOrder>4</b:RefOrder>
  </b:Source>
  <b:Source>
    <b:Tag>Cen06</b:Tag>
    <b:SourceType>Book</b:SourceType>
    <b:Guid>{FB1443AB-7AC4-492B-B4C4-52C2833A10B7}</b:Guid>
    <b:Author>
      <b:Author>
        <b:Corporate>Centro de Formación de la Asociación CAAE</b:Corporate>
      </b:Author>
    </b:Author>
    <b:Title>El ganado bovino en producción ecológica</b:Title>
    <b:Year>2006</b:Year>
    <b:City>Granada</b:City>
    <b:Publisher>Asociación para el Desarrollo Sostenible del Poniente Granadino</b:Publisher>
    <b:RefOrder>2</b:RefOrder>
  </b:Source>
  <b:Source>
    <b:Tag>Cen061</b:Tag>
    <b:SourceType>Book</b:SourceType>
    <b:Guid>{0E672313-FCAB-44E5-BD2E-BA5785DBD04E}</b:Guid>
    <b:Author>
      <b:Author>
        <b:Corporate>Centro de Formación de la Asociación CAAE</b:Corporate>
      </b:Author>
    </b:Author>
    <b:Title>Avicultura en producción ecológica</b:Title>
    <b:Year>2006</b:Year>
    <b:City>Granada</b:City>
    <b:Publisher>Asociación para el Desarrollo Sostenible del Poniente Granadino</b:Publisher>
    <b:RefOrder>5</b:RefOrder>
  </b:Source>
  <b:Source>
    <b:Tag>Cha167</b:Tag>
    <b:SourceType>JournalArticle</b:SourceType>
    <b:Guid>{A61E49E0-4EEC-47D9-BDA0-E0C9690DC33B}</b:Guid>
    <b:Author>
      <b:Author>
        <b:NameList>
          <b:Person>
            <b:Last>Chaparro</b:Last>
            <b:First>A.</b:First>
          </b:Person>
          <b:Person>
            <b:Last>Calle</b:Last>
            <b:First>A.</b:First>
          </b:Person>
        </b:NameList>
      </b:Author>
    </b:Author>
    <b:Title>Peasant Economy Sustainability in Peasant Markets, Colombia</b:Title>
    <b:Year>2016</b:Year>
    <b:JournalName>Journal Agroecology and Sustainable Food Systems</b:JournalName>
    <b:Pages>1-50</b:Pages>
    <b:RefOrder>6</b:RefOrder>
  </b:Source>
  <b:Source>
    <b:Tag>Cal13</b:Tag>
    <b:SourceType>JournalArticle</b:SourceType>
    <b:Guid>{BFF00229-5691-49E4-AA33-60E309F09DBF}</b:Guid>
    <b:Author>
      <b:Author>
        <b:NameList>
          <b:Person>
            <b:Last>Calle</b:Last>
            <b:First>A.</b:First>
          </b:Person>
          <b:Person>
            <b:Last>Gallar</b:Last>
            <b:First>D.</b:First>
          </b:Person>
          <b:Person>
            <b:Last>Candón</b:Last>
            <b:First>J.</b:First>
          </b:Person>
        </b:NameList>
      </b:Author>
    </b:Author>
    <b:Title>Agroecología política: la transición social hacia sistemas agroalimentarios sustentables</b:Title>
    <b:JournalName>Revista de Economía Crítica, nº16</b:JournalName>
    <b:Year>2013</b:Year>
    <b:Pages>244-277</b:Pages>
    <b:RefOrder>7</b:RefOrder>
  </b:Source>
  <b:Source>
    <b:Tag>Cha173</b:Tag>
    <b:SourceType>Book</b:SourceType>
    <b:Guid>{D2723864-E5C6-46F7-91A1-8D37088F2A47}</b:Guid>
    <b:Title>Sostenibilidad de la agricultura campesina. Cómo evaluarla y promoverla. Segunda edición</b:Title>
    <b:Year>2017</b:Year>
    <b:Publisher>UNIMINUTO y Ediciones de la U</b:Publisher>
    <b:City>Bogotá</b:City>
    <b:Author>
      <b:Author>
        <b:NameList>
          <b:Person>
            <b:Last>Chaparro</b:Last>
            <b:First>A.</b:First>
          </b:Person>
        </b:NameList>
      </b:Author>
    </b:Author>
    <b:RefOrder>8</b:RefOrder>
  </b:Source>
  <b:Source>
    <b:Tag>Nar96</b:Tag>
    <b:SourceType>JournalArticle</b:SourceType>
    <b:Guid>{18D68E12-7F84-420D-8767-B2064EC49549}</b:Guid>
    <b:Title>Sobre el origen, el uso y el contenido del término "sostenible". </b:Title>
    <b:Year>1996</b:Year>
    <b:Author>
      <b:Author>
        <b:NameList>
          <b:Person>
            <b:Last>Naredo</b:Last>
            <b:First>Manuel.</b:First>
          </b:Person>
        </b:NameList>
      </b:Author>
    </b:Author>
    <b:JournalName>Documentación social # 102 enero a marzo.</b:JournalName>
    <b:Pages>48-57</b:Pages>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4D990-B548-4352-BD55-85DC374F1393}">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ee5989a1-93d7-485a-8e6b-4a8f13b58c46"/>
    <ds:schemaRef ds:uri="http://schemas.microsoft.com/office/2006/metadata/properties"/>
  </ds:schemaRefs>
</ds:datastoreItem>
</file>

<file path=customXml/itemProps2.xml><?xml version="1.0" encoding="utf-8"?>
<ds:datastoreItem xmlns:ds="http://schemas.openxmlformats.org/officeDocument/2006/customXml" ds:itemID="{E70768DF-9E2F-4CA9-BA34-A90F8EAD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89a1-93d7-485a-8e6b-4a8f13b58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0907F-3A1D-48CA-AADC-FF08991B13B5}">
  <ds:schemaRefs>
    <ds:schemaRef ds:uri="http://schemas.openxmlformats.org/officeDocument/2006/bibliography"/>
  </ds:schemaRefs>
</ds:datastoreItem>
</file>

<file path=customXml/itemProps4.xml><?xml version="1.0" encoding="utf-8"?>
<ds:datastoreItem xmlns:ds="http://schemas.openxmlformats.org/officeDocument/2006/customXml" ds:itemID="{194343C6-AF78-4F6C-9681-A93031BA3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7801</Words>
  <Characters>44466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2020-06-19T23:49:00Z</dcterms:created>
  <dcterms:modified xsi:type="dcterms:W3CDTF">2020-06-20T00:28:00Z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