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3FC8BB" w14:textId="7F272AD7" w:rsidR="0054681C" w:rsidRPr="0029445C" w:rsidRDefault="0054681C" w:rsidP="00F64048">
      <w:pPr>
        <w:jc w:val="center"/>
        <w:rPr>
          <w:b/>
          <w:bCs/>
          <w:sz w:val="28"/>
          <w:szCs w:val="28"/>
          <w:lang w:val="es-CR"/>
        </w:rPr>
      </w:pPr>
      <w:r w:rsidRPr="0029445C">
        <w:rPr>
          <w:b/>
          <w:bCs/>
          <w:sz w:val="28"/>
          <w:szCs w:val="28"/>
          <w:lang w:val="es-CR"/>
        </w:rPr>
        <w:t xml:space="preserve">La costumbre al envenenamiento: </w:t>
      </w:r>
      <w:r w:rsidR="00AF6E5C">
        <w:rPr>
          <w:b/>
          <w:bCs/>
          <w:sz w:val="28"/>
          <w:szCs w:val="28"/>
          <w:lang w:val="es-CR"/>
        </w:rPr>
        <w:t>E</w:t>
      </w:r>
      <w:r w:rsidRPr="0029445C">
        <w:rPr>
          <w:b/>
          <w:bCs/>
          <w:sz w:val="28"/>
          <w:szCs w:val="28"/>
          <w:lang w:val="es-CR"/>
        </w:rPr>
        <w:t>l caso de los contaminantes</w:t>
      </w:r>
      <w:r w:rsidR="00892F51" w:rsidRPr="0029445C">
        <w:rPr>
          <w:b/>
          <w:bCs/>
          <w:sz w:val="28"/>
          <w:szCs w:val="28"/>
          <w:lang w:val="es-CR"/>
        </w:rPr>
        <w:t xml:space="preserve"> </w:t>
      </w:r>
      <w:r w:rsidRPr="0029445C">
        <w:rPr>
          <w:b/>
          <w:bCs/>
          <w:sz w:val="28"/>
          <w:szCs w:val="28"/>
          <w:lang w:val="es-CR"/>
        </w:rPr>
        <w:t>atmosféricos de la ciudad de Guadalajara, México</w:t>
      </w:r>
    </w:p>
    <w:p w14:paraId="1F04AA77" w14:textId="77777777" w:rsidR="0054681C" w:rsidRPr="0029445C" w:rsidRDefault="0054681C" w:rsidP="00F64048">
      <w:pPr>
        <w:jc w:val="center"/>
        <w:rPr>
          <w:b/>
          <w:bCs/>
          <w:sz w:val="28"/>
          <w:szCs w:val="28"/>
          <w:lang w:val="es-CR"/>
        </w:rPr>
      </w:pPr>
    </w:p>
    <w:p w14:paraId="110C6CE0" w14:textId="48D14A5B" w:rsidR="0054681C" w:rsidRPr="00F64048" w:rsidRDefault="0054681C" w:rsidP="00F64048">
      <w:pPr>
        <w:jc w:val="center"/>
        <w:rPr>
          <w:b/>
          <w:bCs/>
          <w:sz w:val="28"/>
          <w:szCs w:val="28"/>
          <w:lang w:val="en-US"/>
        </w:rPr>
      </w:pPr>
      <w:r w:rsidRPr="00F64048">
        <w:rPr>
          <w:b/>
          <w:bCs/>
          <w:sz w:val="28"/>
          <w:szCs w:val="28"/>
          <w:lang w:val="en-US"/>
        </w:rPr>
        <w:t xml:space="preserve">The </w:t>
      </w:r>
      <w:r w:rsidR="00892F51" w:rsidRPr="00F64048">
        <w:rPr>
          <w:b/>
          <w:bCs/>
          <w:sz w:val="28"/>
          <w:szCs w:val="28"/>
          <w:lang w:val="en-US"/>
        </w:rPr>
        <w:t xml:space="preserve">Habit </w:t>
      </w:r>
      <w:r w:rsidRPr="00F64048">
        <w:rPr>
          <w:b/>
          <w:bCs/>
          <w:sz w:val="28"/>
          <w:szCs w:val="28"/>
          <w:lang w:val="en-US"/>
        </w:rPr>
        <w:t xml:space="preserve">of </w:t>
      </w:r>
      <w:r w:rsidR="00892F51" w:rsidRPr="00F64048">
        <w:rPr>
          <w:b/>
          <w:bCs/>
          <w:sz w:val="28"/>
          <w:szCs w:val="28"/>
          <w:lang w:val="en-US"/>
        </w:rPr>
        <w:t>Poisoning</w:t>
      </w:r>
      <w:r w:rsidRPr="00F64048">
        <w:rPr>
          <w:b/>
          <w:bCs/>
          <w:sz w:val="28"/>
          <w:szCs w:val="28"/>
          <w:lang w:val="en-US"/>
        </w:rPr>
        <w:t xml:space="preserve">: The </w:t>
      </w:r>
      <w:r w:rsidR="00892F51" w:rsidRPr="00F64048">
        <w:rPr>
          <w:b/>
          <w:bCs/>
          <w:sz w:val="28"/>
          <w:szCs w:val="28"/>
          <w:lang w:val="en-US"/>
        </w:rPr>
        <w:t xml:space="preserve">Case </w:t>
      </w:r>
      <w:r w:rsidRPr="00F64048">
        <w:rPr>
          <w:b/>
          <w:bCs/>
          <w:sz w:val="28"/>
          <w:szCs w:val="28"/>
          <w:lang w:val="en-US"/>
        </w:rPr>
        <w:t xml:space="preserve">of </w:t>
      </w:r>
      <w:r w:rsidR="00892F51" w:rsidRPr="00F64048">
        <w:rPr>
          <w:b/>
          <w:bCs/>
          <w:sz w:val="28"/>
          <w:szCs w:val="28"/>
          <w:lang w:val="en-US"/>
        </w:rPr>
        <w:t xml:space="preserve">Air Pollutants </w:t>
      </w:r>
      <w:r w:rsidRPr="00F64048">
        <w:rPr>
          <w:b/>
          <w:bCs/>
          <w:sz w:val="28"/>
          <w:szCs w:val="28"/>
          <w:lang w:val="en-US"/>
        </w:rPr>
        <w:t xml:space="preserve">from the </w:t>
      </w:r>
      <w:r w:rsidR="00831567" w:rsidRPr="00F64048">
        <w:rPr>
          <w:b/>
          <w:bCs/>
          <w:sz w:val="28"/>
          <w:szCs w:val="28"/>
          <w:lang w:val="en-US"/>
        </w:rPr>
        <w:t xml:space="preserve">City </w:t>
      </w:r>
      <w:r w:rsidRPr="00F64048">
        <w:rPr>
          <w:b/>
          <w:bCs/>
          <w:sz w:val="28"/>
          <w:szCs w:val="28"/>
          <w:lang w:val="en-US"/>
        </w:rPr>
        <w:t>of Guadalajara, Mexico</w:t>
      </w:r>
    </w:p>
    <w:p w14:paraId="24B99875" w14:textId="77777777" w:rsidR="0054681C" w:rsidRPr="00F64048" w:rsidRDefault="0054681C" w:rsidP="00F64048">
      <w:pPr>
        <w:jc w:val="center"/>
        <w:rPr>
          <w:b/>
          <w:bCs/>
          <w:sz w:val="28"/>
          <w:szCs w:val="28"/>
          <w:lang w:val="en-US"/>
        </w:rPr>
      </w:pPr>
    </w:p>
    <w:p w14:paraId="7F1A7420" w14:textId="6FAA6DCF" w:rsidR="0054681C" w:rsidRPr="0029445C" w:rsidRDefault="0054681C" w:rsidP="00F64048">
      <w:pPr>
        <w:jc w:val="center"/>
        <w:rPr>
          <w:b/>
          <w:bCs/>
          <w:sz w:val="24"/>
          <w:szCs w:val="24"/>
          <w:vertAlign w:val="superscript"/>
          <w:lang w:val="es-CR"/>
        </w:rPr>
      </w:pPr>
      <w:r w:rsidRPr="0029445C">
        <w:rPr>
          <w:b/>
          <w:bCs/>
          <w:sz w:val="24"/>
          <w:szCs w:val="24"/>
          <w:lang w:val="es-CR"/>
        </w:rPr>
        <w:t>Salvador Peniche-Camps</w:t>
      </w:r>
      <w:r w:rsidR="00E70D6C" w:rsidRPr="0029445C">
        <w:rPr>
          <w:rStyle w:val="Refdenotaalpie"/>
          <w:b/>
          <w:bCs/>
          <w:sz w:val="24"/>
          <w:szCs w:val="24"/>
          <w:lang w:val="es-CR"/>
        </w:rPr>
        <w:footnoteReference w:id="1"/>
      </w:r>
      <w:r w:rsidRPr="0029445C">
        <w:rPr>
          <w:b/>
          <w:bCs/>
          <w:sz w:val="24"/>
          <w:szCs w:val="24"/>
          <w:lang w:val="es-CR"/>
        </w:rPr>
        <w:t>, Mauro Cortez-Huerta</w:t>
      </w:r>
      <w:r w:rsidR="00F126F8" w:rsidRPr="0029445C">
        <w:rPr>
          <w:rStyle w:val="Refdenotaalpie"/>
          <w:b/>
          <w:bCs/>
          <w:sz w:val="24"/>
          <w:szCs w:val="24"/>
          <w:lang w:val="es-CR"/>
        </w:rPr>
        <w:footnoteReference w:id="2"/>
      </w:r>
    </w:p>
    <w:p w14:paraId="34E5F599" w14:textId="77777777" w:rsidR="0054681C" w:rsidRPr="0029445C" w:rsidRDefault="0054681C" w:rsidP="00F64048">
      <w:pPr>
        <w:jc w:val="center"/>
        <w:rPr>
          <w:b/>
          <w:bCs/>
          <w:sz w:val="24"/>
          <w:szCs w:val="24"/>
          <w:lang w:val="es-CR"/>
        </w:rPr>
      </w:pPr>
    </w:p>
    <w:p w14:paraId="0A955D60" w14:textId="7DC2FAD0" w:rsidR="00F47677" w:rsidRPr="0029445C" w:rsidRDefault="00F47677" w:rsidP="00F64048">
      <w:pPr>
        <w:contextualSpacing/>
        <w:jc w:val="center"/>
        <w:rPr>
          <w:sz w:val="18"/>
          <w:szCs w:val="20"/>
          <w:lang w:val="es-CR"/>
        </w:rPr>
      </w:pPr>
      <w:r w:rsidRPr="0029445C">
        <w:rPr>
          <w:sz w:val="18"/>
          <w:szCs w:val="20"/>
          <w:lang w:val="es-CR"/>
        </w:rPr>
        <w:t>[</w:t>
      </w:r>
      <w:r w:rsidRPr="0029445C">
        <w:rPr>
          <w:b/>
          <w:sz w:val="18"/>
          <w:szCs w:val="20"/>
          <w:lang w:val="es-CR"/>
        </w:rPr>
        <w:t>Recibido:</w:t>
      </w:r>
      <w:r w:rsidRPr="0029445C">
        <w:rPr>
          <w:sz w:val="18"/>
          <w:szCs w:val="20"/>
          <w:lang w:val="es-CR"/>
        </w:rPr>
        <w:t xml:space="preserve"> 10 de enero 2020, </w:t>
      </w:r>
      <w:r w:rsidRPr="0029445C">
        <w:rPr>
          <w:b/>
          <w:sz w:val="18"/>
          <w:szCs w:val="20"/>
          <w:lang w:val="es-CR"/>
        </w:rPr>
        <w:t>Aceptado:</w:t>
      </w:r>
      <w:r w:rsidRPr="0029445C">
        <w:rPr>
          <w:sz w:val="18"/>
          <w:szCs w:val="20"/>
          <w:lang w:val="es-CR"/>
        </w:rPr>
        <w:t xml:space="preserve"> 13 de marzo 2020, </w:t>
      </w:r>
      <w:r w:rsidRPr="0029445C">
        <w:rPr>
          <w:b/>
          <w:sz w:val="18"/>
          <w:szCs w:val="20"/>
          <w:lang w:val="es-CR"/>
        </w:rPr>
        <w:t>Corregido:</w:t>
      </w:r>
      <w:r w:rsidRPr="0029445C">
        <w:rPr>
          <w:sz w:val="18"/>
          <w:szCs w:val="20"/>
          <w:lang w:val="es-CR"/>
        </w:rPr>
        <w:t xml:space="preserve"> </w:t>
      </w:r>
      <w:r w:rsidR="004B7786" w:rsidRPr="0029445C">
        <w:rPr>
          <w:sz w:val="18"/>
          <w:szCs w:val="20"/>
          <w:lang w:val="es-CR"/>
        </w:rPr>
        <w:t>18</w:t>
      </w:r>
      <w:r w:rsidRPr="0029445C">
        <w:rPr>
          <w:sz w:val="18"/>
          <w:szCs w:val="20"/>
          <w:lang w:val="es-CR"/>
        </w:rPr>
        <w:t xml:space="preserve"> de </w:t>
      </w:r>
      <w:r w:rsidR="004B7786" w:rsidRPr="0029445C">
        <w:rPr>
          <w:sz w:val="18"/>
          <w:szCs w:val="20"/>
          <w:lang w:val="es-CR"/>
        </w:rPr>
        <w:t xml:space="preserve">marzo </w:t>
      </w:r>
      <w:r w:rsidRPr="0029445C">
        <w:rPr>
          <w:sz w:val="18"/>
          <w:szCs w:val="20"/>
          <w:lang w:val="es-CR"/>
        </w:rPr>
        <w:t xml:space="preserve">2020, </w:t>
      </w:r>
      <w:r w:rsidRPr="0029445C">
        <w:rPr>
          <w:b/>
          <w:sz w:val="18"/>
          <w:szCs w:val="20"/>
          <w:lang w:val="es-CR"/>
        </w:rPr>
        <w:t>Publicado:</w:t>
      </w:r>
      <w:r w:rsidRPr="0029445C">
        <w:rPr>
          <w:sz w:val="18"/>
          <w:szCs w:val="20"/>
          <w:lang w:val="es-CR"/>
        </w:rPr>
        <w:t xml:space="preserve"> 1 de julio 2020]</w:t>
      </w:r>
    </w:p>
    <w:p w14:paraId="1BB8AA82" w14:textId="6F9CD4BE" w:rsidR="0054681C" w:rsidRPr="0029445C" w:rsidRDefault="0054681C" w:rsidP="00F64048">
      <w:pPr>
        <w:jc w:val="both"/>
        <w:rPr>
          <w:sz w:val="24"/>
          <w:szCs w:val="24"/>
          <w:lang w:val="es-CR"/>
        </w:rPr>
      </w:pPr>
    </w:p>
    <w:p w14:paraId="2BC19FD9" w14:textId="77777777" w:rsidR="0054681C" w:rsidRPr="0029445C" w:rsidRDefault="0054681C" w:rsidP="00F64048">
      <w:pPr>
        <w:jc w:val="both"/>
        <w:rPr>
          <w:b/>
          <w:bCs/>
          <w:sz w:val="24"/>
          <w:szCs w:val="24"/>
          <w:lang w:val="es-CR"/>
        </w:rPr>
      </w:pPr>
      <w:r w:rsidRPr="0029445C">
        <w:rPr>
          <w:b/>
          <w:bCs/>
          <w:sz w:val="24"/>
          <w:szCs w:val="24"/>
          <w:lang w:val="es-CR"/>
        </w:rPr>
        <w:t>Resumen</w:t>
      </w:r>
    </w:p>
    <w:p w14:paraId="3E1E203F" w14:textId="7FDD6B57" w:rsidR="0054681C" w:rsidRPr="0029445C" w:rsidRDefault="0054681C" w:rsidP="00F64048">
      <w:pPr>
        <w:jc w:val="both"/>
        <w:rPr>
          <w:b/>
          <w:bCs/>
          <w:lang w:val="es-CR"/>
        </w:rPr>
      </w:pPr>
      <w:r w:rsidRPr="00A66071">
        <w:rPr>
          <w:lang w:val="es-CR"/>
        </w:rPr>
        <w:t>[</w:t>
      </w:r>
      <w:r w:rsidRPr="00A66071">
        <w:rPr>
          <w:b/>
          <w:bCs/>
          <w:lang w:val="es-CR"/>
        </w:rPr>
        <w:t>Introducción</w:t>
      </w:r>
      <w:r w:rsidRPr="00A66071">
        <w:rPr>
          <w:lang w:val="es-CR"/>
        </w:rPr>
        <w:t>]</w:t>
      </w:r>
      <w:r w:rsidRPr="00A66071">
        <w:rPr>
          <w:lang w:val="es-CR"/>
        </w:rPr>
        <w:t>:</w:t>
      </w:r>
      <w:r w:rsidRPr="00A66071">
        <w:rPr>
          <w:lang w:val="es-CR"/>
        </w:rPr>
        <w:t xml:space="preserve"> “La sociedad de riesgo” </w:t>
      </w:r>
      <w:r w:rsidR="00DF0F99" w:rsidRPr="00A66071">
        <w:rPr>
          <w:lang w:val="es-CR"/>
        </w:rPr>
        <w:t>estableció</w:t>
      </w:r>
      <w:r w:rsidRPr="00A66071">
        <w:rPr>
          <w:lang w:val="es-CR"/>
        </w:rPr>
        <w:t xml:space="preserve"> un marco teórico útil para comprender la percepción de la sociedad contemporánea y cómo afronta el modelo político ambiental de México</w:t>
      </w:r>
      <w:r w:rsidR="007102C0" w:rsidRPr="00A66071">
        <w:rPr>
          <w:lang w:val="es-CR"/>
        </w:rPr>
        <w:t>,</w:t>
      </w:r>
      <w:r w:rsidRPr="00A66071">
        <w:rPr>
          <w:lang w:val="es-CR"/>
        </w:rPr>
        <w:t xml:space="preserve"> a través del desarrollo urbano de la ciudad.</w:t>
      </w:r>
      <w:r w:rsidR="00BD2CA0" w:rsidRPr="00A66071">
        <w:rPr>
          <w:lang w:val="es-CR"/>
        </w:rPr>
        <w:t xml:space="preserve"> El problema, </w:t>
      </w:r>
      <w:r w:rsidR="00551696" w:rsidRPr="00A66071">
        <w:rPr>
          <w:lang w:val="es-CR"/>
        </w:rPr>
        <w:t xml:space="preserve">de </w:t>
      </w:r>
      <w:r w:rsidR="00BD2CA0" w:rsidRPr="00A66071">
        <w:rPr>
          <w:lang w:val="es-CR"/>
        </w:rPr>
        <w:t>la “normalización de los niveles tóxicos en el aire</w:t>
      </w:r>
      <w:r w:rsidR="00551696" w:rsidRPr="00A66071">
        <w:rPr>
          <w:lang w:val="es-CR"/>
        </w:rPr>
        <w:t>”</w:t>
      </w:r>
      <w:r w:rsidR="00BD2CA0" w:rsidRPr="00A66071">
        <w:rPr>
          <w:lang w:val="es-CR"/>
        </w:rPr>
        <w:t xml:space="preserve"> está presente en la mayoría de las ciudades importantes de Latinoamérica</w:t>
      </w:r>
      <w:r w:rsidR="00551696" w:rsidRPr="00A66071">
        <w:rPr>
          <w:lang w:val="es-CR"/>
        </w:rPr>
        <w:t>.</w:t>
      </w:r>
      <w:r w:rsidRPr="00A66071">
        <w:rPr>
          <w:lang w:val="es-CR"/>
        </w:rPr>
        <w:t xml:space="preserve"> [</w:t>
      </w:r>
      <w:r w:rsidRPr="00A66071">
        <w:rPr>
          <w:b/>
          <w:bCs/>
          <w:lang w:val="es-CR"/>
        </w:rPr>
        <w:t>Objetivo</w:t>
      </w:r>
      <w:r w:rsidRPr="00A66071">
        <w:rPr>
          <w:lang w:val="es-CR"/>
        </w:rPr>
        <w:t>]</w:t>
      </w:r>
      <w:r w:rsidRPr="00A66071">
        <w:rPr>
          <w:lang w:val="es-CR"/>
        </w:rPr>
        <w:t>:</w:t>
      </w:r>
      <w:r w:rsidRPr="00A66071">
        <w:rPr>
          <w:lang w:val="es-CR"/>
        </w:rPr>
        <w:t xml:space="preserve"> Analizar el caso de la incidencia de enfermedades pulmonares en la ciudad de Guadalajara, Jalisco, México y su correlación con los niveles de contaminación del aire, criticando el alcance y </w:t>
      </w:r>
      <w:r w:rsidR="00D642BC" w:rsidRPr="00A66071">
        <w:rPr>
          <w:lang w:val="es-CR"/>
        </w:rPr>
        <w:t xml:space="preserve">el </w:t>
      </w:r>
      <w:r w:rsidRPr="00A66071">
        <w:rPr>
          <w:lang w:val="es-CR"/>
        </w:rPr>
        <w:t xml:space="preserve">sentido de la política de control de </w:t>
      </w:r>
      <w:r w:rsidR="00A66071" w:rsidRPr="00A66071">
        <w:rPr>
          <w:lang w:val="es-CR"/>
        </w:rPr>
        <w:t xml:space="preserve">polución </w:t>
      </w:r>
      <w:r w:rsidRPr="00A66071">
        <w:rPr>
          <w:lang w:val="es-CR"/>
        </w:rPr>
        <w:t>atmosférica. [</w:t>
      </w:r>
      <w:r w:rsidRPr="00A66071">
        <w:rPr>
          <w:b/>
          <w:bCs/>
          <w:lang w:val="es-CR"/>
        </w:rPr>
        <w:t>Metodología</w:t>
      </w:r>
      <w:r w:rsidRPr="00A66071">
        <w:rPr>
          <w:lang w:val="es-CR"/>
        </w:rPr>
        <w:t>]</w:t>
      </w:r>
      <w:r w:rsidRPr="00A66071">
        <w:rPr>
          <w:lang w:val="es-CR"/>
        </w:rPr>
        <w:t>:</w:t>
      </w:r>
      <w:r w:rsidRPr="00A66071">
        <w:rPr>
          <w:lang w:val="es-CR"/>
        </w:rPr>
        <w:t xml:space="preserve"> Se delimit</w:t>
      </w:r>
      <w:r w:rsidR="00D642BC" w:rsidRPr="00A66071">
        <w:rPr>
          <w:lang w:val="es-CR"/>
        </w:rPr>
        <w:t>ó</w:t>
      </w:r>
      <w:r w:rsidRPr="00A66071">
        <w:rPr>
          <w:lang w:val="es-CR"/>
        </w:rPr>
        <w:t xml:space="preserve"> el área de estudio, donde el Comité Estatal de Vigilancia Epidemiológica (CEVE) del estado de Jalisco, registr</w:t>
      </w:r>
      <w:r w:rsidR="007102C0" w:rsidRPr="00A66071">
        <w:rPr>
          <w:lang w:val="es-CR"/>
        </w:rPr>
        <w:t>ó</w:t>
      </w:r>
      <w:r w:rsidRPr="00A66071">
        <w:rPr>
          <w:lang w:val="es-CR"/>
        </w:rPr>
        <w:t xml:space="preserve"> el mayor caso de incidencia de Infecciones Respiratorias Agudas (</w:t>
      </w:r>
      <w:proofErr w:type="spellStart"/>
      <w:r w:rsidR="00650D08" w:rsidRPr="00A66071">
        <w:rPr>
          <w:lang w:val="es-CR"/>
        </w:rPr>
        <w:t>IRAs</w:t>
      </w:r>
      <w:proofErr w:type="spellEnd"/>
      <w:r w:rsidRPr="00A66071">
        <w:rPr>
          <w:lang w:val="es-CR"/>
        </w:rPr>
        <w:t>) en las primeras 26 semanas del 2018, las cuales perjudica</w:t>
      </w:r>
      <w:r w:rsidR="009F7FFB" w:rsidRPr="00A66071">
        <w:rPr>
          <w:lang w:val="es-CR"/>
        </w:rPr>
        <w:t>ron</w:t>
      </w:r>
      <w:r w:rsidRPr="00A66071">
        <w:rPr>
          <w:lang w:val="es-CR"/>
        </w:rPr>
        <w:t xml:space="preserve"> principalmente</w:t>
      </w:r>
      <w:r w:rsidR="00D642BC" w:rsidRPr="00A66071">
        <w:rPr>
          <w:lang w:val="es-CR"/>
        </w:rPr>
        <w:t>,</w:t>
      </w:r>
      <w:r w:rsidRPr="00A66071">
        <w:rPr>
          <w:lang w:val="es-CR"/>
        </w:rPr>
        <w:t xml:space="preserve"> a niños y adultos mayores</w:t>
      </w:r>
      <w:r w:rsidR="00D642BC" w:rsidRPr="00A66071">
        <w:rPr>
          <w:lang w:val="es-CR"/>
        </w:rPr>
        <w:t>;</w:t>
      </w:r>
      <w:r w:rsidRPr="00A66071">
        <w:rPr>
          <w:lang w:val="es-CR"/>
        </w:rPr>
        <w:t xml:space="preserve"> se analiza</w:t>
      </w:r>
      <w:r w:rsidR="00D3709E" w:rsidRPr="00A66071">
        <w:rPr>
          <w:lang w:val="es-CR"/>
        </w:rPr>
        <w:t>ro</w:t>
      </w:r>
      <w:r w:rsidRPr="00A66071">
        <w:rPr>
          <w:lang w:val="es-CR"/>
        </w:rPr>
        <w:t xml:space="preserve">n por </w:t>
      </w:r>
      <w:r w:rsidR="007102C0" w:rsidRPr="00A66071">
        <w:rPr>
          <w:lang w:val="es-CR"/>
        </w:rPr>
        <w:t xml:space="preserve">medio del  </w:t>
      </w:r>
      <w:r w:rsidRPr="00A66071">
        <w:rPr>
          <w:lang w:val="es-CR"/>
        </w:rPr>
        <w:t>modelo de regresión múltiple</w:t>
      </w:r>
      <w:r w:rsidR="00D642BC" w:rsidRPr="00A66071">
        <w:rPr>
          <w:lang w:val="es-CR"/>
        </w:rPr>
        <w:t>,</w:t>
      </w:r>
      <w:r w:rsidRPr="00A66071">
        <w:rPr>
          <w:lang w:val="es-CR"/>
        </w:rPr>
        <w:t xml:space="preserve"> mediante datos obtenidos del Sistema de Monitoreo Atmosférico de Jalisco (SIMAJ)</w:t>
      </w:r>
      <w:r w:rsidR="00D642BC" w:rsidRPr="00A66071">
        <w:rPr>
          <w:lang w:val="es-CR"/>
        </w:rPr>
        <w:t>,</w:t>
      </w:r>
      <w:r w:rsidRPr="00A66071">
        <w:rPr>
          <w:lang w:val="es-CR"/>
        </w:rPr>
        <w:t xml:space="preserve"> los cuales cuentan con las concentraciones de los contamina</w:t>
      </w:r>
      <w:r w:rsidR="00D642BC" w:rsidRPr="00A66071">
        <w:rPr>
          <w:lang w:val="es-CR"/>
        </w:rPr>
        <w:t>n</w:t>
      </w:r>
      <w:r w:rsidRPr="00A66071">
        <w:rPr>
          <w:lang w:val="es-CR"/>
        </w:rPr>
        <w:t>tes</w:t>
      </w:r>
      <w:r w:rsidR="00D642BC" w:rsidRPr="00A66071">
        <w:rPr>
          <w:lang w:val="es-CR"/>
        </w:rPr>
        <w:t>,</w:t>
      </w:r>
      <w:r w:rsidRPr="00A66071">
        <w:rPr>
          <w:lang w:val="es-CR"/>
        </w:rPr>
        <w:t xml:space="preserve"> criterios que regula la Normatividad Mexicana (NOM). [</w:t>
      </w:r>
      <w:r w:rsidRPr="00A66071">
        <w:rPr>
          <w:b/>
          <w:bCs/>
          <w:lang w:val="es-CR"/>
        </w:rPr>
        <w:t>Resultados</w:t>
      </w:r>
      <w:r w:rsidRPr="00A66071">
        <w:rPr>
          <w:lang w:val="es-CR"/>
        </w:rPr>
        <w:t>]</w:t>
      </w:r>
      <w:r w:rsidRPr="00A66071">
        <w:rPr>
          <w:lang w:val="es-CR"/>
        </w:rPr>
        <w:t>:</w:t>
      </w:r>
      <w:r w:rsidRPr="00A66071">
        <w:rPr>
          <w:lang w:val="es-CR"/>
        </w:rPr>
        <w:t xml:space="preserve"> Se obt</w:t>
      </w:r>
      <w:r w:rsidR="00847EA3" w:rsidRPr="00A66071">
        <w:rPr>
          <w:lang w:val="es-CR"/>
        </w:rPr>
        <w:t>uvo</w:t>
      </w:r>
      <w:r w:rsidRPr="00A66071">
        <w:rPr>
          <w:lang w:val="es-CR"/>
        </w:rPr>
        <w:t xml:space="preserve"> una correlación significativa (valor</w:t>
      </w:r>
      <w:r w:rsidRPr="00A66071">
        <w:rPr>
          <w:i/>
          <w:iCs/>
          <w:sz w:val="20"/>
          <w:szCs w:val="20"/>
          <w:shd w:val="clear" w:color="auto" w:fill="FFFFFF"/>
          <w:lang w:val="es-CR"/>
        </w:rPr>
        <w:t xml:space="preserve"> p</w:t>
      </w:r>
      <w:r w:rsidRPr="00A66071">
        <w:rPr>
          <w:sz w:val="20"/>
          <w:szCs w:val="20"/>
          <w:shd w:val="clear" w:color="auto" w:fill="FFFFFF"/>
          <w:lang w:val="es-CR"/>
        </w:rPr>
        <w:t>&lt;0.05</w:t>
      </w:r>
      <w:r w:rsidRPr="00A66071">
        <w:rPr>
          <w:i/>
          <w:iCs/>
          <w:lang w:val="es-CR"/>
        </w:rPr>
        <w:t>)</w:t>
      </w:r>
      <w:r w:rsidRPr="00A66071">
        <w:rPr>
          <w:lang w:val="es-CR"/>
        </w:rPr>
        <w:t xml:space="preserve"> para el monóxido de carbono (CO) = 0.007, de ozono (O</w:t>
      </w:r>
      <w:r w:rsidRPr="00A66071">
        <w:rPr>
          <w:vertAlign w:val="subscript"/>
          <w:lang w:val="es-CR"/>
        </w:rPr>
        <w:t>3</w:t>
      </w:r>
      <w:r w:rsidRPr="00A66071">
        <w:rPr>
          <w:lang w:val="es-CR"/>
        </w:rPr>
        <w:t>) = 0.037 y partículas menores a 10 micras (PM</w:t>
      </w:r>
      <w:r w:rsidRPr="00A66071">
        <w:rPr>
          <w:vertAlign w:val="subscript"/>
          <w:lang w:val="es-CR"/>
        </w:rPr>
        <w:t>10</w:t>
      </w:r>
      <w:r w:rsidRPr="00A66071">
        <w:rPr>
          <w:lang w:val="es-CR"/>
        </w:rPr>
        <w:t>) = 0.003, l</w:t>
      </w:r>
      <w:r w:rsidR="007102C0" w:rsidRPr="00A66071">
        <w:rPr>
          <w:lang w:val="es-CR"/>
        </w:rPr>
        <w:t>a</w:t>
      </w:r>
      <w:r w:rsidRPr="00A66071">
        <w:rPr>
          <w:lang w:val="es-CR"/>
        </w:rPr>
        <w:t xml:space="preserve">s cuales interfieren en mayor manera a las </w:t>
      </w:r>
      <w:proofErr w:type="spellStart"/>
      <w:r w:rsidR="00650D08" w:rsidRPr="00A66071">
        <w:rPr>
          <w:lang w:val="es-CR"/>
        </w:rPr>
        <w:t>IRAs</w:t>
      </w:r>
      <w:proofErr w:type="spellEnd"/>
      <w:r w:rsidRPr="00A66071">
        <w:rPr>
          <w:lang w:val="es-CR"/>
        </w:rPr>
        <w:t>. [</w:t>
      </w:r>
      <w:r w:rsidRPr="00A66071">
        <w:rPr>
          <w:b/>
          <w:bCs/>
          <w:lang w:val="es-CR"/>
        </w:rPr>
        <w:t>Conclusión</w:t>
      </w:r>
      <w:r w:rsidRPr="00A66071">
        <w:rPr>
          <w:lang w:val="es-CR"/>
        </w:rPr>
        <w:t>]</w:t>
      </w:r>
      <w:r w:rsidRPr="00A66071">
        <w:rPr>
          <w:lang w:val="es-CR"/>
        </w:rPr>
        <w:t>:</w:t>
      </w:r>
      <w:r w:rsidRPr="00A66071">
        <w:rPr>
          <w:lang w:val="es-CR"/>
        </w:rPr>
        <w:t xml:space="preserve"> Ignorar la posibilidad real de las afectaciones en la salud pública de la población urbana</w:t>
      </w:r>
      <w:r w:rsidR="00C66016" w:rsidRPr="00A66071">
        <w:rPr>
          <w:lang w:val="es-CR"/>
        </w:rPr>
        <w:t>,</w:t>
      </w:r>
      <w:r w:rsidRPr="00A66071">
        <w:rPr>
          <w:lang w:val="es-CR"/>
        </w:rPr>
        <w:t xml:space="preserve"> derivadas de la concentración de agentes contaminantes en el aire</w:t>
      </w:r>
      <w:r w:rsidR="00D642BC" w:rsidRPr="00A66071">
        <w:rPr>
          <w:lang w:val="es-CR"/>
        </w:rPr>
        <w:t>,</w:t>
      </w:r>
      <w:r w:rsidRPr="00A66071">
        <w:rPr>
          <w:lang w:val="es-CR"/>
        </w:rPr>
        <w:t xml:space="preserve"> constituye una limitante de la política ambiental y de salud pública. Con base en la teoría de la sociedad del riesgo de Beck.</w:t>
      </w:r>
      <w:r w:rsidRPr="0029445C">
        <w:rPr>
          <w:lang w:val="es-CR"/>
        </w:rPr>
        <w:t xml:space="preserve"> </w:t>
      </w:r>
    </w:p>
    <w:p w14:paraId="24C7F79E" w14:textId="77777777" w:rsidR="0054681C" w:rsidRPr="0029445C" w:rsidRDefault="0054681C" w:rsidP="00F64048">
      <w:pPr>
        <w:jc w:val="both"/>
        <w:rPr>
          <w:sz w:val="24"/>
          <w:szCs w:val="24"/>
          <w:lang w:val="es-CR"/>
        </w:rPr>
      </w:pPr>
    </w:p>
    <w:p w14:paraId="26731D00" w14:textId="259656F8" w:rsidR="0054681C" w:rsidRPr="0029445C" w:rsidRDefault="0054681C" w:rsidP="00F64048">
      <w:pPr>
        <w:jc w:val="both"/>
        <w:rPr>
          <w:sz w:val="24"/>
          <w:szCs w:val="24"/>
          <w:lang w:val="es-CR"/>
        </w:rPr>
      </w:pPr>
      <w:r w:rsidRPr="0029445C">
        <w:rPr>
          <w:b/>
          <w:bCs/>
          <w:sz w:val="24"/>
          <w:szCs w:val="24"/>
          <w:lang w:val="es-CR"/>
        </w:rPr>
        <w:t>Palabras clave</w:t>
      </w:r>
      <w:r w:rsidRPr="0029445C">
        <w:rPr>
          <w:sz w:val="24"/>
          <w:szCs w:val="24"/>
          <w:lang w:val="es-CR"/>
        </w:rPr>
        <w:t xml:space="preserve">: </w:t>
      </w:r>
      <w:r w:rsidR="00AF6E5C">
        <w:rPr>
          <w:sz w:val="24"/>
          <w:szCs w:val="24"/>
          <w:lang w:val="es-CR"/>
        </w:rPr>
        <w:t>C</w:t>
      </w:r>
      <w:r w:rsidRPr="0029445C">
        <w:rPr>
          <w:sz w:val="24"/>
          <w:szCs w:val="24"/>
          <w:lang w:val="es-CR"/>
        </w:rPr>
        <w:t>ontaminación del aire; enfermedades pulmonares; sociedad de riesgo</w:t>
      </w:r>
      <w:r w:rsidR="00904214" w:rsidRPr="0029445C">
        <w:rPr>
          <w:sz w:val="24"/>
          <w:szCs w:val="24"/>
          <w:lang w:val="es-CR"/>
        </w:rPr>
        <w:t>.</w:t>
      </w:r>
    </w:p>
    <w:p w14:paraId="292C501C" w14:textId="77777777" w:rsidR="0054681C" w:rsidRPr="0029445C" w:rsidRDefault="0054681C" w:rsidP="00F64048">
      <w:pPr>
        <w:jc w:val="both"/>
        <w:rPr>
          <w:sz w:val="24"/>
          <w:szCs w:val="24"/>
          <w:lang w:val="es-CR"/>
        </w:rPr>
      </w:pPr>
    </w:p>
    <w:p w14:paraId="240A041C" w14:textId="77777777" w:rsidR="0054681C" w:rsidRPr="00F64048" w:rsidRDefault="0054681C" w:rsidP="00F64048">
      <w:pPr>
        <w:jc w:val="both"/>
        <w:rPr>
          <w:b/>
          <w:bCs/>
          <w:sz w:val="24"/>
          <w:szCs w:val="24"/>
          <w:lang w:val="en-US"/>
        </w:rPr>
      </w:pPr>
      <w:r w:rsidRPr="00F64048">
        <w:rPr>
          <w:b/>
          <w:bCs/>
          <w:sz w:val="24"/>
          <w:szCs w:val="24"/>
          <w:lang w:val="en-US"/>
        </w:rPr>
        <w:t>Abstract</w:t>
      </w:r>
    </w:p>
    <w:p w14:paraId="2F4C7A05" w14:textId="48387BB4" w:rsidR="0054681C" w:rsidRPr="00F64048" w:rsidRDefault="0054681C" w:rsidP="00F64048">
      <w:pPr>
        <w:jc w:val="both"/>
        <w:rPr>
          <w:lang w:val="en-US"/>
        </w:rPr>
      </w:pPr>
      <w:r w:rsidRPr="00F64048">
        <w:rPr>
          <w:lang w:val="en-US"/>
        </w:rPr>
        <w:t>[</w:t>
      </w:r>
      <w:r w:rsidRPr="00F64048">
        <w:rPr>
          <w:b/>
          <w:bCs/>
          <w:lang w:val="en-US"/>
        </w:rPr>
        <w:t>Introduction</w:t>
      </w:r>
      <w:r w:rsidRPr="00F64048">
        <w:rPr>
          <w:lang w:val="en-US"/>
        </w:rPr>
        <w:t>]: “The risk society” establishe</w:t>
      </w:r>
      <w:r w:rsidR="00D574D4" w:rsidRPr="00F64048">
        <w:rPr>
          <w:lang w:val="en-US"/>
        </w:rPr>
        <w:t>d</w:t>
      </w:r>
      <w:r w:rsidRPr="00F64048">
        <w:rPr>
          <w:lang w:val="en-US"/>
        </w:rPr>
        <w:t xml:space="preserve"> a useful theoretical framework to understand the perception of contemporary society and how it addresses Mexico's environmental political model through the urban development of the city.</w:t>
      </w:r>
      <w:r w:rsidR="00D36731" w:rsidRPr="00F64048">
        <w:rPr>
          <w:lang w:val="en-US"/>
        </w:rPr>
        <w:t xml:space="preserve"> This situation is present in most important cities of Latin America</w:t>
      </w:r>
      <w:r w:rsidRPr="00F64048">
        <w:rPr>
          <w:lang w:val="en-US"/>
        </w:rPr>
        <w:t xml:space="preserve"> [</w:t>
      </w:r>
      <w:r w:rsidRPr="00F64048">
        <w:rPr>
          <w:b/>
          <w:bCs/>
          <w:lang w:val="en-US"/>
        </w:rPr>
        <w:t>Objective</w:t>
      </w:r>
      <w:r w:rsidRPr="00F64048">
        <w:rPr>
          <w:lang w:val="en-US"/>
        </w:rPr>
        <w:t>]: Analyze the case of the incidence of lung diseases in the city of Guadalajara, Jalisco, M</w:t>
      </w:r>
      <w:r w:rsidR="00B3436B" w:rsidRPr="00F64048">
        <w:rPr>
          <w:lang w:val="en-US"/>
        </w:rPr>
        <w:t>e</w:t>
      </w:r>
      <w:r w:rsidRPr="00F64048">
        <w:rPr>
          <w:lang w:val="en-US"/>
        </w:rPr>
        <w:t>xico and its correlation with air pollution levels, criticizing the scope and meaning of the air pollution control policy. [</w:t>
      </w:r>
      <w:r w:rsidRPr="00F64048">
        <w:rPr>
          <w:b/>
          <w:bCs/>
          <w:lang w:val="en-US"/>
        </w:rPr>
        <w:t>Methodology</w:t>
      </w:r>
      <w:r w:rsidRPr="00F64048">
        <w:rPr>
          <w:lang w:val="en-US"/>
        </w:rPr>
        <w:t xml:space="preserve">]: The study area </w:t>
      </w:r>
      <w:r w:rsidR="00B63784" w:rsidRPr="00F64048">
        <w:rPr>
          <w:lang w:val="en-US"/>
        </w:rPr>
        <w:t>was</w:t>
      </w:r>
      <w:r w:rsidRPr="00F64048">
        <w:rPr>
          <w:lang w:val="en-US"/>
        </w:rPr>
        <w:t xml:space="preserve"> delimited, where the State Committee of Epidemiological Surveillance (</w:t>
      </w:r>
      <w:r w:rsidR="00B3436B" w:rsidRPr="00F64048">
        <w:rPr>
          <w:lang w:val="en-US"/>
        </w:rPr>
        <w:t>SCES</w:t>
      </w:r>
      <w:r w:rsidRPr="00F64048">
        <w:rPr>
          <w:lang w:val="en-US"/>
        </w:rPr>
        <w:t xml:space="preserve">) of the state of Jalisco, recorded the highest incidence of </w:t>
      </w:r>
      <w:r w:rsidR="00B3436B" w:rsidRPr="00F64048">
        <w:rPr>
          <w:lang w:val="en-US"/>
        </w:rPr>
        <w:t>A</w:t>
      </w:r>
      <w:r w:rsidRPr="00F64048">
        <w:rPr>
          <w:lang w:val="en-US"/>
        </w:rPr>
        <w:t xml:space="preserve">cute </w:t>
      </w:r>
      <w:r w:rsidR="00B3436B" w:rsidRPr="00F64048">
        <w:rPr>
          <w:lang w:val="en-US"/>
        </w:rPr>
        <w:t>R</w:t>
      </w:r>
      <w:r w:rsidRPr="00F64048">
        <w:rPr>
          <w:lang w:val="en-US"/>
        </w:rPr>
        <w:t xml:space="preserve">espiratory </w:t>
      </w:r>
      <w:r w:rsidR="00B3436B" w:rsidRPr="00F64048">
        <w:rPr>
          <w:lang w:val="en-US"/>
        </w:rPr>
        <w:t>I</w:t>
      </w:r>
      <w:r w:rsidRPr="00F64048">
        <w:rPr>
          <w:lang w:val="en-US"/>
        </w:rPr>
        <w:t>nfections (ARIs) in the first 26 weeks of 2018, which harm mainly to children and older adults, they are analyzed by the multiple regression model through data obtained from the Jalisco Atmospheric Monitoring System (</w:t>
      </w:r>
      <w:r w:rsidR="003734EE" w:rsidRPr="00F64048">
        <w:rPr>
          <w:lang w:val="en-US"/>
        </w:rPr>
        <w:t>JAMS</w:t>
      </w:r>
      <w:r w:rsidRPr="00F64048">
        <w:rPr>
          <w:lang w:val="en-US"/>
        </w:rPr>
        <w:t xml:space="preserve">) which have the concentrations of the </w:t>
      </w:r>
      <w:r w:rsidR="003734EE" w:rsidRPr="00F64048">
        <w:rPr>
          <w:lang w:val="en-US"/>
        </w:rPr>
        <w:t>polluters criteria that regulate the Mexican Normativity</w:t>
      </w:r>
      <w:r w:rsidRPr="00F64048">
        <w:rPr>
          <w:lang w:val="en-US"/>
        </w:rPr>
        <w:t xml:space="preserve"> (NOM). [</w:t>
      </w:r>
      <w:r w:rsidRPr="00F64048">
        <w:rPr>
          <w:b/>
          <w:bCs/>
          <w:lang w:val="en-US"/>
        </w:rPr>
        <w:t>Results</w:t>
      </w:r>
      <w:r w:rsidRPr="00F64048">
        <w:rPr>
          <w:lang w:val="en-US"/>
        </w:rPr>
        <w:t xml:space="preserve">]: A significant correlation </w:t>
      </w:r>
      <w:r w:rsidR="00437F63" w:rsidRPr="00F64048">
        <w:rPr>
          <w:lang w:val="en-US"/>
        </w:rPr>
        <w:t>was</w:t>
      </w:r>
      <w:r w:rsidRPr="00F64048">
        <w:rPr>
          <w:lang w:val="en-US"/>
        </w:rPr>
        <w:t xml:space="preserve"> obtained (</w:t>
      </w:r>
      <w:r w:rsidRPr="00F64048">
        <w:rPr>
          <w:i/>
          <w:iCs/>
          <w:lang w:val="en-US"/>
        </w:rPr>
        <w:t xml:space="preserve">p </w:t>
      </w:r>
      <w:r w:rsidRPr="00F64048">
        <w:rPr>
          <w:lang w:val="en-US"/>
        </w:rPr>
        <w:t>value &lt;0.05) for carbon monoxide (CO) = 0.007, for ozone (O</w:t>
      </w:r>
      <w:r w:rsidRPr="00F64048">
        <w:rPr>
          <w:vertAlign w:val="subscript"/>
          <w:lang w:val="en-US"/>
        </w:rPr>
        <w:t>3</w:t>
      </w:r>
      <w:r w:rsidRPr="00F64048">
        <w:rPr>
          <w:lang w:val="en-US"/>
        </w:rPr>
        <w:t xml:space="preserve">) = </w:t>
      </w:r>
      <w:r w:rsidRPr="00F64048">
        <w:rPr>
          <w:lang w:val="en-US"/>
        </w:rPr>
        <w:lastRenderedPageBreak/>
        <w:t>0.037 and particles smaller than 10 microns (PM</w:t>
      </w:r>
      <w:r w:rsidRPr="00F64048">
        <w:rPr>
          <w:vertAlign w:val="subscript"/>
          <w:lang w:val="en-US"/>
        </w:rPr>
        <w:t>10</w:t>
      </w:r>
      <w:r w:rsidRPr="00F64048">
        <w:rPr>
          <w:lang w:val="en-US"/>
        </w:rPr>
        <w:t xml:space="preserve">) = 0.003, which interfere in greater way to the </w:t>
      </w:r>
      <w:r w:rsidR="003734EE" w:rsidRPr="00F64048">
        <w:rPr>
          <w:lang w:val="en-US"/>
        </w:rPr>
        <w:t>ARIs</w:t>
      </w:r>
      <w:r w:rsidRPr="00F64048">
        <w:rPr>
          <w:lang w:val="en-US"/>
        </w:rPr>
        <w:t>. [</w:t>
      </w:r>
      <w:r w:rsidRPr="00F64048">
        <w:rPr>
          <w:b/>
          <w:bCs/>
          <w:lang w:val="en-US"/>
        </w:rPr>
        <w:t>Conclusion</w:t>
      </w:r>
      <w:r w:rsidR="00650D08" w:rsidRPr="00F64048">
        <w:rPr>
          <w:b/>
          <w:bCs/>
          <w:lang w:val="en-US"/>
        </w:rPr>
        <w:t>s</w:t>
      </w:r>
      <w:r w:rsidRPr="00F64048">
        <w:rPr>
          <w:lang w:val="en-US"/>
        </w:rPr>
        <w:t>]: Ignoring the real possibility of public health effects of the urban population arising from the concentration of pollutants in the air constitutes a limitation of the public health and environmental policy. Based on Beck's risk society theory.</w:t>
      </w:r>
    </w:p>
    <w:p w14:paraId="23F1CF1C" w14:textId="77777777" w:rsidR="0054681C" w:rsidRPr="00F64048" w:rsidRDefault="0054681C" w:rsidP="00F64048">
      <w:pPr>
        <w:jc w:val="both"/>
        <w:rPr>
          <w:sz w:val="24"/>
          <w:szCs w:val="24"/>
          <w:lang w:val="en-US"/>
        </w:rPr>
      </w:pPr>
    </w:p>
    <w:p w14:paraId="0EA32EFB" w14:textId="0DCB30E9" w:rsidR="0054681C" w:rsidRPr="00F64048" w:rsidRDefault="0054681C" w:rsidP="00F64048">
      <w:pPr>
        <w:jc w:val="both"/>
        <w:rPr>
          <w:sz w:val="24"/>
          <w:szCs w:val="24"/>
          <w:lang w:val="en-US"/>
        </w:rPr>
      </w:pPr>
      <w:r w:rsidRPr="00F64048">
        <w:rPr>
          <w:b/>
          <w:bCs/>
          <w:sz w:val="24"/>
          <w:szCs w:val="24"/>
          <w:lang w:val="en-US"/>
        </w:rPr>
        <w:t>Keywords</w:t>
      </w:r>
      <w:r w:rsidRPr="00F64048">
        <w:rPr>
          <w:sz w:val="24"/>
          <w:szCs w:val="24"/>
          <w:lang w:val="en-US"/>
        </w:rPr>
        <w:t xml:space="preserve">: </w:t>
      </w:r>
      <w:r w:rsidR="003741B7" w:rsidRPr="00F64048">
        <w:rPr>
          <w:sz w:val="24"/>
          <w:szCs w:val="24"/>
          <w:lang w:val="en-US"/>
        </w:rPr>
        <w:t>A</w:t>
      </w:r>
      <w:r w:rsidRPr="00F64048">
        <w:rPr>
          <w:sz w:val="24"/>
          <w:szCs w:val="24"/>
          <w:lang w:val="en-US"/>
        </w:rPr>
        <w:t>ir pollution; lung diseases; risk society</w:t>
      </w:r>
      <w:r w:rsidR="003741B7" w:rsidRPr="00F64048">
        <w:rPr>
          <w:sz w:val="24"/>
          <w:szCs w:val="24"/>
          <w:lang w:val="en-US"/>
        </w:rPr>
        <w:t>.</w:t>
      </w:r>
    </w:p>
    <w:p w14:paraId="254E0370" w14:textId="77777777" w:rsidR="0054681C" w:rsidRPr="00F64048" w:rsidRDefault="0054681C" w:rsidP="00F64048">
      <w:pPr>
        <w:jc w:val="both"/>
        <w:rPr>
          <w:sz w:val="24"/>
          <w:szCs w:val="24"/>
          <w:lang w:val="en-US"/>
        </w:rPr>
      </w:pPr>
    </w:p>
    <w:p w14:paraId="3CE6B8A1" w14:textId="3D42BE08" w:rsidR="0054681C" w:rsidRPr="0029445C" w:rsidRDefault="0054681C" w:rsidP="00F64048">
      <w:pPr>
        <w:pStyle w:val="Prrafodelista"/>
        <w:numPr>
          <w:ilvl w:val="0"/>
          <w:numId w:val="1"/>
        </w:numPr>
        <w:ind w:left="284" w:hanging="284"/>
        <w:jc w:val="both"/>
        <w:rPr>
          <w:b/>
          <w:bCs/>
          <w:sz w:val="24"/>
          <w:szCs w:val="24"/>
          <w:lang w:val="es-CR"/>
        </w:rPr>
      </w:pPr>
      <w:r w:rsidRPr="0029445C">
        <w:rPr>
          <w:b/>
          <w:bCs/>
          <w:sz w:val="24"/>
          <w:szCs w:val="24"/>
          <w:lang w:val="es-CR"/>
        </w:rPr>
        <w:t>Introducción</w:t>
      </w:r>
    </w:p>
    <w:p w14:paraId="3573F9CB" w14:textId="77777777" w:rsidR="003741B7" w:rsidRPr="0029445C" w:rsidRDefault="003741B7" w:rsidP="00F64048">
      <w:pPr>
        <w:pStyle w:val="Prrafodelista"/>
        <w:jc w:val="both"/>
        <w:rPr>
          <w:b/>
          <w:bCs/>
          <w:sz w:val="24"/>
          <w:szCs w:val="24"/>
          <w:lang w:val="es-CR"/>
        </w:rPr>
      </w:pPr>
    </w:p>
    <w:p w14:paraId="7A45C343" w14:textId="1393392B" w:rsidR="0054681C" w:rsidRPr="0029445C" w:rsidRDefault="0054681C" w:rsidP="00F64048">
      <w:pPr>
        <w:widowControl/>
        <w:shd w:val="clear" w:color="auto" w:fill="FFFFFF"/>
        <w:autoSpaceDE/>
        <w:autoSpaceDN/>
        <w:jc w:val="both"/>
        <w:textAlignment w:val="baseline"/>
        <w:rPr>
          <w:color w:val="201F1E"/>
          <w:sz w:val="24"/>
          <w:szCs w:val="24"/>
          <w:lang w:val="es-CR" w:eastAsia="es-MX"/>
        </w:rPr>
      </w:pPr>
      <w:r w:rsidRPr="0029445C">
        <w:rPr>
          <w:color w:val="201F1E"/>
          <w:sz w:val="24"/>
          <w:szCs w:val="24"/>
          <w:lang w:val="es-CR" w:eastAsia="es-MX"/>
        </w:rPr>
        <w:t xml:space="preserve">Pocas situaciones reflejan la naturaleza de la sociedad contemporánea como el tema de la contaminación del aire en las ciudades. El trabajo fundacional de Beck “La sociedad del riego” (1998) </w:t>
      </w:r>
      <w:r w:rsidR="00FA0DE6" w:rsidRPr="0029445C">
        <w:rPr>
          <w:color w:val="201F1E"/>
          <w:sz w:val="24"/>
          <w:szCs w:val="24"/>
          <w:lang w:val="es-CR" w:eastAsia="es-MX"/>
        </w:rPr>
        <w:t>estableció</w:t>
      </w:r>
      <w:r w:rsidRPr="0029445C">
        <w:rPr>
          <w:color w:val="201F1E"/>
          <w:sz w:val="24"/>
          <w:szCs w:val="24"/>
          <w:lang w:val="es-CR" w:eastAsia="es-MX"/>
        </w:rPr>
        <w:t xml:space="preserve"> un marco teórico útil para comprender algunos de los nuevos desarrollos que la caracterizan: la teoría del sociólogo norteamericano implica la aceptación cultural de los efectos perniciosos del deterioro como la nueva normalidad. El autor definió una nueva percepción en la sociedad contemporánea, como un espacio cultural en el cual el riesgo es percibido como una realidad universal posible. La nueva coyuntura se caracteriza por la internalización en la conciencia social de la posibilidad del riesgo universal a partir de procesos de destrucción del medio</w:t>
      </w:r>
      <w:r w:rsidR="00FE4A38" w:rsidRPr="0029445C">
        <w:rPr>
          <w:color w:val="201F1E"/>
          <w:sz w:val="24"/>
          <w:szCs w:val="24"/>
          <w:lang w:val="es-CR" w:eastAsia="es-MX"/>
        </w:rPr>
        <w:t xml:space="preserve"> (</w:t>
      </w:r>
      <w:proofErr w:type="spellStart"/>
      <w:r w:rsidR="00F1785D" w:rsidRPr="0029445C">
        <w:rPr>
          <w:color w:val="4472C4" w:themeColor="accent1"/>
          <w:sz w:val="24"/>
          <w:szCs w:val="24"/>
          <w:lang w:val="es-CR" w:eastAsia="es-MX"/>
        </w:rPr>
        <w:t>Chonchol</w:t>
      </w:r>
      <w:proofErr w:type="spellEnd"/>
      <w:r w:rsidR="00113D71" w:rsidRPr="0029445C">
        <w:rPr>
          <w:color w:val="4472C4" w:themeColor="accent1"/>
          <w:sz w:val="24"/>
          <w:szCs w:val="24"/>
          <w:lang w:val="es-CR" w:eastAsia="es-MX"/>
        </w:rPr>
        <w:t>, 1998</w:t>
      </w:r>
      <w:r w:rsidR="00113D71" w:rsidRPr="0029445C">
        <w:rPr>
          <w:color w:val="201F1E"/>
          <w:sz w:val="24"/>
          <w:szCs w:val="24"/>
          <w:lang w:val="es-CR" w:eastAsia="es-MX"/>
        </w:rPr>
        <w:t>)</w:t>
      </w:r>
      <w:r w:rsidRPr="0029445C">
        <w:rPr>
          <w:color w:val="201F1E"/>
          <w:sz w:val="24"/>
          <w:szCs w:val="24"/>
          <w:lang w:val="es-CR" w:eastAsia="es-MX"/>
        </w:rPr>
        <w:t>.</w:t>
      </w:r>
    </w:p>
    <w:p w14:paraId="6160EC2E" w14:textId="77777777" w:rsidR="0054681C" w:rsidRPr="0029445C" w:rsidRDefault="0054681C" w:rsidP="00F64048">
      <w:pPr>
        <w:widowControl/>
        <w:shd w:val="clear" w:color="auto" w:fill="FFFFFF"/>
        <w:autoSpaceDE/>
        <w:autoSpaceDN/>
        <w:jc w:val="both"/>
        <w:textAlignment w:val="baseline"/>
        <w:rPr>
          <w:sz w:val="24"/>
          <w:szCs w:val="24"/>
          <w:lang w:val="es-CR"/>
        </w:rPr>
      </w:pPr>
    </w:p>
    <w:p w14:paraId="5E5190E1" w14:textId="3B0D08EB" w:rsidR="0054681C" w:rsidRPr="0029445C" w:rsidRDefault="0054681C" w:rsidP="00F64048">
      <w:pPr>
        <w:widowControl/>
        <w:shd w:val="clear" w:color="auto" w:fill="FFFFFF"/>
        <w:autoSpaceDE/>
        <w:autoSpaceDN/>
        <w:jc w:val="both"/>
        <w:textAlignment w:val="baseline"/>
        <w:rPr>
          <w:color w:val="201F1E"/>
          <w:sz w:val="24"/>
          <w:szCs w:val="24"/>
          <w:lang w:val="es-CR" w:eastAsia="es-MX"/>
        </w:rPr>
      </w:pPr>
      <w:r w:rsidRPr="0029445C">
        <w:rPr>
          <w:sz w:val="24"/>
          <w:szCs w:val="24"/>
          <w:lang w:val="es-CR"/>
        </w:rPr>
        <w:t>El modelo de gobernanza ambiental en México ha normalizado la contaminación del aire. La acción gubernamental se circunscribe</w:t>
      </w:r>
      <w:r w:rsidR="00AF6E5C">
        <w:rPr>
          <w:sz w:val="24"/>
          <w:szCs w:val="24"/>
          <w:lang w:val="es-CR"/>
        </w:rPr>
        <w:t>,</w:t>
      </w:r>
      <w:r w:rsidRPr="0029445C">
        <w:rPr>
          <w:sz w:val="24"/>
          <w:szCs w:val="24"/>
          <w:lang w:val="es-CR"/>
        </w:rPr>
        <w:t xml:space="preserve"> básicamente</w:t>
      </w:r>
      <w:r w:rsidR="00AF6E5C">
        <w:rPr>
          <w:sz w:val="24"/>
          <w:szCs w:val="24"/>
          <w:lang w:val="es-CR"/>
        </w:rPr>
        <w:t>,</w:t>
      </w:r>
      <w:r w:rsidRPr="0029445C">
        <w:rPr>
          <w:sz w:val="24"/>
          <w:szCs w:val="24"/>
          <w:lang w:val="es-CR"/>
        </w:rPr>
        <w:t xml:space="preserve"> a informar sobre los niveles de toxicidad y en casos de “emergencia”, recomendar acciones a la población y aplicar políticas marginales de contingencia ambiental. Para efectos prácticos, la estrategia de erradicación de la contaminación atmosférica existe sólo en el discurso político. Junto a la normalización del envenenamiento colectivo, la ineficiencia de los mecanismos de inspección, la laxitud en las leyes sobre los límites permitidos de contaminación o el esquema de pago de las multas por contaminar (derecho a contaminar), son prácticas cotidianas y parte de la costumbre de la vida urbana.</w:t>
      </w:r>
    </w:p>
    <w:p w14:paraId="7A2FDE5A" w14:textId="77777777" w:rsidR="0054681C" w:rsidRPr="0029445C" w:rsidRDefault="0054681C" w:rsidP="00F64048">
      <w:pPr>
        <w:jc w:val="both"/>
        <w:rPr>
          <w:sz w:val="24"/>
          <w:szCs w:val="24"/>
          <w:lang w:val="es-CR"/>
        </w:rPr>
      </w:pPr>
    </w:p>
    <w:p w14:paraId="19722200" w14:textId="7E6C821D" w:rsidR="0054681C" w:rsidRPr="0029445C" w:rsidRDefault="0054681C" w:rsidP="00F64048">
      <w:pPr>
        <w:jc w:val="both"/>
        <w:rPr>
          <w:sz w:val="24"/>
          <w:szCs w:val="24"/>
          <w:lang w:val="es-CR"/>
        </w:rPr>
      </w:pPr>
      <w:r w:rsidRPr="0029445C">
        <w:rPr>
          <w:sz w:val="24"/>
          <w:szCs w:val="24"/>
          <w:lang w:val="es-CR"/>
        </w:rPr>
        <w:t>La “normalidad del envenenamiento” se presenta, entre otras cosas, porque no existen</w:t>
      </w:r>
      <w:r w:rsidR="00AF6E5C">
        <w:rPr>
          <w:sz w:val="24"/>
          <w:szCs w:val="24"/>
          <w:lang w:val="es-CR"/>
        </w:rPr>
        <w:t>,</w:t>
      </w:r>
      <w:r w:rsidRPr="0029445C">
        <w:rPr>
          <w:sz w:val="24"/>
          <w:szCs w:val="24"/>
          <w:lang w:val="es-CR"/>
        </w:rPr>
        <w:t xml:space="preserve"> en el marco normativo, mecanismos efectivos de control, herramientas para la determinación de responsabilidades sobre las afectaciones, ni medios legales de restitución de los daños. A esto hay que añadir la falta de certidumbre científica sobre la causalidad de las afectaciones de la salud derivadas de la exposición a sustancias tóxicas. El nivel de complejidad del problema es tal que es necesari</w:t>
      </w:r>
      <w:r w:rsidR="00AF6E5C">
        <w:rPr>
          <w:sz w:val="24"/>
          <w:szCs w:val="24"/>
          <w:lang w:val="es-CR"/>
        </w:rPr>
        <w:t>a</w:t>
      </w:r>
      <w:r w:rsidRPr="0029445C">
        <w:rPr>
          <w:sz w:val="24"/>
          <w:szCs w:val="24"/>
          <w:lang w:val="es-CR"/>
        </w:rPr>
        <w:t xml:space="preserve"> la elaboración de un nuevo paradigma en la ciencia médica que exprese el conjunto de relaciones causales, ambientales, sociales, genéticas y económicas, etc., que expliquen tanto los efectos de los cocteles de contaminantes en la salud, como la predisposición de los diversos tipos de individuos a presentar afectaciones relacionadas con la exposición a los patógenos. </w:t>
      </w:r>
    </w:p>
    <w:p w14:paraId="4A8F24DA" w14:textId="77777777" w:rsidR="0054681C" w:rsidRPr="0029445C" w:rsidRDefault="0054681C" w:rsidP="00F64048">
      <w:pPr>
        <w:jc w:val="both"/>
        <w:rPr>
          <w:sz w:val="24"/>
          <w:szCs w:val="24"/>
          <w:lang w:val="es-CR"/>
        </w:rPr>
      </w:pPr>
    </w:p>
    <w:p w14:paraId="660F8E52" w14:textId="2CE7A64F" w:rsidR="0054681C" w:rsidRPr="0029445C" w:rsidRDefault="0054681C" w:rsidP="00F64048">
      <w:pPr>
        <w:jc w:val="both"/>
        <w:rPr>
          <w:sz w:val="24"/>
          <w:szCs w:val="24"/>
          <w:lang w:val="es-CR"/>
        </w:rPr>
      </w:pPr>
      <w:r w:rsidRPr="0029445C">
        <w:rPr>
          <w:sz w:val="24"/>
          <w:szCs w:val="24"/>
          <w:lang w:val="es-CR"/>
        </w:rPr>
        <w:t xml:space="preserve">El desarrollo urbano de la ciudad de Guadalajara ha significado un desencuentro permanente con el medio natural. Si bien la fundación de la ciudad en el valle de Atemajac se justificó por las inmejorables condiciones </w:t>
      </w:r>
      <w:proofErr w:type="spellStart"/>
      <w:r w:rsidRPr="0029445C">
        <w:rPr>
          <w:sz w:val="24"/>
          <w:szCs w:val="24"/>
          <w:lang w:val="es-CR"/>
        </w:rPr>
        <w:t>biogeofísicas</w:t>
      </w:r>
      <w:proofErr w:type="spellEnd"/>
      <w:r w:rsidRPr="0029445C">
        <w:rPr>
          <w:sz w:val="24"/>
          <w:szCs w:val="24"/>
          <w:lang w:val="es-CR"/>
        </w:rPr>
        <w:t xml:space="preserve"> para el desarrollo de una gran ciudad, la evolución económica y social de la región ha sido la historia de la destrucción de su medio ambiente.</w:t>
      </w:r>
      <w:r w:rsidR="00650D08" w:rsidRPr="0029445C">
        <w:rPr>
          <w:sz w:val="24"/>
          <w:szCs w:val="24"/>
          <w:lang w:val="es-CR"/>
        </w:rPr>
        <w:t xml:space="preserve"> </w:t>
      </w:r>
      <w:r w:rsidRPr="0029445C">
        <w:rPr>
          <w:sz w:val="24"/>
          <w:szCs w:val="24"/>
          <w:lang w:val="es-CR"/>
        </w:rPr>
        <w:t>Según Regalado</w:t>
      </w:r>
      <w:r w:rsidR="00650D08" w:rsidRPr="0029445C">
        <w:rPr>
          <w:sz w:val="24"/>
          <w:szCs w:val="24"/>
          <w:lang w:val="es-CR"/>
        </w:rPr>
        <w:t xml:space="preserve"> </w:t>
      </w:r>
      <w:r w:rsidR="00650D08" w:rsidRPr="0029445C">
        <w:rPr>
          <w:color w:val="000000" w:themeColor="text1"/>
          <w:sz w:val="24"/>
          <w:szCs w:val="24"/>
          <w:lang w:val="es-CR"/>
        </w:rPr>
        <w:t>(</w:t>
      </w:r>
      <w:r w:rsidR="00650D08" w:rsidRPr="0029445C">
        <w:rPr>
          <w:color w:val="4472C4" w:themeColor="accent1"/>
          <w:sz w:val="24"/>
          <w:szCs w:val="24"/>
          <w:lang w:val="es-CR"/>
        </w:rPr>
        <w:t>2015, p. 44</w:t>
      </w:r>
      <w:r w:rsidR="00650D08" w:rsidRPr="0029445C">
        <w:rPr>
          <w:color w:val="000000" w:themeColor="text1"/>
          <w:sz w:val="24"/>
          <w:szCs w:val="24"/>
          <w:lang w:val="es-CR"/>
        </w:rPr>
        <w:t>)</w:t>
      </w:r>
      <w:r w:rsidRPr="0029445C">
        <w:rPr>
          <w:sz w:val="24"/>
          <w:szCs w:val="24"/>
          <w:lang w:val="es-CR"/>
        </w:rPr>
        <w:t>, “el tipo de relaciones que (los habitantes de la metrópoli han establecido) históricamente han sido y son de control, dominio, explotación y destrucción”</w:t>
      </w:r>
      <w:r w:rsidRPr="0029445C">
        <w:rPr>
          <w:color w:val="000000" w:themeColor="text1"/>
          <w:sz w:val="24"/>
          <w:szCs w:val="24"/>
          <w:lang w:val="es-CR"/>
        </w:rPr>
        <w:t>.</w:t>
      </w:r>
      <w:r w:rsidRPr="0029445C">
        <w:rPr>
          <w:sz w:val="24"/>
          <w:szCs w:val="24"/>
          <w:lang w:val="es-CR"/>
        </w:rPr>
        <w:t xml:space="preserve"> </w:t>
      </w:r>
    </w:p>
    <w:p w14:paraId="6D17EDC0" w14:textId="77777777" w:rsidR="00536994" w:rsidRPr="0029445C" w:rsidRDefault="00536994" w:rsidP="00F64048">
      <w:pPr>
        <w:jc w:val="both"/>
        <w:rPr>
          <w:sz w:val="24"/>
          <w:szCs w:val="24"/>
          <w:lang w:val="es-CR"/>
        </w:rPr>
      </w:pPr>
    </w:p>
    <w:p w14:paraId="7DD3C04B" w14:textId="1586F249" w:rsidR="0054681C" w:rsidRPr="0029445C" w:rsidRDefault="0054681C" w:rsidP="00F64048">
      <w:pPr>
        <w:jc w:val="both"/>
        <w:rPr>
          <w:sz w:val="24"/>
          <w:szCs w:val="24"/>
          <w:lang w:val="es-CR"/>
        </w:rPr>
      </w:pPr>
      <w:r w:rsidRPr="0029445C">
        <w:rPr>
          <w:sz w:val="24"/>
          <w:szCs w:val="24"/>
          <w:lang w:val="es-CR"/>
        </w:rPr>
        <w:t xml:space="preserve">El resultado ha sido la desintegración del “cordón natural” que permitió la sustentabilidad de la urbe. Nos referimos a la sobreexplotación del lago de Chapala, la muerte de la cuenca del río </w:t>
      </w:r>
      <w:r w:rsidRPr="0029445C">
        <w:rPr>
          <w:sz w:val="24"/>
          <w:szCs w:val="24"/>
          <w:lang w:val="es-CR"/>
        </w:rPr>
        <w:lastRenderedPageBreak/>
        <w:t xml:space="preserve">Santiago y el lago de Cajititlán, la acelerada pérdida de las zonas de recarga de agua de los bosques de la </w:t>
      </w:r>
      <w:proofErr w:type="gramStart"/>
      <w:r w:rsidRPr="0029445C">
        <w:rPr>
          <w:sz w:val="24"/>
          <w:szCs w:val="24"/>
          <w:lang w:val="es-CR"/>
        </w:rPr>
        <w:t>Primavera</w:t>
      </w:r>
      <w:proofErr w:type="gramEnd"/>
      <w:r w:rsidRPr="0029445C">
        <w:rPr>
          <w:sz w:val="24"/>
          <w:szCs w:val="24"/>
          <w:lang w:val="es-CR"/>
        </w:rPr>
        <w:t xml:space="preserve"> y el </w:t>
      </w:r>
      <w:proofErr w:type="spellStart"/>
      <w:r w:rsidRPr="0029445C">
        <w:rPr>
          <w:sz w:val="24"/>
          <w:szCs w:val="24"/>
          <w:lang w:val="es-CR"/>
        </w:rPr>
        <w:t>Nixticuil</w:t>
      </w:r>
      <w:proofErr w:type="spellEnd"/>
      <w:r w:rsidRPr="0029445C">
        <w:rPr>
          <w:sz w:val="24"/>
          <w:szCs w:val="24"/>
          <w:lang w:val="es-CR"/>
        </w:rPr>
        <w:t xml:space="preserve">, y la trasformación de la </w:t>
      </w:r>
      <w:proofErr w:type="spellStart"/>
      <w:r w:rsidRPr="0029445C">
        <w:rPr>
          <w:sz w:val="24"/>
          <w:szCs w:val="24"/>
          <w:lang w:val="es-CR"/>
        </w:rPr>
        <w:t>hidrogeomorfología</w:t>
      </w:r>
      <w:proofErr w:type="spellEnd"/>
      <w:r w:rsidRPr="0029445C">
        <w:rPr>
          <w:sz w:val="24"/>
          <w:szCs w:val="24"/>
          <w:lang w:val="es-CR"/>
        </w:rPr>
        <w:t xml:space="preserve"> de la región, el medio que permitió la estabilidad climática y la abundancia de agua en la zona. Por su parte, se tiene el crecimiento en flecha de la zona urbana. Durante los últimos años se ha dado un proceso acelerado de concentración demográfica y productiva en los alrededores de la ciudad, proceso que se deriva de la ausencia de una política de desarrollo regional en el occidente del país. El crecimiento urbano desordenado y acelerado ha sido el factor más importante del deterioro socio ambiental de la zona de estudio.</w:t>
      </w:r>
    </w:p>
    <w:p w14:paraId="3F84FBA7" w14:textId="77777777" w:rsidR="0054681C" w:rsidRPr="0029445C" w:rsidRDefault="0054681C" w:rsidP="00F64048">
      <w:pPr>
        <w:jc w:val="both"/>
        <w:rPr>
          <w:sz w:val="24"/>
          <w:szCs w:val="24"/>
          <w:lang w:val="es-CR"/>
        </w:rPr>
      </w:pPr>
    </w:p>
    <w:p w14:paraId="6BB6F9A0" w14:textId="3232911A" w:rsidR="0054681C" w:rsidRPr="0029445C" w:rsidRDefault="0054681C" w:rsidP="00F64048">
      <w:pPr>
        <w:jc w:val="both"/>
        <w:rPr>
          <w:sz w:val="24"/>
          <w:szCs w:val="24"/>
          <w:lang w:val="es-CR"/>
        </w:rPr>
      </w:pPr>
      <w:r w:rsidRPr="00EC15AD">
        <w:rPr>
          <w:sz w:val="24"/>
          <w:szCs w:val="24"/>
          <w:lang w:val="es-CR"/>
        </w:rPr>
        <w:t>Con la firma del Tratado de Libre Comercio (TLC), se consolidó el fomento de las actividades productivas de exportación como la industria maquiladora</w:t>
      </w:r>
      <w:r w:rsidRPr="0029445C">
        <w:rPr>
          <w:sz w:val="24"/>
          <w:szCs w:val="24"/>
          <w:lang w:val="es-CR"/>
        </w:rPr>
        <w:t xml:space="preserve"> y la agricultura, la cosecha de agave tequilero y</w:t>
      </w:r>
      <w:r w:rsidR="00753578">
        <w:rPr>
          <w:sz w:val="24"/>
          <w:szCs w:val="24"/>
          <w:lang w:val="es-CR"/>
        </w:rPr>
        <w:t>,</w:t>
      </w:r>
      <w:r w:rsidRPr="0029445C">
        <w:rPr>
          <w:sz w:val="24"/>
          <w:szCs w:val="24"/>
          <w:lang w:val="es-CR"/>
        </w:rPr>
        <w:t xml:space="preserve"> más recientemente, el cultivo de bayas, todas ellas caracterizadas por ser factores de gran depredación ambiental. Debido al dinamismo de las empresas exportadoras asentadas en la zona</w:t>
      </w:r>
      <w:r w:rsidR="00753578">
        <w:rPr>
          <w:sz w:val="24"/>
          <w:szCs w:val="24"/>
          <w:lang w:val="es-CR"/>
        </w:rPr>
        <w:t>,</w:t>
      </w:r>
      <w:r w:rsidRPr="0029445C">
        <w:rPr>
          <w:sz w:val="24"/>
          <w:szCs w:val="24"/>
          <w:lang w:val="es-CR"/>
        </w:rPr>
        <w:t xml:space="preserve"> el flujo migratorio de se ha incrementado desde las diversas regiones del </w:t>
      </w:r>
      <w:r w:rsidR="00753578">
        <w:rPr>
          <w:sz w:val="24"/>
          <w:szCs w:val="24"/>
          <w:lang w:val="es-CR"/>
        </w:rPr>
        <w:t>E</w:t>
      </w:r>
      <w:r w:rsidRPr="0029445C">
        <w:rPr>
          <w:sz w:val="24"/>
          <w:szCs w:val="24"/>
          <w:lang w:val="es-CR"/>
        </w:rPr>
        <w:t>stado y el occidente del país, hacia la metrópoli. El libre comercio y crecimiento desordenado de la ciudad ha generado un aumento en flecha de su huella ecológica y la sobreexplotación de sus recursos naturales.</w:t>
      </w:r>
    </w:p>
    <w:p w14:paraId="659365A9" w14:textId="77777777" w:rsidR="0054681C" w:rsidRPr="0029445C" w:rsidRDefault="0054681C" w:rsidP="00F64048">
      <w:pPr>
        <w:jc w:val="both"/>
        <w:rPr>
          <w:sz w:val="24"/>
          <w:szCs w:val="24"/>
          <w:lang w:val="es-CR"/>
        </w:rPr>
      </w:pPr>
    </w:p>
    <w:p w14:paraId="62AFEC05" w14:textId="71572CB1" w:rsidR="0054681C" w:rsidRPr="0029445C" w:rsidRDefault="0054681C" w:rsidP="00F64048">
      <w:pPr>
        <w:jc w:val="both"/>
        <w:rPr>
          <w:sz w:val="24"/>
          <w:szCs w:val="24"/>
          <w:lang w:val="es-CR"/>
        </w:rPr>
      </w:pPr>
      <w:r w:rsidRPr="0029445C">
        <w:rPr>
          <w:sz w:val="24"/>
          <w:szCs w:val="24"/>
          <w:lang w:val="es-CR"/>
        </w:rPr>
        <w:t>El crecimiento urbano descontrolado se ha caracterizado por el fomento de los programas federales de impulso a la vivienda popular periurbana y por el incremento del parque vehicular. La principal consecuencia socioambiental de este proceso es el aumento de la concentración de contaminantes en el aire y el incremento de la morbilidad de la población derivada de la exposición a los contaminantes atmosféricos (</w:t>
      </w:r>
      <w:r w:rsidRPr="0029445C">
        <w:rPr>
          <w:color w:val="4472C4" w:themeColor="accent1"/>
          <w:sz w:val="24"/>
          <w:szCs w:val="24"/>
          <w:lang w:val="es-CR"/>
        </w:rPr>
        <w:t>Venegas, Medina</w:t>
      </w:r>
      <w:r w:rsidR="00753578">
        <w:rPr>
          <w:color w:val="4472C4" w:themeColor="accent1"/>
          <w:sz w:val="24"/>
          <w:szCs w:val="24"/>
          <w:lang w:val="es-CR"/>
        </w:rPr>
        <w:t>,</w:t>
      </w:r>
      <w:r w:rsidRPr="0029445C">
        <w:rPr>
          <w:color w:val="4472C4" w:themeColor="accent1"/>
          <w:sz w:val="24"/>
          <w:szCs w:val="24"/>
          <w:lang w:val="es-CR"/>
        </w:rPr>
        <w:t xml:space="preserve"> &amp; Castañeda, 2016</w:t>
      </w:r>
      <w:r w:rsidRPr="0029445C">
        <w:rPr>
          <w:sz w:val="24"/>
          <w:szCs w:val="24"/>
          <w:lang w:val="es-CR"/>
        </w:rPr>
        <w:t>).</w:t>
      </w:r>
    </w:p>
    <w:p w14:paraId="11FE5DAD" w14:textId="77777777" w:rsidR="0054681C" w:rsidRPr="0029445C" w:rsidRDefault="0054681C" w:rsidP="00F64048">
      <w:pPr>
        <w:jc w:val="both"/>
        <w:rPr>
          <w:sz w:val="24"/>
          <w:szCs w:val="24"/>
          <w:lang w:val="es-CR"/>
        </w:rPr>
      </w:pPr>
    </w:p>
    <w:p w14:paraId="665C71DD" w14:textId="385A747E" w:rsidR="0054681C" w:rsidRPr="0029445C" w:rsidRDefault="0054681C" w:rsidP="00F64048">
      <w:pPr>
        <w:jc w:val="both"/>
        <w:rPr>
          <w:sz w:val="24"/>
          <w:szCs w:val="24"/>
          <w:lang w:val="es-CR"/>
        </w:rPr>
      </w:pPr>
      <w:r w:rsidRPr="0029445C">
        <w:rPr>
          <w:sz w:val="24"/>
          <w:szCs w:val="24"/>
          <w:lang w:val="es-CR"/>
        </w:rPr>
        <w:t>A pesar de la evidencia diaria de los altos niveles de contaminación del aire y del incremento de la incidencia de malestares y enfermedades respiratorias en la ciudad, no ha habido una reacción en la academia, ni entre la población afectada o grupos ciudadanos, ni en el gobierno, ni desde los sectores productivos. Se observa una visión conformista y de aceptación de una nueva normalidad que no se aprecia en otros casos de afectaciones a la salud</w:t>
      </w:r>
      <w:r w:rsidR="00753578">
        <w:rPr>
          <w:sz w:val="24"/>
          <w:szCs w:val="24"/>
          <w:lang w:val="es-CR"/>
        </w:rPr>
        <w:t>,</w:t>
      </w:r>
      <w:r w:rsidRPr="0029445C">
        <w:rPr>
          <w:sz w:val="24"/>
          <w:szCs w:val="24"/>
          <w:lang w:val="es-CR"/>
        </w:rPr>
        <w:t xml:space="preserve"> derivadas del colapso ambiental en la zona, como es el caso del de la contaminación en los cuerpos de agua o en las cuencas del </w:t>
      </w:r>
      <w:r w:rsidR="00753578">
        <w:rPr>
          <w:sz w:val="24"/>
          <w:szCs w:val="24"/>
          <w:lang w:val="es-CR"/>
        </w:rPr>
        <w:t>E</w:t>
      </w:r>
      <w:r w:rsidRPr="0029445C">
        <w:rPr>
          <w:sz w:val="24"/>
          <w:szCs w:val="24"/>
          <w:lang w:val="es-CR"/>
        </w:rPr>
        <w:t>stado.</w:t>
      </w:r>
    </w:p>
    <w:p w14:paraId="03891816" w14:textId="77777777" w:rsidR="0054681C" w:rsidRPr="0029445C" w:rsidRDefault="0054681C" w:rsidP="00F64048">
      <w:pPr>
        <w:jc w:val="both"/>
        <w:rPr>
          <w:sz w:val="24"/>
          <w:szCs w:val="24"/>
          <w:lang w:val="es-CR"/>
        </w:rPr>
      </w:pPr>
    </w:p>
    <w:p w14:paraId="3D6DAD94" w14:textId="77777777" w:rsidR="0054681C" w:rsidRPr="0029445C" w:rsidRDefault="0054681C" w:rsidP="00F64048">
      <w:pPr>
        <w:jc w:val="both"/>
        <w:rPr>
          <w:sz w:val="24"/>
          <w:szCs w:val="24"/>
          <w:lang w:val="es-CR"/>
        </w:rPr>
      </w:pPr>
      <w:r w:rsidRPr="0029445C">
        <w:rPr>
          <w:sz w:val="24"/>
          <w:szCs w:val="24"/>
          <w:lang w:val="es-CR"/>
        </w:rPr>
        <w:t>En la investigación se presentan datos sobre las afectaciones en la salud pública derivadas de las condiciones atmosféricas en las que se encuentra la ciudad de Guadalajara. Se considera que uno de los más importantes obstáculos en el camino de la seguridad de la población frente al flagelo de la contaminación del aire consiste en la falta de validación de los métodos que permiten asignar responsabilidades y subsanar daños. En otras palabras, no existen mecanismos institucionales que establezcan relaciones de causalidad entre el empeoramiento de la contaminación y el incremento de la incidencia de enfermedades respiratorias.</w:t>
      </w:r>
    </w:p>
    <w:p w14:paraId="33A8D956" w14:textId="77777777" w:rsidR="0054681C" w:rsidRPr="0029445C" w:rsidRDefault="0054681C" w:rsidP="00F64048">
      <w:pPr>
        <w:jc w:val="both"/>
        <w:rPr>
          <w:sz w:val="24"/>
          <w:szCs w:val="24"/>
          <w:lang w:val="es-CR"/>
        </w:rPr>
      </w:pPr>
    </w:p>
    <w:p w14:paraId="6536362D" w14:textId="2553FC04" w:rsidR="0054681C" w:rsidRPr="0029445C" w:rsidRDefault="0054681C" w:rsidP="00F64048">
      <w:pPr>
        <w:jc w:val="both"/>
        <w:rPr>
          <w:sz w:val="24"/>
          <w:szCs w:val="24"/>
          <w:lang w:val="es-CR"/>
        </w:rPr>
      </w:pPr>
      <w:r w:rsidRPr="0029445C">
        <w:rPr>
          <w:sz w:val="24"/>
          <w:szCs w:val="24"/>
          <w:lang w:val="es-CR"/>
        </w:rPr>
        <w:t>El trabajo se divide en tres partes. En el primer apartado se elabora una propuesta teórica del riesgo ambiental; en el segundo se aborda el tema de la contaminación del aire y sus efectos en la salud; en el tercero se presenta el modelo estadístico de evaluación y la discusión sobre los resultados. El trabajo presenta al final las conclusiones</w:t>
      </w:r>
      <w:r w:rsidR="00753578">
        <w:rPr>
          <w:sz w:val="24"/>
          <w:szCs w:val="24"/>
          <w:lang w:val="es-CR"/>
        </w:rPr>
        <w:t xml:space="preserve"> del</w:t>
      </w:r>
      <w:r w:rsidRPr="0029445C">
        <w:rPr>
          <w:sz w:val="24"/>
          <w:szCs w:val="24"/>
          <w:lang w:val="es-CR"/>
        </w:rPr>
        <w:t xml:space="preserve"> estudio.</w:t>
      </w:r>
    </w:p>
    <w:p w14:paraId="4D505726" w14:textId="1E2C2BAB" w:rsidR="00536994" w:rsidRPr="0029445C" w:rsidRDefault="00536994" w:rsidP="00F64048">
      <w:pPr>
        <w:jc w:val="both"/>
        <w:rPr>
          <w:sz w:val="24"/>
          <w:szCs w:val="24"/>
          <w:lang w:val="es-CR"/>
        </w:rPr>
      </w:pPr>
    </w:p>
    <w:p w14:paraId="6BC952F5" w14:textId="61249C20" w:rsidR="0054681C" w:rsidRPr="0029445C" w:rsidRDefault="0054681C" w:rsidP="00F64048">
      <w:pPr>
        <w:pStyle w:val="Prrafodelista"/>
        <w:numPr>
          <w:ilvl w:val="0"/>
          <w:numId w:val="1"/>
        </w:numPr>
        <w:ind w:left="284" w:hanging="284"/>
        <w:jc w:val="both"/>
        <w:rPr>
          <w:b/>
          <w:bCs/>
          <w:sz w:val="24"/>
          <w:szCs w:val="24"/>
          <w:lang w:val="es-CR"/>
        </w:rPr>
      </w:pPr>
      <w:r w:rsidRPr="0029445C">
        <w:rPr>
          <w:b/>
          <w:bCs/>
          <w:sz w:val="24"/>
          <w:szCs w:val="24"/>
          <w:lang w:val="es-CR"/>
        </w:rPr>
        <w:t>Marco teórico</w:t>
      </w:r>
    </w:p>
    <w:p w14:paraId="5E32E268" w14:textId="77777777" w:rsidR="00536994" w:rsidRPr="0029445C" w:rsidRDefault="00536994" w:rsidP="00F64048">
      <w:pPr>
        <w:pStyle w:val="Prrafodelista"/>
        <w:jc w:val="both"/>
        <w:rPr>
          <w:b/>
          <w:bCs/>
          <w:sz w:val="24"/>
          <w:szCs w:val="24"/>
          <w:lang w:val="es-CR"/>
        </w:rPr>
      </w:pPr>
    </w:p>
    <w:p w14:paraId="25806F73" w14:textId="55556C5E" w:rsidR="0054681C" w:rsidRPr="0029445C" w:rsidRDefault="0054681C" w:rsidP="00F64048">
      <w:pPr>
        <w:jc w:val="both"/>
        <w:rPr>
          <w:sz w:val="24"/>
          <w:szCs w:val="24"/>
          <w:lang w:val="es-CR"/>
        </w:rPr>
      </w:pPr>
      <w:r w:rsidRPr="0029445C">
        <w:rPr>
          <w:sz w:val="24"/>
          <w:szCs w:val="24"/>
          <w:lang w:val="es-CR"/>
        </w:rPr>
        <w:t>Beck describe la sociedad del riesgo de la siguiente manera:</w:t>
      </w:r>
    </w:p>
    <w:p w14:paraId="4B405EBA" w14:textId="42154850" w:rsidR="0054681C" w:rsidRPr="0029445C" w:rsidRDefault="0054681C" w:rsidP="00D429C5">
      <w:pPr>
        <w:widowControl/>
        <w:adjustRightInd w:val="0"/>
        <w:ind w:left="709" w:hanging="1"/>
        <w:jc w:val="both"/>
        <w:rPr>
          <w:rFonts w:eastAsiaTheme="minorHAnsi"/>
          <w:sz w:val="24"/>
          <w:szCs w:val="24"/>
          <w:lang w:val="es-CR"/>
        </w:rPr>
      </w:pPr>
      <w:r w:rsidRPr="0029445C">
        <w:rPr>
          <w:rFonts w:eastAsiaTheme="minorHAnsi"/>
          <w:sz w:val="24"/>
          <w:szCs w:val="24"/>
          <w:lang w:val="es-CR"/>
        </w:rPr>
        <w:lastRenderedPageBreak/>
        <w:t xml:space="preserve">Hasta ahora, todo el sufrimiento, toda la miseria, toda la violencia que unos seres humanos causaban a otros se resumía bajo la categoría de los «otros»: los judíos, los negros, las mujeres, los refugiados políticos, los disidentes, los comunistas, etc. Había, por una parte, vallas, campamentos, barrios, bloques militares, y, por otra parte, las cuatro paredes propias; fronteras reales y simbólicas tras las cuales podían retirarse quienes en apariencia no estaban afectados. Todo esto ya no existe desde Chernóbil. Ha llegado el </w:t>
      </w:r>
      <w:r w:rsidRPr="0029445C">
        <w:rPr>
          <w:rFonts w:eastAsiaTheme="minorHAnsi"/>
          <w:i/>
          <w:iCs/>
          <w:sz w:val="24"/>
          <w:szCs w:val="24"/>
          <w:lang w:val="es-CR"/>
        </w:rPr>
        <w:t xml:space="preserve">final de los otros, </w:t>
      </w:r>
      <w:r w:rsidRPr="0029445C">
        <w:rPr>
          <w:rFonts w:eastAsiaTheme="minorHAnsi"/>
          <w:sz w:val="24"/>
          <w:szCs w:val="24"/>
          <w:lang w:val="es-CR"/>
        </w:rPr>
        <w:t xml:space="preserve">el final de todas nuestras posibilidades de distanciamiento, tan sofisticadas; un final que se ha vuelto palpable con la contaminación atómica. </w:t>
      </w:r>
      <w:r w:rsidRPr="0029445C">
        <w:rPr>
          <w:rFonts w:eastAsiaTheme="minorHAnsi"/>
          <w:i/>
          <w:iCs/>
          <w:sz w:val="24"/>
          <w:szCs w:val="24"/>
          <w:lang w:val="es-CR"/>
        </w:rPr>
        <w:t>Se puede dejar fuera</w:t>
      </w:r>
      <w:r w:rsidRPr="0029445C">
        <w:rPr>
          <w:rFonts w:eastAsiaTheme="minorHAnsi"/>
          <w:sz w:val="24"/>
          <w:szCs w:val="24"/>
          <w:lang w:val="es-CR"/>
        </w:rPr>
        <w:t xml:space="preserve"> </w:t>
      </w:r>
      <w:r w:rsidRPr="0029445C">
        <w:rPr>
          <w:rFonts w:eastAsiaTheme="minorHAnsi"/>
          <w:i/>
          <w:iCs/>
          <w:sz w:val="24"/>
          <w:szCs w:val="24"/>
          <w:lang w:val="es-CR"/>
        </w:rPr>
        <w:t xml:space="preserve">la miseria, pero no los peligros de la era atómica. </w:t>
      </w:r>
      <w:r w:rsidRPr="0029445C">
        <w:rPr>
          <w:rFonts w:eastAsiaTheme="minorHAnsi"/>
          <w:sz w:val="24"/>
          <w:szCs w:val="24"/>
          <w:lang w:val="es-CR"/>
        </w:rPr>
        <w:t xml:space="preserve">Ahí reside la novedosa fuerza cultural y política de esta era. Su poder es el poder del peligro </w:t>
      </w:r>
      <w:r w:rsidR="00BC3961" w:rsidRPr="0029445C">
        <w:rPr>
          <w:rFonts w:eastAsiaTheme="minorHAnsi"/>
          <w:sz w:val="24"/>
          <w:szCs w:val="24"/>
          <w:lang w:val="es-CR"/>
        </w:rPr>
        <w:t>que</w:t>
      </w:r>
      <w:r w:rsidRPr="0029445C">
        <w:rPr>
          <w:rFonts w:eastAsiaTheme="minorHAnsi"/>
          <w:sz w:val="24"/>
          <w:szCs w:val="24"/>
          <w:lang w:val="es-CR"/>
        </w:rPr>
        <w:t xml:space="preserve"> suprime todas las zonas protegidas y todas las diferenciaciones de la modernidad (</w:t>
      </w:r>
      <w:r w:rsidRPr="0029445C">
        <w:rPr>
          <w:rFonts w:eastAsiaTheme="minorHAnsi"/>
          <w:color w:val="4472C4" w:themeColor="accent1"/>
          <w:sz w:val="24"/>
          <w:szCs w:val="24"/>
          <w:lang w:val="es-CR"/>
        </w:rPr>
        <w:t>Beck, 199</w:t>
      </w:r>
      <w:r w:rsidR="00443BCC" w:rsidRPr="0029445C">
        <w:rPr>
          <w:rFonts w:eastAsiaTheme="minorHAnsi"/>
          <w:color w:val="4472C4" w:themeColor="accent1"/>
          <w:sz w:val="24"/>
          <w:szCs w:val="24"/>
          <w:lang w:val="es-CR"/>
        </w:rPr>
        <w:t>8</w:t>
      </w:r>
      <w:r w:rsidRPr="0029445C">
        <w:rPr>
          <w:rFonts w:eastAsiaTheme="minorHAnsi"/>
          <w:color w:val="4472C4" w:themeColor="accent1"/>
          <w:sz w:val="24"/>
          <w:szCs w:val="24"/>
          <w:lang w:val="es-CR"/>
        </w:rPr>
        <w:t>, p. 11</w:t>
      </w:r>
      <w:r w:rsidRPr="0029445C">
        <w:rPr>
          <w:rFonts w:eastAsiaTheme="minorHAnsi"/>
          <w:sz w:val="24"/>
          <w:szCs w:val="24"/>
          <w:lang w:val="es-CR"/>
        </w:rPr>
        <w:t>)</w:t>
      </w:r>
      <w:r w:rsidR="007B033C">
        <w:rPr>
          <w:rFonts w:eastAsiaTheme="minorHAnsi"/>
          <w:sz w:val="24"/>
          <w:szCs w:val="24"/>
          <w:lang w:val="es-CR"/>
        </w:rPr>
        <w:t>.</w:t>
      </w:r>
    </w:p>
    <w:p w14:paraId="7F7ED823" w14:textId="77777777" w:rsidR="0054681C" w:rsidRPr="0029445C" w:rsidRDefault="0054681C" w:rsidP="00F64048">
      <w:pPr>
        <w:widowControl/>
        <w:adjustRightInd w:val="0"/>
        <w:jc w:val="both"/>
        <w:rPr>
          <w:rFonts w:eastAsiaTheme="minorHAnsi"/>
          <w:sz w:val="24"/>
          <w:szCs w:val="24"/>
          <w:lang w:val="es-CR"/>
        </w:rPr>
      </w:pPr>
    </w:p>
    <w:p w14:paraId="4036BD5C" w14:textId="77777777" w:rsidR="0054681C" w:rsidRPr="0029445C" w:rsidRDefault="0054681C" w:rsidP="00F64048">
      <w:pPr>
        <w:widowControl/>
        <w:adjustRightInd w:val="0"/>
        <w:jc w:val="both"/>
        <w:rPr>
          <w:rFonts w:eastAsiaTheme="minorHAnsi"/>
          <w:sz w:val="24"/>
          <w:szCs w:val="24"/>
          <w:lang w:val="es-CR"/>
        </w:rPr>
      </w:pPr>
      <w:r w:rsidRPr="0029445C">
        <w:rPr>
          <w:rFonts w:eastAsiaTheme="minorHAnsi"/>
          <w:sz w:val="24"/>
          <w:szCs w:val="24"/>
          <w:lang w:val="es-CR"/>
        </w:rPr>
        <w:t xml:space="preserve">El riesgo, en la sociedad contemporánea, es un producto de la modernidad. Junto a la riqueza, la era industrial </w:t>
      </w:r>
      <w:r w:rsidRPr="0029445C">
        <w:rPr>
          <w:rFonts w:eastAsiaTheme="minorHAnsi"/>
          <w:i/>
          <w:sz w:val="24"/>
          <w:szCs w:val="24"/>
          <w:lang w:val="es-CR"/>
        </w:rPr>
        <w:t>produce</w:t>
      </w:r>
      <w:r w:rsidRPr="0029445C">
        <w:rPr>
          <w:rFonts w:eastAsiaTheme="minorHAnsi"/>
          <w:sz w:val="24"/>
          <w:szCs w:val="24"/>
          <w:lang w:val="es-CR"/>
        </w:rPr>
        <w:t xml:space="preserve"> el riesgo. Las implicaciones de lo anterior son numerosas y de gran relevancia para el estado de ánimo, la conciencia y el comportamiento social. En cierto sentido, marcan el sello de nuestros tiempos. </w:t>
      </w:r>
    </w:p>
    <w:p w14:paraId="0F0B5C00" w14:textId="77777777" w:rsidR="0054681C" w:rsidRPr="0029445C" w:rsidRDefault="0054681C" w:rsidP="00F64048">
      <w:pPr>
        <w:widowControl/>
        <w:adjustRightInd w:val="0"/>
        <w:jc w:val="both"/>
        <w:rPr>
          <w:rFonts w:eastAsiaTheme="minorHAnsi"/>
          <w:sz w:val="24"/>
          <w:szCs w:val="24"/>
          <w:lang w:val="es-CR"/>
        </w:rPr>
      </w:pPr>
    </w:p>
    <w:p w14:paraId="41D51CDA" w14:textId="77777777" w:rsidR="0054681C" w:rsidRPr="0029445C" w:rsidRDefault="0054681C" w:rsidP="00F64048">
      <w:pPr>
        <w:widowControl/>
        <w:adjustRightInd w:val="0"/>
        <w:jc w:val="both"/>
        <w:rPr>
          <w:rFonts w:eastAsiaTheme="minorHAnsi"/>
          <w:sz w:val="24"/>
          <w:szCs w:val="24"/>
          <w:lang w:val="es-CR"/>
        </w:rPr>
      </w:pPr>
      <w:r w:rsidRPr="0029445C">
        <w:rPr>
          <w:rFonts w:eastAsiaTheme="minorHAnsi"/>
          <w:sz w:val="24"/>
          <w:szCs w:val="24"/>
          <w:lang w:val="es-CR"/>
        </w:rPr>
        <w:t xml:space="preserve">Para el tema analizado en este trabajo, la normalización de la indefensión y desesperanza ante el riesgo es de gran importancia. Como han documentado los filósofos de la posmodernidad, el ambiente cultural de esta forma social se caracteriza por la frustración y el desencanto. La nueva situación ha afectado el modo en que se percibe la realidad, relativizándola. Tal es la conclusión de </w:t>
      </w:r>
      <w:r w:rsidRPr="0029445C">
        <w:rPr>
          <w:rFonts w:eastAsiaTheme="minorHAnsi"/>
          <w:color w:val="4472C4" w:themeColor="accent1"/>
          <w:sz w:val="24"/>
          <w:szCs w:val="24"/>
          <w:lang w:val="es-CR"/>
        </w:rPr>
        <w:t xml:space="preserve">Vattimo (1985) </w:t>
      </w:r>
      <w:r w:rsidRPr="0029445C">
        <w:rPr>
          <w:rFonts w:eastAsiaTheme="minorHAnsi"/>
          <w:color w:val="000000" w:themeColor="text1"/>
          <w:sz w:val="24"/>
          <w:szCs w:val="24"/>
          <w:lang w:val="es-CR"/>
        </w:rPr>
        <w:t xml:space="preserve">y </w:t>
      </w:r>
      <w:r w:rsidRPr="0029445C">
        <w:rPr>
          <w:rFonts w:eastAsiaTheme="minorHAnsi"/>
          <w:color w:val="4472C4" w:themeColor="accent1"/>
          <w:sz w:val="24"/>
          <w:szCs w:val="24"/>
          <w:lang w:val="es-CR"/>
        </w:rPr>
        <w:t>Lyotard (1987)</w:t>
      </w:r>
      <w:r w:rsidRPr="0029445C">
        <w:rPr>
          <w:rFonts w:eastAsiaTheme="minorHAnsi"/>
          <w:color w:val="000000" w:themeColor="text1"/>
          <w:sz w:val="24"/>
          <w:szCs w:val="24"/>
          <w:lang w:val="es-CR"/>
        </w:rPr>
        <w:t>.</w:t>
      </w:r>
    </w:p>
    <w:p w14:paraId="27C0C185" w14:textId="77777777" w:rsidR="0054681C" w:rsidRPr="0029445C" w:rsidRDefault="0054681C" w:rsidP="00F64048">
      <w:pPr>
        <w:widowControl/>
        <w:adjustRightInd w:val="0"/>
        <w:jc w:val="both"/>
        <w:rPr>
          <w:rFonts w:eastAsiaTheme="minorHAnsi"/>
          <w:sz w:val="24"/>
          <w:szCs w:val="24"/>
          <w:lang w:val="es-CR"/>
        </w:rPr>
      </w:pPr>
    </w:p>
    <w:p w14:paraId="3053D8AB" w14:textId="094A15F7" w:rsidR="00536994" w:rsidRPr="0029445C" w:rsidRDefault="00554B1F" w:rsidP="00F64048">
      <w:pPr>
        <w:widowControl/>
        <w:adjustRightInd w:val="0"/>
        <w:jc w:val="both"/>
        <w:rPr>
          <w:rFonts w:eastAsiaTheme="minorHAnsi"/>
          <w:sz w:val="24"/>
          <w:szCs w:val="24"/>
          <w:lang w:val="es-CR"/>
        </w:rPr>
      </w:pPr>
      <w:r>
        <w:rPr>
          <w:rFonts w:eastAsiaTheme="minorHAnsi"/>
          <w:sz w:val="24"/>
          <w:szCs w:val="24"/>
          <w:lang w:val="es-CR"/>
        </w:rPr>
        <w:t xml:space="preserve">Por su parte, </w:t>
      </w:r>
      <w:r w:rsidR="0054681C" w:rsidRPr="00554B1F">
        <w:rPr>
          <w:rFonts w:eastAsiaTheme="minorHAnsi"/>
          <w:color w:val="4472C4" w:themeColor="accent1"/>
          <w:sz w:val="24"/>
          <w:szCs w:val="24"/>
          <w:lang w:val="es-CR"/>
        </w:rPr>
        <w:t>Luhmann</w:t>
      </w:r>
      <w:r w:rsidRPr="00554B1F">
        <w:rPr>
          <w:rFonts w:eastAsiaTheme="minorHAnsi"/>
          <w:color w:val="4472C4" w:themeColor="accent1"/>
          <w:sz w:val="24"/>
          <w:szCs w:val="24"/>
          <w:lang w:val="es-CR"/>
        </w:rPr>
        <w:t xml:space="preserve"> (</w:t>
      </w:r>
      <w:r w:rsidRPr="0029445C">
        <w:rPr>
          <w:rFonts w:eastAsiaTheme="minorHAnsi"/>
          <w:color w:val="4472C4" w:themeColor="accent1"/>
          <w:sz w:val="24"/>
          <w:szCs w:val="24"/>
          <w:lang w:val="es-CR"/>
        </w:rPr>
        <w:t>1992, p. 46</w:t>
      </w:r>
      <w:r>
        <w:rPr>
          <w:rFonts w:eastAsiaTheme="minorHAnsi"/>
          <w:color w:val="4472C4" w:themeColor="accent1"/>
          <w:sz w:val="24"/>
          <w:szCs w:val="24"/>
          <w:lang w:val="es-CR"/>
        </w:rPr>
        <w:t>)</w:t>
      </w:r>
      <w:r w:rsidR="0054681C" w:rsidRPr="0029445C">
        <w:rPr>
          <w:rFonts w:eastAsiaTheme="minorHAnsi"/>
          <w:sz w:val="24"/>
          <w:szCs w:val="24"/>
          <w:lang w:val="es-CR"/>
        </w:rPr>
        <w:t xml:space="preserve"> considera que el riesgo es una propiedad emergente del sistema social de la posmodernidad. </w:t>
      </w:r>
      <w:r w:rsidR="0054681C" w:rsidRPr="0029445C">
        <w:rPr>
          <w:rFonts w:eastAsiaTheme="minorHAnsi"/>
          <w:sz w:val="24"/>
          <w:szCs w:val="24"/>
          <w:lang w:val="es-CR"/>
        </w:rPr>
        <w:tab/>
      </w:r>
    </w:p>
    <w:p w14:paraId="560D31E3" w14:textId="35EA1C61" w:rsidR="0054681C" w:rsidRPr="0029445C" w:rsidRDefault="0054681C" w:rsidP="007B033C">
      <w:pPr>
        <w:widowControl/>
        <w:adjustRightInd w:val="0"/>
        <w:ind w:left="709" w:hanging="1"/>
        <w:jc w:val="both"/>
        <w:rPr>
          <w:rFonts w:eastAsiaTheme="minorHAnsi"/>
          <w:sz w:val="24"/>
          <w:szCs w:val="24"/>
          <w:lang w:val="es-CR"/>
        </w:rPr>
      </w:pPr>
      <w:r w:rsidRPr="0029445C">
        <w:rPr>
          <w:rFonts w:eastAsiaTheme="minorHAnsi"/>
          <w:sz w:val="24"/>
          <w:szCs w:val="24"/>
          <w:lang w:val="es-CR"/>
        </w:rPr>
        <w:t xml:space="preserve">El trasfondo de esta posición </w:t>
      </w:r>
      <w:r w:rsidR="00A97447">
        <w:rPr>
          <w:rFonts w:eastAsiaTheme="minorHAnsi"/>
          <w:sz w:val="24"/>
          <w:szCs w:val="24"/>
          <w:lang w:val="es-CR"/>
        </w:rPr>
        <w:t>—</w:t>
      </w:r>
      <w:r w:rsidRPr="0029445C">
        <w:rPr>
          <w:rFonts w:eastAsiaTheme="minorHAnsi"/>
          <w:sz w:val="24"/>
          <w:szCs w:val="24"/>
          <w:lang w:val="es-CR"/>
        </w:rPr>
        <w:t>a pesar de ser en primer término una controversia teórica</w:t>
      </w:r>
      <w:r w:rsidR="00A97447">
        <w:rPr>
          <w:rFonts w:eastAsiaTheme="minorHAnsi"/>
          <w:sz w:val="24"/>
          <w:szCs w:val="24"/>
          <w:lang w:val="es-CR"/>
        </w:rPr>
        <w:t>—</w:t>
      </w:r>
      <w:r w:rsidRPr="0029445C">
        <w:rPr>
          <w:rFonts w:eastAsiaTheme="minorHAnsi"/>
          <w:sz w:val="24"/>
          <w:szCs w:val="24"/>
          <w:lang w:val="es-CR"/>
        </w:rPr>
        <w:t xml:space="preserve"> una mejor comprensión del alcance del problema, inspirada sobre todo por los problemas tecnológicos y ecológicos de la sociedad moderna. Con ello, sin embargo, se plantea la cuestión de quién o cuál es la instancia que decide si un riesgo ha de tenerse en cuenta o no</w:t>
      </w:r>
      <w:r w:rsidR="00DD661E">
        <w:rPr>
          <w:rFonts w:eastAsiaTheme="minorHAnsi"/>
          <w:sz w:val="24"/>
          <w:szCs w:val="24"/>
          <w:lang w:val="es-CR"/>
        </w:rPr>
        <w:t>.</w:t>
      </w:r>
    </w:p>
    <w:p w14:paraId="533FA562" w14:textId="77777777" w:rsidR="0054681C" w:rsidRPr="0029445C" w:rsidRDefault="0054681C" w:rsidP="00F64048">
      <w:pPr>
        <w:widowControl/>
        <w:adjustRightInd w:val="0"/>
        <w:jc w:val="both"/>
        <w:rPr>
          <w:rFonts w:eastAsiaTheme="minorHAnsi"/>
          <w:sz w:val="24"/>
          <w:szCs w:val="24"/>
          <w:lang w:val="es-CR"/>
        </w:rPr>
      </w:pPr>
    </w:p>
    <w:p w14:paraId="4BB88B39" w14:textId="77777777" w:rsidR="0054681C" w:rsidRPr="0029445C" w:rsidRDefault="0054681C" w:rsidP="00F64048">
      <w:pPr>
        <w:widowControl/>
        <w:adjustRightInd w:val="0"/>
        <w:jc w:val="both"/>
        <w:rPr>
          <w:rFonts w:eastAsiaTheme="minorHAnsi"/>
          <w:sz w:val="24"/>
          <w:szCs w:val="24"/>
          <w:lang w:val="es-CR"/>
        </w:rPr>
      </w:pPr>
      <w:r w:rsidRPr="0029445C">
        <w:rPr>
          <w:rFonts w:eastAsiaTheme="minorHAnsi"/>
          <w:sz w:val="24"/>
          <w:szCs w:val="24"/>
          <w:lang w:val="es-CR"/>
        </w:rPr>
        <w:t>La idea planteada por Luhmann es de gran alcance teórico. Nos lleva a considerar críticamente el papel de la gestión del medio ambiente y las funciones de los programas institucionales de remediación del cambio ambiental. La gestión ambiental en el mundo y en nuestro país es un espacio relativamente reciente con respecto a otras áreas de la gestión pública como la salud, la educación o la vivienda.  Por lo tanto, no es de extrañar que se encuentre en proceso de evolución. Según Provencio, el modelo se caracteriza por tener grandes carencias tanto en sus aspectos formales como en su fundamentación científica (</w:t>
      </w:r>
      <w:r w:rsidRPr="0029445C">
        <w:rPr>
          <w:rFonts w:eastAsiaTheme="minorHAnsi"/>
          <w:color w:val="4472C4" w:themeColor="accent1"/>
          <w:sz w:val="24"/>
          <w:szCs w:val="24"/>
          <w:lang w:val="es-CR"/>
        </w:rPr>
        <w:t>Provencio, 2004</w:t>
      </w:r>
      <w:r w:rsidRPr="0029445C">
        <w:rPr>
          <w:rFonts w:eastAsiaTheme="minorHAnsi"/>
          <w:sz w:val="24"/>
          <w:szCs w:val="24"/>
          <w:lang w:val="es-CR"/>
        </w:rPr>
        <w:t>).</w:t>
      </w:r>
    </w:p>
    <w:p w14:paraId="01C1F5C2" w14:textId="77777777" w:rsidR="0054681C" w:rsidRPr="0029445C" w:rsidRDefault="0054681C" w:rsidP="00F64048">
      <w:pPr>
        <w:widowControl/>
        <w:adjustRightInd w:val="0"/>
        <w:jc w:val="both"/>
        <w:rPr>
          <w:rFonts w:eastAsiaTheme="minorHAnsi"/>
          <w:sz w:val="24"/>
          <w:szCs w:val="24"/>
          <w:lang w:val="es-CR"/>
        </w:rPr>
      </w:pPr>
    </w:p>
    <w:p w14:paraId="08FDC41C" w14:textId="49FEC104" w:rsidR="0054681C" w:rsidRPr="0029445C" w:rsidRDefault="0054681C" w:rsidP="00F64048">
      <w:pPr>
        <w:widowControl/>
        <w:adjustRightInd w:val="0"/>
        <w:jc w:val="both"/>
        <w:rPr>
          <w:rFonts w:eastAsiaTheme="minorHAnsi"/>
          <w:sz w:val="24"/>
          <w:szCs w:val="24"/>
          <w:lang w:val="es-CR"/>
        </w:rPr>
      </w:pPr>
      <w:r w:rsidRPr="0029445C">
        <w:rPr>
          <w:rFonts w:eastAsiaTheme="minorHAnsi"/>
          <w:sz w:val="24"/>
          <w:szCs w:val="24"/>
          <w:lang w:val="es-CR"/>
        </w:rPr>
        <w:t>En particular</w:t>
      </w:r>
      <w:r w:rsidR="00467F10">
        <w:rPr>
          <w:rFonts w:eastAsiaTheme="minorHAnsi"/>
          <w:sz w:val="24"/>
          <w:szCs w:val="24"/>
          <w:lang w:val="es-CR"/>
        </w:rPr>
        <w:t>,</w:t>
      </w:r>
      <w:r w:rsidRPr="0029445C">
        <w:rPr>
          <w:rFonts w:eastAsiaTheme="minorHAnsi"/>
          <w:sz w:val="24"/>
          <w:szCs w:val="24"/>
          <w:lang w:val="es-CR"/>
        </w:rPr>
        <w:t xml:space="preserve"> podemos identificar que en la política pública los imperativos ambientales están supeditados a los proyectos de desarrollo económico y social, como si los segundos no dependieran de los primeros. Según la teoría de la política pública, el esquema de gestión ambiental es transaccional y no dominante, no cumple ciclos, sino que se presenta como una serie de acciones</w:t>
      </w:r>
      <w:r w:rsidR="00531DCE" w:rsidRPr="0029445C">
        <w:rPr>
          <w:rFonts w:eastAsiaTheme="minorHAnsi"/>
          <w:sz w:val="24"/>
          <w:szCs w:val="24"/>
          <w:lang w:val="es-CR"/>
        </w:rPr>
        <w:t xml:space="preserve"> </w:t>
      </w:r>
      <w:r w:rsidRPr="0029445C">
        <w:rPr>
          <w:rFonts w:eastAsiaTheme="minorHAnsi"/>
          <w:sz w:val="24"/>
          <w:szCs w:val="24"/>
          <w:lang w:val="es-CR"/>
        </w:rPr>
        <w:t>coyunturales (</w:t>
      </w:r>
      <w:r w:rsidRPr="0029445C">
        <w:rPr>
          <w:rFonts w:eastAsiaTheme="minorHAnsi"/>
          <w:color w:val="4472C4" w:themeColor="accent1"/>
          <w:sz w:val="24"/>
          <w:szCs w:val="24"/>
          <w:lang w:val="es-CR"/>
        </w:rPr>
        <w:t>Salazar, 2010</w:t>
      </w:r>
      <w:r w:rsidRPr="0029445C">
        <w:rPr>
          <w:rFonts w:eastAsiaTheme="minorHAnsi"/>
          <w:sz w:val="24"/>
          <w:szCs w:val="24"/>
          <w:lang w:val="es-CR"/>
        </w:rPr>
        <w:t>). En resumen, para la gestión gubernamental, los riesgos ambientales no se perciben como amenazas reales. Lo anterior es particularmente grave</w:t>
      </w:r>
      <w:r w:rsidR="00467F10">
        <w:rPr>
          <w:rFonts w:eastAsiaTheme="minorHAnsi"/>
          <w:sz w:val="24"/>
          <w:szCs w:val="24"/>
          <w:lang w:val="es-CR"/>
        </w:rPr>
        <w:t>,</w:t>
      </w:r>
      <w:r w:rsidRPr="0029445C">
        <w:rPr>
          <w:rFonts w:eastAsiaTheme="minorHAnsi"/>
          <w:sz w:val="24"/>
          <w:szCs w:val="24"/>
          <w:lang w:val="es-CR"/>
        </w:rPr>
        <w:t xml:space="preserve"> si consideramos las asimetrías existentes en los tres niveles de gestión del gobierno</w:t>
      </w:r>
      <w:r w:rsidR="00467F10">
        <w:rPr>
          <w:rFonts w:eastAsiaTheme="minorHAnsi"/>
          <w:sz w:val="24"/>
          <w:szCs w:val="24"/>
          <w:lang w:val="es-CR"/>
        </w:rPr>
        <w:t xml:space="preserve"> y </w:t>
      </w:r>
      <w:r w:rsidRPr="0029445C">
        <w:rPr>
          <w:rFonts w:eastAsiaTheme="minorHAnsi"/>
          <w:sz w:val="24"/>
          <w:szCs w:val="24"/>
          <w:lang w:val="es-CR"/>
        </w:rPr>
        <w:t>la desestimación gubernamental de los impactos del colapso ambiental</w:t>
      </w:r>
      <w:r w:rsidR="00467F10">
        <w:rPr>
          <w:rFonts w:eastAsiaTheme="minorHAnsi"/>
          <w:sz w:val="24"/>
          <w:szCs w:val="24"/>
          <w:lang w:val="es-CR"/>
        </w:rPr>
        <w:t xml:space="preserve">, lo que </w:t>
      </w:r>
      <w:r w:rsidRPr="0029445C">
        <w:rPr>
          <w:rFonts w:eastAsiaTheme="minorHAnsi"/>
          <w:sz w:val="24"/>
          <w:szCs w:val="24"/>
          <w:lang w:val="es-CR"/>
        </w:rPr>
        <w:t>ha sido una realidad a escala federal y estatal, en los municipios</w:t>
      </w:r>
      <w:r w:rsidR="00467F10">
        <w:rPr>
          <w:rFonts w:eastAsiaTheme="minorHAnsi"/>
          <w:sz w:val="24"/>
          <w:szCs w:val="24"/>
          <w:lang w:val="es-CR"/>
        </w:rPr>
        <w:t xml:space="preserve"> donde</w:t>
      </w:r>
      <w:r w:rsidRPr="0029445C">
        <w:rPr>
          <w:rFonts w:eastAsiaTheme="minorHAnsi"/>
          <w:sz w:val="24"/>
          <w:szCs w:val="24"/>
          <w:lang w:val="es-CR"/>
        </w:rPr>
        <w:t xml:space="preserve"> la visión distorsionada de la problemática ambiental es más evidente. </w:t>
      </w:r>
    </w:p>
    <w:p w14:paraId="1690459A" w14:textId="623CF03E" w:rsidR="0054681C" w:rsidRPr="0029445C" w:rsidRDefault="0054681C" w:rsidP="00DD661E">
      <w:pPr>
        <w:widowControl/>
        <w:adjustRightInd w:val="0"/>
        <w:ind w:left="709"/>
        <w:jc w:val="both"/>
        <w:rPr>
          <w:color w:val="000000" w:themeColor="text1"/>
          <w:sz w:val="24"/>
          <w:szCs w:val="24"/>
          <w:lang w:val="es-CR"/>
        </w:rPr>
      </w:pPr>
      <w:r w:rsidRPr="0029445C">
        <w:rPr>
          <w:sz w:val="24"/>
          <w:szCs w:val="24"/>
          <w:lang w:val="es-CR"/>
        </w:rPr>
        <w:lastRenderedPageBreak/>
        <w:t>Según los resultados de la presente evaluación, los logros de la política ambiental mexicana durante la última década han sido mixtos. Se han superado fuertes rezagos y establecidas bases para responder ante los retos que como economía emergente enfrentamos. Estos esfuerzos se han reflejado en renovadas instituciones, crecientes flujos presupuestales e innovadores instrumentos para conservar la naturaleza y promover un desarrollo sustentable. No obstante, la ausencia de sistemas más robustos de monitoreo y evaluación complica la elaboración de mejores diagnósticos y controles sobre la efectividad de las políticas ambientales frente a las alternativas disponibles. Atender esta carencia es urgente en un país como México, que además de ser una de las principales economías del mundo, es responsable de salvaguardar uno de los acervos más importantes de biodiversidad en el planeta. Es urgente fortalecer las instituciones mexicanas en materia ambiental, particularmente a nivel local, para mejorar el cumplimiento de la legislación ambiental, la planeación adecuada y la participación social</w:t>
      </w:r>
      <w:r w:rsidRPr="0029445C">
        <w:rPr>
          <w:color w:val="000000" w:themeColor="text1"/>
          <w:sz w:val="24"/>
          <w:szCs w:val="24"/>
          <w:lang w:val="es-CR"/>
        </w:rPr>
        <w:t xml:space="preserve"> (</w:t>
      </w:r>
      <w:r w:rsidRPr="0029445C">
        <w:rPr>
          <w:color w:val="4472C4" w:themeColor="accent1"/>
          <w:sz w:val="24"/>
          <w:szCs w:val="24"/>
          <w:lang w:val="es-CR"/>
        </w:rPr>
        <w:t>Organización para la Cooperación y el Desarrollo Económico [OCDE], 201</w:t>
      </w:r>
      <w:r w:rsidR="00406BBD" w:rsidRPr="0029445C">
        <w:rPr>
          <w:color w:val="4472C4" w:themeColor="accent1"/>
          <w:sz w:val="24"/>
          <w:szCs w:val="24"/>
          <w:lang w:val="es-CR"/>
        </w:rPr>
        <w:t>2</w:t>
      </w:r>
      <w:r w:rsidRPr="0029445C">
        <w:rPr>
          <w:color w:val="4472C4" w:themeColor="accent1"/>
          <w:sz w:val="24"/>
          <w:szCs w:val="24"/>
          <w:lang w:val="es-CR"/>
        </w:rPr>
        <w:t>, p. 5</w:t>
      </w:r>
      <w:r w:rsidRPr="0029445C">
        <w:rPr>
          <w:color w:val="000000" w:themeColor="text1"/>
          <w:sz w:val="24"/>
          <w:szCs w:val="24"/>
          <w:lang w:val="es-CR"/>
        </w:rPr>
        <w:t>)</w:t>
      </w:r>
      <w:r w:rsidR="00DD661E">
        <w:rPr>
          <w:color w:val="000000" w:themeColor="text1"/>
          <w:sz w:val="24"/>
          <w:szCs w:val="24"/>
          <w:lang w:val="es-CR"/>
        </w:rPr>
        <w:t>.</w:t>
      </w:r>
    </w:p>
    <w:p w14:paraId="37CAF2F9" w14:textId="77777777" w:rsidR="0054681C" w:rsidRPr="0029445C" w:rsidRDefault="0054681C" w:rsidP="00F64048">
      <w:pPr>
        <w:widowControl/>
        <w:adjustRightInd w:val="0"/>
        <w:ind w:firstLine="709"/>
        <w:jc w:val="both"/>
        <w:rPr>
          <w:color w:val="000000" w:themeColor="text1"/>
          <w:sz w:val="24"/>
          <w:szCs w:val="24"/>
          <w:lang w:val="es-CR"/>
        </w:rPr>
      </w:pPr>
    </w:p>
    <w:p w14:paraId="7FD81F15" w14:textId="5B82516B" w:rsidR="0054681C" w:rsidRPr="0029445C" w:rsidRDefault="0054681C" w:rsidP="00F64048">
      <w:pPr>
        <w:widowControl/>
        <w:adjustRightInd w:val="0"/>
        <w:jc w:val="both"/>
        <w:rPr>
          <w:color w:val="000000" w:themeColor="text1"/>
          <w:sz w:val="24"/>
          <w:szCs w:val="24"/>
          <w:lang w:val="es-CR"/>
        </w:rPr>
      </w:pPr>
      <w:r w:rsidRPr="0029445C">
        <w:rPr>
          <w:color w:val="000000" w:themeColor="text1"/>
          <w:sz w:val="24"/>
          <w:szCs w:val="24"/>
          <w:lang w:val="es-CR"/>
        </w:rPr>
        <w:t>El resultado de este tipo de “intervención” ambiental</w:t>
      </w:r>
      <w:r w:rsidR="00467F10">
        <w:rPr>
          <w:color w:val="000000" w:themeColor="text1"/>
          <w:sz w:val="24"/>
          <w:szCs w:val="24"/>
          <w:lang w:val="es-CR"/>
        </w:rPr>
        <w:t>,</w:t>
      </w:r>
      <w:r w:rsidRPr="0029445C">
        <w:rPr>
          <w:color w:val="000000" w:themeColor="text1"/>
          <w:sz w:val="24"/>
          <w:szCs w:val="24"/>
          <w:lang w:val="es-CR"/>
        </w:rPr>
        <w:t xml:space="preserve"> por parte del gobierno</w:t>
      </w:r>
      <w:r w:rsidR="00467F10">
        <w:rPr>
          <w:color w:val="000000" w:themeColor="text1"/>
          <w:sz w:val="24"/>
          <w:szCs w:val="24"/>
          <w:lang w:val="es-CR"/>
        </w:rPr>
        <w:t>,</w:t>
      </w:r>
      <w:r w:rsidRPr="0029445C">
        <w:rPr>
          <w:color w:val="000000" w:themeColor="text1"/>
          <w:sz w:val="24"/>
          <w:szCs w:val="24"/>
          <w:lang w:val="es-CR"/>
        </w:rPr>
        <w:t xml:space="preserve"> es, como regla, la afectación de los sectores más pobres y vulnerables de la sociedad. Como afirma </w:t>
      </w:r>
      <w:r w:rsidRPr="0029445C">
        <w:rPr>
          <w:color w:val="4472C4" w:themeColor="accent1"/>
          <w:sz w:val="24"/>
          <w:szCs w:val="24"/>
          <w:lang w:val="es-CR"/>
        </w:rPr>
        <w:t>Martínez</w:t>
      </w:r>
      <w:r w:rsidR="00650D08" w:rsidRPr="0029445C">
        <w:rPr>
          <w:color w:val="4472C4" w:themeColor="accent1"/>
          <w:sz w:val="24"/>
          <w:szCs w:val="24"/>
          <w:lang w:val="es-CR"/>
        </w:rPr>
        <w:t xml:space="preserve"> (2002, p. 314)</w:t>
      </w:r>
      <w:r w:rsidR="00650D08" w:rsidRPr="0029445C">
        <w:rPr>
          <w:color w:val="000000" w:themeColor="text1"/>
          <w:sz w:val="24"/>
          <w:szCs w:val="24"/>
          <w:lang w:val="es-CR"/>
        </w:rPr>
        <w:t>:</w:t>
      </w:r>
    </w:p>
    <w:p w14:paraId="212D66A9" w14:textId="6CC24BB8" w:rsidR="0054681C" w:rsidRPr="0029445C" w:rsidRDefault="0054681C" w:rsidP="00DD661E">
      <w:pPr>
        <w:widowControl/>
        <w:adjustRightInd w:val="0"/>
        <w:ind w:left="709"/>
        <w:jc w:val="both"/>
        <w:rPr>
          <w:color w:val="000000" w:themeColor="text1"/>
          <w:sz w:val="24"/>
          <w:szCs w:val="24"/>
          <w:lang w:val="es-CR"/>
        </w:rPr>
      </w:pPr>
      <w:r w:rsidRPr="0029445C">
        <w:rPr>
          <w:color w:val="000000" w:themeColor="text1"/>
          <w:sz w:val="24"/>
          <w:szCs w:val="24"/>
          <w:lang w:val="es-CR"/>
        </w:rPr>
        <w:t xml:space="preserve">El conflicto entre economía y medio ambiente no sólo se manifiesta en los ataques en los remanentes de naturaleza prístina sino también en la creciente demanda de materias primas y de sumideros para los residuos en zonas habitadas por seres humanos y en el planeta en su conjunto. El hecho de que las materias </w:t>
      </w:r>
      <w:r w:rsidRPr="0029445C">
        <w:rPr>
          <w:color w:val="000000" w:themeColor="text1"/>
          <w:sz w:val="24"/>
          <w:szCs w:val="24"/>
          <w:lang w:val="es-CR"/>
        </w:rPr>
        <w:tab/>
        <w:t>primas y su transporte sean baratos y que los sumideros tengan precio cero no es señal de abundancia sino el resultado de una cierta distribución de derechos de propiedad, del poder y de los ingresos</w:t>
      </w:r>
      <w:r w:rsidRPr="0029445C">
        <w:rPr>
          <w:color w:val="000000" w:themeColor="text1"/>
          <w:sz w:val="24"/>
          <w:szCs w:val="24"/>
          <w:lang w:val="es-CR"/>
        </w:rPr>
        <w:t>”</w:t>
      </w:r>
      <w:r w:rsidRPr="0029445C">
        <w:rPr>
          <w:color w:val="000000" w:themeColor="text1"/>
          <w:sz w:val="24"/>
          <w:szCs w:val="24"/>
          <w:lang w:val="es-CR"/>
        </w:rPr>
        <w:t>.</w:t>
      </w:r>
    </w:p>
    <w:p w14:paraId="65C828F3" w14:textId="77777777" w:rsidR="0054681C" w:rsidRPr="0029445C" w:rsidRDefault="0054681C" w:rsidP="00F64048">
      <w:pPr>
        <w:widowControl/>
        <w:adjustRightInd w:val="0"/>
        <w:jc w:val="both"/>
        <w:rPr>
          <w:color w:val="000000" w:themeColor="text1"/>
          <w:sz w:val="24"/>
          <w:szCs w:val="24"/>
          <w:lang w:val="es-CR"/>
        </w:rPr>
      </w:pPr>
    </w:p>
    <w:p w14:paraId="4AD7DE06" w14:textId="474DE1C4" w:rsidR="0054681C" w:rsidRPr="0029445C" w:rsidRDefault="0054681C" w:rsidP="00F64048">
      <w:pPr>
        <w:widowControl/>
        <w:adjustRightInd w:val="0"/>
        <w:jc w:val="both"/>
        <w:rPr>
          <w:color w:val="000000" w:themeColor="text1"/>
          <w:sz w:val="24"/>
          <w:szCs w:val="24"/>
          <w:lang w:val="es-CR"/>
        </w:rPr>
      </w:pPr>
      <w:r w:rsidRPr="0029445C">
        <w:rPr>
          <w:color w:val="000000" w:themeColor="text1"/>
          <w:sz w:val="24"/>
          <w:szCs w:val="24"/>
          <w:lang w:val="es-CR"/>
        </w:rPr>
        <w:t>Lo anterior se debe a la relativización de valores morales y humanos detrás de las evaluaciones económicas que determinan las decisiones en</w:t>
      </w:r>
      <w:r w:rsidR="0097531C" w:rsidRPr="0029445C">
        <w:rPr>
          <w:color w:val="000000" w:themeColor="text1"/>
          <w:sz w:val="24"/>
          <w:szCs w:val="24"/>
          <w:lang w:val="es-CR"/>
        </w:rPr>
        <w:t xml:space="preserve"> materia de política ambiental: </w:t>
      </w:r>
      <w:r w:rsidRPr="0029445C">
        <w:rPr>
          <w:color w:val="000000" w:themeColor="text1"/>
          <w:sz w:val="24"/>
          <w:szCs w:val="24"/>
          <w:lang w:val="es-CR"/>
        </w:rPr>
        <w:t>la totalidad de las estrategias, instrumentos y programas de gestión ambiental de la actualidad están fundamentad</w:t>
      </w:r>
      <w:r w:rsidR="00722F50">
        <w:rPr>
          <w:color w:val="000000" w:themeColor="text1"/>
          <w:sz w:val="24"/>
          <w:szCs w:val="24"/>
          <w:lang w:val="es-CR"/>
        </w:rPr>
        <w:t>o</w:t>
      </w:r>
      <w:r w:rsidRPr="0029445C">
        <w:rPr>
          <w:color w:val="000000" w:themeColor="text1"/>
          <w:sz w:val="24"/>
          <w:szCs w:val="24"/>
          <w:lang w:val="es-CR"/>
        </w:rPr>
        <w:t>s en la microeconomía neoclásica y</w:t>
      </w:r>
      <w:r w:rsidR="00722F50">
        <w:rPr>
          <w:color w:val="000000" w:themeColor="text1"/>
          <w:sz w:val="24"/>
          <w:szCs w:val="24"/>
          <w:lang w:val="es-CR"/>
        </w:rPr>
        <w:t>,</w:t>
      </w:r>
      <w:r w:rsidRPr="0029445C">
        <w:rPr>
          <w:color w:val="000000" w:themeColor="text1"/>
          <w:sz w:val="24"/>
          <w:szCs w:val="24"/>
          <w:lang w:val="es-CR"/>
        </w:rPr>
        <w:t xml:space="preserve"> como es sabido</w:t>
      </w:r>
      <w:r w:rsidR="0097531C" w:rsidRPr="0029445C">
        <w:rPr>
          <w:color w:val="000000" w:themeColor="text1"/>
          <w:sz w:val="24"/>
          <w:szCs w:val="24"/>
          <w:lang w:val="es-CR"/>
        </w:rPr>
        <w:t>,</w:t>
      </w:r>
      <w:r w:rsidRPr="0029445C">
        <w:rPr>
          <w:color w:val="000000" w:themeColor="text1"/>
          <w:sz w:val="24"/>
          <w:szCs w:val="24"/>
          <w:lang w:val="es-CR"/>
        </w:rPr>
        <w:t xml:space="preserve"> el principio rector</w:t>
      </w:r>
      <w:r w:rsidR="00722F50">
        <w:rPr>
          <w:color w:val="000000" w:themeColor="text1"/>
          <w:sz w:val="24"/>
          <w:szCs w:val="24"/>
          <w:lang w:val="es-CR"/>
        </w:rPr>
        <w:t xml:space="preserve"> de</w:t>
      </w:r>
      <w:r w:rsidRPr="0029445C">
        <w:rPr>
          <w:color w:val="000000" w:themeColor="text1"/>
          <w:sz w:val="24"/>
          <w:szCs w:val="24"/>
          <w:lang w:val="es-CR"/>
        </w:rPr>
        <w:t xml:space="preserve"> la teoría económica dominante</w:t>
      </w:r>
      <w:r w:rsidR="00722F50">
        <w:rPr>
          <w:color w:val="000000" w:themeColor="text1"/>
          <w:sz w:val="24"/>
          <w:szCs w:val="24"/>
          <w:lang w:val="es-CR"/>
        </w:rPr>
        <w:t>:</w:t>
      </w:r>
      <w:r w:rsidRPr="0029445C">
        <w:rPr>
          <w:color w:val="000000" w:themeColor="text1"/>
          <w:sz w:val="24"/>
          <w:szCs w:val="24"/>
          <w:lang w:val="es-CR"/>
        </w:rPr>
        <w:t xml:space="preserve"> </w:t>
      </w:r>
    </w:p>
    <w:p w14:paraId="566D6DA9" w14:textId="1A3A3D5B" w:rsidR="0054681C" w:rsidRPr="0029445C" w:rsidRDefault="0054681C" w:rsidP="00DD661E">
      <w:pPr>
        <w:widowControl/>
        <w:adjustRightInd w:val="0"/>
        <w:ind w:left="567"/>
        <w:jc w:val="both"/>
        <w:rPr>
          <w:color w:val="000000" w:themeColor="text1"/>
          <w:sz w:val="24"/>
          <w:szCs w:val="24"/>
          <w:lang w:val="es-CR"/>
        </w:rPr>
      </w:pPr>
      <w:r w:rsidRPr="0029445C">
        <w:rPr>
          <w:color w:val="000000" w:themeColor="text1"/>
          <w:sz w:val="24"/>
          <w:szCs w:val="24"/>
          <w:lang w:val="es-CR"/>
        </w:rPr>
        <w:tab/>
        <w:t xml:space="preserve">…el mercado “maximizará la satisfacción del consumidor”, o podríamos decir más neutralmente “la satisfacción humana”. Algunos podrían decir que esto no difiere mucho de la “maximización de la </w:t>
      </w:r>
      <w:r w:rsidRPr="0029445C">
        <w:rPr>
          <w:color w:val="000000" w:themeColor="text1"/>
          <w:sz w:val="24"/>
          <w:szCs w:val="24"/>
          <w:lang w:val="es-CR"/>
        </w:rPr>
        <w:tab/>
        <w:t>utilidad”, transparentando así los antecedentes utilitaristas de la teoría económica moderna</w:t>
      </w:r>
      <w:r w:rsidRPr="0029445C">
        <w:rPr>
          <w:color w:val="000000" w:themeColor="text1"/>
          <w:sz w:val="24"/>
          <w:szCs w:val="24"/>
          <w:lang w:val="es-CR"/>
        </w:rPr>
        <w:t>”</w:t>
      </w:r>
      <w:r w:rsidRPr="0029445C">
        <w:rPr>
          <w:color w:val="000000" w:themeColor="text1"/>
          <w:sz w:val="24"/>
          <w:szCs w:val="24"/>
          <w:lang w:val="es-CR"/>
        </w:rPr>
        <w:t xml:space="preserve"> (</w:t>
      </w:r>
      <w:r w:rsidRPr="0029445C">
        <w:rPr>
          <w:color w:val="4472C4" w:themeColor="accent1"/>
          <w:sz w:val="24"/>
          <w:szCs w:val="24"/>
          <w:lang w:val="es-CR"/>
        </w:rPr>
        <w:t xml:space="preserve">Van </w:t>
      </w:r>
      <w:proofErr w:type="spellStart"/>
      <w:r w:rsidRPr="0029445C">
        <w:rPr>
          <w:color w:val="4472C4" w:themeColor="accent1"/>
          <w:sz w:val="24"/>
          <w:szCs w:val="24"/>
          <w:lang w:val="es-CR"/>
        </w:rPr>
        <w:t>Deer</w:t>
      </w:r>
      <w:proofErr w:type="spellEnd"/>
      <w:r w:rsidRPr="0029445C">
        <w:rPr>
          <w:color w:val="4472C4" w:themeColor="accent1"/>
          <w:sz w:val="24"/>
          <w:szCs w:val="24"/>
          <w:lang w:val="es-CR"/>
        </w:rPr>
        <w:t xml:space="preserve"> y Pierce, 1997, p. </w:t>
      </w:r>
      <w:proofErr w:type="spellStart"/>
      <w:r w:rsidRPr="0029445C">
        <w:rPr>
          <w:color w:val="4472C4" w:themeColor="accent1"/>
          <w:sz w:val="24"/>
          <w:szCs w:val="24"/>
          <w:lang w:val="es-CR"/>
        </w:rPr>
        <w:t>xix</w:t>
      </w:r>
      <w:proofErr w:type="spellEnd"/>
      <w:r w:rsidRPr="0029445C">
        <w:rPr>
          <w:color w:val="000000" w:themeColor="text1"/>
          <w:sz w:val="24"/>
          <w:szCs w:val="24"/>
          <w:lang w:val="es-CR"/>
        </w:rPr>
        <w:t>).</w:t>
      </w:r>
    </w:p>
    <w:p w14:paraId="3F14D24C" w14:textId="77777777" w:rsidR="0054681C" w:rsidRPr="0029445C" w:rsidRDefault="0054681C" w:rsidP="00F64048">
      <w:pPr>
        <w:widowControl/>
        <w:adjustRightInd w:val="0"/>
        <w:jc w:val="both"/>
        <w:rPr>
          <w:color w:val="000000" w:themeColor="text1"/>
          <w:sz w:val="24"/>
          <w:szCs w:val="24"/>
          <w:lang w:val="es-CR"/>
        </w:rPr>
      </w:pPr>
    </w:p>
    <w:p w14:paraId="1CD488A6" w14:textId="6354F3AC" w:rsidR="0054681C" w:rsidRPr="0029445C" w:rsidRDefault="0097531C" w:rsidP="00F64048">
      <w:pPr>
        <w:widowControl/>
        <w:adjustRightInd w:val="0"/>
        <w:jc w:val="both"/>
        <w:rPr>
          <w:color w:val="000000" w:themeColor="text1"/>
          <w:sz w:val="24"/>
          <w:szCs w:val="24"/>
          <w:lang w:val="es-CR"/>
        </w:rPr>
      </w:pPr>
      <w:r w:rsidRPr="0029445C">
        <w:rPr>
          <w:color w:val="000000" w:themeColor="text1"/>
          <w:sz w:val="24"/>
          <w:szCs w:val="24"/>
          <w:lang w:val="es-CR"/>
        </w:rPr>
        <w:t>Esto</w:t>
      </w:r>
      <w:r w:rsidR="0054681C" w:rsidRPr="0029445C">
        <w:rPr>
          <w:color w:val="000000" w:themeColor="text1"/>
          <w:sz w:val="24"/>
          <w:szCs w:val="24"/>
          <w:lang w:val="es-CR"/>
        </w:rPr>
        <w:t xml:space="preserve"> nos lleva a un tema de gran importancia: la identidad planteada entre utilidad económica y bienestar humano como fundamento de la economía neoclásica en la gestión ambiental. Es sabido que, para la teoría económica dominante, el lenguaje de valoración que fundamenta el sentido de las decisiones en general, y en particular en materia de medio ambiente, es el de los costos y beneficios económicos. De esta manera, los proyectos, programas y regulaciones ambientales se derivan de la suma aritmética entre los dos factores mencionados, sean </w:t>
      </w:r>
      <w:r w:rsidR="00722F50">
        <w:rPr>
          <w:color w:val="000000" w:themeColor="text1"/>
          <w:sz w:val="24"/>
          <w:szCs w:val="24"/>
          <w:lang w:val="es-CR"/>
        </w:rPr>
        <w:t>é</w:t>
      </w:r>
      <w:r w:rsidR="0054681C" w:rsidRPr="0029445C">
        <w:rPr>
          <w:color w:val="000000" w:themeColor="text1"/>
          <w:sz w:val="24"/>
          <w:szCs w:val="24"/>
          <w:lang w:val="es-CR"/>
        </w:rPr>
        <w:t>sto</w:t>
      </w:r>
      <w:r w:rsidR="00722F50">
        <w:rPr>
          <w:color w:val="000000" w:themeColor="text1"/>
          <w:sz w:val="24"/>
          <w:szCs w:val="24"/>
          <w:lang w:val="es-CR"/>
        </w:rPr>
        <w:t>s</w:t>
      </w:r>
      <w:r w:rsidR="0054681C" w:rsidRPr="0029445C">
        <w:rPr>
          <w:color w:val="000000" w:themeColor="text1"/>
          <w:sz w:val="24"/>
          <w:szCs w:val="24"/>
          <w:lang w:val="es-CR"/>
        </w:rPr>
        <w:t xml:space="preserve"> tangibles (como los flujos y acervos de recursos) como intangibles (como la salud). La economía ambiental dedica gran parte de sus desarrollos metodológicos al cálculo económico de los bienes y servicios intangibles, en particular, por ejemplo</w:t>
      </w:r>
      <w:r w:rsidR="00722F50">
        <w:rPr>
          <w:color w:val="000000" w:themeColor="text1"/>
          <w:sz w:val="24"/>
          <w:szCs w:val="24"/>
          <w:lang w:val="es-CR"/>
        </w:rPr>
        <w:t>:</w:t>
      </w:r>
      <w:r w:rsidR="0054681C" w:rsidRPr="0029445C">
        <w:rPr>
          <w:color w:val="000000" w:themeColor="text1"/>
          <w:sz w:val="24"/>
          <w:szCs w:val="24"/>
          <w:lang w:val="es-CR"/>
        </w:rPr>
        <w:t xml:space="preserve"> </w:t>
      </w:r>
    </w:p>
    <w:p w14:paraId="208B1662" w14:textId="599E3F1C" w:rsidR="0054681C" w:rsidRPr="0029445C" w:rsidRDefault="00722F50" w:rsidP="00DD661E">
      <w:pPr>
        <w:widowControl/>
        <w:adjustRightInd w:val="0"/>
        <w:ind w:left="709"/>
        <w:jc w:val="both"/>
        <w:rPr>
          <w:color w:val="000000" w:themeColor="text1"/>
          <w:sz w:val="24"/>
          <w:szCs w:val="24"/>
          <w:lang w:val="es-CR"/>
        </w:rPr>
      </w:pPr>
      <w:r>
        <w:rPr>
          <w:color w:val="000000" w:themeColor="text1"/>
          <w:sz w:val="24"/>
          <w:szCs w:val="24"/>
          <w:lang w:val="es-CR"/>
        </w:rPr>
        <w:t>[L</w:t>
      </w:r>
      <w:r w:rsidRPr="0029445C">
        <w:rPr>
          <w:color w:val="000000" w:themeColor="text1"/>
          <w:sz w:val="24"/>
          <w:szCs w:val="24"/>
          <w:lang w:val="es-CR"/>
        </w:rPr>
        <w:t>os precios sombra</w:t>
      </w:r>
      <w:r>
        <w:rPr>
          <w:color w:val="000000" w:themeColor="text1"/>
          <w:sz w:val="24"/>
          <w:szCs w:val="24"/>
          <w:lang w:val="es-CR"/>
        </w:rPr>
        <w:t>] p</w:t>
      </w:r>
      <w:r w:rsidR="0054681C" w:rsidRPr="0029445C">
        <w:rPr>
          <w:color w:val="000000" w:themeColor="text1"/>
          <w:sz w:val="24"/>
          <w:szCs w:val="24"/>
          <w:lang w:val="es-CR"/>
        </w:rPr>
        <w:t xml:space="preserve">ermiten estimar el precio de un bien público a partir del efecto positivo o negativo en el bienestar subjetivo </w:t>
      </w:r>
      <w:r w:rsidR="00E70B4A" w:rsidRPr="0029445C">
        <w:rPr>
          <w:color w:val="000000" w:themeColor="text1"/>
          <w:sz w:val="24"/>
          <w:szCs w:val="24"/>
          <w:lang w:val="es-CR"/>
        </w:rPr>
        <w:t xml:space="preserve">de </w:t>
      </w:r>
      <w:r w:rsidR="0054681C" w:rsidRPr="0029445C">
        <w:rPr>
          <w:color w:val="000000" w:themeColor="text1"/>
          <w:sz w:val="24"/>
          <w:szCs w:val="24"/>
          <w:lang w:val="es-CR"/>
        </w:rPr>
        <w:t xml:space="preserve">la persona” Lo anterior para otorgarles un </w:t>
      </w:r>
      <w:r w:rsidR="0054681C" w:rsidRPr="0029445C">
        <w:rPr>
          <w:color w:val="000000" w:themeColor="text1"/>
          <w:sz w:val="24"/>
          <w:szCs w:val="24"/>
          <w:lang w:val="es-CR"/>
        </w:rPr>
        <w:lastRenderedPageBreak/>
        <w:t xml:space="preserve">lugar cuantificable en las valoraciones y decisiones en la política ambiental y así justificar científicamente el sentido de la política ambiental </w:t>
      </w:r>
      <w:r w:rsidR="0054681C" w:rsidRPr="0029445C">
        <w:rPr>
          <w:sz w:val="24"/>
          <w:szCs w:val="24"/>
          <w:lang w:val="es-CR"/>
        </w:rPr>
        <w:t>(</w:t>
      </w:r>
      <w:r w:rsidR="0054681C" w:rsidRPr="0029445C">
        <w:rPr>
          <w:color w:val="4472C4" w:themeColor="accent1"/>
          <w:sz w:val="24"/>
          <w:szCs w:val="24"/>
          <w:lang w:val="es-CR"/>
        </w:rPr>
        <w:t>Gómez y Ortiz, 2015, pp. 32-33</w:t>
      </w:r>
      <w:r w:rsidR="0054681C" w:rsidRPr="0029445C">
        <w:rPr>
          <w:sz w:val="24"/>
          <w:szCs w:val="24"/>
          <w:lang w:val="es-CR"/>
        </w:rPr>
        <w:t>)</w:t>
      </w:r>
      <w:r w:rsidR="0032785B">
        <w:rPr>
          <w:sz w:val="24"/>
          <w:szCs w:val="24"/>
          <w:lang w:val="es-CR"/>
        </w:rPr>
        <w:t>.</w:t>
      </w:r>
    </w:p>
    <w:p w14:paraId="12E66B6C" w14:textId="77777777" w:rsidR="0054681C" w:rsidRPr="0029445C" w:rsidRDefault="0054681C" w:rsidP="00F64048">
      <w:pPr>
        <w:widowControl/>
        <w:adjustRightInd w:val="0"/>
        <w:jc w:val="both"/>
        <w:rPr>
          <w:color w:val="000000" w:themeColor="text1"/>
          <w:sz w:val="24"/>
          <w:szCs w:val="24"/>
          <w:lang w:val="es-CR"/>
        </w:rPr>
      </w:pPr>
    </w:p>
    <w:p w14:paraId="2CB3BC18" w14:textId="717E279C" w:rsidR="0054681C" w:rsidRPr="0029445C" w:rsidRDefault="0054681C" w:rsidP="00F64048">
      <w:pPr>
        <w:widowControl/>
        <w:adjustRightInd w:val="0"/>
        <w:jc w:val="both"/>
        <w:rPr>
          <w:color w:val="000000" w:themeColor="text1"/>
          <w:sz w:val="24"/>
          <w:szCs w:val="24"/>
          <w:lang w:val="es-CR"/>
        </w:rPr>
      </w:pPr>
      <w:r w:rsidRPr="0029445C">
        <w:rPr>
          <w:color w:val="000000" w:themeColor="text1"/>
          <w:sz w:val="24"/>
          <w:szCs w:val="24"/>
          <w:lang w:val="es-CR"/>
        </w:rPr>
        <w:t xml:space="preserve">Sin embargo, a partir de los trabajos de economistas como </w:t>
      </w:r>
      <w:r w:rsidRPr="0029445C">
        <w:rPr>
          <w:color w:val="4472C4" w:themeColor="accent1"/>
          <w:sz w:val="24"/>
          <w:szCs w:val="24"/>
          <w:lang w:val="es-CR"/>
        </w:rPr>
        <w:t>Buchanan (1968)</w:t>
      </w:r>
      <w:r w:rsidRPr="0029445C">
        <w:rPr>
          <w:color w:val="000000" w:themeColor="text1"/>
          <w:sz w:val="24"/>
          <w:szCs w:val="24"/>
          <w:lang w:val="es-CR"/>
        </w:rPr>
        <w:t xml:space="preserve"> y </w:t>
      </w:r>
      <w:proofErr w:type="spellStart"/>
      <w:r w:rsidRPr="0029445C">
        <w:rPr>
          <w:color w:val="4472C4" w:themeColor="accent1"/>
          <w:sz w:val="24"/>
          <w:szCs w:val="24"/>
          <w:lang w:val="es-CR"/>
        </w:rPr>
        <w:t>Downs</w:t>
      </w:r>
      <w:proofErr w:type="spellEnd"/>
      <w:r w:rsidRPr="0029445C">
        <w:rPr>
          <w:color w:val="4472C4" w:themeColor="accent1"/>
          <w:sz w:val="24"/>
          <w:szCs w:val="24"/>
          <w:lang w:val="es-CR"/>
        </w:rPr>
        <w:t xml:space="preserve"> (1973)</w:t>
      </w:r>
      <w:r w:rsidRPr="0029445C">
        <w:rPr>
          <w:color w:val="000000" w:themeColor="text1"/>
          <w:sz w:val="24"/>
          <w:szCs w:val="24"/>
          <w:lang w:val="es-CR"/>
        </w:rPr>
        <w:t xml:space="preserve">, la imparcialidad científica de los tomadores de decisiones se presenta como un factor de alta subjetividad. Con base en sus estudios sobre la elección pública, los autores han propuesto una interpretación económica de las decisiones, aplican la propia microeconomía neoclásica a los mecanismos que utilizan los tomadores de decisiones para decidir sobre la gestión del medio ambiente. Se concluye que, en este contexto, </w:t>
      </w:r>
      <w:r w:rsidR="00E223E4">
        <w:rPr>
          <w:color w:val="000000" w:themeColor="text1"/>
          <w:sz w:val="24"/>
          <w:szCs w:val="24"/>
          <w:lang w:val="es-CR"/>
        </w:rPr>
        <w:t>‘</w:t>
      </w:r>
      <w:r w:rsidRPr="0029445C">
        <w:rPr>
          <w:color w:val="000000" w:themeColor="text1"/>
          <w:sz w:val="24"/>
          <w:szCs w:val="24"/>
          <w:lang w:val="es-CR"/>
        </w:rPr>
        <w:t>la acción racional</w:t>
      </w:r>
      <w:r w:rsidR="00E223E4">
        <w:rPr>
          <w:color w:val="000000" w:themeColor="text1"/>
          <w:sz w:val="24"/>
          <w:szCs w:val="24"/>
          <w:lang w:val="es-CR"/>
        </w:rPr>
        <w:t>’</w:t>
      </w:r>
      <w:r w:rsidRPr="0029445C">
        <w:rPr>
          <w:color w:val="000000" w:themeColor="text1"/>
          <w:sz w:val="24"/>
          <w:szCs w:val="24"/>
          <w:lang w:val="es-CR"/>
        </w:rPr>
        <w:t xml:space="preserve"> es aquella que está eficientemente ideada para lograr los objetivos políticos o económicos deliberadamente elegidos por el sujeto. Es decir, según esta teoría económica, la política ambiental es un acto eminentemente político con implicaciones de distribución social de los costos y beneficios. </w:t>
      </w:r>
    </w:p>
    <w:p w14:paraId="06439E7E" w14:textId="77777777" w:rsidR="0054681C" w:rsidRPr="0029445C" w:rsidRDefault="0054681C" w:rsidP="00F64048">
      <w:pPr>
        <w:widowControl/>
        <w:adjustRightInd w:val="0"/>
        <w:jc w:val="both"/>
        <w:rPr>
          <w:color w:val="000000" w:themeColor="text1"/>
          <w:sz w:val="24"/>
          <w:szCs w:val="24"/>
          <w:lang w:val="es-CR"/>
        </w:rPr>
      </w:pPr>
    </w:p>
    <w:p w14:paraId="6B23FCF8" w14:textId="336800D8" w:rsidR="0054681C" w:rsidRPr="0029445C" w:rsidRDefault="0054681C" w:rsidP="00F64048">
      <w:pPr>
        <w:widowControl/>
        <w:adjustRightInd w:val="0"/>
        <w:jc w:val="both"/>
        <w:rPr>
          <w:color w:val="FF0000"/>
          <w:sz w:val="24"/>
          <w:szCs w:val="24"/>
          <w:lang w:val="es-CR"/>
        </w:rPr>
      </w:pPr>
      <w:r w:rsidRPr="0029445C">
        <w:rPr>
          <w:color w:val="000000" w:themeColor="text1"/>
          <w:sz w:val="24"/>
          <w:szCs w:val="24"/>
          <w:lang w:val="es-CR"/>
        </w:rPr>
        <w:t>Considerando lo anterior, los gobiernos han sabido construir un discurso ambiental</w:t>
      </w:r>
      <w:r w:rsidR="00BB3519">
        <w:rPr>
          <w:color w:val="000000" w:themeColor="text1"/>
          <w:sz w:val="24"/>
          <w:szCs w:val="24"/>
          <w:lang w:val="es-CR"/>
        </w:rPr>
        <w:t>, donde</w:t>
      </w:r>
      <w:r w:rsidRPr="0029445C">
        <w:rPr>
          <w:color w:val="000000" w:themeColor="text1"/>
          <w:sz w:val="24"/>
          <w:szCs w:val="24"/>
          <w:lang w:val="es-CR"/>
        </w:rPr>
        <w:t xml:space="preserve"> presenta un escenario que expresa una visión particular del problema que enfatiza la alarma sobre el colapso ambiental. Por medio de las políticas públicas se ha ensanchado lo que </w:t>
      </w:r>
      <w:r w:rsidRPr="0029445C">
        <w:rPr>
          <w:color w:val="4472C4" w:themeColor="accent1"/>
          <w:sz w:val="24"/>
          <w:szCs w:val="24"/>
          <w:lang w:val="es-CR"/>
        </w:rPr>
        <w:t xml:space="preserve">Searle (1997) </w:t>
      </w:r>
      <w:r w:rsidRPr="0029445C">
        <w:rPr>
          <w:color w:val="000000" w:themeColor="text1"/>
          <w:sz w:val="24"/>
          <w:szCs w:val="24"/>
          <w:lang w:val="es-CR"/>
        </w:rPr>
        <w:t xml:space="preserve">denomina “la brecha entre los hechos brutos y los hechos institucionales” borrando, con esto, la perspectiva de la remediación. Lo anterior ha generado una inconciencia social ante el riesgo real que consiste en respirar </w:t>
      </w:r>
      <w:r w:rsidR="00041EC0" w:rsidRPr="0029445C">
        <w:rPr>
          <w:color w:val="000000" w:themeColor="text1"/>
          <w:sz w:val="24"/>
          <w:szCs w:val="24"/>
          <w:lang w:val="es-CR"/>
        </w:rPr>
        <w:t xml:space="preserve">y convivir </w:t>
      </w:r>
      <w:r w:rsidRPr="0029445C">
        <w:rPr>
          <w:color w:val="000000" w:themeColor="text1"/>
          <w:sz w:val="24"/>
          <w:szCs w:val="24"/>
          <w:lang w:val="es-CR"/>
        </w:rPr>
        <w:t xml:space="preserve">cotidianamente con una gran cantidad de tóxicos. </w:t>
      </w:r>
    </w:p>
    <w:p w14:paraId="5EACB4F2" w14:textId="77777777" w:rsidR="0054681C" w:rsidRPr="0029445C" w:rsidRDefault="0054681C" w:rsidP="00F64048">
      <w:pPr>
        <w:rPr>
          <w:lang w:val="es-CR"/>
        </w:rPr>
      </w:pPr>
    </w:p>
    <w:p w14:paraId="22A695B0" w14:textId="51150399" w:rsidR="0054681C" w:rsidRPr="0029445C" w:rsidRDefault="0054681C" w:rsidP="00F64048">
      <w:pPr>
        <w:tabs>
          <w:tab w:val="left" w:pos="426"/>
        </w:tabs>
        <w:jc w:val="both"/>
        <w:rPr>
          <w:b/>
          <w:bCs/>
          <w:sz w:val="24"/>
          <w:szCs w:val="24"/>
          <w:lang w:val="es-CR"/>
        </w:rPr>
      </w:pPr>
      <w:r w:rsidRPr="0029445C">
        <w:rPr>
          <w:b/>
          <w:bCs/>
          <w:sz w:val="24"/>
          <w:szCs w:val="24"/>
          <w:lang w:val="es-CR"/>
        </w:rPr>
        <w:t>2.1</w:t>
      </w:r>
      <w:r w:rsidR="00461AD0" w:rsidRPr="0029445C">
        <w:rPr>
          <w:b/>
          <w:bCs/>
          <w:sz w:val="24"/>
          <w:szCs w:val="24"/>
          <w:lang w:val="es-CR"/>
        </w:rPr>
        <w:tab/>
      </w:r>
      <w:r w:rsidRPr="0029445C">
        <w:rPr>
          <w:b/>
          <w:bCs/>
          <w:sz w:val="24"/>
          <w:szCs w:val="24"/>
          <w:lang w:val="es-CR"/>
        </w:rPr>
        <w:t>Contaminación del aire y sus efectos en salud</w:t>
      </w:r>
    </w:p>
    <w:p w14:paraId="0F222AAE" w14:textId="77777777" w:rsidR="00650D08" w:rsidRPr="0029445C" w:rsidRDefault="00650D08" w:rsidP="00F64048">
      <w:pPr>
        <w:jc w:val="both"/>
        <w:rPr>
          <w:b/>
          <w:bCs/>
          <w:sz w:val="24"/>
          <w:szCs w:val="24"/>
          <w:lang w:val="es-CR"/>
        </w:rPr>
      </w:pPr>
    </w:p>
    <w:p w14:paraId="7422C809" w14:textId="087EFC5F" w:rsidR="008007B2" w:rsidRPr="0029445C" w:rsidRDefault="0054681C" w:rsidP="00F64048">
      <w:pPr>
        <w:jc w:val="both"/>
        <w:rPr>
          <w:sz w:val="24"/>
          <w:szCs w:val="24"/>
          <w:lang w:val="es-CR"/>
        </w:rPr>
      </w:pPr>
      <w:r w:rsidRPr="0029445C">
        <w:rPr>
          <w:sz w:val="24"/>
          <w:szCs w:val="24"/>
          <w:lang w:val="es-CR"/>
        </w:rPr>
        <w:t>Estudios hechos en los últimos años han evaluado el comportamiento de los contaminantes atmosféricos y c</w:t>
      </w:r>
      <w:r w:rsidR="00BB3519">
        <w:rPr>
          <w:sz w:val="24"/>
          <w:szCs w:val="24"/>
          <w:lang w:val="es-CR"/>
        </w:rPr>
        <w:t>ó</w:t>
      </w:r>
      <w:r w:rsidRPr="0029445C">
        <w:rPr>
          <w:sz w:val="24"/>
          <w:szCs w:val="24"/>
          <w:lang w:val="es-CR"/>
        </w:rPr>
        <w:t xml:space="preserve">mo </w:t>
      </w:r>
      <w:r w:rsidR="00BB3519">
        <w:rPr>
          <w:sz w:val="24"/>
          <w:szCs w:val="24"/>
          <w:lang w:val="es-CR"/>
        </w:rPr>
        <w:t>é</w:t>
      </w:r>
      <w:r w:rsidRPr="0029445C">
        <w:rPr>
          <w:sz w:val="24"/>
          <w:szCs w:val="24"/>
          <w:lang w:val="es-CR"/>
        </w:rPr>
        <w:t>stos interfieren</w:t>
      </w:r>
      <w:r w:rsidR="00BB3519">
        <w:rPr>
          <w:sz w:val="24"/>
          <w:szCs w:val="24"/>
          <w:lang w:val="es-CR"/>
        </w:rPr>
        <w:t>,</w:t>
      </w:r>
      <w:r w:rsidRPr="0029445C">
        <w:rPr>
          <w:sz w:val="24"/>
          <w:szCs w:val="24"/>
          <w:lang w:val="es-CR"/>
        </w:rPr>
        <w:t xml:space="preserve"> de manera directa e indirecta</w:t>
      </w:r>
      <w:r w:rsidR="00BB3519">
        <w:rPr>
          <w:sz w:val="24"/>
          <w:szCs w:val="24"/>
          <w:lang w:val="es-CR"/>
        </w:rPr>
        <w:t>,</w:t>
      </w:r>
      <w:r w:rsidRPr="0029445C">
        <w:rPr>
          <w:sz w:val="24"/>
          <w:szCs w:val="24"/>
          <w:lang w:val="es-CR"/>
        </w:rPr>
        <w:t xml:space="preserve"> en las enfermedades respiratorias</w:t>
      </w:r>
      <w:r w:rsidR="00BB3519">
        <w:rPr>
          <w:sz w:val="24"/>
          <w:szCs w:val="24"/>
          <w:lang w:val="es-CR"/>
        </w:rPr>
        <w:t xml:space="preserve"> y</w:t>
      </w:r>
      <w:r w:rsidRPr="0029445C">
        <w:rPr>
          <w:sz w:val="24"/>
          <w:szCs w:val="24"/>
          <w:lang w:val="es-CR"/>
        </w:rPr>
        <w:t xml:space="preserve"> afectan a la población</w:t>
      </w:r>
      <w:r w:rsidR="00BB3519">
        <w:rPr>
          <w:sz w:val="24"/>
          <w:szCs w:val="24"/>
          <w:lang w:val="es-CR"/>
        </w:rPr>
        <w:t>,</w:t>
      </w:r>
      <w:r w:rsidRPr="0029445C">
        <w:rPr>
          <w:sz w:val="24"/>
          <w:szCs w:val="24"/>
          <w:lang w:val="es-CR"/>
        </w:rPr>
        <w:t xml:space="preserve"> en gran medida (</w:t>
      </w:r>
      <w:r w:rsidRPr="0029445C">
        <w:rPr>
          <w:color w:val="4472C4" w:themeColor="accent1"/>
          <w:sz w:val="24"/>
          <w:szCs w:val="24"/>
          <w:lang w:val="es-CR"/>
        </w:rPr>
        <w:t>Boletín de la Academia Nacional de Medicina de México [ANMM]</w:t>
      </w:r>
      <w:r w:rsidRPr="0029445C">
        <w:rPr>
          <w:color w:val="4472C4" w:themeColor="accent1"/>
          <w:lang w:val="es-CR"/>
        </w:rPr>
        <w:t xml:space="preserve">, </w:t>
      </w:r>
      <w:r w:rsidRPr="0029445C">
        <w:rPr>
          <w:color w:val="4472C4" w:themeColor="accent1"/>
          <w:sz w:val="24"/>
          <w:szCs w:val="24"/>
          <w:lang w:val="es-CR"/>
        </w:rPr>
        <w:t xml:space="preserve">2015; </w:t>
      </w:r>
      <w:proofErr w:type="spellStart"/>
      <w:r w:rsidR="00BB3519" w:rsidRPr="0029445C">
        <w:rPr>
          <w:color w:val="4472C4" w:themeColor="accent1"/>
          <w:sz w:val="24"/>
          <w:szCs w:val="24"/>
          <w:lang w:val="es-CR"/>
        </w:rPr>
        <w:t>Karimi</w:t>
      </w:r>
      <w:proofErr w:type="spellEnd"/>
      <w:r w:rsidR="00BB3519" w:rsidRPr="0029445C">
        <w:rPr>
          <w:color w:val="4472C4" w:themeColor="accent1"/>
          <w:sz w:val="24"/>
          <w:szCs w:val="24"/>
          <w:lang w:val="es-CR"/>
        </w:rPr>
        <w:t xml:space="preserve">, </w:t>
      </w:r>
      <w:proofErr w:type="spellStart"/>
      <w:r w:rsidR="00BB3519" w:rsidRPr="0029445C">
        <w:rPr>
          <w:color w:val="4472C4" w:themeColor="accent1"/>
          <w:sz w:val="24"/>
          <w:szCs w:val="24"/>
          <w:lang w:val="es-CR"/>
        </w:rPr>
        <w:t>Shirmardi</w:t>
      </w:r>
      <w:proofErr w:type="spellEnd"/>
      <w:r w:rsidR="00BB3519" w:rsidRPr="0029445C">
        <w:rPr>
          <w:color w:val="4472C4" w:themeColor="accent1"/>
          <w:sz w:val="24"/>
          <w:szCs w:val="24"/>
          <w:lang w:val="es-CR"/>
        </w:rPr>
        <w:t xml:space="preserve">, </w:t>
      </w:r>
      <w:proofErr w:type="spellStart"/>
      <w:r w:rsidR="00BB3519" w:rsidRPr="0029445C">
        <w:rPr>
          <w:color w:val="4472C4" w:themeColor="accent1"/>
          <w:sz w:val="24"/>
          <w:szCs w:val="24"/>
          <w:lang w:val="es-CR"/>
        </w:rPr>
        <w:t>Hadei</w:t>
      </w:r>
      <w:proofErr w:type="spellEnd"/>
      <w:r w:rsidR="00BB3519" w:rsidRPr="0029445C">
        <w:rPr>
          <w:color w:val="4472C4" w:themeColor="accent1"/>
          <w:sz w:val="24"/>
          <w:szCs w:val="24"/>
          <w:lang w:val="es-CR"/>
        </w:rPr>
        <w:t xml:space="preserve">, </w:t>
      </w:r>
      <w:proofErr w:type="spellStart"/>
      <w:r w:rsidR="00BB3519" w:rsidRPr="0029445C">
        <w:rPr>
          <w:color w:val="4472C4" w:themeColor="accent1"/>
          <w:sz w:val="24"/>
          <w:szCs w:val="24"/>
          <w:lang w:val="es-CR"/>
        </w:rPr>
        <w:t>Birgani</w:t>
      </w:r>
      <w:proofErr w:type="spellEnd"/>
      <w:r w:rsidR="00BB3519" w:rsidRPr="0029445C">
        <w:rPr>
          <w:color w:val="4472C4" w:themeColor="accent1"/>
          <w:sz w:val="24"/>
          <w:szCs w:val="24"/>
          <w:lang w:val="es-CR"/>
        </w:rPr>
        <w:t xml:space="preserve">, </w:t>
      </w:r>
      <w:proofErr w:type="spellStart"/>
      <w:r w:rsidR="00BB3519" w:rsidRPr="0029445C">
        <w:rPr>
          <w:color w:val="4472C4" w:themeColor="accent1"/>
          <w:sz w:val="24"/>
          <w:szCs w:val="24"/>
          <w:lang w:val="es-CR"/>
        </w:rPr>
        <w:t>Neisi</w:t>
      </w:r>
      <w:proofErr w:type="spellEnd"/>
      <w:r w:rsidR="00BB3519" w:rsidRPr="0029445C">
        <w:rPr>
          <w:color w:val="4472C4" w:themeColor="accent1"/>
          <w:sz w:val="24"/>
          <w:szCs w:val="24"/>
          <w:lang w:val="es-CR"/>
        </w:rPr>
        <w:t xml:space="preserve">, </w:t>
      </w:r>
      <w:proofErr w:type="spellStart"/>
      <w:r w:rsidR="00BB3519" w:rsidRPr="0029445C">
        <w:rPr>
          <w:color w:val="4472C4" w:themeColor="accent1"/>
          <w:sz w:val="24"/>
          <w:szCs w:val="24"/>
          <w:lang w:val="es-CR"/>
        </w:rPr>
        <w:t>Takdastan</w:t>
      </w:r>
      <w:proofErr w:type="spellEnd"/>
      <w:r w:rsidR="00BB3519" w:rsidRPr="0029445C">
        <w:rPr>
          <w:color w:val="4472C4" w:themeColor="accent1"/>
          <w:sz w:val="24"/>
          <w:szCs w:val="24"/>
          <w:lang w:val="es-CR"/>
        </w:rPr>
        <w:t xml:space="preserve">, </w:t>
      </w:r>
      <w:proofErr w:type="spellStart"/>
      <w:r w:rsidR="00BB3519" w:rsidRPr="0029445C">
        <w:rPr>
          <w:color w:val="4472C4" w:themeColor="accent1"/>
          <w:sz w:val="24"/>
          <w:szCs w:val="24"/>
          <w:lang w:val="es-CR"/>
        </w:rPr>
        <w:t>Goudarzi</w:t>
      </w:r>
      <w:proofErr w:type="spellEnd"/>
      <w:r w:rsidR="00BB3519" w:rsidRPr="0029445C">
        <w:rPr>
          <w:color w:val="4472C4" w:themeColor="accent1"/>
          <w:sz w:val="24"/>
          <w:szCs w:val="24"/>
          <w:lang w:val="es-CR"/>
        </w:rPr>
        <w:t>, 2019;</w:t>
      </w:r>
      <w:r w:rsidR="00BB3519">
        <w:rPr>
          <w:color w:val="4472C4" w:themeColor="accent1"/>
          <w:sz w:val="24"/>
          <w:szCs w:val="24"/>
          <w:lang w:val="es-CR"/>
        </w:rPr>
        <w:t xml:space="preserve"> </w:t>
      </w:r>
      <w:r w:rsidRPr="0029445C">
        <w:rPr>
          <w:color w:val="4472C4" w:themeColor="accent1"/>
          <w:sz w:val="24"/>
          <w:szCs w:val="24"/>
          <w:lang w:val="es-CR"/>
        </w:rPr>
        <w:t xml:space="preserve">Ubilla &amp; </w:t>
      </w:r>
      <w:proofErr w:type="spellStart"/>
      <w:r w:rsidRPr="0029445C">
        <w:rPr>
          <w:color w:val="4472C4" w:themeColor="accent1"/>
          <w:sz w:val="24"/>
          <w:szCs w:val="24"/>
          <w:lang w:val="es-CR"/>
        </w:rPr>
        <w:t>Yohannessen</w:t>
      </w:r>
      <w:proofErr w:type="spellEnd"/>
      <w:r w:rsidRPr="0029445C">
        <w:rPr>
          <w:color w:val="4472C4" w:themeColor="accent1"/>
          <w:sz w:val="24"/>
          <w:szCs w:val="24"/>
          <w:lang w:val="es-CR"/>
        </w:rPr>
        <w:t xml:space="preserve">, 2017; </w:t>
      </w:r>
      <w:proofErr w:type="spellStart"/>
      <w:r w:rsidRPr="0029445C">
        <w:rPr>
          <w:color w:val="4472C4" w:themeColor="accent1"/>
          <w:sz w:val="24"/>
          <w:szCs w:val="24"/>
          <w:lang w:val="es-CR"/>
        </w:rPr>
        <w:t>Xie</w:t>
      </w:r>
      <w:proofErr w:type="spellEnd"/>
      <w:r w:rsidRPr="0029445C">
        <w:rPr>
          <w:color w:val="4472C4" w:themeColor="accent1"/>
          <w:sz w:val="24"/>
          <w:szCs w:val="24"/>
          <w:lang w:val="es-CR"/>
        </w:rPr>
        <w:t xml:space="preserve">, </w:t>
      </w:r>
      <w:proofErr w:type="spellStart"/>
      <w:r w:rsidRPr="0029445C">
        <w:rPr>
          <w:color w:val="4472C4" w:themeColor="accent1"/>
          <w:sz w:val="24"/>
          <w:szCs w:val="24"/>
          <w:lang w:val="es-CR"/>
        </w:rPr>
        <w:t>Gu</w:t>
      </w:r>
      <w:proofErr w:type="spellEnd"/>
      <w:r w:rsidRPr="0029445C">
        <w:rPr>
          <w:color w:val="4472C4" w:themeColor="accent1"/>
          <w:sz w:val="24"/>
          <w:szCs w:val="24"/>
          <w:lang w:val="es-CR"/>
        </w:rPr>
        <w:t xml:space="preserve">, </w:t>
      </w:r>
      <w:proofErr w:type="spellStart"/>
      <w:r w:rsidRPr="0029445C">
        <w:rPr>
          <w:color w:val="4472C4" w:themeColor="accent1"/>
          <w:sz w:val="24"/>
          <w:szCs w:val="24"/>
          <w:lang w:val="es-CR"/>
        </w:rPr>
        <w:t>Cen</w:t>
      </w:r>
      <w:proofErr w:type="spellEnd"/>
      <w:r w:rsidRPr="0029445C">
        <w:rPr>
          <w:color w:val="4472C4" w:themeColor="accent1"/>
          <w:sz w:val="24"/>
          <w:szCs w:val="24"/>
          <w:lang w:val="es-CR"/>
        </w:rPr>
        <w:t>, Li, Chen, 2019</w:t>
      </w:r>
      <w:r w:rsidRPr="0029445C">
        <w:rPr>
          <w:sz w:val="24"/>
          <w:szCs w:val="24"/>
          <w:lang w:val="es-CR"/>
        </w:rPr>
        <w:t xml:space="preserve">). </w:t>
      </w:r>
    </w:p>
    <w:p w14:paraId="1F7E6976" w14:textId="77777777" w:rsidR="008007B2" w:rsidRPr="0029445C" w:rsidRDefault="008007B2" w:rsidP="00F64048">
      <w:pPr>
        <w:jc w:val="both"/>
        <w:rPr>
          <w:sz w:val="24"/>
          <w:szCs w:val="24"/>
          <w:lang w:val="es-CR"/>
        </w:rPr>
      </w:pPr>
    </w:p>
    <w:p w14:paraId="31C3EE1A" w14:textId="321EF0C7" w:rsidR="0002685F" w:rsidRPr="0029445C" w:rsidRDefault="008007B2" w:rsidP="00F64048">
      <w:pPr>
        <w:jc w:val="both"/>
        <w:rPr>
          <w:sz w:val="24"/>
          <w:szCs w:val="24"/>
          <w:lang w:val="es-CR"/>
        </w:rPr>
      </w:pPr>
      <w:r w:rsidRPr="0029445C">
        <w:rPr>
          <w:sz w:val="24"/>
          <w:szCs w:val="24"/>
          <w:lang w:val="es-CR"/>
        </w:rPr>
        <w:t xml:space="preserve">El tema es igual de grave en las principales ciudades </w:t>
      </w:r>
      <w:r w:rsidR="0002685F" w:rsidRPr="0029445C">
        <w:rPr>
          <w:sz w:val="24"/>
          <w:szCs w:val="24"/>
          <w:lang w:val="es-CR"/>
        </w:rPr>
        <w:t>del mundo y de A</w:t>
      </w:r>
      <w:r w:rsidRPr="0029445C">
        <w:rPr>
          <w:sz w:val="24"/>
          <w:szCs w:val="24"/>
          <w:lang w:val="es-CR"/>
        </w:rPr>
        <w:t>mérica Latina</w:t>
      </w:r>
      <w:r w:rsidR="00F52E84" w:rsidRPr="0029445C">
        <w:rPr>
          <w:sz w:val="24"/>
          <w:szCs w:val="24"/>
          <w:lang w:val="es-CR"/>
        </w:rPr>
        <w:t xml:space="preserve">. </w:t>
      </w:r>
    </w:p>
    <w:p w14:paraId="1C8D5B40" w14:textId="2C89A7AA" w:rsidR="000313AA" w:rsidRPr="0029445C" w:rsidRDefault="0002685F" w:rsidP="00F64048">
      <w:pPr>
        <w:ind w:left="567"/>
        <w:jc w:val="both"/>
        <w:rPr>
          <w:color w:val="FF0000"/>
          <w:sz w:val="24"/>
          <w:szCs w:val="24"/>
          <w:lang w:val="es-CR"/>
        </w:rPr>
      </w:pPr>
      <w:r w:rsidRPr="0029445C">
        <w:rPr>
          <w:sz w:val="24"/>
          <w:szCs w:val="24"/>
          <w:lang w:val="es-CR"/>
        </w:rPr>
        <w:t xml:space="preserve">Se prevé que la contaminación del aire se convertirá en la causa ambiental principal de mortalidad prematura, por encima de aguas insalubres y falta de saneamiento” con “una proyección de que se duplique en el mundo el número de muertes prematuras derivadas de </w:t>
      </w:r>
      <w:r w:rsidR="005F68CB" w:rsidRPr="0029445C">
        <w:rPr>
          <w:sz w:val="24"/>
          <w:szCs w:val="24"/>
          <w:lang w:val="es-CR"/>
        </w:rPr>
        <w:tab/>
      </w:r>
      <w:r w:rsidRPr="0029445C">
        <w:rPr>
          <w:sz w:val="24"/>
          <w:szCs w:val="24"/>
          <w:lang w:val="es-CR"/>
        </w:rPr>
        <w:t>la exposición a material particulado, pasando de más de 1 millón hoy en día, aproximadamente 3.6 millones al año en 2050</w:t>
      </w:r>
      <w:r w:rsidRPr="0029445C">
        <w:rPr>
          <w:sz w:val="24"/>
          <w:szCs w:val="24"/>
          <w:lang w:val="es-CR"/>
        </w:rPr>
        <w:t>”</w:t>
      </w:r>
      <w:r w:rsidRPr="0029445C">
        <w:rPr>
          <w:sz w:val="24"/>
          <w:szCs w:val="24"/>
          <w:lang w:val="es-CR"/>
        </w:rPr>
        <w:t xml:space="preserve"> </w:t>
      </w:r>
      <w:r w:rsidRPr="0029445C">
        <w:rPr>
          <w:color w:val="000000" w:themeColor="text1"/>
          <w:sz w:val="24"/>
          <w:szCs w:val="24"/>
          <w:lang w:val="es-CR"/>
        </w:rPr>
        <w:t>(</w:t>
      </w:r>
      <w:r w:rsidRPr="0029445C">
        <w:rPr>
          <w:color w:val="4472C4" w:themeColor="accent1"/>
          <w:sz w:val="24"/>
          <w:szCs w:val="24"/>
          <w:lang w:val="es-CR"/>
        </w:rPr>
        <w:t>OCDE, 2012</w:t>
      </w:r>
      <w:r w:rsidR="008F195E" w:rsidRPr="0029445C">
        <w:rPr>
          <w:color w:val="4472C4" w:themeColor="accent1"/>
          <w:sz w:val="24"/>
          <w:szCs w:val="24"/>
          <w:lang w:val="es-CR"/>
        </w:rPr>
        <w:t>, p. 3</w:t>
      </w:r>
      <w:r w:rsidRPr="0029445C">
        <w:rPr>
          <w:color w:val="000000" w:themeColor="text1"/>
          <w:sz w:val="24"/>
          <w:szCs w:val="24"/>
          <w:lang w:val="es-CR"/>
        </w:rPr>
        <w:t>)</w:t>
      </w:r>
      <w:r w:rsidR="00E223E4">
        <w:rPr>
          <w:color w:val="000000" w:themeColor="text1"/>
          <w:sz w:val="24"/>
          <w:szCs w:val="24"/>
          <w:lang w:val="es-CR"/>
        </w:rPr>
        <w:t>.</w:t>
      </w:r>
      <w:r w:rsidR="000313AA" w:rsidRPr="0029445C">
        <w:rPr>
          <w:color w:val="000000" w:themeColor="text1"/>
          <w:sz w:val="24"/>
          <w:szCs w:val="24"/>
          <w:lang w:val="es-CR"/>
        </w:rPr>
        <w:t xml:space="preserve"> </w:t>
      </w:r>
    </w:p>
    <w:p w14:paraId="62A87042" w14:textId="6769EAA0" w:rsidR="005F68CB" w:rsidRPr="0029445C" w:rsidRDefault="005F68CB" w:rsidP="00F64048">
      <w:pPr>
        <w:jc w:val="both"/>
        <w:rPr>
          <w:color w:val="FF0000"/>
          <w:sz w:val="24"/>
          <w:szCs w:val="24"/>
          <w:lang w:val="es-CR"/>
        </w:rPr>
      </w:pPr>
    </w:p>
    <w:p w14:paraId="037CC7D0" w14:textId="2EA1202F" w:rsidR="002B2837" w:rsidRPr="0029445C" w:rsidRDefault="002B2837" w:rsidP="00F64048">
      <w:pPr>
        <w:jc w:val="both"/>
        <w:rPr>
          <w:sz w:val="24"/>
          <w:szCs w:val="24"/>
          <w:lang w:val="es-CR"/>
        </w:rPr>
      </w:pPr>
      <w:r w:rsidRPr="0029445C">
        <w:rPr>
          <w:sz w:val="24"/>
          <w:szCs w:val="24"/>
          <w:lang w:val="es-CR"/>
        </w:rPr>
        <w:t>Al respecto, la</w:t>
      </w:r>
      <w:r w:rsidR="005F68CB" w:rsidRPr="0029445C">
        <w:rPr>
          <w:sz w:val="24"/>
          <w:szCs w:val="24"/>
          <w:lang w:val="es-CR"/>
        </w:rPr>
        <w:t xml:space="preserve"> evaluación de la situación en América Latina es igualmente preocupante. </w:t>
      </w:r>
    </w:p>
    <w:p w14:paraId="6D411B97" w14:textId="54DFC823" w:rsidR="005F68CB" w:rsidRPr="0029445C" w:rsidRDefault="002B2837" w:rsidP="00E223E4">
      <w:pPr>
        <w:ind w:left="567"/>
        <w:jc w:val="both"/>
        <w:rPr>
          <w:color w:val="000000" w:themeColor="text1"/>
          <w:sz w:val="24"/>
          <w:szCs w:val="24"/>
          <w:lang w:val="es-CR"/>
        </w:rPr>
      </w:pPr>
      <w:r w:rsidRPr="0029445C">
        <w:rPr>
          <w:sz w:val="24"/>
          <w:szCs w:val="24"/>
          <w:lang w:val="es-CR"/>
        </w:rPr>
        <w:t xml:space="preserve">La mala calidad del aire se constituye en una amenaza para la salud, el bienestar social y el desarrollo económico a nivel mundial y en la región de América Latina y el Caribe (ALC). Concentraciones de </w:t>
      </w:r>
      <w:r w:rsidRPr="00554B1F">
        <w:rPr>
          <w:sz w:val="24"/>
          <w:szCs w:val="24"/>
          <w:lang w:val="es-CR"/>
        </w:rPr>
        <w:t xml:space="preserve">contaminantes nocivos del aire están excediendo, en muchos casos excesivamente, las recomendaciones de la Organización Mundial de la </w:t>
      </w:r>
      <w:r w:rsidR="002B660A" w:rsidRPr="00554B1F">
        <w:rPr>
          <w:sz w:val="24"/>
          <w:szCs w:val="24"/>
          <w:lang w:val="es-CR"/>
        </w:rPr>
        <w:t>Salud</w:t>
      </w:r>
      <w:r w:rsidR="00CC3D0D" w:rsidRPr="00554B1F">
        <w:rPr>
          <w:sz w:val="24"/>
          <w:szCs w:val="24"/>
          <w:lang w:val="es-CR"/>
        </w:rPr>
        <w:t xml:space="preserve"> (OMS)</w:t>
      </w:r>
      <w:r w:rsidR="002B660A" w:rsidRPr="00554B1F">
        <w:rPr>
          <w:sz w:val="24"/>
          <w:szCs w:val="24"/>
          <w:lang w:val="es-CR"/>
        </w:rPr>
        <w:t xml:space="preserve"> a</w:t>
      </w:r>
      <w:r w:rsidRPr="00554B1F">
        <w:rPr>
          <w:sz w:val="24"/>
          <w:szCs w:val="24"/>
          <w:lang w:val="es-CR"/>
        </w:rPr>
        <w:t xml:space="preserve"> lo </w:t>
      </w:r>
      <w:r w:rsidRPr="0029445C">
        <w:rPr>
          <w:sz w:val="24"/>
          <w:szCs w:val="24"/>
          <w:lang w:val="es-CR"/>
        </w:rPr>
        <w:t>la</w:t>
      </w:r>
      <w:r w:rsidR="008F195E" w:rsidRPr="0029445C">
        <w:rPr>
          <w:sz w:val="24"/>
          <w:szCs w:val="24"/>
          <w:lang w:val="es-CR"/>
        </w:rPr>
        <w:t>r</w:t>
      </w:r>
      <w:r w:rsidRPr="0029445C">
        <w:rPr>
          <w:sz w:val="24"/>
          <w:szCs w:val="24"/>
          <w:lang w:val="es-CR"/>
        </w:rPr>
        <w:t>go de la región ALC. Las altas concentraciones de contaminantes del aire tienen impacto en los ciudadanos al disminuir su calidad de vida y al causar muertes prematuras y enfermedad, así como al dañar ecosistemas; mientras que a su vez afectan directamente las economías nacionales de los países latinoamericanos y su desarrollo económico y social</w:t>
      </w:r>
      <w:r w:rsidRPr="0029445C">
        <w:rPr>
          <w:sz w:val="24"/>
          <w:szCs w:val="24"/>
          <w:lang w:val="es-CR"/>
        </w:rPr>
        <w:t>”</w:t>
      </w:r>
      <w:r w:rsidR="00CC3D0D" w:rsidRPr="0029445C">
        <w:rPr>
          <w:sz w:val="24"/>
          <w:szCs w:val="24"/>
          <w:lang w:val="es-CR"/>
        </w:rPr>
        <w:t xml:space="preserve"> </w:t>
      </w:r>
      <w:r w:rsidRPr="0029445C">
        <w:rPr>
          <w:color w:val="000000" w:themeColor="text1"/>
          <w:sz w:val="24"/>
          <w:szCs w:val="24"/>
          <w:lang w:val="es-CR"/>
        </w:rPr>
        <w:t>(</w:t>
      </w:r>
      <w:r w:rsidRPr="0029445C">
        <w:rPr>
          <w:color w:val="4472C4" w:themeColor="accent1"/>
          <w:sz w:val="24"/>
          <w:szCs w:val="24"/>
          <w:lang w:val="es-CR"/>
        </w:rPr>
        <w:t xml:space="preserve">Green y </w:t>
      </w:r>
      <w:r w:rsidR="00CC3D0D" w:rsidRPr="0029445C">
        <w:rPr>
          <w:color w:val="4472C4" w:themeColor="accent1"/>
          <w:sz w:val="24"/>
          <w:szCs w:val="24"/>
          <w:lang w:val="es-CR"/>
        </w:rPr>
        <w:t>Sánchez</w:t>
      </w:r>
      <w:r w:rsidRPr="0029445C">
        <w:rPr>
          <w:color w:val="4472C4" w:themeColor="accent1"/>
          <w:sz w:val="24"/>
          <w:szCs w:val="24"/>
          <w:lang w:val="es-CR"/>
        </w:rPr>
        <w:t>, 2013</w:t>
      </w:r>
      <w:r w:rsidR="00CC3D0D" w:rsidRPr="0029445C">
        <w:rPr>
          <w:color w:val="4472C4" w:themeColor="accent1"/>
          <w:sz w:val="24"/>
          <w:szCs w:val="24"/>
          <w:lang w:val="es-CR"/>
        </w:rPr>
        <w:t>, p. 11</w:t>
      </w:r>
      <w:r w:rsidRPr="0029445C">
        <w:rPr>
          <w:color w:val="000000" w:themeColor="text1"/>
          <w:sz w:val="24"/>
          <w:szCs w:val="24"/>
          <w:lang w:val="es-CR"/>
        </w:rPr>
        <w:t>)</w:t>
      </w:r>
      <w:r w:rsidR="00CC3D0D" w:rsidRPr="0029445C">
        <w:rPr>
          <w:color w:val="000000" w:themeColor="text1"/>
          <w:sz w:val="24"/>
          <w:szCs w:val="24"/>
          <w:lang w:val="es-CR"/>
        </w:rPr>
        <w:t>.</w:t>
      </w:r>
      <w:r w:rsidR="00377486" w:rsidRPr="0029445C">
        <w:rPr>
          <w:color w:val="000000" w:themeColor="text1"/>
          <w:sz w:val="24"/>
          <w:szCs w:val="24"/>
          <w:lang w:val="es-CR"/>
        </w:rPr>
        <w:t xml:space="preserve"> </w:t>
      </w:r>
    </w:p>
    <w:p w14:paraId="2D251AB4" w14:textId="77777777" w:rsidR="00650D08" w:rsidRPr="0029445C" w:rsidRDefault="00650D08" w:rsidP="00F64048">
      <w:pPr>
        <w:ind w:firstLine="709"/>
        <w:jc w:val="both"/>
        <w:rPr>
          <w:color w:val="FF0000"/>
          <w:sz w:val="24"/>
          <w:szCs w:val="24"/>
          <w:lang w:val="es-CR"/>
        </w:rPr>
      </w:pPr>
    </w:p>
    <w:p w14:paraId="2543138D" w14:textId="0B1BA59E" w:rsidR="008007B2" w:rsidRPr="0029445C" w:rsidRDefault="002B2837" w:rsidP="00F64048">
      <w:pPr>
        <w:jc w:val="both"/>
        <w:rPr>
          <w:sz w:val="24"/>
          <w:szCs w:val="24"/>
          <w:lang w:val="es-CR"/>
        </w:rPr>
      </w:pPr>
      <w:r w:rsidRPr="0029445C">
        <w:rPr>
          <w:sz w:val="24"/>
          <w:szCs w:val="24"/>
          <w:lang w:val="es-CR"/>
        </w:rPr>
        <w:t xml:space="preserve">El diagnóstico de la situación realizado por </w:t>
      </w:r>
      <w:r w:rsidR="00BB3519">
        <w:rPr>
          <w:sz w:val="24"/>
          <w:szCs w:val="24"/>
          <w:lang w:val="es-CR"/>
        </w:rPr>
        <w:t xml:space="preserve">el </w:t>
      </w:r>
      <w:proofErr w:type="spellStart"/>
      <w:r w:rsidR="00BB3519" w:rsidRPr="00E223E4">
        <w:rPr>
          <w:i/>
          <w:iCs/>
          <w:sz w:val="24"/>
          <w:szCs w:val="24"/>
          <w:lang w:val="es-CR"/>
        </w:rPr>
        <w:t>Clean</w:t>
      </w:r>
      <w:proofErr w:type="spellEnd"/>
      <w:r w:rsidR="00BB3519" w:rsidRPr="00E223E4">
        <w:rPr>
          <w:i/>
          <w:iCs/>
          <w:sz w:val="24"/>
          <w:szCs w:val="24"/>
          <w:lang w:val="es-CR"/>
        </w:rPr>
        <w:t xml:space="preserve"> Air </w:t>
      </w:r>
      <w:proofErr w:type="spellStart"/>
      <w:r w:rsidR="00BB3519" w:rsidRPr="00E223E4">
        <w:rPr>
          <w:i/>
          <w:iCs/>
          <w:sz w:val="24"/>
          <w:szCs w:val="24"/>
          <w:lang w:val="es-CR"/>
        </w:rPr>
        <w:t>I</w:t>
      </w:r>
      <w:r w:rsidRPr="00E223E4">
        <w:rPr>
          <w:i/>
          <w:iCs/>
          <w:sz w:val="24"/>
          <w:szCs w:val="24"/>
          <w:lang w:val="es-CR"/>
        </w:rPr>
        <w:t>nstitut</w:t>
      </w:r>
      <w:r w:rsidR="00BB3519" w:rsidRPr="00E223E4">
        <w:rPr>
          <w:i/>
          <w:iCs/>
          <w:sz w:val="24"/>
          <w:szCs w:val="24"/>
          <w:lang w:val="es-CR"/>
        </w:rPr>
        <w:t>e</w:t>
      </w:r>
      <w:proofErr w:type="spellEnd"/>
      <w:r w:rsidRPr="0029445C">
        <w:rPr>
          <w:sz w:val="24"/>
          <w:szCs w:val="24"/>
          <w:lang w:val="es-CR"/>
        </w:rPr>
        <w:t xml:space="preserve"> señala que existe una disparidad </w:t>
      </w:r>
      <w:r w:rsidRPr="0029445C">
        <w:rPr>
          <w:sz w:val="24"/>
          <w:szCs w:val="24"/>
          <w:lang w:val="es-CR"/>
        </w:rPr>
        <w:lastRenderedPageBreak/>
        <w:t xml:space="preserve">notable en las estrategias </w:t>
      </w:r>
      <w:r w:rsidR="00BB3519">
        <w:rPr>
          <w:sz w:val="24"/>
          <w:szCs w:val="24"/>
          <w:lang w:val="es-CR"/>
        </w:rPr>
        <w:t xml:space="preserve">con las cuales </w:t>
      </w:r>
      <w:r w:rsidRPr="0029445C">
        <w:rPr>
          <w:sz w:val="24"/>
          <w:szCs w:val="24"/>
          <w:lang w:val="es-CR"/>
        </w:rPr>
        <w:t>los diversos países abordan la problemática. Los estándares de calidad y las metodologías de monitoreo y control varían de país en país</w:t>
      </w:r>
      <w:r w:rsidR="00BB3519">
        <w:rPr>
          <w:sz w:val="24"/>
          <w:szCs w:val="24"/>
          <w:lang w:val="es-CR"/>
        </w:rPr>
        <w:t xml:space="preserve"> y el</w:t>
      </w:r>
      <w:r w:rsidRPr="0029445C">
        <w:rPr>
          <w:sz w:val="24"/>
          <w:szCs w:val="24"/>
          <w:lang w:val="es-CR"/>
        </w:rPr>
        <w:t xml:space="preserve"> resultado</w:t>
      </w:r>
      <w:r w:rsidR="00BB3519">
        <w:rPr>
          <w:sz w:val="24"/>
          <w:szCs w:val="24"/>
          <w:lang w:val="es-CR"/>
        </w:rPr>
        <w:t xml:space="preserve"> es</w:t>
      </w:r>
      <w:r w:rsidRPr="0029445C">
        <w:rPr>
          <w:sz w:val="24"/>
          <w:szCs w:val="24"/>
          <w:lang w:val="es-CR"/>
        </w:rPr>
        <w:t xml:space="preserve"> </w:t>
      </w:r>
      <w:r w:rsidR="00513F61" w:rsidRPr="0029445C">
        <w:rPr>
          <w:sz w:val="24"/>
          <w:szCs w:val="24"/>
          <w:lang w:val="es-CR"/>
        </w:rPr>
        <w:t xml:space="preserve">un contexto inadecuado para la elaboración de políticas de </w:t>
      </w:r>
      <w:r w:rsidR="003C5DA6" w:rsidRPr="0029445C">
        <w:rPr>
          <w:sz w:val="24"/>
          <w:szCs w:val="24"/>
          <w:lang w:val="es-CR"/>
        </w:rPr>
        <w:t>intervención</w:t>
      </w:r>
      <w:r w:rsidR="00513F61" w:rsidRPr="0029445C">
        <w:rPr>
          <w:sz w:val="24"/>
          <w:szCs w:val="24"/>
          <w:lang w:val="es-CR"/>
        </w:rPr>
        <w:t>. En los hechos</w:t>
      </w:r>
      <w:r w:rsidR="003C5DA6" w:rsidRPr="0029445C">
        <w:rPr>
          <w:sz w:val="24"/>
          <w:szCs w:val="24"/>
          <w:lang w:val="es-CR"/>
        </w:rPr>
        <w:t>,</w:t>
      </w:r>
      <w:r w:rsidR="00513F61" w:rsidRPr="0029445C">
        <w:rPr>
          <w:sz w:val="24"/>
          <w:szCs w:val="24"/>
          <w:lang w:val="es-CR"/>
        </w:rPr>
        <w:t xml:space="preserve"> a pesar de las declaraciones oficiales y la aplicación de programas de mitigación, la contaminación del aire aumenta en toda la región. </w:t>
      </w:r>
    </w:p>
    <w:p w14:paraId="77A44D01" w14:textId="77777777" w:rsidR="00377486" w:rsidRPr="0029445C" w:rsidRDefault="00377486" w:rsidP="00F64048">
      <w:pPr>
        <w:jc w:val="both"/>
        <w:rPr>
          <w:sz w:val="24"/>
          <w:szCs w:val="24"/>
          <w:lang w:val="es-CR"/>
        </w:rPr>
      </w:pPr>
    </w:p>
    <w:p w14:paraId="30B49F27" w14:textId="3EAD5CF7" w:rsidR="00EE5237" w:rsidRPr="0029445C" w:rsidRDefault="00377486" w:rsidP="00F64048">
      <w:pPr>
        <w:jc w:val="both"/>
        <w:rPr>
          <w:color w:val="0000FF"/>
          <w:lang w:val="es-CR"/>
        </w:rPr>
      </w:pPr>
      <w:r w:rsidRPr="0029445C">
        <w:rPr>
          <w:sz w:val="24"/>
          <w:szCs w:val="24"/>
          <w:lang w:val="es-CR"/>
        </w:rPr>
        <w:t>En</w:t>
      </w:r>
      <w:r w:rsidR="00002B88" w:rsidRPr="0029445C">
        <w:rPr>
          <w:sz w:val="24"/>
          <w:szCs w:val="24"/>
          <w:lang w:val="es-CR"/>
        </w:rPr>
        <w:t xml:space="preserve"> el </w:t>
      </w:r>
      <w:r w:rsidR="002077DC" w:rsidRPr="0029445C">
        <w:rPr>
          <w:sz w:val="24"/>
          <w:szCs w:val="24"/>
          <w:lang w:val="es-CR"/>
        </w:rPr>
        <w:t>2013</w:t>
      </w:r>
      <w:r w:rsidR="00891031" w:rsidRPr="0029445C">
        <w:rPr>
          <w:sz w:val="24"/>
          <w:szCs w:val="24"/>
          <w:lang w:val="es-CR"/>
        </w:rPr>
        <w:t>,</w:t>
      </w:r>
      <w:r w:rsidR="002077DC" w:rsidRPr="0029445C">
        <w:rPr>
          <w:sz w:val="24"/>
          <w:szCs w:val="24"/>
          <w:lang w:val="es-CR"/>
        </w:rPr>
        <w:t xml:space="preserve"> el</w:t>
      </w:r>
      <w:r w:rsidRPr="0029445C">
        <w:rPr>
          <w:sz w:val="24"/>
          <w:szCs w:val="24"/>
          <w:lang w:val="es-CR"/>
        </w:rPr>
        <w:t xml:space="preserve"> país con mayores decesos relacionados con la</w:t>
      </w:r>
      <w:r w:rsidR="00002B88" w:rsidRPr="0029445C">
        <w:rPr>
          <w:sz w:val="24"/>
          <w:szCs w:val="24"/>
          <w:lang w:val="es-CR"/>
        </w:rPr>
        <w:t xml:space="preserve"> deficiente calidad del aire fue</w:t>
      </w:r>
      <w:r w:rsidRPr="0029445C">
        <w:rPr>
          <w:sz w:val="24"/>
          <w:szCs w:val="24"/>
          <w:lang w:val="es-CR"/>
        </w:rPr>
        <w:t xml:space="preserve"> Brasil</w:t>
      </w:r>
      <w:r w:rsidR="00A73074">
        <w:rPr>
          <w:sz w:val="24"/>
          <w:szCs w:val="24"/>
          <w:lang w:val="es-CR"/>
        </w:rPr>
        <w:t>,</w:t>
      </w:r>
      <w:r w:rsidRPr="0029445C">
        <w:rPr>
          <w:sz w:val="24"/>
          <w:szCs w:val="24"/>
          <w:lang w:val="es-CR"/>
        </w:rPr>
        <w:t xml:space="preserve"> con más de 23 mil decesos, le sigu</w:t>
      </w:r>
      <w:r w:rsidR="00002B88" w:rsidRPr="0029445C">
        <w:rPr>
          <w:sz w:val="24"/>
          <w:szCs w:val="24"/>
          <w:lang w:val="es-CR"/>
        </w:rPr>
        <w:t>ió</w:t>
      </w:r>
      <w:r w:rsidRPr="0029445C">
        <w:rPr>
          <w:sz w:val="24"/>
          <w:szCs w:val="24"/>
          <w:lang w:val="es-CR"/>
        </w:rPr>
        <w:t xml:space="preserve"> México con 15 mil muerte</w:t>
      </w:r>
      <w:r w:rsidR="00002B88" w:rsidRPr="0029445C">
        <w:rPr>
          <w:sz w:val="24"/>
          <w:szCs w:val="24"/>
          <w:lang w:val="es-CR"/>
        </w:rPr>
        <w:t xml:space="preserve">s y en tercer lugar se </w:t>
      </w:r>
      <w:r w:rsidR="002077DC" w:rsidRPr="0029445C">
        <w:rPr>
          <w:sz w:val="24"/>
          <w:szCs w:val="24"/>
          <w:lang w:val="es-CR"/>
        </w:rPr>
        <w:t>encuentra</w:t>
      </w:r>
      <w:r w:rsidRPr="0029445C">
        <w:rPr>
          <w:sz w:val="24"/>
          <w:szCs w:val="24"/>
          <w:lang w:val="es-CR"/>
        </w:rPr>
        <w:t xml:space="preserve"> Argentina con aproximadamente 10 mil</w:t>
      </w:r>
      <w:r w:rsidR="00002B88" w:rsidRPr="0029445C">
        <w:rPr>
          <w:sz w:val="24"/>
          <w:szCs w:val="24"/>
          <w:lang w:val="es-CR"/>
        </w:rPr>
        <w:t>. Las ciudades más afectadas fueron</w:t>
      </w:r>
      <w:r w:rsidRPr="0029445C">
        <w:rPr>
          <w:sz w:val="24"/>
          <w:szCs w:val="24"/>
          <w:lang w:val="es-CR"/>
        </w:rPr>
        <w:t xml:space="preserve"> Monterrey, ciudad de México y G</w:t>
      </w:r>
      <w:r w:rsidR="00002B88" w:rsidRPr="0029445C">
        <w:rPr>
          <w:sz w:val="24"/>
          <w:szCs w:val="24"/>
          <w:lang w:val="es-CR"/>
        </w:rPr>
        <w:t>uadalajara, las cuales se situaron</w:t>
      </w:r>
      <w:r w:rsidRPr="0029445C">
        <w:rPr>
          <w:sz w:val="24"/>
          <w:szCs w:val="24"/>
          <w:lang w:val="es-CR"/>
        </w:rPr>
        <w:t xml:space="preserve"> por encima de Medellín, Bogotá, Montevideo, San Pablo y San Salvador</w:t>
      </w:r>
      <w:r w:rsidR="002077DC" w:rsidRPr="0029445C">
        <w:rPr>
          <w:sz w:val="24"/>
          <w:szCs w:val="24"/>
          <w:lang w:val="es-CR"/>
        </w:rPr>
        <w:t xml:space="preserve"> (</w:t>
      </w:r>
      <w:proofErr w:type="spellStart"/>
      <w:r w:rsidR="002077DC" w:rsidRPr="0029445C">
        <w:rPr>
          <w:color w:val="4472C4" w:themeColor="accent1"/>
          <w:sz w:val="24"/>
          <w:szCs w:val="24"/>
          <w:lang w:val="es-CR"/>
        </w:rPr>
        <w:t>Ureste</w:t>
      </w:r>
      <w:proofErr w:type="spellEnd"/>
      <w:r w:rsidR="002077DC" w:rsidRPr="0029445C">
        <w:rPr>
          <w:color w:val="4472C4" w:themeColor="accent1"/>
          <w:sz w:val="24"/>
          <w:szCs w:val="24"/>
          <w:lang w:val="es-CR"/>
        </w:rPr>
        <w:t>, 2013</w:t>
      </w:r>
      <w:r w:rsidR="002077DC" w:rsidRPr="0029445C">
        <w:rPr>
          <w:sz w:val="24"/>
          <w:szCs w:val="24"/>
          <w:lang w:val="es-CR"/>
        </w:rPr>
        <w:t>).</w:t>
      </w:r>
      <w:r w:rsidR="00891031" w:rsidRPr="0029445C">
        <w:rPr>
          <w:color w:val="0000FF"/>
          <w:lang w:val="es-CR"/>
        </w:rPr>
        <w:t xml:space="preserve"> </w:t>
      </w:r>
      <w:r w:rsidR="00EE5237" w:rsidRPr="0029445C">
        <w:rPr>
          <w:sz w:val="24"/>
          <w:szCs w:val="24"/>
          <w:lang w:val="es-CR"/>
        </w:rPr>
        <w:t xml:space="preserve">En el año 2019, </w:t>
      </w:r>
      <w:r w:rsidR="002077DC" w:rsidRPr="0029445C">
        <w:rPr>
          <w:sz w:val="24"/>
          <w:szCs w:val="24"/>
          <w:lang w:val="es-CR"/>
        </w:rPr>
        <w:t>cinco</w:t>
      </w:r>
      <w:r w:rsidR="00EE5237" w:rsidRPr="0029445C">
        <w:rPr>
          <w:sz w:val="24"/>
          <w:szCs w:val="24"/>
          <w:lang w:val="es-CR"/>
        </w:rPr>
        <w:t xml:space="preserve"> países latinoamericanos</w:t>
      </w:r>
      <w:r w:rsidR="00891031" w:rsidRPr="0029445C">
        <w:rPr>
          <w:sz w:val="24"/>
          <w:szCs w:val="24"/>
          <w:lang w:val="es-CR"/>
        </w:rPr>
        <w:t xml:space="preserve"> (Perú, Chile, México, Brasil y Colombia)</w:t>
      </w:r>
      <w:r w:rsidR="00EE5237" w:rsidRPr="0029445C">
        <w:rPr>
          <w:sz w:val="24"/>
          <w:szCs w:val="24"/>
          <w:lang w:val="es-CR"/>
        </w:rPr>
        <w:t xml:space="preserve"> se encortaron entre los peores 50 lugares del mundo en relación con la deficient</w:t>
      </w:r>
      <w:r w:rsidR="00DB71C3" w:rsidRPr="0029445C">
        <w:rPr>
          <w:sz w:val="24"/>
          <w:szCs w:val="24"/>
          <w:lang w:val="es-CR"/>
        </w:rPr>
        <w:t>e calidad del aire</w:t>
      </w:r>
      <w:r w:rsidR="00891031" w:rsidRPr="0029445C">
        <w:rPr>
          <w:sz w:val="24"/>
          <w:szCs w:val="24"/>
          <w:lang w:val="es-CR"/>
        </w:rPr>
        <w:t xml:space="preserve"> (</w:t>
      </w:r>
      <w:r w:rsidR="00891031" w:rsidRPr="0029445C">
        <w:rPr>
          <w:color w:val="4472C4" w:themeColor="accent1"/>
          <w:sz w:val="24"/>
          <w:szCs w:val="24"/>
          <w:lang w:val="es-CR"/>
        </w:rPr>
        <w:t>Paz, 2019</w:t>
      </w:r>
      <w:r w:rsidR="00891031" w:rsidRPr="0029445C">
        <w:rPr>
          <w:sz w:val="24"/>
          <w:szCs w:val="24"/>
          <w:lang w:val="es-CR"/>
        </w:rPr>
        <w:t xml:space="preserve">). </w:t>
      </w:r>
    </w:p>
    <w:p w14:paraId="1C4A72D6" w14:textId="77777777" w:rsidR="00EE5237" w:rsidRPr="0029445C" w:rsidRDefault="00EE5237" w:rsidP="00F64048">
      <w:pPr>
        <w:jc w:val="both"/>
        <w:rPr>
          <w:sz w:val="24"/>
          <w:szCs w:val="24"/>
          <w:lang w:val="es-CR"/>
        </w:rPr>
      </w:pPr>
    </w:p>
    <w:p w14:paraId="6BC93862" w14:textId="4EAE4B18" w:rsidR="0054681C" w:rsidRPr="00AE02B0" w:rsidRDefault="0054681C" w:rsidP="00F64048">
      <w:pPr>
        <w:jc w:val="both"/>
        <w:rPr>
          <w:sz w:val="24"/>
          <w:szCs w:val="24"/>
          <w:lang w:val="es-CR"/>
        </w:rPr>
      </w:pPr>
      <w:r w:rsidRPr="0029445C">
        <w:rPr>
          <w:sz w:val="24"/>
          <w:szCs w:val="24"/>
          <w:lang w:val="es-CR"/>
        </w:rPr>
        <w:t>En Guadalajara, Jalisco</w:t>
      </w:r>
      <w:r w:rsidR="00A73074">
        <w:rPr>
          <w:sz w:val="24"/>
          <w:szCs w:val="24"/>
          <w:lang w:val="es-CR"/>
        </w:rPr>
        <w:t>,</w:t>
      </w:r>
      <w:r w:rsidRPr="0029445C">
        <w:rPr>
          <w:sz w:val="24"/>
          <w:szCs w:val="24"/>
          <w:lang w:val="es-CR"/>
        </w:rPr>
        <w:t xml:space="preserve"> existe una gran </w:t>
      </w:r>
      <w:r w:rsidRPr="00AE02B0">
        <w:rPr>
          <w:sz w:val="24"/>
          <w:szCs w:val="24"/>
          <w:lang w:val="es-CR"/>
        </w:rPr>
        <w:t>problemática en cuanto a contaminación atmosférica</w:t>
      </w:r>
      <w:r w:rsidR="00A73074" w:rsidRPr="00AE02B0">
        <w:rPr>
          <w:sz w:val="24"/>
          <w:szCs w:val="24"/>
          <w:lang w:val="es-CR"/>
        </w:rPr>
        <w:t xml:space="preserve"> y se</w:t>
      </w:r>
      <w:r w:rsidRPr="00AE02B0">
        <w:rPr>
          <w:sz w:val="24"/>
          <w:szCs w:val="24"/>
          <w:lang w:val="es-CR"/>
        </w:rPr>
        <w:t xml:space="preserve"> present</w:t>
      </w:r>
      <w:r w:rsidR="00A73074" w:rsidRPr="00AE02B0">
        <w:rPr>
          <w:sz w:val="24"/>
          <w:szCs w:val="24"/>
          <w:lang w:val="es-CR"/>
        </w:rPr>
        <w:t>ó</w:t>
      </w:r>
      <w:r w:rsidRPr="00AE02B0">
        <w:rPr>
          <w:sz w:val="24"/>
          <w:szCs w:val="24"/>
          <w:lang w:val="es-CR"/>
        </w:rPr>
        <w:t xml:space="preserve"> un solo día a la semana como aceptable</w:t>
      </w:r>
      <w:r w:rsidR="00A73074" w:rsidRPr="00AE02B0">
        <w:rPr>
          <w:sz w:val="24"/>
          <w:szCs w:val="24"/>
          <w:lang w:val="es-CR"/>
        </w:rPr>
        <w:t>,</w:t>
      </w:r>
      <w:r w:rsidRPr="00AE02B0">
        <w:rPr>
          <w:sz w:val="24"/>
          <w:szCs w:val="24"/>
          <w:lang w:val="es-CR"/>
        </w:rPr>
        <w:t xml:space="preserve"> según la Norma Oficial Mexicana (NOM) para la calidad del aire. </w:t>
      </w:r>
    </w:p>
    <w:p w14:paraId="2184F154" w14:textId="77777777" w:rsidR="0054681C" w:rsidRPr="00AE02B0" w:rsidRDefault="0054681C" w:rsidP="00F64048">
      <w:pPr>
        <w:jc w:val="both"/>
        <w:rPr>
          <w:sz w:val="24"/>
          <w:szCs w:val="24"/>
          <w:lang w:val="es-CR"/>
        </w:rPr>
      </w:pPr>
    </w:p>
    <w:p w14:paraId="042AE262" w14:textId="47D18A65" w:rsidR="0054681C" w:rsidRPr="0029445C" w:rsidRDefault="0054681C" w:rsidP="00F64048">
      <w:pPr>
        <w:jc w:val="both"/>
        <w:rPr>
          <w:sz w:val="24"/>
          <w:szCs w:val="24"/>
          <w:lang w:val="es-CR"/>
        </w:rPr>
      </w:pPr>
      <w:r w:rsidRPr="00AE02B0">
        <w:rPr>
          <w:sz w:val="24"/>
          <w:szCs w:val="24"/>
          <w:lang w:val="es-CR"/>
        </w:rPr>
        <w:t>En los primeros cinco meses del 2018</w:t>
      </w:r>
      <w:r w:rsidR="00A73074" w:rsidRPr="00AE02B0">
        <w:rPr>
          <w:sz w:val="24"/>
          <w:szCs w:val="24"/>
          <w:lang w:val="es-CR"/>
        </w:rPr>
        <w:t>,</w:t>
      </w:r>
      <w:r w:rsidRPr="00AE02B0">
        <w:rPr>
          <w:sz w:val="24"/>
          <w:szCs w:val="24"/>
          <w:lang w:val="es-CR"/>
        </w:rPr>
        <w:t xml:space="preserve"> el Sistema de Monitoreo Atmosférico de Jalisco (SIMAJ) </w:t>
      </w:r>
      <w:r w:rsidR="00A125EA" w:rsidRPr="00AE02B0">
        <w:rPr>
          <w:sz w:val="24"/>
          <w:szCs w:val="24"/>
          <w:lang w:val="es-CR"/>
        </w:rPr>
        <w:t>analiz</w:t>
      </w:r>
      <w:r w:rsidR="00A73074" w:rsidRPr="00AE02B0">
        <w:rPr>
          <w:sz w:val="24"/>
          <w:szCs w:val="24"/>
          <w:lang w:val="es-CR"/>
        </w:rPr>
        <w:t>ó</w:t>
      </w:r>
      <w:r w:rsidR="00A125EA" w:rsidRPr="00AE02B0">
        <w:rPr>
          <w:sz w:val="24"/>
          <w:szCs w:val="24"/>
          <w:lang w:val="es-CR"/>
        </w:rPr>
        <w:t xml:space="preserve"> y </w:t>
      </w:r>
      <w:r w:rsidRPr="00AE02B0">
        <w:rPr>
          <w:sz w:val="24"/>
          <w:szCs w:val="24"/>
          <w:lang w:val="es-CR"/>
        </w:rPr>
        <w:t>determin</w:t>
      </w:r>
      <w:r w:rsidR="00A73074" w:rsidRPr="00AE02B0">
        <w:rPr>
          <w:sz w:val="24"/>
          <w:szCs w:val="24"/>
          <w:lang w:val="es-CR"/>
        </w:rPr>
        <w:t>ó</w:t>
      </w:r>
      <w:r w:rsidRPr="00AE02B0">
        <w:rPr>
          <w:sz w:val="24"/>
          <w:szCs w:val="24"/>
          <w:lang w:val="es-CR"/>
        </w:rPr>
        <w:t xml:space="preserve"> que s</w:t>
      </w:r>
      <w:r w:rsidR="00A73074" w:rsidRPr="00AE02B0">
        <w:rPr>
          <w:sz w:val="24"/>
          <w:szCs w:val="24"/>
          <w:lang w:val="es-CR"/>
        </w:rPr>
        <w:t>ó</w:t>
      </w:r>
      <w:r w:rsidRPr="00AE02B0">
        <w:rPr>
          <w:sz w:val="24"/>
          <w:szCs w:val="24"/>
          <w:lang w:val="es-CR"/>
        </w:rPr>
        <w:t xml:space="preserve">lo diecisiete días dentro de los meses de </w:t>
      </w:r>
      <w:r w:rsidR="003C3D20" w:rsidRPr="00AE02B0">
        <w:rPr>
          <w:sz w:val="24"/>
          <w:szCs w:val="24"/>
          <w:lang w:val="es-CR"/>
        </w:rPr>
        <w:t>enero</w:t>
      </w:r>
      <w:r w:rsidRPr="00AE02B0">
        <w:rPr>
          <w:sz w:val="24"/>
          <w:szCs w:val="24"/>
          <w:lang w:val="es-CR"/>
        </w:rPr>
        <w:t>-</w:t>
      </w:r>
      <w:r w:rsidR="003C3D20" w:rsidRPr="00AE02B0">
        <w:rPr>
          <w:sz w:val="24"/>
          <w:szCs w:val="24"/>
          <w:lang w:val="es-CR"/>
        </w:rPr>
        <w:t>m</w:t>
      </w:r>
      <w:r w:rsidRPr="00AE02B0">
        <w:rPr>
          <w:sz w:val="24"/>
          <w:szCs w:val="24"/>
          <w:lang w:val="es-CR"/>
        </w:rPr>
        <w:t xml:space="preserve">ayo cumplieron con </w:t>
      </w:r>
      <w:r w:rsidRPr="0029445C">
        <w:rPr>
          <w:sz w:val="24"/>
          <w:szCs w:val="24"/>
          <w:lang w:val="es-CR"/>
        </w:rPr>
        <w:t>los estándares establecidos por la norma</w:t>
      </w:r>
      <w:r w:rsidR="009964B6" w:rsidRPr="0029445C">
        <w:rPr>
          <w:sz w:val="24"/>
          <w:szCs w:val="24"/>
          <w:lang w:val="es-CR"/>
        </w:rPr>
        <w:t>tividad mexicana</w:t>
      </w:r>
      <w:r w:rsidR="00A73074">
        <w:rPr>
          <w:sz w:val="24"/>
          <w:szCs w:val="24"/>
          <w:lang w:val="es-CR"/>
        </w:rPr>
        <w:t>;</w:t>
      </w:r>
      <w:r w:rsidRPr="0029445C">
        <w:rPr>
          <w:sz w:val="24"/>
          <w:szCs w:val="24"/>
          <w:lang w:val="es-CR"/>
        </w:rPr>
        <w:t xml:space="preserve"> </w:t>
      </w:r>
      <w:r w:rsidR="00A73074">
        <w:rPr>
          <w:sz w:val="24"/>
          <w:szCs w:val="24"/>
          <w:lang w:val="es-CR"/>
        </w:rPr>
        <w:t xml:space="preserve">hubo, </w:t>
      </w:r>
      <w:r w:rsidRPr="0029445C">
        <w:rPr>
          <w:sz w:val="24"/>
          <w:szCs w:val="24"/>
          <w:lang w:val="es-CR"/>
        </w:rPr>
        <w:t>así</w:t>
      </w:r>
      <w:r w:rsidR="00A73074">
        <w:rPr>
          <w:sz w:val="24"/>
          <w:szCs w:val="24"/>
          <w:lang w:val="es-CR"/>
        </w:rPr>
        <w:t>,</w:t>
      </w:r>
      <w:r w:rsidRPr="0029445C">
        <w:rPr>
          <w:sz w:val="24"/>
          <w:szCs w:val="24"/>
          <w:lang w:val="es-CR"/>
        </w:rPr>
        <w:t xml:space="preserve"> siete contingencias atmosféricas durante estos meses. Datos del Comité Estatal de Vigilancia Epidemiológica (CEVE) del </w:t>
      </w:r>
      <w:r w:rsidR="00A73074">
        <w:rPr>
          <w:sz w:val="24"/>
          <w:szCs w:val="24"/>
          <w:lang w:val="es-CR"/>
        </w:rPr>
        <w:t>E</w:t>
      </w:r>
      <w:r w:rsidRPr="0029445C">
        <w:rPr>
          <w:sz w:val="24"/>
          <w:szCs w:val="24"/>
          <w:lang w:val="es-CR"/>
        </w:rPr>
        <w:t>stado de Jalisco,</w:t>
      </w:r>
      <w:r w:rsidR="006E2851" w:rsidRPr="0029445C">
        <w:rPr>
          <w:sz w:val="24"/>
          <w:szCs w:val="24"/>
          <w:lang w:val="es-CR"/>
        </w:rPr>
        <w:t xml:space="preserve"> declara</w:t>
      </w:r>
      <w:r w:rsidR="00A73074">
        <w:rPr>
          <w:sz w:val="24"/>
          <w:szCs w:val="24"/>
          <w:lang w:val="es-CR"/>
        </w:rPr>
        <w:t>n</w:t>
      </w:r>
      <w:r w:rsidRPr="0029445C">
        <w:rPr>
          <w:sz w:val="24"/>
          <w:szCs w:val="24"/>
          <w:lang w:val="es-CR"/>
        </w:rPr>
        <w:t xml:space="preserve"> las </w:t>
      </w:r>
      <w:r w:rsidR="00A73074" w:rsidRPr="0029445C">
        <w:rPr>
          <w:sz w:val="24"/>
          <w:szCs w:val="24"/>
          <w:lang w:val="es-CR"/>
        </w:rPr>
        <w:t xml:space="preserve">infecciones respiratorias agudas </w:t>
      </w:r>
      <w:r w:rsidRPr="0029445C">
        <w:rPr>
          <w:sz w:val="24"/>
          <w:szCs w:val="24"/>
          <w:lang w:val="es-CR"/>
        </w:rPr>
        <w:t>(</w:t>
      </w:r>
      <w:proofErr w:type="spellStart"/>
      <w:r w:rsidR="00650D08" w:rsidRPr="0029445C">
        <w:rPr>
          <w:sz w:val="24"/>
          <w:szCs w:val="24"/>
          <w:lang w:val="es-CR"/>
        </w:rPr>
        <w:t>IRAs</w:t>
      </w:r>
      <w:proofErr w:type="spellEnd"/>
      <w:r w:rsidRPr="0029445C">
        <w:rPr>
          <w:sz w:val="24"/>
          <w:szCs w:val="24"/>
          <w:lang w:val="es-CR"/>
        </w:rPr>
        <w:t>) como el grupo con más casos atendidos</w:t>
      </w:r>
      <w:r w:rsidR="004F7204" w:rsidRPr="0029445C">
        <w:rPr>
          <w:sz w:val="24"/>
          <w:szCs w:val="24"/>
          <w:lang w:val="es-CR"/>
        </w:rPr>
        <w:t xml:space="preserve"> de enfermedades respiratorias</w:t>
      </w:r>
      <w:r w:rsidR="001E797B" w:rsidRPr="0029445C">
        <w:rPr>
          <w:sz w:val="24"/>
          <w:szCs w:val="24"/>
          <w:lang w:val="es-CR"/>
        </w:rPr>
        <w:t xml:space="preserve"> del </w:t>
      </w:r>
      <w:r w:rsidR="00A73074">
        <w:rPr>
          <w:sz w:val="24"/>
          <w:szCs w:val="24"/>
          <w:lang w:val="es-CR"/>
        </w:rPr>
        <w:t>E</w:t>
      </w:r>
      <w:r w:rsidR="001E797B" w:rsidRPr="0029445C">
        <w:rPr>
          <w:sz w:val="24"/>
          <w:szCs w:val="24"/>
          <w:lang w:val="es-CR"/>
        </w:rPr>
        <w:t>stado</w:t>
      </w:r>
      <w:r w:rsidRPr="0029445C">
        <w:rPr>
          <w:sz w:val="24"/>
          <w:szCs w:val="24"/>
          <w:lang w:val="es-CR"/>
        </w:rPr>
        <w:t xml:space="preserve">, </w:t>
      </w:r>
      <w:r w:rsidR="00A73074">
        <w:rPr>
          <w:sz w:val="24"/>
          <w:szCs w:val="24"/>
          <w:lang w:val="es-CR"/>
        </w:rPr>
        <w:t xml:space="preserve">donde </w:t>
      </w:r>
      <w:r w:rsidRPr="0029445C">
        <w:rPr>
          <w:sz w:val="24"/>
          <w:szCs w:val="24"/>
          <w:lang w:val="es-CR"/>
        </w:rPr>
        <w:t xml:space="preserve">la ciudad de Guadalajara </w:t>
      </w:r>
      <w:r w:rsidR="00A73074">
        <w:rPr>
          <w:sz w:val="24"/>
          <w:szCs w:val="24"/>
          <w:lang w:val="es-CR"/>
        </w:rPr>
        <w:t xml:space="preserve">resulta </w:t>
      </w:r>
      <w:r w:rsidRPr="0029445C">
        <w:rPr>
          <w:sz w:val="24"/>
          <w:szCs w:val="24"/>
          <w:lang w:val="es-CR"/>
        </w:rPr>
        <w:t xml:space="preserve">la </w:t>
      </w:r>
      <w:r w:rsidR="00A73074">
        <w:rPr>
          <w:sz w:val="24"/>
          <w:szCs w:val="24"/>
          <w:lang w:val="es-CR"/>
        </w:rPr>
        <w:t xml:space="preserve">de mayores </w:t>
      </w:r>
      <w:r w:rsidRPr="0029445C">
        <w:rPr>
          <w:sz w:val="24"/>
          <w:szCs w:val="24"/>
          <w:lang w:val="es-CR"/>
        </w:rPr>
        <w:t xml:space="preserve">brotes </w:t>
      </w:r>
      <w:r w:rsidR="00A73074">
        <w:rPr>
          <w:sz w:val="24"/>
          <w:szCs w:val="24"/>
          <w:lang w:val="es-CR"/>
        </w:rPr>
        <w:t>de</w:t>
      </w:r>
      <w:r w:rsidRPr="0029445C">
        <w:rPr>
          <w:sz w:val="24"/>
          <w:szCs w:val="24"/>
          <w:lang w:val="es-CR"/>
        </w:rPr>
        <w:t xml:space="preserve"> estas enfermedades. Las </w:t>
      </w:r>
      <w:proofErr w:type="spellStart"/>
      <w:r w:rsidR="00650D08" w:rsidRPr="0029445C">
        <w:rPr>
          <w:sz w:val="24"/>
          <w:szCs w:val="24"/>
          <w:lang w:val="es-CR"/>
        </w:rPr>
        <w:t>IRAs</w:t>
      </w:r>
      <w:proofErr w:type="spellEnd"/>
      <w:r w:rsidRPr="0029445C">
        <w:rPr>
          <w:sz w:val="24"/>
          <w:szCs w:val="24"/>
          <w:lang w:val="es-CR"/>
        </w:rPr>
        <w:t xml:space="preserve"> afectan principalmente a los grupos vulnerables tales como niños</w:t>
      </w:r>
      <w:r w:rsidR="00A73074">
        <w:rPr>
          <w:sz w:val="24"/>
          <w:szCs w:val="24"/>
          <w:lang w:val="es-CR"/>
        </w:rPr>
        <w:t xml:space="preserve"> y niñas,</w:t>
      </w:r>
      <w:r w:rsidRPr="0029445C">
        <w:rPr>
          <w:sz w:val="24"/>
          <w:szCs w:val="24"/>
          <w:lang w:val="es-CR"/>
        </w:rPr>
        <w:t xml:space="preserve"> y </w:t>
      </w:r>
      <w:r w:rsidR="00A73074">
        <w:rPr>
          <w:sz w:val="24"/>
          <w:szCs w:val="24"/>
          <w:lang w:val="es-CR"/>
        </w:rPr>
        <w:t xml:space="preserve">personas </w:t>
      </w:r>
      <w:r w:rsidRPr="0029445C">
        <w:rPr>
          <w:sz w:val="24"/>
          <w:szCs w:val="24"/>
          <w:lang w:val="es-CR"/>
        </w:rPr>
        <w:t>adult</w:t>
      </w:r>
      <w:r w:rsidR="00A73074">
        <w:rPr>
          <w:sz w:val="24"/>
          <w:szCs w:val="24"/>
          <w:lang w:val="es-CR"/>
        </w:rPr>
        <w:t>a</w:t>
      </w:r>
      <w:r w:rsidRPr="0029445C">
        <w:rPr>
          <w:sz w:val="24"/>
          <w:szCs w:val="24"/>
          <w:lang w:val="es-CR"/>
        </w:rPr>
        <w:t>s mayores.</w:t>
      </w:r>
    </w:p>
    <w:p w14:paraId="7C3B8C49" w14:textId="77777777" w:rsidR="0054681C" w:rsidRPr="0029445C" w:rsidRDefault="0054681C" w:rsidP="00F64048">
      <w:pPr>
        <w:jc w:val="both"/>
        <w:rPr>
          <w:sz w:val="24"/>
          <w:szCs w:val="24"/>
          <w:lang w:val="es-CR"/>
        </w:rPr>
      </w:pPr>
      <w:r w:rsidRPr="0029445C">
        <w:rPr>
          <w:sz w:val="24"/>
          <w:szCs w:val="24"/>
          <w:lang w:val="es-CR"/>
        </w:rPr>
        <w:t xml:space="preserve">    </w:t>
      </w:r>
    </w:p>
    <w:p w14:paraId="1381BFB0" w14:textId="77777777" w:rsidR="0054681C" w:rsidRPr="0029445C" w:rsidRDefault="0054681C" w:rsidP="00F64048">
      <w:pPr>
        <w:jc w:val="both"/>
        <w:rPr>
          <w:sz w:val="24"/>
          <w:szCs w:val="24"/>
          <w:lang w:val="es-CR"/>
        </w:rPr>
        <w:sectPr w:rsidR="0054681C" w:rsidRPr="0029445C" w:rsidSect="0029445C">
          <w:footerReference w:type="default" r:id="rId11"/>
          <w:pgSz w:w="12240" w:h="15840" w:code="1"/>
          <w:pgMar w:top="1418" w:right="1418" w:bottom="1418" w:left="1418" w:header="720" w:footer="720" w:gutter="0"/>
          <w:cols w:space="567"/>
          <w:docGrid w:linePitch="299"/>
        </w:sectPr>
      </w:pPr>
    </w:p>
    <w:p w14:paraId="73A37D74" w14:textId="54473034" w:rsidR="0054681C" w:rsidRPr="0029445C" w:rsidRDefault="0054681C" w:rsidP="00FE54EF">
      <w:pPr>
        <w:contextualSpacing/>
        <w:jc w:val="both"/>
        <w:rPr>
          <w:b/>
          <w:bCs/>
          <w:sz w:val="24"/>
          <w:szCs w:val="24"/>
          <w:lang w:val="es-CR"/>
        </w:rPr>
      </w:pPr>
      <w:r w:rsidRPr="0029445C">
        <w:rPr>
          <w:b/>
          <w:bCs/>
          <w:sz w:val="24"/>
          <w:szCs w:val="24"/>
          <w:lang w:val="es-CR"/>
        </w:rPr>
        <w:t>2.1.1</w:t>
      </w:r>
      <w:r w:rsidR="00FE54EF">
        <w:rPr>
          <w:b/>
          <w:bCs/>
          <w:sz w:val="24"/>
          <w:szCs w:val="24"/>
          <w:lang w:val="es-CR"/>
        </w:rPr>
        <w:t xml:space="preserve"> </w:t>
      </w:r>
      <w:r w:rsidRPr="0029445C">
        <w:rPr>
          <w:b/>
          <w:bCs/>
          <w:sz w:val="24"/>
          <w:szCs w:val="24"/>
          <w:lang w:val="es-CR"/>
        </w:rPr>
        <w:t>Contaminantes atmosféricos</w:t>
      </w:r>
    </w:p>
    <w:p w14:paraId="1A41C780" w14:textId="77777777" w:rsidR="00650D08" w:rsidRPr="0029445C" w:rsidRDefault="00650D08" w:rsidP="00FE54EF">
      <w:pPr>
        <w:contextualSpacing/>
        <w:jc w:val="both"/>
        <w:rPr>
          <w:b/>
          <w:bCs/>
          <w:sz w:val="24"/>
          <w:szCs w:val="24"/>
          <w:lang w:val="es-CR"/>
        </w:rPr>
      </w:pPr>
    </w:p>
    <w:p w14:paraId="202DF7D6" w14:textId="1F8696B2" w:rsidR="00A02663" w:rsidRPr="0029445C" w:rsidRDefault="00A73074" w:rsidP="00FE54EF">
      <w:pPr>
        <w:contextualSpacing/>
        <w:jc w:val="both"/>
        <w:rPr>
          <w:sz w:val="24"/>
          <w:szCs w:val="24"/>
          <w:lang w:val="es-CR"/>
        </w:rPr>
      </w:pPr>
      <w:r>
        <w:rPr>
          <w:sz w:val="24"/>
          <w:szCs w:val="24"/>
          <w:lang w:val="es-CR"/>
        </w:rPr>
        <w:t>L</w:t>
      </w:r>
      <w:r w:rsidR="00650D08" w:rsidRPr="0029445C">
        <w:rPr>
          <w:sz w:val="24"/>
          <w:szCs w:val="24"/>
          <w:lang w:val="es-CR"/>
        </w:rPr>
        <w:t xml:space="preserve">a </w:t>
      </w:r>
      <w:r w:rsidR="0054681C" w:rsidRPr="0029445C">
        <w:rPr>
          <w:sz w:val="24"/>
          <w:szCs w:val="24"/>
          <w:lang w:val="es-CR"/>
        </w:rPr>
        <w:t xml:space="preserve">contaminación atmosférica </w:t>
      </w:r>
      <w:r w:rsidR="00650D08" w:rsidRPr="0029445C">
        <w:rPr>
          <w:sz w:val="24"/>
          <w:szCs w:val="24"/>
          <w:lang w:val="es-CR"/>
        </w:rPr>
        <w:t xml:space="preserve">es </w:t>
      </w:r>
      <w:r w:rsidR="0054681C" w:rsidRPr="0029445C">
        <w:rPr>
          <w:sz w:val="24"/>
          <w:szCs w:val="24"/>
          <w:lang w:val="es-CR"/>
        </w:rPr>
        <w:t xml:space="preserve">la presencia en la atmósfera de sustancias en una cantidad que implique molestias o riesgo para la salud de las personas y </w:t>
      </w:r>
      <w:r w:rsidR="00650D08" w:rsidRPr="0029445C">
        <w:rPr>
          <w:sz w:val="24"/>
          <w:szCs w:val="24"/>
          <w:lang w:val="es-CR"/>
        </w:rPr>
        <w:t xml:space="preserve">el resto de los organismos </w:t>
      </w:r>
      <w:r w:rsidR="0054681C" w:rsidRPr="0029445C">
        <w:rPr>
          <w:sz w:val="24"/>
          <w:szCs w:val="24"/>
          <w:lang w:val="es-CR"/>
        </w:rPr>
        <w:t>vivos (</w:t>
      </w:r>
      <w:r w:rsidR="0054681C" w:rsidRPr="0029445C">
        <w:rPr>
          <w:color w:val="4472C4" w:themeColor="accent1"/>
          <w:sz w:val="24"/>
          <w:szCs w:val="24"/>
          <w:lang w:val="es-CR"/>
        </w:rPr>
        <w:t>Martínez &amp; Díaz de Mera, 2004</w:t>
      </w:r>
      <w:r w:rsidR="0054681C" w:rsidRPr="0029445C">
        <w:rPr>
          <w:sz w:val="24"/>
          <w:szCs w:val="24"/>
          <w:lang w:val="es-CR"/>
        </w:rPr>
        <w:t>)</w:t>
      </w:r>
      <w:r>
        <w:rPr>
          <w:sz w:val="24"/>
          <w:szCs w:val="24"/>
          <w:lang w:val="es-CR"/>
        </w:rPr>
        <w:t>. E</w:t>
      </w:r>
      <w:r w:rsidR="00650D08" w:rsidRPr="0029445C">
        <w:rPr>
          <w:sz w:val="24"/>
          <w:szCs w:val="24"/>
          <w:lang w:val="es-CR"/>
        </w:rPr>
        <w:t xml:space="preserve">n </w:t>
      </w:r>
      <w:r w:rsidR="0054681C" w:rsidRPr="0029445C">
        <w:rPr>
          <w:sz w:val="24"/>
          <w:szCs w:val="24"/>
          <w:lang w:val="es-CR"/>
        </w:rPr>
        <w:t xml:space="preserve">el </w:t>
      </w:r>
      <w:r w:rsidR="0054681C" w:rsidRPr="0029445C">
        <w:rPr>
          <w:b/>
          <w:bCs/>
          <w:sz w:val="24"/>
          <w:szCs w:val="24"/>
          <w:lang w:val="es-CR"/>
        </w:rPr>
        <w:t>Cuadro 1</w:t>
      </w:r>
      <w:r w:rsidR="0054681C" w:rsidRPr="0029445C">
        <w:rPr>
          <w:sz w:val="24"/>
          <w:szCs w:val="24"/>
          <w:lang w:val="es-CR"/>
        </w:rPr>
        <w:t xml:space="preserve"> se muestran los principales </w:t>
      </w:r>
      <w:r>
        <w:rPr>
          <w:sz w:val="24"/>
          <w:szCs w:val="24"/>
          <w:lang w:val="es-CR"/>
        </w:rPr>
        <w:t>contaminantes,</w:t>
      </w:r>
      <w:r w:rsidR="0054681C" w:rsidRPr="0029445C">
        <w:rPr>
          <w:sz w:val="24"/>
          <w:szCs w:val="24"/>
          <w:lang w:val="es-CR"/>
        </w:rPr>
        <w:t xml:space="preserve"> criterio en los cuales se establecen los límites máximos de concentración en la atmósfera</w:t>
      </w:r>
      <w:r>
        <w:rPr>
          <w:sz w:val="24"/>
          <w:szCs w:val="24"/>
          <w:lang w:val="es-CR"/>
        </w:rPr>
        <w:t>,</w:t>
      </w:r>
      <w:r w:rsidR="0054681C" w:rsidRPr="0029445C">
        <w:rPr>
          <w:sz w:val="24"/>
          <w:szCs w:val="24"/>
          <w:lang w:val="es-CR"/>
        </w:rPr>
        <w:t xml:space="preserve"> según las normas mexicanas. Para reducir los contaminantes atmosf</w:t>
      </w:r>
      <w:r w:rsidR="00CA491B" w:rsidRPr="0029445C">
        <w:rPr>
          <w:sz w:val="24"/>
          <w:szCs w:val="24"/>
          <w:lang w:val="es-CR"/>
        </w:rPr>
        <w:t>é</w:t>
      </w:r>
      <w:r w:rsidR="0054681C" w:rsidRPr="0029445C">
        <w:rPr>
          <w:sz w:val="24"/>
          <w:szCs w:val="24"/>
          <w:lang w:val="es-CR"/>
        </w:rPr>
        <w:t>ricos es necesario reducir las fuentes de emisi</w:t>
      </w:r>
      <w:r w:rsidR="00CA491B" w:rsidRPr="0029445C">
        <w:rPr>
          <w:sz w:val="24"/>
          <w:szCs w:val="24"/>
          <w:lang w:val="es-CR"/>
        </w:rPr>
        <w:t>ó</w:t>
      </w:r>
      <w:r w:rsidR="0054681C" w:rsidRPr="0029445C">
        <w:rPr>
          <w:sz w:val="24"/>
          <w:szCs w:val="24"/>
          <w:lang w:val="es-CR"/>
        </w:rPr>
        <w:t xml:space="preserve">n, en particular aquellas con una mala combustión, las cuales utilizan </w:t>
      </w:r>
      <w:r w:rsidRPr="0029445C">
        <w:rPr>
          <w:sz w:val="24"/>
          <w:szCs w:val="24"/>
          <w:lang w:val="es-CR"/>
        </w:rPr>
        <w:t>los c</w:t>
      </w:r>
      <w:r w:rsidR="00AE02B0">
        <w:rPr>
          <w:sz w:val="24"/>
          <w:szCs w:val="24"/>
          <w:lang w:val="es-CR"/>
        </w:rPr>
        <w:t>o</w:t>
      </w:r>
      <w:r w:rsidRPr="0029445C">
        <w:rPr>
          <w:sz w:val="24"/>
          <w:szCs w:val="24"/>
          <w:lang w:val="es-CR"/>
        </w:rPr>
        <w:t xml:space="preserve">mbustibles fósiles </w:t>
      </w:r>
      <w:r w:rsidR="0054681C" w:rsidRPr="0029445C">
        <w:rPr>
          <w:sz w:val="24"/>
          <w:szCs w:val="24"/>
          <w:lang w:val="es-CR"/>
        </w:rPr>
        <w:t xml:space="preserve">o </w:t>
      </w:r>
      <w:r>
        <w:rPr>
          <w:sz w:val="24"/>
          <w:szCs w:val="24"/>
          <w:lang w:val="es-CR"/>
        </w:rPr>
        <w:t xml:space="preserve">éstos son </w:t>
      </w:r>
      <w:r w:rsidR="0054681C" w:rsidRPr="0029445C">
        <w:rPr>
          <w:sz w:val="24"/>
          <w:szCs w:val="24"/>
          <w:lang w:val="es-CR"/>
        </w:rPr>
        <w:t>su fuente principal.</w:t>
      </w:r>
    </w:p>
    <w:p w14:paraId="5FDD3AB7" w14:textId="77777777" w:rsidR="003C3D20" w:rsidRPr="0029445C" w:rsidRDefault="003C3D20" w:rsidP="00FE54EF">
      <w:pPr>
        <w:contextualSpacing/>
        <w:jc w:val="both"/>
        <w:rPr>
          <w:sz w:val="24"/>
          <w:szCs w:val="24"/>
          <w:lang w:val="es-CR"/>
        </w:rPr>
      </w:pPr>
    </w:p>
    <w:p w14:paraId="2840797C" w14:textId="77777777" w:rsidR="00A02663" w:rsidRPr="0029445C" w:rsidRDefault="00A02663" w:rsidP="00FE54EF">
      <w:pPr>
        <w:contextualSpacing/>
        <w:rPr>
          <w:i/>
          <w:sz w:val="24"/>
          <w:szCs w:val="24"/>
          <w:lang w:val="es-CR"/>
        </w:rPr>
      </w:pPr>
      <w:r w:rsidRPr="0029445C">
        <w:rPr>
          <w:b/>
          <w:iCs/>
          <w:sz w:val="24"/>
          <w:szCs w:val="24"/>
          <w:lang w:val="es-CR"/>
        </w:rPr>
        <w:t>Cuadro 1</w:t>
      </w:r>
      <w:r w:rsidRPr="0029445C">
        <w:rPr>
          <w:b/>
          <w:i/>
          <w:sz w:val="24"/>
          <w:szCs w:val="24"/>
          <w:lang w:val="es-CR"/>
        </w:rPr>
        <w:t xml:space="preserve">. </w:t>
      </w:r>
      <w:r w:rsidRPr="0029445C">
        <w:rPr>
          <w:iCs/>
          <w:sz w:val="24"/>
          <w:szCs w:val="24"/>
          <w:lang w:val="es-CR"/>
        </w:rPr>
        <w:t xml:space="preserve">Contaminantes criterios regulados por las Normas Oficiales Mexicanas </w:t>
      </w:r>
      <w:r w:rsidRPr="0029445C">
        <w:rPr>
          <w:i/>
          <w:sz w:val="24"/>
          <w:szCs w:val="24"/>
          <w:lang w:val="es-CR"/>
        </w:rPr>
        <w:t xml:space="preserve"> </w:t>
      </w:r>
    </w:p>
    <w:p w14:paraId="4C8145B0" w14:textId="77777777" w:rsidR="00A02663" w:rsidRPr="00AE02B0" w:rsidRDefault="00A02663" w:rsidP="00FE54EF">
      <w:pPr>
        <w:contextualSpacing/>
        <w:rPr>
          <w:i/>
          <w:sz w:val="24"/>
          <w:szCs w:val="24"/>
          <w:lang w:val="en-US"/>
        </w:rPr>
      </w:pPr>
      <w:r w:rsidRPr="00AE02B0">
        <w:rPr>
          <w:b/>
          <w:bCs/>
          <w:i/>
          <w:sz w:val="24"/>
          <w:szCs w:val="24"/>
          <w:lang w:val="en-US"/>
        </w:rPr>
        <w:t xml:space="preserve">Table 1.  </w:t>
      </w:r>
      <w:r w:rsidRPr="00AE02B0">
        <w:rPr>
          <w:i/>
          <w:sz w:val="24"/>
          <w:szCs w:val="24"/>
          <w:lang w:val="en-US"/>
        </w:rPr>
        <w:t>Pollutant regulatory criteria by the Official Mexican Standards</w:t>
      </w:r>
    </w:p>
    <w:p w14:paraId="165B6142" w14:textId="77777777" w:rsidR="00A02663" w:rsidRPr="00AE02B0" w:rsidRDefault="00A02663" w:rsidP="00F64048">
      <w:pPr>
        <w:rPr>
          <w:lang w:val="en-US"/>
        </w:rPr>
      </w:pPr>
    </w:p>
    <w:tbl>
      <w:tblPr>
        <w:tblStyle w:val="Tablaconcuadrcula"/>
        <w:tblW w:w="96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8"/>
        <w:gridCol w:w="1445"/>
        <w:gridCol w:w="1172"/>
        <w:gridCol w:w="1379"/>
      </w:tblGrid>
      <w:tr w:rsidR="00A02663" w:rsidRPr="0029445C" w14:paraId="4CE2BB3E" w14:textId="77777777" w:rsidTr="00AE02B0">
        <w:trPr>
          <w:jc w:val="center"/>
        </w:trPr>
        <w:tc>
          <w:tcPr>
            <w:tcW w:w="0" w:type="auto"/>
            <w:tcBorders>
              <w:top w:val="single" w:sz="4" w:space="0" w:color="auto"/>
              <w:bottom w:val="single" w:sz="4" w:space="0" w:color="auto"/>
            </w:tcBorders>
            <w:vAlign w:val="center"/>
          </w:tcPr>
          <w:p w14:paraId="4AAEDF2B" w14:textId="2874AD4C" w:rsidR="00A02663" w:rsidRPr="0029445C" w:rsidRDefault="00A02663" w:rsidP="00AE02B0">
            <w:pPr>
              <w:jc w:val="center"/>
              <w:rPr>
                <w:b/>
                <w:lang w:val="es-CR"/>
              </w:rPr>
            </w:pPr>
            <w:r w:rsidRPr="0029445C">
              <w:rPr>
                <w:b/>
                <w:lang w:val="es-CR"/>
              </w:rPr>
              <w:t xml:space="preserve">Contaminantes regulados por la </w:t>
            </w:r>
            <w:r w:rsidR="00650D08" w:rsidRPr="0029445C">
              <w:rPr>
                <w:b/>
                <w:lang w:val="es-CR"/>
              </w:rPr>
              <w:t>normatividad mexicana</w:t>
            </w:r>
          </w:p>
        </w:tc>
        <w:tc>
          <w:tcPr>
            <w:tcW w:w="1445" w:type="dxa"/>
            <w:tcBorders>
              <w:top w:val="single" w:sz="4" w:space="0" w:color="auto"/>
              <w:bottom w:val="single" w:sz="4" w:space="0" w:color="auto"/>
            </w:tcBorders>
            <w:vAlign w:val="center"/>
          </w:tcPr>
          <w:p w14:paraId="31B44552" w14:textId="77777777" w:rsidR="00A02663" w:rsidRPr="0029445C" w:rsidRDefault="00A02663" w:rsidP="00AE02B0">
            <w:pPr>
              <w:jc w:val="center"/>
              <w:rPr>
                <w:b/>
                <w:lang w:val="es-CR"/>
              </w:rPr>
            </w:pPr>
            <w:r w:rsidRPr="0029445C">
              <w:rPr>
                <w:b/>
                <w:lang w:val="es-CR"/>
              </w:rPr>
              <w:t>Evaluación</w:t>
            </w:r>
          </w:p>
        </w:tc>
        <w:tc>
          <w:tcPr>
            <w:tcW w:w="1172" w:type="dxa"/>
            <w:tcBorders>
              <w:top w:val="single" w:sz="4" w:space="0" w:color="auto"/>
              <w:bottom w:val="single" w:sz="4" w:space="0" w:color="auto"/>
            </w:tcBorders>
            <w:vAlign w:val="center"/>
          </w:tcPr>
          <w:p w14:paraId="6BD42650" w14:textId="62D3992A" w:rsidR="00A02663" w:rsidRPr="0029445C" w:rsidRDefault="00A02663" w:rsidP="00AE02B0">
            <w:pPr>
              <w:jc w:val="center"/>
              <w:rPr>
                <w:b/>
                <w:lang w:val="es-CR"/>
              </w:rPr>
            </w:pPr>
            <w:r w:rsidRPr="0029445C">
              <w:rPr>
                <w:b/>
                <w:lang w:val="es-CR"/>
              </w:rPr>
              <w:t xml:space="preserve">Valor </w:t>
            </w:r>
            <w:r w:rsidR="00AE02B0">
              <w:rPr>
                <w:b/>
                <w:lang w:val="es-CR"/>
              </w:rPr>
              <w:t>l</w:t>
            </w:r>
            <w:r w:rsidR="00650D08" w:rsidRPr="0029445C">
              <w:rPr>
                <w:b/>
                <w:lang w:val="es-CR"/>
              </w:rPr>
              <w:t>í</w:t>
            </w:r>
            <w:r w:rsidRPr="0029445C">
              <w:rPr>
                <w:b/>
                <w:lang w:val="es-CR"/>
              </w:rPr>
              <w:t>mite</w:t>
            </w:r>
          </w:p>
        </w:tc>
        <w:tc>
          <w:tcPr>
            <w:tcW w:w="1379" w:type="dxa"/>
            <w:tcBorders>
              <w:top w:val="single" w:sz="4" w:space="0" w:color="auto"/>
              <w:bottom w:val="single" w:sz="4" w:space="0" w:color="auto"/>
            </w:tcBorders>
            <w:vAlign w:val="center"/>
          </w:tcPr>
          <w:p w14:paraId="44CECEDD" w14:textId="28B99353" w:rsidR="00A02663" w:rsidRPr="0029445C" w:rsidRDefault="00A02663" w:rsidP="00AE02B0">
            <w:pPr>
              <w:jc w:val="center"/>
              <w:rPr>
                <w:b/>
                <w:lang w:val="es-CR"/>
              </w:rPr>
            </w:pPr>
            <w:r w:rsidRPr="0029445C">
              <w:rPr>
                <w:b/>
                <w:lang w:val="es-CR"/>
              </w:rPr>
              <w:t>N</w:t>
            </w:r>
            <w:r w:rsidR="00650D08" w:rsidRPr="0029445C">
              <w:rPr>
                <w:b/>
                <w:lang w:val="es-CR"/>
              </w:rPr>
              <w:t>orma</w:t>
            </w:r>
          </w:p>
        </w:tc>
      </w:tr>
      <w:tr w:rsidR="00A02663" w:rsidRPr="0029445C" w14:paraId="0FCA8336" w14:textId="77777777" w:rsidTr="003C3D20">
        <w:trPr>
          <w:trHeight w:val="937"/>
          <w:jc w:val="center"/>
        </w:trPr>
        <w:tc>
          <w:tcPr>
            <w:tcW w:w="5638" w:type="dxa"/>
            <w:tcBorders>
              <w:top w:val="single" w:sz="4" w:space="0" w:color="auto"/>
            </w:tcBorders>
          </w:tcPr>
          <w:p w14:paraId="313613E3" w14:textId="77777777" w:rsidR="00A02663" w:rsidRPr="0029445C" w:rsidRDefault="00A02663" w:rsidP="00F64048">
            <w:pPr>
              <w:jc w:val="both"/>
              <w:rPr>
                <w:lang w:val="es-CR"/>
              </w:rPr>
            </w:pPr>
            <w:r w:rsidRPr="0029445C">
              <w:rPr>
                <w:lang w:val="es-CR"/>
              </w:rPr>
              <w:t>Ozono (O</w:t>
            </w:r>
            <w:r w:rsidRPr="0029445C">
              <w:rPr>
                <w:vertAlign w:val="subscript"/>
                <w:lang w:val="es-CR"/>
              </w:rPr>
              <w:t>3</w:t>
            </w:r>
            <w:r w:rsidRPr="0029445C">
              <w:rPr>
                <w:lang w:val="es-CR"/>
              </w:rPr>
              <w:t>): Se forman a nivel de la atmósfera cuando los óxidos de nitrógeno (</w:t>
            </w:r>
            <w:proofErr w:type="spellStart"/>
            <w:r w:rsidRPr="0029445C">
              <w:rPr>
                <w:lang w:val="es-CR"/>
              </w:rPr>
              <w:t>NO</w:t>
            </w:r>
            <w:r w:rsidRPr="0029445C">
              <w:rPr>
                <w:vertAlign w:val="subscript"/>
                <w:lang w:val="es-CR"/>
              </w:rPr>
              <w:t>x</w:t>
            </w:r>
            <w:proofErr w:type="spellEnd"/>
            <w:r w:rsidRPr="0029445C">
              <w:rPr>
                <w:lang w:val="es-CR"/>
              </w:rPr>
              <w:t>) se rompen por la interacción que tienen con la radiación solar</w:t>
            </w:r>
          </w:p>
        </w:tc>
        <w:tc>
          <w:tcPr>
            <w:tcW w:w="1445" w:type="dxa"/>
            <w:tcBorders>
              <w:top w:val="single" w:sz="4" w:space="0" w:color="auto"/>
            </w:tcBorders>
          </w:tcPr>
          <w:p w14:paraId="02A5C78E" w14:textId="77777777" w:rsidR="00A02663" w:rsidRPr="0029445C" w:rsidRDefault="00A02663" w:rsidP="00AE02B0">
            <w:pPr>
              <w:rPr>
                <w:lang w:val="es-CR"/>
              </w:rPr>
            </w:pPr>
            <w:r w:rsidRPr="0029445C">
              <w:rPr>
                <w:lang w:val="es-CR"/>
              </w:rPr>
              <w:t>Promedio móvil de 8 horas</w:t>
            </w:r>
          </w:p>
        </w:tc>
        <w:tc>
          <w:tcPr>
            <w:tcW w:w="1172" w:type="dxa"/>
            <w:tcBorders>
              <w:top w:val="single" w:sz="4" w:space="0" w:color="auto"/>
            </w:tcBorders>
          </w:tcPr>
          <w:p w14:paraId="2CE54F21" w14:textId="77777777" w:rsidR="00A02663" w:rsidRPr="0029445C" w:rsidRDefault="00A02663" w:rsidP="00AE02B0">
            <w:pPr>
              <w:jc w:val="center"/>
              <w:rPr>
                <w:lang w:val="es-CR"/>
              </w:rPr>
            </w:pPr>
            <w:r w:rsidRPr="0029445C">
              <w:rPr>
                <w:lang w:val="es-CR"/>
              </w:rPr>
              <w:t>0.070 ppm</w:t>
            </w:r>
          </w:p>
        </w:tc>
        <w:tc>
          <w:tcPr>
            <w:tcW w:w="1379" w:type="dxa"/>
            <w:tcBorders>
              <w:top w:val="single" w:sz="4" w:space="0" w:color="auto"/>
            </w:tcBorders>
          </w:tcPr>
          <w:p w14:paraId="741975D6" w14:textId="77777777" w:rsidR="00A02663" w:rsidRPr="0029445C" w:rsidRDefault="00A02663" w:rsidP="00AE02B0">
            <w:pPr>
              <w:rPr>
                <w:lang w:val="es-CR"/>
              </w:rPr>
            </w:pPr>
            <w:r w:rsidRPr="0029445C">
              <w:rPr>
                <w:lang w:val="es-CR"/>
              </w:rPr>
              <w:t>NOM-020-SSA1-2014</w:t>
            </w:r>
          </w:p>
        </w:tc>
      </w:tr>
      <w:tr w:rsidR="00A02663" w:rsidRPr="0029445C" w14:paraId="3509AC10" w14:textId="77777777" w:rsidTr="003C3D20">
        <w:trPr>
          <w:trHeight w:val="1020"/>
          <w:jc w:val="center"/>
        </w:trPr>
        <w:tc>
          <w:tcPr>
            <w:tcW w:w="5638" w:type="dxa"/>
          </w:tcPr>
          <w:p w14:paraId="67187AD1" w14:textId="77777777" w:rsidR="00A02663" w:rsidRPr="0029445C" w:rsidRDefault="00A02663" w:rsidP="00F64048">
            <w:pPr>
              <w:jc w:val="both"/>
              <w:rPr>
                <w:vertAlign w:val="subscript"/>
                <w:lang w:val="es-CR"/>
              </w:rPr>
            </w:pPr>
            <w:r w:rsidRPr="0029445C">
              <w:rPr>
                <w:lang w:val="es-CR"/>
              </w:rPr>
              <w:lastRenderedPageBreak/>
              <w:t>Dióxidos de azufre (SO</w:t>
            </w:r>
            <w:r w:rsidRPr="0029445C">
              <w:rPr>
                <w:vertAlign w:val="subscript"/>
                <w:lang w:val="es-CR"/>
              </w:rPr>
              <w:t>2</w:t>
            </w:r>
            <w:r w:rsidRPr="0029445C">
              <w:rPr>
                <w:lang w:val="es-CR"/>
              </w:rPr>
              <w:t>): Estos están formados por la combustión del carbón, por ejemplo, la combustión que realizan los automotores</w:t>
            </w:r>
          </w:p>
        </w:tc>
        <w:tc>
          <w:tcPr>
            <w:tcW w:w="1445" w:type="dxa"/>
          </w:tcPr>
          <w:p w14:paraId="312C99B7" w14:textId="77777777" w:rsidR="00A02663" w:rsidRPr="0029445C" w:rsidRDefault="00A02663" w:rsidP="00AE02B0">
            <w:pPr>
              <w:rPr>
                <w:lang w:val="es-CR"/>
              </w:rPr>
            </w:pPr>
            <w:r w:rsidRPr="0029445C">
              <w:rPr>
                <w:lang w:val="es-CR"/>
              </w:rPr>
              <w:t>Promedio de 24 horas</w:t>
            </w:r>
          </w:p>
        </w:tc>
        <w:tc>
          <w:tcPr>
            <w:tcW w:w="1172" w:type="dxa"/>
          </w:tcPr>
          <w:p w14:paraId="1711C9A4" w14:textId="77777777" w:rsidR="00A02663" w:rsidRPr="0029445C" w:rsidRDefault="00A02663" w:rsidP="00AE02B0">
            <w:pPr>
              <w:jc w:val="center"/>
              <w:rPr>
                <w:lang w:val="es-CR"/>
              </w:rPr>
            </w:pPr>
            <w:r w:rsidRPr="0029445C">
              <w:rPr>
                <w:lang w:val="es-CR"/>
              </w:rPr>
              <w:t>0.110 ppm</w:t>
            </w:r>
          </w:p>
        </w:tc>
        <w:tc>
          <w:tcPr>
            <w:tcW w:w="1379" w:type="dxa"/>
          </w:tcPr>
          <w:p w14:paraId="207148FC" w14:textId="77777777" w:rsidR="00A02663" w:rsidRPr="0029445C" w:rsidRDefault="00A02663" w:rsidP="00AE02B0">
            <w:pPr>
              <w:rPr>
                <w:lang w:val="es-CR"/>
              </w:rPr>
            </w:pPr>
            <w:r w:rsidRPr="0029445C">
              <w:rPr>
                <w:lang w:val="es-CR"/>
              </w:rPr>
              <w:t>NOM-022-SSA1-2010</w:t>
            </w:r>
          </w:p>
        </w:tc>
      </w:tr>
      <w:tr w:rsidR="00A02663" w:rsidRPr="0029445C" w14:paraId="59A20F5B" w14:textId="77777777" w:rsidTr="003C3D20">
        <w:trPr>
          <w:trHeight w:val="1004"/>
          <w:jc w:val="center"/>
        </w:trPr>
        <w:tc>
          <w:tcPr>
            <w:tcW w:w="5638" w:type="dxa"/>
          </w:tcPr>
          <w:p w14:paraId="4F1AA459" w14:textId="6AA7CD5A" w:rsidR="00A02663" w:rsidRPr="0029445C" w:rsidRDefault="00A02663" w:rsidP="00F64048">
            <w:pPr>
              <w:jc w:val="both"/>
              <w:rPr>
                <w:lang w:val="es-CR"/>
              </w:rPr>
            </w:pPr>
            <w:r w:rsidRPr="0029445C">
              <w:rPr>
                <w:lang w:val="es-CR"/>
              </w:rPr>
              <w:t>Monóxido de carbono (CO): Este contaminante es el principal precursor de las malas combustiones de los vehículos</w:t>
            </w:r>
            <w:r w:rsidR="00A73074">
              <w:rPr>
                <w:lang w:val="es-CR"/>
              </w:rPr>
              <w:t>,</w:t>
            </w:r>
            <w:r w:rsidRPr="0029445C">
              <w:rPr>
                <w:lang w:val="es-CR"/>
              </w:rPr>
              <w:t xml:space="preserve"> ya sean de combustión </w:t>
            </w:r>
            <w:r w:rsidR="00A73074">
              <w:rPr>
                <w:lang w:val="es-CR"/>
              </w:rPr>
              <w:t>de</w:t>
            </w:r>
            <w:r w:rsidRPr="0029445C">
              <w:rPr>
                <w:lang w:val="es-CR"/>
              </w:rPr>
              <w:t xml:space="preserve"> gasolina o </w:t>
            </w:r>
            <w:r w:rsidR="00A73074">
              <w:rPr>
                <w:lang w:val="es-CR"/>
              </w:rPr>
              <w:t xml:space="preserve">de </w:t>
            </w:r>
            <w:r w:rsidRPr="0029445C">
              <w:rPr>
                <w:lang w:val="es-CR"/>
              </w:rPr>
              <w:t>gas</w:t>
            </w:r>
          </w:p>
        </w:tc>
        <w:tc>
          <w:tcPr>
            <w:tcW w:w="1445" w:type="dxa"/>
          </w:tcPr>
          <w:p w14:paraId="4C1FCF8F" w14:textId="77777777" w:rsidR="00A02663" w:rsidRPr="0029445C" w:rsidRDefault="00A02663" w:rsidP="00AE02B0">
            <w:pPr>
              <w:rPr>
                <w:lang w:val="es-CR"/>
              </w:rPr>
            </w:pPr>
            <w:r w:rsidRPr="0029445C">
              <w:rPr>
                <w:lang w:val="es-CR"/>
              </w:rPr>
              <w:t>Promedio móvil de 8 horas</w:t>
            </w:r>
          </w:p>
        </w:tc>
        <w:tc>
          <w:tcPr>
            <w:tcW w:w="1172" w:type="dxa"/>
          </w:tcPr>
          <w:p w14:paraId="7B6A89FF" w14:textId="77777777" w:rsidR="00A02663" w:rsidRPr="0029445C" w:rsidRDefault="00A02663" w:rsidP="00AE02B0">
            <w:pPr>
              <w:jc w:val="center"/>
              <w:rPr>
                <w:lang w:val="es-CR"/>
              </w:rPr>
            </w:pPr>
            <w:r w:rsidRPr="0029445C">
              <w:rPr>
                <w:lang w:val="es-CR"/>
              </w:rPr>
              <w:t>11 ppm</w:t>
            </w:r>
          </w:p>
        </w:tc>
        <w:tc>
          <w:tcPr>
            <w:tcW w:w="1379" w:type="dxa"/>
          </w:tcPr>
          <w:p w14:paraId="413CEECD" w14:textId="77777777" w:rsidR="00A02663" w:rsidRPr="0029445C" w:rsidRDefault="00A02663" w:rsidP="00AE02B0">
            <w:pPr>
              <w:rPr>
                <w:lang w:val="es-CR"/>
              </w:rPr>
            </w:pPr>
            <w:r w:rsidRPr="0029445C">
              <w:rPr>
                <w:lang w:val="es-CR"/>
              </w:rPr>
              <w:t>NOM-021-SSA1-1993</w:t>
            </w:r>
          </w:p>
        </w:tc>
      </w:tr>
      <w:tr w:rsidR="00A02663" w:rsidRPr="0029445C" w14:paraId="6264F859" w14:textId="77777777" w:rsidTr="003C3D20">
        <w:trPr>
          <w:trHeight w:val="691"/>
          <w:jc w:val="center"/>
        </w:trPr>
        <w:tc>
          <w:tcPr>
            <w:tcW w:w="5638" w:type="dxa"/>
          </w:tcPr>
          <w:p w14:paraId="3933EA94" w14:textId="77777777" w:rsidR="00A02663" w:rsidRPr="0029445C" w:rsidRDefault="00A02663" w:rsidP="00F64048">
            <w:pPr>
              <w:jc w:val="both"/>
              <w:rPr>
                <w:vertAlign w:val="subscript"/>
                <w:lang w:val="es-CR"/>
              </w:rPr>
            </w:pPr>
            <w:r w:rsidRPr="0029445C">
              <w:rPr>
                <w:lang w:val="es-CR"/>
              </w:rPr>
              <w:t>Dióxido de nitrógeno (NO</w:t>
            </w:r>
            <w:r w:rsidRPr="0029445C">
              <w:rPr>
                <w:vertAlign w:val="subscript"/>
                <w:lang w:val="es-CR"/>
              </w:rPr>
              <w:t>2</w:t>
            </w:r>
            <w:r w:rsidRPr="0029445C">
              <w:rPr>
                <w:lang w:val="es-CR"/>
              </w:rPr>
              <w:t>): Estas partículas son emitidas por las industrial y automóviles principalmente</w:t>
            </w:r>
          </w:p>
        </w:tc>
        <w:tc>
          <w:tcPr>
            <w:tcW w:w="1445" w:type="dxa"/>
          </w:tcPr>
          <w:p w14:paraId="17BB0569" w14:textId="77777777" w:rsidR="00A02663" w:rsidRPr="0029445C" w:rsidRDefault="00A02663" w:rsidP="00AE02B0">
            <w:pPr>
              <w:rPr>
                <w:lang w:val="es-CR"/>
              </w:rPr>
            </w:pPr>
            <w:r w:rsidRPr="0029445C">
              <w:rPr>
                <w:lang w:val="es-CR"/>
              </w:rPr>
              <w:t xml:space="preserve">Promedio por hora </w:t>
            </w:r>
          </w:p>
        </w:tc>
        <w:tc>
          <w:tcPr>
            <w:tcW w:w="1172" w:type="dxa"/>
          </w:tcPr>
          <w:p w14:paraId="7CCB5838" w14:textId="77777777" w:rsidR="00A02663" w:rsidRPr="0029445C" w:rsidRDefault="00A02663" w:rsidP="00AE02B0">
            <w:pPr>
              <w:jc w:val="center"/>
              <w:rPr>
                <w:lang w:val="es-CR"/>
              </w:rPr>
            </w:pPr>
            <w:r w:rsidRPr="0029445C">
              <w:rPr>
                <w:lang w:val="es-CR"/>
              </w:rPr>
              <w:t>0.210 ppm</w:t>
            </w:r>
          </w:p>
        </w:tc>
        <w:tc>
          <w:tcPr>
            <w:tcW w:w="1379" w:type="dxa"/>
          </w:tcPr>
          <w:p w14:paraId="20045CB3" w14:textId="77777777" w:rsidR="00A02663" w:rsidRPr="0029445C" w:rsidRDefault="00A02663" w:rsidP="00AE02B0">
            <w:pPr>
              <w:rPr>
                <w:lang w:val="es-CR"/>
              </w:rPr>
            </w:pPr>
            <w:r w:rsidRPr="0029445C">
              <w:rPr>
                <w:lang w:val="es-CR"/>
              </w:rPr>
              <w:t>NOM-023-SSA1-1993</w:t>
            </w:r>
          </w:p>
        </w:tc>
      </w:tr>
      <w:tr w:rsidR="00A02663" w:rsidRPr="0029445C" w14:paraId="3ABD9522" w14:textId="77777777" w:rsidTr="003C3D20">
        <w:trPr>
          <w:trHeight w:val="918"/>
          <w:jc w:val="center"/>
        </w:trPr>
        <w:tc>
          <w:tcPr>
            <w:tcW w:w="5638" w:type="dxa"/>
            <w:tcBorders>
              <w:bottom w:val="single" w:sz="4" w:space="0" w:color="auto"/>
            </w:tcBorders>
          </w:tcPr>
          <w:p w14:paraId="56984672" w14:textId="72416D67" w:rsidR="00A02663" w:rsidRPr="0029445C" w:rsidRDefault="00A02663" w:rsidP="00F64048">
            <w:pPr>
              <w:jc w:val="both"/>
              <w:rPr>
                <w:lang w:val="es-CR"/>
              </w:rPr>
            </w:pPr>
            <w:r w:rsidRPr="0029445C">
              <w:rPr>
                <w:lang w:val="es-CR"/>
              </w:rPr>
              <w:t xml:space="preserve">Partículas menores a 10 y 2.5 micras: El material particulado tiene varias fuentes, </w:t>
            </w:r>
            <w:r w:rsidR="00A73074">
              <w:rPr>
                <w:lang w:val="es-CR"/>
              </w:rPr>
              <w:t>la</w:t>
            </w:r>
            <w:r w:rsidRPr="0029445C">
              <w:rPr>
                <w:lang w:val="es-CR"/>
              </w:rPr>
              <w:t xml:space="preserve"> principal </w:t>
            </w:r>
            <w:r w:rsidR="00A73074">
              <w:rPr>
                <w:lang w:val="es-CR"/>
              </w:rPr>
              <w:t xml:space="preserve">son </w:t>
            </w:r>
            <w:r w:rsidRPr="0029445C">
              <w:rPr>
                <w:lang w:val="es-CR"/>
              </w:rPr>
              <w:t>los vehículos e industrias</w:t>
            </w:r>
            <w:r w:rsidR="00A73074">
              <w:rPr>
                <w:lang w:val="es-CR"/>
              </w:rPr>
              <w:t>,</w:t>
            </w:r>
            <w:r w:rsidRPr="0029445C">
              <w:rPr>
                <w:lang w:val="es-CR"/>
              </w:rPr>
              <w:t xml:space="preserve"> seguido de las fuentes naturales</w:t>
            </w:r>
          </w:p>
        </w:tc>
        <w:tc>
          <w:tcPr>
            <w:tcW w:w="1445" w:type="dxa"/>
            <w:tcBorders>
              <w:bottom w:val="single" w:sz="4" w:space="0" w:color="auto"/>
            </w:tcBorders>
          </w:tcPr>
          <w:p w14:paraId="2AD374A2" w14:textId="77777777" w:rsidR="00A02663" w:rsidRPr="0029445C" w:rsidRDefault="00A02663" w:rsidP="00AE02B0">
            <w:pPr>
              <w:rPr>
                <w:lang w:val="es-CR"/>
              </w:rPr>
            </w:pPr>
            <w:r w:rsidRPr="0029445C">
              <w:rPr>
                <w:lang w:val="es-CR"/>
              </w:rPr>
              <w:t>Promedio de 24 horas</w:t>
            </w:r>
          </w:p>
        </w:tc>
        <w:tc>
          <w:tcPr>
            <w:tcW w:w="1172" w:type="dxa"/>
            <w:tcBorders>
              <w:bottom w:val="single" w:sz="4" w:space="0" w:color="auto"/>
            </w:tcBorders>
          </w:tcPr>
          <w:p w14:paraId="0D2E2FF0" w14:textId="77777777" w:rsidR="00A02663" w:rsidRPr="0029445C" w:rsidRDefault="00A02663" w:rsidP="00AE02B0">
            <w:pPr>
              <w:jc w:val="center"/>
              <w:rPr>
                <w:vertAlign w:val="superscript"/>
                <w:lang w:val="es-CR"/>
              </w:rPr>
            </w:pPr>
            <w:r w:rsidRPr="0029445C">
              <w:rPr>
                <w:color w:val="2C2C2B"/>
                <w:shd w:val="clear" w:color="auto" w:fill="FFFFFF"/>
                <w:lang w:val="es-CR"/>
              </w:rPr>
              <w:t>75 µg/m</w:t>
            </w:r>
            <w:r w:rsidRPr="0029445C">
              <w:rPr>
                <w:color w:val="2C2C2B"/>
                <w:shd w:val="clear" w:color="auto" w:fill="FFFFFF"/>
                <w:vertAlign w:val="superscript"/>
                <w:lang w:val="es-CR"/>
              </w:rPr>
              <w:t>3</w:t>
            </w:r>
            <w:r w:rsidRPr="0029445C">
              <w:rPr>
                <w:color w:val="2C2C2B"/>
                <w:shd w:val="clear" w:color="auto" w:fill="FFFFFF"/>
                <w:lang w:val="es-CR"/>
              </w:rPr>
              <w:t>-45 µg/m</w:t>
            </w:r>
            <w:r w:rsidRPr="0029445C">
              <w:rPr>
                <w:color w:val="2C2C2B"/>
                <w:shd w:val="clear" w:color="auto" w:fill="FFFFFF"/>
                <w:vertAlign w:val="superscript"/>
                <w:lang w:val="es-CR"/>
              </w:rPr>
              <w:t>3</w:t>
            </w:r>
          </w:p>
        </w:tc>
        <w:tc>
          <w:tcPr>
            <w:tcW w:w="1379" w:type="dxa"/>
            <w:tcBorders>
              <w:bottom w:val="single" w:sz="4" w:space="0" w:color="auto"/>
            </w:tcBorders>
          </w:tcPr>
          <w:p w14:paraId="3FF1CFCC" w14:textId="77777777" w:rsidR="00A02663" w:rsidRPr="0029445C" w:rsidRDefault="00A02663" w:rsidP="00AE02B0">
            <w:pPr>
              <w:rPr>
                <w:lang w:val="es-CR"/>
              </w:rPr>
            </w:pPr>
            <w:r w:rsidRPr="0029445C">
              <w:rPr>
                <w:lang w:val="es-CR"/>
              </w:rPr>
              <w:t>NOM-025-SSA1-2014</w:t>
            </w:r>
          </w:p>
        </w:tc>
      </w:tr>
      <w:tr w:rsidR="00A02663" w:rsidRPr="0029445C" w14:paraId="5B5490FD" w14:textId="77777777" w:rsidTr="003C3D20">
        <w:trPr>
          <w:trHeight w:val="395"/>
          <w:jc w:val="center"/>
        </w:trPr>
        <w:tc>
          <w:tcPr>
            <w:tcW w:w="9634" w:type="dxa"/>
            <w:gridSpan w:val="4"/>
            <w:tcBorders>
              <w:top w:val="single" w:sz="4" w:space="0" w:color="auto"/>
            </w:tcBorders>
          </w:tcPr>
          <w:p w14:paraId="160F12E5" w14:textId="75C83439" w:rsidR="00A02663" w:rsidRPr="0029445C" w:rsidRDefault="00A02663" w:rsidP="00F64048">
            <w:pPr>
              <w:jc w:val="both"/>
              <w:rPr>
                <w:lang w:val="es-CR"/>
              </w:rPr>
            </w:pPr>
            <w:r w:rsidRPr="0029445C">
              <w:rPr>
                <w:lang w:val="es-CR"/>
              </w:rPr>
              <w:t>Partes por millón (ppm), Microgramos sobre metro c</w:t>
            </w:r>
            <w:r w:rsidR="00CA491B" w:rsidRPr="0029445C">
              <w:rPr>
                <w:lang w:val="es-CR"/>
              </w:rPr>
              <w:t>ú</w:t>
            </w:r>
            <w:r w:rsidRPr="0029445C">
              <w:rPr>
                <w:lang w:val="es-CR"/>
              </w:rPr>
              <w:t>bico (</w:t>
            </w:r>
            <w:r w:rsidRPr="0029445C">
              <w:rPr>
                <w:color w:val="2C2C2B"/>
                <w:shd w:val="clear" w:color="auto" w:fill="FFFFFF"/>
                <w:lang w:val="es-CR"/>
              </w:rPr>
              <w:t>µg/m</w:t>
            </w:r>
            <w:r w:rsidRPr="0029445C">
              <w:rPr>
                <w:color w:val="2C2C2B"/>
                <w:shd w:val="clear" w:color="auto" w:fill="FFFFFF"/>
                <w:vertAlign w:val="superscript"/>
                <w:lang w:val="es-CR"/>
              </w:rPr>
              <w:t>3</w:t>
            </w:r>
            <w:r w:rsidRPr="0029445C">
              <w:rPr>
                <w:color w:val="2C2C2B"/>
                <w:shd w:val="clear" w:color="auto" w:fill="FFFFFF"/>
                <w:lang w:val="es-CR"/>
              </w:rPr>
              <w:t>)</w:t>
            </w:r>
            <w:r w:rsidR="00A73074">
              <w:rPr>
                <w:color w:val="2C2C2B"/>
                <w:shd w:val="clear" w:color="auto" w:fill="FFFFFF"/>
                <w:lang w:val="es-CR"/>
              </w:rPr>
              <w:t>.</w:t>
            </w:r>
          </w:p>
        </w:tc>
      </w:tr>
    </w:tbl>
    <w:p w14:paraId="3F5807CF" w14:textId="77777777" w:rsidR="003C3D20" w:rsidRPr="0029445C" w:rsidRDefault="003C3D20" w:rsidP="00F64048">
      <w:pPr>
        <w:jc w:val="both"/>
        <w:rPr>
          <w:b/>
          <w:bCs/>
          <w:sz w:val="24"/>
          <w:szCs w:val="24"/>
          <w:lang w:val="es-CR"/>
        </w:rPr>
      </w:pPr>
    </w:p>
    <w:p w14:paraId="1BA8A2C0" w14:textId="7CFE3584" w:rsidR="00A02663" w:rsidRPr="0029445C" w:rsidRDefault="00A02663" w:rsidP="00F64048">
      <w:pPr>
        <w:jc w:val="both"/>
        <w:rPr>
          <w:b/>
          <w:bCs/>
          <w:sz w:val="24"/>
          <w:szCs w:val="24"/>
          <w:lang w:val="es-CR"/>
        </w:rPr>
      </w:pPr>
      <w:r w:rsidRPr="0029445C">
        <w:rPr>
          <w:b/>
          <w:bCs/>
          <w:sz w:val="24"/>
          <w:szCs w:val="24"/>
          <w:lang w:val="es-CR"/>
        </w:rPr>
        <w:t xml:space="preserve">2.1.2 Enfermedades infecciosas respiratorias agudas </w:t>
      </w:r>
    </w:p>
    <w:p w14:paraId="57EA8631" w14:textId="77777777" w:rsidR="00650D08" w:rsidRPr="0029445C" w:rsidRDefault="00650D08" w:rsidP="00F64048">
      <w:pPr>
        <w:jc w:val="both"/>
        <w:rPr>
          <w:b/>
          <w:bCs/>
          <w:sz w:val="24"/>
          <w:szCs w:val="24"/>
          <w:lang w:val="es-CR"/>
        </w:rPr>
      </w:pPr>
    </w:p>
    <w:p w14:paraId="2F78533A" w14:textId="4BF7A4FA" w:rsidR="00A02663" w:rsidRPr="0029445C" w:rsidRDefault="00A02663" w:rsidP="00F64048">
      <w:pPr>
        <w:jc w:val="both"/>
        <w:rPr>
          <w:sz w:val="24"/>
          <w:szCs w:val="24"/>
          <w:lang w:val="es-CR"/>
        </w:rPr>
      </w:pPr>
      <w:r w:rsidRPr="0029445C">
        <w:rPr>
          <w:sz w:val="24"/>
          <w:szCs w:val="24"/>
          <w:lang w:val="es-CR"/>
        </w:rPr>
        <w:t>Las (</w:t>
      </w:r>
      <w:proofErr w:type="spellStart"/>
      <w:r w:rsidR="00650D08" w:rsidRPr="0029445C">
        <w:rPr>
          <w:sz w:val="24"/>
          <w:szCs w:val="24"/>
          <w:lang w:val="es-CR"/>
        </w:rPr>
        <w:t>IRAs</w:t>
      </w:r>
      <w:proofErr w:type="spellEnd"/>
      <w:r w:rsidRPr="0029445C">
        <w:rPr>
          <w:sz w:val="24"/>
          <w:szCs w:val="24"/>
          <w:lang w:val="es-CR"/>
        </w:rPr>
        <w:t>) forma</w:t>
      </w:r>
      <w:r w:rsidR="007146CF" w:rsidRPr="0029445C">
        <w:rPr>
          <w:sz w:val="24"/>
          <w:szCs w:val="24"/>
          <w:lang w:val="es-CR"/>
        </w:rPr>
        <w:t>n</w:t>
      </w:r>
      <w:r w:rsidRPr="0029445C">
        <w:rPr>
          <w:sz w:val="24"/>
          <w:szCs w:val="24"/>
          <w:lang w:val="es-CR"/>
        </w:rPr>
        <w:t xml:space="preserve"> parte del grupo de enfermedades del sistema respiratorio</w:t>
      </w:r>
      <w:r w:rsidR="00E6553D">
        <w:rPr>
          <w:sz w:val="24"/>
          <w:szCs w:val="24"/>
          <w:lang w:val="es-CR"/>
        </w:rPr>
        <w:t>, é</w:t>
      </w:r>
      <w:r w:rsidRPr="0029445C">
        <w:rPr>
          <w:sz w:val="24"/>
          <w:szCs w:val="24"/>
          <w:lang w:val="es-CR"/>
        </w:rPr>
        <w:t xml:space="preserve">stas son causadas por diversos factores en los cuales se encuentran los virus y bacterias. Las </w:t>
      </w:r>
      <w:proofErr w:type="spellStart"/>
      <w:r w:rsidR="00650D08" w:rsidRPr="0029445C">
        <w:rPr>
          <w:sz w:val="24"/>
          <w:szCs w:val="24"/>
          <w:lang w:val="es-CR"/>
        </w:rPr>
        <w:t>IRAs</w:t>
      </w:r>
      <w:proofErr w:type="spellEnd"/>
      <w:r w:rsidRPr="0029445C">
        <w:rPr>
          <w:sz w:val="24"/>
          <w:szCs w:val="24"/>
          <w:lang w:val="es-CR"/>
        </w:rPr>
        <w:t xml:space="preserve"> comienzan de forma repentina y duran un par de semanas. Este tipo de enfermedad es de las más comunes a nivel mundial y</w:t>
      </w:r>
      <w:r w:rsidR="00E6553D">
        <w:rPr>
          <w:sz w:val="24"/>
          <w:szCs w:val="24"/>
          <w:lang w:val="es-CR"/>
        </w:rPr>
        <w:t>,</w:t>
      </w:r>
      <w:r w:rsidRPr="0029445C">
        <w:rPr>
          <w:sz w:val="24"/>
          <w:szCs w:val="24"/>
          <w:lang w:val="es-CR"/>
        </w:rPr>
        <w:t xml:space="preserve"> por ende</w:t>
      </w:r>
      <w:r w:rsidR="00E6553D">
        <w:rPr>
          <w:sz w:val="24"/>
          <w:szCs w:val="24"/>
          <w:lang w:val="es-CR"/>
        </w:rPr>
        <w:t>,</w:t>
      </w:r>
      <w:r w:rsidRPr="0029445C">
        <w:rPr>
          <w:sz w:val="24"/>
          <w:szCs w:val="24"/>
          <w:lang w:val="es-CR"/>
        </w:rPr>
        <w:t xml:space="preserve"> </w:t>
      </w:r>
      <w:r w:rsidR="00E6553D">
        <w:rPr>
          <w:sz w:val="24"/>
          <w:szCs w:val="24"/>
          <w:lang w:val="es-CR"/>
        </w:rPr>
        <w:t xml:space="preserve">es </w:t>
      </w:r>
      <w:r w:rsidRPr="0029445C">
        <w:rPr>
          <w:sz w:val="24"/>
          <w:szCs w:val="24"/>
          <w:lang w:val="es-CR"/>
        </w:rPr>
        <w:t xml:space="preserve">importante </w:t>
      </w:r>
      <w:r w:rsidR="00E6553D">
        <w:rPr>
          <w:sz w:val="24"/>
          <w:szCs w:val="24"/>
          <w:lang w:val="es-CR"/>
        </w:rPr>
        <w:t xml:space="preserve">su </w:t>
      </w:r>
      <w:r w:rsidRPr="0029445C">
        <w:rPr>
          <w:sz w:val="24"/>
          <w:szCs w:val="24"/>
          <w:lang w:val="es-CR"/>
        </w:rPr>
        <w:t>estudio en cada país. Este tipo de enfermedad inicia con un cuadro de resfriados leves, pero esta situación se puede tornar más difícil y puede llegar a convertirse en una neumonía</w:t>
      </w:r>
      <w:r w:rsidR="004943D8" w:rsidRPr="0029445C">
        <w:rPr>
          <w:sz w:val="24"/>
          <w:szCs w:val="24"/>
          <w:lang w:val="es-CR"/>
        </w:rPr>
        <w:t xml:space="preserve"> (</w:t>
      </w:r>
      <w:r w:rsidR="00925B92" w:rsidRPr="0029445C">
        <w:rPr>
          <w:color w:val="4472C4" w:themeColor="accent1"/>
          <w:sz w:val="24"/>
          <w:szCs w:val="24"/>
          <w:lang w:val="es-CR"/>
        </w:rPr>
        <w:t>Organización Panamericana</w:t>
      </w:r>
      <w:r w:rsidR="00646C82" w:rsidRPr="0029445C">
        <w:rPr>
          <w:color w:val="4472C4" w:themeColor="accent1"/>
          <w:sz w:val="24"/>
          <w:szCs w:val="24"/>
          <w:lang w:val="es-CR"/>
        </w:rPr>
        <w:t xml:space="preserve"> de la Salud [</w:t>
      </w:r>
      <w:r w:rsidR="007A4DDA" w:rsidRPr="0029445C">
        <w:rPr>
          <w:color w:val="4472C4" w:themeColor="accent1"/>
          <w:sz w:val="24"/>
          <w:szCs w:val="24"/>
          <w:lang w:val="es-CR"/>
        </w:rPr>
        <w:t>OPS]</w:t>
      </w:r>
      <w:r w:rsidR="00F27B77" w:rsidRPr="0029445C">
        <w:rPr>
          <w:color w:val="4472C4" w:themeColor="accent1"/>
          <w:sz w:val="24"/>
          <w:szCs w:val="24"/>
          <w:lang w:val="es-CR"/>
        </w:rPr>
        <w:t>, 1992</w:t>
      </w:r>
      <w:r w:rsidR="00C6461F" w:rsidRPr="0029445C">
        <w:rPr>
          <w:sz w:val="24"/>
          <w:szCs w:val="24"/>
          <w:lang w:val="es-CR"/>
        </w:rPr>
        <w:t>)</w:t>
      </w:r>
      <w:r w:rsidRPr="0029445C">
        <w:rPr>
          <w:sz w:val="24"/>
          <w:szCs w:val="24"/>
          <w:lang w:val="es-CR"/>
        </w:rPr>
        <w:t xml:space="preserve">. </w:t>
      </w:r>
    </w:p>
    <w:p w14:paraId="361DA9BE" w14:textId="77777777" w:rsidR="00A02663" w:rsidRPr="0029445C" w:rsidRDefault="00A02663" w:rsidP="00F64048">
      <w:pPr>
        <w:jc w:val="both"/>
        <w:rPr>
          <w:b/>
          <w:sz w:val="24"/>
          <w:szCs w:val="24"/>
          <w:lang w:val="es-CR"/>
        </w:rPr>
      </w:pPr>
    </w:p>
    <w:p w14:paraId="2B05B76A" w14:textId="58899778" w:rsidR="00A02663" w:rsidRPr="0029445C" w:rsidRDefault="00A02663" w:rsidP="00F64048">
      <w:pPr>
        <w:pStyle w:val="Prrafodelista"/>
        <w:numPr>
          <w:ilvl w:val="0"/>
          <w:numId w:val="1"/>
        </w:numPr>
        <w:ind w:left="284" w:hanging="284"/>
        <w:jc w:val="both"/>
        <w:rPr>
          <w:b/>
          <w:bCs/>
          <w:sz w:val="24"/>
          <w:szCs w:val="24"/>
          <w:lang w:val="es-CR"/>
        </w:rPr>
      </w:pPr>
      <w:r w:rsidRPr="0029445C">
        <w:rPr>
          <w:b/>
          <w:bCs/>
          <w:sz w:val="24"/>
          <w:szCs w:val="24"/>
          <w:lang w:val="es-CR"/>
        </w:rPr>
        <w:t>Metodología</w:t>
      </w:r>
    </w:p>
    <w:p w14:paraId="155A2BBC" w14:textId="77777777" w:rsidR="00A02663" w:rsidRPr="0029445C" w:rsidRDefault="00A02663" w:rsidP="00F64048">
      <w:pPr>
        <w:jc w:val="both"/>
        <w:rPr>
          <w:b/>
          <w:bCs/>
          <w:sz w:val="24"/>
          <w:szCs w:val="24"/>
          <w:lang w:val="es-CR"/>
        </w:rPr>
      </w:pPr>
    </w:p>
    <w:p w14:paraId="3F4C970D" w14:textId="1CBEAFA1" w:rsidR="00A02663" w:rsidRPr="0029445C" w:rsidRDefault="00A02663" w:rsidP="00F64048">
      <w:pPr>
        <w:ind w:left="426" w:hanging="426"/>
        <w:jc w:val="both"/>
        <w:rPr>
          <w:b/>
          <w:bCs/>
          <w:sz w:val="24"/>
          <w:szCs w:val="24"/>
          <w:lang w:val="es-CR"/>
        </w:rPr>
      </w:pPr>
      <w:r w:rsidRPr="0029445C">
        <w:rPr>
          <w:b/>
          <w:bCs/>
          <w:sz w:val="24"/>
          <w:szCs w:val="24"/>
          <w:lang w:val="es-CR"/>
        </w:rPr>
        <w:t>3.1</w:t>
      </w:r>
      <w:r w:rsidR="003C3D20" w:rsidRPr="0029445C">
        <w:rPr>
          <w:b/>
          <w:bCs/>
          <w:sz w:val="24"/>
          <w:szCs w:val="24"/>
          <w:lang w:val="es-CR"/>
        </w:rPr>
        <w:tab/>
      </w:r>
      <w:r w:rsidRPr="0029445C">
        <w:rPr>
          <w:b/>
          <w:bCs/>
          <w:sz w:val="24"/>
          <w:szCs w:val="24"/>
          <w:lang w:val="es-CR"/>
        </w:rPr>
        <w:t>Área de estudio</w:t>
      </w:r>
    </w:p>
    <w:p w14:paraId="19114E63" w14:textId="77777777" w:rsidR="00650D08" w:rsidRPr="0029445C" w:rsidRDefault="00650D08" w:rsidP="00F64048">
      <w:pPr>
        <w:jc w:val="both"/>
        <w:rPr>
          <w:b/>
          <w:bCs/>
          <w:sz w:val="24"/>
          <w:szCs w:val="24"/>
          <w:lang w:val="es-CR"/>
        </w:rPr>
      </w:pPr>
    </w:p>
    <w:p w14:paraId="784B99B2" w14:textId="5C4751D5" w:rsidR="00A02663" w:rsidRPr="0029445C" w:rsidRDefault="00A02663" w:rsidP="00F64048">
      <w:pPr>
        <w:jc w:val="both"/>
        <w:rPr>
          <w:sz w:val="24"/>
          <w:szCs w:val="24"/>
          <w:lang w:val="es-CR"/>
        </w:rPr>
      </w:pPr>
      <w:r w:rsidRPr="0029445C">
        <w:rPr>
          <w:sz w:val="24"/>
          <w:szCs w:val="24"/>
          <w:lang w:val="es-CR"/>
        </w:rPr>
        <w:t xml:space="preserve">La ciudad de Guadalajara es la capital del </w:t>
      </w:r>
      <w:r w:rsidR="00E6553D">
        <w:rPr>
          <w:sz w:val="24"/>
          <w:szCs w:val="24"/>
          <w:lang w:val="es-CR"/>
        </w:rPr>
        <w:t>E</w:t>
      </w:r>
      <w:r w:rsidRPr="0029445C">
        <w:rPr>
          <w:sz w:val="24"/>
          <w:szCs w:val="24"/>
          <w:lang w:val="es-CR"/>
        </w:rPr>
        <w:t xml:space="preserve">stado de Jalisco y forma parte de la Zona Metropolitana de Guadalajara (ZMG), ubicada en la región “Centro” del </w:t>
      </w:r>
      <w:r w:rsidR="00E6553D">
        <w:rPr>
          <w:sz w:val="24"/>
          <w:szCs w:val="24"/>
          <w:lang w:val="es-CR"/>
        </w:rPr>
        <w:t>E</w:t>
      </w:r>
      <w:r w:rsidRPr="0029445C">
        <w:rPr>
          <w:sz w:val="24"/>
          <w:szCs w:val="24"/>
          <w:lang w:val="es-CR"/>
        </w:rPr>
        <w:t xml:space="preserve">stado, en las coordenadas 20° 36’ 40” a los 20° 45’ 00” de altitud norte y 103° 16’ 00” a los 103° 24’ 00” de longitud oeste, a una altura de 1 580 msnm.  </w:t>
      </w:r>
      <w:r w:rsidR="00E6553D">
        <w:rPr>
          <w:sz w:val="24"/>
          <w:szCs w:val="24"/>
          <w:lang w:val="es-CR"/>
        </w:rPr>
        <w:t>L</w:t>
      </w:r>
      <w:r w:rsidRPr="0029445C">
        <w:rPr>
          <w:sz w:val="24"/>
          <w:szCs w:val="24"/>
          <w:lang w:val="es-CR"/>
        </w:rPr>
        <w:t>imita al norte con Zapopan e Ixtlahuacán del Río, al oriente con Tonalá y Zapotlanejo, al sur con Tlaquepaque y al poniente con Zapopan</w:t>
      </w:r>
      <w:r w:rsidR="00E6553D">
        <w:rPr>
          <w:b/>
          <w:bCs/>
          <w:sz w:val="24"/>
          <w:szCs w:val="24"/>
          <w:lang w:val="es-CR"/>
        </w:rPr>
        <w:t xml:space="preserve"> (</w:t>
      </w:r>
      <w:r w:rsidR="00E6553D" w:rsidRPr="0029445C">
        <w:rPr>
          <w:b/>
          <w:bCs/>
          <w:sz w:val="24"/>
          <w:szCs w:val="24"/>
          <w:lang w:val="es-CR"/>
        </w:rPr>
        <w:t>Figura 1</w:t>
      </w:r>
      <w:r w:rsidR="00E6553D">
        <w:rPr>
          <w:b/>
          <w:bCs/>
          <w:sz w:val="24"/>
          <w:szCs w:val="24"/>
          <w:lang w:val="es-CR"/>
        </w:rPr>
        <w:t>).</w:t>
      </w:r>
      <w:r w:rsidR="00E6553D" w:rsidRPr="0029445C">
        <w:rPr>
          <w:sz w:val="24"/>
          <w:szCs w:val="24"/>
          <w:lang w:val="es-CR"/>
        </w:rPr>
        <w:t xml:space="preserve"> </w:t>
      </w:r>
      <w:r w:rsidRPr="0029445C">
        <w:rPr>
          <w:sz w:val="24"/>
          <w:szCs w:val="24"/>
          <w:lang w:val="es-CR"/>
        </w:rPr>
        <w:t xml:space="preserve"> </w:t>
      </w:r>
    </w:p>
    <w:p w14:paraId="441CEBC6" w14:textId="6DED40EF" w:rsidR="00A02663" w:rsidRPr="0029445C" w:rsidRDefault="00A02663" w:rsidP="00F64048">
      <w:pPr>
        <w:rPr>
          <w:bCs/>
          <w:iCs/>
          <w:sz w:val="24"/>
          <w:szCs w:val="24"/>
          <w:lang w:val="es-CR"/>
        </w:rPr>
      </w:pPr>
      <w:r w:rsidRPr="0029445C">
        <w:rPr>
          <w:noProof/>
          <w:lang w:val="en-US"/>
        </w:rPr>
        <w:lastRenderedPageBreak/>
        <w:drawing>
          <wp:anchor distT="0" distB="0" distL="114300" distR="114300" simplePos="0" relativeHeight="251658240" behindDoc="0" locked="0" layoutInCell="1" allowOverlap="1" wp14:anchorId="05419F5B" wp14:editId="1ABE8253">
            <wp:simplePos x="897890" y="1080770"/>
            <wp:positionH relativeFrom="margin">
              <wp:align>center</wp:align>
            </wp:positionH>
            <wp:positionV relativeFrom="margin">
              <wp:align>top</wp:align>
            </wp:positionV>
            <wp:extent cx="6087110" cy="3543300"/>
            <wp:effectExtent l="0" t="0" r="889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87110" cy="3543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445C">
        <w:rPr>
          <w:b/>
          <w:iCs/>
          <w:sz w:val="24"/>
          <w:szCs w:val="24"/>
          <w:lang w:val="es-CR"/>
        </w:rPr>
        <w:t xml:space="preserve">Figura 1. </w:t>
      </w:r>
      <w:r w:rsidRPr="0029445C">
        <w:rPr>
          <w:bCs/>
          <w:iCs/>
          <w:sz w:val="24"/>
          <w:szCs w:val="24"/>
          <w:lang w:val="es-CR"/>
        </w:rPr>
        <w:t>Localización de la ciudad de Guadalajara</w:t>
      </w:r>
      <w:r w:rsidR="00831567" w:rsidRPr="0029445C">
        <w:rPr>
          <w:bCs/>
          <w:iCs/>
          <w:sz w:val="24"/>
          <w:szCs w:val="24"/>
          <w:lang w:val="es-CR"/>
        </w:rPr>
        <w:t>.</w:t>
      </w:r>
      <w:r w:rsidRPr="0029445C">
        <w:rPr>
          <w:bCs/>
          <w:iCs/>
          <w:sz w:val="24"/>
          <w:szCs w:val="24"/>
          <w:lang w:val="es-CR"/>
        </w:rPr>
        <w:t xml:space="preserve"> </w:t>
      </w:r>
    </w:p>
    <w:p w14:paraId="248DD1E4" w14:textId="4A0CF3AE" w:rsidR="00A02663" w:rsidRPr="00AE02B0" w:rsidRDefault="00A02663" w:rsidP="00F64048">
      <w:pPr>
        <w:jc w:val="both"/>
        <w:rPr>
          <w:b/>
          <w:i/>
          <w:sz w:val="24"/>
          <w:szCs w:val="24"/>
          <w:lang w:val="en-US"/>
        </w:rPr>
      </w:pPr>
      <w:r w:rsidRPr="00AE02B0">
        <w:rPr>
          <w:b/>
          <w:i/>
          <w:sz w:val="24"/>
          <w:szCs w:val="24"/>
          <w:lang w:val="en-US"/>
        </w:rPr>
        <w:t xml:space="preserve">Figure 1. </w:t>
      </w:r>
      <w:r w:rsidRPr="00AE02B0">
        <w:rPr>
          <w:bCs/>
          <w:i/>
          <w:sz w:val="24"/>
          <w:szCs w:val="24"/>
          <w:lang w:val="en-US"/>
        </w:rPr>
        <w:t>Location of the city of Guadalajara</w:t>
      </w:r>
      <w:r w:rsidR="00831567" w:rsidRPr="00AE02B0">
        <w:rPr>
          <w:bCs/>
          <w:i/>
          <w:sz w:val="24"/>
          <w:szCs w:val="24"/>
          <w:lang w:val="en-US"/>
        </w:rPr>
        <w:t>.</w:t>
      </w:r>
    </w:p>
    <w:p w14:paraId="6FB9CBD3" w14:textId="77777777" w:rsidR="00A02663" w:rsidRPr="00AE02B0" w:rsidRDefault="00A02663" w:rsidP="00F64048">
      <w:pPr>
        <w:rPr>
          <w:lang w:val="en-US"/>
        </w:rPr>
      </w:pPr>
    </w:p>
    <w:p w14:paraId="45CD601A" w14:textId="47F8F2C6" w:rsidR="00A02663" w:rsidRPr="0029445C" w:rsidRDefault="00A02663" w:rsidP="00F64048">
      <w:pPr>
        <w:jc w:val="both"/>
        <w:rPr>
          <w:b/>
          <w:bCs/>
          <w:sz w:val="24"/>
          <w:szCs w:val="24"/>
          <w:lang w:val="es-CR"/>
        </w:rPr>
      </w:pPr>
      <w:r w:rsidRPr="0029445C">
        <w:rPr>
          <w:b/>
          <w:bCs/>
          <w:sz w:val="24"/>
          <w:szCs w:val="24"/>
          <w:lang w:val="es-CR"/>
        </w:rPr>
        <w:t xml:space="preserve">3.2 Recopilación de datos </w:t>
      </w:r>
    </w:p>
    <w:p w14:paraId="3486625C" w14:textId="77777777" w:rsidR="00650D08" w:rsidRPr="0029445C" w:rsidRDefault="00650D08" w:rsidP="00F64048">
      <w:pPr>
        <w:jc w:val="both"/>
        <w:rPr>
          <w:b/>
          <w:bCs/>
          <w:sz w:val="24"/>
          <w:szCs w:val="24"/>
          <w:lang w:val="es-CR"/>
        </w:rPr>
      </w:pPr>
    </w:p>
    <w:p w14:paraId="72ECA86C" w14:textId="0A3CC747" w:rsidR="00A02663" w:rsidRPr="0029445C" w:rsidRDefault="00A02663" w:rsidP="00F64048">
      <w:pPr>
        <w:jc w:val="both"/>
        <w:rPr>
          <w:sz w:val="24"/>
          <w:szCs w:val="24"/>
          <w:lang w:val="es-CR"/>
        </w:rPr>
      </w:pPr>
      <w:r w:rsidRPr="0029445C">
        <w:rPr>
          <w:sz w:val="24"/>
          <w:szCs w:val="24"/>
          <w:lang w:val="es-CR"/>
        </w:rPr>
        <w:t xml:space="preserve">La ciudad de Guadalajara tiene una estación de monitoreo atmosférico dentro del SIMAJ </w:t>
      </w:r>
      <w:r w:rsidRPr="0029445C">
        <w:rPr>
          <w:b/>
          <w:bCs/>
          <w:sz w:val="24"/>
          <w:szCs w:val="24"/>
          <w:lang w:val="es-CR"/>
        </w:rPr>
        <w:t>(Cuadro 2)</w:t>
      </w:r>
      <w:r w:rsidRPr="0029445C">
        <w:rPr>
          <w:sz w:val="24"/>
          <w:szCs w:val="24"/>
          <w:lang w:val="es-CR"/>
        </w:rPr>
        <w:t xml:space="preserve"> de las cuales se toman las primeras 26 semanas del 2018 (</w:t>
      </w:r>
      <w:r w:rsidR="00650D08" w:rsidRPr="0029445C">
        <w:rPr>
          <w:sz w:val="24"/>
          <w:szCs w:val="24"/>
          <w:lang w:val="es-CR"/>
        </w:rPr>
        <w:t>e</w:t>
      </w:r>
      <w:r w:rsidRPr="0029445C">
        <w:rPr>
          <w:sz w:val="24"/>
          <w:szCs w:val="24"/>
          <w:lang w:val="es-CR"/>
        </w:rPr>
        <w:t>nero-</w:t>
      </w:r>
      <w:r w:rsidR="00650D08" w:rsidRPr="0029445C">
        <w:rPr>
          <w:sz w:val="24"/>
          <w:szCs w:val="24"/>
          <w:lang w:val="es-CR"/>
        </w:rPr>
        <w:t>j</w:t>
      </w:r>
      <w:r w:rsidRPr="0029445C">
        <w:rPr>
          <w:sz w:val="24"/>
          <w:szCs w:val="24"/>
          <w:lang w:val="es-CR"/>
        </w:rPr>
        <w:t>unio)</w:t>
      </w:r>
      <w:r w:rsidR="00E6553D">
        <w:rPr>
          <w:sz w:val="24"/>
          <w:szCs w:val="24"/>
          <w:lang w:val="es-CR"/>
        </w:rPr>
        <w:t>,</w:t>
      </w:r>
      <w:r w:rsidRPr="0029445C">
        <w:rPr>
          <w:sz w:val="24"/>
          <w:szCs w:val="24"/>
          <w:lang w:val="es-CR"/>
        </w:rPr>
        <w:t xml:space="preserve"> ya que el CEVE del </w:t>
      </w:r>
      <w:r w:rsidR="00E6553D">
        <w:rPr>
          <w:sz w:val="24"/>
          <w:szCs w:val="24"/>
          <w:lang w:val="es-CR"/>
        </w:rPr>
        <w:t>E</w:t>
      </w:r>
      <w:r w:rsidRPr="0029445C">
        <w:rPr>
          <w:sz w:val="24"/>
          <w:szCs w:val="24"/>
          <w:lang w:val="es-CR"/>
        </w:rPr>
        <w:t>stado de Jalisco dej</w:t>
      </w:r>
      <w:r w:rsidR="00E6553D">
        <w:rPr>
          <w:sz w:val="24"/>
          <w:szCs w:val="24"/>
          <w:lang w:val="es-CR"/>
        </w:rPr>
        <w:t>ó</w:t>
      </w:r>
      <w:r w:rsidRPr="0029445C">
        <w:rPr>
          <w:sz w:val="24"/>
          <w:szCs w:val="24"/>
          <w:lang w:val="es-CR"/>
        </w:rPr>
        <w:t xml:space="preserve"> de reportar los casos de </w:t>
      </w:r>
      <w:proofErr w:type="spellStart"/>
      <w:r w:rsidR="00650D08" w:rsidRPr="0029445C">
        <w:rPr>
          <w:sz w:val="24"/>
          <w:szCs w:val="24"/>
          <w:lang w:val="es-CR"/>
        </w:rPr>
        <w:t>IRAs</w:t>
      </w:r>
      <w:proofErr w:type="spellEnd"/>
      <w:r w:rsidRPr="0029445C">
        <w:rPr>
          <w:sz w:val="24"/>
          <w:szCs w:val="24"/>
          <w:lang w:val="es-CR"/>
        </w:rPr>
        <w:t xml:space="preserve"> a partir de estos meses. La estación de monitoreo cuenta con datos de carbón negro, dióxido de azufre, dióxido de nitrógeno, dirección y velocidad del viento, humedad relativa, monóxido de carbono, óxido nítrico, óxidos de nitrógeno, ozono, partículas menores a 10 y 2.5 micras, precipitación pluvial, radiación ultravioleta, radiación solar y temperatura. De contamin</w:t>
      </w:r>
      <w:r w:rsidR="00554B1F">
        <w:rPr>
          <w:sz w:val="24"/>
          <w:szCs w:val="24"/>
          <w:lang w:val="es-CR"/>
        </w:rPr>
        <w:t>an</w:t>
      </w:r>
      <w:r w:rsidR="00E6553D">
        <w:rPr>
          <w:sz w:val="24"/>
          <w:szCs w:val="24"/>
          <w:lang w:val="es-CR"/>
        </w:rPr>
        <w:t>t</w:t>
      </w:r>
      <w:r w:rsidRPr="0029445C">
        <w:rPr>
          <w:sz w:val="24"/>
          <w:szCs w:val="24"/>
          <w:lang w:val="es-CR"/>
        </w:rPr>
        <w:t>es atmosféricos que la estación monitorea solo se toman los contaminantes regulados por la normatividad mexicana.</w:t>
      </w:r>
    </w:p>
    <w:p w14:paraId="7C063569" w14:textId="77777777" w:rsidR="00A02663" w:rsidRPr="0029445C" w:rsidRDefault="00A02663" w:rsidP="00F64048">
      <w:pPr>
        <w:jc w:val="both"/>
        <w:rPr>
          <w:sz w:val="24"/>
          <w:szCs w:val="24"/>
          <w:lang w:val="es-CR"/>
        </w:rPr>
      </w:pPr>
    </w:p>
    <w:p w14:paraId="153BF8DB" w14:textId="77777777" w:rsidR="00A02663" w:rsidRPr="0029445C" w:rsidRDefault="00A02663" w:rsidP="00F64048">
      <w:pPr>
        <w:ind w:left="567"/>
        <w:jc w:val="both"/>
        <w:rPr>
          <w:iCs/>
          <w:sz w:val="24"/>
          <w:szCs w:val="24"/>
          <w:lang w:val="es-CR"/>
        </w:rPr>
      </w:pPr>
      <w:r w:rsidRPr="0029445C">
        <w:rPr>
          <w:b/>
          <w:iCs/>
          <w:sz w:val="24"/>
          <w:szCs w:val="24"/>
          <w:lang w:val="es-CR"/>
        </w:rPr>
        <w:t>Cuadro 2.</w:t>
      </w:r>
      <w:r w:rsidRPr="0029445C">
        <w:rPr>
          <w:iCs/>
          <w:sz w:val="24"/>
          <w:szCs w:val="24"/>
          <w:lang w:val="es-CR"/>
        </w:rPr>
        <w:t xml:space="preserve"> Descripción de la estación de monitoreo de la ciudad de Guadalajara  </w:t>
      </w:r>
    </w:p>
    <w:p w14:paraId="38C698D7" w14:textId="77777777" w:rsidR="00A02663" w:rsidRPr="00AE02B0" w:rsidRDefault="00A02663" w:rsidP="00F64048">
      <w:pPr>
        <w:ind w:left="567"/>
        <w:jc w:val="both"/>
        <w:rPr>
          <w:b/>
          <w:bCs/>
          <w:i/>
          <w:sz w:val="24"/>
          <w:szCs w:val="24"/>
          <w:lang w:val="en-US"/>
        </w:rPr>
      </w:pPr>
      <w:r w:rsidRPr="00AE02B0">
        <w:rPr>
          <w:b/>
          <w:bCs/>
          <w:i/>
          <w:sz w:val="24"/>
          <w:szCs w:val="24"/>
          <w:lang w:val="en-US"/>
        </w:rPr>
        <w:t xml:space="preserve">Table 2.  </w:t>
      </w:r>
      <w:r w:rsidRPr="00AE02B0">
        <w:rPr>
          <w:i/>
          <w:sz w:val="24"/>
          <w:szCs w:val="24"/>
          <w:lang w:val="en-US"/>
        </w:rPr>
        <w:t>Description of the monitoring station of the city of Guadalajara</w:t>
      </w:r>
    </w:p>
    <w:p w14:paraId="35E23B2F" w14:textId="77777777" w:rsidR="00A02663" w:rsidRPr="00AE02B0" w:rsidRDefault="00A02663" w:rsidP="00F64048">
      <w:pPr>
        <w:jc w:val="both"/>
        <w:rPr>
          <w:sz w:val="24"/>
          <w:szCs w:val="24"/>
          <w:lang w:val="en-U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7"/>
        <w:gridCol w:w="5660"/>
      </w:tblGrid>
      <w:tr w:rsidR="00A02663" w:rsidRPr="0029445C" w14:paraId="6E1A0561" w14:textId="77777777" w:rsidTr="00B06B22">
        <w:trPr>
          <w:jc w:val="center"/>
        </w:trPr>
        <w:tc>
          <w:tcPr>
            <w:tcW w:w="0" w:type="auto"/>
            <w:tcBorders>
              <w:top w:val="single" w:sz="4" w:space="0" w:color="auto"/>
              <w:bottom w:val="single" w:sz="4" w:space="0" w:color="auto"/>
            </w:tcBorders>
          </w:tcPr>
          <w:p w14:paraId="43055410" w14:textId="77777777" w:rsidR="00A02663" w:rsidRPr="0029445C" w:rsidRDefault="00A02663" w:rsidP="00F64048">
            <w:pPr>
              <w:jc w:val="center"/>
              <w:rPr>
                <w:b/>
                <w:bCs/>
                <w:lang w:val="es-CR"/>
              </w:rPr>
            </w:pPr>
            <w:r w:rsidRPr="0029445C">
              <w:rPr>
                <w:b/>
                <w:bCs/>
                <w:lang w:val="es-CR"/>
              </w:rPr>
              <w:t>Estación: Centro (CEN)</w:t>
            </w:r>
          </w:p>
        </w:tc>
        <w:tc>
          <w:tcPr>
            <w:tcW w:w="0" w:type="auto"/>
            <w:tcBorders>
              <w:top w:val="single" w:sz="4" w:space="0" w:color="auto"/>
              <w:bottom w:val="single" w:sz="4" w:space="0" w:color="auto"/>
            </w:tcBorders>
          </w:tcPr>
          <w:p w14:paraId="3E76C96C" w14:textId="023A5792" w:rsidR="00A02663" w:rsidRPr="0029445C" w:rsidRDefault="00A02663" w:rsidP="00F64048">
            <w:pPr>
              <w:jc w:val="center"/>
              <w:rPr>
                <w:b/>
                <w:bCs/>
                <w:lang w:val="es-CR"/>
              </w:rPr>
            </w:pPr>
            <w:r w:rsidRPr="0029445C">
              <w:rPr>
                <w:b/>
                <w:bCs/>
                <w:lang w:val="es-CR"/>
              </w:rPr>
              <w:t>Descripción</w:t>
            </w:r>
          </w:p>
        </w:tc>
      </w:tr>
      <w:tr w:rsidR="00A02663" w:rsidRPr="0029445C" w14:paraId="56C8C244" w14:textId="77777777" w:rsidTr="00B06B22">
        <w:trPr>
          <w:jc w:val="center"/>
        </w:trPr>
        <w:tc>
          <w:tcPr>
            <w:tcW w:w="0" w:type="auto"/>
            <w:tcBorders>
              <w:top w:val="single" w:sz="4" w:space="0" w:color="auto"/>
            </w:tcBorders>
          </w:tcPr>
          <w:p w14:paraId="774D4F93" w14:textId="77777777" w:rsidR="00A02663" w:rsidRPr="0029445C" w:rsidRDefault="00A02663" w:rsidP="00F64048">
            <w:pPr>
              <w:rPr>
                <w:lang w:val="es-CR"/>
              </w:rPr>
            </w:pPr>
            <w:r w:rsidRPr="0029445C">
              <w:rPr>
                <w:lang w:val="es-CR"/>
              </w:rPr>
              <w:t>Sistema de monitoreo</w:t>
            </w:r>
          </w:p>
        </w:tc>
        <w:tc>
          <w:tcPr>
            <w:tcW w:w="0" w:type="auto"/>
            <w:tcBorders>
              <w:top w:val="single" w:sz="4" w:space="0" w:color="auto"/>
            </w:tcBorders>
          </w:tcPr>
          <w:p w14:paraId="6BF2A59F" w14:textId="77777777" w:rsidR="00A02663" w:rsidRPr="0029445C" w:rsidRDefault="00A02663" w:rsidP="00F64048">
            <w:pPr>
              <w:jc w:val="center"/>
              <w:rPr>
                <w:lang w:val="es-CR"/>
              </w:rPr>
            </w:pPr>
            <w:r w:rsidRPr="0029445C">
              <w:rPr>
                <w:lang w:val="es-CR"/>
              </w:rPr>
              <w:t>Jalisco (JAL)</w:t>
            </w:r>
          </w:p>
        </w:tc>
      </w:tr>
      <w:tr w:rsidR="00A02663" w:rsidRPr="0029445C" w14:paraId="451A2F2A" w14:textId="77777777" w:rsidTr="00B06B22">
        <w:trPr>
          <w:jc w:val="center"/>
        </w:trPr>
        <w:tc>
          <w:tcPr>
            <w:tcW w:w="0" w:type="auto"/>
          </w:tcPr>
          <w:p w14:paraId="6ED18E21" w14:textId="77777777" w:rsidR="00A02663" w:rsidRPr="0029445C" w:rsidRDefault="00A02663" w:rsidP="00F64048">
            <w:pPr>
              <w:rPr>
                <w:lang w:val="es-CR"/>
              </w:rPr>
            </w:pPr>
            <w:r w:rsidRPr="0029445C">
              <w:rPr>
                <w:lang w:val="es-CR"/>
              </w:rPr>
              <w:t>Red de monitoreo</w:t>
            </w:r>
          </w:p>
        </w:tc>
        <w:tc>
          <w:tcPr>
            <w:tcW w:w="0" w:type="auto"/>
          </w:tcPr>
          <w:p w14:paraId="7846899C" w14:textId="77777777" w:rsidR="00A02663" w:rsidRPr="0029445C" w:rsidRDefault="00A02663" w:rsidP="00F64048">
            <w:pPr>
              <w:jc w:val="center"/>
              <w:rPr>
                <w:lang w:val="es-CR"/>
              </w:rPr>
            </w:pPr>
            <w:r w:rsidRPr="0029445C">
              <w:rPr>
                <w:lang w:val="es-CR"/>
              </w:rPr>
              <w:t>Guadalajara (GDL)</w:t>
            </w:r>
          </w:p>
        </w:tc>
      </w:tr>
      <w:tr w:rsidR="00A02663" w:rsidRPr="0029445C" w14:paraId="5C243C02" w14:textId="77777777" w:rsidTr="00B06B22">
        <w:trPr>
          <w:jc w:val="center"/>
        </w:trPr>
        <w:tc>
          <w:tcPr>
            <w:tcW w:w="0" w:type="auto"/>
          </w:tcPr>
          <w:p w14:paraId="18904417" w14:textId="77777777" w:rsidR="00A02663" w:rsidRPr="0029445C" w:rsidRDefault="00A02663" w:rsidP="00F64048">
            <w:pPr>
              <w:rPr>
                <w:lang w:val="es-CR"/>
              </w:rPr>
            </w:pPr>
            <w:r w:rsidRPr="0029445C">
              <w:rPr>
                <w:lang w:val="es-CR"/>
              </w:rPr>
              <w:t>Tipo de estación</w:t>
            </w:r>
          </w:p>
        </w:tc>
        <w:tc>
          <w:tcPr>
            <w:tcW w:w="0" w:type="auto"/>
          </w:tcPr>
          <w:p w14:paraId="7190D40F" w14:textId="77777777" w:rsidR="00A02663" w:rsidRPr="0029445C" w:rsidRDefault="00A02663" w:rsidP="00F64048">
            <w:pPr>
              <w:jc w:val="center"/>
              <w:rPr>
                <w:lang w:val="es-CR"/>
              </w:rPr>
            </w:pPr>
            <w:r w:rsidRPr="0029445C">
              <w:rPr>
                <w:lang w:val="es-CR"/>
              </w:rPr>
              <w:t>Automática</w:t>
            </w:r>
          </w:p>
        </w:tc>
      </w:tr>
      <w:tr w:rsidR="00A02663" w:rsidRPr="0029445C" w14:paraId="2C407B12" w14:textId="77777777" w:rsidTr="00B06B22">
        <w:trPr>
          <w:jc w:val="center"/>
        </w:trPr>
        <w:tc>
          <w:tcPr>
            <w:tcW w:w="0" w:type="auto"/>
          </w:tcPr>
          <w:p w14:paraId="751EFC9A" w14:textId="77777777" w:rsidR="00A02663" w:rsidRPr="0029445C" w:rsidRDefault="00A02663" w:rsidP="00F64048">
            <w:pPr>
              <w:rPr>
                <w:lang w:val="es-CR"/>
              </w:rPr>
            </w:pPr>
            <w:r w:rsidRPr="0029445C">
              <w:rPr>
                <w:lang w:val="es-CR"/>
              </w:rPr>
              <w:t>Dirección postal</w:t>
            </w:r>
          </w:p>
        </w:tc>
        <w:tc>
          <w:tcPr>
            <w:tcW w:w="0" w:type="auto"/>
          </w:tcPr>
          <w:p w14:paraId="40CDA505" w14:textId="77777777" w:rsidR="00A02663" w:rsidRPr="0029445C" w:rsidRDefault="00A02663" w:rsidP="00F64048">
            <w:pPr>
              <w:jc w:val="center"/>
              <w:rPr>
                <w:lang w:val="es-CR"/>
              </w:rPr>
            </w:pPr>
            <w:r w:rsidRPr="0029445C">
              <w:rPr>
                <w:lang w:val="es-CR"/>
              </w:rPr>
              <w:t>Colonia: Centro, Estado de Jalisco, Municipio de Guadalajara</w:t>
            </w:r>
          </w:p>
        </w:tc>
      </w:tr>
      <w:tr w:rsidR="00A02663" w:rsidRPr="0029445C" w14:paraId="1A3A06B5" w14:textId="77777777" w:rsidTr="00B06B22">
        <w:trPr>
          <w:jc w:val="center"/>
        </w:trPr>
        <w:tc>
          <w:tcPr>
            <w:tcW w:w="0" w:type="auto"/>
          </w:tcPr>
          <w:p w14:paraId="40BE3B9A" w14:textId="77777777" w:rsidR="00A02663" w:rsidRPr="0029445C" w:rsidRDefault="00A02663" w:rsidP="00F64048">
            <w:pPr>
              <w:rPr>
                <w:lang w:val="es-CR"/>
              </w:rPr>
            </w:pPr>
            <w:r w:rsidRPr="0029445C">
              <w:rPr>
                <w:lang w:val="es-CR"/>
              </w:rPr>
              <w:t>Coordenadas</w:t>
            </w:r>
          </w:p>
        </w:tc>
        <w:tc>
          <w:tcPr>
            <w:tcW w:w="0" w:type="auto"/>
          </w:tcPr>
          <w:p w14:paraId="5D016985" w14:textId="77777777" w:rsidR="00A02663" w:rsidRPr="0029445C" w:rsidRDefault="00A02663" w:rsidP="00F64048">
            <w:pPr>
              <w:jc w:val="center"/>
              <w:rPr>
                <w:lang w:val="es-CR"/>
              </w:rPr>
            </w:pPr>
            <w:r w:rsidRPr="0029445C">
              <w:rPr>
                <w:lang w:val="es-CR"/>
              </w:rPr>
              <w:t>20.67 N, 103.33 O</w:t>
            </w:r>
          </w:p>
        </w:tc>
      </w:tr>
      <w:tr w:rsidR="00A02663" w:rsidRPr="0029445C" w14:paraId="5734F286" w14:textId="77777777" w:rsidTr="00B06B22">
        <w:trPr>
          <w:jc w:val="center"/>
        </w:trPr>
        <w:tc>
          <w:tcPr>
            <w:tcW w:w="0" w:type="auto"/>
          </w:tcPr>
          <w:p w14:paraId="3F201D1A" w14:textId="77777777" w:rsidR="00A02663" w:rsidRPr="0029445C" w:rsidRDefault="00A02663" w:rsidP="00F64048">
            <w:pPr>
              <w:rPr>
                <w:lang w:val="es-CR"/>
              </w:rPr>
            </w:pPr>
            <w:r w:rsidRPr="0029445C">
              <w:rPr>
                <w:lang w:val="es-CR"/>
              </w:rPr>
              <w:t>Altitud</w:t>
            </w:r>
          </w:p>
        </w:tc>
        <w:tc>
          <w:tcPr>
            <w:tcW w:w="0" w:type="auto"/>
          </w:tcPr>
          <w:p w14:paraId="4E0955FF" w14:textId="60B0E0EA" w:rsidR="00A02663" w:rsidRPr="0029445C" w:rsidRDefault="00A02663" w:rsidP="00F64048">
            <w:pPr>
              <w:jc w:val="center"/>
              <w:rPr>
                <w:lang w:val="es-CR"/>
              </w:rPr>
            </w:pPr>
            <w:r w:rsidRPr="0029445C">
              <w:rPr>
                <w:lang w:val="es-CR"/>
              </w:rPr>
              <w:t>1</w:t>
            </w:r>
            <w:r w:rsidR="00650D08" w:rsidRPr="0029445C">
              <w:rPr>
                <w:lang w:val="es-CR"/>
              </w:rPr>
              <w:t xml:space="preserve"> </w:t>
            </w:r>
            <w:r w:rsidRPr="0029445C">
              <w:rPr>
                <w:lang w:val="es-CR"/>
              </w:rPr>
              <w:t>582 m</w:t>
            </w:r>
            <w:r w:rsidR="00650D08" w:rsidRPr="0029445C">
              <w:rPr>
                <w:lang w:val="es-CR"/>
              </w:rPr>
              <w:t xml:space="preserve"> </w:t>
            </w:r>
            <w:proofErr w:type="spellStart"/>
            <w:r w:rsidRPr="0029445C">
              <w:rPr>
                <w:lang w:val="es-CR"/>
              </w:rPr>
              <w:t>s</w:t>
            </w:r>
            <w:r w:rsidR="00650D08" w:rsidRPr="0029445C">
              <w:rPr>
                <w:lang w:val="es-CR"/>
              </w:rPr>
              <w:t>.</w:t>
            </w:r>
            <w:r w:rsidRPr="0029445C">
              <w:rPr>
                <w:lang w:val="es-CR"/>
              </w:rPr>
              <w:t>n</w:t>
            </w:r>
            <w:r w:rsidR="00650D08" w:rsidRPr="0029445C">
              <w:rPr>
                <w:lang w:val="es-CR"/>
              </w:rPr>
              <w:t>.</w:t>
            </w:r>
            <w:r w:rsidRPr="0029445C">
              <w:rPr>
                <w:lang w:val="es-CR"/>
              </w:rPr>
              <w:t>m</w:t>
            </w:r>
            <w:proofErr w:type="spellEnd"/>
            <w:r w:rsidR="00650D08" w:rsidRPr="0029445C">
              <w:rPr>
                <w:lang w:val="es-CR"/>
              </w:rPr>
              <w:t>.</w:t>
            </w:r>
          </w:p>
        </w:tc>
      </w:tr>
      <w:tr w:rsidR="00A02663" w:rsidRPr="0029445C" w14:paraId="5497A5D2" w14:textId="77777777" w:rsidTr="00B06B22">
        <w:trPr>
          <w:jc w:val="center"/>
        </w:trPr>
        <w:tc>
          <w:tcPr>
            <w:tcW w:w="0" w:type="auto"/>
            <w:tcBorders>
              <w:bottom w:val="single" w:sz="4" w:space="0" w:color="auto"/>
            </w:tcBorders>
          </w:tcPr>
          <w:p w14:paraId="2548E52F" w14:textId="77777777" w:rsidR="00A02663" w:rsidRPr="0029445C" w:rsidRDefault="00A02663" w:rsidP="00F64048">
            <w:pPr>
              <w:rPr>
                <w:lang w:val="es-CR"/>
              </w:rPr>
            </w:pPr>
            <w:r w:rsidRPr="0029445C">
              <w:rPr>
                <w:lang w:val="es-CR"/>
              </w:rPr>
              <w:t>Zona horaria</w:t>
            </w:r>
          </w:p>
        </w:tc>
        <w:tc>
          <w:tcPr>
            <w:tcW w:w="0" w:type="auto"/>
            <w:tcBorders>
              <w:bottom w:val="single" w:sz="4" w:space="0" w:color="auto"/>
            </w:tcBorders>
          </w:tcPr>
          <w:p w14:paraId="788D0221" w14:textId="1998DC10" w:rsidR="00A02663" w:rsidRPr="0029445C" w:rsidRDefault="00A02663" w:rsidP="00F64048">
            <w:pPr>
              <w:jc w:val="center"/>
              <w:rPr>
                <w:lang w:val="es-CR"/>
              </w:rPr>
            </w:pPr>
            <w:r w:rsidRPr="0029445C">
              <w:rPr>
                <w:lang w:val="es-CR"/>
              </w:rPr>
              <w:t xml:space="preserve">Tiempo del Centro, UTC-6 (UTC-5 en </w:t>
            </w:r>
            <w:r w:rsidR="00E6553D">
              <w:rPr>
                <w:lang w:val="es-CR"/>
              </w:rPr>
              <w:t>v</w:t>
            </w:r>
            <w:r w:rsidRPr="0029445C">
              <w:rPr>
                <w:lang w:val="es-CR"/>
              </w:rPr>
              <w:t>erano)</w:t>
            </w:r>
          </w:p>
        </w:tc>
      </w:tr>
    </w:tbl>
    <w:p w14:paraId="58C1509D" w14:textId="77777777" w:rsidR="00A02663" w:rsidRPr="0029445C" w:rsidRDefault="00A02663" w:rsidP="00F64048">
      <w:pPr>
        <w:jc w:val="both"/>
        <w:rPr>
          <w:sz w:val="24"/>
          <w:szCs w:val="24"/>
          <w:lang w:val="es-CR"/>
        </w:rPr>
        <w:sectPr w:rsidR="00A02663" w:rsidRPr="0029445C" w:rsidSect="00FE54EF">
          <w:type w:val="continuous"/>
          <w:pgSz w:w="12240" w:h="15840" w:code="1"/>
          <w:pgMar w:top="1440" w:right="1440" w:bottom="1440" w:left="1440" w:header="720" w:footer="720" w:gutter="0"/>
          <w:cols w:space="720"/>
          <w:docGrid w:linePitch="299"/>
        </w:sectPr>
      </w:pPr>
    </w:p>
    <w:p w14:paraId="0B3E8363" w14:textId="7F165E2A" w:rsidR="00A02663" w:rsidRPr="0029445C" w:rsidRDefault="00A02663" w:rsidP="00FE54EF">
      <w:pPr>
        <w:jc w:val="both"/>
        <w:rPr>
          <w:sz w:val="24"/>
          <w:szCs w:val="24"/>
          <w:lang w:val="es-CR"/>
        </w:rPr>
      </w:pPr>
      <w:r w:rsidRPr="00AE02B0">
        <w:rPr>
          <w:sz w:val="24"/>
          <w:szCs w:val="24"/>
          <w:lang w:val="es-CR"/>
        </w:rPr>
        <w:lastRenderedPageBreak/>
        <w:t>El Sistema Nacional de Información de la Calidad del Aire (SINAICA)</w:t>
      </w:r>
      <w:r w:rsidR="005654B2" w:rsidRPr="00AE02B0">
        <w:rPr>
          <w:sz w:val="24"/>
          <w:szCs w:val="24"/>
          <w:lang w:val="es-CR"/>
        </w:rPr>
        <w:t xml:space="preserve"> </w:t>
      </w:r>
      <w:r w:rsidRPr="00AE02B0">
        <w:rPr>
          <w:sz w:val="24"/>
          <w:szCs w:val="24"/>
          <w:lang w:val="es-CR"/>
        </w:rPr>
        <w:t xml:space="preserve">cuenta </w:t>
      </w:r>
      <w:r w:rsidR="005654B2" w:rsidRPr="00AE02B0">
        <w:rPr>
          <w:sz w:val="24"/>
          <w:szCs w:val="24"/>
          <w:lang w:val="es-CR"/>
        </w:rPr>
        <w:t xml:space="preserve">con </w:t>
      </w:r>
      <w:r w:rsidRPr="00AE02B0">
        <w:rPr>
          <w:sz w:val="24"/>
          <w:szCs w:val="24"/>
          <w:lang w:val="es-CR"/>
        </w:rPr>
        <w:t xml:space="preserve">una serie de programas informáticos a disposición </w:t>
      </w:r>
      <w:r w:rsidR="005654B2" w:rsidRPr="00AE02B0">
        <w:rPr>
          <w:sz w:val="24"/>
          <w:szCs w:val="24"/>
          <w:lang w:val="es-CR"/>
        </w:rPr>
        <w:t xml:space="preserve">del </w:t>
      </w:r>
      <w:r w:rsidRPr="00AE02B0">
        <w:rPr>
          <w:sz w:val="24"/>
          <w:szCs w:val="24"/>
          <w:lang w:val="es-CR"/>
        </w:rPr>
        <w:t>público</w:t>
      </w:r>
      <w:r w:rsidR="00E6553D" w:rsidRPr="00AE02B0">
        <w:rPr>
          <w:sz w:val="24"/>
          <w:szCs w:val="24"/>
          <w:lang w:val="es-CR"/>
        </w:rPr>
        <w:t>;</w:t>
      </w:r>
      <w:r w:rsidRPr="00AE02B0">
        <w:rPr>
          <w:sz w:val="24"/>
          <w:szCs w:val="24"/>
          <w:lang w:val="es-CR"/>
        </w:rPr>
        <w:t xml:space="preserve"> dicho sistema está asociado</w:t>
      </w:r>
      <w:r w:rsidR="00E6553D" w:rsidRPr="00AE02B0">
        <w:rPr>
          <w:sz w:val="24"/>
          <w:szCs w:val="24"/>
          <w:lang w:val="es-CR"/>
        </w:rPr>
        <w:t>,</w:t>
      </w:r>
      <w:r w:rsidRPr="00AE02B0">
        <w:rPr>
          <w:sz w:val="24"/>
          <w:szCs w:val="24"/>
          <w:lang w:val="es-CR"/>
        </w:rPr>
        <w:t xml:space="preserve"> de manera directa</w:t>
      </w:r>
      <w:r w:rsidR="00E6553D" w:rsidRPr="00AE02B0">
        <w:rPr>
          <w:sz w:val="24"/>
          <w:szCs w:val="24"/>
          <w:lang w:val="es-CR"/>
        </w:rPr>
        <w:t>,</w:t>
      </w:r>
      <w:r w:rsidRPr="00AE02B0">
        <w:rPr>
          <w:sz w:val="24"/>
          <w:szCs w:val="24"/>
          <w:lang w:val="es-CR"/>
        </w:rPr>
        <w:t xml:space="preserve"> con el Instituto Nacional de Ecología y Cambio Climático (INECC)</w:t>
      </w:r>
      <w:r w:rsidR="00E6553D" w:rsidRPr="00AE02B0">
        <w:rPr>
          <w:sz w:val="24"/>
          <w:szCs w:val="24"/>
          <w:lang w:val="es-CR"/>
        </w:rPr>
        <w:t>. E</w:t>
      </w:r>
      <w:r w:rsidRPr="00AE02B0">
        <w:rPr>
          <w:sz w:val="24"/>
          <w:szCs w:val="24"/>
          <w:lang w:val="es-CR"/>
        </w:rPr>
        <w:t xml:space="preserve">ste sistema </w:t>
      </w:r>
      <w:r w:rsidRPr="0029445C">
        <w:rPr>
          <w:sz w:val="24"/>
          <w:szCs w:val="24"/>
          <w:lang w:val="es-CR"/>
        </w:rPr>
        <w:t>contiene los datos crudos de la calidad del aire, así como las variables meteorológicas en tiempo real a nivel nacional. Con los datos almacenados de la estación de monitoreo de Guadalajara y los datos epidemiológicos del CEVE</w:t>
      </w:r>
      <w:r w:rsidR="00E6553D">
        <w:rPr>
          <w:sz w:val="24"/>
          <w:szCs w:val="24"/>
          <w:lang w:val="es-CR"/>
        </w:rPr>
        <w:t>,</w:t>
      </w:r>
      <w:r w:rsidRPr="0029445C">
        <w:rPr>
          <w:sz w:val="24"/>
          <w:szCs w:val="24"/>
          <w:lang w:val="es-CR"/>
        </w:rPr>
        <w:t xml:space="preserve"> se realizó el </w:t>
      </w:r>
      <w:r w:rsidRPr="0029445C">
        <w:rPr>
          <w:b/>
          <w:bCs/>
          <w:sz w:val="24"/>
          <w:szCs w:val="24"/>
          <w:lang w:val="es-CR"/>
        </w:rPr>
        <w:t>Cuadro 3</w:t>
      </w:r>
      <w:r w:rsidR="00E6553D">
        <w:rPr>
          <w:b/>
          <w:bCs/>
          <w:sz w:val="24"/>
          <w:szCs w:val="24"/>
          <w:lang w:val="es-CR"/>
        </w:rPr>
        <w:t>,</w:t>
      </w:r>
      <w:r w:rsidRPr="0029445C">
        <w:rPr>
          <w:sz w:val="24"/>
          <w:szCs w:val="24"/>
          <w:lang w:val="es-CR"/>
        </w:rPr>
        <w:t xml:space="preserve"> el cual se usa para hacer un análisis estadístico y así analizar la relación entre las </w:t>
      </w:r>
      <w:proofErr w:type="spellStart"/>
      <w:r w:rsidR="00650D08" w:rsidRPr="0029445C">
        <w:rPr>
          <w:sz w:val="24"/>
          <w:szCs w:val="24"/>
          <w:lang w:val="es-CR"/>
        </w:rPr>
        <w:t>IRAs</w:t>
      </w:r>
      <w:proofErr w:type="spellEnd"/>
      <w:r w:rsidRPr="0029445C">
        <w:rPr>
          <w:sz w:val="24"/>
          <w:szCs w:val="24"/>
          <w:lang w:val="es-CR"/>
        </w:rPr>
        <w:t xml:space="preserve"> y los contaminantes atmosféricos criterio en Guadalajara.</w:t>
      </w:r>
    </w:p>
    <w:p w14:paraId="7843131A" w14:textId="77777777" w:rsidR="00A02663" w:rsidRPr="0029445C" w:rsidRDefault="00A02663" w:rsidP="00FE54EF">
      <w:pPr>
        <w:jc w:val="both"/>
        <w:rPr>
          <w:sz w:val="24"/>
          <w:szCs w:val="24"/>
          <w:lang w:val="es-CR"/>
        </w:rPr>
      </w:pPr>
    </w:p>
    <w:p w14:paraId="4040B7BE" w14:textId="70349624" w:rsidR="00A02663" w:rsidRPr="0029445C" w:rsidRDefault="00A02663" w:rsidP="00FE54EF">
      <w:pPr>
        <w:jc w:val="both"/>
        <w:rPr>
          <w:iCs/>
          <w:sz w:val="24"/>
          <w:szCs w:val="24"/>
          <w:lang w:val="es-CR"/>
        </w:rPr>
      </w:pPr>
      <w:r w:rsidRPr="0029445C">
        <w:rPr>
          <w:b/>
          <w:bCs/>
          <w:iCs/>
          <w:sz w:val="24"/>
          <w:szCs w:val="24"/>
          <w:lang w:val="es-CR"/>
        </w:rPr>
        <w:t>Cuadro 3</w:t>
      </w:r>
      <w:r w:rsidRPr="0029445C">
        <w:rPr>
          <w:i/>
          <w:sz w:val="24"/>
          <w:szCs w:val="24"/>
          <w:lang w:val="es-CR"/>
        </w:rPr>
        <w:t xml:space="preserve">. </w:t>
      </w:r>
      <w:r w:rsidRPr="0029445C">
        <w:rPr>
          <w:iCs/>
          <w:sz w:val="24"/>
          <w:szCs w:val="24"/>
          <w:lang w:val="es-CR"/>
        </w:rPr>
        <w:t xml:space="preserve">Registro de casos por </w:t>
      </w:r>
      <w:proofErr w:type="spellStart"/>
      <w:r w:rsidR="00650D08" w:rsidRPr="0029445C">
        <w:rPr>
          <w:iCs/>
          <w:sz w:val="24"/>
          <w:szCs w:val="24"/>
          <w:lang w:val="es-CR"/>
        </w:rPr>
        <w:t>IRAs</w:t>
      </w:r>
      <w:proofErr w:type="spellEnd"/>
      <w:r w:rsidRPr="0029445C">
        <w:rPr>
          <w:iCs/>
          <w:sz w:val="24"/>
          <w:szCs w:val="24"/>
          <w:lang w:val="es-CR"/>
        </w:rPr>
        <w:t xml:space="preserve"> y de concentración de contaminantes atmosféricos </w:t>
      </w:r>
    </w:p>
    <w:p w14:paraId="0DD5D210" w14:textId="77777777" w:rsidR="00A02663" w:rsidRPr="00AE02B0" w:rsidRDefault="00A02663" w:rsidP="00FE54EF">
      <w:pPr>
        <w:jc w:val="both"/>
        <w:rPr>
          <w:i/>
          <w:sz w:val="24"/>
          <w:szCs w:val="24"/>
          <w:lang w:val="en-US"/>
        </w:rPr>
      </w:pPr>
      <w:r w:rsidRPr="00AE02B0">
        <w:rPr>
          <w:b/>
          <w:bCs/>
          <w:i/>
          <w:sz w:val="24"/>
          <w:szCs w:val="24"/>
          <w:lang w:val="en-US"/>
        </w:rPr>
        <w:t>Table 3</w:t>
      </w:r>
      <w:r w:rsidRPr="00AE02B0">
        <w:rPr>
          <w:i/>
          <w:sz w:val="24"/>
          <w:szCs w:val="24"/>
          <w:lang w:val="en-US"/>
        </w:rPr>
        <w:t>. Record of cases by ARIs and concentration of air pollutants</w:t>
      </w:r>
    </w:p>
    <w:p w14:paraId="5EE861B7" w14:textId="77777777" w:rsidR="00A02663" w:rsidRPr="00AE02B0" w:rsidRDefault="00A02663" w:rsidP="00F64048">
      <w:pPr>
        <w:jc w:val="both"/>
        <w:rPr>
          <w:sz w:val="24"/>
          <w:szCs w:val="24"/>
          <w:lang w:val="en-US"/>
        </w:rPr>
      </w:pPr>
    </w:p>
    <w:tbl>
      <w:tblPr>
        <w:tblW w:w="9600" w:type="dxa"/>
        <w:jc w:val="center"/>
        <w:tblCellMar>
          <w:left w:w="70" w:type="dxa"/>
          <w:right w:w="70" w:type="dxa"/>
        </w:tblCellMar>
        <w:tblLook w:val="04A0" w:firstRow="1" w:lastRow="0" w:firstColumn="1" w:lastColumn="0" w:noHBand="0" w:noVBand="1"/>
      </w:tblPr>
      <w:tblGrid>
        <w:gridCol w:w="1200"/>
        <w:gridCol w:w="1200"/>
        <w:gridCol w:w="1200"/>
        <w:gridCol w:w="1200"/>
        <w:gridCol w:w="1200"/>
        <w:gridCol w:w="1200"/>
        <w:gridCol w:w="1200"/>
        <w:gridCol w:w="1200"/>
      </w:tblGrid>
      <w:tr w:rsidR="00A02663" w:rsidRPr="0029445C" w14:paraId="4530F9D3" w14:textId="77777777" w:rsidTr="00961B8F">
        <w:trPr>
          <w:trHeight w:val="390"/>
          <w:jc w:val="center"/>
        </w:trPr>
        <w:tc>
          <w:tcPr>
            <w:tcW w:w="1200" w:type="dxa"/>
            <w:tcBorders>
              <w:top w:val="single" w:sz="4" w:space="0" w:color="auto"/>
              <w:bottom w:val="single" w:sz="4" w:space="0" w:color="auto"/>
            </w:tcBorders>
            <w:shd w:val="clear" w:color="auto" w:fill="auto"/>
            <w:noWrap/>
            <w:vAlign w:val="center"/>
            <w:hideMark/>
          </w:tcPr>
          <w:p w14:paraId="13F98246" w14:textId="77777777" w:rsidR="00A02663" w:rsidRPr="0029445C" w:rsidRDefault="00A02663" w:rsidP="00961B8F">
            <w:pPr>
              <w:jc w:val="center"/>
              <w:rPr>
                <w:b/>
                <w:bCs/>
                <w:color w:val="000000"/>
                <w:lang w:val="es-CR" w:eastAsia="es-MX"/>
              </w:rPr>
            </w:pPr>
            <w:r w:rsidRPr="0029445C">
              <w:rPr>
                <w:b/>
                <w:bCs/>
                <w:color w:val="000000"/>
                <w:lang w:val="es-CR" w:eastAsia="es-MX"/>
              </w:rPr>
              <w:t>Semanas</w:t>
            </w:r>
          </w:p>
        </w:tc>
        <w:tc>
          <w:tcPr>
            <w:tcW w:w="1200" w:type="dxa"/>
            <w:tcBorders>
              <w:top w:val="single" w:sz="4" w:space="0" w:color="auto"/>
              <w:bottom w:val="single" w:sz="4" w:space="0" w:color="auto"/>
            </w:tcBorders>
            <w:shd w:val="clear" w:color="auto" w:fill="auto"/>
            <w:noWrap/>
            <w:vAlign w:val="center"/>
            <w:hideMark/>
          </w:tcPr>
          <w:p w14:paraId="66077445" w14:textId="77777777" w:rsidR="00A02663" w:rsidRPr="0029445C" w:rsidRDefault="00A02663" w:rsidP="00961B8F">
            <w:pPr>
              <w:jc w:val="center"/>
              <w:rPr>
                <w:b/>
                <w:bCs/>
                <w:color w:val="000000"/>
                <w:lang w:val="es-CR" w:eastAsia="es-MX"/>
              </w:rPr>
            </w:pPr>
            <w:r w:rsidRPr="0029445C">
              <w:rPr>
                <w:b/>
                <w:bCs/>
                <w:color w:val="000000"/>
                <w:lang w:val="es-CR" w:eastAsia="es-MX"/>
              </w:rPr>
              <w:t>Casos IRA</w:t>
            </w:r>
          </w:p>
        </w:tc>
        <w:tc>
          <w:tcPr>
            <w:tcW w:w="1200" w:type="dxa"/>
            <w:tcBorders>
              <w:top w:val="single" w:sz="4" w:space="0" w:color="auto"/>
              <w:bottom w:val="single" w:sz="4" w:space="0" w:color="auto"/>
            </w:tcBorders>
            <w:shd w:val="clear" w:color="auto" w:fill="auto"/>
            <w:noWrap/>
            <w:vAlign w:val="center"/>
            <w:hideMark/>
          </w:tcPr>
          <w:p w14:paraId="16336937" w14:textId="4D58157B" w:rsidR="00493C9B" w:rsidRDefault="00A02663" w:rsidP="00961B8F">
            <w:pPr>
              <w:jc w:val="center"/>
              <w:rPr>
                <w:b/>
                <w:bCs/>
                <w:color w:val="000000"/>
                <w:lang w:val="es-CR" w:eastAsia="es-MX"/>
              </w:rPr>
            </w:pPr>
            <w:r w:rsidRPr="0029445C">
              <w:rPr>
                <w:b/>
                <w:bCs/>
                <w:color w:val="000000"/>
                <w:lang w:val="es-CR" w:eastAsia="es-MX"/>
              </w:rPr>
              <w:t>CO</w:t>
            </w:r>
          </w:p>
          <w:p w14:paraId="470467CA" w14:textId="24E59289" w:rsidR="00A02663" w:rsidRPr="0029445C" w:rsidRDefault="00A02663" w:rsidP="00961B8F">
            <w:pPr>
              <w:jc w:val="center"/>
              <w:rPr>
                <w:b/>
                <w:bCs/>
                <w:color w:val="000000"/>
                <w:lang w:val="es-CR" w:eastAsia="es-MX"/>
              </w:rPr>
            </w:pPr>
            <w:r w:rsidRPr="0029445C">
              <w:rPr>
                <w:b/>
                <w:bCs/>
                <w:color w:val="000000"/>
                <w:lang w:val="es-CR" w:eastAsia="es-MX"/>
              </w:rPr>
              <w:t>(ppm)</w:t>
            </w:r>
          </w:p>
        </w:tc>
        <w:tc>
          <w:tcPr>
            <w:tcW w:w="1200" w:type="dxa"/>
            <w:tcBorders>
              <w:top w:val="single" w:sz="4" w:space="0" w:color="auto"/>
              <w:bottom w:val="single" w:sz="4" w:space="0" w:color="auto"/>
            </w:tcBorders>
            <w:shd w:val="clear" w:color="auto" w:fill="auto"/>
            <w:noWrap/>
            <w:vAlign w:val="center"/>
            <w:hideMark/>
          </w:tcPr>
          <w:p w14:paraId="21E9E43C" w14:textId="77777777" w:rsidR="00493C9B" w:rsidRDefault="00A02663" w:rsidP="00961B8F">
            <w:pPr>
              <w:jc w:val="center"/>
              <w:rPr>
                <w:b/>
                <w:bCs/>
                <w:color w:val="000000"/>
                <w:lang w:val="es-CR" w:eastAsia="es-MX"/>
              </w:rPr>
            </w:pPr>
            <w:r w:rsidRPr="0029445C">
              <w:rPr>
                <w:b/>
                <w:bCs/>
                <w:color w:val="000000"/>
                <w:lang w:val="es-CR" w:eastAsia="es-MX"/>
              </w:rPr>
              <w:t>O</w:t>
            </w:r>
            <w:r w:rsidRPr="0029445C">
              <w:rPr>
                <w:b/>
                <w:bCs/>
                <w:color w:val="000000"/>
                <w:vertAlign w:val="subscript"/>
                <w:lang w:val="es-CR" w:eastAsia="es-MX"/>
              </w:rPr>
              <w:t>3</w:t>
            </w:r>
            <w:r w:rsidRPr="0029445C">
              <w:rPr>
                <w:b/>
                <w:bCs/>
                <w:color w:val="000000"/>
                <w:lang w:val="es-CR" w:eastAsia="es-MX"/>
              </w:rPr>
              <w:t xml:space="preserve"> </w:t>
            </w:r>
          </w:p>
          <w:p w14:paraId="0F0E795E" w14:textId="3A4270B0" w:rsidR="00A02663" w:rsidRPr="0029445C" w:rsidRDefault="00A02663" w:rsidP="00961B8F">
            <w:pPr>
              <w:jc w:val="center"/>
              <w:rPr>
                <w:b/>
                <w:bCs/>
                <w:color w:val="000000"/>
                <w:lang w:val="es-CR" w:eastAsia="es-MX"/>
              </w:rPr>
            </w:pPr>
            <w:r w:rsidRPr="0029445C">
              <w:rPr>
                <w:b/>
                <w:bCs/>
                <w:color w:val="000000"/>
                <w:lang w:val="es-CR" w:eastAsia="es-MX"/>
              </w:rPr>
              <w:t>(ppm)</w:t>
            </w:r>
          </w:p>
        </w:tc>
        <w:tc>
          <w:tcPr>
            <w:tcW w:w="1200" w:type="dxa"/>
            <w:tcBorders>
              <w:top w:val="single" w:sz="4" w:space="0" w:color="auto"/>
              <w:bottom w:val="single" w:sz="4" w:space="0" w:color="auto"/>
            </w:tcBorders>
            <w:shd w:val="clear" w:color="auto" w:fill="auto"/>
            <w:noWrap/>
            <w:vAlign w:val="center"/>
            <w:hideMark/>
          </w:tcPr>
          <w:p w14:paraId="5FF7A359" w14:textId="77777777" w:rsidR="00493C9B" w:rsidRDefault="00A02663" w:rsidP="00961B8F">
            <w:pPr>
              <w:jc w:val="center"/>
              <w:rPr>
                <w:b/>
                <w:bCs/>
                <w:color w:val="000000"/>
                <w:lang w:val="es-CR" w:eastAsia="es-MX"/>
              </w:rPr>
            </w:pPr>
            <w:r w:rsidRPr="0029445C">
              <w:rPr>
                <w:b/>
                <w:bCs/>
                <w:color w:val="000000"/>
                <w:lang w:val="es-CR" w:eastAsia="es-MX"/>
              </w:rPr>
              <w:t>SO</w:t>
            </w:r>
            <w:r w:rsidRPr="0029445C">
              <w:rPr>
                <w:b/>
                <w:bCs/>
                <w:color w:val="000000"/>
                <w:vertAlign w:val="subscript"/>
                <w:lang w:val="es-CR" w:eastAsia="es-MX"/>
              </w:rPr>
              <w:t>2</w:t>
            </w:r>
            <w:r w:rsidRPr="0029445C">
              <w:rPr>
                <w:b/>
                <w:bCs/>
                <w:color w:val="000000"/>
                <w:lang w:val="es-CR" w:eastAsia="es-MX"/>
              </w:rPr>
              <w:t xml:space="preserve"> </w:t>
            </w:r>
          </w:p>
          <w:p w14:paraId="3952BB7A" w14:textId="50942FB9" w:rsidR="00A02663" w:rsidRPr="0029445C" w:rsidRDefault="00A02663" w:rsidP="00961B8F">
            <w:pPr>
              <w:jc w:val="center"/>
              <w:rPr>
                <w:b/>
                <w:bCs/>
                <w:color w:val="000000"/>
                <w:lang w:val="es-CR" w:eastAsia="es-MX"/>
              </w:rPr>
            </w:pPr>
            <w:r w:rsidRPr="0029445C">
              <w:rPr>
                <w:b/>
                <w:bCs/>
                <w:color w:val="000000"/>
                <w:lang w:val="es-CR" w:eastAsia="es-MX"/>
              </w:rPr>
              <w:t>(ppm)</w:t>
            </w:r>
          </w:p>
        </w:tc>
        <w:tc>
          <w:tcPr>
            <w:tcW w:w="1200" w:type="dxa"/>
            <w:tcBorders>
              <w:top w:val="single" w:sz="4" w:space="0" w:color="auto"/>
              <w:bottom w:val="single" w:sz="4" w:space="0" w:color="auto"/>
            </w:tcBorders>
            <w:shd w:val="clear" w:color="auto" w:fill="auto"/>
            <w:noWrap/>
            <w:vAlign w:val="center"/>
            <w:hideMark/>
          </w:tcPr>
          <w:p w14:paraId="5840FF6F" w14:textId="77777777" w:rsidR="00493C9B" w:rsidRDefault="00A02663" w:rsidP="00961B8F">
            <w:pPr>
              <w:jc w:val="center"/>
              <w:rPr>
                <w:b/>
                <w:bCs/>
                <w:color w:val="000000"/>
                <w:vertAlign w:val="subscript"/>
                <w:lang w:val="es-CR" w:eastAsia="es-MX"/>
              </w:rPr>
            </w:pPr>
            <w:r w:rsidRPr="0029445C">
              <w:rPr>
                <w:b/>
                <w:bCs/>
                <w:color w:val="000000"/>
                <w:lang w:val="es-CR" w:eastAsia="es-MX"/>
              </w:rPr>
              <w:t>NO</w:t>
            </w:r>
            <w:r w:rsidRPr="0029445C">
              <w:rPr>
                <w:b/>
                <w:bCs/>
                <w:color w:val="000000"/>
                <w:vertAlign w:val="subscript"/>
                <w:lang w:val="es-CR" w:eastAsia="es-MX"/>
              </w:rPr>
              <w:t xml:space="preserve">2 </w:t>
            </w:r>
          </w:p>
          <w:p w14:paraId="35EF173B" w14:textId="3E04C687" w:rsidR="00A02663" w:rsidRPr="0029445C" w:rsidRDefault="00A02663" w:rsidP="00961B8F">
            <w:pPr>
              <w:jc w:val="center"/>
              <w:rPr>
                <w:b/>
                <w:bCs/>
                <w:color w:val="000000"/>
                <w:lang w:val="es-CR" w:eastAsia="es-MX"/>
              </w:rPr>
            </w:pPr>
            <w:r w:rsidRPr="0029445C">
              <w:rPr>
                <w:b/>
                <w:bCs/>
                <w:color w:val="000000"/>
                <w:lang w:val="es-CR" w:eastAsia="es-MX"/>
              </w:rPr>
              <w:t>(ppm)</w:t>
            </w:r>
          </w:p>
        </w:tc>
        <w:tc>
          <w:tcPr>
            <w:tcW w:w="1200" w:type="dxa"/>
            <w:tcBorders>
              <w:top w:val="single" w:sz="4" w:space="0" w:color="auto"/>
              <w:bottom w:val="single" w:sz="4" w:space="0" w:color="auto"/>
            </w:tcBorders>
            <w:shd w:val="clear" w:color="auto" w:fill="auto"/>
            <w:noWrap/>
            <w:vAlign w:val="center"/>
            <w:hideMark/>
          </w:tcPr>
          <w:p w14:paraId="305AF918" w14:textId="77777777" w:rsidR="00A02663" w:rsidRPr="0029445C" w:rsidRDefault="00A02663" w:rsidP="00961B8F">
            <w:pPr>
              <w:jc w:val="center"/>
              <w:rPr>
                <w:b/>
                <w:bCs/>
                <w:color w:val="000000"/>
                <w:lang w:val="es-CR" w:eastAsia="es-MX"/>
              </w:rPr>
            </w:pPr>
            <w:r w:rsidRPr="0029445C">
              <w:rPr>
                <w:b/>
                <w:bCs/>
                <w:color w:val="000000"/>
                <w:lang w:val="es-CR" w:eastAsia="es-MX"/>
              </w:rPr>
              <w:t>PM</w:t>
            </w:r>
            <w:r w:rsidRPr="0029445C">
              <w:rPr>
                <w:b/>
                <w:bCs/>
                <w:color w:val="000000"/>
                <w:vertAlign w:val="subscript"/>
                <w:lang w:val="es-CR" w:eastAsia="es-MX"/>
              </w:rPr>
              <w:t xml:space="preserve">2.5 </w:t>
            </w:r>
            <w:r w:rsidRPr="0029445C">
              <w:rPr>
                <w:b/>
                <w:bCs/>
                <w:color w:val="000000"/>
                <w:lang w:val="es-CR" w:eastAsia="es-MX"/>
              </w:rPr>
              <w:t>(µg/m</w:t>
            </w:r>
            <w:r w:rsidRPr="0029445C">
              <w:rPr>
                <w:b/>
                <w:bCs/>
                <w:color w:val="000000"/>
                <w:vertAlign w:val="superscript"/>
                <w:lang w:val="es-CR" w:eastAsia="es-MX"/>
              </w:rPr>
              <w:t>3</w:t>
            </w:r>
            <w:r w:rsidRPr="0029445C">
              <w:rPr>
                <w:b/>
                <w:bCs/>
                <w:color w:val="000000"/>
                <w:lang w:val="es-CR" w:eastAsia="es-MX"/>
              </w:rPr>
              <w:t>)</w:t>
            </w:r>
          </w:p>
        </w:tc>
        <w:tc>
          <w:tcPr>
            <w:tcW w:w="1200" w:type="dxa"/>
            <w:tcBorders>
              <w:top w:val="single" w:sz="4" w:space="0" w:color="auto"/>
              <w:bottom w:val="single" w:sz="4" w:space="0" w:color="auto"/>
            </w:tcBorders>
            <w:shd w:val="clear" w:color="auto" w:fill="auto"/>
            <w:noWrap/>
            <w:vAlign w:val="center"/>
            <w:hideMark/>
          </w:tcPr>
          <w:p w14:paraId="2D12CC36" w14:textId="77777777" w:rsidR="00A02663" w:rsidRPr="0029445C" w:rsidRDefault="00A02663" w:rsidP="00961B8F">
            <w:pPr>
              <w:jc w:val="center"/>
              <w:rPr>
                <w:b/>
                <w:bCs/>
                <w:color w:val="000000"/>
                <w:lang w:val="es-CR" w:eastAsia="es-MX"/>
              </w:rPr>
            </w:pPr>
            <w:r w:rsidRPr="0029445C">
              <w:rPr>
                <w:b/>
                <w:bCs/>
                <w:color w:val="000000"/>
                <w:lang w:val="es-CR" w:eastAsia="es-MX"/>
              </w:rPr>
              <w:t>PM</w:t>
            </w:r>
            <w:r w:rsidRPr="0029445C">
              <w:rPr>
                <w:b/>
                <w:bCs/>
                <w:color w:val="000000"/>
                <w:vertAlign w:val="subscript"/>
                <w:lang w:val="es-CR" w:eastAsia="es-MX"/>
              </w:rPr>
              <w:t>10</w:t>
            </w:r>
            <w:r w:rsidRPr="0029445C">
              <w:rPr>
                <w:b/>
                <w:bCs/>
                <w:color w:val="000000"/>
                <w:lang w:val="es-CR" w:eastAsia="es-MX"/>
              </w:rPr>
              <w:t xml:space="preserve"> (µg/m</w:t>
            </w:r>
            <w:r w:rsidRPr="0029445C">
              <w:rPr>
                <w:b/>
                <w:bCs/>
                <w:color w:val="000000"/>
                <w:vertAlign w:val="superscript"/>
                <w:lang w:val="es-CR" w:eastAsia="es-MX"/>
              </w:rPr>
              <w:t>3</w:t>
            </w:r>
            <w:r w:rsidRPr="0029445C">
              <w:rPr>
                <w:b/>
                <w:bCs/>
                <w:color w:val="000000"/>
                <w:lang w:val="es-CR" w:eastAsia="es-MX"/>
              </w:rPr>
              <w:t>)</w:t>
            </w:r>
          </w:p>
        </w:tc>
      </w:tr>
      <w:tr w:rsidR="00A02663" w:rsidRPr="0029445C" w14:paraId="72D1A6B9" w14:textId="77777777" w:rsidTr="00094363">
        <w:trPr>
          <w:trHeight w:val="315"/>
          <w:jc w:val="center"/>
        </w:trPr>
        <w:tc>
          <w:tcPr>
            <w:tcW w:w="1200" w:type="dxa"/>
            <w:tcBorders>
              <w:top w:val="single" w:sz="4" w:space="0" w:color="auto"/>
            </w:tcBorders>
            <w:shd w:val="clear" w:color="auto" w:fill="auto"/>
            <w:noWrap/>
            <w:vAlign w:val="bottom"/>
            <w:hideMark/>
          </w:tcPr>
          <w:p w14:paraId="02ECF510" w14:textId="77777777" w:rsidR="00A02663" w:rsidRPr="0029445C" w:rsidRDefault="00A02663" w:rsidP="00F64048">
            <w:pPr>
              <w:jc w:val="right"/>
              <w:rPr>
                <w:color w:val="000000"/>
                <w:lang w:val="es-CR" w:eastAsia="es-MX"/>
              </w:rPr>
            </w:pPr>
            <w:r w:rsidRPr="0029445C">
              <w:rPr>
                <w:color w:val="000000"/>
                <w:lang w:val="es-CR" w:eastAsia="es-MX"/>
              </w:rPr>
              <w:t>31/12/2017</w:t>
            </w:r>
          </w:p>
        </w:tc>
        <w:tc>
          <w:tcPr>
            <w:tcW w:w="1200" w:type="dxa"/>
            <w:tcBorders>
              <w:top w:val="single" w:sz="4" w:space="0" w:color="auto"/>
            </w:tcBorders>
            <w:shd w:val="clear" w:color="auto" w:fill="auto"/>
            <w:noWrap/>
            <w:vAlign w:val="bottom"/>
            <w:hideMark/>
          </w:tcPr>
          <w:p w14:paraId="57821F62" w14:textId="77777777" w:rsidR="00A02663" w:rsidRPr="0029445C" w:rsidRDefault="00A02663" w:rsidP="00F64048">
            <w:pPr>
              <w:jc w:val="right"/>
              <w:rPr>
                <w:color w:val="000000"/>
                <w:lang w:val="es-CR" w:eastAsia="es-MX"/>
              </w:rPr>
            </w:pPr>
            <w:r w:rsidRPr="0029445C">
              <w:rPr>
                <w:color w:val="000000"/>
                <w:lang w:val="es-CR" w:eastAsia="es-MX"/>
              </w:rPr>
              <w:t>10 695</w:t>
            </w:r>
          </w:p>
        </w:tc>
        <w:tc>
          <w:tcPr>
            <w:tcW w:w="1200" w:type="dxa"/>
            <w:tcBorders>
              <w:top w:val="single" w:sz="4" w:space="0" w:color="auto"/>
            </w:tcBorders>
            <w:shd w:val="clear" w:color="auto" w:fill="auto"/>
            <w:noWrap/>
            <w:vAlign w:val="bottom"/>
            <w:hideMark/>
          </w:tcPr>
          <w:p w14:paraId="35FAD1C4" w14:textId="77777777" w:rsidR="00A02663" w:rsidRPr="0029445C" w:rsidRDefault="00A02663" w:rsidP="00F64048">
            <w:pPr>
              <w:jc w:val="right"/>
              <w:rPr>
                <w:color w:val="000000"/>
                <w:lang w:val="es-CR" w:eastAsia="es-MX"/>
              </w:rPr>
            </w:pPr>
            <w:r w:rsidRPr="0029445C">
              <w:rPr>
                <w:color w:val="000000"/>
                <w:lang w:val="es-CR" w:eastAsia="es-MX"/>
              </w:rPr>
              <w:t>0.7941</w:t>
            </w:r>
          </w:p>
        </w:tc>
        <w:tc>
          <w:tcPr>
            <w:tcW w:w="1200" w:type="dxa"/>
            <w:tcBorders>
              <w:top w:val="single" w:sz="4" w:space="0" w:color="auto"/>
            </w:tcBorders>
            <w:shd w:val="clear" w:color="auto" w:fill="auto"/>
            <w:noWrap/>
            <w:vAlign w:val="bottom"/>
            <w:hideMark/>
          </w:tcPr>
          <w:p w14:paraId="724E0A8A" w14:textId="77777777" w:rsidR="00A02663" w:rsidRPr="0029445C" w:rsidRDefault="00A02663" w:rsidP="00F64048">
            <w:pPr>
              <w:jc w:val="right"/>
              <w:rPr>
                <w:color w:val="000000"/>
                <w:lang w:val="es-CR" w:eastAsia="es-MX"/>
              </w:rPr>
            </w:pPr>
            <w:r w:rsidRPr="0029445C">
              <w:rPr>
                <w:color w:val="000000"/>
                <w:lang w:val="es-CR" w:eastAsia="es-MX"/>
              </w:rPr>
              <w:t>*</w:t>
            </w:r>
          </w:p>
        </w:tc>
        <w:tc>
          <w:tcPr>
            <w:tcW w:w="1200" w:type="dxa"/>
            <w:tcBorders>
              <w:top w:val="single" w:sz="4" w:space="0" w:color="auto"/>
            </w:tcBorders>
            <w:shd w:val="clear" w:color="auto" w:fill="auto"/>
            <w:noWrap/>
            <w:vAlign w:val="bottom"/>
            <w:hideMark/>
          </w:tcPr>
          <w:p w14:paraId="36F75522" w14:textId="77777777" w:rsidR="00A02663" w:rsidRPr="0029445C" w:rsidRDefault="00A02663" w:rsidP="00F64048">
            <w:pPr>
              <w:jc w:val="right"/>
              <w:rPr>
                <w:lang w:val="es-CR" w:eastAsia="es-MX"/>
              </w:rPr>
            </w:pPr>
            <w:r w:rsidRPr="0029445C">
              <w:rPr>
                <w:lang w:val="es-CR" w:eastAsia="es-MX"/>
              </w:rPr>
              <w:t>*</w:t>
            </w:r>
          </w:p>
        </w:tc>
        <w:tc>
          <w:tcPr>
            <w:tcW w:w="1200" w:type="dxa"/>
            <w:tcBorders>
              <w:top w:val="single" w:sz="4" w:space="0" w:color="auto"/>
            </w:tcBorders>
            <w:shd w:val="clear" w:color="auto" w:fill="auto"/>
            <w:noWrap/>
            <w:vAlign w:val="bottom"/>
            <w:hideMark/>
          </w:tcPr>
          <w:p w14:paraId="4989BCB6" w14:textId="77777777" w:rsidR="00A02663" w:rsidRPr="0029445C" w:rsidRDefault="00A02663" w:rsidP="00F64048">
            <w:pPr>
              <w:jc w:val="right"/>
              <w:rPr>
                <w:color w:val="000000"/>
                <w:lang w:val="es-CR" w:eastAsia="es-MX"/>
              </w:rPr>
            </w:pPr>
            <w:r w:rsidRPr="0029445C">
              <w:rPr>
                <w:color w:val="000000"/>
                <w:lang w:val="es-CR" w:eastAsia="es-MX"/>
              </w:rPr>
              <w:t>0.0258</w:t>
            </w:r>
          </w:p>
        </w:tc>
        <w:tc>
          <w:tcPr>
            <w:tcW w:w="1200" w:type="dxa"/>
            <w:tcBorders>
              <w:top w:val="single" w:sz="4" w:space="0" w:color="auto"/>
            </w:tcBorders>
            <w:shd w:val="clear" w:color="auto" w:fill="auto"/>
            <w:noWrap/>
            <w:vAlign w:val="bottom"/>
            <w:hideMark/>
          </w:tcPr>
          <w:p w14:paraId="44197745" w14:textId="77777777" w:rsidR="00A02663" w:rsidRPr="0029445C" w:rsidRDefault="00A02663" w:rsidP="00F64048">
            <w:pPr>
              <w:jc w:val="right"/>
              <w:rPr>
                <w:color w:val="000000"/>
                <w:lang w:val="es-CR" w:eastAsia="es-MX"/>
              </w:rPr>
            </w:pPr>
            <w:r w:rsidRPr="0029445C">
              <w:rPr>
                <w:color w:val="000000"/>
                <w:lang w:val="es-CR" w:eastAsia="es-MX"/>
              </w:rPr>
              <w:t>40.5486</w:t>
            </w:r>
          </w:p>
        </w:tc>
        <w:tc>
          <w:tcPr>
            <w:tcW w:w="1200" w:type="dxa"/>
            <w:tcBorders>
              <w:top w:val="single" w:sz="4" w:space="0" w:color="auto"/>
            </w:tcBorders>
            <w:shd w:val="clear" w:color="auto" w:fill="auto"/>
            <w:noWrap/>
            <w:vAlign w:val="bottom"/>
            <w:hideMark/>
          </w:tcPr>
          <w:p w14:paraId="20017426" w14:textId="77777777" w:rsidR="00A02663" w:rsidRPr="0029445C" w:rsidRDefault="00A02663" w:rsidP="00F64048">
            <w:pPr>
              <w:jc w:val="right"/>
              <w:rPr>
                <w:color w:val="000000"/>
                <w:lang w:val="es-CR" w:eastAsia="es-MX"/>
              </w:rPr>
            </w:pPr>
            <w:r w:rsidRPr="0029445C">
              <w:rPr>
                <w:color w:val="000000"/>
                <w:lang w:val="es-CR" w:eastAsia="es-MX"/>
              </w:rPr>
              <w:t>64.6805</w:t>
            </w:r>
          </w:p>
        </w:tc>
      </w:tr>
      <w:tr w:rsidR="00A02663" w:rsidRPr="0029445C" w14:paraId="5E9A70BF" w14:textId="77777777" w:rsidTr="00094363">
        <w:trPr>
          <w:trHeight w:val="315"/>
          <w:jc w:val="center"/>
        </w:trPr>
        <w:tc>
          <w:tcPr>
            <w:tcW w:w="1200" w:type="dxa"/>
            <w:shd w:val="clear" w:color="auto" w:fill="auto"/>
            <w:noWrap/>
            <w:vAlign w:val="bottom"/>
            <w:hideMark/>
          </w:tcPr>
          <w:p w14:paraId="6FF60E00" w14:textId="77777777" w:rsidR="00A02663" w:rsidRPr="0029445C" w:rsidRDefault="00A02663" w:rsidP="00F64048">
            <w:pPr>
              <w:jc w:val="right"/>
              <w:rPr>
                <w:color w:val="000000"/>
                <w:lang w:val="es-CR" w:eastAsia="es-MX"/>
              </w:rPr>
            </w:pPr>
            <w:r w:rsidRPr="0029445C">
              <w:rPr>
                <w:color w:val="000000"/>
                <w:lang w:val="es-CR" w:eastAsia="es-MX"/>
              </w:rPr>
              <w:t>07/01/2018</w:t>
            </w:r>
          </w:p>
        </w:tc>
        <w:tc>
          <w:tcPr>
            <w:tcW w:w="1200" w:type="dxa"/>
            <w:shd w:val="clear" w:color="auto" w:fill="auto"/>
            <w:noWrap/>
            <w:vAlign w:val="bottom"/>
            <w:hideMark/>
          </w:tcPr>
          <w:p w14:paraId="4D840D83" w14:textId="77777777" w:rsidR="00A02663" w:rsidRPr="0029445C" w:rsidRDefault="00A02663" w:rsidP="00F64048">
            <w:pPr>
              <w:jc w:val="right"/>
              <w:rPr>
                <w:color w:val="000000"/>
                <w:lang w:val="es-CR" w:eastAsia="es-MX"/>
              </w:rPr>
            </w:pPr>
            <w:r w:rsidRPr="0029445C">
              <w:rPr>
                <w:color w:val="000000"/>
                <w:lang w:val="es-CR" w:eastAsia="es-MX"/>
              </w:rPr>
              <w:t>12 463</w:t>
            </w:r>
          </w:p>
        </w:tc>
        <w:tc>
          <w:tcPr>
            <w:tcW w:w="1200" w:type="dxa"/>
            <w:shd w:val="clear" w:color="auto" w:fill="auto"/>
            <w:noWrap/>
            <w:vAlign w:val="bottom"/>
            <w:hideMark/>
          </w:tcPr>
          <w:p w14:paraId="5E0729A3" w14:textId="77777777" w:rsidR="00A02663" w:rsidRPr="0029445C" w:rsidRDefault="00A02663" w:rsidP="00F64048">
            <w:pPr>
              <w:jc w:val="right"/>
              <w:rPr>
                <w:color w:val="000000"/>
                <w:lang w:val="es-CR" w:eastAsia="es-MX"/>
              </w:rPr>
            </w:pPr>
            <w:r w:rsidRPr="0029445C">
              <w:rPr>
                <w:color w:val="000000"/>
                <w:lang w:val="es-CR" w:eastAsia="es-MX"/>
              </w:rPr>
              <w:t>*</w:t>
            </w:r>
          </w:p>
        </w:tc>
        <w:tc>
          <w:tcPr>
            <w:tcW w:w="1200" w:type="dxa"/>
            <w:shd w:val="clear" w:color="auto" w:fill="auto"/>
            <w:noWrap/>
            <w:vAlign w:val="bottom"/>
            <w:hideMark/>
          </w:tcPr>
          <w:p w14:paraId="53D54441" w14:textId="77777777" w:rsidR="00A02663" w:rsidRPr="0029445C" w:rsidRDefault="00A02663" w:rsidP="00F64048">
            <w:pPr>
              <w:jc w:val="right"/>
              <w:rPr>
                <w:color w:val="000000"/>
                <w:lang w:val="es-CR" w:eastAsia="es-MX"/>
              </w:rPr>
            </w:pPr>
            <w:r w:rsidRPr="0029445C">
              <w:rPr>
                <w:color w:val="000000"/>
                <w:lang w:val="es-CR" w:eastAsia="es-MX"/>
              </w:rPr>
              <w:t>0.029</w:t>
            </w:r>
          </w:p>
        </w:tc>
        <w:tc>
          <w:tcPr>
            <w:tcW w:w="1200" w:type="dxa"/>
            <w:shd w:val="clear" w:color="auto" w:fill="auto"/>
            <w:noWrap/>
            <w:vAlign w:val="bottom"/>
            <w:hideMark/>
          </w:tcPr>
          <w:p w14:paraId="37A85CFD" w14:textId="77777777" w:rsidR="00A02663" w:rsidRPr="0029445C" w:rsidRDefault="00A02663" w:rsidP="00F64048">
            <w:pPr>
              <w:jc w:val="right"/>
              <w:rPr>
                <w:color w:val="000000"/>
                <w:lang w:val="es-CR" w:eastAsia="es-MX"/>
              </w:rPr>
            </w:pPr>
            <w:r w:rsidRPr="0029445C">
              <w:rPr>
                <w:color w:val="000000"/>
                <w:lang w:val="es-CR" w:eastAsia="es-MX"/>
              </w:rPr>
              <w:t>*</w:t>
            </w:r>
          </w:p>
        </w:tc>
        <w:tc>
          <w:tcPr>
            <w:tcW w:w="1200" w:type="dxa"/>
            <w:shd w:val="clear" w:color="auto" w:fill="auto"/>
            <w:noWrap/>
            <w:vAlign w:val="bottom"/>
            <w:hideMark/>
          </w:tcPr>
          <w:p w14:paraId="5104148D" w14:textId="77777777" w:rsidR="00A02663" w:rsidRPr="0029445C" w:rsidRDefault="00A02663" w:rsidP="00F64048">
            <w:pPr>
              <w:jc w:val="right"/>
              <w:rPr>
                <w:color w:val="000000"/>
                <w:lang w:val="es-CR" w:eastAsia="es-MX"/>
              </w:rPr>
            </w:pPr>
            <w:r w:rsidRPr="0029445C">
              <w:rPr>
                <w:color w:val="000000"/>
                <w:lang w:val="es-CR" w:eastAsia="es-MX"/>
              </w:rPr>
              <w:t>0.0296</w:t>
            </w:r>
          </w:p>
        </w:tc>
        <w:tc>
          <w:tcPr>
            <w:tcW w:w="1200" w:type="dxa"/>
            <w:shd w:val="clear" w:color="auto" w:fill="auto"/>
            <w:noWrap/>
            <w:vAlign w:val="bottom"/>
            <w:hideMark/>
          </w:tcPr>
          <w:p w14:paraId="2495395E" w14:textId="77777777" w:rsidR="00A02663" w:rsidRPr="0029445C" w:rsidRDefault="00A02663" w:rsidP="00F64048">
            <w:pPr>
              <w:jc w:val="right"/>
              <w:rPr>
                <w:color w:val="000000"/>
                <w:lang w:val="es-CR" w:eastAsia="es-MX"/>
              </w:rPr>
            </w:pPr>
            <w:r w:rsidRPr="0029445C">
              <w:rPr>
                <w:color w:val="000000"/>
                <w:lang w:val="es-CR" w:eastAsia="es-MX"/>
              </w:rPr>
              <w:t>40.5119</w:t>
            </w:r>
          </w:p>
        </w:tc>
        <w:tc>
          <w:tcPr>
            <w:tcW w:w="1200" w:type="dxa"/>
            <w:shd w:val="clear" w:color="auto" w:fill="auto"/>
            <w:noWrap/>
            <w:vAlign w:val="bottom"/>
            <w:hideMark/>
          </w:tcPr>
          <w:p w14:paraId="0BC6A451" w14:textId="77777777" w:rsidR="00A02663" w:rsidRPr="0029445C" w:rsidRDefault="00A02663" w:rsidP="00F64048">
            <w:pPr>
              <w:jc w:val="right"/>
              <w:rPr>
                <w:color w:val="000000"/>
                <w:lang w:val="es-CR" w:eastAsia="es-MX"/>
              </w:rPr>
            </w:pPr>
            <w:r w:rsidRPr="0029445C">
              <w:rPr>
                <w:color w:val="000000"/>
                <w:lang w:val="es-CR" w:eastAsia="es-MX"/>
              </w:rPr>
              <w:t>78.1109</w:t>
            </w:r>
          </w:p>
        </w:tc>
      </w:tr>
      <w:tr w:rsidR="00A02663" w:rsidRPr="0029445C" w14:paraId="478822C5" w14:textId="77777777" w:rsidTr="00094363">
        <w:trPr>
          <w:trHeight w:val="315"/>
          <w:jc w:val="center"/>
        </w:trPr>
        <w:tc>
          <w:tcPr>
            <w:tcW w:w="1200" w:type="dxa"/>
            <w:shd w:val="clear" w:color="auto" w:fill="auto"/>
            <w:noWrap/>
            <w:vAlign w:val="bottom"/>
            <w:hideMark/>
          </w:tcPr>
          <w:p w14:paraId="65E42780" w14:textId="77777777" w:rsidR="00A02663" w:rsidRPr="0029445C" w:rsidRDefault="00A02663" w:rsidP="00F64048">
            <w:pPr>
              <w:jc w:val="right"/>
              <w:rPr>
                <w:color w:val="000000"/>
                <w:lang w:val="es-CR" w:eastAsia="es-MX"/>
              </w:rPr>
            </w:pPr>
            <w:r w:rsidRPr="0029445C">
              <w:rPr>
                <w:color w:val="000000"/>
                <w:lang w:val="es-CR" w:eastAsia="es-MX"/>
              </w:rPr>
              <w:t>14/01/2018</w:t>
            </w:r>
          </w:p>
        </w:tc>
        <w:tc>
          <w:tcPr>
            <w:tcW w:w="1200" w:type="dxa"/>
            <w:shd w:val="clear" w:color="auto" w:fill="auto"/>
            <w:noWrap/>
            <w:vAlign w:val="bottom"/>
            <w:hideMark/>
          </w:tcPr>
          <w:p w14:paraId="7CCC4AB7" w14:textId="77777777" w:rsidR="00A02663" w:rsidRPr="0029445C" w:rsidRDefault="00A02663" w:rsidP="00F64048">
            <w:pPr>
              <w:jc w:val="right"/>
              <w:rPr>
                <w:color w:val="000000"/>
                <w:lang w:val="es-CR" w:eastAsia="es-MX"/>
              </w:rPr>
            </w:pPr>
            <w:r w:rsidRPr="0029445C">
              <w:rPr>
                <w:color w:val="000000"/>
                <w:lang w:val="es-CR" w:eastAsia="es-MX"/>
              </w:rPr>
              <w:t>15 262</w:t>
            </w:r>
          </w:p>
        </w:tc>
        <w:tc>
          <w:tcPr>
            <w:tcW w:w="1200" w:type="dxa"/>
            <w:shd w:val="clear" w:color="auto" w:fill="auto"/>
            <w:noWrap/>
            <w:vAlign w:val="bottom"/>
            <w:hideMark/>
          </w:tcPr>
          <w:p w14:paraId="445B39ED" w14:textId="77777777" w:rsidR="00A02663" w:rsidRPr="0029445C" w:rsidRDefault="00A02663" w:rsidP="00F64048">
            <w:pPr>
              <w:jc w:val="right"/>
              <w:rPr>
                <w:color w:val="000000"/>
                <w:lang w:val="es-CR" w:eastAsia="es-MX"/>
              </w:rPr>
            </w:pPr>
            <w:r w:rsidRPr="0029445C">
              <w:rPr>
                <w:color w:val="000000"/>
                <w:lang w:val="es-CR" w:eastAsia="es-MX"/>
              </w:rPr>
              <w:t>0.8110</w:t>
            </w:r>
          </w:p>
        </w:tc>
        <w:tc>
          <w:tcPr>
            <w:tcW w:w="1200" w:type="dxa"/>
            <w:shd w:val="clear" w:color="auto" w:fill="auto"/>
            <w:noWrap/>
            <w:vAlign w:val="bottom"/>
            <w:hideMark/>
          </w:tcPr>
          <w:p w14:paraId="7ACA2537" w14:textId="77777777" w:rsidR="00A02663" w:rsidRPr="0029445C" w:rsidRDefault="00A02663" w:rsidP="00F64048">
            <w:pPr>
              <w:jc w:val="right"/>
              <w:rPr>
                <w:color w:val="000000"/>
                <w:lang w:val="es-CR" w:eastAsia="es-MX"/>
              </w:rPr>
            </w:pPr>
            <w:r w:rsidRPr="0029445C">
              <w:rPr>
                <w:color w:val="000000"/>
                <w:lang w:val="es-CR" w:eastAsia="es-MX"/>
              </w:rPr>
              <w:t>0.0251</w:t>
            </w:r>
          </w:p>
        </w:tc>
        <w:tc>
          <w:tcPr>
            <w:tcW w:w="1200" w:type="dxa"/>
            <w:shd w:val="clear" w:color="auto" w:fill="auto"/>
            <w:noWrap/>
            <w:vAlign w:val="bottom"/>
            <w:hideMark/>
          </w:tcPr>
          <w:p w14:paraId="3802B34E" w14:textId="77777777" w:rsidR="00A02663" w:rsidRPr="0029445C" w:rsidRDefault="00A02663" w:rsidP="00F64048">
            <w:pPr>
              <w:jc w:val="right"/>
              <w:rPr>
                <w:color w:val="000000"/>
                <w:lang w:val="es-CR" w:eastAsia="es-MX"/>
              </w:rPr>
            </w:pPr>
            <w:r w:rsidRPr="0029445C">
              <w:rPr>
                <w:color w:val="000000"/>
                <w:lang w:val="es-CR" w:eastAsia="es-MX"/>
              </w:rPr>
              <w:t>0.0023</w:t>
            </w:r>
          </w:p>
        </w:tc>
        <w:tc>
          <w:tcPr>
            <w:tcW w:w="1200" w:type="dxa"/>
            <w:shd w:val="clear" w:color="auto" w:fill="auto"/>
            <w:noWrap/>
            <w:vAlign w:val="bottom"/>
            <w:hideMark/>
          </w:tcPr>
          <w:p w14:paraId="5AA588C8" w14:textId="77777777" w:rsidR="00A02663" w:rsidRPr="0029445C" w:rsidRDefault="00A02663" w:rsidP="00F64048">
            <w:pPr>
              <w:jc w:val="right"/>
              <w:rPr>
                <w:color w:val="000000"/>
                <w:lang w:val="es-CR" w:eastAsia="es-MX"/>
              </w:rPr>
            </w:pPr>
            <w:r w:rsidRPr="0029445C">
              <w:rPr>
                <w:color w:val="000000"/>
                <w:lang w:val="es-CR" w:eastAsia="es-MX"/>
              </w:rPr>
              <w:t>0.0257</w:t>
            </w:r>
          </w:p>
        </w:tc>
        <w:tc>
          <w:tcPr>
            <w:tcW w:w="1200" w:type="dxa"/>
            <w:shd w:val="clear" w:color="auto" w:fill="auto"/>
            <w:noWrap/>
            <w:vAlign w:val="bottom"/>
            <w:hideMark/>
          </w:tcPr>
          <w:p w14:paraId="1B7D4B82" w14:textId="77777777" w:rsidR="00A02663" w:rsidRPr="0029445C" w:rsidRDefault="00A02663" w:rsidP="00F64048">
            <w:pPr>
              <w:jc w:val="right"/>
              <w:rPr>
                <w:color w:val="000000"/>
                <w:lang w:val="es-CR" w:eastAsia="es-MX"/>
              </w:rPr>
            </w:pPr>
            <w:r w:rsidRPr="0029445C">
              <w:rPr>
                <w:color w:val="000000"/>
                <w:lang w:val="es-CR" w:eastAsia="es-MX"/>
              </w:rPr>
              <w:t>38.7844</w:t>
            </w:r>
          </w:p>
        </w:tc>
        <w:tc>
          <w:tcPr>
            <w:tcW w:w="1200" w:type="dxa"/>
            <w:shd w:val="clear" w:color="auto" w:fill="auto"/>
            <w:noWrap/>
            <w:vAlign w:val="bottom"/>
            <w:hideMark/>
          </w:tcPr>
          <w:p w14:paraId="30C66E74" w14:textId="77777777" w:rsidR="00A02663" w:rsidRPr="0029445C" w:rsidRDefault="00A02663" w:rsidP="00F64048">
            <w:pPr>
              <w:jc w:val="right"/>
              <w:rPr>
                <w:color w:val="000000"/>
                <w:lang w:val="es-CR" w:eastAsia="es-MX"/>
              </w:rPr>
            </w:pPr>
            <w:r w:rsidRPr="0029445C">
              <w:rPr>
                <w:color w:val="000000"/>
                <w:lang w:val="es-CR" w:eastAsia="es-MX"/>
              </w:rPr>
              <w:t>69.0833</w:t>
            </w:r>
          </w:p>
        </w:tc>
      </w:tr>
      <w:tr w:rsidR="00A02663" w:rsidRPr="0029445C" w14:paraId="0F099FBB" w14:textId="77777777" w:rsidTr="00094363">
        <w:trPr>
          <w:trHeight w:val="315"/>
          <w:jc w:val="center"/>
        </w:trPr>
        <w:tc>
          <w:tcPr>
            <w:tcW w:w="1200" w:type="dxa"/>
            <w:shd w:val="clear" w:color="auto" w:fill="auto"/>
            <w:noWrap/>
            <w:vAlign w:val="bottom"/>
            <w:hideMark/>
          </w:tcPr>
          <w:p w14:paraId="4CAAB61C" w14:textId="77777777" w:rsidR="00A02663" w:rsidRPr="0029445C" w:rsidRDefault="00A02663" w:rsidP="00F64048">
            <w:pPr>
              <w:jc w:val="right"/>
              <w:rPr>
                <w:color w:val="000000"/>
                <w:lang w:val="es-CR" w:eastAsia="es-MX"/>
              </w:rPr>
            </w:pPr>
            <w:r w:rsidRPr="0029445C">
              <w:rPr>
                <w:color w:val="000000"/>
                <w:lang w:val="es-CR" w:eastAsia="es-MX"/>
              </w:rPr>
              <w:t>21/01/2018</w:t>
            </w:r>
          </w:p>
        </w:tc>
        <w:tc>
          <w:tcPr>
            <w:tcW w:w="1200" w:type="dxa"/>
            <w:shd w:val="clear" w:color="auto" w:fill="auto"/>
            <w:noWrap/>
            <w:vAlign w:val="bottom"/>
            <w:hideMark/>
          </w:tcPr>
          <w:p w14:paraId="4C192225" w14:textId="77777777" w:rsidR="00A02663" w:rsidRPr="0029445C" w:rsidRDefault="00A02663" w:rsidP="00F64048">
            <w:pPr>
              <w:jc w:val="right"/>
              <w:rPr>
                <w:color w:val="000000"/>
                <w:lang w:val="es-CR" w:eastAsia="es-MX"/>
              </w:rPr>
            </w:pPr>
            <w:r w:rsidRPr="0029445C">
              <w:rPr>
                <w:color w:val="000000"/>
                <w:lang w:val="es-CR" w:eastAsia="es-MX"/>
              </w:rPr>
              <w:t>15 262</w:t>
            </w:r>
          </w:p>
        </w:tc>
        <w:tc>
          <w:tcPr>
            <w:tcW w:w="1200" w:type="dxa"/>
            <w:shd w:val="clear" w:color="auto" w:fill="auto"/>
            <w:noWrap/>
            <w:vAlign w:val="bottom"/>
            <w:hideMark/>
          </w:tcPr>
          <w:p w14:paraId="7B3FB456" w14:textId="77777777" w:rsidR="00A02663" w:rsidRPr="0029445C" w:rsidRDefault="00A02663" w:rsidP="00F64048">
            <w:pPr>
              <w:jc w:val="right"/>
              <w:rPr>
                <w:color w:val="000000"/>
                <w:lang w:val="es-CR" w:eastAsia="es-MX"/>
              </w:rPr>
            </w:pPr>
            <w:r w:rsidRPr="0029445C">
              <w:rPr>
                <w:color w:val="000000"/>
                <w:lang w:val="es-CR" w:eastAsia="es-MX"/>
              </w:rPr>
              <w:t>0.4700</w:t>
            </w:r>
          </w:p>
        </w:tc>
        <w:tc>
          <w:tcPr>
            <w:tcW w:w="1200" w:type="dxa"/>
            <w:shd w:val="clear" w:color="auto" w:fill="auto"/>
            <w:noWrap/>
            <w:vAlign w:val="bottom"/>
            <w:hideMark/>
          </w:tcPr>
          <w:p w14:paraId="55F651B5" w14:textId="77777777" w:rsidR="00A02663" w:rsidRPr="0029445C" w:rsidRDefault="00A02663" w:rsidP="00F64048">
            <w:pPr>
              <w:jc w:val="right"/>
              <w:rPr>
                <w:color w:val="000000"/>
                <w:lang w:val="es-CR" w:eastAsia="es-MX"/>
              </w:rPr>
            </w:pPr>
            <w:r w:rsidRPr="0029445C">
              <w:rPr>
                <w:color w:val="000000"/>
                <w:lang w:val="es-CR" w:eastAsia="es-MX"/>
              </w:rPr>
              <w:t>0.0257</w:t>
            </w:r>
          </w:p>
        </w:tc>
        <w:tc>
          <w:tcPr>
            <w:tcW w:w="1200" w:type="dxa"/>
            <w:shd w:val="clear" w:color="auto" w:fill="auto"/>
            <w:noWrap/>
            <w:vAlign w:val="bottom"/>
            <w:hideMark/>
          </w:tcPr>
          <w:p w14:paraId="65A9805E" w14:textId="77777777" w:rsidR="00A02663" w:rsidRPr="0029445C" w:rsidRDefault="00A02663" w:rsidP="00F64048">
            <w:pPr>
              <w:jc w:val="right"/>
              <w:rPr>
                <w:color w:val="000000"/>
                <w:lang w:val="es-CR" w:eastAsia="es-MX"/>
              </w:rPr>
            </w:pPr>
            <w:r w:rsidRPr="0029445C">
              <w:rPr>
                <w:color w:val="000000"/>
                <w:lang w:val="es-CR" w:eastAsia="es-MX"/>
              </w:rPr>
              <w:t>0.0022</w:t>
            </w:r>
          </w:p>
        </w:tc>
        <w:tc>
          <w:tcPr>
            <w:tcW w:w="1200" w:type="dxa"/>
            <w:shd w:val="clear" w:color="auto" w:fill="auto"/>
            <w:noWrap/>
            <w:vAlign w:val="bottom"/>
            <w:hideMark/>
          </w:tcPr>
          <w:p w14:paraId="32AE7A67" w14:textId="77777777" w:rsidR="00A02663" w:rsidRPr="0029445C" w:rsidRDefault="00A02663" w:rsidP="00F64048">
            <w:pPr>
              <w:jc w:val="right"/>
              <w:rPr>
                <w:color w:val="000000"/>
                <w:lang w:val="es-CR" w:eastAsia="es-MX"/>
              </w:rPr>
            </w:pPr>
            <w:r w:rsidRPr="0029445C">
              <w:rPr>
                <w:color w:val="000000"/>
                <w:lang w:val="es-CR" w:eastAsia="es-MX"/>
              </w:rPr>
              <w:t>0.0209</w:t>
            </w:r>
          </w:p>
        </w:tc>
        <w:tc>
          <w:tcPr>
            <w:tcW w:w="1200" w:type="dxa"/>
            <w:shd w:val="clear" w:color="auto" w:fill="auto"/>
            <w:noWrap/>
            <w:vAlign w:val="bottom"/>
            <w:hideMark/>
          </w:tcPr>
          <w:p w14:paraId="6A9A9C9A" w14:textId="77777777" w:rsidR="00A02663" w:rsidRPr="0029445C" w:rsidRDefault="00A02663" w:rsidP="00F64048">
            <w:pPr>
              <w:jc w:val="right"/>
              <w:rPr>
                <w:color w:val="000000"/>
                <w:lang w:val="es-CR" w:eastAsia="es-MX"/>
              </w:rPr>
            </w:pPr>
            <w:r w:rsidRPr="0029445C">
              <w:rPr>
                <w:color w:val="000000"/>
                <w:lang w:val="es-CR" w:eastAsia="es-MX"/>
              </w:rPr>
              <w:t>31.0297</w:t>
            </w:r>
          </w:p>
        </w:tc>
        <w:tc>
          <w:tcPr>
            <w:tcW w:w="1200" w:type="dxa"/>
            <w:shd w:val="clear" w:color="auto" w:fill="auto"/>
            <w:noWrap/>
            <w:vAlign w:val="bottom"/>
            <w:hideMark/>
          </w:tcPr>
          <w:p w14:paraId="4876C252" w14:textId="77777777" w:rsidR="00A02663" w:rsidRPr="0029445C" w:rsidRDefault="00A02663" w:rsidP="00F64048">
            <w:pPr>
              <w:jc w:val="right"/>
              <w:rPr>
                <w:color w:val="000000"/>
                <w:lang w:val="es-CR" w:eastAsia="es-MX"/>
              </w:rPr>
            </w:pPr>
            <w:r w:rsidRPr="0029445C">
              <w:rPr>
                <w:color w:val="000000"/>
                <w:lang w:val="es-CR" w:eastAsia="es-MX"/>
              </w:rPr>
              <w:t>52.0595</w:t>
            </w:r>
          </w:p>
        </w:tc>
      </w:tr>
      <w:tr w:rsidR="00A02663" w:rsidRPr="0029445C" w14:paraId="7A3201C0" w14:textId="77777777" w:rsidTr="00094363">
        <w:trPr>
          <w:trHeight w:val="315"/>
          <w:jc w:val="center"/>
        </w:trPr>
        <w:tc>
          <w:tcPr>
            <w:tcW w:w="1200" w:type="dxa"/>
            <w:shd w:val="clear" w:color="auto" w:fill="auto"/>
            <w:noWrap/>
            <w:vAlign w:val="bottom"/>
            <w:hideMark/>
          </w:tcPr>
          <w:p w14:paraId="7F417789" w14:textId="77777777" w:rsidR="00A02663" w:rsidRPr="0029445C" w:rsidRDefault="00A02663" w:rsidP="00F64048">
            <w:pPr>
              <w:jc w:val="right"/>
              <w:rPr>
                <w:color w:val="000000"/>
                <w:lang w:val="es-CR" w:eastAsia="es-MX"/>
              </w:rPr>
            </w:pPr>
            <w:r w:rsidRPr="0029445C">
              <w:rPr>
                <w:color w:val="000000"/>
                <w:lang w:val="es-CR" w:eastAsia="es-MX"/>
              </w:rPr>
              <w:t>28/01/2018</w:t>
            </w:r>
          </w:p>
        </w:tc>
        <w:tc>
          <w:tcPr>
            <w:tcW w:w="1200" w:type="dxa"/>
            <w:shd w:val="clear" w:color="auto" w:fill="auto"/>
            <w:noWrap/>
            <w:vAlign w:val="bottom"/>
            <w:hideMark/>
          </w:tcPr>
          <w:p w14:paraId="0D93C23A" w14:textId="77777777" w:rsidR="00A02663" w:rsidRPr="0029445C" w:rsidRDefault="00A02663" w:rsidP="00F64048">
            <w:pPr>
              <w:jc w:val="right"/>
              <w:rPr>
                <w:color w:val="000000"/>
                <w:lang w:val="es-CR" w:eastAsia="es-MX"/>
              </w:rPr>
            </w:pPr>
            <w:r w:rsidRPr="0029445C">
              <w:rPr>
                <w:color w:val="000000"/>
                <w:lang w:val="es-CR" w:eastAsia="es-MX"/>
              </w:rPr>
              <w:t>12 517</w:t>
            </w:r>
          </w:p>
        </w:tc>
        <w:tc>
          <w:tcPr>
            <w:tcW w:w="1200" w:type="dxa"/>
            <w:shd w:val="clear" w:color="auto" w:fill="auto"/>
            <w:noWrap/>
            <w:vAlign w:val="bottom"/>
            <w:hideMark/>
          </w:tcPr>
          <w:p w14:paraId="788EDD7E" w14:textId="77777777" w:rsidR="00A02663" w:rsidRPr="0029445C" w:rsidRDefault="00A02663" w:rsidP="00F64048">
            <w:pPr>
              <w:jc w:val="right"/>
              <w:rPr>
                <w:color w:val="000000"/>
                <w:lang w:val="es-CR" w:eastAsia="es-MX"/>
              </w:rPr>
            </w:pPr>
            <w:r w:rsidRPr="0029445C">
              <w:rPr>
                <w:color w:val="000000"/>
                <w:lang w:val="es-CR" w:eastAsia="es-MX"/>
              </w:rPr>
              <w:t>0.1579</w:t>
            </w:r>
          </w:p>
        </w:tc>
        <w:tc>
          <w:tcPr>
            <w:tcW w:w="1200" w:type="dxa"/>
            <w:shd w:val="clear" w:color="auto" w:fill="auto"/>
            <w:noWrap/>
            <w:vAlign w:val="bottom"/>
            <w:hideMark/>
          </w:tcPr>
          <w:p w14:paraId="1BD43458" w14:textId="77777777" w:rsidR="00A02663" w:rsidRPr="0029445C" w:rsidRDefault="00A02663" w:rsidP="00F64048">
            <w:pPr>
              <w:jc w:val="right"/>
              <w:rPr>
                <w:color w:val="000000"/>
                <w:lang w:val="es-CR" w:eastAsia="es-MX"/>
              </w:rPr>
            </w:pPr>
            <w:r w:rsidRPr="0029445C">
              <w:rPr>
                <w:color w:val="000000"/>
                <w:lang w:val="es-CR" w:eastAsia="es-MX"/>
              </w:rPr>
              <w:t>0.0256</w:t>
            </w:r>
          </w:p>
        </w:tc>
        <w:tc>
          <w:tcPr>
            <w:tcW w:w="1200" w:type="dxa"/>
            <w:shd w:val="clear" w:color="auto" w:fill="auto"/>
            <w:noWrap/>
            <w:vAlign w:val="bottom"/>
            <w:hideMark/>
          </w:tcPr>
          <w:p w14:paraId="36E8DA54" w14:textId="77777777" w:rsidR="00A02663" w:rsidRPr="0029445C" w:rsidRDefault="00A02663" w:rsidP="00F64048">
            <w:pPr>
              <w:jc w:val="right"/>
              <w:rPr>
                <w:color w:val="000000"/>
                <w:lang w:val="es-CR" w:eastAsia="es-MX"/>
              </w:rPr>
            </w:pPr>
            <w:r w:rsidRPr="0029445C">
              <w:rPr>
                <w:color w:val="000000"/>
                <w:lang w:val="es-CR" w:eastAsia="es-MX"/>
              </w:rPr>
              <w:t>0.0013</w:t>
            </w:r>
          </w:p>
        </w:tc>
        <w:tc>
          <w:tcPr>
            <w:tcW w:w="1200" w:type="dxa"/>
            <w:shd w:val="clear" w:color="auto" w:fill="auto"/>
            <w:noWrap/>
            <w:vAlign w:val="bottom"/>
            <w:hideMark/>
          </w:tcPr>
          <w:p w14:paraId="1E0C9180" w14:textId="77777777" w:rsidR="00A02663" w:rsidRPr="0029445C" w:rsidRDefault="00A02663" w:rsidP="00F64048">
            <w:pPr>
              <w:jc w:val="right"/>
              <w:rPr>
                <w:color w:val="000000"/>
                <w:lang w:val="es-CR" w:eastAsia="es-MX"/>
              </w:rPr>
            </w:pPr>
            <w:r w:rsidRPr="0029445C">
              <w:rPr>
                <w:color w:val="000000"/>
                <w:lang w:val="es-CR" w:eastAsia="es-MX"/>
              </w:rPr>
              <w:t>0.0124</w:t>
            </w:r>
          </w:p>
        </w:tc>
        <w:tc>
          <w:tcPr>
            <w:tcW w:w="1200" w:type="dxa"/>
            <w:shd w:val="clear" w:color="auto" w:fill="auto"/>
            <w:noWrap/>
            <w:vAlign w:val="bottom"/>
            <w:hideMark/>
          </w:tcPr>
          <w:p w14:paraId="63368BD4" w14:textId="77777777" w:rsidR="00A02663" w:rsidRPr="0029445C" w:rsidRDefault="00A02663" w:rsidP="00F64048">
            <w:pPr>
              <w:jc w:val="right"/>
              <w:rPr>
                <w:color w:val="000000"/>
                <w:lang w:val="es-CR" w:eastAsia="es-MX"/>
              </w:rPr>
            </w:pPr>
            <w:r w:rsidRPr="0029445C">
              <w:rPr>
                <w:color w:val="000000"/>
                <w:lang w:val="es-CR" w:eastAsia="es-MX"/>
              </w:rPr>
              <w:t>14.4457</w:t>
            </w:r>
          </w:p>
        </w:tc>
        <w:tc>
          <w:tcPr>
            <w:tcW w:w="1200" w:type="dxa"/>
            <w:shd w:val="clear" w:color="auto" w:fill="auto"/>
            <w:noWrap/>
            <w:vAlign w:val="bottom"/>
            <w:hideMark/>
          </w:tcPr>
          <w:p w14:paraId="3E9F23ED" w14:textId="77777777" w:rsidR="00A02663" w:rsidRPr="0029445C" w:rsidRDefault="00A02663" w:rsidP="00F64048">
            <w:pPr>
              <w:jc w:val="right"/>
              <w:rPr>
                <w:color w:val="000000"/>
                <w:lang w:val="es-CR" w:eastAsia="es-MX"/>
              </w:rPr>
            </w:pPr>
            <w:r w:rsidRPr="0029445C">
              <w:rPr>
                <w:color w:val="000000"/>
                <w:lang w:val="es-CR" w:eastAsia="es-MX"/>
              </w:rPr>
              <w:t>28.8229</w:t>
            </w:r>
          </w:p>
        </w:tc>
      </w:tr>
      <w:tr w:rsidR="00A02663" w:rsidRPr="0029445C" w14:paraId="54B8AE28" w14:textId="77777777" w:rsidTr="00094363">
        <w:trPr>
          <w:trHeight w:val="315"/>
          <w:jc w:val="center"/>
        </w:trPr>
        <w:tc>
          <w:tcPr>
            <w:tcW w:w="1200" w:type="dxa"/>
            <w:shd w:val="clear" w:color="auto" w:fill="auto"/>
            <w:noWrap/>
            <w:vAlign w:val="bottom"/>
            <w:hideMark/>
          </w:tcPr>
          <w:p w14:paraId="6B7A2DF7" w14:textId="77777777" w:rsidR="00A02663" w:rsidRPr="0029445C" w:rsidRDefault="00A02663" w:rsidP="00F64048">
            <w:pPr>
              <w:jc w:val="right"/>
              <w:rPr>
                <w:color w:val="000000"/>
                <w:lang w:val="es-CR" w:eastAsia="es-MX"/>
              </w:rPr>
            </w:pPr>
            <w:r w:rsidRPr="0029445C">
              <w:rPr>
                <w:color w:val="000000"/>
                <w:lang w:val="es-CR" w:eastAsia="es-MX"/>
              </w:rPr>
              <w:t>04/02/2018</w:t>
            </w:r>
          </w:p>
        </w:tc>
        <w:tc>
          <w:tcPr>
            <w:tcW w:w="1200" w:type="dxa"/>
            <w:shd w:val="clear" w:color="auto" w:fill="auto"/>
            <w:noWrap/>
            <w:vAlign w:val="bottom"/>
            <w:hideMark/>
          </w:tcPr>
          <w:p w14:paraId="49424974" w14:textId="77777777" w:rsidR="00A02663" w:rsidRPr="0029445C" w:rsidRDefault="00A02663" w:rsidP="00F64048">
            <w:pPr>
              <w:jc w:val="right"/>
              <w:rPr>
                <w:color w:val="000000"/>
                <w:lang w:val="es-CR" w:eastAsia="es-MX"/>
              </w:rPr>
            </w:pPr>
            <w:r w:rsidRPr="0029445C">
              <w:rPr>
                <w:color w:val="000000"/>
                <w:lang w:val="es-CR" w:eastAsia="es-MX"/>
              </w:rPr>
              <w:t>9 941</w:t>
            </w:r>
          </w:p>
        </w:tc>
        <w:tc>
          <w:tcPr>
            <w:tcW w:w="1200" w:type="dxa"/>
            <w:shd w:val="clear" w:color="auto" w:fill="auto"/>
            <w:noWrap/>
            <w:vAlign w:val="bottom"/>
            <w:hideMark/>
          </w:tcPr>
          <w:p w14:paraId="0F08B033" w14:textId="77777777" w:rsidR="00A02663" w:rsidRPr="0029445C" w:rsidRDefault="00A02663" w:rsidP="00F64048">
            <w:pPr>
              <w:jc w:val="right"/>
              <w:rPr>
                <w:color w:val="000000"/>
                <w:lang w:val="es-CR" w:eastAsia="es-MX"/>
              </w:rPr>
            </w:pPr>
            <w:r w:rsidRPr="0029445C">
              <w:rPr>
                <w:color w:val="000000"/>
                <w:lang w:val="es-CR" w:eastAsia="es-MX"/>
              </w:rPr>
              <w:t>0.8511</w:t>
            </w:r>
          </w:p>
        </w:tc>
        <w:tc>
          <w:tcPr>
            <w:tcW w:w="1200" w:type="dxa"/>
            <w:shd w:val="clear" w:color="auto" w:fill="auto"/>
            <w:noWrap/>
            <w:vAlign w:val="bottom"/>
            <w:hideMark/>
          </w:tcPr>
          <w:p w14:paraId="5B5C4BD3" w14:textId="77777777" w:rsidR="00A02663" w:rsidRPr="0029445C" w:rsidRDefault="00A02663" w:rsidP="00F64048">
            <w:pPr>
              <w:jc w:val="right"/>
              <w:rPr>
                <w:color w:val="000000"/>
                <w:lang w:val="es-CR" w:eastAsia="es-MX"/>
              </w:rPr>
            </w:pPr>
            <w:r w:rsidRPr="0029445C">
              <w:rPr>
                <w:color w:val="000000"/>
                <w:lang w:val="es-CR" w:eastAsia="es-MX"/>
              </w:rPr>
              <w:t>0.0185</w:t>
            </w:r>
          </w:p>
        </w:tc>
        <w:tc>
          <w:tcPr>
            <w:tcW w:w="1200" w:type="dxa"/>
            <w:shd w:val="clear" w:color="auto" w:fill="auto"/>
            <w:noWrap/>
            <w:vAlign w:val="bottom"/>
            <w:hideMark/>
          </w:tcPr>
          <w:p w14:paraId="7ED5B970" w14:textId="77777777" w:rsidR="00A02663" w:rsidRPr="0029445C" w:rsidRDefault="00A02663" w:rsidP="00F64048">
            <w:pPr>
              <w:jc w:val="right"/>
              <w:rPr>
                <w:color w:val="000000"/>
                <w:lang w:val="es-CR" w:eastAsia="es-MX"/>
              </w:rPr>
            </w:pPr>
            <w:r w:rsidRPr="0029445C">
              <w:rPr>
                <w:color w:val="000000"/>
                <w:lang w:val="es-CR" w:eastAsia="es-MX"/>
              </w:rPr>
              <w:t>0.0002</w:t>
            </w:r>
          </w:p>
        </w:tc>
        <w:tc>
          <w:tcPr>
            <w:tcW w:w="1200" w:type="dxa"/>
            <w:shd w:val="clear" w:color="auto" w:fill="auto"/>
            <w:noWrap/>
            <w:vAlign w:val="bottom"/>
            <w:hideMark/>
          </w:tcPr>
          <w:p w14:paraId="6837EB15" w14:textId="77777777" w:rsidR="00A02663" w:rsidRPr="0029445C" w:rsidRDefault="00A02663" w:rsidP="00F64048">
            <w:pPr>
              <w:jc w:val="right"/>
              <w:rPr>
                <w:color w:val="000000"/>
                <w:lang w:val="es-CR" w:eastAsia="es-MX"/>
              </w:rPr>
            </w:pPr>
            <w:r w:rsidRPr="0029445C">
              <w:rPr>
                <w:color w:val="000000"/>
                <w:lang w:val="es-CR" w:eastAsia="es-MX"/>
              </w:rPr>
              <w:t>0.0284</w:t>
            </w:r>
          </w:p>
        </w:tc>
        <w:tc>
          <w:tcPr>
            <w:tcW w:w="1200" w:type="dxa"/>
            <w:shd w:val="clear" w:color="auto" w:fill="auto"/>
            <w:noWrap/>
            <w:vAlign w:val="bottom"/>
            <w:hideMark/>
          </w:tcPr>
          <w:p w14:paraId="444265F6" w14:textId="77777777" w:rsidR="00A02663" w:rsidRPr="0029445C" w:rsidRDefault="00A02663" w:rsidP="00F64048">
            <w:pPr>
              <w:jc w:val="right"/>
              <w:rPr>
                <w:color w:val="000000"/>
                <w:lang w:val="es-CR" w:eastAsia="es-MX"/>
              </w:rPr>
            </w:pPr>
            <w:r w:rsidRPr="0029445C">
              <w:rPr>
                <w:color w:val="000000"/>
                <w:lang w:val="es-CR" w:eastAsia="es-MX"/>
              </w:rPr>
              <w:t>28.1711</w:t>
            </w:r>
          </w:p>
        </w:tc>
        <w:tc>
          <w:tcPr>
            <w:tcW w:w="1200" w:type="dxa"/>
            <w:shd w:val="clear" w:color="auto" w:fill="auto"/>
            <w:noWrap/>
            <w:vAlign w:val="bottom"/>
            <w:hideMark/>
          </w:tcPr>
          <w:p w14:paraId="424E6655" w14:textId="77777777" w:rsidR="00A02663" w:rsidRPr="0029445C" w:rsidRDefault="00A02663" w:rsidP="00F64048">
            <w:pPr>
              <w:jc w:val="right"/>
              <w:rPr>
                <w:color w:val="000000"/>
                <w:lang w:val="es-CR" w:eastAsia="es-MX"/>
              </w:rPr>
            </w:pPr>
            <w:r w:rsidRPr="0029445C">
              <w:rPr>
                <w:color w:val="000000"/>
                <w:lang w:val="es-CR" w:eastAsia="es-MX"/>
              </w:rPr>
              <w:t>38.9285</w:t>
            </w:r>
          </w:p>
        </w:tc>
      </w:tr>
      <w:tr w:rsidR="00A02663" w:rsidRPr="0029445C" w14:paraId="7AF72C3B" w14:textId="77777777" w:rsidTr="00094363">
        <w:trPr>
          <w:trHeight w:val="315"/>
          <w:jc w:val="center"/>
        </w:trPr>
        <w:tc>
          <w:tcPr>
            <w:tcW w:w="1200" w:type="dxa"/>
            <w:shd w:val="clear" w:color="auto" w:fill="auto"/>
            <w:noWrap/>
            <w:vAlign w:val="bottom"/>
            <w:hideMark/>
          </w:tcPr>
          <w:p w14:paraId="4BFE2838" w14:textId="77777777" w:rsidR="00A02663" w:rsidRPr="0029445C" w:rsidRDefault="00A02663" w:rsidP="00F64048">
            <w:pPr>
              <w:jc w:val="right"/>
              <w:rPr>
                <w:color w:val="000000"/>
                <w:lang w:val="es-CR" w:eastAsia="es-MX"/>
              </w:rPr>
            </w:pPr>
            <w:r w:rsidRPr="0029445C">
              <w:rPr>
                <w:color w:val="000000"/>
                <w:lang w:val="es-CR" w:eastAsia="es-MX"/>
              </w:rPr>
              <w:t>11/02/2018</w:t>
            </w:r>
          </w:p>
        </w:tc>
        <w:tc>
          <w:tcPr>
            <w:tcW w:w="1200" w:type="dxa"/>
            <w:shd w:val="clear" w:color="auto" w:fill="auto"/>
            <w:noWrap/>
            <w:vAlign w:val="bottom"/>
            <w:hideMark/>
          </w:tcPr>
          <w:p w14:paraId="7059D790" w14:textId="77777777" w:rsidR="00A02663" w:rsidRPr="0029445C" w:rsidRDefault="00A02663" w:rsidP="00F64048">
            <w:pPr>
              <w:jc w:val="right"/>
              <w:rPr>
                <w:color w:val="000000"/>
                <w:lang w:val="es-CR" w:eastAsia="es-MX"/>
              </w:rPr>
            </w:pPr>
            <w:r w:rsidRPr="0029445C">
              <w:rPr>
                <w:color w:val="000000"/>
                <w:lang w:val="es-CR" w:eastAsia="es-MX"/>
              </w:rPr>
              <w:t>10 068</w:t>
            </w:r>
          </w:p>
        </w:tc>
        <w:tc>
          <w:tcPr>
            <w:tcW w:w="1200" w:type="dxa"/>
            <w:shd w:val="clear" w:color="auto" w:fill="auto"/>
            <w:noWrap/>
            <w:vAlign w:val="bottom"/>
            <w:hideMark/>
          </w:tcPr>
          <w:p w14:paraId="41AFACBE" w14:textId="77777777" w:rsidR="00A02663" w:rsidRPr="0029445C" w:rsidRDefault="00A02663" w:rsidP="00F64048">
            <w:pPr>
              <w:jc w:val="right"/>
              <w:rPr>
                <w:color w:val="000000"/>
                <w:lang w:val="es-CR" w:eastAsia="es-MX"/>
              </w:rPr>
            </w:pPr>
            <w:r w:rsidRPr="0029445C">
              <w:rPr>
                <w:color w:val="000000"/>
                <w:lang w:val="es-CR" w:eastAsia="es-MX"/>
              </w:rPr>
              <w:t>0.6953</w:t>
            </w:r>
          </w:p>
        </w:tc>
        <w:tc>
          <w:tcPr>
            <w:tcW w:w="1200" w:type="dxa"/>
            <w:shd w:val="clear" w:color="auto" w:fill="auto"/>
            <w:noWrap/>
            <w:vAlign w:val="bottom"/>
            <w:hideMark/>
          </w:tcPr>
          <w:p w14:paraId="0B82D190" w14:textId="77777777" w:rsidR="00A02663" w:rsidRPr="0029445C" w:rsidRDefault="00A02663" w:rsidP="00F64048">
            <w:pPr>
              <w:jc w:val="right"/>
              <w:rPr>
                <w:color w:val="000000"/>
                <w:lang w:val="es-CR" w:eastAsia="es-MX"/>
              </w:rPr>
            </w:pPr>
            <w:r w:rsidRPr="0029445C">
              <w:rPr>
                <w:color w:val="000000"/>
                <w:lang w:val="es-CR" w:eastAsia="es-MX"/>
              </w:rPr>
              <w:t>0.0309</w:t>
            </w:r>
          </w:p>
        </w:tc>
        <w:tc>
          <w:tcPr>
            <w:tcW w:w="1200" w:type="dxa"/>
            <w:shd w:val="clear" w:color="auto" w:fill="auto"/>
            <w:noWrap/>
            <w:vAlign w:val="bottom"/>
            <w:hideMark/>
          </w:tcPr>
          <w:p w14:paraId="34AE414D" w14:textId="77777777" w:rsidR="00A02663" w:rsidRPr="0029445C" w:rsidRDefault="00A02663" w:rsidP="00F64048">
            <w:pPr>
              <w:jc w:val="right"/>
              <w:rPr>
                <w:color w:val="000000"/>
                <w:lang w:val="es-CR" w:eastAsia="es-MX"/>
              </w:rPr>
            </w:pPr>
            <w:r w:rsidRPr="0029445C">
              <w:rPr>
                <w:color w:val="000000"/>
                <w:lang w:val="es-CR" w:eastAsia="es-MX"/>
              </w:rPr>
              <w:t>0.0002</w:t>
            </w:r>
          </w:p>
        </w:tc>
        <w:tc>
          <w:tcPr>
            <w:tcW w:w="1200" w:type="dxa"/>
            <w:shd w:val="clear" w:color="auto" w:fill="auto"/>
            <w:noWrap/>
            <w:vAlign w:val="bottom"/>
            <w:hideMark/>
          </w:tcPr>
          <w:p w14:paraId="1C0C0576" w14:textId="77777777" w:rsidR="00A02663" w:rsidRPr="0029445C" w:rsidRDefault="00A02663" w:rsidP="00F64048">
            <w:pPr>
              <w:jc w:val="right"/>
              <w:rPr>
                <w:color w:val="000000"/>
                <w:lang w:val="es-CR" w:eastAsia="es-MX"/>
              </w:rPr>
            </w:pPr>
            <w:r w:rsidRPr="0029445C">
              <w:rPr>
                <w:color w:val="000000"/>
                <w:lang w:val="es-CR" w:eastAsia="es-MX"/>
              </w:rPr>
              <w:t>0.0245</w:t>
            </w:r>
          </w:p>
        </w:tc>
        <w:tc>
          <w:tcPr>
            <w:tcW w:w="1200" w:type="dxa"/>
            <w:shd w:val="clear" w:color="auto" w:fill="auto"/>
            <w:noWrap/>
            <w:vAlign w:val="bottom"/>
            <w:hideMark/>
          </w:tcPr>
          <w:p w14:paraId="143A3538" w14:textId="77777777" w:rsidR="00A02663" w:rsidRPr="0029445C" w:rsidRDefault="00A02663" w:rsidP="00F64048">
            <w:pPr>
              <w:jc w:val="right"/>
              <w:rPr>
                <w:color w:val="000000"/>
                <w:lang w:val="es-CR" w:eastAsia="es-MX"/>
              </w:rPr>
            </w:pPr>
            <w:r w:rsidRPr="0029445C">
              <w:rPr>
                <w:color w:val="000000"/>
                <w:lang w:val="es-CR" w:eastAsia="es-MX"/>
              </w:rPr>
              <w:t>26.8896</w:t>
            </w:r>
          </w:p>
        </w:tc>
        <w:tc>
          <w:tcPr>
            <w:tcW w:w="1200" w:type="dxa"/>
            <w:shd w:val="clear" w:color="auto" w:fill="auto"/>
            <w:noWrap/>
            <w:vAlign w:val="bottom"/>
            <w:hideMark/>
          </w:tcPr>
          <w:p w14:paraId="18186569" w14:textId="77777777" w:rsidR="00A02663" w:rsidRPr="0029445C" w:rsidRDefault="00A02663" w:rsidP="00F64048">
            <w:pPr>
              <w:jc w:val="right"/>
              <w:rPr>
                <w:color w:val="000000"/>
                <w:lang w:val="es-CR" w:eastAsia="es-MX"/>
              </w:rPr>
            </w:pPr>
            <w:r w:rsidRPr="0029445C">
              <w:rPr>
                <w:color w:val="000000"/>
                <w:lang w:val="es-CR" w:eastAsia="es-MX"/>
              </w:rPr>
              <w:t>44.3395</w:t>
            </w:r>
          </w:p>
        </w:tc>
      </w:tr>
      <w:tr w:rsidR="00A02663" w:rsidRPr="0029445C" w14:paraId="38E85D60" w14:textId="77777777" w:rsidTr="00094363">
        <w:trPr>
          <w:trHeight w:val="315"/>
          <w:jc w:val="center"/>
        </w:trPr>
        <w:tc>
          <w:tcPr>
            <w:tcW w:w="1200" w:type="dxa"/>
            <w:shd w:val="clear" w:color="auto" w:fill="auto"/>
            <w:noWrap/>
            <w:vAlign w:val="bottom"/>
            <w:hideMark/>
          </w:tcPr>
          <w:p w14:paraId="7768D163" w14:textId="77777777" w:rsidR="00A02663" w:rsidRPr="0029445C" w:rsidRDefault="00A02663" w:rsidP="00F64048">
            <w:pPr>
              <w:jc w:val="right"/>
              <w:rPr>
                <w:color w:val="000000"/>
                <w:lang w:val="es-CR" w:eastAsia="es-MX"/>
              </w:rPr>
            </w:pPr>
            <w:r w:rsidRPr="0029445C">
              <w:rPr>
                <w:color w:val="000000"/>
                <w:lang w:val="es-CR" w:eastAsia="es-MX"/>
              </w:rPr>
              <w:t>18/02/2018</w:t>
            </w:r>
          </w:p>
        </w:tc>
        <w:tc>
          <w:tcPr>
            <w:tcW w:w="1200" w:type="dxa"/>
            <w:shd w:val="clear" w:color="auto" w:fill="auto"/>
            <w:noWrap/>
            <w:vAlign w:val="bottom"/>
            <w:hideMark/>
          </w:tcPr>
          <w:p w14:paraId="0B35A9D8" w14:textId="77777777" w:rsidR="00A02663" w:rsidRPr="0029445C" w:rsidRDefault="00A02663" w:rsidP="00F64048">
            <w:pPr>
              <w:jc w:val="right"/>
              <w:rPr>
                <w:color w:val="000000"/>
                <w:lang w:val="es-CR" w:eastAsia="es-MX"/>
              </w:rPr>
            </w:pPr>
            <w:r w:rsidRPr="0029445C">
              <w:rPr>
                <w:color w:val="000000"/>
                <w:lang w:val="es-CR" w:eastAsia="es-MX"/>
              </w:rPr>
              <w:t>9 183</w:t>
            </w:r>
          </w:p>
        </w:tc>
        <w:tc>
          <w:tcPr>
            <w:tcW w:w="1200" w:type="dxa"/>
            <w:shd w:val="clear" w:color="auto" w:fill="auto"/>
            <w:noWrap/>
            <w:vAlign w:val="bottom"/>
            <w:hideMark/>
          </w:tcPr>
          <w:p w14:paraId="24C18615" w14:textId="77777777" w:rsidR="00A02663" w:rsidRPr="0029445C" w:rsidRDefault="00A02663" w:rsidP="00F64048">
            <w:pPr>
              <w:jc w:val="right"/>
              <w:rPr>
                <w:color w:val="000000"/>
                <w:lang w:val="es-CR" w:eastAsia="es-MX"/>
              </w:rPr>
            </w:pPr>
            <w:r w:rsidRPr="0029445C">
              <w:rPr>
                <w:color w:val="000000"/>
                <w:lang w:val="es-CR" w:eastAsia="es-MX"/>
              </w:rPr>
              <w:t>0.8322</w:t>
            </w:r>
          </w:p>
        </w:tc>
        <w:tc>
          <w:tcPr>
            <w:tcW w:w="1200" w:type="dxa"/>
            <w:shd w:val="clear" w:color="auto" w:fill="auto"/>
            <w:noWrap/>
            <w:vAlign w:val="bottom"/>
            <w:hideMark/>
          </w:tcPr>
          <w:p w14:paraId="2F419977" w14:textId="77777777" w:rsidR="00A02663" w:rsidRPr="0029445C" w:rsidRDefault="00A02663" w:rsidP="00F64048">
            <w:pPr>
              <w:jc w:val="right"/>
              <w:rPr>
                <w:color w:val="000000"/>
                <w:lang w:val="es-CR" w:eastAsia="es-MX"/>
              </w:rPr>
            </w:pPr>
            <w:r w:rsidRPr="0029445C">
              <w:rPr>
                <w:color w:val="000000"/>
                <w:lang w:val="es-CR" w:eastAsia="es-MX"/>
              </w:rPr>
              <w:t>0.0272</w:t>
            </w:r>
          </w:p>
        </w:tc>
        <w:tc>
          <w:tcPr>
            <w:tcW w:w="1200" w:type="dxa"/>
            <w:shd w:val="clear" w:color="auto" w:fill="auto"/>
            <w:noWrap/>
            <w:vAlign w:val="bottom"/>
            <w:hideMark/>
          </w:tcPr>
          <w:p w14:paraId="02A928CD" w14:textId="77777777" w:rsidR="00A02663" w:rsidRPr="0029445C" w:rsidRDefault="00A02663" w:rsidP="00F64048">
            <w:pPr>
              <w:jc w:val="right"/>
              <w:rPr>
                <w:color w:val="000000"/>
                <w:lang w:val="es-CR" w:eastAsia="es-MX"/>
              </w:rPr>
            </w:pPr>
            <w:r w:rsidRPr="0029445C">
              <w:rPr>
                <w:color w:val="000000"/>
                <w:lang w:val="es-CR" w:eastAsia="es-MX"/>
              </w:rPr>
              <w:t>0.0002</w:t>
            </w:r>
          </w:p>
        </w:tc>
        <w:tc>
          <w:tcPr>
            <w:tcW w:w="1200" w:type="dxa"/>
            <w:shd w:val="clear" w:color="auto" w:fill="auto"/>
            <w:noWrap/>
            <w:vAlign w:val="bottom"/>
            <w:hideMark/>
          </w:tcPr>
          <w:p w14:paraId="2E8EE749" w14:textId="77777777" w:rsidR="00A02663" w:rsidRPr="0029445C" w:rsidRDefault="00A02663" w:rsidP="00F64048">
            <w:pPr>
              <w:jc w:val="right"/>
              <w:rPr>
                <w:color w:val="000000"/>
                <w:lang w:val="es-CR" w:eastAsia="es-MX"/>
              </w:rPr>
            </w:pPr>
            <w:r w:rsidRPr="0029445C">
              <w:rPr>
                <w:color w:val="000000"/>
                <w:lang w:val="es-CR" w:eastAsia="es-MX"/>
              </w:rPr>
              <w:t>0.0171</w:t>
            </w:r>
          </w:p>
        </w:tc>
        <w:tc>
          <w:tcPr>
            <w:tcW w:w="1200" w:type="dxa"/>
            <w:shd w:val="clear" w:color="auto" w:fill="auto"/>
            <w:noWrap/>
            <w:vAlign w:val="bottom"/>
            <w:hideMark/>
          </w:tcPr>
          <w:p w14:paraId="3B4BB8CF" w14:textId="77777777" w:rsidR="00A02663" w:rsidRPr="0029445C" w:rsidRDefault="00A02663" w:rsidP="00F64048">
            <w:pPr>
              <w:jc w:val="right"/>
              <w:rPr>
                <w:color w:val="000000"/>
                <w:lang w:val="es-CR" w:eastAsia="es-MX"/>
              </w:rPr>
            </w:pPr>
            <w:r w:rsidRPr="0029445C">
              <w:rPr>
                <w:color w:val="000000"/>
                <w:lang w:val="es-CR" w:eastAsia="es-MX"/>
              </w:rPr>
              <w:t>23.9761</w:t>
            </w:r>
          </w:p>
        </w:tc>
        <w:tc>
          <w:tcPr>
            <w:tcW w:w="1200" w:type="dxa"/>
            <w:shd w:val="clear" w:color="auto" w:fill="auto"/>
            <w:noWrap/>
            <w:vAlign w:val="bottom"/>
            <w:hideMark/>
          </w:tcPr>
          <w:p w14:paraId="62FDAD25" w14:textId="77777777" w:rsidR="00A02663" w:rsidRPr="0029445C" w:rsidRDefault="00A02663" w:rsidP="00F64048">
            <w:pPr>
              <w:jc w:val="right"/>
              <w:rPr>
                <w:color w:val="000000"/>
                <w:lang w:val="es-CR" w:eastAsia="es-MX"/>
              </w:rPr>
            </w:pPr>
            <w:r w:rsidRPr="0029445C">
              <w:rPr>
                <w:color w:val="000000"/>
                <w:lang w:val="es-CR" w:eastAsia="es-MX"/>
              </w:rPr>
              <w:t>37.2976</w:t>
            </w:r>
          </w:p>
        </w:tc>
      </w:tr>
      <w:tr w:rsidR="00A02663" w:rsidRPr="0029445C" w14:paraId="7975F611" w14:textId="77777777" w:rsidTr="00094363">
        <w:trPr>
          <w:trHeight w:val="315"/>
          <w:jc w:val="center"/>
        </w:trPr>
        <w:tc>
          <w:tcPr>
            <w:tcW w:w="1200" w:type="dxa"/>
            <w:shd w:val="clear" w:color="auto" w:fill="auto"/>
            <w:noWrap/>
            <w:vAlign w:val="bottom"/>
            <w:hideMark/>
          </w:tcPr>
          <w:p w14:paraId="45530C28" w14:textId="77777777" w:rsidR="00A02663" w:rsidRPr="0029445C" w:rsidRDefault="00A02663" w:rsidP="00F64048">
            <w:pPr>
              <w:jc w:val="right"/>
              <w:rPr>
                <w:color w:val="000000"/>
                <w:lang w:val="es-CR" w:eastAsia="es-MX"/>
              </w:rPr>
            </w:pPr>
            <w:r w:rsidRPr="0029445C">
              <w:rPr>
                <w:color w:val="000000"/>
                <w:lang w:val="es-CR" w:eastAsia="es-MX"/>
              </w:rPr>
              <w:t>25/02/2018</w:t>
            </w:r>
          </w:p>
        </w:tc>
        <w:tc>
          <w:tcPr>
            <w:tcW w:w="1200" w:type="dxa"/>
            <w:shd w:val="clear" w:color="auto" w:fill="auto"/>
            <w:noWrap/>
            <w:vAlign w:val="bottom"/>
            <w:hideMark/>
          </w:tcPr>
          <w:p w14:paraId="1E064408" w14:textId="77777777" w:rsidR="00A02663" w:rsidRPr="0029445C" w:rsidRDefault="00A02663" w:rsidP="00F64048">
            <w:pPr>
              <w:jc w:val="right"/>
              <w:rPr>
                <w:color w:val="000000"/>
                <w:lang w:val="es-CR" w:eastAsia="es-MX"/>
              </w:rPr>
            </w:pPr>
            <w:r w:rsidRPr="0029445C">
              <w:rPr>
                <w:color w:val="000000"/>
                <w:lang w:val="es-CR" w:eastAsia="es-MX"/>
              </w:rPr>
              <w:t>7 902</w:t>
            </w:r>
          </w:p>
        </w:tc>
        <w:tc>
          <w:tcPr>
            <w:tcW w:w="1200" w:type="dxa"/>
            <w:shd w:val="clear" w:color="auto" w:fill="auto"/>
            <w:noWrap/>
            <w:vAlign w:val="bottom"/>
            <w:hideMark/>
          </w:tcPr>
          <w:p w14:paraId="716CB727" w14:textId="77777777" w:rsidR="00A02663" w:rsidRPr="0029445C" w:rsidRDefault="00A02663" w:rsidP="00F64048">
            <w:pPr>
              <w:jc w:val="right"/>
              <w:rPr>
                <w:color w:val="000000"/>
                <w:lang w:val="es-CR" w:eastAsia="es-MX"/>
              </w:rPr>
            </w:pPr>
            <w:r w:rsidRPr="0029445C">
              <w:rPr>
                <w:color w:val="000000"/>
                <w:lang w:val="es-CR" w:eastAsia="es-MX"/>
              </w:rPr>
              <w:t>0.8529</w:t>
            </w:r>
          </w:p>
        </w:tc>
        <w:tc>
          <w:tcPr>
            <w:tcW w:w="1200" w:type="dxa"/>
            <w:shd w:val="clear" w:color="auto" w:fill="auto"/>
            <w:noWrap/>
            <w:vAlign w:val="bottom"/>
            <w:hideMark/>
          </w:tcPr>
          <w:p w14:paraId="72BB419C" w14:textId="77777777" w:rsidR="00A02663" w:rsidRPr="0029445C" w:rsidRDefault="00A02663" w:rsidP="00F64048">
            <w:pPr>
              <w:jc w:val="right"/>
              <w:rPr>
                <w:color w:val="000000"/>
                <w:lang w:val="es-CR" w:eastAsia="es-MX"/>
              </w:rPr>
            </w:pPr>
            <w:r w:rsidRPr="0029445C">
              <w:rPr>
                <w:color w:val="000000"/>
                <w:lang w:val="es-CR" w:eastAsia="es-MX"/>
              </w:rPr>
              <w:t>0.0355</w:t>
            </w:r>
          </w:p>
        </w:tc>
        <w:tc>
          <w:tcPr>
            <w:tcW w:w="1200" w:type="dxa"/>
            <w:shd w:val="clear" w:color="auto" w:fill="auto"/>
            <w:noWrap/>
            <w:vAlign w:val="bottom"/>
            <w:hideMark/>
          </w:tcPr>
          <w:p w14:paraId="14D0F3FD" w14:textId="77777777" w:rsidR="00A02663" w:rsidRPr="0029445C" w:rsidRDefault="00A02663" w:rsidP="00F64048">
            <w:pPr>
              <w:jc w:val="right"/>
              <w:rPr>
                <w:color w:val="000000"/>
                <w:lang w:val="es-CR" w:eastAsia="es-MX"/>
              </w:rPr>
            </w:pPr>
            <w:r w:rsidRPr="0029445C">
              <w:rPr>
                <w:color w:val="000000"/>
                <w:lang w:val="es-CR" w:eastAsia="es-MX"/>
              </w:rPr>
              <w:t>0.0021</w:t>
            </w:r>
          </w:p>
        </w:tc>
        <w:tc>
          <w:tcPr>
            <w:tcW w:w="1200" w:type="dxa"/>
            <w:shd w:val="clear" w:color="auto" w:fill="auto"/>
            <w:noWrap/>
            <w:vAlign w:val="bottom"/>
            <w:hideMark/>
          </w:tcPr>
          <w:p w14:paraId="2F2CDD32" w14:textId="77777777" w:rsidR="00A02663" w:rsidRPr="0029445C" w:rsidRDefault="00A02663" w:rsidP="00F64048">
            <w:pPr>
              <w:jc w:val="right"/>
              <w:rPr>
                <w:color w:val="000000"/>
                <w:lang w:val="es-CR" w:eastAsia="es-MX"/>
              </w:rPr>
            </w:pPr>
            <w:r w:rsidRPr="0029445C">
              <w:rPr>
                <w:color w:val="000000"/>
                <w:lang w:val="es-CR" w:eastAsia="es-MX"/>
              </w:rPr>
              <w:t>0.0168</w:t>
            </w:r>
          </w:p>
        </w:tc>
        <w:tc>
          <w:tcPr>
            <w:tcW w:w="1200" w:type="dxa"/>
            <w:shd w:val="clear" w:color="auto" w:fill="auto"/>
            <w:noWrap/>
            <w:vAlign w:val="bottom"/>
            <w:hideMark/>
          </w:tcPr>
          <w:p w14:paraId="672E880D" w14:textId="77777777" w:rsidR="00A02663" w:rsidRPr="0029445C" w:rsidRDefault="00A02663" w:rsidP="00F64048">
            <w:pPr>
              <w:jc w:val="right"/>
              <w:rPr>
                <w:color w:val="000000"/>
                <w:lang w:val="es-CR" w:eastAsia="es-MX"/>
              </w:rPr>
            </w:pPr>
            <w:r w:rsidRPr="0029445C">
              <w:rPr>
                <w:color w:val="000000"/>
                <w:lang w:val="es-CR" w:eastAsia="es-MX"/>
              </w:rPr>
              <w:t>26.7500</w:t>
            </w:r>
          </w:p>
        </w:tc>
        <w:tc>
          <w:tcPr>
            <w:tcW w:w="1200" w:type="dxa"/>
            <w:shd w:val="clear" w:color="auto" w:fill="auto"/>
            <w:noWrap/>
            <w:vAlign w:val="bottom"/>
            <w:hideMark/>
          </w:tcPr>
          <w:p w14:paraId="7F264019" w14:textId="77777777" w:rsidR="00A02663" w:rsidRPr="0029445C" w:rsidRDefault="00A02663" w:rsidP="00F64048">
            <w:pPr>
              <w:jc w:val="right"/>
              <w:rPr>
                <w:color w:val="000000"/>
                <w:lang w:val="es-CR" w:eastAsia="es-MX"/>
              </w:rPr>
            </w:pPr>
            <w:r w:rsidRPr="0029445C">
              <w:rPr>
                <w:color w:val="000000"/>
                <w:lang w:val="es-CR" w:eastAsia="es-MX"/>
              </w:rPr>
              <w:t>43.5059</w:t>
            </w:r>
          </w:p>
        </w:tc>
      </w:tr>
      <w:tr w:rsidR="00A02663" w:rsidRPr="0029445C" w14:paraId="4CA6C1C4" w14:textId="77777777" w:rsidTr="00094363">
        <w:trPr>
          <w:trHeight w:val="315"/>
          <w:jc w:val="center"/>
        </w:trPr>
        <w:tc>
          <w:tcPr>
            <w:tcW w:w="1200" w:type="dxa"/>
            <w:shd w:val="clear" w:color="auto" w:fill="auto"/>
            <w:noWrap/>
            <w:vAlign w:val="bottom"/>
            <w:hideMark/>
          </w:tcPr>
          <w:p w14:paraId="3D6DD519" w14:textId="77777777" w:rsidR="00A02663" w:rsidRPr="0029445C" w:rsidRDefault="00A02663" w:rsidP="00F64048">
            <w:pPr>
              <w:jc w:val="right"/>
              <w:rPr>
                <w:color w:val="000000"/>
                <w:lang w:val="es-CR" w:eastAsia="es-MX"/>
              </w:rPr>
            </w:pPr>
            <w:r w:rsidRPr="0029445C">
              <w:rPr>
                <w:color w:val="000000"/>
                <w:lang w:val="es-CR" w:eastAsia="es-MX"/>
              </w:rPr>
              <w:t>04/03/2018</w:t>
            </w:r>
          </w:p>
        </w:tc>
        <w:tc>
          <w:tcPr>
            <w:tcW w:w="1200" w:type="dxa"/>
            <w:shd w:val="clear" w:color="auto" w:fill="auto"/>
            <w:noWrap/>
            <w:vAlign w:val="bottom"/>
            <w:hideMark/>
          </w:tcPr>
          <w:p w14:paraId="399501B7" w14:textId="77777777" w:rsidR="00A02663" w:rsidRPr="0029445C" w:rsidRDefault="00A02663" w:rsidP="00F64048">
            <w:pPr>
              <w:jc w:val="right"/>
              <w:rPr>
                <w:color w:val="000000"/>
                <w:lang w:val="es-CR" w:eastAsia="es-MX"/>
              </w:rPr>
            </w:pPr>
            <w:r w:rsidRPr="0029445C">
              <w:rPr>
                <w:color w:val="000000"/>
                <w:lang w:val="es-CR" w:eastAsia="es-MX"/>
              </w:rPr>
              <w:t>7 380</w:t>
            </w:r>
          </w:p>
        </w:tc>
        <w:tc>
          <w:tcPr>
            <w:tcW w:w="1200" w:type="dxa"/>
            <w:shd w:val="clear" w:color="auto" w:fill="auto"/>
            <w:noWrap/>
            <w:vAlign w:val="bottom"/>
            <w:hideMark/>
          </w:tcPr>
          <w:p w14:paraId="246F96F5" w14:textId="77777777" w:rsidR="00A02663" w:rsidRPr="0029445C" w:rsidRDefault="00A02663" w:rsidP="00F64048">
            <w:pPr>
              <w:jc w:val="right"/>
              <w:rPr>
                <w:color w:val="000000"/>
                <w:lang w:val="es-CR" w:eastAsia="es-MX"/>
              </w:rPr>
            </w:pPr>
            <w:r w:rsidRPr="0029445C">
              <w:rPr>
                <w:color w:val="000000"/>
                <w:lang w:val="es-CR" w:eastAsia="es-MX"/>
              </w:rPr>
              <w:t>0.6185</w:t>
            </w:r>
          </w:p>
        </w:tc>
        <w:tc>
          <w:tcPr>
            <w:tcW w:w="1200" w:type="dxa"/>
            <w:shd w:val="clear" w:color="auto" w:fill="auto"/>
            <w:noWrap/>
            <w:vAlign w:val="bottom"/>
            <w:hideMark/>
          </w:tcPr>
          <w:p w14:paraId="67FF07CC" w14:textId="77777777" w:rsidR="00A02663" w:rsidRPr="0029445C" w:rsidRDefault="00A02663" w:rsidP="00F64048">
            <w:pPr>
              <w:jc w:val="right"/>
              <w:rPr>
                <w:color w:val="000000"/>
                <w:lang w:val="es-CR" w:eastAsia="es-MX"/>
              </w:rPr>
            </w:pPr>
            <w:r w:rsidRPr="0029445C">
              <w:rPr>
                <w:color w:val="000000"/>
                <w:lang w:val="es-CR" w:eastAsia="es-MX"/>
              </w:rPr>
              <w:t>0.0322</w:t>
            </w:r>
          </w:p>
        </w:tc>
        <w:tc>
          <w:tcPr>
            <w:tcW w:w="1200" w:type="dxa"/>
            <w:shd w:val="clear" w:color="auto" w:fill="auto"/>
            <w:noWrap/>
            <w:vAlign w:val="bottom"/>
            <w:hideMark/>
          </w:tcPr>
          <w:p w14:paraId="3DDB124C" w14:textId="77777777" w:rsidR="00A02663" w:rsidRPr="0029445C" w:rsidRDefault="00A02663" w:rsidP="00F64048">
            <w:pPr>
              <w:jc w:val="right"/>
              <w:rPr>
                <w:color w:val="000000"/>
                <w:lang w:val="es-CR" w:eastAsia="es-MX"/>
              </w:rPr>
            </w:pPr>
            <w:r w:rsidRPr="0029445C">
              <w:rPr>
                <w:color w:val="000000"/>
                <w:lang w:val="es-CR" w:eastAsia="es-MX"/>
              </w:rPr>
              <w:t>0.0019</w:t>
            </w:r>
          </w:p>
        </w:tc>
        <w:tc>
          <w:tcPr>
            <w:tcW w:w="1200" w:type="dxa"/>
            <w:shd w:val="clear" w:color="auto" w:fill="auto"/>
            <w:noWrap/>
            <w:vAlign w:val="bottom"/>
            <w:hideMark/>
          </w:tcPr>
          <w:p w14:paraId="1859CABF" w14:textId="77777777" w:rsidR="00A02663" w:rsidRPr="0029445C" w:rsidRDefault="00A02663" w:rsidP="00F64048">
            <w:pPr>
              <w:jc w:val="right"/>
              <w:rPr>
                <w:color w:val="000000"/>
                <w:lang w:val="es-CR" w:eastAsia="es-MX"/>
              </w:rPr>
            </w:pPr>
            <w:r w:rsidRPr="0029445C">
              <w:rPr>
                <w:color w:val="000000"/>
                <w:lang w:val="es-CR" w:eastAsia="es-MX"/>
              </w:rPr>
              <w:t>0.0179</w:t>
            </w:r>
          </w:p>
        </w:tc>
        <w:tc>
          <w:tcPr>
            <w:tcW w:w="1200" w:type="dxa"/>
            <w:shd w:val="clear" w:color="auto" w:fill="auto"/>
            <w:noWrap/>
            <w:vAlign w:val="bottom"/>
            <w:hideMark/>
          </w:tcPr>
          <w:p w14:paraId="47C3D2C2" w14:textId="77777777" w:rsidR="00A02663" w:rsidRPr="0029445C" w:rsidRDefault="00A02663" w:rsidP="00F64048">
            <w:pPr>
              <w:jc w:val="right"/>
              <w:rPr>
                <w:color w:val="000000"/>
                <w:lang w:val="es-CR" w:eastAsia="es-MX"/>
              </w:rPr>
            </w:pPr>
            <w:r w:rsidRPr="0029445C">
              <w:rPr>
                <w:color w:val="000000"/>
                <w:lang w:val="es-CR" w:eastAsia="es-MX"/>
              </w:rPr>
              <w:t>24.2299</w:t>
            </w:r>
          </w:p>
        </w:tc>
        <w:tc>
          <w:tcPr>
            <w:tcW w:w="1200" w:type="dxa"/>
            <w:shd w:val="clear" w:color="auto" w:fill="auto"/>
            <w:noWrap/>
            <w:vAlign w:val="bottom"/>
            <w:hideMark/>
          </w:tcPr>
          <w:p w14:paraId="3E79405B" w14:textId="77777777" w:rsidR="00A02663" w:rsidRPr="0029445C" w:rsidRDefault="00A02663" w:rsidP="00F64048">
            <w:pPr>
              <w:jc w:val="right"/>
              <w:rPr>
                <w:color w:val="000000"/>
                <w:lang w:val="es-CR" w:eastAsia="es-MX"/>
              </w:rPr>
            </w:pPr>
            <w:r w:rsidRPr="0029445C">
              <w:rPr>
                <w:color w:val="000000"/>
                <w:lang w:val="es-CR" w:eastAsia="es-MX"/>
              </w:rPr>
              <w:t>40.3333</w:t>
            </w:r>
          </w:p>
        </w:tc>
      </w:tr>
      <w:tr w:rsidR="00A02663" w:rsidRPr="0029445C" w14:paraId="136EDFD1" w14:textId="77777777" w:rsidTr="00094363">
        <w:trPr>
          <w:trHeight w:val="315"/>
          <w:jc w:val="center"/>
        </w:trPr>
        <w:tc>
          <w:tcPr>
            <w:tcW w:w="1200" w:type="dxa"/>
            <w:shd w:val="clear" w:color="auto" w:fill="auto"/>
            <w:noWrap/>
            <w:vAlign w:val="bottom"/>
            <w:hideMark/>
          </w:tcPr>
          <w:p w14:paraId="34646CD2" w14:textId="77777777" w:rsidR="00A02663" w:rsidRPr="0029445C" w:rsidRDefault="00A02663" w:rsidP="00F64048">
            <w:pPr>
              <w:jc w:val="right"/>
              <w:rPr>
                <w:color w:val="000000"/>
                <w:lang w:val="es-CR" w:eastAsia="es-MX"/>
              </w:rPr>
            </w:pPr>
            <w:r w:rsidRPr="0029445C">
              <w:rPr>
                <w:color w:val="000000"/>
                <w:lang w:val="es-CR" w:eastAsia="es-MX"/>
              </w:rPr>
              <w:t>11/03/2018</w:t>
            </w:r>
          </w:p>
        </w:tc>
        <w:tc>
          <w:tcPr>
            <w:tcW w:w="1200" w:type="dxa"/>
            <w:shd w:val="clear" w:color="auto" w:fill="auto"/>
            <w:noWrap/>
            <w:vAlign w:val="bottom"/>
            <w:hideMark/>
          </w:tcPr>
          <w:p w14:paraId="0BAF8E5B" w14:textId="77777777" w:rsidR="00A02663" w:rsidRPr="0029445C" w:rsidRDefault="00A02663" w:rsidP="00F64048">
            <w:pPr>
              <w:jc w:val="right"/>
              <w:rPr>
                <w:color w:val="000000"/>
                <w:lang w:val="es-CR" w:eastAsia="es-MX"/>
              </w:rPr>
            </w:pPr>
            <w:r w:rsidRPr="0029445C">
              <w:rPr>
                <w:color w:val="000000"/>
                <w:lang w:val="es-CR" w:eastAsia="es-MX"/>
              </w:rPr>
              <w:t>8 734</w:t>
            </w:r>
          </w:p>
        </w:tc>
        <w:tc>
          <w:tcPr>
            <w:tcW w:w="1200" w:type="dxa"/>
            <w:shd w:val="clear" w:color="auto" w:fill="auto"/>
            <w:noWrap/>
            <w:vAlign w:val="bottom"/>
            <w:hideMark/>
          </w:tcPr>
          <w:p w14:paraId="68F4F945" w14:textId="77777777" w:rsidR="00A02663" w:rsidRPr="0029445C" w:rsidRDefault="00A02663" w:rsidP="00F64048">
            <w:pPr>
              <w:jc w:val="right"/>
              <w:rPr>
                <w:color w:val="000000"/>
                <w:lang w:val="es-CR" w:eastAsia="es-MX"/>
              </w:rPr>
            </w:pPr>
            <w:r w:rsidRPr="0029445C">
              <w:rPr>
                <w:color w:val="000000"/>
                <w:lang w:val="es-CR" w:eastAsia="es-MX"/>
              </w:rPr>
              <w:t>0.7794</w:t>
            </w:r>
          </w:p>
        </w:tc>
        <w:tc>
          <w:tcPr>
            <w:tcW w:w="1200" w:type="dxa"/>
            <w:shd w:val="clear" w:color="auto" w:fill="auto"/>
            <w:noWrap/>
            <w:vAlign w:val="bottom"/>
            <w:hideMark/>
          </w:tcPr>
          <w:p w14:paraId="190BBF75" w14:textId="77777777" w:rsidR="00A02663" w:rsidRPr="0029445C" w:rsidRDefault="00A02663" w:rsidP="00F64048">
            <w:pPr>
              <w:jc w:val="right"/>
              <w:rPr>
                <w:color w:val="000000"/>
                <w:lang w:val="es-CR" w:eastAsia="es-MX"/>
              </w:rPr>
            </w:pPr>
            <w:r w:rsidRPr="0029445C">
              <w:rPr>
                <w:color w:val="000000"/>
                <w:lang w:val="es-CR" w:eastAsia="es-MX"/>
              </w:rPr>
              <w:t>0.0315</w:t>
            </w:r>
          </w:p>
        </w:tc>
        <w:tc>
          <w:tcPr>
            <w:tcW w:w="1200" w:type="dxa"/>
            <w:shd w:val="clear" w:color="auto" w:fill="auto"/>
            <w:noWrap/>
            <w:vAlign w:val="bottom"/>
            <w:hideMark/>
          </w:tcPr>
          <w:p w14:paraId="72BCBADA" w14:textId="77777777" w:rsidR="00A02663" w:rsidRPr="0029445C" w:rsidRDefault="00A02663" w:rsidP="00F64048">
            <w:pPr>
              <w:jc w:val="right"/>
              <w:rPr>
                <w:color w:val="000000"/>
                <w:lang w:val="es-CR" w:eastAsia="es-MX"/>
              </w:rPr>
            </w:pPr>
            <w:r w:rsidRPr="0029445C">
              <w:rPr>
                <w:color w:val="000000"/>
                <w:lang w:val="es-CR" w:eastAsia="es-MX"/>
              </w:rPr>
              <w:t>0.0021</w:t>
            </w:r>
          </w:p>
        </w:tc>
        <w:tc>
          <w:tcPr>
            <w:tcW w:w="1200" w:type="dxa"/>
            <w:shd w:val="clear" w:color="auto" w:fill="auto"/>
            <w:noWrap/>
            <w:vAlign w:val="bottom"/>
            <w:hideMark/>
          </w:tcPr>
          <w:p w14:paraId="4D5924BF" w14:textId="77777777" w:rsidR="00A02663" w:rsidRPr="0029445C" w:rsidRDefault="00A02663" w:rsidP="00F64048">
            <w:pPr>
              <w:jc w:val="right"/>
              <w:rPr>
                <w:color w:val="000000"/>
                <w:lang w:val="es-CR" w:eastAsia="es-MX"/>
              </w:rPr>
            </w:pPr>
            <w:r w:rsidRPr="0029445C">
              <w:rPr>
                <w:color w:val="000000"/>
                <w:lang w:val="es-CR" w:eastAsia="es-MX"/>
              </w:rPr>
              <w:t>0.0182</w:t>
            </w:r>
          </w:p>
        </w:tc>
        <w:tc>
          <w:tcPr>
            <w:tcW w:w="1200" w:type="dxa"/>
            <w:shd w:val="clear" w:color="auto" w:fill="auto"/>
            <w:noWrap/>
            <w:vAlign w:val="bottom"/>
            <w:hideMark/>
          </w:tcPr>
          <w:p w14:paraId="6FE38E6C" w14:textId="77777777" w:rsidR="00A02663" w:rsidRPr="0029445C" w:rsidRDefault="00A02663" w:rsidP="00F64048">
            <w:pPr>
              <w:jc w:val="right"/>
              <w:rPr>
                <w:color w:val="000000"/>
                <w:lang w:val="es-CR" w:eastAsia="es-MX"/>
              </w:rPr>
            </w:pPr>
            <w:r w:rsidRPr="0029445C">
              <w:rPr>
                <w:color w:val="000000"/>
                <w:lang w:val="es-CR" w:eastAsia="es-MX"/>
              </w:rPr>
              <w:t>23.3157</w:t>
            </w:r>
          </w:p>
        </w:tc>
        <w:tc>
          <w:tcPr>
            <w:tcW w:w="1200" w:type="dxa"/>
            <w:shd w:val="clear" w:color="auto" w:fill="auto"/>
            <w:noWrap/>
            <w:vAlign w:val="bottom"/>
            <w:hideMark/>
          </w:tcPr>
          <w:p w14:paraId="07DBB9AD" w14:textId="77777777" w:rsidR="00A02663" w:rsidRPr="0029445C" w:rsidRDefault="00A02663" w:rsidP="00F64048">
            <w:pPr>
              <w:jc w:val="right"/>
              <w:rPr>
                <w:color w:val="000000"/>
                <w:lang w:val="es-CR" w:eastAsia="es-MX"/>
              </w:rPr>
            </w:pPr>
            <w:r w:rsidRPr="0029445C">
              <w:rPr>
                <w:color w:val="000000"/>
                <w:lang w:val="es-CR" w:eastAsia="es-MX"/>
              </w:rPr>
              <w:t>40.2903</w:t>
            </w:r>
          </w:p>
        </w:tc>
      </w:tr>
      <w:tr w:rsidR="00A02663" w:rsidRPr="0029445C" w14:paraId="2CCCDF0B" w14:textId="77777777" w:rsidTr="00094363">
        <w:trPr>
          <w:trHeight w:val="315"/>
          <w:jc w:val="center"/>
        </w:trPr>
        <w:tc>
          <w:tcPr>
            <w:tcW w:w="1200" w:type="dxa"/>
            <w:shd w:val="clear" w:color="auto" w:fill="auto"/>
            <w:noWrap/>
            <w:vAlign w:val="bottom"/>
            <w:hideMark/>
          </w:tcPr>
          <w:p w14:paraId="1F8D10B9" w14:textId="77777777" w:rsidR="00A02663" w:rsidRPr="0029445C" w:rsidRDefault="00A02663" w:rsidP="00F64048">
            <w:pPr>
              <w:jc w:val="right"/>
              <w:rPr>
                <w:color w:val="000000"/>
                <w:lang w:val="es-CR" w:eastAsia="es-MX"/>
              </w:rPr>
            </w:pPr>
            <w:r w:rsidRPr="0029445C">
              <w:rPr>
                <w:color w:val="000000"/>
                <w:lang w:val="es-CR" w:eastAsia="es-MX"/>
              </w:rPr>
              <w:t>18/03/2018</w:t>
            </w:r>
          </w:p>
        </w:tc>
        <w:tc>
          <w:tcPr>
            <w:tcW w:w="1200" w:type="dxa"/>
            <w:shd w:val="clear" w:color="auto" w:fill="auto"/>
            <w:noWrap/>
            <w:vAlign w:val="bottom"/>
            <w:hideMark/>
          </w:tcPr>
          <w:p w14:paraId="01C73ABD" w14:textId="77777777" w:rsidR="00A02663" w:rsidRPr="0029445C" w:rsidRDefault="00A02663" w:rsidP="00F64048">
            <w:pPr>
              <w:jc w:val="right"/>
              <w:rPr>
                <w:color w:val="000000"/>
                <w:lang w:val="es-CR" w:eastAsia="es-MX"/>
              </w:rPr>
            </w:pPr>
            <w:r w:rsidRPr="0029445C">
              <w:rPr>
                <w:color w:val="000000"/>
                <w:lang w:val="es-CR" w:eastAsia="es-MX"/>
              </w:rPr>
              <w:t>7 380</w:t>
            </w:r>
          </w:p>
        </w:tc>
        <w:tc>
          <w:tcPr>
            <w:tcW w:w="1200" w:type="dxa"/>
            <w:shd w:val="clear" w:color="auto" w:fill="auto"/>
            <w:noWrap/>
            <w:vAlign w:val="bottom"/>
            <w:hideMark/>
          </w:tcPr>
          <w:p w14:paraId="53251A9C" w14:textId="77777777" w:rsidR="00A02663" w:rsidRPr="0029445C" w:rsidRDefault="00A02663" w:rsidP="00F64048">
            <w:pPr>
              <w:jc w:val="right"/>
              <w:rPr>
                <w:color w:val="000000"/>
                <w:lang w:val="es-CR" w:eastAsia="es-MX"/>
              </w:rPr>
            </w:pPr>
            <w:r w:rsidRPr="0029445C">
              <w:rPr>
                <w:color w:val="000000"/>
                <w:lang w:val="es-CR" w:eastAsia="es-MX"/>
              </w:rPr>
              <w:t>0.7627</w:t>
            </w:r>
          </w:p>
        </w:tc>
        <w:tc>
          <w:tcPr>
            <w:tcW w:w="1200" w:type="dxa"/>
            <w:shd w:val="clear" w:color="auto" w:fill="auto"/>
            <w:noWrap/>
            <w:vAlign w:val="bottom"/>
            <w:hideMark/>
          </w:tcPr>
          <w:p w14:paraId="517AA41F" w14:textId="77777777" w:rsidR="00A02663" w:rsidRPr="0029445C" w:rsidRDefault="00A02663" w:rsidP="00F64048">
            <w:pPr>
              <w:jc w:val="right"/>
              <w:rPr>
                <w:color w:val="000000"/>
                <w:lang w:val="es-CR" w:eastAsia="es-MX"/>
              </w:rPr>
            </w:pPr>
            <w:r w:rsidRPr="0029445C">
              <w:rPr>
                <w:color w:val="000000"/>
                <w:lang w:val="es-CR" w:eastAsia="es-MX"/>
              </w:rPr>
              <w:t>0.0377</w:t>
            </w:r>
          </w:p>
        </w:tc>
        <w:tc>
          <w:tcPr>
            <w:tcW w:w="1200" w:type="dxa"/>
            <w:shd w:val="clear" w:color="auto" w:fill="auto"/>
            <w:noWrap/>
            <w:vAlign w:val="bottom"/>
            <w:hideMark/>
          </w:tcPr>
          <w:p w14:paraId="68F714BF" w14:textId="77777777" w:rsidR="00A02663" w:rsidRPr="0029445C" w:rsidRDefault="00A02663" w:rsidP="00F64048">
            <w:pPr>
              <w:jc w:val="right"/>
              <w:rPr>
                <w:color w:val="000000"/>
                <w:lang w:val="es-CR" w:eastAsia="es-MX"/>
              </w:rPr>
            </w:pPr>
            <w:r w:rsidRPr="0029445C">
              <w:rPr>
                <w:color w:val="000000"/>
                <w:lang w:val="es-CR" w:eastAsia="es-MX"/>
              </w:rPr>
              <w:t>0.0021</w:t>
            </w:r>
          </w:p>
        </w:tc>
        <w:tc>
          <w:tcPr>
            <w:tcW w:w="1200" w:type="dxa"/>
            <w:shd w:val="clear" w:color="auto" w:fill="auto"/>
            <w:noWrap/>
            <w:vAlign w:val="bottom"/>
            <w:hideMark/>
          </w:tcPr>
          <w:p w14:paraId="69E3DB45" w14:textId="77777777" w:rsidR="00A02663" w:rsidRPr="0029445C" w:rsidRDefault="00A02663" w:rsidP="00F64048">
            <w:pPr>
              <w:jc w:val="right"/>
              <w:rPr>
                <w:color w:val="000000"/>
                <w:lang w:val="es-CR" w:eastAsia="es-MX"/>
              </w:rPr>
            </w:pPr>
            <w:r w:rsidRPr="0029445C">
              <w:rPr>
                <w:color w:val="000000"/>
                <w:lang w:val="es-CR" w:eastAsia="es-MX"/>
              </w:rPr>
              <w:t>0.0176</w:t>
            </w:r>
          </w:p>
        </w:tc>
        <w:tc>
          <w:tcPr>
            <w:tcW w:w="1200" w:type="dxa"/>
            <w:shd w:val="clear" w:color="auto" w:fill="auto"/>
            <w:noWrap/>
            <w:vAlign w:val="bottom"/>
            <w:hideMark/>
          </w:tcPr>
          <w:p w14:paraId="655FD7E1" w14:textId="77777777" w:rsidR="00A02663" w:rsidRPr="0029445C" w:rsidRDefault="00A02663" w:rsidP="00F64048">
            <w:pPr>
              <w:jc w:val="right"/>
              <w:rPr>
                <w:color w:val="000000"/>
                <w:lang w:val="es-CR" w:eastAsia="es-MX"/>
              </w:rPr>
            </w:pPr>
            <w:r w:rsidRPr="0029445C">
              <w:rPr>
                <w:color w:val="000000"/>
                <w:lang w:val="es-CR" w:eastAsia="es-MX"/>
              </w:rPr>
              <w:t>25.5892</w:t>
            </w:r>
          </w:p>
        </w:tc>
        <w:tc>
          <w:tcPr>
            <w:tcW w:w="1200" w:type="dxa"/>
            <w:shd w:val="clear" w:color="auto" w:fill="auto"/>
            <w:noWrap/>
            <w:vAlign w:val="bottom"/>
            <w:hideMark/>
          </w:tcPr>
          <w:p w14:paraId="28E9CF92" w14:textId="77777777" w:rsidR="00A02663" w:rsidRPr="0029445C" w:rsidRDefault="00A02663" w:rsidP="00F64048">
            <w:pPr>
              <w:jc w:val="right"/>
              <w:rPr>
                <w:color w:val="000000"/>
                <w:lang w:val="es-CR" w:eastAsia="es-MX"/>
              </w:rPr>
            </w:pPr>
            <w:r w:rsidRPr="0029445C">
              <w:rPr>
                <w:color w:val="000000"/>
                <w:lang w:val="es-CR" w:eastAsia="es-MX"/>
              </w:rPr>
              <w:t>45.738</w:t>
            </w:r>
          </w:p>
        </w:tc>
      </w:tr>
      <w:tr w:rsidR="00A02663" w:rsidRPr="0029445C" w14:paraId="39D6ED69" w14:textId="77777777" w:rsidTr="00094363">
        <w:trPr>
          <w:trHeight w:val="315"/>
          <w:jc w:val="center"/>
        </w:trPr>
        <w:tc>
          <w:tcPr>
            <w:tcW w:w="1200" w:type="dxa"/>
            <w:shd w:val="clear" w:color="auto" w:fill="auto"/>
            <w:noWrap/>
            <w:vAlign w:val="bottom"/>
            <w:hideMark/>
          </w:tcPr>
          <w:p w14:paraId="4A957C04" w14:textId="77777777" w:rsidR="00A02663" w:rsidRPr="0029445C" w:rsidRDefault="00A02663" w:rsidP="00F64048">
            <w:pPr>
              <w:jc w:val="right"/>
              <w:rPr>
                <w:color w:val="000000"/>
                <w:lang w:val="es-CR" w:eastAsia="es-MX"/>
              </w:rPr>
            </w:pPr>
            <w:r w:rsidRPr="0029445C">
              <w:rPr>
                <w:color w:val="000000"/>
                <w:lang w:val="es-CR" w:eastAsia="es-MX"/>
              </w:rPr>
              <w:t>25/03/2018</w:t>
            </w:r>
          </w:p>
        </w:tc>
        <w:tc>
          <w:tcPr>
            <w:tcW w:w="1200" w:type="dxa"/>
            <w:shd w:val="clear" w:color="auto" w:fill="auto"/>
            <w:noWrap/>
            <w:vAlign w:val="bottom"/>
            <w:hideMark/>
          </w:tcPr>
          <w:p w14:paraId="63C3892E" w14:textId="77777777" w:rsidR="00A02663" w:rsidRPr="0029445C" w:rsidRDefault="00A02663" w:rsidP="00F64048">
            <w:pPr>
              <w:jc w:val="right"/>
              <w:rPr>
                <w:color w:val="000000"/>
                <w:lang w:val="es-CR" w:eastAsia="es-MX"/>
              </w:rPr>
            </w:pPr>
            <w:r w:rsidRPr="0029445C">
              <w:rPr>
                <w:color w:val="000000"/>
                <w:lang w:val="es-CR" w:eastAsia="es-MX"/>
              </w:rPr>
              <w:t>6 430</w:t>
            </w:r>
          </w:p>
        </w:tc>
        <w:tc>
          <w:tcPr>
            <w:tcW w:w="1200" w:type="dxa"/>
            <w:shd w:val="clear" w:color="auto" w:fill="auto"/>
            <w:noWrap/>
            <w:vAlign w:val="bottom"/>
            <w:hideMark/>
          </w:tcPr>
          <w:p w14:paraId="5F72A0D8" w14:textId="77777777" w:rsidR="00A02663" w:rsidRPr="0029445C" w:rsidRDefault="00A02663" w:rsidP="00F64048">
            <w:pPr>
              <w:jc w:val="right"/>
              <w:rPr>
                <w:color w:val="000000"/>
                <w:lang w:val="es-CR" w:eastAsia="es-MX"/>
              </w:rPr>
            </w:pPr>
            <w:r w:rsidRPr="0029445C">
              <w:rPr>
                <w:color w:val="000000"/>
                <w:lang w:val="es-CR" w:eastAsia="es-MX"/>
              </w:rPr>
              <w:t>0.7330</w:t>
            </w:r>
          </w:p>
        </w:tc>
        <w:tc>
          <w:tcPr>
            <w:tcW w:w="1200" w:type="dxa"/>
            <w:shd w:val="clear" w:color="auto" w:fill="auto"/>
            <w:noWrap/>
            <w:vAlign w:val="bottom"/>
            <w:hideMark/>
          </w:tcPr>
          <w:p w14:paraId="4B917754" w14:textId="77777777" w:rsidR="00A02663" w:rsidRPr="0029445C" w:rsidRDefault="00A02663" w:rsidP="00F64048">
            <w:pPr>
              <w:jc w:val="right"/>
              <w:rPr>
                <w:color w:val="000000"/>
                <w:lang w:val="es-CR" w:eastAsia="es-MX"/>
              </w:rPr>
            </w:pPr>
            <w:r w:rsidRPr="0029445C">
              <w:rPr>
                <w:color w:val="000000"/>
                <w:lang w:val="es-CR" w:eastAsia="es-MX"/>
              </w:rPr>
              <w:t>0.0384</w:t>
            </w:r>
          </w:p>
        </w:tc>
        <w:tc>
          <w:tcPr>
            <w:tcW w:w="1200" w:type="dxa"/>
            <w:shd w:val="clear" w:color="auto" w:fill="auto"/>
            <w:noWrap/>
            <w:vAlign w:val="bottom"/>
            <w:hideMark/>
          </w:tcPr>
          <w:p w14:paraId="269BAAD5" w14:textId="77777777" w:rsidR="00A02663" w:rsidRPr="0029445C" w:rsidRDefault="00A02663" w:rsidP="00F64048">
            <w:pPr>
              <w:jc w:val="right"/>
              <w:rPr>
                <w:color w:val="000000"/>
                <w:lang w:val="es-CR" w:eastAsia="es-MX"/>
              </w:rPr>
            </w:pPr>
            <w:r w:rsidRPr="0029445C">
              <w:rPr>
                <w:color w:val="000000"/>
                <w:lang w:val="es-CR" w:eastAsia="es-MX"/>
              </w:rPr>
              <w:t>0.0020</w:t>
            </w:r>
          </w:p>
        </w:tc>
        <w:tc>
          <w:tcPr>
            <w:tcW w:w="1200" w:type="dxa"/>
            <w:shd w:val="clear" w:color="auto" w:fill="auto"/>
            <w:noWrap/>
            <w:vAlign w:val="bottom"/>
            <w:hideMark/>
          </w:tcPr>
          <w:p w14:paraId="3CF574A3" w14:textId="77777777" w:rsidR="00A02663" w:rsidRPr="0029445C" w:rsidRDefault="00A02663" w:rsidP="00F64048">
            <w:pPr>
              <w:jc w:val="right"/>
              <w:rPr>
                <w:color w:val="000000"/>
                <w:lang w:val="es-CR" w:eastAsia="es-MX"/>
              </w:rPr>
            </w:pPr>
            <w:r w:rsidRPr="0029445C">
              <w:rPr>
                <w:color w:val="000000"/>
                <w:lang w:val="es-CR" w:eastAsia="es-MX"/>
              </w:rPr>
              <w:t>0.0150</w:t>
            </w:r>
          </w:p>
        </w:tc>
        <w:tc>
          <w:tcPr>
            <w:tcW w:w="1200" w:type="dxa"/>
            <w:shd w:val="clear" w:color="auto" w:fill="auto"/>
            <w:noWrap/>
            <w:vAlign w:val="bottom"/>
            <w:hideMark/>
          </w:tcPr>
          <w:p w14:paraId="2F886117" w14:textId="77777777" w:rsidR="00A02663" w:rsidRPr="0029445C" w:rsidRDefault="00A02663" w:rsidP="00F64048">
            <w:pPr>
              <w:jc w:val="right"/>
              <w:rPr>
                <w:color w:val="000000"/>
                <w:lang w:val="es-CR" w:eastAsia="es-MX"/>
              </w:rPr>
            </w:pPr>
            <w:r w:rsidRPr="0029445C">
              <w:rPr>
                <w:color w:val="000000"/>
                <w:lang w:val="es-CR" w:eastAsia="es-MX"/>
              </w:rPr>
              <w:t>26.9277</w:t>
            </w:r>
          </w:p>
        </w:tc>
        <w:tc>
          <w:tcPr>
            <w:tcW w:w="1200" w:type="dxa"/>
            <w:shd w:val="clear" w:color="auto" w:fill="auto"/>
            <w:noWrap/>
            <w:vAlign w:val="bottom"/>
            <w:hideMark/>
          </w:tcPr>
          <w:p w14:paraId="1E017AF6" w14:textId="77777777" w:rsidR="00A02663" w:rsidRPr="0029445C" w:rsidRDefault="00A02663" w:rsidP="00F64048">
            <w:pPr>
              <w:jc w:val="right"/>
              <w:rPr>
                <w:color w:val="000000"/>
                <w:lang w:val="es-CR" w:eastAsia="es-MX"/>
              </w:rPr>
            </w:pPr>
            <w:r w:rsidRPr="0029445C">
              <w:rPr>
                <w:color w:val="000000"/>
                <w:lang w:val="es-CR" w:eastAsia="es-MX"/>
              </w:rPr>
              <w:t>44.3035</w:t>
            </w:r>
          </w:p>
        </w:tc>
      </w:tr>
      <w:tr w:rsidR="00A02663" w:rsidRPr="0029445C" w14:paraId="3F5F4761" w14:textId="77777777" w:rsidTr="00094363">
        <w:trPr>
          <w:trHeight w:val="315"/>
          <w:jc w:val="center"/>
        </w:trPr>
        <w:tc>
          <w:tcPr>
            <w:tcW w:w="1200" w:type="dxa"/>
            <w:shd w:val="clear" w:color="auto" w:fill="auto"/>
            <w:noWrap/>
            <w:vAlign w:val="bottom"/>
            <w:hideMark/>
          </w:tcPr>
          <w:p w14:paraId="055E97E9" w14:textId="77777777" w:rsidR="00A02663" w:rsidRPr="0029445C" w:rsidRDefault="00A02663" w:rsidP="00F64048">
            <w:pPr>
              <w:jc w:val="right"/>
              <w:rPr>
                <w:color w:val="000000"/>
                <w:lang w:val="es-CR" w:eastAsia="es-MX"/>
              </w:rPr>
            </w:pPr>
            <w:r w:rsidRPr="0029445C">
              <w:rPr>
                <w:color w:val="000000"/>
                <w:lang w:val="es-CR" w:eastAsia="es-MX"/>
              </w:rPr>
              <w:t>01/04/2018</w:t>
            </w:r>
          </w:p>
        </w:tc>
        <w:tc>
          <w:tcPr>
            <w:tcW w:w="1200" w:type="dxa"/>
            <w:shd w:val="clear" w:color="auto" w:fill="auto"/>
            <w:noWrap/>
            <w:vAlign w:val="bottom"/>
            <w:hideMark/>
          </w:tcPr>
          <w:p w14:paraId="18F6730E" w14:textId="77777777" w:rsidR="00A02663" w:rsidRPr="0029445C" w:rsidRDefault="00A02663" w:rsidP="00F64048">
            <w:pPr>
              <w:jc w:val="right"/>
              <w:rPr>
                <w:color w:val="000000"/>
                <w:lang w:val="es-CR" w:eastAsia="es-MX"/>
              </w:rPr>
            </w:pPr>
            <w:r w:rsidRPr="0029445C">
              <w:rPr>
                <w:color w:val="000000"/>
                <w:lang w:val="es-CR" w:eastAsia="es-MX"/>
              </w:rPr>
              <w:t>8 151</w:t>
            </w:r>
          </w:p>
        </w:tc>
        <w:tc>
          <w:tcPr>
            <w:tcW w:w="1200" w:type="dxa"/>
            <w:shd w:val="clear" w:color="auto" w:fill="auto"/>
            <w:noWrap/>
            <w:vAlign w:val="bottom"/>
            <w:hideMark/>
          </w:tcPr>
          <w:p w14:paraId="41A89669" w14:textId="77777777" w:rsidR="00A02663" w:rsidRPr="0029445C" w:rsidRDefault="00A02663" w:rsidP="00F64048">
            <w:pPr>
              <w:jc w:val="right"/>
              <w:rPr>
                <w:color w:val="000000"/>
                <w:lang w:val="es-CR" w:eastAsia="es-MX"/>
              </w:rPr>
            </w:pPr>
            <w:r w:rsidRPr="0029445C">
              <w:rPr>
                <w:color w:val="000000"/>
                <w:lang w:val="es-CR" w:eastAsia="es-MX"/>
              </w:rPr>
              <w:t>0.7740</w:t>
            </w:r>
          </w:p>
        </w:tc>
        <w:tc>
          <w:tcPr>
            <w:tcW w:w="1200" w:type="dxa"/>
            <w:shd w:val="clear" w:color="auto" w:fill="auto"/>
            <w:noWrap/>
            <w:vAlign w:val="bottom"/>
            <w:hideMark/>
          </w:tcPr>
          <w:p w14:paraId="7B9F0811" w14:textId="77777777" w:rsidR="00A02663" w:rsidRPr="0029445C" w:rsidRDefault="00A02663" w:rsidP="00F64048">
            <w:pPr>
              <w:jc w:val="right"/>
              <w:rPr>
                <w:color w:val="000000"/>
                <w:lang w:val="es-CR" w:eastAsia="es-MX"/>
              </w:rPr>
            </w:pPr>
            <w:r w:rsidRPr="0029445C">
              <w:rPr>
                <w:color w:val="000000"/>
                <w:lang w:val="es-CR" w:eastAsia="es-MX"/>
              </w:rPr>
              <w:t>0.0294</w:t>
            </w:r>
          </w:p>
        </w:tc>
        <w:tc>
          <w:tcPr>
            <w:tcW w:w="1200" w:type="dxa"/>
            <w:shd w:val="clear" w:color="auto" w:fill="auto"/>
            <w:noWrap/>
            <w:vAlign w:val="bottom"/>
            <w:hideMark/>
          </w:tcPr>
          <w:p w14:paraId="1F0570C9" w14:textId="77777777" w:rsidR="00A02663" w:rsidRPr="0029445C" w:rsidRDefault="00A02663" w:rsidP="00F64048">
            <w:pPr>
              <w:jc w:val="right"/>
              <w:rPr>
                <w:color w:val="000000"/>
                <w:lang w:val="es-CR" w:eastAsia="es-MX"/>
              </w:rPr>
            </w:pPr>
            <w:r w:rsidRPr="0029445C">
              <w:rPr>
                <w:color w:val="000000"/>
                <w:lang w:val="es-CR" w:eastAsia="es-MX"/>
              </w:rPr>
              <w:t>0.0016</w:t>
            </w:r>
          </w:p>
        </w:tc>
        <w:tc>
          <w:tcPr>
            <w:tcW w:w="1200" w:type="dxa"/>
            <w:shd w:val="clear" w:color="auto" w:fill="auto"/>
            <w:noWrap/>
            <w:vAlign w:val="bottom"/>
            <w:hideMark/>
          </w:tcPr>
          <w:p w14:paraId="2EC48532" w14:textId="77777777" w:rsidR="00A02663" w:rsidRPr="0029445C" w:rsidRDefault="00A02663" w:rsidP="00F64048">
            <w:pPr>
              <w:jc w:val="right"/>
              <w:rPr>
                <w:color w:val="000000"/>
                <w:lang w:val="es-CR" w:eastAsia="es-MX"/>
              </w:rPr>
            </w:pPr>
            <w:r w:rsidRPr="0029445C">
              <w:rPr>
                <w:color w:val="000000"/>
                <w:lang w:val="es-CR" w:eastAsia="es-MX"/>
              </w:rPr>
              <w:t>0.0117</w:t>
            </w:r>
          </w:p>
        </w:tc>
        <w:tc>
          <w:tcPr>
            <w:tcW w:w="1200" w:type="dxa"/>
            <w:shd w:val="clear" w:color="auto" w:fill="auto"/>
            <w:noWrap/>
            <w:vAlign w:val="bottom"/>
            <w:hideMark/>
          </w:tcPr>
          <w:p w14:paraId="44368F27" w14:textId="77777777" w:rsidR="00A02663" w:rsidRPr="0029445C" w:rsidRDefault="00A02663" w:rsidP="00F64048">
            <w:pPr>
              <w:jc w:val="right"/>
              <w:rPr>
                <w:color w:val="000000"/>
                <w:lang w:val="es-CR" w:eastAsia="es-MX"/>
              </w:rPr>
            </w:pPr>
            <w:r w:rsidRPr="0029445C">
              <w:rPr>
                <w:color w:val="000000"/>
                <w:lang w:val="es-CR" w:eastAsia="es-MX"/>
              </w:rPr>
              <w:t>18.2013</w:t>
            </w:r>
          </w:p>
        </w:tc>
        <w:tc>
          <w:tcPr>
            <w:tcW w:w="1200" w:type="dxa"/>
            <w:shd w:val="clear" w:color="auto" w:fill="auto"/>
            <w:noWrap/>
            <w:vAlign w:val="bottom"/>
            <w:hideMark/>
          </w:tcPr>
          <w:p w14:paraId="7C1EA9A6" w14:textId="77777777" w:rsidR="00A02663" w:rsidRPr="0029445C" w:rsidRDefault="00A02663" w:rsidP="00F64048">
            <w:pPr>
              <w:jc w:val="right"/>
              <w:rPr>
                <w:color w:val="000000"/>
                <w:lang w:val="es-CR" w:eastAsia="es-MX"/>
              </w:rPr>
            </w:pPr>
            <w:r w:rsidRPr="0029445C">
              <w:rPr>
                <w:color w:val="000000"/>
                <w:lang w:val="es-CR" w:eastAsia="es-MX"/>
              </w:rPr>
              <w:t>35.2500</w:t>
            </w:r>
          </w:p>
        </w:tc>
      </w:tr>
      <w:tr w:rsidR="00A02663" w:rsidRPr="0029445C" w14:paraId="44C77CFB" w14:textId="77777777" w:rsidTr="00094363">
        <w:trPr>
          <w:trHeight w:val="315"/>
          <w:jc w:val="center"/>
        </w:trPr>
        <w:tc>
          <w:tcPr>
            <w:tcW w:w="1200" w:type="dxa"/>
            <w:shd w:val="clear" w:color="auto" w:fill="auto"/>
            <w:noWrap/>
            <w:vAlign w:val="bottom"/>
            <w:hideMark/>
          </w:tcPr>
          <w:p w14:paraId="45423AAA" w14:textId="77777777" w:rsidR="00A02663" w:rsidRPr="0029445C" w:rsidRDefault="00A02663" w:rsidP="00F64048">
            <w:pPr>
              <w:jc w:val="right"/>
              <w:rPr>
                <w:color w:val="000000"/>
                <w:lang w:val="es-CR" w:eastAsia="es-MX"/>
              </w:rPr>
            </w:pPr>
            <w:r w:rsidRPr="0029445C">
              <w:rPr>
                <w:color w:val="000000"/>
                <w:lang w:val="es-CR" w:eastAsia="es-MX"/>
              </w:rPr>
              <w:t>08/04/2018</w:t>
            </w:r>
          </w:p>
        </w:tc>
        <w:tc>
          <w:tcPr>
            <w:tcW w:w="1200" w:type="dxa"/>
            <w:shd w:val="clear" w:color="auto" w:fill="auto"/>
            <w:noWrap/>
            <w:vAlign w:val="bottom"/>
            <w:hideMark/>
          </w:tcPr>
          <w:p w14:paraId="18D17137" w14:textId="77777777" w:rsidR="00A02663" w:rsidRPr="0029445C" w:rsidRDefault="00A02663" w:rsidP="00F64048">
            <w:pPr>
              <w:jc w:val="right"/>
              <w:rPr>
                <w:color w:val="000000"/>
                <w:lang w:val="es-CR" w:eastAsia="es-MX"/>
              </w:rPr>
            </w:pPr>
            <w:r w:rsidRPr="0029445C">
              <w:rPr>
                <w:color w:val="000000"/>
                <w:lang w:val="es-CR" w:eastAsia="es-MX"/>
              </w:rPr>
              <w:t>7 446</w:t>
            </w:r>
          </w:p>
        </w:tc>
        <w:tc>
          <w:tcPr>
            <w:tcW w:w="1200" w:type="dxa"/>
            <w:shd w:val="clear" w:color="auto" w:fill="auto"/>
            <w:noWrap/>
            <w:vAlign w:val="bottom"/>
            <w:hideMark/>
          </w:tcPr>
          <w:p w14:paraId="35F0FC36" w14:textId="77777777" w:rsidR="00A02663" w:rsidRPr="0029445C" w:rsidRDefault="00A02663" w:rsidP="00F64048">
            <w:pPr>
              <w:jc w:val="right"/>
              <w:rPr>
                <w:color w:val="000000"/>
                <w:lang w:val="es-CR" w:eastAsia="es-MX"/>
              </w:rPr>
            </w:pPr>
            <w:r w:rsidRPr="0029445C">
              <w:rPr>
                <w:color w:val="000000"/>
                <w:lang w:val="es-CR" w:eastAsia="es-MX"/>
              </w:rPr>
              <w:t>0.8282</w:t>
            </w:r>
          </w:p>
        </w:tc>
        <w:tc>
          <w:tcPr>
            <w:tcW w:w="1200" w:type="dxa"/>
            <w:shd w:val="clear" w:color="auto" w:fill="auto"/>
            <w:noWrap/>
            <w:vAlign w:val="bottom"/>
            <w:hideMark/>
          </w:tcPr>
          <w:p w14:paraId="7908640D" w14:textId="77777777" w:rsidR="00A02663" w:rsidRPr="0029445C" w:rsidRDefault="00A02663" w:rsidP="00F64048">
            <w:pPr>
              <w:jc w:val="right"/>
              <w:rPr>
                <w:color w:val="000000"/>
                <w:lang w:val="es-CR" w:eastAsia="es-MX"/>
              </w:rPr>
            </w:pPr>
            <w:r w:rsidRPr="0029445C">
              <w:rPr>
                <w:color w:val="000000"/>
                <w:lang w:val="es-CR" w:eastAsia="es-MX"/>
              </w:rPr>
              <w:t>0.0393</w:t>
            </w:r>
          </w:p>
        </w:tc>
        <w:tc>
          <w:tcPr>
            <w:tcW w:w="1200" w:type="dxa"/>
            <w:shd w:val="clear" w:color="auto" w:fill="auto"/>
            <w:noWrap/>
            <w:vAlign w:val="bottom"/>
            <w:hideMark/>
          </w:tcPr>
          <w:p w14:paraId="51F34F04" w14:textId="77777777" w:rsidR="00A02663" w:rsidRPr="0029445C" w:rsidRDefault="00A02663" w:rsidP="00F64048">
            <w:pPr>
              <w:jc w:val="right"/>
              <w:rPr>
                <w:color w:val="000000"/>
                <w:lang w:val="es-CR" w:eastAsia="es-MX"/>
              </w:rPr>
            </w:pPr>
            <w:r w:rsidRPr="0029445C">
              <w:rPr>
                <w:color w:val="000000"/>
                <w:lang w:val="es-CR" w:eastAsia="es-MX"/>
              </w:rPr>
              <w:t>0.0021</w:t>
            </w:r>
          </w:p>
        </w:tc>
        <w:tc>
          <w:tcPr>
            <w:tcW w:w="1200" w:type="dxa"/>
            <w:shd w:val="clear" w:color="auto" w:fill="auto"/>
            <w:noWrap/>
            <w:vAlign w:val="bottom"/>
            <w:hideMark/>
          </w:tcPr>
          <w:p w14:paraId="7E2B35E0" w14:textId="77777777" w:rsidR="00A02663" w:rsidRPr="0029445C" w:rsidRDefault="00A02663" w:rsidP="00F64048">
            <w:pPr>
              <w:jc w:val="right"/>
              <w:rPr>
                <w:color w:val="000000"/>
                <w:lang w:val="es-CR" w:eastAsia="es-MX"/>
              </w:rPr>
            </w:pPr>
            <w:r w:rsidRPr="0029445C">
              <w:rPr>
                <w:color w:val="000000"/>
                <w:lang w:val="es-CR" w:eastAsia="es-MX"/>
              </w:rPr>
              <w:t>0.0141</w:t>
            </w:r>
          </w:p>
        </w:tc>
        <w:tc>
          <w:tcPr>
            <w:tcW w:w="1200" w:type="dxa"/>
            <w:shd w:val="clear" w:color="auto" w:fill="auto"/>
            <w:noWrap/>
            <w:vAlign w:val="bottom"/>
            <w:hideMark/>
          </w:tcPr>
          <w:p w14:paraId="5ABEC204" w14:textId="77777777" w:rsidR="00A02663" w:rsidRPr="0029445C" w:rsidRDefault="00A02663" w:rsidP="00F64048">
            <w:pPr>
              <w:jc w:val="right"/>
              <w:rPr>
                <w:color w:val="000000"/>
                <w:lang w:val="es-CR" w:eastAsia="es-MX"/>
              </w:rPr>
            </w:pPr>
            <w:r w:rsidRPr="0029445C">
              <w:rPr>
                <w:color w:val="000000"/>
                <w:lang w:val="es-CR" w:eastAsia="es-MX"/>
              </w:rPr>
              <w:t>25.7285</w:t>
            </w:r>
          </w:p>
        </w:tc>
        <w:tc>
          <w:tcPr>
            <w:tcW w:w="1200" w:type="dxa"/>
            <w:shd w:val="clear" w:color="auto" w:fill="auto"/>
            <w:noWrap/>
            <w:vAlign w:val="bottom"/>
            <w:hideMark/>
          </w:tcPr>
          <w:p w14:paraId="6326062B" w14:textId="77777777" w:rsidR="00A02663" w:rsidRPr="0029445C" w:rsidRDefault="00A02663" w:rsidP="00F64048">
            <w:pPr>
              <w:jc w:val="right"/>
              <w:rPr>
                <w:color w:val="000000"/>
                <w:lang w:val="es-CR" w:eastAsia="es-MX"/>
              </w:rPr>
            </w:pPr>
            <w:r w:rsidRPr="0029445C">
              <w:rPr>
                <w:color w:val="000000"/>
                <w:lang w:val="es-CR" w:eastAsia="es-MX"/>
              </w:rPr>
              <w:t>43.7797</w:t>
            </w:r>
          </w:p>
        </w:tc>
      </w:tr>
      <w:tr w:rsidR="00A02663" w:rsidRPr="0029445C" w14:paraId="5F8F3DC9" w14:textId="77777777" w:rsidTr="00094363">
        <w:trPr>
          <w:trHeight w:val="315"/>
          <w:jc w:val="center"/>
        </w:trPr>
        <w:tc>
          <w:tcPr>
            <w:tcW w:w="1200" w:type="dxa"/>
            <w:shd w:val="clear" w:color="auto" w:fill="auto"/>
            <w:noWrap/>
            <w:vAlign w:val="bottom"/>
            <w:hideMark/>
          </w:tcPr>
          <w:p w14:paraId="34128F76" w14:textId="77777777" w:rsidR="00A02663" w:rsidRPr="0029445C" w:rsidRDefault="00A02663" w:rsidP="00F64048">
            <w:pPr>
              <w:jc w:val="right"/>
              <w:rPr>
                <w:color w:val="000000"/>
                <w:lang w:val="es-CR" w:eastAsia="es-MX"/>
              </w:rPr>
            </w:pPr>
            <w:r w:rsidRPr="0029445C">
              <w:rPr>
                <w:color w:val="000000"/>
                <w:lang w:val="es-CR" w:eastAsia="es-MX"/>
              </w:rPr>
              <w:t>15/04/2018</w:t>
            </w:r>
          </w:p>
        </w:tc>
        <w:tc>
          <w:tcPr>
            <w:tcW w:w="1200" w:type="dxa"/>
            <w:shd w:val="clear" w:color="auto" w:fill="auto"/>
            <w:noWrap/>
            <w:vAlign w:val="bottom"/>
            <w:hideMark/>
          </w:tcPr>
          <w:p w14:paraId="47167962" w14:textId="77777777" w:rsidR="00A02663" w:rsidRPr="0029445C" w:rsidRDefault="00A02663" w:rsidP="00F64048">
            <w:pPr>
              <w:jc w:val="right"/>
              <w:rPr>
                <w:color w:val="000000"/>
                <w:lang w:val="es-CR" w:eastAsia="es-MX"/>
              </w:rPr>
            </w:pPr>
            <w:r w:rsidRPr="0029445C">
              <w:rPr>
                <w:color w:val="000000"/>
                <w:lang w:val="es-CR" w:eastAsia="es-MX"/>
              </w:rPr>
              <w:t>7 135</w:t>
            </w:r>
          </w:p>
        </w:tc>
        <w:tc>
          <w:tcPr>
            <w:tcW w:w="1200" w:type="dxa"/>
            <w:shd w:val="clear" w:color="auto" w:fill="auto"/>
            <w:noWrap/>
            <w:vAlign w:val="bottom"/>
            <w:hideMark/>
          </w:tcPr>
          <w:p w14:paraId="443B846F" w14:textId="77777777" w:rsidR="00A02663" w:rsidRPr="0029445C" w:rsidRDefault="00A02663" w:rsidP="00F64048">
            <w:pPr>
              <w:jc w:val="right"/>
              <w:rPr>
                <w:color w:val="000000"/>
                <w:lang w:val="es-CR" w:eastAsia="es-MX"/>
              </w:rPr>
            </w:pPr>
            <w:r w:rsidRPr="0029445C">
              <w:rPr>
                <w:color w:val="000000"/>
                <w:lang w:val="es-CR" w:eastAsia="es-MX"/>
              </w:rPr>
              <w:t>0.7344</w:t>
            </w:r>
          </w:p>
        </w:tc>
        <w:tc>
          <w:tcPr>
            <w:tcW w:w="1200" w:type="dxa"/>
            <w:shd w:val="clear" w:color="auto" w:fill="auto"/>
            <w:noWrap/>
            <w:vAlign w:val="bottom"/>
            <w:hideMark/>
          </w:tcPr>
          <w:p w14:paraId="3A547C61" w14:textId="77777777" w:rsidR="00A02663" w:rsidRPr="0029445C" w:rsidRDefault="00A02663" w:rsidP="00F64048">
            <w:pPr>
              <w:jc w:val="right"/>
              <w:rPr>
                <w:color w:val="000000"/>
                <w:lang w:val="es-CR" w:eastAsia="es-MX"/>
              </w:rPr>
            </w:pPr>
            <w:r w:rsidRPr="0029445C">
              <w:rPr>
                <w:color w:val="000000"/>
                <w:lang w:val="es-CR" w:eastAsia="es-MX"/>
              </w:rPr>
              <w:t>0.0423</w:t>
            </w:r>
          </w:p>
        </w:tc>
        <w:tc>
          <w:tcPr>
            <w:tcW w:w="1200" w:type="dxa"/>
            <w:shd w:val="clear" w:color="auto" w:fill="auto"/>
            <w:noWrap/>
            <w:vAlign w:val="bottom"/>
            <w:hideMark/>
          </w:tcPr>
          <w:p w14:paraId="563457D9" w14:textId="77777777" w:rsidR="00A02663" w:rsidRPr="0029445C" w:rsidRDefault="00A02663" w:rsidP="00F64048">
            <w:pPr>
              <w:jc w:val="right"/>
              <w:rPr>
                <w:color w:val="000000"/>
                <w:lang w:val="es-CR" w:eastAsia="es-MX"/>
              </w:rPr>
            </w:pPr>
            <w:r w:rsidRPr="0029445C">
              <w:rPr>
                <w:color w:val="000000"/>
                <w:lang w:val="es-CR" w:eastAsia="es-MX"/>
              </w:rPr>
              <w:t>0.0018</w:t>
            </w:r>
          </w:p>
        </w:tc>
        <w:tc>
          <w:tcPr>
            <w:tcW w:w="1200" w:type="dxa"/>
            <w:shd w:val="clear" w:color="auto" w:fill="auto"/>
            <w:noWrap/>
            <w:vAlign w:val="bottom"/>
            <w:hideMark/>
          </w:tcPr>
          <w:p w14:paraId="311B0C08" w14:textId="77777777" w:rsidR="00A02663" w:rsidRPr="0029445C" w:rsidRDefault="00A02663" w:rsidP="00F64048">
            <w:pPr>
              <w:jc w:val="right"/>
              <w:rPr>
                <w:color w:val="000000"/>
                <w:lang w:val="es-CR" w:eastAsia="es-MX"/>
              </w:rPr>
            </w:pPr>
            <w:r w:rsidRPr="0029445C">
              <w:rPr>
                <w:color w:val="000000"/>
                <w:lang w:val="es-CR" w:eastAsia="es-MX"/>
              </w:rPr>
              <w:t>0.0117</w:t>
            </w:r>
          </w:p>
        </w:tc>
        <w:tc>
          <w:tcPr>
            <w:tcW w:w="1200" w:type="dxa"/>
            <w:shd w:val="clear" w:color="auto" w:fill="auto"/>
            <w:noWrap/>
            <w:vAlign w:val="bottom"/>
            <w:hideMark/>
          </w:tcPr>
          <w:p w14:paraId="75A94D78" w14:textId="77777777" w:rsidR="00A02663" w:rsidRPr="0029445C" w:rsidRDefault="00A02663" w:rsidP="00F64048">
            <w:pPr>
              <w:jc w:val="right"/>
              <w:rPr>
                <w:color w:val="000000"/>
                <w:lang w:val="es-CR" w:eastAsia="es-MX"/>
              </w:rPr>
            </w:pPr>
            <w:r w:rsidRPr="0029445C">
              <w:rPr>
                <w:color w:val="000000"/>
                <w:lang w:val="es-CR" w:eastAsia="es-MX"/>
              </w:rPr>
              <w:t>21.4479</w:t>
            </w:r>
          </w:p>
        </w:tc>
        <w:tc>
          <w:tcPr>
            <w:tcW w:w="1200" w:type="dxa"/>
            <w:shd w:val="clear" w:color="auto" w:fill="auto"/>
            <w:noWrap/>
            <w:vAlign w:val="bottom"/>
            <w:hideMark/>
          </w:tcPr>
          <w:p w14:paraId="7B0DE821" w14:textId="77777777" w:rsidR="00A02663" w:rsidRPr="0029445C" w:rsidRDefault="00A02663" w:rsidP="00F64048">
            <w:pPr>
              <w:jc w:val="right"/>
              <w:rPr>
                <w:color w:val="000000"/>
                <w:lang w:val="es-CR" w:eastAsia="es-MX"/>
              </w:rPr>
            </w:pPr>
            <w:r w:rsidRPr="0029445C">
              <w:rPr>
                <w:color w:val="000000"/>
                <w:lang w:val="es-CR" w:eastAsia="es-MX"/>
              </w:rPr>
              <w:t>42.5357</w:t>
            </w:r>
          </w:p>
        </w:tc>
      </w:tr>
      <w:tr w:rsidR="00A02663" w:rsidRPr="0029445C" w14:paraId="4455636C" w14:textId="77777777" w:rsidTr="00094363">
        <w:trPr>
          <w:trHeight w:val="315"/>
          <w:jc w:val="center"/>
        </w:trPr>
        <w:tc>
          <w:tcPr>
            <w:tcW w:w="1200" w:type="dxa"/>
            <w:shd w:val="clear" w:color="auto" w:fill="auto"/>
            <w:noWrap/>
            <w:vAlign w:val="bottom"/>
            <w:hideMark/>
          </w:tcPr>
          <w:p w14:paraId="15423558" w14:textId="77777777" w:rsidR="00A02663" w:rsidRPr="0029445C" w:rsidRDefault="00A02663" w:rsidP="00F64048">
            <w:pPr>
              <w:jc w:val="right"/>
              <w:rPr>
                <w:color w:val="000000"/>
                <w:lang w:val="es-CR" w:eastAsia="es-MX"/>
              </w:rPr>
            </w:pPr>
            <w:r w:rsidRPr="0029445C">
              <w:rPr>
                <w:color w:val="000000"/>
                <w:lang w:val="es-CR" w:eastAsia="es-MX"/>
              </w:rPr>
              <w:t>22/04/2018</w:t>
            </w:r>
          </w:p>
        </w:tc>
        <w:tc>
          <w:tcPr>
            <w:tcW w:w="1200" w:type="dxa"/>
            <w:shd w:val="clear" w:color="auto" w:fill="auto"/>
            <w:noWrap/>
            <w:vAlign w:val="bottom"/>
            <w:hideMark/>
          </w:tcPr>
          <w:p w14:paraId="280524F9" w14:textId="77777777" w:rsidR="00A02663" w:rsidRPr="0029445C" w:rsidRDefault="00A02663" w:rsidP="00F64048">
            <w:pPr>
              <w:jc w:val="right"/>
              <w:rPr>
                <w:color w:val="000000"/>
                <w:lang w:val="es-CR" w:eastAsia="es-MX"/>
              </w:rPr>
            </w:pPr>
            <w:r w:rsidRPr="0029445C">
              <w:rPr>
                <w:color w:val="000000"/>
                <w:lang w:val="es-CR" w:eastAsia="es-MX"/>
              </w:rPr>
              <w:t>6 459</w:t>
            </w:r>
          </w:p>
        </w:tc>
        <w:tc>
          <w:tcPr>
            <w:tcW w:w="1200" w:type="dxa"/>
            <w:shd w:val="clear" w:color="auto" w:fill="auto"/>
            <w:noWrap/>
            <w:vAlign w:val="bottom"/>
            <w:hideMark/>
          </w:tcPr>
          <w:p w14:paraId="68681A2E" w14:textId="77777777" w:rsidR="00A02663" w:rsidRPr="0029445C" w:rsidRDefault="00A02663" w:rsidP="00F64048">
            <w:pPr>
              <w:jc w:val="right"/>
              <w:rPr>
                <w:color w:val="000000"/>
                <w:lang w:val="es-CR" w:eastAsia="es-MX"/>
              </w:rPr>
            </w:pPr>
            <w:r w:rsidRPr="0029445C">
              <w:rPr>
                <w:color w:val="000000"/>
                <w:lang w:val="es-CR" w:eastAsia="es-MX"/>
              </w:rPr>
              <w:t>0.8104</w:t>
            </w:r>
          </w:p>
        </w:tc>
        <w:tc>
          <w:tcPr>
            <w:tcW w:w="1200" w:type="dxa"/>
            <w:shd w:val="clear" w:color="auto" w:fill="auto"/>
            <w:noWrap/>
            <w:vAlign w:val="bottom"/>
            <w:hideMark/>
          </w:tcPr>
          <w:p w14:paraId="7CC1399D" w14:textId="77777777" w:rsidR="00A02663" w:rsidRPr="0029445C" w:rsidRDefault="00A02663" w:rsidP="00F64048">
            <w:pPr>
              <w:jc w:val="right"/>
              <w:rPr>
                <w:color w:val="000000"/>
                <w:lang w:val="es-CR" w:eastAsia="es-MX"/>
              </w:rPr>
            </w:pPr>
            <w:r w:rsidRPr="0029445C">
              <w:rPr>
                <w:color w:val="000000"/>
                <w:lang w:val="es-CR" w:eastAsia="es-MX"/>
              </w:rPr>
              <w:t>0.0392</w:t>
            </w:r>
          </w:p>
        </w:tc>
        <w:tc>
          <w:tcPr>
            <w:tcW w:w="1200" w:type="dxa"/>
            <w:shd w:val="clear" w:color="auto" w:fill="auto"/>
            <w:noWrap/>
            <w:vAlign w:val="bottom"/>
            <w:hideMark/>
          </w:tcPr>
          <w:p w14:paraId="1BCC3340" w14:textId="77777777" w:rsidR="00A02663" w:rsidRPr="0029445C" w:rsidRDefault="00A02663" w:rsidP="00F64048">
            <w:pPr>
              <w:jc w:val="right"/>
              <w:rPr>
                <w:color w:val="000000"/>
                <w:lang w:val="es-CR" w:eastAsia="es-MX"/>
              </w:rPr>
            </w:pPr>
            <w:r w:rsidRPr="0029445C">
              <w:rPr>
                <w:color w:val="000000"/>
                <w:lang w:val="es-CR" w:eastAsia="es-MX"/>
              </w:rPr>
              <w:t>0.0020</w:t>
            </w:r>
          </w:p>
        </w:tc>
        <w:tc>
          <w:tcPr>
            <w:tcW w:w="1200" w:type="dxa"/>
            <w:shd w:val="clear" w:color="auto" w:fill="auto"/>
            <w:noWrap/>
            <w:vAlign w:val="bottom"/>
            <w:hideMark/>
          </w:tcPr>
          <w:p w14:paraId="03D6D16E" w14:textId="77777777" w:rsidR="00A02663" w:rsidRPr="0029445C" w:rsidRDefault="00A02663" w:rsidP="00F64048">
            <w:pPr>
              <w:jc w:val="right"/>
              <w:rPr>
                <w:color w:val="000000"/>
                <w:lang w:val="es-CR" w:eastAsia="es-MX"/>
              </w:rPr>
            </w:pPr>
            <w:r w:rsidRPr="0029445C">
              <w:rPr>
                <w:color w:val="000000"/>
                <w:lang w:val="es-CR" w:eastAsia="es-MX"/>
              </w:rPr>
              <w:t>0.0133</w:t>
            </w:r>
          </w:p>
        </w:tc>
        <w:tc>
          <w:tcPr>
            <w:tcW w:w="1200" w:type="dxa"/>
            <w:shd w:val="clear" w:color="auto" w:fill="auto"/>
            <w:noWrap/>
            <w:vAlign w:val="bottom"/>
            <w:hideMark/>
          </w:tcPr>
          <w:p w14:paraId="632D1EC2" w14:textId="77777777" w:rsidR="00A02663" w:rsidRPr="0029445C" w:rsidRDefault="00A02663" w:rsidP="00F64048">
            <w:pPr>
              <w:jc w:val="right"/>
              <w:rPr>
                <w:color w:val="000000"/>
                <w:lang w:val="es-CR" w:eastAsia="es-MX"/>
              </w:rPr>
            </w:pPr>
            <w:r w:rsidRPr="0029445C">
              <w:rPr>
                <w:color w:val="000000"/>
                <w:lang w:val="es-CR" w:eastAsia="es-MX"/>
              </w:rPr>
              <w:t>25.5000</w:t>
            </w:r>
          </w:p>
        </w:tc>
        <w:tc>
          <w:tcPr>
            <w:tcW w:w="1200" w:type="dxa"/>
            <w:shd w:val="clear" w:color="auto" w:fill="auto"/>
            <w:noWrap/>
            <w:vAlign w:val="bottom"/>
            <w:hideMark/>
          </w:tcPr>
          <w:p w14:paraId="5501E259" w14:textId="77777777" w:rsidR="00A02663" w:rsidRPr="0029445C" w:rsidRDefault="00A02663" w:rsidP="00F64048">
            <w:pPr>
              <w:jc w:val="right"/>
              <w:rPr>
                <w:color w:val="000000"/>
                <w:lang w:val="es-CR" w:eastAsia="es-MX"/>
              </w:rPr>
            </w:pPr>
            <w:r w:rsidRPr="0029445C">
              <w:rPr>
                <w:color w:val="000000"/>
                <w:lang w:val="es-CR" w:eastAsia="es-MX"/>
              </w:rPr>
              <w:t>39.0535</w:t>
            </w:r>
          </w:p>
        </w:tc>
      </w:tr>
      <w:tr w:rsidR="00A02663" w:rsidRPr="0029445C" w14:paraId="04562895" w14:textId="77777777" w:rsidTr="00094363">
        <w:trPr>
          <w:trHeight w:val="315"/>
          <w:jc w:val="center"/>
        </w:trPr>
        <w:tc>
          <w:tcPr>
            <w:tcW w:w="1200" w:type="dxa"/>
            <w:shd w:val="clear" w:color="auto" w:fill="auto"/>
            <w:noWrap/>
            <w:vAlign w:val="bottom"/>
            <w:hideMark/>
          </w:tcPr>
          <w:p w14:paraId="1AD40013" w14:textId="77777777" w:rsidR="00A02663" w:rsidRPr="0029445C" w:rsidRDefault="00A02663" w:rsidP="00F64048">
            <w:pPr>
              <w:jc w:val="right"/>
              <w:rPr>
                <w:color w:val="000000"/>
                <w:lang w:val="es-CR" w:eastAsia="es-MX"/>
              </w:rPr>
            </w:pPr>
            <w:r w:rsidRPr="0029445C">
              <w:rPr>
                <w:color w:val="000000"/>
                <w:lang w:val="es-CR" w:eastAsia="es-MX"/>
              </w:rPr>
              <w:t>29/04/2015</w:t>
            </w:r>
          </w:p>
        </w:tc>
        <w:tc>
          <w:tcPr>
            <w:tcW w:w="1200" w:type="dxa"/>
            <w:shd w:val="clear" w:color="auto" w:fill="auto"/>
            <w:noWrap/>
            <w:vAlign w:val="bottom"/>
            <w:hideMark/>
          </w:tcPr>
          <w:p w14:paraId="5213AA93" w14:textId="77777777" w:rsidR="00A02663" w:rsidRPr="0029445C" w:rsidRDefault="00A02663" w:rsidP="00F64048">
            <w:pPr>
              <w:jc w:val="right"/>
              <w:rPr>
                <w:color w:val="000000"/>
                <w:lang w:val="es-CR" w:eastAsia="es-MX"/>
              </w:rPr>
            </w:pPr>
            <w:r w:rsidRPr="0029445C">
              <w:rPr>
                <w:color w:val="000000"/>
                <w:lang w:val="es-CR" w:eastAsia="es-MX"/>
              </w:rPr>
              <w:t>5 964</w:t>
            </w:r>
          </w:p>
        </w:tc>
        <w:tc>
          <w:tcPr>
            <w:tcW w:w="1200" w:type="dxa"/>
            <w:shd w:val="clear" w:color="auto" w:fill="auto"/>
            <w:noWrap/>
            <w:vAlign w:val="bottom"/>
            <w:hideMark/>
          </w:tcPr>
          <w:p w14:paraId="5783A2CA" w14:textId="77777777" w:rsidR="00A02663" w:rsidRPr="0029445C" w:rsidRDefault="00A02663" w:rsidP="00F64048">
            <w:pPr>
              <w:jc w:val="right"/>
              <w:rPr>
                <w:color w:val="000000"/>
                <w:lang w:val="es-CR" w:eastAsia="es-MX"/>
              </w:rPr>
            </w:pPr>
            <w:r w:rsidRPr="0029445C">
              <w:rPr>
                <w:color w:val="000000"/>
                <w:lang w:val="es-CR" w:eastAsia="es-MX"/>
              </w:rPr>
              <w:t>0.7068</w:t>
            </w:r>
          </w:p>
        </w:tc>
        <w:tc>
          <w:tcPr>
            <w:tcW w:w="1200" w:type="dxa"/>
            <w:shd w:val="clear" w:color="auto" w:fill="auto"/>
            <w:noWrap/>
            <w:vAlign w:val="bottom"/>
            <w:hideMark/>
          </w:tcPr>
          <w:p w14:paraId="700913F8" w14:textId="77777777" w:rsidR="00A02663" w:rsidRPr="0029445C" w:rsidRDefault="00A02663" w:rsidP="00F64048">
            <w:pPr>
              <w:jc w:val="right"/>
              <w:rPr>
                <w:color w:val="000000"/>
                <w:lang w:val="es-CR" w:eastAsia="es-MX"/>
              </w:rPr>
            </w:pPr>
            <w:r w:rsidRPr="0029445C">
              <w:rPr>
                <w:color w:val="000000"/>
                <w:lang w:val="es-CR" w:eastAsia="es-MX"/>
              </w:rPr>
              <w:t>0.0410</w:t>
            </w:r>
          </w:p>
        </w:tc>
        <w:tc>
          <w:tcPr>
            <w:tcW w:w="1200" w:type="dxa"/>
            <w:shd w:val="clear" w:color="auto" w:fill="auto"/>
            <w:noWrap/>
            <w:vAlign w:val="bottom"/>
            <w:hideMark/>
          </w:tcPr>
          <w:p w14:paraId="27500336" w14:textId="77777777" w:rsidR="00A02663" w:rsidRPr="0029445C" w:rsidRDefault="00A02663" w:rsidP="00F64048">
            <w:pPr>
              <w:jc w:val="right"/>
              <w:rPr>
                <w:color w:val="000000"/>
                <w:lang w:val="es-CR" w:eastAsia="es-MX"/>
              </w:rPr>
            </w:pPr>
            <w:r w:rsidRPr="0029445C">
              <w:rPr>
                <w:color w:val="000000"/>
                <w:lang w:val="es-CR" w:eastAsia="es-MX"/>
              </w:rPr>
              <w:t>0.0016</w:t>
            </w:r>
          </w:p>
        </w:tc>
        <w:tc>
          <w:tcPr>
            <w:tcW w:w="1200" w:type="dxa"/>
            <w:shd w:val="clear" w:color="auto" w:fill="auto"/>
            <w:noWrap/>
            <w:vAlign w:val="bottom"/>
            <w:hideMark/>
          </w:tcPr>
          <w:p w14:paraId="4397FAAB" w14:textId="77777777" w:rsidR="00A02663" w:rsidRPr="0029445C" w:rsidRDefault="00A02663" w:rsidP="00F64048">
            <w:pPr>
              <w:jc w:val="right"/>
              <w:rPr>
                <w:color w:val="000000"/>
                <w:lang w:val="es-CR" w:eastAsia="es-MX"/>
              </w:rPr>
            </w:pPr>
            <w:r w:rsidRPr="0029445C">
              <w:rPr>
                <w:color w:val="000000"/>
                <w:lang w:val="es-CR" w:eastAsia="es-MX"/>
              </w:rPr>
              <w:t>0.0122</w:t>
            </w:r>
          </w:p>
        </w:tc>
        <w:tc>
          <w:tcPr>
            <w:tcW w:w="1200" w:type="dxa"/>
            <w:shd w:val="clear" w:color="auto" w:fill="auto"/>
            <w:noWrap/>
            <w:vAlign w:val="bottom"/>
            <w:hideMark/>
          </w:tcPr>
          <w:p w14:paraId="387859F9" w14:textId="77777777" w:rsidR="00A02663" w:rsidRPr="0029445C" w:rsidRDefault="00A02663" w:rsidP="00F64048">
            <w:pPr>
              <w:jc w:val="right"/>
              <w:rPr>
                <w:color w:val="000000"/>
                <w:lang w:val="es-CR" w:eastAsia="es-MX"/>
              </w:rPr>
            </w:pPr>
            <w:r w:rsidRPr="0029445C">
              <w:rPr>
                <w:color w:val="000000"/>
                <w:lang w:val="es-CR" w:eastAsia="es-MX"/>
              </w:rPr>
              <w:t>29.5138</w:t>
            </w:r>
          </w:p>
        </w:tc>
        <w:tc>
          <w:tcPr>
            <w:tcW w:w="1200" w:type="dxa"/>
            <w:shd w:val="clear" w:color="auto" w:fill="auto"/>
            <w:noWrap/>
            <w:vAlign w:val="bottom"/>
            <w:hideMark/>
          </w:tcPr>
          <w:p w14:paraId="7C2075DA" w14:textId="77777777" w:rsidR="00A02663" w:rsidRPr="0029445C" w:rsidRDefault="00A02663" w:rsidP="00F64048">
            <w:pPr>
              <w:jc w:val="right"/>
              <w:rPr>
                <w:color w:val="000000"/>
                <w:lang w:val="es-CR" w:eastAsia="es-MX"/>
              </w:rPr>
            </w:pPr>
            <w:r w:rsidRPr="0029445C">
              <w:rPr>
                <w:color w:val="000000"/>
                <w:lang w:val="es-CR" w:eastAsia="es-MX"/>
              </w:rPr>
              <w:t>36.7847</w:t>
            </w:r>
          </w:p>
        </w:tc>
      </w:tr>
      <w:tr w:rsidR="00A02663" w:rsidRPr="0029445C" w14:paraId="2C565411" w14:textId="77777777" w:rsidTr="00094363">
        <w:trPr>
          <w:trHeight w:val="315"/>
          <w:jc w:val="center"/>
        </w:trPr>
        <w:tc>
          <w:tcPr>
            <w:tcW w:w="1200" w:type="dxa"/>
            <w:shd w:val="clear" w:color="auto" w:fill="auto"/>
            <w:noWrap/>
            <w:vAlign w:val="bottom"/>
            <w:hideMark/>
          </w:tcPr>
          <w:p w14:paraId="785F7D52" w14:textId="77777777" w:rsidR="00A02663" w:rsidRPr="0029445C" w:rsidRDefault="00A02663" w:rsidP="00F64048">
            <w:pPr>
              <w:jc w:val="right"/>
              <w:rPr>
                <w:color w:val="000000"/>
                <w:lang w:val="es-CR" w:eastAsia="es-MX"/>
              </w:rPr>
            </w:pPr>
            <w:r w:rsidRPr="0029445C">
              <w:rPr>
                <w:color w:val="000000"/>
                <w:lang w:val="es-CR" w:eastAsia="es-MX"/>
              </w:rPr>
              <w:t>06/05/2018</w:t>
            </w:r>
          </w:p>
        </w:tc>
        <w:tc>
          <w:tcPr>
            <w:tcW w:w="1200" w:type="dxa"/>
            <w:shd w:val="clear" w:color="auto" w:fill="auto"/>
            <w:noWrap/>
            <w:vAlign w:val="bottom"/>
            <w:hideMark/>
          </w:tcPr>
          <w:p w14:paraId="02579E8A" w14:textId="77777777" w:rsidR="00A02663" w:rsidRPr="0029445C" w:rsidRDefault="00A02663" w:rsidP="00F64048">
            <w:pPr>
              <w:jc w:val="right"/>
              <w:rPr>
                <w:color w:val="000000"/>
                <w:lang w:val="es-CR" w:eastAsia="es-MX"/>
              </w:rPr>
            </w:pPr>
            <w:r w:rsidRPr="0029445C">
              <w:rPr>
                <w:color w:val="000000"/>
                <w:lang w:val="es-CR" w:eastAsia="es-MX"/>
              </w:rPr>
              <w:t>5 612</w:t>
            </w:r>
          </w:p>
        </w:tc>
        <w:tc>
          <w:tcPr>
            <w:tcW w:w="1200" w:type="dxa"/>
            <w:shd w:val="clear" w:color="auto" w:fill="auto"/>
            <w:noWrap/>
            <w:vAlign w:val="bottom"/>
            <w:hideMark/>
          </w:tcPr>
          <w:p w14:paraId="7669CF66" w14:textId="77777777" w:rsidR="00A02663" w:rsidRPr="0029445C" w:rsidRDefault="00A02663" w:rsidP="00F64048">
            <w:pPr>
              <w:jc w:val="right"/>
              <w:rPr>
                <w:color w:val="000000"/>
                <w:lang w:val="es-CR" w:eastAsia="es-MX"/>
              </w:rPr>
            </w:pPr>
            <w:r w:rsidRPr="0029445C">
              <w:rPr>
                <w:color w:val="000000"/>
                <w:lang w:val="es-CR" w:eastAsia="es-MX"/>
              </w:rPr>
              <w:t>0.6554</w:t>
            </w:r>
          </w:p>
        </w:tc>
        <w:tc>
          <w:tcPr>
            <w:tcW w:w="1200" w:type="dxa"/>
            <w:shd w:val="clear" w:color="auto" w:fill="auto"/>
            <w:noWrap/>
            <w:vAlign w:val="bottom"/>
            <w:hideMark/>
          </w:tcPr>
          <w:p w14:paraId="54466FE5" w14:textId="77777777" w:rsidR="00A02663" w:rsidRPr="0029445C" w:rsidRDefault="00A02663" w:rsidP="00F64048">
            <w:pPr>
              <w:jc w:val="right"/>
              <w:rPr>
                <w:color w:val="000000"/>
                <w:lang w:val="es-CR" w:eastAsia="es-MX"/>
              </w:rPr>
            </w:pPr>
            <w:r w:rsidRPr="0029445C">
              <w:rPr>
                <w:color w:val="000000"/>
                <w:lang w:val="es-CR" w:eastAsia="es-MX"/>
              </w:rPr>
              <w:t>0.0530</w:t>
            </w:r>
          </w:p>
        </w:tc>
        <w:tc>
          <w:tcPr>
            <w:tcW w:w="1200" w:type="dxa"/>
            <w:shd w:val="clear" w:color="auto" w:fill="auto"/>
            <w:noWrap/>
            <w:vAlign w:val="bottom"/>
            <w:hideMark/>
          </w:tcPr>
          <w:p w14:paraId="2D3F8E11" w14:textId="77777777" w:rsidR="00A02663" w:rsidRPr="0029445C" w:rsidRDefault="00A02663" w:rsidP="00F64048">
            <w:pPr>
              <w:jc w:val="right"/>
              <w:rPr>
                <w:color w:val="000000"/>
                <w:lang w:val="es-CR" w:eastAsia="es-MX"/>
              </w:rPr>
            </w:pPr>
            <w:r w:rsidRPr="0029445C">
              <w:rPr>
                <w:color w:val="000000"/>
                <w:lang w:val="es-CR" w:eastAsia="es-MX"/>
              </w:rPr>
              <w:t>0.0015</w:t>
            </w:r>
          </w:p>
        </w:tc>
        <w:tc>
          <w:tcPr>
            <w:tcW w:w="1200" w:type="dxa"/>
            <w:shd w:val="clear" w:color="auto" w:fill="auto"/>
            <w:noWrap/>
            <w:vAlign w:val="bottom"/>
            <w:hideMark/>
          </w:tcPr>
          <w:p w14:paraId="7A39EEE6" w14:textId="77777777" w:rsidR="00A02663" w:rsidRPr="0029445C" w:rsidRDefault="00A02663" w:rsidP="00F64048">
            <w:pPr>
              <w:jc w:val="right"/>
              <w:rPr>
                <w:color w:val="000000"/>
                <w:lang w:val="es-CR" w:eastAsia="es-MX"/>
              </w:rPr>
            </w:pPr>
            <w:r w:rsidRPr="0029445C">
              <w:rPr>
                <w:color w:val="000000"/>
                <w:lang w:val="es-CR" w:eastAsia="es-MX"/>
              </w:rPr>
              <w:t>0.0129</w:t>
            </w:r>
          </w:p>
        </w:tc>
        <w:tc>
          <w:tcPr>
            <w:tcW w:w="1200" w:type="dxa"/>
            <w:shd w:val="clear" w:color="auto" w:fill="auto"/>
            <w:noWrap/>
            <w:vAlign w:val="bottom"/>
            <w:hideMark/>
          </w:tcPr>
          <w:p w14:paraId="1B8EEDC2" w14:textId="77777777" w:rsidR="00A02663" w:rsidRPr="0029445C" w:rsidRDefault="00A02663" w:rsidP="00F64048">
            <w:pPr>
              <w:jc w:val="right"/>
              <w:rPr>
                <w:color w:val="000000"/>
                <w:lang w:val="es-CR" w:eastAsia="es-MX"/>
              </w:rPr>
            </w:pPr>
            <w:r w:rsidRPr="0029445C">
              <w:rPr>
                <w:color w:val="000000"/>
                <w:lang w:val="es-CR" w:eastAsia="es-MX"/>
              </w:rPr>
              <w:t>24.0952</w:t>
            </w:r>
          </w:p>
        </w:tc>
        <w:tc>
          <w:tcPr>
            <w:tcW w:w="1200" w:type="dxa"/>
            <w:shd w:val="clear" w:color="auto" w:fill="auto"/>
            <w:noWrap/>
            <w:vAlign w:val="bottom"/>
            <w:hideMark/>
          </w:tcPr>
          <w:p w14:paraId="5543FD39" w14:textId="77777777" w:rsidR="00A02663" w:rsidRPr="0029445C" w:rsidRDefault="00A02663" w:rsidP="00F64048">
            <w:pPr>
              <w:jc w:val="right"/>
              <w:rPr>
                <w:color w:val="000000"/>
                <w:lang w:val="es-CR" w:eastAsia="es-MX"/>
              </w:rPr>
            </w:pPr>
            <w:r w:rsidRPr="0029445C">
              <w:rPr>
                <w:color w:val="000000"/>
                <w:lang w:val="es-CR" w:eastAsia="es-MX"/>
              </w:rPr>
              <w:t>26.0535</w:t>
            </w:r>
          </w:p>
        </w:tc>
      </w:tr>
      <w:tr w:rsidR="00A02663" w:rsidRPr="0029445C" w14:paraId="346A124E" w14:textId="77777777" w:rsidTr="00094363">
        <w:trPr>
          <w:trHeight w:val="315"/>
          <w:jc w:val="center"/>
        </w:trPr>
        <w:tc>
          <w:tcPr>
            <w:tcW w:w="1200" w:type="dxa"/>
            <w:shd w:val="clear" w:color="auto" w:fill="auto"/>
            <w:noWrap/>
            <w:vAlign w:val="bottom"/>
            <w:hideMark/>
          </w:tcPr>
          <w:p w14:paraId="06E3DA49" w14:textId="77777777" w:rsidR="00A02663" w:rsidRPr="0029445C" w:rsidRDefault="00A02663" w:rsidP="00F64048">
            <w:pPr>
              <w:jc w:val="right"/>
              <w:rPr>
                <w:color w:val="000000"/>
                <w:lang w:val="es-CR" w:eastAsia="es-MX"/>
              </w:rPr>
            </w:pPr>
            <w:r w:rsidRPr="0029445C">
              <w:rPr>
                <w:color w:val="000000"/>
                <w:lang w:val="es-CR" w:eastAsia="es-MX"/>
              </w:rPr>
              <w:t>13/05/2018</w:t>
            </w:r>
          </w:p>
        </w:tc>
        <w:tc>
          <w:tcPr>
            <w:tcW w:w="1200" w:type="dxa"/>
            <w:shd w:val="clear" w:color="auto" w:fill="auto"/>
            <w:noWrap/>
            <w:vAlign w:val="bottom"/>
            <w:hideMark/>
          </w:tcPr>
          <w:p w14:paraId="6E39C848" w14:textId="77777777" w:rsidR="00A02663" w:rsidRPr="0029445C" w:rsidRDefault="00A02663" w:rsidP="00F64048">
            <w:pPr>
              <w:jc w:val="right"/>
              <w:rPr>
                <w:color w:val="000000"/>
                <w:lang w:val="es-CR" w:eastAsia="es-MX"/>
              </w:rPr>
            </w:pPr>
            <w:r w:rsidRPr="0029445C">
              <w:rPr>
                <w:color w:val="000000"/>
                <w:lang w:val="es-CR" w:eastAsia="es-MX"/>
              </w:rPr>
              <w:t>5 862</w:t>
            </w:r>
          </w:p>
        </w:tc>
        <w:tc>
          <w:tcPr>
            <w:tcW w:w="1200" w:type="dxa"/>
            <w:shd w:val="clear" w:color="auto" w:fill="auto"/>
            <w:noWrap/>
            <w:vAlign w:val="bottom"/>
            <w:hideMark/>
          </w:tcPr>
          <w:p w14:paraId="39C560FA" w14:textId="77777777" w:rsidR="00A02663" w:rsidRPr="0029445C" w:rsidRDefault="00A02663" w:rsidP="00F64048">
            <w:pPr>
              <w:jc w:val="right"/>
              <w:rPr>
                <w:color w:val="000000"/>
                <w:lang w:val="es-CR" w:eastAsia="es-MX"/>
              </w:rPr>
            </w:pPr>
            <w:r w:rsidRPr="0029445C">
              <w:rPr>
                <w:color w:val="000000"/>
                <w:lang w:val="es-CR" w:eastAsia="es-MX"/>
              </w:rPr>
              <w:t>0.5856</w:t>
            </w:r>
          </w:p>
        </w:tc>
        <w:tc>
          <w:tcPr>
            <w:tcW w:w="1200" w:type="dxa"/>
            <w:shd w:val="clear" w:color="auto" w:fill="auto"/>
            <w:noWrap/>
            <w:vAlign w:val="bottom"/>
            <w:hideMark/>
          </w:tcPr>
          <w:p w14:paraId="6426232C" w14:textId="77777777" w:rsidR="00A02663" w:rsidRPr="0029445C" w:rsidRDefault="00A02663" w:rsidP="00F64048">
            <w:pPr>
              <w:jc w:val="right"/>
              <w:rPr>
                <w:color w:val="000000"/>
                <w:lang w:val="es-CR" w:eastAsia="es-MX"/>
              </w:rPr>
            </w:pPr>
            <w:r w:rsidRPr="0029445C">
              <w:rPr>
                <w:color w:val="000000"/>
                <w:lang w:val="es-CR" w:eastAsia="es-MX"/>
              </w:rPr>
              <w:t>0.0472</w:t>
            </w:r>
          </w:p>
        </w:tc>
        <w:tc>
          <w:tcPr>
            <w:tcW w:w="1200" w:type="dxa"/>
            <w:shd w:val="clear" w:color="auto" w:fill="auto"/>
            <w:noWrap/>
            <w:vAlign w:val="bottom"/>
            <w:hideMark/>
          </w:tcPr>
          <w:p w14:paraId="26202C59" w14:textId="77777777" w:rsidR="00A02663" w:rsidRPr="0029445C" w:rsidRDefault="00A02663" w:rsidP="00F64048">
            <w:pPr>
              <w:jc w:val="right"/>
              <w:rPr>
                <w:color w:val="000000"/>
                <w:lang w:val="es-CR" w:eastAsia="es-MX"/>
              </w:rPr>
            </w:pPr>
            <w:r w:rsidRPr="0029445C">
              <w:rPr>
                <w:color w:val="000000"/>
                <w:lang w:val="es-CR" w:eastAsia="es-MX"/>
              </w:rPr>
              <w:t>0.0019</w:t>
            </w:r>
          </w:p>
        </w:tc>
        <w:tc>
          <w:tcPr>
            <w:tcW w:w="1200" w:type="dxa"/>
            <w:shd w:val="clear" w:color="auto" w:fill="auto"/>
            <w:noWrap/>
            <w:vAlign w:val="bottom"/>
            <w:hideMark/>
          </w:tcPr>
          <w:p w14:paraId="3B52123F" w14:textId="77777777" w:rsidR="00A02663" w:rsidRPr="0029445C" w:rsidRDefault="00A02663" w:rsidP="00F64048">
            <w:pPr>
              <w:jc w:val="right"/>
              <w:rPr>
                <w:color w:val="000000"/>
                <w:lang w:val="es-CR" w:eastAsia="es-MX"/>
              </w:rPr>
            </w:pPr>
            <w:r w:rsidRPr="0029445C">
              <w:rPr>
                <w:color w:val="000000"/>
                <w:lang w:val="es-CR" w:eastAsia="es-MX"/>
              </w:rPr>
              <w:t>0.0128</w:t>
            </w:r>
          </w:p>
        </w:tc>
        <w:tc>
          <w:tcPr>
            <w:tcW w:w="1200" w:type="dxa"/>
            <w:shd w:val="clear" w:color="auto" w:fill="auto"/>
            <w:noWrap/>
            <w:vAlign w:val="bottom"/>
            <w:hideMark/>
          </w:tcPr>
          <w:p w14:paraId="5692D267" w14:textId="77777777" w:rsidR="00A02663" w:rsidRPr="0029445C" w:rsidRDefault="00A02663" w:rsidP="00F64048">
            <w:pPr>
              <w:jc w:val="right"/>
              <w:rPr>
                <w:color w:val="000000"/>
                <w:lang w:val="es-CR" w:eastAsia="es-MX"/>
              </w:rPr>
            </w:pPr>
            <w:r w:rsidRPr="0029445C">
              <w:rPr>
                <w:color w:val="000000"/>
                <w:lang w:val="es-CR" w:eastAsia="es-MX"/>
              </w:rPr>
              <w:t>29.5688</w:t>
            </w:r>
          </w:p>
        </w:tc>
        <w:tc>
          <w:tcPr>
            <w:tcW w:w="1200" w:type="dxa"/>
            <w:shd w:val="clear" w:color="auto" w:fill="auto"/>
            <w:noWrap/>
            <w:vAlign w:val="bottom"/>
            <w:hideMark/>
          </w:tcPr>
          <w:p w14:paraId="599E9940" w14:textId="77777777" w:rsidR="00A02663" w:rsidRPr="0029445C" w:rsidRDefault="00A02663" w:rsidP="00F64048">
            <w:pPr>
              <w:jc w:val="right"/>
              <w:rPr>
                <w:color w:val="000000"/>
                <w:lang w:val="es-CR" w:eastAsia="es-MX"/>
              </w:rPr>
            </w:pPr>
            <w:r w:rsidRPr="0029445C">
              <w:rPr>
                <w:color w:val="000000"/>
                <w:lang w:val="es-CR" w:eastAsia="es-MX"/>
              </w:rPr>
              <w:t>36.5745</w:t>
            </w:r>
          </w:p>
        </w:tc>
      </w:tr>
      <w:tr w:rsidR="00A02663" w:rsidRPr="0029445C" w14:paraId="4A176A4E" w14:textId="77777777" w:rsidTr="00094363">
        <w:trPr>
          <w:trHeight w:val="315"/>
          <w:jc w:val="center"/>
        </w:trPr>
        <w:tc>
          <w:tcPr>
            <w:tcW w:w="1200" w:type="dxa"/>
            <w:shd w:val="clear" w:color="auto" w:fill="auto"/>
            <w:noWrap/>
            <w:vAlign w:val="bottom"/>
            <w:hideMark/>
          </w:tcPr>
          <w:p w14:paraId="644CFCF2" w14:textId="77777777" w:rsidR="00A02663" w:rsidRPr="0029445C" w:rsidRDefault="00A02663" w:rsidP="00F64048">
            <w:pPr>
              <w:jc w:val="right"/>
              <w:rPr>
                <w:color w:val="000000"/>
                <w:lang w:val="es-CR" w:eastAsia="es-MX"/>
              </w:rPr>
            </w:pPr>
            <w:r w:rsidRPr="0029445C">
              <w:rPr>
                <w:color w:val="000000"/>
                <w:lang w:val="es-CR" w:eastAsia="es-MX"/>
              </w:rPr>
              <w:t>20/05/2018</w:t>
            </w:r>
          </w:p>
        </w:tc>
        <w:tc>
          <w:tcPr>
            <w:tcW w:w="1200" w:type="dxa"/>
            <w:shd w:val="clear" w:color="auto" w:fill="auto"/>
            <w:noWrap/>
            <w:vAlign w:val="bottom"/>
            <w:hideMark/>
          </w:tcPr>
          <w:p w14:paraId="7890BC1B" w14:textId="77777777" w:rsidR="00A02663" w:rsidRPr="0029445C" w:rsidRDefault="00A02663" w:rsidP="00F64048">
            <w:pPr>
              <w:jc w:val="right"/>
              <w:rPr>
                <w:color w:val="000000"/>
                <w:lang w:val="es-CR" w:eastAsia="es-MX"/>
              </w:rPr>
            </w:pPr>
            <w:r w:rsidRPr="0029445C">
              <w:rPr>
                <w:color w:val="000000"/>
                <w:lang w:val="es-CR" w:eastAsia="es-MX"/>
              </w:rPr>
              <w:t>5 982</w:t>
            </w:r>
          </w:p>
        </w:tc>
        <w:tc>
          <w:tcPr>
            <w:tcW w:w="1200" w:type="dxa"/>
            <w:shd w:val="clear" w:color="auto" w:fill="auto"/>
            <w:noWrap/>
            <w:vAlign w:val="bottom"/>
            <w:hideMark/>
          </w:tcPr>
          <w:p w14:paraId="638D6319" w14:textId="77777777" w:rsidR="00A02663" w:rsidRPr="0029445C" w:rsidRDefault="00A02663" w:rsidP="00F64048">
            <w:pPr>
              <w:jc w:val="right"/>
              <w:rPr>
                <w:color w:val="000000"/>
                <w:lang w:val="es-CR" w:eastAsia="es-MX"/>
              </w:rPr>
            </w:pPr>
            <w:r w:rsidRPr="0029445C">
              <w:rPr>
                <w:color w:val="000000"/>
                <w:lang w:val="es-CR" w:eastAsia="es-MX"/>
              </w:rPr>
              <w:t>*</w:t>
            </w:r>
          </w:p>
        </w:tc>
        <w:tc>
          <w:tcPr>
            <w:tcW w:w="1200" w:type="dxa"/>
            <w:shd w:val="clear" w:color="auto" w:fill="auto"/>
            <w:noWrap/>
            <w:vAlign w:val="bottom"/>
            <w:hideMark/>
          </w:tcPr>
          <w:p w14:paraId="421FA9B2" w14:textId="77777777" w:rsidR="00A02663" w:rsidRPr="0029445C" w:rsidRDefault="00A02663" w:rsidP="00F64048">
            <w:pPr>
              <w:jc w:val="right"/>
              <w:rPr>
                <w:color w:val="000000"/>
                <w:lang w:val="es-CR" w:eastAsia="es-MX"/>
              </w:rPr>
            </w:pPr>
            <w:r w:rsidRPr="0029445C">
              <w:rPr>
                <w:color w:val="000000"/>
                <w:lang w:val="es-CR" w:eastAsia="es-MX"/>
              </w:rPr>
              <w:t>0.0405</w:t>
            </w:r>
          </w:p>
        </w:tc>
        <w:tc>
          <w:tcPr>
            <w:tcW w:w="1200" w:type="dxa"/>
            <w:shd w:val="clear" w:color="auto" w:fill="auto"/>
            <w:noWrap/>
            <w:vAlign w:val="bottom"/>
            <w:hideMark/>
          </w:tcPr>
          <w:p w14:paraId="53BDF5EB" w14:textId="77777777" w:rsidR="00A02663" w:rsidRPr="0029445C" w:rsidRDefault="00A02663" w:rsidP="00F64048">
            <w:pPr>
              <w:jc w:val="right"/>
              <w:rPr>
                <w:color w:val="000000"/>
                <w:lang w:val="es-CR" w:eastAsia="es-MX"/>
              </w:rPr>
            </w:pPr>
            <w:r w:rsidRPr="0029445C">
              <w:rPr>
                <w:color w:val="000000"/>
                <w:lang w:val="es-CR" w:eastAsia="es-MX"/>
              </w:rPr>
              <w:t>0.0023</w:t>
            </w:r>
          </w:p>
        </w:tc>
        <w:tc>
          <w:tcPr>
            <w:tcW w:w="1200" w:type="dxa"/>
            <w:shd w:val="clear" w:color="auto" w:fill="auto"/>
            <w:noWrap/>
            <w:vAlign w:val="bottom"/>
            <w:hideMark/>
          </w:tcPr>
          <w:p w14:paraId="3990138F" w14:textId="77777777" w:rsidR="00A02663" w:rsidRPr="0029445C" w:rsidRDefault="00A02663" w:rsidP="00F64048">
            <w:pPr>
              <w:jc w:val="right"/>
              <w:rPr>
                <w:color w:val="000000"/>
                <w:lang w:val="es-CR" w:eastAsia="es-MX"/>
              </w:rPr>
            </w:pPr>
            <w:r w:rsidRPr="0029445C">
              <w:rPr>
                <w:color w:val="000000"/>
                <w:lang w:val="es-CR" w:eastAsia="es-MX"/>
              </w:rPr>
              <w:t>0.0142</w:t>
            </w:r>
          </w:p>
        </w:tc>
        <w:tc>
          <w:tcPr>
            <w:tcW w:w="1200" w:type="dxa"/>
            <w:shd w:val="clear" w:color="auto" w:fill="auto"/>
            <w:noWrap/>
            <w:vAlign w:val="bottom"/>
            <w:hideMark/>
          </w:tcPr>
          <w:p w14:paraId="674B30F6" w14:textId="77777777" w:rsidR="00A02663" w:rsidRPr="0029445C" w:rsidRDefault="00A02663" w:rsidP="00F64048">
            <w:pPr>
              <w:jc w:val="right"/>
              <w:rPr>
                <w:color w:val="000000"/>
                <w:lang w:val="es-CR" w:eastAsia="es-MX"/>
              </w:rPr>
            </w:pPr>
            <w:r w:rsidRPr="0029445C">
              <w:rPr>
                <w:color w:val="000000"/>
                <w:lang w:val="es-CR" w:eastAsia="es-MX"/>
              </w:rPr>
              <w:t>32.5357</w:t>
            </w:r>
          </w:p>
        </w:tc>
        <w:tc>
          <w:tcPr>
            <w:tcW w:w="1200" w:type="dxa"/>
            <w:shd w:val="clear" w:color="auto" w:fill="auto"/>
            <w:noWrap/>
            <w:vAlign w:val="bottom"/>
            <w:hideMark/>
          </w:tcPr>
          <w:p w14:paraId="4AA2294E" w14:textId="77777777" w:rsidR="00A02663" w:rsidRPr="0029445C" w:rsidRDefault="00A02663" w:rsidP="00F64048">
            <w:pPr>
              <w:jc w:val="right"/>
              <w:rPr>
                <w:color w:val="000000"/>
                <w:lang w:val="es-CR" w:eastAsia="es-MX"/>
              </w:rPr>
            </w:pPr>
            <w:r w:rsidRPr="0029445C">
              <w:rPr>
                <w:color w:val="000000"/>
                <w:lang w:val="es-CR" w:eastAsia="es-MX"/>
              </w:rPr>
              <w:t>43.9345</w:t>
            </w:r>
          </w:p>
        </w:tc>
      </w:tr>
      <w:tr w:rsidR="00A02663" w:rsidRPr="0029445C" w14:paraId="65B4197C" w14:textId="77777777" w:rsidTr="00094363">
        <w:trPr>
          <w:trHeight w:val="315"/>
          <w:jc w:val="center"/>
        </w:trPr>
        <w:tc>
          <w:tcPr>
            <w:tcW w:w="1200" w:type="dxa"/>
            <w:shd w:val="clear" w:color="auto" w:fill="auto"/>
            <w:noWrap/>
            <w:vAlign w:val="bottom"/>
            <w:hideMark/>
          </w:tcPr>
          <w:p w14:paraId="7F560B6C" w14:textId="77777777" w:rsidR="00A02663" w:rsidRPr="0029445C" w:rsidRDefault="00A02663" w:rsidP="00F64048">
            <w:pPr>
              <w:jc w:val="right"/>
              <w:rPr>
                <w:color w:val="000000"/>
                <w:lang w:val="es-CR" w:eastAsia="es-MX"/>
              </w:rPr>
            </w:pPr>
            <w:r w:rsidRPr="0029445C">
              <w:rPr>
                <w:color w:val="000000"/>
                <w:lang w:val="es-CR" w:eastAsia="es-MX"/>
              </w:rPr>
              <w:t>27/05/2018</w:t>
            </w:r>
          </w:p>
        </w:tc>
        <w:tc>
          <w:tcPr>
            <w:tcW w:w="1200" w:type="dxa"/>
            <w:shd w:val="clear" w:color="auto" w:fill="auto"/>
            <w:noWrap/>
            <w:vAlign w:val="bottom"/>
            <w:hideMark/>
          </w:tcPr>
          <w:p w14:paraId="23012D51" w14:textId="77777777" w:rsidR="00A02663" w:rsidRPr="0029445C" w:rsidRDefault="00A02663" w:rsidP="00F64048">
            <w:pPr>
              <w:jc w:val="right"/>
              <w:rPr>
                <w:color w:val="000000"/>
                <w:lang w:val="es-CR" w:eastAsia="es-MX"/>
              </w:rPr>
            </w:pPr>
            <w:r w:rsidRPr="0029445C">
              <w:rPr>
                <w:color w:val="000000"/>
                <w:lang w:val="es-CR" w:eastAsia="es-MX"/>
              </w:rPr>
              <w:t>5 476</w:t>
            </w:r>
          </w:p>
        </w:tc>
        <w:tc>
          <w:tcPr>
            <w:tcW w:w="1200" w:type="dxa"/>
            <w:shd w:val="clear" w:color="auto" w:fill="auto"/>
            <w:noWrap/>
            <w:vAlign w:val="bottom"/>
            <w:hideMark/>
          </w:tcPr>
          <w:p w14:paraId="7F34324C" w14:textId="77777777" w:rsidR="00A02663" w:rsidRPr="0029445C" w:rsidRDefault="00A02663" w:rsidP="00F64048">
            <w:pPr>
              <w:jc w:val="right"/>
              <w:rPr>
                <w:color w:val="000000"/>
                <w:lang w:val="es-CR" w:eastAsia="es-MX"/>
              </w:rPr>
            </w:pPr>
            <w:r w:rsidRPr="0029445C">
              <w:rPr>
                <w:color w:val="000000"/>
                <w:lang w:val="es-CR" w:eastAsia="es-MX"/>
              </w:rPr>
              <w:t>*</w:t>
            </w:r>
          </w:p>
        </w:tc>
        <w:tc>
          <w:tcPr>
            <w:tcW w:w="1200" w:type="dxa"/>
            <w:shd w:val="clear" w:color="auto" w:fill="auto"/>
            <w:noWrap/>
            <w:vAlign w:val="bottom"/>
            <w:hideMark/>
          </w:tcPr>
          <w:p w14:paraId="107A7E74" w14:textId="77777777" w:rsidR="00A02663" w:rsidRPr="0029445C" w:rsidRDefault="00A02663" w:rsidP="00F64048">
            <w:pPr>
              <w:jc w:val="right"/>
              <w:rPr>
                <w:color w:val="000000"/>
                <w:lang w:val="es-CR" w:eastAsia="es-MX"/>
              </w:rPr>
            </w:pPr>
            <w:r w:rsidRPr="0029445C">
              <w:rPr>
                <w:color w:val="000000"/>
                <w:lang w:val="es-CR" w:eastAsia="es-MX"/>
              </w:rPr>
              <w:t>0.0385</w:t>
            </w:r>
          </w:p>
        </w:tc>
        <w:tc>
          <w:tcPr>
            <w:tcW w:w="1200" w:type="dxa"/>
            <w:shd w:val="clear" w:color="auto" w:fill="auto"/>
            <w:noWrap/>
            <w:vAlign w:val="bottom"/>
            <w:hideMark/>
          </w:tcPr>
          <w:p w14:paraId="4651F0E5" w14:textId="77777777" w:rsidR="00A02663" w:rsidRPr="0029445C" w:rsidRDefault="00A02663" w:rsidP="00F64048">
            <w:pPr>
              <w:jc w:val="right"/>
              <w:rPr>
                <w:color w:val="000000"/>
                <w:lang w:val="es-CR" w:eastAsia="es-MX"/>
              </w:rPr>
            </w:pPr>
            <w:r w:rsidRPr="0029445C">
              <w:rPr>
                <w:color w:val="000000"/>
                <w:lang w:val="es-CR" w:eastAsia="es-MX"/>
              </w:rPr>
              <w:t>0.0020</w:t>
            </w:r>
          </w:p>
        </w:tc>
        <w:tc>
          <w:tcPr>
            <w:tcW w:w="1200" w:type="dxa"/>
            <w:shd w:val="clear" w:color="auto" w:fill="auto"/>
            <w:noWrap/>
            <w:vAlign w:val="bottom"/>
            <w:hideMark/>
          </w:tcPr>
          <w:p w14:paraId="50936957" w14:textId="77777777" w:rsidR="00A02663" w:rsidRPr="0029445C" w:rsidRDefault="00A02663" w:rsidP="00F64048">
            <w:pPr>
              <w:jc w:val="right"/>
              <w:rPr>
                <w:color w:val="000000"/>
                <w:lang w:val="es-CR" w:eastAsia="es-MX"/>
              </w:rPr>
            </w:pPr>
            <w:r w:rsidRPr="0029445C">
              <w:rPr>
                <w:color w:val="000000"/>
                <w:lang w:val="es-CR" w:eastAsia="es-MX"/>
              </w:rPr>
              <w:t>0.0107</w:t>
            </w:r>
          </w:p>
        </w:tc>
        <w:tc>
          <w:tcPr>
            <w:tcW w:w="1200" w:type="dxa"/>
            <w:shd w:val="clear" w:color="auto" w:fill="auto"/>
            <w:noWrap/>
            <w:vAlign w:val="bottom"/>
            <w:hideMark/>
          </w:tcPr>
          <w:p w14:paraId="423D1AE1" w14:textId="77777777" w:rsidR="00A02663" w:rsidRPr="0029445C" w:rsidRDefault="00A02663" w:rsidP="00F64048">
            <w:pPr>
              <w:jc w:val="right"/>
              <w:rPr>
                <w:color w:val="000000"/>
                <w:lang w:val="es-CR" w:eastAsia="es-MX"/>
              </w:rPr>
            </w:pPr>
            <w:r w:rsidRPr="0029445C">
              <w:rPr>
                <w:color w:val="000000"/>
                <w:lang w:val="es-CR" w:eastAsia="es-MX"/>
              </w:rPr>
              <w:t>39.7569</w:t>
            </w:r>
          </w:p>
        </w:tc>
        <w:tc>
          <w:tcPr>
            <w:tcW w:w="1200" w:type="dxa"/>
            <w:shd w:val="clear" w:color="auto" w:fill="auto"/>
            <w:noWrap/>
            <w:vAlign w:val="bottom"/>
            <w:hideMark/>
          </w:tcPr>
          <w:p w14:paraId="3D3CEF46" w14:textId="77777777" w:rsidR="00A02663" w:rsidRPr="0029445C" w:rsidRDefault="00A02663" w:rsidP="00F64048">
            <w:pPr>
              <w:jc w:val="right"/>
              <w:rPr>
                <w:color w:val="000000"/>
                <w:lang w:val="es-CR" w:eastAsia="es-MX"/>
              </w:rPr>
            </w:pPr>
            <w:r w:rsidRPr="0029445C">
              <w:rPr>
                <w:color w:val="000000"/>
                <w:lang w:val="es-CR" w:eastAsia="es-MX"/>
              </w:rPr>
              <w:t>50.3300</w:t>
            </w:r>
          </w:p>
        </w:tc>
      </w:tr>
      <w:tr w:rsidR="00A02663" w:rsidRPr="0029445C" w14:paraId="519405E0" w14:textId="77777777" w:rsidTr="00094363">
        <w:trPr>
          <w:trHeight w:val="315"/>
          <w:jc w:val="center"/>
        </w:trPr>
        <w:tc>
          <w:tcPr>
            <w:tcW w:w="1200" w:type="dxa"/>
            <w:shd w:val="clear" w:color="auto" w:fill="auto"/>
            <w:noWrap/>
            <w:vAlign w:val="bottom"/>
            <w:hideMark/>
          </w:tcPr>
          <w:p w14:paraId="494287B5" w14:textId="77777777" w:rsidR="00A02663" w:rsidRPr="0029445C" w:rsidRDefault="00A02663" w:rsidP="00F64048">
            <w:pPr>
              <w:jc w:val="right"/>
              <w:rPr>
                <w:color w:val="000000"/>
                <w:lang w:val="es-CR" w:eastAsia="es-MX"/>
              </w:rPr>
            </w:pPr>
            <w:r w:rsidRPr="0029445C">
              <w:rPr>
                <w:color w:val="000000"/>
                <w:lang w:val="es-CR" w:eastAsia="es-MX"/>
              </w:rPr>
              <w:t>03/06/2018</w:t>
            </w:r>
          </w:p>
        </w:tc>
        <w:tc>
          <w:tcPr>
            <w:tcW w:w="1200" w:type="dxa"/>
            <w:shd w:val="clear" w:color="auto" w:fill="auto"/>
            <w:noWrap/>
            <w:vAlign w:val="bottom"/>
            <w:hideMark/>
          </w:tcPr>
          <w:p w14:paraId="185D068B" w14:textId="77777777" w:rsidR="00A02663" w:rsidRPr="0029445C" w:rsidRDefault="00A02663" w:rsidP="00F64048">
            <w:pPr>
              <w:jc w:val="right"/>
              <w:rPr>
                <w:color w:val="000000"/>
                <w:lang w:val="es-CR" w:eastAsia="es-MX"/>
              </w:rPr>
            </w:pPr>
            <w:r w:rsidRPr="0029445C">
              <w:rPr>
                <w:color w:val="000000"/>
                <w:lang w:val="es-CR" w:eastAsia="es-MX"/>
              </w:rPr>
              <w:t>5 331</w:t>
            </w:r>
          </w:p>
        </w:tc>
        <w:tc>
          <w:tcPr>
            <w:tcW w:w="1200" w:type="dxa"/>
            <w:shd w:val="clear" w:color="auto" w:fill="auto"/>
            <w:noWrap/>
            <w:vAlign w:val="bottom"/>
            <w:hideMark/>
          </w:tcPr>
          <w:p w14:paraId="43D0C987" w14:textId="77777777" w:rsidR="00A02663" w:rsidRPr="0029445C" w:rsidRDefault="00A02663" w:rsidP="00F64048">
            <w:pPr>
              <w:jc w:val="right"/>
              <w:rPr>
                <w:color w:val="000000"/>
                <w:lang w:val="es-CR" w:eastAsia="es-MX"/>
              </w:rPr>
            </w:pPr>
            <w:r w:rsidRPr="0029445C">
              <w:rPr>
                <w:color w:val="000000"/>
                <w:lang w:val="es-CR" w:eastAsia="es-MX"/>
              </w:rPr>
              <w:t>*</w:t>
            </w:r>
          </w:p>
        </w:tc>
        <w:tc>
          <w:tcPr>
            <w:tcW w:w="1200" w:type="dxa"/>
            <w:shd w:val="clear" w:color="auto" w:fill="auto"/>
            <w:noWrap/>
            <w:vAlign w:val="bottom"/>
            <w:hideMark/>
          </w:tcPr>
          <w:p w14:paraId="3BD02160" w14:textId="77777777" w:rsidR="00A02663" w:rsidRPr="0029445C" w:rsidRDefault="00A02663" w:rsidP="00F64048">
            <w:pPr>
              <w:jc w:val="right"/>
              <w:rPr>
                <w:color w:val="000000"/>
                <w:lang w:val="es-CR" w:eastAsia="es-MX"/>
              </w:rPr>
            </w:pPr>
            <w:r w:rsidRPr="0029445C">
              <w:rPr>
                <w:color w:val="000000"/>
                <w:lang w:val="es-CR" w:eastAsia="es-MX"/>
              </w:rPr>
              <w:t>0.0383</w:t>
            </w:r>
          </w:p>
        </w:tc>
        <w:tc>
          <w:tcPr>
            <w:tcW w:w="1200" w:type="dxa"/>
            <w:shd w:val="clear" w:color="auto" w:fill="auto"/>
            <w:noWrap/>
            <w:vAlign w:val="bottom"/>
            <w:hideMark/>
          </w:tcPr>
          <w:p w14:paraId="3A9D37D7" w14:textId="77777777" w:rsidR="00A02663" w:rsidRPr="0029445C" w:rsidRDefault="00A02663" w:rsidP="00F64048">
            <w:pPr>
              <w:jc w:val="right"/>
              <w:rPr>
                <w:color w:val="000000"/>
                <w:lang w:val="es-CR" w:eastAsia="es-MX"/>
              </w:rPr>
            </w:pPr>
            <w:r w:rsidRPr="0029445C">
              <w:rPr>
                <w:color w:val="000000"/>
                <w:lang w:val="es-CR" w:eastAsia="es-MX"/>
              </w:rPr>
              <w:t>0.0015</w:t>
            </w:r>
          </w:p>
        </w:tc>
        <w:tc>
          <w:tcPr>
            <w:tcW w:w="1200" w:type="dxa"/>
            <w:shd w:val="clear" w:color="auto" w:fill="auto"/>
            <w:noWrap/>
            <w:vAlign w:val="bottom"/>
            <w:hideMark/>
          </w:tcPr>
          <w:p w14:paraId="3C741663" w14:textId="77777777" w:rsidR="00A02663" w:rsidRPr="0029445C" w:rsidRDefault="00A02663" w:rsidP="00F64048">
            <w:pPr>
              <w:jc w:val="right"/>
              <w:rPr>
                <w:color w:val="000000"/>
                <w:lang w:val="es-CR" w:eastAsia="es-MX"/>
              </w:rPr>
            </w:pPr>
            <w:r w:rsidRPr="0029445C">
              <w:rPr>
                <w:color w:val="000000"/>
                <w:lang w:val="es-CR" w:eastAsia="es-MX"/>
              </w:rPr>
              <w:t>0.0089</w:t>
            </w:r>
          </w:p>
        </w:tc>
        <w:tc>
          <w:tcPr>
            <w:tcW w:w="1200" w:type="dxa"/>
            <w:shd w:val="clear" w:color="auto" w:fill="auto"/>
            <w:noWrap/>
            <w:vAlign w:val="bottom"/>
            <w:hideMark/>
          </w:tcPr>
          <w:p w14:paraId="4C8BA14A" w14:textId="77777777" w:rsidR="00A02663" w:rsidRPr="0029445C" w:rsidRDefault="00A02663" w:rsidP="00F64048">
            <w:pPr>
              <w:jc w:val="right"/>
              <w:rPr>
                <w:color w:val="000000"/>
                <w:lang w:val="es-CR" w:eastAsia="es-MX"/>
              </w:rPr>
            </w:pPr>
            <w:r w:rsidRPr="0029445C">
              <w:rPr>
                <w:color w:val="000000"/>
                <w:lang w:val="es-CR" w:eastAsia="es-MX"/>
              </w:rPr>
              <w:t>25.3055</w:t>
            </w:r>
          </w:p>
        </w:tc>
        <w:tc>
          <w:tcPr>
            <w:tcW w:w="1200" w:type="dxa"/>
            <w:shd w:val="clear" w:color="auto" w:fill="auto"/>
            <w:noWrap/>
            <w:vAlign w:val="bottom"/>
            <w:hideMark/>
          </w:tcPr>
          <w:p w14:paraId="23B77F1B" w14:textId="77777777" w:rsidR="00A02663" w:rsidRPr="0029445C" w:rsidRDefault="00A02663" w:rsidP="00F64048">
            <w:pPr>
              <w:jc w:val="right"/>
              <w:rPr>
                <w:color w:val="000000"/>
                <w:lang w:val="es-CR" w:eastAsia="es-MX"/>
              </w:rPr>
            </w:pPr>
            <w:r w:rsidRPr="0029445C">
              <w:rPr>
                <w:color w:val="000000"/>
                <w:lang w:val="es-CR" w:eastAsia="es-MX"/>
              </w:rPr>
              <w:t>33.9939</w:t>
            </w:r>
          </w:p>
        </w:tc>
      </w:tr>
      <w:tr w:rsidR="00A02663" w:rsidRPr="0029445C" w14:paraId="53CCD30C" w14:textId="77777777" w:rsidTr="00094363">
        <w:trPr>
          <w:trHeight w:val="315"/>
          <w:jc w:val="center"/>
        </w:trPr>
        <w:tc>
          <w:tcPr>
            <w:tcW w:w="1200" w:type="dxa"/>
            <w:shd w:val="clear" w:color="auto" w:fill="auto"/>
            <w:noWrap/>
            <w:vAlign w:val="bottom"/>
            <w:hideMark/>
          </w:tcPr>
          <w:p w14:paraId="36B23EC3" w14:textId="77777777" w:rsidR="00A02663" w:rsidRPr="0029445C" w:rsidRDefault="00A02663" w:rsidP="00F64048">
            <w:pPr>
              <w:jc w:val="right"/>
              <w:rPr>
                <w:color w:val="000000"/>
                <w:lang w:val="es-CR" w:eastAsia="es-MX"/>
              </w:rPr>
            </w:pPr>
            <w:r w:rsidRPr="0029445C">
              <w:rPr>
                <w:color w:val="000000"/>
                <w:lang w:val="es-CR" w:eastAsia="es-MX"/>
              </w:rPr>
              <w:t>10/06/2018</w:t>
            </w:r>
          </w:p>
        </w:tc>
        <w:tc>
          <w:tcPr>
            <w:tcW w:w="1200" w:type="dxa"/>
            <w:shd w:val="clear" w:color="auto" w:fill="auto"/>
            <w:noWrap/>
            <w:vAlign w:val="bottom"/>
            <w:hideMark/>
          </w:tcPr>
          <w:p w14:paraId="6F1E9741" w14:textId="77777777" w:rsidR="00A02663" w:rsidRPr="0029445C" w:rsidRDefault="00A02663" w:rsidP="00F64048">
            <w:pPr>
              <w:jc w:val="right"/>
              <w:rPr>
                <w:color w:val="000000"/>
                <w:lang w:val="es-CR" w:eastAsia="es-MX"/>
              </w:rPr>
            </w:pPr>
            <w:r w:rsidRPr="0029445C">
              <w:rPr>
                <w:color w:val="000000"/>
                <w:lang w:val="es-CR" w:eastAsia="es-MX"/>
              </w:rPr>
              <w:t>5 333</w:t>
            </w:r>
          </w:p>
        </w:tc>
        <w:tc>
          <w:tcPr>
            <w:tcW w:w="1200" w:type="dxa"/>
            <w:shd w:val="clear" w:color="auto" w:fill="auto"/>
            <w:noWrap/>
            <w:vAlign w:val="bottom"/>
            <w:hideMark/>
          </w:tcPr>
          <w:p w14:paraId="039D7F58" w14:textId="77777777" w:rsidR="00A02663" w:rsidRPr="0029445C" w:rsidRDefault="00A02663" w:rsidP="00F64048">
            <w:pPr>
              <w:jc w:val="right"/>
              <w:rPr>
                <w:color w:val="000000"/>
                <w:lang w:val="es-CR" w:eastAsia="es-MX"/>
              </w:rPr>
            </w:pPr>
            <w:r w:rsidRPr="0029445C">
              <w:rPr>
                <w:color w:val="000000"/>
                <w:lang w:val="es-CR" w:eastAsia="es-MX"/>
              </w:rPr>
              <w:t>*</w:t>
            </w:r>
          </w:p>
        </w:tc>
        <w:tc>
          <w:tcPr>
            <w:tcW w:w="1200" w:type="dxa"/>
            <w:shd w:val="clear" w:color="auto" w:fill="auto"/>
            <w:noWrap/>
            <w:vAlign w:val="bottom"/>
            <w:hideMark/>
          </w:tcPr>
          <w:p w14:paraId="4C2B07A5" w14:textId="77777777" w:rsidR="00A02663" w:rsidRPr="0029445C" w:rsidRDefault="00A02663" w:rsidP="00F64048">
            <w:pPr>
              <w:jc w:val="right"/>
              <w:rPr>
                <w:color w:val="000000"/>
                <w:lang w:val="es-CR" w:eastAsia="es-MX"/>
              </w:rPr>
            </w:pPr>
            <w:r w:rsidRPr="0029445C">
              <w:rPr>
                <w:color w:val="000000"/>
                <w:lang w:val="es-CR" w:eastAsia="es-MX"/>
              </w:rPr>
              <w:t>0.0218</w:t>
            </w:r>
          </w:p>
        </w:tc>
        <w:tc>
          <w:tcPr>
            <w:tcW w:w="1200" w:type="dxa"/>
            <w:shd w:val="clear" w:color="auto" w:fill="auto"/>
            <w:noWrap/>
            <w:vAlign w:val="bottom"/>
            <w:hideMark/>
          </w:tcPr>
          <w:p w14:paraId="29D11305" w14:textId="77777777" w:rsidR="00A02663" w:rsidRPr="0029445C" w:rsidRDefault="00A02663" w:rsidP="00F64048">
            <w:pPr>
              <w:jc w:val="right"/>
              <w:rPr>
                <w:color w:val="000000"/>
                <w:lang w:val="es-CR" w:eastAsia="es-MX"/>
              </w:rPr>
            </w:pPr>
            <w:r w:rsidRPr="0029445C">
              <w:rPr>
                <w:color w:val="000000"/>
                <w:lang w:val="es-CR" w:eastAsia="es-MX"/>
              </w:rPr>
              <w:t>0.0017</w:t>
            </w:r>
          </w:p>
        </w:tc>
        <w:tc>
          <w:tcPr>
            <w:tcW w:w="1200" w:type="dxa"/>
            <w:shd w:val="clear" w:color="auto" w:fill="auto"/>
            <w:noWrap/>
            <w:vAlign w:val="bottom"/>
            <w:hideMark/>
          </w:tcPr>
          <w:p w14:paraId="54D364A2" w14:textId="77777777" w:rsidR="00A02663" w:rsidRPr="0029445C" w:rsidRDefault="00A02663" w:rsidP="00F64048">
            <w:pPr>
              <w:jc w:val="right"/>
              <w:rPr>
                <w:color w:val="000000"/>
                <w:lang w:val="es-CR" w:eastAsia="es-MX"/>
              </w:rPr>
            </w:pPr>
            <w:r w:rsidRPr="0029445C">
              <w:rPr>
                <w:color w:val="000000"/>
                <w:lang w:val="es-CR" w:eastAsia="es-MX"/>
              </w:rPr>
              <w:t>0.0076</w:t>
            </w:r>
          </w:p>
        </w:tc>
        <w:tc>
          <w:tcPr>
            <w:tcW w:w="1200" w:type="dxa"/>
            <w:shd w:val="clear" w:color="auto" w:fill="auto"/>
            <w:noWrap/>
            <w:vAlign w:val="bottom"/>
            <w:hideMark/>
          </w:tcPr>
          <w:p w14:paraId="4CC86F12" w14:textId="77777777" w:rsidR="00A02663" w:rsidRPr="0029445C" w:rsidRDefault="00A02663" w:rsidP="00F64048">
            <w:pPr>
              <w:jc w:val="right"/>
              <w:rPr>
                <w:color w:val="000000"/>
                <w:lang w:val="es-CR" w:eastAsia="es-MX"/>
              </w:rPr>
            </w:pPr>
            <w:r w:rsidRPr="0029445C">
              <w:rPr>
                <w:color w:val="000000"/>
                <w:lang w:val="es-CR" w:eastAsia="es-MX"/>
              </w:rPr>
              <w:t>*</w:t>
            </w:r>
          </w:p>
        </w:tc>
        <w:tc>
          <w:tcPr>
            <w:tcW w:w="1200" w:type="dxa"/>
            <w:shd w:val="clear" w:color="auto" w:fill="auto"/>
            <w:noWrap/>
            <w:vAlign w:val="bottom"/>
            <w:hideMark/>
          </w:tcPr>
          <w:p w14:paraId="4059E5AC" w14:textId="77777777" w:rsidR="00A02663" w:rsidRPr="0029445C" w:rsidRDefault="00A02663" w:rsidP="00F64048">
            <w:pPr>
              <w:jc w:val="right"/>
              <w:rPr>
                <w:color w:val="000000"/>
                <w:lang w:val="es-CR" w:eastAsia="es-MX"/>
              </w:rPr>
            </w:pPr>
            <w:r w:rsidRPr="0029445C">
              <w:rPr>
                <w:color w:val="000000"/>
                <w:lang w:val="es-CR" w:eastAsia="es-MX"/>
              </w:rPr>
              <w:t>15.7125</w:t>
            </w:r>
          </w:p>
        </w:tc>
      </w:tr>
      <w:tr w:rsidR="00A02663" w:rsidRPr="0029445C" w14:paraId="65FA3123" w14:textId="77777777" w:rsidTr="00094363">
        <w:trPr>
          <w:trHeight w:val="315"/>
          <w:jc w:val="center"/>
        </w:trPr>
        <w:tc>
          <w:tcPr>
            <w:tcW w:w="1200" w:type="dxa"/>
            <w:shd w:val="clear" w:color="auto" w:fill="auto"/>
            <w:noWrap/>
            <w:vAlign w:val="bottom"/>
            <w:hideMark/>
          </w:tcPr>
          <w:p w14:paraId="73C94BD9" w14:textId="77777777" w:rsidR="00A02663" w:rsidRPr="0029445C" w:rsidRDefault="00A02663" w:rsidP="00F64048">
            <w:pPr>
              <w:jc w:val="right"/>
              <w:rPr>
                <w:color w:val="000000"/>
                <w:lang w:val="es-CR" w:eastAsia="es-MX"/>
              </w:rPr>
            </w:pPr>
            <w:r w:rsidRPr="0029445C">
              <w:rPr>
                <w:color w:val="000000"/>
                <w:lang w:val="es-CR" w:eastAsia="es-MX"/>
              </w:rPr>
              <w:t>17/06/2018</w:t>
            </w:r>
          </w:p>
        </w:tc>
        <w:tc>
          <w:tcPr>
            <w:tcW w:w="1200" w:type="dxa"/>
            <w:shd w:val="clear" w:color="auto" w:fill="auto"/>
            <w:noWrap/>
            <w:vAlign w:val="bottom"/>
            <w:hideMark/>
          </w:tcPr>
          <w:p w14:paraId="0C6FB188" w14:textId="77777777" w:rsidR="00A02663" w:rsidRPr="0029445C" w:rsidRDefault="00A02663" w:rsidP="00F64048">
            <w:pPr>
              <w:jc w:val="right"/>
              <w:rPr>
                <w:color w:val="000000"/>
                <w:lang w:val="es-CR" w:eastAsia="es-MX"/>
              </w:rPr>
            </w:pPr>
            <w:r w:rsidRPr="0029445C">
              <w:rPr>
                <w:color w:val="000000"/>
                <w:lang w:val="es-CR" w:eastAsia="es-MX"/>
              </w:rPr>
              <w:t>5 297</w:t>
            </w:r>
          </w:p>
        </w:tc>
        <w:tc>
          <w:tcPr>
            <w:tcW w:w="1200" w:type="dxa"/>
            <w:shd w:val="clear" w:color="auto" w:fill="auto"/>
            <w:noWrap/>
            <w:vAlign w:val="bottom"/>
            <w:hideMark/>
          </w:tcPr>
          <w:p w14:paraId="33FA5EE3" w14:textId="77777777" w:rsidR="00A02663" w:rsidRPr="0029445C" w:rsidRDefault="00A02663" w:rsidP="00F64048">
            <w:pPr>
              <w:jc w:val="right"/>
              <w:rPr>
                <w:color w:val="000000"/>
                <w:lang w:val="es-CR" w:eastAsia="es-MX"/>
              </w:rPr>
            </w:pPr>
            <w:r w:rsidRPr="0029445C">
              <w:rPr>
                <w:color w:val="000000"/>
                <w:lang w:val="es-CR" w:eastAsia="es-MX"/>
              </w:rPr>
              <w:t>0.3868</w:t>
            </w:r>
          </w:p>
        </w:tc>
        <w:tc>
          <w:tcPr>
            <w:tcW w:w="1200" w:type="dxa"/>
            <w:shd w:val="clear" w:color="auto" w:fill="auto"/>
            <w:noWrap/>
            <w:vAlign w:val="bottom"/>
            <w:hideMark/>
          </w:tcPr>
          <w:p w14:paraId="2716F1F3" w14:textId="77777777" w:rsidR="00A02663" w:rsidRPr="0029445C" w:rsidRDefault="00A02663" w:rsidP="00F64048">
            <w:pPr>
              <w:jc w:val="right"/>
              <w:rPr>
                <w:color w:val="000000"/>
                <w:lang w:val="es-CR" w:eastAsia="es-MX"/>
              </w:rPr>
            </w:pPr>
            <w:r w:rsidRPr="0029445C">
              <w:rPr>
                <w:color w:val="000000"/>
                <w:lang w:val="es-CR" w:eastAsia="es-MX"/>
              </w:rPr>
              <w:t>0.0253</w:t>
            </w:r>
          </w:p>
        </w:tc>
        <w:tc>
          <w:tcPr>
            <w:tcW w:w="1200" w:type="dxa"/>
            <w:shd w:val="clear" w:color="auto" w:fill="auto"/>
            <w:noWrap/>
            <w:vAlign w:val="bottom"/>
            <w:hideMark/>
          </w:tcPr>
          <w:p w14:paraId="364CB5B2" w14:textId="77777777" w:rsidR="00A02663" w:rsidRPr="0029445C" w:rsidRDefault="00A02663" w:rsidP="00F64048">
            <w:pPr>
              <w:jc w:val="right"/>
              <w:rPr>
                <w:color w:val="000000"/>
                <w:lang w:val="es-CR" w:eastAsia="es-MX"/>
              </w:rPr>
            </w:pPr>
            <w:r w:rsidRPr="0029445C">
              <w:rPr>
                <w:color w:val="000000"/>
                <w:lang w:val="es-CR" w:eastAsia="es-MX"/>
              </w:rPr>
              <w:t>0.0022</w:t>
            </w:r>
          </w:p>
        </w:tc>
        <w:tc>
          <w:tcPr>
            <w:tcW w:w="1200" w:type="dxa"/>
            <w:shd w:val="clear" w:color="auto" w:fill="auto"/>
            <w:noWrap/>
            <w:vAlign w:val="bottom"/>
            <w:hideMark/>
          </w:tcPr>
          <w:p w14:paraId="37E32CE8" w14:textId="77777777" w:rsidR="00A02663" w:rsidRPr="0029445C" w:rsidRDefault="00A02663" w:rsidP="00F64048">
            <w:pPr>
              <w:jc w:val="right"/>
              <w:rPr>
                <w:color w:val="000000"/>
                <w:lang w:val="es-CR" w:eastAsia="es-MX"/>
              </w:rPr>
            </w:pPr>
            <w:r w:rsidRPr="0029445C">
              <w:rPr>
                <w:color w:val="000000"/>
                <w:lang w:val="es-CR" w:eastAsia="es-MX"/>
              </w:rPr>
              <w:t>0.0096</w:t>
            </w:r>
          </w:p>
        </w:tc>
        <w:tc>
          <w:tcPr>
            <w:tcW w:w="1200" w:type="dxa"/>
            <w:shd w:val="clear" w:color="auto" w:fill="auto"/>
            <w:noWrap/>
            <w:vAlign w:val="bottom"/>
            <w:hideMark/>
          </w:tcPr>
          <w:p w14:paraId="213E7F73" w14:textId="77777777" w:rsidR="00A02663" w:rsidRPr="0029445C" w:rsidRDefault="00A02663" w:rsidP="00F64048">
            <w:pPr>
              <w:jc w:val="right"/>
              <w:rPr>
                <w:color w:val="000000"/>
                <w:lang w:val="es-CR" w:eastAsia="es-MX"/>
              </w:rPr>
            </w:pPr>
            <w:r w:rsidRPr="0029445C">
              <w:rPr>
                <w:color w:val="000000"/>
                <w:lang w:val="es-CR" w:eastAsia="es-MX"/>
              </w:rPr>
              <w:t>*</w:t>
            </w:r>
          </w:p>
        </w:tc>
        <w:tc>
          <w:tcPr>
            <w:tcW w:w="1200" w:type="dxa"/>
            <w:shd w:val="clear" w:color="auto" w:fill="auto"/>
            <w:noWrap/>
            <w:vAlign w:val="bottom"/>
            <w:hideMark/>
          </w:tcPr>
          <w:p w14:paraId="75AC16F8" w14:textId="77777777" w:rsidR="00A02663" w:rsidRPr="0029445C" w:rsidRDefault="00A02663" w:rsidP="00F64048">
            <w:pPr>
              <w:jc w:val="right"/>
              <w:rPr>
                <w:color w:val="000000"/>
                <w:lang w:val="es-CR" w:eastAsia="es-MX"/>
              </w:rPr>
            </w:pPr>
            <w:r w:rsidRPr="0029445C">
              <w:rPr>
                <w:color w:val="000000"/>
                <w:lang w:val="es-CR" w:eastAsia="es-MX"/>
              </w:rPr>
              <w:t>17.8095</w:t>
            </w:r>
          </w:p>
        </w:tc>
      </w:tr>
      <w:tr w:rsidR="00A02663" w:rsidRPr="0029445C" w14:paraId="502961F5" w14:textId="77777777" w:rsidTr="00094363">
        <w:trPr>
          <w:trHeight w:val="315"/>
          <w:jc w:val="center"/>
        </w:trPr>
        <w:tc>
          <w:tcPr>
            <w:tcW w:w="1200" w:type="dxa"/>
            <w:tcBorders>
              <w:bottom w:val="single" w:sz="4" w:space="0" w:color="auto"/>
            </w:tcBorders>
            <w:shd w:val="clear" w:color="auto" w:fill="auto"/>
            <w:noWrap/>
            <w:vAlign w:val="bottom"/>
            <w:hideMark/>
          </w:tcPr>
          <w:p w14:paraId="4A3BEE18" w14:textId="77777777" w:rsidR="00A02663" w:rsidRPr="0029445C" w:rsidRDefault="00A02663" w:rsidP="00F64048">
            <w:pPr>
              <w:jc w:val="right"/>
              <w:rPr>
                <w:color w:val="000000"/>
                <w:lang w:val="es-CR" w:eastAsia="es-MX"/>
              </w:rPr>
            </w:pPr>
            <w:r w:rsidRPr="0029445C">
              <w:rPr>
                <w:color w:val="000000"/>
                <w:lang w:val="es-CR" w:eastAsia="es-MX"/>
              </w:rPr>
              <w:t>24/06/2018</w:t>
            </w:r>
          </w:p>
        </w:tc>
        <w:tc>
          <w:tcPr>
            <w:tcW w:w="1200" w:type="dxa"/>
            <w:tcBorders>
              <w:bottom w:val="single" w:sz="4" w:space="0" w:color="auto"/>
            </w:tcBorders>
            <w:shd w:val="clear" w:color="auto" w:fill="auto"/>
            <w:noWrap/>
            <w:vAlign w:val="bottom"/>
            <w:hideMark/>
          </w:tcPr>
          <w:p w14:paraId="7829FB83" w14:textId="77777777" w:rsidR="00A02663" w:rsidRPr="0029445C" w:rsidRDefault="00A02663" w:rsidP="00F64048">
            <w:pPr>
              <w:jc w:val="right"/>
              <w:rPr>
                <w:color w:val="000000"/>
                <w:lang w:val="es-CR" w:eastAsia="es-MX"/>
              </w:rPr>
            </w:pPr>
            <w:r w:rsidRPr="0029445C">
              <w:rPr>
                <w:color w:val="000000"/>
                <w:lang w:val="es-CR" w:eastAsia="es-MX"/>
              </w:rPr>
              <w:t>5 297</w:t>
            </w:r>
          </w:p>
        </w:tc>
        <w:tc>
          <w:tcPr>
            <w:tcW w:w="1200" w:type="dxa"/>
            <w:tcBorders>
              <w:bottom w:val="single" w:sz="4" w:space="0" w:color="auto"/>
            </w:tcBorders>
            <w:shd w:val="clear" w:color="auto" w:fill="auto"/>
            <w:noWrap/>
            <w:vAlign w:val="bottom"/>
            <w:hideMark/>
          </w:tcPr>
          <w:p w14:paraId="7DA2C6E6" w14:textId="77777777" w:rsidR="00A02663" w:rsidRPr="0029445C" w:rsidRDefault="00A02663" w:rsidP="00F64048">
            <w:pPr>
              <w:jc w:val="right"/>
              <w:rPr>
                <w:color w:val="000000"/>
                <w:lang w:val="es-CR" w:eastAsia="es-MX"/>
              </w:rPr>
            </w:pPr>
            <w:r w:rsidRPr="0029445C">
              <w:rPr>
                <w:color w:val="000000"/>
                <w:lang w:val="es-CR" w:eastAsia="es-MX"/>
              </w:rPr>
              <w:t>0.3464</w:t>
            </w:r>
          </w:p>
        </w:tc>
        <w:tc>
          <w:tcPr>
            <w:tcW w:w="1200" w:type="dxa"/>
            <w:tcBorders>
              <w:bottom w:val="single" w:sz="4" w:space="0" w:color="auto"/>
            </w:tcBorders>
            <w:shd w:val="clear" w:color="auto" w:fill="auto"/>
            <w:noWrap/>
            <w:vAlign w:val="bottom"/>
            <w:hideMark/>
          </w:tcPr>
          <w:p w14:paraId="68B55E90" w14:textId="77777777" w:rsidR="00A02663" w:rsidRPr="0029445C" w:rsidRDefault="00A02663" w:rsidP="00F64048">
            <w:pPr>
              <w:jc w:val="right"/>
              <w:rPr>
                <w:color w:val="000000"/>
                <w:lang w:val="es-CR" w:eastAsia="es-MX"/>
              </w:rPr>
            </w:pPr>
            <w:r w:rsidRPr="0029445C">
              <w:rPr>
                <w:color w:val="000000"/>
                <w:lang w:val="es-CR" w:eastAsia="es-MX"/>
              </w:rPr>
              <w:t>0.0273</w:t>
            </w:r>
          </w:p>
        </w:tc>
        <w:tc>
          <w:tcPr>
            <w:tcW w:w="1200" w:type="dxa"/>
            <w:tcBorders>
              <w:bottom w:val="single" w:sz="4" w:space="0" w:color="auto"/>
            </w:tcBorders>
            <w:shd w:val="clear" w:color="auto" w:fill="auto"/>
            <w:noWrap/>
            <w:vAlign w:val="bottom"/>
            <w:hideMark/>
          </w:tcPr>
          <w:p w14:paraId="10F9A1A4" w14:textId="77777777" w:rsidR="00A02663" w:rsidRPr="0029445C" w:rsidRDefault="00A02663" w:rsidP="00F64048">
            <w:pPr>
              <w:jc w:val="right"/>
              <w:rPr>
                <w:color w:val="000000"/>
                <w:lang w:val="es-CR" w:eastAsia="es-MX"/>
              </w:rPr>
            </w:pPr>
            <w:r w:rsidRPr="0029445C">
              <w:rPr>
                <w:color w:val="000000"/>
                <w:lang w:val="es-CR" w:eastAsia="es-MX"/>
              </w:rPr>
              <w:t>0.0022</w:t>
            </w:r>
          </w:p>
        </w:tc>
        <w:tc>
          <w:tcPr>
            <w:tcW w:w="1200" w:type="dxa"/>
            <w:tcBorders>
              <w:bottom w:val="single" w:sz="4" w:space="0" w:color="auto"/>
            </w:tcBorders>
            <w:shd w:val="clear" w:color="auto" w:fill="auto"/>
            <w:noWrap/>
            <w:vAlign w:val="bottom"/>
            <w:hideMark/>
          </w:tcPr>
          <w:p w14:paraId="53BAD68F" w14:textId="77777777" w:rsidR="00A02663" w:rsidRPr="0029445C" w:rsidRDefault="00A02663" w:rsidP="00F64048">
            <w:pPr>
              <w:jc w:val="right"/>
              <w:rPr>
                <w:color w:val="000000"/>
                <w:lang w:val="es-CR" w:eastAsia="es-MX"/>
              </w:rPr>
            </w:pPr>
            <w:r w:rsidRPr="0029445C">
              <w:rPr>
                <w:color w:val="000000"/>
                <w:lang w:val="es-CR" w:eastAsia="es-MX"/>
              </w:rPr>
              <w:t>0.0110</w:t>
            </w:r>
          </w:p>
        </w:tc>
        <w:tc>
          <w:tcPr>
            <w:tcW w:w="1200" w:type="dxa"/>
            <w:tcBorders>
              <w:bottom w:val="single" w:sz="4" w:space="0" w:color="auto"/>
            </w:tcBorders>
            <w:shd w:val="clear" w:color="auto" w:fill="auto"/>
            <w:noWrap/>
            <w:vAlign w:val="bottom"/>
            <w:hideMark/>
          </w:tcPr>
          <w:p w14:paraId="41C61ED1" w14:textId="77777777" w:rsidR="00A02663" w:rsidRPr="0029445C" w:rsidRDefault="00A02663" w:rsidP="00F64048">
            <w:pPr>
              <w:jc w:val="right"/>
              <w:rPr>
                <w:color w:val="000000"/>
                <w:lang w:val="es-CR" w:eastAsia="es-MX"/>
              </w:rPr>
            </w:pPr>
            <w:r w:rsidRPr="0029445C">
              <w:rPr>
                <w:color w:val="000000"/>
                <w:lang w:val="es-CR" w:eastAsia="es-MX"/>
              </w:rPr>
              <w:t>15.0461</w:t>
            </w:r>
          </w:p>
        </w:tc>
        <w:tc>
          <w:tcPr>
            <w:tcW w:w="1200" w:type="dxa"/>
            <w:tcBorders>
              <w:bottom w:val="single" w:sz="4" w:space="0" w:color="auto"/>
            </w:tcBorders>
            <w:shd w:val="clear" w:color="auto" w:fill="auto"/>
            <w:noWrap/>
            <w:vAlign w:val="bottom"/>
            <w:hideMark/>
          </w:tcPr>
          <w:p w14:paraId="6898FCDC" w14:textId="77777777" w:rsidR="00A02663" w:rsidRPr="0029445C" w:rsidRDefault="00A02663" w:rsidP="00F64048">
            <w:pPr>
              <w:jc w:val="right"/>
              <w:rPr>
                <w:color w:val="000000"/>
                <w:lang w:val="es-CR" w:eastAsia="es-MX"/>
              </w:rPr>
            </w:pPr>
            <w:r w:rsidRPr="0029445C">
              <w:rPr>
                <w:color w:val="000000"/>
                <w:lang w:val="es-CR" w:eastAsia="es-MX"/>
              </w:rPr>
              <w:t>18.5654</w:t>
            </w:r>
          </w:p>
        </w:tc>
      </w:tr>
      <w:tr w:rsidR="00A02663" w:rsidRPr="0029445C" w14:paraId="336C4BDC" w14:textId="77777777" w:rsidTr="00094363">
        <w:trPr>
          <w:trHeight w:val="315"/>
          <w:jc w:val="center"/>
        </w:trPr>
        <w:tc>
          <w:tcPr>
            <w:tcW w:w="9600" w:type="dxa"/>
            <w:gridSpan w:val="8"/>
            <w:tcBorders>
              <w:top w:val="single" w:sz="4" w:space="0" w:color="auto"/>
            </w:tcBorders>
            <w:shd w:val="clear" w:color="auto" w:fill="auto"/>
            <w:noWrap/>
            <w:vAlign w:val="bottom"/>
          </w:tcPr>
          <w:p w14:paraId="5E9FCC45" w14:textId="05589F50" w:rsidR="00A02663" w:rsidRPr="0029445C" w:rsidRDefault="00A02663" w:rsidP="00F64048">
            <w:pPr>
              <w:jc w:val="both"/>
              <w:rPr>
                <w:bCs/>
                <w:lang w:val="es-CR"/>
              </w:rPr>
            </w:pPr>
            <w:r w:rsidRPr="0029445C">
              <w:rPr>
                <w:b/>
                <w:sz w:val="20"/>
                <w:szCs w:val="20"/>
                <w:lang w:val="es-CR"/>
              </w:rPr>
              <w:t xml:space="preserve">* </w:t>
            </w:r>
            <w:r w:rsidRPr="0029445C">
              <w:rPr>
                <w:bCs/>
                <w:lang w:val="es-CR"/>
              </w:rPr>
              <w:t>Sin datos de monitoreo del SIMAJ</w:t>
            </w:r>
            <w:r w:rsidR="00E6553D">
              <w:rPr>
                <w:bCs/>
                <w:lang w:val="es-CR"/>
              </w:rPr>
              <w:t>.</w:t>
            </w:r>
          </w:p>
        </w:tc>
      </w:tr>
    </w:tbl>
    <w:p w14:paraId="5CA6F3C3" w14:textId="77777777" w:rsidR="00A02663" w:rsidRPr="0029445C" w:rsidRDefault="00A02663" w:rsidP="00F64048">
      <w:pPr>
        <w:jc w:val="both"/>
        <w:rPr>
          <w:sz w:val="24"/>
          <w:szCs w:val="24"/>
          <w:lang w:val="es-CR"/>
        </w:rPr>
      </w:pPr>
    </w:p>
    <w:p w14:paraId="086B994C" w14:textId="40E28661" w:rsidR="00A02663" w:rsidRPr="0029445C" w:rsidRDefault="00A02663" w:rsidP="00F64048">
      <w:pPr>
        <w:ind w:left="426" w:hanging="426"/>
        <w:jc w:val="both"/>
        <w:rPr>
          <w:b/>
          <w:bCs/>
          <w:sz w:val="24"/>
          <w:szCs w:val="24"/>
          <w:lang w:val="es-CR"/>
        </w:rPr>
      </w:pPr>
      <w:r w:rsidRPr="0029445C">
        <w:rPr>
          <w:b/>
          <w:bCs/>
          <w:sz w:val="24"/>
          <w:szCs w:val="24"/>
          <w:lang w:val="es-CR"/>
        </w:rPr>
        <w:t>3.3</w:t>
      </w:r>
      <w:r w:rsidR="00FC7353" w:rsidRPr="0029445C">
        <w:rPr>
          <w:b/>
          <w:bCs/>
          <w:sz w:val="24"/>
          <w:szCs w:val="24"/>
          <w:lang w:val="es-CR"/>
        </w:rPr>
        <w:tab/>
      </w:r>
      <w:r w:rsidRPr="0029445C">
        <w:rPr>
          <w:b/>
          <w:bCs/>
          <w:sz w:val="24"/>
          <w:szCs w:val="24"/>
          <w:lang w:val="es-CR"/>
        </w:rPr>
        <w:t xml:space="preserve">Análisis de datos </w:t>
      </w:r>
    </w:p>
    <w:p w14:paraId="22E4A8F1" w14:textId="77777777" w:rsidR="00A02663" w:rsidRPr="0029445C" w:rsidRDefault="00A02663" w:rsidP="00F64048">
      <w:pPr>
        <w:jc w:val="both"/>
        <w:rPr>
          <w:b/>
          <w:bCs/>
          <w:sz w:val="24"/>
          <w:szCs w:val="24"/>
          <w:lang w:val="es-CR"/>
        </w:rPr>
      </w:pPr>
    </w:p>
    <w:p w14:paraId="3931DF19" w14:textId="152181E3" w:rsidR="00A02663" w:rsidRPr="0029445C" w:rsidRDefault="00A02663" w:rsidP="00F64048">
      <w:pPr>
        <w:pStyle w:val="Prrafodelista"/>
        <w:numPr>
          <w:ilvl w:val="2"/>
          <w:numId w:val="1"/>
        </w:numPr>
        <w:ind w:left="567" w:hanging="567"/>
        <w:jc w:val="both"/>
        <w:rPr>
          <w:b/>
          <w:bCs/>
          <w:sz w:val="24"/>
          <w:szCs w:val="24"/>
          <w:lang w:val="es-CR"/>
        </w:rPr>
      </w:pPr>
      <w:r w:rsidRPr="0029445C">
        <w:rPr>
          <w:b/>
          <w:bCs/>
          <w:sz w:val="24"/>
          <w:szCs w:val="24"/>
          <w:lang w:val="es-CR"/>
        </w:rPr>
        <w:lastRenderedPageBreak/>
        <w:t>Modelo de regresión múltiple</w:t>
      </w:r>
    </w:p>
    <w:p w14:paraId="4E224E45" w14:textId="77777777" w:rsidR="00FC7353" w:rsidRPr="0029445C" w:rsidRDefault="00FC7353" w:rsidP="00F64048">
      <w:pPr>
        <w:ind w:left="360"/>
        <w:jc w:val="both"/>
        <w:rPr>
          <w:b/>
          <w:bCs/>
          <w:sz w:val="24"/>
          <w:szCs w:val="24"/>
          <w:lang w:val="es-CR"/>
        </w:rPr>
      </w:pPr>
    </w:p>
    <w:p w14:paraId="494888BD" w14:textId="7D401642" w:rsidR="00A02663" w:rsidRPr="0029445C" w:rsidRDefault="00A02663" w:rsidP="00F64048">
      <w:pPr>
        <w:jc w:val="both"/>
        <w:rPr>
          <w:sz w:val="24"/>
          <w:szCs w:val="24"/>
          <w:lang w:val="es-CR"/>
        </w:rPr>
      </w:pPr>
      <w:r w:rsidRPr="0029445C">
        <w:rPr>
          <w:sz w:val="24"/>
          <w:szCs w:val="24"/>
          <w:lang w:val="es-CR"/>
        </w:rPr>
        <w:t>En un modelo de regresión pueden intervenir t</w:t>
      </w:r>
      <w:r w:rsidR="00477DE3" w:rsidRPr="0029445C">
        <w:rPr>
          <w:sz w:val="24"/>
          <w:szCs w:val="24"/>
          <w:lang w:val="es-CR"/>
        </w:rPr>
        <w:t>a</w:t>
      </w:r>
      <w:r w:rsidRPr="0029445C">
        <w:rPr>
          <w:sz w:val="24"/>
          <w:szCs w:val="24"/>
          <w:lang w:val="es-CR"/>
        </w:rPr>
        <w:t xml:space="preserve">nto datos cualitativos como cuantitativos. </w:t>
      </w:r>
      <w:r w:rsidR="00EF2863" w:rsidRPr="0029445C">
        <w:rPr>
          <w:sz w:val="24"/>
          <w:szCs w:val="24"/>
          <w:lang w:val="es-CR"/>
        </w:rPr>
        <w:t>L</w:t>
      </w:r>
      <w:r w:rsidRPr="0029445C">
        <w:rPr>
          <w:sz w:val="24"/>
          <w:szCs w:val="24"/>
          <w:lang w:val="es-CR"/>
        </w:rPr>
        <w:t>os factores cuantitativos son aquellos que se pueden asociar a un rango principalmente numérico</w:t>
      </w:r>
      <w:r w:rsidR="00E6553D">
        <w:rPr>
          <w:sz w:val="24"/>
          <w:szCs w:val="24"/>
          <w:lang w:val="es-CR"/>
        </w:rPr>
        <w:t>;</w:t>
      </w:r>
      <w:r w:rsidRPr="0029445C">
        <w:rPr>
          <w:sz w:val="24"/>
          <w:szCs w:val="24"/>
          <w:lang w:val="es-CR"/>
        </w:rPr>
        <w:t xml:space="preserve"> mientras que los factores cualitativos son aquellos que no se pueden asociar de manera numérica o de magnitud (</w:t>
      </w:r>
      <w:r w:rsidRPr="0029445C">
        <w:rPr>
          <w:color w:val="4472C4" w:themeColor="accent1"/>
          <w:sz w:val="24"/>
          <w:lang w:val="es-CR"/>
        </w:rPr>
        <w:t>Carrasquilla,</w:t>
      </w:r>
      <w:r w:rsidRPr="0029445C">
        <w:rPr>
          <w:color w:val="4472C4" w:themeColor="accent1"/>
          <w:lang w:val="es-CR"/>
        </w:rPr>
        <w:t xml:space="preserve"> </w:t>
      </w:r>
      <w:r w:rsidRPr="0029445C">
        <w:rPr>
          <w:color w:val="4472C4" w:themeColor="accent1"/>
          <w:sz w:val="24"/>
          <w:lang w:val="es-CR"/>
        </w:rPr>
        <w:t>Chacón, Núñez, Gómez, Valverde, Guerrero, 2016</w:t>
      </w:r>
      <w:r w:rsidRPr="0029445C">
        <w:rPr>
          <w:sz w:val="24"/>
          <w:lang w:val="es-CR"/>
        </w:rPr>
        <w:t>).</w:t>
      </w:r>
    </w:p>
    <w:p w14:paraId="7EB29F83" w14:textId="77777777" w:rsidR="00A02663" w:rsidRPr="0029445C" w:rsidRDefault="00A02663" w:rsidP="00F64048">
      <w:pPr>
        <w:jc w:val="both"/>
        <w:rPr>
          <w:sz w:val="24"/>
          <w:szCs w:val="24"/>
          <w:lang w:val="es-CR"/>
        </w:rPr>
      </w:pPr>
    </w:p>
    <w:p w14:paraId="08FECA0C" w14:textId="17782505" w:rsidR="00E6553D" w:rsidRDefault="00A02663" w:rsidP="00F64048">
      <w:pPr>
        <w:jc w:val="both"/>
        <w:rPr>
          <w:sz w:val="24"/>
          <w:szCs w:val="24"/>
          <w:lang w:val="es-CR"/>
        </w:rPr>
      </w:pPr>
      <w:r w:rsidRPr="0029445C">
        <w:rPr>
          <w:sz w:val="24"/>
          <w:szCs w:val="24"/>
          <w:lang w:val="es-CR"/>
        </w:rPr>
        <w:t xml:space="preserve">El modelo de regresión múltiple es un modelo complemento de la regresión lineal simple, el cual tiene varias variables independientes </w:t>
      </w:r>
      <w:r w:rsidRPr="0029445C">
        <w:rPr>
          <w:i/>
          <w:iCs/>
          <w:sz w:val="24"/>
          <w:szCs w:val="24"/>
          <w:lang w:val="es-CR"/>
        </w:rPr>
        <w:t>k</w:t>
      </w:r>
      <w:r w:rsidRPr="0029445C">
        <w:rPr>
          <w:sz w:val="24"/>
          <w:szCs w:val="24"/>
          <w:lang w:val="es-CR"/>
        </w:rPr>
        <w:t xml:space="preserve"> que pueden influir en una variable dependiente </w:t>
      </w:r>
      <w:r w:rsidRPr="0029445C">
        <w:rPr>
          <w:i/>
          <w:iCs/>
          <w:sz w:val="24"/>
          <w:szCs w:val="24"/>
          <w:lang w:val="es-CR"/>
        </w:rPr>
        <w:t xml:space="preserve">y. </w:t>
      </w:r>
      <w:r w:rsidRPr="0029445C">
        <w:rPr>
          <w:sz w:val="24"/>
          <w:szCs w:val="24"/>
          <w:lang w:val="es-CR"/>
        </w:rPr>
        <w:t xml:space="preserve">La </w:t>
      </w:r>
      <w:r w:rsidR="00AE02B0" w:rsidRPr="0029445C">
        <w:rPr>
          <w:b/>
          <w:bCs/>
          <w:sz w:val="24"/>
          <w:szCs w:val="24"/>
          <w:lang w:val="es-CR"/>
        </w:rPr>
        <w:t>Ecuación 1</w:t>
      </w:r>
      <w:r w:rsidR="00AE02B0">
        <w:rPr>
          <w:sz w:val="24"/>
          <w:szCs w:val="24"/>
          <w:lang w:val="es-CR"/>
        </w:rPr>
        <w:t xml:space="preserve"> </w:t>
      </w:r>
      <w:r w:rsidRPr="0029445C">
        <w:rPr>
          <w:sz w:val="24"/>
          <w:szCs w:val="24"/>
          <w:lang w:val="es-CR"/>
        </w:rPr>
        <w:t>de la regresión múltiple se puede expresar de la siguiente manera</w:t>
      </w:r>
      <w:r w:rsidR="00E6553D">
        <w:rPr>
          <w:sz w:val="24"/>
          <w:szCs w:val="24"/>
          <w:lang w:val="es-CR"/>
        </w:rPr>
        <w:t>:</w:t>
      </w:r>
    </w:p>
    <w:p w14:paraId="75ADB51A" w14:textId="77777777" w:rsidR="00E6553D" w:rsidRDefault="00E6553D" w:rsidP="00F64048">
      <w:pPr>
        <w:jc w:val="both"/>
        <w:rPr>
          <w:sz w:val="24"/>
          <w:szCs w:val="24"/>
          <w:lang w:val="es-CR"/>
        </w:rPr>
      </w:pPr>
    </w:p>
    <w:p w14:paraId="1E030FC8" w14:textId="4E999841" w:rsidR="00A02663" w:rsidRPr="0029445C" w:rsidRDefault="00A02663" w:rsidP="00F64048">
      <w:pPr>
        <w:rPr>
          <w:b/>
          <w:bCs/>
          <w:iCs/>
          <w:sz w:val="24"/>
          <w:szCs w:val="24"/>
          <w:lang w:val="es-CR"/>
        </w:rPr>
      </w:pPr>
      <m:oMath>
        <m:r>
          <m:rPr>
            <m:sty m:val="b"/>
          </m:rPr>
          <w:rPr>
            <w:rFonts w:ascii="Cambria Math" w:hAnsi="Cambria Math"/>
            <w:sz w:val="24"/>
            <w:szCs w:val="24"/>
            <w:lang w:val="es-CR"/>
          </w:rPr>
          <m:t>y=</m:t>
        </m:r>
        <m:sSub>
          <m:sSubPr>
            <m:ctrlPr>
              <w:rPr>
                <w:rFonts w:ascii="Cambria Math" w:hAnsi="Cambria Math"/>
                <w:b/>
                <w:bCs/>
                <w:iCs/>
                <w:sz w:val="24"/>
                <w:szCs w:val="24"/>
                <w:lang w:val="es-CR"/>
              </w:rPr>
            </m:ctrlPr>
          </m:sSubPr>
          <m:e>
            <m:r>
              <m:rPr>
                <m:sty m:val="b"/>
              </m:rPr>
              <w:rPr>
                <w:rFonts w:ascii="Cambria Math" w:hAnsi="Cambria Math"/>
                <w:sz w:val="24"/>
                <w:szCs w:val="24"/>
                <w:lang w:val="es-CR"/>
              </w:rPr>
              <m:t>β</m:t>
            </m:r>
          </m:e>
          <m:sub>
            <m:r>
              <m:rPr>
                <m:sty m:val="b"/>
              </m:rPr>
              <w:rPr>
                <w:rFonts w:ascii="Cambria Math" w:hAnsi="Cambria Math"/>
                <w:sz w:val="24"/>
                <w:szCs w:val="24"/>
                <w:lang w:val="es-CR"/>
              </w:rPr>
              <m:t>0</m:t>
            </m:r>
          </m:sub>
        </m:sSub>
        <m:r>
          <m:rPr>
            <m:sty m:val="b"/>
          </m:rPr>
          <w:rPr>
            <w:rFonts w:ascii="Cambria Math" w:hAnsi="Cambria Math"/>
            <w:sz w:val="24"/>
            <w:szCs w:val="24"/>
            <w:lang w:val="es-CR"/>
          </w:rPr>
          <m:t>+</m:t>
        </m:r>
        <m:sSub>
          <m:sSubPr>
            <m:ctrlPr>
              <w:rPr>
                <w:rFonts w:ascii="Cambria Math" w:hAnsi="Cambria Math"/>
                <w:b/>
                <w:bCs/>
                <w:iCs/>
                <w:sz w:val="24"/>
                <w:szCs w:val="24"/>
                <w:lang w:val="es-CR"/>
              </w:rPr>
            </m:ctrlPr>
          </m:sSubPr>
          <m:e>
            <m:r>
              <m:rPr>
                <m:sty m:val="b"/>
              </m:rPr>
              <w:rPr>
                <w:rFonts w:ascii="Cambria Math" w:hAnsi="Cambria Math"/>
                <w:sz w:val="24"/>
                <w:szCs w:val="24"/>
                <w:lang w:val="es-CR"/>
              </w:rPr>
              <m:t>β</m:t>
            </m:r>
          </m:e>
          <m:sub>
            <m:r>
              <m:rPr>
                <m:sty m:val="b"/>
              </m:rPr>
              <w:rPr>
                <w:rFonts w:ascii="Cambria Math" w:hAnsi="Cambria Math"/>
                <w:sz w:val="24"/>
                <w:szCs w:val="24"/>
                <w:lang w:val="es-CR"/>
              </w:rPr>
              <m:t>1</m:t>
            </m:r>
          </m:sub>
        </m:sSub>
        <m:sSub>
          <m:sSubPr>
            <m:ctrlPr>
              <w:rPr>
                <w:rFonts w:ascii="Cambria Math" w:hAnsi="Cambria Math"/>
                <w:b/>
                <w:bCs/>
                <w:iCs/>
                <w:sz w:val="24"/>
                <w:szCs w:val="24"/>
                <w:lang w:val="es-CR"/>
              </w:rPr>
            </m:ctrlPr>
          </m:sSubPr>
          <m:e>
            <m:r>
              <m:rPr>
                <m:sty m:val="b"/>
              </m:rPr>
              <w:rPr>
                <w:rFonts w:ascii="Cambria Math" w:hAnsi="Cambria Math"/>
                <w:sz w:val="24"/>
                <w:szCs w:val="24"/>
                <w:lang w:val="es-CR"/>
              </w:rPr>
              <m:t>X</m:t>
            </m:r>
          </m:e>
          <m:sub>
            <m:r>
              <m:rPr>
                <m:sty m:val="b"/>
              </m:rPr>
              <w:rPr>
                <w:rFonts w:ascii="Cambria Math" w:hAnsi="Cambria Math"/>
                <w:sz w:val="24"/>
                <w:szCs w:val="24"/>
                <w:lang w:val="es-CR"/>
              </w:rPr>
              <m:t>1</m:t>
            </m:r>
          </m:sub>
        </m:sSub>
        <m:r>
          <m:rPr>
            <m:sty m:val="b"/>
          </m:rPr>
          <w:rPr>
            <w:rFonts w:ascii="Cambria Math" w:hAnsi="Cambria Math"/>
            <w:sz w:val="24"/>
            <w:szCs w:val="24"/>
            <w:lang w:val="es-CR"/>
          </w:rPr>
          <m:t>+...+</m:t>
        </m:r>
        <m:sSub>
          <m:sSubPr>
            <m:ctrlPr>
              <w:rPr>
                <w:rFonts w:ascii="Cambria Math" w:hAnsi="Cambria Math"/>
                <w:b/>
                <w:bCs/>
                <w:iCs/>
                <w:sz w:val="24"/>
                <w:szCs w:val="24"/>
                <w:lang w:val="es-CR"/>
              </w:rPr>
            </m:ctrlPr>
          </m:sSubPr>
          <m:e>
            <m:r>
              <m:rPr>
                <m:sty m:val="b"/>
              </m:rPr>
              <w:rPr>
                <w:rFonts w:ascii="Cambria Math" w:hAnsi="Cambria Math"/>
                <w:sz w:val="24"/>
                <w:szCs w:val="24"/>
                <w:lang w:val="es-CR"/>
              </w:rPr>
              <m:t>β</m:t>
            </m:r>
          </m:e>
          <m:sub>
            <m:r>
              <m:rPr>
                <m:sty m:val="b"/>
              </m:rPr>
              <w:rPr>
                <w:rFonts w:ascii="Cambria Math" w:hAnsi="Cambria Math"/>
                <w:sz w:val="24"/>
                <w:szCs w:val="24"/>
                <w:lang w:val="es-CR"/>
              </w:rPr>
              <m:t>k</m:t>
            </m:r>
          </m:sub>
        </m:sSub>
        <m:sSub>
          <m:sSubPr>
            <m:ctrlPr>
              <w:rPr>
                <w:rFonts w:ascii="Cambria Math" w:hAnsi="Cambria Math"/>
                <w:b/>
                <w:bCs/>
                <w:iCs/>
                <w:sz w:val="24"/>
                <w:szCs w:val="24"/>
                <w:lang w:val="es-CR"/>
              </w:rPr>
            </m:ctrlPr>
          </m:sSubPr>
          <m:e>
            <m:r>
              <m:rPr>
                <m:sty m:val="b"/>
              </m:rPr>
              <w:rPr>
                <w:rFonts w:ascii="Cambria Math" w:hAnsi="Cambria Math"/>
                <w:sz w:val="24"/>
                <w:szCs w:val="24"/>
                <w:lang w:val="es-CR"/>
              </w:rPr>
              <m:t>X</m:t>
            </m:r>
          </m:e>
          <m:sub>
            <m:r>
              <m:rPr>
                <m:sty m:val="b"/>
              </m:rPr>
              <w:rPr>
                <w:rFonts w:ascii="Cambria Math" w:hAnsi="Cambria Math"/>
                <w:sz w:val="24"/>
                <w:szCs w:val="24"/>
                <w:lang w:val="es-CR"/>
              </w:rPr>
              <m:t>k</m:t>
            </m:r>
          </m:sub>
        </m:sSub>
        <m:r>
          <m:rPr>
            <m:sty m:val="b"/>
          </m:rPr>
          <w:rPr>
            <w:rFonts w:ascii="Cambria Math" w:hAnsi="Cambria Math"/>
            <w:sz w:val="24"/>
            <w:szCs w:val="24"/>
            <w:lang w:val="es-CR"/>
          </w:rPr>
          <m:t>+ ε</m:t>
        </m:r>
      </m:oMath>
      <w:r w:rsidRPr="0029445C">
        <w:rPr>
          <w:b/>
          <w:bCs/>
          <w:iCs/>
          <w:sz w:val="24"/>
          <w:szCs w:val="24"/>
          <w:lang w:val="es-CR"/>
        </w:rPr>
        <w:t xml:space="preserve">                        </w:t>
      </w:r>
      <w:r w:rsidR="003F755F" w:rsidRPr="0029445C">
        <w:rPr>
          <w:b/>
          <w:bCs/>
          <w:iCs/>
          <w:sz w:val="24"/>
          <w:szCs w:val="24"/>
          <w:lang w:val="es-CR"/>
        </w:rPr>
        <w:tab/>
      </w:r>
      <w:r w:rsidR="003F755F" w:rsidRPr="0029445C">
        <w:rPr>
          <w:b/>
          <w:bCs/>
          <w:iCs/>
          <w:sz w:val="24"/>
          <w:szCs w:val="24"/>
          <w:lang w:val="es-CR"/>
        </w:rPr>
        <w:tab/>
      </w:r>
      <w:r w:rsidR="003F755F" w:rsidRPr="0029445C">
        <w:rPr>
          <w:b/>
          <w:bCs/>
          <w:iCs/>
          <w:sz w:val="24"/>
          <w:szCs w:val="24"/>
          <w:lang w:val="es-CR"/>
        </w:rPr>
        <w:tab/>
      </w:r>
      <w:r w:rsidR="003F755F" w:rsidRPr="0029445C">
        <w:rPr>
          <w:b/>
          <w:bCs/>
          <w:iCs/>
          <w:sz w:val="24"/>
          <w:szCs w:val="24"/>
          <w:lang w:val="es-CR"/>
        </w:rPr>
        <w:tab/>
      </w:r>
      <w:r w:rsidRPr="0029445C">
        <w:rPr>
          <w:b/>
          <w:bCs/>
          <w:iCs/>
          <w:sz w:val="24"/>
          <w:szCs w:val="24"/>
          <w:lang w:val="es-CR"/>
        </w:rPr>
        <w:t xml:space="preserve">   (E. 1)</w:t>
      </w:r>
    </w:p>
    <w:p w14:paraId="76812054" w14:textId="77777777" w:rsidR="00A02663" w:rsidRPr="0029445C" w:rsidRDefault="00A02663" w:rsidP="00F64048">
      <w:pPr>
        <w:jc w:val="both"/>
        <w:rPr>
          <w:sz w:val="24"/>
          <w:szCs w:val="24"/>
          <w:lang w:val="es-CR"/>
        </w:rPr>
      </w:pPr>
    </w:p>
    <w:p w14:paraId="52C22AF4" w14:textId="77777777" w:rsidR="00A02663" w:rsidRPr="0029445C" w:rsidRDefault="00A02663" w:rsidP="00F64048">
      <w:pPr>
        <w:jc w:val="both"/>
        <w:rPr>
          <w:sz w:val="24"/>
          <w:szCs w:val="24"/>
          <w:lang w:val="es-CR"/>
        </w:rPr>
      </w:pPr>
      <w:r w:rsidRPr="0029445C">
        <w:rPr>
          <w:sz w:val="24"/>
          <w:szCs w:val="24"/>
          <w:lang w:val="es-CR"/>
        </w:rPr>
        <w:t>Donde:</w:t>
      </w:r>
    </w:p>
    <w:p w14:paraId="7DF6B6F7" w14:textId="77777777" w:rsidR="00A02663" w:rsidRPr="0029445C" w:rsidRDefault="00A02663" w:rsidP="00F64048">
      <w:pPr>
        <w:jc w:val="both"/>
        <w:rPr>
          <w:sz w:val="24"/>
          <w:szCs w:val="24"/>
          <w:lang w:val="es-CR"/>
        </w:rPr>
      </w:pPr>
      <w:r w:rsidRPr="0029445C">
        <w:rPr>
          <w:sz w:val="24"/>
          <w:szCs w:val="24"/>
          <w:lang w:val="es-CR"/>
        </w:rPr>
        <w:t xml:space="preserve">y = Variable de respuesta o independiente </w:t>
      </w:r>
    </w:p>
    <w:p w14:paraId="7CD62A3F" w14:textId="77777777" w:rsidR="00A02663" w:rsidRPr="0029445C" w:rsidRDefault="00E5339D" w:rsidP="00F64048">
      <w:pPr>
        <w:jc w:val="both"/>
        <w:rPr>
          <w:iCs/>
          <w:sz w:val="24"/>
          <w:szCs w:val="24"/>
          <w:lang w:val="es-CR"/>
        </w:rPr>
      </w:pPr>
      <m:oMath>
        <m:sSub>
          <m:sSubPr>
            <m:ctrlPr>
              <w:rPr>
                <w:rFonts w:ascii="Cambria Math" w:hAnsi="Cambria Math"/>
                <w:iCs/>
                <w:sz w:val="24"/>
                <w:szCs w:val="24"/>
                <w:lang w:val="es-CR"/>
              </w:rPr>
            </m:ctrlPr>
          </m:sSubPr>
          <m:e>
            <m:r>
              <m:rPr>
                <m:sty m:val="p"/>
              </m:rPr>
              <w:rPr>
                <w:rFonts w:ascii="Cambria Math" w:hAnsi="Cambria Math"/>
                <w:sz w:val="24"/>
                <w:szCs w:val="24"/>
                <w:lang w:val="es-CR"/>
              </w:rPr>
              <m:t>β</m:t>
            </m:r>
          </m:e>
          <m:sub>
            <m:r>
              <m:rPr>
                <m:sty m:val="p"/>
              </m:rPr>
              <w:rPr>
                <w:rFonts w:ascii="Cambria Math" w:hAnsi="Cambria Math"/>
                <w:sz w:val="24"/>
                <w:szCs w:val="24"/>
                <w:lang w:val="es-CR"/>
              </w:rPr>
              <m:t>k</m:t>
            </m:r>
          </m:sub>
        </m:sSub>
        <m:sSub>
          <m:sSubPr>
            <m:ctrlPr>
              <w:rPr>
                <w:rFonts w:ascii="Cambria Math" w:hAnsi="Cambria Math"/>
                <w:iCs/>
                <w:sz w:val="24"/>
                <w:szCs w:val="24"/>
                <w:lang w:val="es-CR"/>
              </w:rPr>
            </m:ctrlPr>
          </m:sSubPr>
          <m:e>
            <m:r>
              <m:rPr>
                <m:sty m:val="p"/>
              </m:rPr>
              <w:rPr>
                <w:rFonts w:ascii="Cambria Math" w:hAnsi="Cambria Math"/>
                <w:sz w:val="24"/>
                <w:szCs w:val="24"/>
                <w:lang w:val="es-CR"/>
              </w:rPr>
              <m:t>X</m:t>
            </m:r>
          </m:e>
          <m:sub>
            <m:r>
              <m:rPr>
                <m:sty m:val="p"/>
              </m:rPr>
              <w:rPr>
                <w:rFonts w:ascii="Cambria Math" w:hAnsi="Cambria Math"/>
                <w:sz w:val="24"/>
                <w:szCs w:val="24"/>
                <w:lang w:val="es-CR"/>
              </w:rPr>
              <m:t>k</m:t>
            </m:r>
          </m:sub>
        </m:sSub>
      </m:oMath>
      <w:r w:rsidR="00A02663" w:rsidRPr="0029445C">
        <w:rPr>
          <w:iCs/>
          <w:sz w:val="24"/>
          <w:szCs w:val="24"/>
          <w:lang w:val="es-CR"/>
        </w:rPr>
        <w:t xml:space="preserve"> = Variables explicativas o independientes </w:t>
      </w:r>
    </w:p>
    <w:p w14:paraId="3F1FB14B" w14:textId="77777777" w:rsidR="00A02663" w:rsidRPr="0029445C" w:rsidRDefault="00A02663" w:rsidP="00F64048">
      <w:pPr>
        <w:jc w:val="both"/>
        <w:rPr>
          <w:sz w:val="24"/>
          <w:szCs w:val="24"/>
          <w:lang w:val="es-CR"/>
        </w:rPr>
      </w:pPr>
      <m:oMath>
        <m:r>
          <m:rPr>
            <m:sty m:val="p"/>
          </m:rPr>
          <w:rPr>
            <w:rFonts w:ascii="Cambria Math" w:hAnsi="Cambria Math"/>
            <w:sz w:val="24"/>
            <w:szCs w:val="24"/>
            <w:lang w:val="es-CR"/>
          </w:rPr>
          <m:t>ε</m:t>
        </m:r>
      </m:oMath>
      <w:r w:rsidRPr="0029445C">
        <w:rPr>
          <w:iCs/>
          <w:sz w:val="24"/>
          <w:szCs w:val="24"/>
          <w:lang w:val="es-CR"/>
        </w:rPr>
        <w:t xml:space="preserve"> = Error que se presenta al interactuar las diversas variables </w:t>
      </w:r>
    </w:p>
    <w:p w14:paraId="3DE14E35" w14:textId="77777777" w:rsidR="00A02663" w:rsidRPr="0029445C" w:rsidRDefault="00A02663" w:rsidP="00F64048">
      <w:pPr>
        <w:jc w:val="both"/>
        <w:rPr>
          <w:sz w:val="24"/>
          <w:szCs w:val="24"/>
          <w:lang w:val="es-CR"/>
        </w:rPr>
      </w:pPr>
    </w:p>
    <w:p w14:paraId="0782176E" w14:textId="1F7A5277" w:rsidR="00A02663" w:rsidRPr="0029445C" w:rsidRDefault="00A02663" w:rsidP="00F64048">
      <w:pPr>
        <w:pStyle w:val="Prrafodelista"/>
        <w:numPr>
          <w:ilvl w:val="0"/>
          <w:numId w:val="1"/>
        </w:numPr>
        <w:ind w:left="284" w:hanging="284"/>
        <w:jc w:val="both"/>
        <w:rPr>
          <w:b/>
          <w:bCs/>
          <w:sz w:val="24"/>
          <w:szCs w:val="24"/>
          <w:lang w:val="es-CR"/>
        </w:rPr>
      </w:pPr>
      <w:r w:rsidRPr="0029445C">
        <w:rPr>
          <w:b/>
          <w:bCs/>
          <w:sz w:val="24"/>
          <w:szCs w:val="24"/>
          <w:lang w:val="es-CR"/>
        </w:rPr>
        <w:t xml:space="preserve">Resultados y discusión </w:t>
      </w:r>
    </w:p>
    <w:p w14:paraId="24C99813" w14:textId="77777777" w:rsidR="00A02663" w:rsidRPr="0029445C" w:rsidRDefault="00A02663" w:rsidP="00F64048">
      <w:pPr>
        <w:jc w:val="both"/>
        <w:rPr>
          <w:sz w:val="24"/>
          <w:szCs w:val="24"/>
          <w:lang w:val="es-CR"/>
        </w:rPr>
      </w:pPr>
    </w:p>
    <w:p w14:paraId="64DBE4D2" w14:textId="6648FA4C" w:rsidR="00A02663" w:rsidRPr="0029445C" w:rsidRDefault="00A02663" w:rsidP="00F64048">
      <w:pPr>
        <w:ind w:left="426" w:hanging="426"/>
        <w:jc w:val="both"/>
        <w:rPr>
          <w:b/>
          <w:bCs/>
          <w:sz w:val="24"/>
          <w:szCs w:val="24"/>
          <w:lang w:val="es-CR"/>
        </w:rPr>
      </w:pPr>
      <w:r w:rsidRPr="0029445C">
        <w:rPr>
          <w:b/>
          <w:bCs/>
          <w:sz w:val="24"/>
          <w:szCs w:val="24"/>
          <w:lang w:val="es-CR"/>
        </w:rPr>
        <w:t>4.1</w:t>
      </w:r>
      <w:r w:rsidR="007A1631" w:rsidRPr="0029445C">
        <w:rPr>
          <w:b/>
          <w:bCs/>
          <w:sz w:val="24"/>
          <w:szCs w:val="24"/>
          <w:lang w:val="es-CR"/>
        </w:rPr>
        <w:tab/>
      </w:r>
      <w:r w:rsidRPr="0029445C">
        <w:rPr>
          <w:b/>
          <w:bCs/>
          <w:sz w:val="24"/>
          <w:szCs w:val="24"/>
          <w:lang w:val="es-CR"/>
        </w:rPr>
        <w:t xml:space="preserve">Análisis de varianza </w:t>
      </w:r>
    </w:p>
    <w:p w14:paraId="5068087E" w14:textId="77777777" w:rsidR="003F755F" w:rsidRPr="0029445C" w:rsidRDefault="003F755F" w:rsidP="00F64048">
      <w:pPr>
        <w:jc w:val="both"/>
        <w:rPr>
          <w:b/>
          <w:bCs/>
          <w:sz w:val="24"/>
          <w:szCs w:val="24"/>
          <w:lang w:val="es-CR"/>
        </w:rPr>
      </w:pPr>
    </w:p>
    <w:p w14:paraId="62E636E9" w14:textId="3C57AB20" w:rsidR="00A02663" w:rsidRPr="0029445C" w:rsidRDefault="00A02663" w:rsidP="00F64048">
      <w:pPr>
        <w:jc w:val="both"/>
        <w:rPr>
          <w:sz w:val="24"/>
          <w:szCs w:val="24"/>
          <w:lang w:val="es-CR"/>
        </w:rPr>
      </w:pPr>
      <w:r w:rsidRPr="0029445C">
        <w:rPr>
          <w:sz w:val="24"/>
          <w:szCs w:val="24"/>
          <w:lang w:val="es-CR"/>
        </w:rPr>
        <w:t>El análisis de regresión múltiple</w:t>
      </w:r>
      <w:r w:rsidR="00E6553D">
        <w:rPr>
          <w:sz w:val="24"/>
          <w:szCs w:val="24"/>
          <w:lang w:val="es-CR"/>
        </w:rPr>
        <w:t>,</w:t>
      </w:r>
      <w:r w:rsidRPr="0029445C">
        <w:rPr>
          <w:sz w:val="24"/>
          <w:szCs w:val="24"/>
          <w:lang w:val="es-CR"/>
        </w:rPr>
        <w:t xml:space="preserve"> a diferencia del simple</w:t>
      </w:r>
      <w:r w:rsidR="00E6553D">
        <w:rPr>
          <w:sz w:val="24"/>
          <w:szCs w:val="24"/>
          <w:lang w:val="es-CR"/>
        </w:rPr>
        <w:t>,</w:t>
      </w:r>
      <w:r w:rsidRPr="0029445C">
        <w:rPr>
          <w:sz w:val="24"/>
          <w:szCs w:val="24"/>
          <w:lang w:val="es-CR"/>
        </w:rPr>
        <w:t xml:space="preserve"> se aproxima más a situaciones reales de fenómenos naturales o antropogénicos, por definición, más complejos y, por ello</w:t>
      </w:r>
      <w:r w:rsidR="00E6553D">
        <w:rPr>
          <w:sz w:val="24"/>
          <w:szCs w:val="24"/>
          <w:lang w:val="es-CR"/>
        </w:rPr>
        <w:t>,</w:t>
      </w:r>
      <w:r w:rsidRPr="0029445C">
        <w:rPr>
          <w:sz w:val="24"/>
          <w:szCs w:val="24"/>
          <w:lang w:val="es-CR"/>
        </w:rPr>
        <w:t xml:space="preserve"> deben ser explicados en mejor medida por la serie de variables que interfieren. Para esto el análisis de varianza </w:t>
      </w:r>
      <w:r w:rsidRPr="0029445C">
        <w:rPr>
          <w:b/>
          <w:bCs/>
          <w:sz w:val="24"/>
          <w:szCs w:val="24"/>
          <w:lang w:val="es-CR"/>
        </w:rPr>
        <w:t>(Cuadro 4)</w:t>
      </w:r>
      <w:r w:rsidRPr="0029445C">
        <w:rPr>
          <w:sz w:val="24"/>
          <w:szCs w:val="24"/>
          <w:lang w:val="es-CR"/>
        </w:rPr>
        <w:t xml:space="preserve"> determina </w:t>
      </w:r>
      <w:r w:rsidR="00D76EBC" w:rsidRPr="0029445C">
        <w:rPr>
          <w:sz w:val="24"/>
          <w:szCs w:val="24"/>
          <w:lang w:val="es-CR"/>
        </w:rPr>
        <w:t>el nivel de</w:t>
      </w:r>
      <w:r w:rsidRPr="0029445C">
        <w:rPr>
          <w:sz w:val="24"/>
          <w:szCs w:val="24"/>
          <w:lang w:val="es-CR"/>
        </w:rPr>
        <w:t xml:space="preserve"> asociación entre las variables dependientes (contaminantes atmosféricos) y la variable dependiente (total de casos de </w:t>
      </w:r>
      <w:proofErr w:type="spellStart"/>
      <w:r w:rsidR="00650D08" w:rsidRPr="0029445C">
        <w:rPr>
          <w:sz w:val="24"/>
          <w:szCs w:val="24"/>
          <w:lang w:val="es-CR"/>
        </w:rPr>
        <w:t>IRAs</w:t>
      </w:r>
      <w:proofErr w:type="spellEnd"/>
      <w:r w:rsidRPr="0029445C">
        <w:rPr>
          <w:sz w:val="24"/>
          <w:szCs w:val="24"/>
          <w:lang w:val="es-CR"/>
        </w:rPr>
        <w:t>).</w:t>
      </w:r>
    </w:p>
    <w:p w14:paraId="34D574B1" w14:textId="77777777" w:rsidR="00A02663" w:rsidRPr="0029445C" w:rsidRDefault="00A02663" w:rsidP="00F64048">
      <w:pPr>
        <w:jc w:val="both"/>
        <w:rPr>
          <w:sz w:val="24"/>
          <w:szCs w:val="24"/>
          <w:lang w:val="es-CR"/>
        </w:rPr>
      </w:pPr>
    </w:p>
    <w:p w14:paraId="7BEA814A" w14:textId="0A4CB316" w:rsidR="00A02663" w:rsidRPr="0029445C" w:rsidRDefault="00A02663" w:rsidP="00F64048">
      <w:pPr>
        <w:ind w:firstLine="1418"/>
        <w:rPr>
          <w:i/>
          <w:sz w:val="24"/>
          <w:szCs w:val="24"/>
          <w:lang w:val="es-CR"/>
        </w:rPr>
      </w:pPr>
      <w:r w:rsidRPr="0029445C">
        <w:rPr>
          <w:b/>
          <w:bCs/>
          <w:sz w:val="24"/>
          <w:szCs w:val="24"/>
          <w:lang w:val="es-CR"/>
        </w:rPr>
        <w:t>Cuadro 4</w:t>
      </w:r>
      <w:r w:rsidRPr="0029445C">
        <w:rPr>
          <w:sz w:val="24"/>
          <w:szCs w:val="24"/>
          <w:lang w:val="es-CR"/>
        </w:rPr>
        <w:t>.</w:t>
      </w:r>
      <w:r w:rsidRPr="0029445C">
        <w:rPr>
          <w:i/>
          <w:sz w:val="24"/>
          <w:szCs w:val="24"/>
          <w:lang w:val="es-CR"/>
        </w:rPr>
        <w:t xml:space="preserve"> </w:t>
      </w:r>
      <w:r w:rsidRPr="0029445C">
        <w:rPr>
          <w:iCs/>
          <w:sz w:val="24"/>
          <w:szCs w:val="24"/>
          <w:lang w:val="es-CR"/>
        </w:rPr>
        <w:t xml:space="preserve">Análisis de </w:t>
      </w:r>
      <w:r w:rsidR="00E6553D">
        <w:rPr>
          <w:iCs/>
          <w:sz w:val="24"/>
          <w:szCs w:val="24"/>
          <w:lang w:val="es-CR"/>
        </w:rPr>
        <w:t>v</w:t>
      </w:r>
      <w:r w:rsidRPr="0029445C">
        <w:rPr>
          <w:iCs/>
          <w:sz w:val="24"/>
          <w:szCs w:val="24"/>
          <w:lang w:val="es-CR"/>
        </w:rPr>
        <w:t>arianza</w:t>
      </w:r>
      <w:r w:rsidRPr="0029445C">
        <w:rPr>
          <w:i/>
          <w:sz w:val="24"/>
          <w:szCs w:val="24"/>
          <w:lang w:val="es-CR"/>
        </w:rPr>
        <w:t xml:space="preserve"> </w:t>
      </w:r>
    </w:p>
    <w:p w14:paraId="6E6EEFA9" w14:textId="77777777" w:rsidR="00A02663" w:rsidRPr="0029445C" w:rsidRDefault="00A02663" w:rsidP="00F64048">
      <w:pPr>
        <w:ind w:firstLine="1418"/>
        <w:rPr>
          <w:i/>
          <w:sz w:val="24"/>
          <w:szCs w:val="24"/>
          <w:lang w:val="es-CR"/>
        </w:rPr>
      </w:pPr>
      <w:r w:rsidRPr="0029445C">
        <w:rPr>
          <w:b/>
          <w:bCs/>
          <w:i/>
          <w:sz w:val="24"/>
          <w:szCs w:val="24"/>
          <w:lang w:val="es-CR"/>
        </w:rPr>
        <w:t>Table 4</w:t>
      </w:r>
      <w:r w:rsidRPr="0029445C">
        <w:rPr>
          <w:i/>
          <w:sz w:val="24"/>
          <w:szCs w:val="24"/>
          <w:lang w:val="es-CR"/>
        </w:rPr>
        <w:t xml:space="preserve">. </w:t>
      </w:r>
      <w:proofErr w:type="spellStart"/>
      <w:r w:rsidRPr="0029445C">
        <w:rPr>
          <w:i/>
          <w:sz w:val="24"/>
          <w:szCs w:val="24"/>
          <w:lang w:val="es-CR"/>
        </w:rPr>
        <w:t>Variance</w:t>
      </w:r>
      <w:proofErr w:type="spellEnd"/>
      <w:r w:rsidRPr="0029445C">
        <w:rPr>
          <w:i/>
          <w:sz w:val="24"/>
          <w:szCs w:val="24"/>
          <w:lang w:val="es-CR"/>
        </w:rPr>
        <w:t xml:space="preserve"> </w:t>
      </w:r>
      <w:proofErr w:type="spellStart"/>
      <w:r w:rsidRPr="0029445C">
        <w:rPr>
          <w:i/>
          <w:sz w:val="24"/>
          <w:szCs w:val="24"/>
          <w:lang w:val="es-CR"/>
        </w:rPr>
        <w:t>analysis</w:t>
      </w:r>
      <w:proofErr w:type="spellEnd"/>
    </w:p>
    <w:p w14:paraId="30ED294C" w14:textId="77777777" w:rsidR="00A02663" w:rsidRPr="0029445C" w:rsidRDefault="00A02663" w:rsidP="00F64048">
      <w:pPr>
        <w:jc w:val="both"/>
        <w:rPr>
          <w:sz w:val="24"/>
          <w:szCs w:val="24"/>
          <w:lang w:val="es-CR"/>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0"/>
        <w:gridCol w:w="534"/>
        <w:gridCol w:w="1316"/>
        <w:gridCol w:w="1206"/>
        <w:gridCol w:w="944"/>
        <w:gridCol w:w="919"/>
      </w:tblGrid>
      <w:tr w:rsidR="00A02663" w:rsidRPr="0029445C" w14:paraId="6316A057" w14:textId="77777777" w:rsidTr="00FF5375">
        <w:trPr>
          <w:jc w:val="center"/>
        </w:trPr>
        <w:tc>
          <w:tcPr>
            <w:tcW w:w="0" w:type="auto"/>
            <w:tcBorders>
              <w:top w:val="single" w:sz="4" w:space="0" w:color="auto"/>
              <w:bottom w:val="single" w:sz="4" w:space="0" w:color="auto"/>
            </w:tcBorders>
            <w:noWrap/>
            <w:hideMark/>
          </w:tcPr>
          <w:p w14:paraId="155608AD" w14:textId="77777777" w:rsidR="00A02663" w:rsidRPr="0029445C" w:rsidRDefault="00A02663" w:rsidP="00F64048">
            <w:pPr>
              <w:jc w:val="center"/>
              <w:rPr>
                <w:b/>
                <w:bCs/>
                <w:lang w:val="es-CR"/>
              </w:rPr>
            </w:pPr>
            <w:bookmarkStart w:id="0" w:name="_Hlk29487875"/>
            <w:r w:rsidRPr="0029445C">
              <w:rPr>
                <w:b/>
                <w:bCs/>
                <w:lang w:val="es-CR"/>
              </w:rPr>
              <w:t>Fuente</w:t>
            </w:r>
          </w:p>
        </w:tc>
        <w:tc>
          <w:tcPr>
            <w:tcW w:w="0" w:type="auto"/>
            <w:tcBorders>
              <w:top w:val="single" w:sz="4" w:space="0" w:color="auto"/>
              <w:bottom w:val="single" w:sz="4" w:space="0" w:color="auto"/>
            </w:tcBorders>
            <w:noWrap/>
            <w:hideMark/>
          </w:tcPr>
          <w:p w14:paraId="209793F1" w14:textId="77777777" w:rsidR="00A02663" w:rsidRPr="0029445C" w:rsidRDefault="00A02663" w:rsidP="00F64048">
            <w:pPr>
              <w:jc w:val="center"/>
              <w:rPr>
                <w:b/>
                <w:bCs/>
                <w:lang w:val="es-CR"/>
              </w:rPr>
            </w:pPr>
            <w:r w:rsidRPr="0029445C">
              <w:rPr>
                <w:b/>
                <w:bCs/>
                <w:lang w:val="es-CR"/>
              </w:rPr>
              <w:t>GL</w:t>
            </w:r>
          </w:p>
        </w:tc>
        <w:tc>
          <w:tcPr>
            <w:tcW w:w="0" w:type="auto"/>
            <w:tcBorders>
              <w:top w:val="single" w:sz="4" w:space="0" w:color="auto"/>
              <w:bottom w:val="single" w:sz="4" w:space="0" w:color="auto"/>
            </w:tcBorders>
            <w:noWrap/>
            <w:hideMark/>
          </w:tcPr>
          <w:p w14:paraId="721335C7" w14:textId="77777777" w:rsidR="00A02663" w:rsidRPr="0029445C" w:rsidRDefault="00A02663" w:rsidP="00F64048">
            <w:pPr>
              <w:jc w:val="center"/>
              <w:rPr>
                <w:b/>
                <w:bCs/>
                <w:lang w:val="es-CR"/>
              </w:rPr>
            </w:pPr>
            <w:r w:rsidRPr="0029445C">
              <w:rPr>
                <w:b/>
                <w:bCs/>
                <w:lang w:val="es-CR"/>
              </w:rPr>
              <w:t xml:space="preserve">SC </w:t>
            </w:r>
            <w:proofErr w:type="spellStart"/>
            <w:r w:rsidRPr="0029445C">
              <w:rPr>
                <w:b/>
                <w:bCs/>
                <w:lang w:val="es-CR"/>
              </w:rPr>
              <w:t>Ajust</w:t>
            </w:r>
            <w:proofErr w:type="spellEnd"/>
            <w:r w:rsidRPr="0029445C">
              <w:rPr>
                <w:b/>
                <w:bCs/>
                <w:lang w:val="es-CR"/>
              </w:rPr>
              <w:t>.</w:t>
            </w:r>
          </w:p>
        </w:tc>
        <w:tc>
          <w:tcPr>
            <w:tcW w:w="0" w:type="auto"/>
            <w:tcBorders>
              <w:top w:val="single" w:sz="4" w:space="0" w:color="auto"/>
              <w:bottom w:val="single" w:sz="4" w:space="0" w:color="auto"/>
            </w:tcBorders>
            <w:noWrap/>
            <w:hideMark/>
          </w:tcPr>
          <w:p w14:paraId="6602FA18" w14:textId="77777777" w:rsidR="00A02663" w:rsidRPr="0029445C" w:rsidRDefault="00A02663" w:rsidP="00F64048">
            <w:pPr>
              <w:jc w:val="center"/>
              <w:rPr>
                <w:b/>
                <w:bCs/>
                <w:lang w:val="es-CR"/>
              </w:rPr>
            </w:pPr>
            <w:r w:rsidRPr="0029445C">
              <w:rPr>
                <w:b/>
                <w:bCs/>
                <w:lang w:val="es-CR"/>
              </w:rPr>
              <w:t xml:space="preserve">MC </w:t>
            </w:r>
            <w:proofErr w:type="spellStart"/>
            <w:r w:rsidRPr="0029445C">
              <w:rPr>
                <w:b/>
                <w:bCs/>
                <w:lang w:val="es-CR"/>
              </w:rPr>
              <w:t>Ajust</w:t>
            </w:r>
            <w:proofErr w:type="spellEnd"/>
            <w:r w:rsidRPr="0029445C">
              <w:rPr>
                <w:b/>
                <w:bCs/>
                <w:lang w:val="es-CR"/>
              </w:rPr>
              <w:t>.</w:t>
            </w:r>
          </w:p>
        </w:tc>
        <w:tc>
          <w:tcPr>
            <w:tcW w:w="0" w:type="auto"/>
            <w:tcBorders>
              <w:top w:val="single" w:sz="4" w:space="0" w:color="auto"/>
              <w:bottom w:val="single" w:sz="4" w:space="0" w:color="auto"/>
            </w:tcBorders>
            <w:noWrap/>
            <w:hideMark/>
          </w:tcPr>
          <w:p w14:paraId="1B414CA7" w14:textId="77777777" w:rsidR="00A02663" w:rsidRPr="0029445C" w:rsidRDefault="00A02663" w:rsidP="00F64048">
            <w:pPr>
              <w:jc w:val="center"/>
              <w:rPr>
                <w:b/>
                <w:bCs/>
                <w:lang w:val="es-CR"/>
              </w:rPr>
            </w:pPr>
            <w:r w:rsidRPr="0029445C">
              <w:rPr>
                <w:b/>
                <w:bCs/>
                <w:lang w:val="es-CR"/>
              </w:rPr>
              <w:t>Valor F</w:t>
            </w:r>
          </w:p>
        </w:tc>
        <w:tc>
          <w:tcPr>
            <w:tcW w:w="0" w:type="auto"/>
            <w:tcBorders>
              <w:top w:val="single" w:sz="4" w:space="0" w:color="auto"/>
              <w:bottom w:val="single" w:sz="4" w:space="0" w:color="auto"/>
            </w:tcBorders>
            <w:noWrap/>
            <w:hideMark/>
          </w:tcPr>
          <w:p w14:paraId="332665A8" w14:textId="77777777" w:rsidR="00A02663" w:rsidRPr="0029445C" w:rsidRDefault="00A02663" w:rsidP="00F64048">
            <w:pPr>
              <w:jc w:val="center"/>
              <w:rPr>
                <w:b/>
                <w:bCs/>
                <w:lang w:val="es-CR"/>
              </w:rPr>
            </w:pPr>
            <w:r w:rsidRPr="0029445C">
              <w:rPr>
                <w:b/>
                <w:bCs/>
                <w:lang w:val="es-CR"/>
              </w:rPr>
              <w:t xml:space="preserve">Valor </w:t>
            </w:r>
            <w:r w:rsidRPr="0029445C">
              <w:rPr>
                <w:b/>
                <w:bCs/>
                <w:i/>
                <w:iCs/>
                <w:lang w:val="es-CR"/>
              </w:rPr>
              <w:t>p</w:t>
            </w:r>
          </w:p>
        </w:tc>
      </w:tr>
      <w:tr w:rsidR="00A02663" w:rsidRPr="0029445C" w14:paraId="75FEA4FE" w14:textId="77777777" w:rsidTr="00FF5375">
        <w:trPr>
          <w:jc w:val="center"/>
        </w:trPr>
        <w:tc>
          <w:tcPr>
            <w:tcW w:w="0" w:type="auto"/>
            <w:tcBorders>
              <w:top w:val="single" w:sz="4" w:space="0" w:color="auto"/>
            </w:tcBorders>
            <w:noWrap/>
            <w:hideMark/>
          </w:tcPr>
          <w:p w14:paraId="7612204A" w14:textId="77777777" w:rsidR="00A02663" w:rsidRPr="0029445C" w:rsidRDefault="00A02663" w:rsidP="00F64048">
            <w:pPr>
              <w:rPr>
                <w:lang w:val="es-CR"/>
              </w:rPr>
            </w:pPr>
            <w:r w:rsidRPr="0029445C">
              <w:rPr>
                <w:lang w:val="es-CR"/>
              </w:rPr>
              <w:t>Regresión</w:t>
            </w:r>
          </w:p>
        </w:tc>
        <w:tc>
          <w:tcPr>
            <w:tcW w:w="0" w:type="auto"/>
            <w:tcBorders>
              <w:top w:val="single" w:sz="4" w:space="0" w:color="auto"/>
            </w:tcBorders>
            <w:noWrap/>
            <w:hideMark/>
          </w:tcPr>
          <w:p w14:paraId="306DAC4C" w14:textId="77777777" w:rsidR="00A02663" w:rsidRPr="0029445C" w:rsidRDefault="00A02663" w:rsidP="00F64048">
            <w:pPr>
              <w:jc w:val="center"/>
              <w:rPr>
                <w:lang w:val="es-CR"/>
              </w:rPr>
            </w:pPr>
            <w:r w:rsidRPr="0029445C">
              <w:rPr>
                <w:lang w:val="es-CR"/>
              </w:rPr>
              <w:t>6</w:t>
            </w:r>
          </w:p>
        </w:tc>
        <w:tc>
          <w:tcPr>
            <w:tcW w:w="0" w:type="auto"/>
            <w:tcBorders>
              <w:top w:val="single" w:sz="4" w:space="0" w:color="auto"/>
            </w:tcBorders>
            <w:noWrap/>
            <w:hideMark/>
          </w:tcPr>
          <w:p w14:paraId="7A77AB5C" w14:textId="77777777" w:rsidR="00A02663" w:rsidRPr="0029445C" w:rsidRDefault="00A02663" w:rsidP="00961B8F">
            <w:pPr>
              <w:jc w:val="right"/>
              <w:rPr>
                <w:lang w:val="es-CR"/>
              </w:rPr>
            </w:pPr>
            <w:r w:rsidRPr="0029445C">
              <w:rPr>
                <w:lang w:val="es-CR"/>
              </w:rPr>
              <w:t>138 653 566</w:t>
            </w:r>
          </w:p>
        </w:tc>
        <w:tc>
          <w:tcPr>
            <w:tcW w:w="0" w:type="auto"/>
            <w:tcBorders>
              <w:top w:val="single" w:sz="4" w:space="0" w:color="auto"/>
            </w:tcBorders>
            <w:noWrap/>
            <w:hideMark/>
          </w:tcPr>
          <w:p w14:paraId="5BF5DAC3" w14:textId="77777777" w:rsidR="00A02663" w:rsidRPr="0029445C" w:rsidRDefault="00A02663" w:rsidP="00961B8F">
            <w:pPr>
              <w:jc w:val="right"/>
              <w:rPr>
                <w:lang w:val="es-CR"/>
              </w:rPr>
            </w:pPr>
            <w:r w:rsidRPr="0029445C">
              <w:rPr>
                <w:lang w:val="es-CR"/>
              </w:rPr>
              <w:t>23 108 928</w:t>
            </w:r>
          </w:p>
        </w:tc>
        <w:tc>
          <w:tcPr>
            <w:tcW w:w="0" w:type="auto"/>
            <w:tcBorders>
              <w:top w:val="single" w:sz="4" w:space="0" w:color="auto"/>
            </w:tcBorders>
            <w:noWrap/>
            <w:hideMark/>
          </w:tcPr>
          <w:p w14:paraId="01D64BE0" w14:textId="77777777" w:rsidR="00A02663" w:rsidRPr="0029445C" w:rsidRDefault="00A02663" w:rsidP="00961B8F">
            <w:pPr>
              <w:jc w:val="right"/>
              <w:rPr>
                <w:lang w:val="es-CR"/>
              </w:rPr>
            </w:pPr>
            <w:r w:rsidRPr="0029445C">
              <w:rPr>
                <w:lang w:val="es-CR"/>
              </w:rPr>
              <w:t>13.61</w:t>
            </w:r>
          </w:p>
        </w:tc>
        <w:tc>
          <w:tcPr>
            <w:tcW w:w="0" w:type="auto"/>
            <w:tcBorders>
              <w:top w:val="single" w:sz="4" w:space="0" w:color="auto"/>
            </w:tcBorders>
            <w:noWrap/>
            <w:hideMark/>
          </w:tcPr>
          <w:p w14:paraId="15298C78" w14:textId="77777777" w:rsidR="00A02663" w:rsidRPr="0029445C" w:rsidRDefault="00A02663" w:rsidP="00961B8F">
            <w:pPr>
              <w:jc w:val="right"/>
              <w:rPr>
                <w:lang w:val="es-CR"/>
              </w:rPr>
            </w:pPr>
            <w:r w:rsidRPr="0029445C">
              <w:rPr>
                <w:lang w:val="es-CR"/>
              </w:rPr>
              <w:t>0.000</w:t>
            </w:r>
          </w:p>
        </w:tc>
      </w:tr>
      <w:tr w:rsidR="00A02663" w:rsidRPr="0029445C" w14:paraId="55348DAD" w14:textId="77777777" w:rsidTr="00FF5375">
        <w:trPr>
          <w:jc w:val="center"/>
        </w:trPr>
        <w:tc>
          <w:tcPr>
            <w:tcW w:w="0" w:type="auto"/>
            <w:noWrap/>
            <w:hideMark/>
          </w:tcPr>
          <w:p w14:paraId="450CAD78" w14:textId="77777777" w:rsidR="00A02663" w:rsidRPr="0029445C" w:rsidRDefault="00A02663" w:rsidP="00F64048">
            <w:pPr>
              <w:rPr>
                <w:lang w:val="es-CR"/>
              </w:rPr>
            </w:pPr>
            <w:r w:rsidRPr="0029445C">
              <w:rPr>
                <w:lang w:val="es-CR"/>
              </w:rPr>
              <w:t>  CO (ppm)</w:t>
            </w:r>
          </w:p>
        </w:tc>
        <w:tc>
          <w:tcPr>
            <w:tcW w:w="0" w:type="auto"/>
            <w:noWrap/>
            <w:hideMark/>
          </w:tcPr>
          <w:p w14:paraId="12679E8D" w14:textId="77777777" w:rsidR="00A02663" w:rsidRPr="0029445C" w:rsidRDefault="00A02663" w:rsidP="00F64048">
            <w:pPr>
              <w:jc w:val="center"/>
              <w:rPr>
                <w:lang w:val="es-CR"/>
              </w:rPr>
            </w:pPr>
            <w:r w:rsidRPr="0029445C">
              <w:rPr>
                <w:lang w:val="es-CR"/>
              </w:rPr>
              <w:t>1</w:t>
            </w:r>
          </w:p>
        </w:tc>
        <w:tc>
          <w:tcPr>
            <w:tcW w:w="0" w:type="auto"/>
            <w:noWrap/>
            <w:hideMark/>
          </w:tcPr>
          <w:p w14:paraId="2C3A456A" w14:textId="77777777" w:rsidR="00A02663" w:rsidRPr="0029445C" w:rsidRDefault="00A02663" w:rsidP="00961B8F">
            <w:pPr>
              <w:jc w:val="right"/>
              <w:rPr>
                <w:lang w:val="es-CR"/>
              </w:rPr>
            </w:pPr>
            <w:r w:rsidRPr="0029445C">
              <w:rPr>
                <w:lang w:val="es-CR"/>
              </w:rPr>
              <w:t>17 838 709</w:t>
            </w:r>
          </w:p>
        </w:tc>
        <w:tc>
          <w:tcPr>
            <w:tcW w:w="0" w:type="auto"/>
            <w:noWrap/>
            <w:hideMark/>
          </w:tcPr>
          <w:p w14:paraId="5285C434" w14:textId="77777777" w:rsidR="00A02663" w:rsidRPr="0029445C" w:rsidRDefault="00A02663" w:rsidP="00961B8F">
            <w:pPr>
              <w:jc w:val="right"/>
              <w:rPr>
                <w:lang w:val="es-CR"/>
              </w:rPr>
            </w:pPr>
            <w:r w:rsidRPr="0029445C">
              <w:rPr>
                <w:lang w:val="es-CR"/>
              </w:rPr>
              <w:t>17 838 709</w:t>
            </w:r>
          </w:p>
        </w:tc>
        <w:tc>
          <w:tcPr>
            <w:tcW w:w="0" w:type="auto"/>
            <w:noWrap/>
            <w:hideMark/>
          </w:tcPr>
          <w:p w14:paraId="70C4F0C7" w14:textId="77777777" w:rsidR="00A02663" w:rsidRPr="0029445C" w:rsidRDefault="00A02663" w:rsidP="00961B8F">
            <w:pPr>
              <w:jc w:val="right"/>
              <w:rPr>
                <w:lang w:val="es-CR"/>
              </w:rPr>
            </w:pPr>
            <w:r w:rsidRPr="0029445C">
              <w:rPr>
                <w:lang w:val="es-CR"/>
              </w:rPr>
              <w:t>10.50</w:t>
            </w:r>
          </w:p>
        </w:tc>
        <w:tc>
          <w:tcPr>
            <w:tcW w:w="0" w:type="auto"/>
            <w:noWrap/>
            <w:hideMark/>
          </w:tcPr>
          <w:p w14:paraId="4E560617" w14:textId="77777777" w:rsidR="00A02663" w:rsidRPr="0029445C" w:rsidRDefault="00A02663" w:rsidP="00961B8F">
            <w:pPr>
              <w:jc w:val="right"/>
              <w:rPr>
                <w:lang w:val="es-CR"/>
              </w:rPr>
            </w:pPr>
            <w:r w:rsidRPr="0029445C">
              <w:rPr>
                <w:b/>
                <w:sz w:val="20"/>
                <w:szCs w:val="20"/>
                <w:lang w:val="es-CR"/>
              </w:rPr>
              <w:t>*</w:t>
            </w:r>
            <w:r w:rsidRPr="0029445C">
              <w:rPr>
                <w:lang w:val="es-CR"/>
              </w:rPr>
              <w:t>0.007</w:t>
            </w:r>
          </w:p>
        </w:tc>
      </w:tr>
      <w:tr w:rsidR="00A02663" w:rsidRPr="0029445C" w14:paraId="5FDF4183" w14:textId="77777777" w:rsidTr="00FF5375">
        <w:trPr>
          <w:jc w:val="center"/>
        </w:trPr>
        <w:tc>
          <w:tcPr>
            <w:tcW w:w="0" w:type="auto"/>
            <w:noWrap/>
            <w:hideMark/>
          </w:tcPr>
          <w:p w14:paraId="5C2C0036" w14:textId="77777777" w:rsidR="00A02663" w:rsidRPr="0029445C" w:rsidRDefault="00A02663" w:rsidP="00F64048">
            <w:pPr>
              <w:rPr>
                <w:lang w:val="es-CR"/>
              </w:rPr>
            </w:pPr>
            <w:r w:rsidRPr="0029445C">
              <w:rPr>
                <w:lang w:val="es-CR"/>
              </w:rPr>
              <w:t>  O</w:t>
            </w:r>
            <w:r w:rsidRPr="0029445C">
              <w:rPr>
                <w:vertAlign w:val="subscript"/>
                <w:lang w:val="es-CR"/>
              </w:rPr>
              <w:t>3</w:t>
            </w:r>
            <w:r w:rsidRPr="0029445C">
              <w:rPr>
                <w:lang w:val="es-CR"/>
              </w:rPr>
              <w:t xml:space="preserve"> (ppm)</w:t>
            </w:r>
          </w:p>
        </w:tc>
        <w:tc>
          <w:tcPr>
            <w:tcW w:w="0" w:type="auto"/>
            <w:noWrap/>
            <w:hideMark/>
          </w:tcPr>
          <w:p w14:paraId="1F10F3B5" w14:textId="77777777" w:rsidR="00A02663" w:rsidRPr="0029445C" w:rsidRDefault="00A02663" w:rsidP="00F64048">
            <w:pPr>
              <w:jc w:val="center"/>
              <w:rPr>
                <w:lang w:val="es-CR"/>
              </w:rPr>
            </w:pPr>
            <w:r w:rsidRPr="0029445C">
              <w:rPr>
                <w:lang w:val="es-CR"/>
              </w:rPr>
              <w:t>1</w:t>
            </w:r>
          </w:p>
        </w:tc>
        <w:tc>
          <w:tcPr>
            <w:tcW w:w="0" w:type="auto"/>
            <w:noWrap/>
            <w:hideMark/>
          </w:tcPr>
          <w:p w14:paraId="6862234B" w14:textId="77777777" w:rsidR="00A02663" w:rsidRPr="0029445C" w:rsidRDefault="00A02663" w:rsidP="00961B8F">
            <w:pPr>
              <w:jc w:val="right"/>
              <w:rPr>
                <w:lang w:val="es-CR"/>
              </w:rPr>
            </w:pPr>
            <w:r w:rsidRPr="0029445C">
              <w:rPr>
                <w:lang w:val="es-CR"/>
              </w:rPr>
              <w:t>9 290 284</w:t>
            </w:r>
          </w:p>
        </w:tc>
        <w:tc>
          <w:tcPr>
            <w:tcW w:w="0" w:type="auto"/>
            <w:noWrap/>
            <w:hideMark/>
          </w:tcPr>
          <w:p w14:paraId="17F0EB76" w14:textId="77777777" w:rsidR="00A02663" w:rsidRPr="0029445C" w:rsidRDefault="00A02663" w:rsidP="00961B8F">
            <w:pPr>
              <w:jc w:val="right"/>
              <w:rPr>
                <w:lang w:val="es-CR"/>
              </w:rPr>
            </w:pPr>
            <w:r w:rsidRPr="0029445C">
              <w:rPr>
                <w:lang w:val="es-CR"/>
              </w:rPr>
              <w:t>9 290 284</w:t>
            </w:r>
          </w:p>
        </w:tc>
        <w:tc>
          <w:tcPr>
            <w:tcW w:w="0" w:type="auto"/>
            <w:noWrap/>
            <w:hideMark/>
          </w:tcPr>
          <w:p w14:paraId="1085C0F9" w14:textId="77777777" w:rsidR="00A02663" w:rsidRPr="0029445C" w:rsidRDefault="00A02663" w:rsidP="00961B8F">
            <w:pPr>
              <w:jc w:val="right"/>
              <w:rPr>
                <w:lang w:val="es-CR"/>
              </w:rPr>
            </w:pPr>
            <w:r w:rsidRPr="0029445C">
              <w:rPr>
                <w:lang w:val="es-CR"/>
              </w:rPr>
              <w:t>5.47</w:t>
            </w:r>
          </w:p>
        </w:tc>
        <w:tc>
          <w:tcPr>
            <w:tcW w:w="0" w:type="auto"/>
            <w:noWrap/>
            <w:hideMark/>
          </w:tcPr>
          <w:p w14:paraId="7648BF49" w14:textId="77777777" w:rsidR="00A02663" w:rsidRPr="0029445C" w:rsidRDefault="00A02663" w:rsidP="00961B8F">
            <w:pPr>
              <w:jc w:val="right"/>
              <w:rPr>
                <w:lang w:val="es-CR"/>
              </w:rPr>
            </w:pPr>
            <w:r w:rsidRPr="0029445C">
              <w:rPr>
                <w:b/>
                <w:sz w:val="20"/>
                <w:szCs w:val="20"/>
                <w:lang w:val="es-CR"/>
              </w:rPr>
              <w:t>*</w:t>
            </w:r>
            <w:r w:rsidRPr="0029445C">
              <w:rPr>
                <w:lang w:val="es-CR"/>
              </w:rPr>
              <w:t>0.037</w:t>
            </w:r>
          </w:p>
        </w:tc>
      </w:tr>
      <w:tr w:rsidR="00A02663" w:rsidRPr="0029445C" w14:paraId="5FB6FE44" w14:textId="77777777" w:rsidTr="00FF5375">
        <w:trPr>
          <w:jc w:val="center"/>
        </w:trPr>
        <w:tc>
          <w:tcPr>
            <w:tcW w:w="0" w:type="auto"/>
            <w:noWrap/>
            <w:hideMark/>
          </w:tcPr>
          <w:p w14:paraId="12E1314F" w14:textId="77777777" w:rsidR="00A02663" w:rsidRPr="0029445C" w:rsidRDefault="00A02663" w:rsidP="00F64048">
            <w:pPr>
              <w:rPr>
                <w:lang w:val="es-CR"/>
              </w:rPr>
            </w:pPr>
            <w:r w:rsidRPr="0029445C">
              <w:rPr>
                <w:lang w:val="es-CR"/>
              </w:rPr>
              <w:t>  SO</w:t>
            </w:r>
            <w:r w:rsidRPr="0029445C">
              <w:rPr>
                <w:vertAlign w:val="subscript"/>
                <w:lang w:val="es-CR"/>
              </w:rPr>
              <w:t>2</w:t>
            </w:r>
            <w:r w:rsidRPr="0029445C">
              <w:rPr>
                <w:lang w:val="es-CR"/>
              </w:rPr>
              <w:t xml:space="preserve"> (ppm)</w:t>
            </w:r>
          </w:p>
        </w:tc>
        <w:tc>
          <w:tcPr>
            <w:tcW w:w="0" w:type="auto"/>
            <w:noWrap/>
            <w:hideMark/>
          </w:tcPr>
          <w:p w14:paraId="642D5AB2" w14:textId="77777777" w:rsidR="00A02663" w:rsidRPr="0029445C" w:rsidRDefault="00A02663" w:rsidP="00F64048">
            <w:pPr>
              <w:jc w:val="center"/>
              <w:rPr>
                <w:lang w:val="es-CR"/>
              </w:rPr>
            </w:pPr>
            <w:r w:rsidRPr="0029445C">
              <w:rPr>
                <w:lang w:val="es-CR"/>
              </w:rPr>
              <w:t>1</w:t>
            </w:r>
          </w:p>
        </w:tc>
        <w:tc>
          <w:tcPr>
            <w:tcW w:w="0" w:type="auto"/>
            <w:noWrap/>
            <w:hideMark/>
          </w:tcPr>
          <w:p w14:paraId="3AFD44F1" w14:textId="77777777" w:rsidR="00A02663" w:rsidRPr="0029445C" w:rsidRDefault="00A02663" w:rsidP="00961B8F">
            <w:pPr>
              <w:jc w:val="right"/>
              <w:rPr>
                <w:lang w:val="es-CR"/>
              </w:rPr>
            </w:pPr>
            <w:r w:rsidRPr="0029445C">
              <w:rPr>
                <w:lang w:val="es-CR"/>
              </w:rPr>
              <w:t>6 310 392</w:t>
            </w:r>
          </w:p>
        </w:tc>
        <w:tc>
          <w:tcPr>
            <w:tcW w:w="0" w:type="auto"/>
            <w:noWrap/>
            <w:hideMark/>
          </w:tcPr>
          <w:p w14:paraId="214AA912" w14:textId="77777777" w:rsidR="00A02663" w:rsidRPr="0029445C" w:rsidRDefault="00A02663" w:rsidP="00961B8F">
            <w:pPr>
              <w:jc w:val="right"/>
              <w:rPr>
                <w:lang w:val="es-CR"/>
              </w:rPr>
            </w:pPr>
            <w:r w:rsidRPr="0029445C">
              <w:rPr>
                <w:lang w:val="es-CR"/>
              </w:rPr>
              <w:t>6 310 392</w:t>
            </w:r>
          </w:p>
        </w:tc>
        <w:tc>
          <w:tcPr>
            <w:tcW w:w="0" w:type="auto"/>
            <w:noWrap/>
            <w:hideMark/>
          </w:tcPr>
          <w:p w14:paraId="4844D102" w14:textId="77777777" w:rsidR="00A02663" w:rsidRPr="0029445C" w:rsidRDefault="00A02663" w:rsidP="00961B8F">
            <w:pPr>
              <w:jc w:val="right"/>
              <w:rPr>
                <w:lang w:val="es-CR"/>
              </w:rPr>
            </w:pPr>
            <w:r w:rsidRPr="0029445C">
              <w:rPr>
                <w:lang w:val="es-CR"/>
              </w:rPr>
              <w:t>3.72</w:t>
            </w:r>
          </w:p>
        </w:tc>
        <w:tc>
          <w:tcPr>
            <w:tcW w:w="0" w:type="auto"/>
            <w:noWrap/>
            <w:hideMark/>
          </w:tcPr>
          <w:p w14:paraId="13131FC8" w14:textId="77777777" w:rsidR="00A02663" w:rsidRPr="0029445C" w:rsidRDefault="00A02663" w:rsidP="00961B8F">
            <w:pPr>
              <w:jc w:val="right"/>
              <w:rPr>
                <w:lang w:val="es-CR"/>
              </w:rPr>
            </w:pPr>
            <w:r w:rsidRPr="0029445C">
              <w:rPr>
                <w:lang w:val="es-CR"/>
              </w:rPr>
              <w:t>0.078</w:t>
            </w:r>
          </w:p>
        </w:tc>
      </w:tr>
      <w:tr w:rsidR="00A02663" w:rsidRPr="0029445C" w14:paraId="5362258D" w14:textId="77777777" w:rsidTr="00FF5375">
        <w:trPr>
          <w:jc w:val="center"/>
        </w:trPr>
        <w:tc>
          <w:tcPr>
            <w:tcW w:w="0" w:type="auto"/>
            <w:noWrap/>
            <w:hideMark/>
          </w:tcPr>
          <w:p w14:paraId="0A4562E7" w14:textId="77777777" w:rsidR="00A02663" w:rsidRPr="0029445C" w:rsidRDefault="00A02663" w:rsidP="00F64048">
            <w:pPr>
              <w:rPr>
                <w:lang w:val="es-CR"/>
              </w:rPr>
            </w:pPr>
            <w:r w:rsidRPr="0029445C">
              <w:rPr>
                <w:lang w:val="es-CR"/>
              </w:rPr>
              <w:t>  NO</w:t>
            </w:r>
            <w:r w:rsidRPr="0029445C">
              <w:rPr>
                <w:vertAlign w:val="subscript"/>
                <w:lang w:val="es-CR"/>
              </w:rPr>
              <w:t>2</w:t>
            </w:r>
            <w:r w:rsidRPr="0029445C">
              <w:rPr>
                <w:lang w:val="es-CR"/>
              </w:rPr>
              <w:t xml:space="preserve"> (ppm)</w:t>
            </w:r>
          </w:p>
        </w:tc>
        <w:tc>
          <w:tcPr>
            <w:tcW w:w="0" w:type="auto"/>
            <w:noWrap/>
            <w:hideMark/>
          </w:tcPr>
          <w:p w14:paraId="22EFF67C" w14:textId="77777777" w:rsidR="00A02663" w:rsidRPr="0029445C" w:rsidRDefault="00A02663" w:rsidP="00F64048">
            <w:pPr>
              <w:jc w:val="center"/>
              <w:rPr>
                <w:lang w:val="es-CR"/>
              </w:rPr>
            </w:pPr>
            <w:r w:rsidRPr="0029445C">
              <w:rPr>
                <w:lang w:val="es-CR"/>
              </w:rPr>
              <w:t>1</w:t>
            </w:r>
          </w:p>
        </w:tc>
        <w:tc>
          <w:tcPr>
            <w:tcW w:w="0" w:type="auto"/>
            <w:noWrap/>
            <w:hideMark/>
          </w:tcPr>
          <w:p w14:paraId="6ACFC039" w14:textId="77777777" w:rsidR="00A02663" w:rsidRPr="0029445C" w:rsidRDefault="00A02663" w:rsidP="00961B8F">
            <w:pPr>
              <w:jc w:val="right"/>
              <w:rPr>
                <w:lang w:val="es-CR"/>
              </w:rPr>
            </w:pPr>
            <w:r w:rsidRPr="0029445C">
              <w:rPr>
                <w:lang w:val="es-CR"/>
              </w:rPr>
              <w:t>1 270 270</w:t>
            </w:r>
          </w:p>
        </w:tc>
        <w:tc>
          <w:tcPr>
            <w:tcW w:w="0" w:type="auto"/>
            <w:noWrap/>
            <w:hideMark/>
          </w:tcPr>
          <w:p w14:paraId="3F0E27FE" w14:textId="77777777" w:rsidR="00A02663" w:rsidRPr="0029445C" w:rsidRDefault="00A02663" w:rsidP="00961B8F">
            <w:pPr>
              <w:jc w:val="right"/>
              <w:rPr>
                <w:lang w:val="es-CR"/>
              </w:rPr>
            </w:pPr>
            <w:r w:rsidRPr="0029445C">
              <w:rPr>
                <w:lang w:val="es-CR"/>
              </w:rPr>
              <w:t>1 270 270</w:t>
            </w:r>
          </w:p>
        </w:tc>
        <w:tc>
          <w:tcPr>
            <w:tcW w:w="0" w:type="auto"/>
            <w:noWrap/>
            <w:hideMark/>
          </w:tcPr>
          <w:p w14:paraId="1D211AA9" w14:textId="77777777" w:rsidR="00A02663" w:rsidRPr="0029445C" w:rsidRDefault="00A02663" w:rsidP="00961B8F">
            <w:pPr>
              <w:jc w:val="right"/>
              <w:rPr>
                <w:lang w:val="es-CR"/>
              </w:rPr>
            </w:pPr>
            <w:r w:rsidRPr="0029445C">
              <w:rPr>
                <w:lang w:val="es-CR"/>
              </w:rPr>
              <w:t>0.75</w:t>
            </w:r>
          </w:p>
        </w:tc>
        <w:tc>
          <w:tcPr>
            <w:tcW w:w="0" w:type="auto"/>
            <w:noWrap/>
            <w:hideMark/>
          </w:tcPr>
          <w:p w14:paraId="1A0881A4" w14:textId="77777777" w:rsidR="00A02663" w:rsidRPr="0029445C" w:rsidRDefault="00A02663" w:rsidP="00961B8F">
            <w:pPr>
              <w:jc w:val="right"/>
              <w:rPr>
                <w:lang w:val="es-CR"/>
              </w:rPr>
            </w:pPr>
            <w:r w:rsidRPr="0029445C">
              <w:rPr>
                <w:lang w:val="es-CR"/>
              </w:rPr>
              <w:t>0.404</w:t>
            </w:r>
          </w:p>
        </w:tc>
      </w:tr>
      <w:tr w:rsidR="00A02663" w:rsidRPr="0029445C" w14:paraId="22F7CE63" w14:textId="77777777" w:rsidTr="00FF5375">
        <w:trPr>
          <w:jc w:val="center"/>
        </w:trPr>
        <w:tc>
          <w:tcPr>
            <w:tcW w:w="0" w:type="auto"/>
            <w:noWrap/>
            <w:hideMark/>
          </w:tcPr>
          <w:p w14:paraId="77477C2B" w14:textId="77777777" w:rsidR="00A02663" w:rsidRPr="0029445C" w:rsidRDefault="00A02663" w:rsidP="00F64048">
            <w:pPr>
              <w:rPr>
                <w:lang w:val="es-CR"/>
              </w:rPr>
            </w:pPr>
            <w:r w:rsidRPr="0029445C">
              <w:rPr>
                <w:lang w:val="es-CR"/>
              </w:rPr>
              <w:t>  PM</w:t>
            </w:r>
            <w:r w:rsidRPr="0029445C">
              <w:rPr>
                <w:vertAlign w:val="subscript"/>
                <w:lang w:val="es-CR"/>
              </w:rPr>
              <w:t>2.5</w:t>
            </w:r>
            <w:r w:rsidRPr="0029445C">
              <w:rPr>
                <w:lang w:val="es-CR"/>
              </w:rPr>
              <w:t xml:space="preserve"> (µg/m3)</w:t>
            </w:r>
          </w:p>
        </w:tc>
        <w:tc>
          <w:tcPr>
            <w:tcW w:w="0" w:type="auto"/>
            <w:noWrap/>
            <w:hideMark/>
          </w:tcPr>
          <w:p w14:paraId="0C7377AF" w14:textId="77777777" w:rsidR="00A02663" w:rsidRPr="0029445C" w:rsidRDefault="00A02663" w:rsidP="00F64048">
            <w:pPr>
              <w:jc w:val="center"/>
              <w:rPr>
                <w:lang w:val="es-CR"/>
              </w:rPr>
            </w:pPr>
            <w:r w:rsidRPr="0029445C">
              <w:rPr>
                <w:lang w:val="es-CR"/>
              </w:rPr>
              <w:t>1</w:t>
            </w:r>
          </w:p>
        </w:tc>
        <w:tc>
          <w:tcPr>
            <w:tcW w:w="0" w:type="auto"/>
            <w:noWrap/>
            <w:hideMark/>
          </w:tcPr>
          <w:p w14:paraId="44C32401" w14:textId="77777777" w:rsidR="00A02663" w:rsidRPr="0029445C" w:rsidRDefault="00A02663" w:rsidP="00961B8F">
            <w:pPr>
              <w:jc w:val="right"/>
              <w:rPr>
                <w:lang w:val="es-CR"/>
              </w:rPr>
            </w:pPr>
            <w:r w:rsidRPr="0029445C">
              <w:rPr>
                <w:lang w:val="es-CR"/>
              </w:rPr>
              <w:t>10 631</w:t>
            </w:r>
          </w:p>
        </w:tc>
        <w:tc>
          <w:tcPr>
            <w:tcW w:w="0" w:type="auto"/>
            <w:noWrap/>
            <w:hideMark/>
          </w:tcPr>
          <w:p w14:paraId="0D491362" w14:textId="77777777" w:rsidR="00A02663" w:rsidRPr="0029445C" w:rsidRDefault="00A02663" w:rsidP="00961B8F">
            <w:pPr>
              <w:jc w:val="right"/>
              <w:rPr>
                <w:lang w:val="es-CR"/>
              </w:rPr>
            </w:pPr>
            <w:r w:rsidRPr="0029445C">
              <w:rPr>
                <w:lang w:val="es-CR"/>
              </w:rPr>
              <w:t>10 631</w:t>
            </w:r>
          </w:p>
        </w:tc>
        <w:tc>
          <w:tcPr>
            <w:tcW w:w="0" w:type="auto"/>
            <w:noWrap/>
            <w:hideMark/>
          </w:tcPr>
          <w:p w14:paraId="477941FC" w14:textId="77777777" w:rsidR="00A02663" w:rsidRPr="0029445C" w:rsidRDefault="00A02663" w:rsidP="00961B8F">
            <w:pPr>
              <w:jc w:val="right"/>
              <w:rPr>
                <w:lang w:val="es-CR"/>
              </w:rPr>
            </w:pPr>
            <w:r w:rsidRPr="0029445C">
              <w:rPr>
                <w:lang w:val="es-CR"/>
              </w:rPr>
              <w:t>0.01</w:t>
            </w:r>
          </w:p>
        </w:tc>
        <w:tc>
          <w:tcPr>
            <w:tcW w:w="0" w:type="auto"/>
            <w:noWrap/>
            <w:hideMark/>
          </w:tcPr>
          <w:p w14:paraId="11E540E8" w14:textId="77777777" w:rsidR="00A02663" w:rsidRPr="0029445C" w:rsidRDefault="00A02663" w:rsidP="00961B8F">
            <w:pPr>
              <w:jc w:val="right"/>
              <w:rPr>
                <w:lang w:val="es-CR"/>
              </w:rPr>
            </w:pPr>
            <w:r w:rsidRPr="0029445C">
              <w:rPr>
                <w:lang w:val="es-CR"/>
              </w:rPr>
              <w:t>0.938</w:t>
            </w:r>
          </w:p>
        </w:tc>
      </w:tr>
      <w:tr w:rsidR="00A02663" w:rsidRPr="0029445C" w14:paraId="17BB86FE" w14:textId="77777777" w:rsidTr="00FF5375">
        <w:trPr>
          <w:jc w:val="center"/>
        </w:trPr>
        <w:tc>
          <w:tcPr>
            <w:tcW w:w="0" w:type="auto"/>
            <w:noWrap/>
            <w:hideMark/>
          </w:tcPr>
          <w:p w14:paraId="17B57818" w14:textId="77777777" w:rsidR="00A02663" w:rsidRPr="0029445C" w:rsidRDefault="00A02663" w:rsidP="00F64048">
            <w:pPr>
              <w:rPr>
                <w:lang w:val="es-CR"/>
              </w:rPr>
            </w:pPr>
            <w:r w:rsidRPr="0029445C">
              <w:rPr>
                <w:lang w:val="es-CR"/>
              </w:rPr>
              <w:t>  PM</w:t>
            </w:r>
            <w:r w:rsidRPr="0029445C">
              <w:rPr>
                <w:vertAlign w:val="subscript"/>
                <w:lang w:val="es-CR"/>
              </w:rPr>
              <w:t xml:space="preserve">10 </w:t>
            </w:r>
            <w:r w:rsidRPr="0029445C">
              <w:rPr>
                <w:lang w:val="es-CR"/>
              </w:rPr>
              <w:t>(µg/m3)</w:t>
            </w:r>
          </w:p>
        </w:tc>
        <w:tc>
          <w:tcPr>
            <w:tcW w:w="0" w:type="auto"/>
            <w:noWrap/>
            <w:hideMark/>
          </w:tcPr>
          <w:p w14:paraId="27CCF92D" w14:textId="77777777" w:rsidR="00A02663" w:rsidRPr="0029445C" w:rsidRDefault="00A02663" w:rsidP="00F64048">
            <w:pPr>
              <w:jc w:val="center"/>
              <w:rPr>
                <w:lang w:val="es-CR"/>
              </w:rPr>
            </w:pPr>
            <w:r w:rsidRPr="0029445C">
              <w:rPr>
                <w:lang w:val="es-CR"/>
              </w:rPr>
              <w:t>1</w:t>
            </w:r>
          </w:p>
        </w:tc>
        <w:tc>
          <w:tcPr>
            <w:tcW w:w="0" w:type="auto"/>
            <w:noWrap/>
            <w:hideMark/>
          </w:tcPr>
          <w:p w14:paraId="7D7FFF9F" w14:textId="77777777" w:rsidR="00A02663" w:rsidRPr="0029445C" w:rsidRDefault="00A02663" w:rsidP="00961B8F">
            <w:pPr>
              <w:jc w:val="right"/>
              <w:rPr>
                <w:lang w:val="es-CR"/>
              </w:rPr>
            </w:pPr>
            <w:r w:rsidRPr="0029445C">
              <w:rPr>
                <w:lang w:val="es-CR"/>
              </w:rPr>
              <w:t>23 683 907</w:t>
            </w:r>
          </w:p>
        </w:tc>
        <w:tc>
          <w:tcPr>
            <w:tcW w:w="0" w:type="auto"/>
            <w:noWrap/>
            <w:hideMark/>
          </w:tcPr>
          <w:p w14:paraId="327E7385" w14:textId="77777777" w:rsidR="00A02663" w:rsidRPr="0029445C" w:rsidRDefault="00A02663" w:rsidP="00961B8F">
            <w:pPr>
              <w:jc w:val="right"/>
              <w:rPr>
                <w:lang w:val="es-CR"/>
              </w:rPr>
            </w:pPr>
            <w:r w:rsidRPr="0029445C">
              <w:rPr>
                <w:lang w:val="es-CR"/>
              </w:rPr>
              <w:t>23 683 907</w:t>
            </w:r>
          </w:p>
        </w:tc>
        <w:tc>
          <w:tcPr>
            <w:tcW w:w="0" w:type="auto"/>
            <w:noWrap/>
            <w:hideMark/>
          </w:tcPr>
          <w:p w14:paraId="3822796D" w14:textId="77777777" w:rsidR="00A02663" w:rsidRPr="0029445C" w:rsidRDefault="00A02663" w:rsidP="00961B8F">
            <w:pPr>
              <w:jc w:val="right"/>
              <w:rPr>
                <w:lang w:val="es-CR"/>
              </w:rPr>
            </w:pPr>
            <w:r w:rsidRPr="0029445C">
              <w:rPr>
                <w:lang w:val="es-CR"/>
              </w:rPr>
              <w:t>13.95</w:t>
            </w:r>
          </w:p>
        </w:tc>
        <w:tc>
          <w:tcPr>
            <w:tcW w:w="0" w:type="auto"/>
            <w:noWrap/>
            <w:hideMark/>
          </w:tcPr>
          <w:p w14:paraId="1D9928B6" w14:textId="77777777" w:rsidR="00A02663" w:rsidRPr="0029445C" w:rsidRDefault="00A02663" w:rsidP="00961B8F">
            <w:pPr>
              <w:jc w:val="right"/>
              <w:rPr>
                <w:vertAlign w:val="superscript"/>
                <w:lang w:val="es-CR"/>
              </w:rPr>
            </w:pPr>
            <w:r w:rsidRPr="0029445C">
              <w:rPr>
                <w:b/>
                <w:sz w:val="20"/>
                <w:szCs w:val="20"/>
                <w:lang w:val="es-CR"/>
              </w:rPr>
              <w:t>*</w:t>
            </w:r>
            <w:r w:rsidRPr="0029445C">
              <w:rPr>
                <w:lang w:val="es-CR"/>
              </w:rPr>
              <w:t>0.003</w:t>
            </w:r>
          </w:p>
        </w:tc>
      </w:tr>
      <w:tr w:rsidR="00A02663" w:rsidRPr="0029445C" w14:paraId="69B85956" w14:textId="77777777" w:rsidTr="00FF5375">
        <w:trPr>
          <w:jc w:val="center"/>
        </w:trPr>
        <w:tc>
          <w:tcPr>
            <w:tcW w:w="0" w:type="auto"/>
            <w:tcBorders>
              <w:bottom w:val="single" w:sz="4" w:space="0" w:color="auto"/>
            </w:tcBorders>
            <w:noWrap/>
            <w:hideMark/>
          </w:tcPr>
          <w:p w14:paraId="10366C95" w14:textId="77777777" w:rsidR="00A02663" w:rsidRPr="0029445C" w:rsidRDefault="00A02663" w:rsidP="00F64048">
            <w:pPr>
              <w:rPr>
                <w:lang w:val="es-CR"/>
              </w:rPr>
            </w:pPr>
            <w:r w:rsidRPr="0029445C">
              <w:rPr>
                <w:lang w:val="es-CR"/>
              </w:rPr>
              <w:t>Error</w:t>
            </w:r>
          </w:p>
        </w:tc>
        <w:tc>
          <w:tcPr>
            <w:tcW w:w="0" w:type="auto"/>
            <w:tcBorders>
              <w:bottom w:val="single" w:sz="4" w:space="0" w:color="auto"/>
            </w:tcBorders>
            <w:noWrap/>
            <w:hideMark/>
          </w:tcPr>
          <w:p w14:paraId="12F04D59" w14:textId="77777777" w:rsidR="00A02663" w:rsidRPr="0029445C" w:rsidRDefault="00A02663" w:rsidP="00F64048">
            <w:pPr>
              <w:jc w:val="center"/>
              <w:rPr>
                <w:lang w:val="es-CR"/>
              </w:rPr>
            </w:pPr>
            <w:r w:rsidRPr="0029445C">
              <w:rPr>
                <w:lang w:val="es-CR"/>
              </w:rPr>
              <w:t>12</w:t>
            </w:r>
          </w:p>
        </w:tc>
        <w:tc>
          <w:tcPr>
            <w:tcW w:w="0" w:type="auto"/>
            <w:tcBorders>
              <w:bottom w:val="single" w:sz="4" w:space="0" w:color="auto"/>
            </w:tcBorders>
            <w:noWrap/>
            <w:hideMark/>
          </w:tcPr>
          <w:p w14:paraId="27D4122B" w14:textId="77777777" w:rsidR="00A02663" w:rsidRPr="0029445C" w:rsidRDefault="00A02663" w:rsidP="00961B8F">
            <w:pPr>
              <w:jc w:val="right"/>
              <w:rPr>
                <w:lang w:val="es-CR"/>
              </w:rPr>
            </w:pPr>
            <w:r w:rsidRPr="0029445C">
              <w:rPr>
                <w:lang w:val="es-CR"/>
              </w:rPr>
              <w:t>20 379 001</w:t>
            </w:r>
          </w:p>
        </w:tc>
        <w:tc>
          <w:tcPr>
            <w:tcW w:w="0" w:type="auto"/>
            <w:tcBorders>
              <w:bottom w:val="single" w:sz="4" w:space="0" w:color="auto"/>
            </w:tcBorders>
            <w:noWrap/>
            <w:hideMark/>
          </w:tcPr>
          <w:p w14:paraId="0DC9D65D" w14:textId="77777777" w:rsidR="00A02663" w:rsidRPr="0029445C" w:rsidRDefault="00A02663" w:rsidP="00961B8F">
            <w:pPr>
              <w:jc w:val="right"/>
              <w:rPr>
                <w:lang w:val="es-CR"/>
              </w:rPr>
            </w:pPr>
            <w:r w:rsidRPr="0029445C">
              <w:rPr>
                <w:lang w:val="es-CR"/>
              </w:rPr>
              <w:t>1 698 250</w:t>
            </w:r>
          </w:p>
        </w:tc>
        <w:tc>
          <w:tcPr>
            <w:tcW w:w="0" w:type="auto"/>
            <w:tcBorders>
              <w:bottom w:val="single" w:sz="4" w:space="0" w:color="auto"/>
            </w:tcBorders>
            <w:noWrap/>
            <w:hideMark/>
          </w:tcPr>
          <w:p w14:paraId="13315FFD" w14:textId="7E9937EA" w:rsidR="00A02663" w:rsidRPr="0029445C" w:rsidRDefault="00A02663" w:rsidP="00F64048">
            <w:pPr>
              <w:rPr>
                <w:lang w:val="es-CR"/>
              </w:rPr>
            </w:pPr>
          </w:p>
        </w:tc>
        <w:tc>
          <w:tcPr>
            <w:tcW w:w="0" w:type="auto"/>
            <w:tcBorders>
              <w:bottom w:val="single" w:sz="4" w:space="0" w:color="auto"/>
            </w:tcBorders>
            <w:noWrap/>
            <w:hideMark/>
          </w:tcPr>
          <w:p w14:paraId="683C3B35" w14:textId="5702FCEC" w:rsidR="00A02663" w:rsidRPr="0029445C" w:rsidRDefault="00A02663" w:rsidP="00F64048">
            <w:pPr>
              <w:rPr>
                <w:lang w:val="es-CR"/>
              </w:rPr>
            </w:pPr>
          </w:p>
        </w:tc>
      </w:tr>
      <w:tr w:rsidR="00A02663" w:rsidRPr="00961B8F" w14:paraId="08830650" w14:textId="77777777" w:rsidTr="00FF5375">
        <w:trPr>
          <w:jc w:val="center"/>
        </w:trPr>
        <w:tc>
          <w:tcPr>
            <w:tcW w:w="0" w:type="auto"/>
            <w:tcBorders>
              <w:top w:val="single" w:sz="4" w:space="0" w:color="auto"/>
              <w:bottom w:val="single" w:sz="4" w:space="0" w:color="auto"/>
            </w:tcBorders>
            <w:noWrap/>
            <w:hideMark/>
          </w:tcPr>
          <w:p w14:paraId="60482676" w14:textId="77777777" w:rsidR="00A02663" w:rsidRPr="00961B8F" w:rsidRDefault="00A02663" w:rsidP="00F64048">
            <w:pPr>
              <w:rPr>
                <w:b/>
                <w:bCs/>
                <w:lang w:val="es-CR"/>
              </w:rPr>
            </w:pPr>
            <w:r w:rsidRPr="00961B8F">
              <w:rPr>
                <w:b/>
                <w:bCs/>
                <w:lang w:val="es-CR"/>
              </w:rPr>
              <w:t>Total</w:t>
            </w:r>
          </w:p>
        </w:tc>
        <w:tc>
          <w:tcPr>
            <w:tcW w:w="0" w:type="auto"/>
            <w:tcBorders>
              <w:top w:val="single" w:sz="4" w:space="0" w:color="auto"/>
              <w:bottom w:val="single" w:sz="4" w:space="0" w:color="auto"/>
            </w:tcBorders>
            <w:noWrap/>
            <w:hideMark/>
          </w:tcPr>
          <w:p w14:paraId="4AF85E20" w14:textId="77777777" w:rsidR="00A02663" w:rsidRPr="00961B8F" w:rsidRDefault="00A02663" w:rsidP="00F64048">
            <w:pPr>
              <w:jc w:val="center"/>
              <w:rPr>
                <w:b/>
                <w:bCs/>
                <w:lang w:val="es-CR"/>
              </w:rPr>
            </w:pPr>
            <w:r w:rsidRPr="00961B8F">
              <w:rPr>
                <w:b/>
                <w:bCs/>
                <w:lang w:val="es-CR"/>
              </w:rPr>
              <w:t>18</w:t>
            </w:r>
          </w:p>
        </w:tc>
        <w:tc>
          <w:tcPr>
            <w:tcW w:w="0" w:type="auto"/>
            <w:tcBorders>
              <w:top w:val="single" w:sz="4" w:space="0" w:color="auto"/>
              <w:bottom w:val="single" w:sz="4" w:space="0" w:color="auto"/>
            </w:tcBorders>
            <w:noWrap/>
            <w:hideMark/>
          </w:tcPr>
          <w:p w14:paraId="353FC2A0" w14:textId="77777777" w:rsidR="00A02663" w:rsidRPr="00961B8F" w:rsidRDefault="00A02663" w:rsidP="00961B8F">
            <w:pPr>
              <w:jc w:val="right"/>
              <w:rPr>
                <w:b/>
                <w:bCs/>
                <w:lang w:val="es-CR"/>
              </w:rPr>
            </w:pPr>
            <w:r w:rsidRPr="00961B8F">
              <w:rPr>
                <w:b/>
                <w:bCs/>
                <w:lang w:val="es-CR"/>
              </w:rPr>
              <w:t>159 032 567</w:t>
            </w:r>
          </w:p>
        </w:tc>
        <w:tc>
          <w:tcPr>
            <w:tcW w:w="0" w:type="auto"/>
            <w:tcBorders>
              <w:top w:val="single" w:sz="4" w:space="0" w:color="auto"/>
              <w:bottom w:val="single" w:sz="4" w:space="0" w:color="auto"/>
            </w:tcBorders>
            <w:noWrap/>
            <w:hideMark/>
          </w:tcPr>
          <w:p w14:paraId="6A1A3529" w14:textId="28ADDFC0" w:rsidR="00A02663" w:rsidRPr="00961B8F" w:rsidRDefault="00A02663" w:rsidP="00961B8F">
            <w:pPr>
              <w:jc w:val="right"/>
              <w:rPr>
                <w:b/>
                <w:bCs/>
                <w:lang w:val="es-CR"/>
              </w:rPr>
            </w:pPr>
          </w:p>
        </w:tc>
        <w:tc>
          <w:tcPr>
            <w:tcW w:w="0" w:type="auto"/>
            <w:tcBorders>
              <w:top w:val="single" w:sz="4" w:space="0" w:color="auto"/>
              <w:bottom w:val="single" w:sz="4" w:space="0" w:color="auto"/>
            </w:tcBorders>
            <w:noWrap/>
            <w:hideMark/>
          </w:tcPr>
          <w:p w14:paraId="0A765936" w14:textId="316D7F73" w:rsidR="00A02663" w:rsidRPr="00961B8F" w:rsidRDefault="00A02663" w:rsidP="00F64048">
            <w:pPr>
              <w:rPr>
                <w:b/>
                <w:bCs/>
                <w:lang w:val="es-CR"/>
              </w:rPr>
            </w:pPr>
          </w:p>
        </w:tc>
        <w:tc>
          <w:tcPr>
            <w:tcW w:w="0" w:type="auto"/>
            <w:tcBorders>
              <w:top w:val="single" w:sz="4" w:space="0" w:color="auto"/>
              <w:bottom w:val="single" w:sz="4" w:space="0" w:color="auto"/>
            </w:tcBorders>
            <w:noWrap/>
            <w:hideMark/>
          </w:tcPr>
          <w:p w14:paraId="794934FF" w14:textId="50BF292E" w:rsidR="00A02663" w:rsidRPr="00961B8F" w:rsidRDefault="00A02663" w:rsidP="00F64048">
            <w:pPr>
              <w:rPr>
                <w:b/>
                <w:bCs/>
                <w:lang w:val="es-CR"/>
              </w:rPr>
            </w:pPr>
          </w:p>
        </w:tc>
      </w:tr>
      <w:tr w:rsidR="00A02663" w:rsidRPr="0029445C" w14:paraId="01A3E484" w14:textId="77777777" w:rsidTr="00FF5375">
        <w:trPr>
          <w:jc w:val="center"/>
        </w:trPr>
        <w:tc>
          <w:tcPr>
            <w:tcW w:w="0" w:type="auto"/>
            <w:gridSpan w:val="6"/>
            <w:tcBorders>
              <w:top w:val="single" w:sz="4" w:space="0" w:color="auto"/>
            </w:tcBorders>
            <w:noWrap/>
          </w:tcPr>
          <w:p w14:paraId="2595DF4A" w14:textId="10C27E21" w:rsidR="00A02663" w:rsidRPr="0029445C" w:rsidRDefault="00A02663" w:rsidP="00F64048">
            <w:pPr>
              <w:jc w:val="both"/>
              <w:rPr>
                <w:b/>
                <w:lang w:val="es-CR"/>
              </w:rPr>
            </w:pPr>
            <w:r w:rsidRPr="0029445C">
              <w:rPr>
                <w:b/>
                <w:lang w:val="es-CR"/>
              </w:rPr>
              <w:t>*</w:t>
            </w:r>
            <w:r w:rsidRPr="0029445C">
              <w:rPr>
                <w:shd w:val="clear" w:color="auto" w:fill="FFFFFF"/>
                <w:lang w:val="es-CR"/>
              </w:rPr>
              <w:t>Los valores muestran un nivel de significancia del 95 % (</w:t>
            </w:r>
            <w:r w:rsidRPr="0029445C">
              <w:rPr>
                <w:i/>
                <w:iCs/>
                <w:shd w:val="clear" w:color="auto" w:fill="FFFFFF"/>
                <w:lang w:val="es-CR"/>
              </w:rPr>
              <w:t>p</w:t>
            </w:r>
            <w:r w:rsidRPr="0029445C">
              <w:rPr>
                <w:shd w:val="clear" w:color="auto" w:fill="FFFFFF"/>
                <w:lang w:val="es-CR"/>
              </w:rPr>
              <w:t>&lt;0.05)</w:t>
            </w:r>
            <w:r w:rsidR="00E6553D">
              <w:rPr>
                <w:shd w:val="clear" w:color="auto" w:fill="FFFFFF"/>
                <w:lang w:val="es-CR"/>
              </w:rPr>
              <w:t>.</w:t>
            </w:r>
          </w:p>
        </w:tc>
      </w:tr>
      <w:bookmarkEnd w:id="0"/>
    </w:tbl>
    <w:p w14:paraId="07824C23" w14:textId="77777777" w:rsidR="00A02663" w:rsidRPr="0029445C" w:rsidRDefault="00A02663" w:rsidP="00F64048">
      <w:pPr>
        <w:jc w:val="both"/>
        <w:rPr>
          <w:sz w:val="24"/>
          <w:szCs w:val="24"/>
          <w:lang w:val="es-CR"/>
        </w:rPr>
      </w:pPr>
    </w:p>
    <w:p w14:paraId="267F9592" w14:textId="77777777" w:rsidR="00F64299" w:rsidRPr="0029445C" w:rsidRDefault="00F64299" w:rsidP="00F64048">
      <w:pPr>
        <w:jc w:val="both"/>
        <w:rPr>
          <w:sz w:val="24"/>
          <w:szCs w:val="24"/>
          <w:lang w:val="es-CR"/>
        </w:rPr>
      </w:pPr>
    </w:p>
    <w:p w14:paraId="31285FDB" w14:textId="77777777" w:rsidR="00F64299" w:rsidRPr="0029445C" w:rsidRDefault="00F64299" w:rsidP="00F64048">
      <w:pPr>
        <w:jc w:val="both"/>
        <w:rPr>
          <w:sz w:val="24"/>
          <w:szCs w:val="24"/>
          <w:lang w:val="es-CR"/>
        </w:rPr>
      </w:pPr>
    </w:p>
    <w:p w14:paraId="11AEBFAB" w14:textId="3B7EF8E8" w:rsidR="00DA31E1" w:rsidRPr="0029445C" w:rsidRDefault="00A02663" w:rsidP="00F64048">
      <w:pPr>
        <w:jc w:val="both"/>
        <w:rPr>
          <w:sz w:val="24"/>
          <w:szCs w:val="24"/>
          <w:lang w:val="es-CR"/>
        </w:rPr>
      </w:pPr>
      <w:r w:rsidRPr="0029445C">
        <w:rPr>
          <w:sz w:val="24"/>
          <w:szCs w:val="24"/>
          <w:lang w:val="es-CR"/>
        </w:rPr>
        <w:t xml:space="preserve">Se compara el valor </w:t>
      </w:r>
      <w:r w:rsidRPr="0029445C">
        <w:rPr>
          <w:i/>
          <w:iCs/>
          <w:sz w:val="24"/>
          <w:szCs w:val="24"/>
          <w:lang w:val="es-CR"/>
        </w:rPr>
        <w:t>p</w:t>
      </w:r>
      <w:r w:rsidRPr="0029445C">
        <w:rPr>
          <w:sz w:val="24"/>
          <w:szCs w:val="24"/>
          <w:lang w:val="es-CR"/>
        </w:rPr>
        <w:t xml:space="preserve"> (nivel de significancia), para ver el impacto que las variables tienen con un porcentaje de correlación del 95 %, esto indica que hay un riesgo del 5 % de error entre las </w:t>
      </w:r>
      <w:r w:rsidRPr="0029445C">
        <w:rPr>
          <w:sz w:val="24"/>
          <w:szCs w:val="24"/>
          <w:lang w:val="es-CR"/>
        </w:rPr>
        <w:lastRenderedPageBreak/>
        <w:t>asociaciones de las variables. T</w:t>
      </w:r>
      <w:r w:rsidR="00E6553D">
        <w:rPr>
          <w:sz w:val="24"/>
          <w:szCs w:val="24"/>
          <w:lang w:val="es-CR"/>
        </w:rPr>
        <w:t>ienen</w:t>
      </w:r>
      <w:r w:rsidRPr="0029445C">
        <w:rPr>
          <w:sz w:val="24"/>
          <w:szCs w:val="24"/>
          <w:lang w:val="es-CR"/>
        </w:rPr>
        <w:t xml:space="preserve"> un valor </w:t>
      </w:r>
      <w:r w:rsidRPr="0029445C">
        <w:rPr>
          <w:i/>
          <w:iCs/>
          <w:sz w:val="24"/>
          <w:szCs w:val="24"/>
          <w:lang w:val="es-CR"/>
        </w:rPr>
        <w:t>p</w:t>
      </w:r>
      <w:r w:rsidRPr="0029445C">
        <w:rPr>
          <w:sz w:val="24"/>
          <w:szCs w:val="24"/>
          <w:lang w:val="es-CR"/>
        </w:rPr>
        <w:t xml:space="preserve"> para el monóxido de carbono (CO) = 0.007, de ozono (O</w:t>
      </w:r>
      <w:r w:rsidRPr="0029445C">
        <w:rPr>
          <w:sz w:val="24"/>
          <w:szCs w:val="24"/>
          <w:vertAlign w:val="subscript"/>
          <w:lang w:val="es-CR"/>
        </w:rPr>
        <w:t>3</w:t>
      </w:r>
      <w:r w:rsidRPr="0029445C">
        <w:rPr>
          <w:sz w:val="24"/>
          <w:szCs w:val="24"/>
          <w:lang w:val="es-CR"/>
        </w:rPr>
        <w:t>) = 0.037 y partículas menores a 10 micras (PM</w:t>
      </w:r>
      <w:r w:rsidRPr="0029445C">
        <w:rPr>
          <w:sz w:val="24"/>
          <w:szCs w:val="24"/>
          <w:vertAlign w:val="subscript"/>
          <w:lang w:val="es-CR"/>
        </w:rPr>
        <w:t>10</w:t>
      </w:r>
      <w:r w:rsidRPr="0029445C">
        <w:rPr>
          <w:sz w:val="24"/>
          <w:szCs w:val="24"/>
          <w:lang w:val="es-CR"/>
        </w:rPr>
        <w:t>) = 0.003 como más significantes de este modelo.</w:t>
      </w:r>
    </w:p>
    <w:p w14:paraId="153CB61A" w14:textId="77777777" w:rsidR="003F755F" w:rsidRPr="0029445C" w:rsidRDefault="003F755F" w:rsidP="00F64048">
      <w:pPr>
        <w:jc w:val="both"/>
        <w:rPr>
          <w:sz w:val="24"/>
          <w:szCs w:val="24"/>
          <w:lang w:val="es-CR"/>
        </w:rPr>
      </w:pPr>
    </w:p>
    <w:p w14:paraId="64C0F88D" w14:textId="74F224E1" w:rsidR="00A02663" w:rsidRPr="0029445C" w:rsidRDefault="00A02663" w:rsidP="00F64048">
      <w:pPr>
        <w:ind w:left="426" w:hanging="426"/>
        <w:jc w:val="both"/>
        <w:rPr>
          <w:sz w:val="24"/>
          <w:szCs w:val="24"/>
          <w:lang w:val="es-CR"/>
        </w:rPr>
      </w:pPr>
      <w:r w:rsidRPr="0029445C">
        <w:rPr>
          <w:b/>
          <w:bCs/>
          <w:sz w:val="24"/>
          <w:szCs w:val="24"/>
          <w:lang w:val="es-CR"/>
        </w:rPr>
        <w:t xml:space="preserve">4.2 </w:t>
      </w:r>
      <w:r w:rsidR="00F64299" w:rsidRPr="0029445C">
        <w:rPr>
          <w:b/>
          <w:bCs/>
          <w:sz w:val="24"/>
          <w:szCs w:val="24"/>
          <w:lang w:val="es-CR"/>
        </w:rPr>
        <w:tab/>
      </w:r>
      <w:r w:rsidRPr="0029445C">
        <w:rPr>
          <w:b/>
          <w:bCs/>
          <w:sz w:val="24"/>
          <w:szCs w:val="24"/>
          <w:lang w:val="es-CR"/>
        </w:rPr>
        <w:t xml:space="preserve">Ecuación de regresión </w:t>
      </w:r>
    </w:p>
    <w:p w14:paraId="33F21DD1" w14:textId="77777777" w:rsidR="003F755F" w:rsidRPr="0029445C" w:rsidRDefault="003F755F" w:rsidP="00F64048">
      <w:pPr>
        <w:jc w:val="both"/>
        <w:rPr>
          <w:sz w:val="24"/>
          <w:szCs w:val="24"/>
          <w:lang w:val="es-CR"/>
        </w:rPr>
      </w:pPr>
    </w:p>
    <w:p w14:paraId="5A0C2BF9" w14:textId="08165AE3" w:rsidR="00A02663" w:rsidRPr="0029445C" w:rsidRDefault="00A02663" w:rsidP="00F64048">
      <w:pPr>
        <w:jc w:val="both"/>
        <w:rPr>
          <w:sz w:val="24"/>
          <w:szCs w:val="24"/>
          <w:lang w:val="es-CR"/>
        </w:rPr>
      </w:pPr>
      <w:r w:rsidRPr="0029445C">
        <w:rPr>
          <w:sz w:val="24"/>
          <w:szCs w:val="24"/>
          <w:lang w:val="es-CR"/>
        </w:rPr>
        <w:t>El modelo de regresión múltiple empleado en esta investigación presenta características idóneas para poder abordar el tratamiento del fenómeno de la contaminación del aire y los impactos en un aspecto de la salud pública. El modelo arrojó resultados que apuntan hacia la existencia de una correlación entre las variables independientes significativas. Además del análisis de varianza, podemos obtener el estadístico de bondad del ajuste (R</w:t>
      </w:r>
      <w:r w:rsidRPr="0029445C">
        <w:rPr>
          <w:sz w:val="24"/>
          <w:szCs w:val="24"/>
          <w:vertAlign w:val="superscript"/>
          <w:lang w:val="es-CR"/>
        </w:rPr>
        <w:t>2</w:t>
      </w:r>
      <w:r w:rsidRPr="0029445C">
        <w:rPr>
          <w:sz w:val="24"/>
          <w:szCs w:val="24"/>
          <w:lang w:val="es-CR"/>
        </w:rPr>
        <w:t>, R</w:t>
      </w:r>
      <w:r w:rsidRPr="0029445C">
        <w:rPr>
          <w:sz w:val="24"/>
          <w:szCs w:val="24"/>
          <w:vertAlign w:val="superscript"/>
          <w:lang w:val="es-CR"/>
        </w:rPr>
        <w:t>2</w:t>
      </w:r>
      <w:r w:rsidRPr="0029445C">
        <w:rPr>
          <w:sz w:val="24"/>
          <w:szCs w:val="24"/>
          <w:lang w:val="es-CR"/>
        </w:rPr>
        <w:t xml:space="preserve"> ajustado, R</w:t>
      </w:r>
      <w:r w:rsidRPr="0029445C">
        <w:rPr>
          <w:sz w:val="24"/>
          <w:szCs w:val="24"/>
          <w:vertAlign w:val="superscript"/>
          <w:lang w:val="es-CR"/>
        </w:rPr>
        <w:t>2</w:t>
      </w:r>
      <w:r w:rsidRPr="0029445C">
        <w:rPr>
          <w:sz w:val="24"/>
          <w:szCs w:val="24"/>
          <w:lang w:val="es-CR"/>
        </w:rPr>
        <w:t xml:space="preserve"> predictivo), </w:t>
      </w:r>
      <w:r w:rsidR="00956B2D">
        <w:rPr>
          <w:sz w:val="24"/>
          <w:szCs w:val="24"/>
          <w:lang w:val="es-CR"/>
        </w:rPr>
        <w:t xml:space="preserve">donde </w:t>
      </w:r>
      <w:r w:rsidRPr="0029445C">
        <w:rPr>
          <w:sz w:val="24"/>
          <w:szCs w:val="24"/>
          <w:lang w:val="es-CR"/>
        </w:rPr>
        <w:t>se comp</w:t>
      </w:r>
      <w:r w:rsidR="00956B2D">
        <w:rPr>
          <w:sz w:val="24"/>
          <w:szCs w:val="24"/>
          <w:lang w:val="es-CR"/>
        </w:rPr>
        <w:t>aran</w:t>
      </w:r>
      <w:r w:rsidRPr="0029445C">
        <w:rPr>
          <w:sz w:val="24"/>
          <w:szCs w:val="24"/>
          <w:lang w:val="es-CR"/>
        </w:rPr>
        <w:t xml:space="preserve"> los resultados obtenidos mediante la ecuación de regresión </w:t>
      </w:r>
      <w:r w:rsidRPr="0029445C">
        <w:rPr>
          <w:b/>
          <w:bCs/>
          <w:sz w:val="24"/>
          <w:szCs w:val="24"/>
          <w:lang w:val="es-CR"/>
        </w:rPr>
        <w:t>(Cuadro 5)</w:t>
      </w:r>
      <w:r w:rsidRPr="0029445C">
        <w:rPr>
          <w:sz w:val="24"/>
          <w:szCs w:val="24"/>
          <w:lang w:val="es-CR"/>
        </w:rPr>
        <w:t xml:space="preserve">. </w:t>
      </w:r>
    </w:p>
    <w:p w14:paraId="1FFFE373" w14:textId="77777777" w:rsidR="00A02663" w:rsidRPr="0029445C" w:rsidRDefault="00A02663" w:rsidP="00F64048">
      <w:pPr>
        <w:jc w:val="both"/>
        <w:rPr>
          <w:sz w:val="24"/>
          <w:szCs w:val="24"/>
          <w:lang w:val="es-CR"/>
        </w:rPr>
      </w:pPr>
    </w:p>
    <w:p w14:paraId="36C56D26" w14:textId="5CA9673E" w:rsidR="00A02663" w:rsidRPr="0029445C" w:rsidRDefault="00A02663" w:rsidP="00F64048">
      <w:pPr>
        <w:rPr>
          <w:i/>
          <w:sz w:val="24"/>
          <w:szCs w:val="24"/>
          <w:lang w:val="es-CR"/>
        </w:rPr>
      </w:pPr>
      <w:r w:rsidRPr="0029445C">
        <w:rPr>
          <w:b/>
          <w:bCs/>
          <w:sz w:val="24"/>
          <w:szCs w:val="24"/>
          <w:lang w:val="es-CR"/>
        </w:rPr>
        <w:t>Cuadro 5</w:t>
      </w:r>
      <w:r w:rsidRPr="0029445C">
        <w:rPr>
          <w:sz w:val="24"/>
          <w:szCs w:val="24"/>
          <w:lang w:val="es-CR"/>
        </w:rPr>
        <w:t>.</w:t>
      </w:r>
      <w:r w:rsidRPr="0029445C">
        <w:rPr>
          <w:i/>
          <w:sz w:val="24"/>
          <w:szCs w:val="24"/>
          <w:lang w:val="es-CR"/>
        </w:rPr>
        <w:t xml:space="preserve"> </w:t>
      </w:r>
      <w:r w:rsidRPr="0029445C">
        <w:rPr>
          <w:iCs/>
          <w:sz w:val="24"/>
          <w:szCs w:val="24"/>
          <w:lang w:val="es-CR"/>
        </w:rPr>
        <w:t xml:space="preserve">Bondad del ajuste y </w:t>
      </w:r>
      <w:r w:rsidR="00956B2D">
        <w:rPr>
          <w:iCs/>
          <w:sz w:val="24"/>
          <w:szCs w:val="24"/>
          <w:lang w:val="es-CR"/>
        </w:rPr>
        <w:t>e</w:t>
      </w:r>
      <w:r w:rsidRPr="0029445C">
        <w:rPr>
          <w:iCs/>
          <w:sz w:val="24"/>
          <w:szCs w:val="24"/>
          <w:lang w:val="es-CR"/>
        </w:rPr>
        <w:t>cuación de regresión</w:t>
      </w:r>
    </w:p>
    <w:p w14:paraId="4EF91163" w14:textId="77777777" w:rsidR="00A02663" w:rsidRPr="006A2A48" w:rsidRDefault="00A02663" w:rsidP="00F64048">
      <w:pPr>
        <w:rPr>
          <w:i/>
          <w:sz w:val="24"/>
          <w:szCs w:val="24"/>
          <w:lang w:val="en-US"/>
        </w:rPr>
      </w:pPr>
      <w:r w:rsidRPr="006A2A48">
        <w:rPr>
          <w:b/>
          <w:bCs/>
          <w:i/>
          <w:sz w:val="24"/>
          <w:szCs w:val="24"/>
          <w:lang w:val="en-US"/>
        </w:rPr>
        <w:t>Table 5</w:t>
      </w:r>
      <w:r w:rsidRPr="006A2A48">
        <w:rPr>
          <w:i/>
          <w:sz w:val="24"/>
          <w:szCs w:val="24"/>
          <w:lang w:val="en-US"/>
        </w:rPr>
        <w:t>. Goodness of fit and regression equation</w:t>
      </w:r>
    </w:p>
    <w:p w14:paraId="441CE0DA" w14:textId="77777777" w:rsidR="00A02663" w:rsidRPr="006A2A48" w:rsidRDefault="00A02663" w:rsidP="00F64048">
      <w:pPr>
        <w:rPr>
          <w:sz w:val="24"/>
          <w:szCs w:val="24"/>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1"/>
        <w:gridCol w:w="956"/>
        <w:gridCol w:w="1170"/>
        <w:gridCol w:w="956"/>
      </w:tblGrid>
      <w:tr w:rsidR="00A02663" w:rsidRPr="0029445C" w14:paraId="45D1C4AA" w14:textId="77777777" w:rsidTr="00F64299">
        <w:tc>
          <w:tcPr>
            <w:tcW w:w="0" w:type="auto"/>
            <w:tcBorders>
              <w:top w:val="single" w:sz="4" w:space="0" w:color="auto"/>
              <w:bottom w:val="single" w:sz="4" w:space="0" w:color="auto"/>
            </w:tcBorders>
            <w:noWrap/>
            <w:hideMark/>
          </w:tcPr>
          <w:p w14:paraId="22EAD587" w14:textId="77777777" w:rsidR="00A02663" w:rsidRPr="0029445C" w:rsidRDefault="00A02663" w:rsidP="00F64048">
            <w:pPr>
              <w:widowControl/>
              <w:autoSpaceDE/>
              <w:autoSpaceDN/>
              <w:spacing w:before="90"/>
              <w:jc w:val="center"/>
              <w:rPr>
                <w:b/>
                <w:bCs/>
                <w:lang w:val="es-CR" w:eastAsia="es-MX"/>
              </w:rPr>
            </w:pPr>
            <w:r w:rsidRPr="0029445C">
              <w:rPr>
                <w:b/>
                <w:bCs/>
                <w:lang w:val="es-CR" w:eastAsia="es-MX"/>
              </w:rPr>
              <w:t>S</w:t>
            </w:r>
          </w:p>
        </w:tc>
        <w:tc>
          <w:tcPr>
            <w:tcW w:w="0" w:type="auto"/>
            <w:tcBorders>
              <w:top w:val="single" w:sz="4" w:space="0" w:color="auto"/>
              <w:bottom w:val="single" w:sz="4" w:space="0" w:color="auto"/>
            </w:tcBorders>
            <w:noWrap/>
            <w:hideMark/>
          </w:tcPr>
          <w:p w14:paraId="260E56B7" w14:textId="77777777" w:rsidR="00A02663" w:rsidRPr="0029445C" w:rsidRDefault="00A02663" w:rsidP="00F64048">
            <w:pPr>
              <w:widowControl/>
              <w:autoSpaceDE/>
              <w:autoSpaceDN/>
              <w:spacing w:before="90"/>
              <w:jc w:val="center"/>
              <w:rPr>
                <w:b/>
                <w:bCs/>
                <w:lang w:val="es-CR" w:eastAsia="es-MX"/>
              </w:rPr>
            </w:pPr>
            <w:r w:rsidRPr="0029445C">
              <w:rPr>
                <w:b/>
                <w:bCs/>
                <w:lang w:val="es-CR" w:eastAsia="es-MX"/>
              </w:rPr>
              <w:t>R-</w:t>
            </w:r>
            <w:proofErr w:type="spellStart"/>
            <w:r w:rsidRPr="0029445C">
              <w:rPr>
                <w:b/>
                <w:bCs/>
                <w:lang w:val="es-CR" w:eastAsia="es-MX"/>
              </w:rPr>
              <w:t>cuad</w:t>
            </w:r>
            <w:proofErr w:type="spellEnd"/>
            <w:r w:rsidRPr="0029445C">
              <w:rPr>
                <w:b/>
                <w:bCs/>
                <w:lang w:val="es-CR" w:eastAsia="es-MX"/>
              </w:rPr>
              <w:t>.</w:t>
            </w:r>
          </w:p>
        </w:tc>
        <w:tc>
          <w:tcPr>
            <w:tcW w:w="0" w:type="auto"/>
            <w:tcBorders>
              <w:top w:val="single" w:sz="4" w:space="0" w:color="auto"/>
              <w:bottom w:val="single" w:sz="4" w:space="0" w:color="auto"/>
            </w:tcBorders>
            <w:noWrap/>
            <w:hideMark/>
          </w:tcPr>
          <w:p w14:paraId="0F216694" w14:textId="77777777" w:rsidR="00A02663" w:rsidRPr="0029445C" w:rsidRDefault="00A02663" w:rsidP="00F64048">
            <w:pPr>
              <w:widowControl/>
              <w:autoSpaceDE/>
              <w:autoSpaceDN/>
              <w:spacing w:before="90"/>
              <w:jc w:val="center"/>
              <w:rPr>
                <w:b/>
                <w:bCs/>
                <w:lang w:val="es-CR" w:eastAsia="es-MX"/>
              </w:rPr>
            </w:pPr>
            <w:r w:rsidRPr="0029445C">
              <w:rPr>
                <w:b/>
                <w:bCs/>
                <w:lang w:val="es-CR" w:eastAsia="es-MX"/>
              </w:rPr>
              <w:t>R-</w:t>
            </w:r>
            <w:proofErr w:type="spellStart"/>
            <w:r w:rsidRPr="0029445C">
              <w:rPr>
                <w:b/>
                <w:bCs/>
                <w:lang w:val="es-CR" w:eastAsia="es-MX"/>
              </w:rPr>
              <w:t>cuad</w:t>
            </w:r>
            <w:proofErr w:type="spellEnd"/>
            <w:r w:rsidRPr="0029445C">
              <w:rPr>
                <w:b/>
                <w:bCs/>
                <w:lang w:val="es-CR" w:eastAsia="es-MX"/>
              </w:rPr>
              <w:t>.</w:t>
            </w:r>
            <w:r w:rsidRPr="0029445C">
              <w:rPr>
                <w:b/>
                <w:bCs/>
                <w:lang w:val="es-CR" w:eastAsia="es-MX"/>
              </w:rPr>
              <w:br/>
              <w:t>(ajustado)</w:t>
            </w:r>
          </w:p>
        </w:tc>
        <w:tc>
          <w:tcPr>
            <w:tcW w:w="0" w:type="auto"/>
            <w:tcBorders>
              <w:top w:val="single" w:sz="4" w:space="0" w:color="auto"/>
              <w:bottom w:val="single" w:sz="4" w:space="0" w:color="auto"/>
            </w:tcBorders>
            <w:noWrap/>
            <w:hideMark/>
          </w:tcPr>
          <w:p w14:paraId="0F68E2CE" w14:textId="77777777" w:rsidR="00A02663" w:rsidRPr="0029445C" w:rsidRDefault="00A02663" w:rsidP="00F64048">
            <w:pPr>
              <w:widowControl/>
              <w:autoSpaceDE/>
              <w:autoSpaceDN/>
              <w:spacing w:before="90"/>
              <w:jc w:val="center"/>
              <w:rPr>
                <w:b/>
                <w:bCs/>
                <w:lang w:val="es-CR" w:eastAsia="es-MX"/>
              </w:rPr>
            </w:pPr>
            <w:r w:rsidRPr="0029445C">
              <w:rPr>
                <w:b/>
                <w:bCs/>
                <w:lang w:val="es-CR" w:eastAsia="es-MX"/>
              </w:rPr>
              <w:t>R-</w:t>
            </w:r>
            <w:proofErr w:type="spellStart"/>
            <w:r w:rsidRPr="0029445C">
              <w:rPr>
                <w:b/>
                <w:bCs/>
                <w:lang w:val="es-CR" w:eastAsia="es-MX"/>
              </w:rPr>
              <w:t>cuad</w:t>
            </w:r>
            <w:proofErr w:type="spellEnd"/>
            <w:r w:rsidRPr="0029445C">
              <w:rPr>
                <w:b/>
                <w:bCs/>
                <w:lang w:val="es-CR" w:eastAsia="es-MX"/>
              </w:rPr>
              <w:t>.</w:t>
            </w:r>
            <w:r w:rsidRPr="0029445C">
              <w:rPr>
                <w:b/>
                <w:bCs/>
                <w:lang w:val="es-CR" w:eastAsia="es-MX"/>
              </w:rPr>
              <w:br/>
              <w:t>(</w:t>
            </w:r>
            <w:proofErr w:type="spellStart"/>
            <w:r w:rsidRPr="0029445C">
              <w:rPr>
                <w:b/>
                <w:bCs/>
                <w:lang w:val="es-CR" w:eastAsia="es-MX"/>
              </w:rPr>
              <w:t>pred</w:t>
            </w:r>
            <w:proofErr w:type="spellEnd"/>
            <w:r w:rsidRPr="0029445C">
              <w:rPr>
                <w:b/>
                <w:bCs/>
                <w:lang w:val="es-CR" w:eastAsia="es-MX"/>
              </w:rPr>
              <w:t>)</w:t>
            </w:r>
          </w:p>
        </w:tc>
      </w:tr>
      <w:tr w:rsidR="00A02663" w:rsidRPr="0029445C" w14:paraId="53362BA9" w14:textId="77777777" w:rsidTr="00F64299">
        <w:tc>
          <w:tcPr>
            <w:tcW w:w="0" w:type="auto"/>
            <w:tcBorders>
              <w:top w:val="single" w:sz="4" w:space="0" w:color="auto"/>
            </w:tcBorders>
            <w:noWrap/>
            <w:hideMark/>
          </w:tcPr>
          <w:p w14:paraId="1B7280B5" w14:textId="77777777" w:rsidR="00A02663" w:rsidRPr="0029445C" w:rsidRDefault="00A02663" w:rsidP="00F64048">
            <w:pPr>
              <w:widowControl/>
              <w:autoSpaceDE/>
              <w:autoSpaceDN/>
              <w:spacing w:before="90"/>
              <w:rPr>
                <w:lang w:val="es-CR" w:eastAsia="es-MX"/>
              </w:rPr>
            </w:pPr>
            <w:r w:rsidRPr="0029445C">
              <w:rPr>
                <w:lang w:val="es-CR" w:eastAsia="es-MX"/>
              </w:rPr>
              <w:t>1303.17</w:t>
            </w:r>
          </w:p>
        </w:tc>
        <w:tc>
          <w:tcPr>
            <w:tcW w:w="0" w:type="auto"/>
            <w:tcBorders>
              <w:top w:val="single" w:sz="4" w:space="0" w:color="auto"/>
            </w:tcBorders>
            <w:noWrap/>
            <w:hideMark/>
          </w:tcPr>
          <w:p w14:paraId="12C05628" w14:textId="77777777" w:rsidR="00A02663" w:rsidRPr="0029445C" w:rsidRDefault="00A02663" w:rsidP="00F64048">
            <w:pPr>
              <w:widowControl/>
              <w:autoSpaceDE/>
              <w:autoSpaceDN/>
              <w:spacing w:before="90"/>
              <w:rPr>
                <w:lang w:val="es-CR" w:eastAsia="es-MX"/>
              </w:rPr>
            </w:pPr>
            <w:r w:rsidRPr="0029445C">
              <w:rPr>
                <w:lang w:val="es-CR" w:eastAsia="es-MX"/>
              </w:rPr>
              <w:t>87.19 %</w:t>
            </w:r>
          </w:p>
        </w:tc>
        <w:tc>
          <w:tcPr>
            <w:tcW w:w="0" w:type="auto"/>
            <w:tcBorders>
              <w:top w:val="single" w:sz="4" w:space="0" w:color="auto"/>
            </w:tcBorders>
            <w:noWrap/>
            <w:hideMark/>
          </w:tcPr>
          <w:p w14:paraId="77B5EB0F" w14:textId="77777777" w:rsidR="00A02663" w:rsidRPr="0029445C" w:rsidRDefault="00A02663" w:rsidP="00F64048">
            <w:pPr>
              <w:widowControl/>
              <w:autoSpaceDE/>
              <w:autoSpaceDN/>
              <w:spacing w:before="90"/>
              <w:rPr>
                <w:lang w:val="es-CR" w:eastAsia="es-MX"/>
              </w:rPr>
            </w:pPr>
            <w:r w:rsidRPr="0029445C">
              <w:rPr>
                <w:lang w:val="es-CR" w:eastAsia="es-MX"/>
              </w:rPr>
              <w:t>80.78 %</w:t>
            </w:r>
          </w:p>
        </w:tc>
        <w:tc>
          <w:tcPr>
            <w:tcW w:w="0" w:type="auto"/>
            <w:tcBorders>
              <w:top w:val="single" w:sz="4" w:space="0" w:color="auto"/>
            </w:tcBorders>
            <w:noWrap/>
            <w:hideMark/>
          </w:tcPr>
          <w:p w14:paraId="190796F0" w14:textId="77777777" w:rsidR="00A02663" w:rsidRPr="0029445C" w:rsidRDefault="00A02663" w:rsidP="00F64048">
            <w:pPr>
              <w:widowControl/>
              <w:autoSpaceDE/>
              <w:autoSpaceDN/>
              <w:spacing w:before="90"/>
              <w:rPr>
                <w:lang w:val="es-CR" w:eastAsia="es-MX"/>
              </w:rPr>
            </w:pPr>
            <w:r w:rsidRPr="0029445C">
              <w:rPr>
                <w:lang w:val="es-CR" w:eastAsia="es-MX"/>
              </w:rPr>
              <w:t>61.91 %</w:t>
            </w:r>
          </w:p>
        </w:tc>
      </w:tr>
    </w:tbl>
    <w:p w14:paraId="6035CE41" w14:textId="77777777" w:rsidR="00A02663" w:rsidRPr="0029445C" w:rsidRDefault="00A02663" w:rsidP="00F64048">
      <w:pPr>
        <w:rPr>
          <w:lang w:val="es-CR"/>
        </w:rPr>
      </w:pPr>
    </w:p>
    <w:tbl>
      <w:tblPr>
        <w:tblStyle w:val="Tabladelista7concolores1"/>
        <w:tblW w:w="0" w:type="auto"/>
        <w:tblLook w:val="04A0" w:firstRow="1" w:lastRow="0" w:firstColumn="1" w:lastColumn="0" w:noHBand="0" w:noVBand="1"/>
      </w:tblPr>
      <w:tblGrid>
        <w:gridCol w:w="2445"/>
        <w:gridCol w:w="400"/>
        <w:gridCol w:w="6515"/>
      </w:tblGrid>
      <w:tr w:rsidR="00A02663" w:rsidRPr="006A2A48" w14:paraId="49E2E6A5" w14:textId="77777777" w:rsidTr="00F6429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Borders>
              <w:top w:val="single" w:sz="4" w:space="0" w:color="auto"/>
              <w:bottom w:val="single" w:sz="4" w:space="0" w:color="auto"/>
              <w:right w:val="none" w:sz="0" w:space="0" w:color="auto"/>
            </w:tcBorders>
            <w:noWrap/>
            <w:hideMark/>
          </w:tcPr>
          <w:p w14:paraId="0B3687FB" w14:textId="2DA7A36C" w:rsidR="00A02663" w:rsidRPr="0029445C" w:rsidRDefault="00A02663" w:rsidP="00F64048">
            <w:pPr>
              <w:widowControl/>
              <w:autoSpaceDE/>
              <w:autoSpaceDN/>
              <w:spacing w:before="90"/>
              <w:rPr>
                <w:i w:val="0"/>
                <w:iCs w:val="0"/>
                <w:sz w:val="22"/>
                <w:lang w:val="es-CR" w:eastAsia="es-MX"/>
              </w:rPr>
            </w:pPr>
            <w:r w:rsidRPr="0029445C">
              <w:rPr>
                <w:b/>
                <w:sz w:val="22"/>
                <w:lang w:val="es-CR"/>
              </w:rPr>
              <w:t>*</w:t>
            </w:r>
            <w:r w:rsidRPr="0029445C">
              <w:rPr>
                <w:i w:val="0"/>
                <w:iCs w:val="0"/>
                <w:sz w:val="22"/>
                <w:lang w:val="es-CR" w:eastAsia="es-MX"/>
              </w:rPr>
              <w:t xml:space="preserve">Total de casos de </w:t>
            </w:r>
            <w:proofErr w:type="spellStart"/>
            <w:r w:rsidR="00650D08" w:rsidRPr="0029445C">
              <w:rPr>
                <w:i w:val="0"/>
                <w:iCs w:val="0"/>
                <w:sz w:val="22"/>
                <w:lang w:val="es-CR" w:eastAsia="es-MX"/>
              </w:rPr>
              <w:t>IRAs</w:t>
            </w:r>
            <w:proofErr w:type="spellEnd"/>
          </w:p>
        </w:tc>
        <w:tc>
          <w:tcPr>
            <w:tcW w:w="0" w:type="auto"/>
            <w:tcBorders>
              <w:top w:val="single" w:sz="4" w:space="0" w:color="auto"/>
              <w:bottom w:val="single" w:sz="4" w:space="0" w:color="auto"/>
            </w:tcBorders>
            <w:noWrap/>
            <w:hideMark/>
          </w:tcPr>
          <w:p w14:paraId="460B5F08" w14:textId="77777777" w:rsidR="00A02663" w:rsidRPr="0029445C" w:rsidRDefault="00A02663" w:rsidP="00F64048">
            <w:pPr>
              <w:widowControl/>
              <w:autoSpaceDE/>
              <w:autoSpaceDN/>
              <w:spacing w:before="90"/>
              <w:cnfStyle w:val="100000000000" w:firstRow="1" w:lastRow="0" w:firstColumn="0" w:lastColumn="0" w:oddVBand="0" w:evenVBand="0" w:oddHBand="0" w:evenHBand="0" w:firstRowFirstColumn="0" w:firstRowLastColumn="0" w:lastRowFirstColumn="0" w:lastRowLastColumn="0"/>
              <w:rPr>
                <w:i w:val="0"/>
                <w:iCs w:val="0"/>
                <w:sz w:val="22"/>
                <w:lang w:val="es-CR" w:eastAsia="es-MX"/>
              </w:rPr>
            </w:pPr>
            <w:r w:rsidRPr="0029445C">
              <w:rPr>
                <w:i w:val="0"/>
                <w:iCs w:val="0"/>
                <w:sz w:val="22"/>
                <w:lang w:val="es-CR" w:eastAsia="es-MX"/>
              </w:rPr>
              <w:t>=</w:t>
            </w:r>
          </w:p>
        </w:tc>
        <w:tc>
          <w:tcPr>
            <w:tcW w:w="0" w:type="auto"/>
            <w:tcBorders>
              <w:top w:val="single" w:sz="4" w:space="0" w:color="auto"/>
              <w:bottom w:val="single" w:sz="4" w:space="0" w:color="auto"/>
            </w:tcBorders>
            <w:noWrap/>
            <w:hideMark/>
          </w:tcPr>
          <w:p w14:paraId="3D498E3F" w14:textId="77777777" w:rsidR="00A02663" w:rsidRPr="006A2A48" w:rsidRDefault="00A02663" w:rsidP="00F64048">
            <w:pPr>
              <w:widowControl/>
              <w:autoSpaceDE/>
              <w:autoSpaceDN/>
              <w:spacing w:before="90"/>
              <w:cnfStyle w:val="100000000000" w:firstRow="1" w:lastRow="0" w:firstColumn="0" w:lastColumn="0" w:oddVBand="0" w:evenVBand="0" w:oddHBand="0" w:evenHBand="0" w:firstRowFirstColumn="0" w:firstRowLastColumn="0" w:lastRowFirstColumn="0" w:lastRowLastColumn="0"/>
              <w:rPr>
                <w:i w:val="0"/>
                <w:iCs w:val="0"/>
                <w:sz w:val="22"/>
                <w:lang w:eastAsia="es-MX"/>
              </w:rPr>
            </w:pPr>
            <w:r w:rsidRPr="006A2A48">
              <w:rPr>
                <w:i w:val="0"/>
                <w:iCs w:val="0"/>
                <w:sz w:val="22"/>
                <w:lang w:eastAsia="es-MX"/>
              </w:rPr>
              <w:t>13 316 – 6 742 CO (ppm) – 147 520 O</w:t>
            </w:r>
            <w:r w:rsidRPr="006A2A48">
              <w:rPr>
                <w:i w:val="0"/>
                <w:iCs w:val="0"/>
                <w:sz w:val="22"/>
                <w:vertAlign w:val="subscript"/>
                <w:lang w:eastAsia="es-MX"/>
              </w:rPr>
              <w:t>3</w:t>
            </w:r>
            <w:r w:rsidRPr="006A2A48">
              <w:rPr>
                <w:i w:val="0"/>
                <w:iCs w:val="0"/>
                <w:sz w:val="22"/>
                <w:lang w:eastAsia="es-MX"/>
              </w:rPr>
              <w:t> (ppm) – 2 875 023 SO</w:t>
            </w:r>
            <w:r w:rsidRPr="006A2A48">
              <w:rPr>
                <w:i w:val="0"/>
                <w:iCs w:val="0"/>
                <w:sz w:val="22"/>
                <w:vertAlign w:val="subscript"/>
                <w:lang w:eastAsia="es-MX"/>
              </w:rPr>
              <w:t>2</w:t>
            </w:r>
            <w:r w:rsidRPr="006A2A48">
              <w:rPr>
                <w:i w:val="0"/>
                <w:iCs w:val="0"/>
                <w:sz w:val="22"/>
                <w:lang w:eastAsia="es-MX"/>
              </w:rPr>
              <w:t> (ppm)</w:t>
            </w:r>
            <w:r w:rsidRPr="006A2A48">
              <w:rPr>
                <w:i w:val="0"/>
                <w:iCs w:val="0"/>
                <w:sz w:val="22"/>
                <w:lang w:eastAsia="es-MX"/>
              </w:rPr>
              <w:br/>
              <w:t>+ 104 060 NO</w:t>
            </w:r>
            <w:r w:rsidRPr="006A2A48">
              <w:rPr>
                <w:i w:val="0"/>
                <w:iCs w:val="0"/>
                <w:sz w:val="22"/>
                <w:vertAlign w:val="subscript"/>
                <w:lang w:eastAsia="es-MX"/>
              </w:rPr>
              <w:t>2</w:t>
            </w:r>
            <w:r w:rsidRPr="006A2A48">
              <w:rPr>
                <w:i w:val="0"/>
                <w:iCs w:val="0"/>
                <w:sz w:val="22"/>
                <w:lang w:eastAsia="es-MX"/>
              </w:rPr>
              <w:t> (ppm) + 10 PM</w:t>
            </w:r>
            <w:r w:rsidRPr="006A2A48">
              <w:rPr>
                <w:i w:val="0"/>
                <w:iCs w:val="0"/>
                <w:sz w:val="22"/>
                <w:vertAlign w:val="subscript"/>
                <w:lang w:eastAsia="es-MX"/>
              </w:rPr>
              <w:t>2.5 </w:t>
            </w:r>
            <w:r w:rsidRPr="006A2A48">
              <w:rPr>
                <w:i w:val="0"/>
                <w:iCs w:val="0"/>
                <w:sz w:val="22"/>
                <w:lang w:eastAsia="es-MX"/>
              </w:rPr>
              <w:t>(</w:t>
            </w:r>
            <w:r w:rsidRPr="006A2A48">
              <w:rPr>
                <w:i w:val="0"/>
                <w:iCs w:val="0"/>
                <w:color w:val="000000"/>
                <w:sz w:val="22"/>
                <w:lang w:eastAsia="es-MX"/>
              </w:rPr>
              <w:t>µ</w:t>
            </w:r>
            <w:r w:rsidRPr="006A2A48">
              <w:rPr>
                <w:i w:val="0"/>
                <w:iCs w:val="0"/>
                <w:sz w:val="22"/>
                <w:lang w:eastAsia="es-MX"/>
              </w:rPr>
              <w:t>g/m3) + 209.9 PM</w:t>
            </w:r>
            <w:r w:rsidRPr="006A2A48">
              <w:rPr>
                <w:i w:val="0"/>
                <w:iCs w:val="0"/>
                <w:sz w:val="22"/>
                <w:vertAlign w:val="subscript"/>
                <w:lang w:eastAsia="es-MX"/>
              </w:rPr>
              <w:t>10</w:t>
            </w:r>
            <w:r w:rsidRPr="006A2A48">
              <w:rPr>
                <w:i w:val="0"/>
                <w:iCs w:val="0"/>
                <w:sz w:val="22"/>
                <w:lang w:eastAsia="es-MX"/>
              </w:rPr>
              <w:t> (</w:t>
            </w:r>
            <w:r w:rsidRPr="006A2A48">
              <w:rPr>
                <w:i w:val="0"/>
                <w:iCs w:val="0"/>
                <w:color w:val="000000"/>
                <w:sz w:val="22"/>
                <w:lang w:eastAsia="es-MX"/>
              </w:rPr>
              <w:t>µ</w:t>
            </w:r>
            <w:r w:rsidRPr="006A2A48">
              <w:rPr>
                <w:i w:val="0"/>
                <w:iCs w:val="0"/>
                <w:sz w:val="22"/>
                <w:lang w:eastAsia="es-MX"/>
              </w:rPr>
              <w:t>g/m3)</w:t>
            </w:r>
          </w:p>
        </w:tc>
      </w:tr>
      <w:tr w:rsidR="00A02663" w:rsidRPr="0029445C" w14:paraId="2D60FE47" w14:textId="77777777" w:rsidTr="00BD2CA0">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0" w:type="auto"/>
            <w:gridSpan w:val="3"/>
            <w:tcBorders>
              <w:top w:val="single" w:sz="4" w:space="0" w:color="auto"/>
              <w:right w:val="none" w:sz="0" w:space="0" w:color="auto"/>
            </w:tcBorders>
            <w:noWrap/>
          </w:tcPr>
          <w:p w14:paraId="20B72707" w14:textId="69EA98E0" w:rsidR="00A02663" w:rsidRPr="0029445C" w:rsidRDefault="00A02663" w:rsidP="00F64048">
            <w:pPr>
              <w:jc w:val="both"/>
              <w:rPr>
                <w:i w:val="0"/>
                <w:iCs w:val="0"/>
                <w:sz w:val="22"/>
                <w:lang w:val="es-CR"/>
              </w:rPr>
            </w:pPr>
            <w:r w:rsidRPr="0029445C">
              <w:rPr>
                <w:b/>
                <w:i w:val="0"/>
                <w:iCs w:val="0"/>
                <w:sz w:val="20"/>
                <w:szCs w:val="20"/>
                <w:lang w:val="es-CR"/>
              </w:rPr>
              <w:t>*</w:t>
            </w:r>
            <w:r w:rsidRPr="0029445C">
              <w:rPr>
                <w:i w:val="0"/>
                <w:iCs w:val="0"/>
                <w:sz w:val="20"/>
                <w:szCs w:val="20"/>
                <w:lang w:val="es-CR"/>
              </w:rPr>
              <w:t>Los coeficientes nos indican el número de unidades que aumenta o disminuye (</w:t>
            </w:r>
            <w:r w:rsidRPr="0029445C">
              <w:rPr>
                <w:i w:val="0"/>
                <w:iCs w:val="0"/>
                <w:sz w:val="20"/>
                <w:szCs w:val="20"/>
                <w:lang w:val="es-CR" w:eastAsia="es-MX"/>
              </w:rPr>
              <w:t>+, -) la variable dependiente por cada unidad de variable independiente</w:t>
            </w:r>
            <w:r w:rsidR="00956B2D">
              <w:rPr>
                <w:i w:val="0"/>
                <w:iCs w:val="0"/>
                <w:sz w:val="20"/>
                <w:szCs w:val="20"/>
                <w:lang w:val="es-CR" w:eastAsia="es-MX"/>
              </w:rPr>
              <w:t>.</w:t>
            </w:r>
            <w:r w:rsidRPr="0029445C">
              <w:rPr>
                <w:i w:val="0"/>
                <w:iCs w:val="0"/>
                <w:sz w:val="20"/>
                <w:szCs w:val="20"/>
                <w:lang w:val="es-CR"/>
              </w:rPr>
              <w:t xml:space="preserve">  </w:t>
            </w:r>
          </w:p>
        </w:tc>
      </w:tr>
    </w:tbl>
    <w:p w14:paraId="7D07AF40" w14:textId="77777777" w:rsidR="00A02663" w:rsidRPr="0029445C" w:rsidRDefault="00A02663" w:rsidP="00F64048">
      <w:pPr>
        <w:jc w:val="both"/>
        <w:rPr>
          <w:sz w:val="24"/>
          <w:szCs w:val="24"/>
          <w:lang w:val="es-CR"/>
        </w:rPr>
      </w:pPr>
    </w:p>
    <w:p w14:paraId="2ADB12B4" w14:textId="78D172CB" w:rsidR="00A02663" w:rsidRPr="0029445C" w:rsidRDefault="00A02663" w:rsidP="00F64048">
      <w:pPr>
        <w:jc w:val="both"/>
        <w:rPr>
          <w:sz w:val="24"/>
          <w:szCs w:val="24"/>
          <w:lang w:val="es-CR"/>
        </w:rPr>
      </w:pPr>
      <w:r w:rsidRPr="00956B2D">
        <w:rPr>
          <w:sz w:val="24"/>
          <w:szCs w:val="24"/>
          <w:lang w:val="es-CR"/>
        </w:rPr>
        <w:t>Se utiliza e</w:t>
      </w:r>
      <w:r w:rsidRPr="0029375B">
        <w:rPr>
          <w:sz w:val="24"/>
          <w:szCs w:val="24"/>
          <w:lang w:val="es-CR"/>
        </w:rPr>
        <w:t>l valor de S para evaluar qué tan bien el modelo describe la respuesta. Este valor se utiliza mayormente cuando no existen coeficientes</w:t>
      </w:r>
      <w:r w:rsidRPr="0029445C">
        <w:rPr>
          <w:sz w:val="24"/>
          <w:szCs w:val="24"/>
          <w:lang w:val="es-CR"/>
        </w:rPr>
        <w:t xml:space="preserve"> de R o R</w:t>
      </w:r>
      <w:r w:rsidRPr="0029445C">
        <w:rPr>
          <w:sz w:val="24"/>
          <w:szCs w:val="24"/>
          <w:vertAlign w:val="superscript"/>
          <w:lang w:val="es-CR"/>
        </w:rPr>
        <w:t>2</w:t>
      </w:r>
      <w:r w:rsidR="00956B2D">
        <w:rPr>
          <w:sz w:val="24"/>
          <w:szCs w:val="24"/>
          <w:lang w:val="es-CR"/>
        </w:rPr>
        <w:t>;</w:t>
      </w:r>
      <w:r w:rsidRPr="0029445C">
        <w:rPr>
          <w:sz w:val="24"/>
          <w:szCs w:val="24"/>
          <w:lang w:val="es-CR"/>
        </w:rPr>
        <w:t xml:space="preserve"> cuanto mayor sea el valor de S, menor será la descripción de respuesta del modelo. El coeficiente de correlación R</w:t>
      </w:r>
      <w:r w:rsidRPr="0029445C">
        <w:rPr>
          <w:sz w:val="24"/>
          <w:szCs w:val="24"/>
          <w:vertAlign w:val="superscript"/>
          <w:lang w:val="es-CR"/>
        </w:rPr>
        <w:t>2</w:t>
      </w:r>
      <w:r w:rsidRPr="0029445C">
        <w:rPr>
          <w:sz w:val="24"/>
          <w:szCs w:val="24"/>
          <w:lang w:val="es-CR"/>
        </w:rPr>
        <w:t xml:space="preserve"> mide el porcentaje de variabilidad de la variable independiente, explicada por las variables independientes que se someten en el modelo de regresión múltiple, este valor est</w:t>
      </w:r>
      <w:r w:rsidR="00956B2D">
        <w:rPr>
          <w:sz w:val="24"/>
          <w:szCs w:val="24"/>
          <w:lang w:val="es-CR"/>
        </w:rPr>
        <w:t>á</w:t>
      </w:r>
      <w:r w:rsidRPr="0029445C">
        <w:rPr>
          <w:sz w:val="24"/>
          <w:szCs w:val="24"/>
          <w:lang w:val="es-CR"/>
        </w:rPr>
        <w:t xml:space="preserve"> siempre entre 0.00 % y 100.00 %. El R</w:t>
      </w:r>
      <w:r w:rsidRPr="0029445C">
        <w:rPr>
          <w:sz w:val="24"/>
          <w:szCs w:val="24"/>
          <w:vertAlign w:val="superscript"/>
          <w:lang w:val="es-CR"/>
        </w:rPr>
        <w:t>2</w:t>
      </w:r>
      <w:r w:rsidRPr="0029445C">
        <w:rPr>
          <w:sz w:val="24"/>
          <w:szCs w:val="24"/>
          <w:lang w:val="es-CR"/>
        </w:rPr>
        <w:t> ajustado compara modelos que tengan diferentes variables analizadas, el R</w:t>
      </w:r>
      <w:r w:rsidRPr="0029445C">
        <w:rPr>
          <w:sz w:val="24"/>
          <w:szCs w:val="24"/>
          <w:vertAlign w:val="superscript"/>
          <w:lang w:val="es-CR"/>
        </w:rPr>
        <w:t>2</w:t>
      </w:r>
      <w:r w:rsidRPr="0029445C">
        <w:rPr>
          <w:sz w:val="24"/>
          <w:szCs w:val="24"/>
          <w:lang w:val="es-CR"/>
        </w:rPr>
        <w:t> siempre aumenta cuando se agrega una variable al modelo, incluso cuando no haya un mejor ajuste en el modelo. El R</w:t>
      </w:r>
      <w:r w:rsidRPr="0029445C">
        <w:rPr>
          <w:sz w:val="24"/>
          <w:szCs w:val="24"/>
          <w:vertAlign w:val="superscript"/>
          <w:lang w:val="es-CR"/>
        </w:rPr>
        <w:t>2</w:t>
      </w:r>
      <w:r w:rsidRPr="0029445C">
        <w:rPr>
          <w:sz w:val="24"/>
          <w:szCs w:val="24"/>
          <w:lang w:val="es-CR"/>
        </w:rPr>
        <w:t> pronosticado también puede ser más útil que el R</w:t>
      </w:r>
      <w:r w:rsidRPr="0029445C">
        <w:rPr>
          <w:sz w:val="24"/>
          <w:szCs w:val="24"/>
          <w:vertAlign w:val="superscript"/>
          <w:lang w:val="es-CR"/>
        </w:rPr>
        <w:t>2</w:t>
      </w:r>
      <w:r w:rsidRPr="0029445C">
        <w:rPr>
          <w:sz w:val="24"/>
          <w:szCs w:val="24"/>
          <w:lang w:val="es-CR"/>
        </w:rPr>
        <w:t> ajustado para comparar modelos, porque se calcula con observaciones que no se incluyen en el cálculo del modelo. Los resultados indican que los contaminantes atmosféricos en la ciudad de Guadalajara influyen de manera directa con el tipo de enfermedad respiratoria considerada en el estudio.</w:t>
      </w:r>
    </w:p>
    <w:p w14:paraId="31693EF6" w14:textId="77777777" w:rsidR="00A02663" w:rsidRPr="0029445C" w:rsidRDefault="00A02663" w:rsidP="00F64048">
      <w:pPr>
        <w:jc w:val="both"/>
        <w:rPr>
          <w:sz w:val="24"/>
          <w:szCs w:val="24"/>
          <w:lang w:val="es-CR"/>
        </w:rPr>
      </w:pPr>
    </w:p>
    <w:p w14:paraId="2DA1265B" w14:textId="51BC7C82" w:rsidR="00A02663" w:rsidRPr="0029445C" w:rsidRDefault="00A02663" w:rsidP="00F64048">
      <w:pPr>
        <w:ind w:left="426" w:hanging="426"/>
        <w:jc w:val="both"/>
        <w:rPr>
          <w:b/>
          <w:bCs/>
          <w:sz w:val="24"/>
          <w:szCs w:val="24"/>
          <w:lang w:val="es-CR"/>
        </w:rPr>
      </w:pPr>
      <w:r w:rsidRPr="0029445C">
        <w:rPr>
          <w:b/>
          <w:bCs/>
          <w:sz w:val="24"/>
          <w:szCs w:val="24"/>
          <w:lang w:val="es-CR"/>
        </w:rPr>
        <w:t>4.3</w:t>
      </w:r>
      <w:r w:rsidR="00F64299" w:rsidRPr="0029445C">
        <w:rPr>
          <w:b/>
          <w:bCs/>
          <w:sz w:val="24"/>
          <w:szCs w:val="24"/>
          <w:lang w:val="es-CR"/>
        </w:rPr>
        <w:tab/>
      </w:r>
      <w:r w:rsidRPr="0029445C">
        <w:rPr>
          <w:b/>
          <w:bCs/>
          <w:sz w:val="24"/>
          <w:szCs w:val="24"/>
          <w:lang w:val="es-CR"/>
        </w:rPr>
        <w:t xml:space="preserve">Análisis de residuales </w:t>
      </w:r>
    </w:p>
    <w:p w14:paraId="30FA78D4" w14:textId="77777777" w:rsidR="003F755F" w:rsidRPr="0029445C" w:rsidRDefault="003F755F" w:rsidP="00F64048">
      <w:pPr>
        <w:jc w:val="both"/>
        <w:rPr>
          <w:b/>
          <w:bCs/>
          <w:sz w:val="24"/>
          <w:szCs w:val="24"/>
          <w:lang w:val="es-CR"/>
        </w:rPr>
      </w:pPr>
    </w:p>
    <w:p w14:paraId="1A49335F" w14:textId="4CF918E3" w:rsidR="00A02663" w:rsidRPr="0029445C" w:rsidRDefault="00A02663" w:rsidP="00F64048">
      <w:pPr>
        <w:jc w:val="both"/>
        <w:rPr>
          <w:sz w:val="24"/>
          <w:szCs w:val="24"/>
          <w:lang w:val="es-CR"/>
        </w:rPr>
      </w:pPr>
      <w:r w:rsidRPr="0029445C">
        <w:rPr>
          <w:sz w:val="24"/>
          <w:szCs w:val="24"/>
          <w:lang w:val="es-CR"/>
        </w:rPr>
        <w:t xml:space="preserve">Los residuales “e” son los errores que se presentan en el modelo de regresión, el análisis de residuos tiene como objetivo profundizar la relación de las variables, suponiendo una normalidad entre ellas. La </w:t>
      </w:r>
      <w:r w:rsidRPr="0029445C">
        <w:rPr>
          <w:b/>
          <w:bCs/>
          <w:sz w:val="24"/>
          <w:szCs w:val="24"/>
          <w:lang w:val="es-CR"/>
        </w:rPr>
        <w:t>Figura 2</w:t>
      </w:r>
      <w:r w:rsidRPr="0029445C">
        <w:rPr>
          <w:sz w:val="24"/>
          <w:szCs w:val="24"/>
          <w:lang w:val="es-CR"/>
        </w:rPr>
        <w:t xml:space="preserve"> nos da una idea de cómo se distribuyen los residuos para este modelo </w:t>
      </w:r>
      <w:r w:rsidR="00956B2D">
        <w:rPr>
          <w:sz w:val="24"/>
          <w:szCs w:val="24"/>
          <w:lang w:val="es-CR"/>
        </w:rPr>
        <w:t>e</w:t>
      </w:r>
      <w:r w:rsidR="00271CA8" w:rsidRPr="0029445C">
        <w:rPr>
          <w:sz w:val="24"/>
          <w:szCs w:val="24"/>
          <w:lang w:val="es-CR"/>
        </w:rPr>
        <w:t xml:space="preserve">n relación </w:t>
      </w:r>
      <w:r w:rsidR="00956B2D">
        <w:rPr>
          <w:sz w:val="24"/>
          <w:szCs w:val="24"/>
          <w:lang w:val="es-CR"/>
        </w:rPr>
        <w:t xml:space="preserve">con </w:t>
      </w:r>
      <w:r w:rsidRPr="0029445C">
        <w:rPr>
          <w:sz w:val="24"/>
          <w:szCs w:val="24"/>
          <w:lang w:val="es-CR"/>
        </w:rPr>
        <w:t xml:space="preserve">una distribución normal (los puntos siguen la recta), esto descarta valores atípicos o variables no identificadas, de lo contrario los residuos formarían líneas horizontales y el ajuste sería peor. La </w:t>
      </w:r>
      <w:r w:rsidRPr="0029445C">
        <w:rPr>
          <w:b/>
          <w:bCs/>
          <w:sz w:val="24"/>
          <w:szCs w:val="24"/>
          <w:lang w:val="es-CR"/>
        </w:rPr>
        <w:t xml:space="preserve">Figura 3 </w:t>
      </w:r>
      <w:r w:rsidRPr="0029445C">
        <w:rPr>
          <w:sz w:val="24"/>
          <w:szCs w:val="24"/>
          <w:lang w:val="es-CR"/>
        </w:rPr>
        <w:t xml:space="preserve">compara gráficamente la probabilidad normal, al suponer la curva de distribución normal la cual se aprecia claramente.  </w:t>
      </w:r>
    </w:p>
    <w:p w14:paraId="32E847CB" w14:textId="77777777" w:rsidR="00A02663" w:rsidRPr="0029445C" w:rsidRDefault="00A02663" w:rsidP="00F64048">
      <w:pPr>
        <w:jc w:val="both"/>
        <w:rPr>
          <w:sz w:val="24"/>
          <w:szCs w:val="24"/>
          <w:lang w:val="es-CR"/>
        </w:rPr>
      </w:pPr>
    </w:p>
    <w:p w14:paraId="1417026D" w14:textId="1D8DA8F3" w:rsidR="00A02663" w:rsidRPr="0029445C" w:rsidRDefault="00291684" w:rsidP="00F64048">
      <w:pPr>
        <w:jc w:val="center"/>
        <w:rPr>
          <w:b/>
          <w:sz w:val="24"/>
          <w:szCs w:val="24"/>
          <w:lang w:val="es-CR"/>
        </w:rPr>
      </w:pPr>
      <w:r w:rsidRPr="0029445C">
        <w:rPr>
          <w:b/>
          <w:noProof/>
          <w:sz w:val="24"/>
          <w:szCs w:val="24"/>
          <w:lang w:val="en-US"/>
        </w:rPr>
        <w:drawing>
          <wp:inline distT="0" distB="0" distL="0" distR="0" wp14:anchorId="5E972680" wp14:editId="6E07B8B5">
            <wp:extent cx="5321808" cy="3549946"/>
            <wp:effectExtent l="0" t="0" r="0" b="0"/>
            <wp:docPr id="4" name="Imagen 1">
              <a:extLst xmlns:a="http://schemas.openxmlformats.org/drawingml/2006/main">
                <a:ext uri="{FF2B5EF4-FFF2-40B4-BE49-F238E27FC236}">
                  <a16:creationId xmlns:a16="http://schemas.microsoft.com/office/drawing/2014/main" id="{3ECEBBAC-1E7D-4561-8523-776040A760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3ECEBBAC-1E7D-4561-8523-776040A7601D}"/>
                        </a:ext>
                      </a:extLst>
                    </pic:cNvPr>
                    <pic:cNvPicPr>
                      <a:picLocks noChangeAspect="1"/>
                    </pic:cNvPicPr>
                  </pic:nvPicPr>
                  <pic:blipFill>
                    <a:blip r:embed="rId13"/>
                    <a:stretch>
                      <a:fillRect/>
                    </a:stretch>
                  </pic:blipFill>
                  <pic:spPr>
                    <a:xfrm>
                      <a:off x="0" y="0"/>
                      <a:ext cx="5345918" cy="3566029"/>
                    </a:xfrm>
                    <a:prstGeom prst="rect">
                      <a:avLst/>
                    </a:prstGeom>
                  </pic:spPr>
                </pic:pic>
              </a:graphicData>
            </a:graphic>
          </wp:inline>
        </w:drawing>
      </w:r>
    </w:p>
    <w:p w14:paraId="51C4D49B" w14:textId="7282296C" w:rsidR="00A02663" w:rsidRPr="0029445C" w:rsidRDefault="00A02663" w:rsidP="00F64048">
      <w:pPr>
        <w:ind w:left="709"/>
        <w:jc w:val="both"/>
        <w:rPr>
          <w:bCs/>
          <w:sz w:val="24"/>
          <w:szCs w:val="24"/>
          <w:lang w:val="es-CR"/>
        </w:rPr>
      </w:pPr>
      <w:r w:rsidRPr="0029445C">
        <w:rPr>
          <w:b/>
          <w:sz w:val="24"/>
          <w:szCs w:val="24"/>
          <w:lang w:val="es-CR"/>
        </w:rPr>
        <w:t xml:space="preserve">Figura 2. </w:t>
      </w:r>
      <w:r w:rsidRPr="0029445C">
        <w:rPr>
          <w:bCs/>
          <w:sz w:val="24"/>
          <w:szCs w:val="24"/>
          <w:lang w:val="es-CR"/>
        </w:rPr>
        <w:t xml:space="preserve">Normalidad de los residuos para los casos por </w:t>
      </w:r>
      <w:proofErr w:type="spellStart"/>
      <w:r w:rsidR="00650D08" w:rsidRPr="0029445C">
        <w:rPr>
          <w:bCs/>
          <w:sz w:val="24"/>
          <w:szCs w:val="24"/>
          <w:lang w:val="es-CR"/>
        </w:rPr>
        <w:t>IRAs</w:t>
      </w:r>
      <w:proofErr w:type="spellEnd"/>
      <w:r w:rsidR="00831567" w:rsidRPr="0029445C">
        <w:rPr>
          <w:bCs/>
          <w:sz w:val="24"/>
          <w:szCs w:val="24"/>
          <w:lang w:val="es-CR"/>
        </w:rPr>
        <w:t>.</w:t>
      </w:r>
    </w:p>
    <w:p w14:paraId="071D2351" w14:textId="41E11227" w:rsidR="00A02663" w:rsidRPr="001D6C21" w:rsidRDefault="00A02663" w:rsidP="00F64048">
      <w:pPr>
        <w:ind w:left="709"/>
        <w:jc w:val="both"/>
        <w:rPr>
          <w:bCs/>
          <w:i/>
          <w:iCs/>
          <w:sz w:val="24"/>
          <w:szCs w:val="24"/>
          <w:lang w:val="en-US"/>
        </w:rPr>
      </w:pPr>
      <w:r w:rsidRPr="001D6C21">
        <w:rPr>
          <w:b/>
          <w:i/>
          <w:iCs/>
          <w:sz w:val="24"/>
          <w:szCs w:val="24"/>
          <w:lang w:val="en-US"/>
        </w:rPr>
        <w:t xml:space="preserve">Figure 2. </w:t>
      </w:r>
      <w:r w:rsidRPr="001D6C21">
        <w:rPr>
          <w:bCs/>
          <w:i/>
          <w:iCs/>
          <w:sz w:val="24"/>
          <w:szCs w:val="24"/>
          <w:lang w:val="en-US"/>
        </w:rPr>
        <w:t>Normality of waste for cases by ARIs</w:t>
      </w:r>
      <w:r w:rsidR="00831567" w:rsidRPr="001D6C21">
        <w:rPr>
          <w:bCs/>
          <w:i/>
          <w:iCs/>
          <w:sz w:val="24"/>
          <w:szCs w:val="24"/>
          <w:lang w:val="en-US"/>
        </w:rPr>
        <w:t>.</w:t>
      </w:r>
    </w:p>
    <w:p w14:paraId="57D6326B" w14:textId="77777777" w:rsidR="00A02663" w:rsidRPr="001D6C21" w:rsidRDefault="00A02663" w:rsidP="00F64048">
      <w:pPr>
        <w:jc w:val="both"/>
        <w:rPr>
          <w:b/>
          <w:i/>
          <w:iCs/>
          <w:sz w:val="24"/>
          <w:szCs w:val="24"/>
          <w:lang w:val="en-US"/>
        </w:rPr>
      </w:pPr>
    </w:p>
    <w:p w14:paraId="4F59128E" w14:textId="476E1708" w:rsidR="00A02663" w:rsidRPr="0029445C" w:rsidRDefault="003F755F" w:rsidP="00F64048">
      <w:pPr>
        <w:jc w:val="center"/>
        <w:rPr>
          <w:b/>
          <w:sz w:val="24"/>
          <w:szCs w:val="24"/>
          <w:lang w:val="es-CR"/>
        </w:rPr>
      </w:pPr>
      <w:r w:rsidRPr="0029445C">
        <w:rPr>
          <w:noProof/>
          <w:lang w:val="en-US"/>
        </w:rPr>
        <w:drawing>
          <wp:inline distT="0" distB="0" distL="0" distR="0" wp14:anchorId="657659CF" wp14:editId="60BC9148">
            <wp:extent cx="4828122" cy="32004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87937" cy="3240049"/>
                    </a:xfrm>
                    <a:prstGeom prst="rect">
                      <a:avLst/>
                    </a:prstGeom>
                  </pic:spPr>
                </pic:pic>
              </a:graphicData>
            </a:graphic>
          </wp:inline>
        </w:drawing>
      </w:r>
    </w:p>
    <w:p w14:paraId="2729A9B4" w14:textId="5FAA8FB5" w:rsidR="00A02663" w:rsidRPr="0029445C" w:rsidRDefault="00A02663" w:rsidP="00F64048">
      <w:pPr>
        <w:ind w:left="851"/>
        <w:jc w:val="both"/>
        <w:rPr>
          <w:b/>
          <w:sz w:val="24"/>
          <w:szCs w:val="24"/>
          <w:lang w:val="es-CR"/>
        </w:rPr>
      </w:pPr>
      <w:r w:rsidRPr="0029445C">
        <w:rPr>
          <w:b/>
          <w:sz w:val="24"/>
          <w:szCs w:val="24"/>
          <w:lang w:val="es-CR"/>
        </w:rPr>
        <w:t>Figura 3.</w:t>
      </w:r>
      <w:r w:rsidRPr="0029445C">
        <w:rPr>
          <w:bCs/>
          <w:sz w:val="24"/>
          <w:szCs w:val="24"/>
          <w:lang w:val="es-CR"/>
        </w:rPr>
        <w:t xml:space="preserve"> Histograma de residuos para casos por </w:t>
      </w:r>
      <w:proofErr w:type="spellStart"/>
      <w:r w:rsidR="00650D08" w:rsidRPr="0029445C">
        <w:rPr>
          <w:bCs/>
          <w:sz w:val="24"/>
          <w:szCs w:val="24"/>
          <w:lang w:val="es-CR"/>
        </w:rPr>
        <w:t>IRAs</w:t>
      </w:r>
      <w:proofErr w:type="spellEnd"/>
      <w:r w:rsidR="00831567" w:rsidRPr="0029445C">
        <w:rPr>
          <w:bCs/>
          <w:sz w:val="24"/>
          <w:szCs w:val="24"/>
          <w:lang w:val="es-CR"/>
        </w:rPr>
        <w:t>.</w:t>
      </w:r>
    </w:p>
    <w:p w14:paraId="0460293F" w14:textId="18F44FAB" w:rsidR="00A02663" w:rsidRPr="001D6C21" w:rsidRDefault="00A02663" w:rsidP="00F64048">
      <w:pPr>
        <w:ind w:left="851"/>
        <w:jc w:val="both"/>
        <w:rPr>
          <w:bCs/>
          <w:i/>
          <w:iCs/>
          <w:sz w:val="24"/>
          <w:szCs w:val="24"/>
          <w:lang w:val="en-US"/>
        </w:rPr>
      </w:pPr>
      <w:r w:rsidRPr="001D6C21">
        <w:rPr>
          <w:b/>
          <w:sz w:val="24"/>
          <w:szCs w:val="24"/>
          <w:lang w:val="en-US"/>
        </w:rPr>
        <w:t xml:space="preserve">Figure 3. </w:t>
      </w:r>
      <w:r w:rsidRPr="001D6C21">
        <w:rPr>
          <w:bCs/>
          <w:i/>
          <w:iCs/>
          <w:sz w:val="24"/>
          <w:szCs w:val="24"/>
          <w:lang w:val="en-US"/>
        </w:rPr>
        <w:t>Histogram of waste for cases by ARIs</w:t>
      </w:r>
      <w:r w:rsidR="00831567" w:rsidRPr="001D6C21">
        <w:rPr>
          <w:bCs/>
          <w:i/>
          <w:iCs/>
          <w:sz w:val="24"/>
          <w:szCs w:val="24"/>
          <w:lang w:val="en-US"/>
        </w:rPr>
        <w:t>.</w:t>
      </w:r>
    </w:p>
    <w:p w14:paraId="6FA11774" w14:textId="77777777" w:rsidR="00956B2D" w:rsidRPr="001D6C21" w:rsidRDefault="00956B2D" w:rsidP="00F64048">
      <w:pPr>
        <w:ind w:left="851"/>
        <w:jc w:val="both"/>
        <w:rPr>
          <w:bCs/>
          <w:i/>
          <w:iCs/>
          <w:sz w:val="24"/>
          <w:szCs w:val="24"/>
          <w:lang w:val="en-US"/>
        </w:rPr>
      </w:pPr>
    </w:p>
    <w:p w14:paraId="781B1AF8" w14:textId="1432B8FB" w:rsidR="00A02663" w:rsidRPr="0029445C" w:rsidRDefault="00A02663" w:rsidP="00F64048">
      <w:pPr>
        <w:ind w:left="426" w:hanging="426"/>
        <w:jc w:val="both"/>
        <w:rPr>
          <w:b/>
          <w:sz w:val="24"/>
          <w:szCs w:val="24"/>
          <w:lang w:val="es-CR"/>
        </w:rPr>
      </w:pPr>
      <w:r w:rsidRPr="0029445C">
        <w:rPr>
          <w:b/>
          <w:sz w:val="24"/>
          <w:szCs w:val="24"/>
          <w:lang w:val="es-CR"/>
        </w:rPr>
        <w:t>4.4</w:t>
      </w:r>
      <w:r w:rsidR="003F11A2" w:rsidRPr="0029445C">
        <w:rPr>
          <w:b/>
          <w:sz w:val="24"/>
          <w:szCs w:val="24"/>
          <w:lang w:val="es-CR"/>
        </w:rPr>
        <w:tab/>
      </w:r>
      <w:r w:rsidRPr="0029445C">
        <w:rPr>
          <w:b/>
          <w:sz w:val="24"/>
          <w:szCs w:val="24"/>
          <w:lang w:val="es-CR"/>
        </w:rPr>
        <w:t>Comportamiento de los contaminantes atmosféricos</w:t>
      </w:r>
    </w:p>
    <w:p w14:paraId="09E67B95" w14:textId="77777777" w:rsidR="003F755F" w:rsidRPr="0029445C" w:rsidRDefault="003F755F" w:rsidP="00F64048">
      <w:pPr>
        <w:jc w:val="both"/>
        <w:rPr>
          <w:b/>
          <w:sz w:val="24"/>
          <w:szCs w:val="24"/>
          <w:lang w:val="es-CR"/>
        </w:rPr>
      </w:pPr>
    </w:p>
    <w:p w14:paraId="42E68811" w14:textId="0F3975D1" w:rsidR="00A02663" w:rsidRPr="0029445C" w:rsidRDefault="00A02663" w:rsidP="00F64048">
      <w:pPr>
        <w:jc w:val="both"/>
        <w:rPr>
          <w:sz w:val="24"/>
          <w:szCs w:val="24"/>
          <w:lang w:val="es-CR"/>
        </w:rPr>
      </w:pPr>
      <w:r w:rsidRPr="0029445C">
        <w:rPr>
          <w:sz w:val="24"/>
          <w:szCs w:val="24"/>
          <w:lang w:val="es-CR"/>
        </w:rPr>
        <w:t>El principal sesgo de nuestro estudio consiste en que</w:t>
      </w:r>
      <w:r w:rsidR="00956B2D">
        <w:rPr>
          <w:sz w:val="24"/>
          <w:szCs w:val="24"/>
          <w:lang w:val="es-CR"/>
        </w:rPr>
        <w:t>,</w:t>
      </w:r>
      <w:r w:rsidRPr="0029445C">
        <w:rPr>
          <w:sz w:val="24"/>
          <w:szCs w:val="24"/>
          <w:lang w:val="es-CR"/>
        </w:rPr>
        <w:t xml:space="preserve"> al analizar los contaminantes atmosféricos y su impacto de forma lineal con las enfermedades IRA</w:t>
      </w:r>
      <w:r w:rsidR="00956B2D">
        <w:rPr>
          <w:sz w:val="24"/>
          <w:szCs w:val="24"/>
          <w:lang w:val="es-CR"/>
        </w:rPr>
        <w:t>, s</w:t>
      </w:r>
      <w:r w:rsidRPr="0029445C">
        <w:rPr>
          <w:sz w:val="24"/>
          <w:szCs w:val="24"/>
          <w:lang w:val="es-CR"/>
        </w:rPr>
        <w:t>e omite que los contaminantes, además de interactuar entre ellos, se ven afectados por la presencia e influencia de las variables físicas (temperatura, humedad, velocidad del viento, precipitación, presión atmosférica, altitud, entre otras) y químicas (coeficientes de radiactividad, radiación ultravioleta, calor interno y externo del área que se analiza, entre otras). Se intuye que estas interacciones pueden influir en el impacto que los contaminantes tienen sobre las enfermedades respiratorias</w:t>
      </w:r>
      <w:r w:rsidR="00956B2D">
        <w:rPr>
          <w:sz w:val="24"/>
          <w:szCs w:val="24"/>
          <w:lang w:val="es-CR"/>
        </w:rPr>
        <w:t>;</w:t>
      </w:r>
      <w:r w:rsidRPr="0029445C">
        <w:rPr>
          <w:sz w:val="24"/>
          <w:szCs w:val="24"/>
          <w:lang w:val="es-CR"/>
        </w:rPr>
        <w:t xml:space="preserve"> para esto compara el comportamiento de los contaminantes en la </w:t>
      </w:r>
      <w:r w:rsidRPr="0029445C">
        <w:rPr>
          <w:b/>
          <w:bCs/>
          <w:sz w:val="24"/>
          <w:szCs w:val="24"/>
          <w:lang w:val="es-CR"/>
        </w:rPr>
        <w:t>Figura 4 y 5</w:t>
      </w:r>
      <w:r w:rsidRPr="0029445C">
        <w:rPr>
          <w:sz w:val="24"/>
          <w:szCs w:val="24"/>
          <w:lang w:val="es-CR"/>
        </w:rPr>
        <w:t xml:space="preserve"> por las 26 semanas </w:t>
      </w:r>
      <w:r w:rsidR="00956B2D">
        <w:rPr>
          <w:sz w:val="24"/>
          <w:szCs w:val="24"/>
          <w:lang w:val="es-CR"/>
        </w:rPr>
        <w:t xml:space="preserve">de las </w:t>
      </w:r>
      <w:r w:rsidRPr="0029445C">
        <w:rPr>
          <w:sz w:val="24"/>
          <w:szCs w:val="24"/>
          <w:lang w:val="es-CR"/>
        </w:rPr>
        <w:t xml:space="preserve">que se tiene registro. </w:t>
      </w:r>
    </w:p>
    <w:p w14:paraId="20FEC447" w14:textId="77777777" w:rsidR="00A02663" w:rsidRPr="0029445C" w:rsidRDefault="00A02663" w:rsidP="00F64048">
      <w:pPr>
        <w:jc w:val="both"/>
        <w:rPr>
          <w:sz w:val="24"/>
          <w:szCs w:val="24"/>
          <w:lang w:val="es-CR"/>
        </w:rPr>
      </w:pPr>
    </w:p>
    <w:p w14:paraId="68BC91EF" w14:textId="6BD11149" w:rsidR="00A02663" w:rsidRPr="0029445C" w:rsidRDefault="00A02663" w:rsidP="00F64048">
      <w:pPr>
        <w:jc w:val="both"/>
        <w:rPr>
          <w:sz w:val="24"/>
          <w:szCs w:val="24"/>
          <w:lang w:val="es-CR"/>
        </w:rPr>
      </w:pPr>
      <w:r w:rsidRPr="0029445C">
        <w:rPr>
          <w:sz w:val="24"/>
          <w:szCs w:val="24"/>
          <w:lang w:val="es-CR"/>
        </w:rPr>
        <w:t>Los resultados obtenidos apuntan en la dirección de una normalización del riesgo ambiental en la población de la ciudad de Guadalajara.</w:t>
      </w:r>
      <w:r w:rsidR="00DA31E1" w:rsidRPr="0029445C">
        <w:rPr>
          <w:sz w:val="24"/>
          <w:szCs w:val="24"/>
          <w:lang w:val="es-CR"/>
        </w:rPr>
        <w:t xml:space="preserve"> </w:t>
      </w:r>
      <w:r w:rsidR="00956B2D">
        <w:rPr>
          <w:sz w:val="24"/>
          <w:szCs w:val="24"/>
          <w:lang w:val="es-CR"/>
        </w:rPr>
        <w:t>Se encontró una alta</w:t>
      </w:r>
      <w:r w:rsidR="00DA31E1" w:rsidRPr="0029445C">
        <w:rPr>
          <w:sz w:val="24"/>
          <w:szCs w:val="24"/>
          <w:lang w:val="es-CR"/>
        </w:rPr>
        <w:t xml:space="preserve"> acumulación del ozono, el gas que más afecta al sistema respiratorio, incluso en niveles bajos de</w:t>
      </w:r>
      <w:r w:rsidRPr="0029445C">
        <w:rPr>
          <w:sz w:val="24"/>
          <w:szCs w:val="24"/>
          <w:lang w:val="es-CR"/>
        </w:rPr>
        <w:t xml:space="preserve"> </w:t>
      </w:r>
      <w:r w:rsidR="00DA31E1" w:rsidRPr="0029445C">
        <w:rPr>
          <w:sz w:val="24"/>
          <w:szCs w:val="24"/>
          <w:lang w:val="es-CR"/>
        </w:rPr>
        <w:t>concentración. La acumulación de este contaminante llev</w:t>
      </w:r>
      <w:r w:rsidR="00956B2D">
        <w:rPr>
          <w:sz w:val="24"/>
          <w:szCs w:val="24"/>
          <w:lang w:val="es-CR"/>
        </w:rPr>
        <w:t>ó</w:t>
      </w:r>
      <w:r w:rsidR="00DA31E1" w:rsidRPr="0029445C">
        <w:rPr>
          <w:sz w:val="24"/>
          <w:szCs w:val="24"/>
          <w:lang w:val="es-CR"/>
        </w:rPr>
        <w:t xml:space="preserve"> a la capital jalisciense </w:t>
      </w:r>
      <w:r w:rsidR="00E0759E" w:rsidRPr="0029445C">
        <w:rPr>
          <w:sz w:val="24"/>
          <w:szCs w:val="24"/>
          <w:lang w:val="es-CR"/>
        </w:rPr>
        <w:t>a ser la más alta en toda América Latina, con una concentración de 69.3 microgramos por metro c</w:t>
      </w:r>
      <w:r w:rsidR="00CA491B" w:rsidRPr="0029445C">
        <w:rPr>
          <w:sz w:val="24"/>
          <w:szCs w:val="24"/>
          <w:lang w:val="es-CR"/>
        </w:rPr>
        <w:t>ú</w:t>
      </w:r>
      <w:r w:rsidR="00E0759E" w:rsidRPr="0029445C">
        <w:rPr>
          <w:sz w:val="24"/>
          <w:szCs w:val="24"/>
          <w:lang w:val="es-CR"/>
        </w:rPr>
        <w:t>bico.</w:t>
      </w:r>
      <w:r w:rsidR="00DA31E1" w:rsidRPr="0029445C">
        <w:rPr>
          <w:sz w:val="24"/>
          <w:szCs w:val="24"/>
          <w:lang w:val="es-CR"/>
        </w:rPr>
        <w:t xml:space="preserve"> </w:t>
      </w:r>
      <w:r w:rsidRPr="0029445C">
        <w:rPr>
          <w:sz w:val="24"/>
          <w:szCs w:val="24"/>
          <w:lang w:val="es-CR"/>
        </w:rPr>
        <w:t>Quedan pendientes estudios sobre la percepción del riesgo y sobre el nivel de información que la población tiene a su disposición parar tomar decisiones sobre el patrón comportamiento</w:t>
      </w:r>
      <w:r w:rsidR="00956B2D">
        <w:rPr>
          <w:sz w:val="24"/>
          <w:szCs w:val="24"/>
          <w:lang w:val="es-CR"/>
        </w:rPr>
        <w:t xml:space="preserve">, a fin de </w:t>
      </w:r>
      <w:r w:rsidRPr="0029445C">
        <w:rPr>
          <w:sz w:val="24"/>
          <w:szCs w:val="24"/>
          <w:lang w:val="es-CR"/>
        </w:rPr>
        <w:t>minimi</w:t>
      </w:r>
      <w:r w:rsidR="00956B2D">
        <w:rPr>
          <w:sz w:val="24"/>
          <w:szCs w:val="24"/>
          <w:lang w:val="es-CR"/>
        </w:rPr>
        <w:t>zar</w:t>
      </w:r>
      <w:r w:rsidRPr="0029445C">
        <w:rPr>
          <w:sz w:val="24"/>
          <w:szCs w:val="24"/>
          <w:lang w:val="es-CR"/>
        </w:rPr>
        <w:t xml:space="preserve"> el riesgo </w:t>
      </w:r>
      <w:r w:rsidR="00956B2D">
        <w:rPr>
          <w:sz w:val="24"/>
          <w:szCs w:val="24"/>
          <w:lang w:val="es-CR"/>
        </w:rPr>
        <w:t>de</w:t>
      </w:r>
      <w:r w:rsidRPr="0029445C">
        <w:rPr>
          <w:sz w:val="24"/>
          <w:szCs w:val="24"/>
          <w:lang w:val="es-CR"/>
        </w:rPr>
        <w:t xml:space="preserve"> contraer enfermedades derivadas </w:t>
      </w:r>
      <w:r w:rsidR="00956B2D">
        <w:rPr>
          <w:sz w:val="24"/>
          <w:szCs w:val="24"/>
          <w:lang w:val="es-CR"/>
        </w:rPr>
        <w:t xml:space="preserve">de </w:t>
      </w:r>
      <w:r w:rsidRPr="0029445C">
        <w:rPr>
          <w:sz w:val="24"/>
          <w:szCs w:val="24"/>
          <w:lang w:val="es-CR"/>
        </w:rPr>
        <w:t>la exposición de contaminantes en la atmósfera.</w:t>
      </w:r>
    </w:p>
    <w:p w14:paraId="25377C3B" w14:textId="77777777" w:rsidR="00A02663" w:rsidRPr="0029445C" w:rsidRDefault="00A02663" w:rsidP="00F64048">
      <w:pPr>
        <w:jc w:val="both"/>
        <w:rPr>
          <w:sz w:val="24"/>
          <w:szCs w:val="24"/>
          <w:lang w:val="es-CR"/>
        </w:rPr>
      </w:pPr>
    </w:p>
    <w:p w14:paraId="662BEE3F" w14:textId="067F9646" w:rsidR="00BA573B" w:rsidRPr="0029445C" w:rsidRDefault="00A02663" w:rsidP="00F64048">
      <w:pPr>
        <w:jc w:val="both"/>
        <w:rPr>
          <w:sz w:val="24"/>
          <w:szCs w:val="24"/>
          <w:lang w:val="es-CR"/>
        </w:rPr>
      </w:pPr>
      <w:r w:rsidRPr="0029445C">
        <w:rPr>
          <w:color w:val="000000" w:themeColor="text1"/>
          <w:sz w:val="24"/>
          <w:szCs w:val="24"/>
          <w:lang w:val="es-CR"/>
        </w:rPr>
        <w:t xml:space="preserve">Ante tal escenario, surge el imperativo de una nueva política de salud ambiental que erradique los vicios actuales como la de doble moral (permitir ciertas prácticas y perseguir otras por motivos políticos o económicos) o la culpabilización de la víctima. </w:t>
      </w:r>
      <w:r w:rsidR="00956B2D">
        <w:rPr>
          <w:color w:val="000000" w:themeColor="text1"/>
          <w:sz w:val="24"/>
          <w:szCs w:val="24"/>
          <w:lang w:val="es-CR"/>
        </w:rPr>
        <w:t xml:space="preserve">Es necesaria una </w:t>
      </w:r>
      <w:r w:rsidRPr="0029445C">
        <w:rPr>
          <w:color w:val="000000" w:themeColor="text1"/>
          <w:sz w:val="24"/>
          <w:szCs w:val="24"/>
          <w:lang w:val="es-CR"/>
        </w:rPr>
        <w:t>nueva estrategia que garantice la asignación de responsabilidades del riesgo y de la remediación de los efectos en la salud de la exposición a tóxicos.  Para ello, es menester avanzar hacia una cultura ambiental que permita a l</w:t>
      </w:r>
      <w:r w:rsidR="00956B2D">
        <w:rPr>
          <w:color w:val="000000" w:themeColor="text1"/>
          <w:sz w:val="24"/>
          <w:szCs w:val="24"/>
          <w:lang w:val="es-CR"/>
        </w:rPr>
        <w:t>a</w:t>
      </w:r>
      <w:r w:rsidRPr="0029445C">
        <w:rPr>
          <w:color w:val="000000" w:themeColor="text1"/>
          <w:sz w:val="24"/>
          <w:szCs w:val="24"/>
          <w:lang w:val="es-CR"/>
        </w:rPr>
        <w:t xml:space="preserve"> ciudadan</w:t>
      </w:r>
      <w:r w:rsidR="00956B2D">
        <w:rPr>
          <w:color w:val="000000" w:themeColor="text1"/>
          <w:sz w:val="24"/>
          <w:szCs w:val="24"/>
          <w:lang w:val="es-CR"/>
        </w:rPr>
        <w:t>ía</w:t>
      </w:r>
      <w:r w:rsidRPr="0029445C">
        <w:rPr>
          <w:color w:val="000000" w:themeColor="text1"/>
          <w:sz w:val="24"/>
          <w:szCs w:val="24"/>
          <w:lang w:val="es-CR"/>
        </w:rPr>
        <w:t xml:space="preserve"> conocer a detalle el nivel de riesgo, las prácticas riesgosas de sus actividades cotidianas y sus consecuencias </w:t>
      </w:r>
      <w:r w:rsidRPr="0029445C">
        <w:rPr>
          <w:sz w:val="24"/>
          <w:szCs w:val="24"/>
          <w:lang w:val="es-CR"/>
        </w:rPr>
        <w:t>(</w:t>
      </w:r>
      <w:r w:rsidRPr="0029445C">
        <w:rPr>
          <w:color w:val="4472C4" w:themeColor="accent1"/>
          <w:sz w:val="24"/>
          <w:szCs w:val="24"/>
          <w:lang w:val="es-CR"/>
        </w:rPr>
        <w:t>Costa y López, 2008</w:t>
      </w:r>
      <w:r w:rsidRPr="0029445C">
        <w:rPr>
          <w:sz w:val="24"/>
          <w:szCs w:val="24"/>
          <w:lang w:val="es-CR"/>
        </w:rPr>
        <w:t>).</w:t>
      </w:r>
    </w:p>
    <w:p w14:paraId="5A10BDFE" w14:textId="77777777" w:rsidR="00A02663" w:rsidRPr="0029445C" w:rsidRDefault="00A02663" w:rsidP="00F64048">
      <w:pPr>
        <w:jc w:val="both"/>
        <w:rPr>
          <w:b/>
          <w:sz w:val="24"/>
          <w:szCs w:val="24"/>
          <w:lang w:val="es-CR"/>
        </w:rPr>
      </w:pPr>
    </w:p>
    <w:p w14:paraId="4F55A4DF" w14:textId="77777777" w:rsidR="00A02663" w:rsidRPr="0029445C" w:rsidRDefault="00A02663" w:rsidP="00F64048">
      <w:pPr>
        <w:jc w:val="center"/>
        <w:rPr>
          <w:b/>
          <w:sz w:val="24"/>
          <w:szCs w:val="24"/>
          <w:lang w:val="es-CR"/>
        </w:rPr>
      </w:pPr>
      <w:r w:rsidRPr="0029445C">
        <w:rPr>
          <w:noProof/>
          <w:sz w:val="24"/>
          <w:szCs w:val="24"/>
          <w:lang w:val="en-US"/>
        </w:rPr>
        <w:lastRenderedPageBreak/>
        <w:drawing>
          <wp:inline distT="0" distB="0" distL="0" distR="0" wp14:anchorId="793E6392" wp14:editId="697ECB80">
            <wp:extent cx="5756564" cy="3403875"/>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2309" cy="3407272"/>
                    </a:xfrm>
                    <a:prstGeom prst="rect">
                      <a:avLst/>
                    </a:prstGeom>
                    <a:noFill/>
                    <a:ln>
                      <a:noFill/>
                    </a:ln>
                  </pic:spPr>
                </pic:pic>
              </a:graphicData>
            </a:graphic>
          </wp:inline>
        </w:drawing>
      </w:r>
    </w:p>
    <w:p w14:paraId="23A2D28F" w14:textId="4B711421" w:rsidR="00A02663" w:rsidRPr="0029445C" w:rsidRDefault="00A02663" w:rsidP="00F64048">
      <w:pPr>
        <w:ind w:left="284"/>
        <w:jc w:val="both"/>
        <w:rPr>
          <w:bCs/>
          <w:sz w:val="24"/>
          <w:szCs w:val="24"/>
          <w:lang w:val="es-CR"/>
        </w:rPr>
      </w:pPr>
      <w:r w:rsidRPr="0029445C">
        <w:rPr>
          <w:b/>
          <w:sz w:val="24"/>
          <w:szCs w:val="24"/>
          <w:lang w:val="es-CR"/>
        </w:rPr>
        <w:t xml:space="preserve">Figura 4. </w:t>
      </w:r>
      <w:r w:rsidRPr="0029445C">
        <w:rPr>
          <w:bCs/>
          <w:sz w:val="24"/>
          <w:szCs w:val="24"/>
          <w:lang w:val="es-CR"/>
        </w:rPr>
        <w:t xml:space="preserve">Comportamiento del material particulado durante </w:t>
      </w:r>
      <w:r w:rsidR="003F755F" w:rsidRPr="0029445C">
        <w:rPr>
          <w:bCs/>
          <w:sz w:val="24"/>
          <w:szCs w:val="24"/>
          <w:lang w:val="es-CR"/>
        </w:rPr>
        <w:t>e</w:t>
      </w:r>
      <w:r w:rsidRPr="0029445C">
        <w:rPr>
          <w:bCs/>
          <w:sz w:val="24"/>
          <w:szCs w:val="24"/>
          <w:lang w:val="es-CR"/>
        </w:rPr>
        <w:t>nero-</w:t>
      </w:r>
      <w:r w:rsidR="003F755F" w:rsidRPr="0029445C">
        <w:rPr>
          <w:bCs/>
          <w:sz w:val="24"/>
          <w:szCs w:val="24"/>
          <w:lang w:val="es-CR"/>
        </w:rPr>
        <w:t>j</w:t>
      </w:r>
      <w:r w:rsidRPr="0029445C">
        <w:rPr>
          <w:bCs/>
          <w:sz w:val="24"/>
          <w:szCs w:val="24"/>
          <w:lang w:val="es-CR"/>
        </w:rPr>
        <w:t>unio 2018</w:t>
      </w:r>
      <w:r w:rsidR="00831567" w:rsidRPr="0029445C">
        <w:rPr>
          <w:bCs/>
          <w:sz w:val="24"/>
          <w:szCs w:val="24"/>
          <w:lang w:val="es-CR"/>
        </w:rPr>
        <w:t>.</w:t>
      </w:r>
      <w:r w:rsidRPr="0029445C">
        <w:rPr>
          <w:bCs/>
          <w:sz w:val="24"/>
          <w:szCs w:val="24"/>
          <w:lang w:val="es-CR"/>
        </w:rPr>
        <w:t xml:space="preserve"> </w:t>
      </w:r>
    </w:p>
    <w:p w14:paraId="38747FBB" w14:textId="24C84A9A" w:rsidR="00A02663" w:rsidRPr="001D6C21" w:rsidRDefault="00A02663" w:rsidP="00F64048">
      <w:pPr>
        <w:ind w:left="284"/>
        <w:jc w:val="both"/>
        <w:rPr>
          <w:b/>
          <w:sz w:val="24"/>
          <w:szCs w:val="24"/>
          <w:lang w:val="en-US"/>
        </w:rPr>
      </w:pPr>
      <w:r w:rsidRPr="001D6C21">
        <w:rPr>
          <w:b/>
          <w:sz w:val="24"/>
          <w:szCs w:val="24"/>
          <w:lang w:val="en-US"/>
        </w:rPr>
        <w:t xml:space="preserve">Figure 4. </w:t>
      </w:r>
      <w:r w:rsidRPr="001D6C21">
        <w:rPr>
          <w:bCs/>
          <w:i/>
          <w:iCs/>
          <w:sz w:val="24"/>
          <w:szCs w:val="24"/>
          <w:lang w:val="en-US"/>
        </w:rPr>
        <w:t>Behavior of particulate material during January-June 2018</w:t>
      </w:r>
      <w:r w:rsidR="00831567" w:rsidRPr="001D6C21">
        <w:rPr>
          <w:bCs/>
          <w:i/>
          <w:iCs/>
          <w:sz w:val="24"/>
          <w:szCs w:val="24"/>
          <w:lang w:val="en-US"/>
        </w:rPr>
        <w:t>.</w:t>
      </w:r>
    </w:p>
    <w:p w14:paraId="68550338" w14:textId="77777777" w:rsidR="00A02663" w:rsidRPr="001D6C21" w:rsidRDefault="00A02663" w:rsidP="00F64048">
      <w:pPr>
        <w:jc w:val="both"/>
        <w:rPr>
          <w:sz w:val="24"/>
          <w:szCs w:val="24"/>
          <w:lang w:val="en-US"/>
        </w:rPr>
      </w:pPr>
    </w:p>
    <w:p w14:paraId="206976D4" w14:textId="5F5369CC" w:rsidR="00A02663" w:rsidRPr="0029445C" w:rsidRDefault="00356D0F" w:rsidP="00F64048">
      <w:pPr>
        <w:jc w:val="center"/>
        <w:rPr>
          <w:b/>
          <w:sz w:val="24"/>
          <w:szCs w:val="24"/>
          <w:lang w:val="es-CR"/>
        </w:rPr>
      </w:pPr>
      <w:r w:rsidRPr="0029445C">
        <w:rPr>
          <w:bCs/>
          <w:noProof/>
          <w:sz w:val="24"/>
          <w:szCs w:val="24"/>
          <w:lang w:val="en-US"/>
        </w:rPr>
        <w:drawing>
          <wp:inline distT="0" distB="0" distL="0" distR="0" wp14:anchorId="1E0EAFF9" wp14:editId="126EA6AB">
            <wp:extent cx="5205046" cy="3472061"/>
            <wp:effectExtent l="0" t="0" r="0" b="0"/>
            <wp:docPr id="1" name="Imagen 1">
              <a:extLst xmlns:a="http://schemas.openxmlformats.org/drawingml/2006/main">
                <a:ext uri="{FF2B5EF4-FFF2-40B4-BE49-F238E27FC236}">
                  <a16:creationId xmlns:a16="http://schemas.microsoft.com/office/drawing/2014/main" id="{C6023D2E-63EE-4BFB-A9FD-C1B51CD729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C6023D2E-63EE-4BFB-A9FD-C1B51CD7299F}"/>
                        </a:ext>
                      </a:extLst>
                    </pic:cNvPr>
                    <pic:cNvPicPr>
                      <a:picLocks noChangeAspect="1"/>
                    </pic:cNvPicPr>
                  </pic:nvPicPr>
                  <pic:blipFill>
                    <a:blip r:embed="rId16"/>
                    <a:stretch>
                      <a:fillRect/>
                    </a:stretch>
                  </pic:blipFill>
                  <pic:spPr>
                    <a:xfrm>
                      <a:off x="0" y="0"/>
                      <a:ext cx="5215738" cy="3479193"/>
                    </a:xfrm>
                    <a:prstGeom prst="rect">
                      <a:avLst/>
                    </a:prstGeom>
                  </pic:spPr>
                </pic:pic>
              </a:graphicData>
            </a:graphic>
          </wp:inline>
        </w:drawing>
      </w:r>
    </w:p>
    <w:p w14:paraId="090063AF" w14:textId="4C1E1599" w:rsidR="00A02663" w:rsidRPr="0029445C" w:rsidRDefault="00A02663" w:rsidP="00F64048">
      <w:pPr>
        <w:ind w:left="709"/>
        <w:jc w:val="both"/>
        <w:rPr>
          <w:bCs/>
          <w:sz w:val="24"/>
          <w:szCs w:val="24"/>
          <w:lang w:val="es-CR"/>
        </w:rPr>
      </w:pPr>
      <w:r w:rsidRPr="0029445C">
        <w:rPr>
          <w:b/>
          <w:sz w:val="24"/>
          <w:szCs w:val="24"/>
          <w:lang w:val="es-CR"/>
        </w:rPr>
        <w:t xml:space="preserve">Figura 5. </w:t>
      </w:r>
      <w:r w:rsidRPr="0029445C">
        <w:rPr>
          <w:bCs/>
          <w:sz w:val="24"/>
          <w:szCs w:val="24"/>
          <w:lang w:val="es-CR"/>
        </w:rPr>
        <w:t xml:space="preserve">Comportamiento de contaminantes criterio durante </w:t>
      </w:r>
      <w:r w:rsidR="003F755F" w:rsidRPr="0029445C">
        <w:rPr>
          <w:bCs/>
          <w:sz w:val="24"/>
          <w:szCs w:val="24"/>
          <w:lang w:val="es-CR"/>
        </w:rPr>
        <w:t>e</w:t>
      </w:r>
      <w:r w:rsidRPr="0029445C">
        <w:rPr>
          <w:bCs/>
          <w:sz w:val="24"/>
          <w:szCs w:val="24"/>
          <w:lang w:val="es-CR"/>
        </w:rPr>
        <w:t>nero-</w:t>
      </w:r>
      <w:r w:rsidR="003F755F" w:rsidRPr="0029445C">
        <w:rPr>
          <w:bCs/>
          <w:sz w:val="24"/>
          <w:szCs w:val="24"/>
          <w:lang w:val="es-CR"/>
        </w:rPr>
        <w:t>j</w:t>
      </w:r>
      <w:r w:rsidRPr="0029445C">
        <w:rPr>
          <w:bCs/>
          <w:sz w:val="24"/>
          <w:szCs w:val="24"/>
          <w:lang w:val="es-CR"/>
        </w:rPr>
        <w:t>unio 2018</w:t>
      </w:r>
      <w:r w:rsidR="00831567" w:rsidRPr="0029445C">
        <w:rPr>
          <w:bCs/>
          <w:sz w:val="24"/>
          <w:szCs w:val="24"/>
          <w:lang w:val="es-CR"/>
        </w:rPr>
        <w:t>.</w:t>
      </w:r>
      <w:r w:rsidRPr="0029445C">
        <w:rPr>
          <w:bCs/>
          <w:sz w:val="24"/>
          <w:szCs w:val="24"/>
          <w:lang w:val="es-CR"/>
        </w:rPr>
        <w:t xml:space="preserve"> </w:t>
      </w:r>
    </w:p>
    <w:p w14:paraId="6EFCDAAE" w14:textId="392F5FBB" w:rsidR="00A02663" w:rsidRPr="0019601A" w:rsidRDefault="00A02663" w:rsidP="00F64048">
      <w:pPr>
        <w:ind w:left="709"/>
        <w:jc w:val="both"/>
        <w:rPr>
          <w:bCs/>
          <w:i/>
          <w:iCs/>
          <w:sz w:val="24"/>
          <w:szCs w:val="24"/>
          <w:lang w:val="en-US"/>
        </w:rPr>
      </w:pPr>
      <w:r w:rsidRPr="0019601A">
        <w:rPr>
          <w:b/>
          <w:sz w:val="24"/>
          <w:szCs w:val="24"/>
          <w:lang w:val="en-US"/>
        </w:rPr>
        <w:t xml:space="preserve">Figure 5. </w:t>
      </w:r>
      <w:r w:rsidRPr="0019601A">
        <w:rPr>
          <w:bCs/>
          <w:i/>
          <w:iCs/>
          <w:sz w:val="24"/>
          <w:szCs w:val="24"/>
          <w:lang w:val="en-US"/>
        </w:rPr>
        <w:t>Pollutant behavior criteria during January-June 2018</w:t>
      </w:r>
      <w:r w:rsidR="00831567" w:rsidRPr="0019601A">
        <w:rPr>
          <w:bCs/>
          <w:i/>
          <w:iCs/>
          <w:sz w:val="24"/>
          <w:szCs w:val="24"/>
          <w:lang w:val="en-US"/>
        </w:rPr>
        <w:t>.</w:t>
      </w:r>
    </w:p>
    <w:p w14:paraId="37D13063" w14:textId="77777777" w:rsidR="00BA573B" w:rsidRPr="0019601A" w:rsidRDefault="00BA573B" w:rsidP="00F64048">
      <w:pPr>
        <w:jc w:val="both"/>
        <w:rPr>
          <w:sz w:val="24"/>
          <w:szCs w:val="24"/>
          <w:lang w:val="en-US"/>
        </w:rPr>
      </w:pPr>
    </w:p>
    <w:p w14:paraId="314F6294" w14:textId="77777777" w:rsidR="000642DF" w:rsidRPr="0019601A" w:rsidRDefault="000642DF" w:rsidP="00F64048">
      <w:pPr>
        <w:jc w:val="both"/>
        <w:rPr>
          <w:sz w:val="24"/>
          <w:szCs w:val="24"/>
          <w:lang w:val="en-US"/>
        </w:rPr>
      </w:pPr>
    </w:p>
    <w:p w14:paraId="6F3A0CEB" w14:textId="27CA0721" w:rsidR="00BA573B" w:rsidRPr="0029445C" w:rsidRDefault="00BA573B" w:rsidP="00F64048">
      <w:pPr>
        <w:jc w:val="both"/>
        <w:rPr>
          <w:sz w:val="24"/>
          <w:szCs w:val="24"/>
          <w:lang w:val="es-CR"/>
        </w:rPr>
      </w:pPr>
      <w:r w:rsidRPr="0029445C">
        <w:rPr>
          <w:sz w:val="24"/>
          <w:szCs w:val="24"/>
          <w:lang w:val="es-CR"/>
        </w:rPr>
        <w:lastRenderedPageBreak/>
        <w:t xml:space="preserve">La nueva visión de gestión de la calidad del aire en las ciudades debe plantearse como elemento central </w:t>
      </w:r>
      <w:r w:rsidR="00956B2D">
        <w:rPr>
          <w:sz w:val="24"/>
          <w:szCs w:val="24"/>
          <w:lang w:val="es-CR"/>
        </w:rPr>
        <w:t xml:space="preserve">de </w:t>
      </w:r>
      <w:r w:rsidRPr="0029445C">
        <w:rPr>
          <w:sz w:val="24"/>
          <w:szCs w:val="24"/>
          <w:lang w:val="es-CR"/>
        </w:rPr>
        <w:t xml:space="preserve">la salud de la población, por encima de las consideraciones económicas y las medidas de mitigación basadas en los cálculos costo-beneficio. La rentabilidad de las actividades económicas, del transporte o de los costos de control y mitigación </w:t>
      </w:r>
      <w:r w:rsidR="00742657" w:rsidRPr="0029445C">
        <w:rPr>
          <w:sz w:val="24"/>
          <w:szCs w:val="24"/>
          <w:lang w:val="es-CR"/>
        </w:rPr>
        <w:t xml:space="preserve">de la contaminación </w:t>
      </w:r>
      <w:r w:rsidRPr="0029445C">
        <w:rPr>
          <w:sz w:val="24"/>
          <w:szCs w:val="24"/>
          <w:lang w:val="es-CR"/>
        </w:rPr>
        <w:t>deberán pasar a segundo plano. Esta intenci</w:t>
      </w:r>
      <w:r w:rsidR="00742657" w:rsidRPr="0029445C">
        <w:rPr>
          <w:sz w:val="24"/>
          <w:szCs w:val="24"/>
          <w:lang w:val="es-CR"/>
        </w:rPr>
        <w:t xml:space="preserve">ón </w:t>
      </w:r>
      <w:r w:rsidRPr="0029445C">
        <w:rPr>
          <w:sz w:val="24"/>
          <w:szCs w:val="24"/>
          <w:lang w:val="es-CR"/>
        </w:rPr>
        <w:t>subyacente deberá reflejarse en las normas y sanciones correspondientes y no sólo permanecer en los discursos</w:t>
      </w:r>
      <w:r w:rsidR="00742657" w:rsidRPr="0029445C">
        <w:rPr>
          <w:sz w:val="24"/>
          <w:szCs w:val="24"/>
          <w:lang w:val="es-CR"/>
        </w:rPr>
        <w:t xml:space="preserve"> oficiales, ya que no puede haber imperativo económico que esté por encima de la salud de l</w:t>
      </w:r>
      <w:r w:rsidR="0029375B">
        <w:rPr>
          <w:sz w:val="24"/>
          <w:szCs w:val="24"/>
          <w:lang w:val="es-CR"/>
        </w:rPr>
        <w:t>a población</w:t>
      </w:r>
      <w:r w:rsidR="00742657" w:rsidRPr="0029445C">
        <w:rPr>
          <w:sz w:val="24"/>
          <w:szCs w:val="24"/>
          <w:lang w:val="es-CR"/>
        </w:rPr>
        <w:t xml:space="preserve"> de una comunidad.</w:t>
      </w:r>
    </w:p>
    <w:p w14:paraId="1CCC9FEC" w14:textId="77777777" w:rsidR="00BA573B" w:rsidRPr="0029445C" w:rsidRDefault="00BA573B" w:rsidP="00F64048">
      <w:pPr>
        <w:jc w:val="both"/>
        <w:rPr>
          <w:sz w:val="24"/>
          <w:szCs w:val="24"/>
          <w:lang w:val="es-CR"/>
        </w:rPr>
      </w:pPr>
    </w:p>
    <w:p w14:paraId="09BE8E75" w14:textId="7FD2E46C" w:rsidR="00A02663" w:rsidRPr="0029445C" w:rsidRDefault="00A02663" w:rsidP="00F64048">
      <w:pPr>
        <w:pStyle w:val="Prrafodelista"/>
        <w:numPr>
          <w:ilvl w:val="0"/>
          <w:numId w:val="1"/>
        </w:numPr>
        <w:ind w:left="284" w:hanging="284"/>
        <w:jc w:val="both"/>
        <w:rPr>
          <w:b/>
          <w:bCs/>
          <w:sz w:val="24"/>
          <w:szCs w:val="24"/>
          <w:lang w:val="es-CR"/>
        </w:rPr>
      </w:pPr>
      <w:r w:rsidRPr="0029445C">
        <w:rPr>
          <w:b/>
          <w:bCs/>
          <w:sz w:val="24"/>
          <w:szCs w:val="24"/>
          <w:lang w:val="es-CR"/>
        </w:rPr>
        <w:t>Conclusiones</w:t>
      </w:r>
    </w:p>
    <w:p w14:paraId="7C0440FB" w14:textId="77777777" w:rsidR="003F755F" w:rsidRPr="0029445C" w:rsidRDefault="003F755F" w:rsidP="00F64048">
      <w:pPr>
        <w:jc w:val="both"/>
        <w:rPr>
          <w:b/>
          <w:bCs/>
          <w:sz w:val="24"/>
          <w:szCs w:val="24"/>
          <w:lang w:val="es-CR"/>
        </w:rPr>
      </w:pPr>
    </w:p>
    <w:p w14:paraId="59085A6D" w14:textId="0C8051A0" w:rsidR="0029375B" w:rsidRDefault="00A02663" w:rsidP="00F64048">
      <w:pPr>
        <w:jc w:val="both"/>
        <w:rPr>
          <w:sz w:val="24"/>
          <w:szCs w:val="24"/>
          <w:lang w:val="es-CR"/>
        </w:rPr>
      </w:pPr>
      <w:r w:rsidRPr="0029445C">
        <w:rPr>
          <w:sz w:val="24"/>
          <w:szCs w:val="24"/>
          <w:lang w:val="es-CR"/>
        </w:rPr>
        <w:t>El trabajo tuvo como objetivo presentar el caso de la insensibilidad existente en la población de la ciudad de Guadalajara, Jalisco, México, ante un riesgo real y grave: los impactos de la contaminación del aire.</w:t>
      </w:r>
      <w:r w:rsidR="00E0759E" w:rsidRPr="0029445C">
        <w:rPr>
          <w:sz w:val="24"/>
          <w:szCs w:val="24"/>
          <w:lang w:val="es-CR"/>
        </w:rPr>
        <w:t xml:space="preserve"> Los principales contaminantes que influyen significativamente </w:t>
      </w:r>
      <w:r w:rsidR="0029375B">
        <w:rPr>
          <w:sz w:val="24"/>
          <w:szCs w:val="24"/>
          <w:lang w:val="es-CR"/>
        </w:rPr>
        <w:t>en</w:t>
      </w:r>
      <w:r w:rsidR="00E0759E" w:rsidRPr="0029445C">
        <w:rPr>
          <w:sz w:val="24"/>
          <w:szCs w:val="24"/>
          <w:lang w:val="es-CR"/>
        </w:rPr>
        <w:t xml:space="preserve"> las </w:t>
      </w:r>
      <w:proofErr w:type="spellStart"/>
      <w:r w:rsidR="00650D08" w:rsidRPr="0029445C">
        <w:rPr>
          <w:sz w:val="24"/>
          <w:szCs w:val="24"/>
          <w:lang w:val="es-CR"/>
        </w:rPr>
        <w:t>IRAs</w:t>
      </w:r>
      <w:proofErr w:type="spellEnd"/>
      <w:r w:rsidR="00592069" w:rsidRPr="0029445C">
        <w:rPr>
          <w:sz w:val="24"/>
          <w:szCs w:val="24"/>
          <w:lang w:val="es-CR"/>
        </w:rPr>
        <w:t xml:space="preserve"> en Guadalajara </w:t>
      </w:r>
      <w:r w:rsidR="003F755F" w:rsidRPr="0029445C">
        <w:rPr>
          <w:sz w:val="24"/>
          <w:szCs w:val="24"/>
          <w:lang w:val="es-CR"/>
        </w:rPr>
        <w:t>fueron</w:t>
      </w:r>
      <w:r w:rsidR="00592069" w:rsidRPr="0029445C">
        <w:rPr>
          <w:sz w:val="24"/>
          <w:szCs w:val="24"/>
          <w:lang w:val="es-CR"/>
        </w:rPr>
        <w:t xml:space="preserve"> e</w:t>
      </w:r>
      <w:r w:rsidR="003F755F" w:rsidRPr="0029445C">
        <w:rPr>
          <w:sz w:val="24"/>
          <w:szCs w:val="24"/>
          <w:lang w:val="es-CR"/>
        </w:rPr>
        <w:t>l</w:t>
      </w:r>
      <w:r w:rsidR="00592069" w:rsidRPr="0029445C">
        <w:rPr>
          <w:sz w:val="24"/>
          <w:szCs w:val="24"/>
          <w:lang w:val="es-CR"/>
        </w:rPr>
        <w:t xml:space="preserve"> ozono, seguido del monóxido de carbono y</w:t>
      </w:r>
      <w:r w:rsidR="0029375B">
        <w:rPr>
          <w:sz w:val="24"/>
          <w:szCs w:val="24"/>
          <w:lang w:val="es-CR"/>
        </w:rPr>
        <w:t>,</w:t>
      </w:r>
      <w:r w:rsidR="00592069" w:rsidRPr="0029445C">
        <w:rPr>
          <w:sz w:val="24"/>
          <w:szCs w:val="24"/>
          <w:lang w:val="es-CR"/>
        </w:rPr>
        <w:t xml:space="preserve"> por </w:t>
      </w:r>
      <w:r w:rsidR="003F755F" w:rsidRPr="0029445C">
        <w:rPr>
          <w:sz w:val="24"/>
          <w:szCs w:val="24"/>
          <w:lang w:val="es-CR"/>
        </w:rPr>
        <w:t>ú</w:t>
      </w:r>
      <w:r w:rsidR="00592069" w:rsidRPr="0029445C">
        <w:rPr>
          <w:sz w:val="24"/>
          <w:szCs w:val="24"/>
          <w:lang w:val="es-CR"/>
        </w:rPr>
        <w:t>ltimo</w:t>
      </w:r>
      <w:r w:rsidR="0029375B">
        <w:rPr>
          <w:sz w:val="24"/>
          <w:szCs w:val="24"/>
          <w:lang w:val="es-CR"/>
        </w:rPr>
        <w:t>,</w:t>
      </w:r>
      <w:r w:rsidR="00592069" w:rsidRPr="0029445C">
        <w:rPr>
          <w:sz w:val="24"/>
          <w:szCs w:val="24"/>
          <w:lang w:val="es-CR"/>
        </w:rPr>
        <w:t xml:space="preserve"> las partículas menores a 10 micras</w:t>
      </w:r>
      <w:r w:rsidR="00E0759E" w:rsidRPr="0029445C">
        <w:rPr>
          <w:sz w:val="24"/>
          <w:szCs w:val="24"/>
          <w:lang w:val="es-CR"/>
        </w:rPr>
        <w:t>.</w:t>
      </w:r>
      <w:r w:rsidR="00592069" w:rsidRPr="0029445C">
        <w:rPr>
          <w:sz w:val="24"/>
          <w:szCs w:val="24"/>
          <w:lang w:val="es-CR"/>
        </w:rPr>
        <w:t xml:space="preserve"> </w:t>
      </w:r>
    </w:p>
    <w:p w14:paraId="02255231" w14:textId="77777777" w:rsidR="0029375B" w:rsidRDefault="0029375B" w:rsidP="00F64048">
      <w:pPr>
        <w:jc w:val="both"/>
        <w:rPr>
          <w:sz w:val="24"/>
          <w:szCs w:val="24"/>
          <w:lang w:val="es-CR"/>
        </w:rPr>
      </w:pPr>
    </w:p>
    <w:p w14:paraId="3A6EAFD4" w14:textId="62C17DED" w:rsidR="00A02663" w:rsidRPr="0029445C" w:rsidRDefault="00A02663" w:rsidP="00F64048">
      <w:pPr>
        <w:jc w:val="both"/>
        <w:rPr>
          <w:sz w:val="24"/>
          <w:szCs w:val="24"/>
          <w:lang w:val="es-CR"/>
        </w:rPr>
      </w:pPr>
      <w:r w:rsidRPr="0029445C">
        <w:rPr>
          <w:sz w:val="24"/>
          <w:szCs w:val="24"/>
          <w:lang w:val="es-CR"/>
        </w:rPr>
        <w:t>Proponemos una interpretación crítica de la naturaleza de la política ambiental relacionada tanto con el nuevo contexto de la sociedad de riesgo como con las particularidades derivadas de su fundamentación teórica. Se establece que, con el nivel restringido de rigor del modelo estadístico utilizado, al menos por el “principio de precaución”, es necesario un giro en la política de contención de la contaminación y de prevención de las consecuencias de la exposición de la población a sustancias patógena</w:t>
      </w:r>
      <w:r w:rsidR="0029375B">
        <w:rPr>
          <w:sz w:val="24"/>
          <w:szCs w:val="24"/>
          <w:lang w:val="es-CR"/>
        </w:rPr>
        <w:t>s</w:t>
      </w:r>
      <w:r w:rsidRPr="0029445C">
        <w:rPr>
          <w:sz w:val="24"/>
          <w:szCs w:val="24"/>
          <w:lang w:val="es-CR"/>
        </w:rPr>
        <w:t xml:space="preserve"> en el aire. En la actualidad, el problema de la contención de contaminación del aire y del abordaje de sus repercusiones en la salud social está ausente en la política ambiental</w:t>
      </w:r>
      <w:r w:rsidR="00592069" w:rsidRPr="0029445C">
        <w:rPr>
          <w:sz w:val="24"/>
          <w:szCs w:val="24"/>
          <w:lang w:val="es-CR"/>
        </w:rPr>
        <w:t xml:space="preserve"> en México y América Latina.</w:t>
      </w:r>
    </w:p>
    <w:p w14:paraId="492C01E2" w14:textId="77777777" w:rsidR="003F755F" w:rsidRPr="0029445C" w:rsidRDefault="003F755F" w:rsidP="00F64048">
      <w:pPr>
        <w:jc w:val="both"/>
        <w:rPr>
          <w:sz w:val="24"/>
          <w:szCs w:val="24"/>
          <w:lang w:val="es-CR"/>
        </w:rPr>
      </w:pPr>
    </w:p>
    <w:p w14:paraId="435C31DB" w14:textId="28F09A89" w:rsidR="00A02663" w:rsidRPr="0029375B" w:rsidRDefault="00A02663" w:rsidP="00F64048">
      <w:pPr>
        <w:pStyle w:val="Prrafodelista"/>
        <w:numPr>
          <w:ilvl w:val="0"/>
          <w:numId w:val="1"/>
        </w:numPr>
        <w:ind w:left="284" w:hanging="284"/>
        <w:jc w:val="both"/>
        <w:rPr>
          <w:b/>
          <w:bCs/>
          <w:sz w:val="24"/>
          <w:szCs w:val="24"/>
          <w:lang w:val="es-CR"/>
        </w:rPr>
      </w:pPr>
      <w:bookmarkStart w:id="1" w:name="_Hlk40090696"/>
      <w:r w:rsidRPr="0029375B">
        <w:rPr>
          <w:b/>
          <w:bCs/>
          <w:sz w:val="24"/>
          <w:szCs w:val="24"/>
          <w:lang w:val="es-CR"/>
        </w:rPr>
        <w:t xml:space="preserve">Ética y conflicto de interés </w:t>
      </w:r>
    </w:p>
    <w:p w14:paraId="07998E31" w14:textId="77777777" w:rsidR="000642DF" w:rsidRPr="0029445C" w:rsidRDefault="000642DF" w:rsidP="00F64048">
      <w:pPr>
        <w:pStyle w:val="Prrafodelista"/>
        <w:jc w:val="both"/>
        <w:rPr>
          <w:b/>
          <w:bCs/>
          <w:sz w:val="24"/>
          <w:szCs w:val="24"/>
          <w:lang w:val="es-CR"/>
        </w:rPr>
      </w:pPr>
    </w:p>
    <w:p w14:paraId="42F1703B" w14:textId="3408C7A6" w:rsidR="00A02663" w:rsidRPr="0029445C" w:rsidRDefault="00A02663" w:rsidP="00F64048">
      <w:pPr>
        <w:jc w:val="both"/>
        <w:rPr>
          <w:sz w:val="24"/>
          <w:szCs w:val="24"/>
          <w:lang w:val="es-CR"/>
        </w:rPr>
      </w:pPr>
      <w:r w:rsidRPr="0029445C">
        <w:rPr>
          <w:sz w:val="24"/>
          <w:szCs w:val="24"/>
          <w:lang w:val="es-CR"/>
        </w:rPr>
        <w:t>La</w:t>
      </w:r>
      <w:r w:rsidR="003F755F" w:rsidRPr="0029445C">
        <w:rPr>
          <w:sz w:val="24"/>
          <w:szCs w:val="24"/>
          <w:lang w:val="es-CR"/>
        </w:rPr>
        <w:t>s</w:t>
      </w:r>
      <w:r w:rsidRPr="0029445C">
        <w:rPr>
          <w:sz w:val="24"/>
          <w:szCs w:val="24"/>
          <w:lang w:val="es-CR"/>
        </w:rPr>
        <w:t xml:space="preserve"> persona</w:t>
      </w:r>
      <w:r w:rsidR="003F755F" w:rsidRPr="0029445C">
        <w:rPr>
          <w:sz w:val="24"/>
          <w:szCs w:val="24"/>
          <w:lang w:val="es-CR"/>
        </w:rPr>
        <w:t>s</w:t>
      </w:r>
      <w:r w:rsidRPr="0029445C">
        <w:rPr>
          <w:sz w:val="24"/>
          <w:szCs w:val="24"/>
          <w:lang w:val="es-CR"/>
        </w:rPr>
        <w:t xml:space="preserve"> autora</w:t>
      </w:r>
      <w:r w:rsidR="003F755F" w:rsidRPr="0029445C">
        <w:rPr>
          <w:sz w:val="24"/>
          <w:szCs w:val="24"/>
          <w:lang w:val="es-CR"/>
        </w:rPr>
        <w:t>s</w:t>
      </w:r>
      <w:r w:rsidRPr="0029445C">
        <w:rPr>
          <w:sz w:val="24"/>
          <w:szCs w:val="24"/>
          <w:lang w:val="es-CR"/>
        </w:rPr>
        <w:t xml:space="preserve"> declara</w:t>
      </w:r>
      <w:r w:rsidR="003F755F" w:rsidRPr="0029445C">
        <w:rPr>
          <w:sz w:val="24"/>
          <w:szCs w:val="24"/>
          <w:lang w:val="es-CR"/>
        </w:rPr>
        <w:t>n</w:t>
      </w:r>
      <w:r w:rsidRPr="0029445C">
        <w:rPr>
          <w:sz w:val="24"/>
          <w:szCs w:val="24"/>
          <w:lang w:val="es-CR"/>
        </w:rPr>
        <w:t xml:space="preserve"> que ha</w:t>
      </w:r>
      <w:r w:rsidR="003F755F" w:rsidRPr="0029445C">
        <w:rPr>
          <w:sz w:val="24"/>
          <w:szCs w:val="24"/>
          <w:lang w:val="es-CR"/>
        </w:rPr>
        <w:t>n</w:t>
      </w:r>
      <w:r w:rsidRPr="0029445C">
        <w:rPr>
          <w:sz w:val="24"/>
          <w:szCs w:val="24"/>
          <w:lang w:val="es-CR"/>
        </w:rPr>
        <w:t xml:space="preserve"> cumplido totalmente con todos los requisitos éticos y legales pertinentes, tanto durante el estudio como en la producción del manuscrito; que no hay conflictos de intereses de ningún tipo; que todas las fuentes financieras se mencionan completa y claramente en la sección de agradecimientos</w:t>
      </w:r>
      <w:r w:rsidR="00AF6E5C">
        <w:rPr>
          <w:sz w:val="24"/>
          <w:szCs w:val="24"/>
          <w:lang w:val="es-CR"/>
        </w:rPr>
        <w:t>,</w:t>
      </w:r>
      <w:r w:rsidRPr="0029445C">
        <w:rPr>
          <w:sz w:val="24"/>
          <w:szCs w:val="24"/>
          <w:lang w:val="es-CR"/>
        </w:rPr>
        <w:t xml:space="preserve"> y que está</w:t>
      </w:r>
      <w:r w:rsidR="00AF6E5C">
        <w:rPr>
          <w:sz w:val="24"/>
          <w:szCs w:val="24"/>
          <w:lang w:val="es-CR"/>
        </w:rPr>
        <w:t>n</w:t>
      </w:r>
      <w:r w:rsidRPr="0029445C">
        <w:rPr>
          <w:sz w:val="24"/>
          <w:szCs w:val="24"/>
          <w:lang w:val="es-CR"/>
        </w:rPr>
        <w:t xml:space="preserve"> totalmente de acuerdo con la versión final editada del artículo.</w:t>
      </w:r>
    </w:p>
    <w:p w14:paraId="436B60D3" w14:textId="77777777" w:rsidR="00A02663" w:rsidRPr="0029445C" w:rsidRDefault="00A02663" w:rsidP="00F64048">
      <w:pPr>
        <w:jc w:val="both"/>
        <w:rPr>
          <w:b/>
          <w:bCs/>
          <w:sz w:val="24"/>
          <w:szCs w:val="24"/>
          <w:lang w:val="es-CR"/>
        </w:rPr>
      </w:pPr>
    </w:p>
    <w:p w14:paraId="096E4CE2" w14:textId="73B4A95C" w:rsidR="00A02663" w:rsidRPr="0029445C" w:rsidRDefault="00A02663" w:rsidP="00F64048">
      <w:pPr>
        <w:pStyle w:val="Prrafodelista"/>
        <w:numPr>
          <w:ilvl w:val="0"/>
          <w:numId w:val="1"/>
        </w:numPr>
        <w:ind w:left="284" w:hanging="284"/>
        <w:jc w:val="both"/>
        <w:rPr>
          <w:b/>
          <w:bCs/>
          <w:sz w:val="24"/>
          <w:szCs w:val="24"/>
          <w:lang w:val="es-CR"/>
        </w:rPr>
      </w:pPr>
      <w:r w:rsidRPr="0029445C">
        <w:rPr>
          <w:b/>
          <w:bCs/>
          <w:sz w:val="24"/>
          <w:szCs w:val="24"/>
          <w:lang w:val="es-CR"/>
        </w:rPr>
        <w:t xml:space="preserve">Agradecimientos </w:t>
      </w:r>
    </w:p>
    <w:p w14:paraId="3A8AA3A4" w14:textId="77777777" w:rsidR="000642DF" w:rsidRPr="0029445C" w:rsidRDefault="000642DF" w:rsidP="00F64048">
      <w:pPr>
        <w:pStyle w:val="Prrafodelista"/>
        <w:jc w:val="both"/>
        <w:rPr>
          <w:b/>
          <w:bCs/>
          <w:sz w:val="24"/>
          <w:szCs w:val="24"/>
          <w:lang w:val="es-CR"/>
        </w:rPr>
      </w:pPr>
    </w:p>
    <w:p w14:paraId="0F0ABD29" w14:textId="3099C5B8" w:rsidR="00A02663" w:rsidRPr="0029445C" w:rsidRDefault="00A02663" w:rsidP="00F64048">
      <w:pPr>
        <w:jc w:val="both"/>
        <w:rPr>
          <w:sz w:val="24"/>
          <w:szCs w:val="24"/>
          <w:lang w:val="es-CR"/>
        </w:rPr>
      </w:pPr>
      <w:r w:rsidRPr="0029445C">
        <w:rPr>
          <w:sz w:val="24"/>
          <w:szCs w:val="24"/>
          <w:lang w:val="es-CR"/>
        </w:rPr>
        <w:t>Al Departamento de Economía del Centro Universitario de Ciencias Económico</w:t>
      </w:r>
      <w:r w:rsidR="00AF6E5C">
        <w:rPr>
          <w:sz w:val="24"/>
          <w:szCs w:val="24"/>
          <w:lang w:val="es-CR"/>
        </w:rPr>
        <w:t>-</w:t>
      </w:r>
      <w:r w:rsidRPr="0029445C">
        <w:rPr>
          <w:sz w:val="24"/>
          <w:szCs w:val="24"/>
          <w:lang w:val="es-CR"/>
        </w:rPr>
        <w:t xml:space="preserve"> Administrativas (CUCEA), a la Dirección General de Desarrollo Internacional de la Benemérita Universidad Autónoma de Puebla</w:t>
      </w:r>
      <w:r w:rsidR="0062652C" w:rsidRPr="0029445C">
        <w:rPr>
          <w:sz w:val="24"/>
          <w:szCs w:val="24"/>
          <w:lang w:val="es-CR"/>
        </w:rPr>
        <w:t xml:space="preserve"> y</w:t>
      </w:r>
      <w:r w:rsidRPr="0029445C">
        <w:rPr>
          <w:sz w:val="24"/>
          <w:szCs w:val="24"/>
          <w:lang w:val="es-CR"/>
        </w:rPr>
        <w:t xml:space="preserve"> al Programa Delfín. Adicionalmente, a la </w:t>
      </w:r>
      <w:r w:rsidRPr="0019601A">
        <w:rPr>
          <w:i/>
          <w:iCs/>
          <w:sz w:val="24"/>
          <w:szCs w:val="24"/>
          <w:lang w:val="es-CR"/>
        </w:rPr>
        <w:t>Revista</w:t>
      </w:r>
      <w:r w:rsidRPr="0029445C">
        <w:rPr>
          <w:sz w:val="24"/>
          <w:szCs w:val="24"/>
          <w:lang w:val="es-CR"/>
        </w:rPr>
        <w:t xml:space="preserve"> y las personas revisoras anónimas, las cuales con sus comentarios enriquecen el presente manuscrito</w:t>
      </w:r>
      <w:r w:rsidR="00592069" w:rsidRPr="0029445C">
        <w:rPr>
          <w:sz w:val="24"/>
          <w:szCs w:val="24"/>
          <w:lang w:val="es-CR"/>
        </w:rPr>
        <w:t>.</w:t>
      </w:r>
    </w:p>
    <w:bookmarkEnd w:id="1"/>
    <w:p w14:paraId="731A107D" w14:textId="77777777" w:rsidR="000642DF" w:rsidRPr="0029445C" w:rsidRDefault="000642DF" w:rsidP="00F64048">
      <w:pPr>
        <w:jc w:val="both"/>
        <w:rPr>
          <w:sz w:val="24"/>
          <w:szCs w:val="24"/>
          <w:lang w:val="es-CR"/>
        </w:rPr>
      </w:pPr>
    </w:p>
    <w:p w14:paraId="5BB44E30" w14:textId="6F0CC639" w:rsidR="00592069" w:rsidRPr="0029445C" w:rsidRDefault="00592069" w:rsidP="00F64048">
      <w:pPr>
        <w:pStyle w:val="Prrafodelista"/>
        <w:numPr>
          <w:ilvl w:val="0"/>
          <w:numId w:val="1"/>
        </w:numPr>
        <w:ind w:left="284" w:hanging="284"/>
        <w:jc w:val="both"/>
        <w:rPr>
          <w:b/>
          <w:sz w:val="24"/>
          <w:szCs w:val="24"/>
          <w:lang w:val="es-CR"/>
        </w:rPr>
      </w:pPr>
      <w:r w:rsidRPr="0029445C">
        <w:rPr>
          <w:b/>
          <w:sz w:val="24"/>
          <w:szCs w:val="24"/>
          <w:lang w:val="es-CR"/>
        </w:rPr>
        <w:t>Referencias</w:t>
      </w:r>
    </w:p>
    <w:p w14:paraId="5A7C566F" w14:textId="77777777" w:rsidR="000642DF" w:rsidRPr="0029445C" w:rsidRDefault="000642DF" w:rsidP="00F64048">
      <w:pPr>
        <w:pStyle w:val="Prrafodelista"/>
        <w:jc w:val="both"/>
        <w:rPr>
          <w:b/>
          <w:sz w:val="24"/>
          <w:szCs w:val="24"/>
          <w:lang w:val="es-CR"/>
        </w:rPr>
      </w:pPr>
    </w:p>
    <w:p w14:paraId="2F28603B" w14:textId="4FE005AB" w:rsidR="00592069" w:rsidRPr="0029445C" w:rsidRDefault="00592069" w:rsidP="00F64048">
      <w:pPr>
        <w:ind w:left="709" w:hanging="680"/>
        <w:jc w:val="both"/>
        <w:rPr>
          <w:sz w:val="24"/>
          <w:szCs w:val="24"/>
          <w:lang w:val="es-CR"/>
        </w:rPr>
      </w:pPr>
      <w:r w:rsidRPr="0029445C">
        <w:rPr>
          <w:sz w:val="24"/>
          <w:szCs w:val="24"/>
          <w:lang w:val="es-CR"/>
        </w:rPr>
        <w:t xml:space="preserve">Beck, U. (1998). </w:t>
      </w:r>
      <w:r w:rsidRPr="0029445C">
        <w:rPr>
          <w:i/>
          <w:iCs/>
          <w:sz w:val="24"/>
          <w:szCs w:val="24"/>
          <w:lang w:val="es-CR"/>
        </w:rPr>
        <w:t>La sociedad del riesgo</w:t>
      </w:r>
      <w:r w:rsidRPr="0029445C">
        <w:rPr>
          <w:sz w:val="24"/>
          <w:szCs w:val="24"/>
          <w:lang w:val="es-CR"/>
        </w:rPr>
        <w:t xml:space="preserve">. </w:t>
      </w:r>
      <w:r w:rsidR="00DF1A99" w:rsidRPr="0029445C">
        <w:rPr>
          <w:sz w:val="24"/>
          <w:szCs w:val="24"/>
          <w:lang w:val="es-CR"/>
        </w:rPr>
        <w:t xml:space="preserve">Hacia una nueva modernidad. </w:t>
      </w:r>
      <w:proofErr w:type="spellStart"/>
      <w:r w:rsidRPr="0029445C">
        <w:rPr>
          <w:sz w:val="24"/>
          <w:szCs w:val="24"/>
          <w:lang w:val="es-CR"/>
        </w:rPr>
        <w:t>Paidos</w:t>
      </w:r>
      <w:proofErr w:type="spellEnd"/>
      <w:r w:rsidRPr="0029445C">
        <w:rPr>
          <w:sz w:val="24"/>
          <w:szCs w:val="24"/>
          <w:lang w:val="es-CR"/>
        </w:rPr>
        <w:t>.</w:t>
      </w:r>
    </w:p>
    <w:p w14:paraId="6AB9927F" w14:textId="77777777" w:rsidR="000642DF" w:rsidRPr="0029445C" w:rsidRDefault="000642DF" w:rsidP="00F64048">
      <w:pPr>
        <w:ind w:left="709" w:hanging="680"/>
        <w:jc w:val="both"/>
        <w:rPr>
          <w:sz w:val="24"/>
          <w:szCs w:val="24"/>
          <w:lang w:val="es-CR"/>
        </w:rPr>
      </w:pPr>
    </w:p>
    <w:p w14:paraId="3B007447" w14:textId="040CCD2A" w:rsidR="00592069" w:rsidRPr="0029445C" w:rsidRDefault="00592069" w:rsidP="00F64048">
      <w:pPr>
        <w:ind w:left="709" w:hanging="680"/>
        <w:jc w:val="both"/>
        <w:rPr>
          <w:rStyle w:val="Hipervnculo"/>
          <w:sz w:val="24"/>
          <w:szCs w:val="24"/>
          <w:lang w:val="es-CR"/>
        </w:rPr>
      </w:pPr>
      <w:r w:rsidRPr="0029445C">
        <w:rPr>
          <w:sz w:val="24"/>
          <w:szCs w:val="24"/>
          <w:lang w:val="es-CR"/>
        </w:rPr>
        <w:t xml:space="preserve">Boletín de la Academia Nacional de Medicina de México [ANMM]. (2015). La contaminación del aire y los problemas respiratorios. </w:t>
      </w:r>
      <w:r w:rsidRPr="0029445C">
        <w:rPr>
          <w:i/>
          <w:iCs/>
          <w:sz w:val="24"/>
          <w:szCs w:val="24"/>
          <w:lang w:val="es-CR"/>
        </w:rPr>
        <w:t>Revista de la Facultad de Medicina de la UNAM</w:t>
      </w:r>
      <w:r w:rsidRPr="0029445C">
        <w:rPr>
          <w:sz w:val="24"/>
          <w:szCs w:val="24"/>
          <w:lang w:val="es-CR"/>
        </w:rPr>
        <w:t xml:space="preserve">, </w:t>
      </w:r>
      <w:r w:rsidRPr="0019601A">
        <w:rPr>
          <w:i/>
          <w:iCs/>
          <w:sz w:val="24"/>
          <w:szCs w:val="24"/>
          <w:lang w:val="es-CR"/>
        </w:rPr>
        <w:lastRenderedPageBreak/>
        <w:t>58</w:t>
      </w:r>
      <w:r w:rsidRPr="0029445C">
        <w:rPr>
          <w:sz w:val="24"/>
          <w:szCs w:val="24"/>
          <w:lang w:val="es-CR"/>
        </w:rPr>
        <w:t>(5)</w:t>
      </w:r>
      <w:r w:rsidR="00AF6E5C">
        <w:rPr>
          <w:sz w:val="24"/>
          <w:szCs w:val="24"/>
          <w:lang w:val="es-CR"/>
        </w:rPr>
        <w:t>,</w:t>
      </w:r>
      <w:r w:rsidRPr="0029445C">
        <w:rPr>
          <w:sz w:val="24"/>
          <w:szCs w:val="24"/>
          <w:lang w:val="es-CR"/>
        </w:rPr>
        <w:t xml:space="preserve"> 44-47. </w:t>
      </w:r>
      <w:hyperlink r:id="rId17" w:history="1">
        <w:r w:rsidRPr="0029445C">
          <w:rPr>
            <w:rStyle w:val="Hipervnculo"/>
            <w:sz w:val="24"/>
            <w:szCs w:val="24"/>
            <w:u w:val="none"/>
            <w:lang w:val="es-CR"/>
          </w:rPr>
          <w:t>http://www.scielo.org.mx/pdf/facmed/v58n5/2448-4865-facmed-58-05-00044.pdf</w:t>
        </w:r>
      </w:hyperlink>
    </w:p>
    <w:p w14:paraId="6C378127" w14:textId="77777777" w:rsidR="000642DF" w:rsidRPr="0029445C" w:rsidRDefault="000642DF" w:rsidP="00F64048">
      <w:pPr>
        <w:ind w:left="709" w:hanging="680"/>
        <w:jc w:val="both"/>
        <w:rPr>
          <w:sz w:val="24"/>
          <w:szCs w:val="24"/>
          <w:lang w:val="es-CR"/>
        </w:rPr>
      </w:pPr>
    </w:p>
    <w:p w14:paraId="1B798E27" w14:textId="7A276EBD" w:rsidR="00592069" w:rsidRPr="0029445C" w:rsidRDefault="00592069" w:rsidP="00F64048">
      <w:pPr>
        <w:ind w:hanging="680"/>
        <w:jc w:val="both"/>
        <w:rPr>
          <w:sz w:val="24"/>
          <w:szCs w:val="24"/>
          <w:lang w:val="es-CR"/>
        </w:rPr>
      </w:pPr>
      <w:r w:rsidRPr="0029445C">
        <w:rPr>
          <w:sz w:val="24"/>
          <w:szCs w:val="24"/>
          <w:lang w:val="es-CR"/>
        </w:rPr>
        <w:t xml:space="preserve">            </w:t>
      </w:r>
      <w:r w:rsidRPr="0019601A">
        <w:rPr>
          <w:sz w:val="24"/>
          <w:szCs w:val="24"/>
          <w:lang w:val="en-US"/>
        </w:rPr>
        <w:t xml:space="preserve">Buchanan, J. (1968). </w:t>
      </w:r>
      <w:r w:rsidRPr="0019601A">
        <w:rPr>
          <w:i/>
          <w:iCs/>
          <w:sz w:val="24"/>
          <w:szCs w:val="24"/>
          <w:lang w:val="en-US"/>
        </w:rPr>
        <w:t>The Demand and Supply of Public Goods</w:t>
      </w:r>
      <w:r w:rsidRPr="0019601A">
        <w:rPr>
          <w:sz w:val="24"/>
          <w:szCs w:val="24"/>
          <w:lang w:val="en-US"/>
        </w:rPr>
        <w:t xml:space="preserve">. </w:t>
      </w:r>
      <w:r w:rsidRPr="0029445C">
        <w:rPr>
          <w:sz w:val="24"/>
          <w:szCs w:val="24"/>
          <w:lang w:val="es-CR"/>
        </w:rPr>
        <w:t>Rand McNally.</w:t>
      </w:r>
    </w:p>
    <w:p w14:paraId="32177162" w14:textId="77777777" w:rsidR="00CD6DDC" w:rsidRPr="0029445C" w:rsidRDefault="00CD6DDC" w:rsidP="00F64048">
      <w:pPr>
        <w:ind w:hanging="680"/>
        <w:jc w:val="both"/>
        <w:rPr>
          <w:sz w:val="24"/>
          <w:szCs w:val="24"/>
          <w:lang w:val="es-CR"/>
        </w:rPr>
      </w:pPr>
    </w:p>
    <w:p w14:paraId="214F3726" w14:textId="55D0487D" w:rsidR="00592069" w:rsidRPr="0029445C" w:rsidRDefault="00592069" w:rsidP="00F64048">
      <w:pPr>
        <w:ind w:left="709" w:hanging="680"/>
        <w:jc w:val="both"/>
        <w:rPr>
          <w:rStyle w:val="Hipervnculo"/>
          <w:sz w:val="24"/>
          <w:szCs w:val="24"/>
          <w:lang w:val="es-CR"/>
        </w:rPr>
      </w:pPr>
      <w:r w:rsidRPr="0029445C">
        <w:rPr>
          <w:sz w:val="24"/>
          <w:szCs w:val="24"/>
          <w:lang w:val="es-CR"/>
        </w:rPr>
        <w:t xml:space="preserve">Carrasquilla, A. B., Chacón, A. R., Núñez, K. M., Gómez, O. E., Valverde, J., &amp; Guerrero, M. B. (2016). Regresión lineal simple y múltiple: </w:t>
      </w:r>
      <w:r w:rsidR="00AF6E5C">
        <w:rPr>
          <w:sz w:val="24"/>
          <w:szCs w:val="24"/>
          <w:lang w:val="es-CR"/>
        </w:rPr>
        <w:t>A</w:t>
      </w:r>
      <w:r w:rsidRPr="0029445C">
        <w:rPr>
          <w:sz w:val="24"/>
          <w:szCs w:val="24"/>
          <w:lang w:val="es-CR"/>
        </w:rPr>
        <w:t xml:space="preserve">plicación en la predicción de variables naturales relacionadas con el crecimiento </w:t>
      </w:r>
      <w:proofErr w:type="spellStart"/>
      <w:r w:rsidRPr="0029445C">
        <w:rPr>
          <w:sz w:val="24"/>
          <w:szCs w:val="24"/>
          <w:lang w:val="es-CR"/>
        </w:rPr>
        <w:t>microalgal</w:t>
      </w:r>
      <w:proofErr w:type="spellEnd"/>
      <w:r w:rsidRPr="0029445C">
        <w:rPr>
          <w:sz w:val="24"/>
          <w:szCs w:val="24"/>
          <w:lang w:val="es-CR"/>
        </w:rPr>
        <w:t xml:space="preserve">. </w:t>
      </w:r>
      <w:r w:rsidRPr="0029445C">
        <w:rPr>
          <w:i/>
          <w:iCs/>
          <w:sz w:val="24"/>
          <w:szCs w:val="24"/>
          <w:lang w:val="es-CR"/>
        </w:rPr>
        <w:t>Tecnología en Marcha</w:t>
      </w:r>
      <w:r w:rsidRPr="0029445C">
        <w:rPr>
          <w:sz w:val="24"/>
          <w:szCs w:val="24"/>
          <w:lang w:val="es-CR"/>
        </w:rPr>
        <w:t xml:space="preserve">, 33-45. </w:t>
      </w:r>
      <w:hyperlink r:id="rId18" w:history="1">
        <w:r w:rsidR="00082CAF" w:rsidRPr="0029445C">
          <w:rPr>
            <w:rStyle w:val="Hipervnculo"/>
            <w:sz w:val="24"/>
            <w:szCs w:val="24"/>
            <w:u w:val="none"/>
            <w:lang w:val="es-CR"/>
          </w:rPr>
          <w:t>http://doi.org/10.18845/tm.v29i8.2983</w:t>
        </w:r>
      </w:hyperlink>
    </w:p>
    <w:p w14:paraId="7C9C9AF8" w14:textId="77777777" w:rsidR="00CD6DDC" w:rsidRPr="0029445C" w:rsidRDefault="00CD6DDC" w:rsidP="00F64048">
      <w:pPr>
        <w:ind w:left="709" w:hanging="680"/>
        <w:jc w:val="both"/>
        <w:rPr>
          <w:rStyle w:val="Hipervnculo"/>
          <w:sz w:val="24"/>
          <w:szCs w:val="24"/>
          <w:lang w:val="es-CR"/>
        </w:rPr>
      </w:pPr>
    </w:p>
    <w:p w14:paraId="464166F4" w14:textId="38664EEB" w:rsidR="0089494B" w:rsidRPr="0029445C" w:rsidRDefault="00592069" w:rsidP="00F64048">
      <w:pPr>
        <w:ind w:left="709" w:hanging="680"/>
        <w:jc w:val="both"/>
        <w:rPr>
          <w:rStyle w:val="Hipervnculo"/>
          <w:sz w:val="24"/>
          <w:szCs w:val="24"/>
          <w:lang w:val="es-CR"/>
        </w:rPr>
      </w:pPr>
      <w:proofErr w:type="spellStart"/>
      <w:r w:rsidRPr="0029445C">
        <w:rPr>
          <w:sz w:val="24"/>
          <w:szCs w:val="24"/>
          <w:lang w:val="es-CR"/>
        </w:rPr>
        <w:t>Chonchol</w:t>
      </w:r>
      <w:proofErr w:type="spellEnd"/>
      <w:r w:rsidRPr="0029445C">
        <w:rPr>
          <w:sz w:val="24"/>
          <w:szCs w:val="24"/>
          <w:lang w:val="es-CR"/>
        </w:rPr>
        <w:t xml:space="preserve">, J. (1998). Impacto de la globalización en las sociedades latinoamericanas: </w:t>
      </w:r>
      <w:proofErr w:type="gramStart"/>
      <w:r w:rsidR="00962A6B" w:rsidRPr="0029445C">
        <w:rPr>
          <w:sz w:val="24"/>
          <w:szCs w:val="24"/>
          <w:lang w:val="es-CR"/>
        </w:rPr>
        <w:t>Q</w:t>
      </w:r>
      <w:r w:rsidRPr="0029445C">
        <w:rPr>
          <w:sz w:val="24"/>
          <w:szCs w:val="24"/>
          <w:lang w:val="es-CR"/>
        </w:rPr>
        <w:t>u</w:t>
      </w:r>
      <w:r w:rsidR="00962A6B" w:rsidRPr="0029445C">
        <w:rPr>
          <w:sz w:val="24"/>
          <w:szCs w:val="24"/>
          <w:lang w:val="es-CR"/>
        </w:rPr>
        <w:t>é</w:t>
      </w:r>
      <w:r w:rsidRPr="0029445C">
        <w:rPr>
          <w:sz w:val="24"/>
          <w:szCs w:val="24"/>
          <w:lang w:val="es-CR"/>
        </w:rPr>
        <w:t xml:space="preserve"> hacer frente a ello?</w:t>
      </w:r>
      <w:proofErr w:type="gramEnd"/>
      <w:r w:rsidRPr="0029445C">
        <w:rPr>
          <w:sz w:val="24"/>
          <w:szCs w:val="24"/>
          <w:lang w:val="es-CR"/>
        </w:rPr>
        <w:t xml:space="preserve"> </w:t>
      </w:r>
      <w:r w:rsidRPr="0029445C">
        <w:rPr>
          <w:i/>
          <w:iCs/>
          <w:sz w:val="24"/>
          <w:szCs w:val="24"/>
          <w:lang w:val="es-CR"/>
        </w:rPr>
        <w:t>Estudios Avanzados</w:t>
      </w:r>
      <w:r w:rsidRPr="0029445C">
        <w:rPr>
          <w:sz w:val="24"/>
          <w:szCs w:val="24"/>
          <w:lang w:val="es-CR"/>
        </w:rPr>
        <w:t xml:space="preserve">, </w:t>
      </w:r>
      <w:r w:rsidRPr="0019601A">
        <w:rPr>
          <w:i/>
          <w:iCs/>
          <w:sz w:val="24"/>
          <w:szCs w:val="24"/>
          <w:lang w:val="es-CR"/>
        </w:rPr>
        <w:t>12</w:t>
      </w:r>
      <w:r w:rsidRPr="0029445C">
        <w:rPr>
          <w:sz w:val="24"/>
          <w:szCs w:val="24"/>
          <w:lang w:val="es-CR"/>
        </w:rPr>
        <w:t xml:space="preserve">(34), 163-186. </w:t>
      </w:r>
      <w:hyperlink r:id="rId19" w:history="1">
        <w:r w:rsidRPr="0029445C">
          <w:rPr>
            <w:rStyle w:val="Hipervnculo"/>
            <w:sz w:val="24"/>
            <w:szCs w:val="24"/>
            <w:u w:val="none"/>
            <w:lang w:val="es-CR"/>
          </w:rPr>
          <w:t>https://doi.org/10.1590/S0103-40141998000300020</w:t>
        </w:r>
      </w:hyperlink>
    </w:p>
    <w:p w14:paraId="487989D6" w14:textId="77777777" w:rsidR="00CD6DDC" w:rsidRPr="0029445C" w:rsidRDefault="00CD6DDC" w:rsidP="00F64048">
      <w:pPr>
        <w:ind w:left="709" w:hanging="680"/>
        <w:jc w:val="both"/>
        <w:rPr>
          <w:color w:val="0000FF"/>
          <w:sz w:val="24"/>
          <w:szCs w:val="24"/>
          <w:u w:val="single"/>
          <w:lang w:val="es-CR"/>
        </w:rPr>
      </w:pPr>
    </w:p>
    <w:p w14:paraId="5CD87F0B" w14:textId="3279B8C1" w:rsidR="00592069" w:rsidRPr="0029445C" w:rsidRDefault="00592069" w:rsidP="00F64048">
      <w:pPr>
        <w:ind w:left="709" w:hanging="680"/>
        <w:jc w:val="both"/>
        <w:rPr>
          <w:sz w:val="24"/>
          <w:szCs w:val="24"/>
          <w:lang w:val="es-CR"/>
        </w:rPr>
      </w:pPr>
      <w:r w:rsidRPr="0029445C">
        <w:rPr>
          <w:sz w:val="24"/>
          <w:szCs w:val="24"/>
          <w:lang w:val="es-CR"/>
        </w:rPr>
        <w:t xml:space="preserve">Costa, M. y López, E. (2008). </w:t>
      </w:r>
      <w:r w:rsidRPr="0029445C">
        <w:rPr>
          <w:i/>
          <w:iCs/>
          <w:sz w:val="24"/>
          <w:szCs w:val="24"/>
          <w:lang w:val="es-CR"/>
        </w:rPr>
        <w:t>Educación para la salud. Guía práctica para promover estilos de vida saludables</w:t>
      </w:r>
      <w:r w:rsidRPr="0029445C">
        <w:rPr>
          <w:sz w:val="24"/>
          <w:szCs w:val="24"/>
          <w:lang w:val="es-CR"/>
        </w:rPr>
        <w:t>. Pirámide.</w:t>
      </w:r>
    </w:p>
    <w:p w14:paraId="7FD39FAF" w14:textId="77777777" w:rsidR="00CD6DDC" w:rsidRPr="0029445C" w:rsidRDefault="00CD6DDC" w:rsidP="00F64048">
      <w:pPr>
        <w:ind w:left="709" w:hanging="680"/>
        <w:jc w:val="both"/>
        <w:rPr>
          <w:sz w:val="24"/>
          <w:szCs w:val="24"/>
          <w:lang w:val="es-CR"/>
        </w:rPr>
      </w:pPr>
    </w:p>
    <w:p w14:paraId="788EB603" w14:textId="02B199AF" w:rsidR="00592069" w:rsidRDefault="00592069" w:rsidP="00F64048">
      <w:pPr>
        <w:ind w:left="709" w:hanging="680"/>
        <w:jc w:val="both"/>
        <w:rPr>
          <w:sz w:val="24"/>
          <w:szCs w:val="24"/>
          <w:lang w:val="es-CR"/>
        </w:rPr>
      </w:pPr>
      <w:proofErr w:type="spellStart"/>
      <w:r w:rsidRPr="0029445C">
        <w:rPr>
          <w:sz w:val="24"/>
          <w:szCs w:val="24"/>
          <w:lang w:val="es-CR"/>
        </w:rPr>
        <w:t>Downs</w:t>
      </w:r>
      <w:proofErr w:type="spellEnd"/>
      <w:r w:rsidRPr="0029445C">
        <w:rPr>
          <w:sz w:val="24"/>
          <w:szCs w:val="24"/>
          <w:lang w:val="es-CR"/>
        </w:rPr>
        <w:t xml:space="preserve">, A. (1973). </w:t>
      </w:r>
      <w:r w:rsidRPr="0029445C">
        <w:rPr>
          <w:i/>
          <w:iCs/>
          <w:sz w:val="24"/>
          <w:szCs w:val="24"/>
          <w:lang w:val="es-CR"/>
        </w:rPr>
        <w:t>Teoría económica de la democracia</w:t>
      </w:r>
      <w:r w:rsidRPr="0029445C">
        <w:rPr>
          <w:sz w:val="24"/>
          <w:szCs w:val="24"/>
          <w:lang w:val="es-CR"/>
        </w:rPr>
        <w:t>. Aguilar.</w:t>
      </w:r>
    </w:p>
    <w:p w14:paraId="68974695" w14:textId="77777777" w:rsidR="00EC15AD" w:rsidRPr="0029445C" w:rsidRDefault="00EC15AD" w:rsidP="00F64048">
      <w:pPr>
        <w:ind w:left="709" w:hanging="680"/>
        <w:jc w:val="both"/>
        <w:rPr>
          <w:sz w:val="24"/>
          <w:szCs w:val="24"/>
          <w:lang w:val="es-CR"/>
        </w:rPr>
      </w:pPr>
    </w:p>
    <w:p w14:paraId="1A71FFC4" w14:textId="77777777" w:rsidR="00EC15AD" w:rsidRPr="0029445C" w:rsidRDefault="00EC15AD" w:rsidP="00F64048">
      <w:pPr>
        <w:ind w:left="709" w:hanging="680"/>
        <w:jc w:val="both"/>
        <w:rPr>
          <w:rStyle w:val="Hipervnculo"/>
          <w:sz w:val="24"/>
          <w:szCs w:val="24"/>
          <w:lang w:val="es-CR"/>
        </w:rPr>
      </w:pPr>
      <w:r>
        <w:rPr>
          <w:sz w:val="24"/>
          <w:szCs w:val="24"/>
          <w:lang w:val="es-CR"/>
        </w:rPr>
        <w:t xml:space="preserve">Gobierno de México. (2019). </w:t>
      </w:r>
      <w:r w:rsidRPr="00510C2E">
        <w:rPr>
          <w:i/>
          <w:iCs/>
          <w:sz w:val="24"/>
          <w:szCs w:val="24"/>
          <w:lang w:val="es-CR"/>
        </w:rPr>
        <w:t>Sistema Nacional de Información de Calidad del Aire [SINAICA]</w:t>
      </w:r>
      <w:r w:rsidRPr="0029445C">
        <w:rPr>
          <w:sz w:val="24"/>
          <w:szCs w:val="24"/>
          <w:lang w:val="es-CR"/>
        </w:rPr>
        <w:t xml:space="preserve">. </w:t>
      </w:r>
      <w:hyperlink r:id="rId20" w:history="1">
        <w:r w:rsidRPr="0029445C">
          <w:rPr>
            <w:rStyle w:val="Hipervnculo"/>
            <w:sz w:val="24"/>
            <w:szCs w:val="24"/>
            <w:u w:val="none"/>
            <w:lang w:val="es-CR"/>
          </w:rPr>
          <w:t>https://sinaica.inecc.gob.mx/</w:t>
        </w:r>
      </w:hyperlink>
    </w:p>
    <w:p w14:paraId="033D8922" w14:textId="77777777" w:rsidR="00CD6DDC" w:rsidRPr="0029445C" w:rsidRDefault="00CD6DDC" w:rsidP="00F64048">
      <w:pPr>
        <w:ind w:left="709" w:hanging="680"/>
        <w:jc w:val="both"/>
        <w:rPr>
          <w:sz w:val="24"/>
          <w:szCs w:val="24"/>
          <w:lang w:val="es-CR"/>
        </w:rPr>
      </w:pPr>
    </w:p>
    <w:p w14:paraId="15E99C4F" w14:textId="726192AE" w:rsidR="00592069" w:rsidRPr="0029445C" w:rsidRDefault="00592069" w:rsidP="00F64048">
      <w:pPr>
        <w:ind w:left="709" w:hanging="680"/>
        <w:jc w:val="both"/>
        <w:rPr>
          <w:sz w:val="24"/>
          <w:szCs w:val="24"/>
          <w:lang w:val="es-CR"/>
        </w:rPr>
      </w:pPr>
      <w:r w:rsidRPr="0029445C">
        <w:rPr>
          <w:sz w:val="24"/>
          <w:szCs w:val="24"/>
          <w:lang w:val="es-CR"/>
        </w:rPr>
        <w:t xml:space="preserve">Gómez, D. y Ortiz, V. (2015). </w:t>
      </w:r>
      <w:r w:rsidRPr="0029445C">
        <w:rPr>
          <w:i/>
          <w:iCs/>
          <w:sz w:val="24"/>
          <w:szCs w:val="24"/>
          <w:lang w:val="es-CR"/>
        </w:rPr>
        <w:t xml:space="preserve">El bienestar subjetivo en América Latina. </w:t>
      </w:r>
      <w:r w:rsidRPr="0029445C">
        <w:rPr>
          <w:sz w:val="24"/>
          <w:szCs w:val="24"/>
          <w:lang w:val="es-CR"/>
        </w:rPr>
        <w:t>UDG.</w:t>
      </w:r>
      <w:r w:rsidR="00E50621" w:rsidRPr="0029445C">
        <w:rPr>
          <w:sz w:val="24"/>
          <w:szCs w:val="24"/>
          <w:lang w:val="es-CR"/>
        </w:rPr>
        <w:t xml:space="preserve"> </w:t>
      </w:r>
      <w:hyperlink r:id="rId21" w:tgtFrame="_blank" w:history="1">
        <w:r w:rsidR="00E50621" w:rsidRPr="0029445C">
          <w:rPr>
            <w:rStyle w:val="Hipervnculo"/>
            <w:color w:val="0066CC"/>
            <w:sz w:val="24"/>
            <w:szCs w:val="24"/>
            <w:u w:val="none"/>
            <w:lang w:val="es-CR"/>
          </w:rPr>
          <w:t>https://doi.org/10.2307/j.ctvjhzqvh.6</w:t>
        </w:r>
      </w:hyperlink>
    </w:p>
    <w:p w14:paraId="454C25EA" w14:textId="77777777" w:rsidR="00CD6DDC" w:rsidRPr="0029445C" w:rsidRDefault="00CD6DDC" w:rsidP="00F64048">
      <w:pPr>
        <w:ind w:left="709" w:hanging="680"/>
        <w:jc w:val="both"/>
        <w:rPr>
          <w:sz w:val="24"/>
          <w:szCs w:val="24"/>
          <w:lang w:val="es-CR"/>
        </w:rPr>
      </w:pPr>
    </w:p>
    <w:p w14:paraId="3B981A6E" w14:textId="244521B0" w:rsidR="00592069" w:rsidRPr="0019601A" w:rsidRDefault="00592069" w:rsidP="00F64048">
      <w:pPr>
        <w:ind w:left="709" w:hanging="680"/>
        <w:jc w:val="both"/>
        <w:rPr>
          <w:sz w:val="24"/>
          <w:szCs w:val="24"/>
          <w:lang w:val="en-US"/>
        </w:rPr>
      </w:pPr>
      <w:r w:rsidRPr="0029445C">
        <w:rPr>
          <w:sz w:val="24"/>
          <w:szCs w:val="24"/>
          <w:lang w:val="es-CR"/>
        </w:rPr>
        <w:t xml:space="preserve">Green, J. y Sánchez, J. (2013). </w:t>
      </w:r>
      <w:r w:rsidRPr="0019601A">
        <w:rPr>
          <w:i/>
          <w:iCs/>
          <w:sz w:val="24"/>
          <w:szCs w:val="24"/>
          <w:lang w:val="en-US"/>
        </w:rPr>
        <w:t>Air quality in Latin America:</w:t>
      </w:r>
      <w:r w:rsidR="001F49D3" w:rsidRPr="0019601A">
        <w:rPr>
          <w:i/>
          <w:iCs/>
          <w:sz w:val="24"/>
          <w:szCs w:val="24"/>
          <w:lang w:val="en-US"/>
        </w:rPr>
        <w:t xml:space="preserve"> An Overview</w:t>
      </w:r>
      <w:r w:rsidR="001F49D3" w:rsidRPr="0019601A">
        <w:rPr>
          <w:sz w:val="24"/>
          <w:szCs w:val="24"/>
          <w:lang w:val="en-US"/>
        </w:rPr>
        <w:t>. Clean Air institute.</w:t>
      </w:r>
    </w:p>
    <w:p w14:paraId="53180941" w14:textId="77777777" w:rsidR="00CD6DDC" w:rsidRPr="0019601A" w:rsidRDefault="00CD6DDC" w:rsidP="00F64048">
      <w:pPr>
        <w:ind w:left="709" w:hanging="680"/>
        <w:jc w:val="both"/>
        <w:rPr>
          <w:sz w:val="24"/>
          <w:szCs w:val="24"/>
          <w:lang w:val="en-US"/>
        </w:rPr>
      </w:pPr>
    </w:p>
    <w:p w14:paraId="2AE58D6E" w14:textId="32023429" w:rsidR="00592069" w:rsidRPr="0019601A" w:rsidRDefault="00592069" w:rsidP="00F64048">
      <w:pPr>
        <w:ind w:left="709" w:hanging="680"/>
        <w:jc w:val="both"/>
        <w:rPr>
          <w:rStyle w:val="Hipervnculo"/>
          <w:sz w:val="24"/>
          <w:szCs w:val="24"/>
          <w:lang w:val="en-US"/>
        </w:rPr>
      </w:pPr>
      <w:r w:rsidRPr="0019601A">
        <w:rPr>
          <w:sz w:val="24"/>
          <w:szCs w:val="24"/>
          <w:lang w:val="en-US"/>
        </w:rPr>
        <w:t xml:space="preserve">Karimi, A., </w:t>
      </w:r>
      <w:proofErr w:type="spellStart"/>
      <w:r w:rsidRPr="0019601A">
        <w:rPr>
          <w:sz w:val="24"/>
          <w:szCs w:val="24"/>
          <w:lang w:val="en-US"/>
        </w:rPr>
        <w:t>Shirmardi</w:t>
      </w:r>
      <w:proofErr w:type="spellEnd"/>
      <w:r w:rsidRPr="0019601A">
        <w:rPr>
          <w:sz w:val="24"/>
          <w:szCs w:val="24"/>
          <w:lang w:val="en-US"/>
        </w:rPr>
        <w:t xml:space="preserve">, M., </w:t>
      </w:r>
      <w:proofErr w:type="spellStart"/>
      <w:r w:rsidRPr="0019601A">
        <w:rPr>
          <w:sz w:val="24"/>
          <w:szCs w:val="24"/>
          <w:lang w:val="en-US"/>
        </w:rPr>
        <w:t>Hadei</w:t>
      </w:r>
      <w:proofErr w:type="spellEnd"/>
      <w:r w:rsidRPr="0019601A">
        <w:rPr>
          <w:sz w:val="24"/>
          <w:szCs w:val="24"/>
          <w:lang w:val="en-US"/>
        </w:rPr>
        <w:t xml:space="preserve">, M., </w:t>
      </w:r>
      <w:proofErr w:type="spellStart"/>
      <w:r w:rsidRPr="0019601A">
        <w:rPr>
          <w:sz w:val="24"/>
          <w:szCs w:val="24"/>
          <w:lang w:val="en-US"/>
        </w:rPr>
        <w:t>Birgani</w:t>
      </w:r>
      <w:proofErr w:type="spellEnd"/>
      <w:r w:rsidRPr="0019601A">
        <w:rPr>
          <w:sz w:val="24"/>
          <w:szCs w:val="24"/>
          <w:lang w:val="en-US"/>
        </w:rPr>
        <w:t xml:space="preserve">, Y. T., </w:t>
      </w:r>
      <w:proofErr w:type="spellStart"/>
      <w:r w:rsidRPr="0019601A">
        <w:rPr>
          <w:sz w:val="24"/>
          <w:szCs w:val="24"/>
          <w:lang w:val="en-US"/>
        </w:rPr>
        <w:t>Neisi</w:t>
      </w:r>
      <w:proofErr w:type="spellEnd"/>
      <w:r w:rsidRPr="0019601A">
        <w:rPr>
          <w:sz w:val="24"/>
          <w:szCs w:val="24"/>
          <w:lang w:val="en-US"/>
        </w:rPr>
        <w:t xml:space="preserve">, A., </w:t>
      </w:r>
      <w:proofErr w:type="spellStart"/>
      <w:r w:rsidRPr="0019601A">
        <w:rPr>
          <w:sz w:val="24"/>
          <w:szCs w:val="24"/>
          <w:lang w:val="en-US"/>
        </w:rPr>
        <w:t>Takdastan</w:t>
      </w:r>
      <w:proofErr w:type="spellEnd"/>
      <w:r w:rsidRPr="0019601A">
        <w:rPr>
          <w:sz w:val="24"/>
          <w:szCs w:val="24"/>
          <w:lang w:val="en-US"/>
        </w:rPr>
        <w:t xml:space="preserve">, A., &amp; </w:t>
      </w:r>
      <w:proofErr w:type="spellStart"/>
      <w:r w:rsidRPr="0019601A">
        <w:rPr>
          <w:sz w:val="24"/>
          <w:szCs w:val="24"/>
          <w:lang w:val="en-US"/>
        </w:rPr>
        <w:t>Goudarzi</w:t>
      </w:r>
      <w:proofErr w:type="spellEnd"/>
      <w:r w:rsidRPr="0019601A">
        <w:rPr>
          <w:sz w:val="24"/>
          <w:szCs w:val="24"/>
          <w:lang w:val="en-US"/>
        </w:rPr>
        <w:t xml:space="preserve">, G. (2019). Concentrations and health effects of short- and long-term exposure to PM2.5, NO2, and O3 in ambient air of Ahvaz city, Iran (2014–2017). </w:t>
      </w:r>
      <w:r w:rsidRPr="0019601A">
        <w:rPr>
          <w:i/>
          <w:iCs/>
          <w:sz w:val="24"/>
          <w:szCs w:val="24"/>
          <w:lang w:val="en-US"/>
        </w:rPr>
        <w:t>Ecotoxicology and Environmental Safety</w:t>
      </w:r>
      <w:r w:rsidRPr="0019601A">
        <w:rPr>
          <w:sz w:val="24"/>
          <w:szCs w:val="24"/>
          <w:lang w:val="en-US"/>
        </w:rPr>
        <w:t xml:space="preserve">, 542-548. </w:t>
      </w:r>
      <w:hyperlink r:id="rId22" w:history="1">
        <w:r w:rsidRPr="0019601A">
          <w:rPr>
            <w:rStyle w:val="Hipervnculo"/>
            <w:sz w:val="24"/>
            <w:szCs w:val="24"/>
            <w:u w:val="none"/>
            <w:lang w:val="en-US"/>
          </w:rPr>
          <w:t>https://doi.org/10.1016/j.ecoenv.2019.05.026</w:t>
        </w:r>
      </w:hyperlink>
    </w:p>
    <w:p w14:paraId="1997C49E" w14:textId="77777777" w:rsidR="00CD6DDC" w:rsidRPr="0019601A" w:rsidRDefault="00CD6DDC" w:rsidP="00F64048">
      <w:pPr>
        <w:ind w:left="709" w:hanging="680"/>
        <w:jc w:val="both"/>
        <w:rPr>
          <w:sz w:val="24"/>
          <w:szCs w:val="24"/>
          <w:lang w:val="en-US"/>
        </w:rPr>
      </w:pPr>
    </w:p>
    <w:p w14:paraId="436F8BA7" w14:textId="0B2A2CE4" w:rsidR="00592069" w:rsidRPr="0029445C" w:rsidRDefault="00592069" w:rsidP="00F64048">
      <w:pPr>
        <w:ind w:left="709" w:hanging="680"/>
        <w:jc w:val="both"/>
        <w:rPr>
          <w:sz w:val="24"/>
          <w:szCs w:val="24"/>
          <w:lang w:val="es-CR"/>
        </w:rPr>
      </w:pPr>
      <w:proofErr w:type="spellStart"/>
      <w:r w:rsidRPr="0019601A">
        <w:rPr>
          <w:sz w:val="24"/>
          <w:szCs w:val="24"/>
          <w:lang w:val="en-US"/>
        </w:rPr>
        <w:t>Luhmann</w:t>
      </w:r>
      <w:proofErr w:type="spellEnd"/>
      <w:r w:rsidRPr="0019601A">
        <w:rPr>
          <w:sz w:val="24"/>
          <w:szCs w:val="24"/>
          <w:lang w:val="en-US"/>
        </w:rPr>
        <w:t xml:space="preserve">, N. (1992). </w:t>
      </w:r>
      <w:r w:rsidRPr="0029445C">
        <w:rPr>
          <w:i/>
          <w:iCs/>
          <w:sz w:val="24"/>
          <w:szCs w:val="24"/>
          <w:lang w:val="es-CR"/>
        </w:rPr>
        <w:t>Sociología del riesgo</w:t>
      </w:r>
      <w:r w:rsidRPr="0029445C">
        <w:rPr>
          <w:sz w:val="24"/>
          <w:szCs w:val="24"/>
          <w:lang w:val="es-CR"/>
        </w:rPr>
        <w:t>. Universidad Iberoamericana.</w:t>
      </w:r>
    </w:p>
    <w:p w14:paraId="3DE55296" w14:textId="77777777" w:rsidR="00CD6DDC" w:rsidRPr="0029445C" w:rsidRDefault="00CD6DDC" w:rsidP="00F64048">
      <w:pPr>
        <w:ind w:left="709" w:hanging="680"/>
        <w:jc w:val="both"/>
        <w:rPr>
          <w:sz w:val="24"/>
          <w:szCs w:val="24"/>
          <w:lang w:val="es-CR"/>
        </w:rPr>
      </w:pPr>
    </w:p>
    <w:p w14:paraId="791D6AE3" w14:textId="6C08D309" w:rsidR="001F49D3" w:rsidRPr="0029445C" w:rsidRDefault="00592069" w:rsidP="00F64048">
      <w:pPr>
        <w:ind w:left="709" w:hanging="680"/>
        <w:jc w:val="both"/>
        <w:rPr>
          <w:sz w:val="24"/>
          <w:szCs w:val="24"/>
          <w:lang w:val="es-CR"/>
        </w:rPr>
      </w:pPr>
      <w:r w:rsidRPr="0029445C">
        <w:rPr>
          <w:sz w:val="24"/>
          <w:szCs w:val="24"/>
          <w:lang w:val="es-CR"/>
        </w:rPr>
        <w:t xml:space="preserve">Lyotard, F. (1987). </w:t>
      </w:r>
      <w:r w:rsidRPr="0029445C">
        <w:rPr>
          <w:i/>
          <w:iCs/>
          <w:sz w:val="24"/>
          <w:szCs w:val="24"/>
          <w:lang w:val="es-CR"/>
        </w:rPr>
        <w:t>La condición posmoderna</w:t>
      </w:r>
      <w:r w:rsidRPr="0029445C">
        <w:rPr>
          <w:sz w:val="24"/>
          <w:szCs w:val="24"/>
          <w:lang w:val="es-CR"/>
        </w:rPr>
        <w:t xml:space="preserve">. </w:t>
      </w:r>
      <w:proofErr w:type="spellStart"/>
      <w:r w:rsidRPr="0029445C">
        <w:rPr>
          <w:sz w:val="24"/>
          <w:szCs w:val="24"/>
          <w:lang w:val="es-CR"/>
        </w:rPr>
        <w:t>Minuit</w:t>
      </w:r>
      <w:proofErr w:type="spellEnd"/>
      <w:r w:rsidRPr="0029445C">
        <w:rPr>
          <w:sz w:val="24"/>
          <w:szCs w:val="24"/>
          <w:lang w:val="es-CR"/>
        </w:rPr>
        <w:t>.</w:t>
      </w:r>
    </w:p>
    <w:p w14:paraId="48C242C7" w14:textId="77777777" w:rsidR="00CD6DDC" w:rsidRPr="0029445C" w:rsidRDefault="00CD6DDC" w:rsidP="00F64048">
      <w:pPr>
        <w:ind w:left="709" w:hanging="680"/>
        <w:jc w:val="both"/>
        <w:rPr>
          <w:sz w:val="24"/>
          <w:szCs w:val="24"/>
          <w:lang w:val="es-CR"/>
        </w:rPr>
      </w:pPr>
    </w:p>
    <w:p w14:paraId="193EA56D" w14:textId="2994E08E" w:rsidR="00592069" w:rsidRPr="0029445C" w:rsidRDefault="00592069" w:rsidP="00F64048">
      <w:pPr>
        <w:ind w:left="709" w:hanging="680"/>
        <w:jc w:val="both"/>
        <w:rPr>
          <w:sz w:val="24"/>
          <w:szCs w:val="24"/>
          <w:lang w:val="es-CR"/>
        </w:rPr>
      </w:pPr>
      <w:r w:rsidRPr="0029445C">
        <w:rPr>
          <w:sz w:val="24"/>
          <w:szCs w:val="24"/>
          <w:lang w:val="es-CR"/>
        </w:rPr>
        <w:t xml:space="preserve">Martínez, J. (2002). </w:t>
      </w:r>
      <w:r w:rsidRPr="0029445C">
        <w:rPr>
          <w:i/>
          <w:iCs/>
          <w:sz w:val="24"/>
          <w:szCs w:val="24"/>
          <w:lang w:val="es-CR"/>
        </w:rPr>
        <w:t>El ecologismo de los pobres. Conflictos ambientales y lenguajes de valoración</w:t>
      </w:r>
      <w:r w:rsidRPr="0029445C">
        <w:rPr>
          <w:sz w:val="24"/>
          <w:szCs w:val="24"/>
          <w:lang w:val="es-CR"/>
        </w:rPr>
        <w:t>. Icaria.</w:t>
      </w:r>
    </w:p>
    <w:p w14:paraId="173AC4F5" w14:textId="44A2BA81" w:rsidR="00CD6DDC" w:rsidRPr="0029445C" w:rsidRDefault="00CD6DDC" w:rsidP="00F64048">
      <w:pPr>
        <w:ind w:left="709" w:hanging="680"/>
        <w:jc w:val="both"/>
        <w:rPr>
          <w:sz w:val="24"/>
          <w:szCs w:val="24"/>
          <w:lang w:val="es-CR"/>
        </w:rPr>
      </w:pPr>
    </w:p>
    <w:p w14:paraId="135D0517" w14:textId="6ECD8D3E" w:rsidR="00592069" w:rsidRPr="0029445C" w:rsidRDefault="00592069" w:rsidP="00F64048">
      <w:pPr>
        <w:ind w:left="709" w:hanging="680"/>
        <w:jc w:val="both"/>
        <w:rPr>
          <w:rStyle w:val="Hipervnculo"/>
          <w:sz w:val="24"/>
          <w:szCs w:val="24"/>
          <w:lang w:val="es-CR"/>
        </w:rPr>
      </w:pPr>
      <w:r w:rsidRPr="0029445C">
        <w:rPr>
          <w:sz w:val="24"/>
          <w:szCs w:val="24"/>
          <w:lang w:val="es-CR"/>
        </w:rPr>
        <w:t>Organización Panamericana de la Salud [OPS]</w:t>
      </w:r>
      <w:r w:rsidR="00AF6E5C">
        <w:rPr>
          <w:sz w:val="24"/>
          <w:szCs w:val="24"/>
          <w:lang w:val="es-CR"/>
        </w:rPr>
        <w:t>.</w:t>
      </w:r>
      <w:r w:rsidRPr="0029445C">
        <w:rPr>
          <w:sz w:val="24"/>
          <w:szCs w:val="24"/>
          <w:lang w:val="es-CR"/>
        </w:rPr>
        <w:t xml:space="preserve"> (1992). </w:t>
      </w:r>
      <w:r w:rsidRPr="0029445C">
        <w:rPr>
          <w:i/>
          <w:iCs/>
          <w:sz w:val="24"/>
          <w:szCs w:val="24"/>
          <w:lang w:val="es-CR"/>
        </w:rPr>
        <w:t xml:space="preserve">Infecciones respiratorias agudas en los niños: </w:t>
      </w:r>
      <w:r w:rsidR="00AF6E5C">
        <w:rPr>
          <w:i/>
          <w:iCs/>
          <w:sz w:val="24"/>
          <w:szCs w:val="24"/>
          <w:lang w:val="es-CR"/>
        </w:rPr>
        <w:t>T</w:t>
      </w:r>
      <w:r w:rsidRPr="0029445C">
        <w:rPr>
          <w:i/>
          <w:iCs/>
          <w:sz w:val="24"/>
          <w:szCs w:val="24"/>
          <w:lang w:val="es-CR"/>
        </w:rPr>
        <w:t>ratamiento de casos en hospitales pequeños</w:t>
      </w:r>
      <w:r w:rsidRPr="0029445C">
        <w:rPr>
          <w:sz w:val="24"/>
          <w:szCs w:val="24"/>
          <w:lang w:val="es-CR"/>
        </w:rPr>
        <w:t xml:space="preserve">. </w:t>
      </w:r>
      <w:hyperlink r:id="rId23" w:history="1">
        <w:r w:rsidRPr="0029445C">
          <w:rPr>
            <w:rStyle w:val="Hipervnculo"/>
            <w:sz w:val="24"/>
            <w:szCs w:val="24"/>
            <w:u w:val="none"/>
            <w:lang w:val="es-CR"/>
          </w:rPr>
          <w:t>https://iris.paho.org</w:t>
        </w:r>
      </w:hyperlink>
    </w:p>
    <w:p w14:paraId="0C4ABFF7" w14:textId="77777777" w:rsidR="00CD6DDC" w:rsidRPr="0029445C" w:rsidRDefault="00CD6DDC" w:rsidP="00F64048">
      <w:pPr>
        <w:ind w:left="709" w:hanging="680"/>
        <w:jc w:val="both"/>
        <w:rPr>
          <w:rStyle w:val="Hipervnculo"/>
          <w:sz w:val="24"/>
          <w:szCs w:val="24"/>
          <w:lang w:val="es-CR"/>
        </w:rPr>
      </w:pPr>
    </w:p>
    <w:p w14:paraId="2BE317B9" w14:textId="31B7EAFA" w:rsidR="0089494B" w:rsidRPr="0019601A" w:rsidRDefault="0089494B" w:rsidP="00F64048">
      <w:pPr>
        <w:ind w:left="709" w:hanging="680"/>
        <w:jc w:val="both"/>
        <w:rPr>
          <w:rStyle w:val="Hipervnculo"/>
          <w:sz w:val="24"/>
          <w:szCs w:val="24"/>
          <w:lang w:val="en-US"/>
        </w:rPr>
      </w:pPr>
      <w:r w:rsidRPr="0029445C">
        <w:rPr>
          <w:sz w:val="24"/>
          <w:szCs w:val="24"/>
          <w:lang w:val="es-CR"/>
        </w:rPr>
        <w:t>Organización para la Cooperación y el Desarrollo Económico [OCDE]</w:t>
      </w:r>
      <w:r w:rsidR="00AF6E5C">
        <w:rPr>
          <w:sz w:val="24"/>
          <w:szCs w:val="24"/>
          <w:lang w:val="es-CR"/>
        </w:rPr>
        <w:t>.</w:t>
      </w:r>
      <w:r w:rsidRPr="0029445C">
        <w:rPr>
          <w:sz w:val="24"/>
          <w:szCs w:val="24"/>
          <w:lang w:val="es-CR"/>
        </w:rPr>
        <w:t xml:space="preserve"> (2012). </w:t>
      </w:r>
      <w:r w:rsidRPr="0019601A">
        <w:rPr>
          <w:i/>
          <w:iCs/>
          <w:sz w:val="24"/>
          <w:szCs w:val="24"/>
          <w:lang w:val="en-US"/>
        </w:rPr>
        <w:t>Enviro</w:t>
      </w:r>
      <w:r w:rsidR="00EC65AC" w:rsidRPr="0019601A">
        <w:rPr>
          <w:i/>
          <w:iCs/>
          <w:sz w:val="24"/>
          <w:szCs w:val="24"/>
          <w:lang w:val="en-US"/>
        </w:rPr>
        <w:t>n</w:t>
      </w:r>
      <w:r w:rsidRPr="0019601A">
        <w:rPr>
          <w:i/>
          <w:iCs/>
          <w:sz w:val="24"/>
          <w:szCs w:val="24"/>
          <w:lang w:val="en-US"/>
        </w:rPr>
        <w:t>mental Outlook to 2050: The consequences of inaction</w:t>
      </w:r>
      <w:r w:rsidRPr="0019601A">
        <w:rPr>
          <w:sz w:val="24"/>
          <w:szCs w:val="24"/>
          <w:lang w:val="en-US"/>
        </w:rPr>
        <w:t xml:space="preserve">. </w:t>
      </w:r>
      <w:hyperlink r:id="rId24" w:history="1">
        <w:r w:rsidRPr="0019601A">
          <w:rPr>
            <w:rStyle w:val="Hipervnculo"/>
            <w:sz w:val="24"/>
            <w:szCs w:val="24"/>
            <w:u w:val="none"/>
            <w:lang w:val="en-US"/>
          </w:rPr>
          <w:t>https://doi.org/10.1787/9789264122246-en</w:t>
        </w:r>
      </w:hyperlink>
    </w:p>
    <w:p w14:paraId="31DC2DA1" w14:textId="77777777" w:rsidR="00CD6DDC" w:rsidRPr="0019601A" w:rsidRDefault="00CD6DDC" w:rsidP="00F64048">
      <w:pPr>
        <w:ind w:left="709" w:hanging="680"/>
        <w:jc w:val="both"/>
        <w:rPr>
          <w:sz w:val="24"/>
          <w:szCs w:val="24"/>
          <w:lang w:val="en-US"/>
        </w:rPr>
      </w:pPr>
    </w:p>
    <w:p w14:paraId="7299098F" w14:textId="4A9A88F0" w:rsidR="00592069" w:rsidRPr="0029445C" w:rsidRDefault="00592069" w:rsidP="00F64048">
      <w:pPr>
        <w:ind w:left="709" w:hanging="680"/>
        <w:jc w:val="both"/>
        <w:rPr>
          <w:rStyle w:val="Hipervnculo"/>
          <w:rFonts w:eastAsia="Arial"/>
          <w:sz w:val="24"/>
          <w:szCs w:val="24"/>
          <w:lang w:val="es-CR"/>
        </w:rPr>
      </w:pPr>
      <w:r w:rsidRPr="0029445C">
        <w:rPr>
          <w:sz w:val="24"/>
          <w:szCs w:val="24"/>
          <w:lang w:val="es-CR"/>
        </w:rPr>
        <w:lastRenderedPageBreak/>
        <w:t>Organización para la Cooperación y el Desarrollo Económico [OCDE]</w:t>
      </w:r>
      <w:r w:rsidR="00AF6E5C">
        <w:rPr>
          <w:sz w:val="24"/>
          <w:szCs w:val="24"/>
          <w:lang w:val="es-CR"/>
        </w:rPr>
        <w:t>.</w:t>
      </w:r>
      <w:r w:rsidRPr="0029445C">
        <w:rPr>
          <w:sz w:val="24"/>
          <w:szCs w:val="24"/>
          <w:lang w:val="es-CR"/>
        </w:rPr>
        <w:t xml:space="preserve"> (201</w:t>
      </w:r>
      <w:r w:rsidR="00EA67AB" w:rsidRPr="0029445C">
        <w:rPr>
          <w:sz w:val="24"/>
          <w:szCs w:val="24"/>
          <w:lang w:val="es-CR"/>
        </w:rPr>
        <w:t>2</w:t>
      </w:r>
      <w:r w:rsidRPr="0029445C">
        <w:rPr>
          <w:sz w:val="24"/>
          <w:szCs w:val="24"/>
          <w:lang w:val="es-CR"/>
        </w:rPr>
        <w:t xml:space="preserve">). </w:t>
      </w:r>
      <w:r w:rsidRPr="0029445C">
        <w:rPr>
          <w:i/>
          <w:iCs/>
          <w:sz w:val="24"/>
          <w:szCs w:val="24"/>
          <w:lang w:val="es-CR"/>
        </w:rPr>
        <w:t>Evaluaciones de la OCDE sobre el desempeño ambiental</w:t>
      </w:r>
      <w:r w:rsidRPr="0029445C">
        <w:rPr>
          <w:sz w:val="24"/>
          <w:szCs w:val="24"/>
          <w:lang w:val="es-CR"/>
        </w:rPr>
        <w:t xml:space="preserve">. de </w:t>
      </w:r>
      <w:hyperlink r:id="rId25" w:history="1">
        <w:r w:rsidR="00CD6DDC" w:rsidRPr="0029445C">
          <w:rPr>
            <w:rStyle w:val="Hipervnculo"/>
            <w:rFonts w:eastAsia="Arial"/>
            <w:sz w:val="24"/>
            <w:szCs w:val="24"/>
            <w:u w:val="none"/>
            <w:lang w:val="es-CR"/>
          </w:rPr>
          <w:t>https://www.oecd.org/fr/env/examens-pays/EPR%20Highlights%20MEXICO%202013%20ESP.pdf</w:t>
        </w:r>
      </w:hyperlink>
    </w:p>
    <w:p w14:paraId="37E54FE8" w14:textId="77777777" w:rsidR="00CD6DDC" w:rsidRPr="0029445C" w:rsidRDefault="00CD6DDC" w:rsidP="00F64048">
      <w:pPr>
        <w:ind w:left="709" w:hanging="680"/>
        <w:jc w:val="both"/>
        <w:rPr>
          <w:rStyle w:val="Hipervnculo"/>
          <w:rFonts w:eastAsia="Arial"/>
          <w:sz w:val="24"/>
          <w:szCs w:val="24"/>
          <w:lang w:val="es-CR"/>
        </w:rPr>
      </w:pPr>
    </w:p>
    <w:p w14:paraId="6E9E0656" w14:textId="5AAC88D0" w:rsidR="0089494B" w:rsidRPr="0029445C" w:rsidRDefault="0089494B" w:rsidP="00F64048">
      <w:pPr>
        <w:ind w:left="709" w:hanging="680"/>
        <w:jc w:val="both"/>
        <w:rPr>
          <w:rStyle w:val="Hipervnculo"/>
          <w:rFonts w:eastAsia="Arial"/>
          <w:color w:val="000000" w:themeColor="text1"/>
          <w:sz w:val="24"/>
          <w:szCs w:val="24"/>
          <w:u w:val="none"/>
          <w:lang w:val="es-CR"/>
        </w:rPr>
      </w:pPr>
      <w:r w:rsidRPr="0029445C">
        <w:rPr>
          <w:rStyle w:val="Hipervnculo"/>
          <w:rFonts w:eastAsia="Arial"/>
          <w:color w:val="000000" w:themeColor="text1"/>
          <w:sz w:val="24"/>
          <w:szCs w:val="24"/>
          <w:u w:val="none"/>
          <w:lang w:val="es-CR"/>
        </w:rPr>
        <w:t xml:space="preserve">Paz, A. (2019). </w:t>
      </w:r>
      <w:r w:rsidRPr="0019601A">
        <w:rPr>
          <w:rStyle w:val="Hipervnculo"/>
          <w:rFonts w:eastAsia="Arial"/>
          <w:i/>
          <w:iCs/>
          <w:color w:val="000000" w:themeColor="text1"/>
          <w:sz w:val="24"/>
          <w:szCs w:val="24"/>
          <w:u w:val="none"/>
          <w:lang w:val="es-CR"/>
        </w:rPr>
        <w:t>Perú, Chile, México, Brasil y Colombia entre los 50 países con peor calidad del aire</w:t>
      </w:r>
      <w:r w:rsidRPr="0029445C">
        <w:rPr>
          <w:rStyle w:val="Hipervnculo"/>
          <w:rFonts w:eastAsia="Arial"/>
          <w:color w:val="000000" w:themeColor="text1"/>
          <w:sz w:val="24"/>
          <w:szCs w:val="24"/>
          <w:u w:val="none"/>
          <w:lang w:val="es-CR"/>
        </w:rPr>
        <w:t xml:space="preserve">. </w:t>
      </w:r>
      <w:proofErr w:type="spellStart"/>
      <w:r w:rsidRPr="0029445C">
        <w:rPr>
          <w:rStyle w:val="Hipervnculo"/>
          <w:rFonts w:eastAsia="Arial"/>
          <w:color w:val="000000" w:themeColor="text1"/>
          <w:sz w:val="24"/>
          <w:szCs w:val="24"/>
          <w:u w:val="none"/>
          <w:lang w:val="es-CR"/>
        </w:rPr>
        <w:t>Mongabay</w:t>
      </w:r>
      <w:proofErr w:type="spellEnd"/>
      <w:r w:rsidRPr="0029445C">
        <w:rPr>
          <w:rStyle w:val="Hipervnculo"/>
          <w:rFonts w:eastAsia="Arial"/>
          <w:color w:val="000000" w:themeColor="text1"/>
          <w:sz w:val="24"/>
          <w:szCs w:val="24"/>
          <w:u w:val="none"/>
          <w:lang w:val="es-CR"/>
        </w:rPr>
        <w:t xml:space="preserve"> </w:t>
      </w:r>
      <w:proofErr w:type="spellStart"/>
      <w:r w:rsidRPr="0029445C">
        <w:rPr>
          <w:rStyle w:val="Hipervnculo"/>
          <w:rFonts w:eastAsia="Arial"/>
          <w:color w:val="000000" w:themeColor="text1"/>
          <w:sz w:val="24"/>
          <w:szCs w:val="24"/>
          <w:u w:val="none"/>
          <w:lang w:val="es-CR"/>
        </w:rPr>
        <w:t>Latam</w:t>
      </w:r>
      <w:proofErr w:type="spellEnd"/>
      <w:r w:rsidRPr="0029445C">
        <w:rPr>
          <w:rStyle w:val="Hipervnculo"/>
          <w:rFonts w:eastAsia="Arial"/>
          <w:color w:val="000000" w:themeColor="text1"/>
          <w:sz w:val="24"/>
          <w:szCs w:val="24"/>
          <w:u w:val="none"/>
          <w:lang w:val="es-CR"/>
        </w:rPr>
        <w:t xml:space="preserve">. </w:t>
      </w:r>
      <w:hyperlink r:id="rId26" w:history="1">
        <w:r w:rsidRPr="0029445C">
          <w:rPr>
            <w:rStyle w:val="Hipervnculo"/>
            <w:rFonts w:eastAsia="Arial"/>
            <w:sz w:val="24"/>
            <w:szCs w:val="24"/>
            <w:u w:val="none"/>
            <w:lang w:val="es-CR"/>
          </w:rPr>
          <w:t>https://es.mongabay.com</w:t>
        </w:r>
      </w:hyperlink>
      <w:r w:rsidRPr="0029445C">
        <w:rPr>
          <w:rStyle w:val="Hipervnculo"/>
          <w:rFonts w:eastAsia="Arial"/>
          <w:color w:val="000000" w:themeColor="text1"/>
          <w:sz w:val="24"/>
          <w:szCs w:val="24"/>
          <w:u w:val="none"/>
          <w:lang w:val="es-CR"/>
        </w:rPr>
        <w:t xml:space="preserve"> </w:t>
      </w:r>
    </w:p>
    <w:p w14:paraId="7331BA17" w14:textId="77777777" w:rsidR="00CD6DDC" w:rsidRPr="0029445C" w:rsidRDefault="00CD6DDC" w:rsidP="00F64048">
      <w:pPr>
        <w:ind w:left="709" w:hanging="680"/>
        <w:jc w:val="both"/>
        <w:rPr>
          <w:rFonts w:eastAsia="Arial"/>
          <w:color w:val="000000" w:themeColor="text1"/>
          <w:sz w:val="24"/>
          <w:szCs w:val="24"/>
          <w:lang w:val="es-CR"/>
        </w:rPr>
      </w:pPr>
    </w:p>
    <w:p w14:paraId="7410BAB7" w14:textId="6DAC2FCA" w:rsidR="00592069" w:rsidRPr="0029445C" w:rsidRDefault="00592069" w:rsidP="00F64048">
      <w:pPr>
        <w:ind w:left="709" w:hanging="680"/>
        <w:jc w:val="both"/>
        <w:rPr>
          <w:sz w:val="24"/>
          <w:szCs w:val="24"/>
          <w:lang w:val="es-CR"/>
        </w:rPr>
      </w:pPr>
      <w:r w:rsidRPr="0029445C">
        <w:rPr>
          <w:sz w:val="24"/>
          <w:szCs w:val="24"/>
          <w:lang w:val="es-CR"/>
        </w:rPr>
        <w:t xml:space="preserve">Provencio, E. (2004). Política y gestión ambiental contemporánea en México. </w:t>
      </w:r>
      <w:r w:rsidRPr="0029445C">
        <w:rPr>
          <w:i/>
          <w:iCs/>
          <w:sz w:val="24"/>
          <w:szCs w:val="24"/>
          <w:lang w:val="es-CR"/>
        </w:rPr>
        <w:t>Economía Informa</w:t>
      </w:r>
      <w:r w:rsidR="006D48F6">
        <w:rPr>
          <w:sz w:val="24"/>
          <w:szCs w:val="24"/>
          <w:lang w:val="es-CR"/>
        </w:rPr>
        <w:t>,</w:t>
      </w:r>
      <w:r w:rsidRPr="0029445C">
        <w:rPr>
          <w:sz w:val="24"/>
          <w:szCs w:val="24"/>
          <w:lang w:val="es-CR"/>
        </w:rPr>
        <w:t xml:space="preserve"> </w:t>
      </w:r>
      <w:r w:rsidRPr="0019601A">
        <w:rPr>
          <w:i/>
          <w:iCs/>
          <w:sz w:val="24"/>
          <w:szCs w:val="24"/>
          <w:lang w:val="es-CR"/>
        </w:rPr>
        <w:t>1</w:t>
      </w:r>
      <w:r w:rsidRPr="0029445C">
        <w:rPr>
          <w:sz w:val="24"/>
          <w:szCs w:val="24"/>
          <w:lang w:val="es-CR"/>
        </w:rPr>
        <w:t>(328)</w:t>
      </w:r>
      <w:r w:rsidR="006D48F6">
        <w:rPr>
          <w:sz w:val="24"/>
          <w:szCs w:val="24"/>
          <w:lang w:val="es-CR"/>
        </w:rPr>
        <w:t>,</w:t>
      </w:r>
      <w:r w:rsidRPr="0029445C">
        <w:rPr>
          <w:sz w:val="24"/>
          <w:szCs w:val="24"/>
          <w:lang w:val="es-CR"/>
        </w:rPr>
        <w:t xml:space="preserve"> 1-20. </w:t>
      </w:r>
      <w:hyperlink r:id="rId27" w:history="1">
        <w:r w:rsidRPr="0029445C">
          <w:rPr>
            <w:rStyle w:val="Hipervnculo"/>
            <w:rFonts w:eastAsia="Arial"/>
            <w:sz w:val="24"/>
            <w:szCs w:val="24"/>
            <w:u w:val="none"/>
            <w:lang w:val="es-CR"/>
          </w:rPr>
          <w:t>http://enpro.mx/publica/provencio-unam04.pdf</w:t>
        </w:r>
      </w:hyperlink>
      <w:r w:rsidRPr="0029445C">
        <w:rPr>
          <w:sz w:val="24"/>
          <w:szCs w:val="24"/>
          <w:lang w:val="es-CR"/>
        </w:rPr>
        <w:t xml:space="preserve"> </w:t>
      </w:r>
    </w:p>
    <w:p w14:paraId="4D95E898" w14:textId="77777777" w:rsidR="00CD6DDC" w:rsidRPr="0029445C" w:rsidRDefault="00CD6DDC" w:rsidP="00F64048">
      <w:pPr>
        <w:ind w:left="709" w:hanging="680"/>
        <w:jc w:val="both"/>
        <w:rPr>
          <w:sz w:val="24"/>
          <w:szCs w:val="24"/>
          <w:lang w:val="es-CR"/>
        </w:rPr>
      </w:pPr>
    </w:p>
    <w:p w14:paraId="40D803C7" w14:textId="01B23F1D" w:rsidR="00592069" w:rsidRPr="0029445C" w:rsidRDefault="00592069" w:rsidP="00F64048">
      <w:pPr>
        <w:ind w:left="709" w:hanging="680"/>
        <w:jc w:val="both"/>
        <w:rPr>
          <w:sz w:val="24"/>
          <w:szCs w:val="24"/>
          <w:lang w:val="es-CR"/>
        </w:rPr>
      </w:pPr>
      <w:r w:rsidRPr="0029445C">
        <w:rPr>
          <w:sz w:val="24"/>
          <w:szCs w:val="24"/>
          <w:lang w:val="es-CR"/>
        </w:rPr>
        <w:t xml:space="preserve">Regalado, J. (2015). </w:t>
      </w:r>
      <w:r w:rsidRPr="0029445C">
        <w:rPr>
          <w:i/>
          <w:iCs/>
          <w:sz w:val="24"/>
          <w:szCs w:val="24"/>
          <w:lang w:val="es-CR"/>
        </w:rPr>
        <w:t>Salud ambiental en la zona metropolitana de Guadalajara</w:t>
      </w:r>
      <w:r w:rsidRPr="0029445C">
        <w:rPr>
          <w:sz w:val="24"/>
          <w:szCs w:val="24"/>
          <w:lang w:val="es-CR"/>
        </w:rPr>
        <w:t xml:space="preserve">: </w:t>
      </w:r>
      <w:r w:rsidRPr="0029445C">
        <w:rPr>
          <w:i/>
          <w:iCs/>
          <w:sz w:val="24"/>
          <w:szCs w:val="24"/>
          <w:lang w:val="es-CR"/>
        </w:rPr>
        <w:t>Imaginando futuros diferentes</w:t>
      </w:r>
      <w:r w:rsidRPr="0029445C">
        <w:rPr>
          <w:sz w:val="24"/>
          <w:szCs w:val="24"/>
          <w:lang w:val="es-CR"/>
        </w:rPr>
        <w:t>. UDG.</w:t>
      </w:r>
    </w:p>
    <w:p w14:paraId="6DD96D87" w14:textId="77777777" w:rsidR="00CD6DDC" w:rsidRPr="0029445C" w:rsidRDefault="00CD6DDC" w:rsidP="00F64048">
      <w:pPr>
        <w:ind w:left="709" w:hanging="680"/>
        <w:jc w:val="both"/>
        <w:rPr>
          <w:sz w:val="24"/>
          <w:szCs w:val="24"/>
          <w:lang w:val="es-CR"/>
        </w:rPr>
      </w:pPr>
    </w:p>
    <w:p w14:paraId="3A15C887" w14:textId="66AB15B1" w:rsidR="00592069" w:rsidRPr="0029445C" w:rsidRDefault="00592069" w:rsidP="00F64048">
      <w:pPr>
        <w:ind w:left="709" w:hanging="680"/>
        <w:jc w:val="both"/>
        <w:rPr>
          <w:sz w:val="24"/>
          <w:szCs w:val="24"/>
          <w:lang w:val="es-CR"/>
        </w:rPr>
      </w:pPr>
      <w:r w:rsidRPr="0029445C">
        <w:rPr>
          <w:sz w:val="24"/>
          <w:szCs w:val="24"/>
          <w:lang w:val="es-CR"/>
        </w:rPr>
        <w:t xml:space="preserve">Searle, J. (1997). </w:t>
      </w:r>
      <w:r w:rsidRPr="0029445C">
        <w:rPr>
          <w:i/>
          <w:iCs/>
          <w:sz w:val="24"/>
          <w:szCs w:val="24"/>
          <w:lang w:val="es-CR"/>
        </w:rPr>
        <w:t>La construcción de la realidad social</w:t>
      </w:r>
      <w:r w:rsidRPr="0029445C">
        <w:rPr>
          <w:sz w:val="24"/>
          <w:szCs w:val="24"/>
          <w:lang w:val="es-CR"/>
        </w:rPr>
        <w:t>. Paid</w:t>
      </w:r>
      <w:r w:rsidR="006D48F6">
        <w:rPr>
          <w:sz w:val="24"/>
          <w:szCs w:val="24"/>
          <w:lang w:val="es-CR"/>
        </w:rPr>
        <w:t>ó</w:t>
      </w:r>
      <w:r w:rsidRPr="0029445C">
        <w:rPr>
          <w:sz w:val="24"/>
          <w:szCs w:val="24"/>
          <w:lang w:val="es-CR"/>
        </w:rPr>
        <w:t>s.</w:t>
      </w:r>
    </w:p>
    <w:p w14:paraId="79D5CC30" w14:textId="77777777" w:rsidR="00CD6DDC" w:rsidRPr="0029445C" w:rsidRDefault="00CD6DDC" w:rsidP="00F64048">
      <w:pPr>
        <w:ind w:left="709" w:hanging="680"/>
        <w:jc w:val="both"/>
        <w:rPr>
          <w:sz w:val="24"/>
          <w:szCs w:val="24"/>
          <w:lang w:val="es-CR"/>
        </w:rPr>
      </w:pPr>
    </w:p>
    <w:p w14:paraId="70BAB7B6" w14:textId="4C6C227C" w:rsidR="00592069" w:rsidRPr="0029445C" w:rsidRDefault="00592069" w:rsidP="00F64048">
      <w:pPr>
        <w:ind w:left="709" w:hanging="680"/>
        <w:jc w:val="both"/>
        <w:rPr>
          <w:rStyle w:val="Hipervnculo"/>
          <w:sz w:val="24"/>
          <w:szCs w:val="24"/>
          <w:lang w:val="es-CR"/>
        </w:rPr>
      </w:pPr>
      <w:r w:rsidRPr="0029445C">
        <w:rPr>
          <w:sz w:val="24"/>
          <w:szCs w:val="24"/>
          <w:lang w:val="es-CR"/>
        </w:rPr>
        <w:t>Sistema de Monitoreo Atmosférico de Jalisco [SIMAJ]. (2019</w:t>
      </w:r>
      <w:r w:rsidRPr="00961B8F">
        <w:rPr>
          <w:sz w:val="24"/>
          <w:szCs w:val="24"/>
          <w:lang w:val="es-CR"/>
        </w:rPr>
        <w:t xml:space="preserve">). </w:t>
      </w:r>
      <w:r w:rsidR="006D48F6" w:rsidRPr="00961B8F">
        <w:rPr>
          <w:i/>
          <w:iCs/>
          <w:sz w:val="24"/>
          <w:szCs w:val="24"/>
          <w:lang w:val="es-CR"/>
        </w:rPr>
        <w:t>Mapa del aire.</w:t>
      </w:r>
      <w:r w:rsidR="006D48F6" w:rsidRPr="00961B8F">
        <w:rPr>
          <w:sz w:val="24"/>
          <w:szCs w:val="24"/>
          <w:lang w:val="es-CR"/>
        </w:rPr>
        <w:t xml:space="preserve"> </w:t>
      </w:r>
      <w:hyperlink r:id="rId28" w:history="1">
        <w:r w:rsidRPr="00961B8F">
          <w:rPr>
            <w:rStyle w:val="Hipervnculo"/>
            <w:sz w:val="24"/>
            <w:szCs w:val="24"/>
            <w:u w:val="none"/>
            <w:lang w:val="es-CR"/>
          </w:rPr>
          <w:t>http://siga.jalisco.gob.mx/aire2020/mapaf2019</w:t>
        </w:r>
      </w:hyperlink>
    </w:p>
    <w:p w14:paraId="26A76DFA" w14:textId="77777777" w:rsidR="00CD6DDC" w:rsidRPr="0029445C" w:rsidRDefault="00CD6DDC" w:rsidP="00F64048">
      <w:pPr>
        <w:ind w:left="709" w:hanging="680"/>
        <w:jc w:val="both"/>
        <w:rPr>
          <w:sz w:val="24"/>
          <w:szCs w:val="24"/>
          <w:lang w:val="es-CR"/>
        </w:rPr>
      </w:pPr>
    </w:p>
    <w:p w14:paraId="3A8E7D56" w14:textId="77777777" w:rsidR="00CD6DDC" w:rsidRPr="0029445C" w:rsidRDefault="00CD6DDC" w:rsidP="00F64048">
      <w:pPr>
        <w:ind w:left="709" w:hanging="680"/>
        <w:jc w:val="both"/>
        <w:rPr>
          <w:sz w:val="24"/>
          <w:szCs w:val="24"/>
          <w:lang w:val="es-CR"/>
        </w:rPr>
      </w:pPr>
    </w:p>
    <w:p w14:paraId="501ABDE5" w14:textId="6EE00CA5" w:rsidR="00592069" w:rsidRPr="0029445C" w:rsidRDefault="00592069" w:rsidP="00F64048">
      <w:pPr>
        <w:ind w:left="709" w:hanging="680"/>
        <w:jc w:val="both"/>
        <w:rPr>
          <w:sz w:val="24"/>
          <w:szCs w:val="24"/>
          <w:lang w:val="es-CR"/>
        </w:rPr>
      </w:pPr>
      <w:proofErr w:type="spellStart"/>
      <w:r w:rsidRPr="0019601A">
        <w:rPr>
          <w:sz w:val="24"/>
          <w:szCs w:val="24"/>
          <w:lang w:val="en-US"/>
        </w:rPr>
        <w:t>Ubilla</w:t>
      </w:r>
      <w:proofErr w:type="spellEnd"/>
      <w:r w:rsidRPr="0019601A">
        <w:rPr>
          <w:sz w:val="24"/>
          <w:szCs w:val="24"/>
          <w:lang w:val="en-US"/>
        </w:rPr>
        <w:t xml:space="preserve">, C., &amp; </w:t>
      </w:r>
      <w:proofErr w:type="spellStart"/>
      <w:r w:rsidRPr="0019601A">
        <w:rPr>
          <w:sz w:val="24"/>
          <w:szCs w:val="24"/>
          <w:lang w:val="en-US"/>
        </w:rPr>
        <w:t>Yohannessen</w:t>
      </w:r>
      <w:proofErr w:type="spellEnd"/>
      <w:r w:rsidRPr="0019601A">
        <w:rPr>
          <w:sz w:val="24"/>
          <w:szCs w:val="24"/>
          <w:lang w:val="en-US"/>
        </w:rPr>
        <w:t xml:space="preserve">, K. (2017). Outdoor air </w:t>
      </w:r>
      <w:proofErr w:type="spellStart"/>
      <w:r w:rsidRPr="0019601A">
        <w:rPr>
          <w:sz w:val="24"/>
          <w:szCs w:val="24"/>
          <w:lang w:val="en-US"/>
        </w:rPr>
        <w:t>pullution</w:t>
      </w:r>
      <w:proofErr w:type="spellEnd"/>
      <w:r w:rsidRPr="0019601A">
        <w:rPr>
          <w:sz w:val="24"/>
          <w:szCs w:val="24"/>
          <w:lang w:val="en-US"/>
        </w:rPr>
        <w:t xml:space="preserve"> respiratory health effects in children. </w:t>
      </w:r>
      <w:r w:rsidRPr="0029445C">
        <w:rPr>
          <w:i/>
          <w:iCs/>
          <w:sz w:val="24"/>
          <w:szCs w:val="24"/>
          <w:lang w:val="es-CR"/>
        </w:rPr>
        <w:t>Revista Médica Clínica las Condes</w:t>
      </w:r>
      <w:r w:rsidRPr="0029445C">
        <w:rPr>
          <w:sz w:val="24"/>
          <w:szCs w:val="24"/>
          <w:lang w:val="es-CR"/>
        </w:rPr>
        <w:t>, 111-118.</w:t>
      </w:r>
      <w:r w:rsidR="00E50621" w:rsidRPr="0029445C">
        <w:rPr>
          <w:sz w:val="24"/>
          <w:szCs w:val="24"/>
          <w:lang w:val="es-CR"/>
        </w:rPr>
        <w:t xml:space="preserve"> </w:t>
      </w:r>
      <w:hyperlink r:id="rId29" w:tgtFrame="_blank" w:history="1">
        <w:r w:rsidR="00E50621" w:rsidRPr="0029445C">
          <w:rPr>
            <w:rStyle w:val="Hipervnculo"/>
            <w:color w:val="0066CC"/>
            <w:sz w:val="24"/>
            <w:szCs w:val="24"/>
            <w:lang w:val="es-CR"/>
          </w:rPr>
          <w:t>https://doi.org/10.1016/j.rmclc.2016.12.003</w:t>
        </w:r>
      </w:hyperlink>
    </w:p>
    <w:p w14:paraId="3B3EDC69" w14:textId="77777777" w:rsidR="00CD6DDC" w:rsidRPr="0029445C" w:rsidRDefault="00CD6DDC" w:rsidP="00F64048">
      <w:pPr>
        <w:ind w:left="709" w:hanging="680"/>
        <w:jc w:val="both"/>
        <w:rPr>
          <w:sz w:val="24"/>
          <w:szCs w:val="24"/>
          <w:lang w:val="es-CR"/>
        </w:rPr>
      </w:pPr>
    </w:p>
    <w:p w14:paraId="7306FE89" w14:textId="50A7A6E1" w:rsidR="001F49D3" w:rsidRPr="0029445C" w:rsidRDefault="001F49D3" w:rsidP="00F64048">
      <w:pPr>
        <w:ind w:left="709" w:hanging="680"/>
        <w:jc w:val="both"/>
        <w:rPr>
          <w:sz w:val="24"/>
          <w:szCs w:val="24"/>
          <w:lang w:val="es-CR"/>
        </w:rPr>
      </w:pPr>
      <w:proofErr w:type="spellStart"/>
      <w:r w:rsidRPr="0029445C">
        <w:rPr>
          <w:sz w:val="24"/>
          <w:szCs w:val="24"/>
          <w:lang w:val="es-CR"/>
        </w:rPr>
        <w:t>Ureste</w:t>
      </w:r>
      <w:proofErr w:type="spellEnd"/>
      <w:r w:rsidRPr="0029445C">
        <w:rPr>
          <w:sz w:val="24"/>
          <w:szCs w:val="24"/>
          <w:lang w:val="es-CR"/>
        </w:rPr>
        <w:t xml:space="preserve">, M. (2013). </w:t>
      </w:r>
      <w:r w:rsidRPr="0029445C">
        <w:rPr>
          <w:i/>
          <w:iCs/>
          <w:sz w:val="24"/>
          <w:szCs w:val="24"/>
          <w:lang w:val="es-CR"/>
        </w:rPr>
        <w:t xml:space="preserve">México, 2° país de AL con </w:t>
      </w:r>
      <w:r w:rsidR="00CD6DDC" w:rsidRPr="0029445C">
        <w:rPr>
          <w:i/>
          <w:iCs/>
          <w:sz w:val="24"/>
          <w:szCs w:val="24"/>
          <w:lang w:val="es-CR"/>
        </w:rPr>
        <w:t>más</w:t>
      </w:r>
      <w:r w:rsidRPr="0029445C">
        <w:rPr>
          <w:i/>
          <w:iCs/>
          <w:sz w:val="24"/>
          <w:szCs w:val="24"/>
          <w:lang w:val="es-CR"/>
        </w:rPr>
        <w:t xml:space="preserve"> muertes por contaminación</w:t>
      </w:r>
      <w:r w:rsidRPr="0029445C">
        <w:rPr>
          <w:sz w:val="24"/>
          <w:szCs w:val="24"/>
          <w:lang w:val="es-CR"/>
        </w:rPr>
        <w:t xml:space="preserve">. Animal Político. </w:t>
      </w:r>
      <w:hyperlink r:id="rId30" w:history="1">
        <w:r w:rsidRPr="0029445C">
          <w:rPr>
            <w:rStyle w:val="Hipervnculo"/>
            <w:sz w:val="24"/>
            <w:szCs w:val="24"/>
            <w:u w:val="none"/>
            <w:lang w:val="es-CR"/>
          </w:rPr>
          <w:t>https://animalpolitico.com</w:t>
        </w:r>
      </w:hyperlink>
      <w:r w:rsidRPr="0029445C">
        <w:rPr>
          <w:sz w:val="24"/>
          <w:szCs w:val="24"/>
          <w:lang w:val="es-CR"/>
        </w:rPr>
        <w:t xml:space="preserve"> </w:t>
      </w:r>
    </w:p>
    <w:p w14:paraId="5C5EBEE2" w14:textId="77777777" w:rsidR="00CD6DDC" w:rsidRPr="0029445C" w:rsidRDefault="00CD6DDC" w:rsidP="00F64048">
      <w:pPr>
        <w:ind w:left="709" w:hanging="680"/>
        <w:jc w:val="both"/>
        <w:rPr>
          <w:sz w:val="24"/>
          <w:szCs w:val="24"/>
          <w:lang w:val="es-CR"/>
        </w:rPr>
      </w:pPr>
    </w:p>
    <w:p w14:paraId="2CF3CEA3" w14:textId="4AB9D5E9" w:rsidR="00592069" w:rsidRDefault="00592069" w:rsidP="00F64048">
      <w:pPr>
        <w:ind w:left="709" w:hanging="680"/>
        <w:jc w:val="both"/>
        <w:rPr>
          <w:sz w:val="24"/>
          <w:szCs w:val="24"/>
          <w:lang w:val="es-CR"/>
        </w:rPr>
      </w:pPr>
      <w:r w:rsidRPr="0029445C">
        <w:rPr>
          <w:sz w:val="24"/>
          <w:szCs w:val="24"/>
          <w:lang w:val="es-CR"/>
        </w:rPr>
        <w:t xml:space="preserve">Van </w:t>
      </w:r>
      <w:proofErr w:type="spellStart"/>
      <w:r w:rsidRPr="0029445C">
        <w:rPr>
          <w:sz w:val="24"/>
          <w:szCs w:val="24"/>
          <w:lang w:val="es-CR"/>
        </w:rPr>
        <w:t>Deer</w:t>
      </w:r>
      <w:proofErr w:type="spellEnd"/>
      <w:r w:rsidRPr="0029445C">
        <w:rPr>
          <w:sz w:val="24"/>
          <w:szCs w:val="24"/>
          <w:lang w:val="es-CR"/>
        </w:rPr>
        <w:t xml:space="preserve">, D. y Pierce, Ch. </w:t>
      </w:r>
      <w:r w:rsidRPr="0019601A">
        <w:rPr>
          <w:sz w:val="24"/>
          <w:szCs w:val="24"/>
          <w:lang w:val="en-US"/>
        </w:rPr>
        <w:t xml:space="preserve">(1997). </w:t>
      </w:r>
      <w:r w:rsidRPr="0019601A">
        <w:rPr>
          <w:i/>
          <w:iCs/>
          <w:sz w:val="24"/>
          <w:szCs w:val="24"/>
          <w:lang w:val="en-US"/>
        </w:rPr>
        <w:t xml:space="preserve">The environmental </w:t>
      </w:r>
      <w:proofErr w:type="spellStart"/>
      <w:r w:rsidRPr="0019601A">
        <w:rPr>
          <w:i/>
          <w:iCs/>
          <w:sz w:val="24"/>
          <w:szCs w:val="24"/>
          <w:lang w:val="en-US"/>
        </w:rPr>
        <w:t>ethis</w:t>
      </w:r>
      <w:proofErr w:type="spellEnd"/>
      <w:r w:rsidRPr="0019601A">
        <w:rPr>
          <w:i/>
          <w:iCs/>
          <w:sz w:val="24"/>
          <w:szCs w:val="24"/>
          <w:lang w:val="en-US"/>
        </w:rPr>
        <w:t xml:space="preserve"> &amp; policy book</w:t>
      </w:r>
      <w:r w:rsidRPr="0019601A">
        <w:rPr>
          <w:sz w:val="24"/>
          <w:szCs w:val="24"/>
          <w:lang w:val="en-US"/>
        </w:rPr>
        <w:t xml:space="preserve">. </w:t>
      </w:r>
      <w:r w:rsidRPr="0029445C">
        <w:rPr>
          <w:sz w:val="24"/>
          <w:szCs w:val="24"/>
          <w:lang w:val="es-CR"/>
        </w:rPr>
        <w:t>Wadsworth</w:t>
      </w:r>
    </w:p>
    <w:p w14:paraId="69482E72" w14:textId="77777777" w:rsidR="00EC15AD" w:rsidRPr="0029445C" w:rsidRDefault="00EC15AD" w:rsidP="00F64048">
      <w:pPr>
        <w:ind w:left="709" w:hanging="680"/>
        <w:jc w:val="both"/>
        <w:rPr>
          <w:sz w:val="24"/>
          <w:szCs w:val="24"/>
          <w:lang w:val="es-CR"/>
        </w:rPr>
      </w:pPr>
    </w:p>
    <w:p w14:paraId="204B11E4" w14:textId="5650331F" w:rsidR="00592069" w:rsidRPr="0029445C" w:rsidRDefault="00592069" w:rsidP="00F64048">
      <w:pPr>
        <w:ind w:left="709" w:hanging="680"/>
        <w:jc w:val="both"/>
        <w:rPr>
          <w:sz w:val="24"/>
          <w:szCs w:val="24"/>
          <w:lang w:val="es-CR"/>
        </w:rPr>
      </w:pPr>
      <w:r w:rsidRPr="0029445C">
        <w:rPr>
          <w:sz w:val="24"/>
          <w:szCs w:val="24"/>
          <w:lang w:val="es-CR"/>
        </w:rPr>
        <w:t xml:space="preserve">Vattimo, G. (1985). </w:t>
      </w:r>
      <w:r w:rsidRPr="0029445C">
        <w:rPr>
          <w:i/>
          <w:iCs/>
          <w:sz w:val="24"/>
          <w:szCs w:val="24"/>
          <w:lang w:val="es-CR"/>
        </w:rPr>
        <w:t>El fin de la modernidad</w:t>
      </w:r>
      <w:r w:rsidRPr="0029445C">
        <w:rPr>
          <w:sz w:val="24"/>
          <w:szCs w:val="24"/>
          <w:lang w:val="es-CR"/>
        </w:rPr>
        <w:t>. Gedisa.</w:t>
      </w:r>
    </w:p>
    <w:p w14:paraId="2918A8E4" w14:textId="77777777" w:rsidR="00CD6DDC" w:rsidRPr="0029445C" w:rsidRDefault="00CD6DDC" w:rsidP="00F64048">
      <w:pPr>
        <w:ind w:left="709" w:hanging="680"/>
        <w:jc w:val="both"/>
        <w:rPr>
          <w:sz w:val="24"/>
          <w:szCs w:val="24"/>
          <w:lang w:val="es-CR"/>
        </w:rPr>
      </w:pPr>
    </w:p>
    <w:p w14:paraId="7AFA2706" w14:textId="5DC6002E" w:rsidR="00592069" w:rsidRPr="0019601A" w:rsidRDefault="00592069" w:rsidP="00F64048">
      <w:pPr>
        <w:ind w:left="709" w:hanging="680"/>
        <w:jc w:val="both"/>
        <w:rPr>
          <w:sz w:val="24"/>
          <w:szCs w:val="24"/>
          <w:lang w:val="en-US"/>
        </w:rPr>
      </w:pPr>
      <w:r w:rsidRPr="0029445C">
        <w:rPr>
          <w:sz w:val="24"/>
          <w:szCs w:val="24"/>
          <w:lang w:val="es-CR"/>
        </w:rPr>
        <w:t>Venegas, A., Medina</w:t>
      </w:r>
      <w:r w:rsidR="00EC15AD">
        <w:rPr>
          <w:sz w:val="24"/>
          <w:szCs w:val="24"/>
          <w:lang w:val="es-CR"/>
        </w:rPr>
        <w:t>,</w:t>
      </w:r>
      <w:r w:rsidRPr="0029445C">
        <w:rPr>
          <w:sz w:val="24"/>
          <w:szCs w:val="24"/>
          <w:lang w:val="es-CR"/>
        </w:rPr>
        <w:t xml:space="preserve"> M., &amp; Castañeda</w:t>
      </w:r>
      <w:r w:rsidR="00EC15AD">
        <w:rPr>
          <w:sz w:val="24"/>
          <w:szCs w:val="24"/>
          <w:lang w:val="es-CR"/>
        </w:rPr>
        <w:t>,</w:t>
      </w:r>
      <w:r w:rsidRPr="0029445C">
        <w:rPr>
          <w:sz w:val="24"/>
          <w:szCs w:val="24"/>
          <w:lang w:val="es-CR"/>
        </w:rPr>
        <w:t xml:space="preserve"> P. (2016). </w:t>
      </w:r>
      <w:r w:rsidRPr="0029445C">
        <w:rPr>
          <w:i/>
          <w:iCs/>
          <w:sz w:val="24"/>
          <w:szCs w:val="24"/>
          <w:lang w:val="es-CR"/>
        </w:rPr>
        <w:t>La organización urbana de Guadalajara a partir de sus actividades económicas</w:t>
      </w:r>
      <w:r w:rsidRPr="0029445C">
        <w:rPr>
          <w:sz w:val="24"/>
          <w:szCs w:val="24"/>
          <w:lang w:val="es-CR"/>
        </w:rPr>
        <w:t xml:space="preserve">. </w:t>
      </w:r>
      <w:r w:rsidRPr="0019601A">
        <w:rPr>
          <w:sz w:val="24"/>
          <w:szCs w:val="24"/>
          <w:lang w:val="en-US"/>
        </w:rPr>
        <w:t xml:space="preserve">AMECIDER. </w:t>
      </w:r>
    </w:p>
    <w:p w14:paraId="4453E385" w14:textId="77777777" w:rsidR="00CD6DDC" w:rsidRPr="0019601A" w:rsidRDefault="00CD6DDC" w:rsidP="00F64048">
      <w:pPr>
        <w:ind w:left="709" w:hanging="680"/>
        <w:jc w:val="both"/>
        <w:rPr>
          <w:sz w:val="24"/>
          <w:szCs w:val="24"/>
          <w:lang w:val="en-US"/>
        </w:rPr>
      </w:pPr>
    </w:p>
    <w:p w14:paraId="18FED1B2" w14:textId="77F66798" w:rsidR="0054681C" w:rsidRPr="0029445C" w:rsidRDefault="00592069" w:rsidP="00F64048">
      <w:pPr>
        <w:ind w:left="709" w:hanging="680"/>
        <w:jc w:val="both"/>
        <w:rPr>
          <w:sz w:val="24"/>
          <w:szCs w:val="24"/>
          <w:lang w:val="es-CR"/>
        </w:rPr>
      </w:pPr>
      <w:proofErr w:type="spellStart"/>
      <w:r w:rsidRPr="0019601A">
        <w:rPr>
          <w:sz w:val="24"/>
          <w:szCs w:val="24"/>
          <w:lang w:val="en-US"/>
        </w:rPr>
        <w:t>Xie</w:t>
      </w:r>
      <w:proofErr w:type="spellEnd"/>
      <w:r w:rsidRPr="0019601A">
        <w:rPr>
          <w:sz w:val="24"/>
          <w:szCs w:val="24"/>
          <w:lang w:val="en-US"/>
        </w:rPr>
        <w:t xml:space="preserve">, S., Gu, A. Z., Cen, T., Li, D., &amp; Chen, J. (2019). The effect and mechanism of urban fine particulate matter (PM2.5) on horizontal transfer of plasmid-mediated antimicrobial resistance genes. </w:t>
      </w:r>
      <w:proofErr w:type="spellStart"/>
      <w:r w:rsidRPr="0029445C">
        <w:rPr>
          <w:i/>
          <w:iCs/>
          <w:sz w:val="24"/>
          <w:szCs w:val="24"/>
          <w:lang w:val="es-CR"/>
        </w:rPr>
        <w:t>Science</w:t>
      </w:r>
      <w:proofErr w:type="spellEnd"/>
      <w:r w:rsidRPr="0029445C">
        <w:rPr>
          <w:i/>
          <w:iCs/>
          <w:sz w:val="24"/>
          <w:szCs w:val="24"/>
          <w:lang w:val="es-CR"/>
        </w:rPr>
        <w:t xml:space="preserve"> </w:t>
      </w:r>
      <w:proofErr w:type="spellStart"/>
      <w:r w:rsidRPr="0029445C">
        <w:rPr>
          <w:i/>
          <w:iCs/>
          <w:sz w:val="24"/>
          <w:szCs w:val="24"/>
          <w:lang w:val="es-CR"/>
        </w:rPr>
        <w:t>of</w:t>
      </w:r>
      <w:proofErr w:type="spellEnd"/>
      <w:r w:rsidRPr="0029445C">
        <w:rPr>
          <w:i/>
          <w:iCs/>
          <w:sz w:val="24"/>
          <w:szCs w:val="24"/>
          <w:lang w:val="es-CR"/>
        </w:rPr>
        <w:t xml:space="preserve"> </w:t>
      </w:r>
      <w:proofErr w:type="spellStart"/>
      <w:r w:rsidRPr="0029445C">
        <w:rPr>
          <w:i/>
          <w:iCs/>
          <w:sz w:val="24"/>
          <w:szCs w:val="24"/>
          <w:lang w:val="es-CR"/>
        </w:rPr>
        <w:t>the</w:t>
      </w:r>
      <w:proofErr w:type="spellEnd"/>
      <w:r w:rsidRPr="0029445C">
        <w:rPr>
          <w:i/>
          <w:iCs/>
          <w:sz w:val="24"/>
          <w:szCs w:val="24"/>
          <w:lang w:val="es-CR"/>
        </w:rPr>
        <w:t xml:space="preserve"> Total </w:t>
      </w:r>
      <w:proofErr w:type="spellStart"/>
      <w:r w:rsidRPr="0029445C">
        <w:rPr>
          <w:i/>
          <w:iCs/>
          <w:sz w:val="24"/>
          <w:szCs w:val="24"/>
          <w:lang w:val="es-CR"/>
        </w:rPr>
        <w:t>Environment</w:t>
      </w:r>
      <w:proofErr w:type="spellEnd"/>
      <w:r w:rsidRPr="0029445C">
        <w:rPr>
          <w:sz w:val="24"/>
          <w:szCs w:val="24"/>
          <w:lang w:val="es-CR"/>
        </w:rPr>
        <w:t xml:space="preserve">, 116-123. </w:t>
      </w:r>
      <w:hyperlink r:id="rId31" w:history="1">
        <w:r w:rsidRPr="0029445C">
          <w:rPr>
            <w:rStyle w:val="Hipervnculo"/>
            <w:sz w:val="24"/>
            <w:szCs w:val="24"/>
            <w:u w:val="none"/>
            <w:lang w:val="es-CR"/>
          </w:rPr>
          <w:t>https://doi.org/10.1016/j.scitotenv.2019.05.115</w:t>
        </w:r>
      </w:hyperlink>
    </w:p>
    <w:sectPr w:rsidR="0054681C" w:rsidRPr="0029445C" w:rsidSect="00FE54EF">
      <w:pgSz w:w="12240" w:h="15840" w:code="1"/>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D586F8" w14:textId="77777777" w:rsidR="00E5339D" w:rsidRDefault="00E5339D">
      <w:r>
        <w:separator/>
      </w:r>
    </w:p>
  </w:endnote>
  <w:endnote w:type="continuationSeparator" w:id="0">
    <w:p w14:paraId="38D4EA53" w14:textId="77777777" w:rsidR="00E5339D" w:rsidRDefault="00E533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1249EE" w14:textId="7D33C22B" w:rsidR="00AF6E5C" w:rsidRDefault="00AF6E5C">
    <w:pPr>
      <w:pStyle w:val="Piedepgina"/>
      <w:jc w:val="center"/>
    </w:pPr>
  </w:p>
  <w:p w14:paraId="3B1D9BC8" w14:textId="77777777" w:rsidR="00AF6E5C" w:rsidRPr="003F755F" w:rsidRDefault="00AF6E5C" w:rsidP="003F755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4A8F63" w14:textId="77777777" w:rsidR="00E5339D" w:rsidRDefault="00E5339D">
      <w:r>
        <w:separator/>
      </w:r>
    </w:p>
  </w:footnote>
  <w:footnote w:type="continuationSeparator" w:id="0">
    <w:p w14:paraId="46491668" w14:textId="77777777" w:rsidR="00E5339D" w:rsidRDefault="00E5339D">
      <w:r>
        <w:continuationSeparator/>
      </w:r>
    </w:p>
  </w:footnote>
  <w:footnote w:id="1">
    <w:p w14:paraId="1F9437CB" w14:textId="02A75452" w:rsidR="00AF6E5C" w:rsidRPr="00904214" w:rsidRDefault="00AF6E5C" w:rsidP="00904214">
      <w:pPr>
        <w:pStyle w:val="Textonotapie"/>
        <w:ind w:left="142" w:hanging="142"/>
        <w:jc w:val="both"/>
        <w:rPr>
          <w:color w:val="000000" w:themeColor="text1"/>
          <w:lang w:val="es-CR"/>
        </w:rPr>
      </w:pPr>
      <w:r w:rsidRPr="00904214">
        <w:rPr>
          <w:rStyle w:val="Refdenotaalpie"/>
          <w:b/>
          <w:bCs/>
        </w:rPr>
        <w:footnoteRef/>
      </w:r>
      <w:r w:rsidRPr="00904214">
        <w:rPr>
          <w:b/>
          <w:bCs/>
        </w:rPr>
        <w:t xml:space="preserve"> </w:t>
      </w:r>
      <w:r w:rsidRPr="00904214">
        <w:rPr>
          <w:color w:val="000000" w:themeColor="text1"/>
        </w:rPr>
        <w:t>Profesor Investigador Titular C del Departamento de Economía del Centro Universitario de Ciencias Económico Administrativas (CUCEA)</w:t>
      </w:r>
      <w:r>
        <w:rPr>
          <w:color w:val="000000" w:themeColor="text1"/>
        </w:rPr>
        <w:t>,</w:t>
      </w:r>
      <w:r w:rsidRPr="00904214">
        <w:rPr>
          <w:color w:val="000000" w:themeColor="text1"/>
        </w:rPr>
        <w:t xml:space="preserve"> Universidad de Guadalajara, Jalisco, México</w:t>
      </w:r>
      <w:r>
        <w:rPr>
          <w:color w:val="000000" w:themeColor="text1"/>
        </w:rPr>
        <w:t xml:space="preserve">; </w:t>
      </w:r>
      <w:hyperlink r:id="rId1" w:history="1">
        <w:r w:rsidRPr="00D164B3">
          <w:rPr>
            <w:rStyle w:val="Hipervnculo"/>
          </w:rPr>
          <w:t>speniche@cucea.udg.mx</w:t>
        </w:r>
      </w:hyperlink>
      <w:r w:rsidRPr="00904214">
        <w:rPr>
          <w:rStyle w:val="Hipervnculo"/>
          <w:color w:val="000000" w:themeColor="text1"/>
          <w:u w:val="none"/>
        </w:rPr>
        <w:t>;</w:t>
      </w:r>
      <w:r w:rsidRPr="00904214">
        <w:rPr>
          <w:color w:val="000000" w:themeColor="text1"/>
        </w:rPr>
        <w:t xml:space="preserve"> </w:t>
      </w:r>
      <w:hyperlink r:id="rId2" w:history="1">
        <w:r w:rsidRPr="00D164B3">
          <w:rPr>
            <w:rStyle w:val="Hipervnculo"/>
          </w:rPr>
          <w:t>https://orcid.org/0000-0001-8490-4178</w:t>
        </w:r>
      </w:hyperlink>
      <w:r>
        <w:rPr>
          <w:rStyle w:val="Hipervnculo"/>
          <w:color w:val="000000" w:themeColor="text1"/>
          <w:u w:val="none"/>
        </w:rPr>
        <w:t xml:space="preserve">  </w:t>
      </w:r>
      <w:r w:rsidRPr="00904214">
        <w:rPr>
          <w:color w:val="000000" w:themeColor="text1"/>
        </w:rPr>
        <w:t xml:space="preserve">  </w:t>
      </w:r>
    </w:p>
  </w:footnote>
  <w:footnote w:id="2">
    <w:p w14:paraId="78438A2B" w14:textId="5DD63999" w:rsidR="00AF6E5C" w:rsidRPr="00F126F8" w:rsidRDefault="00AF6E5C" w:rsidP="00904214">
      <w:pPr>
        <w:ind w:left="142" w:hanging="142"/>
        <w:jc w:val="both"/>
        <w:rPr>
          <w:sz w:val="24"/>
          <w:szCs w:val="24"/>
        </w:rPr>
      </w:pPr>
      <w:r w:rsidRPr="00904214">
        <w:rPr>
          <w:rStyle w:val="Refdenotaalpie"/>
          <w:b/>
          <w:bCs/>
          <w:color w:val="000000" w:themeColor="text1"/>
          <w:sz w:val="20"/>
          <w:szCs w:val="20"/>
        </w:rPr>
        <w:footnoteRef/>
      </w:r>
      <w:r w:rsidRPr="00904214">
        <w:rPr>
          <w:color w:val="000000" w:themeColor="text1"/>
          <w:sz w:val="20"/>
          <w:szCs w:val="20"/>
        </w:rPr>
        <w:t xml:space="preserve"> Alumno de Ingeniería Ambiental de la Facultad de Ingeniería Química (FIQ)</w:t>
      </w:r>
      <w:r>
        <w:rPr>
          <w:color w:val="000000" w:themeColor="text1"/>
          <w:sz w:val="20"/>
          <w:szCs w:val="20"/>
        </w:rPr>
        <w:t>,</w:t>
      </w:r>
      <w:r w:rsidRPr="00904214">
        <w:rPr>
          <w:color w:val="000000" w:themeColor="text1"/>
          <w:sz w:val="20"/>
          <w:szCs w:val="20"/>
        </w:rPr>
        <w:t xml:space="preserve"> Benemérita Universidad Autónoma de Puebla, Puebla, México; </w:t>
      </w:r>
      <w:hyperlink r:id="rId3" w:history="1">
        <w:r w:rsidRPr="00D164B3">
          <w:rPr>
            <w:rStyle w:val="Hipervnculo"/>
            <w:sz w:val="20"/>
            <w:szCs w:val="20"/>
          </w:rPr>
          <w:t>mauro.cortez@alumno.buap.mx</w:t>
        </w:r>
      </w:hyperlink>
      <w:r w:rsidRPr="00904214">
        <w:rPr>
          <w:rStyle w:val="Hipervnculo"/>
          <w:color w:val="000000" w:themeColor="text1"/>
          <w:sz w:val="20"/>
          <w:szCs w:val="20"/>
          <w:u w:val="none"/>
        </w:rPr>
        <w:t>;</w:t>
      </w:r>
      <w:r w:rsidRPr="00904214">
        <w:rPr>
          <w:color w:val="000000" w:themeColor="text1"/>
          <w:sz w:val="20"/>
          <w:szCs w:val="20"/>
        </w:rPr>
        <w:t xml:space="preserve"> </w:t>
      </w:r>
      <w:hyperlink r:id="rId4" w:history="1">
        <w:r w:rsidRPr="00D164B3">
          <w:rPr>
            <w:rStyle w:val="Hipervnculo"/>
            <w:sz w:val="20"/>
            <w:szCs w:val="20"/>
          </w:rPr>
          <w:t>https://orcid.org/0000-0001-8968-6405</w:t>
        </w:r>
      </w:hyperlink>
      <w:r>
        <w:rPr>
          <w:rStyle w:val="Hipervnculo"/>
          <w:color w:val="000000" w:themeColor="text1"/>
          <w:sz w:val="20"/>
          <w:szCs w:val="20"/>
          <w:u w:val="none"/>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480278A"/>
    <w:multiLevelType w:val="multilevel"/>
    <w:tmpl w:val="830000D6"/>
    <w:lvl w:ilvl="0">
      <w:start w:val="1"/>
      <w:numFmt w:val="decimal"/>
      <w:lvlText w:val="%1."/>
      <w:lvlJc w:val="left"/>
      <w:pPr>
        <w:ind w:left="644" w:hanging="360"/>
      </w:pPr>
      <w:rPr>
        <w:rFonts w:hint="default"/>
      </w:rPr>
    </w:lvl>
    <w:lvl w:ilvl="1">
      <w:start w:val="3"/>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81C"/>
    <w:rsid w:val="00002B88"/>
    <w:rsid w:val="00016448"/>
    <w:rsid w:val="0002685F"/>
    <w:rsid w:val="000272B2"/>
    <w:rsid w:val="000313AA"/>
    <w:rsid w:val="00041EC0"/>
    <w:rsid w:val="00060858"/>
    <w:rsid w:val="000642DF"/>
    <w:rsid w:val="0007578A"/>
    <w:rsid w:val="000757A9"/>
    <w:rsid w:val="00082CAF"/>
    <w:rsid w:val="00094363"/>
    <w:rsid w:val="000D53EB"/>
    <w:rsid w:val="000F3E76"/>
    <w:rsid w:val="001051DF"/>
    <w:rsid w:val="00113D71"/>
    <w:rsid w:val="00136030"/>
    <w:rsid w:val="001377CC"/>
    <w:rsid w:val="0019601A"/>
    <w:rsid w:val="001A7DD7"/>
    <w:rsid w:val="001B68D1"/>
    <w:rsid w:val="001D4617"/>
    <w:rsid w:val="001D6C21"/>
    <w:rsid w:val="001E7660"/>
    <w:rsid w:val="001E797B"/>
    <w:rsid w:val="001F49D3"/>
    <w:rsid w:val="002077DC"/>
    <w:rsid w:val="00231089"/>
    <w:rsid w:val="00271CA8"/>
    <w:rsid w:val="00276D09"/>
    <w:rsid w:val="00291684"/>
    <w:rsid w:val="0029375B"/>
    <w:rsid w:val="002937DF"/>
    <w:rsid w:val="0029445C"/>
    <w:rsid w:val="002B2837"/>
    <w:rsid w:val="002B5941"/>
    <w:rsid w:val="002B660A"/>
    <w:rsid w:val="002D3DAF"/>
    <w:rsid w:val="003142CA"/>
    <w:rsid w:val="00316113"/>
    <w:rsid w:val="0032785B"/>
    <w:rsid w:val="00336B40"/>
    <w:rsid w:val="00356D0F"/>
    <w:rsid w:val="00357AEE"/>
    <w:rsid w:val="003734EE"/>
    <w:rsid w:val="003741B7"/>
    <w:rsid w:val="00377486"/>
    <w:rsid w:val="003A65F3"/>
    <w:rsid w:val="003C3A21"/>
    <w:rsid w:val="003C3D20"/>
    <w:rsid w:val="003C5DA6"/>
    <w:rsid w:val="003E4D03"/>
    <w:rsid w:val="003F11A2"/>
    <w:rsid w:val="003F611E"/>
    <w:rsid w:val="003F755F"/>
    <w:rsid w:val="00403097"/>
    <w:rsid w:val="0040338A"/>
    <w:rsid w:val="00406BBD"/>
    <w:rsid w:val="00433AA8"/>
    <w:rsid w:val="00437F63"/>
    <w:rsid w:val="00443BCC"/>
    <w:rsid w:val="004608F7"/>
    <w:rsid w:val="00461AD0"/>
    <w:rsid w:val="00467F10"/>
    <w:rsid w:val="00477DE3"/>
    <w:rsid w:val="0048044D"/>
    <w:rsid w:val="00493C9B"/>
    <w:rsid w:val="004943D8"/>
    <w:rsid w:val="004B7786"/>
    <w:rsid w:val="004C0670"/>
    <w:rsid w:val="004E6B9C"/>
    <w:rsid w:val="004F7204"/>
    <w:rsid w:val="00513F61"/>
    <w:rsid w:val="00531DCE"/>
    <w:rsid w:val="00536994"/>
    <w:rsid w:val="0054681C"/>
    <w:rsid w:val="00551696"/>
    <w:rsid w:val="00552927"/>
    <w:rsid w:val="00554B1F"/>
    <w:rsid w:val="005654B2"/>
    <w:rsid w:val="00565A3F"/>
    <w:rsid w:val="0057229A"/>
    <w:rsid w:val="005870B5"/>
    <w:rsid w:val="00592069"/>
    <w:rsid w:val="005A0B61"/>
    <w:rsid w:val="005D78CB"/>
    <w:rsid w:val="005F68CB"/>
    <w:rsid w:val="0062652C"/>
    <w:rsid w:val="00646C82"/>
    <w:rsid w:val="00650D08"/>
    <w:rsid w:val="006A2A48"/>
    <w:rsid w:val="006C7F87"/>
    <w:rsid w:val="006D089E"/>
    <w:rsid w:val="006D48F6"/>
    <w:rsid w:val="006E2851"/>
    <w:rsid w:val="007102C0"/>
    <w:rsid w:val="00711A73"/>
    <w:rsid w:val="007146CF"/>
    <w:rsid w:val="00722F50"/>
    <w:rsid w:val="00723DCB"/>
    <w:rsid w:val="00742657"/>
    <w:rsid w:val="00753578"/>
    <w:rsid w:val="007820FD"/>
    <w:rsid w:val="007A1631"/>
    <w:rsid w:val="007A4DDA"/>
    <w:rsid w:val="007B033C"/>
    <w:rsid w:val="007B069B"/>
    <w:rsid w:val="007B172D"/>
    <w:rsid w:val="007D482C"/>
    <w:rsid w:val="007E25D9"/>
    <w:rsid w:val="007E36E4"/>
    <w:rsid w:val="007F7573"/>
    <w:rsid w:val="008007B2"/>
    <w:rsid w:val="00806CA6"/>
    <w:rsid w:val="00816775"/>
    <w:rsid w:val="00823BF4"/>
    <w:rsid w:val="00831567"/>
    <w:rsid w:val="0083631C"/>
    <w:rsid w:val="00847EA3"/>
    <w:rsid w:val="00870F4A"/>
    <w:rsid w:val="00884CED"/>
    <w:rsid w:val="00891031"/>
    <w:rsid w:val="00892F51"/>
    <w:rsid w:val="0089494B"/>
    <w:rsid w:val="008A019F"/>
    <w:rsid w:val="008F195E"/>
    <w:rsid w:val="00904214"/>
    <w:rsid w:val="00925B92"/>
    <w:rsid w:val="0095475B"/>
    <w:rsid w:val="00956B2D"/>
    <w:rsid w:val="00961B8F"/>
    <w:rsid w:val="00962A6B"/>
    <w:rsid w:val="00967131"/>
    <w:rsid w:val="0097531C"/>
    <w:rsid w:val="00991FE4"/>
    <w:rsid w:val="009964B6"/>
    <w:rsid w:val="009B45B3"/>
    <w:rsid w:val="009C0E24"/>
    <w:rsid w:val="009F7FFB"/>
    <w:rsid w:val="00A02663"/>
    <w:rsid w:val="00A125EA"/>
    <w:rsid w:val="00A273BB"/>
    <w:rsid w:val="00A27EFE"/>
    <w:rsid w:val="00A33B33"/>
    <w:rsid w:val="00A46CD9"/>
    <w:rsid w:val="00A5378F"/>
    <w:rsid w:val="00A66071"/>
    <w:rsid w:val="00A73074"/>
    <w:rsid w:val="00A967FF"/>
    <w:rsid w:val="00A97447"/>
    <w:rsid w:val="00AA71D7"/>
    <w:rsid w:val="00AB0018"/>
    <w:rsid w:val="00AC5A81"/>
    <w:rsid w:val="00AC6655"/>
    <w:rsid w:val="00AD6E15"/>
    <w:rsid w:val="00AE02B0"/>
    <w:rsid w:val="00AF6E5C"/>
    <w:rsid w:val="00B01960"/>
    <w:rsid w:val="00B06B22"/>
    <w:rsid w:val="00B3436B"/>
    <w:rsid w:val="00B63784"/>
    <w:rsid w:val="00B87067"/>
    <w:rsid w:val="00BA573B"/>
    <w:rsid w:val="00BB3519"/>
    <w:rsid w:val="00BC3961"/>
    <w:rsid w:val="00BC5BFB"/>
    <w:rsid w:val="00BD2CA0"/>
    <w:rsid w:val="00BF061F"/>
    <w:rsid w:val="00C2231D"/>
    <w:rsid w:val="00C6461F"/>
    <w:rsid w:val="00C66016"/>
    <w:rsid w:val="00CA491B"/>
    <w:rsid w:val="00CC3D0D"/>
    <w:rsid w:val="00CD24B8"/>
    <w:rsid w:val="00CD6DDC"/>
    <w:rsid w:val="00D162DE"/>
    <w:rsid w:val="00D16564"/>
    <w:rsid w:val="00D320C4"/>
    <w:rsid w:val="00D36731"/>
    <w:rsid w:val="00D3709E"/>
    <w:rsid w:val="00D429C5"/>
    <w:rsid w:val="00D574D4"/>
    <w:rsid w:val="00D642BC"/>
    <w:rsid w:val="00D65EA0"/>
    <w:rsid w:val="00D76EBC"/>
    <w:rsid w:val="00D9402E"/>
    <w:rsid w:val="00DA31E1"/>
    <w:rsid w:val="00DB71C3"/>
    <w:rsid w:val="00DD661E"/>
    <w:rsid w:val="00DE45B0"/>
    <w:rsid w:val="00DF0F99"/>
    <w:rsid w:val="00DF1A99"/>
    <w:rsid w:val="00E0759E"/>
    <w:rsid w:val="00E15F19"/>
    <w:rsid w:val="00E223E4"/>
    <w:rsid w:val="00E224BC"/>
    <w:rsid w:val="00E50621"/>
    <w:rsid w:val="00E5339D"/>
    <w:rsid w:val="00E61D71"/>
    <w:rsid w:val="00E6553D"/>
    <w:rsid w:val="00E66318"/>
    <w:rsid w:val="00E70B4A"/>
    <w:rsid w:val="00E70D6C"/>
    <w:rsid w:val="00E71396"/>
    <w:rsid w:val="00EA67AB"/>
    <w:rsid w:val="00EC15AD"/>
    <w:rsid w:val="00EC2494"/>
    <w:rsid w:val="00EC329F"/>
    <w:rsid w:val="00EC58EB"/>
    <w:rsid w:val="00EC65AC"/>
    <w:rsid w:val="00ED2A23"/>
    <w:rsid w:val="00EE5237"/>
    <w:rsid w:val="00EF2863"/>
    <w:rsid w:val="00F01C20"/>
    <w:rsid w:val="00F04D55"/>
    <w:rsid w:val="00F126F8"/>
    <w:rsid w:val="00F1785D"/>
    <w:rsid w:val="00F17D4A"/>
    <w:rsid w:val="00F23C69"/>
    <w:rsid w:val="00F245CA"/>
    <w:rsid w:val="00F27B77"/>
    <w:rsid w:val="00F47677"/>
    <w:rsid w:val="00F52E84"/>
    <w:rsid w:val="00F64048"/>
    <w:rsid w:val="00F64299"/>
    <w:rsid w:val="00FA0DE6"/>
    <w:rsid w:val="00FB013C"/>
    <w:rsid w:val="00FC7353"/>
    <w:rsid w:val="00FE4A38"/>
    <w:rsid w:val="00FE54EF"/>
    <w:rsid w:val="00FF5375"/>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BFC1754"/>
  <w15:docId w15:val="{2BE0D117-096D-4447-B500-470BFC053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681C"/>
    <w:pPr>
      <w:widowControl w:val="0"/>
      <w:autoSpaceDE w:val="0"/>
      <w:autoSpaceDN w:val="0"/>
      <w:spacing w:after="0" w:line="240" w:lineRule="auto"/>
    </w:pPr>
    <w:rPr>
      <w:rFonts w:ascii="Times New Roman" w:eastAsia="Times New Roman" w:hAnsi="Times New Roman"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54681C"/>
    <w:rPr>
      <w:color w:val="0000FF"/>
      <w:u w:val="single"/>
    </w:rPr>
  </w:style>
  <w:style w:type="paragraph" w:styleId="Piedepgina">
    <w:name w:val="footer"/>
    <w:basedOn w:val="Normal"/>
    <w:link w:val="PiedepginaCar"/>
    <w:uiPriority w:val="99"/>
    <w:unhideWhenUsed/>
    <w:rsid w:val="0054681C"/>
    <w:pPr>
      <w:tabs>
        <w:tab w:val="center" w:pos="4419"/>
        <w:tab w:val="right" w:pos="8838"/>
      </w:tabs>
    </w:pPr>
  </w:style>
  <w:style w:type="character" w:customStyle="1" w:styleId="PiedepginaCar">
    <w:name w:val="Pie de página Car"/>
    <w:basedOn w:val="Fuentedeprrafopredeter"/>
    <w:link w:val="Piedepgina"/>
    <w:uiPriority w:val="99"/>
    <w:rsid w:val="0054681C"/>
    <w:rPr>
      <w:rFonts w:ascii="Times New Roman" w:eastAsia="Times New Roman" w:hAnsi="Times New Roman" w:cs="Times New Roman"/>
    </w:rPr>
  </w:style>
  <w:style w:type="table" w:styleId="Tablaconcuadrcula">
    <w:name w:val="Table Grid"/>
    <w:basedOn w:val="Tablanormal"/>
    <w:uiPriority w:val="39"/>
    <w:rsid w:val="0054681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7concolores1">
    <w:name w:val="Tabla de lista 7 con colores1"/>
    <w:basedOn w:val="Tablanormal"/>
    <w:uiPriority w:val="52"/>
    <w:rsid w:val="00ED2A23"/>
    <w:pPr>
      <w:widowControl w:val="0"/>
      <w:autoSpaceDE w:val="0"/>
      <w:autoSpaceDN w:val="0"/>
      <w:spacing w:after="0" w:line="240" w:lineRule="auto"/>
    </w:pPr>
    <w:rPr>
      <w:color w:val="000000" w:themeColor="text1"/>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Mencinsinresolver1">
    <w:name w:val="Mención sin resolver1"/>
    <w:basedOn w:val="Fuentedeprrafopredeter"/>
    <w:uiPriority w:val="99"/>
    <w:semiHidden/>
    <w:unhideWhenUsed/>
    <w:rsid w:val="0095475B"/>
    <w:rPr>
      <w:color w:val="605E5C"/>
      <w:shd w:val="clear" w:color="auto" w:fill="E1DFDD"/>
    </w:rPr>
  </w:style>
  <w:style w:type="character" w:customStyle="1" w:styleId="Mencinsinresolver2">
    <w:name w:val="Mención sin resolver2"/>
    <w:basedOn w:val="Fuentedeprrafopredeter"/>
    <w:uiPriority w:val="99"/>
    <w:semiHidden/>
    <w:unhideWhenUsed/>
    <w:rsid w:val="001F49D3"/>
    <w:rPr>
      <w:color w:val="605E5C"/>
      <w:shd w:val="clear" w:color="auto" w:fill="E1DFDD"/>
    </w:rPr>
  </w:style>
  <w:style w:type="paragraph" w:styleId="Textonotapie">
    <w:name w:val="footnote text"/>
    <w:basedOn w:val="Normal"/>
    <w:link w:val="TextonotapieCar"/>
    <w:uiPriority w:val="99"/>
    <w:semiHidden/>
    <w:unhideWhenUsed/>
    <w:rsid w:val="00E70D6C"/>
    <w:rPr>
      <w:sz w:val="20"/>
      <w:szCs w:val="20"/>
    </w:rPr>
  </w:style>
  <w:style w:type="character" w:customStyle="1" w:styleId="TextonotapieCar">
    <w:name w:val="Texto nota pie Car"/>
    <w:basedOn w:val="Fuentedeprrafopredeter"/>
    <w:link w:val="Textonotapie"/>
    <w:uiPriority w:val="99"/>
    <w:semiHidden/>
    <w:rsid w:val="00E70D6C"/>
    <w:rPr>
      <w:rFonts w:ascii="Times New Roman" w:eastAsia="Times New Roman" w:hAnsi="Times New Roman" w:cs="Times New Roman"/>
      <w:sz w:val="20"/>
      <w:szCs w:val="20"/>
    </w:rPr>
  </w:style>
  <w:style w:type="character" w:styleId="Refdenotaalpie">
    <w:name w:val="footnote reference"/>
    <w:basedOn w:val="Fuentedeprrafopredeter"/>
    <w:uiPriority w:val="99"/>
    <w:semiHidden/>
    <w:unhideWhenUsed/>
    <w:rsid w:val="00E70D6C"/>
    <w:rPr>
      <w:vertAlign w:val="superscript"/>
    </w:rPr>
  </w:style>
  <w:style w:type="paragraph" w:styleId="Encabezado">
    <w:name w:val="header"/>
    <w:basedOn w:val="Normal"/>
    <w:link w:val="EncabezadoCar"/>
    <w:uiPriority w:val="99"/>
    <w:unhideWhenUsed/>
    <w:rsid w:val="003F755F"/>
    <w:pPr>
      <w:tabs>
        <w:tab w:val="center" w:pos="4680"/>
        <w:tab w:val="right" w:pos="9360"/>
      </w:tabs>
    </w:pPr>
  </w:style>
  <w:style w:type="character" w:customStyle="1" w:styleId="EncabezadoCar">
    <w:name w:val="Encabezado Car"/>
    <w:basedOn w:val="Fuentedeprrafopredeter"/>
    <w:link w:val="Encabezado"/>
    <w:uiPriority w:val="99"/>
    <w:rsid w:val="003F755F"/>
    <w:rPr>
      <w:rFonts w:ascii="Times New Roman" w:eastAsia="Times New Roman" w:hAnsi="Times New Roman" w:cs="Times New Roman"/>
    </w:rPr>
  </w:style>
  <w:style w:type="paragraph" w:styleId="Prrafodelista">
    <w:name w:val="List Paragraph"/>
    <w:basedOn w:val="Normal"/>
    <w:uiPriority w:val="34"/>
    <w:qFormat/>
    <w:rsid w:val="003741B7"/>
    <w:pPr>
      <w:ind w:left="720"/>
      <w:contextualSpacing/>
    </w:pPr>
  </w:style>
  <w:style w:type="character" w:styleId="Refdecomentario">
    <w:name w:val="annotation reference"/>
    <w:basedOn w:val="Fuentedeprrafopredeter"/>
    <w:uiPriority w:val="99"/>
    <w:semiHidden/>
    <w:unhideWhenUsed/>
    <w:rsid w:val="009B45B3"/>
    <w:rPr>
      <w:sz w:val="16"/>
      <w:szCs w:val="16"/>
    </w:rPr>
  </w:style>
  <w:style w:type="paragraph" w:styleId="Textocomentario">
    <w:name w:val="annotation text"/>
    <w:basedOn w:val="Normal"/>
    <w:link w:val="TextocomentarioCar"/>
    <w:uiPriority w:val="99"/>
    <w:semiHidden/>
    <w:unhideWhenUsed/>
    <w:rsid w:val="009B45B3"/>
    <w:rPr>
      <w:sz w:val="20"/>
      <w:szCs w:val="20"/>
    </w:rPr>
  </w:style>
  <w:style w:type="character" w:customStyle="1" w:styleId="TextocomentarioCar">
    <w:name w:val="Texto comentario Car"/>
    <w:basedOn w:val="Fuentedeprrafopredeter"/>
    <w:link w:val="Textocomentario"/>
    <w:uiPriority w:val="99"/>
    <w:semiHidden/>
    <w:rsid w:val="009B45B3"/>
    <w:rPr>
      <w:rFonts w:ascii="Times New Roman" w:eastAsia="Times New Roman" w:hAnsi="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9B45B3"/>
    <w:rPr>
      <w:b/>
      <w:bCs/>
    </w:rPr>
  </w:style>
  <w:style w:type="character" w:customStyle="1" w:styleId="AsuntodelcomentarioCar">
    <w:name w:val="Asunto del comentario Car"/>
    <w:basedOn w:val="TextocomentarioCar"/>
    <w:link w:val="Asuntodelcomentario"/>
    <w:uiPriority w:val="99"/>
    <w:semiHidden/>
    <w:rsid w:val="009B45B3"/>
    <w:rPr>
      <w:rFonts w:ascii="Times New Roman" w:eastAsia="Times New Roman" w:hAnsi="Times New Roman" w:cs="Times New Roman"/>
      <w:b/>
      <w:bCs/>
      <w:sz w:val="20"/>
      <w:szCs w:val="20"/>
    </w:rPr>
  </w:style>
  <w:style w:type="paragraph" w:styleId="Textodeglobo">
    <w:name w:val="Balloon Text"/>
    <w:basedOn w:val="Normal"/>
    <w:link w:val="TextodegloboCar"/>
    <w:uiPriority w:val="99"/>
    <w:semiHidden/>
    <w:unhideWhenUsed/>
    <w:rsid w:val="009B45B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B45B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hyperlink" Target="http://doi.org/10.18845/tm.v29i8.2983" TargetMode="External"/><Relationship Id="rId26" Type="http://schemas.openxmlformats.org/officeDocument/2006/relationships/hyperlink" Target="https://es.mongabay.com" TargetMode="External"/><Relationship Id="rId3" Type="http://schemas.openxmlformats.org/officeDocument/2006/relationships/customXml" Target="../customXml/item3.xml"/><Relationship Id="rId21" Type="http://schemas.openxmlformats.org/officeDocument/2006/relationships/hyperlink" Target="https://doi.org/10.2307/j.ctvjhzqvh.6" TargetMode="External"/><Relationship Id="rId7" Type="http://schemas.openxmlformats.org/officeDocument/2006/relationships/settings" Target="settings.xml"/><Relationship Id="rId12" Type="http://schemas.openxmlformats.org/officeDocument/2006/relationships/image" Target="media/image1.tiff"/><Relationship Id="rId17" Type="http://schemas.openxmlformats.org/officeDocument/2006/relationships/hyperlink" Target="http://www.scielo.org.mx/pdf/facmed/v58n5/2448-4865-facmed-58-05-00044.pdf" TargetMode="External"/><Relationship Id="rId25" Type="http://schemas.openxmlformats.org/officeDocument/2006/relationships/hyperlink" Target="https://www.oecd.org/fr/env/examens-pays/EPR%20Highlights%20MEXICO%202013%20ESP.pdf"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hyperlink" Target="https://sinaica.inecc.gob.mx/" TargetMode="External"/><Relationship Id="rId29" Type="http://schemas.openxmlformats.org/officeDocument/2006/relationships/hyperlink" Target="https://doi.org/10.1016/j.rmclc.2016.12.003"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doi.org/10.1787/9789264122246-en"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tiff"/><Relationship Id="rId23" Type="http://schemas.openxmlformats.org/officeDocument/2006/relationships/hyperlink" Target="https://iris.paho.org" TargetMode="External"/><Relationship Id="rId28" Type="http://schemas.openxmlformats.org/officeDocument/2006/relationships/hyperlink" Target="http://siga.jalisco.gob.mx/aire2020/mapaf2019" TargetMode="External"/><Relationship Id="rId10" Type="http://schemas.openxmlformats.org/officeDocument/2006/relationships/endnotes" Target="endnotes.xml"/><Relationship Id="rId19" Type="http://schemas.openxmlformats.org/officeDocument/2006/relationships/hyperlink" Target="https://doi.org/10.1590/S0103-40141998000300020" TargetMode="External"/><Relationship Id="rId31" Type="http://schemas.openxmlformats.org/officeDocument/2006/relationships/hyperlink" Target="https://doi.org/10.1016/j.scitotenv.2019.05.115"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doi.org/10.1016/j.ecoenv.2019.05.026" TargetMode="External"/><Relationship Id="rId27" Type="http://schemas.openxmlformats.org/officeDocument/2006/relationships/hyperlink" Target="http://enpro.mx/publica/provencio-unam04.pdf" TargetMode="External"/><Relationship Id="rId30" Type="http://schemas.openxmlformats.org/officeDocument/2006/relationships/hyperlink" Target="https://animalpolitico.com"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mailto:mauro.cortez@alumno.buap.mx" TargetMode="External"/><Relationship Id="rId2" Type="http://schemas.openxmlformats.org/officeDocument/2006/relationships/hyperlink" Target="https://orcid.org/0000-0001-8490-4178" TargetMode="External"/><Relationship Id="rId1" Type="http://schemas.openxmlformats.org/officeDocument/2006/relationships/hyperlink" Target="mailto:speniche@cucea.udg.mx" TargetMode="External"/><Relationship Id="rId4" Type="http://schemas.openxmlformats.org/officeDocument/2006/relationships/hyperlink" Target="https://orcid.org/0000-0001-8968-6405"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EDFE4926EC7134DB332E25B945F67C8" ma:contentTypeVersion="10" ma:contentTypeDescription="Create a new document." ma:contentTypeScope="" ma:versionID="53caf9c332ca6fbc31a94b7effc8c02a">
  <xsd:schema xmlns:xsd="http://www.w3.org/2001/XMLSchema" xmlns:xs="http://www.w3.org/2001/XMLSchema" xmlns:p="http://schemas.microsoft.com/office/2006/metadata/properties" xmlns:ns2="ee5989a1-93d7-485a-8e6b-4a8f13b58c46" targetNamespace="http://schemas.microsoft.com/office/2006/metadata/properties" ma:root="true" ma:fieldsID="010fddfef1082ab364d2148860f6f3ff" ns2:_="">
    <xsd:import namespace="ee5989a1-93d7-485a-8e6b-4a8f13b58c4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5989a1-93d7-485a-8e6b-4a8f13b58c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0BE871-EBB5-45FF-8C05-92ACFAF62CD8}">
  <ds:schemaRefs>
    <ds:schemaRef ds:uri="http://schemas.microsoft.com/sharepoint/v3/contenttype/forms"/>
  </ds:schemaRefs>
</ds:datastoreItem>
</file>

<file path=customXml/itemProps2.xml><?xml version="1.0" encoding="utf-8"?>
<ds:datastoreItem xmlns:ds="http://schemas.openxmlformats.org/officeDocument/2006/customXml" ds:itemID="{7F26DE34-4746-4963-821F-96E7CFB18F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5989a1-93d7-485a-8e6b-4a8f13b58c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8A41B5-1CD7-4294-AE1C-F078BE30717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478C258-06E4-46F1-B174-477AF2DFF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18</Pages>
  <Words>6802</Words>
  <Characters>38775</Characters>
  <Application>Microsoft Office Word</Application>
  <DocSecurity>0</DocSecurity>
  <Lines>323</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Mauro Cortez Huerta</dc:creator>
  <cp:keywords/>
  <dc:description/>
  <cp:lastModifiedBy>Sergio Molina</cp:lastModifiedBy>
  <cp:revision>22</cp:revision>
  <dcterms:created xsi:type="dcterms:W3CDTF">2020-06-10T15:32:00Z</dcterms:created>
  <dcterms:modified xsi:type="dcterms:W3CDTF">2020-06-11T17:33:00Z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0x010100EEDFE4926EC7134DB332E25B945F67C8</vt:lpwstr>
  </property>
</Properties>
</file>