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0AA48" w14:textId="3E374781" w:rsidR="006B23C6" w:rsidRPr="004157E3" w:rsidRDefault="00664116" w:rsidP="00DF3171">
      <w:pPr>
        <w:pStyle w:val="Ttulo1"/>
        <w:spacing w:before="0" w:line="240" w:lineRule="auto"/>
        <w:jc w:val="center"/>
        <w:rPr>
          <w:rFonts w:ascii="Times New Roman" w:hAnsi="Times New Roman" w:cs="Times New Roman"/>
          <w:sz w:val="28"/>
          <w:szCs w:val="24"/>
          <w:lang w:val="es-CR"/>
        </w:rPr>
      </w:pPr>
      <w:bookmarkStart w:id="0" w:name="_Toc23112482"/>
      <w:bookmarkStart w:id="1" w:name="_Toc21940947"/>
      <w:bookmarkStart w:id="2" w:name="_Toc21940971"/>
      <w:bookmarkStart w:id="3" w:name="_Toc21940988"/>
      <w:bookmarkStart w:id="4" w:name="_Toc22040541"/>
      <w:bookmarkStart w:id="5" w:name="_Toc22040595"/>
      <w:bookmarkStart w:id="6" w:name="_Toc22040640"/>
      <w:bookmarkStart w:id="7" w:name="_Toc22040934"/>
      <w:bookmarkStart w:id="8" w:name="_Toc23112483"/>
      <w:bookmarkStart w:id="9" w:name="_Toc31639016"/>
      <w:bookmarkEnd w:id="0"/>
      <w:bookmarkEnd w:id="1"/>
      <w:bookmarkEnd w:id="2"/>
      <w:bookmarkEnd w:id="3"/>
      <w:bookmarkEnd w:id="4"/>
      <w:bookmarkEnd w:id="5"/>
      <w:bookmarkEnd w:id="6"/>
      <w:bookmarkEnd w:id="7"/>
      <w:r w:rsidRPr="004157E3">
        <w:rPr>
          <w:rFonts w:ascii="Times New Roman" w:hAnsi="Times New Roman" w:cs="Times New Roman"/>
          <w:sz w:val="28"/>
          <w:szCs w:val="24"/>
          <w:lang w:val="es-CR"/>
        </w:rPr>
        <w:t>Tabla de volumen comercial para teca clonal en diferentes índices de sitio</w:t>
      </w:r>
      <w:r w:rsidR="00CE275D" w:rsidRPr="004157E3">
        <w:rPr>
          <w:rFonts w:ascii="Times New Roman" w:hAnsi="Times New Roman" w:cs="Times New Roman"/>
          <w:sz w:val="28"/>
          <w:szCs w:val="24"/>
          <w:lang w:val="es-CR"/>
        </w:rPr>
        <w:t xml:space="preserve"> en la</w:t>
      </w:r>
      <w:r w:rsidRPr="004157E3">
        <w:rPr>
          <w:rFonts w:ascii="Times New Roman" w:hAnsi="Times New Roman" w:cs="Times New Roman"/>
          <w:sz w:val="28"/>
          <w:szCs w:val="24"/>
          <w:lang w:val="es-CR"/>
        </w:rPr>
        <w:t xml:space="preserve"> Zona Norte</w:t>
      </w:r>
      <w:r w:rsidR="00CE275D" w:rsidRPr="004157E3">
        <w:rPr>
          <w:rFonts w:ascii="Times New Roman" w:hAnsi="Times New Roman" w:cs="Times New Roman"/>
          <w:sz w:val="28"/>
          <w:szCs w:val="24"/>
          <w:lang w:val="es-CR"/>
        </w:rPr>
        <w:t xml:space="preserve"> de</w:t>
      </w:r>
      <w:r w:rsidR="0040652E" w:rsidRPr="004157E3">
        <w:rPr>
          <w:rFonts w:ascii="Times New Roman" w:hAnsi="Times New Roman" w:cs="Times New Roman"/>
          <w:sz w:val="28"/>
          <w:szCs w:val="24"/>
          <w:lang w:val="es-CR"/>
        </w:rPr>
        <w:t xml:space="preserve"> </w:t>
      </w:r>
      <w:r w:rsidRPr="004157E3">
        <w:rPr>
          <w:rFonts w:ascii="Times New Roman" w:hAnsi="Times New Roman" w:cs="Times New Roman"/>
          <w:sz w:val="28"/>
          <w:szCs w:val="24"/>
          <w:lang w:val="es-CR"/>
        </w:rPr>
        <w:t>Costa Rica</w:t>
      </w:r>
      <w:bookmarkEnd w:id="8"/>
      <w:bookmarkEnd w:id="9"/>
    </w:p>
    <w:p w14:paraId="480347F4" w14:textId="77777777" w:rsidR="00491926" w:rsidRPr="004157E3" w:rsidRDefault="00491926" w:rsidP="00DF3171">
      <w:pPr>
        <w:spacing w:after="0" w:line="240" w:lineRule="auto"/>
        <w:rPr>
          <w:lang w:val="es-CR"/>
        </w:rPr>
      </w:pPr>
    </w:p>
    <w:p w14:paraId="69BEE458" w14:textId="1FB5A973" w:rsidR="00491926" w:rsidRPr="00D51A7C" w:rsidRDefault="00E814CB" w:rsidP="00DF3171">
      <w:pPr>
        <w:spacing w:after="0" w:line="240" w:lineRule="auto"/>
        <w:jc w:val="center"/>
        <w:rPr>
          <w:rFonts w:ascii="Times New Roman" w:eastAsiaTheme="majorEastAsia" w:hAnsi="Times New Roman" w:cs="Times New Roman"/>
          <w:b/>
          <w:bCs/>
          <w:sz w:val="28"/>
          <w:szCs w:val="24"/>
        </w:rPr>
      </w:pPr>
      <w:r w:rsidRPr="00E814CB">
        <w:rPr>
          <w:rFonts w:ascii="Times New Roman" w:eastAsiaTheme="majorEastAsia" w:hAnsi="Times New Roman" w:cs="Times New Roman"/>
          <w:b/>
          <w:bCs/>
          <w:sz w:val="28"/>
          <w:szCs w:val="24"/>
        </w:rPr>
        <w:t>Table of commercial volume for clonal teak at different site indices in Northern Costa Rica</w:t>
      </w:r>
    </w:p>
    <w:p w14:paraId="32CD7557" w14:textId="77777777" w:rsidR="00C37BE0" w:rsidRPr="00D51A7C" w:rsidRDefault="00C37BE0" w:rsidP="00DF3171">
      <w:pPr>
        <w:spacing w:after="0" w:line="240" w:lineRule="auto"/>
        <w:rPr>
          <w:rFonts w:ascii="Times New Roman" w:hAnsi="Times New Roman" w:cs="Times New Roman"/>
          <w:sz w:val="24"/>
          <w:szCs w:val="24"/>
        </w:rPr>
      </w:pPr>
    </w:p>
    <w:p w14:paraId="2605424E" w14:textId="575B30E6" w:rsidR="00C37BE0" w:rsidRDefault="00C37BE0" w:rsidP="00DF3171">
      <w:pPr>
        <w:spacing w:after="0" w:line="240" w:lineRule="auto"/>
        <w:jc w:val="center"/>
        <w:rPr>
          <w:rFonts w:ascii="Times New Roman" w:hAnsi="Times New Roman" w:cs="Times New Roman"/>
          <w:b/>
          <w:bCs/>
          <w:sz w:val="24"/>
          <w:szCs w:val="24"/>
          <w:vertAlign w:val="superscript"/>
          <w:lang w:val="es-CR"/>
        </w:rPr>
      </w:pPr>
      <w:r w:rsidRPr="004157E3">
        <w:rPr>
          <w:rFonts w:ascii="Times New Roman" w:hAnsi="Times New Roman" w:cs="Times New Roman"/>
          <w:b/>
          <w:bCs/>
          <w:sz w:val="24"/>
          <w:szCs w:val="24"/>
          <w:lang w:val="es-CR"/>
        </w:rPr>
        <w:t xml:space="preserve">Katherine </w:t>
      </w:r>
      <w:r w:rsidR="002802E5" w:rsidRPr="004157E3">
        <w:rPr>
          <w:rFonts w:ascii="Times New Roman" w:hAnsi="Times New Roman" w:cs="Times New Roman"/>
          <w:b/>
          <w:bCs/>
          <w:sz w:val="24"/>
          <w:szCs w:val="24"/>
          <w:lang w:val="es-CR"/>
        </w:rPr>
        <w:t>Barrantes-Madrigal</w:t>
      </w:r>
      <w:r w:rsidR="005E6A84" w:rsidRPr="004157E3">
        <w:rPr>
          <w:rStyle w:val="Refdenotaalpie"/>
          <w:rFonts w:ascii="Times New Roman" w:hAnsi="Times New Roman" w:cs="Times New Roman"/>
          <w:b/>
          <w:bCs/>
          <w:sz w:val="24"/>
          <w:szCs w:val="24"/>
          <w:lang w:val="es-CR"/>
        </w:rPr>
        <w:footnoteReference w:id="2"/>
      </w:r>
      <w:r w:rsidR="00390364" w:rsidRPr="004157E3">
        <w:rPr>
          <w:rFonts w:ascii="Times New Roman" w:hAnsi="Times New Roman" w:cs="Times New Roman"/>
          <w:b/>
          <w:bCs/>
          <w:sz w:val="24"/>
          <w:szCs w:val="24"/>
          <w:lang w:val="es-CR"/>
        </w:rPr>
        <w:t>;</w:t>
      </w:r>
      <w:r w:rsidRPr="004157E3">
        <w:rPr>
          <w:rFonts w:ascii="Times New Roman" w:hAnsi="Times New Roman" w:cs="Times New Roman"/>
          <w:b/>
          <w:bCs/>
          <w:sz w:val="24"/>
          <w:szCs w:val="24"/>
          <w:lang w:val="es-CR"/>
        </w:rPr>
        <w:t xml:space="preserve"> Rafael Murillo-Cruz</w:t>
      </w:r>
      <w:r w:rsidRPr="004157E3">
        <w:rPr>
          <w:rFonts w:ascii="Times New Roman" w:hAnsi="Times New Roman" w:cs="Times New Roman"/>
          <w:b/>
          <w:bCs/>
          <w:sz w:val="24"/>
          <w:szCs w:val="24"/>
          <w:vertAlign w:val="superscript"/>
          <w:lang w:val="es-CR"/>
        </w:rPr>
        <w:t>2</w:t>
      </w:r>
      <w:r w:rsidR="00390364" w:rsidRPr="004157E3">
        <w:rPr>
          <w:rFonts w:ascii="Times New Roman" w:hAnsi="Times New Roman" w:cs="Times New Roman"/>
          <w:b/>
          <w:bCs/>
          <w:sz w:val="24"/>
          <w:szCs w:val="24"/>
          <w:lang w:val="es-CR"/>
        </w:rPr>
        <w:t>;</w:t>
      </w:r>
      <w:r w:rsidRPr="004157E3">
        <w:rPr>
          <w:rFonts w:ascii="Times New Roman" w:hAnsi="Times New Roman" w:cs="Times New Roman"/>
          <w:b/>
          <w:bCs/>
          <w:sz w:val="24"/>
          <w:szCs w:val="24"/>
          <w:lang w:val="es-CR"/>
        </w:rPr>
        <w:t xml:space="preserve"> Carlos Ávila-Arias</w:t>
      </w:r>
      <w:r w:rsidR="003E22BB" w:rsidRPr="004157E3">
        <w:rPr>
          <w:rFonts w:ascii="Times New Roman" w:hAnsi="Times New Roman" w:cs="Times New Roman"/>
          <w:b/>
          <w:bCs/>
          <w:sz w:val="24"/>
          <w:szCs w:val="24"/>
          <w:vertAlign w:val="superscript"/>
          <w:lang w:val="es-CR"/>
        </w:rPr>
        <w:t>3</w:t>
      </w:r>
      <w:r w:rsidR="00390364" w:rsidRPr="004157E3">
        <w:rPr>
          <w:rFonts w:ascii="Times New Roman" w:hAnsi="Times New Roman" w:cs="Times New Roman"/>
          <w:b/>
          <w:bCs/>
          <w:sz w:val="24"/>
          <w:szCs w:val="24"/>
          <w:lang w:val="es-CR"/>
        </w:rPr>
        <w:t>;</w:t>
      </w:r>
      <w:r w:rsidR="003D1F7B" w:rsidRPr="004157E3">
        <w:rPr>
          <w:rFonts w:ascii="Times New Roman" w:hAnsi="Times New Roman" w:cs="Times New Roman"/>
          <w:b/>
          <w:bCs/>
          <w:sz w:val="24"/>
          <w:szCs w:val="24"/>
          <w:lang w:val="es-CR"/>
        </w:rPr>
        <w:t xml:space="preserve"> William Fonseca-González</w:t>
      </w:r>
      <w:r w:rsidR="00390364" w:rsidRPr="004157E3">
        <w:rPr>
          <w:rFonts w:ascii="Times New Roman" w:hAnsi="Times New Roman" w:cs="Times New Roman"/>
          <w:b/>
          <w:bCs/>
          <w:sz w:val="24"/>
          <w:szCs w:val="24"/>
          <w:vertAlign w:val="superscript"/>
          <w:lang w:val="es-CR"/>
        </w:rPr>
        <w:t>4</w:t>
      </w:r>
      <w:r w:rsidR="00390364" w:rsidRPr="004157E3">
        <w:rPr>
          <w:rFonts w:ascii="Times New Roman" w:hAnsi="Times New Roman" w:cs="Times New Roman"/>
          <w:b/>
          <w:bCs/>
          <w:sz w:val="24"/>
          <w:szCs w:val="24"/>
          <w:lang w:val="es-CR"/>
        </w:rPr>
        <w:t>; Ana</w:t>
      </w:r>
      <w:r w:rsidR="00C47D1B" w:rsidRPr="004157E3">
        <w:rPr>
          <w:rFonts w:ascii="Times New Roman" w:hAnsi="Times New Roman" w:cs="Times New Roman"/>
          <w:b/>
          <w:bCs/>
          <w:sz w:val="24"/>
          <w:szCs w:val="24"/>
          <w:lang w:val="es-CR"/>
        </w:rPr>
        <w:t xml:space="preserve"> Isabel Barquero-Elizondo</w:t>
      </w:r>
      <w:r w:rsidR="00390364" w:rsidRPr="004157E3">
        <w:rPr>
          <w:rFonts w:ascii="Times New Roman" w:hAnsi="Times New Roman" w:cs="Times New Roman"/>
          <w:b/>
          <w:bCs/>
          <w:sz w:val="24"/>
          <w:szCs w:val="24"/>
          <w:vertAlign w:val="superscript"/>
          <w:lang w:val="es-CR"/>
        </w:rPr>
        <w:t>5</w:t>
      </w:r>
    </w:p>
    <w:p w14:paraId="606FBA80" w14:textId="03D0D105" w:rsidR="00525A04" w:rsidRDefault="00525A04" w:rsidP="00DF3171">
      <w:pPr>
        <w:spacing w:after="0" w:line="240" w:lineRule="auto"/>
        <w:jc w:val="center"/>
        <w:rPr>
          <w:rFonts w:ascii="Times New Roman" w:hAnsi="Times New Roman" w:cs="Times New Roman"/>
          <w:b/>
          <w:bCs/>
          <w:sz w:val="24"/>
          <w:szCs w:val="24"/>
          <w:vertAlign w:val="superscript"/>
          <w:lang w:val="es-CR"/>
        </w:rPr>
      </w:pPr>
    </w:p>
    <w:p w14:paraId="32219968" w14:textId="13AFFDF4" w:rsidR="00871928" w:rsidRPr="00871928" w:rsidRDefault="00871928" w:rsidP="00DF3171">
      <w:pPr>
        <w:spacing w:line="240" w:lineRule="auto"/>
        <w:contextualSpacing/>
        <w:jc w:val="center"/>
        <w:rPr>
          <w:rFonts w:ascii="Calibri" w:eastAsia="SimSun" w:hAnsi="Calibri" w:cs="Times New Roman"/>
          <w:sz w:val="18"/>
          <w:szCs w:val="20"/>
          <w:lang w:val="es-CR"/>
        </w:rPr>
      </w:pPr>
      <w:r w:rsidRPr="00871928">
        <w:rPr>
          <w:rFonts w:ascii="Calibri" w:eastAsia="SimSun" w:hAnsi="Calibri" w:cs="Times New Roman"/>
          <w:sz w:val="18"/>
          <w:szCs w:val="20"/>
          <w:lang w:val="es-CR"/>
        </w:rPr>
        <w:t>[</w:t>
      </w:r>
      <w:r w:rsidRPr="00871928">
        <w:rPr>
          <w:rFonts w:ascii="Calibri" w:eastAsia="SimSun" w:hAnsi="Calibri" w:cs="Times New Roman"/>
          <w:b/>
          <w:sz w:val="18"/>
          <w:szCs w:val="20"/>
          <w:lang w:val="es-CR"/>
        </w:rPr>
        <w:t>Recibido:</w:t>
      </w:r>
      <w:r w:rsidRPr="00871928">
        <w:rPr>
          <w:rFonts w:ascii="Calibri" w:eastAsia="SimSun" w:hAnsi="Calibri" w:cs="Times New Roman"/>
          <w:sz w:val="18"/>
          <w:szCs w:val="20"/>
          <w:lang w:val="es-CR"/>
        </w:rPr>
        <w:t xml:space="preserve"> </w:t>
      </w:r>
      <w:r w:rsidR="00817CD0">
        <w:rPr>
          <w:rFonts w:ascii="Calibri" w:eastAsia="SimSun" w:hAnsi="Calibri" w:cs="Times New Roman"/>
          <w:sz w:val="18"/>
          <w:szCs w:val="20"/>
          <w:lang w:val="es-CR"/>
        </w:rPr>
        <w:t>4</w:t>
      </w:r>
      <w:r w:rsidRPr="00871928">
        <w:rPr>
          <w:rFonts w:ascii="Calibri" w:eastAsia="SimSun" w:hAnsi="Calibri" w:cs="Times New Roman"/>
          <w:sz w:val="18"/>
          <w:szCs w:val="20"/>
          <w:lang w:val="es-CR"/>
        </w:rPr>
        <w:t xml:space="preserve"> de </w:t>
      </w:r>
      <w:r w:rsidR="00817CD0">
        <w:rPr>
          <w:rFonts w:ascii="Calibri" w:eastAsia="SimSun" w:hAnsi="Calibri" w:cs="Times New Roman"/>
          <w:sz w:val="18"/>
          <w:szCs w:val="20"/>
          <w:lang w:val="es-CR"/>
        </w:rPr>
        <w:t xml:space="preserve">mayo </w:t>
      </w:r>
      <w:r w:rsidRPr="00871928">
        <w:rPr>
          <w:rFonts w:ascii="Calibri" w:eastAsia="SimSun" w:hAnsi="Calibri" w:cs="Times New Roman"/>
          <w:sz w:val="18"/>
          <w:szCs w:val="20"/>
          <w:lang w:val="es-CR"/>
        </w:rPr>
        <w:t xml:space="preserve">2020, </w:t>
      </w:r>
      <w:r w:rsidRPr="00871928">
        <w:rPr>
          <w:rFonts w:ascii="Calibri" w:eastAsia="SimSun" w:hAnsi="Calibri" w:cs="Times New Roman"/>
          <w:b/>
          <w:sz w:val="18"/>
          <w:szCs w:val="20"/>
          <w:lang w:val="es-CR"/>
        </w:rPr>
        <w:t>Aceptado:</w:t>
      </w:r>
      <w:r w:rsidRPr="00871928">
        <w:rPr>
          <w:rFonts w:ascii="Calibri" w:eastAsia="SimSun" w:hAnsi="Calibri" w:cs="Times New Roman"/>
          <w:sz w:val="18"/>
          <w:szCs w:val="20"/>
          <w:lang w:val="es-CR"/>
        </w:rPr>
        <w:t xml:space="preserve"> 28 de agosto 2020, </w:t>
      </w:r>
      <w:r w:rsidRPr="00871928">
        <w:rPr>
          <w:rFonts w:ascii="Calibri" w:eastAsia="SimSun" w:hAnsi="Calibri" w:cs="Times New Roman"/>
          <w:b/>
          <w:sz w:val="18"/>
          <w:szCs w:val="20"/>
          <w:lang w:val="es-CR"/>
        </w:rPr>
        <w:t>Corregido:</w:t>
      </w:r>
      <w:r w:rsidRPr="00871928">
        <w:rPr>
          <w:rFonts w:ascii="Calibri" w:eastAsia="SimSun" w:hAnsi="Calibri" w:cs="Times New Roman"/>
          <w:sz w:val="18"/>
          <w:szCs w:val="20"/>
          <w:lang w:val="es-CR"/>
        </w:rPr>
        <w:t xml:space="preserve"> </w:t>
      </w:r>
      <w:r w:rsidR="0046660B">
        <w:rPr>
          <w:rFonts w:ascii="Calibri" w:eastAsia="SimSun" w:hAnsi="Calibri" w:cs="Times New Roman"/>
          <w:sz w:val="18"/>
          <w:szCs w:val="20"/>
          <w:lang w:val="es-CR"/>
        </w:rPr>
        <w:t xml:space="preserve">18 </w:t>
      </w:r>
      <w:r w:rsidRPr="00871928">
        <w:rPr>
          <w:rFonts w:ascii="Calibri" w:eastAsia="SimSun" w:hAnsi="Calibri" w:cs="Times New Roman"/>
          <w:sz w:val="18"/>
          <w:szCs w:val="20"/>
          <w:lang w:val="es-CR"/>
        </w:rPr>
        <w:t xml:space="preserve">de </w:t>
      </w:r>
      <w:r w:rsidR="0046660B">
        <w:rPr>
          <w:rFonts w:ascii="Calibri" w:eastAsia="SimSun" w:hAnsi="Calibri" w:cs="Times New Roman"/>
          <w:sz w:val="18"/>
          <w:szCs w:val="20"/>
          <w:lang w:val="es-CR"/>
        </w:rPr>
        <w:t xml:space="preserve">setiembre </w:t>
      </w:r>
      <w:r w:rsidRPr="00871928">
        <w:rPr>
          <w:rFonts w:ascii="Calibri" w:eastAsia="SimSun" w:hAnsi="Calibri" w:cs="Times New Roman"/>
          <w:sz w:val="18"/>
          <w:szCs w:val="20"/>
          <w:lang w:val="es-CR"/>
        </w:rPr>
        <w:t xml:space="preserve">2020, </w:t>
      </w:r>
      <w:r w:rsidRPr="00871928">
        <w:rPr>
          <w:rFonts w:ascii="Calibri" w:eastAsia="SimSun" w:hAnsi="Calibri" w:cs="Times New Roman"/>
          <w:b/>
          <w:sz w:val="18"/>
          <w:szCs w:val="20"/>
          <w:lang w:val="es-CR"/>
        </w:rPr>
        <w:t>Publicado:</w:t>
      </w:r>
      <w:r w:rsidRPr="00871928">
        <w:rPr>
          <w:rFonts w:ascii="Calibri" w:eastAsia="SimSun" w:hAnsi="Calibri" w:cs="Times New Roman"/>
          <w:sz w:val="18"/>
          <w:szCs w:val="20"/>
          <w:lang w:val="es-CR"/>
        </w:rPr>
        <w:t xml:space="preserve"> 1 de enero 2021]</w:t>
      </w:r>
    </w:p>
    <w:p w14:paraId="279C68BC" w14:textId="77777777" w:rsidR="0063525C" w:rsidRDefault="0063525C" w:rsidP="00DF3171">
      <w:pPr>
        <w:spacing w:after="0" w:line="240" w:lineRule="auto"/>
        <w:textAlignment w:val="baseline"/>
        <w:rPr>
          <w:rFonts w:ascii="Times New Roman" w:eastAsia="Times New Roman" w:hAnsi="Times New Roman" w:cs="Times New Roman"/>
          <w:b/>
          <w:bCs/>
          <w:sz w:val="24"/>
          <w:szCs w:val="24"/>
          <w:lang w:val="es-CR" w:eastAsia="es-CR"/>
        </w:rPr>
      </w:pPr>
    </w:p>
    <w:p w14:paraId="1F67156F" w14:textId="284CDBE3" w:rsidR="0063525C" w:rsidRPr="0063525C" w:rsidRDefault="0063525C" w:rsidP="00DF3171">
      <w:pPr>
        <w:spacing w:after="0" w:line="240" w:lineRule="auto"/>
        <w:textAlignment w:val="baseline"/>
        <w:rPr>
          <w:rFonts w:ascii="Segoe UI" w:eastAsia="Times New Roman" w:hAnsi="Segoe UI" w:cs="Segoe UI"/>
          <w:b/>
          <w:bCs/>
          <w:sz w:val="18"/>
          <w:szCs w:val="18"/>
          <w:lang w:val="es-CR" w:eastAsia="es-CR"/>
        </w:rPr>
      </w:pPr>
      <w:r w:rsidRPr="0063525C">
        <w:rPr>
          <w:rFonts w:ascii="Times New Roman" w:eastAsia="Times New Roman" w:hAnsi="Times New Roman" w:cs="Times New Roman"/>
          <w:b/>
          <w:bCs/>
          <w:sz w:val="24"/>
          <w:szCs w:val="24"/>
          <w:lang w:val="es-CR" w:eastAsia="es-CR"/>
        </w:rPr>
        <w:t>Resumen  </w:t>
      </w:r>
    </w:p>
    <w:p w14:paraId="50ADFCF2" w14:textId="77777777" w:rsidR="0063525C" w:rsidRPr="0063525C" w:rsidRDefault="0063525C" w:rsidP="00DF3171">
      <w:pPr>
        <w:spacing w:after="0" w:line="240" w:lineRule="auto"/>
        <w:jc w:val="both"/>
        <w:textAlignment w:val="baseline"/>
        <w:rPr>
          <w:rFonts w:ascii="Times New Roman" w:eastAsia="Times New Roman" w:hAnsi="Times New Roman" w:cs="Times New Roman"/>
          <w:b/>
          <w:bCs/>
          <w:sz w:val="24"/>
          <w:szCs w:val="24"/>
          <w:lang w:val="es-CR" w:eastAsia="es-CR"/>
        </w:rPr>
      </w:pPr>
    </w:p>
    <w:p w14:paraId="3DCD9D8A" w14:textId="258CBCEB" w:rsidR="0063525C" w:rsidRPr="0063525C" w:rsidRDefault="0063525C" w:rsidP="00DF3171">
      <w:pPr>
        <w:spacing w:after="0" w:line="240" w:lineRule="auto"/>
        <w:jc w:val="both"/>
        <w:textAlignment w:val="baseline"/>
        <w:rPr>
          <w:rFonts w:ascii="Times New Roman" w:eastAsia="Times New Roman" w:hAnsi="Times New Roman" w:cs="Times New Roman"/>
          <w:lang w:val="es-CR" w:eastAsia="es-CR"/>
        </w:rPr>
      </w:pPr>
      <w:r w:rsidRPr="0063525C">
        <w:rPr>
          <w:rFonts w:ascii="Times New Roman" w:eastAsia="Times New Roman" w:hAnsi="Times New Roman" w:cs="Times New Roman"/>
          <w:b/>
          <w:bCs/>
          <w:lang w:val="es-CR" w:eastAsia="es-CR"/>
        </w:rPr>
        <w:t>[Introducción]:</w:t>
      </w:r>
      <w:r w:rsidRPr="0063525C">
        <w:rPr>
          <w:rFonts w:ascii="Times New Roman" w:eastAsia="Times New Roman" w:hAnsi="Times New Roman" w:cs="Times New Roman"/>
          <w:lang w:val="es-CR" w:eastAsia="es-CR"/>
        </w:rPr>
        <w:t> Es necesario cuantificar y predecir con confiabilidad el volumen de madera para facilitar la gestión de la producción forestal. </w:t>
      </w:r>
      <w:r w:rsidRPr="0063525C">
        <w:rPr>
          <w:rFonts w:ascii="Times New Roman" w:eastAsia="Times New Roman" w:hAnsi="Times New Roman" w:cs="Times New Roman"/>
          <w:b/>
          <w:bCs/>
          <w:lang w:val="es-CR" w:eastAsia="es-CR"/>
        </w:rPr>
        <w:t>[Objetivo]:</w:t>
      </w:r>
      <w:r w:rsidRPr="0063525C">
        <w:rPr>
          <w:rFonts w:ascii="Times New Roman" w:eastAsia="Times New Roman" w:hAnsi="Times New Roman" w:cs="Times New Roman"/>
          <w:lang w:val="es-CR" w:eastAsia="es-CR"/>
        </w:rPr>
        <w:t> Elaborar tablas de volumen comercial a partir de la selección de modelos matemáticos en distintas calidades de sitio, para plantaciones clonales </w:t>
      </w:r>
      <w:r w:rsidRPr="0063525C">
        <w:rPr>
          <w:rFonts w:ascii="Times New Roman" w:eastAsia="Times New Roman" w:hAnsi="Times New Roman" w:cs="Times New Roman"/>
          <w:i/>
          <w:iCs/>
          <w:lang w:val="es-CR" w:eastAsia="es-CR"/>
        </w:rPr>
        <w:t>de </w:t>
      </w:r>
      <w:proofErr w:type="spellStart"/>
      <w:r w:rsidRPr="0063525C">
        <w:rPr>
          <w:rFonts w:ascii="Times New Roman" w:eastAsia="Times New Roman" w:hAnsi="Times New Roman" w:cs="Times New Roman"/>
          <w:i/>
          <w:iCs/>
          <w:lang w:val="es-CR" w:eastAsia="es-CR"/>
        </w:rPr>
        <w:t>Tectona</w:t>
      </w:r>
      <w:proofErr w:type="spellEnd"/>
      <w:r w:rsidRPr="0063525C">
        <w:rPr>
          <w:rFonts w:ascii="Times New Roman" w:eastAsia="Times New Roman" w:hAnsi="Times New Roman" w:cs="Times New Roman"/>
          <w:i/>
          <w:iCs/>
          <w:lang w:val="es-CR" w:eastAsia="es-CR"/>
        </w:rPr>
        <w:t> </w:t>
      </w:r>
      <w:proofErr w:type="spellStart"/>
      <w:r w:rsidRPr="0063525C">
        <w:rPr>
          <w:rFonts w:ascii="Times New Roman" w:eastAsia="Times New Roman" w:hAnsi="Times New Roman" w:cs="Times New Roman"/>
          <w:i/>
          <w:iCs/>
          <w:lang w:val="es-CR" w:eastAsia="es-CR"/>
        </w:rPr>
        <w:t>grandis</w:t>
      </w:r>
      <w:proofErr w:type="spellEnd"/>
      <w:r w:rsidRPr="0063525C">
        <w:rPr>
          <w:rFonts w:ascii="Times New Roman" w:eastAsia="Times New Roman" w:hAnsi="Times New Roman" w:cs="Times New Roman"/>
          <w:i/>
          <w:iCs/>
          <w:lang w:val="es-CR" w:eastAsia="es-CR"/>
        </w:rPr>
        <w:t> </w:t>
      </w:r>
      <w:proofErr w:type="spellStart"/>
      <w:r w:rsidRPr="0063525C">
        <w:rPr>
          <w:rFonts w:ascii="Times New Roman" w:eastAsia="Times New Roman" w:hAnsi="Times New Roman" w:cs="Times New Roman"/>
          <w:lang w:val="es-CR" w:eastAsia="es-CR"/>
        </w:rPr>
        <w:t>L.f</w:t>
      </w:r>
      <w:proofErr w:type="spellEnd"/>
      <w:r w:rsidRPr="0063525C">
        <w:rPr>
          <w:rFonts w:ascii="Times New Roman" w:eastAsia="Times New Roman" w:hAnsi="Times New Roman" w:cs="Times New Roman"/>
          <w:lang w:val="es-CR" w:eastAsia="es-CR"/>
        </w:rPr>
        <w:t>. </w:t>
      </w:r>
      <w:r w:rsidRPr="0063525C">
        <w:rPr>
          <w:rFonts w:ascii="Times New Roman" w:eastAsia="Times New Roman" w:hAnsi="Times New Roman" w:cs="Times New Roman"/>
          <w:b/>
          <w:bCs/>
          <w:lang w:val="es-CR" w:eastAsia="es-CR"/>
        </w:rPr>
        <w:t>[Metodología]</w:t>
      </w:r>
      <w:r w:rsidRPr="0063525C">
        <w:rPr>
          <w:rFonts w:ascii="Times New Roman" w:eastAsia="Times New Roman" w:hAnsi="Times New Roman" w:cs="Times New Roman"/>
          <w:lang w:val="es-CR" w:eastAsia="es-CR"/>
        </w:rPr>
        <w:t xml:space="preserve">: Se evaluaron </w:t>
      </w:r>
      <w:r w:rsidR="0022274B">
        <w:rPr>
          <w:rFonts w:ascii="Times New Roman" w:eastAsia="Times New Roman" w:hAnsi="Times New Roman" w:cs="Times New Roman"/>
          <w:lang w:val="es-CR" w:eastAsia="es-CR"/>
        </w:rPr>
        <w:t>3</w:t>
      </w:r>
      <w:r w:rsidRPr="0063525C">
        <w:rPr>
          <w:rFonts w:ascii="Times New Roman" w:eastAsia="Times New Roman" w:hAnsi="Times New Roman" w:cs="Times New Roman"/>
          <w:lang w:val="es-CR" w:eastAsia="es-CR"/>
        </w:rPr>
        <w:t> calidades de sitio, según el índice de sitio (IS) 27, 24 y 21, respectivamente. A 263 árboles en pie (119 árboles para el IS27, 119 para el IS24 y 28 para el IS21) se </w:t>
      </w:r>
      <w:proofErr w:type="gramStart"/>
      <w:r w:rsidRPr="0063525C">
        <w:rPr>
          <w:rFonts w:ascii="Times New Roman" w:eastAsia="Times New Roman" w:hAnsi="Times New Roman" w:cs="Times New Roman"/>
          <w:lang w:val="es-CR" w:eastAsia="es-CR"/>
        </w:rPr>
        <w:t>les</w:t>
      </w:r>
      <w:proofErr w:type="gramEnd"/>
      <w:r w:rsidRPr="0063525C">
        <w:rPr>
          <w:rFonts w:ascii="Times New Roman" w:eastAsia="Times New Roman" w:hAnsi="Times New Roman" w:cs="Times New Roman"/>
          <w:lang w:val="es-CR" w:eastAsia="es-CR"/>
        </w:rPr>
        <w:t> midió el diámetro al tocón y a 1.3 m sobre el nivel del suelo. Posteriormente, cada 1.5 m, hasta completar la altura total. El volumen del árbol se obtuvo mediante la sumatoria de cada sección cubicada con la fórmula de </w:t>
      </w:r>
      <w:proofErr w:type="spellStart"/>
      <w:r w:rsidRPr="0063525C">
        <w:rPr>
          <w:rFonts w:ascii="Times New Roman" w:eastAsia="Times New Roman" w:hAnsi="Times New Roman" w:cs="Times New Roman"/>
          <w:lang w:val="es-CR" w:eastAsia="es-CR"/>
        </w:rPr>
        <w:t>Smalian</w:t>
      </w:r>
      <w:proofErr w:type="spellEnd"/>
      <w:r w:rsidRPr="0063525C">
        <w:rPr>
          <w:rFonts w:ascii="Times New Roman" w:eastAsia="Times New Roman" w:hAnsi="Times New Roman" w:cs="Times New Roman"/>
          <w:lang w:val="es-CR" w:eastAsia="es-CR"/>
        </w:rPr>
        <w:t>. Para cada índice de sitio, se ajustaron modelos por el método de mínimos cuadrados ordinarios con el paquete estadístico </w:t>
      </w:r>
      <w:proofErr w:type="spellStart"/>
      <w:r w:rsidRPr="0063525C">
        <w:rPr>
          <w:rFonts w:ascii="Times New Roman" w:eastAsia="Times New Roman" w:hAnsi="Times New Roman" w:cs="Times New Roman"/>
          <w:lang w:val="es-CR" w:eastAsia="es-CR"/>
        </w:rPr>
        <w:t>Statgraphics</w:t>
      </w:r>
      <w:proofErr w:type="spellEnd"/>
      <w:r w:rsidRPr="0063525C">
        <w:rPr>
          <w:rFonts w:ascii="Times New Roman" w:eastAsia="Times New Roman" w:hAnsi="Times New Roman" w:cs="Times New Roman"/>
          <w:lang w:val="es-CR" w:eastAsia="es-CR"/>
        </w:rPr>
        <w:t> </w:t>
      </w:r>
      <w:proofErr w:type="spellStart"/>
      <w:r w:rsidRPr="0063525C">
        <w:rPr>
          <w:rFonts w:ascii="Times New Roman" w:eastAsia="Times New Roman" w:hAnsi="Times New Roman" w:cs="Times New Roman"/>
          <w:lang w:val="es-CR" w:eastAsia="es-CR"/>
        </w:rPr>
        <w:t>Centurion</w:t>
      </w:r>
      <w:proofErr w:type="spellEnd"/>
      <w:r w:rsidRPr="0063525C">
        <w:rPr>
          <w:rFonts w:ascii="Times New Roman" w:eastAsia="Times New Roman" w:hAnsi="Times New Roman" w:cs="Times New Roman"/>
          <w:lang w:val="es-CR" w:eastAsia="es-CR"/>
        </w:rPr>
        <w:t> XVI. Se verificó el cumplimiento de los supuestos de autocorrelación de los residuos mediante la prueba de Durbin-Watson. La selección del modelo se hizo a partir de la sumatoria basada en la normalización de los parámetros estadísticos evaluados. </w:t>
      </w:r>
      <w:r w:rsidRPr="0063525C">
        <w:rPr>
          <w:rFonts w:ascii="Times New Roman" w:eastAsia="Times New Roman" w:hAnsi="Times New Roman" w:cs="Times New Roman"/>
          <w:b/>
          <w:bCs/>
          <w:lang w:val="es-CR" w:eastAsia="es-CR"/>
        </w:rPr>
        <w:t>[Resultados]</w:t>
      </w:r>
      <w:r w:rsidRPr="0063525C">
        <w:rPr>
          <w:rFonts w:ascii="Times New Roman" w:eastAsia="Times New Roman" w:hAnsi="Times New Roman" w:cs="Times New Roman"/>
          <w:lang w:val="es-CR" w:eastAsia="es-CR"/>
        </w:rPr>
        <w:t>: Los modelos seleccionados tuvieron buenos ajustes (R</w:t>
      </w:r>
      <w:r w:rsidRPr="0063525C">
        <w:rPr>
          <w:rFonts w:ascii="Times New Roman" w:eastAsia="Times New Roman" w:hAnsi="Times New Roman" w:cs="Times New Roman"/>
          <w:vertAlign w:val="superscript"/>
          <w:lang w:val="es-CR" w:eastAsia="es-CR"/>
        </w:rPr>
        <w:t>2</w:t>
      </w:r>
      <w:r w:rsidRPr="0063525C">
        <w:rPr>
          <w:rFonts w:ascii="Times New Roman" w:eastAsia="Times New Roman" w:hAnsi="Times New Roman" w:cs="Times New Roman"/>
          <w:lang w:val="es-CR" w:eastAsia="es-CR"/>
        </w:rPr>
        <w:t>≥ 94 %), bajos errores de estimación (≤ 3 %), muy prácticos por usar solo el diámetro normal (DAP) como variable predictora. </w:t>
      </w:r>
      <w:r w:rsidRPr="0063525C">
        <w:rPr>
          <w:rFonts w:ascii="Times New Roman" w:eastAsia="Times New Roman" w:hAnsi="Times New Roman" w:cs="Times New Roman"/>
          <w:b/>
          <w:bCs/>
          <w:lang w:val="es-CR" w:eastAsia="es-CR"/>
        </w:rPr>
        <w:t>[Conclusiones]</w:t>
      </w:r>
      <w:r w:rsidRPr="0063525C">
        <w:rPr>
          <w:rFonts w:ascii="Times New Roman" w:eastAsia="Times New Roman" w:hAnsi="Times New Roman" w:cs="Times New Roman"/>
          <w:lang w:val="es-CR" w:eastAsia="es-CR"/>
        </w:rPr>
        <w:t>: Junto con la tabla de volumen comercial construida, los modelos son una herramienta útil para cuantificar, de forma rápida y precisa, el volumen comercial con corteza de teca clonal hasta 15 cm de diámetro mínimo. </w:t>
      </w:r>
    </w:p>
    <w:p w14:paraId="142197DE" w14:textId="77777777" w:rsidR="0063525C" w:rsidRPr="0063525C" w:rsidRDefault="0063525C" w:rsidP="00DF3171">
      <w:pPr>
        <w:spacing w:after="0" w:line="240" w:lineRule="auto"/>
        <w:jc w:val="both"/>
        <w:textAlignment w:val="baseline"/>
        <w:rPr>
          <w:rFonts w:ascii="Segoe UI" w:eastAsia="Times New Roman" w:hAnsi="Segoe UI" w:cs="Segoe UI"/>
          <w:sz w:val="24"/>
          <w:szCs w:val="24"/>
          <w:lang w:val="es-CR" w:eastAsia="es-CR"/>
        </w:rPr>
      </w:pPr>
    </w:p>
    <w:p w14:paraId="67CBE63B" w14:textId="353E0AFB" w:rsidR="0063525C" w:rsidRPr="0063525C" w:rsidRDefault="0063525C" w:rsidP="00DF3171">
      <w:pPr>
        <w:spacing w:after="0" w:line="240" w:lineRule="auto"/>
        <w:jc w:val="both"/>
        <w:textAlignment w:val="baseline"/>
        <w:rPr>
          <w:rFonts w:ascii="Times New Roman" w:eastAsia="Times New Roman" w:hAnsi="Times New Roman" w:cs="Times New Roman"/>
          <w:sz w:val="24"/>
          <w:szCs w:val="24"/>
          <w:lang w:val="es-CR" w:eastAsia="es-CR"/>
        </w:rPr>
      </w:pPr>
      <w:r w:rsidRPr="0063525C">
        <w:rPr>
          <w:rFonts w:ascii="Times New Roman" w:eastAsia="Times New Roman" w:hAnsi="Times New Roman" w:cs="Times New Roman"/>
          <w:b/>
          <w:bCs/>
          <w:sz w:val="24"/>
          <w:szCs w:val="24"/>
          <w:lang w:val="es-CR" w:eastAsia="es-CR"/>
        </w:rPr>
        <w:t>Palabras clave: </w:t>
      </w:r>
      <w:r w:rsidRPr="0063525C">
        <w:rPr>
          <w:rFonts w:ascii="Times New Roman" w:eastAsia="Times New Roman" w:hAnsi="Times New Roman" w:cs="Times New Roman"/>
          <w:sz w:val="24"/>
          <w:szCs w:val="24"/>
          <w:lang w:val="es-CR" w:eastAsia="es-CR"/>
        </w:rPr>
        <w:t>Clones; ecuaciones de volumen; tabla de volumen; </w:t>
      </w:r>
      <w:proofErr w:type="spellStart"/>
      <w:r w:rsidRPr="0063525C">
        <w:rPr>
          <w:rFonts w:ascii="Times New Roman" w:eastAsia="Times New Roman" w:hAnsi="Times New Roman" w:cs="Times New Roman"/>
          <w:i/>
          <w:iCs/>
          <w:sz w:val="24"/>
          <w:szCs w:val="24"/>
          <w:lang w:val="es-CR" w:eastAsia="es-CR"/>
        </w:rPr>
        <w:t>Tectona</w:t>
      </w:r>
      <w:proofErr w:type="spellEnd"/>
      <w:r w:rsidRPr="0063525C">
        <w:rPr>
          <w:rFonts w:ascii="Times New Roman" w:eastAsia="Times New Roman" w:hAnsi="Times New Roman" w:cs="Times New Roman"/>
          <w:i/>
          <w:iCs/>
          <w:sz w:val="24"/>
          <w:szCs w:val="24"/>
          <w:lang w:val="es-CR" w:eastAsia="es-CR"/>
        </w:rPr>
        <w:t> </w:t>
      </w:r>
      <w:proofErr w:type="spellStart"/>
      <w:r w:rsidRPr="0063525C">
        <w:rPr>
          <w:rFonts w:ascii="Times New Roman" w:eastAsia="Times New Roman" w:hAnsi="Times New Roman" w:cs="Times New Roman"/>
          <w:i/>
          <w:iCs/>
          <w:sz w:val="24"/>
          <w:szCs w:val="24"/>
          <w:lang w:val="es-CR" w:eastAsia="es-CR"/>
        </w:rPr>
        <w:t>grandis</w:t>
      </w:r>
      <w:proofErr w:type="spellEnd"/>
      <w:r w:rsidR="00676436">
        <w:rPr>
          <w:rFonts w:ascii="Times New Roman" w:eastAsia="Times New Roman" w:hAnsi="Times New Roman" w:cs="Times New Roman"/>
          <w:sz w:val="24"/>
          <w:szCs w:val="24"/>
          <w:lang w:val="es-CR" w:eastAsia="es-CR"/>
        </w:rPr>
        <w:t>.</w:t>
      </w:r>
    </w:p>
    <w:p w14:paraId="144C4352" w14:textId="77777777" w:rsidR="0063525C" w:rsidRPr="0063525C" w:rsidRDefault="0063525C" w:rsidP="00DF3171">
      <w:pPr>
        <w:spacing w:after="0" w:line="240" w:lineRule="auto"/>
        <w:jc w:val="both"/>
        <w:textAlignment w:val="baseline"/>
        <w:rPr>
          <w:rFonts w:ascii="Segoe UI" w:eastAsia="Times New Roman" w:hAnsi="Segoe UI" w:cs="Segoe UI"/>
          <w:sz w:val="24"/>
          <w:szCs w:val="24"/>
          <w:lang w:val="es-CR" w:eastAsia="es-CR"/>
        </w:rPr>
      </w:pPr>
    </w:p>
    <w:p w14:paraId="4CBF6B1E" w14:textId="42187CEC" w:rsidR="0063525C" w:rsidRDefault="0063525C" w:rsidP="00DF3171">
      <w:pPr>
        <w:spacing w:after="0" w:line="240" w:lineRule="auto"/>
        <w:textAlignment w:val="baseline"/>
        <w:rPr>
          <w:rFonts w:ascii="Times New Roman" w:eastAsia="Times New Roman" w:hAnsi="Times New Roman" w:cs="Times New Roman"/>
          <w:b/>
          <w:bCs/>
          <w:sz w:val="24"/>
          <w:szCs w:val="24"/>
          <w:lang w:eastAsia="es-CR"/>
        </w:rPr>
      </w:pPr>
      <w:r w:rsidRPr="0063525C">
        <w:rPr>
          <w:rFonts w:ascii="Times New Roman" w:eastAsia="Times New Roman" w:hAnsi="Times New Roman" w:cs="Times New Roman"/>
          <w:b/>
          <w:bCs/>
          <w:sz w:val="24"/>
          <w:szCs w:val="24"/>
          <w:lang w:eastAsia="es-CR"/>
        </w:rPr>
        <w:t>Abstract</w:t>
      </w:r>
    </w:p>
    <w:p w14:paraId="407D4B84" w14:textId="77777777" w:rsidR="0063525C" w:rsidRPr="0063525C" w:rsidRDefault="0063525C" w:rsidP="00DF3171">
      <w:pPr>
        <w:spacing w:after="0" w:line="240" w:lineRule="auto"/>
        <w:textAlignment w:val="baseline"/>
        <w:rPr>
          <w:rFonts w:ascii="Segoe UI" w:eastAsia="Times New Roman" w:hAnsi="Segoe UI" w:cs="Segoe UI"/>
          <w:b/>
          <w:bCs/>
          <w:sz w:val="24"/>
          <w:szCs w:val="24"/>
          <w:lang w:eastAsia="es-CR"/>
        </w:rPr>
      </w:pPr>
    </w:p>
    <w:p w14:paraId="667D3EEE" w14:textId="19D6AB1F" w:rsidR="0063525C" w:rsidRPr="0063525C" w:rsidRDefault="0063525C" w:rsidP="00DF3171">
      <w:pPr>
        <w:shd w:val="clear" w:color="auto" w:fill="FFFFFF"/>
        <w:spacing w:after="0" w:line="240" w:lineRule="auto"/>
        <w:jc w:val="both"/>
        <w:textAlignment w:val="baseline"/>
        <w:rPr>
          <w:rFonts w:ascii="Times New Roman" w:eastAsia="Times New Roman" w:hAnsi="Times New Roman" w:cs="Times New Roman"/>
          <w:lang w:eastAsia="es-CR"/>
        </w:rPr>
      </w:pPr>
      <w:r w:rsidRPr="0063525C">
        <w:rPr>
          <w:rFonts w:ascii="Times New Roman" w:eastAsia="Times New Roman" w:hAnsi="Times New Roman" w:cs="Times New Roman"/>
          <w:b/>
          <w:bCs/>
          <w:lang w:eastAsia="es-CR"/>
        </w:rPr>
        <w:t>[Introduction]:</w:t>
      </w:r>
      <w:r w:rsidRPr="0063525C">
        <w:rPr>
          <w:rFonts w:ascii="Times New Roman" w:eastAsia="Times New Roman" w:hAnsi="Times New Roman" w:cs="Times New Roman"/>
          <w:lang w:eastAsia="es-CR"/>
        </w:rPr>
        <w:t> Reliably quantifying and predicting the volume of wood is essential to assist in forest production management. </w:t>
      </w:r>
      <w:r w:rsidRPr="0063525C">
        <w:rPr>
          <w:rFonts w:ascii="Times New Roman" w:eastAsia="Times New Roman" w:hAnsi="Times New Roman" w:cs="Times New Roman"/>
          <w:b/>
          <w:bCs/>
          <w:lang w:eastAsia="es-CR"/>
        </w:rPr>
        <w:t>[Objective]: </w:t>
      </w:r>
      <w:r w:rsidRPr="0063525C">
        <w:rPr>
          <w:rFonts w:ascii="Times New Roman" w:eastAsia="Times New Roman" w:hAnsi="Times New Roman" w:cs="Times New Roman"/>
          <w:lang w:eastAsia="es-CR"/>
        </w:rPr>
        <w:t>Generate commercial volume tables using the selected mathematical models at different site qualities for clonal plantations of </w:t>
      </w:r>
      <w:r w:rsidRPr="0063525C">
        <w:rPr>
          <w:rFonts w:ascii="Times New Roman" w:eastAsia="Times New Roman" w:hAnsi="Times New Roman" w:cs="Times New Roman"/>
          <w:i/>
          <w:iCs/>
          <w:lang w:eastAsia="es-CR"/>
        </w:rPr>
        <w:t>Tectona grandis</w:t>
      </w:r>
      <w:r w:rsidRPr="0063525C">
        <w:rPr>
          <w:rFonts w:ascii="Times New Roman" w:eastAsia="Times New Roman" w:hAnsi="Times New Roman" w:cs="Times New Roman"/>
          <w:lang w:eastAsia="es-CR"/>
        </w:rPr>
        <w:t>. </w:t>
      </w:r>
      <w:r w:rsidRPr="0063525C">
        <w:rPr>
          <w:rFonts w:ascii="Times New Roman" w:eastAsia="Times New Roman" w:hAnsi="Times New Roman" w:cs="Times New Roman"/>
          <w:b/>
          <w:bCs/>
          <w:lang w:eastAsia="es-CR"/>
        </w:rPr>
        <w:t>[Methodology]:</w:t>
      </w:r>
      <w:r w:rsidRPr="0063525C">
        <w:rPr>
          <w:rFonts w:ascii="Times New Roman" w:eastAsia="Times New Roman" w:hAnsi="Times New Roman" w:cs="Times New Roman"/>
          <w:lang w:eastAsia="es-CR"/>
        </w:rPr>
        <w:t xml:space="preserve"> Three site qualities were evaluated according to site indices (SI) 27, 24, and 21, respectively. The diameter of </w:t>
      </w:r>
      <w:r w:rsidRPr="0063525C">
        <w:rPr>
          <w:rFonts w:ascii="Times New Roman" w:eastAsia="Times New Roman" w:hAnsi="Times New Roman" w:cs="Times New Roman"/>
          <w:lang w:eastAsia="es-CR"/>
        </w:rPr>
        <w:lastRenderedPageBreak/>
        <w:t>263 standing trees (119 for SI27, 120 for SI24, and 28 for SI21) was measured at the stump, 1.3 m above ground level, and every 1.5 m until the total height. The volume of the tree was obtained by adding each measured section with the </w:t>
      </w:r>
      <w:proofErr w:type="spellStart"/>
      <w:r w:rsidRPr="0063525C">
        <w:rPr>
          <w:rFonts w:ascii="Times New Roman" w:eastAsia="Times New Roman" w:hAnsi="Times New Roman" w:cs="Times New Roman"/>
          <w:lang w:eastAsia="es-CR"/>
        </w:rPr>
        <w:t>Smalian</w:t>
      </w:r>
      <w:proofErr w:type="spellEnd"/>
      <w:r w:rsidRPr="0063525C">
        <w:rPr>
          <w:rFonts w:ascii="Times New Roman" w:eastAsia="Times New Roman" w:hAnsi="Times New Roman" w:cs="Times New Roman"/>
          <w:lang w:eastAsia="es-CR"/>
        </w:rPr>
        <w:t xml:space="preserve"> formula. For each site index, models were adjusted by the ordinary least </w:t>
      </w:r>
      <w:proofErr w:type="gramStart"/>
      <w:r w:rsidRPr="0063525C">
        <w:rPr>
          <w:rFonts w:ascii="Times New Roman" w:eastAsia="Times New Roman" w:hAnsi="Times New Roman" w:cs="Times New Roman"/>
          <w:lang w:eastAsia="es-CR"/>
        </w:rPr>
        <w:t>squares</w:t>
      </w:r>
      <w:proofErr w:type="gramEnd"/>
      <w:r w:rsidRPr="0063525C">
        <w:rPr>
          <w:rFonts w:ascii="Times New Roman" w:eastAsia="Times New Roman" w:hAnsi="Times New Roman" w:cs="Times New Roman"/>
          <w:lang w:eastAsia="es-CR"/>
        </w:rPr>
        <w:t xml:space="preserve"> method using the </w:t>
      </w:r>
      <w:proofErr w:type="spellStart"/>
      <w:r w:rsidRPr="0063525C">
        <w:rPr>
          <w:rFonts w:ascii="Times New Roman" w:eastAsia="Times New Roman" w:hAnsi="Times New Roman" w:cs="Times New Roman"/>
          <w:lang w:eastAsia="es-CR"/>
        </w:rPr>
        <w:t>Statgraphics</w:t>
      </w:r>
      <w:proofErr w:type="spellEnd"/>
      <w:r w:rsidRPr="0063525C">
        <w:rPr>
          <w:rFonts w:ascii="Times New Roman" w:eastAsia="Times New Roman" w:hAnsi="Times New Roman" w:cs="Times New Roman"/>
          <w:lang w:eastAsia="es-CR"/>
        </w:rPr>
        <w:t> Centurion XVI statistical package. The Durbin-Watson test verified compliance with the assumptions of autocorrelation of residuals. The model was selected based on the sum of the normalization of the statistical parameters evaluated. </w:t>
      </w:r>
      <w:r w:rsidRPr="0063525C">
        <w:rPr>
          <w:rFonts w:ascii="Times New Roman" w:eastAsia="Times New Roman" w:hAnsi="Times New Roman" w:cs="Times New Roman"/>
          <w:b/>
          <w:bCs/>
          <w:lang w:eastAsia="es-CR"/>
        </w:rPr>
        <w:t>[Results]:</w:t>
      </w:r>
      <w:r w:rsidRPr="0063525C">
        <w:rPr>
          <w:rFonts w:ascii="Times New Roman" w:eastAsia="Times New Roman" w:hAnsi="Times New Roman" w:cs="Times New Roman"/>
          <w:lang w:eastAsia="es-CR"/>
        </w:rPr>
        <w:t> The selected models had good adjustments (R</w:t>
      </w:r>
      <w:r w:rsidRPr="0063525C">
        <w:rPr>
          <w:rFonts w:ascii="Times New Roman" w:eastAsia="Times New Roman" w:hAnsi="Times New Roman" w:cs="Times New Roman"/>
          <w:vertAlign w:val="superscript"/>
          <w:lang w:eastAsia="es-CR"/>
        </w:rPr>
        <w:t>2</w:t>
      </w:r>
      <w:r w:rsidRPr="0063525C">
        <w:rPr>
          <w:rFonts w:ascii="Times New Roman" w:eastAsia="Times New Roman" w:hAnsi="Times New Roman" w:cs="Times New Roman"/>
          <w:lang w:eastAsia="es-CR"/>
        </w:rPr>
        <w:t xml:space="preserve">≥ 94 %) and low estimation errors (&lt;3 %) and were very practical since they only use the normal diameter (DBH) as a predictor variable. </w:t>
      </w:r>
      <w:r w:rsidRPr="0063525C">
        <w:rPr>
          <w:rFonts w:ascii="Times New Roman" w:eastAsia="Times New Roman" w:hAnsi="Times New Roman" w:cs="Times New Roman"/>
          <w:b/>
          <w:bCs/>
          <w:lang w:eastAsia="es-CR"/>
        </w:rPr>
        <w:t>[Conclusions]: </w:t>
      </w:r>
      <w:r w:rsidRPr="0063525C">
        <w:rPr>
          <w:rFonts w:ascii="Times New Roman" w:eastAsia="Times New Roman" w:hAnsi="Times New Roman" w:cs="Times New Roman"/>
          <w:lang w:eastAsia="es-CR"/>
        </w:rPr>
        <w:t xml:space="preserve">Along with the table of commercial volume, the models are an important tool to </w:t>
      </w:r>
      <w:proofErr w:type="gramStart"/>
      <w:r w:rsidRPr="0063525C">
        <w:rPr>
          <w:rFonts w:ascii="Times New Roman" w:eastAsia="Times New Roman" w:hAnsi="Times New Roman" w:cs="Times New Roman"/>
          <w:lang w:eastAsia="es-CR"/>
        </w:rPr>
        <w:t>quickly and accurately quantify the commercial volume of clonal teak</w:t>
      </w:r>
      <w:proofErr w:type="gramEnd"/>
      <w:r w:rsidRPr="0063525C">
        <w:rPr>
          <w:rFonts w:ascii="Times New Roman" w:eastAsia="Times New Roman" w:hAnsi="Times New Roman" w:cs="Times New Roman"/>
          <w:lang w:eastAsia="es-CR"/>
        </w:rPr>
        <w:t xml:space="preserve"> </w:t>
      </w:r>
      <w:r w:rsidR="00964553">
        <w:rPr>
          <w:rFonts w:ascii="Times New Roman" w:eastAsia="Times New Roman" w:hAnsi="Times New Roman" w:cs="Times New Roman"/>
          <w:lang w:eastAsia="es-CR"/>
        </w:rPr>
        <w:t xml:space="preserve">with </w:t>
      </w:r>
      <w:r w:rsidRPr="0063525C">
        <w:rPr>
          <w:rFonts w:ascii="Times New Roman" w:eastAsia="Times New Roman" w:hAnsi="Times New Roman" w:cs="Times New Roman"/>
          <w:lang w:eastAsia="es-CR"/>
        </w:rPr>
        <w:t>bark up to 15 cm in diameter.</w:t>
      </w:r>
    </w:p>
    <w:p w14:paraId="6DE412EA" w14:textId="77777777" w:rsidR="0063525C" w:rsidRPr="0063525C" w:rsidRDefault="0063525C" w:rsidP="00DF3171">
      <w:pPr>
        <w:shd w:val="clear" w:color="auto" w:fill="FFFFFF"/>
        <w:spacing w:after="0" w:line="240" w:lineRule="auto"/>
        <w:jc w:val="both"/>
        <w:textAlignment w:val="baseline"/>
        <w:rPr>
          <w:rFonts w:ascii="Segoe UI" w:eastAsia="Times New Roman" w:hAnsi="Segoe UI" w:cs="Segoe UI"/>
          <w:sz w:val="24"/>
          <w:szCs w:val="24"/>
          <w:lang w:eastAsia="es-CR"/>
        </w:rPr>
      </w:pPr>
    </w:p>
    <w:p w14:paraId="61B68EC5" w14:textId="3F3E4C9D" w:rsidR="0063525C" w:rsidRPr="0063525C" w:rsidRDefault="0063525C" w:rsidP="00DF3171">
      <w:pPr>
        <w:spacing w:after="0" w:line="240" w:lineRule="auto"/>
        <w:jc w:val="both"/>
        <w:textAlignment w:val="baseline"/>
        <w:rPr>
          <w:rFonts w:ascii="Times New Roman" w:eastAsia="Times New Roman" w:hAnsi="Times New Roman" w:cs="Times New Roman"/>
          <w:sz w:val="24"/>
          <w:szCs w:val="24"/>
          <w:lang w:eastAsia="es-CR"/>
        </w:rPr>
      </w:pPr>
      <w:r w:rsidRPr="0063525C">
        <w:rPr>
          <w:rFonts w:ascii="Times New Roman" w:eastAsia="Times New Roman" w:hAnsi="Times New Roman" w:cs="Times New Roman"/>
          <w:b/>
          <w:bCs/>
          <w:sz w:val="24"/>
          <w:szCs w:val="24"/>
          <w:lang w:eastAsia="es-CR"/>
        </w:rPr>
        <w:t>Keywords: </w:t>
      </w:r>
      <w:r w:rsidRPr="0063525C">
        <w:rPr>
          <w:rFonts w:ascii="Times New Roman" w:eastAsia="Times New Roman" w:hAnsi="Times New Roman" w:cs="Times New Roman"/>
          <w:sz w:val="24"/>
          <w:szCs w:val="24"/>
          <w:lang w:eastAsia="es-CR"/>
        </w:rPr>
        <w:t>Clones; </w:t>
      </w:r>
      <w:r w:rsidRPr="0063525C">
        <w:rPr>
          <w:rFonts w:ascii="Times New Roman" w:eastAsia="Times New Roman" w:hAnsi="Times New Roman" w:cs="Times New Roman"/>
          <w:i/>
          <w:iCs/>
          <w:sz w:val="24"/>
          <w:szCs w:val="24"/>
          <w:lang w:eastAsia="es-CR"/>
        </w:rPr>
        <w:t>Tectona grandis</w:t>
      </w:r>
      <w:r w:rsidRPr="0063525C">
        <w:rPr>
          <w:rFonts w:ascii="Times New Roman" w:eastAsia="Times New Roman" w:hAnsi="Times New Roman" w:cs="Times New Roman"/>
          <w:sz w:val="24"/>
          <w:szCs w:val="24"/>
          <w:lang w:eastAsia="es-CR"/>
        </w:rPr>
        <w:t>, volume equations; volume table</w:t>
      </w:r>
      <w:r w:rsidR="00676436">
        <w:rPr>
          <w:rFonts w:ascii="Times New Roman" w:eastAsia="Times New Roman" w:hAnsi="Times New Roman" w:cs="Times New Roman"/>
          <w:sz w:val="24"/>
          <w:szCs w:val="24"/>
          <w:lang w:eastAsia="es-CR"/>
        </w:rPr>
        <w:t>.</w:t>
      </w:r>
    </w:p>
    <w:p w14:paraId="6D702F9F" w14:textId="77777777" w:rsidR="00E814CB" w:rsidRPr="0063525C" w:rsidRDefault="00E814CB" w:rsidP="00DF3171">
      <w:pPr>
        <w:spacing w:after="0" w:line="240" w:lineRule="auto"/>
        <w:rPr>
          <w:rFonts w:ascii="Times New Roman" w:hAnsi="Times New Roman" w:cs="Times New Roman"/>
          <w:b/>
          <w:bCs/>
          <w:sz w:val="24"/>
          <w:szCs w:val="24"/>
          <w:vertAlign w:val="superscript"/>
        </w:rPr>
      </w:pPr>
    </w:p>
    <w:p w14:paraId="018A1942" w14:textId="77777777" w:rsidR="006B23C6" w:rsidRPr="004157E3" w:rsidRDefault="0006064E" w:rsidP="00DF3171">
      <w:pPr>
        <w:pStyle w:val="Ttulo2"/>
        <w:spacing w:before="0" w:line="240" w:lineRule="auto"/>
        <w:rPr>
          <w:sz w:val="24"/>
          <w:szCs w:val="24"/>
          <w:lang w:val="es-CR"/>
        </w:rPr>
      </w:pPr>
      <w:bookmarkStart w:id="10" w:name="_Toc31639019"/>
      <w:r w:rsidRPr="004157E3">
        <w:rPr>
          <w:sz w:val="24"/>
          <w:szCs w:val="24"/>
          <w:lang w:val="es-CR"/>
        </w:rPr>
        <w:t>1.</w:t>
      </w:r>
      <w:r w:rsidR="0071016E" w:rsidRPr="004157E3">
        <w:rPr>
          <w:sz w:val="24"/>
          <w:szCs w:val="24"/>
          <w:lang w:val="es-CR"/>
        </w:rPr>
        <w:t xml:space="preserve"> </w:t>
      </w:r>
      <w:r w:rsidR="006B23C6" w:rsidRPr="004157E3">
        <w:rPr>
          <w:sz w:val="24"/>
          <w:szCs w:val="24"/>
          <w:lang w:val="es-CR"/>
        </w:rPr>
        <w:t>Introducción</w:t>
      </w:r>
      <w:bookmarkEnd w:id="10"/>
      <w:r w:rsidR="006B23C6" w:rsidRPr="004157E3">
        <w:rPr>
          <w:sz w:val="24"/>
          <w:szCs w:val="24"/>
          <w:lang w:val="es-CR"/>
        </w:rPr>
        <w:t xml:space="preserve"> </w:t>
      </w:r>
    </w:p>
    <w:p w14:paraId="01FCB6D7" w14:textId="77777777" w:rsidR="00C07726" w:rsidRPr="004157E3" w:rsidRDefault="00C07726" w:rsidP="00DF3171">
      <w:pPr>
        <w:spacing w:after="0" w:line="240" w:lineRule="auto"/>
        <w:jc w:val="both"/>
        <w:rPr>
          <w:rFonts w:ascii="Times New Roman" w:hAnsi="Times New Roman" w:cs="Times New Roman"/>
          <w:sz w:val="24"/>
          <w:szCs w:val="24"/>
          <w:lang w:val="es-CR"/>
        </w:rPr>
      </w:pPr>
    </w:p>
    <w:p w14:paraId="6045AFB6" w14:textId="1732681D" w:rsidR="0052605C"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 teca (</w:t>
      </w:r>
      <w:proofErr w:type="spellStart"/>
      <w:r w:rsidRPr="004157E3">
        <w:rPr>
          <w:rFonts w:ascii="Times New Roman" w:hAnsi="Times New Roman" w:cs="Times New Roman"/>
          <w:i/>
          <w:sz w:val="24"/>
          <w:szCs w:val="24"/>
          <w:lang w:val="es-CR"/>
        </w:rPr>
        <w:t>Tectona</w:t>
      </w:r>
      <w:proofErr w:type="spellEnd"/>
      <w:r w:rsidRPr="004157E3">
        <w:rPr>
          <w:rFonts w:ascii="Times New Roman" w:hAnsi="Times New Roman" w:cs="Times New Roman"/>
          <w:i/>
          <w:sz w:val="24"/>
          <w:szCs w:val="24"/>
          <w:lang w:val="es-CR"/>
        </w:rPr>
        <w:t xml:space="preserve"> </w:t>
      </w:r>
      <w:proofErr w:type="spellStart"/>
      <w:r w:rsidRPr="004157E3">
        <w:rPr>
          <w:rFonts w:ascii="Times New Roman" w:hAnsi="Times New Roman" w:cs="Times New Roman"/>
          <w:i/>
          <w:sz w:val="24"/>
          <w:szCs w:val="24"/>
          <w:lang w:val="es-CR"/>
        </w:rPr>
        <w:t>grandis</w:t>
      </w:r>
      <w:proofErr w:type="spellEnd"/>
      <w:r w:rsidRPr="004157E3">
        <w:rPr>
          <w:rFonts w:ascii="Times New Roman" w:hAnsi="Times New Roman" w:cs="Times New Roman"/>
          <w:i/>
          <w:sz w:val="24"/>
          <w:szCs w:val="24"/>
          <w:lang w:val="es-CR"/>
        </w:rPr>
        <w:t xml:space="preserve"> </w:t>
      </w:r>
      <w:r w:rsidRPr="00FE26EA">
        <w:rPr>
          <w:rFonts w:ascii="Times New Roman" w:hAnsi="Times New Roman" w:cs="Times New Roman"/>
          <w:sz w:val="24"/>
          <w:szCs w:val="24"/>
          <w:lang w:val="es-CR"/>
        </w:rPr>
        <w:t>L</w:t>
      </w:r>
      <w:r w:rsidR="007E2AF5" w:rsidRPr="00FE26EA">
        <w:rPr>
          <w:rFonts w:ascii="Times New Roman" w:hAnsi="Times New Roman" w:cs="Times New Roman"/>
          <w:sz w:val="24"/>
          <w:szCs w:val="24"/>
          <w:lang w:val="es-CR"/>
        </w:rPr>
        <w:t xml:space="preserve">. </w:t>
      </w:r>
      <w:r w:rsidR="00FE26EA">
        <w:rPr>
          <w:rFonts w:ascii="Times New Roman" w:hAnsi="Times New Roman" w:cs="Times New Roman"/>
          <w:sz w:val="24"/>
          <w:szCs w:val="24"/>
          <w:lang w:val="es-CR"/>
        </w:rPr>
        <w:t>F.</w:t>
      </w:r>
      <w:r w:rsidRPr="004157E3">
        <w:rPr>
          <w:rFonts w:ascii="Times New Roman" w:hAnsi="Times New Roman" w:cs="Times New Roman"/>
          <w:i/>
          <w:sz w:val="24"/>
          <w:szCs w:val="24"/>
          <w:lang w:val="es-CR"/>
        </w:rPr>
        <w:t>)</w:t>
      </w:r>
      <w:r w:rsidR="00081537" w:rsidRPr="004157E3">
        <w:rPr>
          <w:rFonts w:ascii="Times New Roman" w:hAnsi="Times New Roman" w:cs="Times New Roman"/>
          <w:sz w:val="24"/>
          <w:szCs w:val="24"/>
          <w:lang w:val="es-CR"/>
        </w:rPr>
        <w:t xml:space="preserve"> </w:t>
      </w:r>
      <w:r w:rsidR="008105E5" w:rsidRPr="004157E3">
        <w:rPr>
          <w:rFonts w:ascii="Times New Roman" w:hAnsi="Times New Roman" w:cs="Times New Roman"/>
          <w:sz w:val="24"/>
          <w:szCs w:val="24"/>
          <w:lang w:val="es-CR"/>
        </w:rPr>
        <w:t xml:space="preserve">es </w:t>
      </w:r>
      <w:r w:rsidRPr="004157E3">
        <w:rPr>
          <w:rFonts w:ascii="Times New Roman" w:hAnsi="Times New Roman" w:cs="Times New Roman"/>
          <w:sz w:val="24"/>
          <w:szCs w:val="24"/>
          <w:lang w:val="es-CR"/>
        </w:rPr>
        <w:t xml:space="preserve">una de las especies maderables más importantes, </w:t>
      </w:r>
      <w:r w:rsidR="0060605D" w:rsidRPr="004157E3">
        <w:rPr>
          <w:rFonts w:ascii="Times New Roman" w:hAnsi="Times New Roman" w:cs="Times New Roman"/>
          <w:sz w:val="24"/>
          <w:szCs w:val="24"/>
          <w:lang w:val="es-CR"/>
        </w:rPr>
        <w:t>con cerca de</w:t>
      </w:r>
      <w:r w:rsidRPr="004157E3">
        <w:rPr>
          <w:rFonts w:ascii="Times New Roman" w:hAnsi="Times New Roman" w:cs="Times New Roman"/>
          <w:sz w:val="24"/>
          <w:szCs w:val="24"/>
          <w:lang w:val="es-CR"/>
        </w:rPr>
        <w:t xml:space="preserve"> 6</w:t>
      </w:r>
      <w:r w:rsidR="00C07726"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8 millones de hectáreas (ha) plantadas alrededor del mundo (</w:t>
      </w:r>
      <w:proofErr w:type="spellStart"/>
      <w:r w:rsidRPr="004157E3">
        <w:rPr>
          <w:rFonts w:ascii="Times New Roman" w:hAnsi="Times New Roman" w:cs="Times New Roman"/>
          <w:color w:val="0070C0"/>
          <w:sz w:val="24"/>
          <w:szCs w:val="24"/>
          <w:lang w:val="es-CR"/>
        </w:rPr>
        <w:t>Madeiros</w:t>
      </w:r>
      <w:proofErr w:type="spellEnd"/>
      <w:r w:rsidR="00A93163" w:rsidRPr="004157E3">
        <w:rPr>
          <w:lang w:val="es-CR"/>
        </w:rPr>
        <w:t xml:space="preserve"> </w:t>
      </w:r>
      <w:r w:rsidR="00A93163" w:rsidRPr="004157E3">
        <w:rPr>
          <w:rFonts w:ascii="Times New Roman" w:hAnsi="Times New Roman" w:cs="Times New Roman"/>
          <w:i/>
          <w:iCs/>
          <w:color w:val="0070C0"/>
          <w:sz w:val="24"/>
          <w:szCs w:val="24"/>
          <w:lang w:val="es-CR"/>
        </w:rPr>
        <w:t>et al</w:t>
      </w:r>
      <w:r w:rsidR="00A93163" w:rsidRPr="004157E3">
        <w:rPr>
          <w:rFonts w:ascii="Times New Roman" w:hAnsi="Times New Roman" w:cs="Times New Roman"/>
          <w:color w:val="0070C0"/>
          <w:sz w:val="24"/>
          <w:szCs w:val="24"/>
          <w:lang w:val="es-CR"/>
        </w:rPr>
        <w:t>.</w:t>
      </w:r>
      <w:r w:rsidR="00EC541B" w:rsidRPr="004157E3">
        <w:rPr>
          <w:rFonts w:ascii="Times New Roman" w:hAnsi="Times New Roman" w:cs="Times New Roman"/>
          <w:color w:val="0070C0"/>
          <w:sz w:val="24"/>
          <w:szCs w:val="24"/>
          <w:lang w:val="es-CR"/>
        </w:rPr>
        <w:t xml:space="preserve">, </w:t>
      </w:r>
      <w:r w:rsidRPr="004157E3">
        <w:rPr>
          <w:rFonts w:ascii="Times New Roman" w:hAnsi="Times New Roman" w:cs="Times New Roman"/>
          <w:color w:val="0070C0"/>
          <w:sz w:val="24"/>
          <w:szCs w:val="24"/>
          <w:lang w:val="es-CR"/>
        </w:rPr>
        <w:t>2018</w:t>
      </w:r>
      <w:r w:rsidRPr="004157E3">
        <w:rPr>
          <w:rFonts w:ascii="Times New Roman" w:hAnsi="Times New Roman" w:cs="Times New Roman"/>
          <w:sz w:val="24"/>
          <w:szCs w:val="24"/>
          <w:lang w:val="es-CR"/>
        </w:rPr>
        <w:t>). En Costa Rica</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es la especie forestal más utilizada en la reforestación comercial con 47 167 ha (Instituto Nacional de Estadística y Censos </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INEC</w:t>
      </w:r>
      <w:r w:rsidR="008A556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2015), debido</w:t>
      </w:r>
      <w:r w:rsidR="00081537"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principalmente</w:t>
      </w:r>
      <w:r w:rsidR="00081537"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a las excelentes propiedades de durabilidad y a la calidad de la madera, buen crecimiento e idoneidad para una gran variedad de usos (</w:t>
      </w:r>
      <w:proofErr w:type="spellStart"/>
      <w:r w:rsidR="00F12407" w:rsidRPr="004157E3">
        <w:rPr>
          <w:rFonts w:ascii="Times New Roman" w:hAnsi="Times New Roman" w:cs="Times New Roman"/>
          <w:color w:val="0070C0"/>
          <w:sz w:val="24"/>
          <w:szCs w:val="24"/>
          <w:lang w:val="es-CR"/>
        </w:rPr>
        <w:t>Ladrach</w:t>
      </w:r>
      <w:proofErr w:type="spellEnd"/>
      <w:r w:rsidR="00F12407" w:rsidRPr="004157E3">
        <w:rPr>
          <w:rFonts w:ascii="Times New Roman" w:hAnsi="Times New Roman" w:cs="Times New Roman"/>
          <w:color w:val="0070C0"/>
          <w:sz w:val="24"/>
          <w:szCs w:val="24"/>
          <w:lang w:val="es-CR"/>
        </w:rPr>
        <w:t xml:space="preserve">, 2009; </w:t>
      </w:r>
      <w:r w:rsidRPr="004157E3">
        <w:rPr>
          <w:rFonts w:ascii="Times New Roman" w:hAnsi="Times New Roman" w:cs="Times New Roman"/>
          <w:color w:val="0070C0"/>
          <w:sz w:val="24"/>
          <w:szCs w:val="24"/>
          <w:lang w:val="es-CR"/>
        </w:rPr>
        <w:t>Mora y Hernández</w:t>
      </w:r>
      <w:r w:rsidR="00F12407" w:rsidRPr="004157E3">
        <w:rPr>
          <w:rFonts w:ascii="Times New Roman" w:hAnsi="Times New Roman" w:cs="Times New Roman"/>
          <w:color w:val="0070C0"/>
          <w:sz w:val="24"/>
          <w:szCs w:val="24"/>
          <w:lang w:val="es-CR"/>
        </w:rPr>
        <w:t>,</w:t>
      </w:r>
      <w:r w:rsidRPr="004157E3">
        <w:rPr>
          <w:rFonts w:ascii="Times New Roman" w:hAnsi="Times New Roman" w:cs="Times New Roman"/>
          <w:color w:val="0070C0"/>
          <w:sz w:val="24"/>
          <w:szCs w:val="24"/>
          <w:lang w:val="es-CR"/>
        </w:rPr>
        <w:t xml:space="preserve"> 2007</w:t>
      </w:r>
      <w:r w:rsidRPr="004157E3">
        <w:rPr>
          <w:rFonts w:ascii="Times New Roman" w:hAnsi="Times New Roman" w:cs="Times New Roman"/>
          <w:sz w:val="24"/>
          <w:szCs w:val="24"/>
          <w:lang w:val="es-CR"/>
        </w:rPr>
        <w:t>). Lo anterior</w:t>
      </w:r>
      <w:r w:rsidR="00D51A7C">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ha propiciado su creciente demanda del mercado y la consecuente expansión del cultivo intensivo (</w:t>
      </w:r>
      <w:r w:rsidRPr="004157E3">
        <w:rPr>
          <w:rFonts w:ascii="Times New Roman" w:hAnsi="Times New Roman" w:cs="Times New Roman"/>
          <w:color w:val="0070C0"/>
          <w:sz w:val="24"/>
          <w:szCs w:val="24"/>
          <w:lang w:val="es-CR"/>
        </w:rPr>
        <w:t xml:space="preserve">Fallas, 2017; Pérez y </w:t>
      </w:r>
      <w:proofErr w:type="spellStart"/>
      <w:r w:rsidRPr="004157E3">
        <w:rPr>
          <w:rFonts w:ascii="Times New Roman" w:hAnsi="Times New Roman" w:cs="Times New Roman"/>
          <w:color w:val="0070C0"/>
          <w:sz w:val="24"/>
          <w:szCs w:val="24"/>
          <w:lang w:val="es-CR"/>
        </w:rPr>
        <w:t>Kanninen</w:t>
      </w:r>
      <w:proofErr w:type="spellEnd"/>
      <w:r w:rsidRPr="004157E3">
        <w:rPr>
          <w:rFonts w:ascii="Times New Roman" w:hAnsi="Times New Roman" w:cs="Times New Roman"/>
          <w:color w:val="0070C0"/>
          <w:sz w:val="24"/>
          <w:szCs w:val="24"/>
          <w:lang w:val="es-CR"/>
        </w:rPr>
        <w:t>, 2007</w:t>
      </w:r>
      <w:r w:rsidRPr="004157E3">
        <w:rPr>
          <w:rFonts w:ascii="Times New Roman" w:hAnsi="Times New Roman" w:cs="Times New Roman"/>
          <w:sz w:val="24"/>
          <w:szCs w:val="24"/>
          <w:lang w:val="es-CR"/>
        </w:rPr>
        <w:t>).</w:t>
      </w:r>
    </w:p>
    <w:p w14:paraId="641CE2FB" w14:textId="77777777" w:rsidR="00ED2DF8"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El manejo de plantaciones, además del valor de la madera, requiere de la conjunción de aspectos silvicultura</w:t>
      </w:r>
      <w:r w:rsidR="00081537" w:rsidRPr="00F91422">
        <w:rPr>
          <w:rFonts w:ascii="Times New Roman" w:hAnsi="Times New Roman" w:cs="Times New Roman"/>
          <w:sz w:val="24"/>
          <w:szCs w:val="24"/>
          <w:lang w:val="es-CR"/>
        </w:rPr>
        <w:t xml:space="preserve">les, genéticos y culturales, </w:t>
      </w:r>
      <w:r w:rsidR="007D1E7B" w:rsidRPr="00F91422">
        <w:rPr>
          <w:rFonts w:ascii="Times New Roman" w:hAnsi="Times New Roman" w:cs="Times New Roman"/>
          <w:sz w:val="24"/>
          <w:szCs w:val="24"/>
          <w:lang w:val="es-CR"/>
        </w:rPr>
        <w:t>que</w:t>
      </w:r>
      <w:r w:rsidRPr="00F91422">
        <w:rPr>
          <w:rFonts w:ascii="Times New Roman" w:hAnsi="Times New Roman" w:cs="Times New Roman"/>
          <w:sz w:val="24"/>
          <w:szCs w:val="24"/>
          <w:lang w:val="es-CR"/>
        </w:rPr>
        <w:t xml:space="preserve"> garanticen la máxima prod</w:t>
      </w:r>
      <w:r w:rsidR="006A0086" w:rsidRPr="00F91422">
        <w:rPr>
          <w:rFonts w:ascii="Times New Roman" w:hAnsi="Times New Roman" w:cs="Times New Roman"/>
          <w:sz w:val="24"/>
          <w:szCs w:val="24"/>
          <w:lang w:val="es-CR"/>
        </w:rPr>
        <w:t>uctividad al menor costo (</w:t>
      </w:r>
      <w:r w:rsidR="006A0086" w:rsidRPr="00F91422">
        <w:rPr>
          <w:rFonts w:ascii="Times New Roman" w:hAnsi="Times New Roman" w:cs="Times New Roman"/>
          <w:color w:val="0070C0"/>
          <w:sz w:val="24"/>
          <w:szCs w:val="24"/>
          <w:lang w:val="es-CR"/>
        </w:rPr>
        <w:t>Moret</w:t>
      </w:r>
      <w:r w:rsidR="0052605C" w:rsidRPr="00F91422">
        <w:rPr>
          <w:rFonts w:ascii="Times New Roman" w:hAnsi="Times New Roman" w:cs="Times New Roman"/>
          <w:color w:val="0070C0"/>
          <w:sz w:val="24"/>
          <w:szCs w:val="24"/>
          <w:lang w:val="es-CR"/>
        </w:rPr>
        <w:t xml:space="preserve"> </w:t>
      </w:r>
      <w:r w:rsidR="0052605C" w:rsidRPr="00F91422">
        <w:rPr>
          <w:rFonts w:ascii="Times New Roman" w:hAnsi="Times New Roman" w:cs="Times New Roman"/>
          <w:i/>
          <w:iCs/>
          <w:color w:val="0070C0"/>
          <w:sz w:val="24"/>
          <w:szCs w:val="24"/>
          <w:lang w:val="es-CR"/>
        </w:rPr>
        <w:t>et al</w:t>
      </w:r>
      <w:r w:rsidR="0052605C" w:rsidRPr="00F91422">
        <w:rPr>
          <w:rFonts w:ascii="Times New Roman" w:hAnsi="Times New Roman" w:cs="Times New Roman"/>
          <w:color w:val="0070C0"/>
          <w:sz w:val="24"/>
          <w:szCs w:val="24"/>
          <w:lang w:val="es-CR"/>
        </w:rPr>
        <w:t>.</w:t>
      </w:r>
      <w:r w:rsidR="006A0086" w:rsidRPr="00F91422">
        <w:rPr>
          <w:rFonts w:ascii="Times New Roman" w:hAnsi="Times New Roman" w:cs="Times New Roman"/>
          <w:color w:val="0070C0"/>
          <w:sz w:val="24"/>
          <w:szCs w:val="24"/>
          <w:lang w:val="es-CR"/>
        </w:rPr>
        <w:t xml:space="preserve">, </w:t>
      </w:r>
      <w:r w:rsidRPr="00F91422">
        <w:rPr>
          <w:rFonts w:ascii="Times New Roman" w:hAnsi="Times New Roman" w:cs="Times New Roman"/>
          <w:color w:val="0070C0"/>
          <w:sz w:val="24"/>
          <w:szCs w:val="24"/>
          <w:lang w:val="es-CR"/>
        </w:rPr>
        <w:t>1998</w:t>
      </w:r>
      <w:r w:rsidRPr="00F91422">
        <w:rPr>
          <w:rFonts w:ascii="Times New Roman" w:hAnsi="Times New Roman" w:cs="Times New Roman"/>
          <w:sz w:val="24"/>
          <w:szCs w:val="24"/>
          <w:lang w:val="es-CR"/>
        </w:rPr>
        <w:t>)</w:t>
      </w:r>
      <w:r w:rsidR="007D1E7B" w:rsidRPr="00F91422">
        <w:rPr>
          <w:rFonts w:ascii="Times New Roman" w:hAnsi="Times New Roman" w:cs="Times New Roman"/>
          <w:sz w:val="24"/>
          <w:szCs w:val="24"/>
          <w:lang w:val="es-CR"/>
        </w:rPr>
        <w:t xml:space="preserve">. </w:t>
      </w:r>
      <w:r w:rsidR="008105E5" w:rsidRPr="00F91422">
        <w:rPr>
          <w:rFonts w:ascii="Times New Roman" w:hAnsi="Times New Roman" w:cs="Times New Roman"/>
          <w:sz w:val="24"/>
          <w:szCs w:val="24"/>
          <w:lang w:val="es-CR"/>
        </w:rPr>
        <w:t>Esto es</w:t>
      </w:r>
      <w:r w:rsidRPr="00F91422">
        <w:rPr>
          <w:rFonts w:ascii="Times New Roman" w:hAnsi="Times New Roman" w:cs="Times New Roman"/>
          <w:sz w:val="24"/>
          <w:szCs w:val="24"/>
          <w:lang w:val="es-CR"/>
        </w:rPr>
        <w:t xml:space="preserve"> aplicable a cualquier sistema de producción forestal y para lograrlo se necesita de información </w:t>
      </w:r>
      <w:r w:rsidR="007D1E7B" w:rsidRPr="00F91422">
        <w:rPr>
          <w:rFonts w:ascii="Times New Roman" w:hAnsi="Times New Roman" w:cs="Times New Roman"/>
          <w:sz w:val="24"/>
          <w:szCs w:val="24"/>
          <w:lang w:val="es-CR"/>
        </w:rPr>
        <w:t>técnica</w:t>
      </w:r>
      <w:r w:rsidRPr="00F91422">
        <w:rPr>
          <w:rFonts w:ascii="Times New Roman" w:hAnsi="Times New Roman" w:cs="Times New Roman"/>
          <w:sz w:val="24"/>
          <w:szCs w:val="24"/>
          <w:lang w:val="es-CR"/>
        </w:rPr>
        <w:t xml:space="preserve">, especialmente, cuando se maneja una plantación para </w:t>
      </w:r>
      <w:r w:rsidR="008105E5" w:rsidRPr="00F91422">
        <w:rPr>
          <w:rFonts w:ascii="Times New Roman" w:hAnsi="Times New Roman" w:cs="Times New Roman"/>
          <w:sz w:val="24"/>
          <w:szCs w:val="24"/>
          <w:lang w:val="es-CR"/>
        </w:rPr>
        <w:t>obtener productos</w:t>
      </w:r>
      <w:r w:rsidRPr="00F91422">
        <w:rPr>
          <w:rFonts w:ascii="Times New Roman" w:hAnsi="Times New Roman" w:cs="Times New Roman"/>
          <w:sz w:val="24"/>
          <w:szCs w:val="24"/>
          <w:lang w:val="es-CR"/>
        </w:rPr>
        <w:t xml:space="preserve"> de </w:t>
      </w:r>
      <w:r w:rsidR="008105E5" w:rsidRPr="00F91422">
        <w:rPr>
          <w:rFonts w:ascii="Times New Roman" w:hAnsi="Times New Roman" w:cs="Times New Roman"/>
          <w:sz w:val="24"/>
          <w:szCs w:val="24"/>
          <w:lang w:val="es-CR"/>
        </w:rPr>
        <w:t xml:space="preserve">alto </w:t>
      </w:r>
      <w:r w:rsidRPr="00F91422">
        <w:rPr>
          <w:rFonts w:ascii="Times New Roman" w:hAnsi="Times New Roman" w:cs="Times New Roman"/>
          <w:sz w:val="24"/>
          <w:szCs w:val="24"/>
          <w:lang w:val="es-CR"/>
        </w:rPr>
        <w:t>valor comercial (</w:t>
      </w:r>
      <w:proofErr w:type="spellStart"/>
      <w:r w:rsidRPr="00F91422">
        <w:rPr>
          <w:rFonts w:ascii="Times New Roman" w:hAnsi="Times New Roman" w:cs="Times New Roman"/>
          <w:color w:val="0070C0"/>
          <w:sz w:val="24"/>
          <w:szCs w:val="24"/>
          <w:lang w:val="es-CR"/>
        </w:rPr>
        <w:t>Sianturi</w:t>
      </w:r>
      <w:proofErr w:type="spellEnd"/>
      <w:r w:rsidRPr="00F91422">
        <w:rPr>
          <w:rFonts w:ascii="Times New Roman" w:hAnsi="Times New Roman" w:cs="Times New Roman"/>
          <w:color w:val="0070C0"/>
          <w:sz w:val="24"/>
          <w:szCs w:val="24"/>
          <w:lang w:val="es-CR"/>
        </w:rPr>
        <w:t xml:space="preserve">, 2015; </w:t>
      </w:r>
      <w:proofErr w:type="spellStart"/>
      <w:r w:rsidRPr="00F91422">
        <w:rPr>
          <w:rFonts w:ascii="Times New Roman" w:hAnsi="Times New Roman" w:cs="Times New Roman"/>
          <w:color w:val="0070C0"/>
          <w:sz w:val="24"/>
          <w:szCs w:val="24"/>
          <w:lang w:val="es-CR"/>
        </w:rPr>
        <w:t>Ureigho</w:t>
      </w:r>
      <w:proofErr w:type="spellEnd"/>
      <w:r w:rsidRPr="00F91422">
        <w:rPr>
          <w:rFonts w:ascii="Times New Roman" w:hAnsi="Times New Roman" w:cs="Times New Roman"/>
          <w:color w:val="0070C0"/>
          <w:sz w:val="24"/>
          <w:szCs w:val="24"/>
          <w:lang w:val="es-CR"/>
        </w:rPr>
        <w:t xml:space="preserve"> y </w:t>
      </w:r>
      <w:proofErr w:type="spellStart"/>
      <w:r w:rsidRPr="00F91422">
        <w:rPr>
          <w:rFonts w:ascii="Times New Roman" w:hAnsi="Times New Roman" w:cs="Times New Roman"/>
          <w:color w:val="0070C0"/>
          <w:sz w:val="24"/>
          <w:szCs w:val="24"/>
          <w:lang w:val="es-CR"/>
        </w:rPr>
        <w:t>Akpobome</w:t>
      </w:r>
      <w:proofErr w:type="spellEnd"/>
      <w:r w:rsidRPr="00F91422">
        <w:rPr>
          <w:rFonts w:ascii="Times New Roman" w:hAnsi="Times New Roman" w:cs="Times New Roman"/>
          <w:color w:val="0070C0"/>
          <w:sz w:val="24"/>
          <w:szCs w:val="24"/>
          <w:lang w:val="es-CR"/>
        </w:rPr>
        <w:t>, 2018</w:t>
      </w:r>
      <w:r w:rsidRPr="00F91422">
        <w:rPr>
          <w:rFonts w:ascii="Times New Roman" w:hAnsi="Times New Roman" w:cs="Times New Roman"/>
          <w:sz w:val="24"/>
          <w:szCs w:val="24"/>
          <w:lang w:val="es-CR"/>
        </w:rPr>
        <w:t xml:space="preserve">). </w:t>
      </w:r>
    </w:p>
    <w:p w14:paraId="1E6BC6A2" w14:textId="4E63C22C" w:rsidR="006B23C6"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Dada la </w:t>
      </w:r>
      <w:r w:rsidR="00081537" w:rsidRPr="00F91422">
        <w:rPr>
          <w:rFonts w:ascii="Times New Roman" w:hAnsi="Times New Roman" w:cs="Times New Roman"/>
          <w:sz w:val="24"/>
          <w:szCs w:val="24"/>
          <w:lang w:val="es-CR"/>
        </w:rPr>
        <w:t xml:space="preserve">urgencia </w:t>
      </w:r>
      <w:r w:rsidRPr="00F91422">
        <w:rPr>
          <w:rFonts w:ascii="Times New Roman" w:hAnsi="Times New Roman" w:cs="Times New Roman"/>
          <w:sz w:val="24"/>
          <w:szCs w:val="24"/>
          <w:lang w:val="es-CR"/>
        </w:rPr>
        <w:t>de aumentar la productividad, el uso de material genético de calidad superior (clones seleccionados)</w:t>
      </w:r>
      <w:r w:rsidR="00081537" w:rsidRPr="00F91422">
        <w:rPr>
          <w:rFonts w:ascii="Times New Roman" w:hAnsi="Times New Roman" w:cs="Times New Roman"/>
          <w:sz w:val="24"/>
          <w:szCs w:val="24"/>
          <w:lang w:val="es-CR"/>
        </w:rPr>
        <w:t>,</w:t>
      </w:r>
      <w:r w:rsidRPr="00F91422">
        <w:rPr>
          <w:rFonts w:ascii="Times New Roman" w:hAnsi="Times New Roman" w:cs="Times New Roman"/>
          <w:sz w:val="24"/>
          <w:szCs w:val="24"/>
          <w:lang w:val="es-CR"/>
        </w:rPr>
        <w:t xml:space="preserve"> </w:t>
      </w:r>
      <w:r w:rsidR="00491926" w:rsidRPr="00F91422">
        <w:rPr>
          <w:rFonts w:ascii="Times New Roman" w:hAnsi="Times New Roman" w:cs="Times New Roman"/>
          <w:sz w:val="24"/>
          <w:szCs w:val="24"/>
          <w:lang w:val="es-CR"/>
        </w:rPr>
        <w:t>propicia mejores</w:t>
      </w:r>
      <w:r w:rsidRPr="00F91422">
        <w:rPr>
          <w:rFonts w:ascii="Times New Roman" w:hAnsi="Times New Roman" w:cs="Times New Roman"/>
          <w:sz w:val="24"/>
          <w:szCs w:val="24"/>
          <w:lang w:val="es-CR"/>
        </w:rPr>
        <w:t xml:space="preserve"> rendimientos que el método de semilla (</w:t>
      </w:r>
      <w:r w:rsidR="00F12407" w:rsidRPr="00F91422">
        <w:rPr>
          <w:rFonts w:ascii="Times New Roman" w:hAnsi="Times New Roman" w:cs="Times New Roman"/>
          <w:color w:val="0070C0"/>
          <w:sz w:val="24"/>
          <w:szCs w:val="24"/>
          <w:lang w:val="es-CR"/>
        </w:rPr>
        <w:t xml:space="preserve">Badilla y Murillo, 2017; </w:t>
      </w:r>
      <w:r w:rsidRPr="00F91422">
        <w:rPr>
          <w:rFonts w:ascii="Times New Roman" w:hAnsi="Times New Roman" w:cs="Times New Roman"/>
          <w:color w:val="0070C0"/>
          <w:sz w:val="24"/>
          <w:szCs w:val="24"/>
          <w:lang w:val="es-CR"/>
        </w:rPr>
        <w:t>Fallas, 2017</w:t>
      </w:r>
      <w:r w:rsidRPr="00F91422">
        <w:rPr>
          <w:rFonts w:ascii="Times New Roman" w:hAnsi="Times New Roman" w:cs="Times New Roman"/>
          <w:sz w:val="24"/>
          <w:szCs w:val="24"/>
          <w:lang w:val="es-CR"/>
        </w:rPr>
        <w:t>), sin suponer que este aspecto pueda lograr el objetivo final por sí mismo.</w:t>
      </w:r>
    </w:p>
    <w:p w14:paraId="1CDF4E62" w14:textId="1C122368" w:rsidR="002E3399"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Al respecto, además de las prácticas culturales de manejo y el material genético, la calidad del sitio influye en el crecimiento de los árboles, </w:t>
      </w:r>
      <w:r w:rsidR="0057489B" w:rsidRPr="00F91422">
        <w:rPr>
          <w:rFonts w:ascii="Times New Roman" w:hAnsi="Times New Roman" w:cs="Times New Roman"/>
          <w:sz w:val="24"/>
          <w:szCs w:val="24"/>
          <w:lang w:val="es-CR"/>
        </w:rPr>
        <w:t>y,</w:t>
      </w:r>
      <w:r w:rsidRPr="00F91422">
        <w:rPr>
          <w:rFonts w:ascii="Times New Roman" w:hAnsi="Times New Roman" w:cs="Times New Roman"/>
          <w:sz w:val="24"/>
          <w:szCs w:val="24"/>
          <w:lang w:val="es-CR"/>
        </w:rPr>
        <w:t xml:space="preserve"> por ende, en la pro</w:t>
      </w:r>
      <w:r w:rsidR="006A0086" w:rsidRPr="00F91422">
        <w:rPr>
          <w:rFonts w:ascii="Times New Roman" w:hAnsi="Times New Roman" w:cs="Times New Roman"/>
          <w:sz w:val="24"/>
          <w:szCs w:val="24"/>
          <w:lang w:val="es-CR"/>
        </w:rPr>
        <w:t>ducción (</w:t>
      </w:r>
      <w:r w:rsidR="006A0086" w:rsidRPr="00F91422">
        <w:rPr>
          <w:rFonts w:ascii="Times New Roman" w:hAnsi="Times New Roman" w:cs="Times New Roman"/>
          <w:color w:val="0070C0"/>
          <w:sz w:val="24"/>
          <w:szCs w:val="24"/>
          <w:lang w:val="es-CR"/>
        </w:rPr>
        <w:t xml:space="preserve">Armijos, 2013; </w:t>
      </w:r>
      <w:proofErr w:type="spellStart"/>
      <w:r w:rsidR="006A0086" w:rsidRPr="00F91422">
        <w:rPr>
          <w:rFonts w:ascii="Times New Roman" w:hAnsi="Times New Roman" w:cs="Times New Roman"/>
          <w:color w:val="0070C0"/>
          <w:sz w:val="24"/>
          <w:szCs w:val="24"/>
          <w:lang w:val="es-CR"/>
        </w:rPr>
        <w:t>Michone</w:t>
      </w:r>
      <w:proofErr w:type="spellEnd"/>
      <w:r w:rsidR="00A93163" w:rsidRPr="00F91422">
        <w:rPr>
          <w:lang w:val="es-CR"/>
        </w:rPr>
        <w:t xml:space="preserve"> </w:t>
      </w:r>
      <w:r w:rsidR="00A93163" w:rsidRPr="00F91422">
        <w:rPr>
          <w:rFonts w:ascii="Times New Roman" w:hAnsi="Times New Roman" w:cs="Times New Roman"/>
          <w:i/>
          <w:iCs/>
          <w:color w:val="0070C0"/>
          <w:sz w:val="24"/>
          <w:szCs w:val="24"/>
          <w:lang w:val="es-CR"/>
        </w:rPr>
        <w:t>et al</w:t>
      </w:r>
      <w:r w:rsidR="00A93163" w:rsidRPr="00F91422">
        <w:rPr>
          <w:rFonts w:ascii="Times New Roman" w:hAnsi="Times New Roman" w:cs="Times New Roman"/>
          <w:color w:val="0070C0"/>
          <w:sz w:val="24"/>
          <w:szCs w:val="24"/>
          <w:lang w:val="es-CR"/>
        </w:rPr>
        <w:t xml:space="preserve">., </w:t>
      </w:r>
      <w:r w:rsidRPr="00F91422">
        <w:rPr>
          <w:rFonts w:ascii="Times New Roman" w:hAnsi="Times New Roman" w:cs="Times New Roman"/>
          <w:color w:val="0070C0"/>
          <w:sz w:val="24"/>
          <w:szCs w:val="24"/>
          <w:lang w:val="es-CR"/>
        </w:rPr>
        <w:t>2017</w:t>
      </w:r>
      <w:r w:rsidRPr="00F91422">
        <w:rPr>
          <w:rFonts w:ascii="Times New Roman" w:hAnsi="Times New Roman" w:cs="Times New Roman"/>
          <w:sz w:val="24"/>
          <w:szCs w:val="24"/>
          <w:lang w:val="es-CR"/>
        </w:rPr>
        <w:t xml:space="preserve">). Para </w:t>
      </w:r>
      <w:r w:rsidRPr="00F91422">
        <w:rPr>
          <w:rFonts w:ascii="Times New Roman" w:hAnsi="Times New Roman" w:cs="Times New Roman"/>
          <w:i/>
          <w:sz w:val="24"/>
          <w:szCs w:val="24"/>
          <w:lang w:val="es-CR"/>
        </w:rPr>
        <w:t>T</w:t>
      </w:r>
      <w:r w:rsidR="007E2AF5" w:rsidRPr="00F91422">
        <w:rPr>
          <w:rFonts w:ascii="Times New Roman" w:hAnsi="Times New Roman" w:cs="Times New Roman"/>
          <w:i/>
          <w:sz w:val="24"/>
          <w:szCs w:val="24"/>
          <w:lang w:val="es-CR"/>
        </w:rPr>
        <w:t>.</w:t>
      </w:r>
      <w:r w:rsidRPr="00F91422">
        <w:rPr>
          <w:rFonts w:ascii="Times New Roman" w:hAnsi="Times New Roman" w:cs="Times New Roman"/>
          <w:i/>
          <w:sz w:val="24"/>
          <w:szCs w:val="24"/>
          <w:lang w:val="es-CR"/>
        </w:rPr>
        <w:t xml:space="preserve"> </w:t>
      </w:r>
      <w:proofErr w:type="spellStart"/>
      <w:r w:rsidRPr="00F91422">
        <w:rPr>
          <w:rFonts w:ascii="Times New Roman" w:hAnsi="Times New Roman" w:cs="Times New Roman"/>
          <w:i/>
          <w:sz w:val="24"/>
          <w:szCs w:val="24"/>
          <w:lang w:val="es-CR"/>
        </w:rPr>
        <w:t>grandis</w:t>
      </w:r>
      <w:proofErr w:type="spellEnd"/>
      <w:r w:rsidRPr="00F91422">
        <w:rPr>
          <w:rFonts w:ascii="Times New Roman" w:hAnsi="Times New Roman" w:cs="Times New Roman"/>
          <w:sz w:val="24"/>
          <w:szCs w:val="24"/>
          <w:lang w:val="es-CR"/>
        </w:rPr>
        <w:t xml:space="preserve"> los mejores sitios para su establecimiento se ubican en terrenos de menos de 1000 msnm, en suelos con pendientes no mayores a 30 %. Los suelos poco profundos, arcillosos, planos</w:t>
      </w:r>
      <w:r w:rsidR="008A556D" w:rsidRPr="00F91422">
        <w:rPr>
          <w:rFonts w:ascii="Times New Roman" w:hAnsi="Times New Roman" w:cs="Times New Roman"/>
          <w:sz w:val="24"/>
          <w:szCs w:val="24"/>
          <w:lang w:val="es-CR"/>
        </w:rPr>
        <w:t>,</w:t>
      </w:r>
      <w:r w:rsidRPr="00F91422">
        <w:rPr>
          <w:rFonts w:ascii="Times New Roman" w:hAnsi="Times New Roman" w:cs="Times New Roman"/>
          <w:sz w:val="24"/>
          <w:szCs w:val="24"/>
          <w:lang w:val="es-CR"/>
        </w:rPr>
        <w:t xml:space="preserve"> </w:t>
      </w:r>
      <w:r w:rsidR="008A556D" w:rsidRPr="00F91422">
        <w:rPr>
          <w:rFonts w:ascii="Times New Roman" w:hAnsi="Times New Roman" w:cs="Times New Roman"/>
          <w:sz w:val="24"/>
          <w:szCs w:val="24"/>
          <w:lang w:val="es-CR"/>
        </w:rPr>
        <w:t xml:space="preserve">y </w:t>
      </w:r>
      <w:r w:rsidRPr="00F91422">
        <w:rPr>
          <w:rFonts w:ascii="Times New Roman" w:hAnsi="Times New Roman" w:cs="Times New Roman"/>
          <w:sz w:val="24"/>
          <w:szCs w:val="24"/>
          <w:lang w:val="es-CR"/>
        </w:rPr>
        <w:t>con bajo contenido de calcio</w:t>
      </w:r>
      <w:r w:rsidR="008A556D" w:rsidRPr="00F91422">
        <w:rPr>
          <w:rFonts w:ascii="Times New Roman" w:hAnsi="Times New Roman" w:cs="Times New Roman"/>
          <w:sz w:val="24"/>
          <w:szCs w:val="24"/>
          <w:lang w:val="es-CR"/>
        </w:rPr>
        <w:t xml:space="preserve"> (Ca)</w:t>
      </w:r>
      <w:r w:rsidRPr="00F91422">
        <w:rPr>
          <w:rFonts w:ascii="Times New Roman" w:hAnsi="Times New Roman" w:cs="Times New Roman"/>
          <w:sz w:val="24"/>
          <w:szCs w:val="24"/>
          <w:lang w:val="es-CR"/>
        </w:rPr>
        <w:t xml:space="preserve">, magnesio </w:t>
      </w:r>
      <w:r w:rsidR="008A556D" w:rsidRPr="00F91422">
        <w:rPr>
          <w:rFonts w:ascii="Times New Roman" w:hAnsi="Times New Roman" w:cs="Times New Roman"/>
          <w:sz w:val="24"/>
          <w:szCs w:val="24"/>
          <w:lang w:val="es-CR"/>
        </w:rPr>
        <w:t xml:space="preserve">(Mg) </w:t>
      </w:r>
      <w:r w:rsidRPr="00F91422">
        <w:rPr>
          <w:rFonts w:ascii="Times New Roman" w:hAnsi="Times New Roman" w:cs="Times New Roman"/>
          <w:sz w:val="24"/>
          <w:szCs w:val="24"/>
          <w:lang w:val="es-CR"/>
        </w:rPr>
        <w:t>y fósforo</w:t>
      </w:r>
      <w:r w:rsidR="008A556D" w:rsidRPr="00F91422">
        <w:rPr>
          <w:rFonts w:ascii="Times New Roman" w:hAnsi="Times New Roman" w:cs="Times New Roman"/>
          <w:sz w:val="24"/>
          <w:szCs w:val="24"/>
          <w:lang w:val="es-CR"/>
        </w:rPr>
        <w:t xml:space="preserve"> (P)</w:t>
      </w:r>
      <w:r w:rsidRPr="00F91422">
        <w:rPr>
          <w:rFonts w:ascii="Times New Roman" w:hAnsi="Times New Roman" w:cs="Times New Roman"/>
          <w:sz w:val="24"/>
          <w:szCs w:val="24"/>
          <w:lang w:val="es-CR"/>
        </w:rPr>
        <w:t xml:space="preserve">, </w:t>
      </w:r>
      <w:r w:rsidR="008A556D" w:rsidRPr="00F91422">
        <w:rPr>
          <w:rFonts w:ascii="Times New Roman" w:hAnsi="Times New Roman" w:cs="Times New Roman"/>
          <w:sz w:val="24"/>
          <w:szCs w:val="24"/>
          <w:lang w:val="es-CR"/>
        </w:rPr>
        <w:t xml:space="preserve">el alto contenido de hierro (Fe) y de aluminio (Al) intercambiable, </w:t>
      </w:r>
      <w:r w:rsidRPr="00F91422">
        <w:rPr>
          <w:rFonts w:ascii="Times New Roman" w:hAnsi="Times New Roman" w:cs="Times New Roman"/>
          <w:sz w:val="24"/>
          <w:szCs w:val="24"/>
          <w:lang w:val="es-CR"/>
        </w:rPr>
        <w:t>limitan el buen desarrollo (</w:t>
      </w:r>
      <w:r w:rsidRPr="00F91422">
        <w:rPr>
          <w:rFonts w:ascii="Times New Roman" w:hAnsi="Times New Roman" w:cs="Times New Roman"/>
          <w:color w:val="0070C0"/>
          <w:sz w:val="24"/>
          <w:szCs w:val="24"/>
          <w:lang w:val="es-CR"/>
        </w:rPr>
        <w:t>Armijos</w:t>
      </w:r>
      <w:r w:rsidR="00071F8B" w:rsidRPr="00F91422">
        <w:rPr>
          <w:rFonts w:ascii="Times New Roman" w:hAnsi="Times New Roman" w:cs="Times New Roman"/>
          <w:color w:val="0070C0"/>
          <w:sz w:val="24"/>
          <w:szCs w:val="24"/>
          <w:lang w:val="es-CR"/>
        </w:rPr>
        <w:t>,</w:t>
      </w:r>
      <w:r w:rsidRPr="00F91422">
        <w:rPr>
          <w:rFonts w:ascii="Times New Roman" w:hAnsi="Times New Roman" w:cs="Times New Roman"/>
          <w:color w:val="0070C0"/>
          <w:sz w:val="24"/>
          <w:szCs w:val="24"/>
          <w:lang w:val="es-CR"/>
        </w:rPr>
        <w:t xml:space="preserve"> 2013; Molina</w:t>
      </w:r>
      <w:r w:rsidR="00CB01FE" w:rsidRPr="00F91422">
        <w:rPr>
          <w:rFonts w:ascii="Times New Roman" w:hAnsi="Times New Roman" w:cs="Times New Roman"/>
          <w:color w:val="0070C0"/>
          <w:sz w:val="24"/>
          <w:szCs w:val="24"/>
          <w:lang w:val="es-CR"/>
        </w:rPr>
        <w:t>-Quesada</w:t>
      </w:r>
      <w:r w:rsidR="00A93163" w:rsidRPr="00F91422">
        <w:rPr>
          <w:rFonts w:ascii="Times New Roman" w:hAnsi="Times New Roman" w:cs="Times New Roman"/>
          <w:color w:val="0070C0"/>
          <w:sz w:val="24"/>
          <w:szCs w:val="24"/>
          <w:lang w:val="es-CR"/>
        </w:rPr>
        <w:t xml:space="preserve"> </w:t>
      </w:r>
      <w:r w:rsidR="00A93163" w:rsidRPr="00F91422">
        <w:rPr>
          <w:rFonts w:ascii="Times New Roman" w:hAnsi="Times New Roman" w:cs="Times New Roman"/>
          <w:i/>
          <w:iCs/>
          <w:color w:val="0070C0"/>
          <w:sz w:val="24"/>
          <w:szCs w:val="24"/>
          <w:lang w:val="es-CR"/>
        </w:rPr>
        <w:t>et al</w:t>
      </w:r>
      <w:r w:rsidR="00A93163" w:rsidRPr="00F91422">
        <w:rPr>
          <w:rFonts w:ascii="Times New Roman" w:hAnsi="Times New Roman" w:cs="Times New Roman"/>
          <w:color w:val="0070C0"/>
          <w:sz w:val="24"/>
          <w:szCs w:val="24"/>
          <w:lang w:val="es-CR"/>
        </w:rPr>
        <w:t xml:space="preserve">., </w:t>
      </w:r>
      <w:r w:rsidR="00071F8B" w:rsidRPr="00F91422">
        <w:rPr>
          <w:rFonts w:ascii="Times New Roman" w:hAnsi="Times New Roman" w:cs="Times New Roman"/>
          <w:color w:val="0070C0"/>
          <w:sz w:val="24"/>
          <w:szCs w:val="24"/>
          <w:lang w:val="es-CR"/>
        </w:rPr>
        <w:t>2018</w:t>
      </w:r>
      <w:r w:rsidR="00071F8B" w:rsidRPr="00F91422">
        <w:rPr>
          <w:rFonts w:ascii="Times New Roman" w:hAnsi="Times New Roman" w:cs="Times New Roman"/>
          <w:sz w:val="24"/>
          <w:szCs w:val="24"/>
          <w:lang w:val="es-CR"/>
        </w:rPr>
        <w:t>)</w:t>
      </w:r>
      <w:r w:rsidR="008105E5" w:rsidRPr="00F91422">
        <w:rPr>
          <w:rFonts w:ascii="Times New Roman" w:hAnsi="Times New Roman" w:cs="Times New Roman"/>
          <w:sz w:val="24"/>
          <w:szCs w:val="24"/>
          <w:lang w:val="es-CR"/>
        </w:rPr>
        <w:t>.</w:t>
      </w:r>
    </w:p>
    <w:p w14:paraId="087E2AD1" w14:textId="77777777" w:rsidR="000470D7" w:rsidRPr="00F91422"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t xml:space="preserve">La productividad de una especie en un sitio se mide a través del índice de sitio (IS), que está asociado a variables climáticas y edáficas que condicionan su crecimiento y rendimiento. Para definir el IS, en general, se utilizan indicadores intrínsecos al rodal, siendo la altura dominante la más apropiada debido a su baja dependencia de la densidad, de los tratamientos silviculturales y a la </w:t>
      </w:r>
      <w:r w:rsidR="00FA3425" w:rsidRPr="00F91422">
        <w:rPr>
          <w:rFonts w:ascii="Times New Roman" w:hAnsi="Times New Roman" w:cs="Times New Roman"/>
          <w:sz w:val="24"/>
          <w:szCs w:val="24"/>
          <w:lang w:val="es-CR"/>
        </w:rPr>
        <w:t xml:space="preserve">alta </w:t>
      </w:r>
      <w:r w:rsidRPr="00F91422">
        <w:rPr>
          <w:rFonts w:ascii="Times New Roman" w:hAnsi="Times New Roman" w:cs="Times New Roman"/>
          <w:sz w:val="24"/>
          <w:szCs w:val="24"/>
          <w:lang w:val="es-CR"/>
        </w:rPr>
        <w:t>correlación con la producción (</w:t>
      </w:r>
      <w:r w:rsidR="00F12407" w:rsidRPr="00F91422">
        <w:rPr>
          <w:rFonts w:ascii="Times New Roman" w:hAnsi="Times New Roman" w:cs="Times New Roman"/>
          <w:color w:val="0070C0"/>
          <w:sz w:val="24"/>
          <w:szCs w:val="24"/>
          <w:lang w:val="es-CR"/>
        </w:rPr>
        <w:t xml:space="preserve">Alder, 1980; </w:t>
      </w:r>
      <w:proofErr w:type="spellStart"/>
      <w:r w:rsidR="0036766F" w:rsidRPr="00F91422">
        <w:rPr>
          <w:rFonts w:ascii="Times New Roman" w:hAnsi="Times New Roman" w:cs="Times New Roman"/>
          <w:color w:val="0070C0"/>
          <w:sz w:val="24"/>
          <w:szCs w:val="24"/>
          <w:lang w:val="es-CR"/>
        </w:rPr>
        <w:t>Dantani</w:t>
      </w:r>
      <w:proofErr w:type="spellEnd"/>
      <w:r w:rsidR="73AFF23E" w:rsidRPr="00F91422">
        <w:rPr>
          <w:rFonts w:ascii="Times New Roman" w:hAnsi="Times New Roman" w:cs="Times New Roman"/>
          <w:color w:val="0070C0"/>
          <w:sz w:val="24"/>
          <w:szCs w:val="24"/>
          <w:lang w:val="es-CR"/>
        </w:rPr>
        <w:t xml:space="preserve"> </w:t>
      </w:r>
      <w:r w:rsidR="73AFF23E"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xml:space="preserve">, </w:t>
      </w:r>
      <w:r w:rsidR="00F12407" w:rsidRPr="00F91422">
        <w:rPr>
          <w:rFonts w:ascii="Times New Roman" w:hAnsi="Times New Roman" w:cs="Times New Roman"/>
          <w:color w:val="0070C0"/>
          <w:sz w:val="24"/>
          <w:szCs w:val="24"/>
          <w:lang w:val="es-CR"/>
        </w:rPr>
        <w:t>2019;</w:t>
      </w:r>
      <w:r w:rsidRPr="00F91422">
        <w:rPr>
          <w:rFonts w:ascii="Times New Roman" w:hAnsi="Times New Roman" w:cs="Times New Roman"/>
          <w:color w:val="0070C0"/>
          <w:sz w:val="24"/>
          <w:szCs w:val="24"/>
          <w:lang w:val="es-CR"/>
        </w:rPr>
        <w:t xml:space="preserve"> </w:t>
      </w:r>
      <w:proofErr w:type="spellStart"/>
      <w:r w:rsidRPr="00F91422">
        <w:rPr>
          <w:rFonts w:ascii="Times New Roman" w:hAnsi="Times New Roman" w:cs="Times New Roman"/>
          <w:color w:val="0070C0"/>
          <w:sz w:val="24"/>
          <w:szCs w:val="24"/>
          <w:lang w:val="es-CR"/>
        </w:rPr>
        <w:t>Michone</w:t>
      </w:r>
      <w:proofErr w:type="spellEnd"/>
      <w:r w:rsidRPr="00F91422">
        <w:rPr>
          <w:rFonts w:ascii="Times New Roman" w:hAnsi="Times New Roman" w:cs="Times New Roman"/>
          <w:color w:val="0070C0"/>
          <w:sz w:val="24"/>
          <w:szCs w:val="24"/>
          <w:lang w:val="es-CR"/>
        </w:rPr>
        <w:t xml:space="preserve"> </w:t>
      </w:r>
      <w:r w:rsidRPr="00F91422">
        <w:rPr>
          <w:rFonts w:ascii="Times New Roman" w:hAnsi="Times New Roman" w:cs="Times New Roman"/>
          <w:i/>
          <w:iCs/>
          <w:color w:val="0070C0"/>
          <w:sz w:val="24"/>
          <w:szCs w:val="24"/>
          <w:lang w:val="es-CR"/>
        </w:rPr>
        <w:t>et al</w:t>
      </w:r>
      <w:r w:rsidRPr="00F91422">
        <w:rPr>
          <w:rFonts w:ascii="Times New Roman" w:hAnsi="Times New Roman" w:cs="Times New Roman"/>
          <w:color w:val="0070C0"/>
          <w:sz w:val="24"/>
          <w:szCs w:val="24"/>
          <w:lang w:val="es-CR"/>
        </w:rPr>
        <w:t>., 2017</w:t>
      </w:r>
      <w:r w:rsidRPr="00F91422">
        <w:rPr>
          <w:rFonts w:ascii="Times New Roman" w:hAnsi="Times New Roman" w:cs="Times New Roman"/>
          <w:sz w:val="24"/>
          <w:szCs w:val="24"/>
          <w:lang w:val="es-CR"/>
        </w:rPr>
        <w:t xml:space="preserve">). </w:t>
      </w:r>
    </w:p>
    <w:p w14:paraId="486C9905" w14:textId="354A8FDF" w:rsidR="0077557B" w:rsidRPr="004157E3" w:rsidRDefault="006B23C6" w:rsidP="00DF3171">
      <w:pPr>
        <w:spacing w:line="240" w:lineRule="auto"/>
        <w:jc w:val="both"/>
        <w:rPr>
          <w:rFonts w:ascii="Times New Roman" w:hAnsi="Times New Roman" w:cs="Times New Roman"/>
          <w:sz w:val="24"/>
          <w:szCs w:val="24"/>
          <w:lang w:val="es-CR"/>
        </w:rPr>
      </w:pPr>
      <w:r w:rsidRPr="00F91422">
        <w:rPr>
          <w:rFonts w:ascii="Times New Roman" w:hAnsi="Times New Roman" w:cs="Times New Roman"/>
          <w:sz w:val="24"/>
          <w:szCs w:val="24"/>
          <w:lang w:val="es-CR"/>
        </w:rPr>
        <w:lastRenderedPageBreak/>
        <w:t>Diversos autores apuntan que el rendimiento de una plantación es afectado por la calidad de sitio (</w:t>
      </w:r>
      <w:r w:rsidRPr="00F91422">
        <w:rPr>
          <w:rFonts w:ascii="Times New Roman" w:hAnsi="Times New Roman" w:cs="Times New Roman"/>
          <w:color w:val="0070C0"/>
          <w:sz w:val="24"/>
          <w:szCs w:val="24"/>
          <w:lang w:val="es-CR"/>
        </w:rPr>
        <w:t xml:space="preserve">Armijos, 2013; </w:t>
      </w:r>
      <w:r w:rsidR="0036766F" w:rsidRPr="00F91422">
        <w:rPr>
          <w:rFonts w:ascii="Times New Roman" w:hAnsi="Times New Roman" w:cs="Times New Roman"/>
          <w:color w:val="0070C0"/>
          <w:sz w:val="24"/>
          <w:szCs w:val="24"/>
          <w:lang w:val="es-CR"/>
        </w:rPr>
        <w:t>Bermejo</w:t>
      </w:r>
      <w:r w:rsidR="2EFD78B3" w:rsidRPr="00F91422">
        <w:rPr>
          <w:rFonts w:ascii="Times New Roman" w:hAnsi="Times New Roman" w:cs="Times New Roman"/>
          <w:color w:val="0070C0"/>
          <w:sz w:val="24"/>
          <w:szCs w:val="24"/>
          <w:lang w:val="es-CR"/>
        </w:rPr>
        <w:t xml:space="preserve"> </w:t>
      </w:r>
      <w:r w:rsidR="2EFD78B3"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xml:space="preserve">, </w:t>
      </w:r>
      <w:r w:rsidR="00F12407" w:rsidRPr="00F91422">
        <w:rPr>
          <w:rFonts w:ascii="Times New Roman" w:hAnsi="Times New Roman" w:cs="Times New Roman"/>
          <w:color w:val="0070C0"/>
          <w:sz w:val="24"/>
          <w:szCs w:val="24"/>
          <w:lang w:val="es-CR"/>
        </w:rPr>
        <w:t xml:space="preserve">2004; </w:t>
      </w:r>
      <w:r w:rsidR="00CB01FE" w:rsidRPr="00F91422">
        <w:rPr>
          <w:rFonts w:ascii="Times New Roman" w:hAnsi="Times New Roman" w:cs="Times New Roman"/>
          <w:color w:val="0070C0"/>
          <w:sz w:val="24"/>
          <w:szCs w:val="24"/>
          <w:lang w:val="es-CR"/>
        </w:rPr>
        <w:t>Camacho-Linton</w:t>
      </w:r>
      <w:r w:rsidR="5E608278" w:rsidRPr="00F91422">
        <w:rPr>
          <w:rFonts w:ascii="Times New Roman" w:hAnsi="Times New Roman" w:cs="Times New Roman"/>
          <w:color w:val="0070C0"/>
          <w:sz w:val="24"/>
          <w:szCs w:val="24"/>
          <w:lang w:val="es-CR"/>
        </w:rPr>
        <w:t xml:space="preserve"> </w:t>
      </w:r>
      <w:r w:rsidR="5E608278" w:rsidRPr="00F91422">
        <w:rPr>
          <w:rFonts w:ascii="Times New Roman" w:hAnsi="Times New Roman" w:cs="Times New Roman"/>
          <w:i/>
          <w:iCs/>
          <w:color w:val="0070C0"/>
          <w:sz w:val="24"/>
          <w:szCs w:val="24"/>
          <w:lang w:val="es-CR"/>
        </w:rPr>
        <w:t>et al.</w:t>
      </w:r>
      <w:r w:rsidR="0036766F" w:rsidRPr="00F91422">
        <w:rPr>
          <w:rFonts w:ascii="Times New Roman" w:hAnsi="Times New Roman" w:cs="Times New Roman"/>
          <w:color w:val="0070C0"/>
          <w:sz w:val="24"/>
          <w:szCs w:val="24"/>
          <w:lang w:val="es-CR"/>
        </w:rPr>
        <w:t>, 2013</w:t>
      </w:r>
      <w:r w:rsidR="00F12407" w:rsidRPr="00F91422">
        <w:rPr>
          <w:rFonts w:ascii="Times New Roman" w:hAnsi="Times New Roman" w:cs="Times New Roman"/>
          <w:color w:val="0070C0"/>
          <w:sz w:val="24"/>
          <w:szCs w:val="24"/>
          <w:lang w:val="es-CR"/>
        </w:rPr>
        <w:t xml:space="preserve">; </w:t>
      </w:r>
      <w:proofErr w:type="spellStart"/>
      <w:r w:rsidR="00F12407" w:rsidRPr="00F91422">
        <w:rPr>
          <w:rFonts w:ascii="Times New Roman" w:hAnsi="Times New Roman" w:cs="Times New Roman"/>
          <w:color w:val="0070C0"/>
          <w:sz w:val="24"/>
          <w:szCs w:val="24"/>
          <w:lang w:val="es-CR"/>
        </w:rPr>
        <w:t>Nunifu</w:t>
      </w:r>
      <w:proofErr w:type="spellEnd"/>
      <w:r w:rsidR="00F12407" w:rsidRPr="00F91422">
        <w:rPr>
          <w:rFonts w:ascii="Times New Roman" w:hAnsi="Times New Roman" w:cs="Times New Roman"/>
          <w:color w:val="0070C0"/>
          <w:sz w:val="24"/>
          <w:szCs w:val="24"/>
          <w:lang w:val="es-CR"/>
        </w:rPr>
        <w:t xml:space="preserve"> y Murchison, 1999</w:t>
      </w:r>
      <w:r w:rsidRPr="00F91422">
        <w:rPr>
          <w:rFonts w:ascii="Times New Roman" w:hAnsi="Times New Roman" w:cs="Times New Roman"/>
          <w:sz w:val="24"/>
          <w:szCs w:val="24"/>
          <w:lang w:val="es-CR"/>
        </w:rPr>
        <w:t>), de ahí la importancia de su determinación para predecir con la mayor confiabilidad posible la futura producción del sistema establecido.</w:t>
      </w:r>
    </w:p>
    <w:p w14:paraId="29F46010" w14:textId="77777777" w:rsidR="000470D7" w:rsidRDefault="006B23C6" w:rsidP="00DF3171">
      <w:pPr>
        <w:spacing w:line="240" w:lineRule="auto"/>
        <w:jc w:val="both"/>
        <w:rPr>
          <w:rFonts w:ascii="Times New Roman" w:hAnsi="Times New Roman" w:cs="Times New Roman"/>
          <w:sz w:val="24"/>
          <w:szCs w:val="24"/>
          <w:lang w:val="es-CR"/>
        </w:rPr>
      </w:pPr>
      <w:r w:rsidRPr="00934726">
        <w:rPr>
          <w:rFonts w:ascii="Times New Roman" w:hAnsi="Times New Roman" w:cs="Times New Roman"/>
          <w:sz w:val="24"/>
          <w:szCs w:val="24"/>
          <w:lang w:val="es-CR"/>
        </w:rPr>
        <w:t>Es esencial cuantificar y predecir con c</w:t>
      </w:r>
      <w:r w:rsidR="007D1E7B" w:rsidRPr="00934726">
        <w:rPr>
          <w:rFonts w:ascii="Times New Roman" w:hAnsi="Times New Roman" w:cs="Times New Roman"/>
          <w:sz w:val="24"/>
          <w:szCs w:val="24"/>
          <w:lang w:val="es-CR"/>
        </w:rPr>
        <w:t>erteza</w:t>
      </w:r>
      <w:r w:rsidRPr="00934726">
        <w:rPr>
          <w:rFonts w:ascii="Times New Roman" w:hAnsi="Times New Roman" w:cs="Times New Roman"/>
          <w:sz w:val="24"/>
          <w:szCs w:val="24"/>
          <w:lang w:val="es-CR"/>
        </w:rPr>
        <w:t xml:space="preserve"> el volumen de madera, de esta forma</w:t>
      </w:r>
      <w:r w:rsidR="00081537" w:rsidRPr="00934726">
        <w:rPr>
          <w:rFonts w:ascii="Times New Roman" w:hAnsi="Times New Roman" w:cs="Times New Roman"/>
          <w:sz w:val="24"/>
          <w:szCs w:val="24"/>
          <w:lang w:val="es-CR"/>
        </w:rPr>
        <w:t>,</w:t>
      </w:r>
      <w:r w:rsidRPr="00934726">
        <w:rPr>
          <w:rFonts w:ascii="Times New Roman" w:hAnsi="Times New Roman" w:cs="Times New Roman"/>
          <w:sz w:val="24"/>
          <w:szCs w:val="24"/>
          <w:lang w:val="es-CR"/>
        </w:rPr>
        <w:t xml:space="preserve"> se facilita la gestión d</w:t>
      </w:r>
      <w:r w:rsidR="00081537" w:rsidRPr="00934726">
        <w:rPr>
          <w:rFonts w:ascii="Times New Roman" w:hAnsi="Times New Roman" w:cs="Times New Roman"/>
          <w:sz w:val="24"/>
          <w:szCs w:val="24"/>
          <w:lang w:val="es-CR"/>
        </w:rPr>
        <w:t>e los proyectos forestales. P</w:t>
      </w:r>
      <w:r w:rsidRPr="00934726">
        <w:rPr>
          <w:rFonts w:ascii="Times New Roman" w:hAnsi="Times New Roman" w:cs="Times New Roman"/>
          <w:sz w:val="24"/>
          <w:szCs w:val="24"/>
          <w:lang w:val="es-CR"/>
        </w:rPr>
        <w:t xml:space="preserve">or lo anterior, </w:t>
      </w:r>
      <w:r w:rsidR="007D1E7B" w:rsidRPr="00934726">
        <w:rPr>
          <w:rFonts w:ascii="Times New Roman" w:hAnsi="Times New Roman" w:cs="Times New Roman"/>
          <w:sz w:val="24"/>
          <w:szCs w:val="24"/>
          <w:lang w:val="es-CR"/>
        </w:rPr>
        <w:t>las personas productoras</w:t>
      </w:r>
      <w:r w:rsidRPr="00934726">
        <w:rPr>
          <w:rFonts w:ascii="Times New Roman" w:hAnsi="Times New Roman" w:cs="Times New Roman"/>
          <w:sz w:val="24"/>
          <w:szCs w:val="24"/>
          <w:lang w:val="es-CR"/>
        </w:rPr>
        <w:t xml:space="preserve"> necesitan de herramientas prácticas, generadas a partir de variables de fácil medición en campo, para calcular el volumen de madera, de forma sencilla y precisa (</w:t>
      </w:r>
      <w:r w:rsidRPr="00934726">
        <w:rPr>
          <w:rFonts w:ascii="Times New Roman" w:hAnsi="Times New Roman" w:cs="Times New Roman"/>
          <w:color w:val="0070C0"/>
          <w:sz w:val="24"/>
          <w:szCs w:val="24"/>
          <w:lang w:val="es-CR"/>
        </w:rPr>
        <w:t xml:space="preserve">Armijos, 2013; </w:t>
      </w:r>
      <w:proofErr w:type="spellStart"/>
      <w:r w:rsidRPr="00934726">
        <w:rPr>
          <w:rFonts w:ascii="Times New Roman" w:hAnsi="Times New Roman" w:cs="Times New Roman"/>
          <w:color w:val="0070C0"/>
          <w:sz w:val="24"/>
          <w:szCs w:val="24"/>
          <w:lang w:val="es-CR"/>
        </w:rPr>
        <w:t>Tewari</w:t>
      </w:r>
      <w:proofErr w:type="spellEnd"/>
      <w:r w:rsidRPr="00934726">
        <w:rPr>
          <w:rFonts w:ascii="Times New Roman" w:hAnsi="Times New Roman" w:cs="Times New Roman"/>
          <w:color w:val="0070C0"/>
          <w:sz w:val="24"/>
          <w:szCs w:val="24"/>
          <w:lang w:val="es-CR"/>
        </w:rPr>
        <w:t xml:space="preserve"> y Singh, 2018); </w:t>
      </w:r>
      <w:r w:rsidRPr="00934726">
        <w:rPr>
          <w:rFonts w:ascii="Times New Roman" w:hAnsi="Times New Roman" w:cs="Times New Roman"/>
          <w:color w:val="000000" w:themeColor="text1"/>
          <w:sz w:val="24"/>
          <w:szCs w:val="24"/>
          <w:lang w:val="es-CR"/>
        </w:rPr>
        <w:t>y que</w:t>
      </w:r>
      <w:r w:rsidR="007D1E7B" w:rsidRPr="00934726">
        <w:rPr>
          <w:rFonts w:ascii="Times New Roman" w:hAnsi="Times New Roman" w:cs="Times New Roman"/>
          <w:color w:val="000000" w:themeColor="text1"/>
          <w:sz w:val="24"/>
          <w:szCs w:val="24"/>
          <w:lang w:val="es-CR"/>
        </w:rPr>
        <w:t xml:space="preserve"> les </w:t>
      </w:r>
      <w:r w:rsidRPr="00934726">
        <w:rPr>
          <w:rFonts w:ascii="Times New Roman" w:hAnsi="Times New Roman" w:cs="Times New Roman"/>
          <w:color w:val="000000" w:themeColor="text1"/>
          <w:sz w:val="24"/>
          <w:szCs w:val="24"/>
          <w:lang w:val="es-CR"/>
        </w:rPr>
        <w:t>benefi</w:t>
      </w:r>
      <w:r w:rsidR="007D1E7B" w:rsidRPr="00934726">
        <w:rPr>
          <w:rFonts w:ascii="Times New Roman" w:hAnsi="Times New Roman" w:cs="Times New Roman"/>
          <w:color w:val="000000" w:themeColor="text1"/>
          <w:sz w:val="24"/>
          <w:szCs w:val="24"/>
          <w:lang w:val="es-CR"/>
        </w:rPr>
        <w:t>cie</w:t>
      </w:r>
      <w:r w:rsidRPr="00934726">
        <w:rPr>
          <w:rFonts w:ascii="Times New Roman" w:hAnsi="Times New Roman" w:cs="Times New Roman"/>
          <w:color w:val="000000" w:themeColor="text1"/>
          <w:sz w:val="24"/>
          <w:szCs w:val="24"/>
          <w:lang w:val="es-CR"/>
        </w:rPr>
        <w:t xml:space="preserve"> en sus transacciones de compra</w:t>
      </w:r>
      <w:r w:rsidR="007D1E7B" w:rsidRPr="00934726">
        <w:rPr>
          <w:rFonts w:ascii="Times New Roman" w:hAnsi="Times New Roman" w:cs="Times New Roman"/>
          <w:color w:val="000000" w:themeColor="text1"/>
          <w:sz w:val="24"/>
          <w:szCs w:val="24"/>
          <w:lang w:val="es-CR"/>
        </w:rPr>
        <w:t xml:space="preserve"> o </w:t>
      </w:r>
      <w:r w:rsidRPr="00934726">
        <w:rPr>
          <w:rFonts w:ascii="Times New Roman" w:hAnsi="Times New Roman" w:cs="Times New Roman"/>
          <w:color w:val="000000" w:themeColor="text1"/>
          <w:sz w:val="24"/>
          <w:szCs w:val="24"/>
          <w:lang w:val="es-CR"/>
        </w:rPr>
        <w:t xml:space="preserve">venta </w:t>
      </w:r>
      <w:r w:rsidRPr="00934726">
        <w:rPr>
          <w:rFonts w:ascii="Times New Roman" w:hAnsi="Times New Roman" w:cs="Times New Roman"/>
          <w:color w:val="0070C0"/>
          <w:sz w:val="24"/>
          <w:szCs w:val="24"/>
          <w:lang w:val="es-CR"/>
        </w:rPr>
        <w:t>(</w:t>
      </w:r>
      <w:proofErr w:type="spellStart"/>
      <w:r w:rsidRPr="00934726">
        <w:rPr>
          <w:rFonts w:ascii="Times New Roman" w:hAnsi="Times New Roman" w:cs="Times New Roman"/>
          <w:color w:val="0070C0"/>
          <w:sz w:val="24"/>
          <w:szCs w:val="24"/>
          <w:lang w:val="es-CR"/>
        </w:rPr>
        <w:t>Sulastri</w:t>
      </w:r>
      <w:proofErr w:type="spellEnd"/>
      <w:r w:rsidRPr="00934726">
        <w:rPr>
          <w:rFonts w:ascii="Times New Roman" w:hAnsi="Times New Roman" w:cs="Times New Roman"/>
          <w:color w:val="0070C0"/>
          <w:sz w:val="24"/>
          <w:szCs w:val="24"/>
          <w:lang w:val="es-CR"/>
        </w:rPr>
        <w:t>,</w:t>
      </w:r>
      <w:r w:rsidR="002B6F4B" w:rsidRPr="00934726">
        <w:rPr>
          <w:rFonts w:ascii="Times New Roman" w:hAnsi="Times New Roman" w:cs="Times New Roman"/>
          <w:color w:val="0070C0"/>
          <w:sz w:val="24"/>
          <w:szCs w:val="24"/>
          <w:lang w:val="es-CR"/>
        </w:rPr>
        <w:t xml:space="preserve"> </w:t>
      </w:r>
      <w:r w:rsidRPr="00934726">
        <w:rPr>
          <w:rFonts w:ascii="Times New Roman" w:hAnsi="Times New Roman" w:cs="Times New Roman"/>
          <w:color w:val="0070C0"/>
          <w:sz w:val="24"/>
          <w:szCs w:val="24"/>
          <w:lang w:val="es-CR"/>
        </w:rPr>
        <w:t>2015</w:t>
      </w:r>
      <w:r w:rsidRPr="00934726">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p>
    <w:p w14:paraId="52E6C577" w14:textId="0E20B5DA" w:rsidR="00B63287" w:rsidRPr="004157E3" w:rsidRDefault="006B23C6" w:rsidP="00DF3171">
      <w:pPr>
        <w:spacing w:line="240" w:lineRule="auto"/>
        <w:jc w:val="both"/>
        <w:rPr>
          <w:rFonts w:ascii="Times New Roman" w:hAnsi="Times New Roman" w:cs="Times New Roman"/>
          <w:sz w:val="24"/>
          <w:szCs w:val="24"/>
          <w:lang w:val="es-CR"/>
        </w:rPr>
      </w:pPr>
      <w:r w:rsidRPr="00D54DD5">
        <w:rPr>
          <w:rFonts w:ascii="Times New Roman" w:hAnsi="Times New Roman" w:cs="Times New Roman"/>
          <w:sz w:val="24"/>
          <w:szCs w:val="24"/>
          <w:lang w:val="es-CR"/>
        </w:rPr>
        <w:t>El volumen de un árbol se puede obtener a partir del diámetro a la altura del pecho (</w:t>
      </w:r>
      <w:r w:rsidR="0068719F" w:rsidRPr="00D54DD5">
        <w:rPr>
          <w:rFonts w:ascii="Times New Roman" w:hAnsi="Times New Roman" w:cs="Times New Roman"/>
          <w:sz w:val="24"/>
          <w:szCs w:val="24"/>
          <w:lang w:val="es-CR"/>
        </w:rPr>
        <w:t>DAP</w:t>
      </w:r>
      <w:r w:rsidR="00FA3425" w:rsidRPr="00D54DD5">
        <w:rPr>
          <w:rFonts w:ascii="Times New Roman" w:hAnsi="Times New Roman" w:cs="Times New Roman"/>
          <w:sz w:val="24"/>
          <w:szCs w:val="24"/>
          <w:lang w:val="es-CR"/>
        </w:rPr>
        <w:t>, medición que corresponde a 1</w:t>
      </w:r>
      <w:r w:rsidR="00D54DD5" w:rsidRPr="00D54DD5">
        <w:rPr>
          <w:rFonts w:ascii="Times New Roman" w:hAnsi="Times New Roman" w:cs="Times New Roman"/>
          <w:sz w:val="24"/>
          <w:szCs w:val="24"/>
          <w:lang w:val="es-CR"/>
        </w:rPr>
        <w:t>.</w:t>
      </w:r>
      <w:r w:rsidR="00FA3425" w:rsidRPr="00D54DD5">
        <w:rPr>
          <w:rFonts w:ascii="Times New Roman" w:hAnsi="Times New Roman" w:cs="Times New Roman"/>
          <w:sz w:val="24"/>
          <w:szCs w:val="24"/>
          <w:lang w:val="es-CR"/>
        </w:rPr>
        <w:t>3 m desde la base del árbol</w:t>
      </w:r>
      <w:r w:rsidRPr="00D54DD5">
        <w:rPr>
          <w:rFonts w:ascii="Times New Roman" w:hAnsi="Times New Roman" w:cs="Times New Roman"/>
          <w:sz w:val="24"/>
          <w:szCs w:val="24"/>
          <w:lang w:val="es-CR"/>
        </w:rPr>
        <w:t xml:space="preserve">) y la altura, </w:t>
      </w:r>
      <w:r w:rsidR="007D1E7B" w:rsidRPr="00D54DD5">
        <w:rPr>
          <w:rFonts w:ascii="Times New Roman" w:hAnsi="Times New Roman" w:cs="Times New Roman"/>
          <w:sz w:val="24"/>
          <w:szCs w:val="24"/>
          <w:lang w:val="es-CR"/>
        </w:rPr>
        <w:t xml:space="preserve">ambas </w:t>
      </w:r>
      <w:r w:rsidRPr="00D54DD5">
        <w:rPr>
          <w:rFonts w:ascii="Times New Roman" w:hAnsi="Times New Roman" w:cs="Times New Roman"/>
          <w:sz w:val="24"/>
          <w:szCs w:val="24"/>
          <w:lang w:val="es-CR"/>
        </w:rPr>
        <w:t>variables medidas durante las actividades de inventario (</w:t>
      </w:r>
      <w:r w:rsidRPr="00D54DD5">
        <w:rPr>
          <w:rFonts w:ascii="Times New Roman" w:hAnsi="Times New Roman" w:cs="Times New Roman"/>
          <w:color w:val="0070C0"/>
          <w:sz w:val="24"/>
          <w:szCs w:val="24"/>
          <w:lang w:val="es-CR"/>
        </w:rPr>
        <w:t xml:space="preserve">Armijos, 2013; </w:t>
      </w:r>
      <w:proofErr w:type="spellStart"/>
      <w:r w:rsidRPr="00D54DD5">
        <w:rPr>
          <w:rFonts w:ascii="Times New Roman" w:hAnsi="Times New Roman" w:cs="Times New Roman"/>
          <w:color w:val="0070C0"/>
          <w:sz w:val="24"/>
          <w:szCs w:val="24"/>
          <w:lang w:val="es-CR"/>
        </w:rPr>
        <w:t>Siantu</w:t>
      </w:r>
      <w:r w:rsidR="00081537" w:rsidRPr="00D54DD5">
        <w:rPr>
          <w:rFonts w:ascii="Times New Roman" w:hAnsi="Times New Roman" w:cs="Times New Roman"/>
          <w:color w:val="0070C0"/>
          <w:sz w:val="24"/>
          <w:szCs w:val="24"/>
          <w:lang w:val="es-CR"/>
        </w:rPr>
        <w:t>ri</w:t>
      </w:r>
      <w:proofErr w:type="spellEnd"/>
      <w:r w:rsidR="00081537" w:rsidRPr="00D54DD5">
        <w:rPr>
          <w:rFonts w:ascii="Times New Roman" w:hAnsi="Times New Roman" w:cs="Times New Roman"/>
          <w:color w:val="0070C0"/>
          <w:sz w:val="24"/>
          <w:szCs w:val="24"/>
          <w:lang w:val="es-CR"/>
        </w:rPr>
        <w:t xml:space="preserve">, 2015; </w:t>
      </w:r>
      <w:proofErr w:type="spellStart"/>
      <w:r w:rsidR="00081537" w:rsidRPr="00D54DD5">
        <w:rPr>
          <w:rFonts w:ascii="Times New Roman" w:hAnsi="Times New Roman" w:cs="Times New Roman"/>
          <w:color w:val="0070C0"/>
          <w:sz w:val="24"/>
          <w:szCs w:val="24"/>
          <w:lang w:val="es-CR"/>
        </w:rPr>
        <w:t>Sulastri</w:t>
      </w:r>
      <w:proofErr w:type="spellEnd"/>
      <w:r w:rsidR="00081537" w:rsidRPr="00D54DD5">
        <w:rPr>
          <w:rFonts w:ascii="Times New Roman" w:hAnsi="Times New Roman" w:cs="Times New Roman"/>
          <w:color w:val="0070C0"/>
          <w:sz w:val="24"/>
          <w:szCs w:val="24"/>
          <w:lang w:val="es-CR"/>
        </w:rPr>
        <w:t xml:space="preserve"> 2015</w:t>
      </w:r>
      <w:r w:rsidR="00081537" w:rsidRPr="00D54DD5">
        <w:rPr>
          <w:rFonts w:ascii="Times New Roman" w:hAnsi="Times New Roman" w:cs="Times New Roman"/>
          <w:sz w:val="24"/>
          <w:szCs w:val="24"/>
          <w:lang w:val="es-CR"/>
        </w:rPr>
        <w:t>). Por otra</w:t>
      </w:r>
      <w:r w:rsidRPr="00D54DD5">
        <w:rPr>
          <w:rFonts w:ascii="Times New Roman" w:hAnsi="Times New Roman" w:cs="Times New Roman"/>
          <w:sz w:val="24"/>
          <w:szCs w:val="24"/>
          <w:lang w:val="es-CR"/>
        </w:rPr>
        <w:t xml:space="preserve"> parte</w:t>
      </w:r>
      <w:r w:rsidR="00081537"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mediante modelos matemáticos</w:t>
      </w:r>
      <w:r w:rsidR="00081537"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se pueden generar ecuaciones de predicción de volumen que logren el mismo fin (</w:t>
      </w:r>
      <w:proofErr w:type="spellStart"/>
      <w:r w:rsidRPr="00D54DD5">
        <w:rPr>
          <w:rFonts w:ascii="Times New Roman" w:hAnsi="Times New Roman" w:cs="Times New Roman"/>
          <w:color w:val="0070C0"/>
          <w:sz w:val="24"/>
          <w:szCs w:val="24"/>
          <w:lang w:val="es-CR"/>
        </w:rPr>
        <w:t>Akindele</w:t>
      </w:r>
      <w:proofErr w:type="spellEnd"/>
      <w:r w:rsidRPr="00D54DD5">
        <w:rPr>
          <w:rFonts w:ascii="Times New Roman" w:hAnsi="Times New Roman" w:cs="Times New Roman"/>
          <w:color w:val="0070C0"/>
          <w:sz w:val="24"/>
          <w:szCs w:val="24"/>
          <w:lang w:val="es-CR"/>
        </w:rPr>
        <w:t>,</w:t>
      </w:r>
      <w:r w:rsidR="002B6F4B" w:rsidRPr="00D54DD5">
        <w:rPr>
          <w:rFonts w:ascii="Times New Roman" w:hAnsi="Times New Roman" w:cs="Times New Roman"/>
          <w:color w:val="0070C0"/>
          <w:sz w:val="24"/>
          <w:szCs w:val="24"/>
          <w:lang w:val="es-CR"/>
        </w:rPr>
        <w:t xml:space="preserve"> 1991; </w:t>
      </w:r>
      <w:proofErr w:type="spellStart"/>
      <w:r w:rsidR="002B6F4B" w:rsidRPr="00D54DD5">
        <w:rPr>
          <w:rFonts w:ascii="Times New Roman" w:hAnsi="Times New Roman" w:cs="Times New Roman"/>
          <w:color w:val="0070C0"/>
          <w:sz w:val="24"/>
          <w:szCs w:val="24"/>
          <w:lang w:val="es-CR"/>
        </w:rPr>
        <w:t>Ureigho</w:t>
      </w:r>
      <w:proofErr w:type="spellEnd"/>
      <w:r w:rsidR="002B6F4B" w:rsidRPr="00D54DD5">
        <w:rPr>
          <w:rFonts w:ascii="Times New Roman" w:hAnsi="Times New Roman" w:cs="Times New Roman"/>
          <w:color w:val="0070C0"/>
          <w:sz w:val="24"/>
          <w:szCs w:val="24"/>
          <w:lang w:val="es-CR"/>
        </w:rPr>
        <w:t xml:space="preserve"> y </w:t>
      </w:r>
      <w:proofErr w:type="spellStart"/>
      <w:r w:rsidR="002B6F4B" w:rsidRPr="00D54DD5">
        <w:rPr>
          <w:rFonts w:ascii="Times New Roman" w:hAnsi="Times New Roman" w:cs="Times New Roman"/>
          <w:color w:val="0070C0"/>
          <w:sz w:val="24"/>
          <w:szCs w:val="24"/>
          <w:lang w:val="es-CR"/>
        </w:rPr>
        <w:t>Akpobome</w:t>
      </w:r>
      <w:proofErr w:type="spellEnd"/>
      <w:r w:rsidR="002B6F4B" w:rsidRPr="00D54DD5">
        <w:rPr>
          <w:rFonts w:ascii="Times New Roman" w:hAnsi="Times New Roman" w:cs="Times New Roman"/>
          <w:color w:val="0070C0"/>
          <w:sz w:val="24"/>
          <w:szCs w:val="24"/>
          <w:lang w:val="es-CR"/>
        </w:rPr>
        <w:t>, 2018</w:t>
      </w:r>
      <w:r w:rsidRPr="00D54DD5">
        <w:rPr>
          <w:rFonts w:ascii="Times New Roman" w:hAnsi="Times New Roman" w:cs="Times New Roman"/>
          <w:sz w:val="24"/>
          <w:szCs w:val="24"/>
          <w:lang w:val="es-CR"/>
        </w:rPr>
        <w:t>)</w:t>
      </w:r>
      <w:r w:rsidR="007D1E7B" w:rsidRPr="00D54DD5">
        <w:rPr>
          <w:rFonts w:ascii="Times New Roman" w:hAnsi="Times New Roman" w:cs="Times New Roman"/>
          <w:sz w:val="24"/>
          <w:szCs w:val="24"/>
          <w:lang w:val="es-CR"/>
        </w:rPr>
        <w:t>,</w:t>
      </w:r>
      <w:r w:rsidRPr="00D54DD5">
        <w:rPr>
          <w:rFonts w:ascii="Times New Roman" w:hAnsi="Times New Roman" w:cs="Times New Roman"/>
          <w:sz w:val="24"/>
          <w:szCs w:val="24"/>
          <w:lang w:val="es-CR"/>
        </w:rPr>
        <w:t xml:space="preserve"> generados a partir de </w:t>
      </w:r>
      <w:r w:rsidR="00057388" w:rsidRPr="00D54DD5">
        <w:rPr>
          <w:rFonts w:ascii="Times New Roman" w:hAnsi="Times New Roman" w:cs="Times New Roman"/>
          <w:sz w:val="24"/>
          <w:szCs w:val="24"/>
          <w:lang w:val="es-CR"/>
        </w:rPr>
        <w:t>ambas</w:t>
      </w:r>
      <w:r w:rsidRPr="00D54DD5">
        <w:rPr>
          <w:rFonts w:ascii="Times New Roman" w:hAnsi="Times New Roman" w:cs="Times New Roman"/>
          <w:sz w:val="24"/>
          <w:szCs w:val="24"/>
          <w:lang w:val="es-CR"/>
        </w:rPr>
        <w:t xml:space="preserve"> variables predictoras</w:t>
      </w:r>
      <w:r w:rsidRPr="004157E3">
        <w:rPr>
          <w:rFonts w:ascii="Times New Roman" w:hAnsi="Times New Roman" w:cs="Times New Roman"/>
          <w:sz w:val="24"/>
          <w:szCs w:val="24"/>
          <w:lang w:val="es-CR"/>
        </w:rPr>
        <w:t>.</w:t>
      </w:r>
    </w:p>
    <w:p w14:paraId="31AA38FF" w14:textId="77777777" w:rsidR="00D816B4" w:rsidRDefault="00AC7022"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Distintas</w:t>
      </w:r>
      <w:r w:rsidR="006B23C6" w:rsidRPr="004157E3">
        <w:rPr>
          <w:rFonts w:ascii="Times New Roman" w:hAnsi="Times New Roman" w:cs="Times New Roman"/>
          <w:sz w:val="24"/>
          <w:szCs w:val="24"/>
          <w:lang w:val="es-CR"/>
        </w:rPr>
        <w:t xml:space="preserve"> investiga</w:t>
      </w:r>
      <w:r w:rsidR="00E510D4" w:rsidRPr="004157E3">
        <w:rPr>
          <w:rFonts w:ascii="Times New Roman" w:hAnsi="Times New Roman" w:cs="Times New Roman"/>
          <w:sz w:val="24"/>
          <w:szCs w:val="24"/>
          <w:lang w:val="es-CR"/>
        </w:rPr>
        <w:t>ciones</w:t>
      </w:r>
      <w:r w:rsidR="006B23C6" w:rsidRPr="004157E3">
        <w:rPr>
          <w:rFonts w:ascii="Times New Roman" w:hAnsi="Times New Roman" w:cs="Times New Roman"/>
          <w:sz w:val="24"/>
          <w:szCs w:val="24"/>
          <w:lang w:val="es-CR"/>
        </w:rPr>
        <w:t xml:space="preserve"> han ajustado funciones matemáticas para estimar la producción en volumen de teca (</w:t>
      </w:r>
      <w:r w:rsidR="006B23C6" w:rsidRPr="004157E3">
        <w:rPr>
          <w:rFonts w:ascii="Times New Roman" w:hAnsi="Times New Roman" w:cs="Times New Roman"/>
          <w:color w:val="0070C0"/>
          <w:sz w:val="24"/>
          <w:szCs w:val="24"/>
          <w:lang w:val="es-CR"/>
        </w:rPr>
        <w:t xml:space="preserve">Armijos, 2013; </w:t>
      </w:r>
      <w:r w:rsidR="008A094C" w:rsidRPr="004157E3">
        <w:rPr>
          <w:rFonts w:ascii="Times New Roman" w:hAnsi="Times New Roman" w:cs="Times New Roman"/>
          <w:color w:val="0070C0"/>
          <w:sz w:val="24"/>
          <w:szCs w:val="24"/>
          <w:shd w:val="clear" w:color="auto" w:fill="FFFFFF"/>
          <w:lang w:val="es-CR"/>
        </w:rPr>
        <w:t>Drescher</w:t>
      </w:r>
      <w:r w:rsidR="00A93163" w:rsidRPr="004157E3">
        <w:rPr>
          <w:rFonts w:ascii="Times New Roman" w:hAnsi="Times New Roman" w:cs="Times New Roman"/>
          <w:color w:val="0070C0"/>
          <w:sz w:val="24"/>
          <w:szCs w:val="24"/>
          <w:shd w:val="clear" w:color="auto" w:fill="FFFFFF"/>
          <w:lang w:val="es-CR"/>
        </w:rPr>
        <w:t xml:space="preserve"> </w:t>
      </w:r>
      <w:r w:rsidR="00A93163" w:rsidRPr="004157E3">
        <w:rPr>
          <w:rFonts w:ascii="Times New Roman" w:hAnsi="Times New Roman" w:cs="Times New Roman"/>
          <w:i/>
          <w:iCs/>
          <w:color w:val="0070C0"/>
          <w:sz w:val="24"/>
          <w:szCs w:val="24"/>
          <w:shd w:val="clear" w:color="auto" w:fill="FFFFFF"/>
          <w:lang w:val="es-CR"/>
        </w:rPr>
        <w:t>et al</w:t>
      </w:r>
      <w:r w:rsidR="00A93163" w:rsidRPr="004157E3">
        <w:rPr>
          <w:rFonts w:ascii="Times New Roman" w:hAnsi="Times New Roman" w:cs="Times New Roman"/>
          <w:color w:val="0070C0"/>
          <w:sz w:val="24"/>
          <w:szCs w:val="24"/>
          <w:shd w:val="clear" w:color="auto" w:fill="FFFFFF"/>
          <w:lang w:val="es-CR"/>
        </w:rPr>
        <w:t xml:space="preserve">., </w:t>
      </w:r>
      <w:r w:rsidR="008A094C" w:rsidRPr="004157E3">
        <w:rPr>
          <w:rFonts w:ascii="Times New Roman" w:hAnsi="Times New Roman" w:cs="Times New Roman"/>
          <w:color w:val="0070C0"/>
          <w:sz w:val="24"/>
          <w:szCs w:val="24"/>
          <w:lang w:val="es-CR"/>
        </w:rPr>
        <w:t xml:space="preserve">2014; </w:t>
      </w:r>
      <w:proofErr w:type="spellStart"/>
      <w:r w:rsidR="00267C12" w:rsidRPr="004157E3">
        <w:rPr>
          <w:rFonts w:ascii="Times New Roman" w:hAnsi="Times New Roman" w:cs="Times New Roman"/>
          <w:color w:val="0070C0"/>
          <w:sz w:val="24"/>
          <w:szCs w:val="24"/>
          <w:lang w:val="es-CR"/>
        </w:rPr>
        <w:t>Ce</w:t>
      </w:r>
      <w:r w:rsidR="002B6F4B" w:rsidRPr="004157E3">
        <w:rPr>
          <w:rFonts w:ascii="Times New Roman" w:hAnsi="Times New Roman" w:cs="Times New Roman"/>
          <w:color w:val="0070C0"/>
          <w:sz w:val="24"/>
          <w:szCs w:val="24"/>
          <w:lang w:val="es-CR"/>
        </w:rPr>
        <w:t>rqueira</w:t>
      </w:r>
      <w:proofErr w:type="spellEnd"/>
      <w:r w:rsidR="00536902" w:rsidRPr="004157E3">
        <w:rPr>
          <w:lang w:val="es-CR"/>
        </w:rPr>
        <w:t xml:space="preserve"> </w:t>
      </w:r>
      <w:r w:rsidR="00536902" w:rsidRPr="004157E3">
        <w:rPr>
          <w:rFonts w:ascii="Times New Roman" w:hAnsi="Times New Roman" w:cs="Times New Roman"/>
          <w:i/>
          <w:iCs/>
          <w:color w:val="0070C0"/>
          <w:sz w:val="24"/>
          <w:szCs w:val="24"/>
          <w:lang w:val="es-CR"/>
        </w:rPr>
        <w:t>et al.,</w:t>
      </w:r>
      <w:r w:rsidR="00536902" w:rsidRPr="004157E3">
        <w:rPr>
          <w:rFonts w:ascii="Times New Roman" w:hAnsi="Times New Roman" w:cs="Times New Roman"/>
          <w:color w:val="0070C0"/>
          <w:sz w:val="24"/>
          <w:szCs w:val="24"/>
          <w:lang w:val="es-CR"/>
        </w:rPr>
        <w:t xml:space="preserve"> </w:t>
      </w:r>
      <w:r w:rsidR="00267C12" w:rsidRPr="004157E3">
        <w:rPr>
          <w:rFonts w:ascii="Times New Roman" w:hAnsi="Times New Roman" w:cs="Times New Roman"/>
          <w:color w:val="0070C0"/>
          <w:sz w:val="24"/>
          <w:szCs w:val="24"/>
          <w:lang w:val="es-CR"/>
        </w:rPr>
        <w:t>2017; Telles</w:t>
      </w:r>
      <w:r w:rsidR="00536902" w:rsidRPr="004157E3">
        <w:rPr>
          <w:lang w:val="es-CR"/>
        </w:rPr>
        <w:t xml:space="preserve"> </w:t>
      </w:r>
      <w:r w:rsidR="00536902" w:rsidRPr="004157E3">
        <w:rPr>
          <w:rFonts w:ascii="Times New Roman" w:hAnsi="Times New Roman" w:cs="Times New Roman"/>
          <w:i/>
          <w:iCs/>
          <w:color w:val="0070C0"/>
          <w:sz w:val="24"/>
          <w:szCs w:val="24"/>
          <w:lang w:val="es-CR"/>
        </w:rPr>
        <w:t>et al.,</w:t>
      </w:r>
      <w:r w:rsidR="00536902" w:rsidRPr="004157E3">
        <w:rPr>
          <w:rFonts w:ascii="Times New Roman" w:hAnsi="Times New Roman" w:cs="Times New Roman"/>
          <w:color w:val="0070C0"/>
          <w:sz w:val="24"/>
          <w:szCs w:val="24"/>
          <w:lang w:val="es-CR"/>
        </w:rPr>
        <w:t xml:space="preserve"> </w:t>
      </w:r>
      <w:r w:rsidR="00267C12" w:rsidRPr="004157E3">
        <w:rPr>
          <w:rFonts w:ascii="Times New Roman" w:hAnsi="Times New Roman" w:cs="Times New Roman"/>
          <w:color w:val="0070C0"/>
          <w:sz w:val="24"/>
          <w:szCs w:val="24"/>
          <w:lang w:val="es-CR"/>
        </w:rPr>
        <w:t xml:space="preserve">2018; </w:t>
      </w:r>
      <w:proofErr w:type="spellStart"/>
      <w:r w:rsidR="006B23C6" w:rsidRPr="004157E3">
        <w:rPr>
          <w:rFonts w:ascii="Times New Roman" w:hAnsi="Times New Roman" w:cs="Times New Roman"/>
          <w:color w:val="0070C0"/>
          <w:sz w:val="24"/>
          <w:szCs w:val="24"/>
          <w:lang w:val="es-CR"/>
        </w:rPr>
        <w:t>Tewari</w:t>
      </w:r>
      <w:proofErr w:type="spellEnd"/>
      <w:r w:rsidR="006B23C6" w:rsidRPr="004157E3">
        <w:rPr>
          <w:rFonts w:ascii="Times New Roman" w:hAnsi="Times New Roman" w:cs="Times New Roman"/>
          <w:color w:val="0070C0"/>
          <w:sz w:val="24"/>
          <w:szCs w:val="24"/>
          <w:lang w:val="es-CR"/>
        </w:rPr>
        <w:t xml:space="preserve"> y Singh, 2018; </w:t>
      </w:r>
      <w:proofErr w:type="spellStart"/>
      <w:r w:rsidR="006B23C6" w:rsidRPr="004157E3">
        <w:rPr>
          <w:rFonts w:ascii="Times New Roman" w:hAnsi="Times New Roman" w:cs="Times New Roman"/>
          <w:color w:val="0070C0"/>
          <w:sz w:val="24"/>
          <w:szCs w:val="24"/>
          <w:lang w:val="es-CR"/>
        </w:rPr>
        <w:t>Ureigho</w:t>
      </w:r>
      <w:proofErr w:type="spellEnd"/>
      <w:r w:rsidR="006B23C6" w:rsidRPr="004157E3">
        <w:rPr>
          <w:rFonts w:ascii="Times New Roman" w:hAnsi="Times New Roman" w:cs="Times New Roman"/>
          <w:color w:val="0070C0"/>
          <w:sz w:val="24"/>
          <w:szCs w:val="24"/>
          <w:lang w:val="es-CR"/>
        </w:rPr>
        <w:t xml:space="preserve"> y </w:t>
      </w:r>
      <w:proofErr w:type="spellStart"/>
      <w:r w:rsidR="006B23C6" w:rsidRPr="004157E3">
        <w:rPr>
          <w:rFonts w:ascii="Times New Roman" w:hAnsi="Times New Roman" w:cs="Times New Roman"/>
          <w:color w:val="0070C0"/>
          <w:sz w:val="24"/>
          <w:szCs w:val="24"/>
          <w:lang w:val="es-CR"/>
        </w:rPr>
        <w:t>Akpobome</w:t>
      </w:r>
      <w:proofErr w:type="spellEnd"/>
      <w:r w:rsidR="006B23C6" w:rsidRPr="004157E3">
        <w:rPr>
          <w:rFonts w:ascii="Times New Roman" w:hAnsi="Times New Roman" w:cs="Times New Roman"/>
          <w:color w:val="0070C0"/>
          <w:sz w:val="24"/>
          <w:szCs w:val="24"/>
          <w:lang w:val="es-CR"/>
        </w:rPr>
        <w:t>, 2018</w:t>
      </w:r>
      <w:r w:rsidR="006B23C6" w:rsidRPr="004157E3">
        <w:rPr>
          <w:rFonts w:ascii="Times New Roman" w:hAnsi="Times New Roman" w:cs="Times New Roman"/>
          <w:sz w:val="24"/>
          <w:szCs w:val="24"/>
          <w:lang w:val="es-CR"/>
        </w:rPr>
        <w:t>) y para Costa Rica (</w:t>
      </w:r>
      <w:r w:rsidR="00267C12" w:rsidRPr="004157E3">
        <w:rPr>
          <w:rFonts w:ascii="Times New Roman" w:hAnsi="Times New Roman" w:cs="Times New Roman"/>
          <w:color w:val="0070C0"/>
          <w:sz w:val="24"/>
          <w:szCs w:val="24"/>
          <w:lang w:val="es-CR"/>
        </w:rPr>
        <w:t xml:space="preserve">Bermejo </w:t>
      </w:r>
      <w:r w:rsidR="00267C12" w:rsidRPr="004157E3">
        <w:rPr>
          <w:rFonts w:ascii="Times New Roman" w:hAnsi="Times New Roman" w:cs="Times New Roman"/>
          <w:i/>
          <w:color w:val="0070C0"/>
          <w:sz w:val="24"/>
          <w:szCs w:val="24"/>
          <w:lang w:val="es-CR"/>
        </w:rPr>
        <w:t>et al.,</w:t>
      </w:r>
      <w:r w:rsidR="00267C12" w:rsidRPr="004157E3">
        <w:rPr>
          <w:rFonts w:ascii="Times New Roman" w:hAnsi="Times New Roman" w:cs="Times New Roman"/>
          <w:color w:val="0070C0"/>
          <w:sz w:val="24"/>
          <w:szCs w:val="24"/>
          <w:lang w:val="es-CR"/>
        </w:rPr>
        <w:t xml:space="preserve"> 2004; </w:t>
      </w:r>
      <w:r w:rsidR="006B23C6" w:rsidRPr="004157E3">
        <w:rPr>
          <w:rFonts w:ascii="Times New Roman" w:hAnsi="Times New Roman" w:cs="Times New Roman"/>
          <w:color w:val="0070C0"/>
          <w:sz w:val="24"/>
          <w:szCs w:val="24"/>
          <w:lang w:val="es-CR"/>
        </w:rPr>
        <w:t>Camacho y Madrigal, 1997</w:t>
      </w:r>
      <w:r w:rsidR="00267C12" w:rsidRPr="004157E3">
        <w:rPr>
          <w:rFonts w:ascii="Times New Roman" w:hAnsi="Times New Roman" w:cs="Times New Roman"/>
          <w:color w:val="0070C0"/>
          <w:sz w:val="24"/>
          <w:szCs w:val="24"/>
          <w:lang w:val="es-CR"/>
        </w:rPr>
        <w:t xml:space="preserve">; Fallas, 2017; </w:t>
      </w:r>
      <w:r w:rsidR="006B23C6" w:rsidRPr="004157E3">
        <w:rPr>
          <w:rFonts w:ascii="Times New Roman" w:hAnsi="Times New Roman" w:cs="Times New Roman"/>
          <w:color w:val="0070C0"/>
          <w:sz w:val="24"/>
          <w:szCs w:val="24"/>
          <w:lang w:val="es-CR"/>
        </w:rPr>
        <w:t xml:space="preserve">Gómez y Mora, 2003; Pérez y </w:t>
      </w:r>
      <w:proofErr w:type="spellStart"/>
      <w:r w:rsidR="006B23C6" w:rsidRPr="004157E3">
        <w:rPr>
          <w:rFonts w:ascii="Times New Roman" w:hAnsi="Times New Roman" w:cs="Times New Roman"/>
          <w:color w:val="0070C0"/>
          <w:sz w:val="24"/>
          <w:szCs w:val="24"/>
          <w:lang w:val="es-CR"/>
        </w:rPr>
        <w:t>Kaninnen</w:t>
      </w:r>
      <w:proofErr w:type="spellEnd"/>
      <w:r w:rsidR="006B23C6" w:rsidRPr="004157E3">
        <w:rPr>
          <w:rFonts w:ascii="Times New Roman" w:hAnsi="Times New Roman" w:cs="Times New Roman"/>
          <w:color w:val="0070C0"/>
          <w:sz w:val="24"/>
          <w:szCs w:val="24"/>
          <w:lang w:val="es-CR"/>
        </w:rPr>
        <w:t>, 2007</w:t>
      </w:r>
      <w:r w:rsidR="006B23C6" w:rsidRPr="004157E3">
        <w:rPr>
          <w:rFonts w:ascii="Times New Roman" w:hAnsi="Times New Roman" w:cs="Times New Roman"/>
          <w:sz w:val="24"/>
          <w:szCs w:val="24"/>
          <w:lang w:val="es-CR"/>
        </w:rPr>
        <w:t xml:space="preserve">). </w:t>
      </w:r>
    </w:p>
    <w:p w14:paraId="0263297F" w14:textId="77777777" w:rsidR="00D816B4" w:rsidRDefault="00D816B4" w:rsidP="00DF3171">
      <w:pPr>
        <w:spacing w:after="0" w:line="240" w:lineRule="auto"/>
        <w:jc w:val="both"/>
        <w:rPr>
          <w:rFonts w:ascii="Times New Roman" w:hAnsi="Times New Roman" w:cs="Times New Roman"/>
          <w:sz w:val="24"/>
          <w:szCs w:val="24"/>
          <w:lang w:val="es-CR"/>
        </w:rPr>
      </w:pPr>
    </w:p>
    <w:p w14:paraId="7A8C9266" w14:textId="541A3392" w:rsidR="00724766"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Las ecuaci</w:t>
      </w:r>
      <w:r w:rsidRPr="00C56F1C">
        <w:rPr>
          <w:rFonts w:ascii="Times New Roman" w:hAnsi="Times New Roman" w:cs="Times New Roman"/>
          <w:sz w:val="24"/>
          <w:szCs w:val="24"/>
          <w:lang w:val="es-CR"/>
        </w:rPr>
        <w:t>ones o modelos matemáticos son la base para desarrollar tablas de volumen</w:t>
      </w:r>
      <w:r w:rsidR="00A84976" w:rsidRPr="00C56F1C">
        <w:rPr>
          <w:rFonts w:ascii="Times New Roman" w:hAnsi="Times New Roman" w:cs="Times New Roman"/>
          <w:sz w:val="24"/>
          <w:szCs w:val="24"/>
          <w:lang w:val="es-CR"/>
        </w:rPr>
        <w:t xml:space="preserve"> de madera</w:t>
      </w:r>
      <w:r w:rsidR="007C65E0" w:rsidRPr="00C56F1C">
        <w:rPr>
          <w:rFonts w:ascii="Times New Roman" w:hAnsi="Times New Roman" w:cs="Times New Roman"/>
          <w:sz w:val="24"/>
          <w:szCs w:val="24"/>
          <w:lang w:val="es-CR"/>
        </w:rPr>
        <w:t xml:space="preserve"> de un árbol</w:t>
      </w:r>
      <w:r w:rsidRPr="00C56F1C">
        <w:rPr>
          <w:rFonts w:ascii="Times New Roman" w:hAnsi="Times New Roman" w:cs="Times New Roman"/>
          <w:sz w:val="24"/>
          <w:szCs w:val="24"/>
          <w:lang w:val="es-CR"/>
        </w:rPr>
        <w:t>, a partir de su altura o diámetro (</w:t>
      </w:r>
      <w:r w:rsidRPr="00C56F1C">
        <w:rPr>
          <w:rFonts w:ascii="Times New Roman" w:hAnsi="Times New Roman" w:cs="Times New Roman"/>
          <w:color w:val="0070C0"/>
          <w:sz w:val="24"/>
          <w:szCs w:val="24"/>
          <w:lang w:val="es-CR"/>
        </w:rPr>
        <w:t>Armijos, 2013;</w:t>
      </w:r>
      <w:r w:rsidR="00267C12" w:rsidRPr="00C56F1C">
        <w:rPr>
          <w:rFonts w:ascii="Times New Roman" w:hAnsi="Times New Roman" w:cs="Times New Roman"/>
          <w:color w:val="0070C0"/>
          <w:sz w:val="24"/>
          <w:szCs w:val="24"/>
          <w:lang w:val="es-CR"/>
        </w:rPr>
        <w:t xml:space="preserve"> Camacho </w:t>
      </w:r>
      <w:r w:rsidR="00267C12" w:rsidRPr="00C56F1C">
        <w:rPr>
          <w:rFonts w:ascii="Times New Roman" w:hAnsi="Times New Roman" w:cs="Times New Roman"/>
          <w:i/>
          <w:color w:val="0070C0"/>
          <w:sz w:val="24"/>
          <w:szCs w:val="24"/>
          <w:lang w:val="es-CR"/>
        </w:rPr>
        <w:t>et al.,</w:t>
      </w:r>
      <w:r w:rsidR="00267C12" w:rsidRPr="00C56F1C">
        <w:rPr>
          <w:rFonts w:ascii="Times New Roman" w:hAnsi="Times New Roman" w:cs="Times New Roman"/>
          <w:color w:val="0070C0"/>
          <w:sz w:val="24"/>
          <w:szCs w:val="24"/>
          <w:lang w:val="es-CR"/>
        </w:rPr>
        <w:t xml:space="preserve"> 2013;</w:t>
      </w:r>
      <w:r w:rsidRPr="00C56F1C">
        <w:rPr>
          <w:rFonts w:ascii="Times New Roman" w:hAnsi="Times New Roman" w:cs="Times New Roman"/>
          <w:color w:val="0070C0"/>
          <w:sz w:val="24"/>
          <w:szCs w:val="24"/>
          <w:lang w:val="es-CR"/>
        </w:rPr>
        <w:t xml:space="preserve"> </w:t>
      </w:r>
      <w:proofErr w:type="spellStart"/>
      <w:r w:rsidR="00672595" w:rsidRPr="00C56F1C">
        <w:rPr>
          <w:rFonts w:ascii="Times New Roman" w:hAnsi="Times New Roman" w:cs="Times New Roman"/>
          <w:color w:val="0070C0"/>
          <w:sz w:val="24"/>
          <w:szCs w:val="24"/>
          <w:lang w:val="es-CR"/>
        </w:rPr>
        <w:t>Sianturi</w:t>
      </w:r>
      <w:proofErr w:type="spellEnd"/>
      <w:r w:rsidRPr="00C56F1C">
        <w:rPr>
          <w:rFonts w:ascii="Times New Roman" w:hAnsi="Times New Roman" w:cs="Times New Roman"/>
          <w:color w:val="0070C0"/>
          <w:sz w:val="24"/>
          <w:szCs w:val="24"/>
          <w:lang w:val="es-CR"/>
        </w:rPr>
        <w:t xml:space="preserve">, 2015; </w:t>
      </w:r>
      <w:proofErr w:type="spellStart"/>
      <w:r w:rsidRPr="00C56F1C">
        <w:rPr>
          <w:rFonts w:ascii="Times New Roman" w:hAnsi="Times New Roman" w:cs="Times New Roman"/>
          <w:color w:val="0070C0"/>
          <w:sz w:val="24"/>
          <w:szCs w:val="24"/>
          <w:lang w:val="es-CR"/>
        </w:rPr>
        <w:t>Sulastri</w:t>
      </w:r>
      <w:proofErr w:type="spellEnd"/>
      <w:r w:rsidRPr="00C56F1C">
        <w:rPr>
          <w:rFonts w:ascii="Times New Roman" w:hAnsi="Times New Roman" w:cs="Times New Roman"/>
          <w:color w:val="0070C0"/>
          <w:sz w:val="24"/>
          <w:szCs w:val="24"/>
          <w:lang w:val="es-CR"/>
        </w:rPr>
        <w:t xml:space="preserve">, 2015; </w:t>
      </w:r>
      <w:r w:rsidR="00E965B8" w:rsidRPr="00C56F1C">
        <w:rPr>
          <w:rFonts w:ascii="Times New Roman" w:hAnsi="Times New Roman" w:cs="Times New Roman"/>
          <w:color w:val="0070C0"/>
          <w:sz w:val="24"/>
          <w:szCs w:val="24"/>
          <w:lang w:val="es-CR"/>
        </w:rPr>
        <w:t>Tamarit</w:t>
      </w:r>
      <w:r w:rsidR="00267C12" w:rsidRPr="00C56F1C">
        <w:rPr>
          <w:rFonts w:ascii="Times New Roman" w:hAnsi="Times New Roman" w:cs="Times New Roman"/>
          <w:color w:val="0070C0"/>
          <w:sz w:val="24"/>
          <w:szCs w:val="24"/>
          <w:lang w:val="es-CR"/>
        </w:rPr>
        <w:t xml:space="preserve"> </w:t>
      </w:r>
      <w:r w:rsidR="321D5977" w:rsidRPr="00C56F1C">
        <w:rPr>
          <w:rFonts w:ascii="Times New Roman" w:hAnsi="Times New Roman" w:cs="Times New Roman"/>
          <w:i/>
          <w:iCs/>
          <w:color w:val="0070C0"/>
          <w:sz w:val="24"/>
          <w:szCs w:val="24"/>
          <w:lang w:val="es-CR"/>
        </w:rPr>
        <w:t>et al</w:t>
      </w:r>
      <w:r w:rsidR="321D5977" w:rsidRPr="00C56F1C">
        <w:rPr>
          <w:rFonts w:ascii="Times New Roman" w:hAnsi="Times New Roman" w:cs="Times New Roman"/>
          <w:color w:val="0070C0"/>
          <w:sz w:val="24"/>
          <w:szCs w:val="24"/>
          <w:lang w:val="es-CR"/>
        </w:rPr>
        <w:t>.,</w:t>
      </w:r>
      <w:r w:rsidR="00267C12" w:rsidRPr="00C56F1C">
        <w:rPr>
          <w:rFonts w:ascii="Times New Roman" w:hAnsi="Times New Roman" w:cs="Times New Roman"/>
          <w:color w:val="0070C0"/>
          <w:sz w:val="24"/>
          <w:szCs w:val="24"/>
          <w:lang w:val="es-CR"/>
        </w:rPr>
        <w:t xml:space="preserve"> 2013</w:t>
      </w:r>
      <w:r w:rsidRPr="00C56F1C">
        <w:rPr>
          <w:rFonts w:ascii="Times New Roman" w:hAnsi="Times New Roman" w:cs="Times New Roman"/>
          <w:sz w:val="24"/>
          <w:szCs w:val="24"/>
          <w:lang w:val="es-CR"/>
        </w:rPr>
        <w:t>).</w:t>
      </w:r>
      <w:r w:rsidR="00B17352" w:rsidRPr="00C56F1C">
        <w:rPr>
          <w:rFonts w:ascii="Times New Roman" w:hAnsi="Times New Roman" w:cs="Times New Roman"/>
          <w:sz w:val="24"/>
          <w:szCs w:val="24"/>
          <w:lang w:val="es-CR"/>
        </w:rPr>
        <w:t xml:space="preserve"> </w:t>
      </w:r>
      <w:r w:rsidR="007C29F0" w:rsidRPr="00C56F1C">
        <w:rPr>
          <w:rFonts w:ascii="Times New Roman" w:hAnsi="Times New Roman" w:cs="Times New Roman"/>
          <w:sz w:val="24"/>
          <w:szCs w:val="24"/>
          <w:lang w:val="es-CR"/>
        </w:rPr>
        <w:t>Resulta esencial cuantificar y predecir con certeza el volumen de madera, de esta forma, se facilita la gestión de los proyectos forestales.</w:t>
      </w:r>
      <w:r w:rsidR="007C29F0" w:rsidRPr="004157E3">
        <w:rPr>
          <w:rFonts w:ascii="Times New Roman" w:hAnsi="Times New Roman" w:cs="Times New Roman"/>
          <w:sz w:val="24"/>
          <w:szCs w:val="24"/>
          <w:lang w:val="es-CR"/>
        </w:rPr>
        <w:t xml:space="preserve"> </w:t>
      </w:r>
    </w:p>
    <w:p w14:paraId="58CF6A39" w14:textId="77777777" w:rsidR="00D816B4" w:rsidRDefault="00D816B4" w:rsidP="00DF3171">
      <w:pPr>
        <w:spacing w:after="0" w:line="240" w:lineRule="auto"/>
        <w:jc w:val="both"/>
        <w:rPr>
          <w:rFonts w:ascii="Times New Roman" w:hAnsi="Times New Roman" w:cs="Times New Roman"/>
          <w:sz w:val="24"/>
          <w:szCs w:val="24"/>
          <w:lang w:val="es-CR"/>
        </w:rPr>
      </w:pPr>
    </w:p>
    <w:p w14:paraId="6504248E" w14:textId="313BA901" w:rsidR="00F67500" w:rsidRPr="004157E3" w:rsidRDefault="007C29F0"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Tanto técnicos como productores requieren herramientas prácticas, generadas a partir de variables de fácil medición en campo, para calcular el volumen de madera de forma sencilla y precisa (</w:t>
      </w:r>
      <w:r w:rsidRPr="004157E3">
        <w:rPr>
          <w:rFonts w:ascii="Times New Roman" w:hAnsi="Times New Roman" w:cs="Times New Roman"/>
          <w:color w:val="0070C0"/>
          <w:sz w:val="24"/>
          <w:szCs w:val="24"/>
          <w:lang w:val="es-CR"/>
        </w:rPr>
        <w:t xml:space="preserve">Armijos, 2013; </w:t>
      </w:r>
      <w:proofErr w:type="spellStart"/>
      <w:r w:rsidRPr="004157E3">
        <w:rPr>
          <w:rFonts w:ascii="Times New Roman" w:hAnsi="Times New Roman" w:cs="Times New Roman"/>
          <w:color w:val="0070C0"/>
          <w:sz w:val="24"/>
          <w:szCs w:val="24"/>
          <w:lang w:val="es-CR"/>
        </w:rPr>
        <w:t>Tewari</w:t>
      </w:r>
      <w:proofErr w:type="spellEnd"/>
      <w:r w:rsidRPr="004157E3">
        <w:rPr>
          <w:rFonts w:ascii="Times New Roman" w:hAnsi="Times New Roman" w:cs="Times New Roman"/>
          <w:color w:val="0070C0"/>
          <w:sz w:val="24"/>
          <w:szCs w:val="24"/>
          <w:lang w:val="es-CR"/>
        </w:rPr>
        <w:t xml:space="preserve"> y Singh, 2018</w:t>
      </w:r>
      <w:r w:rsidRPr="004157E3">
        <w:rPr>
          <w:rFonts w:ascii="Times New Roman" w:hAnsi="Times New Roman" w:cs="Times New Roman"/>
          <w:sz w:val="24"/>
          <w:szCs w:val="24"/>
          <w:lang w:val="es-CR"/>
        </w:rPr>
        <w:t>); y que les beneficie en sus transacciones de compra y/o venta (</w:t>
      </w:r>
      <w:proofErr w:type="spellStart"/>
      <w:r w:rsidRPr="004157E3">
        <w:rPr>
          <w:rFonts w:ascii="Times New Roman" w:hAnsi="Times New Roman" w:cs="Times New Roman"/>
          <w:color w:val="0070C0"/>
          <w:sz w:val="24"/>
          <w:szCs w:val="24"/>
          <w:lang w:val="es-CR"/>
        </w:rPr>
        <w:t>Sulastri</w:t>
      </w:r>
      <w:proofErr w:type="spellEnd"/>
      <w:r w:rsidRPr="004157E3">
        <w:rPr>
          <w:rFonts w:ascii="Times New Roman" w:hAnsi="Times New Roman" w:cs="Times New Roman"/>
          <w:color w:val="0070C0"/>
          <w:sz w:val="24"/>
          <w:szCs w:val="24"/>
          <w:lang w:val="es-CR"/>
        </w:rPr>
        <w:t>, 2015</w:t>
      </w:r>
      <w:r w:rsidRPr="004157E3">
        <w:rPr>
          <w:rFonts w:ascii="Times New Roman" w:hAnsi="Times New Roman" w:cs="Times New Roman"/>
          <w:sz w:val="24"/>
          <w:szCs w:val="24"/>
          <w:lang w:val="es-CR"/>
        </w:rPr>
        <w:t>).</w:t>
      </w:r>
    </w:p>
    <w:p w14:paraId="1FDD4407" w14:textId="77777777" w:rsidR="00B63287" w:rsidRPr="004157E3" w:rsidRDefault="00B63287" w:rsidP="00DF3171">
      <w:pPr>
        <w:spacing w:after="0" w:line="240" w:lineRule="auto"/>
        <w:jc w:val="both"/>
        <w:rPr>
          <w:rFonts w:ascii="Times New Roman" w:hAnsi="Times New Roman" w:cs="Times New Roman"/>
          <w:sz w:val="24"/>
          <w:szCs w:val="24"/>
          <w:lang w:val="es-CR"/>
        </w:rPr>
      </w:pPr>
    </w:p>
    <w:p w14:paraId="6735C13F" w14:textId="47C69E30" w:rsidR="00A70595" w:rsidRDefault="007C29F0" w:rsidP="009A4798">
      <w:pPr>
        <w:shd w:val="clear" w:color="auto" w:fill="FFFFFF" w:themeFill="background1"/>
        <w:spacing w:line="240" w:lineRule="auto"/>
        <w:jc w:val="both"/>
        <w:rPr>
          <w:rFonts w:ascii="Times New Roman" w:hAnsi="Times New Roman" w:cs="Times New Roman"/>
          <w:sz w:val="24"/>
          <w:szCs w:val="24"/>
          <w:lang w:val="es-CR"/>
        </w:rPr>
      </w:pPr>
      <w:r w:rsidRPr="009A4798">
        <w:rPr>
          <w:rFonts w:ascii="Times New Roman" w:hAnsi="Times New Roman" w:cs="Times New Roman"/>
          <w:sz w:val="24"/>
          <w:szCs w:val="24"/>
          <w:lang w:val="es-CR"/>
        </w:rPr>
        <w:t>Es por todo lo anterior que, e</w:t>
      </w:r>
      <w:r w:rsidR="009B6BA9" w:rsidRPr="009A4798">
        <w:rPr>
          <w:rFonts w:ascii="Times New Roman" w:hAnsi="Times New Roman" w:cs="Times New Roman"/>
          <w:sz w:val="24"/>
          <w:szCs w:val="24"/>
          <w:lang w:val="es-CR"/>
        </w:rPr>
        <w:t>l objetivo de este trabajo fue elaborar tablas de volumen comercial con corteza, de una</w:t>
      </w:r>
      <w:r w:rsidRPr="009A4798">
        <w:rPr>
          <w:rFonts w:ascii="Times New Roman" w:hAnsi="Times New Roman" w:cs="Times New Roman"/>
          <w:sz w:val="24"/>
          <w:szCs w:val="24"/>
          <w:lang w:val="es-CR"/>
        </w:rPr>
        <w:t xml:space="preserve"> </w:t>
      </w:r>
      <w:r w:rsidR="009B6BA9" w:rsidRPr="009A4798">
        <w:rPr>
          <w:rFonts w:ascii="Times New Roman" w:hAnsi="Times New Roman" w:cs="Times New Roman"/>
          <w:sz w:val="24"/>
          <w:szCs w:val="24"/>
          <w:lang w:val="es-CR"/>
        </w:rPr>
        <w:t xml:space="preserve">sola entrada (DAP), por clase diamétrica, a partir del ajuste y </w:t>
      </w:r>
      <w:r w:rsidR="00D816B4" w:rsidRPr="009A4798">
        <w:rPr>
          <w:rFonts w:ascii="Times New Roman" w:hAnsi="Times New Roman" w:cs="Times New Roman"/>
          <w:sz w:val="24"/>
          <w:szCs w:val="24"/>
          <w:lang w:val="es-CR"/>
        </w:rPr>
        <w:t xml:space="preserve">la </w:t>
      </w:r>
      <w:r w:rsidR="009B6BA9" w:rsidRPr="009A4798">
        <w:rPr>
          <w:rFonts w:ascii="Times New Roman" w:hAnsi="Times New Roman" w:cs="Times New Roman"/>
          <w:sz w:val="24"/>
          <w:szCs w:val="24"/>
          <w:lang w:val="es-CR"/>
        </w:rPr>
        <w:t xml:space="preserve">selección de ecuaciones matemáticas para teca clonal de </w:t>
      </w:r>
      <w:r w:rsidR="00FE3E8B" w:rsidRPr="009A4798">
        <w:rPr>
          <w:rFonts w:ascii="Times New Roman" w:hAnsi="Times New Roman" w:cs="Times New Roman"/>
          <w:sz w:val="24"/>
          <w:szCs w:val="24"/>
          <w:lang w:val="es-CR"/>
        </w:rPr>
        <w:t xml:space="preserve">10 </w:t>
      </w:r>
      <w:r w:rsidR="009B6BA9" w:rsidRPr="009A4798">
        <w:rPr>
          <w:rFonts w:ascii="Times New Roman" w:hAnsi="Times New Roman" w:cs="Times New Roman"/>
          <w:sz w:val="24"/>
          <w:szCs w:val="24"/>
          <w:lang w:val="es-CR"/>
        </w:rPr>
        <w:t>años, en diferentes índices de sitio, en la zona norte de Costa Rica.</w:t>
      </w:r>
      <w:r w:rsidRPr="009A4798">
        <w:rPr>
          <w:rFonts w:ascii="Times New Roman" w:hAnsi="Times New Roman" w:cs="Times New Roman"/>
          <w:sz w:val="24"/>
          <w:szCs w:val="24"/>
          <w:lang w:val="es-CR"/>
        </w:rPr>
        <w:t xml:space="preserve"> </w:t>
      </w:r>
      <w:r w:rsidR="00C97D33" w:rsidRPr="009A4798">
        <w:rPr>
          <w:rFonts w:ascii="Times New Roman" w:hAnsi="Times New Roman" w:cs="Times New Roman"/>
          <w:sz w:val="24"/>
          <w:szCs w:val="24"/>
          <w:lang w:val="es-CR"/>
        </w:rPr>
        <w:t xml:space="preserve">Se espera </w:t>
      </w:r>
      <w:r w:rsidR="009A4798" w:rsidRPr="009A4798">
        <w:rPr>
          <w:rFonts w:ascii="Times New Roman" w:hAnsi="Times New Roman" w:cs="Times New Roman"/>
          <w:sz w:val="24"/>
          <w:szCs w:val="24"/>
          <w:lang w:val="es-CR"/>
        </w:rPr>
        <w:t xml:space="preserve">con este producto, </w:t>
      </w:r>
      <w:r w:rsidRPr="009A4798">
        <w:rPr>
          <w:rFonts w:ascii="Times New Roman" w:hAnsi="Times New Roman" w:cs="Times New Roman"/>
          <w:sz w:val="24"/>
          <w:szCs w:val="24"/>
          <w:lang w:val="es-CR"/>
        </w:rPr>
        <w:t>contribu</w:t>
      </w:r>
      <w:r w:rsidR="009A4798" w:rsidRPr="009A4798">
        <w:rPr>
          <w:rFonts w:ascii="Times New Roman" w:hAnsi="Times New Roman" w:cs="Times New Roman"/>
          <w:sz w:val="24"/>
          <w:szCs w:val="24"/>
          <w:lang w:val="es-CR"/>
        </w:rPr>
        <w:t>ir</w:t>
      </w:r>
      <w:r w:rsidRPr="009A4798">
        <w:rPr>
          <w:rFonts w:ascii="Times New Roman" w:hAnsi="Times New Roman" w:cs="Times New Roman"/>
          <w:sz w:val="24"/>
          <w:szCs w:val="24"/>
          <w:lang w:val="es-CR"/>
        </w:rPr>
        <w:t xml:space="preserve"> en la adecuada gestión de los sitios forestales y la planificación de su rendimiento.</w:t>
      </w:r>
    </w:p>
    <w:p w14:paraId="29AF782C" w14:textId="77777777" w:rsidR="00C56F1C" w:rsidRPr="004157E3" w:rsidRDefault="00C56F1C" w:rsidP="009A4798">
      <w:pPr>
        <w:shd w:val="clear" w:color="auto" w:fill="FFFFFF" w:themeFill="background1"/>
        <w:spacing w:line="240" w:lineRule="auto"/>
        <w:jc w:val="both"/>
        <w:rPr>
          <w:rFonts w:ascii="Times New Roman" w:hAnsi="Times New Roman" w:cs="Times New Roman"/>
          <w:sz w:val="24"/>
          <w:szCs w:val="24"/>
          <w:lang w:val="es-CR"/>
        </w:rPr>
      </w:pPr>
    </w:p>
    <w:p w14:paraId="024A4EBC" w14:textId="6E38D31F" w:rsidR="006B23C6" w:rsidRPr="004157E3" w:rsidRDefault="006B23C6" w:rsidP="00DF3171">
      <w:pPr>
        <w:pStyle w:val="Ttulo2"/>
        <w:spacing w:before="0" w:line="240" w:lineRule="auto"/>
        <w:rPr>
          <w:sz w:val="24"/>
          <w:szCs w:val="24"/>
          <w:lang w:val="es-CR"/>
        </w:rPr>
      </w:pPr>
      <w:bookmarkStart w:id="11" w:name="_Toc31639020"/>
      <w:r w:rsidRPr="004157E3">
        <w:rPr>
          <w:sz w:val="24"/>
          <w:szCs w:val="24"/>
          <w:lang w:val="es-CR"/>
        </w:rPr>
        <w:t>2. Metodología</w:t>
      </w:r>
      <w:bookmarkEnd w:id="11"/>
    </w:p>
    <w:p w14:paraId="15082BB9" w14:textId="77777777" w:rsidR="00B17352" w:rsidRPr="004157E3" w:rsidRDefault="00B17352" w:rsidP="00DF3171">
      <w:pPr>
        <w:spacing w:after="0" w:line="240" w:lineRule="auto"/>
        <w:rPr>
          <w:lang w:val="es-CR"/>
        </w:rPr>
      </w:pPr>
    </w:p>
    <w:p w14:paraId="77BB2BE1" w14:textId="7CFE6000" w:rsidR="006B23C6" w:rsidRPr="004157E3" w:rsidRDefault="006B23C6" w:rsidP="00DF3171">
      <w:pPr>
        <w:pStyle w:val="Ttulo3"/>
        <w:spacing w:before="0" w:line="240" w:lineRule="auto"/>
      </w:pPr>
      <w:bookmarkStart w:id="12" w:name="_Toc31639021"/>
      <w:r w:rsidRPr="004157E3">
        <w:t xml:space="preserve">2.1 </w:t>
      </w:r>
      <w:r w:rsidR="0006064E" w:rsidRPr="004157E3">
        <w:t>Área de estudio</w:t>
      </w:r>
      <w:bookmarkEnd w:id="12"/>
      <w:r w:rsidRPr="004157E3">
        <w:t xml:space="preserve"> </w:t>
      </w:r>
    </w:p>
    <w:p w14:paraId="45B5E5AC" w14:textId="77777777" w:rsidR="00B17352" w:rsidRPr="004157E3" w:rsidRDefault="00B17352" w:rsidP="00DF3171">
      <w:pPr>
        <w:spacing w:after="0" w:line="240" w:lineRule="auto"/>
        <w:rPr>
          <w:lang w:val="es-CR"/>
        </w:rPr>
      </w:pPr>
    </w:p>
    <w:p w14:paraId="54F211C5" w14:textId="2AE59C88" w:rsidR="004726A9" w:rsidRDefault="00D56C8A"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El estudio se realizó en el año 2016, en plantaciones clonales de </w:t>
      </w:r>
      <w:r w:rsidRPr="004157E3">
        <w:rPr>
          <w:rFonts w:ascii="Times New Roman" w:hAnsi="Times New Roman" w:cs="Times New Roman"/>
          <w:i/>
          <w:iCs/>
          <w:sz w:val="24"/>
          <w:szCs w:val="24"/>
          <w:lang w:val="es-CR"/>
        </w:rPr>
        <w:t xml:space="preserve">T. </w:t>
      </w:r>
      <w:proofErr w:type="spellStart"/>
      <w:r w:rsidRPr="004157E3">
        <w:rPr>
          <w:rFonts w:ascii="Times New Roman" w:hAnsi="Times New Roman" w:cs="Times New Roman"/>
          <w:i/>
          <w:iCs/>
          <w:sz w:val="24"/>
          <w:szCs w:val="24"/>
          <w:lang w:val="es-CR"/>
        </w:rPr>
        <w:t>grandis</w:t>
      </w:r>
      <w:proofErr w:type="spellEnd"/>
      <w:r w:rsidRPr="004157E3">
        <w:rPr>
          <w:rFonts w:ascii="Times New Roman" w:hAnsi="Times New Roman" w:cs="Times New Roman"/>
          <w:sz w:val="24"/>
          <w:szCs w:val="24"/>
          <w:lang w:val="es-CR"/>
        </w:rPr>
        <w:t xml:space="preserve"> de </w:t>
      </w:r>
      <w:r w:rsidR="00B26385">
        <w:rPr>
          <w:rFonts w:ascii="Times New Roman" w:hAnsi="Times New Roman" w:cs="Times New Roman"/>
          <w:sz w:val="24"/>
          <w:szCs w:val="24"/>
          <w:lang w:val="es-CR"/>
        </w:rPr>
        <w:t>10</w:t>
      </w:r>
      <w:r w:rsidRPr="004157E3">
        <w:rPr>
          <w:rFonts w:ascii="Times New Roman" w:hAnsi="Times New Roman" w:cs="Times New Roman"/>
          <w:sz w:val="24"/>
          <w:szCs w:val="24"/>
          <w:lang w:val="es-CR"/>
        </w:rPr>
        <w:t xml:space="preserve"> años en una finca privada de más de 70 ha, </w:t>
      </w:r>
      <w:r w:rsidR="00F44C19" w:rsidRPr="004157E3">
        <w:rPr>
          <w:rFonts w:ascii="Times New Roman" w:hAnsi="Times New Roman" w:cs="Times New Roman"/>
          <w:sz w:val="24"/>
          <w:szCs w:val="24"/>
          <w:lang w:val="es-CR"/>
        </w:rPr>
        <w:t>localiza</w:t>
      </w:r>
      <w:r w:rsidRPr="004157E3">
        <w:rPr>
          <w:rFonts w:ascii="Times New Roman" w:hAnsi="Times New Roman" w:cs="Times New Roman"/>
          <w:sz w:val="24"/>
          <w:szCs w:val="24"/>
          <w:lang w:val="es-CR"/>
        </w:rPr>
        <w:t>da</w:t>
      </w:r>
      <w:r w:rsidR="00F44C19" w:rsidRPr="004157E3">
        <w:rPr>
          <w:rFonts w:ascii="Times New Roman" w:hAnsi="Times New Roman" w:cs="Times New Roman"/>
          <w:sz w:val="24"/>
          <w:szCs w:val="24"/>
          <w:lang w:val="es-CR"/>
        </w:rPr>
        <w:t xml:space="preserve"> en el distrito Pocosol, cantón San Carlos, provincia Alajuela, en la zona norte de Costa Rica. </w:t>
      </w:r>
      <w:r w:rsidR="00F44C19" w:rsidRPr="00624E53">
        <w:rPr>
          <w:rFonts w:ascii="Times New Roman" w:hAnsi="Times New Roman" w:cs="Times New Roman"/>
          <w:sz w:val="24"/>
          <w:szCs w:val="24"/>
          <w:lang w:val="es-CR"/>
        </w:rPr>
        <w:t xml:space="preserve">Las </w:t>
      </w:r>
      <w:r w:rsidR="00624E53">
        <w:rPr>
          <w:rFonts w:ascii="Times New Roman" w:hAnsi="Times New Roman" w:cs="Times New Roman"/>
          <w:sz w:val="24"/>
          <w:szCs w:val="24"/>
          <w:lang w:val="es-CR"/>
        </w:rPr>
        <w:t>cuales</w:t>
      </w:r>
      <w:r w:rsidR="00624E53" w:rsidRPr="004157E3">
        <w:rPr>
          <w:rFonts w:ascii="Times New Roman" w:hAnsi="Times New Roman" w:cs="Times New Roman"/>
          <w:sz w:val="24"/>
          <w:szCs w:val="24"/>
          <w:lang w:val="es-CR"/>
        </w:rPr>
        <w:t xml:space="preserve"> </w:t>
      </w:r>
      <w:r w:rsidR="00F44C19" w:rsidRPr="004157E3">
        <w:rPr>
          <w:rFonts w:ascii="Times New Roman" w:hAnsi="Times New Roman" w:cs="Times New Roman"/>
          <w:sz w:val="24"/>
          <w:szCs w:val="24"/>
          <w:lang w:val="es-CR"/>
        </w:rPr>
        <w:t xml:space="preserve">están ubicadas alrededor de las coordenadas geográficas </w:t>
      </w:r>
      <w:r w:rsidR="00F44C19" w:rsidRPr="004157E3">
        <w:rPr>
          <w:rFonts w:ascii="Times New Roman" w:hAnsi="Times New Roman" w:cs="Times New Roman"/>
          <w:sz w:val="24"/>
          <w:szCs w:val="24"/>
          <w:lang w:val="es-CR"/>
        </w:rPr>
        <w:lastRenderedPageBreak/>
        <w:t>10°49´34,607” N y 84°25´45.287” W, donde se registra una altitud promedio de 100 m</w:t>
      </w:r>
      <w:r w:rsidR="00C56F1C">
        <w:rPr>
          <w:rFonts w:ascii="Times New Roman" w:hAnsi="Times New Roman" w:cs="Times New Roman"/>
          <w:sz w:val="24"/>
          <w:szCs w:val="24"/>
          <w:lang w:val="es-CR"/>
        </w:rPr>
        <w:t xml:space="preserve"> </w:t>
      </w:r>
      <w:proofErr w:type="spellStart"/>
      <w:r w:rsidR="00F44C19" w:rsidRPr="004157E3">
        <w:rPr>
          <w:rFonts w:ascii="Times New Roman" w:hAnsi="Times New Roman" w:cs="Times New Roman"/>
          <w:sz w:val="24"/>
          <w:szCs w:val="24"/>
          <w:lang w:val="es-CR"/>
        </w:rPr>
        <w:t>s.n.m</w:t>
      </w:r>
      <w:proofErr w:type="spellEnd"/>
      <w:r w:rsidR="00F44C19" w:rsidRPr="004157E3">
        <w:rPr>
          <w:rFonts w:ascii="Times New Roman" w:hAnsi="Times New Roman" w:cs="Times New Roman"/>
          <w:sz w:val="24"/>
          <w:szCs w:val="24"/>
          <w:lang w:val="es-CR"/>
        </w:rPr>
        <w:t xml:space="preserve"> (</w:t>
      </w:r>
      <w:r w:rsidR="00F44C19" w:rsidRPr="004157E3">
        <w:rPr>
          <w:rFonts w:ascii="Times New Roman" w:hAnsi="Times New Roman" w:cs="Times New Roman"/>
          <w:b/>
          <w:sz w:val="24"/>
          <w:szCs w:val="24"/>
          <w:lang w:val="es-CR"/>
        </w:rPr>
        <w:t>Figura 1</w:t>
      </w:r>
      <w:r w:rsidR="00F44C19" w:rsidRPr="004157E3">
        <w:rPr>
          <w:rFonts w:ascii="Times New Roman" w:hAnsi="Times New Roman" w:cs="Times New Roman"/>
          <w:sz w:val="24"/>
          <w:szCs w:val="24"/>
          <w:lang w:val="es-CR"/>
        </w:rPr>
        <w:t>).</w:t>
      </w:r>
    </w:p>
    <w:p w14:paraId="180BBCA5" w14:textId="77777777" w:rsidR="00C56F1C" w:rsidRDefault="00C56F1C" w:rsidP="00DF3171">
      <w:pPr>
        <w:spacing w:after="0" w:line="240" w:lineRule="auto"/>
        <w:jc w:val="both"/>
        <w:rPr>
          <w:rFonts w:ascii="Times New Roman" w:hAnsi="Times New Roman" w:cs="Times New Roman"/>
          <w:sz w:val="24"/>
          <w:szCs w:val="24"/>
          <w:lang w:val="es-CR"/>
        </w:rPr>
      </w:pPr>
    </w:p>
    <w:p w14:paraId="5B21F290" w14:textId="49D6EA94" w:rsidR="00F44C19" w:rsidRPr="004157E3" w:rsidRDefault="00F44C19"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La zona presenta un clima lluvioso, con un promedio anual de precipitación de 3 020 mm y una temperatura media de 26 °C. La topografía es moderadamente ondulada con pendientes de 15 y 30 %. Mayoritariamente, los suelos son </w:t>
      </w:r>
      <w:proofErr w:type="spellStart"/>
      <w:r w:rsidRPr="004157E3">
        <w:rPr>
          <w:rFonts w:ascii="Times New Roman" w:hAnsi="Times New Roman" w:cs="Times New Roman"/>
          <w:sz w:val="24"/>
          <w:szCs w:val="24"/>
          <w:lang w:val="es-CR"/>
        </w:rPr>
        <w:t>Ultisoles</w:t>
      </w:r>
      <w:proofErr w:type="spellEnd"/>
      <w:r w:rsidRPr="004157E3">
        <w:rPr>
          <w:rFonts w:ascii="Times New Roman" w:hAnsi="Times New Roman" w:cs="Times New Roman"/>
          <w:sz w:val="24"/>
          <w:szCs w:val="24"/>
          <w:lang w:val="es-CR"/>
        </w:rPr>
        <w:t>, por lo general profundos y bien drenados, color rojo o amarillo y de baja fertilidad (</w:t>
      </w:r>
      <w:r w:rsidRPr="004157E3">
        <w:rPr>
          <w:rFonts w:ascii="Times New Roman" w:hAnsi="Times New Roman" w:cs="Times New Roman"/>
          <w:color w:val="0070C0"/>
          <w:sz w:val="24"/>
          <w:szCs w:val="24"/>
          <w:lang w:val="es-CR"/>
        </w:rPr>
        <w:t>Solano y Villalobos, 2000</w:t>
      </w:r>
      <w:r w:rsidRPr="004157E3">
        <w:rPr>
          <w:rFonts w:ascii="Times New Roman" w:hAnsi="Times New Roman" w:cs="Times New Roman"/>
          <w:sz w:val="24"/>
          <w:szCs w:val="24"/>
          <w:lang w:val="es-CR"/>
        </w:rPr>
        <w:t>).</w:t>
      </w:r>
    </w:p>
    <w:p w14:paraId="6ABCE039" w14:textId="77777777" w:rsidR="00250C3E" w:rsidRPr="004157E3" w:rsidRDefault="00250C3E" w:rsidP="00DF3171">
      <w:pPr>
        <w:spacing w:after="0" w:line="240" w:lineRule="auto"/>
        <w:jc w:val="both"/>
        <w:rPr>
          <w:rFonts w:ascii="Times New Roman" w:hAnsi="Times New Roman" w:cs="Times New Roman"/>
          <w:sz w:val="24"/>
          <w:szCs w:val="24"/>
          <w:lang w:val="es-CR"/>
        </w:rPr>
      </w:pPr>
    </w:p>
    <w:p w14:paraId="628F4FAC" w14:textId="17CA4572" w:rsidR="00EF0AA6" w:rsidRPr="004157E3" w:rsidRDefault="00D56C8A"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Dicha</w:t>
      </w:r>
      <w:r w:rsidR="00EF0AA6"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finca </w:t>
      </w:r>
      <w:r w:rsidR="00EF0AA6" w:rsidRPr="004157E3">
        <w:rPr>
          <w:rFonts w:ascii="Times New Roman" w:hAnsi="Times New Roman" w:cs="Times New Roman"/>
          <w:sz w:val="24"/>
          <w:szCs w:val="24"/>
          <w:lang w:val="es-CR"/>
        </w:rPr>
        <w:t xml:space="preserve">fue plantada y manejada </w:t>
      </w:r>
      <w:r w:rsidRPr="004157E3">
        <w:rPr>
          <w:rFonts w:ascii="Times New Roman" w:hAnsi="Times New Roman" w:cs="Times New Roman"/>
          <w:sz w:val="24"/>
          <w:szCs w:val="24"/>
          <w:lang w:val="es-CR"/>
        </w:rPr>
        <w:t>de manera</w:t>
      </w:r>
      <w:r w:rsidR="00EF0AA6" w:rsidRPr="004157E3">
        <w:rPr>
          <w:rFonts w:ascii="Times New Roman" w:hAnsi="Times New Roman" w:cs="Times New Roman"/>
          <w:sz w:val="24"/>
          <w:szCs w:val="24"/>
          <w:lang w:val="es-CR"/>
        </w:rPr>
        <w:t xml:space="preserve"> homogénea</w:t>
      </w:r>
      <w:r w:rsidRPr="004157E3">
        <w:rPr>
          <w:rFonts w:ascii="Times New Roman" w:hAnsi="Times New Roman" w:cs="Times New Roman"/>
          <w:sz w:val="24"/>
          <w:szCs w:val="24"/>
          <w:lang w:val="es-CR"/>
        </w:rPr>
        <w:t xml:space="preserve">. La </w:t>
      </w:r>
      <w:r w:rsidR="00B00CB9" w:rsidRPr="004157E3">
        <w:rPr>
          <w:rFonts w:ascii="Times New Roman" w:hAnsi="Times New Roman" w:cs="Times New Roman"/>
          <w:sz w:val="24"/>
          <w:szCs w:val="24"/>
          <w:lang w:val="es-CR"/>
        </w:rPr>
        <w:t>preparación del terreno incluyó rastra,</w:t>
      </w:r>
      <w:r w:rsidRPr="004157E3">
        <w:rPr>
          <w:rFonts w:ascii="Times New Roman" w:hAnsi="Times New Roman" w:cs="Times New Roman"/>
          <w:sz w:val="24"/>
          <w:szCs w:val="24"/>
          <w:lang w:val="es-CR"/>
        </w:rPr>
        <w:t xml:space="preserve"> así como enmiendas al suelo y control de arvenses en forma de rodajas de 1 m de diámetro alrededor de cada árbol</w:t>
      </w:r>
      <w:r w:rsidR="001508AE" w:rsidRPr="004157E3">
        <w:rPr>
          <w:rFonts w:ascii="Times New Roman" w:hAnsi="Times New Roman" w:cs="Times New Roman"/>
          <w:sz w:val="24"/>
          <w:szCs w:val="24"/>
          <w:lang w:val="es-CR"/>
        </w:rPr>
        <w:t>; a</w:t>
      </w:r>
      <w:r w:rsidRPr="004157E3">
        <w:rPr>
          <w:rFonts w:ascii="Times New Roman" w:hAnsi="Times New Roman" w:cs="Times New Roman"/>
          <w:sz w:val="24"/>
          <w:szCs w:val="24"/>
          <w:lang w:val="es-CR"/>
        </w:rPr>
        <w:t>dicionalmente</w:t>
      </w:r>
      <w:r w:rsidR="00E659A6">
        <w:rPr>
          <w:rFonts w:ascii="Times New Roman" w:hAnsi="Times New Roman" w:cs="Times New Roman"/>
          <w:sz w:val="24"/>
          <w:szCs w:val="24"/>
          <w:lang w:val="es-CR"/>
        </w:rPr>
        <w:t>,</w:t>
      </w:r>
      <w:r w:rsidR="00B00CB9" w:rsidRPr="004157E3">
        <w:rPr>
          <w:rFonts w:ascii="Times New Roman" w:hAnsi="Times New Roman" w:cs="Times New Roman"/>
          <w:sz w:val="24"/>
          <w:szCs w:val="24"/>
          <w:lang w:val="es-CR"/>
        </w:rPr>
        <w:t xml:space="preserve"> se </w:t>
      </w:r>
      <w:r w:rsidR="008105E5" w:rsidRPr="004157E3">
        <w:rPr>
          <w:rFonts w:ascii="Times New Roman" w:hAnsi="Times New Roman" w:cs="Times New Roman"/>
          <w:sz w:val="24"/>
          <w:szCs w:val="24"/>
          <w:lang w:val="es-CR"/>
        </w:rPr>
        <w:t xml:space="preserve">le </w:t>
      </w:r>
      <w:r w:rsidR="00B00CB9" w:rsidRPr="004157E3">
        <w:rPr>
          <w:rFonts w:ascii="Times New Roman" w:hAnsi="Times New Roman" w:cs="Times New Roman"/>
          <w:sz w:val="24"/>
          <w:szCs w:val="24"/>
          <w:lang w:val="es-CR"/>
        </w:rPr>
        <w:t xml:space="preserve">realizaron </w:t>
      </w:r>
      <w:r w:rsidR="0022274B">
        <w:rPr>
          <w:rFonts w:ascii="Times New Roman" w:hAnsi="Times New Roman" w:cs="Times New Roman"/>
          <w:sz w:val="24"/>
          <w:szCs w:val="24"/>
          <w:lang w:val="es-CR"/>
        </w:rPr>
        <w:t>2</w:t>
      </w:r>
      <w:r w:rsidR="008105E5" w:rsidRPr="004157E3">
        <w:rPr>
          <w:rFonts w:ascii="Times New Roman" w:hAnsi="Times New Roman" w:cs="Times New Roman"/>
          <w:sz w:val="24"/>
          <w:szCs w:val="24"/>
          <w:lang w:val="es-CR"/>
        </w:rPr>
        <w:t xml:space="preserve"> </w:t>
      </w:r>
      <w:r w:rsidR="00B00CB9" w:rsidRPr="004157E3">
        <w:rPr>
          <w:rFonts w:ascii="Times New Roman" w:hAnsi="Times New Roman" w:cs="Times New Roman"/>
          <w:sz w:val="24"/>
          <w:szCs w:val="24"/>
          <w:lang w:val="es-CR"/>
        </w:rPr>
        <w:t>raleos</w:t>
      </w:r>
      <w:r w:rsidRPr="004157E3">
        <w:rPr>
          <w:rFonts w:ascii="Times New Roman" w:hAnsi="Times New Roman" w:cs="Times New Roman"/>
          <w:sz w:val="24"/>
          <w:szCs w:val="24"/>
          <w:lang w:val="es-CR"/>
        </w:rPr>
        <w:t xml:space="preserve"> a la masa</w:t>
      </w:r>
      <w:r w:rsidR="00B00CB9" w:rsidRPr="004157E3">
        <w:rPr>
          <w:rFonts w:ascii="Times New Roman" w:hAnsi="Times New Roman" w:cs="Times New Roman"/>
          <w:sz w:val="24"/>
          <w:szCs w:val="24"/>
          <w:lang w:val="es-CR"/>
        </w:rPr>
        <w:t>.</w:t>
      </w:r>
      <w:r w:rsidR="00D17C90" w:rsidRPr="004157E3">
        <w:rPr>
          <w:rFonts w:ascii="Times New Roman" w:hAnsi="Times New Roman" w:cs="Times New Roman"/>
          <w:sz w:val="24"/>
          <w:szCs w:val="24"/>
          <w:lang w:val="es-CR"/>
        </w:rPr>
        <w:t xml:space="preserve"> El material clon</w:t>
      </w:r>
      <w:r w:rsidR="00292FA4" w:rsidRPr="004157E3">
        <w:rPr>
          <w:rFonts w:ascii="Times New Roman" w:hAnsi="Times New Roman" w:cs="Times New Roman"/>
          <w:sz w:val="24"/>
          <w:szCs w:val="24"/>
          <w:lang w:val="es-CR"/>
        </w:rPr>
        <w:t xml:space="preserve">al </w:t>
      </w:r>
      <w:r w:rsidR="00314866" w:rsidRPr="004157E3">
        <w:rPr>
          <w:rFonts w:ascii="Times New Roman" w:hAnsi="Times New Roman" w:cs="Times New Roman"/>
          <w:sz w:val="24"/>
          <w:szCs w:val="24"/>
          <w:lang w:val="es-CR"/>
        </w:rPr>
        <w:t xml:space="preserve">fue </w:t>
      </w:r>
      <w:r w:rsidR="001508AE" w:rsidRPr="004157E3">
        <w:rPr>
          <w:rFonts w:ascii="Times New Roman" w:hAnsi="Times New Roman" w:cs="Times New Roman"/>
          <w:sz w:val="24"/>
          <w:szCs w:val="24"/>
          <w:lang w:val="es-CR"/>
        </w:rPr>
        <w:t xml:space="preserve">establecido en campo </w:t>
      </w:r>
      <w:r w:rsidR="00314866" w:rsidRPr="004157E3">
        <w:rPr>
          <w:rFonts w:ascii="Times New Roman" w:hAnsi="Times New Roman" w:cs="Times New Roman"/>
          <w:sz w:val="24"/>
          <w:szCs w:val="24"/>
          <w:lang w:val="es-CR"/>
        </w:rPr>
        <w:t xml:space="preserve">de forma aleatoria por la </w:t>
      </w:r>
      <w:r w:rsidR="00292FA4" w:rsidRPr="004157E3">
        <w:rPr>
          <w:rFonts w:ascii="Times New Roman" w:hAnsi="Times New Roman" w:cs="Times New Roman"/>
          <w:sz w:val="24"/>
          <w:szCs w:val="24"/>
          <w:lang w:val="es-CR"/>
        </w:rPr>
        <w:t>empresa</w:t>
      </w:r>
      <w:r w:rsidR="00B93C53" w:rsidRPr="004157E3">
        <w:rPr>
          <w:rFonts w:ascii="Times New Roman" w:hAnsi="Times New Roman" w:cs="Times New Roman"/>
          <w:sz w:val="24"/>
          <w:szCs w:val="24"/>
          <w:lang w:val="es-CR"/>
        </w:rPr>
        <w:t>,</w:t>
      </w:r>
      <w:r w:rsidR="00292FA4" w:rsidRPr="004157E3">
        <w:rPr>
          <w:rFonts w:ascii="Times New Roman" w:hAnsi="Times New Roman" w:cs="Times New Roman"/>
          <w:sz w:val="24"/>
          <w:szCs w:val="24"/>
          <w:lang w:val="es-CR"/>
        </w:rPr>
        <w:t xml:space="preserve"> donde se utilizaron no m</w:t>
      </w:r>
      <w:r w:rsidR="00314866" w:rsidRPr="004157E3">
        <w:rPr>
          <w:rFonts w:ascii="Times New Roman" w:hAnsi="Times New Roman" w:cs="Times New Roman"/>
          <w:sz w:val="24"/>
          <w:szCs w:val="24"/>
          <w:lang w:val="es-CR"/>
        </w:rPr>
        <w:t>á</w:t>
      </w:r>
      <w:r w:rsidR="00292FA4" w:rsidRPr="004157E3">
        <w:rPr>
          <w:rFonts w:ascii="Times New Roman" w:hAnsi="Times New Roman" w:cs="Times New Roman"/>
          <w:sz w:val="24"/>
          <w:szCs w:val="24"/>
          <w:lang w:val="es-CR"/>
        </w:rPr>
        <w:t>s de 20 genotipos.</w:t>
      </w:r>
      <w:r w:rsidR="00B00CB9" w:rsidRPr="004157E3">
        <w:rPr>
          <w:rFonts w:ascii="Times New Roman" w:hAnsi="Times New Roman" w:cs="Times New Roman"/>
          <w:sz w:val="24"/>
          <w:szCs w:val="24"/>
          <w:lang w:val="es-CR"/>
        </w:rPr>
        <w:t xml:space="preserve"> </w:t>
      </w:r>
    </w:p>
    <w:p w14:paraId="2EF070D9" w14:textId="77777777" w:rsidR="006B23C6" w:rsidRPr="004157E3" w:rsidRDefault="00826F9F"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noProof/>
          <w:sz w:val="24"/>
          <w:szCs w:val="24"/>
        </w:rPr>
        <w:drawing>
          <wp:anchor distT="0" distB="0" distL="114300" distR="114300" simplePos="0" relativeHeight="251658243" behindDoc="0" locked="0" layoutInCell="1" allowOverlap="1" wp14:anchorId="7F69A655" wp14:editId="3B85660A">
            <wp:simplePos x="0" y="0"/>
            <wp:positionH relativeFrom="column">
              <wp:posOffset>0</wp:posOffset>
            </wp:positionH>
            <wp:positionV relativeFrom="paragraph">
              <wp:posOffset>304800</wp:posOffset>
            </wp:positionV>
            <wp:extent cx="5050155" cy="42335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Downloads\Mapa ubicación tesi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50155" cy="4233545"/>
                    </a:xfrm>
                    <a:prstGeom prst="rect">
                      <a:avLst/>
                    </a:prstGeom>
                    <a:noFill/>
                    <a:ln>
                      <a:noFill/>
                    </a:ln>
                  </pic:spPr>
                </pic:pic>
              </a:graphicData>
            </a:graphic>
          </wp:anchor>
        </w:drawing>
      </w:r>
    </w:p>
    <w:p w14:paraId="5925F5DE" w14:textId="77777777" w:rsidR="00826F9F" w:rsidRPr="004157E3" w:rsidRDefault="00826F9F" w:rsidP="00DF3171">
      <w:pPr>
        <w:pStyle w:val="Descripcin"/>
        <w:rPr>
          <w:rFonts w:ascii="Times New Roman" w:hAnsi="Times New Roman" w:cs="Times New Roman"/>
          <w:color w:val="auto"/>
          <w:sz w:val="24"/>
          <w:lang w:val="es-CR"/>
        </w:rPr>
      </w:pPr>
      <w:bookmarkStart w:id="13" w:name="_Toc23111201"/>
      <w:bookmarkStart w:id="14" w:name="_Toc23111338"/>
    </w:p>
    <w:p w14:paraId="205638F7" w14:textId="77777777" w:rsidR="00826F9F" w:rsidRPr="004157E3" w:rsidRDefault="00826F9F" w:rsidP="00DF3171">
      <w:pPr>
        <w:pStyle w:val="Descripcin"/>
        <w:rPr>
          <w:rFonts w:ascii="Times New Roman" w:hAnsi="Times New Roman" w:cs="Times New Roman"/>
          <w:color w:val="auto"/>
          <w:sz w:val="24"/>
          <w:lang w:val="es-CR"/>
        </w:rPr>
      </w:pPr>
    </w:p>
    <w:p w14:paraId="26D4241D" w14:textId="77777777" w:rsidR="00826F9F" w:rsidRPr="004157E3" w:rsidRDefault="00826F9F" w:rsidP="00DF3171">
      <w:pPr>
        <w:pStyle w:val="Descripcin"/>
        <w:rPr>
          <w:rFonts w:ascii="Times New Roman" w:hAnsi="Times New Roman" w:cs="Times New Roman"/>
          <w:color w:val="auto"/>
          <w:sz w:val="24"/>
          <w:lang w:val="es-CR"/>
        </w:rPr>
      </w:pPr>
    </w:p>
    <w:p w14:paraId="337A31D8" w14:textId="77777777" w:rsidR="00826F9F" w:rsidRPr="004157E3" w:rsidRDefault="00826F9F" w:rsidP="00DF3171">
      <w:pPr>
        <w:pStyle w:val="Descripcin"/>
        <w:rPr>
          <w:rFonts w:ascii="Times New Roman" w:hAnsi="Times New Roman" w:cs="Times New Roman"/>
          <w:color w:val="auto"/>
          <w:sz w:val="24"/>
          <w:lang w:val="es-CR"/>
        </w:rPr>
      </w:pPr>
    </w:p>
    <w:p w14:paraId="71D705FB" w14:textId="77777777" w:rsidR="00826F9F" w:rsidRPr="004157E3" w:rsidRDefault="00826F9F" w:rsidP="00DF3171">
      <w:pPr>
        <w:pStyle w:val="Descripcin"/>
        <w:rPr>
          <w:rFonts w:ascii="Times New Roman" w:hAnsi="Times New Roman" w:cs="Times New Roman"/>
          <w:color w:val="auto"/>
          <w:sz w:val="24"/>
          <w:lang w:val="es-CR"/>
        </w:rPr>
      </w:pPr>
    </w:p>
    <w:p w14:paraId="610D5835" w14:textId="77777777" w:rsidR="00826F9F" w:rsidRPr="004157E3" w:rsidRDefault="00826F9F" w:rsidP="00DF3171">
      <w:pPr>
        <w:pStyle w:val="Descripcin"/>
        <w:rPr>
          <w:rFonts w:ascii="Times New Roman" w:hAnsi="Times New Roman" w:cs="Times New Roman"/>
          <w:color w:val="auto"/>
          <w:sz w:val="24"/>
          <w:lang w:val="es-CR"/>
        </w:rPr>
      </w:pPr>
    </w:p>
    <w:p w14:paraId="57FDC3FE" w14:textId="77777777" w:rsidR="00826F9F" w:rsidRPr="004157E3" w:rsidRDefault="00826F9F" w:rsidP="00DF3171">
      <w:pPr>
        <w:pStyle w:val="Descripcin"/>
        <w:rPr>
          <w:rFonts w:ascii="Times New Roman" w:hAnsi="Times New Roman" w:cs="Times New Roman"/>
          <w:color w:val="auto"/>
          <w:sz w:val="24"/>
          <w:lang w:val="es-CR"/>
        </w:rPr>
      </w:pPr>
    </w:p>
    <w:p w14:paraId="3D54BFD7" w14:textId="77777777" w:rsidR="00826F9F" w:rsidRPr="004157E3" w:rsidRDefault="00826F9F" w:rsidP="00DF3171">
      <w:pPr>
        <w:pStyle w:val="Descripcin"/>
        <w:rPr>
          <w:rFonts w:ascii="Times New Roman" w:hAnsi="Times New Roman" w:cs="Times New Roman"/>
          <w:color w:val="auto"/>
          <w:sz w:val="24"/>
          <w:lang w:val="es-CR"/>
        </w:rPr>
      </w:pPr>
    </w:p>
    <w:p w14:paraId="77506967" w14:textId="77777777" w:rsidR="00826F9F" w:rsidRPr="004157E3" w:rsidRDefault="00826F9F" w:rsidP="00DF3171">
      <w:pPr>
        <w:pStyle w:val="Descripcin"/>
        <w:rPr>
          <w:rFonts w:ascii="Times New Roman" w:hAnsi="Times New Roman" w:cs="Times New Roman"/>
          <w:color w:val="auto"/>
          <w:sz w:val="24"/>
          <w:lang w:val="es-CR"/>
        </w:rPr>
      </w:pPr>
    </w:p>
    <w:p w14:paraId="62E88D80" w14:textId="77777777" w:rsidR="00826F9F" w:rsidRPr="004157E3" w:rsidRDefault="00826F9F" w:rsidP="00DF3171">
      <w:pPr>
        <w:pStyle w:val="Descripcin"/>
        <w:rPr>
          <w:rFonts w:ascii="Times New Roman" w:hAnsi="Times New Roman" w:cs="Times New Roman"/>
          <w:color w:val="auto"/>
          <w:sz w:val="24"/>
          <w:lang w:val="es-CR"/>
        </w:rPr>
      </w:pPr>
    </w:p>
    <w:p w14:paraId="0E8955B9" w14:textId="77777777" w:rsidR="00826F9F" w:rsidRPr="004157E3" w:rsidRDefault="00826F9F" w:rsidP="00DF3171">
      <w:pPr>
        <w:pStyle w:val="Descripcin"/>
        <w:rPr>
          <w:rFonts w:ascii="Times New Roman" w:hAnsi="Times New Roman" w:cs="Times New Roman"/>
          <w:color w:val="auto"/>
          <w:sz w:val="24"/>
          <w:lang w:val="es-CR"/>
        </w:rPr>
      </w:pPr>
    </w:p>
    <w:p w14:paraId="45AA551A" w14:textId="77777777" w:rsidR="00826F9F" w:rsidRPr="004157E3" w:rsidRDefault="00826F9F" w:rsidP="00DF3171">
      <w:pPr>
        <w:pStyle w:val="Descripcin"/>
        <w:rPr>
          <w:rFonts w:ascii="Times New Roman" w:hAnsi="Times New Roman" w:cs="Times New Roman"/>
          <w:color w:val="auto"/>
          <w:sz w:val="24"/>
          <w:lang w:val="es-CR"/>
        </w:rPr>
      </w:pPr>
    </w:p>
    <w:p w14:paraId="328F9772" w14:textId="77777777" w:rsidR="00826F9F" w:rsidRPr="004157E3" w:rsidRDefault="00826F9F" w:rsidP="00DF3171">
      <w:pPr>
        <w:pStyle w:val="Descripcin"/>
        <w:rPr>
          <w:rFonts w:ascii="Times New Roman" w:hAnsi="Times New Roman" w:cs="Times New Roman"/>
          <w:color w:val="auto"/>
          <w:sz w:val="24"/>
          <w:lang w:val="es-CR"/>
        </w:rPr>
      </w:pPr>
    </w:p>
    <w:p w14:paraId="49B1B174" w14:textId="77777777" w:rsidR="00826F9F" w:rsidRPr="004157E3" w:rsidRDefault="00826F9F" w:rsidP="00DF3171">
      <w:pPr>
        <w:pStyle w:val="Descripcin"/>
        <w:rPr>
          <w:rFonts w:ascii="Times New Roman" w:hAnsi="Times New Roman" w:cs="Times New Roman"/>
          <w:color w:val="auto"/>
          <w:sz w:val="24"/>
          <w:lang w:val="es-CR"/>
        </w:rPr>
      </w:pPr>
    </w:p>
    <w:p w14:paraId="40F17C18" w14:textId="77777777" w:rsidR="00826F9F" w:rsidRPr="004157E3" w:rsidRDefault="00826F9F" w:rsidP="00DF3171">
      <w:pPr>
        <w:pStyle w:val="Descripcin"/>
        <w:rPr>
          <w:rFonts w:ascii="Times New Roman" w:hAnsi="Times New Roman" w:cs="Times New Roman"/>
          <w:color w:val="auto"/>
          <w:sz w:val="24"/>
          <w:lang w:val="es-CR"/>
        </w:rPr>
      </w:pPr>
    </w:p>
    <w:p w14:paraId="0B326D1A" w14:textId="0602D371" w:rsidR="00E46CB5" w:rsidRPr="004157E3" w:rsidRDefault="00E46CB5" w:rsidP="00DF3171">
      <w:pPr>
        <w:pStyle w:val="Descripcin"/>
        <w:spacing w:after="0"/>
        <w:rPr>
          <w:rFonts w:ascii="Times New Roman" w:hAnsi="Times New Roman" w:cs="Times New Roman"/>
          <w:b w:val="0"/>
          <w:color w:val="auto"/>
          <w:sz w:val="24"/>
          <w:szCs w:val="24"/>
          <w:lang w:val="es-CR"/>
        </w:rPr>
      </w:pPr>
      <w:r w:rsidRPr="004157E3">
        <w:rPr>
          <w:rFonts w:ascii="Times New Roman" w:hAnsi="Times New Roman" w:cs="Times New Roman"/>
          <w:color w:val="auto"/>
          <w:sz w:val="24"/>
          <w:szCs w:val="24"/>
          <w:lang w:val="es-CR"/>
        </w:rPr>
        <w:t xml:space="preserve">Figura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Figura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1</w:t>
      </w:r>
      <w:r w:rsidR="0066780E" w:rsidRPr="004157E3">
        <w:rPr>
          <w:rFonts w:ascii="Times New Roman" w:hAnsi="Times New Roman" w:cs="Times New Roman"/>
          <w:color w:val="auto"/>
          <w:sz w:val="24"/>
          <w:szCs w:val="24"/>
          <w:lang w:val="es-CR"/>
        </w:rPr>
        <w:fldChar w:fldCharType="end"/>
      </w:r>
      <w:r w:rsidRPr="004157E3">
        <w:rPr>
          <w:rFonts w:ascii="Times New Roman" w:hAnsi="Times New Roman" w:cs="Times New Roman"/>
          <w:color w:val="auto"/>
          <w:sz w:val="24"/>
          <w:szCs w:val="24"/>
          <w:lang w:val="es-CR"/>
        </w:rPr>
        <w:t>.</w:t>
      </w:r>
      <w:r w:rsidRPr="004157E3">
        <w:rPr>
          <w:rFonts w:ascii="Times New Roman" w:hAnsi="Times New Roman" w:cs="Times New Roman"/>
          <w:b w:val="0"/>
          <w:color w:val="auto"/>
          <w:sz w:val="24"/>
          <w:szCs w:val="24"/>
          <w:lang w:val="es-CR"/>
        </w:rPr>
        <w:t xml:space="preserve"> Ubicación de las plantaciones de teca evaluadas, Pocosol, San Carlos, Costa Rica.</w:t>
      </w:r>
      <w:bookmarkEnd w:id="13"/>
      <w:bookmarkEnd w:id="14"/>
    </w:p>
    <w:p w14:paraId="289043C1" w14:textId="587C270E" w:rsidR="00081537" w:rsidRPr="00A72677" w:rsidRDefault="00D24611" w:rsidP="00DF3171">
      <w:pPr>
        <w:pStyle w:val="Descripcin"/>
        <w:spacing w:after="0"/>
        <w:rPr>
          <w:rFonts w:ascii="Times New Roman" w:hAnsi="Times New Roman" w:cs="Times New Roman"/>
          <w:b w:val="0"/>
          <w:i/>
          <w:iCs/>
          <w:color w:val="auto"/>
          <w:sz w:val="24"/>
          <w:szCs w:val="24"/>
        </w:rPr>
      </w:pPr>
      <w:r w:rsidRPr="00A72677">
        <w:rPr>
          <w:rFonts w:ascii="Times New Roman" w:hAnsi="Times New Roman" w:cs="Times New Roman"/>
          <w:i/>
          <w:iCs/>
          <w:color w:val="auto"/>
          <w:sz w:val="24"/>
          <w:szCs w:val="24"/>
        </w:rPr>
        <w:t>Figure</w:t>
      </w:r>
      <w:r w:rsidR="00D63CCE" w:rsidRPr="00A72677">
        <w:rPr>
          <w:rFonts w:ascii="Times New Roman" w:hAnsi="Times New Roman" w:cs="Times New Roman"/>
          <w:i/>
          <w:iCs/>
          <w:color w:val="auto"/>
          <w:sz w:val="24"/>
          <w:szCs w:val="24"/>
        </w:rPr>
        <w:t xml:space="preserve"> 1</w:t>
      </w:r>
      <w:r w:rsidRPr="00A72677">
        <w:rPr>
          <w:rFonts w:ascii="Times New Roman" w:hAnsi="Times New Roman" w:cs="Times New Roman"/>
          <w:i/>
          <w:iCs/>
          <w:color w:val="auto"/>
          <w:sz w:val="24"/>
          <w:szCs w:val="24"/>
        </w:rPr>
        <w:t>.</w:t>
      </w:r>
      <w:r w:rsidRPr="00A72677">
        <w:rPr>
          <w:rFonts w:ascii="Times New Roman" w:hAnsi="Times New Roman" w:cs="Times New Roman"/>
          <w:b w:val="0"/>
          <w:i/>
          <w:iCs/>
          <w:color w:val="auto"/>
          <w:sz w:val="24"/>
          <w:szCs w:val="24"/>
        </w:rPr>
        <w:t xml:space="preserve"> </w:t>
      </w:r>
      <w:r w:rsidR="001B50B3" w:rsidRPr="00A72677">
        <w:rPr>
          <w:rFonts w:ascii="Times New Roman" w:hAnsi="Times New Roman" w:cs="Times New Roman"/>
          <w:b w:val="0"/>
          <w:i/>
          <w:iCs/>
          <w:color w:val="auto"/>
          <w:sz w:val="24"/>
          <w:szCs w:val="24"/>
        </w:rPr>
        <w:t xml:space="preserve">Location of the teak plantations evaluated, </w:t>
      </w:r>
      <w:proofErr w:type="spellStart"/>
      <w:r w:rsidR="001B50B3" w:rsidRPr="00A72677">
        <w:rPr>
          <w:rFonts w:ascii="Times New Roman" w:hAnsi="Times New Roman" w:cs="Times New Roman"/>
          <w:b w:val="0"/>
          <w:i/>
          <w:iCs/>
          <w:color w:val="auto"/>
          <w:sz w:val="24"/>
          <w:szCs w:val="24"/>
        </w:rPr>
        <w:t>Pocosol</w:t>
      </w:r>
      <w:proofErr w:type="spellEnd"/>
      <w:r w:rsidR="001B50B3" w:rsidRPr="00A72677">
        <w:rPr>
          <w:rFonts w:ascii="Times New Roman" w:hAnsi="Times New Roman" w:cs="Times New Roman"/>
          <w:b w:val="0"/>
          <w:i/>
          <w:iCs/>
          <w:color w:val="auto"/>
          <w:sz w:val="24"/>
          <w:szCs w:val="24"/>
        </w:rPr>
        <w:t>, San Carlos, Costa Rica.</w:t>
      </w:r>
    </w:p>
    <w:p w14:paraId="5C979790" w14:textId="77777777" w:rsidR="00F40685" w:rsidRPr="00D51A7C" w:rsidRDefault="00F40685" w:rsidP="00DF3171">
      <w:pPr>
        <w:pStyle w:val="Ttulo3"/>
        <w:spacing w:before="0" w:line="240" w:lineRule="auto"/>
        <w:rPr>
          <w:lang w:val="en-US"/>
        </w:rPr>
      </w:pPr>
      <w:bookmarkStart w:id="15" w:name="_Toc31639022"/>
    </w:p>
    <w:p w14:paraId="41841DA0" w14:textId="5BB22739" w:rsidR="006B23C6" w:rsidRPr="004157E3" w:rsidRDefault="006B23C6" w:rsidP="00DF3171">
      <w:pPr>
        <w:pStyle w:val="Ttulo3"/>
        <w:spacing w:before="0" w:line="240" w:lineRule="auto"/>
      </w:pPr>
      <w:r w:rsidRPr="004157E3">
        <w:t xml:space="preserve">2.2 Determinación del </w:t>
      </w:r>
      <w:r w:rsidRPr="00616BF3">
        <w:t>índice de sitio</w:t>
      </w:r>
      <w:r w:rsidRPr="004157E3">
        <w:t xml:space="preserve"> (IS)</w:t>
      </w:r>
      <w:bookmarkEnd w:id="15"/>
    </w:p>
    <w:p w14:paraId="6ACAEBC4" w14:textId="77777777" w:rsidR="009673D5" w:rsidRPr="004157E3" w:rsidRDefault="009673D5" w:rsidP="00DF3171">
      <w:pPr>
        <w:spacing w:after="0" w:line="240" w:lineRule="auto"/>
        <w:jc w:val="both"/>
        <w:rPr>
          <w:rFonts w:ascii="Times New Roman" w:hAnsi="Times New Roman" w:cs="Times New Roman"/>
          <w:sz w:val="24"/>
          <w:szCs w:val="24"/>
          <w:lang w:val="es-CR"/>
        </w:rPr>
      </w:pPr>
    </w:p>
    <w:p w14:paraId="0062C6F3" w14:textId="7A730AFF" w:rsidR="006654B5" w:rsidRPr="00F4072D"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lastRenderedPageBreak/>
        <w:t xml:space="preserve">La empresa propietaria de las plantaciones aportó la base de datos con información </w:t>
      </w:r>
      <w:proofErr w:type="spellStart"/>
      <w:r w:rsidRPr="004157E3">
        <w:rPr>
          <w:rFonts w:ascii="Times New Roman" w:hAnsi="Times New Roman" w:cs="Times New Roman"/>
          <w:sz w:val="24"/>
          <w:szCs w:val="24"/>
          <w:lang w:val="es-CR"/>
        </w:rPr>
        <w:t>dasométrica</w:t>
      </w:r>
      <w:proofErr w:type="spellEnd"/>
      <w:r w:rsidRPr="004157E3">
        <w:rPr>
          <w:rFonts w:ascii="Times New Roman" w:hAnsi="Times New Roman" w:cs="Times New Roman"/>
          <w:sz w:val="24"/>
          <w:szCs w:val="24"/>
          <w:lang w:val="es-CR"/>
        </w:rPr>
        <w:t xml:space="preserve">, obtenida </w:t>
      </w:r>
      <w:r w:rsidR="00F40685" w:rsidRPr="004157E3">
        <w:rPr>
          <w:rFonts w:ascii="Times New Roman" w:hAnsi="Times New Roman" w:cs="Times New Roman"/>
          <w:sz w:val="24"/>
          <w:szCs w:val="24"/>
          <w:lang w:val="es-CR"/>
        </w:rPr>
        <w:t xml:space="preserve">por medio </w:t>
      </w:r>
      <w:r w:rsidRPr="004157E3">
        <w:rPr>
          <w:rFonts w:ascii="Times New Roman" w:hAnsi="Times New Roman" w:cs="Times New Roman"/>
          <w:sz w:val="24"/>
          <w:szCs w:val="24"/>
          <w:lang w:val="es-CR"/>
        </w:rPr>
        <w:t xml:space="preserve">de la medición de parcelas permanentes de monitoreo (PPM). </w:t>
      </w:r>
      <w:r w:rsidR="00A72677">
        <w:rPr>
          <w:rFonts w:ascii="Times New Roman" w:hAnsi="Times New Roman" w:cs="Times New Roman"/>
          <w:sz w:val="24"/>
          <w:szCs w:val="24"/>
          <w:lang w:val="es-CR"/>
        </w:rPr>
        <w:t xml:space="preserve">De estas se </w:t>
      </w:r>
      <w:r w:rsidR="00FA5F00" w:rsidRPr="004157E3">
        <w:rPr>
          <w:rFonts w:ascii="Times New Roman" w:hAnsi="Times New Roman" w:cs="Times New Roman"/>
          <w:sz w:val="24"/>
          <w:szCs w:val="24"/>
          <w:lang w:val="es-CR"/>
        </w:rPr>
        <w:t>determinó l</w:t>
      </w:r>
      <w:r w:rsidRPr="004157E3">
        <w:rPr>
          <w:rFonts w:ascii="Times New Roman" w:hAnsi="Times New Roman" w:cs="Times New Roman"/>
          <w:sz w:val="24"/>
          <w:szCs w:val="24"/>
          <w:lang w:val="es-CR"/>
        </w:rPr>
        <w:t xml:space="preserve">a </w:t>
      </w:r>
      <w:r w:rsidRPr="00F4072D">
        <w:rPr>
          <w:rFonts w:ascii="Times New Roman" w:hAnsi="Times New Roman" w:cs="Times New Roman"/>
          <w:sz w:val="24"/>
          <w:szCs w:val="24"/>
          <w:lang w:val="es-CR"/>
        </w:rPr>
        <w:t>altura dominante como el promedio de la altura total</w:t>
      </w:r>
      <w:r w:rsidR="00D24611" w:rsidRPr="00F4072D">
        <w:rPr>
          <w:rFonts w:ascii="Times New Roman" w:hAnsi="Times New Roman" w:cs="Times New Roman"/>
          <w:sz w:val="24"/>
          <w:szCs w:val="24"/>
          <w:lang w:val="es-CR"/>
        </w:rPr>
        <w:t xml:space="preserve"> (H)</w:t>
      </w:r>
      <w:r w:rsidRPr="00F4072D">
        <w:rPr>
          <w:rFonts w:ascii="Times New Roman" w:hAnsi="Times New Roman" w:cs="Times New Roman"/>
          <w:sz w:val="24"/>
          <w:szCs w:val="24"/>
          <w:lang w:val="es-CR"/>
        </w:rPr>
        <w:t xml:space="preserve"> del 10 % de los árboles </w:t>
      </w:r>
      <w:proofErr w:type="gramStart"/>
      <w:r w:rsidRPr="00F4072D">
        <w:rPr>
          <w:rFonts w:ascii="Times New Roman" w:hAnsi="Times New Roman" w:cs="Times New Roman"/>
          <w:sz w:val="24"/>
          <w:szCs w:val="24"/>
          <w:lang w:val="es-CR"/>
        </w:rPr>
        <w:t>más gruesos y más altos</w:t>
      </w:r>
      <w:proofErr w:type="gramEnd"/>
      <w:r w:rsidRPr="00F4072D">
        <w:rPr>
          <w:rFonts w:ascii="Times New Roman" w:hAnsi="Times New Roman" w:cs="Times New Roman"/>
          <w:sz w:val="24"/>
          <w:szCs w:val="24"/>
          <w:lang w:val="es-CR"/>
        </w:rPr>
        <w:t xml:space="preserve"> de cada unidad de muestreo.</w:t>
      </w:r>
      <w:r w:rsidR="00D56C8A" w:rsidRPr="00F4072D">
        <w:rPr>
          <w:rFonts w:ascii="Times New Roman" w:hAnsi="Times New Roman" w:cs="Times New Roman"/>
          <w:sz w:val="24"/>
          <w:szCs w:val="24"/>
          <w:lang w:val="es-CR"/>
        </w:rPr>
        <w:t xml:space="preserve"> Para ello,</w:t>
      </w:r>
      <w:r w:rsidRPr="00F4072D">
        <w:rPr>
          <w:rFonts w:ascii="Times New Roman" w:hAnsi="Times New Roman" w:cs="Times New Roman"/>
          <w:sz w:val="24"/>
          <w:szCs w:val="24"/>
          <w:lang w:val="es-CR"/>
        </w:rPr>
        <w:t xml:space="preserve"> </w:t>
      </w:r>
      <w:r w:rsidR="004030C5" w:rsidRPr="00F4072D">
        <w:rPr>
          <w:rFonts w:ascii="Times New Roman" w:hAnsi="Times New Roman" w:cs="Times New Roman"/>
          <w:sz w:val="24"/>
          <w:szCs w:val="24"/>
          <w:lang w:val="es-CR"/>
        </w:rPr>
        <w:t xml:space="preserve">se eligieron </w:t>
      </w:r>
      <w:r w:rsidRPr="00F4072D">
        <w:rPr>
          <w:rFonts w:ascii="Times New Roman" w:hAnsi="Times New Roman" w:cs="Times New Roman"/>
          <w:sz w:val="24"/>
          <w:szCs w:val="24"/>
          <w:lang w:val="es-CR"/>
        </w:rPr>
        <w:t xml:space="preserve">árboles utilizando </w:t>
      </w:r>
      <w:r w:rsidR="00D56C8A" w:rsidRPr="00F4072D">
        <w:rPr>
          <w:rFonts w:ascii="Times New Roman" w:hAnsi="Times New Roman" w:cs="Times New Roman"/>
          <w:sz w:val="24"/>
          <w:szCs w:val="24"/>
          <w:lang w:val="es-CR"/>
        </w:rPr>
        <w:t>tanto</w:t>
      </w:r>
      <w:r w:rsidRPr="00F4072D">
        <w:rPr>
          <w:rFonts w:ascii="Times New Roman" w:hAnsi="Times New Roman" w:cs="Times New Roman"/>
          <w:sz w:val="24"/>
          <w:szCs w:val="24"/>
          <w:lang w:val="es-CR"/>
        </w:rPr>
        <w:t xml:space="preserve"> el </w:t>
      </w:r>
      <w:r w:rsidR="0068719F" w:rsidRPr="00F4072D">
        <w:rPr>
          <w:rFonts w:ascii="Times New Roman" w:hAnsi="Times New Roman" w:cs="Times New Roman"/>
          <w:sz w:val="24"/>
          <w:szCs w:val="24"/>
          <w:lang w:val="es-CR"/>
        </w:rPr>
        <w:t>DAP</w:t>
      </w:r>
      <w:r w:rsidRPr="00F4072D">
        <w:rPr>
          <w:rFonts w:ascii="Times New Roman" w:hAnsi="Times New Roman" w:cs="Times New Roman"/>
          <w:sz w:val="24"/>
          <w:szCs w:val="24"/>
          <w:lang w:val="es-CR"/>
        </w:rPr>
        <w:t xml:space="preserve"> </w:t>
      </w:r>
      <w:r w:rsidR="00D56C8A" w:rsidRPr="00F4072D">
        <w:rPr>
          <w:rFonts w:ascii="Times New Roman" w:hAnsi="Times New Roman" w:cs="Times New Roman"/>
          <w:sz w:val="24"/>
          <w:szCs w:val="24"/>
          <w:lang w:val="es-CR"/>
        </w:rPr>
        <w:t xml:space="preserve">como </w:t>
      </w:r>
      <w:r w:rsidRPr="00F4072D">
        <w:rPr>
          <w:rFonts w:ascii="Times New Roman" w:hAnsi="Times New Roman" w:cs="Times New Roman"/>
          <w:sz w:val="24"/>
          <w:szCs w:val="24"/>
          <w:lang w:val="es-CR"/>
        </w:rPr>
        <w:t>la altura total,</w:t>
      </w:r>
      <w:r w:rsidR="00D56C8A" w:rsidRPr="00F4072D">
        <w:rPr>
          <w:rFonts w:ascii="Times New Roman" w:hAnsi="Times New Roman" w:cs="Times New Roman"/>
          <w:sz w:val="24"/>
          <w:szCs w:val="24"/>
          <w:lang w:val="es-CR"/>
        </w:rPr>
        <w:t xml:space="preserve"> y con ambos</w:t>
      </w:r>
      <w:r w:rsidRPr="00F4072D">
        <w:rPr>
          <w:rFonts w:ascii="Times New Roman" w:hAnsi="Times New Roman" w:cs="Times New Roman"/>
          <w:sz w:val="24"/>
          <w:szCs w:val="24"/>
          <w:lang w:val="es-CR"/>
        </w:rPr>
        <w:t xml:space="preserve"> crear un índice </w:t>
      </w:r>
      <w:r w:rsidR="00D56C8A" w:rsidRPr="00F4072D">
        <w:rPr>
          <w:rFonts w:ascii="Times New Roman" w:hAnsi="Times New Roman" w:cs="Times New Roman"/>
          <w:sz w:val="24"/>
          <w:szCs w:val="24"/>
          <w:lang w:val="es-CR"/>
        </w:rPr>
        <w:t>que identificara</w:t>
      </w:r>
      <w:r w:rsidRPr="00F4072D">
        <w:rPr>
          <w:rFonts w:ascii="Times New Roman" w:hAnsi="Times New Roman" w:cs="Times New Roman"/>
          <w:sz w:val="24"/>
          <w:szCs w:val="24"/>
          <w:lang w:val="es-CR"/>
        </w:rPr>
        <w:t xml:space="preserve"> los </w:t>
      </w:r>
      <w:proofErr w:type="gramStart"/>
      <w:r w:rsidRPr="00F4072D">
        <w:rPr>
          <w:rFonts w:ascii="Times New Roman" w:hAnsi="Times New Roman" w:cs="Times New Roman"/>
          <w:sz w:val="24"/>
          <w:szCs w:val="24"/>
          <w:lang w:val="es-CR"/>
        </w:rPr>
        <w:t>más gruesos y más altos</w:t>
      </w:r>
      <w:proofErr w:type="gramEnd"/>
      <w:r w:rsidR="00D56C8A" w:rsidRPr="00F4072D">
        <w:rPr>
          <w:rFonts w:ascii="Times New Roman" w:hAnsi="Times New Roman" w:cs="Times New Roman"/>
          <w:sz w:val="24"/>
          <w:szCs w:val="24"/>
          <w:lang w:val="es-CR"/>
        </w:rPr>
        <w:t xml:space="preserve">. </w:t>
      </w:r>
    </w:p>
    <w:p w14:paraId="04716D27" w14:textId="0BD6360F" w:rsidR="006B23C6" w:rsidRPr="004157E3" w:rsidRDefault="00D56C8A" w:rsidP="00DF3171">
      <w:pPr>
        <w:spacing w:after="0" w:line="240" w:lineRule="auto"/>
        <w:jc w:val="both"/>
        <w:rPr>
          <w:rFonts w:ascii="Times New Roman" w:hAnsi="Times New Roman" w:cs="Times New Roman"/>
          <w:sz w:val="24"/>
          <w:szCs w:val="24"/>
          <w:lang w:val="es-CR"/>
        </w:rPr>
      </w:pPr>
      <w:r w:rsidRPr="00F4072D">
        <w:rPr>
          <w:rFonts w:ascii="Times New Roman" w:hAnsi="Times New Roman" w:cs="Times New Roman"/>
          <w:sz w:val="24"/>
          <w:szCs w:val="24"/>
          <w:lang w:val="es-CR"/>
        </w:rPr>
        <w:t>Se le dio un peso en l</w:t>
      </w:r>
      <w:r w:rsidR="00753B9B" w:rsidRPr="00F4072D">
        <w:rPr>
          <w:rFonts w:ascii="Times New Roman" w:hAnsi="Times New Roman" w:cs="Times New Roman"/>
          <w:sz w:val="24"/>
          <w:szCs w:val="24"/>
          <w:lang w:val="es-CR"/>
        </w:rPr>
        <w:t xml:space="preserve">a ponderación de 30 % </w:t>
      </w:r>
      <w:r w:rsidRPr="00F4072D">
        <w:rPr>
          <w:rFonts w:ascii="Times New Roman" w:hAnsi="Times New Roman" w:cs="Times New Roman"/>
          <w:sz w:val="24"/>
          <w:szCs w:val="24"/>
          <w:lang w:val="es-CR"/>
        </w:rPr>
        <w:t xml:space="preserve">al </w:t>
      </w:r>
      <w:r w:rsidR="0068719F" w:rsidRPr="00F4072D">
        <w:rPr>
          <w:rFonts w:ascii="Times New Roman" w:hAnsi="Times New Roman" w:cs="Times New Roman"/>
          <w:sz w:val="24"/>
          <w:szCs w:val="24"/>
          <w:lang w:val="es-CR"/>
        </w:rPr>
        <w:t>DAP</w:t>
      </w:r>
      <w:r w:rsidR="00081537" w:rsidRPr="00F4072D">
        <w:rPr>
          <w:rFonts w:ascii="Times New Roman" w:hAnsi="Times New Roman" w:cs="Times New Roman"/>
          <w:sz w:val="24"/>
          <w:szCs w:val="24"/>
          <w:lang w:val="es-CR"/>
        </w:rPr>
        <w:t xml:space="preserve"> y 70 % </w:t>
      </w:r>
      <w:r w:rsidRPr="00F4072D">
        <w:rPr>
          <w:rFonts w:ascii="Times New Roman" w:hAnsi="Times New Roman" w:cs="Times New Roman"/>
          <w:sz w:val="24"/>
          <w:szCs w:val="24"/>
          <w:lang w:val="es-CR"/>
        </w:rPr>
        <w:t>a la altura</w:t>
      </w:r>
      <w:r w:rsidR="00B00CB9" w:rsidRPr="00F4072D">
        <w:rPr>
          <w:rFonts w:ascii="Times New Roman" w:hAnsi="Times New Roman" w:cs="Times New Roman"/>
          <w:sz w:val="24"/>
          <w:szCs w:val="24"/>
          <w:lang w:val="es-CR"/>
        </w:rPr>
        <w:t>, de esta forma se evit</w:t>
      </w:r>
      <w:r w:rsidRPr="00F4072D">
        <w:rPr>
          <w:rFonts w:ascii="Times New Roman" w:hAnsi="Times New Roman" w:cs="Times New Roman"/>
          <w:sz w:val="24"/>
          <w:szCs w:val="24"/>
          <w:lang w:val="es-CR"/>
        </w:rPr>
        <w:t>ó</w:t>
      </w:r>
      <w:r w:rsidR="00B00CB9" w:rsidRPr="00F4072D">
        <w:rPr>
          <w:rFonts w:ascii="Times New Roman" w:hAnsi="Times New Roman" w:cs="Times New Roman"/>
          <w:sz w:val="24"/>
          <w:szCs w:val="24"/>
          <w:lang w:val="es-CR"/>
        </w:rPr>
        <w:t xml:space="preserve"> utilizar árboles que </w:t>
      </w:r>
      <w:r w:rsidRPr="00F4072D">
        <w:rPr>
          <w:rFonts w:ascii="Times New Roman" w:hAnsi="Times New Roman" w:cs="Times New Roman"/>
          <w:sz w:val="24"/>
          <w:szCs w:val="24"/>
          <w:lang w:val="es-CR"/>
        </w:rPr>
        <w:t>fueran</w:t>
      </w:r>
      <w:r w:rsidR="00B00CB9" w:rsidRPr="00F4072D">
        <w:rPr>
          <w:rFonts w:ascii="Times New Roman" w:hAnsi="Times New Roman" w:cs="Times New Roman"/>
          <w:sz w:val="24"/>
          <w:szCs w:val="24"/>
          <w:lang w:val="es-CR"/>
        </w:rPr>
        <w:t xml:space="preserve"> gruesos pero bajos o altos pero delgados</w:t>
      </w:r>
      <w:r w:rsidR="00081537" w:rsidRPr="00F4072D">
        <w:rPr>
          <w:rFonts w:ascii="Times New Roman" w:hAnsi="Times New Roman" w:cs="Times New Roman"/>
          <w:sz w:val="24"/>
          <w:szCs w:val="24"/>
          <w:lang w:val="es-CR"/>
        </w:rPr>
        <w:t xml:space="preserve">. </w:t>
      </w:r>
      <w:r w:rsidR="0097229F" w:rsidRPr="00F4072D">
        <w:rPr>
          <w:rFonts w:ascii="Times New Roman" w:hAnsi="Times New Roman" w:cs="Times New Roman"/>
          <w:sz w:val="24"/>
          <w:szCs w:val="24"/>
          <w:lang w:val="es-CR"/>
        </w:rPr>
        <w:t>Para</w:t>
      </w:r>
      <w:r w:rsidR="00081537" w:rsidRPr="00F4072D">
        <w:rPr>
          <w:rFonts w:ascii="Times New Roman" w:hAnsi="Times New Roman" w:cs="Times New Roman"/>
          <w:sz w:val="24"/>
          <w:szCs w:val="24"/>
          <w:lang w:val="es-CR"/>
        </w:rPr>
        <w:t xml:space="preserve"> utilizar</w:t>
      </w:r>
      <w:r w:rsidR="006B23C6" w:rsidRPr="00F4072D">
        <w:rPr>
          <w:rFonts w:ascii="Times New Roman" w:hAnsi="Times New Roman" w:cs="Times New Roman"/>
          <w:sz w:val="24"/>
          <w:szCs w:val="24"/>
          <w:lang w:val="es-CR"/>
        </w:rPr>
        <w:t xml:space="preserve"> el índice creado, se reordena</w:t>
      </w:r>
      <w:r w:rsidR="00C14371" w:rsidRPr="00F4072D">
        <w:rPr>
          <w:rFonts w:ascii="Times New Roman" w:hAnsi="Times New Roman" w:cs="Times New Roman"/>
          <w:sz w:val="24"/>
          <w:szCs w:val="24"/>
          <w:lang w:val="es-CR"/>
        </w:rPr>
        <w:t>ro</w:t>
      </w:r>
      <w:r w:rsidR="006B23C6" w:rsidRPr="00F4072D">
        <w:rPr>
          <w:rFonts w:ascii="Times New Roman" w:hAnsi="Times New Roman" w:cs="Times New Roman"/>
          <w:sz w:val="24"/>
          <w:szCs w:val="24"/>
          <w:lang w:val="es-CR"/>
        </w:rPr>
        <w:t xml:space="preserve">n los árboles de mayor a menor, con base en la altura total, luego se </w:t>
      </w:r>
      <w:r w:rsidR="00C14371" w:rsidRPr="00F4072D">
        <w:rPr>
          <w:rFonts w:ascii="Times New Roman" w:hAnsi="Times New Roman" w:cs="Times New Roman"/>
          <w:sz w:val="24"/>
          <w:szCs w:val="24"/>
          <w:lang w:val="es-CR"/>
        </w:rPr>
        <w:t xml:space="preserve">promedió </w:t>
      </w:r>
      <w:r w:rsidR="006B23C6" w:rsidRPr="00F4072D">
        <w:rPr>
          <w:rFonts w:ascii="Times New Roman" w:hAnsi="Times New Roman" w:cs="Times New Roman"/>
          <w:sz w:val="24"/>
          <w:szCs w:val="24"/>
          <w:lang w:val="es-CR"/>
        </w:rPr>
        <w:t>la altura de los árboles que representan el 10</w:t>
      </w:r>
      <w:r w:rsidR="00BA1B7E" w:rsidRPr="00F4072D">
        <w:rPr>
          <w:rFonts w:ascii="Times New Roman" w:hAnsi="Times New Roman" w:cs="Times New Roman"/>
          <w:sz w:val="24"/>
          <w:szCs w:val="24"/>
          <w:lang w:val="es-CR"/>
        </w:rPr>
        <w:t xml:space="preserve"> </w:t>
      </w:r>
      <w:r w:rsidR="006B23C6" w:rsidRPr="00F4072D">
        <w:rPr>
          <w:rFonts w:ascii="Times New Roman" w:hAnsi="Times New Roman" w:cs="Times New Roman"/>
          <w:sz w:val="24"/>
          <w:szCs w:val="24"/>
          <w:lang w:val="es-CR"/>
        </w:rPr>
        <w:t xml:space="preserve">%. El índice de sitio se determinó al contrastar la altura dominante obtenida para cada lote con las curvas de índice de sitio desarrolladas por </w:t>
      </w:r>
      <w:r w:rsidR="006B23C6" w:rsidRPr="00F4072D">
        <w:rPr>
          <w:rFonts w:ascii="Times New Roman" w:hAnsi="Times New Roman" w:cs="Times New Roman"/>
          <w:color w:val="4F81BD" w:themeColor="accent1"/>
          <w:sz w:val="24"/>
          <w:szCs w:val="24"/>
          <w:lang w:val="es-CR"/>
        </w:rPr>
        <w:t>Mora y Meza (2003)</w:t>
      </w:r>
      <w:r w:rsidR="006B23C6" w:rsidRPr="00F4072D">
        <w:rPr>
          <w:rFonts w:ascii="Times New Roman" w:hAnsi="Times New Roman" w:cs="Times New Roman"/>
          <w:color w:val="1F497D" w:themeColor="text2"/>
          <w:sz w:val="24"/>
          <w:szCs w:val="24"/>
          <w:lang w:val="es-CR"/>
        </w:rPr>
        <w:t xml:space="preserve"> </w:t>
      </w:r>
      <w:r w:rsidR="006B23C6" w:rsidRPr="00F4072D">
        <w:rPr>
          <w:rFonts w:ascii="Times New Roman" w:hAnsi="Times New Roman" w:cs="Times New Roman"/>
          <w:sz w:val="24"/>
          <w:szCs w:val="24"/>
          <w:lang w:val="es-CR"/>
        </w:rPr>
        <w:t xml:space="preserve">para </w:t>
      </w:r>
      <w:r w:rsidR="00081537" w:rsidRPr="00F4072D">
        <w:rPr>
          <w:rFonts w:ascii="Times New Roman" w:hAnsi="Times New Roman" w:cs="Times New Roman"/>
          <w:sz w:val="24"/>
          <w:szCs w:val="24"/>
          <w:lang w:val="es-CR"/>
        </w:rPr>
        <w:t xml:space="preserve">Costa Rica a una edad base de </w:t>
      </w:r>
      <w:r w:rsidR="00DB7D70">
        <w:rPr>
          <w:rFonts w:ascii="Times New Roman" w:hAnsi="Times New Roman" w:cs="Times New Roman"/>
          <w:sz w:val="24"/>
          <w:szCs w:val="24"/>
          <w:lang w:val="es-CR"/>
        </w:rPr>
        <w:t>16</w:t>
      </w:r>
      <w:r w:rsidR="006B23C6" w:rsidRPr="00F4072D">
        <w:rPr>
          <w:rFonts w:ascii="Times New Roman" w:hAnsi="Times New Roman" w:cs="Times New Roman"/>
          <w:sz w:val="24"/>
          <w:szCs w:val="24"/>
          <w:lang w:val="es-CR"/>
        </w:rPr>
        <w:t xml:space="preserve"> años</w:t>
      </w:r>
      <w:r w:rsidR="007F6EB7" w:rsidRPr="00F4072D">
        <w:rPr>
          <w:rFonts w:ascii="Times New Roman" w:hAnsi="Times New Roman" w:cs="Times New Roman"/>
          <w:sz w:val="24"/>
          <w:szCs w:val="24"/>
          <w:lang w:val="es-CR"/>
        </w:rPr>
        <w:t>.</w:t>
      </w:r>
      <w:r w:rsidR="007F6EB7" w:rsidRPr="004157E3">
        <w:rPr>
          <w:rFonts w:ascii="Times New Roman" w:hAnsi="Times New Roman" w:cs="Times New Roman"/>
          <w:sz w:val="24"/>
          <w:szCs w:val="24"/>
          <w:lang w:val="es-CR"/>
        </w:rPr>
        <w:t xml:space="preserve"> </w:t>
      </w:r>
    </w:p>
    <w:p w14:paraId="410F9BDF" w14:textId="77777777" w:rsidR="007F6EB7" w:rsidRPr="004157E3" w:rsidRDefault="007F6EB7" w:rsidP="00DF3171">
      <w:pPr>
        <w:spacing w:after="0" w:line="240" w:lineRule="auto"/>
        <w:jc w:val="both"/>
        <w:rPr>
          <w:rFonts w:ascii="Times New Roman" w:hAnsi="Times New Roman" w:cs="Times New Roman"/>
          <w:sz w:val="24"/>
          <w:szCs w:val="24"/>
          <w:lang w:val="es-CR"/>
        </w:rPr>
      </w:pPr>
    </w:p>
    <w:p w14:paraId="0E752579" w14:textId="237B3F91" w:rsidR="006B23C6" w:rsidRPr="004157E3" w:rsidRDefault="006B23C6" w:rsidP="00DF3171">
      <w:pPr>
        <w:pStyle w:val="Ttulo3"/>
        <w:spacing w:before="0" w:line="240" w:lineRule="auto"/>
      </w:pPr>
      <w:bookmarkStart w:id="16" w:name="_Toc31639023"/>
      <w:r w:rsidRPr="004157E3">
        <w:t>2.3 Selección de árboles para calcular el volumen</w:t>
      </w:r>
      <w:bookmarkEnd w:id="16"/>
      <w:r w:rsidRPr="004157E3">
        <w:t xml:space="preserve"> </w:t>
      </w:r>
    </w:p>
    <w:p w14:paraId="4A4263E2" w14:textId="77777777" w:rsidR="007F6EB7" w:rsidRPr="004157E3" w:rsidRDefault="007F6EB7" w:rsidP="00DF3171">
      <w:pPr>
        <w:spacing w:after="0" w:line="240" w:lineRule="auto"/>
        <w:rPr>
          <w:lang w:val="es-CR"/>
        </w:rPr>
      </w:pPr>
    </w:p>
    <w:p w14:paraId="3F2B3E31" w14:textId="626883D9" w:rsidR="006B23C6" w:rsidRDefault="009B6BA9" w:rsidP="00DF3171">
      <w:pPr>
        <w:spacing w:line="240" w:lineRule="auto"/>
        <w:jc w:val="both"/>
        <w:rPr>
          <w:rFonts w:ascii="Times New Roman" w:hAnsi="Times New Roman" w:cs="Times New Roman"/>
          <w:sz w:val="24"/>
          <w:szCs w:val="24"/>
          <w:lang w:val="es-CR"/>
        </w:rPr>
      </w:pPr>
      <w:r w:rsidRPr="00B85FAC">
        <w:rPr>
          <w:rFonts w:ascii="Times New Roman" w:hAnsi="Times New Roman" w:cs="Times New Roman"/>
          <w:sz w:val="24"/>
          <w:szCs w:val="24"/>
          <w:lang w:val="es-CR"/>
        </w:rPr>
        <w:t>Inicialmente</w:t>
      </w:r>
      <w:r w:rsidR="00D53EB8" w:rsidRPr="00B85FAC">
        <w:rPr>
          <w:rFonts w:ascii="Times New Roman" w:hAnsi="Times New Roman" w:cs="Times New Roman"/>
          <w:sz w:val="24"/>
          <w:szCs w:val="24"/>
          <w:lang w:val="es-CR"/>
        </w:rPr>
        <w:t>,</w:t>
      </w:r>
      <w:r w:rsidRPr="00B85FAC">
        <w:rPr>
          <w:rFonts w:ascii="Times New Roman" w:hAnsi="Times New Roman" w:cs="Times New Roman"/>
          <w:sz w:val="24"/>
          <w:szCs w:val="24"/>
          <w:lang w:val="es-CR"/>
        </w:rPr>
        <w:t xml:space="preserve"> se seleccionaron</w:t>
      </w:r>
      <w:r w:rsidR="005E3B78" w:rsidRPr="00B85FAC">
        <w:rPr>
          <w:rFonts w:ascii="Times New Roman" w:hAnsi="Times New Roman" w:cs="Times New Roman"/>
          <w:sz w:val="24"/>
          <w:szCs w:val="24"/>
          <w:lang w:val="es-CR"/>
        </w:rPr>
        <w:t xml:space="preserve"> en forma aleatoria</w:t>
      </w:r>
      <w:r w:rsidRPr="00B85FAC">
        <w:rPr>
          <w:rFonts w:ascii="Times New Roman" w:hAnsi="Times New Roman" w:cs="Times New Roman"/>
          <w:sz w:val="24"/>
          <w:szCs w:val="24"/>
          <w:lang w:val="es-CR"/>
        </w:rPr>
        <w:t xml:space="preserve"> </w:t>
      </w:r>
      <w:r w:rsidR="0022274B">
        <w:rPr>
          <w:rFonts w:ascii="Times New Roman" w:hAnsi="Times New Roman" w:cs="Times New Roman"/>
          <w:sz w:val="24"/>
          <w:szCs w:val="24"/>
          <w:lang w:val="es-CR"/>
        </w:rPr>
        <w:t>2</w:t>
      </w:r>
      <w:r w:rsidRPr="00B85FAC">
        <w:rPr>
          <w:rFonts w:ascii="Times New Roman" w:hAnsi="Times New Roman" w:cs="Times New Roman"/>
          <w:sz w:val="24"/>
          <w:szCs w:val="24"/>
          <w:lang w:val="es-CR"/>
        </w:rPr>
        <w:t xml:space="preserve"> parcelas para cada </w:t>
      </w:r>
      <w:r w:rsidR="005E3B78" w:rsidRPr="00B85FAC">
        <w:rPr>
          <w:rFonts w:ascii="Times New Roman" w:hAnsi="Times New Roman" w:cs="Times New Roman"/>
          <w:sz w:val="24"/>
          <w:szCs w:val="24"/>
          <w:lang w:val="es-CR"/>
        </w:rPr>
        <w:t>IS</w:t>
      </w:r>
      <w:r w:rsidR="00DB7D70" w:rsidRPr="00B85FAC">
        <w:rPr>
          <w:rFonts w:ascii="Times New Roman" w:hAnsi="Times New Roman" w:cs="Times New Roman"/>
          <w:sz w:val="24"/>
          <w:szCs w:val="24"/>
          <w:lang w:val="es-CR"/>
        </w:rPr>
        <w:t>;</w:t>
      </w:r>
      <w:r w:rsidRPr="00B85FAC">
        <w:rPr>
          <w:rFonts w:ascii="Times New Roman" w:hAnsi="Times New Roman" w:cs="Times New Roman"/>
          <w:sz w:val="24"/>
          <w:szCs w:val="24"/>
          <w:lang w:val="es-CR"/>
        </w:rPr>
        <w:t xml:space="preserve"> sin </w:t>
      </w:r>
      <w:r w:rsidR="005E3B78" w:rsidRPr="00B85FAC">
        <w:rPr>
          <w:rFonts w:ascii="Times New Roman" w:hAnsi="Times New Roman" w:cs="Times New Roman"/>
          <w:sz w:val="24"/>
          <w:szCs w:val="24"/>
          <w:lang w:val="es-CR"/>
        </w:rPr>
        <w:t>embargo,</w:t>
      </w:r>
      <w:r w:rsidRPr="00B85FAC">
        <w:rPr>
          <w:rFonts w:ascii="Times New Roman" w:hAnsi="Times New Roman" w:cs="Times New Roman"/>
          <w:sz w:val="24"/>
          <w:szCs w:val="24"/>
          <w:lang w:val="es-CR"/>
        </w:rPr>
        <w:t xml:space="preserve"> en campo se </w:t>
      </w:r>
      <w:r w:rsidR="005E3B78" w:rsidRPr="00B85FAC">
        <w:rPr>
          <w:rFonts w:ascii="Times New Roman" w:hAnsi="Times New Roman" w:cs="Times New Roman"/>
          <w:sz w:val="24"/>
          <w:szCs w:val="24"/>
          <w:lang w:val="es-CR"/>
        </w:rPr>
        <w:t>decidió</w:t>
      </w:r>
      <w:r w:rsidRPr="00B85FAC">
        <w:rPr>
          <w:rFonts w:ascii="Times New Roman" w:hAnsi="Times New Roman" w:cs="Times New Roman"/>
          <w:sz w:val="24"/>
          <w:szCs w:val="24"/>
          <w:lang w:val="es-CR"/>
        </w:rPr>
        <w:t xml:space="preserve"> eliminar una parcela del IS21 debido a la poca homogeneidad del lote donde se ubicaba</w:t>
      </w:r>
      <w:r w:rsidR="005E3B78" w:rsidRPr="00B85FAC">
        <w:rPr>
          <w:rFonts w:ascii="Times New Roman" w:hAnsi="Times New Roman" w:cs="Times New Roman"/>
          <w:sz w:val="24"/>
          <w:szCs w:val="24"/>
          <w:lang w:val="es-CR"/>
        </w:rPr>
        <w:t>. S</w:t>
      </w:r>
      <w:r w:rsidR="006B23C6" w:rsidRPr="00B85FAC">
        <w:rPr>
          <w:rFonts w:ascii="Times New Roman" w:hAnsi="Times New Roman" w:cs="Times New Roman"/>
          <w:sz w:val="24"/>
          <w:szCs w:val="24"/>
          <w:lang w:val="es-CR"/>
        </w:rPr>
        <w:t xml:space="preserve">e determinó en oficina la </w:t>
      </w:r>
      <w:r w:rsidR="005E3B78" w:rsidRPr="00B85FAC">
        <w:rPr>
          <w:rFonts w:ascii="Times New Roman" w:hAnsi="Times New Roman" w:cs="Times New Roman"/>
          <w:sz w:val="24"/>
          <w:szCs w:val="24"/>
          <w:lang w:val="es-CR"/>
        </w:rPr>
        <w:t xml:space="preserve">cantidad de árboles en una </w:t>
      </w:r>
      <w:r w:rsidR="006B23C6" w:rsidRPr="00B85FAC">
        <w:rPr>
          <w:rFonts w:ascii="Times New Roman" w:hAnsi="Times New Roman" w:cs="Times New Roman"/>
          <w:sz w:val="24"/>
          <w:szCs w:val="24"/>
          <w:lang w:val="es-CR"/>
        </w:rPr>
        <w:t>distribución diamétrica</w:t>
      </w:r>
      <w:r w:rsidR="005E3B78" w:rsidRPr="00B85FAC">
        <w:rPr>
          <w:rFonts w:ascii="Times New Roman" w:hAnsi="Times New Roman" w:cs="Times New Roman"/>
          <w:sz w:val="24"/>
          <w:szCs w:val="24"/>
          <w:lang w:val="es-CR"/>
        </w:rPr>
        <w:t xml:space="preserve"> de 3 cm para</w:t>
      </w:r>
      <w:r w:rsidR="006B23C6" w:rsidRPr="00B85FAC">
        <w:rPr>
          <w:rFonts w:ascii="Times New Roman" w:hAnsi="Times New Roman" w:cs="Times New Roman"/>
          <w:sz w:val="24"/>
          <w:szCs w:val="24"/>
          <w:lang w:val="es-CR"/>
        </w:rPr>
        <w:t xml:space="preserve"> cada PPM. Se localizó en campo las PPM para marcar y cortar los árboles de la muestra. </w:t>
      </w:r>
      <w:r w:rsidR="005E3B78" w:rsidRPr="00B85FAC">
        <w:rPr>
          <w:rFonts w:ascii="Times New Roman" w:hAnsi="Times New Roman" w:cs="Times New Roman"/>
          <w:sz w:val="24"/>
          <w:szCs w:val="24"/>
          <w:lang w:val="es-CR"/>
        </w:rPr>
        <w:t>En total se cortaron 26</w:t>
      </w:r>
      <w:r w:rsidR="00F91529" w:rsidRPr="00B85FAC">
        <w:rPr>
          <w:rFonts w:ascii="Times New Roman" w:hAnsi="Times New Roman" w:cs="Times New Roman"/>
          <w:sz w:val="24"/>
          <w:szCs w:val="24"/>
          <w:lang w:val="es-CR"/>
        </w:rPr>
        <w:t>6</w:t>
      </w:r>
      <w:r w:rsidR="006B23C6" w:rsidRPr="00B85FAC">
        <w:rPr>
          <w:rFonts w:ascii="Times New Roman" w:hAnsi="Times New Roman" w:cs="Times New Roman"/>
          <w:sz w:val="24"/>
          <w:szCs w:val="24"/>
          <w:lang w:val="es-CR"/>
        </w:rPr>
        <w:t xml:space="preserve"> árboles (119 para IS27, 119</w:t>
      </w:r>
      <w:r w:rsidR="006B23C6" w:rsidRPr="00B85FAC">
        <w:rPr>
          <w:rFonts w:ascii="Times New Roman" w:hAnsi="Times New Roman" w:cs="Times New Roman"/>
          <w:color w:val="000000" w:themeColor="text1"/>
          <w:sz w:val="24"/>
          <w:szCs w:val="24"/>
          <w:lang w:val="es-CR"/>
        </w:rPr>
        <w:t xml:space="preserve"> para el IS24</w:t>
      </w:r>
      <w:r w:rsidR="006B23C6" w:rsidRPr="00B85FAC">
        <w:rPr>
          <w:rFonts w:ascii="Times New Roman" w:hAnsi="Times New Roman" w:cs="Times New Roman"/>
          <w:sz w:val="24"/>
          <w:szCs w:val="24"/>
          <w:lang w:val="es-CR"/>
        </w:rPr>
        <w:t xml:space="preserve"> y 28 para el IS21)</w:t>
      </w:r>
      <w:r w:rsidR="005E3B78" w:rsidRPr="00B85FAC">
        <w:rPr>
          <w:rFonts w:ascii="Times New Roman" w:hAnsi="Times New Roman" w:cs="Times New Roman"/>
          <w:sz w:val="24"/>
          <w:szCs w:val="24"/>
          <w:lang w:val="es-CR"/>
        </w:rPr>
        <w:t>.</w:t>
      </w:r>
    </w:p>
    <w:p w14:paraId="5D0C1315" w14:textId="77777777" w:rsidR="00B85FAC" w:rsidRPr="004157E3" w:rsidRDefault="00B85FAC" w:rsidP="00DF3171">
      <w:pPr>
        <w:spacing w:line="240" w:lineRule="auto"/>
        <w:jc w:val="both"/>
        <w:rPr>
          <w:rFonts w:ascii="Times New Roman" w:hAnsi="Times New Roman" w:cs="Times New Roman"/>
          <w:sz w:val="24"/>
          <w:szCs w:val="24"/>
          <w:lang w:val="es-CR"/>
        </w:rPr>
      </w:pPr>
    </w:p>
    <w:p w14:paraId="78FDB038" w14:textId="1CB8A539" w:rsidR="006B23C6" w:rsidRPr="004157E3" w:rsidRDefault="00273203" w:rsidP="00DF3171">
      <w:pPr>
        <w:spacing w:after="0" w:line="240" w:lineRule="auto"/>
        <w:jc w:val="both"/>
        <w:rPr>
          <w:rFonts w:ascii="Times New Roman" w:hAnsi="Times New Roman" w:cs="Times New Roman"/>
          <w:sz w:val="24"/>
          <w:szCs w:val="24"/>
          <w:lang w:val="es-CR"/>
        </w:rPr>
      </w:pPr>
      <w:r w:rsidRPr="00D74CB6">
        <w:rPr>
          <w:rFonts w:ascii="Times New Roman" w:hAnsi="Times New Roman" w:cs="Times New Roman"/>
          <w:sz w:val="24"/>
          <w:szCs w:val="24"/>
          <w:lang w:val="es-CR"/>
        </w:rPr>
        <w:t>Antes de derriba</w:t>
      </w:r>
      <w:r w:rsidR="00420D99" w:rsidRPr="00D74CB6">
        <w:rPr>
          <w:rFonts w:ascii="Times New Roman" w:hAnsi="Times New Roman" w:cs="Times New Roman"/>
          <w:sz w:val="24"/>
          <w:szCs w:val="24"/>
          <w:lang w:val="es-CR"/>
        </w:rPr>
        <w:t>r cada árbol</w:t>
      </w:r>
      <w:r w:rsidRPr="00D74CB6">
        <w:rPr>
          <w:rFonts w:ascii="Times New Roman" w:hAnsi="Times New Roman" w:cs="Times New Roman"/>
          <w:sz w:val="24"/>
          <w:szCs w:val="24"/>
          <w:lang w:val="es-CR"/>
        </w:rPr>
        <w:t xml:space="preserve">, </w:t>
      </w:r>
      <w:r w:rsidR="006B23C6" w:rsidRPr="00D74CB6">
        <w:rPr>
          <w:rFonts w:ascii="Times New Roman" w:hAnsi="Times New Roman" w:cs="Times New Roman"/>
          <w:sz w:val="24"/>
          <w:szCs w:val="24"/>
          <w:lang w:val="es-CR"/>
        </w:rPr>
        <w:t xml:space="preserve">se midió </w:t>
      </w:r>
      <w:r w:rsidR="00420D99" w:rsidRPr="00D74CB6">
        <w:rPr>
          <w:rFonts w:ascii="Times New Roman" w:hAnsi="Times New Roman" w:cs="Times New Roman"/>
          <w:sz w:val="24"/>
          <w:szCs w:val="24"/>
          <w:lang w:val="es-CR"/>
        </w:rPr>
        <w:t xml:space="preserve">su </w:t>
      </w:r>
      <w:r w:rsidR="0068719F" w:rsidRPr="00D74CB6">
        <w:rPr>
          <w:rFonts w:ascii="Times New Roman" w:hAnsi="Times New Roman" w:cs="Times New Roman"/>
          <w:sz w:val="24"/>
          <w:szCs w:val="24"/>
          <w:lang w:val="es-CR"/>
        </w:rPr>
        <w:t>DAP</w:t>
      </w:r>
      <w:r w:rsidR="00F24AC9" w:rsidRPr="00D74CB6">
        <w:rPr>
          <w:rFonts w:ascii="Times New Roman" w:hAnsi="Times New Roman" w:cs="Times New Roman"/>
          <w:sz w:val="24"/>
          <w:szCs w:val="24"/>
          <w:lang w:val="es-CR"/>
        </w:rPr>
        <w:t xml:space="preserve"> </w:t>
      </w:r>
      <w:r w:rsidR="006B23C6" w:rsidRPr="00D74CB6">
        <w:rPr>
          <w:rFonts w:ascii="Times New Roman" w:hAnsi="Times New Roman" w:cs="Times New Roman"/>
          <w:sz w:val="24"/>
          <w:szCs w:val="24"/>
          <w:lang w:val="es-CR"/>
        </w:rPr>
        <w:t>y se hiz</w:t>
      </w:r>
      <w:r w:rsidR="00081537" w:rsidRPr="00D74CB6">
        <w:rPr>
          <w:rFonts w:ascii="Times New Roman" w:hAnsi="Times New Roman" w:cs="Times New Roman"/>
          <w:sz w:val="24"/>
          <w:szCs w:val="24"/>
          <w:lang w:val="es-CR"/>
        </w:rPr>
        <w:t xml:space="preserve">o una marca en el fuste a </w:t>
      </w:r>
      <w:r w:rsidR="00300030" w:rsidRPr="00D74CB6">
        <w:rPr>
          <w:rFonts w:ascii="Times New Roman" w:hAnsi="Times New Roman" w:cs="Times New Roman"/>
          <w:sz w:val="24"/>
          <w:szCs w:val="24"/>
          <w:lang w:val="es-CR"/>
        </w:rPr>
        <w:t>esta altura</w:t>
      </w:r>
      <w:r w:rsidR="00081537"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posteriormente</w:t>
      </w:r>
      <w:r w:rsidR="00081537"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se midió el diámetro (cm) a la base (a 10 cm del suelo), y a partir de este punto, cada 1.5 m hasta el ápice. Además, se midió la altura comercial en metros (HC) hasta un diámetro mínimo de 15 cm con corteza </w:t>
      </w:r>
      <w:r w:rsidR="006A5514" w:rsidRPr="00D74CB6">
        <w:rPr>
          <w:rFonts w:ascii="Times New Roman" w:hAnsi="Times New Roman" w:cs="Times New Roman"/>
          <w:b/>
          <w:bCs/>
          <w:sz w:val="24"/>
          <w:szCs w:val="24"/>
          <w:lang w:val="es-CR"/>
        </w:rPr>
        <w:t>(Figura 2</w:t>
      </w:r>
      <w:r w:rsidR="00F518A3" w:rsidRPr="00D74CB6">
        <w:rPr>
          <w:rFonts w:ascii="Times New Roman" w:hAnsi="Times New Roman" w:cs="Times New Roman"/>
          <w:b/>
          <w:bCs/>
          <w:sz w:val="24"/>
          <w:szCs w:val="24"/>
          <w:lang w:val="es-CR"/>
        </w:rPr>
        <w:t>)</w:t>
      </w:r>
      <w:r w:rsidR="00F518A3" w:rsidRPr="00D74CB6">
        <w:rPr>
          <w:rFonts w:ascii="Times New Roman" w:hAnsi="Times New Roman" w:cs="Times New Roman"/>
          <w:sz w:val="24"/>
          <w:szCs w:val="24"/>
          <w:lang w:val="es-CR"/>
        </w:rPr>
        <w:t>.</w:t>
      </w:r>
    </w:p>
    <w:p w14:paraId="26AC2DBA" w14:textId="77777777" w:rsidR="007F6EB7" w:rsidRPr="004157E3" w:rsidRDefault="007F6EB7" w:rsidP="00DF3171">
      <w:pPr>
        <w:spacing w:after="0" w:line="240" w:lineRule="auto"/>
        <w:jc w:val="both"/>
        <w:rPr>
          <w:rFonts w:ascii="Times New Roman" w:hAnsi="Times New Roman" w:cs="Times New Roman"/>
          <w:b/>
          <w:bCs/>
          <w:sz w:val="24"/>
          <w:lang w:val="es-CR"/>
        </w:rPr>
      </w:pPr>
    </w:p>
    <w:p w14:paraId="375E4D0E" w14:textId="0EDB94C1" w:rsidR="006B23C6" w:rsidRPr="004157E3" w:rsidRDefault="006B23C6" w:rsidP="00DF3171">
      <w:pPr>
        <w:pStyle w:val="Ttulo3"/>
        <w:spacing w:before="0" w:line="240" w:lineRule="auto"/>
      </w:pPr>
      <w:bookmarkStart w:id="17" w:name="_Toc31639024"/>
      <w:r w:rsidRPr="004157E3">
        <w:t>2.4 Procesamiento de los datos</w:t>
      </w:r>
      <w:bookmarkEnd w:id="17"/>
      <w:r w:rsidRPr="004157E3">
        <w:t xml:space="preserve"> </w:t>
      </w:r>
    </w:p>
    <w:p w14:paraId="18E67952" w14:textId="77777777" w:rsidR="007F6EB7" w:rsidRPr="004157E3" w:rsidRDefault="007F6EB7" w:rsidP="00DF3171">
      <w:pPr>
        <w:spacing w:after="0" w:line="240" w:lineRule="auto"/>
        <w:rPr>
          <w:lang w:val="es-CR"/>
        </w:rPr>
      </w:pPr>
    </w:p>
    <w:p w14:paraId="37BEDD8A" w14:textId="63910853" w:rsidR="006B23C6" w:rsidRPr="00D74CB6" w:rsidRDefault="00FC2F4F" w:rsidP="00DF3171">
      <w:pPr>
        <w:spacing w:line="240" w:lineRule="auto"/>
        <w:jc w:val="both"/>
        <w:rPr>
          <w:rFonts w:ascii="Times New Roman" w:hAnsi="Times New Roman" w:cs="Times New Roman"/>
          <w:sz w:val="24"/>
          <w:szCs w:val="24"/>
          <w:lang w:val="es-CR"/>
        </w:rPr>
      </w:pPr>
      <w:r w:rsidRPr="00D74CB6">
        <w:rPr>
          <w:rFonts w:ascii="Times New Roman" w:hAnsi="Times New Roman" w:cs="Times New Roman"/>
          <w:sz w:val="24"/>
          <w:szCs w:val="24"/>
          <w:lang w:val="es-CR"/>
        </w:rPr>
        <w:t>S</w:t>
      </w:r>
      <w:r w:rsidR="006B23C6" w:rsidRPr="00D74CB6">
        <w:rPr>
          <w:rFonts w:ascii="Times New Roman" w:hAnsi="Times New Roman" w:cs="Times New Roman"/>
          <w:sz w:val="24"/>
          <w:szCs w:val="24"/>
          <w:lang w:val="es-CR"/>
        </w:rPr>
        <w:t xml:space="preserve">e creó una base de datos, </w:t>
      </w:r>
      <w:r w:rsidR="00F102C1" w:rsidRPr="00D74CB6">
        <w:rPr>
          <w:rFonts w:ascii="Times New Roman" w:hAnsi="Times New Roman" w:cs="Times New Roman"/>
          <w:sz w:val="24"/>
          <w:szCs w:val="24"/>
          <w:lang w:val="es-CR"/>
        </w:rPr>
        <w:t xml:space="preserve">para </w:t>
      </w:r>
      <w:r w:rsidR="006B23C6" w:rsidRPr="00D74CB6">
        <w:rPr>
          <w:rFonts w:ascii="Times New Roman" w:hAnsi="Times New Roman" w:cs="Times New Roman"/>
          <w:sz w:val="24"/>
          <w:szCs w:val="24"/>
          <w:lang w:val="es-CR"/>
        </w:rPr>
        <w:t xml:space="preserve">realizar el cálculo del volumen de cada segmento del árbol, obtenido mediante la fórmula de </w:t>
      </w:r>
      <w:proofErr w:type="spellStart"/>
      <w:r w:rsidR="006B23C6" w:rsidRPr="00D74CB6">
        <w:rPr>
          <w:rFonts w:ascii="Times New Roman" w:hAnsi="Times New Roman" w:cs="Times New Roman"/>
          <w:sz w:val="24"/>
          <w:szCs w:val="24"/>
          <w:lang w:val="es-CR"/>
        </w:rPr>
        <w:t>Smalian</w:t>
      </w:r>
      <w:proofErr w:type="spellEnd"/>
      <w:r w:rsidR="006B23C6" w:rsidRPr="00D74CB6">
        <w:rPr>
          <w:rFonts w:ascii="Times New Roman" w:hAnsi="Times New Roman" w:cs="Times New Roman"/>
          <w:sz w:val="24"/>
          <w:szCs w:val="24"/>
          <w:lang w:val="es-CR"/>
        </w:rPr>
        <w:t xml:space="preserve"> (Ecuación 1)</w:t>
      </w:r>
      <w:r w:rsidR="00EC4B20" w:rsidRPr="00D74CB6">
        <w:rPr>
          <w:rFonts w:ascii="Times New Roman" w:hAnsi="Times New Roman" w:cs="Times New Roman"/>
          <w:sz w:val="24"/>
          <w:szCs w:val="24"/>
          <w:lang w:val="es-CR"/>
        </w:rPr>
        <w:t>.</w:t>
      </w:r>
      <w:r w:rsidR="006B23C6" w:rsidRPr="00D74CB6">
        <w:rPr>
          <w:rFonts w:ascii="Times New Roman" w:hAnsi="Times New Roman" w:cs="Times New Roman"/>
          <w:sz w:val="24"/>
          <w:szCs w:val="24"/>
          <w:lang w:val="es-CR"/>
        </w:rPr>
        <w:t xml:space="preserve"> </w:t>
      </w:r>
      <w:r w:rsidR="00EC4B20" w:rsidRPr="00D74CB6">
        <w:rPr>
          <w:rFonts w:ascii="Times New Roman" w:hAnsi="Times New Roman" w:cs="Times New Roman"/>
          <w:sz w:val="24"/>
          <w:szCs w:val="24"/>
          <w:lang w:val="es-CR"/>
        </w:rPr>
        <w:t>E</w:t>
      </w:r>
      <w:r w:rsidR="006B23C6" w:rsidRPr="00D74CB6">
        <w:rPr>
          <w:rFonts w:ascii="Times New Roman" w:hAnsi="Times New Roman" w:cs="Times New Roman"/>
          <w:sz w:val="24"/>
          <w:szCs w:val="24"/>
          <w:lang w:val="es-CR"/>
        </w:rPr>
        <w:t>l volumen comercial fue la suma del volumen parcial de cada segmento hasta la altura comercial</w:t>
      </w:r>
      <w:r w:rsidR="00EC4B20" w:rsidRPr="00D74CB6">
        <w:rPr>
          <w:rFonts w:ascii="Times New Roman" w:hAnsi="Times New Roman" w:cs="Times New Roman"/>
          <w:sz w:val="24"/>
          <w:szCs w:val="24"/>
          <w:lang w:val="es-CR"/>
        </w:rPr>
        <w:t xml:space="preserve">, según se muestra en la </w:t>
      </w:r>
      <w:r w:rsidR="00EC4B20" w:rsidRPr="00D74CB6">
        <w:rPr>
          <w:rFonts w:ascii="Times New Roman" w:hAnsi="Times New Roman" w:cs="Times New Roman"/>
          <w:b/>
          <w:bCs/>
          <w:sz w:val="24"/>
          <w:szCs w:val="24"/>
          <w:lang w:val="es-CR"/>
        </w:rPr>
        <w:t>Ecuación 1</w:t>
      </w:r>
      <w:r w:rsidR="00EC4B20" w:rsidRPr="00D74CB6">
        <w:rPr>
          <w:rFonts w:ascii="Times New Roman" w:hAnsi="Times New Roman" w:cs="Times New Roman"/>
          <w:sz w:val="24"/>
          <w:szCs w:val="24"/>
          <w:lang w:val="es-CR"/>
        </w:rPr>
        <w:t>.</w:t>
      </w:r>
    </w:p>
    <w:p w14:paraId="00ED57F4" w14:textId="4B94D7B3" w:rsidR="006B23C6" w:rsidRPr="004157E3" w:rsidRDefault="006B23C6" w:rsidP="00DF3171">
      <w:pPr>
        <w:autoSpaceDE w:val="0"/>
        <w:autoSpaceDN w:val="0"/>
        <w:adjustRightInd w:val="0"/>
        <w:spacing w:after="0" w:line="240" w:lineRule="auto"/>
        <w:jc w:val="center"/>
        <w:rPr>
          <w:rFonts w:ascii="Times New Roman" w:hAnsi="Times New Roman" w:cs="Times New Roman"/>
          <w:sz w:val="24"/>
          <w:szCs w:val="24"/>
          <w:lang w:val="es-CR"/>
        </w:rPr>
      </w:pPr>
      <w:r w:rsidRPr="00D74CB6">
        <w:rPr>
          <w:rFonts w:ascii="Times New Roman" w:hAnsi="Times New Roman" w:cs="Times New Roman"/>
          <w:sz w:val="24"/>
          <w:szCs w:val="24"/>
          <w:lang w:val="es-CR"/>
        </w:rPr>
        <w:tab/>
        <w:t xml:space="preserve">                     Vm</w:t>
      </w:r>
      <w:r w:rsidRPr="00D74CB6">
        <w:rPr>
          <w:rFonts w:ascii="Times New Roman" w:hAnsi="Times New Roman" w:cs="Times New Roman"/>
          <w:sz w:val="24"/>
          <w:szCs w:val="24"/>
          <w:vertAlign w:val="superscript"/>
          <w:lang w:val="es-CR"/>
        </w:rPr>
        <w:t>3</w:t>
      </w:r>
      <w:r w:rsidRPr="00D74CB6">
        <w:rPr>
          <w:rFonts w:ascii="Times New Roman" w:hAnsi="Times New Roman" w:cs="Times New Roman"/>
          <w:sz w:val="24"/>
          <w:szCs w:val="24"/>
          <w:lang w:val="es-CR"/>
        </w:rPr>
        <w:t>: (</w:t>
      </w:r>
      <m:oMath>
        <m:r>
          <w:rPr>
            <w:rFonts w:ascii="Cambria Math" w:hAnsi="Cambria Math" w:cs="Times New Roman"/>
            <w:sz w:val="24"/>
            <w:szCs w:val="24"/>
            <w:lang w:val="es-CR"/>
          </w:rPr>
          <m:t xml:space="preserve"> </m:t>
        </m:r>
        <m:f>
          <m:fPr>
            <m:ctrlPr>
              <w:rPr>
                <w:rFonts w:ascii="Cambria Math" w:hAnsi="Cambria Math" w:cs="Times New Roman"/>
                <w:i/>
                <w:sz w:val="24"/>
                <w:szCs w:val="24"/>
                <w:lang w:val="es-CR"/>
              </w:rPr>
            </m:ctrlPr>
          </m:fPr>
          <m:num>
            <m:r>
              <w:rPr>
                <w:rFonts w:ascii="Cambria Math" w:hAnsi="Cambria Math" w:cs="Times New Roman"/>
                <w:sz w:val="24"/>
                <w:szCs w:val="24"/>
                <w:lang w:val="es-CR"/>
              </w:rPr>
              <m:t>d</m:t>
            </m:r>
            <m:r>
              <w:rPr>
                <w:rFonts w:ascii="Cambria Math" w:hAnsi="Cambria Math" w:cs="Times New Roman"/>
                <w:sz w:val="24"/>
                <w:szCs w:val="24"/>
                <w:vertAlign w:val="subscript"/>
                <w:lang w:val="es-CR"/>
              </w:rPr>
              <m:t>1</m:t>
            </m:r>
            <m:r>
              <w:rPr>
                <w:rFonts w:ascii="Cambria Math" w:hAnsi="Cambria Math" w:cs="Times New Roman"/>
                <w:sz w:val="24"/>
                <w:szCs w:val="24"/>
                <w:lang w:val="es-CR"/>
              </w:rPr>
              <m:t>+d</m:t>
            </m:r>
            <m:r>
              <w:rPr>
                <w:rFonts w:ascii="Cambria Math" w:hAnsi="Cambria Math" w:cs="Times New Roman"/>
                <w:sz w:val="24"/>
                <w:szCs w:val="24"/>
                <w:vertAlign w:val="subscript"/>
                <w:lang w:val="es-CR"/>
              </w:rPr>
              <m:t>2</m:t>
            </m:r>
          </m:num>
          <m:den>
            <m:r>
              <w:rPr>
                <w:rFonts w:ascii="Cambria Math" w:hAnsi="Cambria Math" w:cs="Times New Roman"/>
                <w:sz w:val="24"/>
                <w:szCs w:val="24"/>
                <w:lang w:val="es-CR"/>
              </w:rPr>
              <m:t>2</m:t>
            </m:r>
          </m:den>
        </m:f>
        <m:r>
          <w:rPr>
            <w:rFonts w:ascii="Cambria Math" w:hAnsi="Cambria Math" w:cs="Times New Roman"/>
            <w:sz w:val="24"/>
            <w:szCs w:val="24"/>
            <w:lang w:val="es-CR"/>
          </w:rPr>
          <m:t xml:space="preserve"> </m:t>
        </m:r>
      </m:oMath>
      <w:r w:rsidRPr="00D74CB6">
        <w:rPr>
          <w:rFonts w:ascii="Times New Roman" w:hAnsi="Times New Roman" w:cs="Times New Roman"/>
          <w:sz w:val="24"/>
          <w:szCs w:val="24"/>
          <w:lang w:val="es-CR"/>
        </w:rPr>
        <w:t>)</w:t>
      </w:r>
      <w:r w:rsidRPr="00D74CB6">
        <w:rPr>
          <w:rFonts w:ascii="Times New Roman" w:hAnsi="Times New Roman" w:cs="Times New Roman"/>
          <w:sz w:val="24"/>
          <w:szCs w:val="24"/>
          <w:vertAlign w:val="superscript"/>
          <w:lang w:val="es-CR"/>
        </w:rPr>
        <w:t>2</w:t>
      </w:r>
      <w:r w:rsidR="006148D8" w:rsidRPr="00D74CB6">
        <w:rPr>
          <w:rFonts w:ascii="Times New Roman" w:hAnsi="Times New Roman" w:cs="Times New Roman"/>
          <w:sz w:val="24"/>
          <w:szCs w:val="24"/>
          <w:lang w:val="es-CR"/>
        </w:rPr>
        <w:t>*π/4*</w:t>
      </w:r>
      <w:r w:rsidR="006148D8" w:rsidRPr="00D74CB6">
        <w:rPr>
          <w:rFonts w:ascii="Times New Roman" w:hAnsi="Times New Roman" w:cs="Times New Roman"/>
          <w:i/>
          <w:sz w:val="24"/>
          <w:szCs w:val="24"/>
          <w:lang w:val="es-CR"/>
        </w:rPr>
        <w:t>l</w:t>
      </w:r>
      <w:r w:rsidRPr="004157E3">
        <w:rPr>
          <w:rFonts w:ascii="Times New Roman" w:hAnsi="Times New Roman" w:cs="Times New Roman"/>
          <w:i/>
          <w:sz w:val="20"/>
          <w:szCs w:val="20"/>
          <w:lang w:val="es-CR"/>
        </w:rPr>
        <w:t xml:space="preserve"> </w:t>
      </w:r>
      <w:r w:rsidRPr="004157E3">
        <w:rPr>
          <w:rFonts w:ascii="Times New Roman" w:hAnsi="Times New Roman" w:cs="Times New Roman"/>
          <w:i/>
          <w:sz w:val="28"/>
          <w:szCs w:val="28"/>
          <w:lang w:val="es-CR"/>
        </w:rPr>
        <w:t xml:space="preserve"> </w:t>
      </w:r>
      <w:r w:rsidRPr="004157E3">
        <w:rPr>
          <w:rFonts w:ascii="Times New Roman" w:eastAsiaTheme="minorEastAsia" w:hAnsi="Times New Roman" w:cs="Times New Roman"/>
          <w:sz w:val="24"/>
          <w:szCs w:val="24"/>
          <w:lang w:val="es-CR"/>
        </w:rPr>
        <w:t xml:space="preserve">         </w:t>
      </w:r>
      <w:r w:rsidRPr="004157E3">
        <w:rPr>
          <w:rFonts w:ascii="Times New Roman" w:eastAsiaTheme="minorEastAsia" w:hAnsi="Times New Roman" w:cs="Times New Roman"/>
          <w:sz w:val="24"/>
          <w:szCs w:val="24"/>
          <w:lang w:val="es-CR"/>
        </w:rPr>
        <w:tab/>
        <w:t xml:space="preserve">       </w:t>
      </w:r>
      <w:proofErr w:type="gramStart"/>
      <w:r w:rsidRPr="004157E3">
        <w:rPr>
          <w:rFonts w:ascii="Times New Roman" w:eastAsiaTheme="minorEastAsia" w:hAnsi="Times New Roman" w:cs="Times New Roman"/>
          <w:sz w:val="24"/>
          <w:szCs w:val="24"/>
          <w:lang w:val="es-CR"/>
        </w:rPr>
        <w:t xml:space="preserve"> </w:t>
      </w:r>
      <w:r w:rsidR="00F102C1" w:rsidRPr="004157E3">
        <w:rPr>
          <w:rFonts w:ascii="Times New Roman" w:eastAsiaTheme="minorEastAsia" w:hAnsi="Times New Roman" w:cs="Times New Roman"/>
          <w:sz w:val="24"/>
          <w:szCs w:val="24"/>
          <w:lang w:val="es-CR"/>
        </w:rPr>
        <w:t xml:space="preserve">  (</w:t>
      </w:r>
      <w:proofErr w:type="gramEnd"/>
      <w:r w:rsidR="006942D3" w:rsidRPr="004157E3">
        <w:rPr>
          <w:rFonts w:ascii="Times New Roman" w:eastAsiaTheme="minorEastAsia" w:hAnsi="Times New Roman" w:cs="Times New Roman"/>
          <w:b/>
          <w:bCs/>
          <w:sz w:val="24"/>
          <w:szCs w:val="24"/>
          <w:lang w:val="es-CR"/>
        </w:rPr>
        <w:t>E</w:t>
      </w:r>
      <w:r w:rsidR="00F40685" w:rsidRPr="004157E3">
        <w:rPr>
          <w:rFonts w:ascii="Times New Roman" w:eastAsiaTheme="minorEastAsia" w:hAnsi="Times New Roman" w:cs="Times New Roman"/>
          <w:b/>
          <w:bCs/>
          <w:sz w:val="24"/>
          <w:szCs w:val="24"/>
          <w:lang w:val="es-CR"/>
        </w:rPr>
        <w:t>.</w:t>
      </w:r>
      <w:r w:rsidR="00F62D30" w:rsidRPr="004157E3">
        <w:rPr>
          <w:rFonts w:ascii="Times New Roman" w:eastAsiaTheme="minorEastAsia" w:hAnsi="Times New Roman" w:cs="Times New Roman"/>
          <w:b/>
          <w:bCs/>
          <w:sz w:val="24"/>
          <w:szCs w:val="24"/>
          <w:lang w:val="es-CR"/>
        </w:rPr>
        <w:t xml:space="preserve"> </w:t>
      </w:r>
      <w:r w:rsidRPr="004157E3">
        <w:rPr>
          <w:rFonts w:ascii="Times New Roman" w:eastAsiaTheme="minorEastAsia" w:hAnsi="Times New Roman" w:cs="Times New Roman"/>
          <w:b/>
          <w:bCs/>
          <w:sz w:val="24"/>
          <w:szCs w:val="24"/>
          <w:lang w:val="es-CR"/>
        </w:rPr>
        <w:t>1</w:t>
      </w:r>
      <w:r w:rsidRPr="004157E3">
        <w:rPr>
          <w:rFonts w:ascii="Times New Roman" w:eastAsiaTheme="minorEastAsia" w:hAnsi="Times New Roman" w:cs="Times New Roman"/>
          <w:sz w:val="24"/>
          <w:szCs w:val="24"/>
          <w:lang w:val="es-CR"/>
        </w:rPr>
        <w:t>)</w:t>
      </w:r>
    </w:p>
    <w:p w14:paraId="2C53D84D" w14:textId="2823BA75" w:rsidR="006B23C6" w:rsidRPr="004157E3" w:rsidRDefault="006B23C6" w:rsidP="00DF3171">
      <w:pPr>
        <w:tabs>
          <w:tab w:val="center" w:pos="4702"/>
          <w:tab w:val="right" w:pos="9404"/>
        </w:tabs>
        <w:autoSpaceDE w:val="0"/>
        <w:autoSpaceDN w:val="0"/>
        <w:adjustRightInd w:val="0"/>
        <w:spacing w:after="0" w:line="240" w:lineRule="auto"/>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00273203" w:rsidRPr="004157E3">
        <w:rPr>
          <w:rFonts w:ascii="Times New Roman" w:hAnsi="Times New Roman" w:cs="Times New Roman"/>
          <w:sz w:val="24"/>
          <w:szCs w:val="24"/>
          <w:lang w:val="es-CR"/>
        </w:rPr>
        <w:t>o</w:t>
      </w:r>
      <w:r w:rsidRPr="004157E3">
        <w:rPr>
          <w:rFonts w:ascii="Times New Roman" w:hAnsi="Times New Roman" w:cs="Times New Roman"/>
          <w:sz w:val="24"/>
          <w:szCs w:val="24"/>
          <w:lang w:val="es-CR"/>
        </w:rPr>
        <w:t>nde:</w:t>
      </w:r>
    </w:p>
    <w:p w14:paraId="279DBF58" w14:textId="60118A02"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V</w:t>
      </w:r>
      <w:r w:rsidR="001B3528" w:rsidRPr="004157E3">
        <w:rPr>
          <w:rFonts w:ascii="Times New Roman" w:hAnsi="Times New Roman" w:cs="Times New Roman"/>
          <w:sz w:val="24"/>
          <w:szCs w:val="24"/>
          <w:lang w:val="es-CR"/>
        </w:rPr>
        <w:t>m</w:t>
      </w:r>
      <w:r w:rsidR="001B3528" w:rsidRPr="004157E3">
        <w:rPr>
          <w:rFonts w:ascii="Times New Roman" w:hAnsi="Times New Roman" w:cs="Times New Roman"/>
          <w:sz w:val="24"/>
          <w:szCs w:val="24"/>
          <w:vertAlign w:val="superscript"/>
          <w:lang w:val="es-CR"/>
        </w:rPr>
        <w:t>3</w:t>
      </w:r>
      <w:r w:rsidRPr="004157E3">
        <w:rPr>
          <w:rFonts w:ascii="Times New Roman" w:hAnsi="Times New Roman" w:cs="Times New Roman"/>
          <w:sz w:val="24"/>
          <w:szCs w:val="24"/>
          <w:lang w:val="es-CR"/>
        </w:rPr>
        <w:t xml:space="preserve"> = volumen del segmento en metros cúbicos</w:t>
      </w:r>
      <w:r w:rsidR="00081537" w:rsidRPr="004157E3">
        <w:rPr>
          <w:rFonts w:ascii="Times New Roman" w:hAnsi="Times New Roman" w:cs="Times New Roman"/>
          <w:sz w:val="24"/>
          <w:szCs w:val="24"/>
          <w:lang w:val="es-CR"/>
        </w:rPr>
        <w:t>.</w:t>
      </w:r>
    </w:p>
    <w:p w14:paraId="69C248E1" w14:textId="77777777" w:rsidR="006B23C6" w:rsidRPr="004157E3" w:rsidRDefault="006148D8"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i/>
          <w:sz w:val="24"/>
          <w:szCs w:val="24"/>
          <w:lang w:val="es-CR"/>
        </w:rPr>
        <w:t>l</w:t>
      </w:r>
      <w:r w:rsidR="006B23C6" w:rsidRPr="004157E3">
        <w:rPr>
          <w:rFonts w:ascii="Times New Roman" w:hAnsi="Times New Roman" w:cs="Times New Roman"/>
          <w:sz w:val="24"/>
          <w:szCs w:val="24"/>
          <w:lang w:val="es-CR"/>
        </w:rPr>
        <w:t xml:space="preserve"> = longitud del segmento en metros</w:t>
      </w:r>
      <w:r w:rsidR="00081537" w:rsidRPr="004157E3">
        <w:rPr>
          <w:rFonts w:ascii="Times New Roman" w:hAnsi="Times New Roman" w:cs="Times New Roman"/>
          <w:sz w:val="24"/>
          <w:szCs w:val="24"/>
          <w:lang w:val="es-CR"/>
        </w:rPr>
        <w:t>.</w:t>
      </w:r>
    </w:p>
    <w:p w14:paraId="5D72C0E2" w14:textId="77777777"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Pr="004157E3">
        <w:rPr>
          <w:rFonts w:ascii="Times New Roman" w:hAnsi="Times New Roman" w:cs="Times New Roman"/>
          <w:sz w:val="24"/>
          <w:szCs w:val="24"/>
          <w:vertAlign w:val="subscript"/>
          <w:lang w:val="es-CR"/>
        </w:rPr>
        <w:t>1</w:t>
      </w:r>
      <w:r w:rsidRPr="004157E3">
        <w:rPr>
          <w:rFonts w:ascii="Times New Roman" w:hAnsi="Times New Roman" w:cs="Times New Roman"/>
          <w:sz w:val="24"/>
          <w:szCs w:val="24"/>
          <w:lang w:val="es-CR"/>
        </w:rPr>
        <w:t>= diámetro con corteza en el extremo mayor de la troza, en metros</w:t>
      </w:r>
      <w:r w:rsidR="00081537" w:rsidRPr="004157E3">
        <w:rPr>
          <w:rFonts w:ascii="Times New Roman" w:hAnsi="Times New Roman" w:cs="Times New Roman"/>
          <w:sz w:val="24"/>
          <w:szCs w:val="24"/>
          <w:lang w:val="es-CR"/>
        </w:rPr>
        <w:t>.</w:t>
      </w:r>
    </w:p>
    <w:p w14:paraId="165E77DE" w14:textId="77777777" w:rsidR="006B23C6" w:rsidRPr="004157E3" w:rsidRDefault="006B23C6" w:rsidP="00DF3171">
      <w:pPr>
        <w:spacing w:after="0" w:line="240" w:lineRule="auto"/>
        <w:ind w:left="720"/>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d</w:t>
      </w:r>
      <w:r w:rsidRPr="004157E3">
        <w:rPr>
          <w:rFonts w:ascii="Times New Roman" w:hAnsi="Times New Roman" w:cs="Times New Roman"/>
          <w:sz w:val="24"/>
          <w:szCs w:val="24"/>
          <w:vertAlign w:val="subscript"/>
          <w:lang w:val="es-CR"/>
        </w:rPr>
        <w:t>2</w:t>
      </w:r>
      <w:r w:rsidRPr="004157E3">
        <w:rPr>
          <w:rFonts w:ascii="Times New Roman" w:hAnsi="Times New Roman" w:cs="Times New Roman"/>
          <w:sz w:val="24"/>
          <w:szCs w:val="24"/>
          <w:lang w:val="es-CR"/>
        </w:rPr>
        <w:t>= diámetro con corteza en el extremo menor de la troza, en metros</w:t>
      </w:r>
      <w:r w:rsidR="00081537" w:rsidRPr="004157E3">
        <w:rPr>
          <w:rFonts w:ascii="Times New Roman" w:hAnsi="Times New Roman" w:cs="Times New Roman"/>
          <w:sz w:val="24"/>
          <w:szCs w:val="24"/>
          <w:lang w:val="es-CR"/>
        </w:rPr>
        <w:t>.</w:t>
      </w:r>
    </w:p>
    <w:p w14:paraId="7158790B"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6A289D25"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332181EA"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2781AFF2"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3547AAC3"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196EB822"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479ABA28" w14:textId="77777777" w:rsidR="002043AD" w:rsidRPr="004157E3" w:rsidRDefault="002043AD" w:rsidP="00DF3171">
      <w:pPr>
        <w:spacing w:after="0" w:line="240" w:lineRule="auto"/>
        <w:jc w:val="both"/>
        <w:rPr>
          <w:rFonts w:ascii="Times New Roman" w:hAnsi="Times New Roman" w:cs="Times New Roman"/>
          <w:sz w:val="20"/>
          <w:szCs w:val="24"/>
          <w:lang w:val="es-CR"/>
        </w:rPr>
      </w:pPr>
    </w:p>
    <w:p w14:paraId="41294A5A" w14:textId="77777777" w:rsidR="00EB4514" w:rsidRPr="004157E3" w:rsidRDefault="00EB4514" w:rsidP="00DF3171">
      <w:pPr>
        <w:spacing w:after="0" w:line="240" w:lineRule="auto"/>
        <w:jc w:val="both"/>
        <w:rPr>
          <w:rFonts w:ascii="Times New Roman" w:hAnsi="Times New Roman" w:cs="Times New Roman"/>
          <w:sz w:val="20"/>
          <w:szCs w:val="24"/>
          <w:lang w:val="es-CR"/>
        </w:rPr>
      </w:pPr>
    </w:p>
    <w:p w14:paraId="68163C3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38108B1B" w14:textId="77777777" w:rsidR="006B23C6" w:rsidRPr="004157E3" w:rsidRDefault="006148D8" w:rsidP="00DF3171">
      <w:pPr>
        <w:spacing w:after="0" w:line="240" w:lineRule="auto"/>
        <w:jc w:val="both"/>
        <w:rPr>
          <w:rFonts w:ascii="Times New Roman" w:hAnsi="Times New Roman" w:cs="Times New Roman"/>
          <w:sz w:val="20"/>
          <w:szCs w:val="24"/>
          <w:lang w:val="es-CR"/>
        </w:rPr>
      </w:pPr>
      <w:r w:rsidRPr="004157E3">
        <w:rPr>
          <w:rFonts w:ascii="Times New Roman" w:hAnsi="Times New Roman" w:cs="Times New Roman"/>
          <w:noProof/>
          <w:sz w:val="20"/>
          <w:szCs w:val="24"/>
        </w:rPr>
        <w:lastRenderedPageBreak/>
        <w:drawing>
          <wp:anchor distT="0" distB="0" distL="114300" distR="114300" simplePos="0" relativeHeight="251658240" behindDoc="0" locked="0" layoutInCell="1" allowOverlap="1" wp14:anchorId="2AEA3FEE" wp14:editId="07A855A5">
            <wp:simplePos x="0" y="0"/>
            <wp:positionH relativeFrom="column">
              <wp:posOffset>655955</wp:posOffset>
            </wp:positionH>
            <wp:positionV relativeFrom="paragraph">
              <wp:posOffset>5080</wp:posOffset>
            </wp:positionV>
            <wp:extent cx="3390265" cy="1858010"/>
            <wp:effectExtent l="0" t="0" r="0" b="0"/>
            <wp:wrapSquare wrapText="bothSides"/>
            <wp:docPr id="2" name="Imagen 2" descr="C:\Users\EQUIPO\Downloads\diagrama cubicar ma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Downloads\diagrama cubicar mader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390265" cy="18580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B55A15"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614DB836"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7DA0CEB3" w14:textId="77777777" w:rsidR="006B23C6" w:rsidRPr="004157E3" w:rsidRDefault="006B23C6" w:rsidP="00DF3171">
      <w:pPr>
        <w:spacing w:after="0" w:line="240" w:lineRule="auto"/>
        <w:jc w:val="center"/>
        <w:rPr>
          <w:rFonts w:ascii="Times New Roman" w:hAnsi="Times New Roman" w:cs="Times New Roman"/>
          <w:sz w:val="20"/>
          <w:szCs w:val="24"/>
          <w:lang w:val="es-CR"/>
        </w:rPr>
      </w:pPr>
    </w:p>
    <w:p w14:paraId="1D269620"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6C5A0F15" w14:textId="2F5A0157" w:rsidR="006B23C6" w:rsidRPr="004157E3" w:rsidRDefault="00205253" w:rsidP="00DF3171">
      <w:pPr>
        <w:spacing w:after="0" w:line="240" w:lineRule="auto"/>
        <w:jc w:val="both"/>
        <w:rPr>
          <w:rFonts w:ascii="Times New Roman" w:hAnsi="Times New Roman" w:cs="Times New Roman"/>
          <w:sz w:val="20"/>
          <w:szCs w:val="24"/>
          <w:lang w:val="es-CR"/>
        </w:rPr>
      </w:pPr>
      <w:r w:rsidRPr="004157E3">
        <w:rPr>
          <w:noProof/>
        </w:rPr>
        <mc:AlternateContent>
          <mc:Choice Requires="wps">
            <w:drawing>
              <wp:anchor distT="0" distB="0" distL="114300" distR="114300" simplePos="0" relativeHeight="251658246" behindDoc="0" locked="0" layoutInCell="1" allowOverlap="1" wp14:anchorId="4F520E17" wp14:editId="543C7B7B">
                <wp:simplePos x="0" y="0"/>
                <wp:positionH relativeFrom="column">
                  <wp:posOffset>2522220</wp:posOffset>
                </wp:positionH>
                <wp:positionV relativeFrom="paragraph">
                  <wp:posOffset>76835</wp:posOffset>
                </wp:positionV>
                <wp:extent cx="288290" cy="290195"/>
                <wp:effectExtent l="1905"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550D"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520E17" id="_x0000_t202" coordsize="21600,21600" o:spt="202" path="m,l,21600r21600,l21600,xe">
                <v:stroke joinstyle="miter"/>
                <v:path gradientshapeok="t" o:connecttype="rect"/>
              </v:shapetype>
              <v:shape id="Text Box 3" o:spid="_x0000_s1026" type="#_x0000_t202" style="position:absolute;left:0;text-align:left;margin-left:198.6pt;margin-top:6.05pt;width:22.7pt;height:2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18AEAAMYDAAAOAAAAZHJzL2Uyb0RvYy54bWysU9tu2zAMfR+wfxD0vjjO0i0x4hRdiw4D&#10;ugvQ7gNoWY6F2aJGKbGzrx8lp1m2vQ17ESiSOjw8pDbXY9+JgyZv0JYyn82l0FZhbeyulF+f7l+t&#10;pPABbA0dWl3Ko/byevvyxWZwhV5gi12tSTCI9cXgStmG4Ios86rVPfgZOm052CD1EPhKu6wmGBi9&#10;77LFfP4mG5BqR6i09+y9m4Jym/CbRqvwuWm8DqIrJXML6aR0VvHMthsodgSuNepEA/6BRQ/GctEz&#10;1B0EEHsyf0H1RhF6bMJMYZ9h0xilUw/cTT7/o5vHFpxOvbA43p1l8v8PVn06fCFhap5dLoWFnmf0&#10;pMcg3uEoXkd5BucLznp0nBdGdnNqatW7B1TfvLB424Ld6RsiHFoNNdPL48vs4umE4yNINXzEmsvA&#10;PmACGhvqo3ashmB0HtPxPJpIRbFzsVot1hxRHGIjX1+lClA8P3bkw3uNvYhGKYknn8Dh8OBDJAPF&#10;c0qsZfHedF2afmd/c3Bi9CTyke/EPIzVeBKjwvrIbRBOy8TLz0aL9EOKgReplP77HkhL0X2wLMU6&#10;Xy7j5qXL8urtgi90GakuI2AVQ5UySDGZt2Ha1r0js2u50iS+xRuWrzGptajzxOrEm5cldXxa7LiN&#10;l/eU9ev7bX8CAAD//wMAUEsDBBQABgAIAAAAIQDqtX1y3gAAAAkBAAAPAAAAZHJzL2Rvd25yZXYu&#10;eG1sTI/LTsMwEEX3SP0Ha5DYUbshfYU4FQKxBbUFJHZuPE2ixuModpvw9wwruhzdo3vP5JvRteKC&#10;fWg8aZhNFQik0tuGKg0f+9f7FYgQDVnTekINPxhgU0xucpNZP9AWL7tYCS6hkBkNdYxdJmUoa3Qm&#10;TH2HxNnR985EPvtK2t4MXO5amSi1kM40xAu16fC5xvK0OzsNn2/H769UvVcvbt4NflSS3FpqfXc7&#10;Pj2CiDjGfxj+9FkdCnY6+DPZIFoND+tlwigHyQwEA2maLEAcNMyXK5BFLq8/KH4BAAD//wMAUEsB&#10;Ai0AFAAGAAgAAAAhALaDOJL+AAAA4QEAABMAAAAAAAAAAAAAAAAAAAAAAFtDb250ZW50X1R5cGVz&#10;XS54bWxQSwECLQAUAAYACAAAACEAOP0h/9YAAACUAQAACwAAAAAAAAAAAAAAAAAvAQAAX3JlbHMv&#10;LnJlbHNQSwECLQAUAAYACAAAACEAXgXQtfABAADGAwAADgAAAAAAAAAAAAAAAAAuAgAAZHJzL2Uy&#10;b0RvYy54bWxQSwECLQAUAAYACAAAACEA6rV9ct4AAAAJAQAADwAAAAAAAAAAAAAAAABKBAAAZHJz&#10;L2Rvd25yZXYueG1sUEsFBgAAAAAEAAQA8wAAAFUFAAAAAA==&#10;" filled="f" stroked="f">
                <v:textbox>
                  <w:txbxContent>
                    <w:p w14:paraId="0364550D"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v:textbox>
              </v:shape>
            </w:pict>
          </mc:Fallback>
        </mc:AlternateContent>
      </w:r>
      <w:r w:rsidRPr="004157E3">
        <w:rPr>
          <w:noProof/>
        </w:rPr>
        <mc:AlternateContent>
          <mc:Choice Requires="wps">
            <w:drawing>
              <wp:anchor distT="0" distB="0" distL="114300" distR="114300" simplePos="0" relativeHeight="251658245" behindDoc="0" locked="0" layoutInCell="1" allowOverlap="1" wp14:anchorId="19F358C2" wp14:editId="11526FB3">
                <wp:simplePos x="0" y="0"/>
                <wp:positionH relativeFrom="column">
                  <wp:posOffset>2522220</wp:posOffset>
                </wp:positionH>
                <wp:positionV relativeFrom="paragraph">
                  <wp:posOffset>76835</wp:posOffset>
                </wp:positionV>
                <wp:extent cx="288290" cy="290195"/>
                <wp:effectExtent l="1905"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9FC8B"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358C2" id="Cuadro de texto 2" o:spid="_x0000_s1027" type="#_x0000_t202" style="position:absolute;left:0;text-align:left;margin-left:198.6pt;margin-top:6.05pt;width:22.7pt;height:2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0U9wEAANMDAAAOAAAAZHJzL2Uyb0RvYy54bWysU9tu2zAMfR+wfxD0vjgx0jUx4hRdig4D&#10;ugvQ7QMYSY6N2aJGKbGzrx8lp2m2vhV7ESiSOjyHpFY3Q9eKgyHfoC3lbDKVwliFurG7Uv74fv9u&#10;IYUPYDW0aE0pj8bLm/XbN6veFSbHGlttSDCI9UXvSlmH4Ios86o2HfgJOmM5WCF1EPhKu0wT9Ize&#10;tVk+nb7PeiTtCJXxnr13Y1CuE35VGRW+VpU3QbSlZG4hnZTObTyz9QqKHYGrG3WiAa9g0UFjuegZ&#10;6g4CiD01L6C6RhF6rMJEYZdhVTXKJA2sZjb9R81jDc4kLdwc785t8v8PVn05fCPR6FJeS2Gh4xFt&#10;9qAJhTYimCGgyGOTeucLzn10nB2GDzjwsJNg7x5Q/fTC4qYGuzO3RNjXBjSTnMWX2cXTEcdHkG3/&#10;GTVXg33ABDRU1MUOck8Eo/OwjucBMQ+h2JkvFvmSI4pDbMyWV6kCFE+PHfnw0WAnolFK4vkncDg8&#10;+BDJQPGUEmtZvG/aNu1Aa/9ycGL0JPKR78g8DNshNSspi8K2qI+shnDcLP4JbNRIv6XoeatK6X/t&#10;gYwU7SfLHVnO5vO4hukyv7rO+UKXke1lBKxiqFIGKUZzE8bV3TtqdjVXGmdg8Za7WDVJ4TOrE33e&#10;nCT8tOVxNS/vKev5L67/AAAA//8DAFBLAwQUAAYACAAAACEA6rV9ct4AAAAJAQAADwAAAGRycy9k&#10;b3ducmV2LnhtbEyPy07DMBBF90j9B2uQ2FG7IX2FOBUCsQW1BSR2bjxNosbjKHab8PcMK7oc3aN7&#10;z+Sb0bXign1oPGmYTRUIpNLbhioNH/vX+xWIEA1Z03pCDT8YYFNMbnKTWT/QFi+7WAkuoZAZDXWM&#10;XSZlKGt0Jkx9h8TZ0ffORD77StreDFzuWpkotZDONMQLtenwucbytDs7DZ9vx++vVL1XL27eDX5U&#10;ktxaan13Oz49gog4xn8Y/vRZHQp2Ovgz2SBaDQ/rZcIoB8kMBANpmixAHDTMlyuQRS6vPyh+AQAA&#10;//8DAFBLAQItABQABgAIAAAAIQC2gziS/gAAAOEBAAATAAAAAAAAAAAAAAAAAAAAAABbQ29udGVu&#10;dF9UeXBlc10ueG1sUEsBAi0AFAAGAAgAAAAhADj9If/WAAAAlAEAAAsAAAAAAAAAAAAAAAAALwEA&#10;AF9yZWxzLy5yZWxzUEsBAi0AFAAGAAgAAAAhAPnQLRT3AQAA0wMAAA4AAAAAAAAAAAAAAAAALgIA&#10;AGRycy9lMm9Eb2MueG1sUEsBAi0AFAAGAAgAAAAhAOq1fXLeAAAACQEAAA8AAAAAAAAAAAAAAAAA&#10;UQQAAGRycy9kb3ducmV2LnhtbFBLBQYAAAAABAAEAPMAAABcBQAAAAA=&#10;" filled="f" stroked="f">
                <v:textbox>
                  <w:txbxContent>
                    <w:p w14:paraId="43F9FC8B" w14:textId="77777777" w:rsidR="0022274B" w:rsidRPr="006148D8" w:rsidRDefault="0022274B">
                      <w:pPr>
                        <w:rPr>
                          <w:rFonts w:ascii="Times New Roman" w:hAnsi="Times New Roman" w:cs="Times New Roman"/>
                          <w:i/>
                          <w:sz w:val="20"/>
                          <w:lang w:val="es-CR"/>
                        </w:rPr>
                      </w:pPr>
                      <w:r w:rsidRPr="006148D8">
                        <w:rPr>
                          <w:rFonts w:ascii="Times New Roman" w:hAnsi="Times New Roman" w:cs="Times New Roman"/>
                          <w:i/>
                          <w:sz w:val="20"/>
                          <w:lang w:val="es-CR"/>
                        </w:rPr>
                        <w:t>l</w:t>
                      </w:r>
                    </w:p>
                  </w:txbxContent>
                </v:textbox>
              </v:shape>
            </w:pict>
          </mc:Fallback>
        </mc:AlternateContent>
      </w:r>
    </w:p>
    <w:p w14:paraId="5601811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12C1BE33"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2DAA6D84"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7E382343"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4AADB807"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0579B399" w14:textId="77777777" w:rsidR="006B23C6" w:rsidRPr="004157E3" w:rsidRDefault="006B23C6" w:rsidP="00DF3171">
      <w:pPr>
        <w:spacing w:after="0" w:line="240" w:lineRule="auto"/>
        <w:jc w:val="both"/>
        <w:rPr>
          <w:rFonts w:ascii="Times New Roman" w:hAnsi="Times New Roman" w:cs="Times New Roman"/>
          <w:sz w:val="20"/>
          <w:szCs w:val="24"/>
          <w:lang w:val="es-CR"/>
        </w:rPr>
      </w:pPr>
    </w:p>
    <w:p w14:paraId="28EB99E6" w14:textId="33DA0EBB" w:rsidR="00081537" w:rsidRPr="004157E3" w:rsidRDefault="00081537" w:rsidP="00DF3171">
      <w:pPr>
        <w:pStyle w:val="Descripcin"/>
        <w:rPr>
          <w:rFonts w:ascii="Times New Roman" w:hAnsi="Times New Roman" w:cs="Times New Roman"/>
          <w:color w:val="auto"/>
          <w:sz w:val="24"/>
          <w:lang w:val="es-CR"/>
        </w:rPr>
      </w:pPr>
      <w:bookmarkStart w:id="18" w:name="_Ref21984186"/>
      <w:bookmarkStart w:id="19" w:name="_Toc23111202"/>
      <w:bookmarkStart w:id="20" w:name="_Toc23111339"/>
    </w:p>
    <w:p w14:paraId="717BD190" w14:textId="620B5F07" w:rsidR="006B23C6" w:rsidRPr="004157E3" w:rsidRDefault="006B23C6" w:rsidP="00DF3171">
      <w:pPr>
        <w:pStyle w:val="Descripcin"/>
        <w:spacing w:after="0"/>
        <w:rPr>
          <w:rFonts w:ascii="Times New Roman" w:hAnsi="Times New Roman" w:cs="Times New Roman"/>
          <w:b w:val="0"/>
          <w:color w:val="auto"/>
          <w:sz w:val="24"/>
          <w:lang w:val="es-CR"/>
        </w:rPr>
      </w:pPr>
      <w:r w:rsidRPr="004157E3">
        <w:rPr>
          <w:rFonts w:ascii="Times New Roman" w:hAnsi="Times New Roman" w:cs="Times New Roman"/>
          <w:color w:val="auto"/>
          <w:sz w:val="24"/>
          <w:lang w:val="es-CR"/>
        </w:rPr>
        <w:t xml:space="preserve">Figura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Figura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2</w:t>
      </w:r>
      <w:r w:rsidR="0066780E" w:rsidRPr="004157E3">
        <w:rPr>
          <w:rFonts w:ascii="Times New Roman" w:hAnsi="Times New Roman" w:cs="Times New Roman"/>
          <w:color w:val="auto"/>
          <w:sz w:val="24"/>
          <w:lang w:val="es-CR"/>
        </w:rPr>
        <w:fldChar w:fldCharType="end"/>
      </w:r>
      <w:bookmarkEnd w:id="18"/>
      <w:r w:rsidRPr="004157E3">
        <w:rPr>
          <w:rFonts w:ascii="Times New Roman" w:hAnsi="Times New Roman" w:cs="Times New Roman"/>
          <w:color w:val="auto"/>
          <w:sz w:val="24"/>
          <w:lang w:val="es-CR"/>
        </w:rPr>
        <w:t>.</w:t>
      </w:r>
      <w:r w:rsidR="007B410B" w:rsidRPr="004157E3">
        <w:rPr>
          <w:rFonts w:ascii="Times New Roman" w:hAnsi="Times New Roman" w:cs="Times New Roman"/>
          <w:color w:val="auto"/>
          <w:sz w:val="24"/>
          <w:lang w:val="es-CR"/>
        </w:rPr>
        <w:t xml:space="preserve"> </w:t>
      </w:r>
      <w:r w:rsidRPr="004157E3">
        <w:rPr>
          <w:rFonts w:ascii="Times New Roman" w:hAnsi="Times New Roman" w:cs="Times New Roman"/>
          <w:b w:val="0"/>
          <w:color w:val="auto"/>
          <w:sz w:val="24"/>
          <w:lang w:val="es-CR"/>
        </w:rPr>
        <w:t xml:space="preserve">Cubicación de </w:t>
      </w:r>
      <w:r w:rsidR="007B410B" w:rsidRPr="004157E3">
        <w:rPr>
          <w:rFonts w:ascii="Times New Roman" w:hAnsi="Times New Roman" w:cs="Times New Roman"/>
          <w:b w:val="0"/>
          <w:color w:val="auto"/>
          <w:sz w:val="24"/>
          <w:lang w:val="es-CR"/>
        </w:rPr>
        <w:t>las trozas</w:t>
      </w:r>
      <w:r w:rsidRPr="004157E3">
        <w:rPr>
          <w:rFonts w:ascii="Times New Roman" w:hAnsi="Times New Roman" w:cs="Times New Roman"/>
          <w:b w:val="0"/>
          <w:color w:val="auto"/>
          <w:sz w:val="24"/>
          <w:lang w:val="es-CR"/>
        </w:rPr>
        <w:t>.</w:t>
      </w:r>
      <w:bookmarkEnd w:id="19"/>
      <w:bookmarkEnd w:id="20"/>
    </w:p>
    <w:p w14:paraId="36236651" w14:textId="364D86CC" w:rsidR="006B23C6" w:rsidRPr="00D74CB6" w:rsidRDefault="00586574" w:rsidP="00DF3171">
      <w:pPr>
        <w:spacing w:after="0" w:line="240" w:lineRule="auto"/>
        <w:rPr>
          <w:rFonts w:ascii="Times New Roman" w:hAnsi="Times New Roman" w:cs="Times New Roman"/>
          <w:i/>
          <w:iCs/>
          <w:sz w:val="24"/>
          <w:szCs w:val="24"/>
          <w:lang w:val="es-CR"/>
        </w:rPr>
      </w:pPr>
      <w:r w:rsidRPr="00D74CB6">
        <w:rPr>
          <w:rFonts w:ascii="Times New Roman" w:hAnsi="Times New Roman" w:cs="Times New Roman"/>
          <w:b/>
          <w:bCs/>
          <w:i/>
          <w:iCs/>
          <w:sz w:val="24"/>
          <w:szCs w:val="24"/>
          <w:lang w:val="es-CR"/>
        </w:rPr>
        <w:t xml:space="preserve">Figure </w:t>
      </w:r>
      <w:r w:rsidR="0062564E" w:rsidRPr="00D74CB6">
        <w:rPr>
          <w:rFonts w:ascii="Times New Roman" w:hAnsi="Times New Roman" w:cs="Times New Roman"/>
          <w:b/>
          <w:bCs/>
          <w:i/>
          <w:iCs/>
          <w:sz w:val="24"/>
          <w:szCs w:val="24"/>
          <w:lang w:val="es-CR"/>
        </w:rPr>
        <w:t>2</w:t>
      </w:r>
      <w:r w:rsidR="0062564E" w:rsidRPr="00D74CB6">
        <w:rPr>
          <w:rFonts w:ascii="Times New Roman" w:hAnsi="Times New Roman" w:cs="Times New Roman"/>
          <w:i/>
          <w:iCs/>
          <w:sz w:val="24"/>
          <w:szCs w:val="24"/>
          <w:lang w:val="es-CR"/>
        </w:rPr>
        <w:t>. Logs</w:t>
      </w:r>
      <w:r w:rsidR="007B410B" w:rsidRPr="00D74CB6">
        <w:rPr>
          <w:rFonts w:ascii="Times New Roman" w:hAnsi="Times New Roman" w:cs="Times New Roman"/>
          <w:i/>
          <w:iCs/>
          <w:sz w:val="24"/>
          <w:szCs w:val="24"/>
          <w:lang w:val="es-CR"/>
        </w:rPr>
        <w:t xml:space="preserve"> </w:t>
      </w:r>
      <w:proofErr w:type="spellStart"/>
      <w:r w:rsidR="007B410B" w:rsidRPr="00D74CB6">
        <w:rPr>
          <w:rFonts w:ascii="Times New Roman" w:hAnsi="Times New Roman" w:cs="Times New Roman"/>
          <w:i/>
          <w:iCs/>
          <w:sz w:val="24"/>
          <w:szCs w:val="24"/>
          <w:lang w:val="es-CR"/>
        </w:rPr>
        <w:t>cubing</w:t>
      </w:r>
      <w:proofErr w:type="spellEnd"/>
      <w:r w:rsidRPr="00D74CB6">
        <w:rPr>
          <w:rFonts w:ascii="Times New Roman" w:hAnsi="Times New Roman" w:cs="Times New Roman"/>
          <w:i/>
          <w:iCs/>
          <w:sz w:val="24"/>
          <w:szCs w:val="24"/>
          <w:lang w:val="es-CR"/>
        </w:rPr>
        <w:t>.</w:t>
      </w:r>
    </w:p>
    <w:p w14:paraId="5739221D" w14:textId="77777777" w:rsidR="00F62D30" w:rsidRPr="004157E3" w:rsidRDefault="00F62D30" w:rsidP="00DF3171">
      <w:pPr>
        <w:spacing w:after="0" w:line="240" w:lineRule="auto"/>
        <w:rPr>
          <w:rFonts w:ascii="Times New Roman" w:hAnsi="Times New Roman" w:cs="Times New Roman"/>
          <w:sz w:val="24"/>
          <w:szCs w:val="24"/>
          <w:lang w:val="es-CR"/>
        </w:rPr>
      </w:pPr>
    </w:p>
    <w:p w14:paraId="07190593" w14:textId="3663005A" w:rsidR="006B23C6" w:rsidRPr="004157E3" w:rsidRDefault="006B23C6" w:rsidP="00DF3171">
      <w:pPr>
        <w:pStyle w:val="Ttulo3"/>
        <w:spacing w:before="0" w:line="240" w:lineRule="auto"/>
      </w:pPr>
      <w:bookmarkStart w:id="21" w:name="_Toc31639025"/>
      <w:r w:rsidRPr="004157E3">
        <w:t>2.5 Desarrollo, selección y comparación de modelos</w:t>
      </w:r>
      <w:bookmarkEnd w:id="21"/>
    </w:p>
    <w:p w14:paraId="0F1156FD" w14:textId="77777777" w:rsidR="007F6EB7" w:rsidRPr="004157E3" w:rsidRDefault="007F6EB7" w:rsidP="00DF3171">
      <w:pPr>
        <w:spacing w:after="0" w:line="240" w:lineRule="auto"/>
        <w:rPr>
          <w:lang w:val="es-CR"/>
        </w:rPr>
      </w:pPr>
    </w:p>
    <w:p w14:paraId="64A42992" w14:textId="2396240C"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 xml:space="preserve">Los modelos se ajustaron mediante el método de mínimos cuadrados ordinarios con el programa </w:t>
      </w:r>
      <w:proofErr w:type="spellStart"/>
      <w:r w:rsidRPr="009B26C4">
        <w:rPr>
          <w:rFonts w:ascii="Times New Roman" w:hAnsi="Times New Roman" w:cs="Times New Roman"/>
          <w:sz w:val="24"/>
          <w:szCs w:val="24"/>
          <w:lang w:val="es-CR"/>
        </w:rPr>
        <w:t>Statgrapihcs</w:t>
      </w:r>
      <w:proofErr w:type="spellEnd"/>
      <w:r w:rsidRPr="009B26C4">
        <w:rPr>
          <w:rFonts w:ascii="Times New Roman" w:hAnsi="Times New Roman" w:cs="Times New Roman"/>
          <w:sz w:val="24"/>
          <w:szCs w:val="24"/>
          <w:lang w:val="es-CR"/>
        </w:rPr>
        <w:t xml:space="preserve"> </w:t>
      </w:r>
      <w:proofErr w:type="spellStart"/>
      <w:r w:rsidRPr="009B26C4">
        <w:rPr>
          <w:rFonts w:ascii="Times New Roman" w:hAnsi="Times New Roman" w:cs="Times New Roman"/>
          <w:sz w:val="24"/>
          <w:szCs w:val="24"/>
          <w:lang w:val="es-CR"/>
        </w:rPr>
        <w:t>Centurion</w:t>
      </w:r>
      <w:proofErr w:type="spellEnd"/>
      <w:r w:rsidRPr="009B26C4">
        <w:rPr>
          <w:rFonts w:ascii="Times New Roman" w:hAnsi="Times New Roman" w:cs="Times New Roman"/>
          <w:sz w:val="24"/>
          <w:szCs w:val="24"/>
          <w:lang w:val="es-CR"/>
        </w:rPr>
        <w:t xml:space="preserve"> XVI</w:t>
      </w:r>
      <w:r w:rsidR="00081537" w:rsidRPr="009B26C4">
        <w:rPr>
          <w:rFonts w:ascii="Times New Roman" w:hAnsi="Times New Roman" w:cs="Times New Roman"/>
          <w:sz w:val="24"/>
          <w:szCs w:val="24"/>
          <w:lang w:val="es-CR"/>
        </w:rPr>
        <w:t>, y se empleó</w:t>
      </w:r>
      <w:r w:rsidRPr="009B26C4">
        <w:rPr>
          <w:rFonts w:ascii="Times New Roman" w:hAnsi="Times New Roman" w:cs="Times New Roman"/>
          <w:sz w:val="24"/>
          <w:szCs w:val="24"/>
          <w:lang w:val="es-CR"/>
        </w:rPr>
        <w:t xml:space="preserve"> como variable independiente el diámetro (</w:t>
      </w:r>
      <w:r w:rsidR="0068719F" w:rsidRPr="009B26C4">
        <w:rPr>
          <w:rFonts w:ascii="Times New Roman" w:hAnsi="Times New Roman" w:cs="Times New Roman"/>
          <w:sz w:val="24"/>
          <w:szCs w:val="24"/>
          <w:lang w:val="es-CR"/>
        </w:rPr>
        <w:t>DAP</w:t>
      </w:r>
      <w:r w:rsidRPr="009B26C4">
        <w:rPr>
          <w:rFonts w:ascii="Times New Roman" w:hAnsi="Times New Roman" w:cs="Times New Roman"/>
          <w:sz w:val="24"/>
          <w:szCs w:val="24"/>
          <w:lang w:val="es-CR"/>
        </w:rPr>
        <w:t xml:space="preserve">). Para cada índice de sitio se probaron </w:t>
      </w:r>
      <w:r w:rsidR="001508AE" w:rsidRPr="009B26C4">
        <w:rPr>
          <w:rFonts w:ascii="Times New Roman" w:hAnsi="Times New Roman" w:cs="Times New Roman"/>
          <w:sz w:val="24"/>
          <w:szCs w:val="24"/>
          <w:lang w:val="es-CR"/>
        </w:rPr>
        <w:t xml:space="preserve">los siguientes </w:t>
      </w:r>
      <w:r w:rsidRPr="009B26C4">
        <w:rPr>
          <w:rFonts w:ascii="Times New Roman" w:hAnsi="Times New Roman" w:cs="Times New Roman"/>
          <w:sz w:val="24"/>
          <w:szCs w:val="24"/>
          <w:lang w:val="es-CR"/>
        </w:rPr>
        <w:t>10</w:t>
      </w:r>
      <w:r w:rsidR="001508AE" w:rsidRPr="009B26C4">
        <w:rPr>
          <w:rFonts w:ascii="Times New Roman" w:hAnsi="Times New Roman" w:cs="Times New Roman"/>
          <w:sz w:val="24"/>
          <w:szCs w:val="24"/>
          <w:lang w:val="es-CR"/>
        </w:rPr>
        <w:t xml:space="preserve"> posibles</w:t>
      </w:r>
      <w:r w:rsidRPr="009B26C4">
        <w:rPr>
          <w:rFonts w:ascii="Times New Roman" w:hAnsi="Times New Roman" w:cs="Times New Roman"/>
          <w:sz w:val="24"/>
          <w:szCs w:val="24"/>
          <w:lang w:val="es-CR"/>
        </w:rPr>
        <w:t xml:space="preserve"> modelos</w:t>
      </w:r>
      <w:r w:rsidR="001508AE" w:rsidRPr="009B26C4">
        <w:rPr>
          <w:rFonts w:ascii="Times New Roman" w:hAnsi="Times New Roman" w:cs="Times New Roman"/>
          <w:sz w:val="24"/>
          <w:szCs w:val="24"/>
          <w:lang w:val="es-CR"/>
        </w:rPr>
        <w:t>:</w:t>
      </w:r>
      <w:r w:rsidR="00647560" w:rsidRPr="009B26C4">
        <w:rPr>
          <w:rFonts w:ascii="Times New Roman" w:hAnsi="Times New Roman" w:cs="Times New Roman"/>
          <w:sz w:val="24"/>
          <w:szCs w:val="24"/>
          <w:lang w:val="es-CR"/>
        </w:rPr>
        <w:t xml:space="preserve"> Raíz Cuadrada Doble, Raíz Cuadrada-Y Log-X, Cuadrado de X, Raíz Cuadrada-Y Inversa de X, Lineal, Raíz Cuadrada de X, Logaritmo de X, Curva S, Raíz Cuadrada de Y</w:t>
      </w:r>
      <w:r w:rsidR="00B54B69" w:rsidRPr="009B26C4">
        <w:rPr>
          <w:rFonts w:ascii="Times New Roman" w:hAnsi="Times New Roman" w:cs="Times New Roman"/>
          <w:sz w:val="24"/>
          <w:szCs w:val="24"/>
          <w:lang w:val="es-CR"/>
        </w:rPr>
        <w:t xml:space="preserve"> </w:t>
      </w:r>
      <w:proofErr w:type="spellStart"/>
      <w:r w:rsidR="00B54B69" w:rsidRPr="009B26C4">
        <w:rPr>
          <w:rFonts w:ascii="Times New Roman" w:hAnsi="Times New Roman" w:cs="Times New Roman"/>
          <w:sz w:val="24"/>
          <w:szCs w:val="24"/>
          <w:lang w:val="es-CR"/>
        </w:rPr>
        <w:t>y</w:t>
      </w:r>
      <w:proofErr w:type="spellEnd"/>
      <w:r w:rsidR="00B54B69" w:rsidRPr="009B26C4">
        <w:rPr>
          <w:rFonts w:ascii="Times New Roman" w:hAnsi="Times New Roman" w:cs="Times New Roman"/>
          <w:sz w:val="24"/>
          <w:szCs w:val="24"/>
          <w:lang w:val="es-CR"/>
        </w:rPr>
        <w:t xml:space="preserve"> el Multiplicativo</w:t>
      </w:r>
      <w:r w:rsidRPr="009B26C4">
        <w:rPr>
          <w:rFonts w:ascii="Times New Roman" w:hAnsi="Times New Roman" w:cs="Times New Roman"/>
          <w:sz w:val="24"/>
          <w:szCs w:val="24"/>
          <w:lang w:val="es-CR"/>
        </w:rPr>
        <w:t>.</w:t>
      </w:r>
    </w:p>
    <w:p w14:paraId="51F1AA3D" w14:textId="77777777" w:rsidR="00724EFE" w:rsidRPr="009B26C4" w:rsidRDefault="00724EFE" w:rsidP="00DF3171">
      <w:pPr>
        <w:autoSpaceDE w:val="0"/>
        <w:autoSpaceDN w:val="0"/>
        <w:adjustRightInd w:val="0"/>
        <w:spacing w:after="0" w:line="240" w:lineRule="auto"/>
        <w:jc w:val="both"/>
        <w:rPr>
          <w:rFonts w:ascii="Times New Roman" w:hAnsi="Times New Roman" w:cs="Times New Roman"/>
          <w:sz w:val="24"/>
          <w:szCs w:val="24"/>
          <w:lang w:val="es-CR"/>
        </w:rPr>
      </w:pPr>
    </w:p>
    <w:p w14:paraId="08DBC486" w14:textId="72A72A29"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A cada uno de los modelos</w:t>
      </w:r>
      <w:r w:rsidR="00081537"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se les calculó los siguientes estadísticos: </w:t>
      </w:r>
      <w:r w:rsidR="0011277E" w:rsidRPr="009B26C4">
        <w:rPr>
          <w:rFonts w:ascii="Times New Roman" w:hAnsi="Times New Roman" w:cs="Times New Roman"/>
          <w:sz w:val="24"/>
          <w:szCs w:val="24"/>
          <w:lang w:val="es-CR"/>
        </w:rPr>
        <w:t>c</w:t>
      </w:r>
      <w:r w:rsidRPr="009B26C4">
        <w:rPr>
          <w:rFonts w:ascii="Times New Roman" w:hAnsi="Times New Roman" w:cs="Times New Roman"/>
          <w:sz w:val="24"/>
          <w:szCs w:val="24"/>
          <w:lang w:val="es-CR"/>
        </w:rPr>
        <w:t>oeficiente de determinación</w:t>
      </w:r>
      <w:r w:rsidR="00161465" w:rsidRPr="009B26C4">
        <w:rPr>
          <w:rFonts w:ascii="Times New Roman" w:hAnsi="Times New Roman" w:cs="Times New Roman"/>
          <w:sz w:val="24"/>
          <w:szCs w:val="24"/>
          <w:lang w:val="es-CR"/>
        </w:rPr>
        <w:t xml:space="preserve"> (R</w:t>
      </w:r>
      <w:r w:rsidR="00161465" w:rsidRPr="009B26C4">
        <w:rPr>
          <w:rFonts w:ascii="Times New Roman" w:hAnsi="Times New Roman" w:cs="Times New Roman"/>
          <w:sz w:val="24"/>
          <w:szCs w:val="24"/>
          <w:vertAlign w:val="superscript"/>
          <w:lang w:val="es-CR"/>
        </w:rPr>
        <w:t>2</w:t>
      </w:r>
      <w:r w:rsidR="00161465"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error estándar de la estimación</w:t>
      </w:r>
      <w:r w:rsidR="00161465" w:rsidRPr="009B26C4">
        <w:rPr>
          <w:rFonts w:ascii="Times New Roman" w:hAnsi="Times New Roman" w:cs="Times New Roman"/>
          <w:sz w:val="24"/>
          <w:szCs w:val="24"/>
          <w:lang w:val="es-CR"/>
        </w:rPr>
        <w:t xml:space="preserve"> (EEE)</w:t>
      </w:r>
      <w:r w:rsidRPr="009B26C4">
        <w:rPr>
          <w:rFonts w:ascii="Times New Roman" w:hAnsi="Times New Roman" w:cs="Times New Roman"/>
          <w:sz w:val="24"/>
          <w:szCs w:val="24"/>
          <w:lang w:val="es-CR"/>
        </w:rPr>
        <w:t>, error medio absoluto</w:t>
      </w:r>
      <w:r w:rsidR="00161465" w:rsidRPr="009B26C4">
        <w:rPr>
          <w:rFonts w:ascii="Times New Roman" w:hAnsi="Times New Roman" w:cs="Times New Roman"/>
          <w:sz w:val="24"/>
          <w:szCs w:val="24"/>
          <w:lang w:val="es-CR"/>
        </w:rPr>
        <w:t xml:space="preserve"> (EMA</w:t>
      </w:r>
      <w:r w:rsidRPr="009B26C4">
        <w:rPr>
          <w:rFonts w:ascii="Times New Roman" w:hAnsi="Times New Roman" w:cs="Times New Roman"/>
          <w:sz w:val="24"/>
          <w:szCs w:val="24"/>
          <w:lang w:val="es-CR"/>
        </w:rPr>
        <w:t>), tamaño de la muestra</w:t>
      </w:r>
      <w:r w:rsidR="00161465" w:rsidRPr="009B26C4">
        <w:rPr>
          <w:rFonts w:ascii="Times New Roman" w:hAnsi="Times New Roman" w:cs="Times New Roman"/>
          <w:sz w:val="24"/>
          <w:szCs w:val="24"/>
          <w:lang w:val="es-CR"/>
        </w:rPr>
        <w:t xml:space="preserve"> (n)</w:t>
      </w:r>
      <w:r w:rsidRPr="009B26C4">
        <w:rPr>
          <w:rFonts w:ascii="Times New Roman" w:hAnsi="Times New Roman" w:cs="Times New Roman"/>
          <w:sz w:val="24"/>
          <w:szCs w:val="24"/>
          <w:lang w:val="es-CR"/>
        </w:rPr>
        <w:t>, error del modelo o sesgo</w:t>
      </w:r>
      <w:r w:rsidR="00161465" w:rsidRPr="009B26C4">
        <w:rPr>
          <w:rFonts w:ascii="Times New Roman" w:hAnsi="Times New Roman" w:cs="Times New Roman"/>
          <w:sz w:val="24"/>
          <w:szCs w:val="24"/>
          <w:lang w:val="es-CR"/>
        </w:rPr>
        <w:t xml:space="preserve"> (E %</w:t>
      </w:r>
      <w:r w:rsidRPr="009B26C4">
        <w:rPr>
          <w:rFonts w:ascii="Times New Roman" w:hAnsi="Times New Roman" w:cs="Times New Roman"/>
          <w:sz w:val="24"/>
          <w:szCs w:val="24"/>
          <w:lang w:val="es-CR"/>
        </w:rPr>
        <w:t>), error cuadrático medio</w:t>
      </w:r>
      <w:r w:rsidR="00161465" w:rsidRPr="009B26C4">
        <w:rPr>
          <w:rFonts w:ascii="Times New Roman" w:hAnsi="Times New Roman" w:cs="Times New Roman"/>
          <w:sz w:val="24"/>
          <w:szCs w:val="24"/>
          <w:lang w:val="es-CR"/>
        </w:rPr>
        <w:t xml:space="preserve"> (ECM</w:t>
      </w:r>
      <w:r w:rsidRPr="009B26C4">
        <w:rPr>
          <w:rFonts w:ascii="Times New Roman" w:hAnsi="Times New Roman" w:cs="Times New Roman"/>
          <w:sz w:val="24"/>
          <w:szCs w:val="24"/>
          <w:lang w:val="es-CR"/>
        </w:rPr>
        <w:t>), la diferencia agregada</w:t>
      </w:r>
      <w:r w:rsidR="00161465" w:rsidRPr="009B26C4">
        <w:rPr>
          <w:rFonts w:ascii="Times New Roman" w:hAnsi="Times New Roman" w:cs="Times New Roman"/>
          <w:sz w:val="24"/>
          <w:szCs w:val="24"/>
          <w:lang w:val="es-CR"/>
        </w:rPr>
        <w:t xml:space="preserve"> (DA</w:t>
      </w:r>
      <w:r w:rsidRPr="009B26C4">
        <w:rPr>
          <w:rFonts w:ascii="Times New Roman" w:hAnsi="Times New Roman" w:cs="Times New Roman"/>
          <w:sz w:val="24"/>
          <w:szCs w:val="24"/>
          <w:lang w:val="es-CR"/>
        </w:rPr>
        <w:t>) y la suma de cuadrados de los residuos de los valores predichos</w:t>
      </w:r>
      <w:r w:rsidR="00161465" w:rsidRPr="009B26C4">
        <w:rPr>
          <w:rFonts w:ascii="Times New Roman" w:hAnsi="Times New Roman" w:cs="Times New Roman"/>
          <w:sz w:val="24"/>
          <w:szCs w:val="24"/>
          <w:lang w:val="es-CR"/>
        </w:rPr>
        <w:t xml:space="preserve"> (PRESS</w:t>
      </w:r>
      <w:r w:rsidRPr="009B26C4">
        <w:rPr>
          <w:rFonts w:ascii="Times New Roman" w:hAnsi="Times New Roman" w:cs="Times New Roman"/>
          <w:sz w:val="24"/>
          <w:szCs w:val="24"/>
          <w:lang w:val="es-CR"/>
        </w:rPr>
        <w:t>). Adicionalmente, se calculó el criterio de información de Akaike</w:t>
      </w:r>
      <w:r w:rsidR="00161465" w:rsidRPr="009B26C4">
        <w:rPr>
          <w:rFonts w:ascii="Times New Roman" w:hAnsi="Times New Roman" w:cs="Times New Roman"/>
          <w:sz w:val="24"/>
          <w:szCs w:val="24"/>
          <w:lang w:val="es-CR"/>
        </w:rPr>
        <w:t xml:space="preserve"> (AIC</w:t>
      </w:r>
      <w:r w:rsidRPr="009B26C4">
        <w:rPr>
          <w:rFonts w:ascii="Times New Roman" w:hAnsi="Times New Roman" w:cs="Times New Roman"/>
          <w:sz w:val="24"/>
          <w:szCs w:val="24"/>
          <w:lang w:val="es-CR"/>
        </w:rPr>
        <w:t xml:space="preserve">); para comparar los modelos con trasformación de la variable dependiente se utilizó el Índice de </w:t>
      </w:r>
      <w:proofErr w:type="spellStart"/>
      <w:r w:rsidRPr="009B26C4">
        <w:rPr>
          <w:rFonts w:ascii="Times New Roman" w:hAnsi="Times New Roman" w:cs="Times New Roman"/>
          <w:sz w:val="24"/>
          <w:szCs w:val="24"/>
          <w:lang w:val="es-CR"/>
        </w:rPr>
        <w:t>Furnival</w:t>
      </w:r>
      <w:proofErr w:type="spellEnd"/>
      <w:r w:rsidR="00161465" w:rsidRPr="009B26C4">
        <w:rPr>
          <w:rFonts w:ascii="Times New Roman" w:hAnsi="Times New Roman" w:cs="Times New Roman"/>
          <w:sz w:val="24"/>
          <w:szCs w:val="24"/>
          <w:lang w:val="es-CR"/>
        </w:rPr>
        <w:t xml:space="preserve"> (IF</w:t>
      </w:r>
      <w:r w:rsidRPr="009B26C4">
        <w:rPr>
          <w:rFonts w:ascii="Times New Roman" w:hAnsi="Times New Roman" w:cs="Times New Roman"/>
          <w:sz w:val="24"/>
          <w:szCs w:val="24"/>
          <w:lang w:val="es-CR"/>
        </w:rPr>
        <w:t xml:space="preserve">) y para comprobar </w:t>
      </w:r>
      <w:r w:rsidR="00FC1960" w:rsidRPr="009B26C4">
        <w:rPr>
          <w:rFonts w:ascii="Times New Roman" w:hAnsi="Times New Roman" w:cs="Times New Roman"/>
          <w:sz w:val="24"/>
          <w:szCs w:val="24"/>
          <w:lang w:val="es-CR"/>
        </w:rPr>
        <w:t>la</w:t>
      </w:r>
      <w:r w:rsidR="00081537" w:rsidRPr="009B26C4">
        <w:rPr>
          <w:rFonts w:ascii="Times New Roman" w:hAnsi="Times New Roman" w:cs="Times New Roman"/>
          <w:sz w:val="24"/>
          <w:szCs w:val="24"/>
          <w:lang w:val="es-CR"/>
        </w:rPr>
        <w:t xml:space="preserve"> auto</w:t>
      </w:r>
      <w:r w:rsidRPr="009B26C4">
        <w:rPr>
          <w:rFonts w:ascii="Times New Roman" w:hAnsi="Times New Roman" w:cs="Times New Roman"/>
          <w:sz w:val="24"/>
          <w:szCs w:val="24"/>
          <w:lang w:val="es-CR"/>
        </w:rPr>
        <w:t>correlación de los residuos se utilizó la prueba de Durbin-Watson (DW).</w:t>
      </w:r>
    </w:p>
    <w:p w14:paraId="720EED2B" w14:textId="77777777"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p>
    <w:p w14:paraId="41AD7612" w14:textId="0B91952E" w:rsidR="006B23C6" w:rsidRPr="009B26C4"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 xml:space="preserve">Para evaluar los modelos y seleccionar el de mejor ajuste, los estadísticos citados arriba se normalizaron convirtiéndolos a una escala común para compararlos. La escala utilizada fue de 0 a 1, donde 0 es el valor menos deseable y 1 el más deseable. En los casos </w:t>
      </w:r>
      <w:r w:rsidR="006414BB" w:rsidRPr="009B26C4">
        <w:rPr>
          <w:rFonts w:ascii="Times New Roman" w:hAnsi="Times New Roman" w:cs="Times New Roman"/>
          <w:sz w:val="24"/>
          <w:szCs w:val="24"/>
          <w:lang w:val="es-CR"/>
        </w:rPr>
        <w:t>en que</w:t>
      </w:r>
      <w:r w:rsidRPr="009B26C4">
        <w:rPr>
          <w:rFonts w:ascii="Times New Roman" w:hAnsi="Times New Roman" w:cs="Times New Roman"/>
          <w:sz w:val="24"/>
          <w:szCs w:val="24"/>
          <w:lang w:val="es-CR"/>
        </w:rPr>
        <w:t xml:space="preserve"> la variable tiene un sentido inverso de valor (relación negativa) todas las medidas de error son representadas por valores absolutos o relativos</w:t>
      </w:r>
      <w:r w:rsidR="00081537"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cuyo mejor valor es aquel que se acerque a cero, por lo </w:t>
      </w:r>
      <w:r w:rsidR="006414BB" w:rsidRPr="009B26C4">
        <w:rPr>
          <w:rFonts w:ascii="Times New Roman" w:hAnsi="Times New Roman" w:cs="Times New Roman"/>
          <w:sz w:val="24"/>
          <w:szCs w:val="24"/>
          <w:lang w:val="es-CR"/>
        </w:rPr>
        <w:t>tanto,</w:t>
      </w:r>
      <w:r w:rsidRPr="009B26C4">
        <w:rPr>
          <w:rFonts w:ascii="Times New Roman" w:hAnsi="Times New Roman" w:cs="Times New Roman"/>
          <w:sz w:val="24"/>
          <w:szCs w:val="24"/>
          <w:lang w:val="es-CR"/>
        </w:rPr>
        <w:t xml:space="preserve"> en </w:t>
      </w:r>
      <w:r w:rsidR="0051168F" w:rsidRPr="009B26C4">
        <w:rPr>
          <w:rFonts w:ascii="Times New Roman" w:hAnsi="Times New Roman" w:cs="Times New Roman"/>
          <w:sz w:val="24"/>
          <w:szCs w:val="24"/>
          <w:lang w:val="es-CR"/>
        </w:rPr>
        <w:t>ellos se</w:t>
      </w:r>
      <w:r w:rsidRPr="009B26C4">
        <w:rPr>
          <w:rFonts w:ascii="Times New Roman" w:hAnsi="Times New Roman" w:cs="Times New Roman"/>
          <w:sz w:val="24"/>
          <w:szCs w:val="24"/>
          <w:lang w:val="es-CR"/>
        </w:rPr>
        <w:t xml:space="preserve"> </w:t>
      </w:r>
      <w:r w:rsidR="00DC298E" w:rsidRPr="009B26C4">
        <w:rPr>
          <w:rFonts w:ascii="Times New Roman" w:hAnsi="Times New Roman" w:cs="Times New Roman"/>
          <w:sz w:val="24"/>
          <w:szCs w:val="24"/>
          <w:lang w:val="es-CR"/>
        </w:rPr>
        <w:t>invirtió</w:t>
      </w:r>
      <w:r w:rsidRPr="009B26C4">
        <w:rPr>
          <w:rFonts w:ascii="Times New Roman" w:hAnsi="Times New Roman" w:cs="Times New Roman"/>
          <w:sz w:val="24"/>
          <w:szCs w:val="24"/>
          <w:lang w:val="es-CR"/>
        </w:rPr>
        <w:t xml:space="preserve"> el sentido del valor de la variable para que las medidas de los errores queden normalizadas de 0 a 1 (relación directa positiva)</w:t>
      </w:r>
      <w:r w:rsidR="00DC298E"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 xml:space="preserve"> pero representando el mejor valor por la cercanía a uno</w:t>
      </w:r>
      <w:r w:rsidR="004E6A6A" w:rsidRPr="009B26C4">
        <w:rPr>
          <w:rFonts w:ascii="Times New Roman" w:hAnsi="Times New Roman" w:cs="Times New Roman"/>
          <w:sz w:val="24"/>
          <w:szCs w:val="24"/>
          <w:lang w:val="es-CR"/>
        </w:rPr>
        <w:t xml:space="preserve"> </w:t>
      </w:r>
      <w:r w:rsidR="00B33960" w:rsidRPr="009B26C4">
        <w:rPr>
          <w:rFonts w:ascii="Times New Roman" w:hAnsi="Times New Roman" w:cs="Times New Roman"/>
          <w:sz w:val="24"/>
          <w:szCs w:val="24"/>
          <w:lang w:val="es-CR"/>
        </w:rPr>
        <w:t>(Ecuación 2)</w:t>
      </w:r>
      <w:r w:rsidR="004E6A6A" w:rsidRPr="009B26C4">
        <w:rPr>
          <w:rFonts w:ascii="Times New Roman" w:hAnsi="Times New Roman" w:cs="Times New Roman"/>
          <w:sz w:val="24"/>
          <w:szCs w:val="24"/>
          <w:lang w:val="es-CR"/>
        </w:rPr>
        <w:t>.</w:t>
      </w:r>
    </w:p>
    <w:p w14:paraId="3697564C" w14:textId="77777777" w:rsidR="004E6A6A" w:rsidRPr="009B26C4" w:rsidRDefault="004E6A6A" w:rsidP="00DF3171">
      <w:pPr>
        <w:autoSpaceDE w:val="0"/>
        <w:autoSpaceDN w:val="0"/>
        <w:adjustRightInd w:val="0"/>
        <w:spacing w:after="0" w:line="240" w:lineRule="auto"/>
        <w:jc w:val="both"/>
        <w:rPr>
          <w:rFonts w:ascii="Times New Roman" w:hAnsi="Times New Roman" w:cs="Times New Roman"/>
          <w:sz w:val="24"/>
          <w:szCs w:val="24"/>
          <w:lang w:val="es-CR"/>
        </w:rPr>
      </w:pPr>
    </w:p>
    <w:p w14:paraId="66D67F91" w14:textId="6CA4A5BC" w:rsidR="006B23C6" w:rsidRPr="009B26C4" w:rsidRDefault="006B23C6" w:rsidP="00DF3171">
      <w:pPr>
        <w:spacing w:line="240" w:lineRule="auto"/>
        <w:jc w:val="center"/>
        <w:rPr>
          <w:rFonts w:ascii="Times New Roman" w:hAnsi="Times New Roman" w:cs="Times New Roman"/>
          <w:szCs w:val="24"/>
          <w:lang w:val="es-CR"/>
        </w:rPr>
      </w:pPr>
      <w:proofErr w:type="spellStart"/>
      <w:r w:rsidRPr="009B26C4">
        <w:rPr>
          <w:rFonts w:ascii="Times New Roman" w:hAnsi="Times New Roman" w:cs="Times New Roman"/>
          <w:b/>
          <w:sz w:val="24"/>
          <w:szCs w:val="24"/>
          <w:lang w:val="es-CR"/>
        </w:rPr>
        <w:t>Ʃvn</w:t>
      </w:r>
      <w:proofErr w:type="spellEnd"/>
      <w:r w:rsidRPr="009B26C4">
        <w:rPr>
          <w:rFonts w:ascii="Times New Roman" w:hAnsi="Times New Roman" w:cs="Times New Roman"/>
          <w:b/>
          <w:sz w:val="24"/>
          <w:szCs w:val="24"/>
          <w:lang w:val="es-CR"/>
        </w:rPr>
        <w:t>=</w:t>
      </w:r>
      <w:r w:rsidRPr="009B26C4">
        <w:rPr>
          <w:rFonts w:ascii="Times New Roman" w:hAnsi="Times New Roman" w:cs="Times New Roman"/>
          <w:sz w:val="24"/>
          <w:szCs w:val="24"/>
          <w:lang w:val="es-CR"/>
        </w:rPr>
        <w:t xml:space="preserve"> (</w:t>
      </w:r>
      <w:r w:rsidRPr="009B26C4">
        <w:rPr>
          <w:rFonts w:ascii="Times New Roman" w:hAnsi="Times New Roman" w:cs="Times New Roman"/>
          <w:szCs w:val="24"/>
          <w:lang w:val="es-CR"/>
        </w:rPr>
        <w:t>R</w:t>
      </w:r>
      <w:r w:rsidRPr="009B26C4">
        <w:rPr>
          <w:rFonts w:ascii="Times New Roman" w:hAnsi="Times New Roman" w:cs="Times New Roman"/>
          <w:szCs w:val="24"/>
          <w:vertAlign w:val="superscript"/>
          <w:lang w:val="es-CR"/>
        </w:rPr>
        <w:t>2</w:t>
      </w:r>
      <w:r w:rsidR="006414BB" w:rsidRPr="009B26C4">
        <w:rPr>
          <w:rFonts w:ascii="Times New Roman" w:hAnsi="Times New Roman" w:cs="Times New Roman"/>
          <w:szCs w:val="24"/>
          <w:vertAlign w:val="subscript"/>
          <w:lang w:val="es-CR"/>
        </w:rPr>
        <w:t>vn</w:t>
      </w:r>
      <w:r w:rsidR="006414BB" w:rsidRPr="009B26C4">
        <w:rPr>
          <w:rFonts w:ascii="Times New Roman" w:hAnsi="Times New Roman" w:cs="Times New Roman"/>
          <w:szCs w:val="24"/>
          <w:lang w:val="es-CR"/>
        </w:rPr>
        <w:t>) +</w:t>
      </w:r>
      <w:r w:rsidRPr="009B26C4">
        <w:rPr>
          <w:rFonts w:ascii="Times New Roman" w:hAnsi="Times New Roman" w:cs="Times New Roman"/>
          <w:szCs w:val="24"/>
          <w:lang w:val="es-CR"/>
        </w:rPr>
        <w:t xml:space="preserve"> (</w:t>
      </w:r>
      <w:proofErr w:type="spellStart"/>
      <w:r w:rsidRPr="009B26C4">
        <w:rPr>
          <w:rFonts w:ascii="Times New Roman" w:hAnsi="Times New Roman" w:cs="Times New Roman"/>
          <w:szCs w:val="24"/>
          <w:lang w:val="es-CR"/>
        </w:rPr>
        <w:t>EEE</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EMA</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DW</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n</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ECM</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DA</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IF</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PRESS</w:t>
      </w:r>
      <w:r w:rsidRPr="009B26C4">
        <w:rPr>
          <w:rFonts w:ascii="Times New Roman" w:hAnsi="Times New Roman" w:cs="Times New Roman"/>
          <w:szCs w:val="24"/>
          <w:vertAlign w:val="subscript"/>
          <w:lang w:val="es-CR"/>
        </w:rPr>
        <w:t>vn</w:t>
      </w:r>
      <w:proofErr w:type="spellEnd"/>
      <w:r w:rsidRPr="009B26C4">
        <w:rPr>
          <w:rFonts w:ascii="Times New Roman" w:hAnsi="Times New Roman" w:cs="Times New Roman"/>
          <w:szCs w:val="24"/>
          <w:lang w:val="es-CR"/>
        </w:rPr>
        <w:t>)+ (</w:t>
      </w:r>
      <w:proofErr w:type="spellStart"/>
      <w:r w:rsidRPr="009B26C4">
        <w:rPr>
          <w:rFonts w:ascii="Times New Roman" w:hAnsi="Times New Roman" w:cs="Times New Roman"/>
          <w:szCs w:val="24"/>
          <w:lang w:val="es-CR"/>
        </w:rPr>
        <w:t>E%</w:t>
      </w:r>
      <w:r w:rsidR="006414BB" w:rsidRPr="009B26C4">
        <w:rPr>
          <w:rFonts w:ascii="Times New Roman" w:hAnsi="Times New Roman" w:cs="Times New Roman"/>
          <w:szCs w:val="24"/>
          <w:vertAlign w:val="subscript"/>
          <w:lang w:val="es-CR"/>
        </w:rPr>
        <w:t>vn</w:t>
      </w:r>
      <w:proofErr w:type="spellEnd"/>
      <w:r w:rsidR="006414BB" w:rsidRPr="009B26C4">
        <w:rPr>
          <w:rFonts w:ascii="Times New Roman" w:hAnsi="Times New Roman" w:cs="Times New Roman"/>
          <w:szCs w:val="24"/>
          <w:lang w:val="es-CR"/>
        </w:rPr>
        <w:t>) +</w:t>
      </w:r>
      <w:r w:rsidRPr="009B26C4">
        <w:rPr>
          <w:rFonts w:ascii="Times New Roman" w:hAnsi="Times New Roman" w:cs="Times New Roman"/>
          <w:szCs w:val="24"/>
          <w:lang w:val="es-CR"/>
        </w:rPr>
        <w:t xml:space="preserve"> </w:t>
      </w:r>
      <w:r w:rsidR="00B33960" w:rsidRPr="009B26C4">
        <w:rPr>
          <w:rFonts w:ascii="Times New Roman" w:hAnsi="Times New Roman" w:cs="Times New Roman"/>
          <w:szCs w:val="24"/>
          <w:lang w:val="es-CR"/>
        </w:rPr>
        <w:t xml:space="preserve"> </w:t>
      </w:r>
      <w:proofErr w:type="gramStart"/>
      <w:r w:rsidR="00B33960" w:rsidRPr="009B26C4">
        <w:rPr>
          <w:rFonts w:ascii="Times New Roman" w:hAnsi="Times New Roman" w:cs="Times New Roman"/>
          <w:szCs w:val="24"/>
          <w:lang w:val="es-CR"/>
        </w:rPr>
        <w:t xml:space="preserve"> </w:t>
      </w:r>
      <w:r w:rsidR="006414BB" w:rsidRPr="009B26C4">
        <w:rPr>
          <w:rFonts w:ascii="Times New Roman" w:hAnsi="Times New Roman" w:cs="Times New Roman"/>
          <w:szCs w:val="24"/>
          <w:lang w:val="es-CR"/>
        </w:rPr>
        <w:t xml:space="preserve">  (</w:t>
      </w:r>
      <w:proofErr w:type="spellStart"/>
      <w:proofErr w:type="gramEnd"/>
      <w:r w:rsidR="006414BB" w:rsidRPr="009B26C4">
        <w:rPr>
          <w:rFonts w:ascii="Times New Roman" w:hAnsi="Times New Roman" w:cs="Times New Roman"/>
          <w:szCs w:val="24"/>
          <w:lang w:val="es-CR"/>
        </w:rPr>
        <w:t>AIC</w:t>
      </w:r>
      <w:r w:rsidR="006414BB" w:rsidRPr="009B26C4">
        <w:rPr>
          <w:rFonts w:ascii="Times New Roman" w:hAnsi="Times New Roman" w:cs="Times New Roman"/>
          <w:szCs w:val="24"/>
          <w:vertAlign w:val="subscript"/>
          <w:lang w:val="es-CR"/>
        </w:rPr>
        <w:t>vn</w:t>
      </w:r>
      <w:proofErr w:type="spellEnd"/>
      <w:r w:rsidR="006414BB" w:rsidRPr="009B26C4">
        <w:rPr>
          <w:rFonts w:ascii="Times New Roman" w:hAnsi="Times New Roman" w:cs="Times New Roman"/>
          <w:szCs w:val="24"/>
          <w:lang w:val="es-CR"/>
        </w:rPr>
        <w:t xml:space="preserve">)  </w:t>
      </w:r>
      <w:r w:rsidR="00B33960" w:rsidRPr="009B26C4">
        <w:rPr>
          <w:rFonts w:ascii="Times New Roman" w:hAnsi="Times New Roman" w:cs="Times New Roman"/>
          <w:szCs w:val="24"/>
          <w:lang w:val="es-CR"/>
        </w:rPr>
        <w:t xml:space="preserve">                                                                                                        </w:t>
      </w:r>
      <w:r w:rsidR="00B33960" w:rsidRPr="009B26C4">
        <w:rPr>
          <w:rFonts w:ascii="Times New Roman" w:hAnsi="Times New Roman" w:cs="Times New Roman"/>
          <w:b/>
          <w:bCs/>
          <w:szCs w:val="24"/>
          <w:lang w:val="es-CR"/>
        </w:rPr>
        <w:t>(E</w:t>
      </w:r>
      <w:r w:rsidR="00724EFE" w:rsidRPr="009B26C4">
        <w:rPr>
          <w:rFonts w:ascii="Times New Roman" w:hAnsi="Times New Roman" w:cs="Times New Roman"/>
          <w:b/>
          <w:bCs/>
          <w:szCs w:val="24"/>
          <w:lang w:val="es-CR"/>
        </w:rPr>
        <w:t xml:space="preserve">. </w:t>
      </w:r>
      <w:r w:rsidR="00B33960" w:rsidRPr="009B26C4">
        <w:rPr>
          <w:rFonts w:ascii="Times New Roman" w:hAnsi="Times New Roman" w:cs="Times New Roman"/>
          <w:b/>
          <w:bCs/>
          <w:szCs w:val="24"/>
          <w:lang w:val="es-CR"/>
        </w:rPr>
        <w:t>2)</w:t>
      </w:r>
    </w:p>
    <w:p w14:paraId="0BF2C668" w14:textId="77777777" w:rsidR="00724EFE" w:rsidRPr="009B26C4" w:rsidRDefault="00081537" w:rsidP="00DF3171">
      <w:p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D</w:t>
      </w:r>
      <w:r w:rsidR="007B410B" w:rsidRPr="009B26C4">
        <w:rPr>
          <w:rFonts w:ascii="Times New Roman" w:hAnsi="Times New Roman" w:cs="Times New Roman"/>
          <w:sz w:val="24"/>
          <w:szCs w:val="24"/>
          <w:lang w:val="es-CR"/>
        </w:rPr>
        <w:t>o</w:t>
      </w:r>
      <w:r w:rsidR="006B23C6" w:rsidRPr="009B26C4">
        <w:rPr>
          <w:rFonts w:ascii="Times New Roman" w:hAnsi="Times New Roman" w:cs="Times New Roman"/>
          <w:sz w:val="24"/>
          <w:szCs w:val="24"/>
          <w:lang w:val="es-CR"/>
        </w:rPr>
        <w:t xml:space="preserve">nde: </w:t>
      </w:r>
    </w:p>
    <w:p w14:paraId="4DE8D556" w14:textId="03771F27" w:rsidR="006B23C6" w:rsidRPr="009B26C4" w:rsidRDefault="006B23C6" w:rsidP="00DF3171">
      <w:pPr>
        <w:spacing w:line="240" w:lineRule="auto"/>
        <w:jc w:val="both"/>
        <w:rPr>
          <w:rFonts w:ascii="Times New Roman" w:hAnsi="Times New Roman" w:cs="Times New Roman"/>
          <w:sz w:val="24"/>
          <w:szCs w:val="24"/>
          <w:lang w:val="es-CR"/>
        </w:rPr>
      </w:pPr>
      <w:proofErr w:type="spellStart"/>
      <w:r w:rsidRPr="009B26C4">
        <w:rPr>
          <w:rFonts w:ascii="Times New Roman" w:hAnsi="Times New Roman" w:cs="Times New Roman"/>
          <w:sz w:val="24"/>
          <w:szCs w:val="24"/>
          <w:lang w:val="es-CR"/>
        </w:rPr>
        <w:t>Ʃvn</w:t>
      </w:r>
      <w:proofErr w:type="spellEnd"/>
      <w:r w:rsidRPr="009B26C4">
        <w:rPr>
          <w:rFonts w:ascii="Times New Roman" w:hAnsi="Times New Roman" w:cs="Times New Roman"/>
          <w:sz w:val="24"/>
          <w:szCs w:val="24"/>
          <w:lang w:val="es-CR"/>
        </w:rPr>
        <w:t>= sumatoria de valores normalizados de 0 a 1, R</w:t>
      </w:r>
      <w:r w:rsidRPr="009B26C4">
        <w:rPr>
          <w:rFonts w:ascii="Times New Roman" w:hAnsi="Times New Roman" w:cs="Times New Roman"/>
          <w:sz w:val="24"/>
          <w:szCs w:val="24"/>
          <w:vertAlign w:val="superscript"/>
          <w:lang w:val="es-CR"/>
        </w:rPr>
        <w:t>2</w:t>
      </w:r>
      <w:r w:rsidRPr="009B26C4">
        <w:rPr>
          <w:rFonts w:ascii="Times New Roman" w:hAnsi="Times New Roman" w:cs="Times New Roman"/>
          <w:sz w:val="24"/>
          <w:szCs w:val="24"/>
          <w:lang w:val="es-CR"/>
        </w:rPr>
        <w:t xml:space="preserve">vn= coeficiente de determinación, </w:t>
      </w:r>
      <w:proofErr w:type="spellStart"/>
      <w:r w:rsidRPr="009B26C4">
        <w:rPr>
          <w:rFonts w:ascii="Times New Roman" w:hAnsi="Times New Roman" w:cs="Times New Roman"/>
          <w:sz w:val="24"/>
          <w:szCs w:val="24"/>
          <w:lang w:val="es-CR"/>
        </w:rPr>
        <w:t>EEEvn</w:t>
      </w:r>
      <w:proofErr w:type="spellEnd"/>
      <w:r w:rsidRPr="009B26C4">
        <w:rPr>
          <w:rFonts w:ascii="Times New Roman" w:hAnsi="Times New Roman" w:cs="Times New Roman"/>
          <w:sz w:val="24"/>
          <w:szCs w:val="24"/>
          <w:lang w:val="es-CR"/>
        </w:rPr>
        <w:t xml:space="preserve">= error estándar de la estimación, </w:t>
      </w:r>
      <w:proofErr w:type="spellStart"/>
      <w:r w:rsidRPr="009B26C4">
        <w:rPr>
          <w:rFonts w:ascii="Times New Roman" w:hAnsi="Times New Roman" w:cs="Times New Roman"/>
          <w:sz w:val="24"/>
          <w:szCs w:val="24"/>
          <w:lang w:val="es-CR"/>
        </w:rPr>
        <w:t>EMAvn</w:t>
      </w:r>
      <w:proofErr w:type="spellEnd"/>
      <w:r w:rsidRPr="009B26C4">
        <w:rPr>
          <w:rFonts w:ascii="Times New Roman" w:hAnsi="Times New Roman" w:cs="Times New Roman"/>
          <w:sz w:val="24"/>
          <w:szCs w:val="24"/>
          <w:lang w:val="es-CR"/>
        </w:rPr>
        <w:t xml:space="preserve">= error absoluto medio, </w:t>
      </w:r>
      <w:proofErr w:type="spellStart"/>
      <w:r w:rsidRPr="009B26C4">
        <w:rPr>
          <w:rFonts w:ascii="Times New Roman" w:hAnsi="Times New Roman" w:cs="Times New Roman"/>
          <w:sz w:val="24"/>
          <w:szCs w:val="24"/>
          <w:lang w:val="es-CR"/>
        </w:rPr>
        <w:t>DWvn</w:t>
      </w:r>
      <w:proofErr w:type="spellEnd"/>
      <w:r w:rsidRPr="009B26C4">
        <w:rPr>
          <w:rFonts w:ascii="Times New Roman" w:hAnsi="Times New Roman" w:cs="Times New Roman"/>
          <w:sz w:val="24"/>
          <w:szCs w:val="24"/>
          <w:lang w:val="es-CR"/>
        </w:rPr>
        <w:t xml:space="preserve">= </w:t>
      </w:r>
      <w:r w:rsidR="009A39C1" w:rsidRPr="009B26C4">
        <w:rPr>
          <w:rFonts w:ascii="Times New Roman" w:hAnsi="Times New Roman" w:cs="Times New Roman"/>
          <w:sz w:val="24"/>
          <w:szCs w:val="24"/>
          <w:lang w:val="es-CR"/>
        </w:rPr>
        <w:t>prueba</w:t>
      </w:r>
      <w:r w:rsidRPr="009B26C4">
        <w:rPr>
          <w:rFonts w:ascii="Times New Roman" w:hAnsi="Times New Roman" w:cs="Times New Roman"/>
          <w:sz w:val="24"/>
          <w:szCs w:val="24"/>
          <w:lang w:val="es-CR"/>
        </w:rPr>
        <w:t xml:space="preserve"> de </w:t>
      </w:r>
      <w:proofErr w:type="spellStart"/>
      <w:r w:rsidRPr="009B26C4">
        <w:rPr>
          <w:rFonts w:ascii="Times New Roman" w:hAnsi="Times New Roman" w:cs="Times New Roman"/>
          <w:sz w:val="24"/>
          <w:szCs w:val="24"/>
          <w:lang w:val="es-CR"/>
        </w:rPr>
        <w:t>Durwin</w:t>
      </w:r>
      <w:proofErr w:type="spellEnd"/>
      <w:r w:rsidRPr="009B26C4">
        <w:rPr>
          <w:rFonts w:ascii="Times New Roman" w:hAnsi="Times New Roman" w:cs="Times New Roman"/>
          <w:sz w:val="24"/>
          <w:szCs w:val="24"/>
          <w:lang w:val="es-CR"/>
        </w:rPr>
        <w:t xml:space="preserve"> </w:t>
      </w:r>
      <w:proofErr w:type="spellStart"/>
      <w:r w:rsidRPr="009B26C4">
        <w:rPr>
          <w:rFonts w:ascii="Times New Roman" w:hAnsi="Times New Roman" w:cs="Times New Roman"/>
          <w:sz w:val="24"/>
          <w:szCs w:val="24"/>
          <w:lang w:val="es-CR"/>
        </w:rPr>
        <w:t>Waston</w:t>
      </w:r>
      <w:proofErr w:type="spellEnd"/>
      <w:r w:rsidRPr="009B26C4">
        <w:rPr>
          <w:rFonts w:ascii="Times New Roman" w:hAnsi="Times New Roman" w:cs="Times New Roman"/>
          <w:sz w:val="24"/>
          <w:szCs w:val="24"/>
          <w:lang w:val="es-CR"/>
        </w:rPr>
        <w:t xml:space="preserve">, </w:t>
      </w:r>
      <w:proofErr w:type="spellStart"/>
      <w:r w:rsidRPr="009B26C4">
        <w:rPr>
          <w:rFonts w:ascii="Times New Roman" w:hAnsi="Times New Roman" w:cs="Times New Roman"/>
          <w:sz w:val="24"/>
          <w:szCs w:val="24"/>
          <w:lang w:val="es-CR"/>
        </w:rPr>
        <w:t>nvn</w:t>
      </w:r>
      <w:proofErr w:type="spellEnd"/>
      <w:r w:rsidRPr="009B26C4">
        <w:rPr>
          <w:rFonts w:ascii="Times New Roman" w:hAnsi="Times New Roman" w:cs="Times New Roman"/>
          <w:sz w:val="24"/>
          <w:szCs w:val="24"/>
          <w:lang w:val="es-CR"/>
        </w:rPr>
        <w:t xml:space="preserve">= tamaño de la muestra, </w:t>
      </w:r>
      <w:proofErr w:type="spellStart"/>
      <w:r w:rsidRPr="009B26C4">
        <w:rPr>
          <w:rFonts w:ascii="Times New Roman" w:hAnsi="Times New Roman" w:cs="Times New Roman"/>
          <w:sz w:val="24"/>
          <w:szCs w:val="24"/>
          <w:lang w:val="es-CR"/>
        </w:rPr>
        <w:t>ECMvn</w:t>
      </w:r>
      <w:proofErr w:type="spellEnd"/>
      <w:r w:rsidRPr="009B26C4">
        <w:rPr>
          <w:rFonts w:ascii="Times New Roman" w:hAnsi="Times New Roman" w:cs="Times New Roman"/>
          <w:sz w:val="24"/>
          <w:szCs w:val="24"/>
          <w:lang w:val="es-CR"/>
        </w:rPr>
        <w:t xml:space="preserve">= error cuadrático medio, </w:t>
      </w:r>
      <w:proofErr w:type="spellStart"/>
      <w:r w:rsidRPr="009B26C4">
        <w:rPr>
          <w:rFonts w:ascii="Times New Roman" w:hAnsi="Times New Roman" w:cs="Times New Roman"/>
          <w:sz w:val="24"/>
          <w:szCs w:val="24"/>
          <w:lang w:val="es-CR"/>
        </w:rPr>
        <w:t>DAvn</w:t>
      </w:r>
      <w:proofErr w:type="spellEnd"/>
      <w:r w:rsidRPr="009B26C4">
        <w:rPr>
          <w:rFonts w:ascii="Times New Roman" w:hAnsi="Times New Roman" w:cs="Times New Roman"/>
          <w:sz w:val="24"/>
          <w:szCs w:val="24"/>
          <w:lang w:val="es-CR"/>
        </w:rPr>
        <w:t xml:space="preserve">= diferencia agregada, </w:t>
      </w:r>
      <w:proofErr w:type="spellStart"/>
      <w:r w:rsidRPr="009B26C4">
        <w:rPr>
          <w:rFonts w:ascii="Times New Roman" w:hAnsi="Times New Roman" w:cs="Times New Roman"/>
          <w:sz w:val="24"/>
          <w:szCs w:val="24"/>
          <w:lang w:val="es-CR"/>
        </w:rPr>
        <w:t>IFvn</w:t>
      </w:r>
      <w:proofErr w:type="spellEnd"/>
      <w:r w:rsidRPr="009B26C4">
        <w:rPr>
          <w:rFonts w:ascii="Times New Roman" w:hAnsi="Times New Roman" w:cs="Times New Roman"/>
          <w:sz w:val="24"/>
          <w:szCs w:val="24"/>
          <w:lang w:val="es-CR"/>
        </w:rPr>
        <w:t xml:space="preserve">= </w:t>
      </w:r>
      <w:r w:rsidRPr="009B26C4">
        <w:rPr>
          <w:rFonts w:ascii="Times New Roman" w:hAnsi="Times New Roman" w:cs="Times New Roman"/>
          <w:sz w:val="24"/>
          <w:szCs w:val="24"/>
          <w:lang w:val="es-CR"/>
        </w:rPr>
        <w:lastRenderedPageBreak/>
        <w:t xml:space="preserve">Índice de </w:t>
      </w:r>
      <w:proofErr w:type="spellStart"/>
      <w:r w:rsidRPr="009B26C4">
        <w:rPr>
          <w:rFonts w:ascii="Times New Roman" w:hAnsi="Times New Roman" w:cs="Times New Roman"/>
          <w:sz w:val="24"/>
          <w:szCs w:val="24"/>
          <w:lang w:val="es-CR"/>
        </w:rPr>
        <w:t>Furnival</w:t>
      </w:r>
      <w:proofErr w:type="spellEnd"/>
      <w:r w:rsidRPr="009B26C4">
        <w:rPr>
          <w:rFonts w:ascii="Times New Roman" w:hAnsi="Times New Roman" w:cs="Times New Roman"/>
          <w:sz w:val="24"/>
          <w:szCs w:val="24"/>
          <w:lang w:val="es-CR"/>
        </w:rPr>
        <w:t xml:space="preserve">, </w:t>
      </w:r>
      <w:proofErr w:type="spellStart"/>
      <w:r w:rsidRPr="009B26C4">
        <w:rPr>
          <w:rFonts w:ascii="Times New Roman" w:hAnsi="Times New Roman" w:cs="Times New Roman"/>
          <w:sz w:val="24"/>
          <w:szCs w:val="24"/>
          <w:lang w:val="es-CR"/>
        </w:rPr>
        <w:t>PRESSvn</w:t>
      </w:r>
      <w:proofErr w:type="spellEnd"/>
      <w:r w:rsidRPr="009B26C4">
        <w:rPr>
          <w:rFonts w:ascii="Times New Roman" w:hAnsi="Times New Roman" w:cs="Times New Roman"/>
          <w:sz w:val="24"/>
          <w:szCs w:val="24"/>
          <w:lang w:val="es-CR"/>
        </w:rPr>
        <w:t xml:space="preserve">= sumatoria de los residuos al cuadrado, </w:t>
      </w:r>
      <w:proofErr w:type="spellStart"/>
      <w:r w:rsidRPr="009B26C4">
        <w:rPr>
          <w:rFonts w:ascii="Times New Roman" w:hAnsi="Times New Roman" w:cs="Times New Roman"/>
          <w:sz w:val="24"/>
          <w:szCs w:val="24"/>
          <w:lang w:val="es-CR"/>
        </w:rPr>
        <w:t>E%vn</w:t>
      </w:r>
      <w:proofErr w:type="spellEnd"/>
      <w:r w:rsidRPr="009B26C4">
        <w:rPr>
          <w:rFonts w:ascii="Times New Roman" w:hAnsi="Times New Roman" w:cs="Times New Roman"/>
          <w:sz w:val="24"/>
          <w:szCs w:val="24"/>
          <w:lang w:val="es-CR"/>
        </w:rPr>
        <w:t xml:space="preserve">= error relativo, </w:t>
      </w:r>
      <w:proofErr w:type="spellStart"/>
      <w:r w:rsidRPr="009B26C4">
        <w:rPr>
          <w:rFonts w:ascii="Times New Roman" w:hAnsi="Times New Roman" w:cs="Times New Roman"/>
          <w:sz w:val="24"/>
          <w:szCs w:val="24"/>
          <w:lang w:val="es-CR"/>
        </w:rPr>
        <w:t>AICvn</w:t>
      </w:r>
      <w:proofErr w:type="spellEnd"/>
      <w:r w:rsidRPr="009B26C4">
        <w:rPr>
          <w:rFonts w:ascii="Times New Roman" w:hAnsi="Times New Roman" w:cs="Times New Roman"/>
          <w:sz w:val="24"/>
          <w:szCs w:val="24"/>
          <w:lang w:val="es-CR"/>
        </w:rPr>
        <w:t>= criterio de Información de Akaike.</w:t>
      </w:r>
    </w:p>
    <w:p w14:paraId="76B2A126" w14:textId="5565555F" w:rsidR="00363113" w:rsidRPr="009B26C4" w:rsidRDefault="006B23C6" w:rsidP="00DF3171">
      <w:p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 xml:space="preserve">Se utilizaron las ecuaciones para normalizar los </w:t>
      </w:r>
      <w:r w:rsidR="00363113" w:rsidRPr="009B26C4">
        <w:rPr>
          <w:rFonts w:ascii="Times New Roman" w:hAnsi="Times New Roman" w:cs="Times New Roman"/>
          <w:sz w:val="24"/>
          <w:szCs w:val="24"/>
          <w:lang w:val="es-CR"/>
        </w:rPr>
        <w:t>siguientes estadísticos:</w:t>
      </w:r>
    </w:p>
    <w:p w14:paraId="663B2F42" w14:textId="77777777" w:rsidR="00B36C18" w:rsidRPr="009B26C4" w:rsidRDefault="00363113"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1-E</w:t>
      </w:r>
      <w:r w:rsidRPr="009B26C4">
        <w:rPr>
          <w:rFonts w:ascii="Times New Roman" w:hAnsi="Times New Roman" w:cs="Times New Roman"/>
          <w:sz w:val="24"/>
          <w:szCs w:val="24"/>
          <w:vertAlign w:val="subscript"/>
          <w:lang w:val="es-CR"/>
        </w:rPr>
        <w:t>ec*</w:t>
      </w:r>
      <w:r w:rsidRPr="009B26C4">
        <w:rPr>
          <w:rFonts w:ascii="Times New Roman" w:hAnsi="Times New Roman" w:cs="Times New Roman"/>
          <w:sz w:val="24"/>
          <w:szCs w:val="24"/>
          <w:lang w:val="es-CR"/>
        </w:rPr>
        <w:t>1/</w:t>
      </w:r>
      <w:proofErr w:type="spellStart"/>
      <w:r w:rsidR="006414BB" w:rsidRPr="009B26C4">
        <w:rPr>
          <w:rFonts w:ascii="Times New Roman" w:hAnsi="Times New Roman" w:cs="Times New Roman"/>
          <w:sz w:val="24"/>
          <w:szCs w:val="24"/>
          <w:lang w:val="es-CR"/>
        </w:rPr>
        <w:t>E</w:t>
      </w:r>
      <w:r w:rsidR="006414BB" w:rsidRPr="009B26C4">
        <w:rPr>
          <w:rFonts w:ascii="Times New Roman" w:hAnsi="Times New Roman" w:cs="Times New Roman"/>
          <w:sz w:val="24"/>
          <w:szCs w:val="24"/>
          <w:vertAlign w:val="subscript"/>
          <w:lang w:val="es-CR"/>
        </w:rPr>
        <w:t>max</w:t>
      </w:r>
      <w:proofErr w:type="spellEnd"/>
      <w:r w:rsidR="006414BB" w:rsidRPr="009B26C4">
        <w:rPr>
          <w:rFonts w:ascii="Times New Roman" w:hAnsi="Times New Roman" w:cs="Times New Roman"/>
          <w:sz w:val="24"/>
          <w:szCs w:val="24"/>
          <w:lang w:val="es-CR"/>
        </w:rPr>
        <w:t>, para</w:t>
      </w:r>
      <w:r w:rsidR="006B23C6" w:rsidRPr="009B26C4">
        <w:rPr>
          <w:rFonts w:ascii="Times New Roman" w:hAnsi="Times New Roman" w:cs="Times New Roman"/>
          <w:sz w:val="24"/>
          <w:szCs w:val="24"/>
          <w:lang w:val="es-CR"/>
        </w:rPr>
        <w:t xml:space="preserve"> EEE, EMA, ECM, PRESS, E%, DA e IF</w:t>
      </w:r>
    </w:p>
    <w:p w14:paraId="527CA8F9" w14:textId="77777777" w:rsidR="00B36C18" w:rsidRPr="009B26C4" w:rsidRDefault="00B36C18"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L</w:t>
      </w:r>
      <w:r w:rsidR="006B23C6" w:rsidRPr="009B26C4">
        <w:rPr>
          <w:rFonts w:ascii="Times New Roman" w:hAnsi="Times New Roman" w:cs="Times New Roman"/>
          <w:sz w:val="24"/>
          <w:szCs w:val="24"/>
          <w:lang w:val="es-CR"/>
        </w:rPr>
        <w:t>a prueba de Durbin-</w:t>
      </w:r>
      <w:r w:rsidR="00363113" w:rsidRPr="009B26C4">
        <w:rPr>
          <w:rFonts w:ascii="Times New Roman" w:hAnsi="Times New Roman" w:cs="Times New Roman"/>
          <w:sz w:val="24"/>
          <w:szCs w:val="24"/>
          <w:lang w:val="es-CR"/>
        </w:rPr>
        <w:t>1*</w:t>
      </w:r>
      <w:proofErr w:type="spellStart"/>
      <w:r w:rsidR="00363113" w:rsidRPr="009B26C4">
        <w:rPr>
          <w:rFonts w:ascii="Times New Roman" w:hAnsi="Times New Roman" w:cs="Times New Roman"/>
          <w:sz w:val="24"/>
          <w:szCs w:val="24"/>
          <w:lang w:val="es-CR"/>
        </w:rPr>
        <w:t>DW</w:t>
      </w:r>
      <w:r w:rsidR="00363113" w:rsidRPr="009B26C4">
        <w:rPr>
          <w:rFonts w:ascii="Times New Roman" w:hAnsi="Times New Roman" w:cs="Times New Roman"/>
          <w:sz w:val="24"/>
          <w:szCs w:val="24"/>
          <w:vertAlign w:val="subscript"/>
          <w:lang w:val="es-CR"/>
        </w:rPr>
        <w:t>ec</w:t>
      </w:r>
      <w:proofErr w:type="spellEnd"/>
      <w:r w:rsidR="00363113" w:rsidRPr="009B26C4">
        <w:rPr>
          <w:rFonts w:ascii="Times New Roman" w:hAnsi="Times New Roman" w:cs="Times New Roman"/>
          <w:sz w:val="24"/>
          <w:szCs w:val="24"/>
          <w:lang w:val="es-CR"/>
        </w:rPr>
        <w:t>/4</w:t>
      </w:r>
      <w:r w:rsidR="006414BB" w:rsidRPr="009B26C4">
        <w:rPr>
          <w:rFonts w:ascii="Times New Roman" w:hAnsi="Times New Roman" w:cs="Times New Roman"/>
          <w:sz w:val="24"/>
          <w:szCs w:val="24"/>
          <w:lang w:val="es-CR"/>
        </w:rPr>
        <w:t>), para</w:t>
      </w:r>
      <w:r w:rsidR="00363113" w:rsidRPr="009B26C4">
        <w:rPr>
          <w:rFonts w:ascii="Times New Roman" w:hAnsi="Times New Roman" w:cs="Times New Roman"/>
          <w:sz w:val="24"/>
          <w:szCs w:val="24"/>
          <w:lang w:val="es-CR"/>
        </w:rPr>
        <w:t xml:space="preserve"> </w:t>
      </w:r>
      <w:r w:rsidR="006414BB" w:rsidRPr="009B26C4">
        <w:rPr>
          <w:rFonts w:ascii="Times New Roman" w:hAnsi="Times New Roman" w:cs="Times New Roman"/>
          <w:sz w:val="24"/>
          <w:szCs w:val="24"/>
          <w:lang w:val="es-CR"/>
        </w:rPr>
        <w:t>DW</w:t>
      </w:r>
    </w:p>
    <w:p w14:paraId="059A8F36" w14:textId="46AF0FC8" w:rsidR="00593AAE" w:rsidRPr="009B26C4" w:rsidRDefault="006414BB" w:rsidP="00DF3171">
      <w:pPr>
        <w:pStyle w:val="Prrafodelista"/>
        <w:numPr>
          <w:ilvl w:val="0"/>
          <w:numId w:val="31"/>
        </w:numPr>
        <w:spacing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1</w:t>
      </w:r>
      <w:r w:rsidR="00593AAE" w:rsidRPr="009B26C4">
        <w:rPr>
          <w:rFonts w:ascii="Times New Roman" w:hAnsi="Times New Roman" w:cs="Times New Roman"/>
          <w:sz w:val="24"/>
          <w:szCs w:val="24"/>
          <w:lang w:val="es-CR"/>
        </w:rPr>
        <w:t>*</w:t>
      </w:r>
      <w:proofErr w:type="spellStart"/>
      <w:r w:rsidR="00593AAE" w:rsidRPr="009B26C4">
        <w:rPr>
          <w:rFonts w:ascii="Times New Roman" w:hAnsi="Times New Roman" w:cs="Times New Roman"/>
          <w:sz w:val="24"/>
          <w:szCs w:val="24"/>
          <w:lang w:val="es-CR"/>
        </w:rPr>
        <w:t>AIC</w:t>
      </w:r>
      <w:r w:rsidR="00593AAE" w:rsidRPr="009B26C4">
        <w:rPr>
          <w:rFonts w:ascii="Times New Roman" w:hAnsi="Times New Roman" w:cs="Times New Roman"/>
          <w:sz w:val="24"/>
          <w:szCs w:val="24"/>
          <w:vertAlign w:val="subscript"/>
          <w:lang w:val="es-CR"/>
        </w:rPr>
        <w:t>ec</w:t>
      </w:r>
      <w:proofErr w:type="spellEnd"/>
      <w:r w:rsidR="00593AAE" w:rsidRPr="009B26C4">
        <w:rPr>
          <w:rFonts w:ascii="Times New Roman" w:hAnsi="Times New Roman" w:cs="Times New Roman"/>
          <w:sz w:val="24"/>
          <w:szCs w:val="24"/>
          <w:lang w:val="es-CR"/>
        </w:rPr>
        <w:t>/</w:t>
      </w:r>
      <w:proofErr w:type="spellStart"/>
      <w:r w:rsidR="00593AAE" w:rsidRPr="009B26C4">
        <w:rPr>
          <w:rFonts w:ascii="Times New Roman" w:hAnsi="Times New Roman" w:cs="Times New Roman"/>
          <w:sz w:val="24"/>
          <w:szCs w:val="24"/>
          <w:lang w:val="es-CR"/>
        </w:rPr>
        <w:t>AIC</w:t>
      </w:r>
      <w:r w:rsidR="00593AAE" w:rsidRPr="009B26C4">
        <w:rPr>
          <w:rFonts w:ascii="Times New Roman" w:hAnsi="Times New Roman" w:cs="Times New Roman"/>
          <w:sz w:val="24"/>
          <w:szCs w:val="24"/>
          <w:vertAlign w:val="subscript"/>
          <w:lang w:val="es-CR"/>
        </w:rPr>
        <w:t>min</w:t>
      </w:r>
      <w:proofErr w:type="spellEnd"/>
      <w:r w:rsidR="00BD5C0A" w:rsidRPr="009B26C4">
        <w:rPr>
          <w:rFonts w:ascii="Times New Roman" w:hAnsi="Times New Roman" w:cs="Times New Roman"/>
          <w:sz w:val="24"/>
          <w:szCs w:val="24"/>
          <w:lang w:val="es-CR"/>
        </w:rPr>
        <w:t>,</w:t>
      </w:r>
      <w:r w:rsidR="00593AAE" w:rsidRPr="009B26C4">
        <w:rPr>
          <w:rFonts w:ascii="Times New Roman" w:hAnsi="Times New Roman" w:cs="Times New Roman"/>
          <w:sz w:val="24"/>
          <w:szCs w:val="24"/>
          <w:lang w:val="es-CR"/>
        </w:rPr>
        <w:t xml:space="preserve"> para</w:t>
      </w:r>
      <w:r w:rsidR="00593AAE" w:rsidRPr="009B26C4">
        <w:rPr>
          <w:rFonts w:ascii="Times New Roman" w:hAnsi="Times New Roman" w:cs="Times New Roman"/>
          <w:sz w:val="24"/>
          <w:szCs w:val="24"/>
          <w:vertAlign w:val="subscript"/>
          <w:lang w:val="es-CR"/>
        </w:rPr>
        <w:t xml:space="preserve"> </w:t>
      </w:r>
      <w:r w:rsidR="006B23C6" w:rsidRPr="009B26C4">
        <w:rPr>
          <w:rFonts w:ascii="Times New Roman" w:hAnsi="Times New Roman" w:cs="Times New Roman"/>
          <w:sz w:val="24"/>
          <w:szCs w:val="24"/>
          <w:lang w:val="es-CR"/>
        </w:rPr>
        <w:t>AIC</w:t>
      </w:r>
    </w:p>
    <w:p w14:paraId="784D2126" w14:textId="6439C0C3" w:rsidR="006B23C6" w:rsidRPr="009B26C4" w:rsidRDefault="00081537" w:rsidP="00DF3171">
      <w:pPr>
        <w:spacing w:line="240" w:lineRule="auto"/>
        <w:jc w:val="both"/>
        <w:rPr>
          <w:rFonts w:ascii="Times New Roman" w:eastAsia="Times New Roman" w:hAnsi="Times New Roman" w:cs="Times New Roman"/>
          <w:color w:val="000000"/>
          <w:sz w:val="24"/>
          <w:szCs w:val="24"/>
          <w:lang w:val="es-CR"/>
        </w:rPr>
      </w:pPr>
      <w:r w:rsidRPr="009B26C4">
        <w:rPr>
          <w:rFonts w:ascii="Times New Roman" w:hAnsi="Times New Roman" w:cs="Times New Roman"/>
          <w:sz w:val="24"/>
          <w:szCs w:val="24"/>
          <w:lang w:val="es-CR"/>
        </w:rPr>
        <w:t>D</w:t>
      </w:r>
      <w:r w:rsidR="007B410B" w:rsidRPr="009B26C4">
        <w:rPr>
          <w:rFonts w:ascii="Times New Roman" w:hAnsi="Times New Roman" w:cs="Times New Roman"/>
          <w:sz w:val="24"/>
          <w:szCs w:val="24"/>
          <w:lang w:val="es-CR"/>
        </w:rPr>
        <w:t>o</w:t>
      </w:r>
      <w:r w:rsidR="006B23C6" w:rsidRPr="009B26C4">
        <w:rPr>
          <w:rFonts w:ascii="Times New Roman" w:hAnsi="Times New Roman" w:cs="Times New Roman"/>
          <w:sz w:val="24"/>
          <w:szCs w:val="24"/>
          <w:lang w:val="es-CR"/>
        </w:rPr>
        <w:t xml:space="preserve">nde: </w:t>
      </w:r>
      <w:proofErr w:type="spellStart"/>
      <w:r w:rsidR="006B23C6" w:rsidRPr="009B26C4">
        <w:rPr>
          <w:rFonts w:ascii="Times New Roman" w:hAnsi="Times New Roman" w:cs="Times New Roman"/>
          <w:sz w:val="24"/>
          <w:szCs w:val="24"/>
          <w:lang w:val="es-CR"/>
        </w:rPr>
        <w:t>Eec</w:t>
      </w:r>
      <w:proofErr w:type="spellEnd"/>
      <w:r w:rsidR="006B23C6" w:rsidRPr="009B26C4">
        <w:rPr>
          <w:rFonts w:ascii="Times New Roman" w:hAnsi="Times New Roman" w:cs="Times New Roman"/>
          <w:sz w:val="24"/>
          <w:szCs w:val="24"/>
          <w:lang w:val="es-CR"/>
        </w:rPr>
        <w:t xml:space="preserve"> =Valor del error de la ecuación, </w:t>
      </w:r>
      <w:proofErr w:type="spellStart"/>
      <w:r w:rsidR="006B23C6" w:rsidRPr="009B26C4">
        <w:rPr>
          <w:rFonts w:ascii="Times New Roman" w:hAnsi="Times New Roman" w:cs="Times New Roman"/>
          <w:sz w:val="24"/>
          <w:szCs w:val="24"/>
          <w:lang w:val="es-CR"/>
        </w:rPr>
        <w:t>Emax</w:t>
      </w:r>
      <w:proofErr w:type="spellEnd"/>
      <w:r w:rsidR="006B23C6" w:rsidRPr="009B26C4">
        <w:rPr>
          <w:rFonts w:ascii="Times New Roman" w:hAnsi="Times New Roman" w:cs="Times New Roman"/>
          <w:sz w:val="24"/>
          <w:szCs w:val="24"/>
          <w:lang w:val="es-CR"/>
        </w:rPr>
        <w:t>: Valor de</w:t>
      </w:r>
      <w:r w:rsidR="00593AAE" w:rsidRPr="009B26C4">
        <w:rPr>
          <w:rFonts w:ascii="Times New Roman" w:hAnsi="Times New Roman" w:cs="Times New Roman"/>
          <w:sz w:val="24"/>
          <w:szCs w:val="24"/>
          <w:lang w:val="es-CR"/>
        </w:rPr>
        <w:t>l</w:t>
      </w:r>
      <w:r w:rsidR="006B23C6" w:rsidRPr="009B26C4">
        <w:rPr>
          <w:rFonts w:ascii="Times New Roman" w:hAnsi="Times New Roman" w:cs="Times New Roman"/>
          <w:sz w:val="24"/>
          <w:szCs w:val="24"/>
          <w:lang w:val="es-CR"/>
        </w:rPr>
        <w:t xml:space="preserve"> error máximo de todas las ecuaciones</w:t>
      </w:r>
      <w:r w:rsidR="00593AAE" w:rsidRPr="009B26C4">
        <w:rPr>
          <w:rFonts w:ascii="Times New Roman" w:hAnsi="Times New Roman" w:cs="Times New Roman"/>
          <w:sz w:val="24"/>
          <w:szCs w:val="24"/>
          <w:lang w:val="es-CR"/>
        </w:rPr>
        <w:t>,</w:t>
      </w:r>
      <w:r w:rsidR="006B23C6" w:rsidRPr="009B26C4">
        <w:rPr>
          <w:rFonts w:ascii="Times New Roman" w:hAnsi="Times New Roman" w:cs="Times New Roman"/>
          <w:sz w:val="24"/>
          <w:szCs w:val="24"/>
          <w:lang w:val="es-CR"/>
        </w:rPr>
        <w:t xml:space="preserve"> </w:t>
      </w:r>
      <w:proofErr w:type="spellStart"/>
      <w:r w:rsidR="006B23C6" w:rsidRPr="009B26C4">
        <w:rPr>
          <w:rFonts w:ascii="Times New Roman" w:hAnsi="Times New Roman" w:cs="Times New Roman"/>
          <w:sz w:val="24"/>
          <w:szCs w:val="24"/>
          <w:lang w:val="es-CR"/>
        </w:rPr>
        <w:t>DWec</w:t>
      </w:r>
      <w:proofErr w:type="spellEnd"/>
      <w:r w:rsidR="006B23C6" w:rsidRPr="009B26C4">
        <w:rPr>
          <w:rFonts w:ascii="Times New Roman" w:hAnsi="Times New Roman" w:cs="Times New Roman"/>
          <w:sz w:val="24"/>
          <w:szCs w:val="24"/>
          <w:lang w:val="es-CR"/>
        </w:rPr>
        <w:t xml:space="preserve"> =Valor de DW de la ecuación, </w:t>
      </w:r>
      <w:proofErr w:type="spellStart"/>
      <w:r w:rsidR="006B23C6" w:rsidRPr="009B26C4">
        <w:rPr>
          <w:rFonts w:ascii="Times New Roman" w:hAnsi="Times New Roman" w:cs="Times New Roman"/>
          <w:sz w:val="24"/>
          <w:szCs w:val="24"/>
          <w:lang w:val="es-CR"/>
        </w:rPr>
        <w:t>AICec</w:t>
      </w:r>
      <w:proofErr w:type="spellEnd"/>
      <w:r w:rsidR="006B23C6" w:rsidRPr="009B26C4">
        <w:rPr>
          <w:rFonts w:ascii="Times New Roman" w:hAnsi="Times New Roman" w:cs="Times New Roman"/>
          <w:sz w:val="24"/>
          <w:szCs w:val="24"/>
          <w:lang w:val="es-CR"/>
        </w:rPr>
        <w:t xml:space="preserve"> =Valor AIC de la ecuación, </w:t>
      </w:r>
      <w:proofErr w:type="spellStart"/>
      <w:r w:rsidR="006B23C6" w:rsidRPr="009B26C4">
        <w:rPr>
          <w:rFonts w:ascii="Times New Roman" w:hAnsi="Times New Roman" w:cs="Times New Roman"/>
          <w:sz w:val="24"/>
          <w:szCs w:val="24"/>
          <w:lang w:val="es-CR"/>
        </w:rPr>
        <w:t>AICmin</w:t>
      </w:r>
      <w:proofErr w:type="spellEnd"/>
      <w:r w:rsidR="006B23C6" w:rsidRPr="009B26C4">
        <w:rPr>
          <w:rFonts w:ascii="Times New Roman" w:hAnsi="Times New Roman" w:cs="Times New Roman"/>
          <w:sz w:val="24"/>
          <w:szCs w:val="24"/>
          <w:lang w:val="es-CR"/>
        </w:rPr>
        <w:t xml:space="preserve">: Valor mínimo del AIC de todas las ecuaciones. </w:t>
      </w:r>
      <w:proofErr w:type="spellStart"/>
      <w:r w:rsidR="006B23C6" w:rsidRPr="009B26C4">
        <w:rPr>
          <w:rFonts w:ascii="Times New Roman" w:hAnsi="Times New Roman" w:cs="Times New Roman"/>
          <w:sz w:val="24"/>
          <w:szCs w:val="24"/>
          <w:lang w:val="es-CR"/>
        </w:rPr>
        <w:t>VCcc</w:t>
      </w:r>
      <w:proofErr w:type="spellEnd"/>
      <w:r w:rsidR="006B23C6" w:rsidRPr="009B26C4">
        <w:rPr>
          <w:rFonts w:ascii="Times New Roman" w:hAnsi="Times New Roman" w:cs="Times New Roman"/>
          <w:sz w:val="24"/>
          <w:szCs w:val="24"/>
          <w:lang w:val="es-CR"/>
        </w:rPr>
        <w:t>: Volumen comercial con corteza</w:t>
      </w:r>
      <w:r w:rsidR="009A39C1" w:rsidRPr="009B26C4">
        <w:rPr>
          <w:rFonts w:ascii="Times New Roman" w:hAnsi="Times New Roman" w:cs="Times New Roman"/>
          <w:sz w:val="24"/>
          <w:szCs w:val="24"/>
          <w:lang w:val="es-CR"/>
        </w:rPr>
        <w:t>.</w:t>
      </w:r>
    </w:p>
    <w:p w14:paraId="2CF73264" w14:textId="2742D6AB" w:rsidR="002043AD" w:rsidRPr="004157E3" w:rsidRDefault="006B23C6" w:rsidP="00DF3171">
      <w:pPr>
        <w:autoSpaceDE w:val="0"/>
        <w:autoSpaceDN w:val="0"/>
        <w:adjustRightInd w:val="0"/>
        <w:spacing w:after="0" w:line="240" w:lineRule="auto"/>
        <w:jc w:val="both"/>
        <w:rPr>
          <w:rFonts w:ascii="Times New Roman" w:hAnsi="Times New Roman" w:cs="Times New Roman"/>
          <w:sz w:val="24"/>
          <w:szCs w:val="24"/>
          <w:lang w:val="es-CR"/>
        </w:rPr>
      </w:pPr>
      <w:r w:rsidRPr="009B26C4">
        <w:rPr>
          <w:rFonts w:ascii="Times New Roman" w:hAnsi="Times New Roman" w:cs="Times New Roman"/>
          <w:sz w:val="24"/>
          <w:szCs w:val="24"/>
          <w:lang w:val="es-CR"/>
        </w:rPr>
        <w:t>El modelo con el valor más alto en la sumatoria d</w:t>
      </w:r>
      <w:r w:rsidR="00081537" w:rsidRPr="009B26C4">
        <w:rPr>
          <w:rFonts w:ascii="Times New Roman" w:hAnsi="Times New Roman" w:cs="Times New Roman"/>
          <w:sz w:val="24"/>
          <w:szCs w:val="24"/>
          <w:lang w:val="es-CR"/>
        </w:rPr>
        <w:t>e los estadísticos normalizados</w:t>
      </w:r>
      <w:r w:rsidR="009A39C1" w:rsidRPr="009B26C4">
        <w:rPr>
          <w:rFonts w:ascii="Times New Roman" w:hAnsi="Times New Roman" w:cs="Times New Roman"/>
          <w:sz w:val="24"/>
          <w:szCs w:val="24"/>
          <w:lang w:val="es-CR"/>
        </w:rPr>
        <w:t xml:space="preserve"> resultó elegido</w:t>
      </w:r>
      <w:r w:rsidR="00081537" w:rsidRPr="009B26C4">
        <w:rPr>
          <w:rFonts w:ascii="Times New Roman" w:hAnsi="Times New Roman" w:cs="Times New Roman"/>
          <w:sz w:val="24"/>
          <w:szCs w:val="24"/>
          <w:lang w:val="es-CR"/>
        </w:rPr>
        <w:t>; después,</w:t>
      </w:r>
      <w:r w:rsidRPr="009B26C4">
        <w:rPr>
          <w:rFonts w:ascii="Times New Roman" w:hAnsi="Times New Roman" w:cs="Times New Roman"/>
          <w:sz w:val="24"/>
          <w:szCs w:val="24"/>
          <w:lang w:val="es-CR"/>
        </w:rPr>
        <w:t xml:space="preserve"> se analizaron los residuos (</w:t>
      </w:r>
      <w:proofErr w:type="spellStart"/>
      <w:r w:rsidRPr="009B26C4">
        <w:rPr>
          <w:rFonts w:ascii="Times New Roman" w:hAnsi="Times New Roman" w:cs="Times New Roman"/>
          <w:sz w:val="24"/>
          <w:szCs w:val="24"/>
          <w:lang w:val="es-CR"/>
        </w:rPr>
        <w:t>V</w:t>
      </w:r>
      <w:r w:rsidRPr="009B26C4">
        <w:rPr>
          <w:rFonts w:ascii="Times New Roman" w:hAnsi="Times New Roman" w:cs="Times New Roman"/>
          <w:sz w:val="24"/>
          <w:szCs w:val="24"/>
          <w:vertAlign w:val="subscript"/>
          <w:lang w:val="es-CR"/>
        </w:rPr>
        <w:t>observado</w:t>
      </w:r>
      <w:proofErr w:type="spellEnd"/>
      <w:r w:rsidRPr="009B26C4">
        <w:rPr>
          <w:rFonts w:ascii="Times New Roman" w:hAnsi="Times New Roman" w:cs="Times New Roman"/>
          <w:sz w:val="24"/>
          <w:szCs w:val="24"/>
          <w:lang w:val="es-CR"/>
        </w:rPr>
        <w:t xml:space="preserve"> –</w:t>
      </w:r>
      <w:proofErr w:type="spellStart"/>
      <w:r w:rsidRPr="009B26C4">
        <w:rPr>
          <w:rFonts w:ascii="Times New Roman" w:hAnsi="Times New Roman" w:cs="Times New Roman"/>
          <w:sz w:val="24"/>
          <w:szCs w:val="24"/>
          <w:lang w:val="es-CR"/>
        </w:rPr>
        <w:t>V</w:t>
      </w:r>
      <w:r w:rsidRPr="009B26C4">
        <w:rPr>
          <w:rFonts w:ascii="Times New Roman" w:hAnsi="Times New Roman" w:cs="Times New Roman"/>
          <w:sz w:val="24"/>
          <w:szCs w:val="24"/>
          <w:vertAlign w:val="subscript"/>
          <w:lang w:val="es-CR"/>
        </w:rPr>
        <w:t>predicho</w:t>
      </w:r>
      <w:proofErr w:type="spellEnd"/>
      <w:r w:rsidRPr="009B26C4">
        <w:rPr>
          <w:rFonts w:ascii="Times New Roman" w:hAnsi="Times New Roman" w:cs="Times New Roman"/>
          <w:sz w:val="24"/>
          <w:szCs w:val="24"/>
          <w:lang w:val="es-CR"/>
        </w:rPr>
        <w:t xml:space="preserve">) en función de la variable dependiente. El modelo seleccionado para cada índice de sitio se comparó con </w:t>
      </w:r>
      <w:r w:rsidR="001508AE" w:rsidRPr="009B26C4">
        <w:rPr>
          <w:rFonts w:ascii="Times New Roman" w:hAnsi="Times New Roman" w:cs="Times New Roman"/>
          <w:sz w:val="24"/>
          <w:szCs w:val="24"/>
          <w:lang w:val="es-CR"/>
        </w:rPr>
        <w:t>los</w:t>
      </w:r>
      <w:r w:rsidR="000F607D" w:rsidRPr="009B26C4">
        <w:rPr>
          <w:rFonts w:ascii="Times New Roman" w:hAnsi="Times New Roman" w:cs="Times New Roman"/>
          <w:sz w:val="24"/>
          <w:szCs w:val="24"/>
          <w:lang w:val="es-CR"/>
        </w:rPr>
        <w:t xml:space="preserve"> </w:t>
      </w:r>
      <w:r w:rsidRPr="009B26C4">
        <w:rPr>
          <w:rFonts w:ascii="Times New Roman" w:hAnsi="Times New Roman" w:cs="Times New Roman"/>
          <w:sz w:val="24"/>
          <w:szCs w:val="24"/>
          <w:lang w:val="es-CR"/>
        </w:rPr>
        <w:t xml:space="preserve">modelos de predicción de volumen para </w:t>
      </w:r>
      <w:r w:rsidRPr="009B26C4">
        <w:rPr>
          <w:rFonts w:ascii="Times New Roman" w:hAnsi="Times New Roman" w:cs="Times New Roman"/>
          <w:i/>
          <w:sz w:val="24"/>
          <w:szCs w:val="24"/>
          <w:lang w:val="es-CR"/>
        </w:rPr>
        <w:t xml:space="preserve">T. </w:t>
      </w:r>
      <w:proofErr w:type="spellStart"/>
      <w:r w:rsidRPr="009B26C4">
        <w:rPr>
          <w:rFonts w:ascii="Times New Roman" w:hAnsi="Times New Roman" w:cs="Times New Roman"/>
          <w:i/>
          <w:sz w:val="24"/>
          <w:szCs w:val="24"/>
          <w:lang w:val="es-CR"/>
        </w:rPr>
        <w:t>grandis</w:t>
      </w:r>
      <w:proofErr w:type="spellEnd"/>
      <w:r w:rsidRPr="009B26C4">
        <w:rPr>
          <w:rFonts w:ascii="Times New Roman" w:hAnsi="Times New Roman" w:cs="Times New Roman"/>
          <w:sz w:val="24"/>
          <w:szCs w:val="24"/>
          <w:lang w:val="es-CR"/>
        </w:rPr>
        <w:t xml:space="preserve"> en Costa Rica</w:t>
      </w:r>
      <w:r w:rsidR="001508AE" w:rsidRPr="009B26C4">
        <w:rPr>
          <w:rFonts w:ascii="Times New Roman" w:hAnsi="Times New Roman" w:cs="Times New Roman"/>
          <w:sz w:val="24"/>
          <w:szCs w:val="24"/>
          <w:lang w:val="es-CR"/>
        </w:rPr>
        <w:t xml:space="preserve"> generados por </w:t>
      </w:r>
      <w:r w:rsidR="00B02C65" w:rsidRPr="009B26C4">
        <w:rPr>
          <w:rFonts w:ascii="Times New Roman" w:hAnsi="Times New Roman" w:cs="Times New Roman"/>
          <w:color w:val="0070C0"/>
          <w:sz w:val="24"/>
          <w:szCs w:val="24"/>
          <w:lang w:val="es-CR"/>
        </w:rPr>
        <w:t xml:space="preserve">Fallas (2017) y Pérez y </w:t>
      </w:r>
      <w:proofErr w:type="spellStart"/>
      <w:r w:rsidR="00B02C65" w:rsidRPr="009B26C4">
        <w:rPr>
          <w:rFonts w:ascii="Times New Roman" w:hAnsi="Times New Roman" w:cs="Times New Roman"/>
          <w:color w:val="0070C0"/>
          <w:sz w:val="24"/>
          <w:szCs w:val="24"/>
          <w:lang w:val="es-CR"/>
        </w:rPr>
        <w:t>Kanninen</w:t>
      </w:r>
      <w:proofErr w:type="spellEnd"/>
      <w:r w:rsidR="00B02C65" w:rsidRPr="009B26C4">
        <w:rPr>
          <w:rFonts w:ascii="Times New Roman" w:hAnsi="Times New Roman" w:cs="Times New Roman"/>
          <w:color w:val="0070C0"/>
          <w:sz w:val="24"/>
          <w:szCs w:val="24"/>
          <w:lang w:val="es-CR"/>
        </w:rPr>
        <w:t xml:space="preserve"> (2007)</w:t>
      </w:r>
      <w:r w:rsidRPr="009B26C4">
        <w:rPr>
          <w:rFonts w:ascii="Times New Roman" w:hAnsi="Times New Roman" w:cs="Times New Roman"/>
          <w:sz w:val="24"/>
          <w:szCs w:val="24"/>
          <w:lang w:val="es-CR"/>
        </w:rPr>
        <w:t>. Finalmente, a partir de la ecuación seleccionada se generó la tabla de volumen comercial con</w:t>
      </w:r>
      <w:r w:rsidRPr="004157E3">
        <w:rPr>
          <w:rFonts w:ascii="Times New Roman" w:hAnsi="Times New Roman" w:cs="Times New Roman"/>
          <w:sz w:val="24"/>
          <w:szCs w:val="24"/>
          <w:lang w:val="es-CR"/>
        </w:rPr>
        <w:t xml:space="preserve"> corteza.</w:t>
      </w:r>
      <w:bookmarkStart w:id="22" w:name="_Toc31639026"/>
    </w:p>
    <w:p w14:paraId="4A321EC9" w14:textId="77777777" w:rsidR="007F6EB7" w:rsidRPr="004157E3" w:rsidRDefault="007F6EB7" w:rsidP="00DF3171">
      <w:pPr>
        <w:autoSpaceDE w:val="0"/>
        <w:autoSpaceDN w:val="0"/>
        <w:adjustRightInd w:val="0"/>
        <w:spacing w:after="0" w:line="240" w:lineRule="auto"/>
        <w:jc w:val="both"/>
        <w:rPr>
          <w:rFonts w:ascii="Times New Roman" w:hAnsi="Times New Roman" w:cs="Times New Roman"/>
          <w:sz w:val="24"/>
          <w:szCs w:val="24"/>
          <w:lang w:val="es-CR"/>
        </w:rPr>
      </w:pPr>
    </w:p>
    <w:p w14:paraId="3D88A1F4" w14:textId="3E802C7F" w:rsidR="006B23C6" w:rsidRPr="004157E3" w:rsidRDefault="006B23C6" w:rsidP="00DF3171">
      <w:pPr>
        <w:pStyle w:val="Ttulo2"/>
        <w:spacing w:before="0" w:line="240" w:lineRule="auto"/>
        <w:rPr>
          <w:rStyle w:val="Ttulo2Car"/>
          <w:b/>
          <w:bCs/>
          <w:sz w:val="24"/>
          <w:szCs w:val="24"/>
          <w:lang w:val="es-CR"/>
        </w:rPr>
      </w:pPr>
      <w:r w:rsidRPr="004157E3">
        <w:rPr>
          <w:sz w:val="24"/>
          <w:szCs w:val="24"/>
          <w:lang w:val="es-CR"/>
        </w:rPr>
        <w:t xml:space="preserve">3. </w:t>
      </w:r>
      <w:r w:rsidRPr="004157E3">
        <w:rPr>
          <w:rStyle w:val="Ttulo2Car"/>
          <w:b/>
          <w:bCs/>
          <w:sz w:val="24"/>
          <w:szCs w:val="24"/>
          <w:lang w:val="es-CR"/>
        </w:rPr>
        <w:t>Resultados</w:t>
      </w:r>
      <w:bookmarkEnd w:id="22"/>
    </w:p>
    <w:p w14:paraId="5637E4F1" w14:textId="77777777" w:rsidR="007F6EB7" w:rsidRPr="004157E3" w:rsidRDefault="007F6EB7" w:rsidP="00DF3171">
      <w:pPr>
        <w:spacing w:after="0" w:line="240" w:lineRule="auto"/>
        <w:rPr>
          <w:lang w:val="es-CR"/>
        </w:rPr>
      </w:pPr>
    </w:p>
    <w:p w14:paraId="3DB9F232" w14:textId="5D2A5BBF" w:rsidR="006B23C6" w:rsidRPr="004157E3" w:rsidRDefault="007D3523" w:rsidP="00DF3171">
      <w:pPr>
        <w:pStyle w:val="Ttulo3"/>
        <w:spacing w:before="0" w:line="240" w:lineRule="auto"/>
      </w:pPr>
      <w:bookmarkStart w:id="23" w:name="_Toc31639027"/>
      <w:r w:rsidRPr="004157E3">
        <w:t xml:space="preserve">3.1 </w:t>
      </w:r>
      <w:r w:rsidR="006B23C6" w:rsidRPr="004A6A3A">
        <w:t>Índices de sitio</w:t>
      </w:r>
      <w:bookmarkEnd w:id="23"/>
    </w:p>
    <w:p w14:paraId="3D0EA406" w14:textId="77777777" w:rsidR="007F6EB7" w:rsidRPr="004157E3" w:rsidRDefault="007F6EB7" w:rsidP="00DF3171">
      <w:pPr>
        <w:spacing w:after="0" w:line="240" w:lineRule="auto"/>
        <w:rPr>
          <w:lang w:val="es-CR"/>
        </w:rPr>
      </w:pPr>
    </w:p>
    <w:p w14:paraId="218D38DD" w14:textId="1E6E9738" w:rsidR="006B23C6" w:rsidRPr="004157E3" w:rsidRDefault="006B23C6" w:rsidP="00DF3171">
      <w:pPr>
        <w:spacing w:after="0" w:line="240" w:lineRule="auto"/>
        <w:jc w:val="both"/>
        <w:rPr>
          <w:rFonts w:ascii="Times New Roman" w:hAnsi="Times New Roman" w:cs="Times New Roman"/>
          <w:b/>
          <w:sz w:val="24"/>
          <w:lang w:val="es-CR"/>
        </w:rPr>
      </w:pPr>
      <w:r w:rsidRPr="009B26C4">
        <w:rPr>
          <w:rFonts w:ascii="Times New Roman" w:hAnsi="Times New Roman" w:cs="Times New Roman"/>
          <w:sz w:val="24"/>
          <w:szCs w:val="24"/>
          <w:lang w:val="es-CR"/>
        </w:rPr>
        <w:t>Según</w:t>
      </w:r>
      <w:r w:rsidR="001B3528" w:rsidRPr="009B26C4">
        <w:rPr>
          <w:rFonts w:ascii="Times New Roman" w:hAnsi="Times New Roman" w:cs="Times New Roman"/>
          <w:sz w:val="24"/>
          <w:szCs w:val="24"/>
          <w:lang w:val="es-CR"/>
        </w:rPr>
        <w:t xml:space="preserve"> los datos de PPM de la empresa</w:t>
      </w:r>
      <w:r w:rsidRPr="009B26C4">
        <w:rPr>
          <w:rFonts w:ascii="Times New Roman" w:hAnsi="Times New Roman" w:cs="Times New Roman"/>
          <w:sz w:val="24"/>
          <w:szCs w:val="24"/>
          <w:lang w:val="es-CR"/>
        </w:rPr>
        <w:t xml:space="preserve">, las plantaciones evaluadas se clasifican en </w:t>
      </w:r>
      <w:r w:rsidR="009B26C4" w:rsidRPr="009B26C4">
        <w:rPr>
          <w:rFonts w:ascii="Times New Roman" w:hAnsi="Times New Roman" w:cs="Times New Roman"/>
          <w:sz w:val="24"/>
          <w:szCs w:val="24"/>
          <w:lang w:val="es-CR"/>
        </w:rPr>
        <w:t>3</w:t>
      </w:r>
      <w:r w:rsidRPr="009B26C4">
        <w:rPr>
          <w:rFonts w:ascii="Times New Roman" w:hAnsi="Times New Roman" w:cs="Times New Roman"/>
          <w:sz w:val="24"/>
          <w:szCs w:val="24"/>
          <w:lang w:val="es-CR"/>
        </w:rPr>
        <w:t xml:space="preserve"> </w:t>
      </w:r>
      <w:r w:rsidR="004A6A3A" w:rsidRPr="009B26C4">
        <w:rPr>
          <w:rFonts w:ascii="Times New Roman" w:hAnsi="Times New Roman" w:cs="Times New Roman"/>
          <w:sz w:val="24"/>
          <w:szCs w:val="24"/>
          <w:lang w:val="es-CR"/>
        </w:rPr>
        <w:t>í</w:t>
      </w:r>
      <w:r w:rsidRPr="009B26C4">
        <w:rPr>
          <w:rFonts w:ascii="Times New Roman" w:hAnsi="Times New Roman" w:cs="Times New Roman"/>
          <w:sz w:val="24"/>
          <w:szCs w:val="24"/>
          <w:lang w:val="es-CR"/>
        </w:rPr>
        <w:t>ndices de sitio, el mayor (IS27) con una altura dominante de 22.2 m, 19</w:t>
      </w:r>
      <w:r w:rsidR="00B33960" w:rsidRPr="009B26C4">
        <w:rPr>
          <w:rFonts w:ascii="Times New Roman" w:hAnsi="Times New Roman" w:cs="Times New Roman"/>
          <w:sz w:val="24"/>
          <w:szCs w:val="24"/>
          <w:lang w:val="es-CR"/>
        </w:rPr>
        <w:t>.</w:t>
      </w:r>
      <w:r w:rsidRPr="009B26C4">
        <w:rPr>
          <w:rFonts w:ascii="Times New Roman" w:hAnsi="Times New Roman" w:cs="Times New Roman"/>
          <w:sz w:val="24"/>
          <w:szCs w:val="24"/>
          <w:lang w:val="es-CR"/>
        </w:rPr>
        <w:t>5 m para el IS24 y 15.5</w:t>
      </w:r>
      <w:r w:rsidR="00B33960" w:rsidRPr="009B26C4">
        <w:rPr>
          <w:rFonts w:ascii="Times New Roman" w:hAnsi="Times New Roman" w:cs="Times New Roman"/>
          <w:sz w:val="24"/>
          <w:szCs w:val="24"/>
          <w:lang w:val="es-CR"/>
        </w:rPr>
        <w:t xml:space="preserve"> </w:t>
      </w:r>
      <w:r w:rsidRPr="009B26C4">
        <w:rPr>
          <w:rFonts w:ascii="Times New Roman" w:hAnsi="Times New Roman" w:cs="Times New Roman"/>
          <w:sz w:val="24"/>
          <w:szCs w:val="24"/>
          <w:lang w:val="es-CR"/>
        </w:rPr>
        <w:t xml:space="preserve">m en el IS21. </w:t>
      </w:r>
      <w:r w:rsidRPr="009B26C4">
        <w:rPr>
          <w:rFonts w:ascii="Times New Roman" w:hAnsi="Times New Roman" w:cs="Times New Roman"/>
          <w:sz w:val="24"/>
          <w:lang w:val="es-CR"/>
        </w:rPr>
        <w:t xml:space="preserve">La condición </w:t>
      </w:r>
      <w:proofErr w:type="spellStart"/>
      <w:r w:rsidRPr="009B26C4">
        <w:rPr>
          <w:rFonts w:ascii="Times New Roman" w:hAnsi="Times New Roman" w:cs="Times New Roman"/>
          <w:sz w:val="24"/>
          <w:lang w:val="es-CR"/>
        </w:rPr>
        <w:t>dasométrica</w:t>
      </w:r>
      <w:proofErr w:type="spellEnd"/>
      <w:r w:rsidRPr="009B26C4">
        <w:rPr>
          <w:rFonts w:ascii="Times New Roman" w:hAnsi="Times New Roman" w:cs="Times New Roman"/>
          <w:sz w:val="24"/>
          <w:lang w:val="es-CR"/>
        </w:rPr>
        <w:t xml:space="preserve"> (</w:t>
      </w:r>
      <w:r w:rsidR="0068719F" w:rsidRPr="009B26C4">
        <w:rPr>
          <w:rFonts w:ascii="Times New Roman" w:hAnsi="Times New Roman" w:cs="Times New Roman"/>
          <w:sz w:val="24"/>
          <w:lang w:val="es-CR"/>
        </w:rPr>
        <w:t>DAP</w:t>
      </w:r>
      <w:r w:rsidRPr="009B26C4">
        <w:rPr>
          <w:rFonts w:ascii="Times New Roman" w:hAnsi="Times New Roman" w:cs="Times New Roman"/>
          <w:sz w:val="24"/>
          <w:lang w:val="es-CR"/>
        </w:rPr>
        <w:t xml:space="preserve">, altura y volumen) de las plantaciones disminuyó con la calidad de sitio, con diferencias en diámetro de más de </w:t>
      </w:r>
      <w:r w:rsidR="00A4436D" w:rsidRPr="009B26C4">
        <w:rPr>
          <w:rFonts w:ascii="Times New Roman" w:hAnsi="Times New Roman" w:cs="Times New Roman"/>
          <w:sz w:val="24"/>
          <w:lang w:val="es-CR"/>
        </w:rPr>
        <w:t>8</w:t>
      </w:r>
      <w:r w:rsidRPr="009B26C4">
        <w:rPr>
          <w:rFonts w:ascii="Times New Roman" w:hAnsi="Times New Roman" w:cs="Times New Roman"/>
          <w:sz w:val="24"/>
          <w:lang w:val="es-CR"/>
        </w:rPr>
        <w:t xml:space="preserve"> cm</w:t>
      </w:r>
      <w:r w:rsidR="00A4436D" w:rsidRPr="009B26C4">
        <w:rPr>
          <w:rFonts w:ascii="Times New Roman" w:hAnsi="Times New Roman" w:cs="Times New Roman"/>
          <w:sz w:val="24"/>
          <w:lang w:val="es-CR"/>
        </w:rPr>
        <w:t xml:space="preserve"> (39</w:t>
      </w:r>
      <w:r w:rsidR="007F6EB7" w:rsidRPr="009B26C4">
        <w:rPr>
          <w:rFonts w:ascii="Times New Roman" w:hAnsi="Times New Roman" w:cs="Times New Roman"/>
          <w:sz w:val="24"/>
          <w:lang w:val="es-CR"/>
        </w:rPr>
        <w:t xml:space="preserve"> </w:t>
      </w:r>
      <w:r w:rsidR="00A4436D" w:rsidRPr="009B26C4">
        <w:rPr>
          <w:rFonts w:ascii="Times New Roman" w:hAnsi="Times New Roman" w:cs="Times New Roman"/>
          <w:sz w:val="24"/>
          <w:lang w:val="es-CR"/>
        </w:rPr>
        <w:t>% aproximadamente)</w:t>
      </w:r>
      <w:r w:rsidRPr="009B26C4">
        <w:rPr>
          <w:rFonts w:ascii="Times New Roman" w:hAnsi="Times New Roman" w:cs="Times New Roman"/>
          <w:sz w:val="24"/>
          <w:lang w:val="es-CR"/>
        </w:rPr>
        <w:t xml:space="preserve"> para el árbol promedio entre el IS27 y el </w:t>
      </w:r>
      <w:r w:rsidR="00B33960" w:rsidRPr="009B26C4">
        <w:rPr>
          <w:rFonts w:ascii="Times New Roman" w:hAnsi="Times New Roman" w:cs="Times New Roman"/>
          <w:sz w:val="24"/>
          <w:lang w:val="es-CR"/>
        </w:rPr>
        <w:t>IS</w:t>
      </w:r>
      <w:r w:rsidRPr="009B26C4">
        <w:rPr>
          <w:rFonts w:ascii="Times New Roman" w:hAnsi="Times New Roman" w:cs="Times New Roman"/>
          <w:sz w:val="24"/>
          <w:lang w:val="es-CR"/>
        </w:rPr>
        <w:t>21. En volumen la diferencia fue de 0.2519 m</w:t>
      </w:r>
      <w:r w:rsidRPr="009B26C4">
        <w:rPr>
          <w:rFonts w:ascii="Times New Roman" w:hAnsi="Times New Roman" w:cs="Times New Roman"/>
          <w:sz w:val="24"/>
          <w:vertAlign w:val="superscript"/>
          <w:lang w:val="es-CR"/>
        </w:rPr>
        <w:t>3</w:t>
      </w:r>
      <w:r w:rsidRPr="009B26C4">
        <w:rPr>
          <w:rFonts w:ascii="Times New Roman" w:hAnsi="Times New Roman" w:cs="Times New Roman"/>
          <w:sz w:val="24"/>
          <w:lang w:val="es-CR"/>
        </w:rPr>
        <w:t xml:space="preserve"> </w:t>
      </w:r>
      <w:r w:rsidR="00762876" w:rsidRPr="009B26C4">
        <w:rPr>
          <w:rFonts w:ascii="Times New Roman" w:hAnsi="Times New Roman" w:cs="Times New Roman"/>
          <w:sz w:val="24"/>
          <w:lang w:val="es-CR"/>
        </w:rPr>
        <w:t xml:space="preserve">(90 % aproximadamente) </w:t>
      </w:r>
      <w:r w:rsidRPr="009B26C4">
        <w:rPr>
          <w:rFonts w:ascii="Times New Roman" w:hAnsi="Times New Roman" w:cs="Times New Roman"/>
          <w:sz w:val="24"/>
          <w:lang w:val="es-CR"/>
        </w:rPr>
        <w:t>entre los mismos índices. A pesar de ser plantaciones clonales, se observa un amplio rango diamétrico</w:t>
      </w:r>
      <w:r w:rsidR="00D55C98" w:rsidRPr="009B26C4">
        <w:rPr>
          <w:rFonts w:ascii="Times New Roman" w:hAnsi="Times New Roman" w:cs="Times New Roman"/>
          <w:sz w:val="24"/>
          <w:lang w:val="es-CR"/>
        </w:rPr>
        <w:t xml:space="preserve"> de</w:t>
      </w:r>
      <w:r w:rsidRPr="009B26C4">
        <w:rPr>
          <w:rFonts w:ascii="Times New Roman" w:hAnsi="Times New Roman" w:cs="Times New Roman"/>
          <w:sz w:val="24"/>
          <w:lang w:val="es-CR"/>
        </w:rPr>
        <w:t xml:space="preserve"> 19.3; 19.0 y 10.1 cm para el IS27, 24 y 21, respectivamente </w:t>
      </w:r>
      <w:r w:rsidR="006A5514" w:rsidRPr="009B26C4">
        <w:rPr>
          <w:rFonts w:ascii="Times New Roman" w:hAnsi="Times New Roman" w:cs="Times New Roman"/>
          <w:b/>
          <w:sz w:val="24"/>
          <w:lang w:val="es-CR"/>
        </w:rPr>
        <w:t>(Cuadro 1)</w:t>
      </w:r>
      <w:r w:rsidR="00D75CD4" w:rsidRPr="009B26C4">
        <w:rPr>
          <w:rFonts w:ascii="Times New Roman" w:hAnsi="Times New Roman" w:cs="Times New Roman"/>
          <w:b/>
          <w:sz w:val="24"/>
          <w:lang w:val="es-CR"/>
        </w:rPr>
        <w:t>.</w:t>
      </w:r>
    </w:p>
    <w:p w14:paraId="29496FF6" w14:textId="77777777" w:rsidR="007F6EB7" w:rsidRPr="004157E3" w:rsidRDefault="007F6EB7" w:rsidP="00DF3171">
      <w:pPr>
        <w:spacing w:after="0" w:line="240" w:lineRule="auto"/>
        <w:jc w:val="both"/>
        <w:rPr>
          <w:rFonts w:ascii="Times New Roman" w:hAnsi="Times New Roman" w:cs="Times New Roman"/>
          <w:b/>
          <w:sz w:val="24"/>
          <w:lang w:val="es-CR"/>
        </w:rPr>
      </w:pPr>
    </w:p>
    <w:p w14:paraId="2254F5FB" w14:textId="5A71D63F" w:rsidR="002043AD" w:rsidRPr="004157E3" w:rsidRDefault="00E46CB5" w:rsidP="00DF3171">
      <w:pPr>
        <w:pStyle w:val="Descripcin"/>
        <w:spacing w:after="0"/>
        <w:rPr>
          <w:rFonts w:ascii="Times New Roman" w:hAnsi="Times New Roman" w:cs="Times New Roman"/>
          <w:color w:val="auto"/>
          <w:sz w:val="24"/>
          <w:lang w:val="es-CR"/>
        </w:rPr>
      </w:pPr>
      <w:bookmarkStart w:id="24" w:name="_Ref24469175"/>
      <w:bookmarkStart w:id="25" w:name="_Toc23110172"/>
      <w:bookmarkStart w:id="26" w:name="_Toc23110258"/>
      <w:r w:rsidRPr="004157E3">
        <w:rPr>
          <w:rFonts w:ascii="Times New Roman" w:hAnsi="Times New Roman" w:cs="Times New Roman"/>
          <w:color w:val="auto"/>
          <w:sz w:val="24"/>
          <w:lang w:val="es-CR"/>
        </w:rPr>
        <w:t xml:space="preserve">Cuadro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Cuadro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1</w:t>
      </w:r>
      <w:r w:rsidR="0066780E" w:rsidRPr="004157E3">
        <w:rPr>
          <w:rFonts w:ascii="Times New Roman" w:hAnsi="Times New Roman" w:cs="Times New Roman"/>
          <w:color w:val="auto"/>
          <w:sz w:val="24"/>
          <w:lang w:val="es-CR"/>
        </w:rPr>
        <w:fldChar w:fldCharType="end"/>
      </w:r>
      <w:bookmarkEnd w:id="24"/>
      <w:r w:rsidRPr="004157E3">
        <w:rPr>
          <w:rFonts w:ascii="Times New Roman" w:hAnsi="Times New Roman" w:cs="Times New Roman"/>
          <w:b w:val="0"/>
          <w:color w:val="auto"/>
          <w:sz w:val="24"/>
          <w:lang w:val="es-CR"/>
        </w:rPr>
        <w:t>.</w:t>
      </w:r>
      <w:r w:rsidR="00B33960" w:rsidRPr="004157E3">
        <w:rPr>
          <w:rFonts w:ascii="Times New Roman" w:hAnsi="Times New Roman" w:cs="Times New Roman"/>
          <w:b w:val="0"/>
          <w:color w:val="auto"/>
          <w:sz w:val="24"/>
          <w:lang w:val="es-CR"/>
        </w:rPr>
        <w:t xml:space="preserve"> </w:t>
      </w:r>
      <w:r w:rsidRPr="004157E3">
        <w:rPr>
          <w:rFonts w:ascii="Times New Roman" w:hAnsi="Times New Roman" w:cs="Times New Roman"/>
          <w:b w:val="0"/>
          <w:color w:val="auto"/>
          <w:sz w:val="24"/>
          <w:lang w:val="es-CR"/>
        </w:rPr>
        <w:t xml:space="preserve">Estadísticos de las variables evaluadas en árboles de </w:t>
      </w:r>
      <w:r w:rsidRPr="004157E3">
        <w:rPr>
          <w:rFonts w:ascii="Times New Roman" w:hAnsi="Times New Roman" w:cs="Times New Roman"/>
          <w:b w:val="0"/>
          <w:i/>
          <w:color w:val="auto"/>
          <w:sz w:val="24"/>
          <w:lang w:val="es-CR"/>
        </w:rPr>
        <w:t>T</w:t>
      </w:r>
      <w:r w:rsidR="00B642CE" w:rsidRPr="004157E3">
        <w:rPr>
          <w:rFonts w:ascii="Times New Roman" w:hAnsi="Times New Roman" w:cs="Times New Roman"/>
          <w:b w:val="0"/>
          <w:i/>
          <w:color w:val="auto"/>
          <w:sz w:val="24"/>
          <w:lang w:val="es-CR"/>
        </w:rPr>
        <w:t>.</w:t>
      </w:r>
      <w:r w:rsidRPr="004157E3">
        <w:rPr>
          <w:rFonts w:ascii="Times New Roman" w:hAnsi="Times New Roman" w:cs="Times New Roman"/>
          <w:b w:val="0"/>
          <w:i/>
          <w:color w:val="auto"/>
          <w:sz w:val="24"/>
          <w:lang w:val="es-CR"/>
        </w:rPr>
        <w:t xml:space="preserve"> </w:t>
      </w:r>
      <w:proofErr w:type="spellStart"/>
      <w:r w:rsidRPr="004157E3">
        <w:rPr>
          <w:rFonts w:ascii="Times New Roman" w:hAnsi="Times New Roman" w:cs="Times New Roman"/>
          <w:b w:val="0"/>
          <w:i/>
          <w:color w:val="auto"/>
          <w:sz w:val="24"/>
          <w:lang w:val="es-CR"/>
        </w:rPr>
        <w:t>grandis</w:t>
      </w:r>
      <w:proofErr w:type="spellEnd"/>
      <w:r w:rsidRPr="004157E3">
        <w:rPr>
          <w:rFonts w:ascii="Times New Roman" w:hAnsi="Times New Roman" w:cs="Times New Roman"/>
          <w:b w:val="0"/>
          <w:color w:val="auto"/>
          <w:sz w:val="24"/>
          <w:lang w:val="es-CR"/>
        </w:rPr>
        <w:t xml:space="preserve"> por IS</w:t>
      </w:r>
      <w:bookmarkEnd w:id="25"/>
      <w:bookmarkEnd w:id="26"/>
    </w:p>
    <w:p w14:paraId="02699259" w14:textId="0158F9F3" w:rsidR="00BD5C0A" w:rsidRPr="00D51A7C" w:rsidRDefault="00586574" w:rsidP="00DF3171">
      <w:pPr>
        <w:pStyle w:val="Descripcin"/>
        <w:spacing w:after="0"/>
        <w:rPr>
          <w:rFonts w:ascii="Times New Roman" w:hAnsi="Times New Roman" w:cs="Times New Roman"/>
          <w:b w:val="0"/>
          <w:color w:val="auto"/>
          <w:sz w:val="24"/>
        </w:rPr>
      </w:pPr>
      <w:r w:rsidRPr="00D51A7C">
        <w:rPr>
          <w:rFonts w:ascii="Times New Roman" w:hAnsi="Times New Roman" w:cs="Times New Roman"/>
          <w:color w:val="auto"/>
          <w:sz w:val="24"/>
        </w:rPr>
        <w:t>Table</w:t>
      </w:r>
      <w:r w:rsidR="00B74D80" w:rsidRPr="00D51A7C">
        <w:rPr>
          <w:rFonts w:ascii="Times New Roman" w:hAnsi="Times New Roman" w:cs="Times New Roman"/>
          <w:color w:val="auto"/>
          <w:sz w:val="24"/>
        </w:rPr>
        <w:t xml:space="preserve"> 1</w:t>
      </w:r>
      <w:r w:rsidRPr="00D51A7C">
        <w:rPr>
          <w:rFonts w:ascii="Times New Roman" w:hAnsi="Times New Roman" w:cs="Times New Roman"/>
          <w:b w:val="0"/>
          <w:color w:val="auto"/>
          <w:sz w:val="24"/>
        </w:rPr>
        <w:t xml:space="preserve">. Statistics of the variables evaluated in </w:t>
      </w:r>
      <w:r w:rsidRPr="00D51A7C">
        <w:rPr>
          <w:rFonts w:ascii="Times New Roman" w:hAnsi="Times New Roman" w:cs="Times New Roman"/>
          <w:b w:val="0"/>
          <w:i/>
          <w:iCs/>
          <w:color w:val="auto"/>
          <w:sz w:val="24"/>
        </w:rPr>
        <w:t>T</w:t>
      </w:r>
      <w:r w:rsidR="00B642CE" w:rsidRPr="00D51A7C">
        <w:rPr>
          <w:rFonts w:ascii="Times New Roman" w:hAnsi="Times New Roman" w:cs="Times New Roman"/>
          <w:b w:val="0"/>
          <w:i/>
          <w:iCs/>
          <w:color w:val="auto"/>
          <w:sz w:val="24"/>
        </w:rPr>
        <w:t>.</w:t>
      </w:r>
      <w:r w:rsidRPr="00D51A7C">
        <w:rPr>
          <w:rFonts w:ascii="Times New Roman" w:hAnsi="Times New Roman" w:cs="Times New Roman"/>
          <w:b w:val="0"/>
          <w:i/>
          <w:iCs/>
          <w:color w:val="auto"/>
          <w:sz w:val="24"/>
        </w:rPr>
        <w:t xml:space="preserve"> grandis</w:t>
      </w:r>
      <w:r w:rsidRPr="00D51A7C">
        <w:rPr>
          <w:rFonts w:ascii="Times New Roman" w:hAnsi="Times New Roman" w:cs="Times New Roman"/>
          <w:b w:val="0"/>
          <w:color w:val="auto"/>
          <w:sz w:val="24"/>
        </w:rPr>
        <w:t xml:space="preserve"> trees by IS.</w:t>
      </w:r>
    </w:p>
    <w:tbl>
      <w:tblPr>
        <w:tblStyle w:val="Sombreadoclaro3"/>
        <w:tblpPr w:leftFromText="180" w:rightFromText="180" w:vertAnchor="text" w:horzAnchor="margin" w:tblpXSpec="center" w:tblpY="62"/>
        <w:tblW w:w="8340" w:type="dxa"/>
        <w:tblLook w:val="0620" w:firstRow="1" w:lastRow="0" w:firstColumn="0" w:lastColumn="0" w:noHBand="1" w:noVBand="1"/>
      </w:tblPr>
      <w:tblGrid>
        <w:gridCol w:w="1448"/>
        <w:gridCol w:w="711"/>
        <w:gridCol w:w="821"/>
        <w:gridCol w:w="711"/>
        <w:gridCol w:w="711"/>
        <w:gridCol w:w="821"/>
        <w:gridCol w:w="711"/>
        <w:gridCol w:w="821"/>
        <w:gridCol w:w="821"/>
        <w:gridCol w:w="764"/>
      </w:tblGrid>
      <w:tr w:rsidR="006B23C6" w:rsidRPr="004157E3" w14:paraId="15EC7DDF" w14:textId="77777777" w:rsidTr="006B23C6">
        <w:trPr>
          <w:cnfStyle w:val="100000000000" w:firstRow="1" w:lastRow="0" w:firstColumn="0" w:lastColumn="0" w:oddVBand="0" w:evenVBand="0" w:oddHBand="0" w:evenHBand="0" w:firstRowFirstColumn="0" w:firstRowLastColumn="0" w:lastRowFirstColumn="0" w:lastRowLastColumn="0"/>
          <w:trHeight w:val="300"/>
        </w:trPr>
        <w:tc>
          <w:tcPr>
            <w:tcW w:w="1448" w:type="dxa"/>
            <w:vAlign w:val="center"/>
          </w:tcPr>
          <w:p w14:paraId="39F514E2" w14:textId="77777777" w:rsidR="006B23C6" w:rsidRPr="004157E3" w:rsidRDefault="006B23C6" w:rsidP="00DF3171">
            <w:pPr>
              <w:jc w:val="center"/>
              <w:rPr>
                <w:rFonts w:ascii="Times New Roman" w:eastAsia="Times New Roman" w:hAnsi="Times New Roman" w:cs="Times New Roman"/>
                <w:bCs w:val="0"/>
                <w:color w:val="000000"/>
                <w:lang w:val="es-CR" w:eastAsia="es-CR"/>
              </w:rPr>
            </w:pPr>
            <w:r w:rsidRPr="004157E3">
              <w:rPr>
                <w:rFonts w:ascii="Times New Roman" w:eastAsia="Times New Roman" w:hAnsi="Times New Roman" w:cs="Times New Roman"/>
                <w:color w:val="000000"/>
                <w:lang w:val="es-CR" w:eastAsia="es-CR"/>
              </w:rPr>
              <w:t>Estadísticos</w:t>
            </w:r>
          </w:p>
        </w:tc>
        <w:tc>
          <w:tcPr>
            <w:tcW w:w="2243" w:type="dxa"/>
            <w:gridSpan w:val="3"/>
            <w:vAlign w:val="center"/>
          </w:tcPr>
          <w:p w14:paraId="0A2EF580" w14:textId="77777777" w:rsidR="006B23C6" w:rsidRPr="004157E3" w:rsidRDefault="006B23C6"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27</w:t>
            </w:r>
          </w:p>
        </w:tc>
        <w:tc>
          <w:tcPr>
            <w:tcW w:w="2243" w:type="dxa"/>
            <w:gridSpan w:val="3"/>
            <w:vAlign w:val="center"/>
          </w:tcPr>
          <w:p w14:paraId="468CE958" w14:textId="77777777" w:rsidR="006B23C6" w:rsidRPr="004157E3" w:rsidRDefault="006B23C6"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24</w:t>
            </w:r>
          </w:p>
        </w:tc>
        <w:tc>
          <w:tcPr>
            <w:tcW w:w="2406" w:type="dxa"/>
            <w:gridSpan w:val="3"/>
            <w:vAlign w:val="center"/>
          </w:tcPr>
          <w:p w14:paraId="26E0B780" w14:textId="77777777" w:rsidR="006B23C6" w:rsidRPr="004157E3" w:rsidRDefault="00A4436D" w:rsidP="00DF3171">
            <w:pPr>
              <w:jc w:val="center"/>
              <w:rPr>
                <w:rFonts w:ascii="Times New Roman" w:eastAsia="Times New Roman" w:hAnsi="Times New Roman" w:cs="Times New Roman"/>
                <w:b w:val="0"/>
                <w:color w:val="000000"/>
                <w:lang w:val="es-CR" w:eastAsia="es-CR"/>
              </w:rPr>
            </w:pPr>
            <w:r w:rsidRPr="004A6A3A">
              <w:rPr>
                <w:rFonts w:ascii="Times New Roman" w:eastAsia="Times New Roman" w:hAnsi="Times New Roman" w:cs="Times New Roman"/>
                <w:color w:val="000000"/>
                <w:lang w:val="es-CR" w:eastAsia="es-CR"/>
              </w:rPr>
              <w:t>Índice de sitio</w:t>
            </w:r>
            <w:r w:rsidRPr="004157E3">
              <w:rPr>
                <w:rFonts w:ascii="Times New Roman" w:eastAsia="Times New Roman" w:hAnsi="Times New Roman" w:cs="Times New Roman"/>
                <w:bCs w:val="0"/>
                <w:color w:val="000000"/>
                <w:lang w:val="es-CR" w:eastAsia="es-CR"/>
              </w:rPr>
              <w:t xml:space="preserve"> 21</w:t>
            </w:r>
          </w:p>
        </w:tc>
      </w:tr>
      <w:tr w:rsidR="00B753BE" w:rsidRPr="004157E3" w14:paraId="6AF93446" w14:textId="77777777" w:rsidTr="006B23C6">
        <w:trPr>
          <w:trHeight w:val="300"/>
        </w:trPr>
        <w:tc>
          <w:tcPr>
            <w:tcW w:w="1448" w:type="dxa"/>
            <w:vAlign w:val="center"/>
            <w:hideMark/>
          </w:tcPr>
          <w:p w14:paraId="2CA59BB8" w14:textId="77777777" w:rsidR="006B23C6" w:rsidRPr="004157E3" w:rsidRDefault="006B23C6" w:rsidP="00DF3171">
            <w:pPr>
              <w:jc w:val="center"/>
              <w:rPr>
                <w:rFonts w:ascii="Times New Roman" w:eastAsia="Times New Roman" w:hAnsi="Times New Roman" w:cs="Times New Roman"/>
                <w:bCs/>
                <w:color w:val="000000"/>
                <w:lang w:val="es-CR" w:eastAsia="es-CR"/>
              </w:rPr>
            </w:pPr>
          </w:p>
        </w:tc>
        <w:tc>
          <w:tcPr>
            <w:tcW w:w="711" w:type="dxa"/>
            <w:vAlign w:val="center"/>
            <w:hideMark/>
          </w:tcPr>
          <w:p w14:paraId="6853B529"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6E59E57F" w14:textId="77777777" w:rsidR="006B23C6" w:rsidRPr="004157E3" w:rsidRDefault="006B23C6" w:rsidP="00DF3171">
            <w:pPr>
              <w:jc w:val="center"/>
              <w:rPr>
                <w:rFonts w:ascii="Times New Roman" w:eastAsia="Times New Roman" w:hAnsi="Times New Roman" w:cs="Times New Roman"/>
                <w:b/>
                <w:color w:val="000000"/>
                <w:lang w:val="es-CR" w:eastAsia="es-CR"/>
              </w:rPr>
            </w:pPr>
            <w:proofErr w:type="spellStart"/>
            <w:r w:rsidRPr="004157E3">
              <w:rPr>
                <w:rFonts w:ascii="Times New Roman" w:eastAsia="Times New Roman" w:hAnsi="Times New Roman" w:cs="Times New Roman"/>
                <w:b/>
                <w:color w:val="000000"/>
                <w:lang w:val="es-CR" w:eastAsia="es-CR"/>
              </w:rPr>
              <w:t>Vol</w:t>
            </w:r>
            <w:proofErr w:type="spellEnd"/>
            <w:r w:rsidRPr="004157E3">
              <w:rPr>
                <w:rFonts w:ascii="Times New Roman" w:eastAsia="Times New Roman" w:hAnsi="Times New Roman" w:cs="Times New Roman"/>
                <w:b/>
                <w:color w:val="000000"/>
                <w:lang w:val="es-CR" w:eastAsia="es-CR"/>
              </w:rPr>
              <w:t xml:space="preserve"> c</w:t>
            </w:r>
          </w:p>
        </w:tc>
        <w:tc>
          <w:tcPr>
            <w:tcW w:w="711" w:type="dxa"/>
            <w:vAlign w:val="center"/>
            <w:hideMark/>
          </w:tcPr>
          <w:p w14:paraId="09C61FC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c>
          <w:tcPr>
            <w:tcW w:w="711" w:type="dxa"/>
            <w:vAlign w:val="center"/>
            <w:hideMark/>
          </w:tcPr>
          <w:p w14:paraId="10BE5C88"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71F08034" w14:textId="77777777" w:rsidR="006B23C6" w:rsidRPr="004157E3" w:rsidRDefault="006B23C6" w:rsidP="00DF3171">
            <w:pPr>
              <w:jc w:val="center"/>
              <w:rPr>
                <w:rFonts w:ascii="Times New Roman" w:eastAsia="Times New Roman" w:hAnsi="Times New Roman" w:cs="Times New Roman"/>
                <w:b/>
                <w:color w:val="000000"/>
                <w:lang w:val="es-CR" w:eastAsia="es-CR"/>
              </w:rPr>
            </w:pPr>
            <w:proofErr w:type="spellStart"/>
            <w:r w:rsidRPr="004157E3">
              <w:rPr>
                <w:rFonts w:ascii="Times New Roman" w:eastAsia="Times New Roman" w:hAnsi="Times New Roman" w:cs="Times New Roman"/>
                <w:b/>
                <w:color w:val="000000"/>
                <w:lang w:val="es-CR" w:eastAsia="es-CR"/>
              </w:rPr>
              <w:t>Vol</w:t>
            </w:r>
            <w:proofErr w:type="spellEnd"/>
            <w:r w:rsidRPr="004157E3">
              <w:rPr>
                <w:rFonts w:ascii="Times New Roman" w:eastAsia="Times New Roman" w:hAnsi="Times New Roman" w:cs="Times New Roman"/>
                <w:b/>
                <w:color w:val="000000"/>
                <w:lang w:val="es-CR" w:eastAsia="es-CR"/>
              </w:rPr>
              <w:t xml:space="preserve"> c</w:t>
            </w:r>
          </w:p>
        </w:tc>
        <w:tc>
          <w:tcPr>
            <w:tcW w:w="711" w:type="dxa"/>
            <w:vAlign w:val="center"/>
            <w:hideMark/>
          </w:tcPr>
          <w:p w14:paraId="327350F0"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c>
          <w:tcPr>
            <w:tcW w:w="821" w:type="dxa"/>
            <w:vAlign w:val="center"/>
            <w:hideMark/>
          </w:tcPr>
          <w:p w14:paraId="0CF4DF62" w14:textId="77777777" w:rsidR="006B23C6" w:rsidRPr="004157E3" w:rsidRDefault="0068719F"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DAP</w:t>
            </w:r>
          </w:p>
        </w:tc>
        <w:tc>
          <w:tcPr>
            <w:tcW w:w="821" w:type="dxa"/>
            <w:vAlign w:val="center"/>
            <w:hideMark/>
          </w:tcPr>
          <w:p w14:paraId="292A5E10" w14:textId="77777777" w:rsidR="006B23C6" w:rsidRPr="004157E3" w:rsidRDefault="006B23C6" w:rsidP="00DF3171">
            <w:pPr>
              <w:jc w:val="center"/>
              <w:rPr>
                <w:rFonts w:ascii="Times New Roman" w:eastAsia="Times New Roman" w:hAnsi="Times New Roman" w:cs="Times New Roman"/>
                <w:b/>
                <w:color w:val="000000"/>
                <w:lang w:val="es-CR" w:eastAsia="es-CR"/>
              </w:rPr>
            </w:pPr>
            <w:proofErr w:type="spellStart"/>
            <w:r w:rsidRPr="004157E3">
              <w:rPr>
                <w:rFonts w:ascii="Times New Roman" w:eastAsia="Times New Roman" w:hAnsi="Times New Roman" w:cs="Times New Roman"/>
                <w:b/>
                <w:color w:val="000000"/>
                <w:lang w:val="es-CR" w:eastAsia="es-CR"/>
              </w:rPr>
              <w:t>Vol</w:t>
            </w:r>
            <w:proofErr w:type="spellEnd"/>
            <w:r w:rsidRPr="004157E3">
              <w:rPr>
                <w:rFonts w:ascii="Times New Roman" w:eastAsia="Times New Roman" w:hAnsi="Times New Roman" w:cs="Times New Roman"/>
                <w:b/>
                <w:color w:val="000000"/>
                <w:lang w:val="es-CR" w:eastAsia="es-CR"/>
              </w:rPr>
              <w:t xml:space="preserve"> c</w:t>
            </w:r>
          </w:p>
        </w:tc>
        <w:tc>
          <w:tcPr>
            <w:tcW w:w="764" w:type="dxa"/>
            <w:vAlign w:val="center"/>
            <w:hideMark/>
          </w:tcPr>
          <w:p w14:paraId="59674C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HC</w:t>
            </w:r>
          </w:p>
        </w:tc>
      </w:tr>
      <w:tr w:rsidR="00B753BE" w:rsidRPr="004157E3" w14:paraId="2FDBEB77" w14:textId="77777777" w:rsidTr="006B23C6">
        <w:trPr>
          <w:trHeight w:val="300"/>
        </w:trPr>
        <w:tc>
          <w:tcPr>
            <w:tcW w:w="1448" w:type="dxa"/>
            <w:vAlign w:val="center"/>
            <w:hideMark/>
          </w:tcPr>
          <w:p w14:paraId="7557544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n</w:t>
            </w:r>
          </w:p>
        </w:tc>
        <w:tc>
          <w:tcPr>
            <w:tcW w:w="711" w:type="dxa"/>
            <w:vAlign w:val="center"/>
            <w:hideMark/>
          </w:tcPr>
          <w:p w14:paraId="3249AC9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821" w:type="dxa"/>
            <w:vAlign w:val="center"/>
            <w:hideMark/>
          </w:tcPr>
          <w:p w14:paraId="4F700E7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18E83970"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1FF02C5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821" w:type="dxa"/>
            <w:vAlign w:val="center"/>
            <w:hideMark/>
          </w:tcPr>
          <w:p w14:paraId="5BE2F235"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119</w:t>
            </w:r>
          </w:p>
        </w:tc>
        <w:tc>
          <w:tcPr>
            <w:tcW w:w="711" w:type="dxa"/>
            <w:vAlign w:val="center"/>
            <w:hideMark/>
          </w:tcPr>
          <w:p w14:paraId="2C72AFD9"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113</w:t>
            </w:r>
          </w:p>
        </w:tc>
        <w:tc>
          <w:tcPr>
            <w:tcW w:w="821" w:type="dxa"/>
            <w:vAlign w:val="center"/>
            <w:hideMark/>
          </w:tcPr>
          <w:p w14:paraId="46D0F471"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c>
          <w:tcPr>
            <w:tcW w:w="821" w:type="dxa"/>
            <w:vAlign w:val="center"/>
            <w:hideMark/>
          </w:tcPr>
          <w:p w14:paraId="593E805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c>
          <w:tcPr>
            <w:tcW w:w="764" w:type="dxa"/>
            <w:vAlign w:val="center"/>
            <w:hideMark/>
          </w:tcPr>
          <w:p w14:paraId="4DCF96E0"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w:t>
            </w:r>
          </w:p>
        </w:tc>
      </w:tr>
      <w:tr w:rsidR="00B753BE" w:rsidRPr="004157E3" w14:paraId="78CCD539" w14:textId="77777777" w:rsidTr="006B23C6">
        <w:trPr>
          <w:trHeight w:val="300"/>
        </w:trPr>
        <w:tc>
          <w:tcPr>
            <w:tcW w:w="1448" w:type="dxa"/>
            <w:vAlign w:val="center"/>
            <w:hideMark/>
          </w:tcPr>
          <w:p w14:paraId="22E4F0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X</w:t>
            </w:r>
          </w:p>
        </w:tc>
        <w:tc>
          <w:tcPr>
            <w:tcW w:w="711" w:type="dxa"/>
            <w:vAlign w:val="center"/>
            <w:hideMark/>
          </w:tcPr>
          <w:p w14:paraId="43F5ACC7"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22</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8</w:t>
            </w:r>
          </w:p>
        </w:tc>
        <w:tc>
          <w:tcPr>
            <w:tcW w:w="821" w:type="dxa"/>
            <w:vAlign w:val="center"/>
            <w:hideMark/>
          </w:tcPr>
          <w:p w14:paraId="42F227C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0.2854</w:t>
            </w:r>
          </w:p>
        </w:tc>
        <w:tc>
          <w:tcPr>
            <w:tcW w:w="711" w:type="dxa"/>
            <w:vAlign w:val="center"/>
            <w:hideMark/>
          </w:tcPr>
          <w:p w14:paraId="5EEC12AB" w14:textId="653F7BC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8.35</w:t>
            </w:r>
          </w:p>
        </w:tc>
        <w:tc>
          <w:tcPr>
            <w:tcW w:w="711" w:type="dxa"/>
            <w:vAlign w:val="center"/>
            <w:hideMark/>
          </w:tcPr>
          <w:p w14:paraId="2195181E"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17</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6</w:t>
            </w:r>
          </w:p>
        </w:tc>
        <w:tc>
          <w:tcPr>
            <w:tcW w:w="821" w:type="dxa"/>
            <w:vAlign w:val="center"/>
            <w:hideMark/>
          </w:tcPr>
          <w:p w14:paraId="6FCB033F"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0.1054</w:t>
            </w:r>
          </w:p>
        </w:tc>
        <w:tc>
          <w:tcPr>
            <w:tcW w:w="711" w:type="dxa"/>
            <w:vAlign w:val="center"/>
            <w:hideMark/>
          </w:tcPr>
          <w:p w14:paraId="5A488B9C" w14:textId="1E320DA5"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4.04</w:t>
            </w:r>
          </w:p>
        </w:tc>
        <w:tc>
          <w:tcPr>
            <w:tcW w:w="821" w:type="dxa"/>
            <w:vAlign w:val="center"/>
            <w:hideMark/>
          </w:tcPr>
          <w:p w14:paraId="2C20C61A" w14:textId="3914925B"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13</w:t>
            </w:r>
            <w:r w:rsidR="009038B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9</w:t>
            </w:r>
          </w:p>
        </w:tc>
        <w:tc>
          <w:tcPr>
            <w:tcW w:w="821" w:type="dxa"/>
            <w:vAlign w:val="center"/>
            <w:hideMark/>
          </w:tcPr>
          <w:p w14:paraId="005C928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0.0305</w:t>
            </w:r>
          </w:p>
        </w:tc>
        <w:tc>
          <w:tcPr>
            <w:tcW w:w="764" w:type="dxa"/>
            <w:vAlign w:val="center"/>
            <w:hideMark/>
          </w:tcPr>
          <w:p w14:paraId="7A6E695C" w14:textId="4F7D8A5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1.56</w:t>
            </w:r>
          </w:p>
        </w:tc>
      </w:tr>
      <w:tr w:rsidR="00B753BE" w:rsidRPr="004157E3" w14:paraId="181C4F94" w14:textId="77777777" w:rsidTr="006B23C6">
        <w:trPr>
          <w:trHeight w:val="279"/>
        </w:trPr>
        <w:tc>
          <w:tcPr>
            <w:tcW w:w="1448" w:type="dxa"/>
            <w:vAlign w:val="center"/>
            <w:hideMark/>
          </w:tcPr>
          <w:p w14:paraId="651CDC0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SD</w:t>
            </w:r>
          </w:p>
        </w:tc>
        <w:tc>
          <w:tcPr>
            <w:tcW w:w="711" w:type="dxa"/>
            <w:vAlign w:val="center"/>
            <w:hideMark/>
          </w:tcPr>
          <w:p w14:paraId="1F31B6D0" w14:textId="2F72A85F"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4.34</w:t>
            </w:r>
          </w:p>
        </w:tc>
        <w:tc>
          <w:tcPr>
            <w:tcW w:w="821" w:type="dxa"/>
            <w:vAlign w:val="center"/>
            <w:hideMark/>
          </w:tcPr>
          <w:p w14:paraId="513EFADD" w14:textId="3DF8EC52"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0.15</w:t>
            </w:r>
          </w:p>
        </w:tc>
        <w:tc>
          <w:tcPr>
            <w:tcW w:w="711" w:type="dxa"/>
            <w:vAlign w:val="center"/>
            <w:hideMark/>
          </w:tcPr>
          <w:p w14:paraId="782ADE0D" w14:textId="118ED045"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3.23</w:t>
            </w:r>
          </w:p>
        </w:tc>
        <w:tc>
          <w:tcPr>
            <w:tcW w:w="711" w:type="dxa"/>
            <w:vAlign w:val="center"/>
            <w:hideMark/>
          </w:tcPr>
          <w:p w14:paraId="1F959CE6" w14:textId="0C88D4F3"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3.45</w:t>
            </w:r>
          </w:p>
        </w:tc>
        <w:tc>
          <w:tcPr>
            <w:tcW w:w="821" w:type="dxa"/>
            <w:vAlign w:val="center"/>
            <w:hideMark/>
          </w:tcPr>
          <w:p w14:paraId="49B0E6EA" w14:textId="49D833B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0.08</w:t>
            </w:r>
          </w:p>
        </w:tc>
        <w:tc>
          <w:tcPr>
            <w:tcW w:w="711" w:type="dxa"/>
            <w:vAlign w:val="center"/>
            <w:hideMark/>
          </w:tcPr>
          <w:p w14:paraId="2297842A" w14:textId="0644282E"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2.53</w:t>
            </w:r>
          </w:p>
        </w:tc>
        <w:tc>
          <w:tcPr>
            <w:tcW w:w="821" w:type="dxa"/>
            <w:vAlign w:val="center"/>
            <w:hideMark/>
          </w:tcPr>
          <w:p w14:paraId="29B5FAFA" w14:textId="06536F95" w:rsidR="006B23C6" w:rsidRPr="004157E3" w:rsidRDefault="00B753BE"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2.41</w:t>
            </w:r>
          </w:p>
        </w:tc>
        <w:tc>
          <w:tcPr>
            <w:tcW w:w="821" w:type="dxa"/>
            <w:vAlign w:val="center"/>
            <w:hideMark/>
          </w:tcPr>
          <w:p w14:paraId="456A19BE" w14:textId="7165A53B"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0.03</w:t>
            </w:r>
          </w:p>
        </w:tc>
        <w:tc>
          <w:tcPr>
            <w:tcW w:w="764" w:type="dxa"/>
            <w:vAlign w:val="center"/>
            <w:hideMark/>
          </w:tcPr>
          <w:p w14:paraId="126A6E76" w14:textId="32E9B830"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1.16</w:t>
            </w:r>
          </w:p>
        </w:tc>
      </w:tr>
      <w:tr w:rsidR="00B753BE" w:rsidRPr="004157E3" w14:paraId="2798E2E0" w14:textId="77777777" w:rsidTr="006B23C6">
        <w:trPr>
          <w:trHeight w:val="300"/>
        </w:trPr>
        <w:tc>
          <w:tcPr>
            <w:tcW w:w="1448" w:type="dxa"/>
            <w:vAlign w:val="center"/>
            <w:hideMark/>
          </w:tcPr>
          <w:p w14:paraId="1125A8C6"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CV</w:t>
            </w:r>
          </w:p>
        </w:tc>
        <w:tc>
          <w:tcPr>
            <w:tcW w:w="711" w:type="dxa"/>
            <w:vAlign w:val="center"/>
            <w:hideMark/>
          </w:tcPr>
          <w:p w14:paraId="6CC87CC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19.1</w:t>
            </w:r>
          </w:p>
        </w:tc>
        <w:tc>
          <w:tcPr>
            <w:tcW w:w="821" w:type="dxa"/>
            <w:vAlign w:val="center"/>
            <w:hideMark/>
          </w:tcPr>
          <w:p w14:paraId="62670D98"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53.5</w:t>
            </w:r>
          </w:p>
        </w:tc>
        <w:tc>
          <w:tcPr>
            <w:tcW w:w="711" w:type="dxa"/>
            <w:vAlign w:val="center"/>
            <w:hideMark/>
          </w:tcPr>
          <w:p w14:paraId="26816872"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38.7</w:t>
            </w:r>
          </w:p>
        </w:tc>
        <w:tc>
          <w:tcPr>
            <w:tcW w:w="711" w:type="dxa"/>
            <w:vAlign w:val="center"/>
            <w:hideMark/>
          </w:tcPr>
          <w:p w14:paraId="4D90AA4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19.6</w:t>
            </w:r>
          </w:p>
        </w:tc>
        <w:tc>
          <w:tcPr>
            <w:tcW w:w="821" w:type="dxa"/>
            <w:vAlign w:val="center"/>
            <w:hideMark/>
          </w:tcPr>
          <w:p w14:paraId="41E1C0A9"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78.6</w:t>
            </w:r>
          </w:p>
        </w:tc>
        <w:tc>
          <w:tcPr>
            <w:tcW w:w="711" w:type="dxa"/>
            <w:vAlign w:val="center"/>
            <w:hideMark/>
          </w:tcPr>
          <w:p w14:paraId="0CA8DCD4"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62.5</w:t>
            </w:r>
          </w:p>
        </w:tc>
        <w:tc>
          <w:tcPr>
            <w:tcW w:w="821" w:type="dxa"/>
            <w:vAlign w:val="center"/>
            <w:hideMark/>
          </w:tcPr>
          <w:p w14:paraId="452C64CB" w14:textId="3E344C66"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17.3</w:t>
            </w:r>
          </w:p>
        </w:tc>
        <w:tc>
          <w:tcPr>
            <w:tcW w:w="821" w:type="dxa"/>
            <w:vAlign w:val="center"/>
            <w:hideMark/>
          </w:tcPr>
          <w:p w14:paraId="532386ED" w14:textId="3BEF6C7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101.0</w:t>
            </w:r>
          </w:p>
        </w:tc>
        <w:tc>
          <w:tcPr>
            <w:tcW w:w="764" w:type="dxa"/>
            <w:vAlign w:val="center"/>
            <w:hideMark/>
          </w:tcPr>
          <w:p w14:paraId="14FC215E"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74.5</w:t>
            </w:r>
          </w:p>
        </w:tc>
      </w:tr>
      <w:tr w:rsidR="00B753BE" w:rsidRPr="004157E3" w14:paraId="721EED60" w14:textId="77777777" w:rsidTr="006B23C6">
        <w:trPr>
          <w:trHeight w:val="300"/>
        </w:trPr>
        <w:tc>
          <w:tcPr>
            <w:tcW w:w="1448" w:type="dxa"/>
            <w:vAlign w:val="center"/>
            <w:hideMark/>
          </w:tcPr>
          <w:p w14:paraId="2F44690B"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Mínimo</w:t>
            </w:r>
          </w:p>
        </w:tc>
        <w:tc>
          <w:tcPr>
            <w:tcW w:w="711" w:type="dxa"/>
            <w:vAlign w:val="center"/>
            <w:hideMark/>
          </w:tcPr>
          <w:p w14:paraId="6E7E9147"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13</w:t>
            </w:r>
            <w:r w:rsidR="00B33960"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8</w:t>
            </w:r>
          </w:p>
        </w:tc>
        <w:tc>
          <w:tcPr>
            <w:tcW w:w="821" w:type="dxa"/>
            <w:vAlign w:val="center"/>
            <w:hideMark/>
          </w:tcPr>
          <w:p w14:paraId="0898392C" w14:textId="01423016"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0.020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52D60182" w14:textId="09265C98"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7704BEBA"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w:t>
            </w:r>
            <w:r w:rsidR="00B33960" w:rsidRPr="004157E3">
              <w:rPr>
                <w:rFonts w:ascii="Times New Roman" w:eastAsia="Times New Roman" w:hAnsi="Times New Roman" w:cs="Times New Roman"/>
                <w:color w:val="000000"/>
                <w:lang w:val="es-CR" w:eastAsia="es-CR"/>
              </w:rPr>
              <w:t>.0</w:t>
            </w:r>
          </w:p>
        </w:tc>
        <w:tc>
          <w:tcPr>
            <w:tcW w:w="821" w:type="dxa"/>
            <w:vAlign w:val="center"/>
            <w:hideMark/>
          </w:tcPr>
          <w:p w14:paraId="0C15D1FF" w14:textId="6B203D89"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w:t>
            </w:r>
            <w:r w:rsidR="005432E9"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000</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3C25D0D2" w14:textId="3351344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0.10</w:t>
            </w:r>
          </w:p>
        </w:tc>
        <w:tc>
          <w:tcPr>
            <w:tcW w:w="821" w:type="dxa"/>
            <w:vAlign w:val="center"/>
            <w:hideMark/>
          </w:tcPr>
          <w:p w14:paraId="11C8D013"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9.0</w:t>
            </w:r>
          </w:p>
        </w:tc>
        <w:tc>
          <w:tcPr>
            <w:tcW w:w="821" w:type="dxa"/>
            <w:vAlign w:val="center"/>
            <w:hideMark/>
          </w:tcPr>
          <w:p w14:paraId="5FE31CD3" w14:textId="7B7211C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0.00</w:t>
            </w:r>
            <w:r w:rsidR="002809B5" w:rsidRPr="004157E3">
              <w:rPr>
                <w:rFonts w:ascii="Times New Roman" w:eastAsia="Times New Roman" w:hAnsi="Times New Roman" w:cs="Times New Roman"/>
                <w:color w:val="000000"/>
                <w:lang w:val="es-CR" w:eastAsia="es-CR"/>
              </w:rPr>
              <w:t>00</w:t>
            </w:r>
          </w:p>
        </w:tc>
        <w:tc>
          <w:tcPr>
            <w:tcW w:w="764" w:type="dxa"/>
            <w:vAlign w:val="center"/>
            <w:hideMark/>
          </w:tcPr>
          <w:p w14:paraId="26D5C623" w14:textId="34EE976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0.3</w:t>
            </w:r>
            <w:r w:rsidR="002809B5" w:rsidRPr="004157E3">
              <w:rPr>
                <w:rFonts w:ascii="Times New Roman" w:eastAsia="Times New Roman" w:hAnsi="Times New Roman" w:cs="Times New Roman"/>
                <w:color w:val="000000"/>
                <w:lang w:val="es-CR" w:eastAsia="es-CR"/>
              </w:rPr>
              <w:t>0</w:t>
            </w:r>
          </w:p>
        </w:tc>
      </w:tr>
      <w:tr w:rsidR="00B753BE" w:rsidRPr="004157E3" w14:paraId="62AF4E39" w14:textId="77777777" w:rsidTr="006B23C6">
        <w:trPr>
          <w:trHeight w:val="300"/>
        </w:trPr>
        <w:tc>
          <w:tcPr>
            <w:tcW w:w="1448" w:type="dxa"/>
            <w:vAlign w:val="center"/>
            <w:hideMark/>
          </w:tcPr>
          <w:p w14:paraId="278572B7" w14:textId="77777777" w:rsidR="006B23C6" w:rsidRPr="004157E3" w:rsidRDefault="006B23C6" w:rsidP="00DF3171">
            <w:pPr>
              <w:jc w:val="center"/>
              <w:rPr>
                <w:rFonts w:ascii="Times New Roman" w:eastAsia="Times New Roman" w:hAnsi="Times New Roman" w:cs="Times New Roman"/>
                <w:b/>
                <w:color w:val="000000"/>
                <w:lang w:val="es-CR" w:eastAsia="es-CR"/>
              </w:rPr>
            </w:pPr>
            <w:r w:rsidRPr="004157E3">
              <w:rPr>
                <w:rFonts w:ascii="Times New Roman" w:eastAsia="Times New Roman" w:hAnsi="Times New Roman" w:cs="Times New Roman"/>
                <w:b/>
                <w:color w:val="000000"/>
                <w:lang w:val="es-CR" w:eastAsia="es-CR"/>
              </w:rPr>
              <w:t>Máximo</w:t>
            </w:r>
          </w:p>
        </w:tc>
        <w:tc>
          <w:tcPr>
            <w:tcW w:w="711" w:type="dxa"/>
            <w:vAlign w:val="center"/>
            <w:hideMark/>
          </w:tcPr>
          <w:p w14:paraId="458E8D41"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33</w:t>
            </w:r>
            <w:r w:rsidR="00B33960"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1</w:t>
            </w:r>
          </w:p>
        </w:tc>
        <w:tc>
          <w:tcPr>
            <w:tcW w:w="821" w:type="dxa"/>
            <w:vAlign w:val="center"/>
            <w:hideMark/>
          </w:tcPr>
          <w:p w14:paraId="08CDC7FD" w14:textId="77777777"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0.6524</w:t>
            </w:r>
          </w:p>
        </w:tc>
        <w:tc>
          <w:tcPr>
            <w:tcW w:w="711" w:type="dxa"/>
            <w:vAlign w:val="center"/>
            <w:hideMark/>
          </w:tcPr>
          <w:p w14:paraId="597DF26D" w14:textId="1FAB494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15.3</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4FCA1E4E"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28.0</w:t>
            </w:r>
          </w:p>
        </w:tc>
        <w:tc>
          <w:tcPr>
            <w:tcW w:w="821" w:type="dxa"/>
            <w:vAlign w:val="center"/>
            <w:hideMark/>
          </w:tcPr>
          <w:p w14:paraId="17F986F5" w14:textId="1EB44F6D"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0.397</w:t>
            </w:r>
            <w:r w:rsidR="002809B5" w:rsidRPr="004157E3">
              <w:rPr>
                <w:rFonts w:ascii="Times New Roman" w:eastAsia="Times New Roman" w:hAnsi="Times New Roman" w:cs="Times New Roman"/>
                <w:color w:val="000000"/>
                <w:lang w:val="es-CR" w:eastAsia="es-CR"/>
              </w:rPr>
              <w:t>0</w:t>
            </w:r>
          </w:p>
        </w:tc>
        <w:tc>
          <w:tcPr>
            <w:tcW w:w="711" w:type="dxa"/>
            <w:vAlign w:val="center"/>
            <w:hideMark/>
          </w:tcPr>
          <w:p w14:paraId="5ABB18B4" w14:textId="4D5093CA"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9.75</w:t>
            </w:r>
          </w:p>
        </w:tc>
        <w:tc>
          <w:tcPr>
            <w:tcW w:w="821" w:type="dxa"/>
            <w:vAlign w:val="center"/>
            <w:hideMark/>
          </w:tcPr>
          <w:p w14:paraId="56AF97F7" w14:textId="77777777" w:rsidR="006B23C6" w:rsidRPr="004157E3" w:rsidRDefault="00B33960"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19.1</w:t>
            </w:r>
          </w:p>
        </w:tc>
        <w:tc>
          <w:tcPr>
            <w:tcW w:w="821" w:type="dxa"/>
            <w:vAlign w:val="center"/>
            <w:hideMark/>
          </w:tcPr>
          <w:p w14:paraId="2965D21F" w14:textId="6221094F"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0</w:t>
            </w:r>
            <w:r w:rsidR="002809B5" w:rsidRPr="004157E3">
              <w:rPr>
                <w:rFonts w:ascii="Times New Roman" w:eastAsia="Times New Roman" w:hAnsi="Times New Roman" w:cs="Times New Roman"/>
                <w:color w:val="000000"/>
                <w:lang w:val="es-CR" w:eastAsia="es-CR"/>
              </w:rPr>
              <w:t>.</w:t>
            </w:r>
            <w:r w:rsidRPr="004157E3">
              <w:rPr>
                <w:rFonts w:ascii="Times New Roman" w:eastAsia="Times New Roman" w:hAnsi="Times New Roman" w:cs="Times New Roman"/>
                <w:color w:val="000000"/>
                <w:lang w:val="es-CR" w:eastAsia="es-CR"/>
              </w:rPr>
              <w:t>118</w:t>
            </w:r>
            <w:r w:rsidR="002809B5" w:rsidRPr="004157E3">
              <w:rPr>
                <w:rFonts w:ascii="Times New Roman" w:eastAsia="Times New Roman" w:hAnsi="Times New Roman" w:cs="Times New Roman"/>
                <w:color w:val="000000"/>
                <w:lang w:val="es-CR" w:eastAsia="es-CR"/>
              </w:rPr>
              <w:t>0</w:t>
            </w:r>
          </w:p>
        </w:tc>
        <w:tc>
          <w:tcPr>
            <w:tcW w:w="764" w:type="dxa"/>
            <w:vAlign w:val="center"/>
            <w:hideMark/>
          </w:tcPr>
          <w:p w14:paraId="423ABE9C" w14:textId="40345943" w:rsidR="006B23C6" w:rsidRPr="004157E3" w:rsidRDefault="006B23C6" w:rsidP="00DF3171">
            <w:pPr>
              <w:jc w:val="center"/>
              <w:rPr>
                <w:rFonts w:ascii="Times New Roman" w:eastAsia="Times New Roman" w:hAnsi="Times New Roman" w:cs="Times New Roman"/>
                <w:color w:val="000000"/>
                <w:lang w:val="es-CR" w:eastAsia="es-CR"/>
              </w:rPr>
            </w:pPr>
            <w:r w:rsidRPr="004157E3">
              <w:rPr>
                <w:rFonts w:ascii="Times New Roman" w:eastAsia="Times New Roman" w:hAnsi="Times New Roman" w:cs="Times New Roman"/>
                <w:color w:val="000000"/>
                <w:lang w:val="es-CR" w:eastAsia="es-CR"/>
              </w:rPr>
              <w:t>4.5</w:t>
            </w:r>
            <w:r w:rsidR="002809B5" w:rsidRPr="004157E3">
              <w:rPr>
                <w:rFonts w:ascii="Times New Roman" w:eastAsia="Times New Roman" w:hAnsi="Times New Roman" w:cs="Times New Roman"/>
                <w:color w:val="000000"/>
                <w:lang w:val="es-CR" w:eastAsia="es-CR"/>
              </w:rPr>
              <w:t>0</w:t>
            </w:r>
          </w:p>
        </w:tc>
      </w:tr>
    </w:tbl>
    <w:p w14:paraId="7A58BB98" w14:textId="4D79A0FD" w:rsidR="006B23C6" w:rsidRPr="004157E3" w:rsidRDefault="006B23C6" w:rsidP="00DF3171">
      <w:pPr>
        <w:autoSpaceDE w:val="0"/>
        <w:autoSpaceDN w:val="0"/>
        <w:adjustRightInd w:val="0"/>
        <w:spacing w:after="0" w:line="240" w:lineRule="auto"/>
        <w:jc w:val="both"/>
        <w:rPr>
          <w:rFonts w:ascii="Times New Roman" w:hAnsi="Times New Roman" w:cs="Times New Roman"/>
          <w:sz w:val="20"/>
          <w:szCs w:val="20"/>
          <w:lang w:val="es-CR"/>
        </w:rPr>
      </w:pPr>
      <w:r w:rsidRPr="004157E3">
        <w:rPr>
          <w:rFonts w:ascii="Times New Roman" w:hAnsi="Times New Roman" w:cs="Times New Roman"/>
          <w:sz w:val="20"/>
          <w:szCs w:val="20"/>
          <w:lang w:val="es-CR"/>
        </w:rPr>
        <w:t>n:</w:t>
      </w:r>
      <w:r w:rsidR="00B642CE"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tamaño de la muestra, X:</w:t>
      </w:r>
      <w:r w:rsidR="007B410B"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 xml:space="preserve">promedio SD: desviación estándar, CV: coeficiente de variación (%), </w:t>
      </w:r>
      <w:r w:rsidR="0068719F" w:rsidRPr="004157E3">
        <w:rPr>
          <w:rFonts w:ascii="Times New Roman" w:hAnsi="Times New Roman" w:cs="Times New Roman"/>
          <w:sz w:val="20"/>
          <w:szCs w:val="20"/>
          <w:lang w:val="es-CR"/>
        </w:rPr>
        <w:t>DAP</w:t>
      </w:r>
      <w:r w:rsidRPr="004157E3">
        <w:rPr>
          <w:rFonts w:ascii="Times New Roman" w:hAnsi="Times New Roman" w:cs="Times New Roman"/>
          <w:sz w:val="20"/>
          <w:szCs w:val="20"/>
          <w:lang w:val="es-CR"/>
        </w:rPr>
        <w:t xml:space="preserve"> (cm), </w:t>
      </w:r>
      <w:proofErr w:type="spellStart"/>
      <w:r w:rsidRPr="004157E3">
        <w:rPr>
          <w:rFonts w:ascii="Times New Roman" w:hAnsi="Times New Roman" w:cs="Times New Roman"/>
          <w:sz w:val="20"/>
          <w:szCs w:val="20"/>
          <w:lang w:val="es-CR"/>
        </w:rPr>
        <w:t>Vol</w:t>
      </w:r>
      <w:proofErr w:type="spellEnd"/>
      <w:r w:rsidRPr="004157E3">
        <w:rPr>
          <w:rFonts w:ascii="Times New Roman" w:hAnsi="Times New Roman" w:cs="Times New Roman"/>
          <w:sz w:val="20"/>
          <w:szCs w:val="20"/>
          <w:lang w:val="es-CR"/>
        </w:rPr>
        <w:t xml:space="preserve"> c: volumen comercial (m</w:t>
      </w:r>
      <w:r w:rsidRPr="004157E3">
        <w:rPr>
          <w:rFonts w:ascii="Times New Roman" w:hAnsi="Times New Roman" w:cs="Times New Roman"/>
          <w:sz w:val="20"/>
          <w:szCs w:val="20"/>
          <w:vertAlign w:val="superscript"/>
          <w:lang w:val="es-CR"/>
        </w:rPr>
        <w:t>3</w:t>
      </w:r>
      <w:r w:rsidRPr="004157E3">
        <w:rPr>
          <w:rFonts w:ascii="Times New Roman" w:hAnsi="Times New Roman" w:cs="Times New Roman"/>
          <w:sz w:val="20"/>
          <w:szCs w:val="20"/>
          <w:lang w:val="es-CR"/>
        </w:rPr>
        <w:t>*árb</w:t>
      </w:r>
      <w:r w:rsidRPr="004157E3">
        <w:rPr>
          <w:rFonts w:ascii="Times New Roman" w:hAnsi="Times New Roman" w:cs="Times New Roman"/>
          <w:sz w:val="20"/>
          <w:szCs w:val="20"/>
          <w:vertAlign w:val="superscript"/>
          <w:lang w:val="es-CR"/>
        </w:rPr>
        <w:t>-1</w:t>
      </w:r>
      <w:r w:rsidRPr="004157E3">
        <w:rPr>
          <w:rFonts w:ascii="Times New Roman" w:hAnsi="Times New Roman" w:cs="Times New Roman"/>
          <w:sz w:val="20"/>
          <w:szCs w:val="20"/>
          <w:lang w:val="es-CR"/>
        </w:rPr>
        <w:t>), HC: Altura comercial</w:t>
      </w:r>
      <w:r w:rsidR="007B410B" w:rsidRPr="004157E3">
        <w:rPr>
          <w:rFonts w:ascii="Times New Roman" w:hAnsi="Times New Roman" w:cs="Times New Roman"/>
          <w:sz w:val="20"/>
          <w:szCs w:val="20"/>
          <w:lang w:val="es-CR"/>
        </w:rPr>
        <w:t xml:space="preserve"> </w:t>
      </w:r>
      <w:r w:rsidRPr="004157E3">
        <w:rPr>
          <w:rFonts w:ascii="Times New Roman" w:hAnsi="Times New Roman" w:cs="Times New Roman"/>
          <w:sz w:val="20"/>
          <w:szCs w:val="20"/>
          <w:lang w:val="es-CR"/>
        </w:rPr>
        <w:t>(m)</w:t>
      </w:r>
      <w:r w:rsidR="00081537" w:rsidRPr="004157E3">
        <w:rPr>
          <w:rFonts w:ascii="Times New Roman" w:hAnsi="Times New Roman" w:cs="Times New Roman"/>
          <w:sz w:val="20"/>
          <w:szCs w:val="20"/>
          <w:lang w:val="es-CR"/>
        </w:rPr>
        <w:t>.</w:t>
      </w:r>
    </w:p>
    <w:p w14:paraId="4E21EF37" w14:textId="77777777" w:rsidR="007F6EB7" w:rsidRPr="004157E3" w:rsidRDefault="007F6EB7" w:rsidP="00DF3171">
      <w:pPr>
        <w:autoSpaceDE w:val="0"/>
        <w:autoSpaceDN w:val="0"/>
        <w:adjustRightInd w:val="0"/>
        <w:spacing w:after="0" w:line="240" w:lineRule="auto"/>
        <w:jc w:val="both"/>
        <w:rPr>
          <w:rFonts w:ascii="Times New Roman" w:hAnsi="Times New Roman" w:cs="Times New Roman"/>
          <w:sz w:val="20"/>
          <w:szCs w:val="20"/>
          <w:lang w:val="es-CR"/>
        </w:rPr>
      </w:pPr>
    </w:p>
    <w:p w14:paraId="39219CB9" w14:textId="3FA8B353" w:rsidR="006B23C6" w:rsidRPr="004157E3" w:rsidRDefault="007D3523" w:rsidP="00DF3171">
      <w:pPr>
        <w:pStyle w:val="Ttulo3"/>
        <w:spacing w:before="0" w:line="240" w:lineRule="auto"/>
      </w:pPr>
      <w:bookmarkStart w:id="27" w:name="_Toc31639028"/>
      <w:r w:rsidRPr="004157E3">
        <w:lastRenderedPageBreak/>
        <w:t xml:space="preserve">3.2 </w:t>
      </w:r>
      <w:r w:rsidR="006B23C6" w:rsidRPr="004157E3">
        <w:t xml:space="preserve">Modelos para estimar volumen por </w:t>
      </w:r>
      <w:r w:rsidR="004A6A3A">
        <w:t>í</w:t>
      </w:r>
      <w:r w:rsidR="006B23C6" w:rsidRPr="004A6A3A">
        <w:t>ndice de sitio</w:t>
      </w:r>
      <w:bookmarkEnd w:id="27"/>
    </w:p>
    <w:p w14:paraId="49A2341C" w14:textId="77777777" w:rsidR="007F6EB7" w:rsidRPr="004157E3" w:rsidRDefault="007F6EB7" w:rsidP="00DF3171">
      <w:pPr>
        <w:spacing w:after="0" w:line="240" w:lineRule="auto"/>
        <w:rPr>
          <w:lang w:val="es-CR"/>
        </w:rPr>
      </w:pPr>
    </w:p>
    <w:p w14:paraId="4D3B914F" w14:textId="5DBB81F8" w:rsidR="002043AD" w:rsidRPr="004157E3" w:rsidRDefault="006B23C6" w:rsidP="00DF3171">
      <w:pPr>
        <w:spacing w:after="0" w:line="240" w:lineRule="auto"/>
        <w:jc w:val="both"/>
        <w:rPr>
          <w:rFonts w:ascii="Times New Roman" w:hAnsi="Times New Roman" w:cs="Times New Roman"/>
          <w:b/>
          <w:bCs/>
          <w:sz w:val="24"/>
          <w:lang w:val="es-CR"/>
        </w:rPr>
      </w:pPr>
      <w:r w:rsidRPr="004157E3">
        <w:rPr>
          <w:rFonts w:ascii="Times New Roman" w:hAnsi="Times New Roman" w:cs="Times New Roman"/>
          <w:sz w:val="24"/>
          <w:szCs w:val="24"/>
          <w:lang w:val="es-CR"/>
        </w:rPr>
        <w:t>Los modelos elegidos “</w:t>
      </w:r>
      <w:r w:rsidRPr="004157E3">
        <w:rPr>
          <w:rFonts w:ascii="Times New Roman" w:eastAsia="Times New Roman" w:hAnsi="Times New Roman" w:cs="Times New Roman"/>
          <w:bCs/>
          <w:color w:val="000000"/>
          <w:sz w:val="24"/>
          <w:szCs w:val="24"/>
          <w:lang w:val="es-CR"/>
        </w:rPr>
        <w:t>Raíz Cuadrada-Y Log-X”</w:t>
      </w:r>
      <w:r w:rsidRPr="004157E3">
        <w:rPr>
          <w:rFonts w:ascii="Times New Roman" w:hAnsi="Times New Roman" w:cs="Times New Roman"/>
          <w:sz w:val="24"/>
          <w:szCs w:val="24"/>
          <w:lang w:val="es-CR"/>
        </w:rPr>
        <w:t xml:space="preserve"> para los IS27 y 24 y “</w:t>
      </w:r>
      <w:r w:rsidRPr="00931619">
        <w:rPr>
          <w:rFonts w:ascii="Times New Roman" w:hAnsi="Times New Roman" w:cs="Times New Roman"/>
          <w:sz w:val="24"/>
          <w:szCs w:val="24"/>
          <w:lang w:val="es-CR"/>
        </w:rPr>
        <w:t>Raíz cuadrada doble” para el IS21, presentaron un ajuste muy aceptable con R</w:t>
      </w:r>
      <w:r w:rsidRPr="00931619">
        <w:rPr>
          <w:rFonts w:ascii="Times New Roman" w:hAnsi="Times New Roman" w:cs="Times New Roman"/>
          <w:sz w:val="24"/>
          <w:szCs w:val="24"/>
          <w:vertAlign w:val="superscript"/>
          <w:lang w:val="es-CR"/>
        </w:rPr>
        <w:t>2</w:t>
      </w:r>
      <w:r w:rsidRPr="00931619">
        <w:rPr>
          <w:rFonts w:ascii="Times New Roman" w:hAnsi="Times New Roman" w:cs="Times New Roman"/>
          <w:sz w:val="24"/>
          <w:szCs w:val="24"/>
          <w:lang w:val="es-CR"/>
        </w:rPr>
        <w:t xml:space="preserve"> &gt; 0</w:t>
      </w:r>
      <w:r w:rsidR="00BD5C0A" w:rsidRPr="00931619">
        <w:rPr>
          <w:rFonts w:ascii="Times New Roman" w:hAnsi="Times New Roman" w:cs="Times New Roman"/>
          <w:sz w:val="24"/>
          <w:szCs w:val="24"/>
          <w:lang w:val="es-CR"/>
        </w:rPr>
        <w:t>.</w:t>
      </w:r>
      <w:r w:rsidRPr="00931619">
        <w:rPr>
          <w:rFonts w:ascii="Times New Roman" w:hAnsi="Times New Roman" w:cs="Times New Roman"/>
          <w:sz w:val="24"/>
          <w:szCs w:val="24"/>
          <w:lang w:val="es-CR"/>
        </w:rPr>
        <w:t xml:space="preserve">94 y errores de estimación (E %) inferiores al 3 %. </w:t>
      </w:r>
      <w:r w:rsidRPr="00931619">
        <w:rPr>
          <w:rFonts w:ascii="Times New Roman" w:hAnsi="Times New Roman" w:cs="Times New Roman"/>
          <w:sz w:val="24"/>
          <w:lang w:val="es-CR"/>
        </w:rPr>
        <w:t>El valor de la prueba de DW para los índices 24 y 21 sugiere que no existe autocorrelación de los residuos</w:t>
      </w:r>
      <w:r w:rsidR="00081537" w:rsidRPr="00931619">
        <w:rPr>
          <w:rFonts w:ascii="Times New Roman" w:hAnsi="Times New Roman" w:cs="Times New Roman"/>
          <w:sz w:val="24"/>
          <w:lang w:val="es-CR"/>
        </w:rPr>
        <w:t>,</w:t>
      </w:r>
      <w:r w:rsidRPr="00931619">
        <w:rPr>
          <w:rFonts w:ascii="Times New Roman" w:hAnsi="Times New Roman" w:cs="Times New Roman"/>
          <w:sz w:val="24"/>
          <w:lang w:val="es-CR"/>
        </w:rPr>
        <w:t xml:space="preserve"> ya que los resultados estuvieron muy cercanos a 2, mientras que para el IS27 el valor </w:t>
      </w:r>
      <w:r w:rsidR="00D55C98" w:rsidRPr="00931619">
        <w:rPr>
          <w:rFonts w:ascii="Times New Roman" w:hAnsi="Times New Roman" w:cs="Times New Roman"/>
          <w:sz w:val="24"/>
          <w:lang w:val="es-CR"/>
        </w:rPr>
        <w:t xml:space="preserve">de </w:t>
      </w:r>
      <w:r w:rsidRPr="00931619">
        <w:rPr>
          <w:rFonts w:ascii="Times New Roman" w:hAnsi="Times New Roman" w:cs="Times New Roman"/>
          <w:sz w:val="24"/>
          <w:lang w:val="es-CR"/>
        </w:rPr>
        <w:t>“P”</w:t>
      </w:r>
      <w:r w:rsidR="00081537" w:rsidRPr="00931619">
        <w:rPr>
          <w:rFonts w:ascii="Times New Roman" w:hAnsi="Times New Roman" w:cs="Times New Roman"/>
          <w:sz w:val="24"/>
          <w:lang w:val="es-CR"/>
        </w:rPr>
        <w:t xml:space="preserve"> es menor que 0</w:t>
      </w:r>
      <w:r w:rsidR="00D55C98" w:rsidRPr="00931619">
        <w:rPr>
          <w:rFonts w:ascii="Times New Roman" w:hAnsi="Times New Roman" w:cs="Times New Roman"/>
          <w:sz w:val="24"/>
          <w:lang w:val="es-CR"/>
        </w:rPr>
        <w:t>,</w:t>
      </w:r>
      <w:r w:rsidR="00081537" w:rsidRPr="00931619">
        <w:rPr>
          <w:rFonts w:ascii="Times New Roman" w:hAnsi="Times New Roman" w:cs="Times New Roman"/>
          <w:sz w:val="24"/>
          <w:lang w:val="es-CR"/>
        </w:rPr>
        <w:t xml:space="preserve">05, </w:t>
      </w:r>
      <w:r w:rsidR="005E3B78" w:rsidRPr="00931619">
        <w:rPr>
          <w:rFonts w:ascii="Times New Roman" w:hAnsi="Times New Roman" w:cs="Times New Roman"/>
          <w:sz w:val="24"/>
          <w:lang w:val="es-CR"/>
        </w:rPr>
        <w:t>indicación</w:t>
      </w:r>
      <w:r w:rsidRPr="00931619">
        <w:rPr>
          <w:rFonts w:ascii="Times New Roman" w:hAnsi="Times New Roman" w:cs="Times New Roman"/>
          <w:sz w:val="24"/>
          <w:lang w:val="es-CR"/>
        </w:rPr>
        <w:t xml:space="preserve"> de una posible correlación serial. Los otros estadí</w:t>
      </w:r>
      <w:r w:rsidR="00795C50" w:rsidRPr="00931619">
        <w:rPr>
          <w:rFonts w:ascii="Times New Roman" w:hAnsi="Times New Roman" w:cs="Times New Roman"/>
          <w:sz w:val="24"/>
          <w:lang w:val="es-CR"/>
        </w:rPr>
        <w:t>sticos</w:t>
      </w:r>
      <w:r w:rsidRPr="00931619">
        <w:rPr>
          <w:rFonts w:ascii="Times New Roman" w:hAnsi="Times New Roman" w:cs="Times New Roman"/>
          <w:sz w:val="24"/>
          <w:lang w:val="es-CR"/>
        </w:rPr>
        <w:t xml:space="preserve"> ta</w:t>
      </w:r>
      <w:r w:rsidR="00081537" w:rsidRPr="00931619">
        <w:rPr>
          <w:rFonts w:ascii="Times New Roman" w:hAnsi="Times New Roman" w:cs="Times New Roman"/>
          <w:sz w:val="24"/>
          <w:lang w:val="es-CR"/>
        </w:rPr>
        <w:t>mbién muestran cifras muy bajas</w:t>
      </w:r>
      <w:r w:rsidR="00B642CE" w:rsidRPr="00931619">
        <w:rPr>
          <w:rFonts w:ascii="Times New Roman" w:hAnsi="Times New Roman" w:cs="Times New Roman"/>
          <w:sz w:val="24"/>
          <w:lang w:val="es-CR"/>
        </w:rPr>
        <w:t>, que demuestran excelente capacidad pr</w:t>
      </w:r>
      <w:r w:rsidR="00E83FB6" w:rsidRPr="00931619">
        <w:rPr>
          <w:rFonts w:ascii="Times New Roman" w:hAnsi="Times New Roman" w:cs="Times New Roman"/>
          <w:sz w:val="24"/>
          <w:lang w:val="es-CR"/>
        </w:rPr>
        <w:t>edictora</w:t>
      </w:r>
      <w:r w:rsidR="00B642CE" w:rsidRPr="00931619">
        <w:rPr>
          <w:rFonts w:ascii="Times New Roman" w:hAnsi="Times New Roman" w:cs="Times New Roman"/>
          <w:sz w:val="24"/>
          <w:lang w:val="es-CR"/>
        </w:rPr>
        <w:t xml:space="preserve"> y precisión</w:t>
      </w:r>
      <w:r w:rsidRPr="00931619">
        <w:rPr>
          <w:rFonts w:ascii="Times New Roman" w:hAnsi="Times New Roman" w:cs="Times New Roman"/>
          <w:sz w:val="24"/>
          <w:lang w:val="es-CR"/>
        </w:rPr>
        <w:t xml:space="preserve"> </w:t>
      </w:r>
      <w:bookmarkStart w:id="28" w:name="_Toc23110173"/>
      <w:bookmarkStart w:id="29" w:name="_Toc23110259"/>
      <w:r w:rsidR="006A5514" w:rsidRPr="00931619">
        <w:rPr>
          <w:rFonts w:ascii="Times New Roman" w:hAnsi="Times New Roman" w:cs="Times New Roman"/>
          <w:b/>
          <w:bCs/>
          <w:sz w:val="24"/>
          <w:lang w:val="es-CR"/>
        </w:rPr>
        <w:t>(Cuadro 2)</w:t>
      </w:r>
      <w:r w:rsidR="00B642CE" w:rsidRPr="00931619">
        <w:rPr>
          <w:rFonts w:ascii="Times New Roman" w:hAnsi="Times New Roman" w:cs="Times New Roman"/>
          <w:b/>
          <w:bCs/>
          <w:sz w:val="24"/>
          <w:lang w:val="es-CR"/>
        </w:rPr>
        <w:t>.</w:t>
      </w:r>
      <w:bookmarkStart w:id="30" w:name="_Ref24469218"/>
    </w:p>
    <w:p w14:paraId="7D75FA2E" w14:textId="77777777" w:rsidR="007F6EB7" w:rsidRPr="004157E3" w:rsidRDefault="007F6EB7" w:rsidP="00DF3171">
      <w:pPr>
        <w:spacing w:after="0" w:line="240" w:lineRule="auto"/>
        <w:jc w:val="both"/>
        <w:rPr>
          <w:lang w:val="es-CR"/>
        </w:rPr>
      </w:pPr>
    </w:p>
    <w:p w14:paraId="0B36A32D" w14:textId="1FECB5D1" w:rsidR="005517A1" w:rsidRPr="00D51A7C" w:rsidRDefault="005517A1" w:rsidP="00DF3171">
      <w:pPr>
        <w:pStyle w:val="Descripcin"/>
        <w:spacing w:after="0"/>
        <w:rPr>
          <w:rFonts w:ascii="Times New Roman" w:hAnsi="Times New Roman" w:cs="Times New Roman"/>
          <w:b w:val="0"/>
          <w:color w:val="auto"/>
          <w:sz w:val="24"/>
        </w:rPr>
      </w:pPr>
      <w:r w:rsidRPr="004157E3">
        <w:rPr>
          <w:rFonts w:ascii="Times New Roman" w:hAnsi="Times New Roman" w:cs="Times New Roman"/>
          <w:color w:val="auto"/>
          <w:sz w:val="24"/>
          <w:lang w:val="es-CR"/>
        </w:rPr>
        <w:t xml:space="preserve">Cuadro </w:t>
      </w:r>
      <w:r w:rsidR="0066780E" w:rsidRPr="004157E3">
        <w:rPr>
          <w:rFonts w:ascii="Times New Roman" w:hAnsi="Times New Roman" w:cs="Times New Roman"/>
          <w:color w:val="auto"/>
          <w:sz w:val="24"/>
          <w:lang w:val="es-CR"/>
        </w:rPr>
        <w:fldChar w:fldCharType="begin"/>
      </w:r>
      <w:r w:rsidRPr="004157E3">
        <w:rPr>
          <w:rFonts w:ascii="Times New Roman" w:hAnsi="Times New Roman" w:cs="Times New Roman"/>
          <w:color w:val="auto"/>
          <w:sz w:val="24"/>
          <w:lang w:val="es-CR"/>
        </w:rPr>
        <w:instrText xml:space="preserve"> SEQ Cuadro \* ARABIC </w:instrText>
      </w:r>
      <w:r w:rsidR="0066780E" w:rsidRPr="004157E3">
        <w:rPr>
          <w:rFonts w:ascii="Times New Roman" w:hAnsi="Times New Roman" w:cs="Times New Roman"/>
          <w:color w:val="auto"/>
          <w:sz w:val="24"/>
          <w:lang w:val="es-CR"/>
        </w:rPr>
        <w:fldChar w:fldCharType="separate"/>
      </w:r>
      <w:r w:rsidR="003E3CDA" w:rsidRPr="004157E3">
        <w:rPr>
          <w:rFonts w:ascii="Times New Roman" w:hAnsi="Times New Roman" w:cs="Times New Roman"/>
          <w:color w:val="auto"/>
          <w:sz w:val="24"/>
          <w:lang w:val="es-CR"/>
        </w:rPr>
        <w:t>2</w:t>
      </w:r>
      <w:r w:rsidR="0066780E" w:rsidRPr="004157E3">
        <w:rPr>
          <w:rFonts w:ascii="Times New Roman" w:hAnsi="Times New Roman" w:cs="Times New Roman"/>
          <w:color w:val="auto"/>
          <w:sz w:val="24"/>
          <w:lang w:val="es-CR"/>
        </w:rPr>
        <w:fldChar w:fldCharType="end"/>
      </w:r>
      <w:bookmarkEnd w:id="30"/>
      <w:r w:rsidRPr="004157E3">
        <w:rPr>
          <w:rFonts w:ascii="Times New Roman" w:hAnsi="Times New Roman" w:cs="Times New Roman"/>
          <w:b w:val="0"/>
          <w:color w:val="auto"/>
          <w:sz w:val="24"/>
          <w:lang w:val="es-CR"/>
        </w:rPr>
        <w:t>.</w:t>
      </w:r>
      <w:r w:rsidR="00795C50" w:rsidRPr="004157E3">
        <w:rPr>
          <w:rFonts w:ascii="Times New Roman" w:hAnsi="Times New Roman" w:cs="Times New Roman"/>
          <w:b w:val="0"/>
          <w:color w:val="auto"/>
          <w:sz w:val="24"/>
          <w:lang w:val="es-CR"/>
        </w:rPr>
        <w:t xml:space="preserve"> </w:t>
      </w:r>
      <w:r w:rsidRPr="004157E3">
        <w:rPr>
          <w:rFonts w:ascii="Times New Roman" w:hAnsi="Times New Roman" w:cs="Times New Roman"/>
          <w:b w:val="0"/>
          <w:color w:val="auto"/>
          <w:sz w:val="24"/>
          <w:lang w:val="es-CR"/>
        </w:rPr>
        <w:t xml:space="preserve">Modelos seleccionados para </w:t>
      </w:r>
      <w:r w:rsidR="00795C50" w:rsidRPr="004157E3">
        <w:rPr>
          <w:rFonts w:ascii="Times New Roman" w:hAnsi="Times New Roman" w:cs="Times New Roman"/>
          <w:b w:val="0"/>
          <w:color w:val="auto"/>
          <w:sz w:val="24"/>
          <w:lang w:val="es-CR"/>
        </w:rPr>
        <w:t xml:space="preserve">la </w:t>
      </w:r>
      <w:r w:rsidRPr="004157E3">
        <w:rPr>
          <w:rFonts w:ascii="Times New Roman" w:hAnsi="Times New Roman" w:cs="Times New Roman"/>
          <w:b w:val="0"/>
          <w:color w:val="auto"/>
          <w:sz w:val="24"/>
          <w:lang w:val="es-CR"/>
        </w:rPr>
        <w:t xml:space="preserve">estimación de volumen comercial con corteza. </w:t>
      </w:r>
      <w:proofErr w:type="spellStart"/>
      <w:r w:rsidRPr="004D6364">
        <w:rPr>
          <w:rFonts w:ascii="Times New Roman" w:hAnsi="Times New Roman" w:cs="Times New Roman"/>
          <w:b w:val="0"/>
          <w:color w:val="auto"/>
          <w:sz w:val="24"/>
        </w:rPr>
        <w:t>Todos</w:t>
      </w:r>
      <w:proofErr w:type="spellEnd"/>
      <w:r w:rsidRPr="004D6364">
        <w:rPr>
          <w:rFonts w:ascii="Times New Roman" w:hAnsi="Times New Roman" w:cs="Times New Roman"/>
          <w:b w:val="0"/>
          <w:color w:val="auto"/>
          <w:sz w:val="24"/>
        </w:rPr>
        <w:t xml:space="preserve"> los </w:t>
      </w:r>
      <w:proofErr w:type="spellStart"/>
      <w:r w:rsidRPr="004D6364">
        <w:rPr>
          <w:rFonts w:ascii="Times New Roman" w:hAnsi="Times New Roman" w:cs="Times New Roman"/>
          <w:b w:val="0"/>
          <w:color w:val="auto"/>
          <w:sz w:val="24"/>
        </w:rPr>
        <w:t>modelos</w:t>
      </w:r>
      <w:proofErr w:type="spellEnd"/>
      <w:r w:rsidRPr="004D6364">
        <w:rPr>
          <w:rFonts w:ascii="Times New Roman" w:hAnsi="Times New Roman" w:cs="Times New Roman"/>
          <w:b w:val="0"/>
          <w:color w:val="auto"/>
          <w:sz w:val="24"/>
        </w:rPr>
        <w:t xml:space="preserve"> </w:t>
      </w:r>
      <w:proofErr w:type="spellStart"/>
      <w:r w:rsidRPr="004D6364">
        <w:rPr>
          <w:rFonts w:ascii="Times New Roman" w:hAnsi="Times New Roman" w:cs="Times New Roman"/>
          <w:b w:val="0"/>
          <w:color w:val="auto"/>
          <w:sz w:val="24"/>
        </w:rPr>
        <w:t>poseen</w:t>
      </w:r>
      <w:proofErr w:type="spellEnd"/>
      <w:r w:rsidRPr="004D6364">
        <w:rPr>
          <w:rFonts w:ascii="Times New Roman" w:hAnsi="Times New Roman" w:cs="Times New Roman"/>
          <w:b w:val="0"/>
          <w:color w:val="auto"/>
          <w:sz w:val="24"/>
        </w:rPr>
        <w:t xml:space="preserve"> una</w:t>
      </w:r>
      <w:r w:rsidRPr="00D51A7C">
        <w:rPr>
          <w:rFonts w:ascii="Times New Roman" w:hAnsi="Times New Roman" w:cs="Times New Roman"/>
          <w:b w:val="0"/>
          <w:color w:val="auto"/>
          <w:sz w:val="24"/>
        </w:rPr>
        <w:t xml:space="preserve"> P &lt; 0</w:t>
      </w:r>
      <w:r w:rsidR="00BD5C0A" w:rsidRPr="00D51A7C">
        <w:rPr>
          <w:rFonts w:ascii="Times New Roman" w:hAnsi="Times New Roman" w:cs="Times New Roman"/>
          <w:b w:val="0"/>
          <w:color w:val="auto"/>
          <w:sz w:val="24"/>
        </w:rPr>
        <w:t>.</w:t>
      </w:r>
      <w:r w:rsidRPr="00D51A7C">
        <w:rPr>
          <w:rFonts w:ascii="Times New Roman" w:hAnsi="Times New Roman" w:cs="Times New Roman"/>
          <w:b w:val="0"/>
          <w:color w:val="auto"/>
          <w:sz w:val="24"/>
        </w:rPr>
        <w:t>001.</w:t>
      </w:r>
      <w:bookmarkEnd w:id="28"/>
      <w:bookmarkEnd w:id="29"/>
    </w:p>
    <w:p w14:paraId="4A1EB629" w14:textId="6E054E13" w:rsidR="00FA4462" w:rsidRPr="00931619" w:rsidRDefault="003363D7" w:rsidP="00DF3171">
      <w:pPr>
        <w:pStyle w:val="Descripcin"/>
        <w:spacing w:after="0"/>
        <w:rPr>
          <w:rFonts w:ascii="Times New Roman" w:hAnsi="Times New Roman" w:cs="Times New Roman"/>
          <w:b w:val="0"/>
          <w:i/>
          <w:iCs/>
          <w:color w:val="auto"/>
          <w:sz w:val="24"/>
        </w:rPr>
      </w:pPr>
      <w:r w:rsidRPr="00931619">
        <w:rPr>
          <w:rFonts w:ascii="Times New Roman" w:hAnsi="Times New Roman" w:cs="Times New Roman"/>
          <w:i/>
          <w:iCs/>
          <w:color w:val="auto"/>
          <w:sz w:val="24"/>
        </w:rPr>
        <w:t>Table</w:t>
      </w:r>
      <w:r w:rsidR="00FA4462" w:rsidRPr="00931619">
        <w:rPr>
          <w:rFonts w:ascii="Times New Roman" w:hAnsi="Times New Roman" w:cs="Times New Roman"/>
          <w:i/>
          <w:iCs/>
          <w:color w:val="auto"/>
          <w:sz w:val="24"/>
        </w:rPr>
        <w:t xml:space="preserve"> </w:t>
      </w:r>
      <w:r w:rsidR="00B74D80" w:rsidRPr="00931619">
        <w:rPr>
          <w:rFonts w:ascii="Times New Roman" w:hAnsi="Times New Roman" w:cs="Times New Roman"/>
          <w:i/>
          <w:iCs/>
          <w:color w:val="auto"/>
          <w:sz w:val="24"/>
        </w:rPr>
        <w:t>2</w:t>
      </w:r>
      <w:r w:rsidR="00FA4462" w:rsidRPr="00931619">
        <w:rPr>
          <w:rFonts w:ascii="Times New Roman" w:hAnsi="Times New Roman" w:cs="Times New Roman"/>
          <w:b w:val="0"/>
          <w:i/>
          <w:iCs/>
          <w:color w:val="auto"/>
          <w:sz w:val="24"/>
        </w:rPr>
        <w:t>. Selected models for estimating commercial volume with bark. All models have a P &lt;</w:t>
      </w:r>
      <w:r w:rsidR="00D75CD4" w:rsidRPr="00931619">
        <w:rPr>
          <w:rFonts w:ascii="Times New Roman" w:hAnsi="Times New Roman" w:cs="Times New Roman"/>
          <w:b w:val="0"/>
          <w:i/>
          <w:iCs/>
          <w:color w:val="auto"/>
          <w:sz w:val="24"/>
        </w:rPr>
        <w:t xml:space="preserve"> </w:t>
      </w:r>
      <w:r w:rsidR="00FA4462" w:rsidRPr="00931619">
        <w:rPr>
          <w:rFonts w:ascii="Times New Roman" w:hAnsi="Times New Roman" w:cs="Times New Roman"/>
          <w:b w:val="0"/>
          <w:i/>
          <w:iCs/>
          <w:color w:val="auto"/>
          <w:sz w:val="24"/>
        </w:rPr>
        <w:t>0.001.</w:t>
      </w:r>
    </w:p>
    <w:p w14:paraId="5C9133E6" w14:textId="77777777" w:rsidR="00BD5C0A" w:rsidRPr="00D51A7C" w:rsidRDefault="00BD5C0A" w:rsidP="00DF3171">
      <w:pPr>
        <w:spacing w:after="0" w:line="240" w:lineRule="auto"/>
      </w:pPr>
    </w:p>
    <w:tbl>
      <w:tblPr>
        <w:tblStyle w:val="Sombreadoclaro3"/>
        <w:tblW w:w="9181" w:type="dxa"/>
        <w:jc w:val="center"/>
        <w:tblLook w:val="0620" w:firstRow="1" w:lastRow="0" w:firstColumn="0" w:lastColumn="0" w:noHBand="1" w:noVBand="1"/>
      </w:tblPr>
      <w:tblGrid>
        <w:gridCol w:w="684"/>
        <w:gridCol w:w="1816"/>
        <w:gridCol w:w="523"/>
        <w:gridCol w:w="610"/>
        <w:gridCol w:w="625"/>
        <w:gridCol w:w="1317"/>
        <w:gridCol w:w="625"/>
        <w:gridCol w:w="698"/>
        <w:gridCol w:w="698"/>
        <w:gridCol w:w="762"/>
        <w:gridCol w:w="508"/>
        <w:gridCol w:w="538"/>
      </w:tblGrid>
      <w:tr w:rsidR="0034516C" w:rsidRPr="004157E3" w14:paraId="39E57F38" w14:textId="77777777" w:rsidTr="0011371F">
        <w:trPr>
          <w:cnfStyle w:val="100000000000" w:firstRow="1" w:lastRow="0" w:firstColumn="0" w:lastColumn="0" w:oddVBand="0" w:evenVBand="0" w:oddHBand="0" w:evenHBand="0" w:firstRowFirstColumn="0" w:firstRowLastColumn="0" w:lastRowFirstColumn="0" w:lastRowLastColumn="0"/>
          <w:trHeight w:val="476"/>
          <w:jc w:val="center"/>
        </w:trPr>
        <w:tc>
          <w:tcPr>
            <w:tcW w:w="766" w:type="dxa"/>
            <w:vAlign w:val="center"/>
          </w:tcPr>
          <w:p w14:paraId="173F214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Índice de sitio</w:t>
            </w:r>
          </w:p>
        </w:tc>
        <w:tc>
          <w:tcPr>
            <w:tcW w:w="1677" w:type="dxa"/>
            <w:vAlign w:val="center"/>
          </w:tcPr>
          <w:p w14:paraId="6BED8214" w14:textId="77777777" w:rsidR="006B23C6" w:rsidRPr="004157E3" w:rsidRDefault="006B23C6" w:rsidP="00DF3171">
            <w:pP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Modelo</w:t>
            </w:r>
          </w:p>
          <w:p w14:paraId="11A423D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seleccionado</w:t>
            </w:r>
          </w:p>
        </w:tc>
        <w:tc>
          <w:tcPr>
            <w:tcW w:w="560" w:type="dxa"/>
            <w:vAlign w:val="center"/>
          </w:tcPr>
          <w:p w14:paraId="60FEC7CA"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R</w:t>
            </w:r>
            <w:r w:rsidRPr="004157E3">
              <w:rPr>
                <w:rFonts w:ascii="Times New Roman" w:eastAsia="Times New Roman" w:hAnsi="Times New Roman" w:cs="Times New Roman"/>
                <w:color w:val="000000"/>
                <w:vertAlign w:val="superscript"/>
                <w:lang w:val="es-CR"/>
              </w:rPr>
              <w:t>2</w:t>
            </w:r>
          </w:p>
        </w:tc>
        <w:tc>
          <w:tcPr>
            <w:tcW w:w="576" w:type="dxa"/>
            <w:vAlign w:val="center"/>
          </w:tcPr>
          <w:p w14:paraId="2943796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EEE</w:t>
            </w:r>
          </w:p>
        </w:tc>
        <w:tc>
          <w:tcPr>
            <w:tcW w:w="576" w:type="dxa"/>
            <w:vAlign w:val="center"/>
          </w:tcPr>
          <w:p w14:paraId="1C966421"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EMA</w:t>
            </w:r>
          </w:p>
        </w:tc>
        <w:tc>
          <w:tcPr>
            <w:tcW w:w="1222" w:type="dxa"/>
            <w:vAlign w:val="center"/>
          </w:tcPr>
          <w:p w14:paraId="508C006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DW</w:t>
            </w:r>
          </w:p>
        </w:tc>
        <w:tc>
          <w:tcPr>
            <w:tcW w:w="576" w:type="dxa"/>
            <w:vAlign w:val="center"/>
          </w:tcPr>
          <w:p w14:paraId="25F96FE0"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ECM</w:t>
            </w:r>
          </w:p>
        </w:tc>
        <w:tc>
          <w:tcPr>
            <w:tcW w:w="675" w:type="dxa"/>
            <w:vAlign w:val="center"/>
          </w:tcPr>
          <w:p w14:paraId="6D45BE23"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DA</w:t>
            </w:r>
          </w:p>
        </w:tc>
        <w:tc>
          <w:tcPr>
            <w:tcW w:w="698" w:type="dxa"/>
            <w:vAlign w:val="center"/>
          </w:tcPr>
          <w:p w14:paraId="279C35C9"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IF</w:t>
            </w:r>
          </w:p>
        </w:tc>
        <w:tc>
          <w:tcPr>
            <w:tcW w:w="652" w:type="dxa"/>
            <w:vAlign w:val="center"/>
          </w:tcPr>
          <w:p w14:paraId="2EC8173E"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PRESS</w:t>
            </w:r>
          </w:p>
        </w:tc>
        <w:tc>
          <w:tcPr>
            <w:tcW w:w="475" w:type="dxa"/>
            <w:vAlign w:val="center"/>
          </w:tcPr>
          <w:p w14:paraId="4D307A57"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E%</w:t>
            </w:r>
          </w:p>
        </w:tc>
        <w:tc>
          <w:tcPr>
            <w:tcW w:w="728" w:type="dxa"/>
            <w:vAlign w:val="center"/>
          </w:tcPr>
          <w:p w14:paraId="57D24D1F" w14:textId="77777777" w:rsidR="006B23C6" w:rsidRPr="004157E3" w:rsidRDefault="006B23C6" w:rsidP="00DF3171">
            <w:pPr>
              <w:jc w:val="center"/>
              <w:rPr>
                <w:rFonts w:ascii="Times New Roman" w:hAnsi="Times New Roman" w:cs="Times New Roman"/>
                <w:lang w:val="es-CR"/>
              </w:rPr>
            </w:pPr>
            <w:r w:rsidRPr="004157E3">
              <w:rPr>
                <w:rFonts w:ascii="Times New Roman" w:eastAsia="Times New Roman" w:hAnsi="Times New Roman" w:cs="Times New Roman"/>
                <w:color w:val="000000"/>
                <w:lang w:val="es-CR"/>
              </w:rPr>
              <w:t>AIC</w:t>
            </w:r>
          </w:p>
        </w:tc>
      </w:tr>
      <w:tr w:rsidR="0034516C" w:rsidRPr="004157E3" w14:paraId="61FFEAF7" w14:textId="77777777" w:rsidTr="0011371F">
        <w:trPr>
          <w:trHeight w:val="649"/>
          <w:jc w:val="center"/>
        </w:trPr>
        <w:tc>
          <w:tcPr>
            <w:tcW w:w="766" w:type="dxa"/>
            <w:vAlign w:val="center"/>
          </w:tcPr>
          <w:p w14:paraId="344E62D5"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IS27</w:t>
            </w:r>
          </w:p>
        </w:tc>
        <w:tc>
          <w:tcPr>
            <w:tcW w:w="1677" w:type="dxa"/>
            <w:vAlign w:val="center"/>
          </w:tcPr>
          <w:p w14:paraId="3E3256E7" w14:textId="77777777" w:rsidR="006B23C6" w:rsidRPr="004157E3" w:rsidRDefault="006B23C6" w:rsidP="00DF3171">
            <w:pPr>
              <w:rPr>
                <w:rFonts w:ascii="Times New Roman" w:hAnsi="Times New Roman" w:cs="Times New Roman"/>
                <w:lang w:val="es-CR"/>
              </w:rPr>
            </w:pPr>
            <w:proofErr w:type="spellStart"/>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cc</w:t>
            </w:r>
            <w:proofErr w:type="spellEnd"/>
            <w:r w:rsidRPr="004157E3">
              <w:rPr>
                <w:rFonts w:ascii="Times New Roman" w:eastAsia="Times New Roman" w:hAnsi="Times New Roman" w:cs="Times New Roman"/>
                <w:b/>
                <w:color w:val="000000"/>
                <w:vertAlign w:val="subscript"/>
                <w:lang w:val="es-CR"/>
              </w:rPr>
              <w:t xml:space="preserve"> </w:t>
            </w:r>
            <w:r w:rsidRPr="004157E3">
              <w:rPr>
                <w:rFonts w:ascii="Times New Roman" w:eastAsia="Times New Roman" w:hAnsi="Times New Roman" w:cs="Times New Roman"/>
                <w:b/>
                <w:color w:val="000000"/>
                <w:lang w:val="es-CR"/>
              </w:rPr>
              <w:t>=</w:t>
            </w:r>
            <w:r w:rsidRPr="004157E3">
              <w:rPr>
                <w:rFonts w:ascii="Times New Roman" w:eastAsia="Times New Roman" w:hAnsi="Times New Roman" w:cs="Times New Roman"/>
                <w:color w:val="000000"/>
                <w:lang w:val="es-CR"/>
              </w:rPr>
              <w:t xml:space="preserve"> (1.65557 + 0.763516*</w:t>
            </w:r>
            <w:proofErr w:type="spellStart"/>
            <w:proofErr w:type="gramStart"/>
            <w:r w:rsidRPr="004157E3">
              <w:rPr>
                <w:rFonts w:ascii="Times New Roman" w:eastAsia="Times New Roman" w:hAnsi="Times New Roman" w:cs="Times New Roman"/>
                <w:color w:val="000000"/>
                <w:lang w:val="es-CR"/>
              </w:rPr>
              <w:t>ln</w:t>
            </w:r>
            <w:proofErr w:type="spellEnd"/>
            <w:r w:rsidRPr="004157E3">
              <w:rPr>
                <w:rFonts w:ascii="Times New Roman" w:eastAsia="Times New Roman" w:hAnsi="Times New Roman" w:cs="Times New Roman"/>
                <w:color w:val="000000"/>
                <w:lang w:val="es-CR"/>
              </w:rPr>
              <w:t>(</w:t>
            </w:r>
            <w:proofErr w:type="gramEnd"/>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2C3CA75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0.94</w:t>
            </w:r>
          </w:p>
        </w:tc>
        <w:tc>
          <w:tcPr>
            <w:tcW w:w="576" w:type="dxa"/>
            <w:vAlign w:val="center"/>
          </w:tcPr>
          <w:p w14:paraId="2DEDBDF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0.037</w:t>
            </w:r>
          </w:p>
        </w:tc>
        <w:tc>
          <w:tcPr>
            <w:tcW w:w="576" w:type="dxa"/>
            <w:vAlign w:val="center"/>
          </w:tcPr>
          <w:p w14:paraId="149E113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0.029</w:t>
            </w:r>
          </w:p>
        </w:tc>
        <w:tc>
          <w:tcPr>
            <w:tcW w:w="1222" w:type="dxa"/>
            <w:vAlign w:val="center"/>
          </w:tcPr>
          <w:p w14:paraId="0F063176" w14:textId="660F9E5F"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1.41</w:t>
            </w:r>
            <w:r w:rsidRPr="004157E3">
              <w:rPr>
                <w:rFonts w:ascii="Times New Roman" w:hAnsi="Times New Roman" w:cs="Times New Roman"/>
                <w:color w:val="auto"/>
                <w:lang w:val="es-CR"/>
              </w:rPr>
              <w:t>(P=0</w:t>
            </w:r>
            <w:r w:rsidR="00E83FB6" w:rsidRPr="004157E3">
              <w:rPr>
                <w:rFonts w:ascii="Times New Roman" w:hAnsi="Times New Roman" w:cs="Times New Roman"/>
                <w:color w:val="auto"/>
                <w:lang w:val="es-CR"/>
              </w:rPr>
              <w:t>.</w:t>
            </w:r>
            <w:r w:rsidRPr="004157E3">
              <w:rPr>
                <w:rFonts w:ascii="Times New Roman" w:hAnsi="Times New Roman" w:cs="Times New Roman"/>
                <w:color w:val="auto"/>
                <w:lang w:val="es-CR"/>
              </w:rPr>
              <w:t>0006)</w:t>
            </w:r>
          </w:p>
        </w:tc>
        <w:tc>
          <w:tcPr>
            <w:tcW w:w="576" w:type="dxa"/>
            <w:vAlign w:val="center"/>
          </w:tcPr>
          <w:p w14:paraId="7BA4393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0.038</w:t>
            </w:r>
          </w:p>
        </w:tc>
        <w:tc>
          <w:tcPr>
            <w:tcW w:w="675" w:type="dxa"/>
            <w:vAlign w:val="center"/>
          </w:tcPr>
          <w:p w14:paraId="66348391"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0.0013</w:t>
            </w:r>
          </w:p>
        </w:tc>
        <w:tc>
          <w:tcPr>
            <w:tcW w:w="698" w:type="dxa"/>
            <w:vAlign w:val="center"/>
          </w:tcPr>
          <w:p w14:paraId="07A84AB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0.025</w:t>
            </w:r>
          </w:p>
        </w:tc>
        <w:tc>
          <w:tcPr>
            <w:tcW w:w="652" w:type="dxa"/>
            <w:vAlign w:val="center"/>
          </w:tcPr>
          <w:p w14:paraId="5E4602D3"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0.173</w:t>
            </w:r>
          </w:p>
        </w:tc>
        <w:tc>
          <w:tcPr>
            <w:tcW w:w="475" w:type="dxa"/>
            <w:vAlign w:val="center"/>
          </w:tcPr>
          <w:p w14:paraId="3EE73E0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2.3</w:t>
            </w:r>
          </w:p>
        </w:tc>
        <w:tc>
          <w:tcPr>
            <w:tcW w:w="728" w:type="dxa"/>
            <w:vAlign w:val="center"/>
          </w:tcPr>
          <w:p w14:paraId="48438987"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-3.1</w:t>
            </w:r>
          </w:p>
        </w:tc>
      </w:tr>
      <w:tr w:rsidR="0034516C" w:rsidRPr="004157E3" w14:paraId="5CD60C63" w14:textId="77777777" w:rsidTr="0011371F">
        <w:trPr>
          <w:trHeight w:val="640"/>
          <w:jc w:val="center"/>
        </w:trPr>
        <w:tc>
          <w:tcPr>
            <w:tcW w:w="766" w:type="dxa"/>
            <w:vAlign w:val="center"/>
          </w:tcPr>
          <w:p w14:paraId="31E5E74A"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IS24</w:t>
            </w:r>
          </w:p>
        </w:tc>
        <w:tc>
          <w:tcPr>
            <w:tcW w:w="1677" w:type="dxa"/>
            <w:vAlign w:val="center"/>
          </w:tcPr>
          <w:p w14:paraId="5BE6C864" w14:textId="77777777" w:rsidR="006B23C6" w:rsidRPr="004157E3" w:rsidRDefault="006B23C6" w:rsidP="00DF3171">
            <w:pPr>
              <w:rPr>
                <w:rFonts w:ascii="Times New Roman" w:hAnsi="Times New Roman" w:cs="Times New Roman"/>
                <w:lang w:val="es-CR"/>
              </w:rPr>
            </w:pPr>
            <w:proofErr w:type="spellStart"/>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cc</w:t>
            </w:r>
            <w:proofErr w:type="spellEnd"/>
            <w:r w:rsidRPr="004157E3">
              <w:rPr>
                <w:rFonts w:ascii="Times New Roman" w:eastAsia="Times New Roman" w:hAnsi="Times New Roman" w:cs="Times New Roman"/>
                <w:b/>
                <w:color w:val="000000"/>
                <w:lang w:val="es-CR"/>
              </w:rPr>
              <w:t xml:space="preserve"> =</w:t>
            </w:r>
            <w:r w:rsidRPr="004157E3">
              <w:rPr>
                <w:rFonts w:ascii="Times New Roman" w:eastAsia="Times New Roman" w:hAnsi="Times New Roman" w:cs="Times New Roman"/>
                <w:color w:val="000000"/>
                <w:lang w:val="es-CR"/>
              </w:rPr>
              <w:t xml:space="preserve"> (1.49438 + 0.685618*</w:t>
            </w:r>
            <w:proofErr w:type="spellStart"/>
            <w:proofErr w:type="gramStart"/>
            <w:r w:rsidRPr="004157E3">
              <w:rPr>
                <w:rFonts w:ascii="Times New Roman" w:eastAsia="Times New Roman" w:hAnsi="Times New Roman" w:cs="Times New Roman"/>
                <w:color w:val="000000"/>
                <w:lang w:val="es-CR"/>
              </w:rPr>
              <w:t>ln</w:t>
            </w:r>
            <w:proofErr w:type="spellEnd"/>
            <w:r w:rsidRPr="004157E3">
              <w:rPr>
                <w:rFonts w:ascii="Times New Roman" w:eastAsia="Times New Roman" w:hAnsi="Times New Roman" w:cs="Times New Roman"/>
                <w:color w:val="000000"/>
                <w:lang w:val="es-CR"/>
              </w:rPr>
              <w:t>(</w:t>
            </w:r>
            <w:proofErr w:type="gramEnd"/>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3FA27B3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0.94</w:t>
            </w:r>
          </w:p>
        </w:tc>
        <w:tc>
          <w:tcPr>
            <w:tcW w:w="576" w:type="dxa"/>
            <w:vAlign w:val="center"/>
          </w:tcPr>
          <w:p w14:paraId="575EEE5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0.036</w:t>
            </w:r>
          </w:p>
        </w:tc>
        <w:tc>
          <w:tcPr>
            <w:tcW w:w="576" w:type="dxa"/>
            <w:vAlign w:val="center"/>
          </w:tcPr>
          <w:p w14:paraId="6FEA39E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0.027</w:t>
            </w:r>
          </w:p>
        </w:tc>
        <w:tc>
          <w:tcPr>
            <w:tcW w:w="1222" w:type="dxa"/>
            <w:vAlign w:val="center"/>
          </w:tcPr>
          <w:p w14:paraId="07BC1289" w14:textId="003B9E86"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1.92(P=0</w:t>
            </w:r>
            <w:r w:rsidR="00E83FB6"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lang w:val="es-CR"/>
              </w:rPr>
              <w:t>3380)</w:t>
            </w:r>
          </w:p>
        </w:tc>
        <w:tc>
          <w:tcPr>
            <w:tcW w:w="576" w:type="dxa"/>
            <w:vAlign w:val="center"/>
          </w:tcPr>
          <w:p w14:paraId="551FCD7D"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0.024</w:t>
            </w:r>
          </w:p>
        </w:tc>
        <w:tc>
          <w:tcPr>
            <w:tcW w:w="675" w:type="dxa"/>
            <w:vAlign w:val="center"/>
          </w:tcPr>
          <w:p w14:paraId="401B0555"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0.0014</w:t>
            </w:r>
          </w:p>
        </w:tc>
        <w:tc>
          <w:tcPr>
            <w:tcW w:w="698" w:type="dxa"/>
            <w:vAlign w:val="center"/>
          </w:tcPr>
          <w:p w14:paraId="67A86E4F"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0.0146</w:t>
            </w:r>
          </w:p>
        </w:tc>
        <w:tc>
          <w:tcPr>
            <w:tcW w:w="652" w:type="dxa"/>
            <w:vAlign w:val="center"/>
          </w:tcPr>
          <w:p w14:paraId="439CC423"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0.069</w:t>
            </w:r>
          </w:p>
        </w:tc>
        <w:tc>
          <w:tcPr>
            <w:tcW w:w="475" w:type="dxa"/>
            <w:vAlign w:val="center"/>
          </w:tcPr>
          <w:p w14:paraId="701D3AB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3</w:t>
            </w:r>
          </w:p>
        </w:tc>
        <w:tc>
          <w:tcPr>
            <w:tcW w:w="728" w:type="dxa"/>
            <w:vAlign w:val="center"/>
          </w:tcPr>
          <w:p w14:paraId="2C62940A"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color w:val="000000"/>
                <w:lang w:val="es-CR"/>
              </w:rPr>
              <w:t>-3.52</w:t>
            </w:r>
          </w:p>
        </w:tc>
      </w:tr>
      <w:tr w:rsidR="0034516C" w:rsidRPr="004157E3" w14:paraId="5769EBFE" w14:textId="77777777" w:rsidTr="0011371F">
        <w:trPr>
          <w:trHeight w:val="649"/>
          <w:jc w:val="center"/>
        </w:trPr>
        <w:tc>
          <w:tcPr>
            <w:tcW w:w="766" w:type="dxa"/>
            <w:vAlign w:val="center"/>
          </w:tcPr>
          <w:p w14:paraId="1AA61A1E"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IS21</w:t>
            </w:r>
          </w:p>
        </w:tc>
        <w:tc>
          <w:tcPr>
            <w:tcW w:w="1677" w:type="dxa"/>
            <w:vAlign w:val="center"/>
          </w:tcPr>
          <w:p w14:paraId="7144B6CE" w14:textId="77777777" w:rsidR="006B23C6" w:rsidRPr="004157E3" w:rsidRDefault="006B23C6" w:rsidP="00DF3171">
            <w:pPr>
              <w:rPr>
                <w:rFonts w:ascii="Times New Roman" w:hAnsi="Times New Roman" w:cs="Times New Roman"/>
                <w:lang w:val="es-CR"/>
              </w:rPr>
            </w:pPr>
            <w:proofErr w:type="spellStart"/>
            <w:r w:rsidRPr="004157E3">
              <w:rPr>
                <w:rFonts w:ascii="Times New Roman" w:eastAsia="Times New Roman" w:hAnsi="Times New Roman" w:cs="Times New Roman"/>
                <w:b/>
                <w:color w:val="000000"/>
                <w:lang w:val="es-CR"/>
              </w:rPr>
              <w:t>Vc</w:t>
            </w:r>
            <w:r w:rsidRPr="004157E3">
              <w:rPr>
                <w:rFonts w:ascii="Times New Roman" w:eastAsia="Times New Roman" w:hAnsi="Times New Roman" w:cs="Times New Roman"/>
                <w:b/>
                <w:color w:val="000000"/>
                <w:vertAlign w:val="subscript"/>
                <w:lang w:val="es-CR"/>
              </w:rPr>
              <w:t>cc</w:t>
            </w:r>
            <w:proofErr w:type="spellEnd"/>
            <w:r w:rsidRPr="004157E3">
              <w:rPr>
                <w:rFonts w:ascii="Times New Roman" w:eastAsia="Times New Roman" w:hAnsi="Times New Roman" w:cs="Times New Roman"/>
                <w:b/>
                <w:color w:val="000000"/>
                <w:lang w:val="es-CR"/>
              </w:rPr>
              <w:t xml:space="preserve"> =</w:t>
            </w:r>
            <w:r w:rsidRPr="004157E3">
              <w:rPr>
                <w:rFonts w:ascii="Times New Roman" w:eastAsia="Times New Roman" w:hAnsi="Times New Roman" w:cs="Times New Roman"/>
                <w:color w:val="000000"/>
                <w:lang w:val="es-CR"/>
              </w:rPr>
              <w:t xml:space="preserve"> (-0,881107 +2,76768*</w:t>
            </w:r>
            <w:proofErr w:type="spellStart"/>
            <w:proofErr w:type="gramStart"/>
            <w:r w:rsidRPr="004157E3">
              <w:rPr>
                <w:rFonts w:ascii="Times New Roman" w:eastAsia="Times New Roman" w:hAnsi="Times New Roman" w:cs="Times New Roman"/>
                <w:color w:val="000000"/>
                <w:lang w:val="es-CR"/>
              </w:rPr>
              <w:t>sqrt</w:t>
            </w:r>
            <w:proofErr w:type="spellEnd"/>
            <w:r w:rsidRPr="004157E3">
              <w:rPr>
                <w:rFonts w:ascii="Times New Roman" w:eastAsia="Times New Roman" w:hAnsi="Times New Roman" w:cs="Times New Roman"/>
                <w:color w:val="000000"/>
                <w:lang w:val="es-CR"/>
              </w:rPr>
              <w:t>(</w:t>
            </w:r>
            <w:proofErr w:type="gramEnd"/>
            <w:r w:rsidR="0068719F" w:rsidRPr="004157E3">
              <w:rPr>
                <w:rFonts w:ascii="Times New Roman" w:eastAsia="Times New Roman" w:hAnsi="Times New Roman" w:cs="Times New Roman"/>
                <w:color w:val="000000"/>
                <w:lang w:val="es-CR"/>
              </w:rPr>
              <w:t>DAP</w:t>
            </w:r>
            <w:r w:rsidRPr="004157E3">
              <w:rPr>
                <w:rFonts w:ascii="Times New Roman" w:eastAsia="Times New Roman" w:hAnsi="Times New Roman" w:cs="Times New Roman"/>
                <w:color w:val="000000"/>
                <w:lang w:val="es-CR"/>
              </w:rPr>
              <w:t>))</w:t>
            </w:r>
            <w:r w:rsidRPr="004157E3">
              <w:rPr>
                <w:rFonts w:ascii="Times New Roman" w:eastAsia="Times New Roman" w:hAnsi="Times New Roman" w:cs="Times New Roman"/>
                <w:color w:val="000000"/>
                <w:vertAlign w:val="superscript"/>
                <w:lang w:val="es-CR"/>
              </w:rPr>
              <w:t>2</w:t>
            </w:r>
          </w:p>
        </w:tc>
        <w:tc>
          <w:tcPr>
            <w:tcW w:w="560" w:type="dxa"/>
            <w:vAlign w:val="center"/>
          </w:tcPr>
          <w:p w14:paraId="7425E8BB"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0.94</w:t>
            </w:r>
          </w:p>
        </w:tc>
        <w:tc>
          <w:tcPr>
            <w:tcW w:w="576" w:type="dxa"/>
            <w:vAlign w:val="center"/>
          </w:tcPr>
          <w:p w14:paraId="6D5E3D59"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0.022</w:t>
            </w:r>
          </w:p>
        </w:tc>
        <w:tc>
          <w:tcPr>
            <w:tcW w:w="576" w:type="dxa"/>
            <w:vAlign w:val="center"/>
          </w:tcPr>
          <w:p w14:paraId="5364836E"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0.017</w:t>
            </w:r>
          </w:p>
        </w:tc>
        <w:tc>
          <w:tcPr>
            <w:tcW w:w="1222" w:type="dxa"/>
            <w:vAlign w:val="center"/>
          </w:tcPr>
          <w:p w14:paraId="5212F5CA" w14:textId="0A3D1F66"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2.07(P=0</w:t>
            </w:r>
            <w:r w:rsidR="00E83FB6" w:rsidRPr="004157E3">
              <w:rPr>
                <w:rFonts w:ascii="Times New Roman" w:eastAsia="Times New Roman" w:hAnsi="Times New Roman" w:cs="Times New Roman"/>
                <w:bCs/>
                <w:color w:val="000000"/>
                <w:lang w:val="es-CR"/>
              </w:rPr>
              <w:t>.</w:t>
            </w:r>
            <w:r w:rsidRPr="004157E3">
              <w:rPr>
                <w:rFonts w:ascii="Times New Roman" w:eastAsia="Times New Roman" w:hAnsi="Times New Roman" w:cs="Times New Roman"/>
                <w:bCs/>
                <w:color w:val="000000"/>
                <w:lang w:val="es-CR"/>
              </w:rPr>
              <w:t>5198)</w:t>
            </w:r>
          </w:p>
        </w:tc>
        <w:tc>
          <w:tcPr>
            <w:tcW w:w="576" w:type="dxa"/>
            <w:vAlign w:val="center"/>
          </w:tcPr>
          <w:p w14:paraId="3C6C36A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0.007</w:t>
            </w:r>
          </w:p>
        </w:tc>
        <w:tc>
          <w:tcPr>
            <w:tcW w:w="675" w:type="dxa"/>
            <w:vAlign w:val="center"/>
          </w:tcPr>
          <w:p w14:paraId="1E7875B6"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0.0000</w:t>
            </w:r>
          </w:p>
        </w:tc>
        <w:tc>
          <w:tcPr>
            <w:tcW w:w="698" w:type="dxa"/>
            <w:vAlign w:val="center"/>
          </w:tcPr>
          <w:p w14:paraId="0E489BF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0.022</w:t>
            </w:r>
          </w:p>
        </w:tc>
        <w:tc>
          <w:tcPr>
            <w:tcW w:w="652" w:type="dxa"/>
            <w:vAlign w:val="center"/>
          </w:tcPr>
          <w:p w14:paraId="12931158"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0.001</w:t>
            </w:r>
          </w:p>
        </w:tc>
        <w:tc>
          <w:tcPr>
            <w:tcW w:w="475" w:type="dxa"/>
            <w:vAlign w:val="center"/>
          </w:tcPr>
          <w:p w14:paraId="2F0D1790"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-1.4</w:t>
            </w:r>
          </w:p>
        </w:tc>
        <w:tc>
          <w:tcPr>
            <w:tcW w:w="728" w:type="dxa"/>
            <w:vAlign w:val="center"/>
          </w:tcPr>
          <w:p w14:paraId="244DCACD" w14:textId="77777777" w:rsidR="006B23C6" w:rsidRPr="004157E3" w:rsidRDefault="006B23C6" w:rsidP="00DF3171">
            <w:pPr>
              <w:rPr>
                <w:rFonts w:ascii="Times New Roman" w:hAnsi="Times New Roman" w:cs="Times New Roman"/>
                <w:lang w:val="es-CR"/>
              </w:rPr>
            </w:pPr>
            <w:r w:rsidRPr="004157E3">
              <w:rPr>
                <w:rFonts w:ascii="Times New Roman" w:eastAsia="Times New Roman" w:hAnsi="Times New Roman" w:cs="Times New Roman"/>
                <w:bCs/>
                <w:color w:val="000000"/>
                <w:lang w:val="es-CR"/>
              </w:rPr>
              <w:t>-3.73</w:t>
            </w:r>
          </w:p>
        </w:tc>
      </w:tr>
    </w:tbl>
    <w:p w14:paraId="158F6118" w14:textId="77777777" w:rsidR="006B23C6" w:rsidRPr="004157E3" w:rsidRDefault="006B23C6" w:rsidP="00DF3171">
      <w:pPr>
        <w:spacing w:after="0" w:line="240" w:lineRule="auto"/>
        <w:rPr>
          <w:rFonts w:ascii="Times New Roman" w:hAnsi="Times New Roman" w:cs="Times New Roman"/>
          <w:sz w:val="24"/>
          <w:szCs w:val="24"/>
          <w:lang w:val="es-CR"/>
        </w:rPr>
      </w:pPr>
    </w:p>
    <w:p w14:paraId="388C85D3" w14:textId="429F2656" w:rsidR="006B23C6" w:rsidRPr="004157E3" w:rsidRDefault="006B23C6" w:rsidP="00DF3171">
      <w:pPr>
        <w:spacing w:after="0" w:line="240" w:lineRule="auto"/>
        <w:jc w:val="both"/>
        <w:rPr>
          <w:rFonts w:ascii="Times New Roman" w:hAnsi="Times New Roman" w:cs="Times New Roman"/>
          <w:sz w:val="24"/>
          <w:szCs w:val="24"/>
          <w:lang w:val="es-CR"/>
        </w:rPr>
      </w:pPr>
      <w:r w:rsidRPr="00001CC2">
        <w:rPr>
          <w:rFonts w:ascii="Times New Roman" w:hAnsi="Times New Roman" w:cs="Times New Roman"/>
          <w:sz w:val="24"/>
          <w:szCs w:val="24"/>
          <w:lang w:val="es-CR"/>
        </w:rPr>
        <w:t xml:space="preserve">La forma de la curva que resultó de la relación entre el </w:t>
      </w:r>
      <w:r w:rsidR="0068719F" w:rsidRPr="00001CC2">
        <w:rPr>
          <w:rFonts w:ascii="Times New Roman" w:hAnsi="Times New Roman" w:cs="Times New Roman"/>
          <w:sz w:val="24"/>
          <w:szCs w:val="24"/>
          <w:lang w:val="es-CR"/>
        </w:rPr>
        <w:t>DAP</w:t>
      </w:r>
      <w:r w:rsidRPr="00001CC2">
        <w:rPr>
          <w:rFonts w:ascii="Times New Roman" w:hAnsi="Times New Roman" w:cs="Times New Roman"/>
          <w:sz w:val="24"/>
          <w:szCs w:val="24"/>
          <w:lang w:val="es-CR"/>
        </w:rPr>
        <w:t xml:space="preserve"> y el volumen comercial se </w:t>
      </w:r>
      <w:r w:rsidR="00B642CE" w:rsidRPr="00001CC2">
        <w:rPr>
          <w:rFonts w:ascii="Times New Roman" w:hAnsi="Times New Roman" w:cs="Times New Roman"/>
          <w:sz w:val="24"/>
          <w:szCs w:val="24"/>
          <w:lang w:val="es-CR"/>
        </w:rPr>
        <w:t>observa</w:t>
      </w:r>
      <w:r w:rsidRPr="00001CC2">
        <w:rPr>
          <w:rFonts w:ascii="Times New Roman" w:hAnsi="Times New Roman" w:cs="Times New Roman"/>
          <w:sz w:val="24"/>
          <w:szCs w:val="24"/>
          <w:lang w:val="es-CR"/>
        </w:rPr>
        <w:t xml:space="preserve"> en la </w:t>
      </w:r>
      <w:r w:rsidR="006148D8" w:rsidRPr="00001CC2">
        <w:rPr>
          <w:lang w:val="es-CR"/>
        </w:rPr>
        <w:fldChar w:fldCharType="begin"/>
      </w:r>
      <w:r w:rsidR="006148D8" w:rsidRPr="00001CC2">
        <w:rPr>
          <w:lang w:val="es-CR"/>
        </w:rPr>
        <w:instrText xml:space="preserve"> REF _Ref19703288 \h  \* MERGEFORMAT </w:instrText>
      </w:r>
      <w:r w:rsidR="006148D8" w:rsidRPr="00001CC2">
        <w:rPr>
          <w:lang w:val="es-CR"/>
        </w:rPr>
      </w:r>
      <w:r w:rsidR="006148D8" w:rsidRPr="00001CC2">
        <w:rPr>
          <w:lang w:val="es-CR"/>
        </w:rPr>
        <w:fldChar w:fldCharType="separate"/>
      </w:r>
      <w:r w:rsidR="003E3CDA" w:rsidRPr="00001CC2">
        <w:rPr>
          <w:rFonts w:ascii="Times New Roman" w:hAnsi="Times New Roman" w:cs="Times New Roman"/>
          <w:b/>
          <w:sz w:val="24"/>
          <w:szCs w:val="24"/>
          <w:lang w:val="es-CR"/>
        </w:rPr>
        <w:t>Figura 3</w:t>
      </w:r>
      <w:r w:rsidR="006148D8" w:rsidRPr="00001CC2">
        <w:rPr>
          <w:lang w:val="es-CR"/>
        </w:rPr>
        <w:fldChar w:fldCharType="end"/>
      </w:r>
      <w:r w:rsidRPr="00001CC2">
        <w:rPr>
          <w:rFonts w:ascii="Times New Roman" w:hAnsi="Times New Roman" w:cs="Times New Roman"/>
          <w:b/>
          <w:sz w:val="24"/>
          <w:szCs w:val="24"/>
          <w:lang w:val="es-CR"/>
        </w:rPr>
        <w:t>a</w:t>
      </w:r>
      <w:r w:rsidRPr="00001CC2">
        <w:rPr>
          <w:rFonts w:ascii="Times New Roman" w:hAnsi="Times New Roman" w:cs="Times New Roman"/>
          <w:sz w:val="24"/>
          <w:szCs w:val="24"/>
          <w:lang w:val="es-CR"/>
        </w:rPr>
        <w:t>, el</w:t>
      </w:r>
      <w:r w:rsidRPr="00001CC2">
        <w:rPr>
          <w:rFonts w:ascii="Times New Roman" w:hAnsi="Times New Roman" w:cs="Times New Roman"/>
          <w:b/>
          <w:sz w:val="24"/>
          <w:szCs w:val="24"/>
          <w:lang w:val="es-CR"/>
        </w:rPr>
        <w:t xml:space="preserve"> </w:t>
      </w:r>
      <w:r w:rsidRPr="00001CC2">
        <w:rPr>
          <w:rFonts w:ascii="Times New Roman" w:hAnsi="Times New Roman" w:cs="Times New Roman"/>
          <w:sz w:val="24"/>
          <w:szCs w:val="24"/>
          <w:lang w:val="es-CR"/>
        </w:rPr>
        <w:t xml:space="preserve">modelo ajustado lo representa la línea central, las siguientes </w:t>
      </w:r>
      <w:r w:rsidR="00001CC2" w:rsidRPr="00001CC2">
        <w:rPr>
          <w:rFonts w:ascii="Times New Roman" w:hAnsi="Times New Roman" w:cs="Times New Roman"/>
          <w:sz w:val="24"/>
          <w:szCs w:val="24"/>
          <w:lang w:val="es-CR"/>
        </w:rPr>
        <w:t xml:space="preserve">2 indican </w:t>
      </w:r>
      <w:r w:rsidRPr="00001CC2">
        <w:rPr>
          <w:rFonts w:ascii="Times New Roman" w:hAnsi="Times New Roman" w:cs="Times New Roman"/>
          <w:sz w:val="24"/>
          <w:szCs w:val="24"/>
          <w:lang w:val="es-CR"/>
        </w:rPr>
        <w:t>el</w:t>
      </w:r>
      <w:r w:rsidRPr="00001CC2">
        <w:rPr>
          <w:rFonts w:ascii="Times New Roman" w:hAnsi="Times New Roman" w:cs="Times New Roman"/>
          <w:color w:val="000000"/>
          <w:sz w:val="24"/>
          <w:szCs w:val="18"/>
          <w:lang w:val="es-CR"/>
        </w:rPr>
        <w:t xml:space="preserve"> intervalo de predicción y las líneas externas el intervalo de confianza</w:t>
      </w:r>
      <w:r w:rsidRPr="00001CC2">
        <w:rPr>
          <w:rFonts w:ascii="Times New Roman" w:hAnsi="Times New Roman" w:cs="Times New Roman"/>
          <w:sz w:val="24"/>
          <w:szCs w:val="24"/>
          <w:lang w:val="es-CR"/>
        </w:rPr>
        <w:t>. La</w:t>
      </w:r>
      <w:r w:rsidRPr="00001CC2">
        <w:rPr>
          <w:rFonts w:ascii="Times New Roman" w:hAnsi="Times New Roman" w:cs="Times New Roman"/>
          <w:b/>
          <w:bCs/>
          <w:sz w:val="24"/>
          <w:szCs w:val="24"/>
          <w:lang w:val="es-CR"/>
        </w:rPr>
        <w:t xml:space="preserve"> </w:t>
      </w:r>
      <w:r w:rsidR="00D472A8" w:rsidRPr="00001CC2">
        <w:rPr>
          <w:rFonts w:ascii="Times New Roman" w:hAnsi="Times New Roman" w:cs="Times New Roman"/>
          <w:b/>
          <w:bCs/>
          <w:sz w:val="24"/>
          <w:szCs w:val="24"/>
          <w:lang w:val="es-CR"/>
        </w:rPr>
        <w:fldChar w:fldCharType="begin"/>
      </w:r>
      <w:r w:rsidR="00D472A8" w:rsidRPr="00001CC2">
        <w:rPr>
          <w:rFonts w:ascii="Times New Roman" w:hAnsi="Times New Roman" w:cs="Times New Roman"/>
          <w:b/>
          <w:bCs/>
          <w:sz w:val="24"/>
          <w:szCs w:val="24"/>
          <w:lang w:val="es-CR"/>
        </w:rPr>
        <w:instrText xml:space="preserve"> REF _Ref19703288 \h  \* MERGEFORMAT </w:instrText>
      </w:r>
      <w:r w:rsidR="00D472A8" w:rsidRPr="00001CC2">
        <w:rPr>
          <w:rFonts w:ascii="Times New Roman" w:hAnsi="Times New Roman" w:cs="Times New Roman"/>
          <w:b/>
          <w:bCs/>
          <w:sz w:val="24"/>
          <w:szCs w:val="24"/>
          <w:lang w:val="es-CR"/>
        </w:rPr>
      </w:r>
      <w:r w:rsidR="00D472A8" w:rsidRPr="00001CC2">
        <w:rPr>
          <w:rFonts w:ascii="Times New Roman" w:hAnsi="Times New Roman" w:cs="Times New Roman"/>
          <w:b/>
          <w:bCs/>
          <w:sz w:val="24"/>
          <w:szCs w:val="24"/>
          <w:lang w:val="es-CR"/>
        </w:rPr>
        <w:fldChar w:fldCharType="separate"/>
      </w:r>
      <w:r w:rsidR="003E3CDA" w:rsidRPr="00001CC2">
        <w:rPr>
          <w:rFonts w:ascii="Times New Roman" w:hAnsi="Times New Roman" w:cs="Times New Roman"/>
          <w:b/>
          <w:bCs/>
          <w:sz w:val="24"/>
          <w:szCs w:val="24"/>
          <w:lang w:val="es-CR"/>
        </w:rPr>
        <w:t>Figura 3</w:t>
      </w:r>
      <w:r w:rsidR="00D472A8" w:rsidRPr="00001CC2">
        <w:rPr>
          <w:rFonts w:ascii="Times New Roman" w:hAnsi="Times New Roman" w:cs="Times New Roman"/>
          <w:b/>
          <w:bCs/>
          <w:sz w:val="24"/>
          <w:szCs w:val="24"/>
          <w:lang w:val="es-CR"/>
        </w:rPr>
        <w:fldChar w:fldCharType="end"/>
      </w:r>
      <w:r w:rsidR="00D472A8" w:rsidRPr="00001CC2">
        <w:rPr>
          <w:rFonts w:ascii="Times New Roman" w:hAnsi="Times New Roman" w:cs="Times New Roman"/>
          <w:b/>
          <w:bCs/>
          <w:sz w:val="24"/>
          <w:szCs w:val="24"/>
          <w:lang w:val="es-CR"/>
        </w:rPr>
        <w:t>b</w:t>
      </w:r>
      <w:r w:rsidR="00D472A8" w:rsidRPr="00001CC2">
        <w:rPr>
          <w:rFonts w:ascii="Times New Roman" w:hAnsi="Times New Roman" w:cs="Times New Roman"/>
          <w:sz w:val="24"/>
          <w:szCs w:val="24"/>
          <w:lang w:val="es-CR"/>
        </w:rPr>
        <w:t xml:space="preserve"> </w:t>
      </w:r>
      <w:r w:rsidRPr="00001CC2">
        <w:rPr>
          <w:rFonts w:ascii="Times New Roman" w:hAnsi="Times New Roman" w:cs="Times New Roman"/>
          <w:sz w:val="24"/>
          <w:szCs w:val="24"/>
          <w:lang w:val="es-CR"/>
        </w:rPr>
        <w:t>muestra la distribución de residuos del volumen comercial con corteza</w:t>
      </w:r>
      <w:r w:rsidR="00EE276C" w:rsidRPr="00001CC2">
        <w:rPr>
          <w:rFonts w:ascii="Times New Roman" w:hAnsi="Times New Roman" w:cs="Times New Roman"/>
          <w:sz w:val="24"/>
          <w:szCs w:val="24"/>
          <w:lang w:val="es-CR"/>
        </w:rPr>
        <w:t>. E</w:t>
      </w:r>
      <w:r w:rsidRPr="00001CC2">
        <w:rPr>
          <w:rFonts w:ascii="Times New Roman" w:hAnsi="Times New Roman" w:cs="Times New Roman"/>
          <w:sz w:val="24"/>
          <w:szCs w:val="24"/>
          <w:lang w:val="es-CR"/>
        </w:rPr>
        <w:t xml:space="preserve">n los </w:t>
      </w:r>
      <w:r w:rsidR="0022274B">
        <w:rPr>
          <w:rFonts w:ascii="Times New Roman" w:hAnsi="Times New Roman" w:cs="Times New Roman"/>
          <w:sz w:val="24"/>
          <w:szCs w:val="24"/>
          <w:lang w:val="es-CR"/>
        </w:rPr>
        <w:t>3</w:t>
      </w:r>
      <w:r w:rsidRPr="00001CC2">
        <w:rPr>
          <w:rFonts w:ascii="Times New Roman" w:hAnsi="Times New Roman" w:cs="Times New Roman"/>
          <w:sz w:val="24"/>
          <w:szCs w:val="24"/>
          <w:lang w:val="es-CR"/>
        </w:rPr>
        <w:t xml:space="preserve"> modelos </w:t>
      </w:r>
      <w:r w:rsidR="00B642CE" w:rsidRPr="00001CC2">
        <w:rPr>
          <w:rFonts w:ascii="Times New Roman" w:hAnsi="Times New Roman" w:cs="Times New Roman"/>
          <w:sz w:val="24"/>
          <w:szCs w:val="24"/>
          <w:lang w:val="es-CR"/>
        </w:rPr>
        <w:t>l</w:t>
      </w:r>
      <w:r w:rsidRPr="00001CC2">
        <w:rPr>
          <w:rFonts w:ascii="Times New Roman" w:hAnsi="Times New Roman" w:cs="Times New Roman"/>
          <w:sz w:val="24"/>
          <w:szCs w:val="24"/>
          <w:lang w:val="es-CR"/>
        </w:rPr>
        <w:t xml:space="preserve">a distribución </w:t>
      </w:r>
      <w:r w:rsidR="00B642CE" w:rsidRPr="00001CC2">
        <w:rPr>
          <w:rFonts w:ascii="Times New Roman" w:hAnsi="Times New Roman" w:cs="Times New Roman"/>
          <w:sz w:val="24"/>
          <w:szCs w:val="24"/>
          <w:lang w:val="es-CR"/>
        </w:rPr>
        <w:t xml:space="preserve">es </w:t>
      </w:r>
      <w:r w:rsidRPr="00001CC2">
        <w:rPr>
          <w:rFonts w:ascii="Times New Roman" w:hAnsi="Times New Roman" w:cs="Times New Roman"/>
          <w:sz w:val="24"/>
          <w:szCs w:val="24"/>
          <w:lang w:val="es-CR"/>
        </w:rPr>
        <w:t xml:space="preserve">homogénea sobre </w:t>
      </w:r>
      <w:r w:rsidR="00B642CE" w:rsidRPr="00001CC2">
        <w:rPr>
          <w:rFonts w:ascii="Times New Roman" w:hAnsi="Times New Roman" w:cs="Times New Roman"/>
          <w:sz w:val="24"/>
          <w:szCs w:val="24"/>
          <w:lang w:val="es-CR"/>
        </w:rPr>
        <w:t>la línea de tendencia central</w:t>
      </w:r>
      <w:r w:rsidR="00EE276C" w:rsidRPr="00001CC2">
        <w:rPr>
          <w:rFonts w:ascii="Times New Roman" w:hAnsi="Times New Roman" w:cs="Times New Roman"/>
          <w:sz w:val="24"/>
          <w:szCs w:val="24"/>
          <w:lang w:val="es-CR"/>
        </w:rPr>
        <w:t xml:space="preserve">, lo que </w:t>
      </w:r>
      <w:r w:rsidRPr="00001CC2">
        <w:rPr>
          <w:rFonts w:ascii="Times New Roman" w:hAnsi="Times New Roman" w:cs="Times New Roman"/>
          <w:sz w:val="24"/>
          <w:szCs w:val="24"/>
          <w:lang w:val="es-CR"/>
        </w:rPr>
        <w:t xml:space="preserve">indica que </w:t>
      </w:r>
      <w:r w:rsidR="00AB4426" w:rsidRPr="00001CC2">
        <w:rPr>
          <w:rFonts w:ascii="Times New Roman" w:hAnsi="Times New Roman" w:cs="Times New Roman"/>
          <w:sz w:val="24"/>
          <w:szCs w:val="24"/>
          <w:lang w:val="es-CR"/>
        </w:rPr>
        <w:t xml:space="preserve">no se viola </w:t>
      </w:r>
      <w:r w:rsidRPr="00001CC2">
        <w:rPr>
          <w:rFonts w:ascii="Times New Roman" w:hAnsi="Times New Roman" w:cs="Times New Roman"/>
          <w:sz w:val="24"/>
          <w:szCs w:val="24"/>
          <w:lang w:val="es-CR"/>
        </w:rPr>
        <w:t>el supuesto de normalidad en la distribución residual</w:t>
      </w:r>
      <w:r w:rsidR="00AB4426" w:rsidRPr="00001CC2">
        <w:rPr>
          <w:rFonts w:ascii="Times New Roman" w:hAnsi="Times New Roman" w:cs="Times New Roman"/>
          <w:sz w:val="24"/>
          <w:szCs w:val="24"/>
          <w:lang w:val="es-CR"/>
        </w:rPr>
        <w:t>.</w:t>
      </w:r>
    </w:p>
    <w:p w14:paraId="01F6BAA9" w14:textId="77777777" w:rsidR="006A6B63" w:rsidRPr="004157E3" w:rsidRDefault="006A6B63" w:rsidP="00DF3171">
      <w:pPr>
        <w:spacing w:line="240" w:lineRule="auto"/>
        <w:jc w:val="both"/>
        <w:rPr>
          <w:rFonts w:ascii="Times New Roman" w:hAnsi="Times New Roman" w:cs="Times New Roman"/>
          <w:sz w:val="24"/>
          <w:szCs w:val="24"/>
          <w:lang w:val="es-CR"/>
        </w:rPr>
      </w:pPr>
    </w:p>
    <w:p w14:paraId="014254A0" w14:textId="77777777" w:rsidR="002043AD" w:rsidRPr="004157E3" w:rsidRDefault="002043AD" w:rsidP="00DF3171">
      <w:pPr>
        <w:spacing w:line="240" w:lineRule="auto"/>
        <w:jc w:val="both"/>
        <w:rPr>
          <w:rFonts w:ascii="Times New Roman" w:hAnsi="Times New Roman" w:cs="Times New Roman"/>
          <w:sz w:val="24"/>
          <w:szCs w:val="24"/>
          <w:lang w:val="es-CR"/>
        </w:rPr>
      </w:pPr>
    </w:p>
    <w:tbl>
      <w:tblPr>
        <w:tblStyle w:val="Tablaconcuadrcula"/>
        <w:tblW w:w="10710" w:type="dxa"/>
        <w:tblInd w:w="-815" w:type="dxa"/>
        <w:tblLayout w:type="fixed"/>
        <w:tblLook w:val="04A0" w:firstRow="1" w:lastRow="0" w:firstColumn="1" w:lastColumn="0" w:noHBand="0" w:noVBand="1"/>
      </w:tblPr>
      <w:tblGrid>
        <w:gridCol w:w="5286"/>
        <w:gridCol w:w="5424"/>
      </w:tblGrid>
      <w:tr w:rsidR="006B23C6" w:rsidRPr="004157E3" w14:paraId="3990A538" w14:textId="77777777" w:rsidTr="7DF35919">
        <w:trPr>
          <w:trHeight w:val="158"/>
        </w:trPr>
        <w:tc>
          <w:tcPr>
            <w:tcW w:w="5286" w:type="dxa"/>
          </w:tcPr>
          <w:p w14:paraId="7163920D" w14:textId="77777777" w:rsidR="006B23C6" w:rsidRPr="004157E3" w:rsidRDefault="00EE1AE0" w:rsidP="00DF3171">
            <w:pPr>
              <w:rPr>
                <w:rFonts w:ascii="Times New Roman" w:hAnsi="Times New Roman" w:cs="Times New Roman"/>
                <w:sz w:val="24"/>
                <w:szCs w:val="24"/>
                <w:lang w:val="es-CR"/>
              </w:rPr>
            </w:pPr>
            <w:r w:rsidRPr="004157E3">
              <w:rPr>
                <w:rFonts w:ascii="Times New Roman" w:hAnsi="Times New Roman" w:cs="Times New Roman"/>
                <w:b/>
                <w:noProof/>
                <w:sz w:val="24"/>
                <w:szCs w:val="24"/>
              </w:rPr>
              <w:drawing>
                <wp:anchor distT="0" distB="0" distL="114300" distR="114300" simplePos="0" relativeHeight="251658241" behindDoc="0" locked="0" layoutInCell="1" allowOverlap="1" wp14:anchorId="17771D93" wp14:editId="5FEA3D68">
                  <wp:simplePos x="0" y="0"/>
                  <wp:positionH relativeFrom="column">
                    <wp:posOffset>-1270</wp:posOffset>
                  </wp:positionH>
                  <wp:positionV relativeFrom="paragraph">
                    <wp:posOffset>220980</wp:posOffset>
                  </wp:positionV>
                  <wp:extent cx="3219450" cy="144462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anchor>
              </w:drawing>
            </w:r>
            <w:r w:rsidR="006B23C6" w:rsidRPr="004157E3">
              <w:rPr>
                <w:rFonts w:ascii="Times New Roman" w:hAnsi="Times New Roman" w:cs="Times New Roman"/>
                <w:b/>
                <w:bCs/>
                <w:sz w:val="24"/>
                <w:szCs w:val="24"/>
                <w:lang w:val="es-CR"/>
              </w:rPr>
              <w:t>a</w:t>
            </w:r>
            <w:r w:rsidR="006B23C6" w:rsidRPr="004157E3">
              <w:rPr>
                <w:rFonts w:ascii="Times New Roman" w:hAnsi="Times New Roman" w:cs="Times New Roman"/>
                <w:sz w:val="24"/>
                <w:szCs w:val="24"/>
                <w:lang w:val="es-CR"/>
              </w:rPr>
              <w:t xml:space="preserve"> </w:t>
            </w:r>
            <w:r w:rsidR="00D472A8" w:rsidRPr="004157E3">
              <w:rPr>
                <w:rFonts w:ascii="Times New Roman" w:hAnsi="Times New Roman" w:cs="Times New Roman"/>
                <w:b/>
                <w:bCs/>
                <w:sz w:val="24"/>
                <w:szCs w:val="24"/>
                <w:lang w:val="es-CR"/>
              </w:rPr>
              <w:t>(IS 27)</w:t>
            </w:r>
          </w:p>
          <w:p w14:paraId="13E6E075" w14:textId="77777777" w:rsidR="006B23C6" w:rsidRPr="004157E3" w:rsidRDefault="006B23C6" w:rsidP="00DF3171">
            <w:pPr>
              <w:rPr>
                <w:rFonts w:ascii="Times New Roman" w:hAnsi="Times New Roman" w:cs="Times New Roman"/>
                <w:b/>
                <w:sz w:val="24"/>
                <w:szCs w:val="24"/>
                <w:lang w:val="es-CR"/>
              </w:rPr>
            </w:pPr>
          </w:p>
        </w:tc>
        <w:tc>
          <w:tcPr>
            <w:tcW w:w="5424" w:type="dxa"/>
          </w:tcPr>
          <w:p w14:paraId="1B3DA9EB"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lastRenderedPageBreak/>
              <w:t xml:space="preserve">b </w:t>
            </w:r>
            <w:r w:rsidRPr="004157E3">
              <w:rPr>
                <w:rFonts w:ascii="Times New Roman" w:hAnsi="Times New Roman" w:cs="Times New Roman"/>
                <w:b/>
                <w:bCs/>
                <w:sz w:val="24"/>
                <w:szCs w:val="24"/>
                <w:lang w:val="es-CR"/>
              </w:rPr>
              <w:t>(IS 27)</w:t>
            </w:r>
          </w:p>
          <w:p w14:paraId="27AC65CD"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2272F114" wp14:editId="3842ADE7">
                  <wp:extent cx="3218688" cy="14263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8688" cy="1426398"/>
                          </a:xfrm>
                          <a:prstGeom prst="rect">
                            <a:avLst/>
                          </a:prstGeom>
                          <a:noFill/>
                          <a:ln>
                            <a:noFill/>
                          </a:ln>
                        </pic:spPr>
                      </pic:pic>
                    </a:graphicData>
                  </a:graphic>
                </wp:inline>
              </w:drawing>
            </w:r>
          </w:p>
          <w:p w14:paraId="1BCA439D" w14:textId="77777777" w:rsidR="006B23C6" w:rsidRPr="004157E3" w:rsidRDefault="006B23C6" w:rsidP="00DF3171">
            <w:pPr>
              <w:rPr>
                <w:rFonts w:ascii="Times New Roman" w:hAnsi="Times New Roman" w:cs="Times New Roman"/>
                <w:b/>
                <w:sz w:val="24"/>
                <w:szCs w:val="24"/>
                <w:lang w:val="es-CR"/>
              </w:rPr>
            </w:pPr>
          </w:p>
        </w:tc>
      </w:tr>
      <w:tr w:rsidR="006B23C6" w:rsidRPr="004157E3" w14:paraId="094E30EF" w14:textId="77777777" w:rsidTr="7DF35919">
        <w:trPr>
          <w:trHeight w:val="158"/>
        </w:trPr>
        <w:tc>
          <w:tcPr>
            <w:tcW w:w="5286" w:type="dxa"/>
          </w:tcPr>
          <w:p w14:paraId="7D1F1E3F" w14:textId="77777777" w:rsidR="006B23C6" w:rsidRPr="004157E3" w:rsidRDefault="00EE1AE0" w:rsidP="00DF3171">
            <w:pPr>
              <w:rPr>
                <w:rFonts w:ascii="Times New Roman" w:hAnsi="Times New Roman" w:cs="Times New Roman"/>
                <w:b/>
                <w:bCs/>
                <w:sz w:val="24"/>
                <w:szCs w:val="24"/>
                <w:lang w:val="es-CR"/>
              </w:rPr>
            </w:pPr>
            <w:r w:rsidRPr="004157E3">
              <w:rPr>
                <w:rFonts w:ascii="Times New Roman" w:hAnsi="Times New Roman" w:cs="Times New Roman"/>
                <w:b/>
                <w:noProof/>
                <w:sz w:val="24"/>
                <w:szCs w:val="24"/>
              </w:rPr>
              <w:lastRenderedPageBreak/>
              <w:drawing>
                <wp:anchor distT="0" distB="0" distL="114300" distR="114300" simplePos="0" relativeHeight="251658242" behindDoc="0" locked="0" layoutInCell="1" allowOverlap="1" wp14:anchorId="694A6EBF" wp14:editId="711638B4">
                  <wp:simplePos x="0" y="0"/>
                  <wp:positionH relativeFrom="column">
                    <wp:posOffset>-635</wp:posOffset>
                  </wp:positionH>
                  <wp:positionV relativeFrom="paragraph">
                    <wp:posOffset>226695</wp:posOffset>
                  </wp:positionV>
                  <wp:extent cx="3219450" cy="14446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C6" w:rsidRPr="004157E3">
              <w:rPr>
                <w:rFonts w:ascii="Times New Roman" w:hAnsi="Times New Roman" w:cs="Times New Roman"/>
                <w:b/>
                <w:bCs/>
                <w:sz w:val="24"/>
                <w:szCs w:val="24"/>
                <w:lang w:val="es-CR"/>
              </w:rPr>
              <w:t xml:space="preserve">a </w:t>
            </w:r>
            <w:r w:rsidR="00D472A8" w:rsidRPr="004157E3">
              <w:rPr>
                <w:rFonts w:ascii="Times New Roman" w:hAnsi="Times New Roman" w:cs="Times New Roman"/>
                <w:b/>
                <w:bCs/>
                <w:sz w:val="24"/>
                <w:szCs w:val="24"/>
                <w:lang w:val="es-CR"/>
              </w:rPr>
              <w:t>(IS 24)</w:t>
            </w:r>
          </w:p>
        </w:tc>
        <w:tc>
          <w:tcPr>
            <w:tcW w:w="5424" w:type="dxa"/>
          </w:tcPr>
          <w:p w14:paraId="2DD84CFA"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 xml:space="preserve">b </w:t>
            </w:r>
            <w:r w:rsidRPr="004157E3">
              <w:rPr>
                <w:rFonts w:ascii="Times New Roman" w:hAnsi="Times New Roman" w:cs="Times New Roman"/>
                <w:b/>
                <w:bCs/>
                <w:sz w:val="24"/>
                <w:szCs w:val="24"/>
                <w:lang w:val="es-CR"/>
              </w:rPr>
              <w:t>(IS 24)</w:t>
            </w:r>
          </w:p>
          <w:p w14:paraId="5E0DD07C"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4913B023" wp14:editId="7C8A3DA9">
                  <wp:extent cx="3260104" cy="144475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104" cy="1444752"/>
                          </a:xfrm>
                          <a:prstGeom prst="rect">
                            <a:avLst/>
                          </a:prstGeom>
                          <a:noFill/>
                          <a:ln>
                            <a:noFill/>
                          </a:ln>
                        </pic:spPr>
                      </pic:pic>
                    </a:graphicData>
                  </a:graphic>
                </wp:inline>
              </w:drawing>
            </w:r>
          </w:p>
          <w:p w14:paraId="530411B1" w14:textId="77777777" w:rsidR="006B23C6" w:rsidRPr="004157E3" w:rsidRDefault="006B23C6" w:rsidP="00DF3171">
            <w:pPr>
              <w:rPr>
                <w:rFonts w:ascii="Times New Roman" w:hAnsi="Times New Roman" w:cs="Times New Roman"/>
                <w:b/>
                <w:sz w:val="24"/>
                <w:szCs w:val="24"/>
                <w:lang w:val="es-CR"/>
              </w:rPr>
            </w:pPr>
          </w:p>
          <w:p w14:paraId="5E279BAD" w14:textId="77777777" w:rsidR="00D472A8" w:rsidRPr="004157E3" w:rsidRDefault="00D472A8" w:rsidP="00DF3171">
            <w:pPr>
              <w:rPr>
                <w:rFonts w:ascii="Times New Roman" w:hAnsi="Times New Roman" w:cs="Times New Roman"/>
                <w:b/>
                <w:sz w:val="24"/>
                <w:szCs w:val="24"/>
                <w:lang w:val="es-CR"/>
              </w:rPr>
            </w:pPr>
          </w:p>
          <w:p w14:paraId="308C16A9" w14:textId="77777777" w:rsidR="00D472A8" w:rsidRPr="004157E3" w:rsidRDefault="00D472A8" w:rsidP="00DF3171">
            <w:pPr>
              <w:rPr>
                <w:rFonts w:ascii="Times New Roman" w:hAnsi="Times New Roman" w:cs="Times New Roman"/>
                <w:b/>
                <w:sz w:val="24"/>
                <w:szCs w:val="24"/>
                <w:lang w:val="es-CR"/>
              </w:rPr>
            </w:pPr>
          </w:p>
        </w:tc>
      </w:tr>
      <w:tr w:rsidR="006B23C6" w:rsidRPr="004157E3" w14:paraId="3F58938F" w14:textId="77777777" w:rsidTr="7DF35919">
        <w:trPr>
          <w:trHeight w:val="158"/>
        </w:trPr>
        <w:tc>
          <w:tcPr>
            <w:tcW w:w="5286" w:type="dxa"/>
          </w:tcPr>
          <w:p w14:paraId="17B7E4A5"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a (IS 21)</w:t>
            </w:r>
          </w:p>
          <w:p w14:paraId="04CB3AAD" w14:textId="77777777" w:rsidR="006B23C6" w:rsidRPr="004157E3" w:rsidRDefault="006B23C6" w:rsidP="00DF3171">
            <w:pPr>
              <w:rPr>
                <w:rFonts w:ascii="Times New Roman" w:hAnsi="Times New Roman" w:cs="Times New Roman"/>
                <w:b/>
                <w:sz w:val="24"/>
                <w:szCs w:val="24"/>
                <w:lang w:val="es-CR"/>
              </w:rPr>
            </w:pPr>
          </w:p>
          <w:p w14:paraId="0396C330"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5B05D19C" wp14:editId="5E6C685D">
                  <wp:extent cx="3219450" cy="14446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1444625"/>
                          </a:xfrm>
                          <a:prstGeom prst="rect">
                            <a:avLst/>
                          </a:prstGeom>
                          <a:noFill/>
                          <a:ln>
                            <a:noFill/>
                          </a:ln>
                        </pic:spPr>
                      </pic:pic>
                    </a:graphicData>
                  </a:graphic>
                </wp:inline>
              </w:drawing>
            </w:r>
          </w:p>
        </w:tc>
        <w:tc>
          <w:tcPr>
            <w:tcW w:w="5424" w:type="dxa"/>
          </w:tcPr>
          <w:p w14:paraId="49CAAEBA" w14:textId="77777777" w:rsidR="006B23C6" w:rsidRPr="004157E3" w:rsidRDefault="00D472A8" w:rsidP="00DF3171">
            <w:pPr>
              <w:rPr>
                <w:rFonts w:ascii="Times New Roman" w:hAnsi="Times New Roman" w:cs="Times New Roman"/>
                <w:b/>
                <w:sz w:val="24"/>
                <w:szCs w:val="24"/>
                <w:lang w:val="es-CR"/>
              </w:rPr>
            </w:pPr>
            <w:r w:rsidRPr="004157E3">
              <w:rPr>
                <w:rFonts w:ascii="Times New Roman" w:hAnsi="Times New Roman" w:cs="Times New Roman"/>
                <w:b/>
                <w:sz w:val="24"/>
                <w:szCs w:val="24"/>
                <w:lang w:val="es-CR"/>
              </w:rPr>
              <w:t>b (IS 21)</w:t>
            </w:r>
          </w:p>
          <w:p w14:paraId="7F9DE870" w14:textId="77777777" w:rsidR="006B23C6" w:rsidRPr="004157E3" w:rsidRDefault="006B23C6" w:rsidP="00DF3171">
            <w:pPr>
              <w:rPr>
                <w:rFonts w:ascii="Times New Roman" w:hAnsi="Times New Roman" w:cs="Times New Roman"/>
                <w:b/>
                <w:sz w:val="24"/>
                <w:szCs w:val="24"/>
                <w:lang w:val="es-CR"/>
              </w:rPr>
            </w:pPr>
            <w:r w:rsidRPr="004157E3">
              <w:rPr>
                <w:rFonts w:ascii="Times New Roman" w:hAnsi="Times New Roman" w:cs="Times New Roman"/>
                <w:b/>
                <w:noProof/>
                <w:sz w:val="24"/>
                <w:szCs w:val="24"/>
              </w:rPr>
              <w:drawing>
                <wp:inline distT="0" distB="0" distL="0" distR="0" wp14:anchorId="09B53EE9" wp14:editId="30A65881">
                  <wp:extent cx="3392415" cy="155786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6137" cy="1559576"/>
                          </a:xfrm>
                          <a:prstGeom prst="rect">
                            <a:avLst/>
                          </a:prstGeom>
                          <a:noFill/>
                          <a:ln>
                            <a:noFill/>
                          </a:ln>
                        </pic:spPr>
                      </pic:pic>
                    </a:graphicData>
                  </a:graphic>
                </wp:inline>
              </w:drawing>
            </w:r>
          </w:p>
          <w:p w14:paraId="67EB0CD7" w14:textId="77777777" w:rsidR="006B23C6" w:rsidRPr="004157E3" w:rsidRDefault="006B23C6" w:rsidP="00DF3171">
            <w:pPr>
              <w:rPr>
                <w:rFonts w:ascii="Times New Roman" w:hAnsi="Times New Roman" w:cs="Times New Roman"/>
                <w:b/>
                <w:sz w:val="24"/>
                <w:szCs w:val="24"/>
                <w:lang w:val="es-CR"/>
              </w:rPr>
            </w:pPr>
          </w:p>
        </w:tc>
      </w:tr>
    </w:tbl>
    <w:p w14:paraId="4421ADAA" w14:textId="77777777" w:rsidR="006B23C6" w:rsidRPr="004157E3" w:rsidRDefault="006B23C6" w:rsidP="00DF3171">
      <w:pPr>
        <w:spacing w:after="0" w:line="240" w:lineRule="auto"/>
        <w:rPr>
          <w:rFonts w:ascii="Times New Roman" w:hAnsi="Times New Roman" w:cs="Times New Roman"/>
          <w:b/>
          <w:sz w:val="24"/>
          <w:szCs w:val="24"/>
          <w:lang w:val="es-CR"/>
        </w:rPr>
      </w:pPr>
    </w:p>
    <w:p w14:paraId="5B102EFE" w14:textId="4BE6CE70" w:rsidR="006B23C6" w:rsidRPr="004157E3" w:rsidRDefault="006B23C6" w:rsidP="00DF3171">
      <w:pPr>
        <w:pStyle w:val="Descripcin"/>
        <w:spacing w:after="0"/>
        <w:jc w:val="both"/>
        <w:rPr>
          <w:rFonts w:ascii="Times New Roman" w:hAnsi="Times New Roman" w:cs="Times New Roman"/>
          <w:b w:val="0"/>
          <w:bCs w:val="0"/>
          <w:color w:val="auto"/>
          <w:sz w:val="24"/>
          <w:szCs w:val="24"/>
          <w:lang w:val="es-CR"/>
        </w:rPr>
      </w:pPr>
      <w:bookmarkStart w:id="31" w:name="_Ref19703288"/>
      <w:bookmarkStart w:id="32" w:name="_Ref19703285"/>
      <w:bookmarkStart w:id="33" w:name="_Toc23111203"/>
      <w:bookmarkStart w:id="34" w:name="_Toc23111340"/>
      <w:r w:rsidRPr="004157E3">
        <w:rPr>
          <w:rFonts w:ascii="Times New Roman" w:hAnsi="Times New Roman" w:cs="Times New Roman"/>
          <w:color w:val="auto"/>
          <w:sz w:val="24"/>
          <w:szCs w:val="24"/>
          <w:lang w:val="es-CR"/>
        </w:rPr>
        <w:t xml:space="preserve">Figura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Figura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3</w:t>
      </w:r>
      <w:r w:rsidR="0066780E" w:rsidRPr="004157E3">
        <w:rPr>
          <w:rFonts w:ascii="Times New Roman" w:hAnsi="Times New Roman" w:cs="Times New Roman"/>
          <w:color w:val="auto"/>
          <w:sz w:val="24"/>
          <w:szCs w:val="24"/>
          <w:lang w:val="es-CR"/>
        </w:rPr>
        <w:fldChar w:fldCharType="end"/>
      </w:r>
      <w:bookmarkEnd w:id="31"/>
      <w:r w:rsidRPr="004157E3">
        <w:rPr>
          <w:rFonts w:ascii="Times New Roman" w:hAnsi="Times New Roman" w:cs="Times New Roman"/>
          <w:color w:val="auto"/>
          <w:sz w:val="24"/>
          <w:szCs w:val="24"/>
          <w:lang w:val="es-CR"/>
        </w:rPr>
        <w:t>.</w:t>
      </w:r>
      <w:r w:rsidR="00AB4426" w:rsidRPr="004157E3">
        <w:rPr>
          <w:rFonts w:ascii="Times New Roman" w:hAnsi="Times New Roman" w:cs="Times New Roman"/>
          <w:color w:val="auto"/>
          <w:sz w:val="24"/>
          <w:szCs w:val="24"/>
          <w:lang w:val="es-CR"/>
        </w:rPr>
        <w:t xml:space="preserve"> </w:t>
      </w:r>
      <w:r w:rsidRPr="004157E3">
        <w:rPr>
          <w:rFonts w:ascii="Times New Roman" w:hAnsi="Times New Roman" w:cs="Times New Roman"/>
          <w:b w:val="0"/>
          <w:color w:val="auto"/>
          <w:sz w:val="24"/>
          <w:szCs w:val="24"/>
          <w:lang w:val="es-CR"/>
        </w:rPr>
        <w:t>Modelos para los IS27, 24 y 21: a) gráfico para el modelo ajustado</w:t>
      </w:r>
      <w:r w:rsidRPr="004157E3">
        <w:rPr>
          <w:rFonts w:ascii="Times New Roman" w:hAnsi="Times New Roman" w:cs="Times New Roman"/>
          <w:b w:val="0"/>
          <w:bCs w:val="0"/>
          <w:color w:val="auto"/>
          <w:sz w:val="24"/>
          <w:szCs w:val="24"/>
          <w:lang w:val="es-CR"/>
        </w:rPr>
        <w:t xml:space="preserve"> b) </w:t>
      </w:r>
      <w:bookmarkEnd w:id="32"/>
      <w:r w:rsidRPr="004157E3">
        <w:rPr>
          <w:rFonts w:ascii="Times New Roman" w:hAnsi="Times New Roman" w:cs="Times New Roman"/>
          <w:b w:val="0"/>
          <w:bCs w:val="0"/>
          <w:color w:val="auto"/>
          <w:sz w:val="24"/>
          <w:szCs w:val="24"/>
          <w:lang w:val="es-CR"/>
        </w:rPr>
        <w:t xml:space="preserve">gráfico de los valores predichos </w:t>
      </w:r>
      <w:r w:rsidRPr="004157E3">
        <w:rPr>
          <w:rFonts w:ascii="Times New Roman" w:hAnsi="Times New Roman" w:cs="Times New Roman"/>
          <w:b w:val="0"/>
          <w:bCs w:val="0"/>
          <w:i/>
          <w:iCs/>
          <w:color w:val="auto"/>
          <w:sz w:val="24"/>
          <w:szCs w:val="24"/>
          <w:lang w:val="es-CR"/>
        </w:rPr>
        <w:t>vs</w:t>
      </w:r>
      <w:r w:rsidRPr="004157E3">
        <w:rPr>
          <w:rFonts w:ascii="Times New Roman" w:hAnsi="Times New Roman" w:cs="Times New Roman"/>
          <w:b w:val="0"/>
          <w:bCs w:val="0"/>
          <w:color w:val="auto"/>
          <w:sz w:val="24"/>
          <w:szCs w:val="24"/>
          <w:lang w:val="es-CR"/>
        </w:rPr>
        <w:t xml:space="preserve"> observados.</w:t>
      </w:r>
      <w:bookmarkEnd w:id="33"/>
      <w:bookmarkEnd w:id="34"/>
    </w:p>
    <w:p w14:paraId="22D6152B" w14:textId="6EA34761" w:rsidR="002043AD" w:rsidRPr="00001CC2" w:rsidRDefault="007D409A" w:rsidP="00DF3171">
      <w:pPr>
        <w:pStyle w:val="Descripcin"/>
        <w:spacing w:after="0"/>
        <w:jc w:val="both"/>
        <w:rPr>
          <w:rFonts w:ascii="Times New Roman" w:hAnsi="Times New Roman" w:cs="Times New Roman"/>
          <w:b w:val="0"/>
          <w:bCs w:val="0"/>
          <w:i/>
          <w:iCs/>
          <w:color w:val="auto"/>
          <w:sz w:val="24"/>
          <w:szCs w:val="24"/>
        </w:rPr>
      </w:pPr>
      <w:r w:rsidRPr="00001CC2">
        <w:rPr>
          <w:rFonts w:ascii="Times New Roman" w:hAnsi="Times New Roman" w:cs="Times New Roman"/>
          <w:i/>
          <w:iCs/>
          <w:color w:val="auto"/>
          <w:sz w:val="24"/>
          <w:szCs w:val="24"/>
        </w:rPr>
        <w:t xml:space="preserve">Figure </w:t>
      </w:r>
      <w:r w:rsidR="00B74D80" w:rsidRPr="00001CC2">
        <w:rPr>
          <w:rFonts w:ascii="Times New Roman" w:hAnsi="Times New Roman" w:cs="Times New Roman"/>
          <w:i/>
          <w:iCs/>
          <w:color w:val="auto"/>
          <w:sz w:val="24"/>
          <w:szCs w:val="24"/>
        </w:rPr>
        <w:t>3</w:t>
      </w:r>
      <w:r w:rsidRPr="00001CC2">
        <w:rPr>
          <w:rFonts w:ascii="Times New Roman" w:hAnsi="Times New Roman" w:cs="Times New Roman"/>
          <w:i/>
          <w:iCs/>
          <w:color w:val="auto"/>
          <w:sz w:val="24"/>
          <w:szCs w:val="24"/>
        </w:rPr>
        <w:t>.</w:t>
      </w:r>
      <w:r w:rsidRPr="00001CC2">
        <w:rPr>
          <w:i/>
          <w:iCs/>
          <w:sz w:val="24"/>
          <w:szCs w:val="24"/>
        </w:rPr>
        <w:t xml:space="preserve"> </w:t>
      </w:r>
      <w:r w:rsidRPr="00001CC2">
        <w:rPr>
          <w:rFonts w:ascii="Times New Roman" w:hAnsi="Times New Roman" w:cs="Times New Roman"/>
          <w:b w:val="0"/>
          <w:bCs w:val="0"/>
          <w:i/>
          <w:iCs/>
          <w:color w:val="auto"/>
          <w:sz w:val="24"/>
          <w:szCs w:val="24"/>
        </w:rPr>
        <w:t>Models for IS27, 24 and 21: a) graph for the adjusted model b) graph of predicted vs. observed values.</w:t>
      </w:r>
      <w:bookmarkStart w:id="35" w:name="_Toc31639029"/>
    </w:p>
    <w:p w14:paraId="08F646BB" w14:textId="6217B839" w:rsidR="003B2AA6" w:rsidRPr="00D51A7C" w:rsidRDefault="003B2AA6" w:rsidP="00DF3171">
      <w:pPr>
        <w:spacing w:after="0" w:line="240" w:lineRule="auto"/>
      </w:pPr>
    </w:p>
    <w:p w14:paraId="5268C281" w14:textId="603D82A3" w:rsidR="006B23C6" w:rsidRPr="007C4FF4" w:rsidRDefault="007D3523" w:rsidP="00DF3171">
      <w:pPr>
        <w:pStyle w:val="Ttulo3"/>
        <w:spacing w:before="0" w:line="240" w:lineRule="auto"/>
      </w:pPr>
      <w:r w:rsidRPr="007C4FF4">
        <w:t xml:space="preserve">3.3 </w:t>
      </w:r>
      <w:r w:rsidR="006B23C6" w:rsidRPr="007C4FF4">
        <w:t xml:space="preserve">Comparación de los modelos entre IS </w:t>
      </w:r>
      <w:bookmarkEnd w:id="35"/>
    </w:p>
    <w:p w14:paraId="3D3A3E7A" w14:textId="77777777" w:rsidR="00001CC2" w:rsidRPr="007C4FF4" w:rsidRDefault="00001CC2" w:rsidP="00DF3171">
      <w:pPr>
        <w:spacing w:after="0" w:line="240" w:lineRule="auto"/>
        <w:jc w:val="both"/>
        <w:rPr>
          <w:rFonts w:ascii="Times New Roman" w:hAnsi="Times New Roman" w:cs="Times New Roman"/>
          <w:sz w:val="24"/>
          <w:szCs w:val="24"/>
          <w:lang w:val="es-CR"/>
        </w:rPr>
      </w:pPr>
    </w:p>
    <w:p w14:paraId="270CDEA6" w14:textId="5E96F84B" w:rsidR="00D719F2" w:rsidRDefault="006B23C6" w:rsidP="00DF3171">
      <w:pPr>
        <w:spacing w:after="0" w:line="240" w:lineRule="auto"/>
        <w:jc w:val="both"/>
        <w:rPr>
          <w:rFonts w:ascii="Times New Roman" w:hAnsi="Times New Roman" w:cs="Times New Roman"/>
          <w:sz w:val="24"/>
          <w:szCs w:val="24"/>
          <w:lang w:val="es-CR"/>
        </w:rPr>
      </w:pPr>
      <w:r w:rsidRPr="007C4FF4">
        <w:rPr>
          <w:rFonts w:ascii="Times New Roman" w:hAnsi="Times New Roman" w:cs="Times New Roman"/>
          <w:sz w:val="24"/>
          <w:szCs w:val="24"/>
          <w:lang w:val="es-CR"/>
        </w:rPr>
        <w:t xml:space="preserve">En árboles con </w:t>
      </w:r>
      <w:r w:rsidR="0068719F" w:rsidRPr="007C4FF4">
        <w:rPr>
          <w:rFonts w:ascii="Times New Roman" w:hAnsi="Times New Roman" w:cs="Times New Roman"/>
          <w:sz w:val="24"/>
          <w:szCs w:val="24"/>
          <w:lang w:val="es-CR"/>
        </w:rPr>
        <w:t>DAP</w:t>
      </w:r>
      <w:r w:rsidRPr="007C4FF4">
        <w:rPr>
          <w:rFonts w:ascii="Times New Roman" w:hAnsi="Times New Roman" w:cs="Times New Roman"/>
          <w:sz w:val="24"/>
          <w:szCs w:val="24"/>
          <w:lang w:val="es-CR"/>
        </w:rPr>
        <w:t xml:space="preserve"> inferior a 16 cm, los </w:t>
      </w:r>
      <w:r w:rsidR="0022274B" w:rsidRPr="007C4FF4">
        <w:rPr>
          <w:rFonts w:ascii="Times New Roman" w:hAnsi="Times New Roman" w:cs="Times New Roman"/>
          <w:sz w:val="24"/>
          <w:szCs w:val="24"/>
          <w:lang w:val="es-CR"/>
        </w:rPr>
        <w:t>3</w:t>
      </w:r>
      <w:r w:rsidRPr="007C4FF4">
        <w:rPr>
          <w:rFonts w:ascii="Times New Roman" w:hAnsi="Times New Roman" w:cs="Times New Roman"/>
          <w:sz w:val="24"/>
          <w:szCs w:val="24"/>
          <w:lang w:val="es-CR"/>
        </w:rPr>
        <w:t xml:space="preserve"> modelos registraron un comportamiento muy similar, arrojando cifras en volumen prácticamente iguales</w:t>
      </w:r>
      <w:r w:rsidR="00D472A8" w:rsidRPr="007C4FF4">
        <w:rPr>
          <w:rFonts w:ascii="Times New Roman" w:hAnsi="Times New Roman" w:cs="Times New Roman"/>
          <w:sz w:val="24"/>
          <w:szCs w:val="24"/>
          <w:lang w:val="es-CR"/>
        </w:rPr>
        <w:t>;</w:t>
      </w:r>
      <w:r w:rsidRPr="007C4FF4">
        <w:rPr>
          <w:rFonts w:ascii="Times New Roman" w:hAnsi="Times New Roman" w:cs="Times New Roman"/>
          <w:sz w:val="24"/>
          <w:szCs w:val="24"/>
          <w:lang w:val="es-CR"/>
        </w:rPr>
        <w:t xml:space="preserve"> sin embargo, a partir de los 16 cm, se observan diferencias, con una superioridad</w:t>
      </w:r>
      <w:r w:rsidRPr="004157E3">
        <w:rPr>
          <w:rFonts w:ascii="Times New Roman" w:hAnsi="Times New Roman" w:cs="Times New Roman"/>
          <w:sz w:val="24"/>
          <w:szCs w:val="24"/>
          <w:lang w:val="es-CR"/>
        </w:rPr>
        <w:t xml:space="preserve"> marcada </w:t>
      </w:r>
      <w:r w:rsidR="00E55A43" w:rsidRPr="004157E3">
        <w:rPr>
          <w:rFonts w:ascii="Times New Roman" w:hAnsi="Times New Roman" w:cs="Times New Roman"/>
          <w:sz w:val="24"/>
          <w:szCs w:val="24"/>
          <w:lang w:val="es-CR"/>
        </w:rPr>
        <w:t>del modelo</w:t>
      </w:r>
      <w:r w:rsidRPr="004157E3">
        <w:rPr>
          <w:rFonts w:ascii="Times New Roman" w:hAnsi="Times New Roman" w:cs="Times New Roman"/>
          <w:sz w:val="24"/>
          <w:szCs w:val="24"/>
          <w:lang w:val="es-CR"/>
        </w:rPr>
        <w:t xml:space="preserve"> </w:t>
      </w:r>
      <w:r w:rsidR="00B642CE" w:rsidRPr="004157E3">
        <w:rPr>
          <w:rFonts w:ascii="Times New Roman" w:hAnsi="Times New Roman" w:cs="Times New Roman"/>
          <w:sz w:val="24"/>
          <w:szCs w:val="24"/>
          <w:lang w:val="es-CR"/>
        </w:rPr>
        <w:t>para</w:t>
      </w:r>
      <w:r w:rsidRPr="004157E3">
        <w:rPr>
          <w:rFonts w:ascii="Times New Roman" w:hAnsi="Times New Roman" w:cs="Times New Roman"/>
          <w:sz w:val="24"/>
          <w:szCs w:val="24"/>
          <w:lang w:val="es-CR"/>
        </w:rPr>
        <w:t xml:space="preserve"> el índice de sitio 27 </w:t>
      </w:r>
      <w:r w:rsidR="006A5514" w:rsidRPr="004157E3">
        <w:rPr>
          <w:rFonts w:ascii="Times New Roman" w:hAnsi="Times New Roman" w:cs="Times New Roman"/>
          <w:b/>
          <w:bCs/>
          <w:sz w:val="24"/>
          <w:szCs w:val="24"/>
          <w:lang w:val="es-CR"/>
        </w:rPr>
        <w:t>(Figura 4)</w:t>
      </w:r>
      <w:r w:rsidR="006A5514" w:rsidRPr="004157E3">
        <w:rPr>
          <w:rFonts w:ascii="Times New Roman" w:hAnsi="Times New Roman" w:cs="Times New Roman"/>
          <w:sz w:val="24"/>
          <w:szCs w:val="24"/>
          <w:lang w:val="es-CR"/>
        </w:rPr>
        <w:t>.</w:t>
      </w:r>
      <w:bookmarkStart w:id="36" w:name="_Ref17897184"/>
      <w:bookmarkStart w:id="37" w:name="_Toc23111204"/>
      <w:bookmarkStart w:id="38" w:name="_Toc23111341"/>
    </w:p>
    <w:p w14:paraId="3D1A3A73" w14:textId="2E0E1E46" w:rsidR="00546280" w:rsidRDefault="00546280"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b/>
          <w:bCs/>
          <w:noProof/>
          <w:sz w:val="24"/>
          <w:szCs w:val="24"/>
        </w:rPr>
        <w:lastRenderedPageBreak/>
        <w:drawing>
          <wp:anchor distT="0" distB="0" distL="114300" distR="114300" simplePos="0" relativeHeight="251658244" behindDoc="0" locked="0" layoutInCell="1" allowOverlap="1" wp14:anchorId="0031A2C1" wp14:editId="407395C4">
            <wp:simplePos x="0" y="0"/>
            <wp:positionH relativeFrom="column">
              <wp:posOffset>137795</wp:posOffset>
            </wp:positionH>
            <wp:positionV relativeFrom="paragraph">
              <wp:posOffset>198755</wp:posOffset>
            </wp:positionV>
            <wp:extent cx="5713730" cy="3130550"/>
            <wp:effectExtent l="0" t="0" r="1270" b="0"/>
            <wp:wrapTopAndBottom/>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873F908" w14:textId="7BECBBAA" w:rsidR="00546280" w:rsidRDefault="00546280" w:rsidP="00DF3171">
      <w:pPr>
        <w:spacing w:after="0" w:line="240" w:lineRule="auto"/>
        <w:jc w:val="both"/>
        <w:rPr>
          <w:rFonts w:ascii="Times New Roman" w:hAnsi="Times New Roman" w:cs="Times New Roman"/>
          <w:sz w:val="24"/>
          <w:szCs w:val="24"/>
          <w:lang w:val="es-CR"/>
        </w:rPr>
      </w:pPr>
    </w:p>
    <w:p w14:paraId="69C0D520" w14:textId="750FC291" w:rsidR="00001CC2" w:rsidRPr="004157E3" w:rsidRDefault="00001CC2" w:rsidP="00DF3171">
      <w:pPr>
        <w:spacing w:after="0" w:line="240" w:lineRule="auto"/>
        <w:jc w:val="both"/>
        <w:rPr>
          <w:rFonts w:ascii="Times New Roman" w:hAnsi="Times New Roman" w:cs="Times New Roman"/>
          <w:b/>
          <w:bCs/>
          <w:sz w:val="24"/>
          <w:szCs w:val="24"/>
          <w:lang w:val="es-CR"/>
        </w:rPr>
      </w:pPr>
    </w:p>
    <w:p w14:paraId="41DBF7A8" w14:textId="0E6BEB34" w:rsidR="00125C37" w:rsidRPr="002B20E1" w:rsidRDefault="006B23C6" w:rsidP="00DF3171">
      <w:pPr>
        <w:spacing w:after="0" w:line="240" w:lineRule="auto"/>
        <w:jc w:val="both"/>
        <w:rPr>
          <w:rFonts w:ascii="Times New Roman" w:hAnsi="Times New Roman" w:cs="Times New Roman"/>
          <w:bCs/>
          <w:sz w:val="24"/>
          <w:szCs w:val="24"/>
          <w:lang w:val="es-CR"/>
        </w:rPr>
      </w:pPr>
      <w:r w:rsidRPr="002B20E1">
        <w:rPr>
          <w:rFonts w:ascii="Times New Roman" w:hAnsi="Times New Roman" w:cs="Times New Roman"/>
          <w:b/>
          <w:bCs/>
          <w:sz w:val="24"/>
          <w:szCs w:val="24"/>
          <w:lang w:val="es-CR"/>
        </w:rPr>
        <w:t xml:space="preserve">Figura </w:t>
      </w:r>
      <w:r w:rsidR="0066780E" w:rsidRPr="002B20E1">
        <w:rPr>
          <w:rFonts w:ascii="Times New Roman" w:hAnsi="Times New Roman" w:cs="Times New Roman"/>
          <w:b/>
          <w:bCs/>
          <w:sz w:val="24"/>
          <w:szCs w:val="24"/>
          <w:lang w:val="es-CR"/>
        </w:rPr>
        <w:fldChar w:fldCharType="begin"/>
      </w:r>
      <w:r w:rsidRPr="002B20E1">
        <w:rPr>
          <w:rFonts w:ascii="Times New Roman" w:hAnsi="Times New Roman" w:cs="Times New Roman"/>
          <w:b/>
          <w:bCs/>
          <w:sz w:val="24"/>
          <w:szCs w:val="24"/>
          <w:lang w:val="es-CR"/>
        </w:rPr>
        <w:instrText xml:space="preserve"> SEQ Figura \* ARABIC </w:instrText>
      </w:r>
      <w:r w:rsidR="0066780E" w:rsidRPr="002B20E1">
        <w:rPr>
          <w:rFonts w:ascii="Times New Roman" w:hAnsi="Times New Roman" w:cs="Times New Roman"/>
          <w:b/>
          <w:bCs/>
          <w:sz w:val="24"/>
          <w:szCs w:val="24"/>
          <w:lang w:val="es-CR"/>
        </w:rPr>
        <w:fldChar w:fldCharType="separate"/>
      </w:r>
      <w:r w:rsidR="003E3CDA" w:rsidRPr="002B20E1">
        <w:rPr>
          <w:rFonts w:ascii="Times New Roman" w:hAnsi="Times New Roman" w:cs="Times New Roman"/>
          <w:b/>
          <w:bCs/>
          <w:sz w:val="24"/>
          <w:szCs w:val="24"/>
          <w:lang w:val="es-CR"/>
        </w:rPr>
        <w:t>4</w:t>
      </w:r>
      <w:r w:rsidR="0066780E" w:rsidRPr="002B20E1">
        <w:rPr>
          <w:rFonts w:ascii="Times New Roman" w:hAnsi="Times New Roman" w:cs="Times New Roman"/>
          <w:b/>
          <w:bCs/>
          <w:sz w:val="24"/>
          <w:szCs w:val="24"/>
          <w:lang w:val="es-CR"/>
        </w:rPr>
        <w:fldChar w:fldCharType="end"/>
      </w:r>
      <w:bookmarkEnd w:id="36"/>
      <w:r w:rsidRPr="002B20E1">
        <w:rPr>
          <w:rFonts w:ascii="Times New Roman" w:hAnsi="Times New Roman" w:cs="Times New Roman"/>
          <w:b/>
          <w:bCs/>
          <w:sz w:val="24"/>
          <w:szCs w:val="24"/>
          <w:lang w:val="es-CR"/>
        </w:rPr>
        <w:t xml:space="preserve">. </w:t>
      </w:r>
      <w:r w:rsidRPr="002B20E1">
        <w:rPr>
          <w:rFonts w:ascii="Times New Roman" w:hAnsi="Times New Roman" w:cs="Times New Roman"/>
          <w:bCs/>
          <w:sz w:val="24"/>
          <w:szCs w:val="24"/>
          <w:lang w:val="es-CR"/>
        </w:rPr>
        <w:t>Comparación del modelo ajustado para volumen comercial con corteza de teca con otros modelos para volumen comercial en Costa Rica.</w:t>
      </w:r>
      <w:bookmarkEnd w:id="37"/>
      <w:bookmarkEnd w:id="38"/>
      <w:r w:rsidRPr="002B20E1">
        <w:rPr>
          <w:rFonts w:ascii="Times New Roman" w:hAnsi="Times New Roman" w:cs="Times New Roman"/>
          <w:bCs/>
          <w:sz w:val="24"/>
          <w:szCs w:val="24"/>
          <w:lang w:val="es-CR"/>
        </w:rPr>
        <w:t xml:space="preserve"> </w:t>
      </w:r>
    </w:p>
    <w:p w14:paraId="2EB8B822" w14:textId="526DE4AF" w:rsidR="00DF2F2B" w:rsidRPr="002B20E1" w:rsidRDefault="00DF2F2B" w:rsidP="00DF3171">
      <w:pPr>
        <w:spacing w:after="0" w:line="240" w:lineRule="auto"/>
        <w:jc w:val="both"/>
        <w:rPr>
          <w:rFonts w:ascii="Times New Roman" w:hAnsi="Times New Roman" w:cs="Times New Roman"/>
          <w:i/>
          <w:iCs/>
          <w:sz w:val="24"/>
          <w:szCs w:val="24"/>
        </w:rPr>
      </w:pPr>
      <w:r w:rsidRPr="002B20E1">
        <w:rPr>
          <w:rFonts w:ascii="Times New Roman" w:hAnsi="Times New Roman" w:cs="Times New Roman"/>
          <w:b/>
          <w:bCs/>
          <w:i/>
          <w:iCs/>
          <w:sz w:val="24"/>
          <w:szCs w:val="24"/>
        </w:rPr>
        <w:t xml:space="preserve">Figure </w:t>
      </w:r>
      <w:r w:rsidR="00B74D80" w:rsidRPr="002B20E1">
        <w:rPr>
          <w:rFonts w:ascii="Times New Roman" w:hAnsi="Times New Roman" w:cs="Times New Roman"/>
          <w:b/>
          <w:bCs/>
          <w:i/>
          <w:iCs/>
          <w:sz w:val="24"/>
          <w:szCs w:val="24"/>
        </w:rPr>
        <w:t>4</w:t>
      </w:r>
      <w:r w:rsidRPr="002B20E1">
        <w:rPr>
          <w:rFonts w:ascii="Times New Roman" w:hAnsi="Times New Roman" w:cs="Times New Roman"/>
          <w:b/>
          <w:bCs/>
          <w:i/>
          <w:iCs/>
          <w:sz w:val="24"/>
          <w:szCs w:val="24"/>
        </w:rPr>
        <w:t xml:space="preserve">. </w:t>
      </w:r>
      <w:r w:rsidRPr="002B20E1">
        <w:rPr>
          <w:rFonts w:ascii="Times New Roman" w:hAnsi="Times New Roman" w:cs="Times New Roman"/>
          <w:i/>
          <w:iCs/>
          <w:sz w:val="24"/>
          <w:szCs w:val="24"/>
        </w:rPr>
        <w:t>Comparison of the adjusted model for commercial volume with teak bark with other models for commercial volume in Costa Rica.</w:t>
      </w:r>
    </w:p>
    <w:p w14:paraId="5CEAF8B8" w14:textId="77777777" w:rsidR="007F6EB7" w:rsidRPr="002B20E1" w:rsidRDefault="007F6EB7" w:rsidP="00DF3171">
      <w:pPr>
        <w:spacing w:after="0" w:line="240" w:lineRule="auto"/>
        <w:jc w:val="both"/>
        <w:rPr>
          <w:rFonts w:ascii="Times New Roman" w:hAnsi="Times New Roman" w:cs="Times New Roman"/>
          <w:b/>
          <w:bCs/>
        </w:rPr>
      </w:pPr>
    </w:p>
    <w:p w14:paraId="7F7CAA7E" w14:textId="511E6808" w:rsidR="006B23C6" w:rsidRPr="008B27DB" w:rsidRDefault="006B23C6" w:rsidP="00DF3171">
      <w:pPr>
        <w:spacing w:line="240" w:lineRule="auto"/>
        <w:jc w:val="both"/>
        <w:rPr>
          <w:rFonts w:ascii="Times New Roman" w:hAnsi="Times New Roman" w:cs="Times New Roman"/>
          <w:b/>
          <w:bCs/>
          <w:sz w:val="24"/>
          <w:szCs w:val="24"/>
          <w:lang w:val="es-CR"/>
        </w:rPr>
      </w:pPr>
      <w:r w:rsidRPr="008B27DB">
        <w:rPr>
          <w:rFonts w:ascii="Times New Roman" w:hAnsi="Times New Roman" w:cs="Times New Roman"/>
          <w:sz w:val="24"/>
          <w:szCs w:val="24"/>
          <w:lang w:val="es-CR"/>
        </w:rPr>
        <w:t xml:space="preserve">El volumen comercial con corteza obtenido con el modelo elegido para cada </w:t>
      </w:r>
      <w:proofErr w:type="gramStart"/>
      <w:r w:rsidRPr="008B27DB">
        <w:rPr>
          <w:rFonts w:ascii="Times New Roman" w:hAnsi="Times New Roman" w:cs="Times New Roman"/>
          <w:sz w:val="24"/>
          <w:szCs w:val="24"/>
          <w:lang w:val="es-CR"/>
        </w:rPr>
        <w:t>IS,</w:t>
      </w:r>
      <w:proofErr w:type="gramEnd"/>
      <w:r w:rsidRPr="008B27DB">
        <w:rPr>
          <w:rFonts w:ascii="Times New Roman" w:hAnsi="Times New Roman" w:cs="Times New Roman"/>
          <w:sz w:val="24"/>
          <w:szCs w:val="24"/>
          <w:lang w:val="es-CR"/>
        </w:rPr>
        <w:t xml:space="preserve"> se comparó con el predicho con otros modelos reportados en la literatura</w:t>
      </w:r>
      <w:r w:rsidR="0051168F" w:rsidRPr="008B27DB">
        <w:rPr>
          <w:rFonts w:ascii="Times New Roman" w:hAnsi="Times New Roman" w:cs="Times New Roman"/>
          <w:sz w:val="24"/>
          <w:szCs w:val="24"/>
          <w:lang w:val="es-CR"/>
        </w:rPr>
        <w:t>. S</w:t>
      </w:r>
      <w:r w:rsidRPr="008B27DB">
        <w:rPr>
          <w:rFonts w:ascii="Times New Roman" w:hAnsi="Times New Roman" w:cs="Times New Roman"/>
          <w:sz w:val="24"/>
          <w:szCs w:val="24"/>
          <w:lang w:val="es-CR"/>
        </w:rPr>
        <w:t xml:space="preserve">e observa </w:t>
      </w:r>
      <w:r w:rsidR="00D472A8" w:rsidRPr="008B27DB">
        <w:rPr>
          <w:rFonts w:ascii="Times New Roman" w:hAnsi="Times New Roman" w:cs="Times New Roman"/>
          <w:sz w:val="24"/>
          <w:szCs w:val="24"/>
          <w:lang w:val="es-CR"/>
        </w:rPr>
        <w:t xml:space="preserve">en la </w:t>
      </w:r>
      <w:r w:rsidR="00D472A8" w:rsidRPr="008B27DB">
        <w:rPr>
          <w:rFonts w:ascii="Times New Roman" w:hAnsi="Times New Roman" w:cs="Times New Roman"/>
          <w:b/>
          <w:bCs/>
          <w:sz w:val="24"/>
          <w:szCs w:val="24"/>
          <w:lang w:val="es-CR"/>
        </w:rPr>
        <w:t>Figura 4</w:t>
      </w:r>
      <w:r w:rsidR="00D472A8" w:rsidRPr="008B27DB">
        <w:rPr>
          <w:rFonts w:ascii="Times New Roman" w:hAnsi="Times New Roman" w:cs="Times New Roman"/>
          <w:sz w:val="24"/>
          <w:szCs w:val="24"/>
          <w:lang w:val="es-CR"/>
        </w:rPr>
        <w:t xml:space="preserve"> que los</w:t>
      </w:r>
      <w:r w:rsidRPr="008B27DB">
        <w:rPr>
          <w:rFonts w:ascii="Times New Roman" w:hAnsi="Times New Roman" w:cs="Times New Roman"/>
          <w:sz w:val="24"/>
          <w:szCs w:val="24"/>
          <w:lang w:val="es-CR"/>
        </w:rPr>
        <w:t xml:space="preserve"> modelo</w:t>
      </w:r>
      <w:r w:rsidR="00D472A8" w:rsidRPr="008B27DB">
        <w:rPr>
          <w:rFonts w:ascii="Times New Roman" w:hAnsi="Times New Roman" w:cs="Times New Roman"/>
          <w:sz w:val="24"/>
          <w:szCs w:val="24"/>
          <w:lang w:val="es-CR"/>
        </w:rPr>
        <w:t>s</w:t>
      </w:r>
      <w:r w:rsidRPr="008B27DB">
        <w:rPr>
          <w:rFonts w:ascii="Times New Roman" w:hAnsi="Times New Roman" w:cs="Times New Roman"/>
          <w:sz w:val="24"/>
          <w:szCs w:val="24"/>
          <w:lang w:val="es-CR"/>
        </w:rPr>
        <w:t xml:space="preserve"> </w:t>
      </w:r>
      <w:r w:rsidR="0051168F" w:rsidRPr="008B27DB">
        <w:rPr>
          <w:rFonts w:ascii="Times New Roman" w:hAnsi="Times New Roman" w:cs="Times New Roman"/>
          <w:sz w:val="24"/>
          <w:szCs w:val="24"/>
          <w:lang w:val="es-CR"/>
        </w:rPr>
        <w:t xml:space="preserve">generados </w:t>
      </w:r>
      <w:r w:rsidRPr="008B27DB">
        <w:rPr>
          <w:rFonts w:ascii="Times New Roman" w:hAnsi="Times New Roman" w:cs="Times New Roman"/>
          <w:sz w:val="24"/>
          <w:szCs w:val="24"/>
          <w:lang w:val="es-CR"/>
        </w:rPr>
        <w:t xml:space="preserve">por </w:t>
      </w:r>
      <w:r w:rsidRPr="008B27DB">
        <w:rPr>
          <w:rFonts w:ascii="Times New Roman" w:hAnsi="Times New Roman" w:cs="Times New Roman"/>
          <w:color w:val="0070C0"/>
          <w:sz w:val="24"/>
          <w:szCs w:val="24"/>
          <w:lang w:val="es-CR"/>
        </w:rPr>
        <w:t xml:space="preserve">Fallas (2017) y Pérez y </w:t>
      </w:r>
      <w:proofErr w:type="spellStart"/>
      <w:r w:rsidRPr="008B27DB">
        <w:rPr>
          <w:rFonts w:ascii="Times New Roman" w:hAnsi="Times New Roman" w:cs="Times New Roman"/>
          <w:color w:val="0070C0"/>
          <w:sz w:val="24"/>
          <w:szCs w:val="24"/>
          <w:lang w:val="es-CR"/>
        </w:rPr>
        <w:t>Kanninen</w:t>
      </w:r>
      <w:proofErr w:type="spellEnd"/>
      <w:r w:rsidRPr="008B27DB">
        <w:rPr>
          <w:rFonts w:ascii="Times New Roman" w:hAnsi="Times New Roman" w:cs="Times New Roman"/>
          <w:color w:val="0070C0"/>
          <w:sz w:val="24"/>
          <w:szCs w:val="24"/>
          <w:lang w:val="es-CR"/>
        </w:rPr>
        <w:t xml:space="preserve"> (2007) </w:t>
      </w:r>
      <w:r w:rsidRPr="008B27DB">
        <w:rPr>
          <w:rFonts w:ascii="Times New Roman" w:hAnsi="Times New Roman" w:cs="Times New Roman"/>
          <w:sz w:val="24"/>
          <w:szCs w:val="24"/>
          <w:lang w:val="es-CR"/>
        </w:rPr>
        <w:t>tiene</w:t>
      </w:r>
      <w:r w:rsidR="00D472A8" w:rsidRPr="008B27DB">
        <w:rPr>
          <w:rFonts w:ascii="Times New Roman" w:hAnsi="Times New Roman" w:cs="Times New Roman"/>
          <w:sz w:val="24"/>
          <w:szCs w:val="24"/>
          <w:lang w:val="es-CR"/>
        </w:rPr>
        <w:t>n</w:t>
      </w:r>
      <w:r w:rsidRPr="008B27DB">
        <w:rPr>
          <w:rFonts w:ascii="Times New Roman" w:hAnsi="Times New Roman" w:cs="Times New Roman"/>
          <w:sz w:val="24"/>
          <w:szCs w:val="24"/>
          <w:lang w:val="es-CR"/>
        </w:rPr>
        <w:t xml:space="preserve"> una curva muy similar al modelo del IS27</w:t>
      </w:r>
      <w:r w:rsidR="0051168F" w:rsidRPr="008B27DB">
        <w:rPr>
          <w:rFonts w:ascii="Times New Roman" w:hAnsi="Times New Roman" w:cs="Times New Roman"/>
          <w:sz w:val="24"/>
          <w:szCs w:val="24"/>
          <w:lang w:val="es-CR"/>
        </w:rPr>
        <w:t xml:space="preserve"> obtenido en la presente investigación; lo que brinda una idea de los sitios estudiados por dichos autores. Por su parte,</w:t>
      </w:r>
      <w:r w:rsidRPr="008B27DB">
        <w:rPr>
          <w:rFonts w:ascii="Times New Roman" w:hAnsi="Times New Roman" w:cs="Times New Roman"/>
          <w:sz w:val="24"/>
          <w:lang w:val="es-CR"/>
        </w:rPr>
        <w:t xml:space="preserve"> los modelos </w:t>
      </w:r>
      <w:r w:rsidR="002F352F" w:rsidRPr="008B27DB">
        <w:rPr>
          <w:rFonts w:ascii="Times New Roman" w:hAnsi="Times New Roman" w:cs="Times New Roman"/>
          <w:sz w:val="24"/>
          <w:lang w:val="es-CR"/>
        </w:rPr>
        <w:t>de los índices</w:t>
      </w:r>
      <w:r w:rsidRPr="008B27DB">
        <w:rPr>
          <w:rFonts w:ascii="Times New Roman" w:hAnsi="Times New Roman" w:cs="Times New Roman"/>
          <w:sz w:val="24"/>
          <w:lang w:val="es-CR"/>
        </w:rPr>
        <w:t xml:space="preserve"> de sitio 24 y 21 predicen valores inferiores</w:t>
      </w:r>
      <w:r w:rsidR="00B72770" w:rsidRPr="008B27DB">
        <w:rPr>
          <w:rFonts w:ascii="Times New Roman" w:hAnsi="Times New Roman" w:cs="Times New Roman"/>
          <w:sz w:val="24"/>
          <w:lang w:val="es-CR"/>
        </w:rPr>
        <w:t xml:space="preserve"> a los obtenidos por </w:t>
      </w:r>
      <w:r w:rsidR="00B72770" w:rsidRPr="008B27DB">
        <w:rPr>
          <w:rFonts w:ascii="Times New Roman" w:hAnsi="Times New Roman" w:cs="Times New Roman"/>
          <w:color w:val="0070C0"/>
          <w:sz w:val="24"/>
          <w:szCs w:val="24"/>
          <w:lang w:val="es-CR"/>
        </w:rPr>
        <w:t xml:space="preserve">Fallas (2017) y Pérez y </w:t>
      </w:r>
      <w:proofErr w:type="spellStart"/>
      <w:r w:rsidR="00B72770" w:rsidRPr="008B27DB">
        <w:rPr>
          <w:rFonts w:ascii="Times New Roman" w:hAnsi="Times New Roman" w:cs="Times New Roman"/>
          <w:color w:val="0070C0"/>
          <w:sz w:val="24"/>
          <w:szCs w:val="24"/>
          <w:lang w:val="es-CR"/>
        </w:rPr>
        <w:t>Kanninen</w:t>
      </w:r>
      <w:proofErr w:type="spellEnd"/>
      <w:r w:rsidR="00B72770" w:rsidRPr="008B27DB">
        <w:rPr>
          <w:rFonts w:ascii="Times New Roman" w:hAnsi="Times New Roman" w:cs="Times New Roman"/>
          <w:color w:val="0070C0"/>
          <w:sz w:val="24"/>
          <w:szCs w:val="24"/>
          <w:lang w:val="es-CR"/>
        </w:rPr>
        <w:t xml:space="preserve"> (2007)</w:t>
      </w:r>
      <w:r w:rsidRPr="008B27DB">
        <w:rPr>
          <w:rFonts w:ascii="Times New Roman" w:hAnsi="Times New Roman" w:cs="Times New Roman"/>
          <w:color w:val="0070C0"/>
          <w:sz w:val="24"/>
          <w:lang w:val="es-CR"/>
        </w:rPr>
        <w:t xml:space="preserve"> </w:t>
      </w:r>
      <w:r w:rsidR="002F352F" w:rsidRPr="008B27DB">
        <w:rPr>
          <w:rFonts w:ascii="Times New Roman" w:hAnsi="Times New Roman" w:cs="Times New Roman"/>
          <w:b/>
          <w:bCs/>
          <w:sz w:val="24"/>
          <w:lang w:val="es-CR"/>
        </w:rPr>
        <w:t>(Figura 4)</w:t>
      </w:r>
      <w:r w:rsidR="002F352F" w:rsidRPr="008B27DB">
        <w:rPr>
          <w:rFonts w:ascii="Times New Roman" w:hAnsi="Times New Roman" w:cs="Times New Roman"/>
          <w:sz w:val="24"/>
          <w:lang w:val="es-CR"/>
        </w:rPr>
        <w:t>.</w:t>
      </w:r>
    </w:p>
    <w:p w14:paraId="6CA5A22D" w14:textId="1093F8B9" w:rsidR="006B23C6" w:rsidRPr="008B27DB" w:rsidRDefault="007D3523" w:rsidP="00DF3171">
      <w:pPr>
        <w:pStyle w:val="Ttulo3"/>
        <w:spacing w:before="0" w:line="240" w:lineRule="auto"/>
      </w:pPr>
      <w:bookmarkStart w:id="39" w:name="_Toc31639030"/>
      <w:r w:rsidRPr="008B27DB">
        <w:t xml:space="preserve">3.4. </w:t>
      </w:r>
      <w:r w:rsidR="006B23C6" w:rsidRPr="008B27DB">
        <w:t>Tabla de volumen</w:t>
      </w:r>
      <w:bookmarkEnd w:id="39"/>
    </w:p>
    <w:p w14:paraId="17B98A61" w14:textId="77777777" w:rsidR="00A92008" w:rsidRPr="008B27DB" w:rsidRDefault="00A92008" w:rsidP="00DF3171">
      <w:pPr>
        <w:spacing w:after="0" w:line="240" w:lineRule="auto"/>
        <w:rPr>
          <w:lang w:val="es-CR"/>
        </w:rPr>
      </w:pPr>
    </w:p>
    <w:p w14:paraId="659B190C" w14:textId="63457207" w:rsidR="00B63287" w:rsidRPr="004157E3" w:rsidRDefault="006B23C6" w:rsidP="00DF3171">
      <w:pPr>
        <w:tabs>
          <w:tab w:val="left" w:pos="6630"/>
        </w:tabs>
        <w:autoSpaceDE w:val="0"/>
        <w:autoSpaceDN w:val="0"/>
        <w:adjustRightInd w:val="0"/>
        <w:spacing w:after="0" w:line="240" w:lineRule="auto"/>
        <w:jc w:val="both"/>
        <w:rPr>
          <w:rFonts w:ascii="Times New Roman" w:hAnsi="Times New Roman" w:cs="Times New Roman"/>
          <w:b/>
          <w:sz w:val="24"/>
          <w:szCs w:val="24"/>
          <w:lang w:val="es-CR"/>
        </w:rPr>
      </w:pPr>
      <w:r w:rsidRPr="008B27DB">
        <w:rPr>
          <w:rFonts w:ascii="Times New Roman" w:hAnsi="Times New Roman" w:cs="Times New Roman"/>
          <w:sz w:val="24"/>
          <w:szCs w:val="24"/>
          <w:lang w:val="es-CR"/>
        </w:rPr>
        <w:t xml:space="preserve">El </w:t>
      </w:r>
      <w:r w:rsidRPr="008B27DB">
        <w:rPr>
          <w:rFonts w:ascii="Times New Roman" w:hAnsi="Times New Roman" w:cs="Times New Roman"/>
          <w:sz w:val="24"/>
          <w:lang w:val="es-CR"/>
        </w:rPr>
        <w:t>volumen comercial con corteza para árboles de teca se presenta e</w:t>
      </w:r>
      <w:r w:rsidR="001B48C7" w:rsidRPr="008B27DB">
        <w:rPr>
          <w:rFonts w:ascii="Times New Roman" w:hAnsi="Times New Roman" w:cs="Times New Roman"/>
          <w:sz w:val="24"/>
          <w:lang w:val="es-CR"/>
        </w:rPr>
        <w:t xml:space="preserve">n el </w:t>
      </w:r>
      <w:r w:rsidR="001B48C7" w:rsidRPr="008B27DB">
        <w:rPr>
          <w:rFonts w:ascii="Times New Roman" w:hAnsi="Times New Roman" w:cs="Times New Roman"/>
          <w:b/>
          <w:bCs/>
          <w:sz w:val="24"/>
          <w:lang w:val="es-CR"/>
        </w:rPr>
        <w:fldChar w:fldCharType="begin"/>
      </w:r>
      <w:r w:rsidR="001B48C7" w:rsidRPr="008B27DB">
        <w:rPr>
          <w:rFonts w:ascii="Times New Roman" w:hAnsi="Times New Roman" w:cs="Times New Roman"/>
          <w:b/>
          <w:bCs/>
          <w:sz w:val="24"/>
          <w:lang w:val="es-CR"/>
        </w:rPr>
        <w:instrText xml:space="preserve"> REF _Ref31480805 \h  \* MERGEFORMAT </w:instrText>
      </w:r>
      <w:r w:rsidR="001B48C7" w:rsidRPr="008B27DB">
        <w:rPr>
          <w:rFonts w:ascii="Times New Roman" w:hAnsi="Times New Roman" w:cs="Times New Roman"/>
          <w:b/>
          <w:bCs/>
          <w:sz w:val="24"/>
          <w:lang w:val="es-CR"/>
        </w:rPr>
      </w:r>
      <w:r w:rsidR="001B48C7" w:rsidRPr="008B27DB">
        <w:rPr>
          <w:rFonts w:ascii="Times New Roman" w:hAnsi="Times New Roman" w:cs="Times New Roman"/>
          <w:b/>
          <w:bCs/>
          <w:sz w:val="24"/>
          <w:lang w:val="es-CR"/>
        </w:rPr>
        <w:fldChar w:fldCharType="separate"/>
      </w:r>
      <w:r w:rsidR="003E3CDA" w:rsidRPr="008B27DB">
        <w:rPr>
          <w:rFonts w:ascii="Times New Roman" w:hAnsi="Times New Roman" w:cs="Times New Roman"/>
          <w:b/>
          <w:bCs/>
          <w:sz w:val="24"/>
          <w:lang w:val="es-CR"/>
        </w:rPr>
        <w:t>Cuadro 3</w:t>
      </w:r>
      <w:r w:rsidR="001B48C7" w:rsidRPr="008B27DB">
        <w:rPr>
          <w:rFonts w:ascii="Times New Roman" w:hAnsi="Times New Roman" w:cs="Times New Roman"/>
          <w:b/>
          <w:bCs/>
          <w:sz w:val="24"/>
          <w:lang w:val="es-CR"/>
        </w:rPr>
        <w:fldChar w:fldCharType="end"/>
      </w:r>
      <w:r w:rsidR="00EA7F2F" w:rsidRPr="008B27DB">
        <w:rPr>
          <w:rFonts w:ascii="Times New Roman" w:hAnsi="Times New Roman" w:cs="Times New Roman"/>
          <w:bCs/>
          <w:sz w:val="24"/>
          <w:lang w:val="es-CR"/>
        </w:rPr>
        <w:t xml:space="preserve">. </w:t>
      </w:r>
      <w:r w:rsidR="00EA7F2F" w:rsidRPr="008B27DB">
        <w:rPr>
          <w:rFonts w:ascii="Times New Roman" w:hAnsi="Times New Roman" w:cs="Times New Roman"/>
          <w:sz w:val="24"/>
          <w:szCs w:val="24"/>
          <w:lang w:val="es-CR"/>
        </w:rPr>
        <w:t xml:space="preserve"> E</w:t>
      </w:r>
      <w:r w:rsidRPr="008B27DB">
        <w:rPr>
          <w:rFonts w:ascii="Times New Roman" w:hAnsi="Times New Roman" w:cs="Times New Roman"/>
          <w:sz w:val="24"/>
          <w:szCs w:val="24"/>
          <w:lang w:val="es-CR"/>
        </w:rPr>
        <w:t xml:space="preserve">sta es la herramienta de uso práctico, </w:t>
      </w:r>
      <w:r w:rsidR="00DE576A">
        <w:rPr>
          <w:rFonts w:ascii="Times New Roman" w:hAnsi="Times New Roman" w:cs="Times New Roman"/>
          <w:sz w:val="24"/>
          <w:szCs w:val="24"/>
          <w:lang w:val="es-CR"/>
        </w:rPr>
        <w:t xml:space="preserve">por medio </w:t>
      </w:r>
      <w:r w:rsidRPr="008B27DB">
        <w:rPr>
          <w:rFonts w:ascii="Times New Roman" w:hAnsi="Times New Roman" w:cs="Times New Roman"/>
          <w:sz w:val="24"/>
          <w:szCs w:val="24"/>
          <w:lang w:val="es-CR"/>
        </w:rPr>
        <w:t xml:space="preserve">de la cual es posible obtener el volumen (actual o futuro) del árbol con solo </w:t>
      </w:r>
      <w:r w:rsidR="00C02D91">
        <w:rPr>
          <w:rFonts w:ascii="Times New Roman" w:hAnsi="Times New Roman" w:cs="Times New Roman"/>
          <w:sz w:val="24"/>
          <w:szCs w:val="24"/>
          <w:lang w:val="es-CR"/>
        </w:rPr>
        <w:t>tener información d</w:t>
      </w:r>
      <w:r w:rsidRPr="008B27DB">
        <w:rPr>
          <w:rFonts w:ascii="Times New Roman" w:hAnsi="Times New Roman" w:cs="Times New Roman"/>
          <w:sz w:val="24"/>
          <w:szCs w:val="24"/>
          <w:lang w:val="es-CR"/>
        </w:rPr>
        <w:t>el diámetro</w:t>
      </w:r>
      <w:r w:rsidR="00C02D91">
        <w:rPr>
          <w:rFonts w:ascii="Times New Roman" w:hAnsi="Times New Roman" w:cs="Times New Roman"/>
          <w:sz w:val="24"/>
          <w:szCs w:val="24"/>
          <w:lang w:val="es-CR"/>
        </w:rPr>
        <w:t xml:space="preserve">; puede ser </w:t>
      </w:r>
      <w:r w:rsidR="00B72770" w:rsidRPr="008B27DB">
        <w:rPr>
          <w:rFonts w:ascii="Times New Roman" w:hAnsi="Times New Roman" w:cs="Times New Roman"/>
          <w:sz w:val="24"/>
          <w:szCs w:val="24"/>
          <w:lang w:val="es-CR"/>
        </w:rPr>
        <w:t>aplica</w:t>
      </w:r>
      <w:r w:rsidR="00C02D91">
        <w:rPr>
          <w:rFonts w:ascii="Times New Roman" w:hAnsi="Times New Roman" w:cs="Times New Roman"/>
          <w:sz w:val="24"/>
          <w:szCs w:val="24"/>
          <w:lang w:val="es-CR"/>
        </w:rPr>
        <w:t>da</w:t>
      </w:r>
      <w:r w:rsidR="00B72770" w:rsidRPr="008B27DB">
        <w:rPr>
          <w:rFonts w:ascii="Times New Roman" w:hAnsi="Times New Roman" w:cs="Times New Roman"/>
          <w:sz w:val="24"/>
          <w:szCs w:val="24"/>
          <w:lang w:val="es-CR"/>
        </w:rPr>
        <w:t xml:space="preserve"> para materiales genéticos con un desempeño similar a los aquí estudiados</w:t>
      </w:r>
      <w:r w:rsidRPr="008B27DB">
        <w:rPr>
          <w:rFonts w:ascii="Times New Roman" w:hAnsi="Times New Roman" w:cs="Times New Roman"/>
          <w:sz w:val="24"/>
          <w:szCs w:val="24"/>
          <w:lang w:val="es-CR"/>
        </w:rPr>
        <w:t xml:space="preserve">. </w:t>
      </w:r>
      <w:r w:rsidRPr="008B27DB">
        <w:rPr>
          <w:rFonts w:ascii="Times New Roman" w:hAnsi="Times New Roman" w:cs="Times New Roman"/>
          <w:sz w:val="24"/>
          <w:lang w:val="es-CR"/>
        </w:rPr>
        <w:t>La tabla de volumen incluye diámetro</w:t>
      </w:r>
      <w:r w:rsidR="00AB4426" w:rsidRPr="008B27DB">
        <w:rPr>
          <w:rFonts w:ascii="Times New Roman" w:hAnsi="Times New Roman" w:cs="Times New Roman"/>
          <w:sz w:val="24"/>
          <w:lang w:val="es-CR"/>
        </w:rPr>
        <w:t>s</w:t>
      </w:r>
      <w:r w:rsidRPr="008B27DB">
        <w:rPr>
          <w:rFonts w:ascii="Times New Roman" w:hAnsi="Times New Roman" w:cs="Times New Roman"/>
          <w:sz w:val="24"/>
          <w:lang w:val="es-CR"/>
        </w:rPr>
        <w:t xml:space="preserve"> desde 1</w:t>
      </w:r>
      <w:r w:rsidR="00CE1BFE" w:rsidRPr="008B27DB">
        <w:rPr>
          <w:rFonts w:ascii="Times New Roman" w:hAnsi="Times New Roman" w:cs="Times New Roman"/>
          <w:sz w:val="24"/>
          <w:lang w:val="es-CR"/>
        </w:rPr>
        <w:t>5</w:t>
      </w:r>
      <w:r w:rsidRPr="008B27DB">
        <w:rPr>
          <w:rFonts w:ascii="Times New Roman" w:hAnsi="Times New Roman" w:cs="Times New Roman"/>
          <w:sz w:val="24"/>
          <w:lang w:val="es-CR"/>
        </w:rPr>
        <w:t xml:space="preserve"> hasta 33 cm.</w:t>
      </w:r>
      <w:bookmarkStart w:id="40" w:name="_Ref20128021"/>
      <w:r w:rsidRPr="004157E3">
        <w:rPr>
          <w:rFonts w:ascii="Times New Roman" w:hAnsi="Times New Roman" w:cs="Times New Roman"/>
          <w:sz w:val="24"/>
          <w:lang w:val="es-CR"/>
        </w:rPr>
        <w:t xml:space="preserve"> </w:t>
      </w:r>
    </w:p>
    <w:p w14:paraId="3CCEA1C3" w14:textId="2DDA2BE8" w:rsidR="00EA7F2F" w:rsidRPr="004157E3" w:rsidRDefault="00EA7F2F" w:rsidP="00DF3171">
      <w:pPr>
        <w:tabs>
          <w:tab w:val="left" w:pos="6630"/>
        </w:tabs>
        <w:autoSpaceDE w:val="0"/>
        <w:autoSpaceDN w:val="0"/>
        <w:adjustRightInd w:val="0"/>
        <w:spacing w:after="0" w:line="240" w:lineRule="auto"/>
        <w:jc w:val="both"/>
        <w:rPr>
          <w:rFonts w:ascii="Times New Roman" w:hAnsi="Times New Roman" w:cs="Times New Roman"/>
          <w:b/>
          <w:bCs/>
          <w:lang w:val="es-CR"/>
        </w:rPr>
      </w:pPr>
      <w:bookmarkStart w:id="41" w:name="_Ref31480805"/>
      <w:bookmarkStart w:id="42" w:name="_Toc23110174"/>
      <w:bookmarkStart w:id="43" w:name="_Toc23110260"/>
    </w:p>
    <w:p w14:paraId="5BB48460" w14:textId="59AEE7A7" w:rsidR="006B23C6" w:rsidRPr="004157E3" w:rsidRDefault="003D5DB1" w:rsidP="00DF3171">
      <w:pPr>
        <w:pStyle w:val="Descripcin"/>
        <w:spacing w:after="0"/>
        <w:jc w:val="both"/>
        <w:rPr>
          <w:rFonts w:ascii="Times New Roman" w:hAnsi="Times New Roman" w:cs="Times New Roman"/>
          <w:b w:val="0"/>
          <w:color w:val="auto"/>
          <w:sz w:val="24"/>
          <w:szCs w:val="24"/>
          <w:lang w:val="es-CR"/>
        </w:rPr>
      </w:pPr>
      <w:r w:rsidRPr="004157E3">
        <w:rPr>
          <w:rFonts w:ascii="Times New Roman" w:hAnsi="Times New Roman" w:cs="Times New Roman"/>
          <w:color w:val="auto"/>
          <w:sz w:val="24"/>
          <w:szCs w:val="24"/>
          <w:lang w:val="es-CR"/>
        </w:rPr>
        <w:t xml:space="preserve">Cuadro </w:t>
      </w:r>
      <w:r w:rsidR="0066780E" w:rsidRPr="004157E3">
        <w:rPr>
          <w:rFonts w:ascii="Times New Roman" w:hAnsi="Times New Roman" w:cs="Times New Roman"/>
          <w:color w:val="auto"/>
          <w:sz w:val="24"/>
          <w:szCs w:val="24"/>
          <w:lang w:val="es-CR"/>
        </w:rPr>
        <w:fldChar w:fldCharType="begin"/>
      </w:r>
      <w:r w:rsidRPr="004157E3">
        <w:rPr>
          <w:rFonts w:ascii="Times New Roman" w:hAnsi="Times New Roman" w:cs="Times New Roman"/>
          <w:color w:val="auto"/>
          <w:sz w:val="24"/>
          <w:szCs w:val="24"/>
          <w:lang w:val="es-CR"/>
        </w:rPr>
        <w:instrText xml:space="preserve"> SEQ Cuadro \* ARABIC </w:instrText>
      </w:r>
      <w:r w:rsidR="0066780E" w:rsidRPr="004157E3">
        <w:rPr>
          <w:rFonts w:ascii="Times New Roman" w:hAnsi="Times New Roman" w:cs="Times New Roman"/>
          <w:color w:val="auto"/>
          <w:sz w:val="24"/>
          <w:szCs w:val="24"/>
          <w:lang w:val="es-CR"/>
        </w:rPr>
        <w:fldChar w:fldCharType="separate"/>
      </w:r>
      <w:r w:rsidR="003E3CDA" w:rsidRPr="004157E3">
        <w:rPr>
          <w:rFonts w:ascii="Times New Roman" w:hAnsi="Times New Roman" w:cs="Times New Roman"/>
          <w:color w:val="auto"/>
          <w:sz w:val="24"/>
          <w:szCs w:val="24"/>
          <w:lang w:val="es-CR"/>
        </w:rPr>
        <w:t>3</w:t>
      </w:r>
      <w:r w:rsidR="0066780E" w:rsidRPr="004157E3">
        <w:rPr>
          <w:rFonts w:ascii="Times New Roman" w:hAnsi="Times New Roman" w:cs="Times New Roman"/>
          <w:color w:val="auto"/>
          <w:sz w:val="24"/>
          <w:szCs w:val="24"/>
          <w:lang w:val="es-CR"/>
        </w:rPr>
        <w:fldChar w:fldCharType="end"/>
      </w:r>
      <w:bookmarkEnd w:id="41"/>
      <w:r w:rsidRPr="004157E3">
        <w:rPr>
          <w:rFonts w:ascii="Times New Roman" w:hAnsi="Times New Roman" w:cs="Times New Roman"/>
          <w:color w:val="auto"/>
          <w:sz w:val="24"/>
          <w:szCs w:val="24"/>
          <w:lang w:val="es-CR"/>
        </w:rPr>
        <w:t>.</w:t>
      </w:r>
      <w:r w:rsidRPr="004157E3">
        <w:rPr>
          <w:rFonts w:ascii="Times New Roman" w:hAnsi="Times New Roman" w:cs="Times New Roman"/>
          <w:b w:val="0"/>
          <w:color w:val="auto"/>
          <w:sz w:val="24"/>
          <w:szCs w:val="24"/>
          <w:lang w:val="es-CR"/>
        </w:rPr>
        <w:t xml:space="preserve"> Tabla de volumen comercial con corteza (m</w:t>
      </w:r>
      <w:r w:rsidRPr="004157E3">
        <w:rPr>
          <w:rFonts w:ascii="Times New Roman" w:hAnsi="Times New Roman" w:cs="Times New Roman"/>
          <w:b w:val="0"/>
          <w:color w:val="auto"/>
          <w:sz w:val="24"/>
          <w:szCs w:val="24"/>
          <w:vertAlign w:val="superscript"/>
          <w:lang w:val="es-CR"/>
        </w:rPr>
        <w:t xml:space="preserve">3 </w:t>
      </w:r>
      <w:r w:rsidR="00292782" w:rsidRPr="004157E3">
        <w:rPr>
          <w:rFonts w:ascii="Times New Roman" w:hAnsi="Times New Roman" w:cs="Times New Roman"/>
          <w:b w:val="0"/>
          <w:color w:val="auto"/>
          <w:sz w:val="24"/>
          <w:szCs w:val="24"/>
          <w:lang w:val="es-CR"/>
        </w:rPr>
        <w:t>arbol</w:t>
      </w:r>
      <w:r w:rsidR="00292782" w:rsidRPr="004157E3">
        <w:rPr>
          <w:rFonts w:ascii="Times New Roman" w:hAnsi="Times New Roman" w:cs="Times New Roman"/>
          <w:b w:val="0"/>
          <w:color w:val="auto"/>
          <w:sz w:val="24"/>
          <w:szCs w:val="24"/>
          <w:vertAlign w:val="superscript"/>
          <w:lang w:val="es-CR"/>
        </w:rPr>
        <w:t>-1</w:t>
      </w:r>
      <w:r w:rsidRPr="004157E3">
        <w:rPr>
          <w:rFonts w:ascii="Times New Roman" w:hAnsi="Times New Roman" w:cs="Times New Roman"/>
          <w:b w:val="0"/>
          <w:color w:val="auto"/>
          <w:sz w:val="24"/>
          <w:szCs w:val="24"/>
          <w:lang w:val="es-CR"/>
        </w:rPr>
        <w:t xml:space="preserve">) para teca clonal de </w:t>
      </w:r>
      <w:r w:rsidR="00B26385">
        <w:rPr>
          <w:rFonts w:ascii="Times New Roman" w:hAnsi="Times New Roman" w:cs="Times New Roman"/>
          <w:b w:val="0"/>
          <w:color w:val="auto"/>
          <w:sz w:val="24"/>
          <w:szCs w:val="24"/>
          <w:lang w:val="es-CR"/>
        </w:rPr>
        <w:t>10</w:t>
      </w:r>
      <w:r w:rsidR="008042DF" w:rsidRPr="004157E3">
        <w:rPr>
          <w:rFonts w:ascii="Times New Roman" w:hAnsi="Times New Roman" w:cs="Times New Roman"/>
          <w:b w:val="0"/>
          <w:color w:val="auto"/>
          <w:sz w:val="24"/>
          <w:szCs w:val="24"/>
          <w:lang w:val="es-CR"/>
        </w:rPr>
        <w:t xml:space="preserve"> años</w:t>
      </w:r>
      <w:r w:rsidRPr="004157E3">
        <w:rPr>
          <w:rFonts w:ascii="Times New Roman" w:hAnsi="Times New Roman" w:cs="Times New Roman"/>
          <w:b w:val="0"/>
          <w:color w:val="auto"/>
          <w:sz w:val="24"/>
          <w:szCs w:val="24"/>
          <w:lang w:val="es-CR"/>
        </w:rPr>
        <w:t xml:space="preserve"> para </w:t>
      </w:r>
      <w:r w:rsidR="00166E05" w:rsidRPr="004157E3">
        <w:rPr>
          <w:rFonts w:ascii="Times New Roman" w:hAnsi="Times New Roman" w:cs="Times New Roman"/>
          <w:b w:val="0"/>
          <w:color w:val="auto"/>
          <w:sz w:val="24"/>
          <w:szCs w:val="24"/>
          <w:lang w:val="es-CR"/>
        </w:rPr>
        <w:t xml:space="preserve">los </w:t>
      </w:r>
      <w:r w:rsidRPr="006568A5">
        <w:rPr>
          <w:rFonts w:ascii="Times New Roman" w:hAnsi="Times New Roman" w:cs="Times New Roman"/>
          <w:b w:val="0"/>
          <w:color w:val="auto"/>
          <w:sz w:val="24"/>
          <w:szCs w:val="24"/>
          <w:lang w:val="es-CR"/>
        </w:rPr>
        <w:t>índice</w:t>
      </w:r>
      <w:r w:rsidR="00166E05" w:rsidRPr="006568A5">
        <w:rPr>
          <w:rFonts w:ascii="Times New Roman" w:hAnsi="Times New Roman" w:cs="Times New Roman"/>
          <w:b w:val="0"/>
          <w:color w:val="auto"/>
          <w:sz w:val="24"/>
          <w:szCs w:val="24"/>
          <w:lang w:val="es-CR"/>
        </w:rPr>
        <w:t>s</w:t>
      </w:r>
      <w:r w:rsidRPr="006568A5">
        <w:rPr>
          <w:rFonts w:ascii="Times New Roman" w:hAnsi="Times New Roman" w:cs="Times New Roman"/>
          <w:b w:val="0"/>
          <w:color w:val="auto"/>
          <w:sz w:val="24"/>
          <w:szCs w:val="24"/>
          <w:lang w:val="es-CR"/>
        </w:rPr>
        <w:t xml:space="preserve"> de sitio</w:t>
      </w:r>
      <w:r w:rsidRPr="004157E3">
        <w:rPr>
          <w:rFonts w:ascii="Times New Roman" w:hAnsi="Times New Roman" w:cs="Times New Roman"/>
          <w:b w:val="0"/>
          <w:color w:val="auto"/>
          <w:sz w:val="24"/>
          <w:szCs w:val="24"/>
          <w:lang w:val="es-CR"/>
        </w:rPr>
        <w:t xml:space="preserve"> 27, 24 y 21; en zona norte, Costa Rica.</w:t>
      </w:r>
      <w:bookmarkEnd w:id="40"/>
      <w:bookmarkEnd w:id="42"/>
      <w:bookmarkEnd w:id="43"/>
    </w:p>
    <w:p w14:paraId="37474D0A" w14:textId="6B71A1F2" w:rsidR="00240598" w:rsidRPr="008B27DB" w:rsidRDefault="00240598" w:rsidP="00DF3171">
      <w:pPr>
        <w:pStyle w:val="Descripcin"/>
        <w:spacing w:after="0"/>
        <w:jc w:val="both"/>
        <w:rPr>
          <w:rFonts w:ascii="Times New Roman" w:hAnsi="Times New Roman" w:cs="Times New Roman"/>
          <w:b w:val="0"/>
          <w:i/>
          <w:iCs/>
          <w:color w:val="auto"/>
          <w:sz w:val="24"/>
          <w:szCs w:val="24"/>
        </w:rPr>
      </w:pPr>
      <w:r w:rsidRPr="008B27DB">
        <w:rPr>
          <w:rFonts w:ascii="Times New Roman" w:hAnsi="Times New Roman" w:cs="Times New Roman"/>
          <w:i/>
          <w:iCs/>
          <w:color w:val="auto"/>
          <w:sz w:val="24"/>
          <w:szCs w:val="24"/>
        </w:rPr>
        <w:t xml:space="preserve">Table </w:t>
      </w:r>
      <w:r w:rsidR="00B74D80" w:rsidRPr="008B27DB">
        <w:rPr>
          <w:rFonts w:ascii="Times New Roman" w:hAnsi="Times New Roman" w:cs="Times New Roman"/>
          <w:i/>
          <w:iCs/>
          <w:color w:val="auto"/>
          <w:sz w:val="24"/>
          <w:szCs w:val="24"/>
        </w:rPr>
        <w:t>3</w:t>
      </w:r>
      <w:r w:rsidRPr="008B27DB">
        <w:rPr>
          <w:rFonts w:ascii="Times New Roman" w:hAnsi="Times New Roman" w:cs="Times New Roman"/>
          <w:i/>
          <w:iCs/>
          <w:color w:val="auto"/>
          <w:sz w:val="24"/>
          <w:szCs w:val="24"/>
        </w:rPr>
        <w:t>.</w:t>
      </w:r>
      <w:r w:rsidRPr="008B27DB">
        <w:rPr>
          <w:rFonts w:ascii="Times New Roman" w:hAnsi="Times New Roman" w:cs="Times New Roman"/>
          <w:b w:val="0"/>
          <w:i/>
          <w:iCs/>
          <w:color w:val="auto"/>
          <w:sz w:val="24"/>
          <w:szCs w:val="24"/>
        </w:rPr>
        <w:t xml:space="preserve"> Commercial volume table with bark (m</w:t>
      </w:r>
      <w:r w:rsidRPr="008B27DB">
        <w:rPr>
          <w:rFonts w:ascii="Times New Roman" w:hAnsi="Times New Roman" w:cs="Times New Roman"/>
          <w:b w:val="0"/>
          <w:i/>
          <w:iCs/>
          <w:color w:val="auto"/>
          <w:sz w:val="24"/>
          <w:szCs w:val="24"/>
          <w:vertAlign w:val="superscript"/>
        </w:rPr>
        <w:t>3</w:t>
      </w:r>
      <w:r w:rsidRPr="008B27DB">
        <w:rPr>
          <w:rFonts w:ascii="Times New Roman" w:hAnsi="Times New Roman" w:cs="Times New Roman"/>
          <w:b w:val="0"/>
          <w:i/>
          <w:iCs/>
          <w:color w:val="auto"/>
          <w:sz w:val="24"/>
          <w:szCs w:val="24"/>
        </w:rPr>
        <w:t xml:space="preserve"> </w:t>
      </w:r>
      <w:proofErr w:type="gramStart"/>
      <w:r w:rsidRPr="008B27DB">
        <w:rPr>
          <w:rFonts w:ascii="Times New Roman" w:hAnsi="Times New Roman" w:cs="Times New Roman"/>
          <w:b w:val="0"/>
          <w:i/>
          <w:iCs/>
          <w:color w:val="auto"/>
          <w:sz w:val="24"/>
          <w:szCs w:val="24"/>
        </w:rPr>
        <w:t>tree-</w:t>
      </w:r>
      <w:r w:rsidRPr="008B27DB">
        <w:rPr>
          <w:rFonts w:ascii="Times New Roman" w:hAnsi="Times New Roman" w:cs="Times New Roman"/>
          <w:b w:val="0"/>
          <w:i/>
          <w:iCs/>
          <w:color w:val="auto"/>
          <w:sz w:val="24"/>
          <w:szCs w:val="24"/>
          <w:vertAlign w:val="superscript"/>
        </w:rPr>
        <w:t>1</w:t>
      </w:r>
      <w:proofErr w:type="gramEnd"/>
      <w:r w:rsidRPr="008B27DB">
        <w:rPr>
          <w:rFonts w:ascii="Times New Roman" w:hAnsi="Times New Roman" w:cs="Times New Roman"/>
          <w:b w:val="0"/>
          <w:i/>
          <w:iCs/>
          <w:color w:val="auto"/>
          <w:sz w:val="24"/>
          <w:szCs w:val="24"/>
        </w:rPr>
        <w:t>) for ten-year clonal teak for site index 27, 24 and 21; in north zone, Costa Rica.</w:t>
      </w:r>
    </w:p>
    <w:p w14:paraId="015EAF70" w14:textId="77777777" w:rsidR="00A92008" w:rsidRPr="00D51A7C" w:rsidRDefault="00A92008" w:rsidP="00DF3171">
      <w:pPr>
        <w:spacing w:after="0" w:line="240" w:lineRule="auto"/>
      </w:pPr>
    </w:p>
    <w:tbl>
      <w:tblPr>
        <w:tblW w:w="4246" w:type="pct"/>
        <w:jc w:val="center"/>
        <w:tblLook w:val="04A0" w:firstRow="1" w:lastRow="0" w:firstColumn="1" w:lastColumn="0" w:noHBand="0" w:noVBand="1"/>
      </w:tblPr>
      <w:tblGrid>
        <w:gridCol w:w="2280"/>
        <w:gridCol w:w="1715"/>
        <w:gridCol w:w="565"/>
        <w:gridCol w:w="1714"/>
        <w:gridCol w:w="1712"/>
      </w:tblGrid>
      <w:tr w:rsidR="006B23C6" w:rsidRPr="004157E3" w14:paraId="49123480" w14:textId="77777777" w:rsidTr="0032013E">
        <w:trPr>
          <w:trHeight w:val="313"/>
          <w:jc w:val="center"/>
        </w:trPr>
        <w:tc>
          <w:tcPr>
            <w:tcW w:w="1427" w:type="pct"/>
            <w:tcBorders>
              <w:top w:val="single" w:sz="8" w:space="0" w:color="000000"/>
              <w:left w:val="nil"/>
              <w:bottom w:val="single" w:sz="8" w:space="0" w:color="000000"/>
              <w:right w:val="nil"/>
            </w:tcBorders>
            <w:shd w:val="clear" w:color="auto" w:fill="auto"/>
            <w:noWrap/>
            <w:vAlign w:val="center"/>
            <w:hideMark/>
          </w:tcPr>
          <w:p w14:paraId="45633D44" w14:textId="77777777" w:rsidR="006B23C6" w:rsidRPr="004157E3" w:rsidRDefault="0068719F"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DAP</w:t>
            </w:r>
            <w:r w:rsidR="006B23C6" w:rsidRPr="004157E3">
              <w:rPr>
                <w:rFonts w:ascii="Times New Roman" w:eastAsia="Times New Roman" w:hAnsi="Times New Roman" w:cs="Times New Roman"/>
                <w:b/>
                <w:bCs/>
                <w:color w:val="000000"/>
                <w:lang w:val="es-CR"/>
              </w:rPr>
              <w:t xml:space="preserve"> (cm)</w:t>
            </w:r>
          </w:p>
        </w:tc>
        <w:tc>
          <w:tcPr>
            <w:tcW w:w="1074" w:type="pct"/>
            <w:tcBorders>
              <w:top w:val="single" w:sz="8" w:space="0" w:color="000000"/>
              <w:left w:val="nil"/>
              <w:bottom w:val="single" w:sz="8" w:space="0" w:color="000000"/>
              <w:right w:val="nil"/>
            </w:tcBorders>
            <w:shd w:val="clear" w:color="auto" w:fill="auto"/>
            <w:vAlign w:val="center"/>
            <w:hideMark/>
          </w:tcPr>
          <w:p w14:paraId="0B32423B"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IS27</w:t>
            </w:r>
          </w:p>
        </w:tc>
        <w:tc>
          <w:tcPr>
            <w:tcW w:w="354" w:type="pct"/>
            <w:tcBorders>
              <w:top w:val="single" w:sz="8" w:space="0" w:color="000000"/>
              <w:left w:val="nil"/>
              <w:bottom w:val="single" w:sz="8" w:space="0" w:color="000000"/>
              <w:right w:val="nil"/>
            </w:tcBorders>
            <w:shd w:val="clear" w:color="auto" w:fill="auto"/>
            <w:vAlign w:val="center"/>
            <w:hideMark/>
          </w:tcPr>
          <w:p w14:paraId="222393D2"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p>
        </w:tc>
        <w:tc>
          <w:tcPr>
            <w:tcW w:w="1073" w:type="pct"/>
            <w:tcBorders>
              <w:top w:val="single" w:sz="8" w:space="0" w:color="000000"/>
              <w:left w:val="nil"/>
              <w:bottom w:val="single" w:sz="8" w:space="0" w:color="000000"/>
              <w:right w:val="nil"/>
            </w:tcBorders>
            <w:shd w:val="clear" w:color="auto" w:fill="auto"/>
            <w:noWrap/>
            <w:vAlign w:val="center"/>
            <w:hideMark/>
          </w:tcPr>
          <w:p w14:paraId="49EAB695"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IS24</w:t>
            </w:r>
          </w:p>
        </w:tc>
        <w:tc>
          <w:tcPr>
            <w:tcW w:w="1072" w:type="pct"/>
            <w:tcBorders>
              <w:top w:val="single" w:sz="8" w:space="0" w:color="000000"/>
              <w:left w:val="nil"/>
              <w:bottom w:val="single" w:sz="8" w:space="0" w:color="000000"/>
              <w:right w:val="nil"/>
            </w:tcBorders>
            <w:shd w:val="clear" w:color="auto" w:fill="auto"/>
            <w:vAlign w:val="center"/>
            <w:hideMark/>
          </w:tcPr>
          <w:p w14:paraId="4C6B3D0F" w14:textId="77777777" w:rsidR="006B23C6" w:rsidRPr="004157E3" w:rsidRDefault="006B23C6" w:rsidP="00DF3171">
            <w:pPr>
              <w:spacing w:after="0" w:line="240" w:lineRule="auto"/>
              <w:jc w:val="center"/>
              <w:rPr>
                <w:rFonts w:ascii="Times New Roman" w:eastAsia="Times New Roman" w:hAnsi="Times New Roman" w:cs="Times New Roman"/>
                <w:b/>
                <w:bCs/>
                <w:color w:val="000000"/>
                <w:lang w:val="es-CR"/>
              </w:rPr>
            </w:pPr>
            <w:r w:rsidRPr="004157E3">
              <w:rPr>
                <w:rFonts w:ascii="Times New Roman" w:eastAsia="Times New Roman" w:hAnsi="Times New Roman" w:cs="Times New Roman"/>
                <w:b/>
                <w:bCs/>
                <w:color w:val="000000"/>
                <w:lang w:val="es-CR"/>
              </w:rPr>
              <w:t>IS21</w:t>
            </w:r>
          </w:p>
        </w:tc>
      </w:tr>
      <w:tr w:rsidR="006B23C6" w:rsidRPr="004157E3" w14:paraId="1FE190DD"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4C2CDB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lastRenderedPageBreak/>
              <w:t>15</w:t>
            </w:r>
          </w:p>
        </w:tc>
        <w:tc>
          <w:tcPr>
            <w:tcW w:w="1074" w:type="pct"/>
            <w:tcBorders>
              <w:top w:val="nil"/>
              <w:left w:val="nil"/>
              <w:bottom w:val="nil"/>
              <w:right w:val="nil"/>
            </w:tcBorders>
            <w:shd w:val="clear" w:color="auto" w:fill="auto"/>
            <w:vAlign w:val="center"/>
            <w:hideMark/>
          </w:tcPr>
          <w:p w14:paraId="505A972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0.0429</w:t>
            </w:r>
          </w:p>
        </w:tc>
        <w:tc>
          <w:tcPr>
            <w:tcW w:w="354" w:type="pct"/>
            <w:tcBorders>
              <w:top w:val="nil"/>
              <w:left w:val="nil"/>
              <w:bottom w:val="nil"/>
              <w:right w:val="nil"/>
            </w:tcBorders>
            <w:shd w:val="clear" w:color="auto" w:fill="auto"/>
            <w:vAlign w:val="center"/>
            <w:hideMark/>
          </w:tcPr>
          <w:p w14:paraId="3E65C3C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611498D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0.0375</w:t>
            </w:r>
          </w:p>
        </w:tc>
        <w:tc>
          <w:tcPr>
            <w:tcW w:w="1072" w:type="pct"/>
            <w:tcBorders>
              <w:top w:val="nil"/>
              <w:left w:val="nil"/>
              <w:bottom w:val="nil"/>
              <w:right w:val="nil"/>
            </w:tcBorders>
            <w:shd w:val="clear" w:color="auto" w:fill="auto"/>
            <w:vAlign w:val="center"/>
            <w:hideMark/>
          </w:tcPr>
          <w:p w14:paraId="6E391B8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0.0364</w:t>
            </w:r>
          </w:p>
        </w:tc>
      </w:tr>
      <w:tr w:rsidR="006B23C6" w:rsidRPr="004157E3" w14:paraId="610A981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2B7F362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16</w:t>
            </w:r>
          </w:p>
        </w:tc>
        <w:tc>
          <w:tcPr>
            <w:tcW w:w="1074" w:type="pct"/>
            <w:tcBorders>
              <w:top w:val="nil"/>
              <w:left w:val="nil"/>
              <w:bottom w:val="nil"/>
              <w:right w:val="nil"/>
            </w:tcBorders>
            <w:shd w:val="clear" w:color="auto" w:fill="auto"/>
            <w:vAlign w:val="center"/>
            <w:hideMark/>
          </w:tcPr>
          <w:p w14:paraId="4A4CE45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0.0657</w:t>
            </w:r>
          </w:p>
        </w:tc>
        <w:tc>
          <w:tcPr>
            <w:tcW w:w="354" w:type="pct"/>
            <w:tcBorders>
              <w:top w:val="nil"/>
              <w:left w:val="nil"/>
              <w:bottom w:val="nil"/>
              <w:right w:val="nil"/>
            </w:tcBorders>
            <w:shd w:val="clear" w:color="auto" w:fill="auto"/>
            <w:vAlign w:val="center"/>
            <w:hideMark/>
          </w:tcPr>
          <w:p w14:paraId="02E0883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AD7738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0.0566</w:t>
            </w:r>
          </w:p>
        </w:tc>
        <w:tc>
          <w:tcPr>
            <w:tcW w:w="1072" w:type="pct"/>
            <w:tcBorders>
              <w:top w:val="nil"/>
              <w:left w:val="nil"/>
              <w:bottom w:val="nil"/>
              <w:right w:val="nil"/>
            </w:tcBorders>
            <w:shd w:val="clear" w:color="auto" w:fill="auto"/>
            <w:vAlign w:val="center"/>
            <w:hideMark/>
          </w:tcPr>
          <w:p w14:paraId="3679284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0.0511</w:t>
            </w:r>
          </w:p>
        </w:tc>
      </w:tr>
      <w:tr w:rsidR="006B23C6" w:rsidRPr="004157E3" w14:paraId="3A6F2374"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6E79669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17</w:t>
            </w:r>
          </w:p>
        </w:tc>
        <w:tc>
          <w:tcPr>
            <w:tcW w:w="1074" w:type="pct"/>
            <w:tcBorders>
              <w:top w:val="nil"/>
              <w:left w:val="nil"/>
              <w:bottom w:val="nil"/>
              <w:right w:val="nil"/>
            </w:tcBorders>
            <w:shd w:val="clear" w:color="auto" w:fill="auto"/>
            <w:vAlign w:val="center"/>
            <w:hideMark/>
          </w:tcPr>
          <w:p w14:paraId="4261D6E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0.0916</w:t>
            </w:r>
          </w:p>
        </w:tc>
        <w:tc>
          <w:tcPr>
            <w:tcW w:w="354" w:type="pct"/>
            <w:tcBorders>
              <w:top w:val="nil"/>
              <w:left w:val="nil"/>
              <w:bottom w:val="nil"/>
              <w:right w:val="nil"/>
            </w:tcBorders>
            <w:shd w:val="clear" w:color="auto" w:fill="auto"/>
            <w:vAlign w:val="center"/>
            <w:hideMark/>
          </w:tcPr>
          <w:p w14:paraId="3E7EDF6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44D005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0.0781</w:t>
            </w:r>
          </w:p>
        </w:tc>
        <w:tc>
          <w:tcPr>
            <w:tcW w:w="1072" w:type="pct"/>
            <w:tcBorders>
              <w:top w:val="nil"/>
              <w:left w:val="nil"/>
              <w:bottom w:val="nil"/>
              <w:right w:val="nil"/>
            </w:tcBorders>
            <w:shd w:val="clear" w:color="auto" w:fill="auto"/>
            <w:vAlign w:val="center"/>
            <w:hideMark/>
          </w:tcPr>
          <w:p w14:paraId="391374A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0.0676</w:t>
            </w:r>
          </w:p>
        </w:tc>
      </w:tr>
      <w:tr w:rsidR="006B23C6" w:rsidRPr="004157E3" w14:paraId="029E82A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4AFEB7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18</w:t>
            </w:r>
          </w:p>
        </w:tc>
        <w:tc>
          <w:tcPr>
            <w:tcW w:w="1074" w:type="pct"/>
            <w:tcBorders>
              <w:top w:val="nil"/>
              <w:left w:val="nil"/>
              <w:bottom w:val="nil"/>
              <w:right w:val="nil"/>
            </w:tcBorders>
            <w:shd w:val="clear" w:color="auto" w:fill="auto"/>
            <w:vAlign w:val="center"/>
            <w:hideMark/>
          </w:tcPr>
          <w:p w14:paraId="7BE9E5C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0.1199</w:t>
            </w:r>
          </w:p>
        </w:tc>
        <w:tc>
          <w:tcPr>
            <w:tcW w:w="354" w:type="pct"/>
            <w:tcBorders>
              <w:top w:val="nil"/>
              <w:left w:val="nil"/>
              <w:bottom w:val="nil"/>
              <w:right w:val="nil"/>
            </w:tcBorders>
            <w:shd w:val="clear" w:color="auto" w:fill="auto"/>
            <w:vAlign w:val="center"/>
            <w:hideMark/>
          </w:tcPr>
          <w:p w14:paraId="572145E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3282BE4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0.1016</w:t>
            </w:r>
          </w:p>
        </w:tc>
        <w:tc>
          <w:tcPr>
            <w:tcW w:w="1072" w:type="pct"/>
            <w:tcBorders>
              <w:top w:val="nil"/>
              <w:left w:val="nil"/>
              <w:bottom w:val="nil"/>
              <w:right w:val="nil"/>
            </w:tcBorders>
            <w:shd w:val="clear" w:color="auto" w:fill="auto"/>
            <w:vAlign w:val="center"/>
            <w:hideMark/>
          </w:tcPr>
          <w:p w14:paraId="5CCB699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0.0859</w:t>
            </w:r>
          </w:p>
        </w:tc>
      </w:tr>
      <w:tr w:rsidR="006B23C6" w:rsidRPr="004157E3" w14:paraId="75E29CD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605F38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19</w:t>
            </w:r>
          </w:p>
        </w:tc>
        <w:tc>
          <w:tcPr>
            <w:tcW w:w="1074" w:type="pct"/>
            <w:tcBorders>
              <w:top w:val="nil"/>
              <w:left w:val="nil"/>
              <w:bottom w:val="nil"/>
              <w:right w:val="nil"/>
            </w:tcBorders>
            <w:shd w:val="clear" w:color="auto" w:fill="auto"/>
            <w:vAlign w:val="center"/>
            <w:hideMark/>
          </w:tcPr>
          <w:p w14:paraId="7D5BDC0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0.1502</w:t>
            </w:r>
          </w:p>
        </w:tc>
        <w:tc>
          <w:tcPr>
            <w:tcW w:w="354" w:type="pct"/>
            <w:tcBorders>
              <w:top w:val="nil"/>
              <w:left w:val="nil"/>
              <w:bottom w:val="nil"/>
              <w:right w:val="nil"/>
            </w:tcBorders>
            <w:shd w:val="clear" w:color="auto" w:fill="auto"/>
            <w:vAlign w:val="center"/>
            <w:hideMark/>
          </w:tcPr>
          <w:p w14:paraId="4815F26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D015A3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0.1266</w:t>
            </w:r>
          </w:p>
        </w:tc>
        <w:tc>
          <w:tcPr>
            <w:tcW w:w="1072" w:type="pct"/>
            <w:tcBorders>
              <w:top w:val="nil"/>
              <w:left w:val="nil"/>
              <w:bottom w:val="nil"/>
              <w:right w:val="nil"/>
            </w:tcBorders>
            <w:shd w:val="clear" w:color="auto" w:fill="auto"/>
            <w:vAlign w:val="center"/>
            <w:hideMark/>
          </w:tcPr>
          <w:p w14:paraId="07EEF9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bCs/>
                <w:color w:val="000000"/>
                <w:lang w:val="es-CR"/>
              </w:rPr>
              <w:t>0.1058</w:t>
            </w:r>
          </w:p>
        </w:tc>
      </w:tr>
      <w:tr w:rsidR="006B23C6" w:rsidRPr="004157E3" w14:paraId="6BB357AC"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1A7B55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20</w:t>
            </w:r>
          </w:p>
        </w:tc>
        <w:tc>
          <w:tcPr>
            <w:tcW w:w="1074" w:type="pct"/>
            <w:tcBorders>
              <w:top w:val="nil"/>
              <w:left w:val="nil"/>
              <w:bottom w:val="nil"/>
              <w:right w:val="nil"/>
            </w:tcBorders>
            <w:shd w:val="clear" w:color="auto" w:fill="auto"/>
            <w:vAlign w:val="center"/>
            <w:hideMark/>
          </w:tcPr>
          <w:p w14:paraId="69E42D7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0.1821</w:t>
            </w:r>
          </w:p>
        </w:tc>
        <w:tc>
          <w:tcPr>
            <w:tcW w:w="354" w:type="pct"/>
            <w:tcBorders>
              <w:top w:val="nil"/>
              <w:left w:val="nil"/>
              <w:bottom w:val="nil"/>
              <w:right w:val="nil"/>
            </w:tcBorders>
            <w:shd w:val="clear" w:color="auto" w:fill="auto"/>
            <w:vAlign w:val="center"/>
            <w:hideMark/>
          </w:tcPr>
          <w:p w14:paraId="71B0C87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606FA0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0.1528</w:t>
            </w:r>
          </w:p>
        </w:tc>
        <w:tc>
          <w:tcPr>
            <w:tcW w:w="1072" w:type="pct"/>
            <w:tcBorders>
              <w:top w:val="nil"/>
              <w:left w:val="nil"/>
              <w:bottom w:val="nil"/>
              <w:right w:val="nil"/>
            </w:tcBorders>
            <w:shd w:val="clear" w:color="auto" w:fill="auto"/>
            <w:vAlign w:val="center"/>
            <w:hideMark/>
          </w:tcPr>
          <w:p w14:paraId="74B1FF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1C623A02"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A374D0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21</w:t>
            </w:r>
          </w:p>
        </w:tc>
        <w:tc>
          <w:tcPr>
            <w:tcW w:w="1074" w:type="pct"/>
            <w:tcBorders>
              <w:top w:val="nil"/>
              <w:left w:val="nil"/>
              <w:bottom w:val="nil"/>
              <w:right w:val="nil"/>
            </w:tcBorders>
            <w:shd w:val="clear" w:color="auto" w:fill="auto"/>
            <w:vAlign w:val="center"/>
            <w:hideMark/>
          </w:tcPr>
          <w:p w14:paraId="1692126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0.2153</w:t>
            </w:r>
          </w:p>
        </w:tc>
        <w:tc>
          <w:tcPr>
            <w:tcW w:w="354" w:type="pct"/>
            <w:tcBorders>
              <w:top w:val="nil"/>
              <w:left w:val="nil"/>
              <w:bottom w:val="nil"/>
              <w:right w:val="nil"/>
            </w:tcBorders>
            <w:shd w:val="clear" w:color="auto" w:fill="auto"/>
            <w:vAlign w:val="center"/>
            <w:hideMark/>
          </w:tcPr>
          <w:p w14:paraId="7CD7E61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1A395F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0.1801</w:t>
            </w:r>
          </w:p>
        </w:tc>
        <w:tc>
          <w:tcPr>
            <w:tcW w:w="1072" w:type="pct"/>
            <w:tcBorders>
              <w:top w:val="nil"/>
              <w:left w:val="nil"/>
              <w:bottom w:val="nil"/>
              <w:right w:val="nil"/>
            </w:tcBorders>
            <w:shd w:val="clear" w:color="auto" w:fill="auto"/>
            <w:vAlign w:val="center"/>
            <w:hideMark/>
          </w:tcPr>
          <w:p w14:paraId="7BBCFDD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0B2E05CA"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7F58202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22</w:t>
            </w:r>
          </w:p>
        </w:tc>
        <w:tc>
          <w:tcPr>
            <w:tcW w:w="1074" w:type="pct"/>
            <w:tcBorders>
              <w:top w:val="nil"/>
              <w:left w:val="nil"/>
              <w:bottom w:val="nil"/>
              <w:right w:val="nil"/>
            </w:tcBorders>
            <w:shd w:val="clear" w:color="auto" w:fill="auto"/>
            <w:vAlign w:val="center"/>
            <w:hideMark/>
          </w:tcPr>
          <w:p w14:paraId="72D5CE8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0.2495</w:t>
            </w:r>
          </w:p>
        </w:tc>
        <w:tc>
          <w:tcPr>
            <w:tcW w:w="354" w:type="pct"/>
            <w:tcBorders>
              <w:top w:val="nil"/>
              <w:left w:val="nil"/>
              <w:bottom w:val="nil"/>
              <w:right w:val="nil"/>
            </w:tcBorders>
            <w:shd w:val="clear" w:color="auto" w:fill="auto"/>
            <w:vAlign w:val="center"/>
            <w:hideMark/>
          </w:tcPr>
          <w:p w14:paraId="0F602B5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76C7C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0.2082</w:t>
            </w:r>
          </w:p>
        </w:tc>
        <w:tc>
          <w:tcPr>
            <w:tcW w:w="1072" w:type="pct"/>
            <w:tcBorders>
              <w:top w:val="nil"/>
              <w:left w:val="nil"/>
              <w:bottom w:val="nil"/>
              <w:right w:val="nil"/>
            </w:tcBorders>
            <w:shd w:val="clear" w:color="auto" w:fill="auto"/>
            <w:vAlign w:val="center"/>
            <w:hideMark/>
          </w:tcPr>
          <w:p w14:paraId="17ED71A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A625C3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7FA0BBF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23</w:t>
            </w:r>
          </w:p>
        </w:tc>
        <w:tc>
          <w:tcPr>
            <w:tcW w:w="1074" w:type="pct"/>
            <w:tcBorders>
              <w:top w:val="nil"/>
              <w:left w:val="nil"/>
              <w:bottom w:val="nil"/>
              <w:right w:val="nil"/>
            </w:tcBorders>
            <w:shd w:val="clear" w:color="auto" w:fill="auto"/>
            <w:vAlign w:val="center"/>
            <w:hideMark/>
          </w:tcPr>
          <w:p w14:paraId="5459068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0.2846</w:t>
            </w:r>
          </w:p>
        </w:tc>
        <w:tc>
          <w:tcPr>
            <w:tcW w:w="354" w:type="pct"/>
            <w:tcBorders>
              <w:top w:val="nil"/>
              <w:left w:val="nil"/>
              <w:bottom w:val="nil"/>
              <w:right w:val="nil"/>
            </w:tcBorders>
            <w:shd w:val="clear" w:color="auto" w:fill="auto"/>
            <w:vAlign w:val="center"/>
            <w:hideMark/>
          </w:tcPr>
          <w:p w14:paraId="765BF0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035F74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0.2369</w:t>
            </w:r>
          </w:p>
        </w:tc>
        <w:tc>
          <w:tcPr>
            <w:tcW w:w="1072" w:type="pct"/>
            <w:tcBorders>
              <w:top w:val="nil"/>
              <w:left w:val="nil"/>
              <w:bottom w:val="nil"/>
              <w:right w:val="nil"/>
            </w:tcBorders>
            <w:shd w:val="clear" w:color="auto" w:fill="auto"/>
            <w:vAlign w:val="center"/>
            <w:hideMark/>
          </w:tcPr>
          <w:p w14:paraId="715B65E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6F97E2D0"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0A7779A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24</w:t>
            </w:r>
          </w:p>
        </w:tc>
        <w:tc>
          <w:tcPr>
            <w:tcW w:w="1074" w:type="pct"/>
            <w:tcBorders>
              <w:top w:val="nil"/>
              <w:left w:val="nil"/>
              <w:bottom w:val="nil"/>
              <w:right w:val="nil"/>
            </w:tcBorders>
            <w:shd w:val="clear" w:color="auto" w:fill="auto"/>
            <w:vAlign w:val="center"/>
            <w:hideMark/>
          </w:tcPr>
          <w:p w14:paraId="2483AC5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0.3203</w:t>
            </w:r>
          </w:p>
        </w:tc>
        <w:tc>
          <w:tcPr>
            <w:tcW w:w="354" w:type="pct"/>
            <w:tcBorders>
              <w:top w:val="nil"/>
              <w:left w:val="nil"/>
              <w:bottom w:val="nil"/>
              <w:right w:val="nil"/>
            </w:tcBorders>
            <w:shd w:val="clear" w:color="auto" w:fill="auto"/>
            <w:vAlign w:val="center"/>
            <w:hideMark/>
          </w:tcPr>
          <w:p w14:paraId="6A76DB1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6CC10E7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0.2662</w:t>
            </w:r>
          </w:p>
        </w:tc>
        <w:tc>
          <w:tcPr>
            <w:tcW w:w="1072" w:type="pct"/>
            <w:tcBorders>
              <w:top w:val="nil"/>
              <w:left w:val="nil"/>
              <w:bottom w:val="nil"/>
              <w:right w:val="nil"/>
            </w:tcBorders>
            <w:shd w:val="clear" w:color="auto" w:fill="auto"/>
            <w:vAlign w:val="center"/>
            <w:hideMark/>
          </w:tcPr>
          <w:p w14:paraId="45552C7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468E5E9A"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30E542F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25</w:t>
            </w:r>
          </w:p>
        </w:tc>
        <w:tc>
          <w:tcPr>
            <w:tcW w:w="1074" w:type="pct"/>
            <w:tcBorders>
              <w:top w:val="nil"/>
              <w:left w:val="nil"/>
              <w:bottom w:val="nil"/>
              <w:right w:val="nil"/>
            </w:tcBorders>
            <w:shd w:val="clear" w:color="auto" w:fill="auto"/>
            <w:vAlign w:val="center"/>
            <w:hideMark/>
          </w:tcPr>
          <w:p w14:paraId="6647E6C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0.3565</w:t>
            </w:r>
          </w:p>
        </w:tc>
        <w:tc>
          <w:tcPr>
            <w:tcW w:w="354" w:type="pct"/>
            <w:tcBorders>
              <w:top w:val="nil"/>
              <w:left w:val="nil"/>
              <w:bottom w:val="nil"/>
              <w:right w:val="nil"/>
            </w:tcBorders>
            <w:shd w:val="clear" w:color="auto" w:fill="auto"/>
            <w:vAlign w:val="center"/>
            <w:hideMark/>
          </w:tcPr>
          <w:p w14:paraId="6F6E798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C39F4B4"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0.2958</w:t>
            </w:r>
          </w:p>
        </w:tc>
        <w:tc>
          <w:tcPr>
            <w:tcW w:w="1072" w:type="pct"/>
            <w:tcBorders>
              <w:top w:val="nil"/>
              <w:left w:val="nil"/>
              <w:bottom w:val="nil"/>
              <w:right w:val="nil"/>
            </w:tcBorders>
            <w:shd w:val="clear" w:color="auto" w:fill="auto"/>
            <w:vAlign w:val="center"/>
            <w:hideMark/>
          </w:tcPr>
          <w:p w14:paraId="566D9F8A"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FC926F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ED0223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26</w:t>
            </w:r>
          </w:p>
        </w:tc>
        <w:tc>
          <w:tcPr>
            <w:tcW w:w="1074" w:type="pct"/>
            <w:tcBorders>
              <w:top w:val="nil"/>
              <w:left w:val="nil"/>
              <w:bottom w:val="nil"/>
              <w:right w:val="nil"/>
            </w:tcBorders>
            <w:shd w:val="clear" w:color="auto" w:fill="auto"/>
            <w:vAlign w:val="center"/>
            <w:hideMark/>
          </w:tcPr>
          <w:p w14:paraId="71BE9EB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0.3932</w:t>
            </w:r>
          </w:p>
        </w:tc>
        <w:tc>
          <w:tcPr>
            <w:tcW w:w="354" w:type="pct"/>
            <w:tcBorders>
              <w:top w:val="nil"/>
              <w:left w:val="nil"/>
              <w:bottom w:val="nil"/>
              <w:right w:val="nil"/>
            </w:tcBorders>
            <w:shd w:val="clear" w:color="auto" w:fill="auto"/>
            <w:vAlign w:val="center"/>
            <w:hideMark/>
          </w:tcPr>
          <w:p w14:paraId="38DC4F9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76E61DC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0.3258</w:t>
            </w:r>
          </w:p>
        </w:tc>
        <w:tc>
          <w:tcPr>
            <w:tcW w:w="1072" w:type="pct"/>
            <w:tcBorders>
              <w:top w:val="nil"/>
              <w:left w:val="nil"/>
              <w:bottom w:val="nil"/>
              <w:right w:val="nil"/>
            </w:tcBorders>
            <w:shd w:val="clear" w:color="auto" w:fill="auto"/>
            <w:vAlign w:val="center"/>
            <w:hideMark/>
          </w:tcPr>
          <w:p w14:paraId="751272C0"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5C259156"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42E884E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27</w:t>
            </w:r>
          </w:p>
        </w:tc>
        <w:tc>
          <w:tcPr>
            <w:tcW w:w="1074" w:type="pct"/>
            <w:tcBorders>
              <w:top w:val="nil"/>
              <w:left w:val="nil"/>
              <w:bottom w:val="nil"/>
              <w:right w:val="nil"/>
            </w:tcBorders>
            <w:shd w:val="clear" w:color="auto" w:fill="auto"/>
            <w:vAlign w:val="center"/>
            <w:hideMark/>
          </w:tcPr>
          <w:p w14:paraId="6D3F947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0.4302</w:t>
            </w:r>
          </w:p>
        </w:tc>
        <w:tc>
          <w:tcPr>
            <w:tcW w:w="354" w:type="pct"/>
            <w:tcBorders>
              <w:top w:val="nil"/>
              <w:left w:val="nil"/>
              <w:bottom w:val="nil"/>
              <w:right w:val="nil"/>
            </w:tcBorders>
            <w:shd w:val="clear" w:color="auto" w:fill="auto"/>
            <w:vAlign w:val="center"/>
            <w:hideMark/>
          </w:tcPr>
          <w:p w14:paraId="3B2E9CE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0646FCE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0.3560</w:t>
            </w:r>
          </w:p>
        </w:tc>
        <w:tc>
          <w:tcPr>
            <w:tcW w:w="1072" w:type="pct"/>
            <w:tcBorders>
              <w:top w:val="nil"/>
              <w:left w:val="nil"/>
              <w:bottom w:val="nil"/>
              <w:right w:val="nil"/>
            </w:tcBorders>
            <w:shd w:val="clear" w:color="auto" w:fill="auto"/>
            <w:vAlign w:val="center"/>
            <w:hideMark/>
          </w:tcPr>
          <w:p w14:paraId="6C60E45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0ECC9673"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28456A1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28</w:t>
            </w:r>
          </w:p>
        </w:tc>
        <w:tc>
          <w:tcPr>
            <w:tcW w:w="1074" w:type="pct"/>
            <w:tcBorders>
              <w:top w:val="nil"/>
              <w:left w:val="nil"/>
              <w:bottom w:val="nil"/>
              <w:right w:val="nil"/>
            </w:tcBorders>
            <w:shd w:val="clear" w:color="auto" w:fill="auto"/>
            <w:vAlign w:val="center"/>
            <w:hideMark/>
          </w:tcPr>
          <w:p w14:paraId="0A03794E"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0.4674</w:t>
            </w:r>
          </w:p>
        </w:tc>
        <w:tc>
          <w:tcPr>
            <w:tcW w:w="354" w:type="pct"/>
            <w:tcBorders>
              <w:top w:val="nil"/>
              <w:left w:val="nil"/>
              <w:bottom w:val="nil"/>
              <w:right w:val="nil"/>
            </w:tcBorders>
            <w:shd w:val="clear" w:color="auto" w:fill="auto"/>
            <w:vAlign w:val="center"/>
            <w:hideMark/>
          </w:tcPr>
          <w:p w14:paraId="4251585D"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5B7B60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0.3864</w:t>
            </w:r>
          </w:p>
        </w:tc>
        <w:tc>
          <w:tcPr>
            <w:tcW w:w="1072" w:type="pct"/>
            <w:tcBorders>
              <w:top w:val="nil"/>
              <w:left w:val="nil"/>
              <w:bottom w:val="nil"/>
              <w:right w:val="nil"/>
            </w:tcBorders>
            <w:shd w:val="clear" w:color="auto" w:fill="auto"/>
            <w:vAlign w:val="center"/>
            <w:hideMark/>
          </w:tcPr>
          <w:p w14:paraId="33CE5CD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30A1D147"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9B4744C"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29</w:t>
            </w:r>
          </w:p>
        </w:tc>
        <w:tc>
          <w:tcPr>
            <w:tcW w:w="1074" w:type="pct"/>
            <w:tcBorders>
              <w:top w:val="nil"/>
              <w:left w:val="nil"/>
              <w:bottom w:val="nil"/>
              <w:right w:val="nil"/>
            </w:tcBorders>
            <w:shd w:val="clear" w:color="auto" w:fill="auto"/>
            <w:vAlign w:val="center"/>
            <w:hideMark/>
          </w:tcPr>
          <w:p w14:paraId="7ADE5C20"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0.5047</w:t>
            </w:r>
          </w:p>
        </w:tc>
        <w:tc>
          <w:tcPr>
            <w:tcW w:w="354" w:type="pct"/>
            <w:tcBorders>
              <w:top w:val="nil"/>
              <w:left w:val="nil"/>
              <w:bottom w:val="nil"/>
              <w:right w:val="nil"/>
            </w:tcBorders>
            <w:shd w:val="clear" w:color="auto" w:fill="auto"/>
            <w:vAlign w:val="center"/>
            <w:hideMark/>
          </w:tcPr>
          <w:p w14:paraId="3F8133A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5AA6990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44489C5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22C0A25E"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4AE6625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30</w:t>
            </w:r>
          </w:p>
        </w:tc>
        <w:tc>
          <w:tcPr>
            <w:tcW w:w="1074" w:type="pct"/>
            <w:tcBorders>
              <w:top w:val="nil"/>
              <w:left w:val="nil"/>
              <w:bottom w:val="nil"/>
              <w:right w:val="nil"/>
            </w:tcBorders>
            <w:shd w:val="clear" w:color="auto" w:fill="auto"/>
            <w:vAlign w:val="center"/>
            <w:hideMark/>
          </w:tcPr>
          <w:p w14:paraId="035688E2"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0.5422</w:t>
            </w:r>
          </w:p>
        </w:tc>
        <w:tc>
          <w:tcPr>
            <w:tcW w:w="354" w:type="pct"/>
            <w:tcBorders>
              <w:top w:val="nil"/>
              <w:left w:val="nil"/>
              <w:bottom w:val="nil"/>
              <w:right w:val="nil"/>
            </w:tcBorders>
            <w:shd w:val="clear" w:color="auto" w:fill="auto"/>
            <w:vAlign w:val="center"/>
            <w:hideMark/>
          </w:tcPr>
          <w:p w14:paraId="29CDF63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5D6B1A4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70DB28F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3B006EF5"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5321C0F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31</w:t>
            </w:r>
          </w:p>
        </w:tc>
        <w:tc>
          <w:tcPr>
            <w:tcW w:w="1074" w:type="pct"/>
            <w:tcBorders>
              <w:top w:val="nil"/>
              <w:left w:val="nil"/>
              <w:bottom w:val="nil"/>
              <w:right w:val="nil"/>
            </w:tcBorders>
            <w:shd w:val="clear" w:color="auto" w:fill="auto"/>
            <w:vAlign w:val="center"/>
            <w:hideMark/>
          </w:tcPr>
          <w:p w14:paraId="50F5D01A"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0.5797</w:t>
            </w:r>
          </w:p>
        </w:tc>
        <w:tc>
          <w:tcPr>
            <w:tcW w:w="354" w:type="pct"/>
            <w:tcBorders>
              <w:top w:val="nil"/>
              <w:left w:val="nil"/>
              <w:bottom w:val="nil"/>
              <w:right w:val="nil"/>
            </w:tcBorders>
            <w:shd w:val="clear" w:color="auto" w:fill="auto"/>
            <w:vAlign w:val="center"/>
            <w:hideMark/>
          </w:tcPr>
          <w:p w14:paraId="013D4AA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27653D36"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71EA0CF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11ED3703" w14:textId="77777777" w:rsidTr="0032013E">
        <w:trPr>
          <w:trHeight w:val="298"/>
          <w:jc w:val="center"/>
        </w:trPr>
        <w:tc>
          <w:tcPr>
            <w:tcW w:w="1427" w:type="pct"/>
            <w:tcBorders>
              <w:top w:val="nil"/>
              <w:left w:val="nil"/>
              <w:bottom w:val="nil"/>
              <w:right w:val="nil"/>
            </w:tcBorders>
            <w:shd w:val="clear" w:color="auto" w:fill="auto"/>
            <w:noWrap/>
            <w:vAlign w:val="center"/>
            <w:hideMark/>
          </w:tcPr>
          <w:p w14:paraId="1AAD7B9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32</w:t>
            </w:r>
          </w:p>
        </w:tc>
        <w:tc>
          <w:tcPr>
            <w:tcW w:w="1074" w:type="pct"/>
            <w:tcBorders>
              <w:top w:val="nil"/>
              <w:left w:val="nil"/>
              <w:bottom w:val="nil"/>
              <w:right w:val="nil"/>
            </w:tcBorders>
            <w:shd w:val="clear" w:color="auto" w:fill="auto"/>
            <w:vAlign w:val="center"/>
            <w:hideMark/>
          </w:tcPr>
          <w:p w14:paraId="0C6BB18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0.6172</w:t>
            </w:r>
          </w:p>
        </w:tc>
        <w:tc>
          <w:tcPr>
            <w:tcW w:w="354" w:type="pct"/>
            <w:tcBorders>
              <w:top w:val="nil"/>
              <w:left w:val="nil"/>
              <w:bottom w:val="nil"/>
              <w:right w:val="nil"/>
            </w:tcBorders>
            <w:shd w:val="clear" w:color="auto" w:fill="auto"/>
            <w:vAlign w:val="center"/>
            <w:hideMark/>
          </w:tcPr>
          <w:p w14:paraId="1A86D8DF"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nil"/>
              <w:right w:val="nil"/>
            </w:tcBorders>
            <w:shd w:val="clear" w:color="auto" w:fill="auto"/>
            <w:noWrap/>
            <w:vAlign w:val="center"/>
            <w:hideMark/>
          </w:tcPr>
          <w:p w14:paraId="423A9F67"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nil"/>
              <w:right w:val="nil"/>
            </w:tcBorders>
            <w:shd w:val="clear" w:color="auto" w:fill="auto"/>
            <w:vAlign w:val="center"/>
            <w:hideMark/>
          </w:tcPr>
          <w:p w14:paraId="5E021BB1"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r w:rsidR="006B23C6" w:rsidRPr="004157E3" w14:paraId="4B80B2FB" w14:textId="77777777" w:rsidTr="0032013E">
        <w:trPr>
          <w:trHeight w:val="313"/>
          <w:jc w:val="center"/>
        </w:trPr>
        <w:tc>
          <w:tcPr>
            <w:tcW w:w="1427" w:type="pct"/>
            <w:tcBorders>
              <w:top w:val="nil"/>
              <w:left w:val="nil"/>
              <w:bottom w:val="single" w:sz="8" w:space="0" w:color="000000"/>
              <w:right w:val="nil"/>
            </w:tcBorders>
            <w:shd w:val="clear" w:color="auto" w:fill="auto"/>
            <w:noWrap/>
            <w:vAlign w:val="center"/>
            <w:hideMark/>
          </w:tcPr>
          <w:p w14:paraId="54641C2B"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33</w:t>
            </w:r>
          </w:p>
        </w:tc>
        <w:tc>
          <w:tcPr>
            <w:tcW w:w="1074" w:type="pct"/>
            <w:tcBorders>
              <w:top w:val="nil"/>
              <w:left w:val="nil"/>
              <w:bottom w:val="single" w:sz="8" w:space="0" w:color="000000"/>
              <w:right w:val="nil"/>
            </w:tcBorders>
            <w:shd w:val="clear" w:color="auto" w:fill="auto"/>
            <w:vAlign w:val="center"/>
            <w:hideMark/>
          </w:tcPr>
          <w:p w14:paraId="1F9992A9"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r w:rsidRPr="004157E3">
              <w:rPr>
                <w:rFonts w:ascii="Times New Roman" w:eastAsia="Times New Roman" w:hAnsi="Times New Roman" w:cs="Times New Roman"/>
                <w:color w:val="000000"/>
                <w:lang w:val="es-CR"/>
              </w:rPr>
              <w:t>0.6546</w:t>
            </w:r>
          </w:p>
        </w:tc>
        <w:tc>
          <w:tcPr>
            <w:tcW w:w="354" w:type="pct"/>
            <w:tcBorders>
              <w:top w:val="nil"/>
              <w:left w:val="nil"/>
              <w:bottom w:val="single" w:sz="8" w:space="0" w:color="000000"/>
              <w:right w:val="nil"/>
            </w:tcBorders>
            <w:shd w:val="clear" w:color="auto" w:fill="auto"/>
            <w:vAlign w:val="center"/>
            <w:hideMark/>
          </w:tcPr>
          <w:p w14:paraId="619C2C98"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3" w:type="pct"/>
            <w:tcBorders>
              <w:top w:val="nil"/>
              <w:left w:val="nil"/>
              <w:bottom w:val="single" w:sz="8" w:space="0" w:color="000000"/>
              <w:right w:val="nil"/>
            </w:tcBorders>
            <w:shd w:val="clear" w:color="auto" w:fill="auto"/>
            <w:noWrap/>
            <w:vAlign w:val="center"/>
            <w:hideMark/>
          </w:tcPr>
          <w:p w14:paraId="3F679CD5"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c>
          <w:tcPr>
            <w:tcW w:w="1072" w:type="pct"/>
            <w:tcBorders>
              <w:top w:val="nil"/>
              <w:left w:val="nil"/>
              <w:bottom w:val="single" w:sz="8" w:space="0" w:color="000000"/>
              <w:right w:val="nil"/>
            </w:tcBorders>
            <w:shd w:val="clear" w:color="auto" w:fill="auto"/>
            <w:vAlign w:val="center"/>
            <w:hideMark/>
          </w:tcPr>
          <w:p w14:paraId="04F87A83" w14:textId="77777777" w:rsidR="006B23C6" w:rsidRPr="004157E3" w:rsidRDefault="006B23C6" w:rsidP="00DF3171">
            <w:pPr>
              <w:spacing w:after="0" w:line="240" w:lineRule="auto"/>
              <w:jc w:val="center"/>
              <w:rPr>
                <w:rFonts w:ascii="Times New Roman" w:eastAsia="Times New Roman" w:hAnsi="Times New Roman" w:cs="Times New Roman"/>
                <w:color w:val="000000"/>
                <w:lang w:val="es-CR"/>
              </w:rPr>
            </w:pPr>
          </w:p>
        </w:tc>
      </w:tr>
    </w:tbl>
    <w:p w14:paraId="235F1449" w14:textId="77777777" w:rsidR="006B23C6" w:rsidRPr="004157E3" w:rsidRDefault="006B23C6" w:rsidP="00DF3171">
      <w:pPr>
        <w:spacing w:line="240" w:lineRule="auto"/>
        <w:jc w:val="center"/>
        <w:rPr>
          <w:rFonts w:ascii="Times New Roman" w:hAnsi="Times New Roman" w:cs="Times New Roman"/>
          <w:sz w:val="20"/>
          <w:szCs w:val="20"/>
          <w:lang w:val="es-CR"/>
        </w:rPr>
      </w:pPr>
      <w:r w:rsidRPr="004157E3">
        <w:rPr>
          <w:rFonts w:ascii="Times New Roman" w:hAnsi="Times New Roman" w:cs="Times New Roman"/>
          <w:sz w:val="20"/>
          <w:szCs w:val="20"/>
          <w:lang w:val="es-CR"/>
        </w:rPr>
        <w:t xml:space="preserve">IS27: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27, IS24: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24, IS21: </w:t>
      </w:r>
      <w:r w:rsidRPr="006568A5">
        <w:rPr>
          <w:rFonts w:ascii="Times New Roman" w:hAnsi="Times New Roman" w:cs="Times New Roman"/>
          <w:sz w:val="20"/>
          <w:szCs w:val="20"/>
          <w:lang w:val="es-CR"/>
        </w:rPr>
        <w:t>Índice de sitio</w:t>
      </w:r>
      <w:r w:rsidRPr="004157E3">
        <w:rPr>
          <w:rFonts w:ascii="Times New Roman" w:hAnsi="Times New Roman" w:cs="Times New Roman"/>
          <w:sz w:val="20"/>
          <w:szCs w:val="20"/>
          <w:lang w:val="es-CR"/>
        </w:rPr>
        <w:t xml:space="preserve"> 21.</w:t>
      </w:r>
    </w:p>
    <w:p w14:paraId="119A0AD7" w14:textId="287D0C2B" w:rsidR="006B23C6" w:rsidRPr="004157E3" w:rsidRDefault="006B23C6" w:rsidP="00DF3171">
      <w:pPr>
        <w:pStyle w:val="Ttulo2"/>
        <w:spacing w:before="0" w:line="240" w:lineRule="auto"/>
        <w:rPr>
          <w:sz w:val="24"/>
          <w:szCs w:val="24"/>
          <w:lang w:val="es-CR"/>
        </w:rPr>
      </w:pPr>
      <w:bookmarkStart w:id="44" w:name="_Toc31639031"/>
      <w:r w:rsidRPr="004157E3">
        <w:rPr>
          <w:sz w:val="24"/>
          <w:szCs w:val="24"/>
          <w:lang w:val="es-CR"/>
        </w:rPr>
        <w:t>4. Discusión</w:t>
      </w:r>
      <w:bookmarkEnd w:id="44"/>
      <w:r w:rsidRPr="004157E3">
        <w:rPr>
          <w:sz w:val="24"/>
          <w:szCs w:val="24"/>
          <w:lang w:val="es-CR"/>
        </w:rPr>
        <w:t xml:space="preserve"> </w:t>
      </w:r>
    </w:p>
    <w:p w14:paraId="6048951A" w14:textId="77777777" w:rsidR="00A92008" w:rsidRPr="004157E3" w:rsidRDefault="00A92008" w:rsidP="00DF3171">
      <w:pPr>
        <w:spacing w:after="0" w:line="240" w:lineRule="auto"/>
        <w:rPr>
          <w:lang w:val="es-CR"/>
        </w:rPr>
      </w:pPr>
    </w:p>
    <w:p w14:paraId="5D9E972C" w14:textId="2D4DDF45" w:rsidR="006B23C6" w:rsidRPr="004157E3" w:rsidRDefault="007D3523" w:rsidP="00DF3171">
      <w:pPr>
        <w:pStyle w:val="Ttulo3"/>
        <w:spacing w:before="0" w:line="240" w:lineRule="auto"/>
      </w:pPr>
      <w:bookmarkStart w:id="45" w:name="_Toc31639032"/>
      <w:r w:rsidRPr="004157E3">
        <w:t xml:space="preserve">4.1. </w:t>
      </w:r>
      <w:r w:rsidR="006B23C6" w:rsidRPr="006568A5">
        <w:t>Índice de sitio</w:t>
      </w:r>
      <w:bookmarkEnd w:id="45"/>
    </w:p>
    <w:p w14:paraId="1F7B18B5" w14:textId="77777777" w:rsidR="003B2AA6" w:rsidRPr="004157E3" w:rsidRDefault="003B2AA6" w:rsidP="00DF3171">
      <w:pPr>
        <w:spacing w:after="0" w:line="240" w:lineRule="auto"/>
        <w:rPr>
          <w:lang w:val="es-CR"/>
        </w:rPr>
      </w:pPr>
    </w:p>
    <w:p w14:paraId="281A4E40" w14:textId="1996CDB7" w:rsidR="006B23C6" w:rsidRPr="00204FB3" w:rsidRDefault="006B23C6" w:rsidP="00DF3171">
      <w:pPr>
        <w:spacing w:line="240" w:lineRule="auto"/>
        <w:jc w:val="both"/>
        <w:rPr>
          <w:rFonts w:ascii="Times New Roman" w:hAnsi="Times New Roman" w:cs="Times New Roman"/>
          <w:sz w:val="24"/>
          <w:szCs w:val="24"/>
          <w:lang w:val="es-CR"/>
        </w:rPr>
      </w:pPr>
      <w:r w:rsidRPr="00204FB3">
        <w:rPr>
          <w:rFonts w:ascii="Times New Roman" w:hAnsi="Times New Roman" w:cs="Times New Roman"/>
          <w:sz w:val="24"/>
          <w:szCs w:val="24"/>
          <w:lang w:val="es-CR"/>
        </w:rPr>
        <w:t>Para este estudio</w:t>
      </w:r>
      <w:r w:rsidR="008042DF" w:rsidRPr="00204FB3">
        <w:rPr>
          <w:rFonts w:ascii="Times New Roman" w:hAnsi="Times New Roman" w:cs="Times New Roman"/>
          <w:sz w:val="24"/>
          <w:szCs w:val="24"/>
          <w:lang w:val="es-CR"/>
        </w:rPr>
        <w:t>,</w:t>
      </w:r>
      <w:r w:rsidRPr="00204FB3">
        <w:rPr>
          <w:rFonts w:ascii="Times New Roman" w:hAnsi="Times New Roman" w:cs="Times New Roman"/>
          <w:sz w:val="24"/>
          <w:szCs w:val="24"/>
          <w:lang w:val="es-CR"/>
        </w:rPr>
        <w:t xml:space="preserve"> se identificó con mayor productividad el IS27; </w:t>
      </w:r>
      <w:r w:rsidR="00FB4B5E" w:rsidRPr="00204FB3">
        <w:rPr>
          <w:rFonts w:ascii="Times New Roman" w:hAnsi="Times New Roman" w:cs="Times New Roman"/>
          <w:sz w:val="24"/>
          <w:szCs w:val="24"/>
          <w:lang w:val="es-CR"/>
        </w:rPr>
        <w:t xml:space="preserve">donde </w:t>
      </w:r>
      <w:r w:rsidRPr="00204FB3">
        <w:rPr>
          <w:rFonts w:ascii="Times New Roman" w:hAnsi="Times New Roman" w:cs="Times New Roman"/>
          <w:sz w:val="24"/>
          <w:szCs w:val="24"/>
          <w:lang w:val="es-CR"/>
        </w:rPr>
        <w:t xml:space="preserve">la altura dominante de 22.2 m coincide con la mejor calidad de sitio calculada por </w:t>
      </w:r>
      <w:r w:rsidR="0009586C" w:rsidRPr="00204FB3">
        <w:rPr>
          <w:rFonts w:ascii="Times New Roman" w:hAnsi="Times New Roman" w:cs="Times New Roman"/>
          <w:color w:val="0070C0"/>
          <w:sz w:val="24"/>
          <w:szCs w:val="24"/>
          <w:lang w:val="es-CR"/>
        </w:rPr>
        <w:t>Vaides</w:t>
      </w:r>
      <w:r w:rsidR="00437D8D" w:rsidRPr="00204FB3">
        <w:rPr>
          <w:rFonts w:ascii="Times New Roman" w:hAnsi="Times New Roman" w:cs="Times New Roman"/>
          <w:color w:val="0070C0"/>
          <w:sz w:val="24"/>
          <w:szCs w:val="24"/>
          <w:lang w:val="es-CR"/>
        </w:rPr>
        <w:t xml:space="preserve"> </w:t>
      </w:r>
      <w:r w:rsidR="00437D8D" w:rsidRPr="00204FB3">
        <w:rPr>
          <w:rFonts w:ascii="Times New Roman" w:hAnsi="Times New Roman" w:cs="Times New Roman"/>
          <w:i/>
          <w:iCs/>
          <w:color w:val="0070C0"/>
          <w:sz w:val="24"/>
          <w:szCs w:val="24"/>
          <w:lang w:val="es-CR"/>
        </w:rPr>
        <w:t>et al.</w:t>
      </w:r>
      <w:r w:rsidR="0009586C" w:rsidRPr="00204FB3">
        <w:rPr>
          <w:rFonts w:ascii="Times New Roman" w:hAnsi="Times New Roman" w:cs="Times New Roman"/>
          <w:color w:val="0070C0"/>
          <w:sz w:val="24"/>
          <w:szCs w:val="24"/>
          <w:lang w:val="es-CR"/>
        </w:rPr>
        <w:t>,</w:t>
      </w:r>
      <w:r w:rsidR="0009586C" w:rsidRPr="00204FB3" w:rsidDel="0009586C">
        <w:rPr>
          <w:rFonts w:ascii="Times New Roman" w:hAnsi="Times New Roman" w:cs="Times New Roman"/>
          <w:color w:val="0070C0"/>
          <w:sz w:val="24"/>
          <w:szCs w:val="24"/>
          <w:lang w:val="es-CR"/>
        </w:rPr>
        <w:t xml:space="preserve"> </w:t>
      </w:r>
      <w:r w:rsidRPr="00204FB3">
        <w:rPr>
          <w:rFonts w:ascii="Times New Roman" w:hAnsi="Times New Roman" w:cs="Times New Roman"/>
          <w:color w:val="0070C0"/>
          <w:sz w:val="24"/>
          <w:szCs w:val="24"/>
          <w:lang w:val="es-CR"/>
        </w:rPr>
        <w:t>(2004)</w:t>
      </w:r>
      <w:r w:rsidRPr="00204FB3">
        <w:rPr>
          <w:rFonts w:ascii="Times New Roman" w:hAnsi="Times New Roman" w:cs="Times New Roman"/>
          <w:sz w:val="24"/>
          <w:szCs w:val="24"/>
          <w:lang w:val="es-CR"/>
        </w:rPr>
        <w:t xml:space="preserve"> en Guatemala y </w:t>
      </w:r>
      <w:r w:rsidRPr="00204FB3">
        <w:rPr>
          <w:rFonts w:ascii="Times New Roman" w:hAnsi="Times New Roman" w:cs="Times New Roman"/>
          <w:color w:val="0070C0"/>
          <w:sz w:val="24"/>
          <w:szCs w:val="24"/>
          <w:lang w:val="es-CR"/>
        </w:rPr>
        <w:t xml:space="preserve">Drescher </w:t>
      </w:r>
      <w:r w:rsidRPr="00204FB3">
        <w:rPr>
          <w:rFonts w:ascii="Times New Roman" w:hAnsi="Times New Roman" w:cs="Times New Roman"/>
          <w:i/>
          <w:color w:val="0070C0"/>
          <w:sz w:val="24"/>
          <w:szCs w:val="24"/>
          <w:lang w:val="es-CR"/>
        </w:rPr>
        <w:t>et al</w:t>
      </w:r>
      <w:r w:rsidRPr="00204FB3">
        <w:rPr>
          <w:rFonts w:ascii="Times New Roman" w:hAnsi="Times New Roman" w:cs="Times New Roman"/>
          <w:color w:val="0070C0"/>
          <w:sz w:val="24"/>
          <w:szCs w:val="24"/>
          <w:lang w:val="es-CR"/>
        </w:rPr>
        <w:t xml:space="preserve">. (2014) </w:t>
      </w:r>
      <w:r w:rsidRPr="00204FB3">
        <w:rPr>
          <w:rFonts w:ascii="Times New Roman" w:hAnsi="Times New Roman" w:cs="Times New Roman"/>
          <w:sz w:val="24"/>
          <w:szCs w:val="24"/>
          <w:lang w:val="es-CR"/>
        </w:rPr>
        <w:t>en Brasil</w:t>
      </w:r>
      <w:r w:rsidR="00C0769D" w:rsidRPr="00204FB3">
        <w:rPr>
          <w:rFonts w:ascii="Times New Roman" w:hAnsi="Times New Roman" w:cs="Times New Roman"/>
          <w:sz w:val="24"/>
          <w:szCs w:val="24"/>
          <w:lang w:val="es-CR"/>
        </w:rPr>
        <w:t>. A</w:t>
      </w:r>
      <w:r w:rsidRPr="00204FB3">
        <w:rPr>
          <w:rFonts w:ascii="Times New Roman" w:hAnsi="Times New Roman" w:cs="Times New Roman"/>
          <w:sz w:val="24"/>
          <w:szCs w:val="24"/>
          <w:lang w:val="es-CR"/>
        </w:rPr>
        <w:t xml:space="preserve">mbos determinaron como clase de productividad alta </w:t>
      </w:r>
      <w:r w:rsidR="00292782" w:rsidRPr="00204FB3">
        <w:rPr>
          <w:rFonts w:ascii="Times New Roman" w:hAnsi="Times New Roman" w:cs="Times New Roman"/>
          <w:sz w:val="24"/>
          <w:szCs w:val="24"/>
          <w:lang w:val="es-CR"/>
        </w:rPr>
        <w:t xml:space="preserve">desde 20 m hasta </w:t>
      </w:r>
      <w:r w:rsidRPr="00204FB3">
        <w:rPr>
          <w:rFonts w:ascii="Times New Roman" w:hAnsi="Times New Roman" w:cs="Times New Roman"/>
          <w:sz w:val="24"/>
          <w:szCs w:val="24"/>
          <w:lang w:val="es-CR"/>
        </w:rPr>
        <w:t>24 m en altura dominante</w:t>
      </w:r>
      <w:r w:rsidR="00C0769D" w:rsidRPr="00204FB3">
        <w:rPr>
          <w:rFonts w:ascii="Times New Roman" w:hAnsi="Times New Roman" w:cs="Times New Roman"/>
          <w:sz w:val="24"/>
          <w:szCs w:val="24"/>
          <w:lang w:val="es-CR"/>
        </w:rPr>
        <w:t xml:space="preserve"> a los </w:t>
      </w:r>
      <w:r w:rsidR="00EE3513" w:rsidRPr="00204FB3">
        <w:rPr>
          <w:rFonts w:ascii="Times New Roman" w:hAnsi="Times New Roman" w:cs="Times New Roman"/>
          <w:sz w:val="24"/>
          <w:szCs w:val="24"/>
          <w:lang w:val="es-CR"/>
        </w:rPr>
        <w:t>10</w:t>
      </w:r>
      <w:r w:rsidR="00C0769D" w:rsidRPr="00204FB3">
        <w:rPr>
          <w:rFonts w:ascii="Times New Roman" w:hAnsi="Times New Roman" w:cs="Times New Roman"/>
          <w:sz w:val="24"/>
          <w:szCs w:val="24"/>
          <w:lang w:val="es-CR"/>
        </w:rPr>
        <w:t xml:space="preserve"> años</w:t>
      </w:r>
      <w:r w:rsidRPr="00204FB3">
        <w:rPr>
          <w:rFonts w:ascii="Times New Roman" w:hAnsi="Times New Roman" w:cs="Times New Roman"/>
          <w:sz w:val="24"/>
          <w:szCs w:val="24"/>
          <w:lang w:val="es-CR"/>
        </w:rPr>
        <w:t xml:space="preserve">, mientras fue superior a las mejores clases de sitio en Ghana a los </w:t>
      </w:r>
      <w:r w:rsidR="00FB4B5E" w:rsidRPr="00204FB3">
        <w:rPr>
          <w:rFonts w:ascii="Times New Roman" w:hAnsi="Times New Roman" w:cs="Times New Roman"/>
          <w:sz w:val="24"/>
          <w:szCs w:val="24"/>
          <w:lang w:val="es-CR"/>
        </w:rPr>
        <w:t xml:space="preserve">10 </w:t>
      </w:r>
      <w:r w:rsidR="008042DF" w:rsidRPr="00204FB3">
        <w:rPr>
          <w:rFonts w:ascii="Times New Roman" w:hAnsi="Times New Roman" w:cs="Times New Roman"/>
          <w:sz w:val="24"/>
          <w:szCs w:val="24"/>
          <w:lang w:val="es-CR"/>
        </w:rPr>
        <w:t>años</w:t>
      </w:r>
      <w:r w:rsidRPr="00204FB3">
        <w:rPr>
          <w:rFonts w:ascii="Times New Roman" w:hAnsi="Times New Roman" w:cs="Times New Roman"/>
          <w:sz w:val="24"/>
          <w:szCs w:val="24"/>
          <w:lang w:val="es-CR"/>
        </w:rPr>
        <w:t xml:space="preserve"> con 15 m (</w:t>
      </w:r>
      <w:proofErr w:type="spellStart"/>
      <w:r w:rsidRPr="00204FB3">
        <w:rPr>
          <w:rFonts w:ascii="Times New Roman" w:hAnsi="Times New Roman" w:cs="Times New Roman"/>
          <w:color w:val="0070C0"/>
          <w:sz w:val="24"/>
          <w:szCs w:val="24"/>
          <w:lang w:val="es-CR"/>
        </w:rPr>
        <w:t>Nunifu</w:t>
      </w:r>
      <w:proofErr w:type="spellEnd"/>
      <w:r w:rsidRPr="00204FB3">
        <w:rPr>
          <w:rFonts w:ascii="Times New Roman" w:hAnsi="Times New Roman" w:cs="Times New Roman"/>
          <w:color w:val="0070C0"/>
          <w:sz w:val="24"/>
          <w:szCs w:val="24"/>
          <w:lang w:val="es-CR"/>
        </w:rPr>
        <w:t xml:space="preserve"> y </w:t>
      </w:r>
      <w:proofErr w:type="spellStart"/>
      <w:r w:rsidRPr="00204FB3">
        <w:rPr>
          <w:rFonts w:ascii="Times New Roman" w:hAnsi="Times New Roman" w:cs="Times New Roman"/>
          <w:color w:val="0070C0"/>
          <w:sz w:val="24"/>
          <w:szCs w:val="24"/>
          <w:lang w:val="es-CR"/>
        </w:rPr>
        <w:t>Murchinson</w:t>
      </w:r>
      <w:proofErr w:type="spellEnd"/>
      <w:r w:rsidR="00437D8D" w:rsidRPr="00204FB3">
        <w:rPr>
          <w:rFonts w:ascii="Times New Roman" w:hAnsi="Times New Roman" w:cs="Times New Roman"/>
          <w:color w:val="0070C0"/>
          <w:sz w:val="24"/>
          <w:szCs w:val="24"/>
          <w:lang w:val="es-CR"/>
        </w:rPr>
        <w:t>,</w:t>
      </w:r>
      <w:r w:rsidRPr="00204FB3">
        <w:rPr>
          <w:rFonts w:ascii="Times New Roman" w:hAnsi="Times New Roman" w:cs="Times New Roman"/>
          <w:color w:val="0070C0"/>
          <w:sz w:val="24"/>
          <w:szCs w:val="24"/>
          <w:lang w:val="es-CR"/>
        </w:rPr>
        <w:t xml:space="preserve"> 1999</w:t>
      </w:r>
      <w:r w:rsidRPr="00204FB3">
        <w:rPr>
          <w:rFonts w:ascii="Times New Roman" w:hAnsi="Times New Roman" w:cs="Times New Roman"/>
          <w:sz w:val="24"/>
          <w:szCs w:val="24"/>
          <w:lang w:val="es-CR"/>
        </w:rPr>
        <w:t>).</w:t>
      </w:r>
    </w:p>
    <w:p w14:paraId="0209CF3F" w14:textId="408AD5C2" w:rsidR="001520F9"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En el IS24 la altura de 19.5 m está dentro del rango determinado por </w:t>
      </w:r>
      <w:r w:rsidRPr="00D2577D">
        <w:rPr>
          <w:rFonts w:ascii="Times New Roman" w:hAnsi="Times New Roman" w:cs="Times New Roman"/>
          <w:color w:val="0070C0"/>
          <w:sz w:val="24"/>
          <w:szCs w:val="24"/>
          <w:lang w:val="es-CR"/>
        </w:rPr>
        <w:t xml:space="preserve">Vaides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en Guatemala para sitios promedio (16-20 m) a los </w:t>
      </w:r>
      <w:proofErr w:type="gramStart"/>
      <w:r w:rsidR="00EE3513" w:rsidRPr="00D2577D">
        <w:rPr>
          <w:rFonts w:ascii="Times New Roman" w:hAnsi="Times New Roman" w:cs="Times New Roman"/>
          <w:sz w:val="24"/>
          <w:szCs w:val="24"/>
          <w:lang w:val="es-CR"/>
        </w:rPr>
        <w:t xml:space="preserve">10 </w:t>
      </w:r>
      <w:r w:rsidR="008042DF" w:rsidRPr="00D2577D">
        <w:rPr>
          <w:rFonts w:ascii="Times New Roman" w:hAnsi="Times New Roman" w:cs="Times New Roman"/>
          <w:sz w:val="24"/>
          <w:szCs w:val="24"/>
          <w:lang w:val="es-CR"/>
        </w:rPr>
        <w:t xml:space="preserve"> años</w:t>
      </w:r>
      <w:proofErr w:type="gramEnd"/>
      <w:r w:rsidRPr="00D2577D">
        <w:rPr>
          <w:rFonts w:ascii="Times New Roman" w:hAnsi="Times New Roman" w:cs="Times New Roman"/>
          <w:sz w:val="24"/>
          <w:szCs w:val="24"/>
          <w:lang w:val="es-CR"/>
        </w:rPr>
        <w:t xml:space="preserve">, mientras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report</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20.7 m para sitios promedio a la misma edad. En el índice de sitio 21, la altura (15</w:t>
      </w:r>
      <w:r w:rsidR="00E55A43"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5 m) es superior a lo reportado por </w:t>
      </w:r>
      <w:r w:rsidRPr="00D2577D">
        <w:rPr>
          <w:rFonts w:ascii="Times New Roman" w:hAnsi="Times New Roman" w:cs="Times New Roman"/>
          <w:color w:val="0070C0"/>
          <w:sz w:val="24"/>
          <w:szCs w:val="24"/>
          <w:lang w:val="es-CR"/>
        </w:rPr>
        <w:t>Corona</w:t>
      </w:r>
      <w:r w:rsidR="00904D1E" w:rsidRPr="00D2577D">
        <w:rPr>
          <w:rFonts w:ascii="Times New Roman" w:hAnsi="Times New Roman" w:cs="Times New Roman"/>
          <w:color w:val="0070C0"/>
          <w:sz w:val="24"/>
          <w:szCs w:val="24"/>
          <w:lang w:val="es-CR"/>
        </w:rPr>
        <w:t xml:space="preserve"> </w:t>
      </w:r>
      <w:r w:rsidR="00904D1E" w:rsidRPr="00D2577D">
        <w:rPr>
          <w:rFonts w:ascii="Times New Roman" w:hAnsi="Times New Roman" w:cs="Times New Roman"/>
          <w:i/>
          <w:iCs/>
          <w:color w:val="0070C0"/>
          <w:sz w:val="24"/>
          <w:szCs w:val="24"/>
          <w:lang w:val="es-CR"/>
        </w:rPr>
        <w:t>et al.</w:t>
      </w:r>
      <w:r w:rsidR="00C44500" w:rsidRPr="00D2577D">
        <w:rPr>
          <w:rFonts w:ascii="Times New Roman" w:hAnsi="Times New Roman" w:cs="Times New Roman"/>
          <w:color w:val="0070C0"/>
          <w:sz w:val="24"/>
          <w:szCs w:val="24"/>
          <w:lang w:val="es-CR"/>
        </w:rPr>
        <w:t>, (</w:t>
      </w:r>
      <w:r w:rsidRPr="00D2577D">
        <w:rPr>
          <w:rFonts w:ascii="Times New Roman" w:hAnsi="Times New Roman" w:cs="Times New Roman"/>
          <w:color w:val="0070C0"/>
          <w:sz w:val="24"/>
          <w:szCs w:val="24"/>
          <w:lang w:val="es-CR"/>
        </w:rPr>
        <w:t>1999)</w:t>
      </w:r>
      <w:r w:rsidRPr="00D2577D">
        <w:rPr>
          <w:rFonts w:ascii="Times New Roman" w:hAnsi="Times New Roman" w:cs="Times New Roman"/>
          <w:sz w:val="24"/>
          <w:szCs w:val="24"/>
          <w:lang w:val="es-CR"/>
        </w:rPr>
        <w:t xml:space="preserve"> en Cuba y </w:t>
      </w:r>
      <w:proofErr w:type="spellStart"/>
      <w:r w:rsidRPr="00D2577D">
        <w:rPr>
          <w:rFonts w:ascii="Times New Roman" w:hAnsi="Times New Roman" w:cs="Times New Roman"/>
          <w:color w:val="0070C0"/>
          <w:sz w:val="24"/>
          <w:szCs w:val="24"/>
          <w:lang w:val="es-CR"/>
        </w:rPr>
        <w:t>Nunifu</w:t>
      </w:r>
      <w:proofErr w:type="spellEnd"/>
      <w:r w:rsidRPr="00D2577D">
        <w:rPr>
          <w:rFonts w:ascii="Times New Roman" w:hAnsi="Times New Roman" w:cs="Times New Roman"/>
          <w:color w:val="0070C0"/>
          <w:sz w:val="24"/>
          <w:szCs w:val="24"/>
          <w:lang w:val="es-CR"/>
        </w:rPr>
        <w:t xml:space="preserve"> y </w:t>
      </w:r>
      <w:proofErr w:type="spellStart"/>
      <w:r w:rsidRPr="00D2577D">
        <w:rPr>
          <w:rFonts w:ascii="Times New Roman" w:hAnsi="Times New Roman" w:cs="Times New Roman"/>
          <w:color w:val="0070C0"/>
          <w:sz w:val="24"/>
          <w:szCs w:val="24"/>
          <w:lang w:val="es-CR"/>
        </w:rPr>
        <w:t>Murchinson</w:t>
      </w:r>
      <w:proofErr w:type="spellEnd"/>
      <w:r w:rsidRPr="00D2577D">
        <w:rPr>
          <w:rFonts w:ascii="Times New Roman" w:hAnsi="Times New Roman" w:cs="Times New Roman"/>
          <w:color w:val="0070C0"/>
          <w:sz w:val="24"/>
          <w:szCs w:val="24"/>
          <w:lang w:val="es-CR"/>
        </w:rPr>
        <w:t xml:space="preserve"> (1999)</w:t>
      </w:r>
      <w:r w:rsidRPr="00D2577D">
        <w:rPr>
          <w:rFonts w:ascii="Times New Roman" w:hAnsi="Times New Roman" w:cs="Times New Roman"/>
          <w:sz w:val="24"/>
          <w:szCs w:val="24"/>
          <w:lang w:val="es-CR"/>
        </w:rPr>
        <w:t xml:space="preserve"> en Ghana</w:t>
      </w:r>
      <w:r w:rsidR="00FB4B5E"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en estas investigaciones, para la mejor calidad de sitio, se registró 6</w:t>
      </w:r>
      <w:r w:rsidR="0018441A"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9 m</w:t>
      </w:r>
      <w:r w:rsidR="00375342" w:rsidRPr="00D2577D">
        <w:rPr>
          <w:rFonts w:ascii="Times New Roman" w:hAnsi="Times New Roman" w:cs="Times New Roman"/>
          <w:sz w:val="24"/>
          <w:szCs w:val="24"/>
          <w:lang w:val="es-CR"/>
        </w:rPr>
        <w:t xml:space="preserve"> y 14.6 m</w:t>
      </w:r>
      <w:r w:rsidRPr="00D2577D">
        <w:rPr>
          <w:rFonts w:ascii="Times New Roman" w:hAnsi="Times New Roman" w:cs="Times New Roman"/>
          <w:sz w:val="24"/>
          <w:szCs w:val="24"/>
          <w:lang w:val="es-CR"/>
        </w:rPr>
        <w:t xml:space="preserve"> </w:t>
      </w:r>
      <w:r w:rsidR="00FB4B5E" w:rsidRPr="00D2577D">
        <w:rPr>
          <w:rFonts w:ascii="Times New Roman" w:hAnsi="Times New Roman" w:cs="Times New Roman"/>
          <w:sz w:val="24"/>
          <w:szCs w:val="24"/>
          <w:lang w:val="es-CR"/>
        </w:rPr>
        <w:t xml:space="preserve">de altura </w:t>
      </w:r>
      <w:r w:rsidRPr="00D2577D">
        <w:rPr>
          <w:rFonts w:ascii="Times New Roman" w:hAnsi="Times New Roman" w:cs="Times New Roman"/>
          <w:sz w:val="24"/>
          <w:szCs w:val="24"/>
          <w:lang w:val="es-CR"/>
        </w:rPr>
        <w:t xml:space="preserve">a los </w:t>
      </w:r>
      <w:r w:rsidR="00EE3513" w:rsidRPr="00D2577D">
        <w:rPr>
          <w:rFonts w:ascii="Times New Roman" w:hAnsi="Times New Roman" w:cs="Times New Roman"/>
          <w:sz w:val="24"/>
          <w:szCs w:val="24"/>
          <w:lang w:val="es-CR"/>
        </w:rPr>
        <w:t xml:space="preserve">10 </w:t>
      </w:r>
      <w:r w:rsidR="00375342" w:rsidRPr="00D2577D">
        <w:rPr>
          <w:rFonts w:ascii="Times New Roman" w:hAnsi="Times New Roman" w:cs="Times New Roman"/>
          <w:sz w:val="24"/>
          <w:szCs w:val="24"/>
          <w:lang w:val="es-CR"/>
        </w:rPr>
        <w:t xml:space="preserve">y </w:t>
      </w:r>
      <w:r w:rsidR="00EE3513" w:rsidRPr="00D2577D">
        <w:rPr>
          <w:rFonts w:ascii="Times New Roman" w:hAnsi="Times New Roman" w:cs="Times New Roman"/>
          <w:sz w:val="24"/>
          <w:szCs w:val="24"/>
          <w:lang w:val="es-CR"/>
        </w:rPr>
        <w:t xml:space="preserve">12 </w:t>
      </w:r>
      <w:r w:rsidR="008042DF"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respectivamente. </w:t>
      </w:r>
    </w:p>
    <w:p w14:paraId="1438A9DF" w14:textId="30DA2F02"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La </w:t>
      </w:r>
      <w:r w:rsidR="00375342" w:rsidRPr="00D2577D">
        <w:rPr>
          <w:rFonts w:ascii="Times New Roman" w:hAnsi="Times New Roman" w:cs="Times New Roman"/>
          <w:sz w:val="24"/>
          <w:szCs w:val="24"/>
          <w:lang w:val="es-CR"/>
        </w:rPr>
        <w:t xml:space="preserve">significativa </w:t>
      </w:r>
      <w:r w:rsidRPr="00D2577D">
        <w:rPr>
          <w:rFonts w:ascii="Times New Roman" w:hAnsi="Times New Roman" w:cs="Times New Roman"/>
          <w:sz w:val="24"/>
          <w:szCs w:val="24"/>
          <w:lang w:val="es-CR"/>
        </w:rPr>
        <w:t>diferencia</w:t>
      </w:r>
      <w:r w:rsidR="00375342" w:rsidRPr="00D2577D">
        <w:rPr>
          <w:rFonts w:ascii="Times New Roman" w:hAnsi="Times New Roman" w:cs="Times New Roman"/>
          <w:sz w:val="24"/>
          <w:szCs w:val="24"/>
          <w:lang w:val="es-CR"/>
        </w:rPr>
        <w:t xml:space="preserve"> registrada</w:t>
      </w:r>
      <w:r w:rsidRPr="00D2577D">
        <w:rPr>
          <w:rFonts w:ascii="Times New Roman" w:hAnsi="Times New Roman" w:cs="Times New Roman"/>
          <w:sz w:val="24"/>
          <w:szCs w:val="24"/>
          <w:lang w:val="es-CR"/>
        </w:rPr>
        <w:t xml:space="preserve"> entre el IS21 y el IS27 sugiere que el </w:t>
      </w:r>
      <w:r w:rsidR="00375342" w:rsidRPr="00D2577D">
        <w:rPr>
          <w:rFonts w:ascii="Times New Roman" w:hAnsi="Times New Roman" w:cs="Times New Roman"/>
          <w:sz w:val="24"/>
          <w:szCs w:val="24"/>
          <w:lang w:val="es-CR"/>
        </w:rPr>
        <w:t xml:space="preserve">primero </w:t>
      </w:r>
      <w:r w:rsidRPr="00D2577D">
        <w:rPr>
          <w:rFonts w:ascii="Times New Roman" w:hAnsi="Times New Roman" w:cs="Times New Roman"/>
          <w:sz w:val="24"/>
          <w:szCs w:val="24"/>
          <w:lang w:val="es-CR"/>
        </w:rPr>
        <w:t>no es ideal para desarrollar plantaciones comerciales</w:t>
      </w:r>
      <w:r w:rsidR="00375342"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debido a que el volumen comercial será muy bajo. Según </w:t>
      </w:r>
      <w:r w:rsidRPr="00D2577D">
        <w:rPr>
          <w:rFonts w:ascii="Times New Roman" w:hAnsi="Times New Roman" w:cs="Times New Roman"/>
          <w:color w:val="0070C0"/>
          <w:sz w:val="24"/>
          <w:szCs w:val="24"/>
          <w:lang w:val="es-CR"/>
        </w:rPr>
        <w:t xml:space="preserve">Vaides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una altura menor a 16 m representa un sitio bajo en productividad</w:t>
      </w:r>
      <w:r w:rsidR="00375342" w:rsidRPr="00D2577D">
        <w:rPr>
          <w:rFonts w:ascii="Times New Roman" w:hAnsi="Times New Roman" w:cs="Times New Roman"/>
          <w:sz w:val="24"/>
          <w:szCs w:val="24"/>
          <w:lang w:val="es-CR"/>
        </w:rPr>
        <w:t>; la que, podría estar vinculada a diversos aspectos que van desde el material genético, pasando por factores limitantes propios del sitio</w:t>
      </w:r>
      <w:r w:rsidR="007144AB" w:rsidRPr="00D2577D">
        <w:rPr>
          <w:rFonts w:ascii="Times New Roman" w:hAnsi="Times New Roman" w:cs="Times New Roman"/>
          <w:sz w:val="24"/>
          <w:szCs w:val="24"/>
          <w:lang w:val="es-CR"/>
        </w:rPr>
        <w:t xml:space="preserve"> que no fueron corregidos</w:t>
      </w:r>
      <w:r w:rsidR="00D2577D" w:rsidRPr="00D2577D">
        <w:rPr>
          <w:rFonts w:ascii="Times New Roman" w:hAnsi="Times New Roman" w:cs="Times New Roman"/>
          <w:sz w:val="24"/>
          <w:szCs w:val="24"/>
          <w:lang w:val="es-CR"/>
        </w:rPr>
        <w:t>, hasta un manejo inadecuado de la masa</w:t>
      </w:r>
      <w:r w:rsidRPr="00D2577D">
        <w:rPr>
          <w:rFonts w:ascii="Times New Roman" w:hAnsi="Times New Roman" w:cs="Times New Roman"/>
          <w:sz w:val="24"/>
          <w:szCs w:val="24"/>
          <w:lang w:val="es-CR"/>
        </w:rPr>
        <w:t>.</w:t>
      </w:r>
      <w:r w:rsidR="00375342" w:rsidRPr="00D2577D">
        <w:rPr>
          <w:rFonts w:ascii="Times New Roman" w:hAnsi="Times New Roman" w:cs="Times New Roman"/>
          <w:sz w:val="24"/>
          <w:szCs w:val="24"/>
          <w:lang w:val="es-CR"/>
        </w:rPr>
        <w:t xml:space="preserve"> </w:t>
      </w:r>
    </w:p>
    <w:p w14:paraId="5CD98177" w14:textId="6275ED45"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El promedio en diámetro para el IS27 es superior a lo reportado </w:t>
      </w:r>
      <w:r w:rsidR="001B48C7" w:rsidRPr="00D2577D">
        <w:rPr>
          <w:rFonts w:ascii="Times New Roman" w:hAnsi="Times New Roman" w:cs="Times New Roman"/>
          <w:sz w:val="24"/>
          <w:szCs w:val="24"/>
          <w:lang w:val="es-CR"/>
        </w:rPr>
        <w:t>en algunas investigaciones</w:t>
      </w:r>
      <w:r w:rsidRPr="00D2577D">
        <w:rPr>
          <w:rFonts w:ascii="Times New Roman" w:hAnsi="Times New Roman" w:cs="Times New Roman"/>
          <w:sz w:val="24"/>
          <w:szCs w:val="24"/>
          <w:lang w:val="es-CR"/>
        </w:rPr>
        <w:t xml:space="preserve">, incluso para edades superiores, tal es el caso de </w:t>
      </w:r>
      <w:r w:rsidRPr="00D2577D">
        <w:rPr>
          <w:rFonts w:ascii="Times New Roman" w:hAnsi="Times New Roman" w:cs="Times New Roman"/>
          <w:color w:val="0070C0"/>
          <w:sz w:val="24"/>
          <w:szCs w:val="24"/>
          <w:lang w:val="es-CR"/>
        </w:rPr>
        <w:t xml:space="preserve">Camacho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(2013) </w:t>
      </w:r>
      <w:r w:rsidRPr="00D2577D">
        <w:rPr>
          <w:rFonts w:ascii="Times New Roman" w:hAnsi="Times New Roman" w:cs="Times New Roman"/>
          <w:sz w:val="24"/>
          <w:szCs w:val="24"/>
          <w:lang w:val="es-CR"/>
        </w:rPr>
        <w:t>en Mé</w:t>
      </w:r>
      <w:r w:rsidR="00FB4B5E" w:rsidRPr="00D2577D">
        <w:rPr>
          <w:rFonts w:ascii="Times New Roman" w:hAnsi="Times New Roman" w:cs="Times New Roman"/>
          <w:sz w:val="24"/>
          <w:szCs w:val="24"/>
          <w:lang w:val="es-CR"/>
        </w:rPr>
        <w:t>x</w:t>
      </w:r>
      <w:r w:rsidRPr="00D2577D">
        <w:rPr>
          <w:rFonts w:ascii="Times New Roman" w:hAnsi="Times New Roman" w:cs="Times New Roman"/>
          <w:sz w:val="24"/>
          <w:szCs w:val="24"/>
          <w:lang w:val="es-CR"/>
        </w:rPr>
        <w:t>ico con 20</w:t>
      </w:r>
      <w:r w:rsid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7 cm a </w:t>
      </w:r>
      <w:r w:rsidR="00D2577D" w:rsidRPr="00D2577D">
        <w:rPr>
          <w:rFonts w:ascii="Times New Roman" w:hAnsi="Times New Roman" w:cs="Times New Roman"/>
          <w:sz w:val="24"/>
          <w:szCs w:val="24"/>
          <w:lang w:val="es-CR"/>
        </w:rPr>
        <w:t>11</w:t>
      </w:r>
      <w:r w:rsidRPr="00D2577D">
        <w:rPr>
          <w:rFonts w:ascii="Times New Roman" w:hAnsi="Times New Roman" w:cs="Times New Roman"/>
          <w:sz w:val="24"/>
          <w:szCs w:val="24"/>
          <w:lang w:val="es-CR"/>
        </w:rPr>
        <w:t xml:space="preserve"> años, </w:t>
      </w:r>
      <w:r w:rsidRPr="00D2577D">
        <w:rPr>
          <w:rFonts w:ascii="Times New Roman" w:hAnsi="Times New Roman" w:cs="Times New Roman"/>
          <w:sz w:val="24"/>
          <w:szCs w:val="24"/>
          <w:lang w:val="es-CR"/>
        </w:rPr>
        <w:lastRenderedPageBreak/>
        <w:t xml:space="preserve">mientras que </w:t>
      </w:r>
      <w:r w:rsidRPr="00D2577D">
        <w:rPr>
          <w:rFonts w:ascii="Times New Roman" w:hAnsi="Times New Roman" w:cs="Times New Roman"/>
          <w:color w:val="0070C0"/>
          <w:sz w:val="24"/>
          <w:szCs w:val="24"/>
          <w:lang w:val="es-CR"/>
        </w:rPr>
        <w:t xml:space="preserve">Fallas (2017) </w:t>
      </w:r>
      <w:r w:rsidRPr="00D2577D">
        <w:rPr>
          <w:rFonts w:ascii="Times New Roman" w:hAnsi="Times New Roman" w:cs="Times New Roman"/>
          <w:sz w:val="24"/>
          <w:szCs w:val="24"/>
          <w:lang w:val="es-CR"/>
        </w:rPr>
        <w:t>calculó para plantaciones clonales menores a</w:t>
      </w:r>
      <w:r w:rsidR="001B48C7" w:rsidRPr="00D2577D">
        <w:rPr>
          <w:rFonts w:ascii="Times New Roman" w:hAnsi="Times New Roman" w:cs="Times New Roman"/>
          <w:sz w:val="24"/>
          <w:szCs w:val="24"/>
          <w:lang w:val="es-CR"/>
        </w:rPr>
        <w:t xml:space="preserve"> </w:t>
      </w:r>
      <w:r w:rsidR="00FB4B5E" w:rsidRPr="00D2577D">
        <w:rPr>
          <w:rFonts w:ascii="Times New Roman" w:hAnsi="Times New Roman" w:cs="Times New Roman"/>
          <w:sz w:val="24"/>
          <w:szCs w:val="24"/>
          <w:lang w:val="es-CR"/>
        </w:rPr>
        <w:t xml:space="preserve">12 </w:t>
      </w:r>
      <w:r w:rsidR="00C56614"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desde 8.6 a 32 cm</w:t>
      </w:r>
      <w:r w:rsidR="00FB4B5E" w:rsidRPr="00D2577D">
        <w:rPr>
          <w:rFonts w:ascii="Times New Roman" w:hAnsi="Times New Roman" w:cs="Times New Roman"/>
          <w:sz w:val="24"/>
          <w:szCs w:val="24"/>
          <w:lang w:val="es-CR"/>
        </w:rPr>
        <w:t>,</w:t>
      </w:r>
      <w:r w:rsidRPr="00D2577D">
        <w:rPr>
          <w:rFonts w:ascii="Times New Roman" w:hAnsi="Times New Roman" w:cs="Times New Roman"/>
          <w:sz w:val="24"/>
          <w:szCs w:val="24"/>
          <w:lang w:val="es-CR"/>
        </w:rPr>
        <w:t xml:space="preserve"> con mayor concentración de individuos en el rango de 10 a 15 cm;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 </w:t>
      </w:r>
      <w:r w:rsidRPr="00D2577D">
        <w:rPr>
          <w:rFonts w:ascii="Times New Roman" w:hAnsi="Times New Roman" w:cs="Times New Roman"/>
          <w:sz w:val="24"/>
          <w:szCs w:val="24"/>
          <w:lang w:val="es-CR"/>
        </w:rPr>
        <w:t>report</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10</w:t>
      </w:r>
      <w:r w:rsidR="00FB4B5E" w:rsidRPr="00D2577D">
        <w:rPr>
          <w:rFonts w:ascii="Times New Roman" w:hAnsi="Times New Roman" w:cs="Times New Roman"/>
          <w:sz w:val="24"/>
          <w:szCs w:val="24"/>
          <w:lang w:val="es-CR"/>
        </w:rPr>
        <w:t xml:space="preserve"> a </w:t>
      </w:r>
      <w:r w:rsidR="008042DF" w:rsidRPr="00D2577D">
        <w:rPr>
          <w:rFonts w:ascii="Times New Roman" w:hAnsi="Times New Roman" w:cs="Times New Roman"/>
          <w:sz w:val="24"/>
          <w:szCs w:val="24"/>
          <w:lang w:val="es-CR"/>
        </w:rPr>
        <w:t xml:space="preserve">21.8 cm para plantaciones de </w:t>
      </w:r>
      <w:r w:rsidR="00D2577D" w:rsidRPr="00D2577D">
        <w:rPr>
          <w:rFonts w:ascii="Times New Roman" w:hAnsi="Times New Roman" w:cs="Times New Roman"/>
          <w:sz w:val="24"/>
          <w:szCs w:val="24"/>
          <w:lang w:val="es-CR"/>
        </w:rPr>
        <w:t xml:space="preserve">11 </w:t>
      </w:r>
      <w:r w:rsidRPr="00D2577D">
        <w:rPr>
          <w:rFonts w:ascii="Times New Roman" w:hAnsi="Times New Roman" w:cs="Times New Roman"/>
          <w:sz w:val="24"/>
          <w:szCs w:val="24"/>
          <w:lang w:val="es-CR"/>
        </w:rPr>
        <w:t xml:space="preserve">años en Costa Rica. </w:t>
      </w:r>
    </w:p>
    <w:p w14:paraId="1F488793" w14:textId="6B8F70FA" w:rsidR="006B23C6" w:rsidRPr="00D2577D" w:rsidRDefault="006B23C6" w:rsidP="00DF3171">
      <w:pPr>
        <w:spacing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El diámetro promedio para el IS24 (17.6 cm) es similar al indicado por </w:t>
      </w:r>
      <w:r w:rsidRPr="00D2577D">
        <w:rPr>
          <w:rFonts w:ascii="Times New Roman" w:hAnsi="Times New Roman" w:cs="Times New Roman"/>
          <w:color w:val="0070C0"/>
          <w:sz w:val="24"/>
          <w:szCs w:val="24"/>
          <w:lang w:val="es-CR"/>
        </w:rPr>
        <w:t xml:space="preserve">Telles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(2018) </w:t>
      </w:r>
      <w:r w:rsidRPr="00D2577D">
        <w:rPr>
          <w:rFonts w:ascii="Times New Roman" w:hAnsi="Times New Roman" w:cs="Times New Roman"/>
          <w:sz w:val="24"/>
          <w:szCs w:val="24"/>
          <w:lang w:val="es-CR"/>
        </w:rPr>
        <w:t>(16.55 cm en Mé</w:t>
      </w:r>
      <w:r w:rsidR="00FB4B5E" w:rsidRPr="00D2577D">
        <w:rPr>
          <w:rFonts w:ascii="Times New Roman" w:hAnsi="Times New Roman" w:cs="Times New Roman"/>
          <w:sz w:val="24"/>
          <w:szCs w:val="24"/>
          <w:lang w:val="es-CR"/>
        </w:rPr>
        <w:t>x</w:t>
      </w:r>
      <w:r w:rsidRPr="00D2577D">
        <w:rPr>
          <w:rFonts w:ascii="Times New Roman" w:hAnsi="Times New Roman" w:cs="Times New Roman"/>
          <w:sz w:val="24"/>
          <w:szCs w:val="24"/>
          <w:lang w:val="es-CR"/>
        </w:rPr>
        <w:t xml:space="preserve">ico a 11 años); </w:t>
      </w:r>
      <w:proofErr w:type="spellStart"/>
      <w:r w:rsidRPr="00D2577D">
        <w:rPr>
          <w:rFonts w:ascii="Times New Roman" w:hAnsi="Times New Roman" w:cs="Times New Roman"/>
          <w:color w:val="0070C0"/>
          <w:sz w:val="24"/>
          <w:szCs w:val="24"/>
          <w:lang w:val="es-CR"/>
        </w:rPr>
        <w:t>Nunifu</w:t>
      </w:r>
      <w:proofErr w:type="spellEnd"/>
      <w:r w:rsidRPr="00D2577D">
        <w:rPr>
          <w:rFonts w:ascii="Times New Roman" w:hAnsi="Times New Roman" w:cs="Times New Roman"/>
          <w:color w:val="0070C0"/>
          <w:sz w:val="24"/>
          <w:szCs w:val="24"/>
          <w:lang w:val="es-CR"/>
        </w:rPr>
        <w:t xml:space="preserve"> y Murchison (1999) </w:t>
      </w:r>
      <w:r w:rsidRPr="00D2577D">
        <w:rPr>
          <w:rFonts w:ascii="Times New Roman" w:hAnsi="Times New Roman" w:cs="Times New Roman"/>
          <w:sz w:val="24"/>
          <w:szCs w:val="24"/>
          <w:lang w:val="es-CR"/>
        </w:rPr>
        <w:t xml:space="preserve">en sitios buenos en Ghana (clase 1 según </w:t>
      </w:r>
      <w:proofErr w:type="spellStart"/>
      <w:r w:rsidRPr="00D2577D">
        <w:rPr>
          <w:rFonts w:ascii="Times New Roman" w:hAnsi="Times New Roman" w:cs="Times New Roman"/>
          <w:color w:val="0070C0"/>
          <w:sz w:val="24"/>
          <w:szCs w:val="24"/>
          <w:lang w:val="es-CR"/>
        </w:rPr>
        <w:t>Nunifu</w:t>
      </w:r>
      <w:proofErr w:type="spellEnd"/>
      <w:r w:rsidRPr="00D2577D">
        <w:rPr>
          <w:rFonts w:ascii="Times New Roman" w:hAnsi="Times New Roman" w:cs="Times New Roman"/>
          <w:color w:val="0070C0"/>
          <w:sz w:val="24"/>
          <w:szCs w:val="24"/>
          <w:lang w:val="es-CR"/>
        </w:rPr>
        <w:t xml:space="preserve"> y </w:t>
      </w:r>
      <w:proofErr w:type="spellStart"/>
      <w:r w:rsidRPr="00D2577D">
        <w:rPr>
          <w:rFonts w:ascii="Times New Roman" w:hAnsi="Times New Roman" w:cs="Times New Roman"/>
          <w:color w:val="0070C0"/>
          <w:sz w:val="24"/>
          <w:szCs w:val="24"/>
          <w:lang w:val="es-CR"/>
        </w:rPr>
        <w:t>Murchinson</w:t>
      </w:r>
      <w:proofErr w:type="spellEnd"/>
      <w:r w:rsidRPr="00D2577D">
        <w:rPr>
          <w:rFonts w:ascii="Times New Roman" w:hAnsi="Times New Roman" w:cs="Times New Roman"/>
          <w:color w:val="0070C0"/>
          <w:sz w:val="24"/>
          <w:szCs w:val="24"/>
          <w:lang w:val="es-CR"/>
        </w:rPr>
        <w:t xml:space="preserve"> 1999</w:t>
      </w:r>
      <w:r w:rsidRPr="00D2577D">
        <w:rPr>
          <w:rFonts w:ascii="Times New Roman" w:hAnsi="Times New Roman" w:cs="Times New Roman"/>
          <w:sz w:val="24"/>
          <w:szCs w:val="24"/>
          <w:lang w:val="es-CR"/>
        </w:rPr>
        <w:t xml:space="preserve">) reportaron 16.3 cm; mientras </w:t>
      </w:r>
      <w:r w:rsidR="00CD1E01" w:rsidRPr="00D2577D">
        <w:rPr>
          <w:rFonts w:ascii="Times New Roman" w:hAnsi="Times New Roman" w:cs="Times New Roman"/>
          <w:sz w:val="24"/>
          <w:szCs w:val="24"/>
          <w:lang w:val="es-CR"/>
        </w:rPr>
        <w:t>que,</w:t>
      </w:r>
      <w:r w:rsidRPr="00D2577D">
        <w:rPr>
          <w:rFonts w:ascii="Times New Roman" w:hAnsi="Times New Roman" w:cs="Times New Roman"/>
          <w:sz w:val="24"/>
          <w:szCs w:val="24"/>
          <w:lang w:val="es-CR"/>
        </w:rPr>
        <w:t xml:space="preserve"> para Costa Rica, </w:t>
      </w:r>
      <w:r w:rsidRPr="00D2577D">
        <w:rPr>
          <w:rFonts w:ascii="Times New Roman" w:hAnsi="Times New Roman" w:cs="Times New Roman"/>
          <w:color w:val="0070C0"/>
          <w:sz w:val="24"/>
          <w:szCs w:val="24"/>
          <w:lang w:val="es-CR"/>
        </w:rPr>
        <w:t xml:space="preserve">Bermejo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(2004)</w:t>
      </w:r>
      <w:r w:rsidRPr="00D2577D">
        <w:rPr>
          <w:rFonts w:ascii="Times New Roman" w:hAnsi="Times New Roman" w:cs="Times New Roman"/>
          <w:sz w:val="24"/>
          <w:szCs w:val="24"/>
          <w:lang w:val="es-CR"/>
        </w:rPr>
        <w:t xml:space="preserve"> determin</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de 17.6 cm </w:t>
      </w:r>
      <w:r w:rsidR="008042DF" w:rsidRPr="00D2577D">
        <w:rPr>
          <w:rFonts w:ascii="Times New Roman" w:hAnsi="Times New Roman" w:cs="Times New Roman"/>
          <w:sz w:val="24"/>
          <w:szCs w:val="24"/>
          <w:lang w:val="es-CR"/>
        </w:rPr>
        <w:t xml:space="preserve">a la edad de </w:t>
      </w:r>
      <w:r w:rsidR="00D2577D" w:rsidRPr="00D2577D">
        <w:rPr>
          <w:rFonts w:ascii="Times New Roman" w:hAnsi="Times New Roman" w:cs="Times New Roman"/>
          <w:sz w:val="24"/>
          <w:szCs w:val="24"/>
          <w:lang w:val="es-CR"/>
        </w:rPr>
        <w:t>11</w:t>
      </w:r>
      <w:r w:rsidRPr="00D2577D">
        <w:rPr>
          <w:rFonts w:ascii="Times New Roman" w:hAnsi="Times New Roman" w:cs="Times New Roman"/>
          <w:sz w:val="24"/>
          <w:szCs w:val="24"/>
          <w:lang w:val="es-CR"/>
        </w:rPr>
        <w:t xml:space="preserve"> años. El IS21 presenta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w:t>
      </w:r>
      <w:r w:rsidR="00CD1E01" w:rsidRPr="00D2577D">
        <w:rPr>
          <w:rFonts w:ascii="Times New Roman" w:hAnsi="Times New Roman" w:cs="Times New Roman"/>
          <w:sz w:val="24"/>
          <w:szCs w:val="24"/>
          <w:lang w:val="es-CR"/>
        </w:rPr>
        <w:t>de 14.56</w:t>
      </w:r>
      <w:r w:rsidRPr="00D2577D">
        <w:rPr>
          <w:rFonts w:ascii="Times New Roman" w:hAnsi="Times New Roman" w:cs="Times New Roman"/>
          <w:sz w:val="24"/>
          <w:szCs w:val="24"/>
          <w:lang w:val="es-CR"/>
        </w:rPr>
        <w:t xml:space="preserve"> cm, similar a lo que encontr</w:t>
      </w:r>
      <w:r w:rsidR="00FB4B5E" w:rsidRPr="00D2577D">
        <w:rPr>
          <w:rFonts w:ascii="Times New Roman" w:hAnsi="Times New Roman" w:cs="Times New Roman"/>
          <w:sz w:val="24"/>
          <w:szCs w:val="24"/>
          <w:lang w:val="es-CR"/>
        </w:rPr>
        <w:t>aron</w:t>
      </w:r>
      <w:r w:rsidRPr="00D2577D">
        <w:rPr>
          <w:rFonts w:ascii="Times New Roman" w:hAnsi="Times New Roman" w:cs="Times New Roman"/>
          <w:sz w:val="24"/>
          <w:szCs w:val="24"/>
          <w:lang w:val="es-CR"/>
        </w:rPr>
        <w:t xml:space="preserve"> </w:t>
      </w:r>
      <w:proofErr w:type="spellStart"/>
      <w:r w:rsidRPr="00D2577D">
        <w:rPr>
          <w:rFonts w:ascii="Times New Roman" w:hAnsi="Times New Roman" w:cs="Times New Roman"/>
          <w:color w:val="0070C0"/>
          <w:sz w:val="24"/>
          <w:szCs w:val="24"/>
          <w:lang w:val="es-CR"/>
        </w:rPr>
        <w:t>Cerqueira</w:t>
      </w:r>
      <w:proofErr w:type="spellEnd"/>
      <w:r w:rsidRPr="00D2577D">
        <w:rPr>
          <w:rFonts w:ascii="Times New Roman" w:hAnsi="Times New Roman" w:cs="Times New Roman"/>
          <w:color w:val="0070C0"/>
          <w:sz w:val="24"/>
          <w:szCs w:val="24"/>
          <w:lang w:val="es-CR"/>
        </w:rPr>
        <w:t xml:space="preserve"> </w:t>
      </w:r>
      <w:r w:rsidRPr="00D2577D">
        <w:rPr>
          <w:rFonts w:ascii="Times New Roman" w:hAnsi="Times New Roman" w:cs="Times New Roman"/>
          <w:i/>
          <w:color w:val="0070C0"/>
          <w:sz w:val="24"/>
          <w:szCs w:val="24"/>
          <w:lang w:val="es-CR"/>
        </w:rPr>
        <w:t>et al.</w:t>
      </w:r>
      <w:r w:rsidRPr="00D2577D">
        <w:rPr>
          <w:rFonts w:ascii="Times New Roman" w:hAnsi="Times New Roman" w:cs="Times New Roman"/>
          <w:color w:val="0070C0"/>
          <w:sz w:val="24"/>
          <w:szCs w:val="24"/>
          <w:lang w:val="es-CR"/>
        </w:rPr>
        <w:t xml:space="preserve"> (2017)</w:t>
      </w:r>
      <w:r w:rsidRPr="00D2577D">
        <w:rPr>
          <w:rFonts w:ascii="Times New Roman" w:hAnsi="Times New Roman" w:cs="Times New Roman"/>
          <w:sz w:val="24"/>
          <w:szCs w:val="24"/>
          <w:lang w:val="es-CR"/>
        </w:rPr>
        <w:t xml:space="preserve">, un </w:t>
      </w:r>
      <w:r w:rsidR="0068719F" w:rsidRPr="00D2577D">
        <w:rPr>
          <w:rFonts w:ascii="Times New Roman" w:hAnsi="Times New Roman" w:cs="Times New Roman"/>
          <w:sz w:val="24"/>
          <w:szCs w:val="24"/>
          <w:lang w:val="es-CR"/>
        </w:rPr>
        <w:t>DAP</w:t>
      </w:r>
      <w:r w:rsidRPr="00D2577D">
        <w:rPr>
          <w:rFonts w:ascii="Times New Roman" w:hAnsi="Times New Roman" w:cs="Times New Roman"/>
          <w:sz w:val="24"/>
          <w:szCs w:val="24"/>
          <w:lang w:val="es-CR"/>
        </w:rPr>
        <w:t xml:space="preserve"> promedio de 13.2 cm y un promedio de altura total de 10.2 m a los </w:t>
      </w:r>
      <w:r w:rsidR="00D2577D" w:rsidRPr="00D2577D">
        <w:rPr>
          <w:rFonts w:ascii="Times New Roman" w:hAnsi="Times New Roman" w:cs="Times New Roman"/>
          <w:sz w:val="24"/>
          <w:szCs w:val="24"/>
          <w:lang w:val="es-CR"/>
        </w:rPr>
        <w:t xml:space="preserve">10 </w:t>
      </w:r>
      <w:r w:rsidR="008042DF" w:rsidRPr="00D2577D">
        <w:rPr>
          <w:rFonts w:ascii="Times New Roman" w:hAnsi="Times New Roman" w:cs="Times New Roman"/>
          <w:sz w:val="24"/>
          <w:szCs w:val="24"/>
          <w:lang w:val="es-CR"/>
        </w:rPr>
        <w:t>años</w:t>
      </w:r>
      <w:r w:rsidRPr="00D2577D">
        <w:rPr>
          <w:rFonts w:ascii="Times New Roman" w:hAnsi="Times New Roman" w:cs="Times New Roman"/>
          <w:sz w:val="24"/>
          <w:szCs w:val="24"/>
          <w:lang w:val="es-CR"/>
        </w:rPr>
        <w:t xml:space="preserve"> en Brasil.</w:t>
      </w:r>
    </w:p>
    <w:p w14:paraId="3C85E7F9" w14:textId="55C7F443" w:rsidR="006B23C6" w:rsidRPr="004157E3" w:rsidRDefault="006B23C6" w:rsidP="00DF3171">
      <w:pPr>
        <w:spacing w:after="0" w:line="240" w:lineRule="auto"/>
        <w:jc w:val="both"/>
        <w:rPr>
          <w:rFonts w:ascii="Times New Roman" w:hAnsi="Times New Roman" w:cs="Times New Roman"/>
          <w:sz w:val="24"/>
          <w:szCs w:val="24"/>
          <w:lang w:val="es-CR"/>
        </w:rPr>
      </w:pPr>
      <w:r w:rsidRPr="00D2577D">
        <w:rPr>
          <w:rFonts w:ascii="Times New Roman" w:hAnsi="Times New Roman" w:cs="Times New Roman"/>
          <w:sz w:val="24"/>
          <w:szCs w:val="24"/>
          <w:lang w:val="es-CR"/>
        </w:rPr>
        <w:t xml:space="preserve">La variabilidad observada en el volumen comercial, entre los índices de sitio para las mismas clases </w:t>
      </w:r>
      <w:r w:rsidR="008C58C3" w:rsidRPr="00D2577D">
        <w:rPr>
          <w:rFonts w:ascii="Times New Roman" w:hAnsi="Times New Roman" w:cs="Times New Roman"/>
          <w:sz w:val="24"/>
          <w:szCs w:val="24"/>
          <w:lang w:val="es-CR"/>
        </w:rPr>
        <w:t>diamétrica</w:t>
      </w:r>
      <w:r w:rsidRPr="00D2577D">
        <w:rPr>
          <w:rFonts w:ascii="Times New Roman" w:hAnsi="Times New Roman" w:cs="Times New Roman"/>
          <w:sz w:val="24"/>
          <w:szCs w:val="24"/>
          <w:lang w:val="es-CR"/>
        </w:rPr>
        <w:t xml:space="preserve">s, pese a que fueron manejados de la misma forma y utilizando el mismo material genético, </w:t>
      </w:r>
      <w:r w:rsidR="00FB4B5E" w:rsidRPr="00D2577D">
        <w:rPr>
          <w:rFonts w:ascii="Times New Roman" w:hAnsi="Times New Roman" w:cs="Times New Roman"/>
          <w:sz w:val="24"/>
          <w:szCs w:val="24"/>
          <w:lang w:val="es-CR"/>
        </w:rPr>
        <w:t xml:space="preserve">es </w:t>
      </w:r>
      <w:r w:rsidRPr="00D2577D">
        <w:rPr>
          <w:rFonts w:ascii="Times New Roman" w:hAnsi="Times New Roman" w:cs="Times New Roman"/>
          <w:sz w:val="24"/>
          <w:szCs w:val="24"/>
          <w:lang w:val="es-CR"/>
        </w:rPr>
        <w:t>producto de las diferencias en diámetro y altura comercial, que pueden ser consecuencia de la calidad del sitio (productividad del sitio) (</w:t>
      </w:r>
      <w:r w:rsidRPr="00D2577D">
        <w:rPr>
          <w:rFonts w:ascii="Times New Roman" w:hAnsi="Times New Roman" w:cs="Times New Roman"/>
          <w:color w:val="0070C0"/>
          <w:sz w:val="24"/>
          <w:szCs w:val="24"/>
          <w:lang w:val="es-CR"/>
        </w:rPr>
        <w:t xml:space="preserve">Camacho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2013; Corona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1999; Bermejo </w:t>
      </w:r>
      <w:r w:rsidRPr="00D2577D">
        <w:rPr>
          <w:rFonts w:ascii="Times New Roman" w:hAnsi="Times New Roman" w:cs="Times New Roman"/>
          <w:i/>
          <w:color w:val="0070C0"/>
          <w:sz w:val="24"/>
          <w:szCs w:val="24"/>
          <w:lang w:val="es-CR"/>
        </w:rPr>
        <w:t>et al.</w:t>
      </w:r>
      <w:r w:rsidR="006102EB" w:rsidRPr="00D2577D">
        <w:rPr>
          <w:rFonts w:ascii="Times New Roman" w:hAnsi="Times New Roman" w:cs="Times New Roman"/>
          <w:i/>
          <w:color w:val="0070C0"/>
          <w:sz w:val="24"/>
          <w:szCs w:val="24"/>
          <w:lang w:val="es-CR"/>
        </w:rPr>
        <w:t>,</w:t>
      </w:r>
      <w:r w:rsidRPr="00D2577D">
        <w:rPr>
          <w:rFonts w:ascii="Times New Roman" w:hAnsi="Times New Roman" w:cs="Times New Roman"/>
          <w:color w:val="0070C0"/>
          <w:sz w:val="24"/>
          <w:szCs w:val="24"/>
          <w:lang w:val="es-CR"/>
        </w:rPr>
        <w:t xml:space="preserve"> 2004; </w:t>
      </w:r>
      <w:proofErr w:type="spellStart"/>
      <w:r w:rsidRPr="00D2577D">
        <w:rPr>
          <w:rFonts w:ascii="Times New Roman" w:hAnsi="Times New Roman" w:cs="Times New Roman"/>
          <w:color w:val="0070C0"/>
          <w:sz w:val="24"/>
          <w:szCs w:val="24"/>
          <w:lang w:val="es-CR"/>
        </w:rPr>
        <w:t>Nunifu</w:t>
      </w:r>
      <w:proofErr w:type="spellEnd"/>
      <w:r w:rsidRPr="00D2577D">
        <w:rPr>
          <w:rFonts w:ascii="Times New Roman" w:hAnsi="Times New Roman" w:cs="Times New Roman"/>
          <w:color w:val="0070C0"/>
          <w:sz w:val="24"/>
          <w:szCs w:val="24"/>
          <w:lang w:val="es-CR"/>
        </w:rPr>
        <w:t xml:space="preserve"> y Murchison 1999</w:t>
      </w:r>
      <w:r w:rsidRPr="00D2577D">
        <w:rPr>
          <w:rFonts w:ascii="Times New Roman" w:hAnsi="Times New Roman" w:cs="Times New Roman"/>
          <w:sz w:val="24"/>
          <w:szCs w:val="24"/>
          <w:lang w:val="es-CR"/>
        </w:rPr>
        <w:t>), recalcando la necesidad de clasificar los sitios para estimar su productividad potencial, por lo que se considera que este estudio es de utilidad en la predicción realista de</w:t>
      </w:r>
      <w:r w:rsidR="00FB4B5E" w:rsidRPr="00D2577D">
        <w:rPr>
          <w:rFonts w:ascii="Times New Roman" w:hAnsi="Times New Roman" w:cs="Times New Roman"/>
          <w:sz w:val="24"/>
          <w:szCs w:val="24"/>
          <w:lang w:val="es-CR"/>
        </w:rPr>
        <w:t>l</w:t>
      </w:r>
      <w:r w:rsidRPr="00D2577D">
        <w:rPr>
          <w:rFonts w:ascii="Times New Roman" w:hAnsi="Times New Roman" w:cs="Times New Roman"/>
          <w:sz w:val="24"/>
          <w:szCs w:val="24"/>
          <w:lang w:val="es-CR"/>
        </w:rPr>
        <w:t xml:space="preserve"> volumen, cortas intermedias y cosecha final.</w:t>
      </w:r>
    </w:p>
    <w:p w14:paraId="72F28062" w14:textId="77777777" w:rsidR="003D279C" w:rsidRPr="004157E3" w:rsidRDefault="003D279C" w:rsidP="00DF3171">
      <w:pPr>
        <w:spacing w:after="0" w:line="240" w:lineRule="auto"/>
        <w:jc w:val="both"/>
        <w:rPr>
          <w:rFonts w:ascii="Times New Roman" w:hAnsi="Times New Roman" w:cs="Times New Roman"/>
          <w:b/>
          <w:sz w:val="28"/>
          <w:szCs w:val="24"/>
          <w:lang w:val="es-CR"/>
        </w:rPr>
      </w:pPr>
    </w:p>
    <w:p w14:paraId="7820FF90" w14:textId="40AC1DAC" w:rsidR="006B23C6" w:rsidRPr="004157E3" w:rsidRDefault="007D3523" w:rsidP="00DF3171">
      <w:pPr>
        <w:pStyle w:val="Ttulo3"/>
        <w:spacing w:before="0" w:line="240" w:lineRule="auto"/>
      </w:pPr>
      <w:bookmarkStart w:id="46" w:name="_Toc31639033"/>
      <w:r w:rsidRPr="004157E3">
        <w:t xml:space="preserve">4.2. </w:t>
      </w:r>
      <w:r w:rsidR="006B23C6" w:rsidRPr="004157E3">
        <w:t>Modelos para estimar volumen por índice de sitio</w:t>
      </w:r>
      <w:bookmarkEnd w:id="46"/>
      <w:r w:rsidR="006B23C6" w:rsidRPr="004157E3">
        <w:t xml:space="preserve"> </w:t>
      </w:r>
    </w:p>
    <w:p w14:paraId="25FB1B2A" w14:textId="77777777" w:rsidR="003B2AA6" w:rsidRPr="004157E3" w:rsidRDefault="003B2AA6" w:rsidP="00DF3171">
      <w:pPr>
        <w:spacing w:after="0" w:line="240" w:lineRule="auto"/>
        <w:rPr>
          <w:lang w:val="es-CR"/>
        </w:rPr>
      </w:pPr>
    </w:p>
    <w:p w14:paraId="24F93BCA" w14:textId="01D773CA" w:rsidR="006B23C6" w:rsidRPr="000E69F5" w:rsidRDefault="006B23C6" w:rsidP="00DF3171">
      <w:pPr>
        <w:spacing w:line="240" w:lineRule="auto"/>
        <w:jc w:val="both"/>
        <w:rPr>
          <w:rFonts w:ascii="Times New Roman" w:hAnsi="Times New Roman" w:cs="Times New Roman"/>
          <w:sz w:val="24"/>
          <w:szCs w:val="24"/>
          <w:lang w:val="es-CR"/>
        </w:rPr>
      </w:pPr>
      <w:r w:rsidRPr="000E69F5">
        <w:rPr>
          <w:rFonts w:ascii="Times New Roman" w:hAnsi="Times New Roman" w:cs="Times New Roman"/>
          <w:sz w:val="24"/>
          <w:szCs w:val="24"/>
          <w:lang w:val="es-CR"/>
        </w:rPr>
        <w:t>El índice de sitio 27 registró el mayor volumen comercial promedio (0</w:t>
      </w:r>
      <w:r w:rsidR="0063487B"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28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valor similar al obtenido por </w:t>
      </w:r>
      <w:r w:rsidRPr="000E69F5">
        <w:rPr>
          <w:rFonts w:ascii="Times New Roman" w:hAnsi="Times New Roman" w:cs="Times New Roman"/>
          <w:color w:val="0070C0"/>
          <w:sz w:val="24"/>
          <w:szCs w:val="24"/>
          <w:lang w:val="es-CR"/>
        </w:rPr>
        <w:t>Fallas (2017)</w:t>
      </w:r>
      <w:r w:rsidRPr="000E69F5">
        <w:rPr>
          <w:rFonts w:ascii="Times New Roman" w:hAnsi="Times New Roman" w:cs="Times New Roman"/>
          <w:sz w:val="24"/>
          <w:szCs w:val="24"/>
          <w:lang w:val="es-CR"/>
        </w:rPr>
        <w:t xml:space="preserve"> </w:t>
      </w:r>
      <w:r w:rsidR="00DE4A7E" w:rsidRPr="000E69F5">
        <w:rPr>
          <w:rFonts w:ascii="Times New Roman" w:hAnsi="Times New Roman" w:cs="Times New Roman"/>
          <w:sz w:val="24"/>
          <w:szCs w:val="24"/>
          <w:lang w:val="es-CR"/>
        </w:rPr>
        <w:t xml:space="preserve">con </w:t>
      </w:r>
      <w:r w:rsidRPr="000E69F5">
        <w:rPr>
          <w:rFonts w:ascii="Times New Roman" w:hAnsi="Times New Roman" w:cs="Times New Roman"/>
          <w:sz w:val="24"/>
          <w:szCs w:val="24"/>
          <w:lang w:val="es-CR"/>
        </w:rPr>
        <w:t>0</w:t>
      </w:r>
      <w:r w:rsidR="001B48C7"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30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para plantaciones d</w:t>
      </w:r>
      <w:r w:rsidR="008042DF" w:rsidRPr="000E69F5">
        <w:rPr>
          <w:rFonts w:ascii="Times New Roman" w:hAnsi="Times New Roman" w:cs="Times New Roman"/>
          <w:sz w:val="24"/>
          <w:szCs w:val="24"/>
          <w:lang w:val="es-CR"/>
        </w:rPr>
        <w:t xml:space="preserve">e material clonal de menos de </w:t>
      </w:r>
      <w:r w:rsidR="00B1437C" w:rsidRPr="000E69F5">
        <w:rPr>
          <w:rFonts w:ascii="Times New Roman" w:hAnsi="Times New Roman" w:cs="Times New Roman"/>
          <w:sz w:val="24"/>
          <w:szCs w:val="24"/>
          <w:lang w:val="es-CR"/>
        </w:rPr>
        <w:t xml:space="preserve">12 </w:t>
      </w:r>
      <w:r w:rsidRPr="000E69F5">
        <w:rPr>
          <w:rFonts w:ascii="Times New Roman" w:hAnsi="Times New Roman" w:cs="Times New Roman"/>
          <w:sz w:val="24"/>
          <w:szCs w:val="24"/>
          <w:lang w:val="es-CR"/>
        </w:rPr>
        <w:t xml:space="preserve">años, y al indicado por </w:t>
      </w:r>
      <w:r w:rsidRPr="000E69F5">
        <w:rPr>
          <w:rFonts w:ascii="Times New Roman" w:hAnsi="Times New Roman" w:cs="Times New Roman"/>
          <w:color w:val="0070C0"/>
          <w:sz w:val="24"/>
          <w:szCs w:val="24"/>
          <w:lang w:val="es-CR"/>
        </w:rPr>
        <w:t xml:space="preserve">Camacho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(2013)</w:t>
      </w:r>
      <w:r w:rsidRPr="000E69F5">
        <w:rPr>
          <w:rFonts w:ascii="Times New Roman" w:hAnsi="Times New Roman" w:cs="Times New Roman"/>
          <w:sz w:val="24"/>
          <w:szCs w:val="24"/>
          <w:lang w:val="es-CR"/>
        </w:rPr>
        <w:t xml:space="preserve"> (0</w:t>
      </w:r>
      <w:r w:rsidR="0063487B"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269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para sitios de nivel medio con</w:t>
      </w:r>
      <w:r w:rsidR="008042DF" w:rsidRPr="000E69F5">
        <w:rPr>
          <w:rFonts w:ascii="Times New Roman" w:hAnsi="Times New Roman" w:cs="Times New Roman"/>
          <w:sz w:val="24"/>
          <w:szCs w:val="24"/>
          <w:lang w:val="es-CR"/>
        </w:rPr>
        <w:t xml:space="preserve"> </w:t>
      </w:r>
      <w:r w:rsidR="00B1437C" w:rsidRPr="000E69F5">
        <w:rPr>
          <w:rFonts w:ascii="Times New Roman" w:hAnsi="Times New Roman" w:cs="Times New Roman"/>
          <w:sz w:val="24"/>
          <w:szCs w:val="24"/>
          <w:lang w:val="es-CR"/>
        </w:rPr>
        <w:t xml:space="preserve">9 </w:t>
      </w:r>
      <w:r w:rsidRPr="000E69F5">
        <w:rPr>
          <w:rFonts w:ascii="Times New Roman" w:hAnsi="Times New Roman" w:cs="Times New Roman"/>
          <w:sz w:val="24"/>
          <w:szCs w:val="24"/>
          <w:lang w:val="es-CR"/>
        </w:rPr>
        <w:t xml:space="preserve">años en México, mientras que </w:t>
      </w:r>
      <w:r w:rsidRPr="000E69F5">
        <w:rPr>
          <w:rFonts w:ascii="Times New Roman" w:hAnsi="Times New Roman" w:cs="Times New Roman"/>
          <w:color w:val="0070C0"/>
          <w:sz w:val="24"/>
          <w:szCs w:val="24"/>
          <w:lang w:val="es-CR"/>
        </w:rPr>
        <w:t xml:space="preserve">Drescher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(2014)</w:t>
      </w:r>
      <w:r w:rsidRPr="000E69F5">
        <w:rPr>
          <w:rFonts w:ascii="Times New Roman" w:hAnsi="Times New Roman" w:cs="Times New Roman"/>
          <w:sz w:val="24"/>
          <w:szCs w:val="24"/>
          <w:lang w:val="es-CR"/>
        </w:rPr>
        <w:t xml:space="preserve"> en Brasil, report</w:t>
      </w:r>
      <w:r w:rsidR="0063487B" w:rsidRPr="000E69F5">
        <w:rPr>
          <w:rFonts w:ascii="Times New Roman" w:hAnsi="Times New Roman" w:cs="Times New Roman"/>
          <w:sz w:val="24"/>
          <w:szCs w:val="24"/>
          <w:lang w:val="es-CR"/>
        </w:rPr>
        <w:t>aron</w:t>
      </w:r>
      <w:r w:rsidRPr="000E69F5">
        <w:rPr>
          <w:rFonts w:ascii="Times New Roman" w:hAnsi="Times New Roman" w:cs="Times New Roman"/>
          <w:sz w:val="24"/>
          <w:szCs w:val="24"/>
          <w:lang w:val="es-CR"/>
        </w:rPr>
        <w:t xml:space="preserve"> un volumen total de 0.3129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 xml:space="preserve">a los </w:t>
      </w:r>
      <w:r w:rsidR="003C7448" w:rsidRPr="000E69F5">
        <w:rPr>
          <w:rFonts w:ascii="Times New Roman" w:hAnsi="Times New Roman" w:cs="Times New Roman"/>
          <w:sz w:val="24"/>
          <w:szCs w:val="24"/>
          <w:lang w:val="es-CR"/>
        </w:rPr>
        <w:t>10</w:t>
      </w:r>
      <w:r w:rsidR="008042DF" w:rsidRPr="000E69F5">
        <w:rPr>
          <w:rFonts w:ascii="Times New Roman" w:hAnsi="Times New Roman" w:cs="Times New Roman"/>
          <w:sz w:val="24"/>
          <w:szCs w:val="24"/>
          <w:lang w:val="es-CR"/>
        </w:rPr>
        <w:t xml:space="preserve"> años</w:t>
      </w:r>
      <w:r w:rsidRPr="000E69F5">
        <w:rPr>
          <w:rFonts w:ascii="Times New Roman" w:hAnsi="Times New Roman" w:cs="Times New Roman"/>
          <w:sz w:val="24"/>
          <w:szCs w:val="24"/>
          <w:lang w:val="es-CR"/>
        </w:rPr>
        <w:t xml:space="preserve">. Sin embargo, </w:t>
      </w:r>
      <w:r w:rsidR="0063487B" w:rsidRPr="000E69F5">
        <w:rPr>
          <w:rFonts w:ascii="Times New Roman" w:hAnsi="Times New Roman" w:cs="Times New Roman"/>
          <w:sz w:val="24"/>
          <w:szCs w:val="24"/>
          <w:lang w:val="es-CR"/>
        </w:rPr>
        <w:t xml:space="preserve">es </w:t>
      </w:r>
      <w:r w:rsidRPr="000E69F5">
        <w:rPr>
          <w:rFonts w:ascii="Times New Roman" w:hAnsi="Times New Roman" w:cs="Times New Roman"/>
          <w:sz w:val="24"/>
          <w:szCs w:val="24"/>
          <w:lang w:val="es-CR"/>
        </w:rPr>
        <w:t xml:space="preserve">inferior a lo reportado por </w:t>
      </w:r>
      <w:r w:rsidRPr="000E69F5">
        <w:rPr>
          <w:rFonts w:ascii="Times New Roman" w:hAnsi="Times New Roman" w:cs="Times New Roman"/>
          <w:color w:val="0070C0"/>
          <w:sz w:val="24"/>
          <w:szCs w:val="24"/>
          <w:lang w:val="es-CR"/>
        </w:rPr>
        <w:t>Armijos (2013)</w:t>
      </w:r>
      <w:r w:rsidRPr="000E69F5">
        <w:rPr>
          <w:rFonts w:ascii="Times New Roman" w:hAnsi="Times New Roman" w:cs="Times New Roman"/>
          <w:sz w:val="24"/>
          <w:szCs w:val="24"/>
          <w:lang w:val="es-CR"/>
        </w:rPr>
        <w:t>, quien determinó 0</w:t>
      </w:r>
      <w:r w:rsidR="001B48C7" w:rsidRPr="000E69F5">
        <w:rPr>
          <w:rFonts w:ascii="Times New Roman" w:hAnsi="Times New Roman" w:cs="Times New Roman"/>
          <w:sz w:val="24"/>
          <w:szCs w:val="24"/>
          <w:lang w:val="es-CR"/>
        </w:rPr>
        <w:t>.</w:t>
      </w:r>
      <w:r w:rsidRPr="000E69F5">
        <w:rPr>
          <w:rFonts w:ascii="Times New Roman" w:hAnsi="Times New Roman" w:cs="Times New Roman"/>
          <w:sz w:val="24"/>
          <w:szCs w:val="24"/>
          <w:lang w:val="es-CR"/>
        </w:rPr>
        <w:t>41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 xml:space="preserve">de volumen comercial </w:t>
      </w:r>
      <w:r w:rsidR="008042DF" w:rsidRPr="000E69F5">
        <w:rPr>
          <w:rFonts w:ascii="Times New Roman" w:hAnsi="Times New Roman" w:cs="Times New Roman"/>
          <w:sz w:val="24"/>
          <w:szCs w:val="24"/>
          <w:lang w:val="es-CR"/>
        </w:rPr>
        <w:t xml:space="preserve">a los </w:t>
      </w:r>
      <w:r w:rsidR="00B1437C" w:rsidRPr="000E69F5">
        <w:rPr>
          <w:rFonts w:ascii="Times New Roman" w:hAnsi="Times New Roman" w:cs="Times New Roman"/>
          <w:sz w:val="24"/>
          <w:szCs w:val="24"/>
          <w:lang w:val="es-CR"/>
        </w:rPr>
        <w:t>13</w:t>
      </w:r>
      <w:r w:rsidRPr="000E69F5">
        <w:rPr>
          <w:rFonts w:ascii="Times New Roman" w:hAnsi="Times New Roman" w:cs="Times New Roman"/>
          <w:sz w:val="24"/>
          <w:szCs w:val="24"/>
          <w:lang w:val="es-CR"/>
        </w:rPr>
        <w:t xml:space="preserve"> años en Ecuador. </w:t>
      </w:r>
    </w:p>
    <w:p w14:paraId="2170B180" w14:textId="5909B1F5" w:rsidR="006B23C6" w:rsidRPr="000E69F5" w:rsidRDefault="006B23C6" w:rsidP="00DF3171">
      <w:pPr>
        <w:spacing w:line="240" w:lineRule="auto"/>
        <w:jc w:val="both"/>
        <w:rPr>
          <w:rFonts w:ascii="Times New Roman" w:hAnsi="Times New Roman" w:cs="Times New Roman"/>
          <w:sz w:val="24"/>
          <w:szCs w:val="24"/>
          <w:lang w:val="es-CR"/>
        </w:rPr>
      </w:pPr>
      <w:r w:rsidRPr="000E69F5">
        <w:rPr>
          <w:rFonts w:ascii="Times New Roman" w:hAnsi="Times New Roman" w:cs="Times New Roman"/>
          <w:sz w:val="24"/>
          <w:szCs w:val="24"/>
          <w:lang w:val="es-CR"/>
        </w:rPr>
        <w:t>En el índice de sitio 24, el promedio fue de 0.1054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en el mismo diámetro y altura total </w:t>
      </w:r>
      <w:r w:rsidRPr="000E69F5">
        <w:rPr>
          <w:rFonts w:ascii="Times New Roman" w:hAnsi="Times New Roman" w:cs="Times New Roman"/>
          <w:color w:val="0070C0"/>
          <w:sz w:val="24"/>
          <w:szCs w:val="24"/>
          <w:lang w:val="es-CR"/>
        </w:rPr>
        <w:t xml:space="preserve">Drescher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xml:space="preserve">. (2014) </w:t>
      </w:r>
      <w:r w:rsidRPr="000E69F5">
        <w:rPr>
          <w:rFonts w:ascii="Times New Roman" w:hAnsi="Times New Roman" w:cs="Times New Roman"/>
          <w:sz w:val="24"/>
          <w:szCs w:val="24"/>
          <w:lang w:val="es-CR"/>
        </w:rPr>
        <w:t>reportaron 0.1570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 xml:space="preserve">-1 </w:t>
      </w:r>
      <w:r w:rsidRPr="000E69F5">
        <w:rPr>
          <w:rFonts w:ascii="Times New Roman" w:hAnsi="Times New Roman" w:cs="Times New Roman"/>
          <w:sz w:val="24"/>
          <w:szCs w:val="24"/>
          <w:lang w:val="es-CR"/>
        </w:rPr>
        <w:t>para volumen total</w:t>
      </w:r>
      <w:r w:rsidR="00DE4A7E" w:rsidRPr="000E69F5">
        <w:rPr>
          <w:rFonts w:ascii="Times New Roman" w:hAnsi="Times New Roman" w:cs="Times New Roman"/>
          <w:sz w:val="24"/>
          <w:szCs w:val="24"/>
          <w:lang w:val="es-CR"/>
        </w:rPr>
        <w:t>, lo que sugiere el uso de un factor mórfico diferente entre estudios</w:t>
      </w:r>
      <w:r w:rsidRPr="000E69F5">
        <w:rPr>
          <w:rFonts w:ascii="Times New Roman" w:hAnsi="Times New Roman" w:cs="Times New Roman"/>
          <w:sz w:val="24"/>
          <w:szCs w:val="24"/>
          <w:lang w:val="es-CR"/>
        </w:rPr>
        <w:t xml:space="preserve">. </w:t>
      </w:r>
      <w:r w:rsidR="005669A0" w:rsidRPr="000E69F5">
        <w:rPr>
          <w:rFonts w:ascii="Times New Roman" w:hAnsi="Times New Roman" w:cs="Times New Roman"/>
          <w:sz w:val="24"/>
          <w:szCs w:val="24"/>
          <w:lang w:val="es-CR"/>
        </w:rPr>
        <w:t>Una cifra igual a la obtenida en el presente estudio reportó</w:t>
      </w:r>
      <w:r w:rsidRPr="000E69F5">
        <w:rPr>
          <w:rFonts w:ascii="Times New Roman" w:hAnsi="Times New Roman" w:cs="Times New Roman"/>
          <w:sz w:val="24"/>
          <w:szCs w:val="24"/>
          <w:lang w:val="es-CR"/>
        </w:rPr>
        <w:t xml:space="preserve"> </w:t>
      </w:r>
      <w:r w:rsidRPr="000E69F5">
        <w:rPr>
          <w:rFonts w:ascii="Times New Roman" w:hAnsi="Times New Roman" w:cs="Times New Roman"/>
          <w:color w:val="0070C0"/>
          <w:sz w:val="24"/>
          <w:szCs w:val="24"/>
          <w:lang w:val="es-CR"/>
        </w:rPr>
        <w:t xml:space="preserve">Corona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(1999)</w:t>
      </w:r>
      <w:r w:rsidRPr="000E69F5">
        <w:rPr>
          <w:rFonts w:ascii="Times New Roman" w:hAnsi="Times New Roman" w:cs="Times New Roman"/>
          <w:sz w:val="24"/>
          <w:szCs w:val="24"/>
          <w:lang w:val="es-CR"/>
        </w:rPr>
        <w:t xml:space="preserve">, para plantaciones en Cuba en calidad de sitio 2, con una altura dominante de 8.10 m a la edad de </w:t>
      </w:r>
      <w:r w:rsidR="003C7448" w:rsidRPr="000E69F5">
        <w:rPr>
          <w:rFonts w:ascii="Times New Roman" w:hAnsi="Times New Roman" w:cs="Times New Roman"/>
          <w:sz w:val="24"/>
          <w:szCs w:val="24"/>
          <w:lang w:val="es-CR"/>
        </w:rPr>
        <w:t>10</w:t>
      </w:r>
      <w:r w:rsidR="008042DF" w:rsidRPr="000E69F5">
        <w:rPr>
          <w:rFonts w:ascii="Times New Roman" w:hAnsi="Times New Roman" w:cs="Times New Roman"/>
          <w:sz w:val="24"/>
          <w:szCs w:val="24"/>
          <w:lang w:val="es-CR"/>
        </w:rPr>
        <w:t xml:space="preserve"> años</w:t>
      </w:r>
      <w:r w:rsidRPr="000E69F5">
        <w:rPr>
          <w:rFonts w:ascii="Times New Roman" w:hAnsi="Times New Roman" w:cs="Times New Roman"/>
          <w:sz w:val="24"/>
          <w:szCs w:val="24"/>
          <w:lang w:val="es-CR"/>
        </w:rPr>
        <w:t>. En el índice de sitio 21 el volumen fue de 0.0356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menor a lo reportado por </w:t>
      </w:r>
      <w:r w:rsidRPr="000E69F5">
        <w:rPr>
          <w:rFonts w:ascii="Times New Roman" w:hAnsi="Times New Roman" w:cs="Times New Roman"/>
          <w:color w:val="0070C0"/>
          <w:sz w:val="24"/>
          <w:szCs w:val="24"/>
          <w:lang w:val="es-CR"/>
        </w:rPr>
        <w:t xml:space="preserve">Camacho </w:t>
      </w:r>
      <w:r w:rsidRPr="000E69F5">
        <w:rPr>
          <w:rFonts w:ascii="Times New Roman" w:hAnsi="Times New Roman" w:cs="Times New Roman"/>
          <w:i/>
          <w:color w:val="0070C0"/>
          <w:sz w:val="24"/>
          <w:szCs w:val="24"/>
          <w:lang w:val="es-CR"/>
        </w:rPr>
        <w:t>et al</w:t>
      </w:r>
      <w:r w:rsidRPr="000E69F5">
        <w:rPr>
          <w:rFonts w:ascii="Times New Roman" w:hAnsi="Times New Roman" w:cs="Times New Roman"/>
          <w:color w:val="0070C0"/>
          <w:sz w:val="24"/>
          <w:szCs w:val="24"/>
          <w:lang w:val="es-CR"/>
        </w:rPr>
        <w:t>. (2013)</w:t>
      </w:r>
      <w:r w:rsidRPr="000E69F5">
        <w:rPr>
          <w:rFonts w:ascii="Times New Roman" w:hAnsi="Times New Roman" w:cs="Times New Roman"/>
          <w:sz w:val="24"/>
          <w:szCs w:val="24"/>
          <w:lang w:val="es-CR"/>
        </w:rPr>
        <w:t xml:space="preserve"> para sitios de nivel bajo en México (0.0685 m</w:t>
      </w:r>
      <w:r w:rsidRPr="000E69F5">
        <w:rPr>
          <w:rFonts w:ascii="Times New Roman" w:hAnsi="Times New Roman" w:cs="Times New Roman"/>
          <w:sz w:val="24"/>
          <w:szCs w:val="24"/>
          <w:vertAlign w:val="superscript"/>
          <w:lang w:val="es-CR"/>
        </w:rPr>
        <w:t>3</w:t>
      </w:r>
      <w:r w:rsidRPr="000E69F5">
        <w:rPr>
          <w:rFonts w:ascii="Times New Roman" w:hAnsi="Times New Roman" w:cs="Times New Roman"/>
          <w:sz w:val="24"/>
          <w:szCs w:val="24"/>
          <w:lang w:val="es-CR"/>
        </w:rPr>
        <w:t>*árbol</w:t>
      </w:r>
      <w:r w:rsidRPr="000E69F5">
        <w:rPr>
          <w:rFonts w:ascii="Times New Roman" w:hAnsi="Times New Roman" w:cs="Times New Roman"/>
          <w:sz w:val="24"/>
          <w:szCs w:val="24"/>
          <w:vertAlign w:val="superscript"/>
          <w:lang w:val="es-CR"/>
        </w:rPr>
        <w:t>-1</w:t>
      </w:r>
      <w:r w:rsidRPr="000E69F5">
        <w:rPr>
          <w:rFonts w:ascii="Times New Roman" w:hAnsi="Times New Roman" w:cs="Times New Roman"/>
          <w:sz w:val="24"/>
          <w:szCs w:val="24"/>
          <w:lang w:val="es-CR"/>
        </w:rPr>
        <w:t xml:space="preserve">, volumen total del fuste con corteza a los </w:t>
      </w:r>
      <w:r w:rsidR="00B1437C" w:rsidRPr="000E69F5">
        <w:rPr>
          <w:rFonts w:ascii="Times New Roman" w:hAnsi="Times New Roman" w:cs="Times New Roman"/>
          <w:sz w:val="24"/>
          <w:szCs w:val="24"/>
          <w:lang w:val="es-CR"/>
        </w:rPr>
        <w:t xml:space="preserve">10 </w:t>
      </w:r>
      <w:r w:rsidR="008042DF" w:rsidRPr="000E69F5">
        <w:rPr>
          <w:rFonts w:ascii="Times New Roman" w:hAnsi="Times New Roman" w:cs="Times New Roman"/>
          <w:sz w:val="24"/>
          <w:szCs w:val="24"/>
          <w:lang w:val="es-CR"/>
        </w:rPr>
        <w:t>años</w:t>
      </w:r>
      <w:r w:rsidRPr="000E69F5">
        <w:rPr>
          <w:rFonts w:ascii="Times New Roman" w:hAnsi="Times New Roman" w:cs="Times New Roman"/>
          <w:sz w:val="24"/>
          <w:szCs w:val="24"/>
          <w:lang w:val="es-CR"/>
        </w:rPr>
        <w:t>). El volumen comercial es en parte indicación de la influencia de la calidad del sitio.</w:t>
      </w:r>
    </w:p>
    <w:p w14:paraId="55B827BD" w14:textId="77777777" w:rsidR="008B0FB5" w:rsidRPr="000E69F5" w:rsidRDefault="006B23C6" w:rsidP="00DF3171">
      <w:pPr>
        <w:spacing w:line="240" w:lineRule="auto"/>
        <w:jc w:val="both"/>
        <w:rPr>
          <w:rFonts w:ascii="Times New Roman" w:hAnsi="Times New Roman" w:cs="Times New Roman"/>
          <w:color w:val="000000" w:themeColor="text1"/>
          <w:sz w:val="24"/>
          <w:szCs w:val="24"/>
          <w:lang w:val="es-CR"/>
        </w:rPr>
      </w:pPr>
      <w:r w:rsidRPr="000E69F5">
        <w:rPr>
          <w:rFonts w:ascii="Times New Roman" w:hAnsi="Times New Roman" w:cs="Times New Roman"/>
          <w:color w:val="000000" w:themeColor="text1"/>
          <w:sz w:val="24"/>
          <w:szCs w:val="24"/>
          <w:lang w:val="es-CR"/>
        </w:rPr>
        <w:t>El proceso de selección de los modelos depende</w:t>
      </w:r>
      <w:r w:rsidR="00DD2748" w:rsidRPr="000E69F5">
        <w:rPr>
          <w:rFonts w:ascii="Times New Roman" w:hAnsi="Times New Roman" w:cs="Times New Roman"/>
          <w:color w:val="000000" w:themeColor="text1"/>
          <w:sz w:val="24"/>
          <w:szCs w:val="24"/>
          <w:lang w:val="es-CR"/>
        </w:rPr>
        <w:t>,</w:t>
      </w:r>
      <w:r w:rsidRPr="000E69F5">
        <w:rPr>
          <w:rFonts w:ascii="Times New Roman" w:hAnsi="Times New Roman" w:cs="Times New Roman"/>
          <w:color w:val="000000" w:themeColor="text1"/>
          <w:sz w:val="24"/>
          <w:szCs w:val="24"/>
          <w:lang w:val="es-CR"/>
        </w:rPr>
        <w:t xml:space="preserve"> </w:t>
      </w:r>
      <w:r w:rsidR="0058738D" w:rsidRPr="000E69F5">
        <w:rPr>
          <w:rFonts w:ascii="Times New Roman" w:hAnsi="Times New Roman" w:cs="Times New Roman"/>
          <w:color w:val="000000" w:themeColor="text1"/>
          <w:sz w:val="24"/>
          <w:szCs w:val="24"/>
          <w:lang w:val="es-CR"/>
        </w:rPr>
        <w:t xml:space="preserve">en </w:t>
      </w:r>
      <w:r w:rsidRPr="000E69F5">
        <w:rPr>
          <w:rFonts w:ascii="Times New Roman" w:hAnsi="Times New Roman" w:cs="Times New Roman"/>
          <w:color w:val="000000" w:themeColor="text1"/>
          <w:sz w:val="24"/>
          <w:szCs w:val="24"/>
          <w:lang w:val="es-CR"/>
        </w:rPr>
        <w:t>primer lugar</w:t>
      </w:r>
      <w:r w:rsidR="00E42515" w:rsidRPr="000E69F5">
        <w:rPr>
          <w:rFonts w:ascii="Times New Roman" w:hAnsi="Times New Roman" w:cs="Times New Roman"/>
          <w:color w:val="000000" w:themeColor="text1"/>
          <w:sz w:val="24"/>
          <w:szCs w:val="24"/>
          <w:lang w:val="es-CR"/>
        </w:rPr>
        <w:t>,</w:t>
      </w:r>
      <w:r w:rsidRPr="000E69F5">
        <w:rPr>
          <w:rFonts w:ascii="Times New Roman" w:hAnsi="Times New Roman" w:cs="Times New Roman"/>
          <w:color w:val="000000" w:themeColor="text1"/>
          <w:sz w:val="24"/>
          <w:szCs w:val="24"/>
          <w:lang w:val="es-CR"/>
        </w:rPr>
        <w:t xml:space="preserve"> de la representatividad de la información usada en su construcción y</w:t>
      </w:r>
      <w:r w:rsidR="00DD2748" w:rsidRPr="000E69F5">
        <w:rPr>
          <w:rFonts w:ascii="Times New Roman" w:hAnsi="Times New Roman" w:cs="Times New Roman"/>
          <w:color w:val="000000" w:themeColor="text1"/>
          <w:sz w:val="24"/>
          <w:szCs w:val="24"/>
          <w:lang w:val="es-CR"/>
        </w:rPr>
        <w:t>, adicionalmente</w:t>
      </w:r>
      <w:r w:rsidRPr="000E69F5">
        <w:rPr>
          <w:rFonts w:ascii="Times New Roman" w:hAnsi="Times New Roman" w:cs="Times New Roman"/>
          <w:color w:val="000000" w:themeColor="text1"/>
          <w:sz w:val="24"/>
          <w:szCs w:val="24"/>
          <w:lang w:val="es-CR"/>
        </w:rPr>
        <w:t xml:space="preserve">, de la rigurosidad en la </w:t>
      </w:r>
      <w:r w:rsidR="00DD2748" w:rsidRPr="000E69F5">
        <w:rPr>
          <w:rFonts w:ascii="Times New Roman" w:hAnsi="Times New Roman" w:cs="Times New Roman"/>
          <w:color w:val="000000" w:themeColor="text1"/>
          <w:sz w:val="24"/>
          <w:szCs w:val="24"/>
          <w:lang w:val="es-CR"/>
        </w:rPr>
        <w:t>selección del mejor modelo, lo que garantiza que la ecuación escogida sea la más adecuada para los datos, ya que los valores coincidirán con los parámetros estadísticos calculados</w:t>
      </w:r>
      <w:r w:rsidR="008B0FB5" w:rsidRPr="000E69F5">
        <w:rPr>
          <w:rFonts w:ascii="Times New Roman" w:hAnsi="Times New Roman" w:cs="Times New Roman"/>
          <w:color w:val="000000" w:themeColor="text1"/>
          <w:sz w:val="24"/>
          <w:szCs w:val="24"/>
          <w:lang w:val="es-CR"/>
        </w:rPr>
        <w:t>.</w:t>
      </w:r>
    </w:p>
    <w:p w14:paraId="7B562FDF" w14:textId="3F03EF5C" w:rsidR="006B23C6" w:rsidRPr="004157E3" w:rsidRDefault="006B23C6" w:rsidP="00DF3171">
      <w:pPr>
        <w:spacing w:line="240" w:lineRule="auto"/>
        <w:jc w:val="both"/>
        <w:rPr>
          <w:rFonts w:ascii="Times New Roman" w:hAnsi="Times New Roman" w:cs="Times New Roman"/>
          <w:color w:val="000000" w:themeColor="text1"/>
          <w:sz w:val="24"/>
          <w:szCs w:val="24"/>
          <w:lang w:val="es-CR"/>
        </w:rPr>
      </w:pPr>
      <w:r w:rsidRPr="000E69F5">
        <w:rPr>
          <w:rFonts w:ascii="Times New Roman" w:hAnsi="Times New Roman" w:cs="Times New Roman"/>
          <w:color w:val="000000" w:themeColor="text1"/>
          <w:sz w:val="24"/>
          <w:szCs w:val="24"/>
          <w:lang w:val="es-CR"/>
        </w:rPr>
        <w:t xml:space="preserve"> En </w:t>
      </w:r>
      <w:r w:rsidR="0063487B" w:rsidRPr="000E69F5">
        <w:rPr>
          <w:rFonts w:ascii="Times New Roman" w:hAnsi="Times New Roman" w:cs="Times New Roman"/>
          <w:color w:val="000000" w:themeColor="text1"/>
          <w:sz w:val="24"/>
          <w:szCs w:val="24"/>
          <w:lang w:val="es-CR"/>
        </w:rPr>
        <w:t xml:space="preserve">el presente </w:t>
      </w:r>
      <w:r w:rsidRPr="000E69F5">
        <w:rPr>
          <w:rFonts w:ascii="Times New Roman" w:hAnsi="Times New Roman" w:cs="Times New Roman"/>
          <w:color w:val="000000" w:themeColor="text1"/>
          <w:sz w:val="24"/>
          <w:szCs w:val="24"/>
          <w:lang w:val="es-CR"/>
        </w:rPr>
        <w:t>estudio se contó con un</w:t>
      </w:r>
      <w:r w:rsidR="00E42515" w:rsidRPr="000E69F5">
        <w:rPr>
          <w:rFonts w:ascii="Times New Roman" w:hAnsi="Times New Roman" w:cs="Times New Roman"/>
          <w:color w:val="000000" w:themeColor="text1"/>
          <w:sz w:val="24"/>
          <w:szCs w:val="24"/>
          <w:lang w:val="es-CR"/>
        </w:rPr>
        <w:t>a</w:t>
      </w:r>
      <w:r w:rsidRPr="000E69F5">
        <w:rPr>
          <w:rFonts w:ascii="Times New Roman" w:hAnsi="Times New Roman" w:cs="Times New Roman"/>
          <w:color w:val="000000" w:themeColor="text1"/>
          <w:sz w:val="24"/>
          <w:szCs w:val="24"/>
          <w:lang w:val="es-CR"/>
        </w:rPr>
        <w:t xml:space="preserve"> base de datos de 119 observaciones para los IS27 y 24 y de 28 para el IS21 y se calcularon 11 parámetros estadísticos, por lo que los modelos seleccionados se pueden utilizar con confiabilidad. </w:t>
      </w:r>
      <w:r w:rsidR="00DD2748" w:rsidRPr="000E69F5">
        <w:rPr>
          <w:rFonts w:ascii="Times New Roman" w:hAnsi="Times New Roman" w:cs="Times New Roman"/>
          <w:color w:val="000000" w:themeColor="text1"/>
          <w:sz w:val="24"/>
          <w:szCs w:val="24"/>
          <w:lang w:val="es-CR"/>
        </w:rPr>
        <w:t xml:space="preserve">Al respecto, autores como Telles (2018), </w:t>
      </w:r>
      <w:r w:rsidR="00DD2748" w:rsidRPr="000E69F5">
        <w:rPr>
          <w:rFonts w:ascii="Times New Roman" w:hAnsi="Times New Roman" w:cs="Times New Roman"/>
          <w:color w:val="0070C0"/>
          <w:sz w:val="24"/>
          <w:szCs w:val="24"/>
          <w:lang w:val="es-CR"/>
        </w:rPr>
        <w:t xml:space="preserve">Tamarit </w:t>
      </w:r>
      <w:r w:rsidR="00DD2748" w:rsidRPr="000E69F5">
        <w:rPr>
          <w:rFonts w:ascii="Times New Roman" w:hAnsi="Times New Roman" w:cs="Times New Roman"/>
          <w:i/>
          <w:color w:val="0070C0"/>
          <w:sz w:val="24"/>
          <w:szCs w:val="24"/>
          <w:lang w:val="es-CR"/>
        </w:rPr>
        <w:t xml:space="preserve">et al. </w:t>
      </w:r>
      <w:r w:rsidR="00DD2748" w:rsidRPr="000E69F5">
        <w:rPr>
          <w:rFonts w:ascii="Times New Roman" w:hAnsi="Times New Roman" w:cs="Times New Roman"/>
          <w:iCs/>
          <w:color w:val="0070C0"/>
          <w:sz w:val="24"/>
          <w:szCs w:val="24"/>
          <w:lang w:val="es-CR"/>
        </w:rPr>
        <w:t>(</w:t>
      </w:r>
      <w:r w:rsidR="00DD2748" w:rsidRPr="000E69F5">
        <w:rPr>
          <w:rFonts w:ascii="Times New Roman" w:hAnsi="Times New Roman" w:cs="Times New Roman"/>
          <w:color w:val="0070C0"/>
          <w:sz w:val="24"/>
          <w:szCs w:val="24"/>
          <w:lang w:val="es-CR"/>
        </w:rPr>
        <w:t>2013)</w:t>
      </w:r>
      <w:r w:rsidR="00DD2748" w:rsidRPr="000E69F5">
        <w:rPr>
          <w:rFonts w:ascii="Times New Roman" w:hAnsi="Times New Roman" w:cs="Times New Roman"/>
          <w:color w:val="000000" w:themeColor="text1"/>
          <w:sz w:val="24"/>
          <w:szCs w:val="24"/>
          <w:lang w:val="es-CR"/>
        </w:rPr>
        <w:t xml:space="preserve">, </w:t>
      </w:r>
      <w:proofErr w:type="spellStart"/>
      <w:r w:rsidR="00DD2748" w:rsidRPr="000E69F5">
        <w:rPr>
          <w:rFonts w:ascii="Times New Roman" w:hAnsi="Times New Roman" w:cs="Times New Roman"/>
          <w:color w:val="0070C0"/>
          <w:sz w:val="24"/>
          <w:szCs w:val="24"/>
          <w:lang w:val="es-CR"/>
        </w:rPr>
        <w:t>Tewari</w:t>
      </w:r>
      <w:proofErr w:type="spellEnd"/>
      <w:r w:rsidR="00DD2748" w:rsidRPr="000E69F5">
        <w:rPr>
          <w:rFonts w:ascii="Times New Roman" w:hAnsi="Times New Roman" w:cs="Times New Roman"/>
          <w:i/>
          <w:color w:val="0070C0"/>
          <w:sz w:val="24"/>
          <w:szCs w:val="24"/>
          <w:lang w:val="es-CR"/>
        </w:rPr>
        <w:t xml:space="preserve"> et al. </w:t>
      </w:r>
      <w:r w:rsidR="00DD2748" w:rsidRPr="000E69F5">
        <w:rPr>
          <w:rFonts w:ascii="Times New Roman" w:hAnsi="Times New Roman" w:cs="Times New Roman"/>
          <w:iCs/>
          <w:color w:val="0070C0"/>
          <w:sz w:val="24"/>
          <w:szCs w:val="24"/>
          <w:lang w:val="es-CR"/>
        </w:rPr>
        <w:t>(</w:t>
      </w:r>
      <w:r w:rsidR="00DD2748" w:rsidRPr="000E69F5">
        <w:rPr>
          <w:rFonts w:ascii="Times New Roman" w:hAnsi="Times New Roman" w:cs="Times New Roman"/>
          <w:color w:val="0070C0"/>
          <w:sz w:val="24"/>
          <w:szCs w:val="24"/>
          <w:lang w:val="es-CR"/>
        </w:rPr>
        <w:t>2013)</w:t>
      </w:r>
      <w:r w:rsidR="00DD2748" w:rsidRPr="000E69F5">
        <w:rPr>
          <w:rFonts w:ascii="Times New Roman" w:hAnsi="Times New Roman" w:cs="Times New Roman"/>
          <w:color w:val="000000" w:themeColor="text1"/>
          <w:sz w:val="24"/>
          <w:szCs w:val="24"/>
          <w:lang w:val="es-CR"/>
        </w:rPr>
        <w:t xml:space="preserve"> y </w:t>
      </w:r>
      <w:proofErr w:type="spellStart"/>
      <w:r w:rsidR="00DD2748" w:rsidRPr="000E69F5">
        <w:rPr>
          <w:rFonts w:ascii="Times New Roman" w:hAnsi="Times New Roman" w:cs="Times New Roman"/>
          <w:color w:val="0070C0"/>
          <w:sz w:val="24"/>
          <w:szCs w:val="24"/>
          <w:lang w:val="es-CR"/>
        </w:rPr>
        <w:t>Tewari</w:t>
      </w:r>
      <w:proofErr w:type="spellEnd"/>
      <w:r w:rsidR="00DD2748" w:rsidRPr="000E69F5">
        <w:rPr>
          <w:rFonts w:ascii="Times New Roman" w:hAnsi="Times New Roman" w:cs="Times New Roman"/>
          <w:color w:val="0070C0"/>
          <w:sz w:val="24"/>
          <w:szCs w:val="24"/>
          <w:lang w:val="es-CR"/>
        </w:rPr>
        <w:t xml:space="preserve"> y Singh (2018)</w:t>
      </w:r>
      <w:r w:rsidR="003D279C" w:rsidRPr="000E69F5">
        <w:rPr>
          <w:rFonts w:ascii="Times New Roman" w:hAnsi="Times New Roman" w:cs="Times New Roman"/>
          <w:color w:val="000000" w:themeColor="text1"/>
          <w:sz w:val="24"/>
          <w:szCs w:val="24"/>
          <w:lang w:val="es-CR"/>
        </w:rPr>
        <w:t xml:space="preserve"> </w:t>
      </w:r>
      <w:r w:rsidR="00DD2748" w:rsidRPr="000E69F5">
        <w:rPr>
          <w:rFonts w:ascii="Times New Roman" w:hAnsi="Times New Roman" w:cs="Times New Roman"/>
          <w:color w:val="000000" w:themeColor="text1"/>
          <w:sz w:val="24"/>
          <w:szCs w:val="24"/>
          <w:lang w:val="es-CR"/>
        </w:rPr>
        <w:t xml:space="preserve">recomiendan utilizar el criterio de selección expuesto por </w:t>
      </w:r>
      <w:proofErr w:type="spellStart"/>
      <w:r w:rsidR="00DD2748" w:rsidRPr="000E69F5">
        <w:rPr>
          <w:rFonts w:ascii="Times New Roman" w:hAnsi="Times New Roman" w:cs="Times New Roman"/>
          <w:color w:val="0070C0"/>
          <w:sz w:val="24"/>
          <w:szCs w:val="24"/>
          <w:lang w:val="es-CR"/>
        </w:rPr>
        <w:t>Sakici</w:t>
      </w:r>
      <w:proofErr w:type="spellEnd"/>
      <w:r w:rsidR="00DD2748" w:rsidRPr="000E69F5">
        <w:rPr>
          <w:rFonts w:ascii="Times New Roman" w:hAnsi="Times New Roman" w:cs="Times New Roman"/>
          <w:color w:val="0070C0"/>
          <w:sz w:val="24"/>
          <w:szCs w:val="24"/>
          <w:lang w:val="es-CR"/>
        </w:rPr>
        <w:t xml:space="preserve"> </w:t>
      </w:r>
      <w:r w:rsidR="00DD2748" w:rsidRPr="000E69F5">
        <w:rPr>
          <w:rFonts w:ascii="Times New Roman" w:hAnsi="Times New Roman" w:cs="Times New Roman"/>
          <w:i/>
          <w:color w:val="0070C0"/>
          <w:sz w:val="24"/>
          <w:szCs w:val="24"/>
          <w:lang w:val="es-CR"/>
        </w:rPr>
        <w:t>et al.</w:t>
      </w:r>
      <w:r w:rsidR="00DD2748" w:rsidRPr="000E69F5">
        <w:rPr>
          <w:rFonts w:ascii="Times New Roman" w:hAnsi="Times New Roman" w:cs="Times New Roman"/>
          <w:color w:val="0070C0"/>
          <w:sz w:val="24"/>
          <w:szCs w:val="24"/>
          <w:lang w:val="es-CR"/>
        </w:rPr>
        <w:t xml:space="preserve"> (2008</w:t>
      </w:r>
      <w:r w:rsidR="00DD2748" w:rsidRPr="004157E3">
        <w:rPr>
          <w:rFonts w:ascii="Times New Roman" w:hAnsi="Times New Roman" w:cs="Times New Roman"/>
          <w:color w:val="0070C0"/>
          <w:sz w:val="24"/>
          <w:szCs w:val="24"/>
          <w:lang w:val="es-CR"/>
        </w:rPr>
        <w:t>)</w:t>
      </w:r>
      <w:r w:rsidR="00DD2748" w:rsidRPr="004157E3">
        <w:rPr>
          <w:rFonts w:ascii="Times New Roman" w:hAnsi="Times New Roman" w:cs="Times New Roman"/>
          <w:color w:val="000000" w:themeColor="text1"/>
          <w:sz w:val="24"/>
          <w:szCs w:val="24"/>
          <w:lang w:val="es-CR"/>
        </w:rPr>
        <w:t xml:space="preserve">, que consiste en jerarquizar los estadísticos de mayor a menor calificación. </w:t>
      </w:r>
    </w:p>
    <w:p w14:paraId="7703CD8F" w14:textId="4EE05739" w:rsidR="00D97290" w:rsidRPr="006B4AF7" w:rsidRDefault="006B23C6" w:rsidP="00DF3171">
      <w:pPr>
        <w:spacing w:line="240" w:lineRule="auto"/>
        <w:jc w:val="both"/>
        <w:rPr>
          <w:rFonts w:ascii="Times New Roman" w:hAnsi="Times New Roman" w:cs="Times New Roman"/>
          <w:sz w:val="24"/>
          <w:szCs w:val="24"/>
          <w:lang w:val="es-CR"/>
        </w:rPr>
      </w:pPr>
      <w:r w:rsidRPr="006B4AF7">
        <w:rPr>
          <w:rFonts w:ascii="Times New Roman" w:hAnsi="Times New Roman" w:cs="Times New Roman"/>
          <w:sz w:val="24"/>
          <w:szCs w:val="24"/>
          <w:lang w:val="es-CR"/>
        </w:rPr>
        <w:lastRenderedPageBreak/>
        <w:t xml:space="preserve">Los resultados para la prueba de Durbin-Watson con valores cercanos a 2 demuestran que no violan los supuestos de regresión, al no determinar autocorrelación de los residuos. Con el criterio de información de Akaike (AIC), según </w:t>
      </w:r>
      <w:proofErr w:type="spellStart"/>
      <w:r w:rsidRPr="006B4AF7">
        <w:rPr>
          <w:rFonts w:ascii="Times New Roman" w:hAnsi="Times New Roman" w:cs="Times New Roman"/>
          <w:color w:val="0070C0"/>
          <w:sz w:val="24"/>
          <w:szCs w:val="24"/>
          <w:lang w:val="es-CR"/>
        </w:rPr>
        <w:t>Tewari</w:t>
      </w:r>
      <w:proofErr w:type="spellEnd"/>
      <w:r w:rsidRPr="006B4AF7">
        <w:rPr>
          <w:rFonts w:ascii="Times New Roman" w:hAnsi="Times New Roman" w:cs="Times New Roman"/>
          <w:color w:val="0070C0"/>
          <w:sz w:val="24"/>
          <w:szCs w:val="24"/>
          <w:lang w:val="es-CR"/>
        </w:rPr>
        <w:t xml:space="preserve"> y Singh (2018)</w:t>
      </w:r>
      <w:r w:rsidR="008F1EB6" w:rsidRPr="006B4AF7">
        <w:rPr>
          <w:rFonts w:ascii="Times New Roman" w:hAnsi="Times New Roman" w:cs="Times New Roman"/>
          <w:color w:val="0070C0"/>
          <w:sz w:val="24"/>
          <w:szCs w:val="24"/>
          <w:lang w:val="es-CR"/>
        </w:rPr>
        <w:t>,</w:t>
      </w:r>
      <w:r w:rsidRPr="006B4AF7">
        <w:rPr>
          <w:rFonts w:ascii="Times New Roman" w:hAnsi="Times New Roman" w:cs="Times New Roman"/>
          <w:sz w:val="24"/>
          <w:szCs w:val="24"/>
          <w:lang w:val="es-CR"/>
        </w:rPr>
        <w:t xml:space="preserve"> valores menores a 2 deben ser considerados para el ajuste del modelo, seleccionando como mejor </w:t>
      </w:r>
      <w:r w:rsidR="006B4AF7" w:rsidRPr="006B4AF7">
        <w:rPr>
          <w:rFonts w:ascii="Times New Roman" w:hAnsi="Times New Roman" w:cs="Times New Roman"/>
          <w:sz w:val="24"/>
          <w:szCs w:val="24"/>
          <w:lang w:val="es-CR"/>
        </w:rPr>
        <w:t xml:space="preserve">aquel con </w:t>
      </w:r>
      <w:r w:rsidRPr="006B4AF7">
        <w:rPr>
          <w:rFonts w:ascii="Times New Roman" w:hAnsi="Times New Roman" w:cs="Times New Roman"/>
          <w:sz w:val="24"/>
          <w:szCs w:val="24"/>
          <w:lang w:val="es-CR"/>
        </w:rPr>
        <w:t xml:space="preserve">el menor valor. </w:t>
      </w:r>
    </w:p>
    <w:p w14:paraId="34777CF1" w14:textId="4F091677" w:rsidR="006B23C6" w:rsidRPr="004157E3" w:rsidRDefault="006B23C6" w:rsidP="00DF3171">
      <w:pPr>
        <w:spacing w:line="240" w:lineRule="auto"/>
        <w:jc w:val="both"/>
        <w:rPr>
          <w:rFonts w:ascii="Times New Roman" w:hAnsi="Times New Roman" w:cs="Times New Roman"/>
          <w:sz w:val="24"/>
          <w:szCs w:val="24"/>
          <w:lang w:val="es-CR"/>
        </w:rPr>
      </w:pPr>
      <w:r w:rsidRPr="006B4AF7">
        <w:rPr>
          <w:rFonts w:ascii="Times New Roman" w:hAnsi="Times New Roman" w:cs="Times New Roman"/>
          <w:sz w:val="24"/>
          <w:szCs w:val="24"/>
          <w:lang w:val="es-CR"/>
        </w:rPr>
        <w:t>En este estudio se obtuvo para todos los modelos valores inferiores a 2, este cri</w:t>
      </w:r>
      <w:r w:rsidRPr="004157E3">
        <w:rPr>
          <w:rFonts w:ascii="Times New Roman" w:hAnsi="Times New Roman" w:cs="Times New Roman"/>
          <w:sz w:val="24"/>
          <w:szCs w:val="24"/>
          <w:lang w:val="es-CR"/>
        </w:rPr>
        <w:t xml:space="preserve">terio de selección también fue considerado por </w:t>
      </w:r>
      <w:r w:rsidRPr="004157E3">
        <w:rPr>
          <w:rFonts w:ascii="Times New Roman" w:hAnsi="Times New Roman" w:cs="Times New Roman"/>
          <w:color w:val="0070C0"/>
          <w:sz w:val="24"/>
          <w:szCs w:val="24"/>
          <w:lang w:val="es-CR"/>
        </w:rPr>
        <w:t xml:space="preserve">Tamarit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w:t>
      </w:r>
      <w:r w:rsidR="00CB3CDF" w:rsidRPr="004157E3">
        <w:rPr>
          <w:rFonts w:ascii="Times New Roman" w:hAnsi="Times New Roman" w:cs="Times New Roman"/>
          <w:color w:val="0070C0"/>
          <w:sz w:val="24"/>
          <w:szCs w:val="24"/>
          <w:lang w:val="es-CR"/>
        </w:rPr>
        <w:t>2013</w:t>
      </w:r>
      <w:r w:rsidRPr="004157E3">
        <w:rPr>
          <w:rFonts w:ascii="Times New Roman" w:hAnsi="Times New Roman" w:cs="Times New Roman"/>
          <w:color w:val="0070C0"/>
          <w:sz w:val="24"/>
          <w:szCs w:val="24"/>
          <w:lang w:val="es-CR"/>
        </w:rPr>
        <w:t>)</w:t>
      </w:r>
      <w:r w:rsidRPr="004157E3">
        <w:rPr>
          <w:rFonts w:ascii="Times New Roman" w:hAnsi="Times New Roman" w:cs="Times New Roman"/>
          <w:sz w:val="24"/>
          <w:szCs w:val="24"/>
          <w:lang w:val="es-CR"/>
        </w:rPr>
        <w:t xml:space="preserve">. La distribución de los residuos sobre la línea central indica que no se violó el supuesto de normalidad, coincidente con los hallazgos de </w:t>
      </w:r>
      <w:r w:rsidRPr="004157E3">
        <w:rPr>
          <w:rFonts w:ascii="Times New Roman" w:hAnsi="Times New Roman" w:cs="Times New Roman"/>
          <w:color w:val="0070C0"/>
          <w:sz w:val="24"/>
          <w:szCs w:val="24"/>
          <w:lang w:val="es-CR"/>
        </w:rPr>
        <w:t xml:space="preserve">Telles (2018), Fallas (2017), </w:t>
      </w:r>
      <w:proofErr w:type="spellStart"/>
      <w:r w:rsidRPr="004157E3">
        <w:rPr>
          <w:rFonts w:ascii="Times New Roman" w:hAnsi="Times New Roman" w:cs="Times New Roman"/>
          <w:color w:val="0070C0"/>
          <w:sz w:val="24"/>
          <w:szCs w:val="24"/>
          <w:lang w:val="es-CR"/>
        </w:rPr>
        <w:t>Cerqueira</w:t>
      </w:r>
      <w:proofErr w:type="spellEnd"/>
      <w:r w:rsidRPr="004157E3">
        <w:rPr>
          <w:rFonts w:ascii="Times New Roman" w:hAnsi="Times New Roman" w:cs="Times New Roman"/>
          <w:color w:val="0070C0"/>
          <w:sz w:val="24"/>
          <w:szCs w:val="24"/>
          <w:lang w:val="es-CR"/>
        </w:rPr>
        <w:t xml:space="preserve"> </w:t>
      </w:r>
      <w:r w:rsidRPr="004157E3">
        <w:rPr>
          <w:rFonts w:ascii="Times New Roman" w:hAnsi="Times New Roman" w:cs="Times New Roman"/>
          <w:i/>
          <w:color w:val="0070C0"/>
          <w:sz w:val="24"/>
          <w:szCs w:val="24"/>
          <w:lang w:val="es-CR"/>
        </w:rPr>
        <w:t>et al.</w:t>
      </w:r>
      <w:r w:rsidR="003F5C47" w:rsidRPr="004157E3">
        <w:rPr>
          <w:rFonts w:ascii="Times New Roman" w:hAnsi="Times New Roman" w:cs="Times New Roman"/>
          <w:color w:val="0070C0"/>
          <w:sz w:val="24"/>
          <w:szCs w:val="24"/>
          <w:lang w:val="es-CR"/>
        </w:rPr>
        <w:t xml:space="preserve"> (2017</w:t>
      </w:r>
      <w:r w:rsidRPr="004157E3">
        <w:rPr>
          <w:rFonts w:ascii="Times New Roman" w:hAnsi="Times New Roman" w:cs="Times New Roman"/>
          <w:color w:val="0070C0"/>
          <w:sz w:val="24"/>
          <w:szCs w:val="24"/>
          <w:lang w:val="es-CR"/>
        </w:rPr>
        <w:t xml:space="preserve">), Drescher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(2014); </w:t>
      </w:r>
      <w:proofErr w:type="spellStart"/>
      <w:r w:rsidRPr="004157E3">
        <w:rPr>
          <w:rFonts w:ascii="Times New Roman" w:hAnsi="Times New Roman" w:cs="Times New Roman"/>
          <w:color w:val="0070C0"/>
          <w:sz w:val="24"/>
          <w:szCs w:val="24"/>
          <w:lang w:val="es-CR"/>
        </w:rPr>
        <w:t>Ureigho</w:t>
      </w:r>
      <w:proofErr w:type="spellEnd"/>
      <w:r w:rsidRPr="004157E3">
        <w:rPr>
          <w:rFonts w:ascii="Times New Roman" w:hAnsi="Times New Roman" w:cs="Times New Roman"/>
          <w:color w:val="0070C0"/>
          <w:sz w:val="24"/>
          <w:szCs w:val="24"/>
          <w:lang w:val="es-CR"/>
        </w:rPr>
        <w:t xml:space="preserve"> y </w:t>
      </w:r>
      <w:proofErr w:type="spellStart"/>
      <w:r w:rsidRPr="004157E3">
        <w:rPr>
          <w:rFonts w:ascii="Times New Roman" w:hAnsi="Times New Roman" w:cs="Times New Roman"/>
          <w:color w:val="0070C0"/>
          <w:sz w:val="24"/>
          <w:szCs w:val="24"/>
          <w:lang w:val="es-CR"/>
        </w:rPr>
        <w:t>Akpobome</w:t>
      </w:r>
      <w:proofErr w:type="spellEnd"/>
      <w:r w:rsidRPr="004157E3">
        <w:rPr>
          <w:rFonts w:ascii="Times New Roman" w:hAnsi="Times New Roman" w:cs="Times New Roman"/>
          <w:color w:val="0070C0"/>
          <w:sz w:val="24"/>
          <w:szCs w:val="24"/>
          <w:lang w:val="es-CR"/>
        </w:rPr>
        <w:t xml:space="preserve"> (2018); </w:t>
      </w:r>
      <w:proofErr w:type="spellStart"/>
      <w:r w:rsidRPr="004157E3">
        <w:rPr>
          <w:rFonts w:ascii="Times New Roman" w:hAnsi="Times New Roman" w:cs="Times New Roman"/>
          <w:color w:val="0070C0"/>
          <w:sz w:val="24"/>
          <w:szCs w:val="24"/>
          <w:lang w:val="es-CR"/>
        </w:rPr>
        <w:t>Nurudeen</w:t>
      </w:r>
      <w:proofErr w:type="spellEnd"/>
      <w:r w:rsidRPr="004157E3">
        <w:rPr>
          <w:rFonts w:ascii="Times New Roman" w:hAnsi="Times New Roman" w:cs="Times New Roman"/>
          <w:color w:val="0070C0"/>
          <w:sz w:val="24"/>
          <w:szCs w:val="24"/>
          <w:lang w:val="es-CR"/>
        </w:rPr>
        <w:t xml:space="preserve">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(2014)</w:t>
      </w:r>
      <w:r w:rsidRPr="004157E3">
        <w:rPr>
          <w:rFonts w:ascii="Times New Roman" w:hAnsi="Times New Roman" w:cs="Times New Roman"/>
          <w:sz w:val="24"/>
          <w:szCs w:val="24"/>
          <w:lang w:val="es-CR"/>
        </w:rPr>
        <w:t>.</w:t>
      </w:r>
    </w:p>
    <w:p w14:paraId="74F84382" w14:textId="4E3D70AD" w:rsidR="00D97290"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Por lo general, en la mayoría de los estudios de esta naturaleza, la selección de ecuaciones se basa en parámetros como el R</w:t>
      </w:r>
      <w:r w:rsidRPr="004157E3">
        <w:rPr>
          <w:rFonts w:ascii="Times New Roman" w:hAnsi="Times New Roman" w:cs="Times New Roman"/>
          <w:sz w:val="24"/>
          <w:szCs w:val="24"/>
          <w:vertAlign w:val="superscript"/>
          <w:lang w:val="es-CR"/>
        </w:rPr>
        <w:t>2</w:t>
      </w:r>
      <w:r w:rsidRPr="004157E3">
        <w:rPr>
          <w:rFonts w:ascii="Times New Roman" w:hAnsi="Times New Roman" w:cs="Times New Roman"/>
          <w:sz w:val="24"/>
          <w:szCs w:val="24"/>
          <w:lang w:val="es-CR"/>
        </w:rPr>
        <w:t xml:space="preserve">, </w:t>
      </w:r>
      <w:r w:rsidRPr="00D17D6B">
        <w:rPr>
          <w:rFonts w:ascii="Times New Roman" w:hAnsi="Times New Roman" w:cs="Times New Roman"/>
          <w:sz w:val="24"/>
          <w:szCs w:val="24"/>
          <w:lang w:val="es-CR"/>
        </w:rPr>
        <w:t>error est</w:t>
      </w:r>
      <w:r w:rsidR="00D97290" w:rsidRPr="00D17D6B">
        <w:rPr>
          <w:rFonts w:ascii="Times New Roman" w:hAnsi="Times New Roman" w:cs="Times New Roman"/>
          <w:sz w:val="24"/>
          <w:szCs w:val="24"/>
          <w:lang w:val="es-CR"/>
        </w:rPr>
        <w:t>á</w:t>
      </w:r>
      <w:r w:rsidRPr="00D17D6B">
        <w:rPr>
          <w:rFonts w:ascii="Times New Roman" w:hAnsi="Times New Roman" w:cs="Times New Roman"/>
          <w:sz w:val="24"/>
          <w:szCs w:val="24"/>
          <w:lang w:val="es-CR"/>
        </w:rPr>
        <w:t>ndar de la medición, desviaci</w:t>
      </w:r>
      <w:r w:rsidR="0063487B" w:rsidRPr="00D17D6B">
        <w:rPr>
          <w:rFonts w:ascii="Times New Roman" w:hAnsi="Times New Roman" w:cs="Times New Roman"/>
          <w:sz w:val="24"/>
          <w:szCs w:val="24"/>
          <w:lang w:val="es-CR"/>
        </w:rPr>
        <w:t>ó</w:t>
      </w:r>
      <w:r w:rsidRPr="00D17D6B">
        <w:rPr>
          <w:rFonts w:ascii="Times New Roman" w:hAnsi="Times New Roman" w:cs="Times New Roman"/>
          <w:sz w:val="24"/>
          <w:szCs w:val="24"/>
          <w:lang w:val="es-CR"/>
        </w:rPr>
        <w:t>n est</w:t>
      </w:r>
      <w:r w:rsidR="00D97290" w:rsidRPr="00D17D6B">
        <w:rPr>
          <w:rFonts w:ascii="Times New Roman" w:hAnsi="Times New Roman" w:cs="Times New Roman"/>
          <w:sz w:val="24"/>
          <w:szCs w:val="24"/>
          <w:lang w:val="es-CR"/>
        </w:rPr>
        <w:t>á</w:t>
      </w:r>
      <w:r w:rsidRPr="00D17D6B">
        <w:rPr>
          <w:rFonts w:ascii="Times New Roman" w:hAnsi="Times New Roman" w:cs="Times New Roman"/>
          <w:sz w:val="24"/>
          <w:szCs w:val="24"/>
          <w:lang w:val="es-CR"/>
        </w:rPr>
        <w:t xml:space="preserve">ndar. Al respecto, </w:t>
      </w:r>
      <w:r w:rsidRPr="00D17D6B">
        <w:rPr>
          <w:rFonts w:ascii="Times New Roman" w:hAnsi="Times New Roman" w:cs="Times New Roman"/>
          <w:color w:val="0070C0"/>
          <w:sz w:val="24"/>
          <w:szCs w:val="24"/>
          <w:lang w:val="es-CR"/>
        </w:rPr>
        <w:t xml:space="preserve">Pérez y </w:t>
      </w:r>
      <w:proofErr w:type="spellStart"/>
      <w:r w:rsidRPr="00D17D6B">
        <w:rPr>
          <w:rFonts w:ascii="Times New Roman" w:hAnsi="Times New Roman" w:cs="Times New Roman"/>
          <w:color w:val="0070C0"/>
          <w:sz w:val="24"/>
          <w:szCs w:val="24"/>
          <w:lang w:val="es-CR"/>
        </w:rPr>
        <w:t>Kanninen</w:t>
      </w:r>
      <w:proofErr w:type="spellEnd"/>
      <w:r w:rsidRPr="00D17D6B">
        <w:rPr>
          <w:rFonts w:ascii="Times New Roman" w:hAnsi="Times New Roman" w:cs="Times New Roman"/>
          <w:color w:val="0070C0"/>
          <w:sz w:val="24"/>
          <w:szCs w:val="24"/>
          <w:lang w:val="es-CR"/>
        </w:rPr>
        <w:t xml:space="preserve"> (2007)</w:t>
      </w:r>
      <w:r w:rsidRPr="00D17D6B">
        <w:rPr>
          <w:rFonts w:ascii="Times New Roman" w:hAnsi="Times New Roman" w:cs="Times New Roman"/>
          <w:sz w:val="24"/>
          <w:szCs w:val="24"/>
          <w:lang w:val="es-CR"/>
        </w:rPr>
        <w:t xml:space="preserve"> se basaron en el R</w:t>
      </w:r>
      <w:r w:rsidRPr="00D17D6B">
        <w:rPr>
          <w:rFonts w:ascii="Times New Roman" w:hAnsi="Times New Roman" w:cs="Times New Roman"/>
          <w:sz w:val="24"/>
          <w:szCs w:val="24"/>
          <w:vertAlign w:val="superscript"/>
          <w:lang w:val="es-CR"/>
        </w:rPr>
        <w:t>2</w:t>
      </w:r>
      <w:r w:rsidRPr="00D17D6B">
        <w:rPr>
          <w:rFonts w:ascii="Times New Roman" w:hAnsi="Times New Roman" w:cs="Times New Roman"/>
          <w:sz w:val="24"/>
          <w:szCs w:val="24"/>
          <w:lang w:val="es-CR"/>
        </w:rPr>
        <w:t xml:space="preserve"> para escoger un modelo que predice el volumen total con base en el </w:t>
      </w:r>
      <w:r w:rsidR="0068719F" w:rsidRPr="00D17D6B">
        <w:rPr>
          <w:rFonts w:ascii="Times New Roman" w:hAnsi="Times New Roman" w:cs="Times New Roman"/>
          <w:sz w:val="24"/>
          <w:szCs w:val="24"/>
          <w:lang w:val="es-CR"/>
        </w:rPr>
        <w:t>DAP</w:t>
      </w:r>
      <w:r w:rsidRPr="00D17D6B">
        <w:rPr>
          <w:rFonts w:ascii="Times New Roman" w:hAnsi="Times New Roman" w:cs="Times New Roman"/>
          <w:sz w:val="24"/>
          <w:szCs w:val="24"/>
          <w:lang w:val="es-CR"/>
        </w:rPr>
        <w:t xml:space="preserve"> y la altura total.</w:t>
      </w:r>
      <w:r w:rsidR="00CC445A" w:rsidRPr="00D17D6B">
        <w:rPr>
          <w:rFonts w:ascii="Times New Roman" w:hAnsi="Times New Roman" w:cs="Times New Roman"/>
          <w:sz w:val="24"/>
          <w:szCs w:val="24"/>
          <w:lang w:val="es-CR"/>
        </w:rPr>
        <w:t xml:space="preserve"> Por su parte,</w:t>
      </w:r>
      <w:r w:rsidRPr="00D17D6B">
        <w:rPr>
          <w:rFonts w:ascii="Times New Roman" w:hAnsi="Times New Roman" w:cs="Times New Roman"/>
          <w:sz w:val="24"/>
          <w:szCs w:val="24"/>
          <w:lang w:val="es-CR"/>
        </w:rPr>
        <w:t xml:space="preserve"> </w:t>
      </w:r>
      <w:r w:rsidRPr="00D17D6B">
        <w:rPr>
          <w:rFonts w:ascii="Times New Roman" w:hAnsi="Times New Roman" w:cs="Times New Roman"/>
          <w:color w:val="0070C0"/>
          <w:sz w:val="24"/>
          <w:szCs w:val="24"/>
          <w:lang w:val="es-CR"/>
        </w:rPr>
        <w:t xml:space="preserve">Moret </w:t>
      </w:r>
      <w:r w:rsidRPr="00D17D6B">
        <w:rPr>
          <w:rFonts w:ascii="Times New Roman" w:hAnsi="Times New Roman" w:cs="Times New Roman"/>
          <w:i/>
          <w:color w:val="0070C0"/>
          <w:sz w:val="24"/>
          <w:szCs w:val="24"/>
          <w:lang w:val="es-CR"/>
        </w:rPr>
        <w:t>et al.</w:t>
      </w:r>
      <w:r w:rsidRPr="00D17D6B">
        <w:rPr>
          <w:rFonts w:ascii="Times New Roman" w:hAnsi="Times New Roman" w:cs="Times New Roman"/>
          <w:color w:val="0070C0"/>
          <w:sz w:val="24"/>
          <w:szCs w:val="24"/>
          <w:lang w:val="es-CR"/>
        </w:rPr>
        <w:t xml:space="preserve"> (1998</w:t>
      </w:r>
      <w:r w:rsidR="00B22F09" w:rsidRPr="00D17D6B">
        <w:rPr>
          <w:rFonts w:ascii="Times New Roman" w:hAnsi="Times New Roman" w:cs="Times New Roman"/>
          <w:color w:val="0070C0"/>
          <w:sz w:val="24"/>
          <w:szCs w:val="24"/>
          <w:lang w:val="es-CR"/>
        </w:rPr>
        <w:t>)</w:t>
      </w:r>
      <w:r w:rsidR="00B22F09" w:rsidRPr="00D17D6B">
        <w:rPr>
          <w:rFonts w:ascii="Times New Roman" w:hAnsi="Times New Roman" w:cs="Times New Roman"/>
          <w:sz w:val="24"/>
          <w:szCs w:val="24"/>
          <w:lang w:val="es-CR"/>
        </w:rPr>
        <w:t xml:space="preserve">, </w:t>
      </w:r>
      <w:r w:rsidRPr="00D17D6B">
        <w:rPr>
          <w:rFonts w:ascii="Times New Roman" w:hAnsi="Times New Roman" w:cs="Times New Roman"/>
          <w:color w:val="0070C0"/>
          <w:sz w:val="24"/>
          <w:szCs w:val="24"/>
          <w:lang w:val="es-CR"/>
        </w:rPr>
        <w:t>Camacho y Madrigal (1997</w:t>
      </w:r>
      <w:r w:rsidR="00B22F09" w:rsidRPr="00D17D6B">
        <w:rPr>
          <w:rFonts w:ascii="Times New Roman" w:hAnsi="Times New Roman" w:cs="Times New Roman"/>
          <w:color w:val="0070C0"/>
          <w:sz w:val="24"/>
          <w:szCs w:val="24"/>
          <w:lang w:val="es-CR"/>
        </w:rPr>
        <w:t xml:space="preserve">), </w:t>
      </w:r>
      <w:proofErr w:type="spellStart"/>
      <w:r w:rsidRPr="00D17D6B">
        <w:rPr>
          <w:rFonts w:ascii="Times New Roman" w:hAnsi="Times New Roman" w:cs="Times New Roman"/>
          <w:color w:val="0070C0"/>
          <w:sz w:val="24"/>
          <w:szCs w:val="24"/>
          <w:lang w:val="es-CR"/>
        </w:rPr>
        <w:t>Sulastri</w:t>
      </w:r>
      <w:proofErr w:type="spellEnd"/>
      <w:r w:rsidRPr="00D17D6B">
        <w:rPr>
          <w:rFonts w:ascii="Times New Roman" w:hAnsi="Times New Roman" w:cs="Times New Roman"/>
          <w:color w:val="0070C0"/>
          <w:sz w:val="24"/>
          <w:szCs w:val="24"/>
          <w:lang w:val="es-CR"/>
        </w:rPr>
        <w:t xml:space="preserve"> (2015</w:t>
      </w:r>
      <w:r w:rsidR="00B22F09" w:rsidRPr="00D17D6B">
        <w:rPr>
          <w:rFonts w:ascii="Times New Roman" w:hAnsi="Times New Roman" w:cs="Times New Roman"/>
          <w:color w:val="0070C0"/>
          <w:sz w:val="24"/>
          <w:szCs w:val="24"/>
          <w:lang w:val="es-CR"/>
        </w:rPr>
        <w:t xml:space="preserve">), </w:t>
      </w:r>
      <w:proofErr w:type="spellStart"/>
      <w:r w:rsidRPr="00D17D6B">
        <w:rPr>
          <w:rFonts w:ascii="Times New Roman" w:hAnsi="Times New Roman" w:cs="Times New Roman"/>
          <w:color w:val="0070C0"/>
          <w:sz w:val="24"/>
          <w:szCs w:val="24"/>
          <w:lang w:val="es-CR"/>
        </w:rPr>
        <w:t>Sianturi</w:t>
      </w:r>
      <w:proofErr w:type="spellEnd"/>
      <w:r w:rsidRPr="00D17D6B">
        <w:rPr>
          <w:rFonts w:ascii="Times New Roman" w:hAnsi="Times New Roman" w:cs="Times New Roman"/>
          <w:color w:val="0070C0"/>
          <w:sz w:val="24"/>
          <w:szCs w:val="24"/>
          <w:lang w:val="es-CR"/>
        </w:rPr>
        <w:t xml:space="preserve"> (2015</w:t>
      </w:r>
      <w:r w:rsidR="00B22F09" w:rsidRPr="00D17D6B">
        <w:rPr>
          <w:rFonts w:ascii="Times New Roman" w:hAnsi="Times New Roman" w:cs="Times New Roman"/>
          <w:color w:val="0070C0"/>
          <w:sz w:val="24"/>
          <w:szCs w:val="24"/>
          <w:lang w:val="es-CR"/>
        </w:rPr>
        <w:t>) y</w:t>
      </w:r>
      <w:r w:rsidR="00B22F09" w:rsidRPr="004157E3">
        <w:rPr>
          <w:rFonts w:ascii="Times New Roman" w:hAnsi="Times New Roman" w:cs="Times New Roman"/>
          <w:color w:val="0070C0"/>
          <w:sz w:val="24"/>
          <w:szCs w:val="24"/>
          <w:lang w:val="es-CR"/>
        </w:rPr>
        <w:t xml:space="preserve"> </w:t>
      </w:r>
      <w:r w:rsidRPr="004157E3">
        <w:rPr>
          <w:rFonts w:ascii="Times New Roman" w:hAnsi="Times New Roman" w:cs="Times New Roman"/>
          <w:color w:val="0070C0"/>
          <w:sz w:val="24"/>
          <w:szCs w:val="24"/>
          <w:lang w:val="es-CR"/>
        </w:rPr>
        <w:t xml:space="preserve">Telles (2018) </w:t>
      </w:r>
      <w:r w:rsidRPr="004157E3">
        <w:rPr>
          <w:rFonts w:ascii="Times New Roman" w:hAnsi="Times New Roman" w:cs="Times New Roman"/>
          <w:sz w:val="24"/>
          <w:szCs w:val="24"/>
          <w:lang w:val="es-CR"/>
        </w:rPr>
        <w:t xml:space="preserve">utilizaron entre </w:t>
      </w:r>
      <w:r w:rsidR="0022274B">
        <w:rPr>
          <w:rFonts w:ascii="Times New Roman" w:hAnsi="Times New Roman" w:cs="Times New Roman"/>
          <w:sz w:val="24"/>
          <w:szCs w:val="24"/>
          <w:lang w:val="es-CR"/>
        </w:rPr>
        <w:t>3</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y </w:t>
      </w:r>
      <w:r w:rsidR="0022274B">
        <w:rPr>
          <w:rFonts w:ascii="Times New Roman" w:hAnsi="Times New Roman" w:cs="Times New Roman"/>
          <w:sz w:val="24"/>
          <w:szCs w:val="24"/>
          <w:lang w:val="es-CR"/>
        </w:rPr>
        <w:t>5</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parámetros para realizar la escogencia de las ecuaciones</w:t>
      </w:r>
      <w:r w:rsidR="00CC445A"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mientras que</w:t>
      </w:r>
      <w:r w:rsidR="00CC445A"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r w:rsidRPr="004157E3">
        <w:rPr>
          <w:rFonts w:ascii="Times New Roman" w:hAnsi="Times New Roman" w:cs="Times New Roman"/>
          <w:color w:val="0070C0"/>
          <w:sz w:val="24"/>
          <w:szCs w:val="24"/>
          <w:lang w:val="es-CR"/>
        </w:rPr>
        <w:t xml:space="preserve">Bermejo </w:t>
      </w:r>
      <w:r w:rsidRPr="004157E3">
        <w:rPr>
          <w:rFonts w:ascii="Times New Roman" w:hAnsi="Times New Roman" w:cs="Times New Roman"/>
          <w:i/>
          <w:color w:val="0070C0"/>
          <w:sz w:val="24"/>
          <w:szCs w:val="24"/>
          <w:lang w:val="es-CR"/>
        </w:rPr>
        <w:t>et al</w:t>
      </w:r>
      <w:r w:rsidR="006102EB" w:rsidRPr="004157E3">
        <w:rPr>
          <w:rFonts w:ascii="Times New Roman" w:hAnsi="Times New Roman" w:cs="Times New Roman"/>
          <w:i/>
          <w:color w:val="0070C0"/>
          <w:sz w:val="24"/>
          <w:szCs w:val="24"/>
          <w:lang w:val="es-CR"/>
        </w:rPr>
        <w:t>.</w:t>
      </w:r>
      <w:r w:rsidRPr="004157E3">
        <w:rPr>
          <w:rFonts w:ascii="Times New Roman" w:hAnsi="Times New Roman" w:cs="Times New Roman"/>
          <w:color w:val="0070C0"/>
          <w:sz w:val="24"/>
          <w:szCs w:val="24"/>
          <w:lang w:val="es-CR"/>
        </w:rPr>
        <w:t xml:space="preserve"> (2004) </w:t>
      </w:r>
      <w:r w:rsidRPr="004157E3">
        <w:rPr>
          <w:rFonts w:ascii="Times New Roman" w:hAnsi="Times New Roman" w:cs="Times New Roman"/>
          <w:sz w:val="24"/>
          <w:szCs w:val="24"/>
          <w:lang w:val="es-CR"/>
        </w:rPr>
        <w:t xml:space="preserve">y </w:t>
      </w:r>
      <w:r w:rsidRPr="004157E3">
        <w:rPr>
          <w:rFonts w:ascii="Times New Roman" w:hAnsi="Times New Roman" w:cs="Times New Roman"/>
          <w:color w:val="0070C0"/>
          <w:sz w:val="24"/>
          <w:szCs w:val="24"/>
          <w:lang w:val="es-CR"/>
        </w:rPr>
        <w:t xml:space="preserve">Tamarit </w:t>
      </w:r>
      <w:r w:rsidRPr="004157E3">
        <w:rPr>
          <w:rFonts w:ascii="Times New Roman" w:hAnsi="Times New Roman" w:cs="Times New Roman"/>
          <w:i/>
          <w:color w:val="0070C0"/>
          <w:sz w:val="24"/>
          <w:szCs w:val="24"/>
          <w:lang w:val="es-CR"/>
        </w:rPr>
        <w:t>et al.</w:t>
      </w:r>
      <w:r w:rsidRPr="004157E3">
        <w:rPr>
          <w:rFonts w:ascii="Times New Roman" w:hAnsi="Times New Roman" w:cs="Times New Roman"/>
          <w:color w:val="0070C0"/>
          <w:sz w:val="24"/>
          <w:szCs w:val="24"/>
          <w:lang w:val="es-CR"/>
        </w:rPr>
        <w:t xml:space="preserve"> (2013) </w:t>
      </w:r>
      <w:r w:rsidRPr="004157E3">
        <w:rPr>
          <w:rFonts w:ascii="Times New Roman" w:hAnsi="Times New Roman" w:cs="Times New Roman"/>
          <w:sz w:val="24"/>
          <w:szCs w:val="24"/>
          <w:lang w:val="es-CR"/>
        </w:rPr>
        <w:t xml:space="preserve">utilizaron </w:t>
      </w:r>
      <w:r w:rsidR="0022274B">
        <w:rPr>
          <w:rFonts w:ascii="Times New Roman" w:hAnsi="Times New Roman" w:cs="Times New Roman"/>
          <w:sz w:val="24"/>
          <w:szCs w:val="24"/>
          <w:lang w:val="es-CR"/>
        </w:rPr>
        <w:t>6</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y </w:t>
      </w:r>
      <w:r w:rsidR="0022274B">
        <w:rPr>
          <w:rFonts w:ascii="Times New Roman" w:hAnsi="Times New Roman" w:cs="Times New Roman"/>
          <w:sz w:val="24"/>
          <w:szCs w:val="24"/>
          <w:lang w:val="es-CR"/>
        </w:rPr>
        <w:t>7</w:t>
      </w:r>
      <w:r w:rsidR="0063487B"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parámetros, respectivamente</w:t>
      </w:r>
      <w:r w:rsidR="00CC445A" w:rsidRPr="004157E3">
        <w:rPr>
          <w:rFonts w:ascii="Times New Roman" w:hAnsi="Times New Roman" w:cs="Times New Roman"/>
          <w:sz w:val="24"/>
          <w:szCs w:val="24"/>
          <w:lang w:val="es-CR"/>
        </w:rPr>
        <w:t>, para el mismo fin</w:t>
      </w:r>
      <w:r w:rsidRPr="004157E3">
        <w:rPr>
          <w:rFonts w:ascii="Times New Roman" w:hAnsi="Times New Roman" w:cs="Times New Roman"/>
          <w:sz w:val="24"/>
          <w:szCs w:val="24"/>
          <w:lang w:val="es-CR"/>
        </w:rPr>
        <w:t>.</w:t>
      </w:r>
    </w:p>
    <w:p w14:paraId="6700F800" w14:textId="1C284AC3" w:rsidR="006B23C6" w:rsidRPr="00B26385" w:rsidRDefault="00CC445A" w:rsidP="00DF3171">
      <w:pPr>
        <w:spacing w:line="240" w:lineRule="auto"/>
        <w:jc w:val="both"/>
        <w:rPr>
          <w:rFonts w:ascii="Times New Roman" w:hAnsi="Times New Roman" w:cs="Times New Roman"/>
          <w:sz w:val="24"/>
          <w:szCs w:val="24"/>
          <w:lang w:val="es-CR"/>
        </w:rPr>
      </w:pPr>
      <w:r w:rsidRPr="00B26385">
        <w:rPr>
          <w:rFonts w:ascii="Times New Roman" w:hAnsi="Times New Roman" w:cs="Times New Roman"/>
          <w:sz w:val="24"/>
          <w:szCs w:val="24"/>
          <w:lang w:val="es-CR"/>
        </w:rPr>
        <w:t>De la misma manera que en el presente estudio,</w:t>
      </w:r>
      <w:r w:rsidR="006B23C6" w:rsidRPr="00B26385">
        <w:rPr>
          <w:rFonts w:ascii="Times New Roman" w:hAnsi="Times New Roman" w:cs="Times New Roman"/>
          <w:sz w:val="24"/>
          <w:szCs w:val="24"/>
          <w:lang w:val="es-CR"/>
        </w:rPr>
        <w:t xml:space="preserve"> </w:t>
      </w:r>
      <w:r w:rsidR="006B23C6" w:rsidRPr="00B26385">
        <w:rPr>
          <w:rFonts w:ascii="Times New Roman" w:hAnsi="Times New Roman" w:cs="Times New Roman"/>
          <w:color w:val="0070C0"/>
          <w:sz w:val="24"/>
          <w:szCs w:val="24"/>
          <w:lang w:val="es-CR"/>
        </w:rPr>
        <w:t xml:space="preserve">Moret </w:t>
      </w:r>
      <w:r w:rsidR="006B23C6" w:rsidRPr="00B26385">
        <w:rPr>
          <w:rFonts w:ascii="Times New Roman" w:hAnsi="Times New Roman" w:cs="Times New Roman"/>
          <w:i/>
          <w:color w:val="0070C0"/>
          <w:sz w:val="24"/>
          <w:szCs w:val="24"/>
          <w:lang w:val="es-CR"/>
        </w:rPr>
        <w:t>et al</w:t>
      </w:r>
      <w:r w:rsidRPr="00B26385">
        <w:rPr>
          <w:rFonts w:ascii="Times New Roman" w:hAnsi="Times New Roman" w:cs="Times New Roman"/>
          <w:i/>
          <w:color w:val="0070C0"/>
          <w:sz w:val="24"/>
          <w:szCs w:val="24"/>
          <w:lang w:val="es-CR"/>
        </w:rPr>
        <w:t>.</w:t>
      </w:r>
      <w:r w:rsidR="006B23C6" w:rsidRPr="00B26385">
        <w:rPr>
          <w:rFonts w:ascii="Times New Roman" w:hAnsi="Times New Roman" w:cs="Times New Roman"/>
          <w:i/>
          <w:color w:val="0070C0"/>
          <w:sz w:val="24"/>
          <w:szCs w:val="24"/>
          <w:lang w:val="es-CR"/>
        </w:rPr>
        <w:t xml:space="preserve"> </w:t>
      </w:r>
      <w:r w:rsidR="006B23C6" w:rsidRPr="00B26385">
        <w:rPr>
          <w:rFonts w:ascii="Times New Roman" w:hAnsi="Times New Roman" w:cs="Times New Roman"/>
          <w:color w:val="0070C0"/>
          <w:sz w:val="24"/>
          <w:szCs w:val="24"/>
          <w:lang w:val="es-CR"/>
        </w:rPr>
        <w:t xml:space="preserve">(1998) y Pérez y </w:t>
      </w:r>
      <w:proofErr w:type="spellStart"/>
      <w:r w:rsidR="006B23C6" w:rsidRPr="00B26385">
        <w:rPr>
          <w:rFonts w:ascii="Times New Roman" w:hAnsi="Times New Roman" w:cs="Times New Roman"/>
          <w:color w:val="0070C0"/>
          <w:sz w:val="24"/>
          <w:szCs w:val="24"/>
          <w:lang w:val="es-CR"/>
        </w:rPr>
        <w:t>Kanninen</w:t>
      </w:r>
      <w:proofErr w:type="spellEnd"/>
      <w:r w:rsidR="006B23C6" w:rsidRPr="00B26385">
        <w:rPr>
          <w:rFonts w:ascii="Times New Roman" w:hAnsi="Times New Roman" w:cs="Times New Roman"/>
          <w:color w:val="0070C0"/>
          <w:sz w:val="24"/>
          <w:szCs w:val="24"/>
          <w:lang w:val="es-CR"/>
        </w:rPr>
        <w:t xml:space="preserve"> (2007) </w:t>
      </w:r>
      <w:r w:rsidR="006B23C6" w:rsidRPr="00B26385">
        <w:rPr>
          <w:rFonts w:ascii="Times New Roman" w:hAnsi="Times New Roman" w:cs="Times New Roman"/>
          <w:sz w:val="24"/>
          <w:szCs w:val="24"/>
          <w:lang w:val="es-CR"/>
        </w:rPr>
        <w:t xml:space="preserve">incluyeron el índice de </w:t>
      </w:r>
      <w:proofErr w:type="spellStart"/>
      <w:r w:rsidR="006B23C6" w:rsidRPr="00B26385">
        <w:rPr>
          <w:rFonts w:ascii="Times New Roman" w:hAnsi="Times New Roman" w:cs="Times New Roman"/>
          <w:sz w:val="24"/>
          <w:szCs w:val="24"/>
          <w:lang w:val="es-CR"/>
        </w:rPr>
        <w:t>Furnival</w:t>
      </w:r>
      <w:proofErr w:type="spellEnd"/>
      <w:r w:rsidR="006B23C6" w:rsidRPr="00B26385">
        <w:rPr>
          <w:rFonts w:ascii="Times New Roman" w:hAnsi="Times New Roman" w:cs="Times New Roman"/>
          <w:sz w:val="24"/>
          <w:szCs w:val="24"/>
          <w:lang w:val="es-CR"/>
        </w:rPr>
        <w:t xml:space="preserve"> (IF)</w:t>
      </w:r>
      <w:r w:rsidRPr="00B26385">
        <w:rPr>
          <w:rFonts w:ascii="Times New Roman" w:hAnsi="Times New Roman" w:cs="Times New Roman"/>
          <w:sz w:val="24"/>
          <w:szCs w:val="24"/>
          <w:lang w:val="es-CR"/>
        </w:rPr>
        <w:t xml:space="preserve"> para la selección del modelo</w:t>
      </w:r>
      <w:r w:rsidR="006B23C6"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adicionalmente,</w:t>
      </w:r>
      <w:r w:rsidR="006B23C6" w:rsidRPr="00B26385">
        <w:rPr>
          <w:rFonts w:ascii="Times New Roman" w:hAnsi="Times New Roman" w:cs="Times New Roman"/>
          <w:sz w:val="24"/>
          <w:szCs w:val="24"/>
          <w:lang w:val="es-CR"/>
        </w:rPr>
        <w:t xml:space="preserve"> la prueba de Durbin-Watson fue utilizada por </w:t>
      </w:r>
      <w:r w:rsidR="006B23C6" w:rsidRPr="00B26385">
        <w:rPr>
          <w:rFonts w:ascii="Times New Roman" w:hAnsi="Times New Roman" w:cs="Times New Roman"/>
          <w:color w:val="0070C0"/>
          <w:sz w:val="24"/>
          <w:szCs w:val="24"/>
          <w:lang w:val="es-CR"/>
        </w:rPr>
        <w:t xml:space="preserve">Telles (2017) y Tamarit </w:t>
      </w:r>
      <w:r w:rsidR="006B23C6" w:rsidRPr="00B26385">
        <w:rPr>
          <w:rFonts w:ascii="Times New Roman" w:hAnsi="Times New Roman" w:cs="Times New Roman"/>
          <w:i/>
          <w:color w:val="0070C0"/>
          <w:sz w:val="24"/>
          <w:szCs w:val="24"/>
          <w:lang w:val="es-CR"/>
        </w:rPr>
        <w:t>et al</w:t>
      </w:r>
      <w:r w:rsidR="006102EB" w:rsidRPr="00B26385">
        <w:rPr>
          <w:rFonts w:ascii="Times New Roman" w:hAnsi="Times New Roman" w:cs="Times New Roman"/>
          <w:i/>
          <w:color w:val="0070C0"/>
          <w:sz w:val="24"/>
          <w:szCs w:val="24"/>
          <w:lang w:val="es-CR"/>
        </w:rPr>
        <w:t>.</w:t>
      </w:r>
      <w:r w:rsidR="006B23C6" w:rsidRPr="00B26385">
        <w:rPr>
          <w:rFonts w:ascii="Times New Roman" w:hAnsi="Times New Roman" w:cs="Times New Roman"/>
          <w:color w:val="0070C0"/>
          <w:sz w:val="24"/>
          <w:szCs w:val="24"/>
          <w:lang w:val="es-CR"/>
        </w:rPr>
        <w:t xml:space="preserve"> (</w:t>
      </w:r>
      <w:r w:rsidR="00CB3CDF" w:rsidRPr="00B26385">
        <w:rPr>
          <w:rFonts w:ascii="Times New Roman" w:hAnsi="Times New Roman" w:cs="Times New Roman"/>
          <w:color w:val="0070C0"/>
          <w:sz w:val="24"/>
          <w:szCs w:val="24"/>
          <w:lang w:val="es-CR"/>
        </w:rPr>
        <w:t>2013</w:t>
      </w:r>
      <w:r w:rsidR="006B23C6" w:rsidRPr="00B26385">
        <w:rPr>
          <w:rFonts w:ascii="Times New Roman" w:hAnsi="Times New Roman" w:cs="Times New Roman"/>
          <w:color w:val="0070C0"/>
          <w:sz w:val="24"/>
          <w:szCs w:val="24"/>
          <w:lang w:val="es-CR"/>
        </w:rPr>
        <w:t>)</w:t>
      </w:r>
      <w:r w:rsidR="0063487B"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mientras que</w:t>
      </w:r>
      <w:r w:rsidR="006B23C6" w:rsidRPr="00B26385">
        <w:rPr>
          <w:rFonts w:ascii="Times New Roman" w:hAnsi="Times New Roman" w:cs="Times New Roman"/>
          <w:sz w:val="24"/>
          <w:szCs w:val="24"/>
          <w:lang w:val="es-CR"/>
        </w:rPr>
        <w:t xml:space="preserve"> el criterio de información de Akaike (AIC) fue considerado como criterio de selección en los trabajos de </w:t>
      </w:r>
      <w:proofErr w:type="spellStart"/>
      <w:r w:rsidR="006B23C6" w:rsidRPr="00B26385">
        <w:rPr>
          <w:rFonts w:ascii="Times New Roman" w:hAnsi="Times New Roman" w:cs="Times New Roman"/>
          <w:color w:val="0070C0"/>
          <w:sz w:val="24"/>
          <w:szCs w:val="24"/>
          <w:lang w:val="es-CR"/>
        </w:rPr>
        <w:t>Tewari</w:t>
      </w:r>
      <w:proofErr w:type="spellEnd"/>
      <w:r w:rsidR="006B23C6" w:rsidRPr="00B26385">
        <w:rPr>
          <w:rFonts w:ascii="Times New Roman" w:hAnsi="Times New Roman" w:cs="Times New Roman"/>
          <w:color w:val="0070C0"/>
          <w:sz w:val="24"/>
          <w:szCs w:val="24"/>
          <w:lang w:val="es-CR"/>
        </w:rPr>
        <w:t xml:space="preserve"> y Singh (2018)</w:t>
      </w:r>
      <w:r w:rsidR="006B23C6" w:rsidRPr="00B26385">
        <w:rPr>
          <w:rFonts w:ascii="Times New Roman" w:hAnsi="Times New Roman" w:cs="Times New Roman"/>
          <w:sz w:val="24"/>
          <w:szCs w:val="24"/>
          <w:lang w:val="es-CR"/>
        </w:rPr>
        <w:t xml:space="preserve">; </w:t>
      </w:r>
      <w:proofErr w:type="spellStart"/>
      <w:r w:rsidR="006B23C6" w:rsidRPr="00B26385">
        <w:rPr>
          <w:rFonts w:ascii="Times New Roman" w:hAnsi="Times New Roman" w:cs="Times New Roman"/>
          <w:color w:val="0070C0"/>
          <w:sz w:val="24"/>
          <w:szCs w:val="24"/>
          <w:lang w:val="es-CR"/>
        </w:rPr>
        <w:t>Tewari</w:t>
      </w:r>
      <w:proofErr w:type="spellEnd"/>
      <w:r w:rsidR="006B23C6" w:rsidRPr="00B26385">
        <w:rPr>
          <w:rFonts w:ascii="Times New Roman" w:hAnsi="Times New Roman" w:cs="Times New Roman"/>
          <w:color w:val="0070C0"/>
          <w:sz w:val="24"/>
          <w:szCs w:val="24"/>
          <w:lang w:val="es-CR"/>
        </w:rPr>
        <w:t xml:space="preserve"> (2013)</w:t>
      </w:r>
      <w:r w:rsidR="0063487B" w:rsidRPr="00B26385">
        <w:rPr>
          <w:rFonts w:ascii="Times New Roman" w:hAnsi="Times New Roman" w:cs="Times New Roman"/>
          <w:color w:val="0070C0"/>
          <w:sz w:val="24"/>
          <w:szCs w:val="24"/>
          <w:lang w:val="es-CR"/>
        </w:rPr>
        <w:t xml:space="preserve"> y</w:t>
      </w:r>
      <w:r w:rsidR="006B23C6" w:rsidRPr="00B26385">
        <w:rPr>
          <w:rFonts w:ascii="Times New Roman" w:hAnsi="Times New Roman" w:cs="Times New Roman"/>
          <w:color w:val="0070C0"/>
          <w:sz w:val="24"/>
          <w:szCs w:val="24"/>
          <w:lang w:val="es-CR"/>
        </w:rPr>
        <w:t xml:space="preserve"> Tamarit </w:t>
      </w:r>
      <w:r w:rsidR="006B23C6" w:rsidRPr="00B26385">
        <w:rPr>
          <w:rFonts w:ascii="Times New Roman" w:hAnsi="Times New Roman" w:cs="Times New Roman"/>
          <w:i/>
          <w:color w:val="0070C0"/>
          <w:sz w:val="24"/>
          <w:szCs w:val="24"/>
          <w:lang w:val="es-CR"/>
        </w:rPr>
        <w:t>et al.</w:t>
      </w:r>
      <w:r w:rsidR="006B23C6" w:rsidRPr="00B26385">
        <w:rPr>
          <w:rFonts w:ascii="Times New Roman" w:hAnsi="Times New Roman" w:cs="Times New Roman"/>
          <w:color w:val="0070C0"/>
          <w:sz w:val="24"/>
          <w:szCs w:val="24"/>
          <w:lang w:val="es-CR"/>
        </w:rPr>
        <w:t xml:space="preserve"> (2013)</w:t>
      </w:r>
      <w:r w:rsidR="006B23C6" w:rsidRPr="00B26385">
        <w:rPr>
          <w:rFonts w:ascii="Times New Roman" w:hAnsi="Times New Roman" w:cs="Times New Roman"/>
          <w:sz w:val="24"/>
          <w:szCs w:val="24"/>
          <w:lang w:val="es-CR"/>
        </w:rPr>
        <w:t>.</w:t>
      </w:r>
      <w:r w:rsidRPr="00B26385">
        <w:rPr>
          <w:rFonts w:ascii="Times New Roman" w:hAnsi="Times New Roman" w:cs="Times New Roman"/>
          <w:sz w:val="24"/>
          <w:szCs w:val="24"/>
          <w:lang w:val="es-CR"/>
        </w:rPr>
        <w:t xml:space="preserve"> Lo anterior apunta que la rigurosidad que se debe presentar en la selección del mejor modelo está condicionada a maximizarse con base en un número creciente de parámetros estadísticos; </w:t>
      </w:r>
      <w:r w:rsidR="00A25DB4" w:rsidRPr="00B26385">
        <w:rPr>
          <w:rFonts w:ascii="Times New Roman" w:hAnsi="Times New Roman" w:cs="Times New Roman"/>
          <w:sz w:val="24"/>
          <w:szCs w:val="24"/>
          <w:lang w:val="es-CR"/>
        </w:rPr>
        <w:t xml:space="preserve">razón por la cual </w:t>
      </w:r>
      <w:r w:rsidRPr="00B26385">
        <w:rPr>
          <w:rFonts w:ascii="Times New Roman" w:hAnsi="Times New Roman" w:cs="Times New Roman"/>
          <w:sz w:val="24"/>
          <w:szCs w:val="24"/>
          <w:lang w:val="es-CR"/>
        </w:rPr>
        <w:t>se utilizar</w:t>
      </w:r>
      <w:r w:rsidR="00C41752" w:rsidRPr="00B26385">
        <w:rPr>
          <w:rFonts w:ascii="Times New Roman" w:hAnsi="Times New Roman" w:cs="Times New Roman"/>
          <w:sz w:val="24"/>
          <w:szCs w:val="24"/>
          <w:lang w:val="es-CR"/>
        </w:rPr>
        <w:t>on</w:t>
      </w:r>
      <w:r w:rsidRPr="00B26385">
        <w:rPr>
          <w:rFonts w:ascii="Times New Roman" w:hAnsi="Times New Roman" w:cs="Times New Roman"/>
          <w:sz w:val="24"/>
          <w:szCs w:val="24"/>
          <w:lang w:val="es-CR"/>
        </w:rPr>
        <w:t xml:space="preserve"> </w:t>
      </w:r>
      <w:r w:rsidR="00A25DB4" w:rsidRPr="00B26385">
        <w:rPr>
          <w:rFonts w:ascii="Times New Roman" w:hAnsi="Times New Roman" w:cs="Times New Roman"/>
          <w:sz w:val="24"/>
          <w:szCs w:val="24"/>
          <w:lang w:val="es-CR"/>
        </w:rPr>
        <w:t xml:space="preserve">11 </w:t>
      </w:r>
      <w:r w:rsidRPr="00B26385">
        <w:rPr>
          <w:rFonts w:ascii="Times New Roman" w:hAnsi="Times New Roman" w:cs="Times New Roman"/>
          <w:sz w:val="24"/>
          <w:szCs w:val="24"/>
          <w:lang w:val="es-CR"/>
        </w:rPr>
        <w:t>de ellos.</w:t>
      </w:r>
    </w:p>
    <w:p w14:paraId="2B36F8A9" w14:textId="1215808E" w:rsidR="006B23C6" w:rsidRPr="004157E3" w:rsidRDefault="006B23C6" w:rsidP="00DF3171">
      <w:pPr>
        <w:spacing w:line="240" w:lineRule="auto"/>
        <w:jc w:val="both"/>
        <w:rPr>
          <w:rFonts w:ascii="Times New Roman" w:hAnsi="Times New Roman" w:cs="Times New Roman"/>
          <w:sz w:val="24"/>
          <w:szCs w:val="24"/>
          <w:lang w:val="es-CR"/>
        </w:rPr>
      </w:pPr>
      <w:r w:rsidRPr="00B26385">
        <w:rPr>
          <w:rFonts w:ascii="Times New Roman" w:hAnsi="Times New Roman" w:cs="Times New Roman"/>
          <w:sz w:val="24"/>
          <w:szCs w:val="24"/>
          <w:lang w:val="es-CR"/>
        </w:rPr>
        <w:t>El buen ajuste exhibido por los modelos seleccionados en este trabajo (R</w:t>
      </w:r>
      <w:r w:rsidRPr="00B26385">
        <w:rPr>
          <w:rFonts w:ascii="Times New Roman" w:hAnsi="Times New Roman" w:cs="Times New Roman"/>
          <w:sz w:val="24"/>
          <w:szCs w:val="24"/>
          <w:vertAlign w:val="superscript"/>
          <w:lang w:val="es-CR"/>
        </w:rPr>
        <w:t>2</w:t>
      </w:r>
      <w:r w:rsidRPr="00B26385">
        <w:rPr>
          <w:rFonts w:ascii="Times New Roman" w:hAnsi="Times New Roman" w:cs="Times New Roman"/>
          <w:sz w:val="24"/>
          <w:szCs w:val="24"/>
          <w:lang w:val="es-CR"/>
        </w:rPr>
        <w:t xml:space="preserve"> ≥ 94</w:t>
      </w:r>
      <w:r w:rsidR="00B15136" w:rsidRPr="00B26385">
        <w:rPr>
          <w:rFonts w:ascii="Times New Roman" w:hAnsi="Times New Roman" w:cs="Times New Roman"/>
          <w:sz w:val="24"/>
          <w:szCs w:val="24"/>
          <w:lang w:val="es-CR"/>
        </w:rPr>
        <w:t xml:space="preserve"> </w:t>
      </w:r>
      <w:r w:rsidRPr="00B26385">
        <w:rPr>
          <w:rFonts w:ascii="Times New Roman" w:hAnsi="Times New Roman" w:cs="Times New Roman"/>
          <w:sz w:val="24"/>
          <w:szCs w:val="24"/>
          <w:lang w:val="es-CR"/>
        </w:rPr>
        <w:t xml:space="preserve">%) y (E % &lt; 3 %), para los </w:t>
      </w:r>
      <w:r w:rsidR="0022274B">
        <w:rPr>
          <w:rFonts w:ascii="Times New Roman" w:hAnsi="Times New Roman" w:cs="Times New Roman"/>
          <w:sz w:val="24"/>
          <w:szCs w:val="24"/>
          <w:lang w:val="es-CR"/>
        </w:rPr>
        <w:t>3</w:t>
      </w:r>
      <w:r w:rsidR="0063487B" w:rsidRPr="00B26385">
        <w:rPr>
          <w:rFonts w:ascii="Times New Roman" w:hAnsi="Times New Roman" w:cs="Times New Roman"/>
          <w:sz w:val="24"/>
          <w:szCs w:val="24"/>
          <w:lang w:val="es-CR"/>
        </w:rPr>
        <w:t xml:space="preserve"> </w:t>
      </w:r>
      <w:r w:rsidRPr="00B26385">
        <w:rPr>
          <w:rFonts w:ascii="Times New Roman" w:hAnsi="Times New Roman" w:cs="Times New Roman"/>
          <w:sz w:val="24"/>
          <w:szCs w:val="24"/>
          <w:lang w:val="es-CR"/>
        </w:rPr>
        <w:t xml:space="preserve">índices de sitio muestran mucha confiabilidad, además de la facilidad en su aplicación por utilizar solo una variable predictora. Condición similar fue reportada por </w:t>
      </w:r>
      <w:proofErr w:type="spellStart"/>
      <w:r w:rsidRPr="00B26385">
        <w:rPr>
          <w:rFonts w:ascii="Times New Roman" w:hAnsi="Times New Roman" w:cs="Times New Roman"/>
          <w:color w:val="0070C0"/>
          <w:sz w:val="24"/>
          <w:szCs w:val="24"/>
          <w:lang w:val="es-CR"/>
        </w:rPr>
        <w:t>Tewari</w:t>
      </w:r>
      <w:proofErr w:type="spellEnd"/>
      <w:r w:rsidRPr="00B26385">
        <w:rPr>
          <w:rFonts w:ascii="Times New Roman" w:hAnsi="Times New Roman" w:cs="Times New Roman"/>
          <w:color w:val="0070C0"/>
          <w:sz w:val="24"/>
          <w:szCs w:val="24"/>
          <w:lang w:val="es-CR"/>
        </w:rPr>
        <w:t xml:space="preserve"> y Singh (2018) </w:t>
      </w:r>
      <w:r w:rsidRPr="00B26385">
        <w:rPr>
          <w:rFonts w:ascii="Times New Roman" w:hAnsi="Times New Roman" w:cs="Times New Roman"/>
          <w:sz w:val="24"/>
          <w:szCs w:val="24"/>
          <w:lang w:val="es-CR"/>
        </w:rPr>
        <w:t>en la India quienes obtuvieron R</w:t>
      </w:r>
      <w:r w:rsidRPr="00B26385">
        <w:rPr>
          <w:rFonts w:ascii="Times New Roman" w:hAnsi="Times New Roman" w:cs="Times New Roman"/>
          <w:sz w:val="24"/>
          <w:szCs w:val="24"/>
          <w:vertAlign w:val="superscript"/>
          <w:lang w:val="es-CR"/>
        </w:rPr>
        <w:t xml:space="preserve">2 </w:t>
      </w:r>
      <w:r w:rsidRPr="00B26385">
        <w:rPr>
          <w:rFonts w:ascii="Times New Roman" w:hAnsi="Times New Roman" w:cs="Times New Roman"/>
          <w:sz w:val="24"/>
          <w:szCs w:val="24"/>
          <w:lang w:val="es-CR"/>
        </w:rPr>
        <w:t xml:space="preserve">de 97.7 %; </w:t>
      </w:r>
      <w:r w:rsidRPr="00B26385">
        <w:rPr>
          <w:rFonts w:ascii="Times New Roman" w:hAnsi="Times New Roman" w:cs="Times New Roman"/>
          <w:color w:val="0070C0"/>
          <w:sz w:val="24"/>
          <w:szCs w:val="24"/>
          <w:lang w:val="es-CR"/>
        </w:rPr>
        <w:t xml:space="preserve">Fallas (2017) </w:t>
      </w:r>
      <w:r w:rsidRPr="00B26385">
        <w:rPr>
          <w:rFonts w:ascii="Times New Roman" w:hAnsi="Times New Roman" w:cs="Times New Roman"/>
          <w:sz w:val="24"/>
          <w:szCs w:val="24"/>
          <w:lang w:val="es-CR"/>
        </w:rPr>
        <w:t>obtuvo un R</w:t>
      </w:r>
      <w:r w:rsidRPr="00B26385">
        <w:rPr>
          <w:rFonts w:ascii="Times New Roman" w:hAnsi="Times New Roman" w:cs="Times New Roman"/>
          <w:sz w:val="24"/>
          <w:szCs w:val="24"/>
          <w:vertAlign w:val="superscript"/>
          <w:lang w:val="es-CR"/>
        </w:rPr>
        <w:t>2</w:t>
      </w:r>
      <w:r w:rsidRPr="00B26385">
        <w:rPr>
          <w:rFonts w:ascii="Times New Roman" w:hAnsi="Times New Roman" w:cs="Times New Roman"/>
          <w:sz w:val="24"/>
          <w:szCs w:val="24"/>
          <w:lang w:val="es-CR"/>
        </w:rPr>
        <w:t xml:space="preserve"> de 98 % y errores de estimación bajos (</w:t>
      </w:r>
      <w:r w:rsidRPr="00B26385">
        <w:rPr>
          <w:rFonts w:ascii="Calibri" w:hAnsi="Calibri" w:cs="Calibri"/>
          <w:sz w:val="24"/>
          <w:szCs w:val="24"/>
          <w:lang w:val="es-CR"/>
        </w:rPr>
        <w:t xml:space="preserve">&lt; </w:t>
      </w:r>
      <w:r w:rsidRPr="00B26385">
        <w:rPr>
          <w:rFonts w:ascii="Times New Roman" w:hAnsi="Times New Roman" w:cs="Times New Roman"/>
          <w:sz w:val="24"/>
          <w:szCs w:val="24"/>
          <w:lang w:val="es-CR"/>
        </w:rPr>
        <w:t xml:space="preserve">2 %) para material clonal en plantaciones de menos de </w:t>
      </w:r>
      <w:r w:rsidR="00C41752" w:rsidRPr="00B26385">
        <w:rPr>
          <w:rFonts w:ascii="Times New Roman" w:hAnsi="Times New Roman" w:cs="Times New Roman"/>
          <w:sz w:val="24"/>
          <w:szCs w:val="24"/>
          <w:lang w:val="es-CR"/>
        </w:rPr>
        <w:t>12</w:t>
      </w:r>
      <w:r w:rsidR="00C56614" w:rsidRPr="00B26385">
        <w:rPr>
          <w:rFonts w:ascii="Times New Roman" w:hAnsi="Times New Roman" w:cs="Times New Roman"/>
          <w:sz w:val="24"/>
          <w:szCs w:val="24"/>
          <w:lang w:val="es-CR"/>
        </w:rPr>
        <w:t xml:space="preserve"> años</w:t>
      </w:r>
      <w:r w:rsidRPr="00B26385">
        <w:rPr>
          <w:rFonts w:ascii="Times New Roman" w:hAnsi="Times New Roman" w:cs="Times New Roman"/>
          <w:sz w:val="24"/>
          <w:szCs w:val="24"/>
          <w:lang w:val="es-CR"/>
        </w:rPr>
        <w:t xml:space="preserve"> en Costa Rica</w:t>
      </w:r>
      <w:r w:rsidR="005544F9" w:rsidRPr="00B26385">
        <w:rPr>
          <w:rFonts w:ascii="Times New Roman" w:hAnsi="Times New Roman" w:cs="Times New Roman"/>
          <w:sz w:val="24"/>
          <w:szCs w:val="24"/>
          <w:lang w:val="es-CR"/>
        </w:rPr>
        <w:t>. E</w:t>
      </w:r>
      <w:r w:rsidRPr="00B26385">
        <w:rPr>
          <w:rFonts w:ascii="Times New Roman" w:hAnsi="Times New Roman" w:cs="Times New Roman"/>
          <w:sz w:val="24"/>
          <w:szCs w:val="24"/>
          <w:lang w:val="es-CR"/>
        </w:rPr>
        <w:t xml:space="preserve">ste último autor señala que la silvicultura clonal genera crecimientos más homogéneos en los árboles y </w:t>
      </w:r>
      <w:r w:rsidR="00D97290" w:rsidRPr="00B26385">
        <w:rPr>
          <w:rFonts w:ascii="Times New Roman" w:hAnsi="Times New Roman" w:cs="Times New Roman"/>
          <w:sz w:val="24"/>
          <w:szCs w:val="24"/>
          <w:lang w:val="es-CR"/>
        </w:rPr>
        <w:t xml:space="preserve">las </w:t>
      </w:r>
      <w:r w:rsidRPr="00B26385">
        <w:rPr>
          <w:rFonts w:ascii="Times New Roman" w:hAnsi="Times New Roman" w:cs="Times New Roman"/>
          <w:sz w:val="24"/>
          <w:szCs w:val="24"/>
          <w:lang w:val="es-CR"/>
        </w:rPr>
        <w:t>plantaciones, que proporciona facilidades en el ajuste de modelos matemáticos con mayor precisión.</w:t>
      </w:r>
    </w:p>
    <w:p w14:paraId="76EE2B01" w14:textId="36021C11" w:rsidR="006B23C6" w:rsidRPr="004157E3" w:rsidRDefault="007D3523" w:rsidP="00DF3171">
      <w:pPr>
        <w:pStyle w:val="Ttulo3"/>
        <w:spacing w:before="0" w:line="240" w:lineRule="auto"/>
      </w:pPr>
      <w:bookmarkStart w:id="47" w:name="_Toc31639034"/>
      <w:r w:rsidRPr="004157E3">
        <w:t xml:space="preserve">4.3. </w:t>
      </w:r>
      <w:r w:rsidR="006B23C6" w:rsidRPr="004157E3">
        <w:t>Comparación de modelos</w:t>
      </w:r>
      <w:bookmarkEnd w:id="47"/>
      <w:r w:rsidR="006B23C6" w:rsidRPr="004157E3">
        <w:t xml:space="preserve"> </w:t>
      </w:r>
    </w:p>
    <w:p w14:paraId="09FB8668" w14:textId="77777777" w:rsidR="00593854" w:rsidRPr="004157E3" w:rsidRDefault="00593854" w:rsidP="00DF3171">
      <w:pPr>
        <w:spacing w:after="0" w:line="240" w:lineRule="auto"/>
        <w:rPr>
          <w:lang w:val="es-CR"/>
        </w:rPr>
      </w:pPr>
    </w:p>
    <w:p w14:paraId="29F4CDBC" w14:textId="43C0FCF6" w:rsidR="006B23C6" w:rsidRPr="0022274B"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La forma de la curva del modelo elegido para el IS27 presenta una tendencia muy similar al escogido por </w:t>
      </w:r>
      <w:r w:rsidRPr="0022274B">
        <w:rPr>
          <w:rFonts w:ascii="Times New Roman" w:hAnsi="Times New Roman" w:cs="Times New Roman"/>
          <w:color w:val="0070C0"/>
          <w:sz w:val="24"/>
          <w:szCs w:val="24"/>
          <w:lang w:val="es-CR"/>
        </w:rPr>
        <w:t xml:space="preserve">Pérez y </w:t>
      </w:r>
      <w:proofErr w:type="spellStart"/>
      <w:r w:rsidRPr="0022274B">
        <w:rPr>
          <w:rFonts w:ascii="Times New Roman" w:hAnsi="Times New Roman" w:cs="Times New Roman"/>
          <w:color w:val="0070C0"/>
          <w:sz w:val="24"/>
          <w:szCs w:val="24"/>
          <w:lang w:val="es-CR"/>
        </w:rPr>
        <w:t>Kanninen</w:t>
      </w:r>
      <w:proofErr w:type="spellEnd"/>
      <w:r w:rsidRPr="0022274B">
        <w:rPr>
          <w:rFonts w:ascii="Times New Roman" w:hAnsi="Times New Roman" w:cs="Times New Roman"/>
          <w:color w:val="0070C0"/>
          <w:sz w:val="24"/>
          <w:szCs w:val="24"/>
          <w:lang w:val="es-CR"/>
        </w:rPr>
        <w:t xml:space="preserve"> (2007)</w:t>
      </w:r>
      <w:r w:rsidRPr="0022274B">
        <w:rPr>
          <w:rFonts w:ascii="Times New Roman" w:hAnsi="Times New Roman" w:cs="Times New Roman"/>
          <w:sz w:val="24"/>
          <w:szCs w:val="24"/>
          <w:lang w:val="es-CR"/>
        </w:rPr>
        <w:t xml:space="preserve"> y prácticamente</w:t>
      </w:r>
      <w:r w:rsidR="00ED42F4" w:rsidRPr="0022274B">
        <w:rPr>
          <w:rFonts w:ascii="Times New Roman" w:hAnsi="Times New Roman" w:cs="Times New Roman"/>
          <w:sz w:val="24"/>
          <w:szCs w:val="24"/>
          <w:lang w:val="es-CR"/>
        </w:rPr>
        <w:t>,</w:t>
      </w:r>
      <w:r w:rsidRPr="0022274B">
        <w:rPr>
          <w:rFonts w:ascii="Times New Roman" w:hAnsi="Times New Roman" w:cs="Times New Roman"/>
          <w:sz w:val="24"/>
          <w:szCs w:val="24"/>
          <w:lang w:val="es-CR"/>
        </w:rPr>
        <w:t xml:space="preserve"> igual al modelo de </w:t>
      </w:r>
      <w:r w:rsidRPr="0022274B">
        <w:rPr>
          <w:rFonts w:ascii="Times New Roman" w:hAnsi="Times New Roman" w:cs="Times New Roman"/>
          <w:color w:val="0070C0"/>
          <w:sz w:val="24"/>
          <w:szCs w:val="24"/>
          <w:lang w:val="es-CR"/>
        </w:rPr>
        <w:t>Fallas (2017</w:t>
      </w:r>
      <w:r w:rsidR="00C56614" w:rsidRPr="0022274B">
        <w:rPr>
          <w:rFonts w:ascii="Times New Roman" w:hAnsi="Times New Roman" w:cs="Times New Roman"/>
          <w:color w:val="0070C0"/>
          <w:sz w:val="24"/>
          <w:szCs w:val="24"/>
          <w:lang w:val="es-CR"/>
        </w:rPr>
        <w:t>)</w:t>
      </w:r>
      <w:r w:rsidR="00C56614" w:rsidRPr="0022274B">
        <w:rPr>
          <w:rFonts w:ascii="Times New Roman" w:hAnsi="Times New Roman" w:cs="Times New Roman"/>
          <w:sz w:val="24"/>
          <w:szCs w:val="24"/>
          <w:lang w:val="es-CR"/>
        </w:rPr>
        <w:t>; dicha</w:t>
      </w:r>
      <w:r w:rsidRPr="0022274B">
        <w:rPr>
          <w:rFonts w:ascii="Times New Roman" w:hAnsi="Times New Roman" w:cs="Times New Roman"/>
          <w:sz w:val="24"/>
          <w:szCs w:val="24"/>
          <w:lang w:val="es-CR"/>
        </w:rPr>
        <w:t xml:space="preserve"> </w:t>
      </w:r>
      <w:r w:rsidR="00C56614" w:rsidRPr="0022274B">
        <w:rPr>
          <w:rFonts w:ascii="Times New Roman" w:hAnsi="Times New Roman" w:cs="Times New Roman"/>
          <w:sz w:val="24"/>
          <w:szCs w:val="24"/>
          <w:lang w:val="es-CR"/>
        </w:rPr>
        <w:t>semejanza</w:t>
      </w:r>
      <w:r w:rsidRPr="0022274B">
        <w:rPr>
          <w:rFonts w:ascii="Times New Roman" w:hAnsi="Times New Roman" w:cs="Times New Roman"/>
          <w:sz w:val="24"/>
          <w:szCs w:val="24"/>
          <w:lang w:val="es-CR"/>
        </w:rPr>
        <w:t xml:space="preserve"> puede ser explicada por utilizar material clonal con cierto nivel de selección genética </w:t>
      </w:r>
      <w:r w:rsidR="007117B2" w:rsidRPr="0022274B">
        <w:rPr>
          <w:rFonts w:ascii="Times New Roman" w:hAnsi="Times New Roman" w:cs="Times New Roman"/>
          <w:b/>
          <w:bCs/>
          <w:sz w:val="24"/>
          <w:szCs w:val="24"/>
          <w:lang w:val="es-CR"/>
        </w:rPr>
        <w:t>(Figura 4)</w:t>
      </w:r>
      <w:r w:rsidRPr="0022274B">
        <w:rPr>
          <w:rFonts w:ascii="Times New Roman" w:hAnsi="Times New Roman" w:cs="Times New Roman"/>
          <w:b/>
          <w:bCs/>
          <w:sz w:val="24"/>
          <w:szCs w:val="24"/>
          <w:lang w:val="es-CR"/>
        </w:rPr>
        <w:t>.</w:t>
      </w:r>
      <w:r w:rsidRPr="0022274B">
        <w:rPr>
          <w:rFonts w:ascii="Times New Roman" w:hAnsi="Times New Roman" w:cs="Times New Roman"/>
          <w:sz w:val="24"/>
          <w:szCs w:val="24"/>
          <w:lang w:val="es-CR"/>
        </w:rPr>
        <w:t xml:space="preserve"> Ambos autores ajustaron modelos con datos de árboles de 2 a 47 años y con un diámetro mínimo comercial de 10 cm.</w:t>
      </w:r>
    </w:p>
    <w:p w14:paraId="2F856F41" w14:textId="1464027A" w:rsidR="006B23C6" w:rsidRPr="004157E3"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Los modelos para los </w:t>
      </w:r>
      <w:r w:rsidR="0022274B" w:rsidRPr="0022274B">
        <w:rPr>
          <w:rFonts w:ascii="Times New Roman" w:hAnsi="Times New Roman" w:cs="Times New Roman"/>
          <w:sz w:val="24"/>
          <w:szCs w:val="24"/>
          <w:lang w:val="es-CR"/>
        </w:rPr>
        <w:t>3</w:t>
      </w:r>
      <w:r w:rsidRPr="0022274B">
        <w:rPr>
          <w:rFonts w:ascii="Times New Roman" w:hAnsi="Times New Roman" w:cs="Times New Roman"/>
          <w:sz w:val="24"/>
          <w:szCs w:val="24"/>
          <w:lang w:val="es-CR"/>
        </w:rPr>
        <w:t xml:space="preserve"> índices de sitio mantienen una tendencia muy similar en las primeras clases diamétricas</w:t>
      </w:r>
      <w:r w:rsidR="000677EE" w:rsidRPr="0022274B">
        <w:rPr>
          <w:rFonts w:ascii="Times New Roman" w:hAnsi="Times New Roman" w:cs="Times New Roman"/>
          <w:sz w:val="24"/>
          <w:szCs w:val="24"/>
          <w:lang w:val="es-CR"/>
        </w:rPr>
        <w:t>. A</w:t>
      </w:r>
      <w:r w:rsidRPr="0022274B">
        <w:rPr>
          <w:rFonts w:ascii="Times New Roman" w:hAnsi="Times New Roman" w:cs="Times New Roman"/>
          <w:sz w:val="24"/>
          <w:szCs w:val="24"/>
          <w:lang w:val="es-CR"/>
        </w:rPr>
        <w:t xml:space="preserve"> partir de un </w:t>
      </w:r>
      <w:r w:rsidR="0068719F" w:rsidRPr="0022274B">
        <w:rPr>
          <w:rFonts w:ascii="Times New Roman" w:hAnsi="Times New Roman" w:cs="Times New Roman"/>
          <w:sz w:val="24"/>
          <w:szCs w:val="24"/>
          <w:lang w:val="es-CR"/>
        </w:rPr>
        <w:t>DAP</w:t>
      </w:r>
      <w:r w:rsidRPr="0022274B">
        <w:rPr>
          <w:rFonts w:ascii="Times New Roman" w:hAnsi="Times New Roman" w:cs="Times New Roman"/>
          <w:sz w:val="24"/>
          <w:szCs w:val="24"/>
          <w:lang w:val="es-CR"/>
        </w:rPr>
        <w:t xml:space="preserve"> de 16 cm se muestra</w:t>
      </w:r>
      <w:r w:rsidR="00B149C9" w:rsidRPr="0022274B">
        <w:rPr>
          <w:rFonts w:ascii="Times New Roman" w:hAnsi="Times New Roman" w:cs="Times New Roman"/>
          <w:sz w:val="24"/>
          <w:szCs w:val="24"/>
          <w:lang w:val="es-CR"/>
        </w:rPr>
        <w:t xml:space="preserve"> la</w:t>
      </w:r>
      <w:r w:rsidRPr="0022274B">
        <w:rPr>
          <w:rFonts w:ascii="Times New Roman" w:hAnsi="Times New Roman" w:cs="Times New Roman"/>
          <w:sz w:val="24"/>
          <w:szCs w:val="24"/>
          <w:lang w:val="es-CR"/>
        </w:rPr>
        <w:t xml:space="preserve"> superior</w:t>
      </w:r>
      <w:r w:rsidR="00B149C9" w:rsidRPr="0022274B">
        <w:rPr>
          <w:rFonts w:ascii="Times New Roman" w:hAnsi="Times New Roman" w:cs="Times New Roman"/>
          <w:sz w:val="24"/>
          <w:szCs w:val="24"/>
          <w:lang w:val="es-CR"/>
        </w:rPr>
        <w:t>idad</w:t>
      </w:r>
      <w:r w:rsidRPr="0022274B">
        <w:rPr>
          <w:rFonts w:ascii="Times New Roman" w:hAnsi="Times New Roman" w:cs="Times New Roman"/>
          <w:sz w:val="24"/>
          <w:szCs w:val="24"/>
          <w:lang w:val="es-CR"/>
        </w:rPr>
        <w:t xml:space="preserve"> </w:t>
      </w:r>
      <w:r w:rsidR="00B149C9" w:rsidRPr="0022274B">
        <w:rPr>
          <w:rFonts w:ascii="Times New Roman" w:hAnsi="Times New Roman" w:cs="Times New Roman"/>
          <w:sz w:val="24"/>
          <w:szCs w:val="24"/>
          <w:lang w:val="es-CR"/>
        </w:rPr>
        <w:t>d</w:t>
      </w:r>
      <w:r w:rsidRPr="0022274B">
        <w:rPr>
          <w:rFonts w:ascii="Times New Roman" w:hAnsi="Times New Roman" w:cs="Times New Roman"/>
          <w:sz w:val="24"/>
          <w:szCs w:val="24"/>
          <w:lang w:val="es-CR"/>
        </w:rPr>
        <w:t xml:space="preserve">el IS27, y los IS24 y 21 reportan menor </w:t>
      </w:r>
      <w:r w:rsidR="0068719F" w:rsidRPr="0022274B">
        <w:rPr>
          <w:rFonts w:ascii="Times New Roman" w:hAnsi="Times New Roman" w:cs="Times New Roman"/>
          <w:sz w:val="24"/>
          <w:szCs w:val="24"/>
          <w:lang w:val="es-CR"/>
        </w:rPr>
        <w:t>DAP</w:t>
      </w:r>
      <w:r w:rsidRPr="0022274B">
        <w:rPr>
          <w:rFonts w:ascii="Times New Roman" w:hAnsi="Times New Roman" w:cs="Times New Roman"/>
          <w:sz w:val="24"/>
          <w:szCs w:val="24"/>
          <w:lang w:val="es-CR"/>
        </w:rPr>
        <w:t xml:space="preserve"> y volumen</w:t>
      </w:r>
      <w:r w:rsidR="00B149C9" w:rsidRPr="0022274B">
        <w:rPr>
          <w:rStyle w:val="Refdecomentario"/>
          <w:rFonts w:ascii="Times New Roman" w:hAnsi="Times New Roman" w:cs="Times New Roman"/>
          <w:sz w:val="24"/>
          <w:szCs w:val="24"/>
          <w:lang w:val="es-CR"/>
        </w:rPr>
        <w:t>. L</w:t>
      </w:r>
      <w:r w:rsidR="00B149C9" w:rsidRPr="0022274B">
        <w:rPr>
          <w:rFonts w:ascii="Times New Roman" w:hAnsi="Times New Roman" w:cs="Times New Roman"/>
          <w:sz w:val="24"/>
          <w:szCs w:val="24"/>
          <w:lang w:val="es-CR"/>
        </w:rPr>
        <w:t>o anterior resulta esperable, por los factores intrínsecos a dichos sitios que provocan una</w:t>
      </w:r>
      <w:r w:rsidR="00B149C9" w:rsidRPr="004157E3">
        <w:rPr>
          <w:rFonts w:ascii="Times New Roman" w:hAnsi="Times New Roman" w:cs="Times New Roman"/>
          <w:sz w:val="24"/>
          <w:szCs w:val="24"/>
          <w:lang w:val="es-CR"/>
        </w:rPr>
        <w:t xml:space="preserve"> menor productividad</w:t>
      </w:r>
      <w:r w:rsidRPr="004157E3">
        <w:rPr>
          <w:rFonts w:ascii="Times New Roman" w:hAnsi="Times New Roman" w:cs="Times New Roman"/>
          <w:sz w:val="24"/>
          <w:szCs w:val="24"/>
          <w:lang w:val="es-CR"/>
        </w:rPr>
        <w:t xml:space="preserve">. </w:t>
      </w:r>
    </w:p>
    <w:p w14:paraId="2D09CECE" w14:textId="139ED3FD" w:rsidR="006B23C6" w:rsidRPr="0022274B" w:rsidRDefault="00B149C9"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lastRenderedPageBreak/>
        <w:t>El hecho que la masa fuera silvicu</w:t>
      </w:r>
      <w:r w:rsidRPr="0022274B">
        <w:rPr>
          <w:rFonts w:ascii="Times New Roman" w:hAnsi="Times New Roman" w:cs="Times New Roman"/>
          <w:sz w:val="24"/>
          <w:szCs w:val="24"/>
          <w:lang w:val="es-CR"/>
        </w:rPr>
        <w:t xml:space="preserve">lturalmente manejada de la misma forma y haberse utilizado </w:t>
      </w:r>
      <w:r w:rsidR="0022274B" w:rsidRPr="0022274B">
        <w:rPr>
          <w:rFonts w:ascii="Times New Roman" w:hAnsi="Times New Roman" w:cs="Times New Roman"/>
          <w:sz w:val="24"/>
          <w:szCs w:val="24"/>
          <w:lang w:val="es-CR"/>
        </w:rPr>
        <w:t xml:space="preserve">igual </w:t>
      </w:r>
      <w:r w:rsidRPr="0022274B">
        <w:rPr>
          <w:rFonts w:ascii="Times New Roman" w:hAnsi="Times New Roman" w:cs="Times New Roman"/>
          <w:sz w:val="24"/>
          <w:szCs w:val="24"/>
          <w:lang w:val="es-CR"/>
        </w:rPr>
        <w:t>material genético</w:t>
      </w:r>
      <w:r w:rsidR="0022274B" w:rsidRPr="0022274B">
        <w:rPr>
          <w:rFonts w:ascii="Times New Roman" w:hAnsi="Times New Roman" w:cs="Times New Roman"/>
          <w:sz w:val="24"/>
          <w:szCs w:val="24"/>
          <w:lang w:val="es-CR"/>
        </w:rPr>
        <w:t>,</w:t>
      </w:r>
      <w:r w:rsidRPr="0022274B">
        <w:rPr>
          <w:rFonts w:ascii="Times New Roman" w:hAnsi="Times New Roman" w:cs="Times New Roman"/>
          <w:sz w:val="24"/>
          <w:szCs w:val="24"/>
          <w:lang w:val="es-CR"/>
        </w:rPr>
        <w:t xml:space="preserve"> indica que la </w:t>
      </w:r>
      <w:r w:rsidR="006B23C6" w:rsidRPr="0022274B">
        <w:rPr>
          <w:rFonts w:ascii="Times New Roman" w:hAnsi="Times New Roman" w:cs="Times New Roman"/>
          <w:sz w:val="24"/>
          <w:szCs w:val="24"/>
          <w:lang w:val="es-CR"/>
        </w:rPr>
        <w:t xml:space="preserve">variabilidad observada en el volumen comercial entre los índices de sitio para las mismas clases </w:t>
      </w:r>
      <w:r w:rsidR="008C58C3" w:rsidRPr="0022274B">
        <w:rPr>
          <w:rFonts w:ascii="Times New Roman" w:hAnsi="Times New Roman" w:cs="Times New Roman"/>
          <w:sz w:val="24"/>
          <w:szCs w:val="24"/>
          <w:lang w:val="es-CR"/>
        </w:rPr>
        <w:t>diamétrica</w:t>
      </w:r>
      <w:r w:rsidR="006B23C6" w:rsidRPr="0022274B">
        <w:rPr>
          <w:rFonts w:ascii="Times New Roman" w:hAnsi="Times New Roman" w:cs="Times New Roman"/>
          <w:sz w:val="24"/>
          <w:szCs w:val="24"/>
          <w:lang w:val="es-CR"/>
        </w:rPr>
        <w:t>s</w:t>
      </w:r>
      <w:r w:rsidR="000D5531"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es</w:t>
      </w:r>
      <w:r w:rsidR="006B23C6" w:rsidRPr="0022274B">
        <w:rPr>
          <w:rFonts w:ascii="Times New Roman" w:hAnsi="Times New Roman" w:cs="Times New Roman"/>
          <w:sz w:val="24"/>
          <w:szCs w:val="24"/>
          <w:lang w:val="es-CR"/>
        </w:rPr>
        <w:t xml:space="preserve"> producto de diferencias en </w:t>
      </w:r>
      <w:r w:rsidR="001028D9" w:rsidRPr="0022274B">
        <w:rPr>
          <w:rFonts w:ascii="Times New Roman" w:hAnsi="Times New Roman" w:cs="Times New Roman"/>
          <w:sz w:val="24"/>
          <w:szCs w:val="24"/>
          <w:lang w:val="es-CR"/>
        </w:rPr>
        <w:t xml:space="preserve">la </w:t>
      </w:r>
      <w:r w:rsidR="006B23C6" w:rsidRPr="0022274B">
        <w:rPr>
          <w:rFonts w:ascii="Times New Roman" w:hAnsi="Times New Roman" w:cs="Times New Roman"/>
          <w:sz w:val="24"/>
          <w:szCs w:val="24"/>
          <w:lang w:val="es-CR"/>
        </w:rPr>
        <w:t>altura comercial</w:t>
      </w:r>
      <w:r w:rsidR="001028D9" w:rsidRPr="0022274B">
        <w:rPr>
          <w:rFonts w:ascii="Times New Roman" w:hAnsi="Times New Roman" w:cs="Times New Roman"/>
          <w:sz w:val="24"/>
          <w:szCs w:val="24"/>
          <w:lang w:val="es-CR"/>
        </w:rPr>
        <w:t xml:space="preserve"> registrada. Diversos autores concluyen que, lo anterior</w:t>
      </w:r>
      <w:r w:rsidR="002350E7" w:rsidRPr="0022274B">
        <w:rPr>
          <w:rFonts w:ascii="Times New Roman" w:hAnsi="Times New Roman" w:cs="Times New Roman"/>
          <w:sz w:val="24"/>
          <w:szCs w:val="24"/>
          <w:lang w:val="es-CR"/>
        </w:rPr>
        <w:t>,</w:t>
      </w:r>
      <w:r w:rsidR="001028D9" w:rsidRPr="0022274B">
        <w:rPr>
          <w:rFonts w:ascii="Times New Roman" w:hAnsi="Times New Roman" w:cs="Times New Roman"/>
          <w:sz w:val="24"/>
          <w:szCs w:val="24"/>
          <w:lang w:val="es-CR"/>
        </w:rPr>
        <w:t xml:space="preserve"> es</w:t>
      </w:r>
      <w:r w:rsidR="006B23C6" w:rsidRPr="0022274B">
        <w:rPr>
          <w:rFonts w:ascii="Times New Roman" w:hAnsi="Times New Roman" w:cs="Times New Roman"/>
          <w:sz w:val="24"/>
          <w:szCs w:val="24"/>
          <w:lang w:val="es-CR"/>
        </w:rPr>
        <w:t xml:space="preserve"> consecuencia de diferencias </w:t>
      </w:r>
      <w:r w:rsidR="001028D9" w:rsidRPr="0022274B">
        <w:rPr>
          <w:rFonts w:ascii="Times New Roman" w:hAnsi="Times New Roman" w:cs="Times New Roman"/>
          <w:sz w:val="24"/>
          <w:szCs w:val="24"/>
          <w:lang w:val="es-CR"/>
        </w:rPr>
        <w:t>en la</w:t>
      </w:r>
      <w:r w:rsidR="006B23C6" w:rsidRPr="0022274B">
        <w:rPr>
          <w:rFonts w:ascii="Times New Roman" w:hAnsi="Times New Roman" w:cs="Times New Roman"/>
          <w:sz w:val="24"/>
          <w:szCs w:val="24"/>
          <w:lang w:val="es-CR"/>
        </w:rPr>
        <w:t xml:space="preserve"> calidad </w:t>
      </w:r>
      <w:r w:rsidR="001028D9" w:rsidRPr="0022274B">
        <w:rPr>
          <w:rFonts w:ascii="Times New Roman" w:hAnsi="Times New Roman" w:cs="Times New Roman"/>
          <w:sz w:val="24"/>
          <w:szCs w:val="24"/>
          <w:lang w:val="es-CR"/>
        </w:rPr>
        <w:t>entre</w:t>
      </w:r>
      <w:r w:rsidR="006B23C6" w:rsidRPr="0022274B">
        <w:rPr>
          <w:rFonts w:ascii="Times New Roman" w:hAnsi="Times New Roman" w:cs="Times New Roman"/>
          <w:sz w:val="24"/>
          <w:szCs w:val="24"/>
          <w:lang w:val="es-CR"/>
        </w:rPr>
        <w:t xml:space="preserve"> sitios</w:t>
      </w:r>
      <w:r w:rsidR="001028D9"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 xml:space="preserve">lo que se vincula directamente con su </w:t>
      </w:r>
      <w:r w:rsidR="006B23C6" w:rsidRPr="0022274B">
        <w:rPr>
          <w:rFonts w:ascii="Times New Roman" w:hAnsi="Times New Roman" w:cs="Times New Roman"/>
          <w:sz w:val="24"/>
          <w:szCs w:val="24"/>
          <w:lang w:val="es-CR"/>
        </w:rPr>
        <w:t>productividad (</w:t>
      </w:r>
      <w:proofErr w:type="spellStart"/>
      <w:r w:rsidR="006B23C6" w:rsidRPr="0022274B">
        <w:rPr>
          <w:rFonts w:ascii="Times New Roman" w:hAnsi="Times New Roman" w:cs="Times New Roman"/>
          <w:color w:val="0070C0"/>
          <w:sz w:val="24"/>
          <w:szCs w:val="24"/>
          <w:lang w:val="es-CR"/>
        </w:rPr>
        <w:t>Nunifu</w:t>
      </w:r>
      <w:proofErr w:type="spellEnd"/>
      <w:r w:rsidR="006B23C6" w:rsidRPr="0022274B">
        <w:rPr>
          <w:rFonts w:ascii="Times New Roman" w:hAnsi="Times New Roman" w:cs="Times New Roman"/>
          <w:color w:val="0070C0"/>
          <w:sz w:val="24"/>
          <w:szCs w:val="24"/>
          <w:lang w:val="es-CR"/>
        </w:rPr>
        <w:t xml:space="preserve"> y Murchison 1999; Corona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1999; Bermejo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2004; Camacho </w:t>
      </w:r>
      <w:r w:rsidR="006B23C6" w:rsidRPr="0022274B">
        <w:rPr>
          <w:rFonts w:ascii="Times New Roman" w:hAnsi="Times New Roman" w:cs="Times New Roman"/>
          <w:i/>
          <w:color w:val="0070C0"/>
          <w:sz w:val="24"/>
          <w:szCs w:val="24"/>
          <w:lang w:val="es-CR"/>
        </w:rPr>
        <w:t>et al.</w:t>
      </w:r>
      <w:r w:rsidR="006B23C6" w:rsidRPr="0022274B">
        <w:rPr>
          <w:rFonts w:ascii="Times New Roman" w:hAnsi="Times New Roman" w:cs="Times New Roman"/>
          <w:color w:val="0070C0"/>
          <w:sz w:val="24"/>
          <w:szCs w:val="24"/>
          <w:lang w:val="es-CR"/>
        </w:rPr>
        <w:t xml:space="preserve"> 2013</w:t>
      </w:r>
      <w:r w:rsidR="006B23C6" w:rsidRPr="0022274B">
        <w:rPr>
          <w:rFonts w:ascii="Times New Roman" w:hAnsi="Times New Roman" w:cs="Times New Roman"/>
          <w:sz w:val="24"/>
          <w:szCs w:val="24"/>
          <w:lang w:val="es-CR"/>
        </w:rPr>
        <w:t>).</w:t>
      </w:r>
      <w:r w:rsidR="0058738D" w:rsidRPr="0022274B">
        <w:rPr>
          <w:rFonts w:ascii="Times New Roman" w:hAnsi="Times New Roman" w:cs="Times New Roman"/>
          <w:sz w:val="24"/>
          <w:szCs w:val="24"/>
          <w:lang w:val="es-CR"/>
        </w:rPr>
        <w:t xml:space="preserve"> </w:t>
      </w:r>
      <w:r w:rsidR="001028D9" w:rsidRPr="0022274B">
        <w:rPr>
          <w:rFonts w:ascii="Times New Roman" w:hAnsi="Times New Roman" w:cs="Times New Roman"/>
          <w:sz w:val="24"/>
          <w:szCs w:val="24"/>
          <w:lang w:val="es-CR"/>
        </w:rPr>
        <w:t>Con esto se</w:t>
      </w:r>
      <w:r w:rsidR="006B23C6" w:rsidRPr="0022274B">
        <w:rPr>
          <w:rFonts w:ascii="Times New Roman" w:hAnsi="Times New Roman" w:cs="Times New Roman"/>
          <w:sz w:val="24"/>
          <w:szCs w:val="24"/>
          <w:lang w:val="es-CR"/>
        </w:rPr>
        <w:t xml:space="preserve"> ratifica la importancia de clasificar </w:t>
      </w:r>
      <w:r w:rsidR="00437FDD" w:rsidRPr="0022274B">
        <w:rPr>
          <w:rFonts w:ascii="Times New Roman" w:hAnsi="Times New Roman" w:cs="Times New Roman"/>
          <w:sz w:val="24"/>
          <w:szCs w:val="24"/>
          <w:lang w:val="es-CR"/>
        </w:rPr>
        <w:t xml:space="preserve">de previo </w:t>
      </w:r>
      <w:r w:rsidR="006B23C6" w:rsidRPr="0022274B">
        <w:rPr>
          <w:rFonts w:ascii="Times New Roman" w:hAnsi="Times New Roman" w:cs="Times New Roman"/>
          <w:sz w:val="24"/>
          <w:szCs w:val="24"/>
          <w:lang w:val="es-CR"/>
        </w:rPr>
        <w:t>los sitios, para</w:t>
      </w:r>
      <w:r w:rsidR="00C56614"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con ello</w:t>
      </w:r>
      <w:r w:rsidR="00C56614" w:rsidRPr="0022274B">
        <w:rPr>
          <w:rFonts w:ascii="Times New Roman" w:hAnsi="Times New Roman" w:cs="Times New Roman"/>
          <w:sz w:val="24"/>
          <w:szCs w:val="24"/>
          <w:lang w:val="es-CR"/>
        </w:rPr>
        <w:t>,</w:t>
      </w:r>
      <w:r w:rsidR="006B23C6" w:rsidRPr="0022274B">
        <w:rPr>
          <w:rFonts w:ascii="Times New Roman" w:hAnsi="Times New Roman" w:cs="Times New Roman"/>
          <w:sz w:val="24"/>
          <w:szCs w:val="24"/>
          <w:lang w:val="es-CR"/>
        </w:rPr>
        <w:t xml:space="preserve"> </w:t>
      </w:r>
      <w:r w:rsidR="00C56614" w:rsidRPr="0022274B">
        <w:rPr>
          <w:rFonts w:ascii="Times New Roman" w:hAnsi="Times New Roman" w:cs="Times New Roman"/>
          <w:sz w:val="24"/>
          <w:szCs w:val="24"/>
          <w:lang w:val="es-CR"/>
        </w:rPr>
        <w:t>ob</w:t>
      </w:r>
      <w:r w:rsidR="006B23C6" w:rsidRPr="0022274B">
        <w:rPr>
          <w:rFonts w:ascii="Times New Roman" w:hAnsi="Times New Roman" w:cs="Times New Roman"/>
          <w:sz w:val="24"/>
          <w:szCs w:val="24"/>
          <w:lang w:val="es-CR"/>
        </w:rPr>
        <w:t>tener un estimado más preciso de la productividad potencial de la totalidad de la finca.</w:t>
      </w:r>
    </w:p>
    <w:p w14:paraId="6C4F8588" w14:textId="474A9036" w:rsidR="006B23C6" w:rsidRPr="004157E3" w:rsidRDefault="007D3523" w:rsidP="00DF3171">
      <w:pPr>
        <w:pStyle w:val="Ttulo3"/>
        <w:spacing w:before="0" w:line="240" w:lineRule="auto"/>
      </w:pPr>
      <w:bookmarkStart w:id="48" w:name="_Toc31639035"/>
      <w:r w:rsidRPr="0022274B">
        <w:t xml:space="preserve">4.4. </w:t>
      </w:r>
      <w:r w:rsidR="006B23C6" w:rsidRPr="0022274B">
        <w:t>Tabla de volumen</w:t>
      </w:r>
      <w:bookmarkEnd w:id="48"/>
    </w:p>
    <w:p w14:paraId="128B32B3" w14:textId="77777777" w:rsidR="00593854" w:rsidRPr="004157E3" w:rsidRDefault="00593854" w:rsidP="00DF3171">
      <w:pPr>
        <w:spacing w:after="0" w:line="240" w:lineRule="auto"/>
        <w:rPr>
          <w:lang w:val="es-CR"/>
        </w:rPr>
      </w:pPr>
    </w:p>
    <w:p w14:paraId="54B1DF4D" w14:textId="77777777" w:rsidR="00043B2A" w:rsidRDefault="006B23C6" w:rsidP="00DF3171">
      <w:pPr>
        <w:spacing w:after="0"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La tabla de volumen construida presenta la ventaja de requerir únicamente el </w:t>
      </w:r>
      <w:r w:rsidR="0068719F" w:rsidRPr="004157E3">
        <w:rPr>
          <w:rFonts w:ascii="Times New Roman" w:hAnsi="Times New Roman" w:cs="Times New Roman"/>
          <w:sz w:val="24"/>
          <w:szCs w:val="24"/>
          <w:lang w:val="es-CR"/>
        </w:rPr>
        <w:t>DAP</w:t>
      </w:r>
      <w:r w:rsidRPr="004157E3">
        <w:rPr>
          <w:rFonts w:ascii="Times New Roman" w:hAnsi="Times New Roman" w:cs="Times New Roman"/>
          <w:sz w:val="24"/>
          <w:szCs w:val="24"/>
          <w:lang w:val="es-CR"/>
        </w:rPr>
        <w:t xml:space="preserve"> del árbol, </w:t>
      </w:r>
      <w:r w:rsidR="00437FDD" w:rsidRPr="004157E3">
        <w:rPr>
          <w:rFonts w:ascii="Times New Roman" w:hAnsi="Times New Roman" w:cs="Times New Roman"/>
          <w:sz w:val="24"/>
          <w:szCs w:val="24"/>
          <w:lang w:val="es-CR"/>
        </w:rPr>
        <w:t>sin</w:t>
      </w:r>
      <w:r w:rsidRPr="004157E3">
        <w:rPr>
          <w:rFonts w:ascii="Times New Roman" w:hAnsi="Times New Roman" w:cs="Times New Roman"/>
          <w:sz w:val="24"/>
          <w:szCs w:val="24"/>
          <w:lang w:val="es-CR"/>
        </w:rPr>
        <w:t xml:space="preserve"> necesi</w:t>
      </w:r>
      <w:r w:rsidR="00437FDD" w:rsidRPr="004157E3">
        <w:rPr>
          <w:rFonts w:ascii="Times New Roman" w:hAnsi="Times New Roman" w:cs="Times New Roman"/>
          <w:sz w:val="24"/>
          <w:szCs w:val="24"/>
          <w:lang w:val="es-CR"/>
        </w:rPr>
        <w:t>dad</w:t>
      </w:r>
      <w:r w:rsidRPr="004157E3">
        <w:rPr>
          <w:rFonts w:ascii="Times New Roman" w:hAnsi="Times New Roman" w:cs="Times New Roman"/>
          <w:sz w:val="24"/>
          <w:szCs w:val="24"/>
          <w:lang w:val="es-CR"/>
        </w:rPr>
        <w:t xml:space="preserve"> </w:t>
      </w:r>
      <w:r w:rsidR="00437FDD" w:rsidRPr="004157E3">
        <w:rPr>
          <w:rFonts w:ascii="Times New Roman" w:hAnsi="Times New Roman" w:cs="Times New Roman"/>
          <w:sz w:val="24"/>
          <w:szCs w:val="24"/>
          <w:lang w:val="es-CR"/>
        </w:rPr>
        <w:t xml:space="preserve">de </w:t>
      </w:r>
      <w:r w:rsidRPr="004157E3">
        <w:rPr>
          <w:rFonts w:ascii="Times New Roman" w:hAnsi="Times New Roman" w:cs="Times New Roman"/>
          <w:sz w:val="24"/>
          <w:szCs w:val="24"/>
          <w:lang w:val="es-CR"/>
        </w:rPr>
        <w:t>medir la altura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lo cual representa un proceso lento y muchas veces poco exacto (</w:t>
      </w:r>
      <w:r w:rsidRPr="004157E3">
        <w:rPr>
          <w:rFonts w:ascii="Times New Roman" w:hAnsi="Times New Roman" w:cs="Times New Roman"/>
          <w:color w:val="0070C0"/>
          <w:sz w:val="24"/>
          <w:szCs w:val="24"/>
          <w:lang w:val="es-CR"/>
        </w:rPr>
        <w:t>Armijos</w:t>
      </w:r>
      <w:r w:rsidR="00A2453E" w:rsidRPr="004157E3">
        <w:rPr>
          <w:rFonts w:ascii="Times New Roman" w:hAnsi="Times New Roman" w:cs="Times New Roman"/>
          <w:color w:val="0070C0"/>
          <w:sz w:val="24"/>
          <w:szCs w:val="24"/>
          <w:lang w:val="es-CR"/>
        </w:rPr>
        <w:t>,</w:t>
      </w:r>
      <w:r w:rsidRPr="004157E3">
        <w:rPr>
          <w:rFonts w:ascii="Times New Roman" w:hAnsi="Times New Roman" w:cs="Times New Roman"/>
          <w:color w:val="0070C0"/>
          <w:sz w:val="24"/>
          <w:szCs w:val="24"/>
          <w:lang w:val="es-CR"/>
        </w:rPr>
        <w:t xml:space="preserve"> 2013</w:t>
      </w:r>
      <w:r w:rsidRPr="004157E3">
        <w:rPr>
          <w:rFonts w:ascii="Times New Roman" w:hAnsi="Times New Roman" w:cs="Times New Roman"/>
          <w:sz w:val="24"/>
          <w:szCs w:val="24"/>
          <w:lang w:val="es-CR"/>
        </w:rPr>
        <w:t>). A pesar de su utilidad</w:t>
      </w:r>
      <w:r w:rsidR="00C56614"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se debe tener cuidado que al utilizar esta herramienta se considere la calidad del sitio y el material genético evaluado. </w:t>
      </w:r>
    </w:p>
    <w:p w14:paraId="151F48F6" w14:textId="77777777" w:rsidR="0022274B" w:rsidRDefault="0022274B" w:rsidP="00DF3171">
      <w:pPr>
        <w:spacing w:after="0" w:line="240" w:lineRule="auto"/>
        <w:jc w:val="both"/>
        <w:rPr>
          <w:rFonts w:ascii="Times New Roman" w:hAnsi="Times New Roman" w:cs="Times New Roman"/>
          <w:sz w:val="24"/>
          <w:szCs w:val="24"/>
          <w:lang w:val="es-CR"/>
        </w:rPr>
      </w:pPr>
    </w:p>
    <w:p w14:paraId="6325D50B" w14:textId="00C47753" w:rsidR="006B23C6" w:rsidRPr="004157E3" w:rsidRDefault="006B23C6" w:rsidP="00DF3171">
      <w:pPr>
        <w:spacing w:after="0"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 xml:space="preserve">Autores como </w:t>
      </w:r>
      <w:r w:rsidRPr="0022274B">
        <w:rPr>
          <w:rFonts w:ascii="Times New Roman" w:hAnsi="Times New Roman" w:cs="Times New Roman"/>
          <w:color w:val="0070C0"/>
          <w:sz w:val="24"/>
          <w:szCs w:val="24"/>
          <w:lang w:val="es-CR"/>
        </w:rPr>
        <w:t xml:space="preserve">Corona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 xml:space="preserve"> (1999)</w:t>
      </w:r>
      <w:r w:rsidRPr="0022274B">
        <w:rPr>
          <w:rFonts w:ascii="Times New Roman" w:hAnsi="Times New Roman" w:cs="Times New Roman"/>
          <w:sz w:val="24"/>
          <w:szCs w:val="24"/>
          <w:lang w:val="es-CR"/>
        </w:rPr>
        <w:t xml:space="preserve">, </w:t>
      </w:r>
      <w:r w:rsidRPr="0022274B">
        <w:rPr>
          <w:rFonts w:ascii="Times New Roman" w:hAnsi="Times New Roman" w:cs="Times New Roman"/>
          <w:color w:val="0070C0"/>
          <w:sz w:val="24"/>
          <w:szCs w:val="24"/>
          <w:lang w:val="es-CR"/>
        </w:rPr>
        <w:t>Torres</w:t>
      </w:r>
      <w:r w:rsidR="00005913" w:rsidRPr="0022274B">
        <w:rPr>
          <w:rFonts w:ascii="Times New Roman" w:hAnsi="Times New Roman" w:cs="Times New Roman"/>
          <w:color w:val="0070C0"/>
          <w:sz w:val="24"/>
          <w:szCs w:val="24"/>
          <w:lang w:val="es-CR"/>
        </w:rPr>
        <w:t xml:space="preserve"> Del Valle</w:t>
      </w:r>
      <w:r w:rsidRPr="0022274B">
        <w:rPr>
          <w:rFonts w:ascii="Times New Roman" w:hAnsi="Times New Roman" w:cs="Times New Roman"/>
          <w:color w:val="0070C0"/>
          <w:sz w:val="24"/>
          <w:szCs w:val="24"/>
          <w:lang w:val="es-CR"/>
        </w:rPr>
        <w:t xml:space="preserve">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 xml:space="preserve"> (2012)</w:t>
      </w:r>
      <w:r w:rsidR="00C85321" w:rsidRPr="0022274B">
        <w:rPr>
          <w:rFonts w:ascii="Times New Roman" w:hAnsi="Times New Roman" w:cs="Times New Roman"/>
          <w:color w:val="0070C0"/>
          <w:sz w:val="24"/>
          <w:szCs w:val="24"/>
          <w:lang w:val="es-CR"/>
        </w:rPr>
        <w:t>,</w:t>
      </w:r>
      <w:r w:rsidRPr="0022274B">
        <w:rPr>
          <w:rFonts w:ascii="Times New Roman" w:hAnsi="Times New Roman" w:cs="Times New Roman"/>
          <w:color w:val="0070C0"/>
          <w:sz w:val="24"/>
          <w:szCs w:val="24"/>
          <w:lang w:val="es-CR"/>
        </w:rPr>
        <w:t xml:space="preserve"> </w:t>
      </w:r>
      <w:proofErr w:type="spellStart"/>
      <w:r w:rsidRPr="0022274B">
        <w:rPr>
          <w:rFonts w:ascii="Times New Roman" w:hAnsi="Times New Roman" w:cs="Times New Roman"/>
          <w:color w:val="0070C0"/>
          <w:sz w:val="24"/>
          <w:szCs w:val="24"/>
          <w:lang w:val="es-CR"/>
        </w:rPr>
        <w:t>Akindele</w:t>
      </w:r>
      <w:proofErr w:type="spellEnd"/>
      <w:r w:rsidRPr="0022274B">
        <w:rPr>
          <w:rFonts w:ascii="Times New Roman" w:hAnsi="Times New Roman" w:cs="Times New Roman"/>
          <w:color w:val="0070C0"/>
          <w:sz w:val="24"/>
          <w:szCs w:val="24"/>
          <w:lang w:val="es-CR"/>
        </w:rPr>
        <w:t xml:space="preserve"> 1991</w:t>
      </w:r>
      <w:r w:rsidR="00C85321" w:rsidRPr="0022274B">
        <w:rPr>
          <w:rFonts w:ascii="Times New Roman" w:hAnsi="Times New Roman" w:cs="Times New Roman"/>
          <w:color w:val="0070C0"/>
          <w:sz w:val="24"/>
          <w:szCs w:val="24"/>
          <w:lang w:val="es-CR"/>
        </w:rPr>
        <w:t xml:space="preserve"> y</w:t>
      </w:r>
      <w:r w:rsidRPr="0022274B">
        <w:rPr>
          <w:rFonts w:ascii="Times New Roman" w:hAnsi="Times New Roman" w:cs="Times New Roman"/>
          <w:color w:val="0070C0"/>
          <w:sz w:val="24"/>
          <w:szCs w:val="24"/>
          <w:lang w:val="es-CR"/>
        </w:rPr>
        <w:t xml:space="preserve"> </w:t>
      </w:r>
      <w:proofErr w:type="spellStart"/>
      <w:r w:rsidRPr="0022274B">
        <w:rPr>
          <w:rFonts w:ascii="Times New Roman" w:hAnsi="Times New Roman" w:cs="Times New Roman"/>
          <w:color w:val="0070C0"/>
          <w:sz w:val="24"/>
          <w:szCs w:val="24"/>
          <w:lang w:val="es-CR"/>
        </w:rPr>
        <w:t>Min</w:t>
      </w:r>
      <w:r w:rsidR="00491926" w:rsidRPr="0022274B">
        <w:rPr>
          <w:rFonts w:ascii="Times New Roman" w:hAnsi="Times New Roman" w:cs="Times New Roman"/>
          <w:color w:val="0070C0"/>
          <w:sz w:val="24"/>
          <w:szCs w:val="24"/>
          <w:lang w:val="es-CR"/>
        </w:rPr>
        <w:t>o</w:t>
      </w:r>
      <w:r w:rsidRPr="0022274B">
        <w:rPr>
          <w:rFonts w:ascii="Times New Roman" w:hAnsi="Times New Roman" w:cs="Times New Roman"/>
          <w:color w:val="0070C0"/>
          <w:sz w:val="24"/>
          <w:szCs w:val="24"/>
          <w:lang w:val="es-CR"/>
        </w:rPr>
        <w:t>ch</w:t>
      </w:r>
      <w:r w:rsidR="00E62C3E" w:rsidRPr="0022274B">
        <w:rPr>
          <w:rFonts w:ascii="Times New Roman" w:hAnsi="Times New Roman" w:cs="Times New Roman"/>
          <w:color w:val="0070C0"/>
          <w:sz w:val="24"/>
          <w:szCs w:val="24"/>
          <w:lang w:val="es-CR"/>
        </w:rPr>
        <w:t>e</w:t>
      </w:r>
      <w:proofErr w:type="spellEnd"/>
      <w:r w:rsidRPr="0022274B">
        <w:rPr>
          <w:rFonts w:ascii="Times New Roman" w:hAnsi="Times New Roman" w:cs="Times New Roman"/>
          <w:color w:val="0070C0"/>
          <w:sz w:val="24"/>
          <w:szCs w:val="24"/>
          <w:lang w:val="es-CR"/>
        </w:rPr>
        <w:t xml:space="preserve"> </w:t>
      </w:r>
      <w:r w:rsidRPr="0022274B">
        <w:rPr>
          <w:rFonts w:ascii="Times New Roman" w:hAnsi="Times New Roman" w:cs="Times New Roman"/>
          <w:i/>
          <w:color w:val="0070C0"/>
          <w:sz w:val="24"/>
          <w:szCs w:val="24"/>
          <w:lang w:val="es-CR"/>
        </w:rPr>
        <w:t>et al</w:t>
      </w:r>
      <w:r w:rsidRPr="0022274B">
        <w:rPr>
          <w:rFonts w:ascii="Times New Roman" w:hAnsi="Times New Roman" w:cs="Times New Roman"/>
          <w:color w:val="0070C0"/>
          <w:sz w:val="24"/>
          <w:szCs w:val="24"/>
          <w:lang w:val="es-CR"/>
        </w:rPr>
        <w:t>.</w:t>
      </w:r>
      <w:r w:rsidR="00043B2A" w:rsidRPr="0022274B">
        <w:rPr>
          <w:rFonts w:ascii="Times New Roman" w:hAnsi="Times New Roman" w:cs="Times New Roman"/>
          <w:color w:val="0070C0"/>
          <w:sz w:val="24"/>
          <w:szCs w:val="24"/>
          <w:lang w:val="es-CR"/>
        </w:rPr>
        <w:t>,</w:t>
      </w:r>
      <w:r w:rsidRPr="0022274B">
        <w:rPr>
          <w:rFonts w:ascii="Times New Roman" w:hAnsi="Times New Roman" w:cs="Times New Roman"/>
          <w:color w:val="0070C0"/>
          <w:sz w:val="24"/>
          <w:szCs w:val="24"/>
          <w:lang w:val="es-CR"/>
        </w:rPr>
        <w:t xml:space="preserve"> (2017) </w:t>
      </w:r>
      <w:r w:rsidRPr="0022274B">
        <w:rPr>
          <w:rFonts w:ascii="Times New Roman" w:hAnsi="Times New Roman" w:cs="Times New Roman"/>
          <w:sz w:val="24"/>
          <w:szCs w:val="24"/>
          <w:lang w:val="es-CR"/>
        </w:rPr>
        <w:t xml:space="preserve">apuntan que mediante el índice de sitio es posible clasificar la productividad, </w:t>
      </w:r>
      <w:r w:rsidR="001028D9" w:rsidRPr="0022274B">
        <w:rPr>
          <w:rFonts w:ascii="Times New Roman" w:hAnsi="Times New Roman" w:cs="Times New Roman"/>
          <w:sz w:val="24"/>
          <w:szCs w:val="24"/>
          <w:lang w:val="es-CR"/>
        </w:rPr>
        <w:t xml:space="preserve">lo que permite </w:t>
      </w:r>
      <w:r w:rsidRPr="0022274B">
        <w:rPr>
          <w:rFonts w:ascii="Times New Roman" w:hAnsi="Times New Roman" w:cs="Times New Roman"/>
          <w:sz w:val="24"/>
          <w:szCs w:val="24"/>
          <w:lang w:val="es-CR"/>
        </w:rPr>
        <w:t>una estimación más precisa del volumen</w:t>
      </w:r>
      <w:r w:rsidR="00C85321" w:rsidRPr="0022274B">
        <w:rPr>
          <w:rFonts w:ascii="Times New Roman" w:hAnsi="Times New Roman" w:cs="Times New Roman"/>
          <w:sz w:val="24"/>
          <w:szCs w:val="24"/>
          <w:lang w:val="es-CR"/>
        </w:rPr>
        <w:t xml:space="preserve"> esperable</w:t>
      </w:r>
      <w:r w:rsidR="001028D9" w:rsidRPr="0022274B">
        <w:rPr>
          <w:rFonts w:ascii="Times New Roman" w:hAnsi="Times New Roman" w:cs="Times New Roman"/>
          <w:sz w:val="24"/>
          <w:szCs w:val="24"/>
          <w:lang w:val="es-CR"/>
        </w:rPr>
        <w:t>, y con ello optimizar</w:t>
      </w:r>
      <w:r w:rsidRPr="0022274B">
        <w:rPr>
          <w:rFonts w:ascii="Times New Roman" w:hAnsi="Times New Roman" w:cs="Times New Roman"/>
          <w:sz w:val="24"/>
          <w:szCs w:val="24"/>
          <w:lang w:val="es-CR"/>
        </w:rPr>
        <w:t xml:space="preserve"> la planificación y </w:t>
      </w:r>
      <w:r w:rsidR="0022274B" w:rsidRPr="0022274B">
        <w:rPr>
          <w:rFonts w:ascii="Times New Roman" w:hAnsi="Times New Roman" w:cs="Times New Roman"/>
          <w:sz w:val="24"/>
          <w:szCs w:val="24"/>
          <w:lang w:val="es-CR"/>
        </w:rPr>
        <w:t xml:space="preserve">la </w:t>
      </w:r>
      <w:r w:rsidRPr="0022274B">
        <w:rPr>
          <w:rFonts w:ascii="Times New Roman" w:hAnsi="Times New Roman" w:cs="Times New Roman"/>
          <w:sz w:val="24"/>
          <w:szCs w:val="24"/>
          <w:lang w:val="es-CR"/>
        </w:rPr>
        <w:t xml:space="preserve">prescripción de actividades para </w:t>
      </w:r>
      <w:r w:rsidR="0022274B" w:rsidRPr="0022274B">
        <w:rPr>
          <w:rFonts w:ascii="Times New Roman" w:hAnsi="Times New Roman" w:cs="Times New Roman"/>
          <w:sz w:val="24"/>
          <w:szCs w:val="24"/>
          <w:lang w:val="es-CR"/>
        </w:rPr>
        <w:t xml:space="preserve">un deseado </w:t>
      </w:r>
      <w:r w:rsidRPr="0022274B">
        <w:rPr>
          <w:rFonts w:ascii="Times New Roman" w:hAnsi="Times New Roman" w:cs="Times New Roman"/>
          <w:sz w:val="24"/>
          <w:szCs w:val="24"/>
          <w:lang w:val="es-CR"/>
        </w:rPr>
        <w:t>manejo silvicultural de</w:t>
      </w:r>
      <w:r w:rsidRPr="004157E3">
        <w:rPr>
          <w:rFonts w:ascii="Times New Roman" w:hAnsi="Times New Roman" w:cs="Times New Roman"/>
          <w:sz w:val="24"/>
          <w:szCs w:val="24"/>
          <w:lang w:val="es-CR"/>
        </w:rPr>
        <w:t xml:space="preserve"> la masa.</w:t>
      </w:r>
    </w:p>
    <w:p w14:paraId="5EF4E056" w14:textId="77777777" w:rsidR="00593854" w:rsidRPr="004157E3" w:rsidRDefault="00593854" w:rsidP="00DF3171">
      <w:pPr>
        <w:spacing w:after="0" w:line="240" w:lineRule="auto"/>
        <w:jc w:val="both"/>
        <w:rPr>
          <w:rFonts w:ascii="Times New Roman" w:hAnsi="Times New Roman" w:cs="Times New Roman"/>
          <w:sz w:val="24"/>
          <w:szCs w:val="24"/>
          <w:lang w:val="es-CR"/>
        </w:rPr>
      </w:pPr>
    </w:p>
    <w:p w14:paraId="3D6AF43E" w14:textId="77777777" w:rsidR="006B23C6" w:rsidRPr="004157E3" w:rsidRDefault="006B23C6" w:rsidP="00DF3171">
      <w:pPr>
        <w:pStyle w:val="Ttulo2"/>
        <w:spacing w:before="0" w:line="240" w:lineRule="auto"/>
        <w:rPr>
          <w:sz w:val="24"/>
          <w:szCs w:val="24"/>
          <w:lang w:val="es-CR"/>
        </w:rPr>
      </w:pPr>
      <w:bookmarkStart w:id="49" w:name="_Toc31639036"/>
      <w:r w:rsidRPr="004157E3">
        <w:rPr>
          <w:sz w:val="24"/>
          <w:szCs w:val="24"/>
          <w:lang w:val="es-CR"/>
        </w:rPr>
        <w:t>5. Conclusiones</w:t>
      </w:r>
      <w:bookmarkEnd w:id="49"/>
      <w:r w:rsidRPr="004157E3">
        <w:rPr>
          <w:sz w:val="24"/>
          <w:szCs w:val="24"/>
          <w:lang w:val="es-CR"/>
        </w:rPr>
        <w:t xml:space="preserve"> </w:t>
      </w:r>
    </w:p>
    <w:p w14:paraId="771D38B6" w14:textId="77777777" w:rsidR="00745E5C" w:rsidRPr="004157E3" w:rsidRDefault="00745E5C" w:rsidP="00DF3171">
      <w:pPr>
        <w:spacing w:after="0" w:line="240" w:lineRule="auto"/>
        <w:jc w:val="both"/>
        <w:rPr>
          <w:rFonts w:ascii="Times New Roman" w:hAnsi="Times New Roman" w:cs="Times New Roman"/>
          <w:sz w:val="24"/>
          <w:szCs w:val="24"/>
          <w:lang w:val="es-CR"/>
        </w:rPr>
      </w:pPr>
    </w:p>
    <w:p w14:paraId="4B28C1EB" w14:textId="6A9A21A0" w:rsidR="006B23C6" w:rsidRPr="004157E3" w:rsidRDefault="006B23C6" w:rsidP="00DF3171">
      <w:pPr>
        <w:spacing w:line="240" w:lineRule="auto"/>
        <w:jc w:val="both"/>
        <w:rPr>
          <w:rFonts w:ascii="Times New Roman" w:hAnsi="Times New Roman" w:cs="Times New Roman"/>
          <w:sz w:val="24"/>
          <w:szCs w:val="24"/>
          <w:lang w:val="es-CR"/>
        </w:rPr>
      </w:pPr>
      <w:r w:rsidRPr="0022274B">
        <w:rPr>
          <w:rFonts w:ascii="Times New Roman" w:hAnsi="Times New Roman" w:cs="Times New Roman"/>
          <w:sz w:val="24"/>
          <w:szCs w:val="24"/>
          <w:lang w:val="es-CR"/>
        </w:rPr>
        <w:t>Las plantaciones</w:t>
      </w:r>
      <w:r w:rsidR="00A2453E" w:rsidRPr="0022274B">
        <w:rPr>
          <w:rFonts w:ascii="Times New Roman" w:hAnsi="Times New Roman" w:cs="Times New Roman"/>
          <w:sz w:val="24"/>
          <w:szCs w:val="24"/>
          <w:lang w:val="es-CR"/>
        </w:rPr>
        <w:t xml:space="preserve"> evaluadas</w:t>
      </w:r>
      <w:r w:rsidRPr="0022274B">
        <w:rPr>
          <w:rFonts w:ascii="Times New Roman" w:hAnsi="Times New Roman" w:cs="Times New Roman"/>
          <w:sz w:val="24"/>
          <w:szCs w:val="24"/>
          <w:lang w:val="es-CR"/>
        </w:rPr>
        <w:t xml:space="preserve"> corresponden a los IS 27, IS 24 e IS 21, este último no es recomendable para el establecimiento de </w:t>
      </w:r>
      <w:r w:rsidR="0022274B" w:rsidRPr="0022274B">
        <w:rPr>
          <w:rFonts w:ascii="Times New Roman" w:hAnsi="Times New Roman" w:cs="Times New Roman"/>
          <w:sz w:val="24"/>
          <w:szCs w:val="24"/>
          <w:lang w:val="es-CR"/>
        </w:rPr>
        <w:t>masas</w:t>
      </w:r>
      <w:r w:rsidR="0022274B">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comerciales por su baja productividad.</w:t>
      </w:r>
    </w:p>
    <w:p w14:paraId="75A43493" w14:textId="3608F036" w:rsidR="006B23C6"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modelos elegidos para estimar el volumen comercial en los </w:t>
      </w:r>
      <w:r w:rsidR="0022274B">
        <w:rPr>
          <w:rFonts w:ascii="Times New Roman" w:hAnsi="Times New Roman" w:cs="Times New Roman"/>
          <w:sz w:val="24"/>
          <w:szCs w:val="24"/>
          <w:lang w:val="es-CR"/>
        </w:rPr>
        <w:t>3</w:t>
      </w:r>
      <w:r w:rsidRPr="004157E3">
        <w:rPr>
          <w:rFonts w:ascii="Times New Roman" w:hAnsi="Times New Roman" w:cs="Times New Roman"/>
          <w:sz w:val="24"/>
          <w:szCs w:val="24"/>
          <w:lang w:val="es-CR"/>
        </w:rPr>
        <w:t xml:space="preserve"> </w:t>
      </w:r>
      <w:r w:rsidRPr="00CC66EC">
        <w:rPr>
          <w:rFonts w:ascii="Times New Roman" w:hAnsi="Times New Roman" w:cs="Times New Roman"/>
          <w:sz w:val="24"/>
          <w:szCs w:val="24"/>
          <w:lang w:val="es-CR"/>
        </w:rPr>
        <w:t>índices de sitio</w:t>
      </w:r>
      <w:r w:rsidRPr="004157E3">
        <w:rPr>
          <w:rFonts w:ascii="Times New Roman" w:hAnsi="Times New Roman" w:cs="Times New Roman"/>
          <w:sz w:val="24"/>
          <w:szCs w:val="24"/>
          <w:lang w:val="es-CR"/>
        </w:rPr>
        <w:t xml:space="preserve"> presentaron una bondad de ajuste muy buena (R</w:t>
      </w:r>
      <w:r w:rsidRPr="004157E3">
        <w:rPr>
          <w:rFonts w:ascii="Times New Roman" w:hAnsi="Times New Roman" w:cs="Times New Roman"/>
          <w:sz w:val="24"/>
          <w:szCs w:val="24"/>
          <w:vertAlign w:val="superscript"/>
          <w:lang w:val="es-CR"/>
        </w:rPr>
        <w:t xml:space="preserve">2 </w:t>
      </w:r>
      <w:r w:rsidRPr="004157E3">
        <w:rPr>
          <w:rFonts w:ascii="Times New Roman" w:hAnsi="Times New Roman" w:cs="Times New Roman"/>
          <w:sz w:val="24"/>
          <w:szCs w:val="24"/>
          <w:lang w:val="es-CR"/>
        </w:rPr>
        <w:t>&gt; 0.94)</w:t>
      </w:r>
      <w:r w:rsidR="00A2453E"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con bajos errores de estimación. Asimismo, muestran la ventaja de la simplicidad en su uso, por utilizar como variable predictora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el diámetro a la altura del pecho</w:t>
      </w:r>
      <w:r w:rsidR="00A2453E" w:rsidRPr="004157E3">
        <w:rPr>
          <w:rFonts w:ascii="Times New Roman" w:hAnsi="Times New Roman" w:cs="Times New Roman"/>
          <w:sz w:val="24"/>
          <w:szCs w:val="24"/>
          <w:lang w:val="es-CR"/>
        </w:rPr>
        <w:t xml:space="preserve"> (</w:t>
      </w:r>
      <w:r w:rsidR="0068719F" w:rsidRPr="004157E3">
        <w:rPr>
          <w:rFonts w:ascii="Times New Roman" w:hAnsi="Times New Roman" w:cs="Times New Roman"/>
          <w:sz w:val="24"/>
          <w:szCs w:val="24"/>
          <w:lang w:val="es-CR"/>
        </w:rPr>
        <w:t>DAP</w:t>
      </w:r>
      <w:r w:rsidR="00A2453E"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w:t>
      </w:r>
    </w:p>
    <w:p w14:paraId="3781F44C" w14:textId="77777777" w:rsidR="006B23C6" w:rsidRPr="004157E3"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resultados ratifican confiabilidad del </w:t>
      </w:r>
      <w:r w:rsidR="0068719F" w:rsidRPr="004157E3">
        <w:rPr>
          <w:rFonts w:ascii="Times New Roman" w:hAnsi="Times New Roman" w:cs="Times New Roman"/>
          <w:sz w:val="24"/>
          <w:szCs w:val="24"/>
          <w:lang w:val="es-CR"/>
        </w:rPr>
        <w:t>DAP</w:t>
      </w:r>
      <w:r w:rsidRPr="004157E3">
        <w:rPr>
          <w:rFonts w:ascii="Times New Roman" w:hAnsi="Times New Roman" w:cs="Times New Roman"/>
          <w:sz w:val="24"/>
          <w:szCs w:val="24"/>
          <w:lang w:val="es-CR"/>
        </w:rPr>
        <w:t xml:space="preserve"> como variable predictora, en la estimación del volumen comercial del árbol individual, mediante la generación de ecuaciones de regresión. </w:t>
      </w:r>
    </w:p>
    <w:p w14:paraId="1D57D3C3" w14:textId="21027637" w:rsidR="006B23C6" w:rsidRDefault="006B23C6"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 xml:space="preserve">Los modelos ajustados representan una importante herramienta </w:t>
      </w:r>
      <w:r w:rsidR="00E03716" w:rsidRPr="004157E3">
        <w:rPr>
          <w:rFonts w:ascii="Times New Roman" w:hAnsi="Times New Roman" w:cs="Times New Roman"/>
          <w:sz w:val="24"/>
          <w:szCs w:val="24"/>
          <w:lang w:val="es-CR"/>
        </w:rPr>
        <w:t>para</w:t>
      </w:r>
      <w:r w:rsidRPr="004157E3">
        <w:rPr>
          <w:rFonts w:ascii="Times New Roman" w:hAnsi="Times New Roman" w:cs="Times New Roman"/>
          <w:sz w:val="24"/>
          <w:szCs w:val="24"/>
          <w:lang w:val="es-CR"/>
        </w:rPr>
        <w:t xml:space="preserve"> cuantifica</w:t>
      </w:r>
      <w:r w:rsidR="00E03716" w:rsidRPr="004157E3">
        <w:rPr>
          <w:rFonts w:ascii="Times New Roman" w:hAnsi="Times New Roman" w:cs="Times New Roman"/>
          <w:sz w:val="24"/>
          <w:szCs w:val="24"/>
          <w:lang w:val="es-CR"/>
        </w:rPr>
        <w:t>r</w:t>
      </w:r>
      <w:r w:rsidR="00CD1E01" w:rsidRPr="004157E3">
        <w:rPr>
          <w:rFonts w:ascii="Times New Roman" w:hAnsi="Times New Roman" w:cs="Times New Roman"/>
          <w:sz w:val="24"/>
          <w:szCs w:val="24"/>
          <w:lang w:val="es-CR"/>
        </w:rPr>
        <w:t xml:space="preserve"> </w:t>
      </w:r>
      <w:r w:rsidRPr="004157E3">
        <w:rPr>
          <w:rFonts w:ascii="Times New Roman" w:hAnsi="Times New Roman" w:cs="Times New Roman"/>
          <w:sz w:val="24"/>
          <w:szCs w:val="24"/>
          <w:lang w:val="es-CR"/>
        </w:rPr>
        <w:t xml:space="preserve">el volumen comercial con corteza de teca clonal desde 15 cm de diámetro, para plantaciones con características similares a las del presente estudio. Por tanto, se </w:t>
      </w:r>
      <w:r w:rsidR="00F03C74" w:rsidRPr="004157E3">
        <w:rPr>
          <w:rFonts w:ascii="Times New Roman" w:hAnsi="Times New Roman" w:cs="Times New Roman"/>
          <w:sz w:val="24"/>
          <w:szCs w:val="24"/>
          <w:lang w:val="es-CR"/>
        </w:rPr>
        <w:t xml:space="preserve">recomienda </w:t>
      </w:r>
      <w:r w:rsidRPr="004157E3">
        <w:rPr>
          <w:rFonts w:ascii="Times New Roman" w:hAnsi="Times New Roman" w:cs="Times New Roman"/>
          <w:sz w:val="24"/>
          <w:szCs w:val="24"/>
          <w:lang w:val="es-CR"/>
        </w:rPr>
        <w:t>ser cauteloso al intentar aplicarlos en condiciones distintas a las evaluadas.</w:t>
      </w:r>
    </w:p>
    <w:p w14:paraId="767DECFA" w14:textId="77777777" w:rsidR="0022274B" w:rsidRPr="004157E3" w:rsidRDefault="0022274B" w:rsidP="00DF3171">
      <w:pPr>
        <w:spacing w:line="240" w:lineRule="auto"/>
        <w:jc w:val="both"/>
        <w:rPr>
          <w:rFonts w:ascii="Times New Roman" w:hAnsi="Times New Roman" w:cs="Times New Roman"/>
          <w:sz w:val="24"/>
          <w:szCs w:val="24"/>
          <w:lang w:val="es-CR"/>
        </w:rPr>
      </w:pPr>
    </w:p>
    <w:p w14:paraId="037CBDF9" w14:textId="491FF63A" w:rsidR="00464C37" w:rsidRPr="004157E3" w:rsidRDefault="00464C37" w:rsidP="00DF3171">
      <w:pPr>
        <w:pStyle w:val="Ttulo2"/>
        <w:spacing w:before="0" w:line="240" w:lineRule="auto"/>
        <w:rPr>
          <w:sz w:val="24"/>
          <w:szCs w:val="24"/>
          <w:lang w:val="es-CR"/>
        </w:rPr>
      </w:pPr>
      <w:r w:rsidRPr="004157E3">
        <w:rPr>
          <w:sz w:val="24"/>
          <w:szCs w:val="24"/>
          <w:lang w:val="es-CR"/>
        </w:rPr>
        <w:t xml:space="preserve">6. Ética y conflicto de interés  </w:t>
      </w:r>
    </w:p>
    <w:p w14:paraId="50036897" w14:textId="77777777" w:rsidR="00745E5C" w:rsidRPr="004157E3" w:rsidRDefault="00745E5C" w:rsidP="00DF3171">
      <w:pPr>
        <w:spacing w:after="0" w:line="240" w:lineRule="auto"/>
        <w:jc w:val="both"/>
        <w:rPr>
          <w:rFonts w:ascii="Times New Roman" w:hAnsi="Times New Roman" w:cs="Times New Roman"/>
          <w:sz w:val="24"/>
          <w:szCs w:val="24"/>
          <w:lang w:val="es-CR"/>
        </w:rPr>
      </w:pPr>
    </w:p>
    <w:p w14:paraId="23C05173" w14:textId="78AC6550" w:rsidR="00464C37" w:rsidRPr="004157E3" w:rsidRDefault="00464C37" w:rsidP="00DF3171">
      <w:pPr>
        <w:spacing w:line="240" w:lineRule="auto"/>
        <w:jc w:val="both"/>
        <w:rPr>
          <w:rFonts w:ascii="Times New Roman" w:hAnsi="Times New Roman" w:cs="Times New Roman"/>
          <w:sz w:val="24"/>
          <w:szCs w:val="24"/>
          <w:lang w:val="es-CR"/>
        </w:rPr>
      </w:pPr>
      <w:r w:rsidRPr="004157E3">
        <w:rPr>
          <w:rFonts w:ascii="Times New Roman" w:hAnsi="Times New Roman" w:cs="Times New Roman"/>
          <w:sz w:val="24"/>
          <w:szCs w:val="24"/>
          <w:lang w:val="es-CR"/>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r w:rsidR="00C10EBF">
        <w:rPr>
          <w:rFonts w:ascii="Times New Roman" w:hAnsi="Times New Roman" w:cs="Times New Roman"/>
          <w:sz w:val="24"/>
          <w:szCs w:val="24"/>
          <w:lang w:val="es-CR"/>
        </w:rPr>
        <w:t>.</w:t>
      </w:r>
    </w:p>
    <w:p w14:paraId="0A6FC9A9" w14:textId="77777777" w:rsidR="0022274B" w:rsidRDefault="0022274B" w:rsidP="00DF3171">
      <w:pPr>
        <w:pStyle w:val="Ttulo2"/>
        <w:spacing w:before="0" w:line="240" w:lineRule="auto"/>
        <w:rPr>
          <w:sz w:val="24"/>
          <w:szCs w:val="24"/>
          <w:lang w:val="es-CR"/>
        </w:rPr>
      </w:pPr>
      <w:bookmarkStart w:id="50" w:name="_Toc31639037"/>
    </w:p>
    <w:p w14:paraId="4D63AF0A" w14:textId="57F91A38" w:rsidR="006B23C6" w:rsidRPr="004157E3" w:rsidRDefault="00464C37" w:rsidP="00DF3171">
      <w:pPr>
        <w:pStyle w:val="Ttulo2"/>
        <w:spacing w:before="0" w:line="240" w:lineRule="auto"/>
        <w:rPr>
          <w:sz w:val="24"/>
          <w:szCs w:val="24"/>
          <w:lang w:val="es-CR"/>
        </w:rPr>
      </w:pPr>
      <w:r w:rsidRPr="004157E3">
        <w:rPr>
          <w:sz w:val="24"/>
          <w:szCs w:val="24"/>
          <w:lang w:val="es-CR"/>
        </w:rPr>
        <w:t>7</w:t>
      </w:r>
      <w:r w:rsidR="006B23C6" w:rsidRPr="004157E3">
        <w:rPr>
          <w:sz w:val="24"/>
          <w:szCs w:val="24"/>
          <w:lang w:val="es-CR"/>
        </w:rPr>
        <w:t>. Agradecimientos</w:t>
      </w:r>
      <w:bookmarkEnd w:id="50"/>
      <w:r w:rsidR="006B23C6" w:rsidRPr="004157E3">
        <w:rPr>
          <w:sz w:val="24"/>
          <w:szCs w:val="24"/>
          <w:lang w:val="es-CR"/>
        </w:rPr>
        <w:t xml:space="preserve"> </w:t>
      </w:r>
    </w:p>
    <w:p w14:paraId="770C8EB5" w14:textId="77777777" w:rsidR="00593854" w:rsidRPr="004157E3" w:rsidRDefault="00593854" w:rsidP="00DF3171">
      <w:pPr>
        <w:spacing w:after="0" w:line="240" w:lineRule="auto"/>
        <w:rPr>
          <w:lang w:val="es-CR"/>
        </w:rPr>
      </w:pPr>
    </w:p>
    <w:p w14:paraId="043EEC40" w14:textId="25DF44AE" w:rsidR="006B23C6" w:rsidRPr="004157E3" w:rsidRDefault="006B23C6" w:rsidP="00DF3171">
      <w:pPr>
        <w:spacing w:line="240" w:lineRule="auto"/>
        <w:jc w:val="both"/>
        <w:rPr>
          <w:rFonts w:ascii="Times New Roman" w:hAnsi="Times New Roman" w:cs="Times New Roman"/>
          <w:b/>
          <w:sz w:val="24"/>
          <w:szCs w:val="24"/>
          <w:lang w:val="es-CR"/>
        </w:rPr>
      </w:pPr>
      <w:r w:rsidRPr="004157E3">
        <w:rPr>
          <w:rFonts w:ascii="Times New Roman" w:hAnsi="Times New Roman" w:cs="Times New Roman"/>
          <w:sz w:val="24"/>
          <w:szCs w:val="24"/>
          <w:lang w:val="es-CR"/>
        </w:rPr>
        <w:t xml:space="preserve">Los autores expresan su agradecimiento al </w:t>
      </w:r>
      <w:r w:rsidR="00437FDD" w:rsidRPr="004157E3">
        <w:rPr>
          <w:rFonts w:ascii="Times New Roman" w:hAnsi="Times New Roman" w:cs="Times New Roman"/>
          <w:sz w:val="24"/>
          <w:szCs w:val="24"/>
          <w:lang w:val="es-CR"/>
        </w:rPr>
        <w:t>p</w:t>
      </w:r>
      <w:r w:rsidRPr="004157E3">
        <w:rPr>
          <w:rFonts w:ascii="Times New Roman" w:hAnsi="Times New Roman" w:cs="Times New Roman"/>
          <w:sz w:val="24"/>
          <w:szCs w:val="24"/>
          <w:lang w:val="es-CR"/>
        </w:rPr>
        <w:t xml:space="preserve">royecto </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Evaluación del crecimiento de plantaciones clonadas de teca y melina y determinación de la rentabilidad de la producción de madera de ambas especies” desarrollado en el Instituto de Investigación y Servicios Forestales de la Universidad Nacional (INISEFOR-UNA), por su apoyo en la logística y </w:t>
      </w:r>
      <w:r w:rsidR="00C10EBF">
        <w:rPr>
          <w:rFonts w:ascii="Times New Roman" w:hAnsi="Times New Roman" w:cs="Times New Roman"/>
          <w:sz w:val="24"/>
          <w:szCs w:val="24"/>
          <w:lang w:val="es-CR"/>
        </w:rPr>
        <w:t xml:space="preserve">el </w:t>
      </w:r>
      <w:r w:rsidRPr="004157E3">
        <w:rPr>
          <w:rFonts w:ascii="Times New Roman" w:hAnsi="Times New Roman" w:cs="Times New Roman"/>
          <w:sz w:val="24"/>
          <w:szCs w:val="24"/>
          <w:lang w:val="es-CR"/>
        </w:rPr>
        <w:t xml:space="preserve">financiamiento de la presente investigación. A la Empresa </w:t>
      </w:r>
      <w:proofErr w:type="spellStart"/>
      <w:r w:rsidRPr="004157E3">
        <w:rPr>
          <w:rFonts w:ascii="Times New Roman" w:hAnsi="Times New Roman" w:cs="Times New Roman"/>
          <w:sz w:val="24"/>
          <w:szCs w:val="24"/>
          <w:lang w:val="es-CR"/>
        </w:rPr>
        <w:t>Proteak</w:t>
      </w:r>
      <w:proofErr w:type="spellEnd"/>
      <w:r w:rsidRPr="004157E3">
        <w:rPr>
          <w:rFonts w:ascii="Times New Roman" w:hAnsi="Times New Roman" w:cs="Times New Roman"/>
          <w:sz w:val="24"/>
          <w:szCs w:val="24"/>
          <w:lang w:val="es-CR"/>
        </w:rPr>
        <w:t xml:space="preserve"> S. A.</w:t>
      </w:r>
      <w:r w:rsidR="00437FDD" w:rsidRPr="004157E3">
        <w:rPr>
          <w:rFonts w:ascii="Times New Roman" w:hAnsi="Times New Roman" w:cs="Times New Roman"/>
          <w:sz w:val="24"/>
          <w:szCs w:val="24"/>
          <w:lang w:val="es-CR"/>
        </w:rPr>
        <w:t>,</w:t>
      </w:r>
      <w:r w:rsidRPr="004157E3">
        <w:rPr>
          <w:rFonts w:ascii="Times New Roman" w:hAnsi="Times New Roman" w:cs="Times New Roman"/>
          <w:sz w:val="24"/>
          <w:szCs w:val="24"/>
          <w:lang w:val="es-CR"/>
        </w:rPr>
        <w:t xml:space="preserve"> por facilitar el acceso a </w:t>
      </w:r>
      <w:r w:rsidR="00437FDD" w:rsidRPr="004157E3">
        <w:rPr>
          <w:rFonts w:ascii="Times New Roman" w:hAnsi="Times New Roman" w:cs="Times New Roman"/>
          <w:sz w:val="24"/>
          <w:szCs w:val="24"/>
          <w:lang w:val="es-CR"/>
        </w:rPr>
        <w:t>sus</w:t>
      </w:r>
      <w:r w:rsidRPr="004157E3">
        <w:rPr>
          <w:rFonts w:ascii="Times New Roman" w:hAnsi="Times New Roman" w:cs="Times New Roman"/>
          <w:sz w:val="24"/>
          <w:szCs w:val="24"/>
          <w:lang w:val="es-CR"/>
        </w:rPr>
        <w:t xml:space="preserve"> fincas para la recolección de información</w:t>
      </w:r>
      <w:r w:rsidR="006130D3" w:rsidRPr="004157E3">
        <w:rPr>
          <w:rFonts w:ascii="Times New Roman" w:hAnsi="Times New Roman" w:cs="Times New Roman"/>
          <w:sz w:val="24"/>
          <w:szCs w:val="24"/>
          <w:lang w:val="es-CR"/>
        </w:rPr>
        <w:t xml:space="preserve">. A los estudiantes de ingeniería forestal </w:t>
      </w:r>
      <w:r w:rsidR="00AD27C7" w:rsidRPr="004157E3">
        <w:rPr>
          <w:rFonts w:ascii="Times New Roman" w:hAnsi="Times New Roman" w:cs="Times New Roman"/>
          <w:sz w:val="24"/>
          <w:szCs w:val="24"/>
          <w:lang w:val="es-CR"/>
        </w:rPr>
        <w:t>que voluntariamente</w:t>
      </w:r>
      <w:r w:rsidR="006130D3" w:rsidRPr="004157E3">
        <w:rPr>
          <w:rFonts w:ascii="Times New Roman" w:hAnsi="Times New Roman" w:cs="Times New Roman"/>
          <w:sz w:val="24"/>
          <w:szCs w:val="24"/>
          <w:lang w:val="es-CR"/>
        </w:rPr>
        <w:t xml:space="preserve"> </w:t>
      </w:r>
      <w:r w:rsidR="00AD27C7" w:rsidRPr="004157E3">
        <w:rPr>
          <w:rFonts w:ascii="Times New Roman" w:hAnsi="Times New Roman" w:cs="Times New Roman"/>
          <w:sz w:val="24"/>
          <w:szCs w:val="24"/>
          <w:lang w:val="es-CR"/>
        </w:rPr>
        <w:t>colaboraron</w:t>
      </w:r>
      <w:r w:rsidR="006130D3" w:rsidRPr="004157E3">
        <w:rPr>
          <w:rFonts w:ascii="Times New Roman" w:hAnsi="Times New Roman" w:cs="Times New Roman"/>
          <w:sz w:val="24"/>
          <w:szCs w:val="24"/>
          <w:lang w:val="es-CR"/>
        </w:rPr>
        <w:t xml:space="preserve"> en la recolección de los datos durante el trabajo de campo</w:t>
      </w:r>
      <w:r w:rsidRPr="004157E3">
        <w:rPr>
          <w:rFonts w:ascii="Times New Roman" w:hAnsi="Times New Roman" w:cs="Times New Roman"/>
          <w:sz w:val="24"/>
          <w:szCs w:val="24"/>
          <w:lang w:val="es-CR"/>
        </w:rPr>
        <w:t xml:space="preserve"> y a l</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 xml:space="preserve">s </w:t>
      </w:r>
      <w:r w:rsidR="00762E9A" w:rsidRPr="004157E3">
        <w:rPr>
          <w:rFonts w:ascii="Times New Roman" w:hAnsi="Times New Roman" w:cs="Times New Roman"/>
          <w:sz w:val="24"/>
          <w:szCs w:val="24"/>
          <w:lang w:val="es-CR"/>
        </w:rPr>
        <w:t xml:space="preserve">personas </w:t>
      </w:r>
      <w:r w:rsidRPr="004157E3">
        <w:rPr>
          <w:rFonts w:ascii="Times New Roman" w:hAnsi="Times New Roman" w:cs="Times New Roman"/>
          <w:sz w:val="24"/>
          <w:szCs w:val="24"/>
          <w:lang w:val="es-CR"/>
        </w:rPr>
        <w:t>revisor</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s anónim</w:t>
      </w:r>
      <w:r w:rsidR="00762E9A" w:rsidRPr="004157E3">
        <w:rPr>
          <w:rFonts w:ascii="Times New Roman" w:hAnsi="Times New Roman" w:cs="Times New Roman"/>
          <w:sz w:val="24"/>
          <w:szCs w:val="24"/>
          <w:lang w:val="es-CR"/>
        </w:rPr>
        <w:t>a</w:t>
      </w:r>
      <w:r w:rsidRPr="004157E3">
        <w:rPr>
          <w:rFonts w:ascii="Times New Roman" w:hAnsi="Times New Roman" w:cs="Times New Roman"/>
          <w:sz w:val="24"/>
          <w:szCs w:val="24"/>
          <w:lang w:val="es-CR"/>
        </w:rPr>
        <w:t xml:space="preserve">s de la </w:t>
      </w:r>
      <w:r w:rsidR="00C10EBF">
        <w:rPr>
          <w:rFonts w:ascii="Times New Roman" w:hAnsi="Times New Roman" w:cs="Times New Roman"/>
          <w:sz w:val="24"/>
          <w:szCs w:val="24"/>
          <w:lang w:val="es-CR"/>
        </w:rPr>
        <w:t>r</w:t>
      </w:r>
      <w:r w:rsidRPr="004157E3">
        <w:rPr>
          <w:rFonts w:ascii="Times New Roman" w:hAnsi="Times New Roman" w:cs="Times New Roman"/>
          <w:sz w:val="24"/>
          <w:szCs w:val="24"/>
          <w:lang w:val="es-CR"/>
        </w:rPr>
        <w:t>evista por sus aportes, los cuales enriquecieron el manuscrito.</w:t>
      </w:r>
    </w:p>
    <w:p w14:paraId="502E379A" w14:textId="77777777" w:rsidR="0022274B" w:rsidRDefault="0022274B" w:rsidP="00DF3171">
      <w:pPr>
        <w:pStyle w:val="Ttulo2"/>
        <w:spacing w:before="0" w:line="240" w:lineRule="auto"/>
        <w:rPr>
          <w:sz w:val="24"/>
          <w:szCs w:val="24"/>
        </w:rPr>
      </w:pPr>
      <w:bookmarkStart w:id="51" w:name="_Toc31639038"/>
    </w:p>
    <w:p w14:paraId="7CFA1003" w14:textId="7D9820C6" w:rsidR="00C2357B" w:rsidRPr="008A7372" w:rsidRDefault="00464C37" w:rsidP="00DF3171">
      <w:pPr>
        <w:pStyle w:val="Ttulo2"/>
        <w:spacing w:before="0" w:line="240" w:lineRule="auto"/>
        <w:rPr>
          <w:sz w:val="24"/>
          <w:szCs w:val="24"/>
        </w:rPr>
      </w:pPr>
      <w:r w:rsidRPr="008A7372">
        <w:rPr>
          <w:sz w:val="24"/>
          <w:szCs w:val="24"/>
        </w:rPr>
        <w:t>8</w:t>
      </w:r>
      <w:r w:rsidR="006B23C6" w:rsidRPr="008A7372">
        <w:rPr>
          <w:sz w:val="24"/>
          <w:szCs w:val="24"/>
        </w:rPr>
        <w:t xml:space="preserve">. </w:t>
      </w:r>
      <w:proofErr w:type="spellStart"/>
      <w:r w:rsidR="006B23C6" w:rsidRPr="008A7372">
        <w:rPr>
          <w:sz w:val="24"/>
          <w:szCs w:val="24"/>
        </w:rPr>
        <w:t>Referencias</w:t>
      </w:r>
      <w:bookmarkEnd w:id="51"/>
      <w:proofErr w:type="spellEnd"/>
    </w:p>
    <w:p w14:paraId="75E1DEAB" w14:textId="77777777" w:rsidR="00745E5C" w:rsidRPr="008A7372" w:rsidRDefault="00745E5C" w:rsidP="00DF3171">
      <w:pPr>
        <w:spacing w:after="0" w:line="240" w:lineRule="auto"/>
      </w:pPr>
    </w:p>
    <w:p w14:paraId="626DF6AA" w14:textId="1E8E8271" w:rsidR="00C10EBF" w:rsidRPr="009A4904" w:rsidRDefault="00C10EBF" w:rsidP="00DF3171">
      <w:pPr>
        <w:spacing w:after="0" w:line="240" w:lineRule="auto"/>
        <w:ind w:left="720" w:hanging="720"/>
        <w:jc w:val="both"/>
        <w:rPr>
          <w:rFonts w:ascii="Times New Roman" w:hAnsi="Times New Roman" w:cs="Times New Roman"/>
          <w:color w:val="000000" w:themeColor="text1"/>
          <w:sz w:val="24"/>
          <w:szCs w:val="24"/>
        </w:rPr>
      </w:pPr>
      <w:r w:rsidRPr="009A4904">
        <w:rPr>
          <w:rFonts w:ascii="Times New Roman" w:hAnsi="Times New Roman" w:cs="Times New Roman"/>
          <w:color w:val="000000" w:themeColor="text1"/>
          <w:sz w:val="24"/>
          <w:szCs w:val="24"/>
          <w:shd w:val="clear" w:color="auto" w:fill="FFFFFF"/>
        </w:rPr>
        <w:t>Akindele, S.</w:t>
      </w:r>
      <w:r>
        <w:rPr>
          <w:rFonts w:ascii="Times New Roman" w:hAnsi="Times New Roman" w:cs="Times New Roman"/>
          <w:color w:val="000000" w:themeColor="text1"/>
          <w:sz w:val="24"/>
          <w:szCs w:val="24"/>
          <w:shd w:val="clear" w:color="auto" w:fill="FFFFFF"/>
        </w:rPr>
        <w:t xml:space="preserve"> </w:t>
      </w:r>
      <w:r w:rsidRPr="009A4904">
        <w:rPr>
          <w:rFonts w:ascii="Times New Roman" w:hAnsi="Times New Roman" w:cs="Times New Roman"/>
          <w:color w:val="000000" w:themeColor="text1"/>
          <w:sz w:val="24"/>
          <w:szCs w:val="24"/>
          <w:shd w:val="clear" w:color="auto" w:fill="FFFFFF"/>
        </w:rPr>
        <w:t xml:space="preserve">O. (1991). Development of a site index equation for teak plantations in Southwestern Nigeria. </w:t>
      </w:r>
      <w:r w:rsidRPr="009A4904">
        <w:rPr>
          <w:rFonts w:ascii="Times New Roman" w:hAnsi="Times New Roman" w:cs="Times New Roman"/>
          <w:i/>
          <w:iCs/>
          <w:color w:val="000000" w:themeColor="text1"/>
          <w:sz w:val="24"/>
          <w:szCs w:val="24"/>
          <w:shd w:val="clear" w:color="auto" w:fill="FFFFFF"/>
        </w:rPr>
        <w:t>Journal of Tropical Forest Science,</w:t>
      </w:r>
      <w:r w:rsidRPr="009A4904">
        <w:rPr>
          <w:rFonts w:ascii="Times New Roman" w:hAnsi="Times New Roman" w:cs="Times New Roman"/>
          <w:color w:val="000000" w:themeColor="text1"/>
          <w:sz w:val="24"/>
          <w:szCs w:val="24"/>
          <w:shd w:val="clear" w:color="auto" w:fill="FFFFFF"/>
        </w:rPr>
        <w:t xml:space="preserve"> </w:t>
      </w:r>
      <w:r w:rsidRPr="009A4904">
        <w:rPr>
          <w:rFonts w:ascii="Times New Roman" w:hAnsi="Times New Roman" w:cs="Times New Roman"/>
          <w:i/>
          <w:color w:val="000000" w:themeColor="text1"/>
          <w:sz w:val="24"/>
          <w:szCs w:val="24"/>
          <w:shd w:val="clear" w:color="auto" w:fill="FFFFFF"/>
        </w:rPr>
        <w:t>4</w:t>
      </w:r>
      <w:r w:rsidRPr="009A4904">
        <w:rPr>
          <w:rFonts w:ascii="Times New Roman" w:hAnsi="Times New Roman" w:cs="Times New Roman"/>
          <w:color w:val="000000" w:themeColor="text1"/>
          <w:sz w:val="24"/>
          <w:szCs w:val="24"/>
          <w:shd w:val="clear" w:color="auto" w:fill="FFFFFF"/>
        </w:rPr>
        <w:t>(2), 162-169.</w:t>
      </w:r>
      <w:r w:rsidR="00BD4C8F">
        <w:rPr>
          <w:rFonts w:ascii="Times New Roman" w:hAnsi="Times New Roman" w:cs="Times New Roman"/>
          <w:color w:val="000000" w:themeColor="text1"/>
          <w:sz w:val="24"/>
          <w:szCs w:val="24"/>
          <w:shd w:val="clear" w:color="auto" w:fill="FFFFFF"/>
        </w:rPr>
        <w:t xml:space="preserve"> </w:t>
      </w:r>
      <w:hyperlink r:id="rId20" w:history="1">
        <w:r w:rsidR="00BD4C8F" w:rsidRPr="00F56077">
          <w:rPr>
            <w:rStyle w:val="Hipervnculo"/>
            <w:rFonts w:ascii="Times New Roman" w:hAnsi="Times New Roman" w:cs="Times New Roman"/>
            <w:sz w:val="24"/>
            <w:szCs w:val="24"/>
            <w:shd w:val="clear" w:color="auto" w:fill="FFFFFF"/>
          </w:rPr>
          <w:t>https://www.jstor.org/stable/43596244</w:t>
        </w:r>
      </w:hyperlink>
      <w:r w:rsidR="00BD4C8F">
        <w:rPr>
          <w:rFonts w:ascii="Times New Roman" w:hAnsi="Times New Roman" w:cs="Times New Roman"/>
          <w:color w:val="000000" w:themeColor="text1"/>
          <w:sz w:val="24"/>
          <w:szCs w:val="24"/>
          <w:shd w:val="clear" w:color="auto" w:fill="FFFFFF"/>
        </w:rPr>
        <w:t xml:space="preserve"> </w:t>
      </w:r>
    </w:p>
    <w:p w14:paraId="6866F765" w14:textId="77777777" w:rsidR="0022274B" w:rsidRPr="00BD4C8F" w:rsidRDefault="0022274B" w:rsidP="00DF3171">
      <w:pPr>
        <w:spacing w:after="0" w:line="240" w:lineRule="auto"/>
        <w:ind w:left="720" w:hanging="720"/>
        <w:jc w:val="both"/>
        <w:rPr>
          <w:rFonts w:ascii="Times New Roman" w:hAnsi="Times New Roman" w:cs="Times New Roman"/>
          <w:color w:val="000000" w:themeColor="text1"/>
          <w:sz w:val="24"/>
          <w:szCs w:val="24"/>
        </w:rPr>
      </w:pPr>
    </w:p>
    <w:p w14:paraId="20454F35" w14:textId="1817E989" w:rsidR="00C2357B" w:rsidRPr="004157E3" w:rsidRDefault="00C2357B" w:rsidP="00DF3171">
      <w:pPr>
        <w:spacing w:after="0" w:line="240" w:lineRule="auto"/>
        <w:ind w:left="720" w:hanging="720"/>
        <w:jc w:val="both"/>
        <w:rPr>
          <w:rFonts w:ascii="Times New Roman" w:hAnsi="Times New Roman" w:cs="Times New Roman"/>
          <w:color w:val="000000" w:themeColor="text1"/>
          <w:sz w:val="24"/>
          <w:szCs w:val="24"/>
          <w:lang w:val="es-CR"/>
        </w:rPr>
      </w:pPr>
      <w:r w:rsidRPr="00BD4C8F">
        <w:rPr>
          <w:rFonts w:ascii="Times New Roman" w:hAnsi="Times New Roman" w:cs="Times New Roman"/>
          <w:color w:val="000000" w:themeColor="text1"/>
          <w:sz w:val="24"/>
          <w:szCs w:val="24"/>
        </w:rPr>
        <w:t xml:space="preserve">Alder, D. </w:t>
      </w:r>
      <w:r w:rsidR="00A2453E" w:rsidRPr="00BD4C8F">
        <w:rPr>
          <w:rFonts w:ascii="Times New Roman" w:hAnsi="Times New Roman" w:cs="Times New Roman"/>
          <w:color w:val="000000" w:themeColor="text1"/>
          <w:sz w:val="24"/>
          <w:szCs w:val="24"/>
        </w:rPr>
        <w:t>(</w:t>
      </w:r>
      <w:r w:rsidRPr="00BD4C8F">
        <w:rPr>
          <w:rFonts w:ascii="Times New Roman" w:hAnsi="Times New Roman" w:cs="Times New Roman"/>
          <w:color w:val="000000" w:themeColor="text1"/>
          <w:sz w:val="24"/>
          <w:szCs w:val="24"/>
        </w:rPr>
        <w:t>1980</w:t>
      </w:r>
      <w:r w:rsidR="006153C7" w:rsidRPr="00BD4C8F">
        <w:rPr>
          <w:rFonts w:ascii="Times New Roman" w:hAnsi="Times New Roman" w:cs="Times New Roman"/>
          <w:color w:val="000000" w:themeColor="text1"/>
          <w:sz w:val="24"/>
          <w:szCs w:val="24"/>
        </w:rPr>
        <w:t xml:space="preserve">). </w:t>
      </w:r>
      <w:r w:rsidR="006153C7" w:rsidRPr="008A7372">
        <w:rPr>
          <w:rFonts w:ascii="Times New Roman" w:hAnsi="Times New Roman" w:cs="Times New Roman"/>
          <w:i/>
          <w:iCs/>
          <w:color w:val="000000" w:themeColor="text1"/>
          <w:sz w:val="24"/>
          <w:szCs w:val="24"/>
          <w:lang w:val="es-CR"/>
        </w:rPr>
        <w:t>Estimación</w:t>
      </w:r>
      <w:r w:rsidRPr="008A7372">
        <w:rPr>
          <w:rFonts w:ascii="Times New Roman" w:hAnsi="Times New Roman" w:cs="Times New Roman"/>
          <w:i/>
          <w:iCs/>
          <w:color w:val="000000" w:themeColor="text1"/>
          <w:sz w:val="24"/>
          <w:szCs w:val="24"/>
          <w:lang w:val="es-CR"/>
        </w:rPr>
        <w:t xml:space="preserve"> del volumen forestal y predicción del rendimiento, con referencia especial a los trópicos</w:t>
      </w:r>
      <w:r w:rsidRPr="004157E3">
        <w:rPr>
          <w:rFonts w:ascii="Times New Roman" w:hAnsi="Times New Roman" w:cs="Times New Roman"/>
          <w:color w:val="000000" w:themeColor="text1"/>
          <w:sz w:val="24"/>
          <w:szCs w:val="24"/>
          <w:lang w:val="es-CR"/>
        </w:rPr>
        <w:t>. Organización de las Naciones Unidas para la Agricultura y la Alimentación</w:t>
      </w:r>
      <w:r w:rsidR="008A7372">
        <w:rPr>
          <w:rFonts w:ascii="Times New Roman" w:hAnsi="Times New Roman" w:cs="Times New Roman"/>
          <w:color w:val="000000" w:themeColor="text1"/>
          <w:sz w:val="24"/>
          <w:szCs w:val="24"/>
          <w:lang w:val="es-CR"/>
        </w:rPr>
        <w:t>, Roma, Italia</w:t>
      </w:r>
      <w:r w:rsidRPr="004157E3">
        <w:rPr>
          <w:rFonts w:ascii="Times New Roman" w:hAnsi="Times New Roman" w:cs="Times New Roman"/>
          <w:color w:val="000000" w:themeColor="text1"/>
          <w:sz w:val="24"/>
          <w:szCs w:val="24"/>
          <w:lang w:val="es-CR"/>
        </w:rPr>
        <w:t>.</w:t>
      </w:r>
    </w:p>
    <w:p w14:paraId="1D024CF9"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1DFC7182" w14:textId="7C4FBDAD"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Armijos, D. (2013</w:t>
      </w:r>
      <w:r w:rsidR="00952925" w:rsidRPr="004157E3">
        <w:rPr>
          <w:rFonts w:ascii="Times New Roman" w:hAnsi="Times New Roman" w:cs="Times New Roman"/>
          <w:color w:val="000000" w:themeColor="text1"/>
          <w:sz w:val="24"/>
          <w:szCs w:val="24"/>
          <w:lang w:val="es-CR"/>
        </w:rPr>
        <w:t>).</w:t>
      </w:r>
      <w:r w:rsidR="00952925" w:rsidRPr="004157E3">
        <w:rPr>
          <w:rFonts w:ascii="Times New Roman" w:hAnsi="Times New Roman" w:cs="Times New Roman"/>
          <w:i/>
          <w:color w:val="000000" w:themeColor="text1"/>
          <w:sz w:val="24"/>
          <w:szCs w:val="24"/>
          <w:shd w:val="clear" w:color="auto" w:fill="FFFFFF"/>
          <w:lang w:val="es-CR"/>
        </w:rPr>
        <w:t xml:space="preserve"> Construcción</w:t>
      </w:r>
      <w:r w:rsidRPr="004157E3">
        <w:rPr>
          <w:rFonts w:ascii="Times New Roman" w:hAnsi="Times New Roman" w:cs="Times New Roman"/>
          <w:i/>
          <w:color w:val="000000" w:themeColor="text1"/>
          <w:sz w:val="24"/>
          <w:szCs w:val="24"/>
          <w:shd w:val="clear" w:color="auto" w:fill="FFFFFF"/>
          <w:lang w:val="es-CR"/>
        </w:rPr>
        <w:t xml:space="preserve"> de tablas volumétricas y cálculo de factor de forma (</w:t>
      </w:r>
      <w:proofErr w:type="spellStart"/>
      <w:r w:rsidRPr="004157E3">
        <w:rPr>
          <w:rFonts w:ascii="Times New Roman" w:hAnsi="Times New Roman" w:cs="Times New Roman"/>
          <w:i/>
          <w:color w:val="000000" w:themeColor="text1"/>
          <w:sz w:val="24"/>
          <w:szCs w:val="24"/>
          <w:shd w:val="clear" w:color="auto" w:fill="FFFFFF"/>
          <w:lang w:val="es-CR"/>
        </w:rPr>
        <w:t>ff</w:t>
      </w:r>
      <w:proofErr w:type="spellEnd"/>
      <w:r w:rsidRPr="004157E3">
        <w:rPr>
          <w:rFonts w:ascii="Times New Roman" w:hAnsi="Times New Roman" w:cs="Times New Roman"/>
          <w:i/>
          <w:color w:val="000000" w:themeColor="text1"/>
          <w:sz w:val="24"/>
          <w:szCs w:val="24"/>
          <w:shd w:val="clear" w:color="auto" w:fill="FFFFFF"/>
          <w:lang w:val="es-CR"/>
        </w:rPr>
        <w:t>.) para dos especies, teca</w:t>
      </w:r>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i/>
          <w:color w:val="000000" w:themeColor="text1"/>
          <w:sz w:val="24"/>
          <w:szCs w:val="24"/>
          <w:lang w:val="es-CR"/>
        </w:rPr>
        <w:t xml:space="preserve">) </w:t>
      </w:r>
      <w:r w:rsidRPr="004157E3">
        <w:rPr>
          <w:rFonts w:ascii="Times New Roman" w:hAnsi="Times New Roman" w:cs="Times New Roman"/>
          <w:i/>
          <w:color w:val="000000" w:themeColor="text1"/>
          <w:sz w:val="24"/>
          <w:szCs w:val="24"/>
          <w:shd w:val="clear" w:color="auto" w:fill="FFFFFF"/>
          <w:lang w:val="es-CR"/>
        </w:rPr>
        <w:t>y melina</w:t>
      </w:r>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Gmelina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arborea</w:t>
      </w:r>
      <w:proofErr w:type="spellEnd"/>
      <w:r w:rsidRPr="004157E3">
        <w:rPr>
          <w:rFonts w:ascii="Times New Roman" w:hAnsi="Times New Roman" w:cs="Times New Roman"/>
          <w:i/>
          <w:color w:val="000000" w:themeColor="text1"/>
          <w:sz w:val="24"/>
          <w:szCs w:val="24"/>
          <w:lang w:val="es-CR"/>
        </w:rPr>
        <w:t>)</w:t>
      </w:r>
      <w:r w:rsidRPr="004157E3">
        <w:rPr>
          <w:rFonts w:ascii="Times New Roman" w:hAnsi="Times New Roman" w:cs="Times New Roman"/>
          <w:i/>
          <w:color w:val="000000" w:themeColor="text1"/>
          <w:sz w:val="24"/>
          <w:szCs w:val="24"/>
          <w:shd w:val="clear" w:color="auto" w:fill="FFFFFF"/>
          <w:lang w:val="es-CR"/>
        </w:rPr>
        <w:t xml:space="preserve"> en tres plantaciones de la empresa Reybanpac ca. </w:t>
      </w:r>
      <w:r w:rsidR="00A304FE" w:rsidRPr="004157E3">
        <w:rPr>
          <w:rFonts w:ascii="Times New Roman" w:hAnsi="Times New Roman" w:cs="Times New Roman"/>
          <w:i/>
          <w:color w:val="000000" w:themeColor="text1"/>
          <w:sz w:val="24"/>
          <w:szCs w:val="24"/>
          <w:shd w:val="clear" w:color="auto" w:fill="FFFFFF"/>
          <w:lang w:val="es-CR"/>
        </w:rPr>
        <w:t xml:space="preserve">en </w:t>
      </w:r>
      <w:r w:rsidRPr="004157E3">
        <w:rPr>
          <w:rFonts w:ascii="Times New Roman" w:hAnsi="Times New Roman" w:cs="Times New Roman"/>
          <w:i/>
          <w:color w:val="000000" w:themeColor="text1"/>
          <w:sz w:val="24"/>
          <w:szCs w:val="24"/>
          <w:shd w:val="clear" w:color="auto" w:fill="FFFFFF"/>
          <w:lang w:val="es-CR"/>
        </w:rPr>
        <w:t>la provincia de los Ríos</w:t>
      </w:r>
      <w:r w:rsidRPr="004157E3">
        <w:rPr>
          <w:rFonts w:ascii="Times New Roman" w:hAnsi="Times New Roman" w:cs="Times New Roman"/>
          <w:color w:val="000000" w:themeColor="text1"/>
          <w:sz w:val="24"/>
          <w:szCs w:val="24"/>
          <w:shd w:val="clear" w:color="auto" w:fill="FFFFFF"/>
          <w:lang w:val="es-CR"/>
        </w:rPr>
        <w:t>. (</w:t>
      </w:r>
      <w:r w:rsidRPr="004157E3">
        <w:rPr>
          <w:rFonts w:ascii="Times New Roman" w:hAnsi="Times New Roman" w:cs="Times New Roman"/>
          <w:color w:val="000000" w:themeColor="text1"/>
          <w:sz w:val="24"/>
          <w:szCs w:val="24"/>
          <w:lang w:val="es-CR"/>
        </w:rPr>
        <w:t xml:space="preserve">Tesis de grado). Escuela Superior Politécnica de Chimborazo. Riobamba, Ecuador. </w:t>
      </w:r>
    </w:p>
    <w:p w14:paraId="1C0653A4" w14:textId="77777777" w:rsidR="00593854" w:rsidRPr="008A7372" w:rsidRDefault="00593854" w:rsidP="0022274B">
      <w:pPr>
        <w:spacing w:after="0" w:line="240" w:lineRule="auto"/>
        <w:jc w:val="both"/>
        <w:rPr>
          <w:rFonts w:ascii="Times New Roman" w:hAnsi="Times New Roman" w:cs="Times New Roman"/>
          <w:color w:val="000000" w:themeColor="text1"/>
          <w:sz w:val="24"/>
          <w:szCs w:val="24"/>
          <w:lang w:val="es-ES"/>
        </w:rPr>
      </w:pPr>
    </w:p>
    <w:p w14:paraId="77DDC815" w14:textId="7C6CE192" w:rsidR="00140E5E"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Badilla, Y. y Murillo, O. (2017).</w:t>
      </w:r>
      <w:r w:rsidR="0031574F" w:rsidRPr="004157E3">
        <w:rPr>
          <w:rFonts w:ascii="Times New Roman" w:hAnsi="Times New Roman" w:cs="Times New Roman"/>
          <w:color w:val="000000" w:themeColor="text1"/>
          <w:sz w:val="24"/>
          <w:szCs w:val="24"/>
          <w:lang w:val="es-CR"/>
        </w:rPr>
        <w:t xml:space="preserve"> </w:t>
      </w:r>
      <w:r w:rsidRPr="0022274B">
        <w:rPr>
          <w:rFonts w:ascii="Times New Roman" w:hAnsi="Times New Roman" w:cs="Times New Roman"/>
          <w:i/>
          <w:iCs/>
          <w:color w:val="000000" w:themeColor="text1"/>
          <w:sz w:val="24"/>
          <w:szCs w:val="24"/>
          <w:lang w:val="es-CR"/>
        </w:rPr>
        <w:t>Ganancia realizada en plantaciones clonales de teca en Costa Rica</w:t>
      </w:r>
      <w:r w:rsidRPr="004157E3">
        <w:rPr>
          <w:rFonts w:ascii="Times New Roman" w:hAnsi="Times New Roman" w:cs="Times New Roman"/>
          <w:color w:val="000000" w:themeColor="text1"/>
          <w:sz w:val="24"/>
          <w:szCs w:val="24"/>
          <w:lang w:val="es-CR"/>
        </w:rPr>
        <w:t>. En: I Simposio Internacional GENFORES. 26-27 enero, 2017. Instituto Tecnológico de Costa Rica. Cartago, Costa Rica.</w:t>
      </w:r>
    </w:p>
    <w:p w14:paraId="7816A163"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303CD0E9" w14:textId="08734629" w:rsidR="00593854" w:rsidRPr="00B2090E" w:rsidRDefault="006B23C6" w:rsidP="00DF3171">
      <w:pPr>
        <w:spacing w:after="0" w:line="240" w:lineRule="auto"/>
        <w:ind w:left="720" w:hanging="720"/>
        <w:jc w:val="both"/>
        <w:rPr>
          <w:rFonts w:ascii="Times New Roman" w:hAnsi="Times New Roman" w:cs="Times New Roman"/>
          <w:color w:val="000000" w:themeColor="text1"/>
          <w:sz w:val="24"/>
          <w:szCs w:val="24"/>
          <w:lang w:val="es-ES"/>
        </w:rPr>
      </w:pPr>
      <w:r w:rsidRPr="004157E3">
        <w:rPr>
          <w:rFonts w:ascii="Times New Roman" w:hAnsi="Times New Roman" w:cs="Times New Roman"/>
          <w:color w:val="000000" w:themeColor="text1"/>
          <w:sz w:val="24"/>
          <w:szCs w:val="24"/>
          <w:lang w:val="es-CR"/>
        </w:rPr>
        <w:t>Bermejo, I., Cañellas, I.</w:t>
      </w:r>
      <w:r w:rsidR="0031574F"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San Miguel, A. (2004). </w:t>
      </w:r>
      <w:r w:rsidRPr="00B2090E">
        <w:rPr>
          <w:rFonts w:ascii="Times New Roman" w:hAnsi="Times New Roman" w:cs="Times New Roman"/>
          <w:color w:val="000000" w:themeColor="text1"/>
          <w:sz w:val="24"/>
          <w:szCs w:val="24"/>
        </w:rPr>
        <w:t xml:space="preserve">Growth and yield models for teak plantations in Costa Rica. </w:t>
      </w:r>
      <w:r w:rsidRPr="00B2090E">
        <w:rPr>
          <w:rFonts w:ascii="Times New Roman" w:hAnsi="Times New Roman" w:cs="Times New Roman"/>
          <w:i/>
          <w:color w:val="000000" w:themeColor="text1"/>
          <w:sz w:val="24"/>
          <w:szCs w:val="24"/>
          <w:lang w:val="es-ES"/>
        </w:rPr>
        <w:t xml:space="preserve">Forest </w:t>
      </w:r>
      <w:proofErr w:type="spellStart"/>
      <w:r w:rsidRPr="00B2090E">
        <w:rPr>
          <w:rFonts w:ascii="Times New Roman" w:hAnsi="Times New Roman" w:cs="Times New Roman"/>
          <w:i/>
          <w:color w:val="000000" w:themeColor="text1"/>
          <w:sz w:val="24"/>
          <w:szCs w:val="24"/>
          <w:lang w:val="es-ES"/>
        </w:rPr>
        <w:t>Ecology</w:t>
      </w:r>
      <w:proofErr w:type="spellEnd"/>
      <w:r w:rsidRPr="00B2090E">
        <w:rPr>
          <w:rFonts w:ascii="Times New Roman" w:hAnsi="Times New Roman" w:cs="Times New Roman"/>
          <w:i/>
          <w:color w:val="000000" w:themeColor="text1"/>
          <w:sz w:val="24"/>
          <w:szCs w:val="24"/>
          <w:lang w:val="es-ES"/>
        </w:rPr>
        <w:t xml:space="preserve"> and Management</w:t>
      </w:r>
      <w:r w:rsidR="00C63507" w:rsidRPr="00B2090E">
        <w:rPr>
          <w:rFonts w:ascii="Times New Roman" w:hAnsi="Times New Roman" w:cs="Times New Roman"/>
          <w:i/>
          <w:color w:val="000000" w:themeColor="text1"/>
          <w:sz w:val="24"/>
          <w:szCs w:val="24"/>
          <w:lang w:val="es-ES"/>
        </w:rPr>
        <w:t>,</w:t>
      </w:r>
      <w:r w:rsidRPr="00B2090E">
        <w:rPr>
          <w:rFonts w:ascii="Times New Roman" w:hAnsi="Times New Roman" w:cs="Times New Roman"/>
          <w:color w:val="000000" w:themeColor="text1"/>
          <w:sz w:val="24"/>
          <w:szCs w:val="24"/>
          <w:lang w:val="es-ES"/>
        </w:rPr>
        <w:t xml:space="preserve"> (189), 97-110. </w:t>
      </w:r>
      <w:hyperlink r:id="rId21" w:history="1">
        <w:r w:rsidR="0022274B" w:rsidRPr="00F56077">
          <w:rPr>
            <w:rStyle w:val="Hipervnculo"/>
            <w:rFonts w:ascii="Times New Roman" w:hAnsi="Times New Roman" w:cs="Times New Roman"/>
            <w:sz w:val="24"/>
            <w:szCs w:val="24"/>
            <w:lang w:val="es-ES"/>
          </w:rPr>
          <w:t>https://doi.org/10.1016/j.foreco.2003.07.03</w:t>
        </w:r>
        <w:r w:rsidR="0022274B" w:rsidRPr="00F56077">
          <w:rPr>
            <w:rStyle w:val="Hipervnculo"/>
            <w:rFonts w:ascii="Times New Roman" w:hAnsi="Times New Roman" w:cs="Times New Roman"/>
            <w:sz w:val="24"/>
            <w:szCs w:val="24"/>
            <w:lang w:val="es-CR"/>
          </w:rPr>
          <w:t>1</w:t>
        </w:r>
      </w:hyperlink>
      <w:r w:rsidR="0022274B">
        <w:rPr>
          <w:rStyle w:val="Hipervnculo"/>
          <w:rFonts w:ascii="Times New Roman" w:hAnsi="Times New Roman" w:cs="Times New Roman"/>
          <w:color w:val="000000" w:themeColor="text1"/>
          <w:sz w:val="24"/>
          <w:szCs w:val="24"/>
          <w:u w:val="none"/>
          <w:lang w:val="es-CR"/>
        </w:rPr>
        <w:t xml:space="preserve">  </w:t>
      </w:r>
    </w:p>
    <w:p w14:paraId="032C80E9"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4433B2B4" w14:textId="000B99D8" w:rsidR="006B23C6" w:rsidRDefault="0066780E" w:rsidP="00DF3171">
      <w:pPr>
        <w:spacing w:after="0" w:line="240" w:lineRule="auto"/>
        <w:ind w:left="720" w:hanging="720"/>
        <w:jc w:val="both"/>
        <w:rPr>
          <w:rStyle w:val="Hipervnculo"/>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Camacho-Linton, A., Ramírez-Maldonado, H., de los Santos-Posadas, H. M. y Zamudio-Sánchez, F. J. (2013). </w:t>
      </w:r>
      <w:r w:rsidR="006B23C6" w:rsidRPr="004157E3">
        <w:rPr>
          <w:rFonts w:ascii="Times New Roman" w:hAnsi="Times New Roman" w:cs="Times New Roman"/>
          <w:color w:val="000000" w:themeColor="text1"/>
          <w:sz w:val="24"/>
          <w:szCs w:val="24"/>
          <w:lang w:val="es-CR"/>
        </w:rPr>
        <w:t>Tablas de rendimiento para teca (</w:t>
      </w:r>
      <w:proofErr w:type="spellStart"/>
      <w:r w:rsidR="006B23C6" w:rsidRPr="004157E3">
        <w:rPr>
          <w:rFonts w:ascii="Times New Roman" w:hAnsi="Times New Roman" w:cs="Times New Roman"/>
          <w:i/>
          <w:color w:val="000000" w:themeColor="text1"/>
          <w:sz w:val="24"/>
          <w:szCs w:val="24"/>
          <w:lang w:val="es-CR"/>
        </w:rPr>
        <w:t>Tectona</w:t>
      </w:r>
      <w:proofErr w:type="spellEnd"/>
      <w:r w:rsidR="006B23C6" w:rsidRPr="004157E3">
        <w:rPr>
          <w:rFonts w:ascii="Times New Roman" w:hAnsi="Times New Roman" w:cs="Times New Roman"/>
          <w:i/>
          <w:color w:val="000000" w:themeColor="text1"/>
          <w:sz w:val="24"/>
          <w:szCs w:val="24"/>
          <w:lang w:val="es-CR"/>
        </w:rPr>
        <w:t xml:space="preserve"> </w:t>
      </w:r>
      <w:proofErr w:type="spellStart"/>
      <w:r w:rsidR="006B23C6" w:rsidRPr="004157E3">
        <w:rPr>
          <w:rFonts w:ascii="Times New Roman" w:hAnsi="Times New Roman" w:cs="Times New Roman"/>
          <w:i/>
          <w:color w:val="000000" w:themeColor="text1"/>
          <w:sz w:val="24"/>
          <w:szCs w:val="24"/>
          <w:lang w:val="es-CR"/>
        </w:rPr>
        <w:t>grandis</w:t>
      </w:r>
      <w:proofErr w:type="spellEnd"/>
      <w:r w:rsidR="006B23C6" w:rsidRPr="004157E3">
        <w:rPr>
          <w:rFonts w:ascii="Times New Roman" w:hAnsi="Times New Roman" w:cs="Times New Roman"/>
          <w:i/>
          <w:color w:val="000000" w:themeColor="text1"/>
          <w:sz w:val="24"/>
          <w:szCs w:val="24"/>
          <w:lang w:val="es-CR"/>
        </w:rPr>
        <w:t xml:space="preserve"> L</w:t>
      </w:r>
      <w:r w:rsidR="006B23C6" w:rsidRPr="004157E3">
        <w:rPr>
          <w:rFonts w:ascii="Times New Roman" w:hAnsi="Times New Roman" w:cs="Times New Roman"/>
          <w:color w:val="000000" w:themeColor="text1"/>
          <w:sz w:val="24"/>
          <w:szCs w:val="24"/>
          <w:lang w:val="es-CR"/>
        </w:rPr>
        <w:t xml:space="preserve">.) en el Estado de Campeche. </w:t>
      </w:r>
      <w:r w:rsidR="006B23C6" w:rsidRPr="004157E3">
        <w:rPr>
          <w:rFonts w:ascii="Times New Roman" w:hAnsi="Times New Roman" w:cs="Times New Roman"/>
          <w:i/>
          <w:color w:val="000000" w:themeColor="text1"/>
          <w:sz w:val="24"/>
          <w:szCs w:val="24"/>
          <w:lang w:val="es-CR"/>
        </w:rPr>
        <w:t>Revista Mexicana de Ciencias Forestales</w:t>
      </w:r>
      <w:r w:rsidR="006B23C6" w:rsidRPr="004157E3">
        <w:rPr>
          <w:rFonts w:ascii="Times New Roman" w:hAnsi="Times New Roman" w:cs="Times New Roman"/>
          <w:color w:val="000000" w:themeColor="text1"/>
          <w:sz w:val="24"/>
          <w:szCs w:val="24"/>
          <w:lang w:val="es-CR"/>
        </w:rPr>
        <w:t xml:space="preserve">, </w:t>
      </w:r>
      <w:r w:rsidR="006B23C6" w:rsidRPr="004157E3">
        <w:rPr>
          <w:rFonts w:ascii="Times New Roman" w:hAnsi="Times New Roman" w:cs="Times New Roman"/>
          <w:i/>
          <w:color w:val="000000" w:themeColor="text1"/>
          <w:sz w:val="24"/>
          <w:szCs w:val="24"/>
          <w:lang w:val="es-CR"/>
        </w:rPr>
        <w:t>4</w:t>
      </w:r>
      <w:r w:rsidR="006B23C6" w:rsidRPr="004157E3">
        <w:rPr>
          <w:rFonts w:ascii="Times New Roman" w:hAnsi="Times New Roman" w:cs="Times New Roman"/>
          <w:color w:val="000000" w:themeColor="text1"/>
          <w:sz w:val="24"/>
          <w:szCs w:val="24"/>
          <w:lang w:val="es-CR"/>
        </w:rPr>
        <w:t>(19), 92–101.</w:t>
      </w:r>
      <w:r w:rsidR="00593854" w:rsidRPr="004157E3">
        <w:rPr>
          <w:rFonts w:ascii="Times New Roman" w:hAnsi="Times New Roman" w:cs="Times New Roman"/>
          <w:color w:val="000000" w:themeColor="text1"/>
          <w:sz w:val="24"/>
          <w:szCs w:val="24"/>
          <w:lang w:val="es-CR"/>
        </w:rPr>
        <w:t xml:space="preserve"> </w:t>
      </w:r>
      <w:hyperlink r:id="rId22" w:history="1">
        <w:r w:rsidR="0022274B" w:rsidRPr="00F56077">
          <w:rPr>
            <w:rStyle w:val="Hipervnculo"/>
            <w:rFonts w:ascii="Times New Roman" w:hAnsi="Times New Roman" w:cs="Times New Roman"/>
            <w:sz w:val="24"/>
            <w:szCs w:val="24"/>
            <w:lang w:val="es-CR"/>
          </w:rPr>
          <w:t>https://doi.org/10.29298/rmcf.v4i19.381</w:t>
        </w:r>
      </w:hyperlink>
      <w:r w:rsidR="0022274B">
        <w:rPr>
          <w:rStyle w:val="Hipervnculo"/>
          <w:rFonts w:ascii="Times New Roman" w:hAnsi="Times New Roman" w:cs="Times New Roman"/>
          <w:color w:val="000000" w:themeColor="text1"/>
          <w:sz w:val="24"/>
          <w:szCs w:val="24"/>
          <w:lang w:val="es-CR"/>
        </w:rPr>
        <w:t xml:space="preserve"> </w:t>
      </w:r>
    </w:p>
    <w:p w14:paraId="77BA0A0A" w14:textId="77777777" w:rsidR="00C10EBF" w:rsidRPr="004157E3" w:rsidRDefault="00C10EBF" w:rsidP="00DF3171">
      <w:pPr>
        <w:spacing w:after="0" w:line="240" w:lineRule="auto"/>
        <w:ind w:left="720" w:hanging="720"/>
        <w:jc w:val="both"/>
        <w:rPr>
          <w:rFonts w:ascii="Times New Roman" w:hAnsi="Times New Roman" w:cs="Times New Roman"/>
          <w:color w:val="000000" w:themeColor="text1"/>
          <w:sz w:val="24"/>
          <w:szCs w:val="24"/>
          <w:lang w:val="es-CR"/>
        </w:rPr>
      </w:pPr>
    </w:p>
    <w:p w14:paraId="0E5B78BD" w14:textId="5D5A1E0B"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Camacho, P. y Madrigal, T. (1997). Ecuaciones de volumen preliminares para </w:t>
      </w:r>
      <w:proofErr w:type="spellStart"/>
      <w:r w:rsidRPr="004157E3">
        <w:rPr>
          <w:rFonts w:ascii="Times New Roman" w:hAnsi="Times New Roman" w:cs="Times New Roman"/>
          <w:i/>
          <w:iCs/>
          <w:color w:val="000000" w:themeColor="text1"/>
          <w:sz w:val="24"/>
          <w:szCs w:val="24"/>
          <w:lang w:val="es-CR"/>
        </w:rPr>
        <w:t>Tectona</w:t>
      </w:r>
      <w:proofErr w:type="spellEnd"/>
      <w:r w:rsidRPr="004157E3">
        <w:rPr>
          <w:rFonts w:ascii="Times New Roman" w:hAnsi="Times New Roman" w:cs="Times New Roman"/>
          <w:i/>
          <w:iCs/>
          <w:color w:val="000000" w:themeColor="text1"/>
          <w:sz w:val="24"/>
          <w:szCs w:val="24"/>
          <w:lang w:val="es-CR"/>
        </w:rPr>
        <w:t xml:space="preserve"> </w:t>
      </w:r>
      <w:proofErr w:type="spellStart"/>
      <w:r w:rsidRPr="004157E3">
        <w:rPr>
          <w:rFonts w:ascii="Times New Roman" w:hAnsi="Times New Roman" w:cs="Times New Roman"/>
          <w:i/>
          <w:iCs/>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En </w:t>
      </w:r>
      <w:r w:rsidRPr="004157E3">
        <w:rPr>
          <w:rFonts w:ascii="Times New Roman" w:hAnsi="Times New Roman" w:cs="Times New Roman"/>
          <w:i/>
          <w:iCs/>
          <w:color w:val="000000" w:themeColor="text1"/>
          <w:sz w:val="24"/>
          <w:szCs w:val="24"/>
          <w:lang w:val="es-CR"/>
        </w:rPr>
        <w:t>3. Congreso Forestal Nacional</w:t>
      </w:r>
      <w:r w:rsidRPr="004157E3">
        <w:rPr>
          <w:rFonts w:ascii="Times New Roman" w:hAnsi="Times New Roman" w:cs="Times New Roman"/>
          <w:color w:val="000000" w:themeColor="text1"/>
          <w:sz w:val="24"/>
          <w:szCs w:val="24"/>
          <w:lang w:val="es-CR"/>
        </w:rPr>
        <w:t xml:space="preserve">. 27-29 </w:t>
      </w:r>
      <w:r w:rsidR="006153C7" w:rsidRPr="004157E3">
        <w:rPr>
          <w:rFonts w:ascii="Times New Roman" w:hAnsi="Times New Roman" w:cs="Times New Roman"/>
          <w:color w:val="000000" w:themeColor="text1"/>
          <w:sz w:val="24"/>
          <w:szCs w:val="24"/>
          <w:lang w:val="es-CR"/>
        </w:rPr>
        <w:t>agosto</w:t>
      </w:r>
      <w:r w:rsidRPr="004157E3">
        <w:rPr>
          <w:rFonts w:ascii="Times New Roman" w:hAnsi="Times New Roman" w:cs="Times New Roman"/>
          <w:color w:val="000000" w:themeColor="text1"/>
          <w:sz w:val="24"/>
          <w:szCs w:val="24"/>
          <w:lang w:val="es-CR"/>
        </w:rPr>
        <w:t xml:space="preserve"> 1997. </w:t>
      </w:r>
      <w:r w:rsidRPr="00CC66EC">
        <w:rPr>
          <w:rFonts w:ascii="Times New Roman" w:hAnsi="Times New Roman" w:cs="Times New Roman"/>
          <w:color w:val="000000" w:themeColor="text1"/>
          <w:sz w:val="24"/>
          <w:szCs w:val="24"/>
          <w:lang w:val="es-CR"/>
        </w:rPr>
        <w:t>No.</w:t>
      </w:r>
      <w:r w:rsidRPr="004157E3">
        <w:rPr>
          <w:rFonts w:ascii="Times New Roman" w:hAnsi="Times New Roman" w:cs="Times New Roman"/>
          <w:color w:val="000000" w:themeColor="text1"/>
          <w:sz w:val="24"/>
          <w:szCs w:val="24"/>
          <w:lang w:val="es-CR"/>
        </w:rPr>
        <w:t xml:space="preserve"> 634.9097286063 C749 1997. (pp. 131–133). San José, Costa Rica.</w:t>
      </w:r>
    </w:p>
    <w:p w14:paraId="653F7D10"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663399DD" w14:textId="68FB2F8B" w:rsidR="006B23C6" w:rsidRPr="004157E3" w:rsidRDefault="006B23C6" w:rsidP="00DF3171">
      <w:pPr>
        <w:spacing w:after="0" w:line="240" w:lineRule="auto"/>
        <w:ind w:left="720" w:hanging="720"/>
        <w:jc w:val="both"/>
        <w:rPr>
          <w:rFonts w:ascii="Times New Roman" w:hAnsi="Times New Roman" w:cs="Times New Roman"/>
          <w:color w:val="000000" w:themeColor="text1"/>
          <w:sz w:val="24"/>
          <w:szCs w:val="24"/>
          <w:lang w:val="es-CR"/>
        </w:rPr>
      </w:pPr>
      <w:proofErr w:type="spellStart"/>
      <w:r w:rsidRPr="004157E3">
        <w:rPr>
          <w:rFonts w:ascii="Times New Roman" w:hAnsi="Times New Roman" w:cs="Times New Roman"/>
          <w:color w:val="000000" w:themeColor="text1"/>
          <w:sz w:val="24"/>
          <w:szCs w:val="24"/>
          <w:lang w:val="es-CR"/>
        </w:rPr>
        <w:t>Cerqueira</w:t>
      </w:r>
      <w:proofErr w:type="spellEnd"/>
      <w:r w:rsidRPr="004157E3">
        <w:rPr>
          <w:rFonts w:ascii="Times New Roman" w:hAnsi="Times New Roman" w:cs="Times New Roman"/>
          <w:color w:val="000000" w:themeColor="text1"/>
          <w:sz w:val="24"/>
          <w:szCs w:val="24"/>
          <w:lang w:val="es-CR"/>
        </w:rPr>
        <w:t>, C., Dos Santos, G., De Jes</w:t>
      </w:r>
      <w:r w:rsidR="00C10EBF">
        <w:rPr>
          <w:rFonts w:ascii="Times New Roman" w:hAnsi="Times New Roman" w:cs="Times New Roman"/>
          <w:color w:val="000000" w:themeColor="text1"/>
          <w:sz w:val="24"/>
          <w:szCs w:val="24"/>
          <w:lang w:val="es-CR"/>
        </w:rPr>
        <w:t>ú</w:t>
      </w:r>
      <w:r w:rsidRPr="004157E3">
        <w:rPr>
          <w:rFonts w:ascii="Times New Roman" w:hAnsi="Times New Roman" w:cs="Times New Roman"/>
          <w:color w:val="000000" w:themeColor="text1"/>
          <w:sz w:val="24"/>
          <w:szCs w:val="24"/>
          <w:lang w:val="es-CR"/>
        </w:rPr>
        <w:t xml:space="preserve">s, L., Mora, R., Marques, G., Salles, T. y </w:t>
      </w:r>
      <w:proofErr w:type="spellStart"/>
      <w:r w:rsidRPr="004157E3">
        <w:rPr>
          <w:rFonts w:ascii="Times New Roman" w:hAnsi="Times New Roman" w:cs="Times New Roman"/>
          <w:color w:val="000000" w:themeColor="text1"/>
          <w:sz w:val="24"/>
          <w:szCs w:val="24"/>
          <w:lang w:val="es-CR"/>
        </w:rPr>
        <w:t>Brianezi</w:t>
      </w:r>
      <w:proofErr w:type="spellEnd"/>
      <w:r w:rsidRPr="004157E3">
        <w:rPr>
          <w:rFonts w:ascii="Times New Roman" w:hAnsi="Times New Roman" w:cs="Times New Roman"/>
          <w:color w:val="000000" w:themeColor="text1"/>
          <w:sz w:val="24"/>
          <w:szCs w:val="24"/>
          <w:lang w:val="es-CR"/>
        </w:rPr>
        <w:t>, D. (2017)</w:t>
      </w:r>
      <w:r w:rsidR="00C10EBF">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proofErr w:type="spellStart"/>
      <w:r w:rsidRPr="004157E3">
        <w:rPr>
          <w:rFonts w:ascii="Times New Roman" w:hAnsi="Times New Roman" w:cs="Times New Roman"/>
          <w:color w:val="000000" w:themeColor="text1"/>
          <w:sz w:val="24"/>
          <w:szCs w:val="24"/>
          <w:lang w:val="es-CR"/>
        </w:rPr>
        <w:t>Modelagem</w:t>
      </w:r>
      <w:proofErr w:type="spellEnd"/>
      <w:r w:rsidRPr="004157E3">
        <w:rPr>
          <w:rFonts w:ascii="Times New Roman" w:hAnsi="Times New Roman" w:cs="Times New Roman"/>
          <w:color w:val="000000" w:themeColor="text1"/>
          <w:sz w:val="24"/>
          <w:szCs w:val="24"/>
          <w:lang w:val="es-CR"/>
        </w:rPr>
        <w:t xml:space="preserve"> da altura e </w:t>
      </w:r>
      <w:proofErr w:type="spellStart"/>
      <w:r w:rsidRPr="004157E3">
        <w:rPr>
          <w:rFonts w:ascii="Times New Roman" w:hAnsi="Times New Roman" w:cs="Times New Roman"/>
          <w:color w:val="000000" w:themeColor="text1"/>
          <w:sz w:val="24"/>
          <w:szCs w:val="24"/>
          <w:lang w:val="es-CR"/>
        </w:rPr>
        <w:t>volume</w:t>
      </w:r>
      <w:proofErr w:type="spellEnd"/>
      <w:r w:rsidRPr="004157E3">
        <w:rPr>
          <w:rFonts w:ascii="Times New Roman" w:hAnsi="Times New Roman" w:cs="Times New Roman"/>
          <w:color w:val="000000" w:themeColor="text1"/>
          <w:sz w:val="24"/>
          <w:szCs w:val="24"/>
          <w:lang w:val="es-CR"/>
        </w:rPr>
        <w:t xml:space="preserve"> de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L</w:t>
      </w:r>
      <w:r w:rsidR="00501B18">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F</w:t>
      </w:r>
      <w:r w:rsid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proofErr w:type="spellStart"/>
      <w:r w:rsidRPr="004157E3">
        <w:rPr>
          <w:rFonts w:ascii="Times New Roman" w:hAnsi="Times New Roman" w:cs="Times New Roman"/>
          <w:color w:val="000000" w:themeColor="text1"/>
          <w:sz w:val="24"/>
          <w:szCs w:val="24"/>
          <w:lang w:val="es-CR"/>
        </w:rPr>
        <w:t>na</w:t>
      </w:r>
      <w:proofErr w:type="spellEnd"/>
      <w:r w:rsidRPr="004157E3">
        <w:rPr>
          <w:rFonts w:ascii="Times New Roman" w:hAnsi="Times New Roman" w:cs="Times New Roman"/>
          <w:color w:val="000000" w:themeColor="text1"/>
          <w:sz w:val="24"/>
          <w:szCs w:val="24"/>
          <w:lang w:val="es-CR"/>
        </w:rPr>
        <w:t xml:space="preserve"> </w:t>
      </w:r>
      <w:proofErr w:type="spellStart"/>
      <w:r w:rsidRPr="004157E3">
        <w:rPr>
          <w:rFonts w:ascii="Times New Roman" w:hAnsi="Times New Roman" w:cs="Times New Roman"/>
          <w:color w:val="000000" w:themeColor="text1"/>
          <w:sz w:val="24"/>
          <w:szCs w:val="24"/>
          <w:lang w:val="es-CR"/>
        </w:rPr>
        <w:t>mesorregião</w:t>
      </w:r>
      <w:proofErr w:type="spellEnd"/>
      <w:r w:rsidRPr="004157E3">
        <w:rPr>
          <w:rFonts w:ascii="Times New Roman" w:hAnsi="Times New Roman" w:cs="Times New Roman"/>
          <w:color w:val="000000" w:themeColor="text1"/>
          <w:sz w:val="24"/>
          <w:szCs w:val="24"/>
          <w:lang w:val="es-CR"/>
        </w:rPr>
        <w:t xml:space="preserve"> Nordeste do Pará. </w:t>
      </w:r>
      <w:r w:rsidRPr="004157E3">
        <w:rPr>
          <w:rFonts w:ascii="Times New Roman" w:hAnsi="Times New Roman" w:cs="Times New Roman"/>
          <w:color w:val="000000" w:themeColor="text1"/>
          <w:sz w:val="24"/>
          <w:szCs w:val="24"/>
          <w:lang w:val="es-CR"/>
        </w:rPr>
        <w:lastRenderedPageBreak/>
        <w:t xml:space="preserve">Nativa: </w:t>
      </w:r>
      <w:r w:rsidRPr="004157E3">
        <w:rPr>
          <w:rFonts w:ascii="Times New Roman" w:hAnsi="Times New Roman" w:cs="Times New Roman"/>
          <w:i/>
          <w:color w:val="000000" w:themeColor="text1"/>
          <w:sz w:val="24"/>
          <w:szCs w:val="24"/>
          <w:lang w:val="es-CR"/>
        </w:rPr>
        <w:t xml:space="preserve">Pesquisas </w:t>
      </w:r>
      <w:proofErr w:type="spellStart"/>
      <w:r w:rsidRPr="004157E3">
        <w:rPr>
          <w:rFonts w:ascii="Times New Roman" w:hAnsi="Times New Roman" w:cs="Times New Roman"/>
          <w:i/>
          <w:color w:val="000000" w:themeColor="text1"/>
          <w:sz w:val="24"/>
          <w:szCs w:val="24"/>
          <w:lang w:val="es-CR"/>
        </w:rPr>
        <w:t>Agrárias</w:t>
      </w:r>
      <w:proofErr w:type="spellEnd"/>
      <w:r w:rsidRPr="004157E3">
        <w:rPr>
          <w:rFonts w:ascii="Times New Roman" w:hAnsi="Times New Roman" w:cs="Times New Roman"/>
          <w:i/>
          <w:color w:val="000000" w:themeColor="text1"/>
          <w:sz w:val="24"/>
          <w:szCs w:val="24"/>
          <w:lang w:val="es-CR"/>
        </w:rPr>
        <w:t xml:space="preserve"> e </w:t>
      </w:r>
      <w:proofErr w:type="spellStart"/>
      <w:r w:rsidRPr="004157E3">
        <w:rPr>
          <w:rFonts w:ascii="Times New Roman" w:hAnsi="Times New Roman" w:cs="Times New Roman"/>
          <w:i/>
          <w:color w:val="000000" w:themeColor="text1"/>
          <w:sz w:val="24"/>
          <w:szCs w:val="24"/>
          <w:lang w:val="es-CR"/>
        </w:rPr>
        <w:t>Ambientais</w:t>
      </w:r>
      <w:proofErr w:type="spellEnd"/>
      <w:r w:rsidRPr="004157E3">
        <w:rPr>
          <w:rFonts w:ascii="Times New Roman" w:hAnsi="Times New Roman" w:cs="Times New Roman"/>
          <w:i/>
          <w:color w:val="000000" w:themeColor="text1"/>
          <w:sz w:val="24"/>
          <w:szCs w:val="24"/>
          <w:lang w:val="es-CR"/>
        </w:rPr>
        <w:t>, 5(Especial)</w:t>
      </w:r>
      <w:r w:rsidRPr="004157E3">
        <w:rPr>
          <w:rFonts w:ascii="Times New Roman" w:hAnsi="Times New Roman" w:cs="Times New Roman"/>
          <w:color w:val="000000" w:themeColor="text1"/>
          <w:sz w:val="24"/>
          <w:szCs w:val="24"/>
          <w:lang w:val="es-CR"/>
        </w:rPr>
        <w:t>, 606-611.</w:t>
      </w:r>
      <w:r w:rsidR="00A2453E" w:rsidRPr="004157E3">
        <w:rPr>
          <w:rFonts w:ascii="Times New Roman" w:hAnsi="Times New Roman" w:cs="Times New Roman"/>
          <w:color w:val="000000" w:themeColor="text1"/>
          <w:sz w:val="24"/>
          <w:szCs w:val="24"/>
          <w:lang w:val="es-CR"/>
        </w:rPr>
        <w:t xml:space="preserve"> </w:t>
      </w:r>
      <w:hyperlink r:id="rId23" w:history="1">
        <w:r w:rsidR="0022274B" w:rsidRPr="00F56077">
          <w:rPr>
            <w:rStyle w:val="Hipervnculo"/>
            <w:rFonts w:ascii="Times New Roman" w:hAnsi="Times New Roman" w:cs="Times New Roman"/>
            <w:sz w:val="24"/>
            <w:szCs w:val="24"/>
            <w:lang w:val="es-CR"/>
          </w:rPr>
          <w:t>https://doi.org/10.5935/2318-7670.V05nespa22</w:t>
        </w:r>
      </w:hyperlink>
      <w:r w:rsidR="0022274B">
        <w:rPr>
          <w:rFonts w:ascii="Times New Roman" w:hAnsi="Times New Roman" w:cs="Times New Roman"/>
          <w:color w:val="000000" w:themeColor="text1"/>
          <w:sz w:val="24"/>
          <w:szCs w:val="24"/>
          <w:lang w:val="es-CR"/>
        </w:rPr>
        <w:t xml:space="preserve">   </w:t>
      </w:r>
    </w:p>
    <w:p w14:paraId="582B324C"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64A29DC2"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Corona, I., Jacas, F., Tamayo, F., y Pereira, A. (1999). Índice de sitio y tablas de crecimiento para plantaciones jóvenes de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i/>
          <w:color w:val="000000" w:themeColor="text1"/>
          <w:sz w:val="24"/>
          <w:szCs w:val="24"/>
          <w:lang w:val="es-CR"/>
        </w:rPr>
        <w:t xml:space="preserve"> L</w:t>
      </w:r>
      <w:r w:rsidRPr="004157E3">
        <w:rPr>
          <w:rFonts w:ascii="Times New Roman" w:hAnsi="Times New Roman" w:cs="Times New Roman"/>
          <w:color w:val="000000" w:themeColor="text1"/>
          <w:sz w:val="24"/>
          <w:szCs w:val="24"/>
          <w:lang w:val="es-CR"/>
        </w:rPr>
        <w:t>. en la Unidad silvícola Guisa, Cuba.</w:t>
      </w:r>
    </w:p>
    <w:p w14:paraId="4D8AF996"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2F824B88" w14:textId="3B7FE45F" w:rsidR="00C10EBF" w:rsidRPr="00B2090E" w:rsidRDefault="00C10EBF"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B2090E">
        <w:rPr>
          <w:rFonts w:ascii="Times New Roman" w:hAnsi="Times New Roman" w:cs="Times New Roman"/>
          <w:color w:val="000000" w:themeColor="text1"/>
          <w:sz w:val="24"/>
          <w:szCs w:val="24"/>
          <w:lang w:val="es-ES"/>
        </w:rPr>
        <w:t>Dantani</w:t>
      </w:r>
      <w:proofErr w:type="spellEnd"/>
      <w:r w:rsidRPr="00B2090E">
        <w:rPr>
          <w:rFonts w:ascii="Times New Roman" w:hAnsi="Times New Roman" w:cs="Times New Roman"/>
          <w:color w:val="000000" w:themeColor="text1"/>
          <w:sz w:val="24"/>
          <w:szCs w:val="24"/>
          <w:lang w:val="es-ES"/>
        </w:rPr>
        <w:t xml:space="preserve">, A., </w:t>
      </w:r>
      <w:proofErr w:type="spellStart"/>
      <w:r w:rsidRPr="00B2090E">
        <w:rPr>
          <w:rFonts w:ascii="Times New Roman" w:hAnsi="Times New Roman" w:cs="Times New Roman"/>
          <w:color w:val="000000" w:themeColor="text1"/>
          <w:sz w:val="24"/>
          <w:szCs w:val="24"/>
          <w:shd w:val="clear" w:color="auto" w:fill="FFFFFF"/>
          <w:lang w:val="es-ES"/>
        </w:rPr>
        <w:t>Shamaki</w:t>
      </w:r>
      <w:proofErr w:type="spellEnd"/>
      <w:r w:rsidRPr="00B2090E">
        <w:rPr>
          <w:rFonts w:ascii="Times New Roman" w:hAnsi="Times New Roman" w:cs="Times New Roman"/>
          <w:color w:val="000000" w:themeColor="text1"/>
          <w:sz w:val="24"/>
          <w:szCs w:val="24"/>
          <w:shd w:val="clear" w:color="auto" w:fill="FFFFFF"/>
          <w:lang w:val="es-ES"/>
        </w:rPr>
        <w:t xml:space="preserve">, S., </w:t>
      </w:r>
      <w:proofErr w:type="spellStart"/>
      <w:r w:rsidRPr="00B2090E">
        <w:rPr>
          <w:rFonts w:ascii="Times New Roman" w:hAnsi="Times New Roman" w:cs="Times New Roman"/>
          <w:color w:val="000000" w:themeColor="text1"/>
          <w:sz w:val="24"/>
          <w:szCs w:val="24"/>
          <w:shd w:val="clear" w:color="auto" w:fill="FFFFFF"/>
          <w:lang w:val="es-ES"/>
        </w:rPr>
        <w:t>Gupa</w:t>
      </w:r>
      <w:proofErr w:type="spellEnd"/>
      <w:r w:rsidRPr="00B2090E">
        <w:rPr>
          <w:rFonts w:ascii="Times New Roman" w:hAnsi="Times New Roman" w:cs="Times New Roman"/>
          <w:color w:val="000000" w:themeColor="text1"/>
          <w:sz w:val="24"/>
          <w:szCs w:val="24"/>
          <w:shd w:val="clear" w:color="auto" w:fill="FFFFFF"/>
          <w:lang w:val="es-ES"/>
        </w:rPr>
        <w:t xml:space="preserve">, M., </w:t>
      </w:r>
      <w:proofErr w:type="spellStart"/>
      <w:r w:rsidRPr="00B2090E">
        <w:rPr>
          <w:rFonts w:ascii="Times New Roman" w:hAnsi="Times New Roman" w:cs="Times New Roman"/>
          <w:color w:val="000000" w:themeColor="text1"/>
          <w:sz w:val="24"/>
          <w:szCs w:val="24"/>
          <w:shd w:val="clear" w:color="auto" w:fill="FFFFFF"/>
          <w:lang w:val="es-ES"/>
        </w:rPr>
        <w:t>Sa’idu</w:t>
      </w:r>
      <w:proofErr w:type="spellEnd"/>
      <w:r w:rsidRPr="00B2090E">
        <w:rPr>
          <w:rFonts w:ascii="Times New Roman" w:hAnsi="Times New Roman" w:cs="Times New Roman"/>
          <w:color w:val="000000" w:themeColor="text1"/>
          <w:sz w:val="24"/>
          <w:szCs w:val="24"/>
          <w:shd w:val="clear" w:color="auto" w:fill="FFFFFF"/>
          <w:lang w:val="es-ES"/>
        </w:rPr>
        <w:t xml:space="preserve">, M., Mukhtar, R., Umar, M. y </w:t>
      </w:r>
      <w:proofErr w:type="spellStart"/>
      <w:r w:rsidRPr="00B2090E">
        <w:rPr>
          <w:rFonts w:ascii="Times New Roman" w:hAnsi="Times New Roman" w:cs="Times New Roman"/>
          <w:color w:val="000000" w:themeColor="text1"/>
          <w:sz w:val="24"/>
          <w:szCs w:val="24"/>
          <w:shd w:val="clear" w:color="auto" w:fill="FFFFFF"/>
          <w:lang w:val="es-ES"/>
        </w:rPr>
        <w:t>Abubakar</w:t>
      </w:r>
      <w:proofErr w:type="spellEnd"/>
      <w:r w:rsidRPr="00B2090E">
        <w:rPr>
          <w:rFonts w:ascii="Times New Roman" w:hAnsi="Times New Roman" w:cs="Times New Roman"/>
          <w:color w:val="000000" w:themeColor="text1"/>
          <w:sz w:val="24"/>
          <w:szCs w:val="24"/>
          <w:shd w:val="clear" w:color="auto" w:fill="FFFFFF"/>
          <w:lang w:val="es-ES"/>
        </w:rPr>
        <w:t>, A.</w:t>
      </w:r>
      <w:r w:rsidRPr="00B2090E">
        <w:rPr>
          <w:rFonts w:ascii="Times New Roman" w:hAnsi="Times New Roman" w:cs="Times New Roman"/>
          <w:color w:val="000000" w:themeColor="text1"/>
          <w:sz w:val="24"/>
          <w:szCs w:val="24"/>
          <w:lang w:val="es-ES"/>
        </w:rPr>
        <w:t xml:space="preserve"> (2019). </w:t>
      </w:r>
      <w:r w:rsidRPr="00461C72">
        <w:rPr>
          <w:rFonts w:ascii="Times New Roman" w:hAnsi="Times New Roman" w:cs="Times New Roman"/>
          <w:color w:val="000000" w:themeColor="text1"/>
          <w:sz w:val="24"/>
          <w:szCs w:val="24"/>
        </w:rPr>
        <w:t>Allometric Models for Estimating Site Index of Teak (</w:t>
      </w:r>
      <w:r w:rsidRPr="00461C72">
        <w:rPr>
          <w:rFonts w:ascii="Times New Roman" w:hAnsi="Times New Roman" w:cs="Times New Roman"/>
          <w:i/>
          <w:color w:val="000000" w:themeColor="text1"/>
          <w:sz w:val="24"/>
          <w:szCs w:val="24"/>
        </w:rPr>
        <w:t>Tectona grandis Linn F</w:t>
      </w:r>
      <w:r w:rsidRPr="00461C72">
        <w:rPr>
          <w:rFonts w:ascii="Times New Roman" w:hAnsi="Times New Roman" w:cs="Times New Roman"/>
          <w:color w:val="000000" w:themeColor="text1"/>
          <w:sz w:val="24"/>
          <w:szCs w:val="24"/>
        </w:rPr>
        <w:t xml:space="preserve">.) in Kanya Forest Plantation, Kebbi State, Nigeria.  </w:t>
      </w:r>
      <w:r w:rsidRPr="00B2090E">
        <w:rPr>
          <w:rFonts w:ascii="Times New Roman" w:hAnsi="Times New Roman" w:cs="Times New Roman"/>
          <w:i/>
          <w:color w:val="000000" w:themeColor="text1"/>
          <w:sz w:val="24"/>
          <w:szCs w:val="24"/>
        </w:rPr>
        <w:t>Asian Journal of Environment y Ecology</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10</w:t>
      </w:r>
      <w:r w:rsidRPr="00B2090E">
        <w:rPr>
          <w:rFonts w:ascii="Times New Roman" w:hAnsi="Times New Roman" w:cs="Times New Roman"/>
          <w:color w:val="000000" w:themeColor="text1"/>
          <w:sz w:val="24"/>
          <w:szCs w:val="24"/>
        </w:rPr>
        <w:t xml:space="preserve">(1), 1-7. </w:t>
      </w:r>
      <w:hyperlink r:id="rId24" w:history="1">
        <w:r w:rsidR="0022274B" w:rsidRPr="00F56077">
          <w:rPr>
            <w:rStyle w:val="Hipervnculo"/>
            <w:rFonts w:ascii="Times New Roman" w:hAnsi="Times New Roman" w:cs="Times New Roman"/>
            <w:sz w:val="24"/>
            <w:szCs w:val="24"/>
          </w:rPr>
          <w:t>https://doi.org/10.9734/ajee/2019/v10i130110</w:t>
        </w:r>
      </w:hyperlink>
      <w:r w:rsidR="0022274B">
        <w:rPr>
          <w:rFonts w:ascii="Times New Roman" w:hAnsi="Times New Roman" w:cs="Times New Roman"/>
          <w:color w:val="000000" w:themeColor="text1"/>
          <w:sz w:val="24"/>
          <w:szCs w:val="24"/>
        </w:rPr>
        <w:t xml:space="preserve">  </w:t>
      </w:r>
    </w:p>
    <w:p w14:paraId="56B68A28" w14:textId="77777777" w:rsidR="00C10EBF" w:rsidRPr="00B2090E" w:rsidRDefault="00C10EBF" w:rsidP="00DF3171">
      <w:pPr>
        <w:spacing w:after="0" w:line="240" w:lineRule="auto"/>
        <w:ind w:left="720" w:hanging="720"/>
        <w:jc w:val="both"/>
        <w:rPr>
          <w:rFonts w:ascii="Times New Roman" w:hAnsi="Times New Roman" w:cs="Times New Roman"/>
          <w:color w:val="000000" w:themeColor="text1"/>
          <w:sz w:val="24"/>
          <w:szCs w:val="24"/>
        </w:rPr>
      </w:pPr>
    </w:p>
    <w:p w14:paraId="6795CEB9" w14:textId="7CE34A9B"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es-CR"/>
        </w:rPr>
      </w:pPr>
      <w:r w:rsidRPr="00B2090E">
        <w:rPr>
          <w:rFonts w:ascii="Times New Roman" w:hAnsi="Times New Roman" w:cs="Times New Roman"/>
          <w:color w:val="000000" w:themeColor="text1"/>
          <w:sz w:val="24"/>
          <w:szCs w:val="24"/>
          <w:shd w:val="clear" w:color="auto" w:fill="FFFFFF"/>
        </w:rPr>
        <w:t xml:space="preserve">Drescher, R., </w:t>
      </w:r>
      <w:proofErr w:type="spellStart"/>
      <w:r w:rsidRPr="00B2090E">
        <w:rPr>
          <w:rFonts w:ascii="Times New Roman" w:hAnsi="Times New Roman" w:cs="Times New Roman"/>
          <w:color w:val="000000" w:themeColor="text1"/>
          <w:sz w:val="24"/>
          <w:szCs w:val="24"/>
          <w:shd w:val="clear" w:color="auto" w:fill="FFFFFF"/>
        </w:rPr>
        <w:t>Gava</w:t>
      </w:r>
      <w:proofErr w:type="spellEnd"/>
      <w:r w:rsidRPr="00B2090E">
        <w:rPr>
          <w:rFonts w:ascii="Times New Roman" w:hAnsi="Times New Roman" w:cs="Times New Roman"/>
          <w:color w:val="000000" w:themeColor="text1"/>
          <w:sz w:val="24"/>
          <w:szCs w:val="24"/>
          <w:shd w:val="clear" w:color="auto" w:fill="FFFFFF"/>
        </w:rPr>
        <w:t xml:space="preserve">, F. H., </w:t>
      </w:r>
      <w:proofErr w:type="spellStart"/>
      <w:r w:rsidRPr="00B2090E">
        <w:rPr>
          <w:rFonts w:ascii="Times New Roman" w:hAnsi="Times New Roman" w:cs="Times New Roman"/>
          <w:color w:val="000000" w:themeColor="text1"/>
          <w:sz w:val="24"/>
          <w:szCs w:val="24"/>
          <w:shd w:val="clear" w:color="auto" w:fill="FFFFFF"/>
        </w:rPr>
        <w:t>Pelissari</w:t>
      </w:r>
      <w:proofErr w:type="spellEnd"/>
      <w:r w:rsidRPr="00B2090E">
        <w:rPr>
          <w:rFonts w:ascii="Times New Roman" w:hAnsi="Times New Roman" w:cs="Times New Roman"/>
          <w:color w:val="000000" w:themeColor="text1"/>
          <w:sz w:val="24"/>
          <w:szCs w:val="24"/>
          <w:shd w:val="clear" w:color="auto" w:fill="FFFFFF"/>
        </w:rPr>
        <w:t xml:space="preserve">, A. L., Acosta, F. C. y Silva, V. (2014). </w:t>
      </w:r>
      <w:proofErr w:type="spellStart"/>
      <w:r w:rsidRPr="004157E3">
        <w:rPr>
          <w:rFonts w:ascii="Times New Roman" w:hAnsi="Times New Roman" w:cs="Times New Roman"/>
          <w:color w:val="000000" w:themeColor="text1"/>
          <w:sz w:val="24"/>
          <w:szCs w:val="24"/>
          <w:shd w:val="clear" w:color="auto" w:fill="FFFFFF"/>
          <w:lang w:val="es-CR"/>
        </w:rPr>
        <w:t>Equações</w:t>
      </w:r>
      <w:proofErr w:type="spellEnd"/>
      <w:r w:rsidRPr="004157E3">
        <w:rPr>
          <w:rFonts w:ascii="Times New Roman" w:hAnsi="Times New Roman" w:cs="Times New Roman"/>
          <w:color w:val="000000" w:themeColor="text1"/>
          <w:sz w:val="24"/>
          <w:szCs w:val="24"/>
          <w:shd w:val="clear" w:color="auto" w:fill="FFFFFF"/>
          <w:lang w:val="es-CR"/>
        </w:rPr>
        <w:t xml:space="preserve"> volumétricas para </w:t>
      </w:r>
      <w:proofErr w:type="spellStart"/>
      <w:r w:rsidRPr="004157E3">
        <w:rPr>
          <w:rFonts w:ascii="Times New Roman" w:hAnsi="Times New Roman" w:cs="Times New Roman"/>
          <w:i/>
          <w:iCs/>
          <w:color w:val="000000" w:themeColor="text1"/>
          <w:sz w:val="24"/>
          <w:szCs w:val="24"/>
          <w:shd w:val="clear" w:color="auto" w:fill="FFFFFF"/>
          <w:lang w:val="es-CR"/>
        </w:rPr>
        <w:t>Tectona</w:t>
      </w:r>
      <w:proofErr w:type="spellEnd"/>
      <w:r w:rsidRPr="004157E3">
        <w:rPr>
          <w:rFonts w:ascii="Times New Roman" w:hAnsi="Times New Roman" w:cs="Times New Roman"/>
          <w:i/>
          <w:iCs/>
          <w:color w:val="000000" w:themeColor="text1"/>
          <w:sz w:val="24"/>
          <w:szCs w:val="24"/>
          <w:shd w:val="clear" w:color="auto" w:fill="FFFFFF"/>
          <w:lang w:val="es-CR"/>
        </w:rPr>
        <w:t xml:space="preserve"> </w:t>
      </w:r>
      <w:proofErr w:type="spellStart"/>
      <w:r w:rsidRPr="004157E3">
        <w:rPr>
          <w:rFonts w:ascii="Times New Roman" w:hAnsi="Times New Roman" w:cs="Times New Roman"/>
          <w:i/>
          <w:iCs/>
          <w:color w:val="000000" w:themeColor="text1"/>
          <w:sz w:val="24"/>
          <w:szCs w:val="24"/>
          <w:shd w:val="clear" w:color="auto" w:fill="FFFFFF"/>
          <w:lang w:val="es-CR"/>
        </w:rPr>
        <w:t>grandis</w:t>
      </w:r>
      <w:proofErr w:type="spellEnd"/>
      <w:r w:rsidRPr="004157E3">
        <w:rPr>
          <w:rFonts w:ascii="Times New Roman" w:hAnsi="Times New Roman" w:cs="Times New Roman"/>
          <w:color w:val="000000" w:themeColor="text1"/>
          <w:sz w:val="24"/>
          <w:szCs w:val="24"/>
          <w:shd w:val="clear" w:color="auto" w:fill="FFFFFF"/>
          <w:lang w:val="es-CR"/>
        </w:rPr>
        <w:t xml:space="preserve"> Linn F. em </w:t>
      </w:r>
      <w:proofErr w:type="spellStart"/>
      <w:r w:rsidRPr="004157E3">
        <w:rPr>
          <w:rFonts w:ascii="Times New Roman" w:hAnsi="Times New Roman" w:cs="Times New Roman"/>
          <w:color w:val="000000" w:themeColor="text1"/>
          <w:sz w:val="24"/>
          <w:szCs w:val="24"/>
          <w:shd w:val="clear" w:color="auto" w:fill="FFFFFF"/>
          <w:lang w:val="es-CR"/>
        </w:rPr>
        <w:t>povoamentos</w:t>
      </w:r>
      <w:proofErr w:type="spellEnd"/>
      <w:r w:rsidRPr="004157E3">
        <w:rPr>
          <w:rFonts w:ascii="Times New Roman" w:hAnsi="Times New Roman" w:cs="Times New Roman"/>
          <w:color w:val="000000" w:themeColor="text1"/>
          <w:sz w:val="24"/>
          <w:szCs w:val="24"/>
          <w:shd w:val="clear" w:color="auto" w:fill="FFFFFF"/>
          <w:lang w:val="es-CR"/>
        </w:rPr>
        <w:t xml:space="preserve"> </w:t>
      </w:r>
      <w:proofErr w:type="spellStart"/>
      <w:r w:rsidRPr="004157E3">
        <w:rPr>
          <w:rFonts w:ascii="Times New Roman" w:hAnsi="Times New Roman" w:cs="Times New Roman"/>
          <w:color w:val="000000" w:themeColor="text1"/>
          <w:sz w:val="24"/>
          <w:szCs w:val="24"/>
          <w:shd w:val="clear" w:color="auto" w:fill="FFFFFF"/>
          <w:lang w:val="es-CR"/>
        </w:rPr>
        <w:t>jovens</w:t>
      </w:r>
      <w:proofErr w:type="spellEnd"/>
      <w:r w:rsidRPr="004157E3">
        <w:rPr>
          <w:rFonts w:ascii="Times New Roman" w:hAnsi="Times New Roman" w:cs="Times New Roman"/>
          <w:color w:val="000000" w:themeColor="text1"/>
          <w:sz w:val="24"/>
          <w:szCs w:val="24"/>
          <w:shd w:val="clear" w:color="auto" w:fill="FFFFFF"/>
          <w:lang w:val="es-CR"/>
        </w:rPr>
        <w:t xml:space="preserve"> no estado de Mato Grosso. </w:t>
      </w:r>
      <w:proofErr w:type="spellStart"/>
      <w:r w:rsidRPr="004157E3">
        <w:rPr>
          <w:rFonts w:ascii="Times New Roman" w:hAnsi="Times New Roman" w:cs="Times New Roman"/>
          <w:i/>
          <w:iCs/>
          <w:color w:val="000000" w:themeColor="text1"/>
          <w:sz w:val="24"/>
          <w:szCs w:val="24"/>
          <w:shd w:val="clear" w:color="auto" w:fill="FFFFFF"/>
          <w:lang w:val="es-CR"/>
        </w:rPr>
        <w:t>Advances</w:t>
      </w:r>
      <w:proofErr w:type="spellEnd"/>
      <w:r w:rsidRPr="004157E3">
        <w:rPr>
          <w:rFonts w:ascii="Times New Roman" w:hAnsi="Times New Roman" w:cs="Times New Roman"/>
          <w:i/>
          <w:iCs/>
          <w:color w:val="000000" w:themeColor="text1"/>
          <w:sz w:val="24"/>
          <w:szCs w:val="24"/>
          <w:shd w:val="clear" w:color="auto" w:fill="FFFFFF"/>
          <w:lang w:val="es-CR"/>
        </w:rPr>
        <w:t xml:space="preserve"> in </w:t>
      </w:r>
      <w:proofErr w:type="spellStart"/>
      <w:r w:rsidRPr="004157E3">
        <w:rPr>
          <w:rFonts w:ascii="Times New Roman" w:hAnsi="Times New Roman" w:cs="Times New Roman"/>
          <w:i/>
          <w:iCs/>
          <w:color w:val="000000" w:themeColor="text1"/>
          <w:sz w:val="24"/>
          <w:szCs w:val="24"/>
          <w:shd w:val="clear" w:color="auto" w:fill="FFFFFF"/>
          <w:lang w:val="es-CR"/>
        </w:rPr>
        <w:t>Forestry</w:t>
      </w:r>
      <w:proofErr w:type="spellEnd"/>
      <w:r w:rsidRPr="004157E3">
        <w:rPr>
          <w:rFonts w:ascii="Times New Roman" w:hAnsi="Times New Roman" w:cs="Times New Roman"/>
          <w:i/>
          <w:iCs/>
          <w:color w:val="000000" w:themeColor="text1"/>
          <w:sz w:val="24"/>
          <w:szCs w:val="24"/>
          <w:shd w:val="clear" w:color="auto" w:fill="FFFFFF"/>
          <w:lang w:val="es-CR"/>
        </w:rPr>
        <w:t xml:space="preserve"> </w:t>
      </w:r>
      <w:proofErr w:type="spellStart"/>
      <w:r w:rsidRPr="004157E3">
        <w:rPr>
          <w:rFonts w:ascii="Times New Roman" w:hAnsi="Times New Roman" w:cs="Times New Roman"/>
          <w:i/>
          <w:iCs/>
          <w:color w:val="000000" w:themeColor="text1"/>
          <w:sz w:val="24"/>
          <w:szCs w:val="24"/>
          <w:shd w:val="clear" w:color="auto" w:fill="FFFFFF"/>
          <w:lang w:val="es-CR"/>
        </w:rPr>
        <w:t>Science</w:t>
      </w:r>
      <w:proofErr w:type="spellEnd"/>
      <w:r w:rsidRPr="004157E3">
        <w:rPr>
          <w:rFonts w:ascii="Times New Roman" w:hAnsi="Times New Roman" w:cs="Times New Roman"/>
          <w:i/>
          <w:iCs/>
          <w:color w:val="000000" w:themeColor="text1"/>
          <w:sz w:val="24"/>
          <w:szCs w:val="24"/>
          <w:shd w:val="clear" w:color="auto" w:fill="FFFFFF"/>
          <w:lang w:val="es-CR"/>
        </w:rPr>
        <w:t>, Cuiabá</w:t>
      </w:r>
      <w:r w:rsidRPr="004157E3">
        <w:rPr>
          <w:rFonts w:ascii="Times New Roman" w:hAnsi="Times New Roman" w:cs="Times New Roman"/>
          <w:color w:val="000000" w:themeColor="text1"/>
          <w:sz w:val="24"/>
          <w:szCs w:val="24"/>
          <w:shd w:val="clear" w:color="auto" w:fill="FFFFFF"/>
          <w:lang w:val="es-CR"/>
        </w:rPr>
        <w:t>, </w:t>
      </w:r>
      <w:r w:rsidRPr="004157E3">
        <w:rPr>
          <w:rFonts w:ascii="Times New Roman" w:hAnsi="Times New Roman" w:cs="Times New Roman"/>
          <w:i/>
          <w:iCs/>
          <w:color w:val="000000" w:themeColor="text1"/>
          <w:sz w:val="24"/>
          <w:szCs w:val="24"/>
          <w:shd w:val="clear" w:color="auto" w:fill="FFFFFF"/>
          <w:lang w:val="es-CR"/>
        </w:rPr>
        <w:t>1</w:t>
      </w:r>
      <w:r w:rsidRPr="004157E3">
        <w:rPr>
          <w:rFonts w:ascii="Times New Roman" w:hAnsi="Times New Roman" w:cs="Times New Roman"/>
          <w:color w:val="000000" w:themeColor="text1"/>
          <w:sz w:val="24"/>
          <w:szCs w:val="24"/>
          <w:shd w:val="clear" w:color="auto" w:fill="FFFFFF"/>
          <w:lang w:val="es-CR"/>
        </w:rPr>
        <w:t>(2), 65-70.</w:t>
      </w:r>
    </w:p>
    <w:p w14:paraId="79288A3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shd w:val="clear" w:color="auto" w:fill="FFFFFF"/>
          <w:lang w:val="es-CR"/>
        </w:rPr>
      </w:pPr>
    </w:p>
    <w:p w14:paraId="234C29BE" w14:textId="3699CC5C"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Fallas, J. (2017). </w:t>
      </w:r>
      <w:r w:rsidRPr="004157E3">
        <w:rPr>
          <w:rFonts w:ascii="Times New Roman" w:hAnsi="Times New Roman" w:cs="Times New Roman"/>
          <w:i/>
          <w:color w:val="000000" w:themeColor="text1"/>
          <w:sz w:val="24"/>
          <w:szCs w:val="24"/>
          <w:lang w:val="es-CR"/>
        </w:rPr>
        <w:t xml:space="preserve">Funciones </w:t>
      </w:r>
      <w:proofErr w:type="spellStart"/>
      <w:r w:rsidRPr="004157E3">
        <w:rPr>
          <w:rFonts w:ascii="Times New Roman" w:hAnsi="Times New Roman" w:cs="Times New Roman"/>
          <w:i/>
          <w:color w:val="000000" w:themeColor="text1"/>
          <w:sz w:val="24"/>
          <w:szCs w:val="24"/>
          <w:lang w:val="es-CR"/>
        </w:rPr>
        <w:t>alométricas</w:t>
      </w:r>
      <w:proofErr w:type="spellEnd"/>
      <w:r w:rsidRPr="004157E3">
        <w:rPr>
          <w:rFonts w:ascii="Times New Roman" w:hAnsi="Times New Roman" w:cs="Times New Roman"/>
          <w:i/>
          <w:color w:val="000000" w:themeColor="text1"/>
          <w:sz w:val="24"/>
          <w:szCs w:val="24"/>
          <w:lang w:val="es-CR"/>
        </w:rPr>
        <w:t>, de volumen y de crecimiento para clones de teca (</w:t>
      </w:r>
      <w:proofErr w:type="spellStart"/>
      <w:r w:rsidRPr="004157E3">
        <w:rPr>
          <w:rFonts w:ascii="Times New Roman" w:hAnsi="Times New Roman" w:cs="Times New Roman"/>
          <w:i/>
          <w:iCs/>
          <w:color w:val="000000" w:themeColor="text1"/>
          <w:sz w:val="24"/>
          <w:szCs w:val="24"/>
          <w:lang w:val="es-CR"/>
        </w:rPr>
        <w:t>Tectona</w:t>
      </w:r>
      <w:proofErr w:type="spellEnd"/>
      <w:r w:rsidRPr="004157E3">
        <w:rPr>
          <w:rFonts w:ascii="Times New Roman" w:hAnsi="Times New Roman" w:cs="Times New Roman"/>
          <w:i/>
          <w:iCs/>
          <w:color w:val="000000" w:themeColor="text1"/>
          <w:sz w:val="24"/>
          <w:szCs w:val="24"/>
          <w:lang w:val="es-CR"/>
        </w:rPr>
        <w:t xml:space="preserve"> </w:t>
      </w:r>
      <w:proofErr w:type="spellStart"/>
      <w:r w:rsidRPr="004157E3">
        <w:rPr>
          <w:rFonts w:ascii="Times New Roman" w:hAnsi="Times New Roman" w:cs="Times New Roman"/>
          <w:i/>
          <w:iCs/>
          <w:color w:val="000000" w:themeColor="text1"/>
          <w:sz w:val="24"/>
          <w:szCs w:val="24"/>
          <w:lang w:val="es-CR"/>
        </w:rPr>
        <w:t>grandis</w:t>
      </w:r>
      <w:proofErr w:type="spellEnd"/>
      <w:r w:rsidRPr="004157E3">
        <w:rPr>
          <w:rFonts w:ascii="Times New Roman" w:hAnsi="Times New Roman" w:cs="Times New Roman"/>
          <w:i/>
          <w:iCs/>
          <w:color w:val="000000" w:themeColor="text1"/>
          <w:sz w:val="24"/>
          <w:szCs w:val="24"/>
          <w:lang w:val="es-CR"/>
        </w:rPr>
        <w:t xml:space="preserve"> </w:t>
      </w:r>
      <w:r w:rsidRPr="00CC66EC">
        <w:rPr>
          <w:rFonts w:ascii="Times New Roman" w:hAnsi="Times New Roman" w:cs="Times New Roman"/>
          <w:i/>
          <w:color w:val="000000" w:themeColor="text1"/>
          <w:sz w:val="24"/>
          <w:szCs w:val="24"/>
          <w:lang w:val="es-CR"/>
        </w:rPr>
        <w:t>L.</w:t>
      </w:r>
      <w:r w:rsidR="00CC66EC">
        <w:rPr>
          <w:rFonts w:ascii="Times New Roman" w:hAnsi="Times New Roman" w:cs="Times New Roman"/>
          <w:i/>
          <w:color w:val="000000" w:themeColor="text1"/>
          <w:sz w:val="24"/>
          <w:szCs w:val="24"/>
          <w:lang w:val="es-CR"/>
        </w:rPr>
        <w:t xml:space="preserve"> F.</w:t>
      </w:r>
      <w:r w:rsidRPr="00CC66EC">
        <w:rPr>
          <w:rFonts w:ascii="Times New Roman" w:hAnsi="Times New Roman" w:cs="Times New Roman"/>
          <w:i/>
          <w:color w:val="000000" w:themeColor="text1"/>
          <w:sz w:val="24"/>
          <w:szCs w:val="24"/>
          <w:lang w:val="es-CR"/>
        </w:rPr>
        <w:t>)</w:t>
      </w:r>
      <w:r w:rsidRPr="004157E3">
        <w:rPr>
          <w:rFonts w:ascii="Times New Roman" w:hAnsi="Times New Roman" w:cs="Times New Roman"/>
          <w:i/>
          <w:color w:val="000000" w:themeColor="text1"/>
          <w:sz w:val="24"/>
          <w:szCs w:val="24"/>
          <w:lang w:val="es-CR"/>
        </w:rPr>
        <w:t xml:space="preserve"> en Costa Rica</w:t>
      </w:r>
      <w:r w:rsidRPr="004157E3">
        <w:rPr>
          <w:rFonts w:ascii="Times New Roman" w:hAnsi="Times New Roman" w:cs="Times New Roman"/>
          <w:color w:val="000000" w:themeColor="text1"/>
          <w:sz w:val="24"/>
          <w:szCs w:val="24"/>
          <w:lang w:val="es-CR"/>
        </w:rPr>
        <w:t xml:space="preserve">. (Tesis de </w:t>
      </w:r>
      <w:r w:rsidR="004050CC">
        <w:rPr>
          <w:rFonts w:ascii="Times New Roman" w:hAnsi="Times New Roman" w:cs="Times New Roman"/>
          <w:color w:val="000000" w:themeColor="text1"/>
          <w:sz w:val="24"/>
          <w:szCs w:val="24"/>
          <w:lang w:val="es-CR"/>
        </w:rPr>
        <w:t>m</w:t>
      </w:r>
      <w:r w:rsidRPr="004157E3">
        <w:rPr>
          <w:rFonts w:ascii="Times New Roman" w:hAnsi="Times New Roman" w:cs="Times New Roman"/>
          <w:color w:val="000000" w:themeColor="text1"/>
          <w:sz w:val="24"/>
          <w:szCs w:val="24"/>
          <w:lang w:val="es-CR"/>
        </w:rPr>
        <w:t xml:space="preserve">aestría). Instituto Tecnológico de Costa Rica, Cartago, Costa Rica. </w:t>
      </w:r>
    </w:p>
    <w:p w14:paraId="3BEA20EF" w14:textId="77777777" w:rsidR="003F5C47" w:rsidRPr="004157E3" w:rsidRDefault="003F5C4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1FFE5288" w14:textId="774E3D6D" w:rsidR="003F5C47" w:rsidRPr="004157E3" w:rsidRDefault="003F5C4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Gómez, M</w:t>
      </w:r>
      <w:r w:rsidR="0031574F"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Mora</w:t>
      </w:r>
      <w:r w:rsidR="004050CC">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F. (2003). Comparación de modelos y unificación de ecuaciones de volumen para árboles individuales en plantaciones de </w:t>
      </w:r>
      <w:r w:rsidR="00A304FE" w:rsidRPr="004157E3">
        <w:rPr>
          <w:rFonts w:ascii="Times New Roman" w:hAnsi="Times New Roman" w:cs="Times New Roman"/>
          <w:color w:val="000000" w:themeColor="text1"/>
          <w:sz w:val="24"/>
          <w:szCs w:val="24"/>
          <w:lang w:val="es-CR"/>
        </w:rPr>
        <w:t xml:space="preserve">teca </w:t>
      </w:r>
      <w:r w:rsidRPr="004157E3">
        <w:rPr>
          <w:rFonts w:ascii="Times New Roman" w:hAnsi="Times New Roman" w:cs="Times New Roman"/>
          <w:color w:val="000000" w:themeColor="text1"/>
          <w:sz w:val="24"/>
          <w:szCs w:val="24"/>
          <w:lang w:val="es-CR"/>
        </w:rPr>
        <w:t>(</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Linn) en Costa Rica. </w:t>
      </w:r>
      <w:r w:rsidR="004050CC">
        <w:rPr>
          <w:rStyle w:val="charoverride-9"/>
          <w:rFonts w:ascii="Times New Roman" w:hAnsi="Times New Roman" w:cs="Times New Roman"/>
          <w:iCs/>
          <w:color w:val="000000" w:themeColor="text1"/>
          <w:sz w:val="24"/>
          <w:szCs w:val="24"/>
          <w:lang w:val="es-CR"/>
        </w:rPr>
        <w:t>E</w:t>
      </w:r>
      <w:r w:rsidRPr="00B2090E">
        <w:rPr>
          <w:rStyle w:val="charoverride-9"/>
          <w:rFonts w:ascii="Times New Roman" w:hAnsi="Times New Roman" w:cs="Times New Roman"/>
          <w:iCs/>
          <w:color w:val="000000" w:themeColor="text1"/>
          <w:sz w:val="24"/>
          <w:szCs w:val="24"/>
          <w:lang w:val="es-CR"/>
        </w:rPr>
        <w:t>n</w:t>
      </w:r>
      <w:r w:rsidRPr="004157E3">
        <w:rPr>
          <w:rFonts w:ascii="Times New Roman" w:hAnsi="Times New Roman" w:cs="Times New Roman"/>
          <w:color w:val="000000" w:themeColor="text1"/>
          <w:sz w:val="24"/>
          <w:szCs w:val="24"/>
          <w:lang w:val="es-CR"/>
        </w:rPr>
        <w:t xml:space="preserve"> Plantaciones de </w:t>
      </w:r>
      <w:r w:rsidR="00A304FE" w:rsidRPr="004157E3">
        <w:rPr>
          <w:rFonts w:ascii="Times New Roman" w:hAnsi="Times New Roman" w:cs="Times New Roman"/>
          <w:color w:val="000000" w:themeColor="text1"/>
          <w:sz w:val="24"/>
          <w:szCs w:val="24"/>
          <w:lang w:val="es-CR"/>
        </w:rPr>
        <w:t xml:space="preserve">teca </w:t>
      </w:r>
      <w:r w:rsidRPr="004157E3">
        <w:rPr>
          <w:rFonts w:ascii="Times New Roman" w:hAnsi="Times New Roman" w:cs="Times New Roman"/>
          <w:color w:val="000000" w:themeColor="text1"/>
          <w:sz w:val="24"/>
          <w:szCs w:val="24"/>
          <w:lang w:val="es-CR"/>
        </w:rPr>
        <w:t>(</w:t>
      </w:r>
      <w:proofErr w:type="spellStart"/>
      <w:r w:rsidRPr="004157E3">
        <w:rPr>
          <w:rStyle w:val="charoverride-9"/>
          <w:rFonts w:ascii="Times New Roman" w:hAnsi="Times New Roman" w:cs="Times New Roman"/>
          <w:i/>
          <w:iCs/>
          <w:color w:val="000000" w:themeColor="text1"/>
          <w:sz w:val="24"/>
          <w:szCs w:val="24"/>
          <w:lang w:val="es-CR"/>
        </w:rPr>
        <w:t>Tectona</w:t>
      </w:r>
      <w:proofErr w:type="spellEnd"/>
      <w:r w:rsidRPr="004157E3">
        <w:rPr>
          <w:rStyle w:val="charoverride-9"/>
          <w:rFonts w:ascii="Times New Roman" w:hAnsi="Times New Roman" w:cs="Times New Roman"/>
          <w:i/>
          <w:iCs/>
          <w:color w:val="000000" w:themeColor="text1"/>
          <w:sz w:val="24"/>
          <w:szCs w:val="24"/>
          <w:lang w:val="es-CR"/>
        </w:rPr>
        <w:t xml:space="preserve"> </w:t>
      </w:r>
      <w:proofErr w:type="spellStart"/>
      <w:r w:rsidRPr="004157E3">
        <w:rPr>
          <w:rStyle w:val="charoverride-9"/>
          <w:rFonts w:ascii="Times New Roman" w:hAnsi="Times New Roman" w:cs="Times New Roman"/>
          <w:i/>
          <w:iCs/>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w:t>
      </w:r>
      <w:r w:rsidR="004050CC">
        <w:rPr>
          <w:rFonts w:ascii="Times New Roman" w:hAnsi="Times New Roman" w:cs="Times New Roman"/>
          <w:color w:val="000000" w:themeColor="text1"/>
          <w:sz w:val="24"/>
          <w:szCs w:val="24"/>
          <w:lang w:val="es-CR"/>
        </w:rPr>
        <w:t>p</w:t>
      </w:r>
      <w:r w:rsidRPr="004157E3">
        <w:rPr>
          <w:rFonts w:ascii="Times New Roman" w:hAnsi="Times New Roman" w:cs="Times New Roman"/>
          <w:color w:val="000000" w:themeColor="text1"/>
          <w:sz w:val="24"/>
          <w:szCs w:val="24"/>
          <w:lang w:val="es-CR"/>
        </w:rPr>
        <w:t xml:space="preserve">osibilidades y perspectivas para su desarrollo. Seminario y Grupo de Discusión Virtual. (Disco compacto), 26 al 28 de </w:t>
      </w:r>
      <w:r w:rsidR="004050CC">
        <w:rPr>
          <w:rFonts w:ascii="Times New Roman" w:hAnsi="Times New Roman" w:cs="Times New Roman"/>
          <w:color w:val="000000" w:themeColor="text1"/>
          <w:sz w:val="24"/>
          <w:szCs w:val="24"/>
          <w:lang w:val="es-CR"/>
        </w:rPr>
        <w:t>n</w:t>
      </w:r>
      <w:r w:rsidRPr="004157E3">
        <w:rPr>
          <w:rFonts w:ascii="Times New Roman" w:hAnsi="Times New Roman" w:cs="Times New Roman"/>
          <w:color w:val="000000" w:themeColor="text1"/>
          <w:sz w:val="24"/>
          <w:szCs w:val="24"/>
          <w:lang w:val="es-CR"/>
        </w:rPr>
        <w:t>oviembre de 2003, Heredia, Costa Rica, 16 p.</w:t>
      </w:r>
    </w:p>
    <w:p w14:paraId="7AB0FFD9"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73541CDE" w14:textId="62E0ADB2"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Instituto Nacional de Estadística y Censos [INEC]. (2015). </w:t>
      </w:r>
      <w:r w:rsidRPr="0022274B">
        <w:rPr>
          <w:rFonts w:ascii="Times New Roman" w:hAnsi="Times New Roman" w:cs="Times New Roman"/>
          <w:i/>
          <w:iCs/>
          <w:color w:val="000000" w:themeColor="text1"/>
          <w:sz w:val="24"/>
          <w:szCs w:val="24"/>
          <w:lang w:val="es-CR"/>
        </w:rPr>
        <w:t>VI Censo Nacional Agropecuario: Resultados Generales</w:t>
      </w:r>
      <w:r w:rsidRPr="004157E3">
        <w:rPr>
          <w:rFonts w:ascii="Times New Roman" w:hAnsi="Times New Roman" w:cs="Times New Roman"/>
          <w:color w:val="000000" w:themeColor="text1"/>
          <w:sz w:val="24"/>
          <w:szCs w:val="24"/>
          <w:lang w:val="es-CR"/>
        </w:rPr>
        <w:t>. Instituto Nacional de Estadística y Censos. 1 ed. San José, C</w:t>
      </w:r>
      <w:r w:rsidR="007C4FF4">
        <w:rPr>
          <w:rFonts w:ascii="Times New Roman" w:hAnsi="Times New Roman" w:cs="Times New Roman"/>
          <w:color w:val="000000" w:themeColor="text1"/>
          <w:sz w:val="24"/>
          <w:szCs w:val="24"/>
          <w:lang w:val="es-CR"/>
        </w:rPr>
        <w:t>osta Rica</w:t>
      </w:r>
      <w:r w:rsidRPr="004157E3">
        <w:rPr>
          <w:rFonts w:ascii="Times New Roman" w:hAnsi="Times New Roman" w:cs="Times New Roman"/>
          <w:color w:val="000000" w:themeColor="text1"/>
          <w:sz w:val="24"/>
          <w:szCs w:val="24"/>
          <w:lang w:val="es-CR"/>
        </w:rPr>
        <w:t>.</w:t>
      </w:r>
    </w:p>
    <w:p w14:paraId="7CE4665B" w14:textId="77777777"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6137BF0C" w14:textId="5CC3E56C"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roofErr w:type="spellStart"/>
      <w:r w:rsidRPr="004157E3">
        <w:rPr>
          <w:rFonts w:ascii="Times New Roman" w:hAnsi="Times New Roman" w:cs="Times New Roman"/>
          <w:color w:val="000000" w:themeColor="text1"/>
          <w:sz w:val="24"/>
          <w:szCs w:val="24"/>
          <w:lang w:val="es-CR"/>
        </w:rPr>
        <w:t>Ladrach</w:t>
      </w:r>
      <w:proofErr w:type="spellEnd"/>
      <w:r w:rsidRPr="004157E3">
        <w:rPr>
          <w:rFonts w:ascii="Times New Roman" w:hAnsi="Times New Roman" w:cs="Times New Roman"/>
          <w:color w:val="000000" w:themeColor="text1"/>
          <w:sz w:val="24"/>
          <w:szCs w:val="24"/>
          <w:lang w:val="es-CR"/>
        </w:rPr>
        <w:t xml:space="preserve">, W. </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2009</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Pr="0022274B">
        <w:rPr>
          <w:rFonts w:ascii="Times New Roman" w:hAnsi="Times New Roman" w:cs="Times New Roman"/>
          <w:i/>
          <w:iCs/>
          <w:color w:val="000000" w:themeColor="text1"/>
          <w:sz w:val="24"/>
          <w:szCs w:val="24"/>
          <w:lang w:val="es-CR"/>
        </w:rPr>
        <w:t>Manejo de plantaciones de la teca para productos sólidos</w:t>
      </w:r>
      <w:r w:rsidRPr="004157E3">
        <w:rPr>
          <w:rFonts w:ascii="Times New Roman" w:hAnsi="Times New Roman" w:cs="Times New Roman"/>
          <w:color w:val="000000" w:themeColor="text1"/>
          <w:sz w:val="24"/>
          <w:szCs w:val="24"/>
          <w:lang w:val="es-CR"/>
        </w:rPr>
        <w:t>, ISTF,</w:t>
      </w:r>
      <w:r w:rsidR="0031574F"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(Sociedad Internacional de Forestales Tropicales).</w:t>
      </w:r>
      <w:r w:rsidR="00960C6D" w:rsidRPr="004157E3">
        <w:rPr>
          <w:rFonts w:ascii="Times New Roman" w:hAnsi="Times New Roman" w:cs="Times New Roman"/>
          <w:color w:val="000000" w:themeColor="text1"/>
          <w:sz w:val="24"/>
          <w:szCs w:val="24"/>
          <w:lang w:val="es-CR"/>
        </w:rPr>
        <w:t xml:space="preserve"> </w:t>
      </w:r>
      <w:hyperlink r:id="rId25" w:history="1">
        <w:r w:rsidR="0022274B" w:rsidRPr="00F56077">
          <w:rPr>
            <w:rStyle w:val="Hipervnculo"/>
            <w:rFonts w:ascii="Times New Roman" w:hAnsi="Times New Roman" w:cs="Times New Roman"/>
            <w:sz w:val="24"/>
            <w:szCs w:val="24"/>
            <w:lang w:val="es-CR"/>
          </w:rPr>
          <w:t>http://www.istf-bethesda.org/specialreports/teca_teak/teca.pdf</w:t>
        </w:r>
      </w:hyperlink>
      <w:r w:rsidR="0022274B">
        <w:rPr>
          <w:rFonts w:ascii="Times New Roman" w:hAnsi="Times New Roman" w:cs="Times New Roman"/>
          <w:color w:val="000000" w:themeColor="text1"/>
          <w:sz w:val="24"/>
          <w:szCs w:val="24"/>
          <w:lang w:val="es-CR"/>
        </w:rPr>
        <w:t xml:space="preserve"> </w:t>
      </w:r>
    </w:p>
    <w:p w14:paraId="32A9114B" w14:textId="77777777" w:rsidR="009D29AF" w:rsidRPr="004157E3" w:rsidRDefault="009D29AF"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1B092D3C" w14:textId="575A9D2B" w:rsidR="009D29AF" w:rsidRPr="004157E3" w:rsidRDefault="009D29AF"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roofErr w:type="spellStart"/>
      <w:r w:rsidRPr="004157E3">
        <w:rPr>
          <w:rFonts w:ascii="Times New Roman" w:hAnsi="Times New Roman" w:cs="Times New Roman"/>
          <w:color w:val="000000" w:themeColor="text1"/>
          <w:sz w:val="24"/>
          <w:szCs w:val="24"/>
          <w:lang w:val="es-CR"/>
        </w:rPr>
        <w:t>Madeiros</w:t>
      </w:r>
      <w:proofErr w:type="spellEnd"/>
      <w:r w:rsidRPr="004157E3">
        <w:rPr>
          <w:rFonts w:ascii="Times New Roman" w:hAnsi="Times New Roman" w:cs="Times New Roman"/>
          <w:color w:val="000000" w:themeColor="text1"/>
          <w:sz w:val="24"/>
          <w:szCs w:val="24"/>
          <w:lang w:val="es-CR"/>
        </w:rPr>
        <w:t xml:space="preserve">, R., Nogueira, H., </w:t>
      </w:r>
      <w:proofErr w:type="spellStart"/>
      <w:r w:rsidRPr="004157E3">
        <w:rPr>
          <w:rFonts w:ascii="Times New Roman" w:hAnsi="Times New Roman" w:cs="Times New Roman"/>
          <w:color w:val="000000" w:themeColor="text1"/>
          <w:sz w:val="24"/>
          <w:szCs w:val="24"/>
          <w:lang w:val="es-CR"/>
        </w:rPr>
        <w:t>Siqueira</w:t>
      </w:r>
      <w:proofErr w:type="spellEnd"/>
      <w:r w:rsidRPr="004157E3">
        <w:rPr>
          <w:rFonts w:ascii="Times New Roman" w:hAnsi="Times New Roman" w:cs="Times New Roman"/>
          <w:color w:val="000000" w:themeColor="text1"/>
          <w:sz w:val="24"/>
          <w:szCs w:val="24"/>
          <w:lang w:val="es-CR"/>
        </w:rPr>
        <w:t xml:space="preserve">, F. &amp; </w:t>
      </w:r>
      <w:proofErr w:type="spellStart"/>
      <w:r w:rsidRPr="004157E3">
        <w:rPr>
          <w:rFonts w:ascii="Times New Roman" w:hAnsi="Times New Roman" w:cs="Times New Roman"/>
          <w:color w:val="000000" w:themeColor="text1"/>
          <w:sz w:val="24"/>
          <w:szCs w:val="24"/>
          <w:lang w:val="es-CR"/>
        </w:rPr>
        <w:t>Garcia</w:t>
      </w:r>
      <w:proofErr w:type="spellEnd"/>
      <w:r w:rsidRPr="004157E3">
        <w:rPr>
          <w:rFonts w:ascii="Times New Roman" w:hAnsi="Times New Roman" w:cs="Times New Roman"/>
          <w:color w:val="000000" w:themeColor="text1"/>
          <w:sz w:val="24"/>
          <w:szCs w:val="24"/>
          <w:lang w:val="es-CR"/>
        </w:rPr>
        <w:t xml:space="preserve">, H. </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2018</w:t>
      </w:r>
      <w:r w:rsidR="00A2453E"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Pr="00B2090E">
        <w:rPr>
          <w:rFonts w:ascii="Times New Roman" w:hAnsi="Times New Roman" w:cs="Times New Roman"/>
          <w:color w:val="000000" w:themeColor="text1"/>
          <w:sz w:val="24"/>
          <w:szCs w:val="24"/>
        </w:rPr>
        <w:t>Growth and yield of teak stands at different spacing.</w:t>
      </w:r>
      <w:r w:rsidR="0015126E" w:rsidRPr="00B2090E">
        <w:rPr>
          <w:rFonts w:ascii="Times New Roman" w:hAnsi="Times New Roman" w:cs="Times New Roman"/>
          <w:color w:val="000000" w:themeColor="text1"/>
          <w:sz w:val="24"/>
          <w:szCs w:val="24"/>
        </w:rPr>
        <w:t xml:space="preserve"> </w:t>
      </w:r>
      <w:r w:rsidRPr="004157E3">
        <w:rPr>
          <w:rFonts w:ascii="Times New Roman" w:hAnsi="Times New Roman" w:cs="Times New Roman"/>
          <w:i/>
          <w:color w:val="000000" w:themeColor="text1"/>
          <w:sz w:val="24"/>
          <w:szCs w:val="24"/>
          <w:lang w:val="es-CR"/>
        </w:rPr>
        <w:t>Pesq</w:t>
      </w:r>
      <w:r w:rsidR="0015126E" w:rsidRPr="004157E3">
        <w:rPr>
          <w:rFonts w:ascii="Times New Roman" w:hAnsi="Times New Roman" w:cs="Times New Roman"/>
          <w:i/>
          <w:color w:val="000000" w:themeColor="text1"/>
          <w:sz w:val="24"/>
          <w:szCs w:val="24"/>
          <w:lang w:val="es-CR"/>
        </w:rPr>
        <w:t>uisa</w:t>
      </w:r>
      <w:r w:rsidRPr="004157E3">
        <w:rPr>
          <w:rFonts w:ascii="Times New Roman" w:hAnsi="Times New Roman" w:cs="Times New Roman"/>
          <w:i/>
          <w:color w:val="000000" w:themeColor="text1"/>
          <w:sz w:val="24"/>
          <w:szCs w:val="24"/>
          <w:lang w:val="es-CR"/>
        </w:rPr>
        <w:t xml:space="preserve"> </w:t>
      </w:r>
      <w:proofErr w:type="spellStart"/>
      <w:r w:rsidR="0015126E" w:rsidRPr="004157E3">
        <w:rPr>
          <w:rFonts w:ascii="Times New Roman" w:hAnsi="Times New Roman" w:cs="Times New Roman"/>
          <w:i/>
          <w:color w:val="000000" w:themeColor="text1"/>
          <w:sz w:val="24"/>
          <w:szCs w:val="24"/>
          <w:lang w:val="es-CR"/>
        </w:rPr>
        <w:t>A</w:t>
      </w:r>
      <w:r w:rsidRPr="004157E3">
        <w:rPr>
          <w:rFonts w:ascii="Times New Roman" w:hAnsi="Times New Roman" w:cs="Times New Roman"/>
          <w:i/>
          <w:color w:val="000000" w:themeColor="text1"/>
          <w:sz w:val="24"/>
          <w:szCs w:val="24"/>
          <w:lang w:val="es-CR"/>
        </w:rPr>
        <w:t>gropec</w:t>
      </w:r>
      <w:r w:rsidR="0015126E" w:rsidRPr="004157E3">
        <w:rPr>
          <w:rFonts w:ascii="Times New Roman" w:hAnsi="Times New Roman" w:cs="Times New Roman"/>
          <w:i/>
          <w:color w:val="000000" w:themeColor="text1"/>
          <w:sz w:val="24"/>
          <w:szCs w:val="24"/>
          <w:lang w:val="es-CR"/>
        </w:rPr>
        <w:t>uária</w:t>
      </w:r>
      <w:proofErr w:type="spellEnd"/>
      <w:r w:rsidRPr="004157E3">
        <w:rPr>
          <w:rFonts w:ascii="Times New Roman" w:hAnsi="Times New Roman" w:cs="Times New Roman"/>
          <w:i/>
          <w:color w:val="000000" w:themeColor="text1"/>
          <w:sz w:val="24"/>
          <w:szCs w:val="24"/>
          <w:lang w:val="es-CR"/>
        </w:rPr>
        <w:t xml:space="preserve"> </w:t>
      </w:r>
      <w:r w:rsidR="0015126E" w:rsidRPr="004157E3">
        <w:rPr>
          <w:rFonts w:ascii="Times New Roman" w:hAnsi="Times New Roman" w:cs="Times New Roman"/>
          <w:i/>
          <w:color w:val="000000" w:themeColor="text1"/>
          <w:sz w:val="24"/>
          <w:szCs w:val="24"/>
          <w:lang w:val="es-CR"/>
        </w:rPr>
        <w:t>B</w:t>
      </w:r>
      <w:r w:rsidRPr="004157E3">
        <w:rPr>
          <w:rFonts w:ascii="Times New Roman" w:hAnsi="Times New Roman" w:cs="Times New Roman"/>
          <w:i/>
          <w:color w:val="000000" w:themeColor="text1"/>
          <w:sz w:val="24"/>
          <w:szCs w:val="24"/>
          <w:lang w:val="es-CR"/>
        </w:rPr>
        <w:t>ras</w:t>
      </w:r>
      <w:r w:rsidR="0015126E" w:rsidRPr="004157E3">
        <w:rPr>
          <w:rFonts w:ascii="Times New Roman" w:hAnsi="Times New Roman" w:cs="Times New Roman"/>
          <w:i/>
          <w:color w:val="000000" w:themeColor="text1"/>
          <w:sz w:val="24"/>
          <w:szCs w:val="24"/>
          <w:lang w:val="es-CR"/>
        </w:rPr>
        <w:t>ileira,</w:t>
      </w:r>
      <w:r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i/>
          <w:color w:val="000000" w:themeColor="text1"/>
          <w:sz w:val="24"/>
          <w:szCs w:val="24"/>
          <w:lang w:val="es-CR"/>
        </w:rPr>
        <w:t>53</w:t>
      </w:r>
      <w:r w:rsidRPr="004157E3">
        <w:rPr>
          <w:rFonts w:ascii="Times New Roman" w:hAnsi="Times New Roman" w:cs="Times New Roman"/>
          <w:color w:val="000000" w:themeColor="text1"/>
          <w:sz w:val="24"/>
          <w:szCs w:val="24"/>
          <w:lang w:val="es-CR"/>
        </w:rPr>
        <w:t>(10):1109-1118.</w:t>
      </w:r>
      <w:r w:rsidR="00593854" w:rsidRPr="004157E3">
        <w:rPr>
          <w:rFonts w:ascii="Times New Roman" w:hAnsi="Times New Roman" w:cs="Times New Roman"/>
          <w:color w:val="000000" w:themeColor="text1"/>
          <w:sz w:val="24"/>
          <w:szCs w:val="24"/>
          <w:lang w:val="es-CR"/>
        </w:rPr>
        <w:t xml:space="preserve"> </w:t>
      </w:r>
      <w:hyperlink r:id="rId26" w:history="1">
        <w:r w:rsidR="0022274B" w:rsidRPr="00F56077">
          <w:rPr>
            <w:rStyle w:val="Hipervnculo"/>
            <w:rFonts w:ascii="Times New Roman" w:hAnsi="Times New Roman" w:cs="Times New Roman"/>
            <w:sz w:val="24"/>
            <w:szCs w:val="24"/>
            <w:lang w:val="es-CR"/>
          </w:rPr>
          <w:t>https://doi.org/10.1590/s0100-204x2018001000004</w:t>
        </w:r>
      </w:hyperlink>
      <w:r w:rsidR="0022274B">
        <w:rPr>
          <w:rStyle w:val="Hipervnculo"/>
          <w:rFonts w:ascii="Times New Roman" w:hAnsi="Times New Roman" w:cs="Times New Roman"/>
          <w:color w:val="000000" w:themeColor="text1"/>
          <w:sz w:val="24"/>
          <w:szCs w:val="24"/>
          <w:lang w:val="es-CR"/>
        </w:rPr>
        <w:t xml:space="preserve"> </w:t>
      </w:r>
    </w:p>
    <w:p w14:paraId="4A19191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3FE5177F" w14:textId="6834A720"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roofErr w:type="spellStart"/>
      <w:r w:rsidRPr="004157E3">
        <w:rPr>
          <w:rFonts w:ascii="Times New Roman" w:hAnsi="Times New Roman" w:cs="Times New Roman"/>
          <w:color w:val="000000" w:themeColor="text1"/>
          <w:sz w:val="24"/>
          <w:szCs w:val="24"/>
          <w:lang w:val="es-CR"/>
        </w:rPr>
        <w:t>Minoche</w:t>
      </w:r>
      <w:proofErr w:type="spellEnd"/>
      <w:r w:rsidRPr="004157E3">
        <w:rPr>
          <w:rFonts w:ascii="Times New Roman" w:hAnsi="Times New Roman" w:cs="Times New Roman"/>
          <w:color w:val="000000" w:themeColor="text1"/>
          <w:sz w:val="24"/>
          <w:szCs w:val="24"/>
          <w:lang w:val="es-CR"/>
        </w:rPr>
        <w:t>, D. Herrero C., Domínguez M</w:t>
      </w:r>
      <w:r w:rsidR="006B775C"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Martínez. P</w:t>
      </w:r>
      <w:r w:rsidRPr="004157E3" w:rsidDel="003F7FC9">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 xml:space="preserve">(2017). Determinación del </w:t>
      </w:r>
      <w:r w:rsidRPr="00CC66EC">
        <w:rPr>
          <w:rFonts w:ascii="Times New Roman" w:hAnsi="Times New Roman" w:cs="Times New Roman"/>
          <w:color w:val="000000" w:themeColor="text1"/>
          <w:sz w:val="24"/>
          <w:szCs w:val="24"/>
          <w:lang w:val="es-CR"/>
        </w:rPr>
        <w:t>índice de sitio</w:t>
      </w:r>
      <w:r w:rsidRPr="004157E3">
        <w:rPr>
          <w:rFonts w:ascii="Times New Roman" w:hAnsi="Times New Roman" w:cs="Times New Roman"/>
          <w:color w:val="000000" w:themeColor="text1"/>
          <w:sz w:val="24"/>
          <w:szCs w:val="24"/>
          <w:lang w:val="es-CR"/>
        </w:rPr>
        <w:t xml:space="preserve"> de las plantaciones de teca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i/>
          <w:color w:val="000000" w:themeColor="text1"/>
          <w:sz w:val="24"/>
          <w:szCs w:val="24"/>
          <w:lang w:val="es-CR"/>
        </w:rPr>
        <w:t xml:space="preserve"> L</w:t>
      </w:r>
      <w:r w:rsidRPr="004157E3">
        <w:rPr>
          <w:rFonts w:ascii="Times New Roman" w:hAnsi="Times New Roman" w:cs="Times New Roman"/>
          <w:color w:val="000000" w:themeColor="text1"/>
          <w:sz w:val="24"/>
          <w:szCs w:val="24"/>
          <w:lang w:val="es-CR"/>
        </w:rPr>
        <w:t xml:space="preserve">.) en Tabasco, México. </w:t>
      </w:r>
      <w:r w:rsidRPr="004157E3">
        <w:rPr>
          <w:rFonts w:ascii="Times New Roman" w:hAnsi="Times New Roman" w:cs="Times New Roman"/>
          <w:i/>
          <w:color w:val="000000" w:themeColor="text1"/>
          <w:sz w:val="24"/>
          <w:szCs w:val="24"/>
          <w:lang w:val="es-CR"/>
        </w:rPr>
        <w:t>Cien</w:t>
      </w:r>
      <w:r w:rsidR="0015126E" w:rsidRPr="004157E3">
        <w:rPr>
          <w:rFonts w:ascii="Times New Roman" w:hAnsi="Times New Roman" w:cs="Times New Roman"/>
          <w:i/>
          <w:color w:val="000000" w:themeColor="text1"/>
          <w:sz w:val="24"/>
          <w:szCs w:val="24"/>
          <w:lang w:val="es-CR"/>
        </w:rPr>
        <w:t>cia e</w:t>
      </w:r>
      <w:r w:rsidRPr="004157E3">
        <w:rPr>
          <w:rFonts w:ascii="Times New Roman" w:hAnsi="Times New Roman" w:cs="Times New Roman"/>
          <w:i/>
          <w:color w:val="000000" w:themeColor="text1"/>
          <w:sz w:val="24"/>
          <w:szCs w:val="24"/>
          <w:lang w:val="es-CR"/>
        </w:rPr>
        <w:t xml:space="preserve"> Inv</w:t>
      </w:r>
      <w:r w:rsidR="0015126E" w:rsidRPr="004157E3">
        <w:rPr>
          <w:rFonts w:ascii="Times New Roman" w:hAnsi="Times New Roman" w:cs="Times New Roman"/>
          <w:i/>
          <w:color w:val="000000" w:themeColor="text1"/>
          <w:sz w:val="24"/>
          <w:szCs w:val="24"/>
          <w:lang w:val="es-CR"/>
        </w:rPr>
        <w:t>estigación</w:t>
      </w:r>
      <w:r w:rsidRPr="004157E3">
        <w:rPr>
          <w:rFonts w:ascii="Times New Roman" w:hAnsi="Times New Roman" w:cs="Times New Roman"/>
          <w:i/>
          <w:color w:val="000000" w:themeColor="text1"/>
          <w:sz w:val="24"/>
          <w:szCs w:val="24"/>
          <w:lang w:val="es-CR"/>
        </w:rPr>
        <w:t xml:space="preserve"> </w:t>
      </w:r>
      <w:r w:rsidR="00CD1E01" w:rsidRPr="004157E3">
        <w:rPr>
          <w:rFonts w:ascii="Times New Roman" w:hAnsi="Times New Roman" w:cs="Times New Roman"/>
          <w:i/>
          <w:color w:val="000000" w:themeColor="text1"/>
          <w:sz w:val="24"/>
          <w:szCs w:val="24"/>
          <w:lang w:val="es-CR"/>
        </w:rPr>
        <w:t>Ag</w:t>
      </w:r>
      <w:r w:rsidR="00BD4C8F">
        <w:rPr>
          <w:rFonts w:ascii="Times New Roman" w:hAnsi="Times New Roman" w:cs="Times New Roman"/>
          <w:i/>
          <w:color w:val="000000" w:themeColor="text1"/>
          <w:sz w:val="24"/>
          <w:szCs w:val="24"/>
          <w:lang w:val="es-CR"/>
        </w:rPr>
        <w:t>raria</w:t>
      </w:r>
      <w:r w:rsidR="00CD1E01" w:rsidRPr="004157E3">
        <w:rPr>
          <w:rFonts w:ascii="Times New Roman" w:hAnsi="Times New Roman" w:cs="Times New Roman"/>
          <w:i/>
          <w:color w:val="000000" w:themeColor="text1"/>
          <w:sz w:val="24"/>
          <w:szCs w:val="24"/>
          <w:lang w:val="es-CR"/>
        </w:rPr>
        <w:t xml:space="preserve">, </w:t>
      </w:r>
      <w:r w:rsidR="00CD1E01" w:rsidRPr="004157E3">
        <w:rPr>
          <w:rFonts w:ascii="Times New Roman" w:hAnsi="Times New Roman" w:cs="Times New Roman"/>
          <w:color w:val="000000" w:themeColor="text1"/>
          <w:sz w:val="24"/>
          <w:szCs w:val="24"/>
          <w:lang w:val="es-CR"/>
        </w:rPr>
        <w:t>44</w:t>
      </w:r>
      <w:r w:rsidRPr="004157E3">
        <w:rPr>
          <w:rFonts w:ascii="Times New Roman" w:hAnsi="Times New Roman" w:cs="Times New Roman"/>
          <w:color w:val="000000" w:themeColor="text1"/>
          <w:sz w:val="24"/>
          <w:szCs w:val="24"/>
          <w:lang w:val="es-CR"/>
        </w:rPr>
        <w:t xml:space="preserve">(2), 154-167. </w:t>
      </w:r>
      <w:hyperlink r:id="rId27" w:history="1">
        <w:r w:rsidR="00BD4C8F" w:rsidRPr="00F56077">
          <w:rPr>
            <w:rStyle w:val="Hipervnculo"/>
            <w:rFonts w:ascii="Times New Roman" w:hAnsi="Times New Roman" w:cs="Times New Roman"/>
            <w:sz w:val="24"/>
            <w:szCs w:val="24"/>
            <w:lang w:val="es-CR"/>
          </w:rPr>
          <w:t>http://rcia.uc.cl/index.php/ijanr/article/view/1645</w:t>
        </w:r>
      </w:hyperlink>
      <w:r w:rsidR="00BD4C8F">
        <w:rPr>
          <w:rFonts w:ascii="Times New Roman" w:hAnsi="Times New Roman" w:cs="Times New Roman"/>
          <w:color w:val="000000" w:themeColor="text1"/>
          <w:sz w:val="24"/>
          <w:szCs w:val="24"/>
          <w:lang w:val="es-CR"/>
        </w:rPr>
        <w:t xml:space="preserve"> </w:t>
      </w:r>
    </w:p>
    <w:p w14:paraId="52C3322F"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2569271E" w14:textId="1457AC5B"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u w:val="single"/>
          <w:lang w:val="es-CR"/>
        </w:rPr>
      </w:pPr>
      <w:r w:rsidRPr="004157E3">
        <w:rPr>
          <w:rFonts w:ascii="Times New Roman" w:hAnsi="Times New Roman" w:cs="Times New Roman"/>
          <w:color w:val="000000" w:themeColor="text1"/>
          <w:sz w:val="24"/>
          <w:szCs w:val="24"/>
          <w:lang w:val="es-CR"/>
        </w:rPr>
        <w:t xml:space="preserve">Molina-Quesada, S., Alfaro, C., Murillo, O., Badilla, Y. </w:t>
      </w:r>
      <w:r w:rsidR="006B775C" w:rsidRPr="004157E3">
        <w:rPr>
          <w:rFonts w:ascii="Times New Roman" w:hAnsi="Times New Roman" w:cs="Times New Roman"/>
          <w:color w:val="000000" w:themeColor="text1"/>
          <w:sz w:val="24"/>
          <w:szCs w:val="24"/>
          <w:lang w:val="es-CR"/>
        </w:rPr>
        <w:t>y</w:t>
      </w:r>
      <w:r w:rsidRPr="004157E3">
        <w:rPr>
          <w:rFonts w:ascii="Times New Roman" w:hAnsi="Times New Roman" w:cs="Times New Roman"/>
          <w:color w:val="000000" w:themeColor="text1"/>
          <w:sz w:val="24"/>
          <w:szCs w:val="24"/>
          <w:lang w:val="es-CR"/>
        </w:rPr>
        <w:t xml:space="preserve"> Luján, R. (2018). Evaluación del comportamiento de clones de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w:t>
      </w:r>
      <w:r w:rsidRPr="00CC66EC">
        <w:rPr>
          <w:rFonts w:ascii="Times New Roman" w:hAnsi="Times New Roman" w:cs="Times New Roman"/>
          <w:color w:val="000000" w:themeColor="text1"/>
          <w:sz w:val="24"/>
          <w:szCs w:val="24"/>
          <w:lang w:val="es-CR"/>
        </w:rPr>
        <w:t xml:space="preserve">L. </w:t>
      </w:r>
      <w:r w:rsidR="00CC66EC">
        <w:rPr>
          <w:rFonts w:ascii="Times New Roman" w:hAnsi="Times New Roman" w:cs="Times New Roman"/>
          <w:color w:val="000000" w:themeColor="text1"/>
          <w:sz w:val="24"/>
          <w:szCs w:val="24"/>
          <w:lang w:val="es-CR"/>
        </w:rPr>
        <w:t>F</w:t>
      </w:r>
      <w:r w:rsidRPr="00CC66EC">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suelos vertisoles de la Península de Nicoya, Costa Rica. </w:t>
      </w:r>
      <w:r w:rsidRPr="004157E3">
        <w:rPr>
          <w:rFonts w:ascii="Times New Roman" w:hAnsi="Times New Roman" w:cs="Times New Roman"/>
          <w:i/>
          <w:color w:val="000000" w:themeColor="text1"/>
          <w:sz w:val="24"/>
          <w:szCs w:val="24"/>
          <w:lang w:val="es-CR"/>
        </w:rPr>
        <w:t xml:space="preserve">Revista Forestal Mesoamericana </w:t>
      </w:r>
      <w:proofErr w:type="spellStart"/>
      <w:r w:rsidRPr="004157E3">
        <w:rPr>
          <w:rFonts w:ascii="Times New Roman" w:hAnsi="Times New Roman" w:cs="Times New Roman"/>
          <w:i/>
          <w:color w:val="000000" w:themeColor="text1"/>
          <w:sz w:val="24"/>
          <w:szCs w:val="24"/>
          <w:lang w:val="es-CR"/>
        </w:rPr>
        <w:t>Kurú</w:t>
      </w:r>
      <w:proofErr w:type="spellEnd"/>
      <w:r w:rsidRPr="004157E3">
        <w:rPr>
          <w:rFonts w:ascii="Times New Roman" w:hAnsi="Times New Roman" w:cs="Times New Roman"/>
          <w:i/>
          <w:color w:val="000000" w:themeColor="text1"/>
          <w:sz w:val="24"/>
          <w:szCs w:val="24"/>
          <w:lang w:val="es-CR"/>
        </w:rPr>
        <w:t>, 16</w:t>
      </w:r>
      <w:r w:rsidRPr="004157E3">
        <w:rPr>
          <w:rFonts w:ascii="Times New Roman" w:hAnsi="Times New Roman" w:cs="Times New Roman"/>
          <w:color w:val="000000" w:themeColor="text1"/>
          <w:sz w:val="24"/>
          <w:szCs w:val="24"/>
          <w:lang w:val="es-CR"/>
        </w:rPr>
        <w:t xml:space="preserve">(38), 24-34. </w:t>
      </w:r>
      <w:hyperlink r:id="rId28" w:history="1">
        <w:r w:rsidR="00BD4C8F" w:rsidRPr="00F56077">
          <w:rPr>
            <w:rStyle w:val="Hipervnculo"/>
            <w:rFonts w:ascii="Times New Roman" w:hAnsi="Times New Roman" w:cs="Times New Roman"/>
            <w:sz w:val="24"/>
            <w:szCs w:val="24"/>
            <w:lang w:val="es-CR"/>
          </w:rPr>
          <w:t>https://doi.org/10.18845/rfmk.v16i38.3993</w:t>
        </w:r>
      </w:hyperlink>
      <w:r w:rsidR="00BD4C8F">
        <w:rPr>
          <w:rFonts w:ascii="Times New Roman" w:hAnsi="Times New Roman" w:cs="Times New Roman"/>
          <w:color w:val="000000" w:themeColor="text1"/>
          <w:sz w:val="24"/>
          <w:szCs w:val="24"/>
          <w:lang w:val="es-CR"/>
        </w:rPr>
        <w:t xml:space="preserve">  </w:t>
      </w:r>
      <w:r w:rsidR="00B41B3D">
        <w:rPr>
          <w:rFonts w:ascii="Times New Roman" w:hAnsi="Times New Roman" w:cs="Times New Roman"/>
          <w:color w:val="000000" w:themeColor="text1"/>
          <w:sz w:val="24"/>
          <w:szCs w:val="24"/>
          <w:lang w:val="es-CR"/>
        </w:rPr>
        <w:t xml:space="preserve"> </w:t>
      </w:r>
    </w:p>
    <w:p w14:paraId="4E0E6EE8" w14:textId="77777777" w:rsidR="00537487" w:rsidRPr="004157E3" w:rsidRDefault="00537487"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u w:val="single"/>
          <w:lang w:val="es-CR"/>
        </w:rPr>
      </w:pPr>
    </w:p>
    <w:p w14:paraId="1AC19F4A" w14:textId="7DE506A2" w:rsidR="0078495E" w:rsidRPr="004157E3" w:rsidRDefault="0078495E"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lastRenderedPageBreak/>
        <w:t xml:space="preserve">Mora, F. y Hernández, W. (2007). Estimación del volumen comercial por producto para rodales de teca en el </w:t>
      </w:r>
      <w:r w:rsidR="00A304FE" w:rsidRPr="004157E3">
        <w:rPr>
          <w:rFonts w:ascii="Times New Roman" w:hAnsi="Times New Roman" w:cs="Times New Roman"/>
          <w:color w:val="000000" w:themeColor="text1"/>
          <w:sz w:val="24"/>
          <w:szCs w:val="24"/>
          <w:lang w:val="es-CR"/>
        </w:rPr>
        <w:t xml:space="preserve">Pacífico </w:t>
      </w:r>
      <w:r w:rsidRPr="004157E3">
        <w:rPr>
          <w:rFonts w:ascii="Times New Roman" w:hAnsi="Times New Roman" w:cs="Times New Roman"/>
          <w:color w:val="000000" w:themeColor="text1"/>
          <w:sz w:val="24"/>
          <w:szCs w:val="24"/>
          <w:lang w:val="es-CR"/>
        </w:rPr>
        <w:t xml:space="preserve">de Costa Rica. </w:t>
      </w:r>
      <w:r w:rsidRPr="004157E3">
        <w:rPr>
          <w:rFonts w:ascii="Times New Roman" w:hAnsi="Times New Roman" w:cs="Times New Roman"/>
          <w:i/>
          <w:color w:val="000000" w:themeColor="text1"/>
          <w:sz w:val="24"/>
          <w:szCs w:val="24"/>
          <w:lang w:val="es-CR"/>
        </w:rPr>
        <w:t>Agronomía Costarricense</w:t>
      </w:r>
      <w:r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i/>
          <w:color w:val="000000" w:themeColor="text1"/>
          <w:sz w:val="24"/>
          <w:szCs w:val="24"/>
          <w:lang w:val="es-CR"/>
        </w:rPr>
        <w:t>31</w:t>
      </w:r>
      <w:r w:rsidRPr="004157E3">
        <w:rPr>
          <w:rFonts w:ascii="Times New Roman" w:hAnsi="Times New Roman" w:cs="Times New Roman"/>
          <w:color w:val="000000" w:themeColor="text1"/>
          <w:sz w:val="24"/>
          <w:szCs w:val="24"/>
          <w:lang w:val="es-CR"/>
        </w:rPr>
        <w:t>(1), 101-112.</w:t>
      </w:r>
      <w:r w:rsidR="007C4FF4">
        <w:rPr>
          <w:rFonts w:ascii="Times New Roman" w:hAnsi="Times New Roman" w:cs="Times New Roman"/>
          <w:color w:val="000000" w:themeColor="text1"/>
          <w:sz w:val="24"/>
          <w:szCs w:val="24"/>
          <w:lang w:val="es-CR"/>
        </w:rPr>
        <w:t xml:space="preserve"> </w:t>
      </w:r>
      <w:hyperlink r:id="rId29" w:history="1">
        <w:r w:rsidR="007C4FF4" w:rsidRPr="00F56077">
          <w:rPr>
            <w:rStyle w:val="Hipervnculo"/>
            <w:rFonts w:ascii="Times New Roman" w:hAnsi="Times New Roman" w:cs="Times New Roman"/>
            <w:sz w:val="24"/>
            <w:szCs w:val="24"/>
            <w:lang w:val="es-CR"/>
          </w:rPr>
          <w:t>https://www.mag.go.cr/rev_agr/v31n01_101.pdf</w:t>
        </w:r>
      </w:hyperlink>
      <w:r w:rsidR="007C4FF4">
        <w:rPr>
          <w:rFonts w:ascii="Times New Roman" w:hAnsi="Times New Roman" w:cs="Times New Roman"/>
          <w:color w:val="000000" w:themeColor="text1"/>
          <w:sz w:val="24"/>
          <w:szCs w:val="24"/>
          <w:lang w:val="es-CR"/>
        </w:rPr>
        <w:t xml:space="preserve"> </w:t>
      </w:r>
    </w:p>
    <w:p w14:paraId="110887AB"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0F495DED" w14:textId="6593E271"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Mora, F</w:t>
      </w:r>
      <w:r w:rsidR="00537487"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y Meza, V. (2003</w:t>
      </w:r>
      <w:r w:rsidRPr="00B41B3D">
        <w:rPr>
          <w:rFonts w:ascii="Times New Roman" w:hAnsi="Times New Roman" w:cs="Times New Roman"/>
          <w:color w:val="000000" w:themeColor="text1"/>
          <w:sz w:val="24"/>
          <w:szCs w:val="24"/>
          <w:lang w:val="es-CR"/>
        </w:rPr>
        <w:t xml:space="preserve">). Curvas de índice de sitio para </w:t>
      </w:r>
      <w:r w:rsidR="00A304FE" w:rsidRPr="00B41B3D">
        <w:rPr>
          <w:rFonts w:ascii="Times New Roman" w:hAnsi="Times New Roman" w:cs="Times New Roman"/>
          <w:color w:val="000000" w:themeColor="text1"/>
          <w:sz w:val="24"/>
          <w:szCs w:val="24"/>
          <w:lang w:val="es-CR"/>
        </w:rPr>
        <w:t xml:space="preserve">teca </w:t>
      </w:r>
      <w:r w:rsidRPr="00B41B3D">
        <w:rPr>
          <w:rFonts w:ascii="Times New Roman" w:hAnsi="Times New Roman" w:cs="Times New Roman"/>
          <w:color w:val="000000" w:themeColor="text1"/>
          <w:sz w:val="24"/>
          <w:szCs w:val="24"/>
          <w:lang w:val="es-CR"/>
        </w:rPr>
        <w:t>(</w:t>
      </w:r>
      <w:proofErr w:type="spellStart"/>
      <w:r w:rsidRPr="00B41B3D">
        <w:rPr>
          <w:rStyle w:val="charoverride-9"/>
          <w:rFonts w:ascii="Times New Roman" w:hAnsi="Times New Roman" w:cs="Times New Roman"/>
          <w:i/>
          <w:iCs/>
          <w:color w:val="000000" w:themeColor="text1"/>
          <w:sz w:val="24"/>
          <w:szCs w:val="24"/>
          <w:lang w:val="es-CR"/>
        </w:rPr>
        <w:t>Tectona</w:t>
      </w:r>
      <w:proofErr w:type="spellEnd"/>
      <w:r w:rsidRPr="00B41B3D">
        <w:rPr>
          <w:rStyle w:val="charoverride-9"/>
          <w:rFonts w:ascii="Times New Roman" w:hAnsi="Times New Roman" w:cs="Times New Roman"/>
          <w:i/>
          <w:iCs/>
          <w:color w:val="000000" w:themeColor="text1"/>
          <w:sz w:val="24"/>
          <w:szCs w:val="24"/>
          <w:lang w:val="es-CR"/>
        </w:rPr>
        <w:t xml:space="preserve"> </w:t>
      </w:r>
      <w:proofErr w:type="spellStart"/>
      <w:r w:rsidRPr="00B41B3D">
        <w:rPr>
          <w:rStyle w:val="charoverride-9"/>
          <w:rFonts w:ascii="Times New Roman" w:hAnsi="Times New Roman" w:cs="Times New Roman"/>
          <w:i/>
          <w:iCs/>
          <w:color w:val="000000" w:themeColor="text1"/>
          <w:sz w:val="24"/>
          <w:szCs w:val="24"/>
          <w:lang w:val="es-CR"/>
        </w:rPr>
        <w:t>grandis</w:t>
      </w:r>
      <w:proofErr w:type="spellEnd"/>
      <w:r w:rsidRPr="00B41B3D">
        <w:rPr>
          <w:rFonts w:ascii="Times New Roman" w:hAnsi="Times New Roman" w:cs="Times New Roman"/>
          <w:color w:val="000000" w:themeColor="text1"/>
          <w:sz w:val="24"/>
          <w:szCs w:val="24"/>
          <w:lang w:val="es-CR"/>
        </w:rPr>
        <w:t xml:space="preserve"> Linn.) en la </w:t>
      </w:r>
      <w:r w:rsidR="00A304FE" w:rsidRPr="00B41B3D">
        <w:rPr>
          <w:rFonts w:ascii="Times New Roman" w:hAnsi="Times New Roman" w:cs="Times New Roman"/>
          <w:color w:val="000000" w:themeColor="text1"/>
          <w:sz w:val="24"/>
          <w:szCs w:val="24"/>
          <w:lang w:val="es-CR"/>
        </w:rPr>
        <w:t xml:space="preserve">vertiente </w:t>
      </w:r>
      <w:r w:rsidRPr="00B41B3D">
        <w:rPr>
          <w:rFonts w:ascii="Times New Roman" w:hAnsi="Times New Roman" w:cs="Times New Roman"/>
          <w:color w:val="000000" w:themeColor="text1"/>
          <w:sz w:val="24"/>
          <w:szCs w:val="24"/>
          <w:lang w:val="es-CR"/>
        </w:rPr>
        <w:t>del Pacífico de Costa Rica. </w:t>
      </w:r>
      <w:r w:rsidR="00FE5366" w:rsidRPr="00B41B3D">
        <w:rPr>
          <w:rStyle w:val="charoverride-9"/>
          <w:rFonts w:ascii="Times New Roman" w:hAnsi="Times New Roman" w:cs="Times New Roman"/>
          <w:iCs/>
          <w:color w:val="000000" w:themeColor="text1"/>
          <w:sz w:val="24"/>
          <w:szCs w:val="24"/>
          <w:lang w:val="es-CR"/>
        </w:rPr>
        <w:t>En</w:t>
      </w:r>
      <w:r w:rsidR="00FE5366" w:rsidRPr="00B41B3D">
        <w:rPr>
          <w:rFonts w:ascii="Times New Roman" w:hAnsi="Times New Roman" w:cs="Times New Roman"/>
          <w:color w:val="000000" w:themeColor="text1"/>
          <w:sz w:val="24"/>
          <w:szCs w:val="24"/>
          <w:lang w:val="es-CR"/>
        </w:rPr>
        <w:t> </w:t>
      </w:r>
      <w:r w:rsidRPr="00B41B3D">
        <w:rPr>
          <w:rFonts w:ascii="Times New Roman" w:hAnsi="Times New Roman" w:cs="Times New Roman"/>
          <w:color w:val="000000" w:themeColor="text1"/>
          <w:sz w:val="24"/>
          <w:szCs w:val="24"/>
          <w:lang w:val="es-CR"/>
        </w:rPr>
        <w:t>Plantaciones de Teca (</w:t>
      </w:r>
      <w:proofErr w:type="spellStart"/>
      <w:r w:rsidRPr="00B41B3D">
        <w:rPr>
          <w:rStyle w:val="charoverride-9"/>
          <w:rFonts w:ascii="Times New Roman" w:hAnsi="Times New Roman" w:cs="Times New Roman"/>
          <w:i/>
          <w:iCs/>
          <w:color w:val="000000" w:themeColor="text1"/>
          <w:sz w:val="24"/>
          <w:szCs w:val="24"/>
          <w:lang w:val="es-CR"/>
        </w:rPr>
        <w:t>Tectona</w:t>
      </w:r>
      <w:proofErr w:type="spellEnd"/>
      <w:r w:rsidRPr="00B41B3D">
        <w:rPr>
          <w:rStyle w:val="charoverride-9"/>
          <w:rFonts w:ascii="Times New Roman" w:hAnsi="Times New Roman" w:cs="Times New Roman"/>
          <w:i/>
          <w:iCs/>
          <w:color w:val="000000" w:themeColor="text1"/>
          <w:sz w:val="24"/>
          <w:szCs w:val="24"/>
          <w:lang w:val="es-CR"/>
        </w:rPr>
        <w:t xml:space="preserve"> </w:t>
      </w:r>
      <w:proofErr w:type="spellStart"/>
      <w:r w:rsidRPr="00B41B3D">
        <w:rPr>
          <w:rStyle w:val="charoverride-9"/>
          <w:rFonts w:ascii="Times New Roman" w:hAnsi="Times New Roman" w:cs="Times New Roman"/>
          <w:i/>
          <w:iCs/>
          <w:color w:val="000000" w:themeColor="text1"/>
          <w:sz w:val="24"/>
          <w:szCs w:val="24"/>
          <w:lang w:val="es-CR"/>
        </w:rPr>
        <w:t>grandis</w:t>
      </w:r>
      <w:proofErr w:type="spellEnd"/>
      <w:r w:rsidRPr="00B41B3D">
        <w:rPr>
          <w:rFonts w:ascii="Times New Roman" w:hAnsi="Times New Roman" w:cs="Times New Roman"/>
          <w:color w:val="000000" w:themeColor="text1"/>
          <w:sz w:val="24"/>
          <w:szCs w:val="24"/>
          <w:lang w:val="es-CR"/>
        </w:rPr>
        <w:t xml:space="preserve">): </w:t>
      </w:r>
      <w:r w:rsidR="00F4302E" w:rsidRPr="00B41B3D">
        <w:rPr>
          <w:rFonts w:ascii="Times New Roman" w:hAnsi="Times New Roman" w:cs="Times New Roman"/>
          <w:color w:val="000000" w:themeColor="text1"/>
          <w:sz w:val="24"/>
          <w:szCs w:val="24"/>
          <w:lang w:val="es-CR"/>
        </w:rPr>
        <w:t>p</w:t>
      </w:r>
      <w:r w:rsidRPr="00B41B3D">
        <w:rPr>
          <w:rFonts w:ascii="Times New Roman" w:hAnsi="Times New Roman" w:cs="Times New Roman"/>
          <w:color w:val="000000" w:themeColor="text1"/>
          <w:sz w:val="24"/>
          <w:szCs w:val="24"/>
          <w:lang w:val="es-CR"/>
        </w:rPr>
        <w:t xml:space="preserve">osibilidades y perspectivas para su desarrollo. Seminario y Grupo de Discusión Virtual. (Disco compacto), 26 al 28 de </w:t>
      </w:r>
      <w:r w:rsidR="00FE5366" w:rsidRPr="00B41B3D">
        <w:rPr>
          <w:rFonts w:ascii="Times New Roman" w:hAnsi="Times New Roman" w:cs="Times New Roman"/>
          <w:color w:val="000000" w:themeColor="text1"/>
          <w:sz w:val="24"/>
          <w:szCs w:val="24"/>
          <w:lang w:val="es-CR"/>
        </w:rPr>
        <w:t>n</w:t>
      </w:r>
      <w:r w:rsidRPr="00B41B3D">
        <w:rPr>
          <w:rFonts w:ascii="Times New Roman" w:hAnsi="Times New Roman" w:cs="Times New Roman"/>
          <w:color w:val="000000" w:themeColor="text1"/>
          <w:sz w:val="24"/>
          <w:szCs w:val="24"/>
          <w:lang w:val="es-CR"/>
        </w:rPr>
        <w:t>oviembre de 2003, Heredia, Costa Rica</w:t>
      </w:r>
      <w:r w:rsidR="00B41B3D">
        <w:rPr>
          <w:rFonts w:ascii="Times New Roman" w:hAnsi="Times New Roman" w:cs="Times New Roman"/>
          <w:color w:val="000000" w:themeColor="text1"/>
          <w:sz w:val="24"/>
          <w:szCs w:val="24"/>
          <w:lang w:val="es-CR"/>
        </w:rPr>
        <w:t>.</w:t>
      </w:r>
    </w:p>
    <w:p w14:paraId="0CA5066C" w14:textId="77777777" w:rsidR="006B23C6" w:rsidRPr="004157E3"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s-CR"/>
        </w:rPr>
      </w:pPr>
    </w:p>
    <w:p w14:paraId="31F40EFD" w14:textId="0E405598" w:rsidR="006B23C6" w:rsidRPr="00B2090E" w:rsidRDefault="006B23C6"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4157E3">
        <w:rPr>
          <w:rFonts w:ascii="Times New Roman" w:hAnsi="Times New Roman" w:cs="Times New Roman"/>
          <w:color w:val="000000" w:themeColor="text1"/>
          <w:sz w:val="24"/>
          <w:szCs w:val="24"/>
          <w:lang w:val="es-CR"/>
        </w:rPr>
        <w:t>Moret, A. Y., Jerez, M., y Mora, A. (1998). Determinación de ecuaciones de volumen para plantaciones de teca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L.) en la Unidad Experimental de la Reserva Forestal </w:t>
      </w:r>
      <w:proofErr w:type="spellStart"/>
      <w:r w:rsidRPr="004157E3">
        <w:rPr>
          <w:rFonts w:ascii="Times New Roman" w:hAnsi="Times New Roman" w:cs="Times New Roman"/>
          <w:color w:val="000000" w:themeColor="text1"/>
          <w:sz w:val="24"/>
          <w:szCs w:val="24"/>
          <w:lang w:val="es-CR"/>
        </w:rPr>
        <w:t>Caparo</w:t>
      </w:r>
      <w:proofErr w:type="spellEnd"/>
      <w:r w:rsidRPr="004157E3">
        <w:rPr>
          <w:rFonts w:ascii="Times New Roman" w:hAnsi="Times New Roman" w:cs="Times New Roman"/>
          <w:color w:val="000000" w:themeColor="text1"/>
          <w:sz w:val="24"/>
          <w:szCs w:val="24"/>
          <w:lang w:val="es-CR"/>
        </w:rPr>
        <w:t>, Estado Barinas–Venezuela. </w:t>
      </w:r>
      <w:proofErr w:type="spellStart"/>
      <w:r w:rsidRPr="00B2090E">
        <w:rPr>
          <w:rFonts w:ascii="Times New Roman" w:hAnsi="Times New Roman" w:cs="Times New Roman"/>
          <w:i/>
          <w:color w:val="000000" w:themeColor="text1"/>
          <w:sz w:val="24"/>
          <w:szCs w:val="24"/>
        </w:rPr>
        <w:t>Revista</w:t>
      </w:r>
      <w:proofErr w:type="spellEnd"/>
      <w:r w:rsidRPr="00B2090E">
        <w:rPr>
          <w:rFonts w:ascii="Times New Roman" w:hAnsi="Times New Roman" w:cs="Times New Roman"/>
          <w:i/>
          <w:color w:val="000000" w:themeColor="text1"/>
          <w:sz w:val="24"/>
          <w:szCs w:val="24"/>
        </w:rPr>
        <w:t xml:space="preserve"> </w:t>
      </w:r>
      <w:proofErr w:type="spellStart"/>
      <w:r w:rsidRPr="00B2090E">
        <w:rPr>
          <w:rFonts w:ascii="Times New Roman" w:hAnsi="Times New Roman" w:cs="Times New Roman"/>
          <w:i/>
          <w:color w:val="000000" w:themeColor="text1"/>
          <w:sz w:val="24"/>
          <w:szCs w:val="24"/>
        </w:rPr>
        <w:t>Forestal</w:t>
      </w:r>
      <w:proofErr w:type="spellEnd"/>
      <w:r w:rsidRPr="00B2090E">
        <w:rPr>
          <w:rFonts w:ascii="Times New Roman" w:hAnsi="Times New Roman" w:cs="Times New Roman"/>
          <w:i/>
          <w:color w:val="000000" w:themeColor="text1"/>
          <w:sz w:val="24"/>
          <w:szCs w:val="24"/>
        </w:rPr>
        <w:t xml:space="preserve"> </w:t>
      </w:r>
      <w:proofErr w:type="spellStart"/>
      <w:r w:rsidRPr="00B2090E">
        <w:rPr>
          <w:rFonts w:ascii="Times New Roman" w:hAnsi="Times New Roman" w:cs="Times New Roman"/>
          <w:i/>
          <w:color w:val="000000" w:themeColor="text1"/>
          <w:sz w:val="24"/>
          <w:szCs w:val="24"/>
        </w:rPr>
        <w:t>Venezolana</w:t>
      </w:r>
      <w:proofErr w:type="spellEnd"/>
      <w:r w:rsidRPr="00B2090E">
        <w:rPr>
          <w:rFonts w:ascii="Times New Roman" w:hAnsi="Times New Roman" w:cs="Times New Roman"/>
          <w:color w:val="000000" w:themeColor="text1"/>
          <w:sz w:val="24"/>
          <w:szCs w:val="24"/>
        </w:rPr>
        <w:t>, </w:t>
      </w:r>
      <w:r w:rsidRPr="00B2090E">
        <w:rPr>
          <w:rFonts w:ascii="Times New Roman" w:hAnsi="Times New Roman" w:cs="Times New Roman"/>
          <w:i/>
          <w:color w:val="000000" w:themeColor="text1"/>
          <w:sz w:val="24"/>
          <w:szCs w:val="24"/>
        </w:rPr>
        <w:t>42</w:t>
      </w:r>
      <w:r w:rsidRPr="00B2090E">
        <w:rPr>
          <w:rFonts w:ascii="Times New Roman" w:hAnsi="Times New Roman" w:cs="Times New Roman"/>
          <w:color w:val="000000" w:themeColor="text1"/>
          <w:sz w:val="24"/>
          <w:szCs w:val="24"/>
        </w:rPr>
        <w:t>(1), 41-50.</w:t>
      </w:r>
      <w:r w:rsidR="007C4FF4">
        <w:rPr>
          <w:rFonts w:ascii="Times New Roman" w:hAnsi="Times New Roman" w:cs="Times New Roman"/>
          <w:color w:val="000000" w:themeColor="text1"/>
          <w:sz w:val="24"/>
          <w:szCs w:val="24"/>
        </w:rPr>
        <w:t xml:space="preserve"> </w:t>
      </w:r>
      <w:hyperlink r:id="rId30" w:history="1">
        <w:r w:rsidR="007C4FF4" w:rsidRPr="00F56077">
          <w:rPr>
            <w:rStyle w:val="Hipervnculo"/>
            <w:rFonts w:ascii="Times New Roman" w:hAnsi="Times New Roman" w:cs="Times New Roman"/>
            <w:sz w:val="24"/>
            <w:szCs w:val="24"/>
          </w:rPr>
          <w:t>http://www.saber.ula.ve/handle/123456789/24242</w:t>
        </w:r>
      </w:hyperlink>
      <w:r w:rsidR="007C4FF4">
        <w:rPr>
          <w:rFonts w:ascii="Times New Roman" w:hAnsi="Times New Roman" w:cs="Times New Roman"/>
          <w:color w:val="000000" w:themeColor="text1"/>
          <w:sz w:val="24"/>
          <w:szCs w:val="24"/>
        </w:rPr>
        <w:t xml:space="preserve"> </w:t>
      </w:r>
    </w:p>
    <w:p w14:paraId="7AEFCAC3" w14:textId="77777777" w:rsidR="000902C5" w:rsidRPr="00B2090E" w:rsidRDefault="000902C5" w:rsidP="00DF3171">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p>
    <w:p w14:paraId="5C428649" w14:textId="640B5209" w:rsidR="006B23C6" w:rsidRPr="00B2090E" w:rsidRDefault="00664116" w:rsidP="00DF3171">
      <w:pPr>
        <w:spacing w:after="0" w:line="240" w:lineRule="auto"/>
        <w:ind w:left="720" w:hanging="720"/>
        <w:jc w:val="both"/>
        <w:rPr>
          <w:rStyle w:val="Hipervnculo"/>
          <w:rFonts w:ascii="Times New Roman" w:hAnsi="Times New Roman" w:cs="Times New Roman"/>
          <w:color w:val="000000" w:themeColor="text1"/>
          <w:sz w:val="24"/>
          <w:szCs w:val="24"/>
          <w:u w:val="none"/>
        </w:rPr>
      </w:pPr>
      <w:proofErr w:type="spellStart"/>
      <w:r w:rsidRPr="00B2090E">
        <w:rPr>
          <w:rFonts w:ascii="Times New Roman" w:hAnsi="Times New Roman" w:cs="Times New Roman"/>
          <w:color w:val="000000" w:themeColor="text1"/>
          <w:sz w:val="24"/>
          <w:szCs w:val="24"/>
        </w:rPr>
        <w:t>Nunifu</w:t>
      </w:r>
      <w:proofErr w:type="spellEnd"/>
      <w:r w:rsidRPr="00B2090E">
        <w:rPr>
          <w:rFonts w:ascii="Times New Roman" w:hAnsi="Times New Roman" w:cs="Times New Roman"/>
          <w:color w:val="000000" w:themeColor="text1"/>
          <w:sz w:val="24"/>
          <w:szCs w:val="24"/>
        </w:rPr>
        <w:t xml:space="preserve">, K. y Murchison, H. (1999). </w:t>
      </w:r>
      <w:r w:rsidR="006B23C6" w:rsidRPr="00B2090E">
        <w:rPr>
          <w:rFonts w:ascii="Times New Roman" w:hAnsi="Times New Roman" w:cs="Times New Roman"/>
          <w:color w:val="000000" w:themeColor="text1"/>
          <w:sz w:val="24"/>
          <w:szCs w:val="24"/>
        </w:rPr>
        <w:t>Provisional yield models of teak (</w:t>
      </w:r>
      <w:r w:rsidR="006B23C6" w:rsidRPr="00B2090E">
        <w:rPr>
          <w:rFonts w:ascii="Times New Roman" w:hAnsi="Times New Roman" w:cs="Times New Roman"/>
          <w:i/>
          <w:color w:val="000000" w:themeColor="text1"/>
          <w:sz w:val="24"/>
          <w:szCs w:val="24"/>
        </w:rPr>
        <w:t xml:space="preserve">Tectona grandis </w:t>
      </w:r>
      <w:r w:rsidR="0042383D" w:rsidRPr="00B2090E">
        <w:rPr>
          <w:rFonts w:ascii="Times New Roman" w:hAnsi="Times New Roman" w:cs="Times New Roman"/>
          <w:color w:val="000000" w:themeColor="text1"/>
          <w:sz w:val="24"/>
          <w:szCs w:val="24"/>
        </w:rPr>
        <w:t>L</w:t>
      </w:r>
      <w:r w:rsidR="00501B18">
        <w:rPr>
          <w:rFonts w:ascii="Times New Roman" w:hAnsi="Times New Roman" w:cs="Times New Roman"/>
          <w:color w:val="000000" w:themeColor="text1"/>
          <w:sz w:val="24"/>
          <w:szCs w:val="24"/>
        </w:rPr>
        <w:t>. F</w:t>
      </w:r>
      <w:r w:rsidR="006B23C6" w:rsidRPr="00B2090E">
        <w:rPr>
          <w:rFonts w:ascii="Times New Roman" w:hAnsi="Times New Roman" w:cs="Times New Roman"/>
          <w:color w:val="000000" w:themeColor="text1"/>
          <w:sz w:val="24"/>
          <w:szCs w:val="24"/>
        </w:rPr>
        <w:t xml:space="preserve">.) plantations in northern Ghana. </w:t>
      </w:r>
      <w:r w:rsidR="006B23C6" w:rsidRPr="00B2090E">
        <w:rPr>
          <w:rFonts w:ascii="Times New Roman" w:hAnsi="Times New Roman" w:cs="Times New Roman"/>
          <w:i/>
          <w:color w:val="000000" w:themeColor="text1"/>
          <w:sz w:val="24"/>
          <w:szCs w:val="24"/>
        </w:rPr>
        <w:t>Forest Ecology and management, 120</w:t>
      </w:r>
      <w:r w:rsidR="006B23C6" w:rsidRPr="00B2090E">
        <w:rPr>
          <w:rFonts w:ascii="Times New Roman" w:hAnsi="Times New Roman" w:cs="Times New Roman"/>
          <w:color w:val="000000" w:themeColor="text1"/>
          <w:sz w:val="24"/>
          <w:szCs w:val="24"/>
        </w:rPr>
        <w:t xml:space="preserve">(1-3), 171-178. </w:t>
      </w:r>
      <w:hyperlink r:id="rId31" w:history="1">
        <w:r w:rsidR="00BD4C8F" w:rsidRPr="00F56077">
          <w:rPr>
            <w:rStyle w:val="Hipervnculo"/>
            <w:rFonts w:ascii="Times New Roman" w:hAnsi="Times New Roman" w:cs="Times New Roman"/>
            <w:sz w:val="24"/>
            <w:szCs w:val="24"/>
          </w:rPr>
          <w:t>https://doi.org/10.1016/S0378-1127(98)00529-</w:t>
        </w:r>
        <w:r w:rsidR="00BD4C8F" w:rsidRPr="00F56077">
          <w:rPr>
            <w:rStyle w:val="Hipervnculo"/>
            <w:rFonts w:ascii="Times New Roman" w:hAnsi="Times New Roman" w:cs="Times New Roman"/>
            <w:sz w:val="24"/>
            <w:szCs w:val="24"/>
            <w:lang w:val="es-CR"/>
          </w:rPr>
          <w:t>5</w:t>
        </w:r>
      </w:hyperlink>
      <w:r w:rsidR="00BD4C8F">
        <w:rPr>
          <w:rStyle w:val="Hipervnculo"/>
          <w:rFonts w:ascii="Times New Roman" w:hAnsi="Times New Roman" w:cs="Times New Roman"/>
          <w:color w:val="000000" w:themeColor="text1"/>
          <w:sz w:val="24"/>
          <w:szCs w:val="24"/>
          <w:u w:val="none"/>
          <w:lang w:val="es-CR"/>
        </w:rPr>
        <w:t xml:space="preserve">  </w:t>
      </w:r>
    </w:p>
    <w:p w14:paraId="5FB2C660"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u w:val="single"/>
        </w:rPr>
      </w:pPr>
    </w:p>
    <w:p w14:paraId="7F268AA3" w14:textId="4EAC012A" w:rsidR="006B23C6" w:rsidRPr="00B2090E" w:rsidRDefault="00664116"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B2090E">
        <w:rPr>
          <w:rFonts w:ascii="Times New Roman" w:hAnsi="Times New Roman" w:cs="Times New Roman"/>
          <w:color w:val="000000" w:themeColor="text1"/>
          <w:sz w:val="24"/>
          <w:szCs w:val="24"/>
          <w:shd w:val="clear" w:color="auto" w:fill="FFFFFF"/>
        </w:rPr>
        <w:t>Nurudeen</w:t>
      </w:r>
      <w:proofErr w:type="spellEnd"/>
      <w:r w:rsidRPr="00B2090E">
        <w:rPr>
          <w:rFonts w:ascii="Times New Roman" w:hAnsi="Times New Roman" w:cs="Times New Roman"/>
          <w:color w:val="000000" w:themeColor="text1"/>
          <w:sz w:val="24"/>
          <w:szCs w:val="24"/>
          <w:shd w:val="clear" w:color="auto" w:fill="FFFFFF"/>
        </w:rPr>
        <w:t xml:space="preserve">, T., Abiola, J., Salami, K., </w:t>
      </w:r>
      <w:proofErr w:type="spellStart"/>
      <w:r w:rsidRPr="00B2090E">
        <w:rPr>
          <w:rFonts w:ascii="Times New Roman" w:hAnsi="Times New Roman" w:cs="Times New Roman"/>
          <w:color w:val="000000" w:themeColor="text1"/>
          <w:sz w:val="24"/>
          <w:szCs w:val="24"/>
          <w:shd w:val="clear" w:color="auto" w:fill="FFFFFF"/>
        </w:rPr>
        <w:t>Erinle</w:t>
      </w:r>
      <w:proofErr w:type="spellEnd"/>
      <w:r w:rsidRPr="00B2090E">
        <w:rPr>
          <w:rFonts w:ascii="Times New Roman" w:hAnsi="Times New Roman" w:cs="Times New Roman"/>
          <w:color w:val="000000" w:themeColor="text1"/>
          <w:sz w:val="24"/>
          <w:szCs w:val="24"/>
          <w:shd w:val="clear" w:color="auto" w:fill="FFFFFF"/>
        </w:rPr>
        <w:t xml:space="preserve">, O. y </w:t>
      </w:r>
      <w:proofErr w:type="spellStart"/>
      <w:r w:rsidRPr="00B2090E">
        <w:rPr>
          <w:rFonts w:ascii="Times New Roman" w:hAnsi="Times New Roman" w:cs="Times New Roman"/>
          <w:color w:val="000000" w:themeColor="text1"/>
          <w:sz w:val="24"/>
          <w:szCs w:val="24"/>
          <w:shd w:val="clear" w:color="auto" w:fill="FFFFFF"/>
        </w:rPr>
        <w:t>Olaniyi</w:t>
      </w:r>
      <w:proofErr w:type="spellEnd"/>
      <w:r w:rsidRPr="00B2090E">
        <w:rPr>
          <w:rFonts w:ascii="Times New Roman" w:hAnsi="Times New Roman" w:cs="Times New Roman"/>
          <w:color w:val="000000" w:themeColor="text1"/>
          <w:sz w:val="24"/>
          <w:szCs w:val="24"/>
          <w:shd w:val="clear" w:color="auto" w:fill="FFFFFF"/>
        </w:rPr>
        <w:t xml:space="preserve">, W. (2014). </w:t>
      </w:r>
      <w:r w:rsidR="006B23C6" w:rsidRPr="00B2090E">
        <w:rPr>
          <w:rFonts w:ascii="Times New Roman" w:hAnsi="Times New Roman" w:cs="Times New Roman"/>
          <w:color w:val="000000" w:themeColor="text1"/>
          <w:sz w:val="24"/>
          <w:szCs w:val="24"/>
          <w:shd w:val="clear" w:color="auto" w:fill="FFFFFF"/>
        </w:rPr>
        <w:t xml:space="preserve">Regression Models for Tree Volume Prediction in </w:t>
      </w:r>
      <w:r w:rsidR="00537487" w:rsidRPr="00B2090E">
        <w:rPr>
          <w:rFonts w:ascii="Times New Roman" w:hAnsi="Times New Roman" w:cs="Times New Roman"/>
          <w:color w:val="000000" w:themeColor="text1"/>
          <w:sz w:val="24"/>
          <w:szCs w:val="24"/>
          <w:shd w:val="clear" w:color="auto" w:fill="FFFFFF"/>
        </w:rPr>
        <w:t xml:space="preserve">Stands of </w:t>
      </w:r>
      <w:r w:rsidR="00537487" w:rsidRPr="00B2090E">
        <w:rPr>
          <w:rFonts w:ascii="Times New Roman" w:hAnsi="Times New Roman" w:cs="Times New Roman"/>
          <w:i/>
          <w:color w:val="000000" w:themeColor="text1"/>
          <w:sz w:val="24"/>
          <w:szCs w:val="24"/>
          <w:shd w:val="clear" w:color="auto" w:fill="FFFFFF"/>
        </w:rPr>
        <w:t>Tectona grandis</w:t>
      </w:r>
      <w:r w:rsidR="00537487" w:rsidRPr="00B2090E">
        <w:rPr>
          <w:rFonts w:ascii="Times New Roman" w:hAnsi="Times New Roman" w:cs="Times New Roman"/>
          <w:color w:val="000000" w:themeColor="text1"/>
          <w:sz w:val="24"/>
          <w:szCs w:val="24"/>
          <w:shd w:val="clear" w:color="auto" w:fill="FFFFFF"/>
        </w:rPr>
        <w:t xml:space="preserve"> Linn</w:t>
      </w:r>
      <w:r w:rsidR="006B23C6" w:rsidRPr="00B2090E">
        <w:rPr>
          <w:rFonts w:ascii="Times New Roman" w:hAnsi="Times New Roman" w:cs="Times New Roman"/>
          <w:color w:val="000000" w:themeColor="text1"/>
          <w:sz w:val="24"/>
          <w:szCs w:val="24"/>
          <w:shd w:val="clear" w:color="auto" w:fill="FFFFFF"/>
        </w:rPr>
        <w:t xml:space="preserve"> at Federal College of Forestry, Jericho, Ibadan, Oyo State Nigeria.</w:t>
      </w:r>
      <w:r w:rsidR="0031574F" w:rsidRPr="00B2090E">
        <w:rPr>
          <w:rFonts w:ascii="Times New Roman" w:hAnsi="Times New Roman" w:cs="Times New Roman"/>
          <w:color w:val="000000" w:themeColor="text1"/>
          <w:sz w:val="24"/>
          <w:szCs w:val="24"/>
          <w:shd w:val="clear" w:color="auto" w:fill="FFFFFF"/>
        </w:rPr>
        <w:t xml:space="preserve"> </w:t>
      </w:r>
      <w:r w:rsidR="006B23C6" w:rsidRPr="00B2090E">
        <w:rPr>
          <w:rFonts w:ascii="Times New Roman" w:hAnsi="Times New Roman" w:cs="Times New Roman"/>
          <w:i/>
          <w:iCs/>
          <w:color w:val="000000" w:themeColor="text1"/>
          <w:sz w:val="24"/>
          <w:szCs w:val="24"/>
          <w:shd w:val="clear" w:color="auto" w:fill="FFFFFF"/>
        </w:rPr>
        <w:t>Science Journal of Agricultural Research and Management</w:t>
      </w:r>
      <w:r w:rsidR="006B23C6" w:rsidRPr="00B2090E">
        <w:rPr>
          <w:rFonts w:ascii="Times New Roman" w:hAnsi="Times New Roman" w:cs="Times New Roman"/>
          <w:color w:val="000000" w:themeColor="text1"/>
          <w:sz w:val="24"/>
          <w:szCs w:val="24"/>
          <w:shd w:val="clear" w:color="auto" w:fill="FFFFFF"/>
        </w:rPr>
        <w:t>,</w:t>
      </w:r>
      <w:r w:rsidR="006B775C" w:rsidRPr="00B2090E">
        <w:rPr>
          <w:rFonts w:ascii="Times New Roman" w:hAnsi="Times New Roman" w:cs="Times New Roman"/>
          <w:color w:val="000000" w:themeColor="text1"/>
          <w:sz w:val="24"/>
          <w:szCs w:val="24"/>
          <w:shd w:val="clear" w:color="auto" w:fill="FFFFFF"/>
        </w:rPr>
        <w:t xml:space="preserve"> </w:t>
      </w:r>
      <w:r w:rsidR="006B23C6" w:rsidRPr="00B2090E">
        <w:rPr>
          <w:rFonts w:ascii="Times New Roman" w:hAnsi="Times New Roman" w:cs="Times New Roman"/>
          <w:i/>
          <w:iCs/>
          <w:color w:val="000000" w:themeColor="text1"/>
          <w:sz w:val="24"/>
          <w:szCs w:val="24"/>
          <w:shd w:val="clear" w:color="auto" w:fill="FFFFFF"/>
        </w:rPr>
        <w:t>2014</w:t>
      </w:r>
      <w:r w:rsidR="006B23C6" w:rsidRPr="00B2090E">
        <w:rPr>
          <w:rFonts w:ascii="Times New Roman" w:hAnsi="Times New Roman" w:cs="Times New Roman"/>
          <w:color w:val="000000" w:themeColor="text1"/>
          <w:sz w:val="24"/>
          <w:szCs w:val="24"/>
          <w:shd w:val="clear" w:color="auto" w:fill="FFFFFF"/>
        </w:rPr>
        <w:t>.</w:t>
      </w:r>
      <w:r w:rsidR="006B23C6" w:rsidRPr="00B2090E">
        <w:rPr>
          <w:rFonts w:ascii="Times New Roman" w:hAnsi="Times New Roman" w:cs="Times New Roman"/>
          <w:color w:val="000000" w:themeColor="text1"/>
          <w:sz w:val="24"/>
          <w:szCs w:val="24"/>
        </w:rPr>
        <w:t xml:space="preserve"> </w:t>
      </w:r>
      <w:hyperlink r:id="rId32" w:history="1">
        <w:r w:rsidR="00BD4C8F" w:rsidRPr="00F56077">
          <w:rPr>
            <w:rStyle w:val="Hipervnculo"/>
            <w:rFonts w:ascii="Times New Roman" w:hAnsi="Times New Roman" w:cs="Times New Roman"/>
            <w:sz w:val="24"/>
            <w:szCs w:val="24"/>
          </w:rPr>
          <w:t>https://</w:t>
        </w:r>
        <w:r w:rsidR="00BD4C8F" w:rsidRPr="00F56077">
          <w:rPr>
            <w:rStyle w:val="Hipervnculo"/>
            <w:rFonts w:ascii="Times New Roman" w:hAnsi="Times New Roman" w:cs="Times New Roman"/>
            <w:sz w:val="24"/>
            <w:szCs w:val="24"/>
            <w:shd w:val="clear" w:color="auto" w:fill="FFFFFF"/>
          </w:rPr>
          <w:t>doi.org/10.7237/sjarm/233</w:t>
        </w:r>
      </w:hyperlink>
      <w:r w:rsidR="00BD4C8F">
        <w:rPr>
          <w:rFonts w:ascii="Times New Roman" w:hAnsi="Times New Roman" w:cs="Times New Roman"/>
          <w:color w:val="000000" w:themeColor="text1"/>
          <w:sz w:val="24"/>
          <w:szCs w:val="24"/>
          <w:shd w:val="clear" w:color="auto" w:fill="FFFFFF"/>
        </w:rPr>
        <w:t xml:space="preserve">  </w:t>
      </w:r>
    </w:p>
    <w:p w14:paraId="5CCD6E9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5F264336" w14:textId="32AF35C8" w:rsidR="00960C6D" w:rsidRPr="004157E3" w:rsidRDefault="00960C6D"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 xml:space="preserve">Pérez, L. y </w:t>
      </w:r>
      <w:proofErr w:type="spellStart"/>
      <w:r w:rsidRPr="004157E3">
        <w:rPr>
          <w:rFonts w:ascii="Times New Roman" w:hAnsi="Times New Roman" w:cs="Times New Roman"/>
          <w:color w:val="000000" w:themeColor="text1"/>
          <w:sz w:val="24"/>
          <w:szCs w:val="24"/>
          <w:lang w:val="es-CR"/>
        </w:rPr>
        <w:t>Kanninen</w:t>
      </w:r>
      <w:proofErr w:type="spellEnd"/>
      <w:r w:rsidRPr="004157E3">
        <w:rPr>
          <w:rFonts w:ascii="Times New Roman" w:hAnsi="Times New Roman" w:cs="Times New Roman"/>
          <w:color w:val="000000" w:themeColor="text1"/>
          <w:sz w:val="24"/>
          <w:szCs w:val="24"/>
          <w:lang w:val="es-CR"/>
        </w:rPr>
        <w:t xml:space="preserve">, M. (2007). Estimación del volumen comercial a diámetros y alturas variables para </w:t>
      </w:r>
      <w:proofErr w:type="spellStart"/>
      <w:r w:rsidRPr="004157E3">
        <w:rPr>
          <w:rFonts w:ascii="Times New Roman" w:hAnsi="Times New Roman" w:cs="Times New Roman"/>
          <w:i/>
          <w:color w:val="000000" w:themeColor="text1"/>
          <w:sz w:val="24"/>
          <w:szCs w:val="24"/>
          <w:lang w:val="es-CR"/>
        </w:rPr>
        <w:t>Tectona</w:t>
      </w:r>
      <w:proofErr w:type="spellEnd"/>
      <w:r w:rsidRPr="004157E3">
        <w:rPr>
          <w:rFonts w:ascii="Times New Roman" w:hAnsi="Times New Roman" w:cs="Times New Roman"/>
          <w:i/>
          <w:color w:val="000000" w:themeColor="text1"/>
          <w:sz w:val="24"/>
          <w:szCs w:val="24"/>
          <w:lang w:val="es-CR"/>
        </w:rPr>
        <w:t xml:space="preserve"> </w:t>
      </w:r>
      <w:proofErr w:type="spellStart"/>
      <w:r w:rsidRPr="004157E3">
        <w:rPr>
          <w:rFonts w:ascii="Times New Roman" w:hAnsi="Times New Roman" w:cs="Times New Roman"/>
          <w:i/>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w:t>
      </w:r>
      <w:r w:rsidRPr="00501B18">
        <w:rPr>
          <w:rFonts w:ascii="Times New Roman" w:hAnsi="Times New Roman" w:cs="Times New Roman"/>
          <w:color w:val="000000" w:themeColor="text1"/>
          <w:sz w:val="24"/>
          <w:szCs w:val="24"/>
          <w:lang w:val="es-CR"/>
        </w:rPr>
        <w:t>L</w:t>
      </w:r>
      <w:r w:rsidR="00501B18">
        <w:rPr>
          <w:rFonts w:ascii="Times New Roman" w:hAnsi="Times New Roman" w:cs="Times New Roman"/>
          <w:color w:val="000000" w:themeColor="text1"/>
          <w:sz w:val="24"/>
          <w:szCs w:val="24"/>
          <w:lang w:val="es-CR"/>
        </w:rPr>
        <w:t>.</w:t>
      </w:r>
      <w:r w:rsidRPr="00501B18">
        <w:rPr>
          <w:rFonts w:ascii="Times New Roman" w:hAnsi="Times New Roman" w:cs="Times New Roman"/>
          <w:color w:val="000000" w:themeColor="text1"/>
          <w:sz w:val="24"/>
          <w:szCs w:val="24"/>
          <w:lang w:val="es-CR"/>
        </w:rPr>
        <w:t xml:space="preserve"> F</w:t>
      </w:r>
      <w:r w:rsid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Costa Rica. </w:t>
      </w:r>
      <w:r w:rsidRPr="004157E3">
        <w:rPr>
          <w:rFonts w:ascii="Times New Roman" w:hAnsi="Times New Roman" w:cs="Times New Roman"/>
          <w:i/>
          <w:color w:val="000000" w:themeColor="text1"/>
          <w:sz w:val="24"/>
          <w:szCs w:val="24"/>
          <w:lang w:val="es-CR"/>
        </w:rPr>
        <w:t>Recursos Naturales y Ambiente</w:t>
      </w:r>
      <w:r w:rsidRPr="004157E3">
        <w:rPr>
          <w:rFonts w:ascii="Times New Roman" w:hAnsi="Times New Roman" w:cs="Times New Roman"/>
          <w:color w:val="000000" w:themeColor="text1"/>
          <w:sz w:val="24"/>
          <w:szCs w:val="24"/>
          <w:lang w:val="es-CR"/>
        </w:rPr>
        <w:t>, (49-50).</w:t>
      </w:r>
    </w:p>
    <w:p w14:paraId="01C306D7"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lang w:val="es-CR"/>
        </w:rPr>
      </w:pPr>
    </w:p>
    <w:p w14:paraId="04A1938B" w14:textId="24E4F076"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4157E3">
        <w:rPr>
          <w:rFonts w:ascii="Times New Roman" w:hAnsi="Times New Roman" w:cs="Times New Roman"/>
          <w:color w:val="000000" w:themeColor="text1"/>
          <w:sz w:val="24"/>
          <w:szCs w:val="24"/>
          <w:lang w:val="es-CR"/>
        </w:rPr>
        <w:t>Sakici</w:t>
      </w:r>
      <w:proofErr w:type="spellEnd"/>
      <w:r w:rsidRPr="004157E3">
        <w:rPr>
          <w:rFonts w:ascii="Times New Roman" w:hAnsi="Times New Roman" w:cs="Times New Roman"/>
          <w:color w:val="000000" w:themeColor="text1"/>
          <w:sz w:val="24"/>
          <w:szCs w:val="24"/>
          <w:lang w:val="es-CR"/>
        </w:rPr>
        <w:t>,</w:t>
      </w:r>
      <w:r w:rsidR="0042383D"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O.,</w:t>
      </w:r>
      <w:r w:rsidR="0042383D" w:rsidRPr="004157E3">
        <w:rPr>
          <w:rFonts w:ascii="Times New Roman" w:hAnsi="Times New Roman" w:cs="Times New Roman"/>
          <w:color w:val="000000" w:themeColor="text1"/>
          <w:sz w:val="24"/>
          <w:szCs w:val="24"/>
          <w:lang w:val="es-CR"/>
        </w:rPr>
        <w:t xml:space="preserve"> </w:t>
      </w:r>
      <w:proofErr w:type="spellStart"/>
      <w:r w:rsidRPr="004157E3">
        <w:rPr>
          <w:rFonts w:ascii="Times New Roman" w:hAnsi="Times New Roman" w:cs="Times New Roman"/>
          <w:color w:val="000000" w:themeColor="text1"/>
          <w:sz w:val="24"/>
          <w:szCs w:val="24"/>
          <w:lang w:val="es-CR"/>
        </w:rPr>
        <w:t>Misir</w:t>
      </w:r>
      <w:proofErr w:type="spellEnd"/>
      <w:r w:rsidRPr="004157E3">
        <w:rPr>
          <w:rFonts w:ascii="Times New Roman" w:hAnsi="Times New Roman" w:cs="Times New Roman"/>
          <w:color w:val="000000" w:themeColor="text1"/>
          <w:sz w:val="24"/>
          <w:szCs w:val="24"/>
          <w:lang w:val="es-CR"/>
        </w:rPr>
        <w:t>,</w:t>
      </w:r>
      <w:r w:rsidR="00F4243B">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N.,</w:t>
      </w:r>
      <w:r w:rsidR="0042383D" w:rsidRPr="004157E3">
        <w:rPr>
          <w:rFonts w:ascii="Times New Roman" w:hAnsi="Times New Roman" w:cs="Times New Roman"/>
          <w:color w:val="000000" w:themeColor="text1"/>
          <w:sz w:val="24"/>
          <w:szCs w:val="24"/>
          <w:lang w:val="es-CR"/>
        </w:rPr>
        <w:t xml:space="preserve"> </w:t>
      </w:r>
      <w:proofErr w:type="spellStart"/>
      <w:r w:rsidRPr="004157E3">
        <w:rPr>
          <w:rFonts w:ascii="Times New Roman" w:hAnsi="Times New Roman" w:cs="Times New Roman"/>
          <w:color w:val="000000" w:themeColor="text1"/>
          <w:sz w:val="24"/>
          <w:szCs w:val="24"/>
          <w:lang w:val="es-CR"/>
        </w:rPr>
        <w:t>Yavuz</w:t>
      </w:r>
      <w:proofErr w:type="spellEnd"/>
      <w:r w:rsidRPr="004157E3">
        <w:rPr>
          <w:rFonts w:ascii="Times New Roman" w:hAnsi="Times New Roman" w:cs="Times New Roman"/>
          <w:color w:val="000000" w:themeColor="text1"/>
          <w:sz w:val="24"/>
          <w:szCs w:val="24"/>
          <w:lang w:val="es-CR"/>
        </w:rPr>
        <w:t xml:space="preserve">, H. y </w:t>
      </w:r>
      <w:proofErr w:type="spellStart"/>
      <w:r w:rsidRPr="004157E3">
        <w:rPr>
          <w:rFonts w:ascii="Times New Roman" w:hAnsi="Times New Roman" w:cs="Times New Roman"/>
          <w:color w:val="000000" w:themeColor="text1"/>
          <w:sz w:val="24"/>
          <w:szCs w:val="24"/>
          <w:lang w:val="es-CR"/>
        </w:rPr>
        <w:t>Misir</w:t>
      </w:r>
      <w:proofErr w:type="spellEnd"/>
      <w:r w:rsidRPr="004157E3">
        <w:rPr>
          <w:rFonts w:ascii="Times New Roman" w:hAnsi="Times New Roman" w:cs="Times New Roman"/>
          <w:color w:val="000000" w:themeColor="text1"/>
          <w:sz w:val="24"/>
          <w:szCs w:val="24"/>
          <w:lang w:val="es-CR"/>
        </w:rPr>
        <w:t>, M.</w:t>
      </w:r>
      <w:r w:rsidR="00805D41"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(2008).</w:t>
      </w:r>
      <w:r w:rsidR="00805D41" w:rsidRPr="004157E3">
        <w:rPr>
          <w:rFonts w:ascii="Times New Roman" w:hAnsi="Times New Roman" w:cs="Times New Roman"/>
          <w:color w:val="000000" w:themeColor="text1"/>
          <w:sz w:val="24"/>
          <w:szCs w:val="24"/>
          <w:lang w:val="es-CR"/>
        </w:rPr>
        <w:t xml:space="preserve"> </w:t>
      </w:r>
      <w:r w:rsidRPr="00B2090E">
        <w:rPr>
          <w:rFonts w:ascii="Times New Roman" w:hAnsi="Times New Roman" w:cs="Times New Roman"/>
          <w:color w:val="000000" w:themeColor="text1"/>
          <w:sz w:val="24"/>
          <w:szCs w:val="24"/>
        </w:rPr>
        <w:t xml:space="preserve">Stem taper functions for </w:t>
      </w:r>
      <w:r w:rsidRPr="00B2090E">
        <w:rPr>
          <w:rFonts w:ascii="Times New Roman" w:hAnsi="Times New Roman" w:cs="Times New Roman"/>
          <w:i/>
          <w:color w:val="000000" w:themeColor="text1"/>
          <w:sz w:val="24"/>
          <w:szCs w:val="24"/>
        </w:rPr>
        <w:t xml:space="preserve">Abies </w:t>
      </w:r>
      <w:proofErr w:type="spellStart"/>
      <w:r w:rsidRPr="00B2090E">
        <w:rPr>
          <w:rFonts w:ascii="Times New Roman" w:hAnsi="Times New Roman" w:cs="Times New Roman"/>
          <w:i/>
          <w:color w:val="000000" w:themeColor="text1"/>
          <w:sz w:val="24"/>
          <w:szCs w:val="24"/>
        </w:rPr>
        <w:t>nordmannia</w:t>
      </w:r>
      <w:proofErr w:type="spellEnd"/>
      <w:r w:rsidRPr="00B2090E">
        <w:rPr>
          <w:rFonts w:ascii="Times New Roman" w:hAnsi="Times New Roman" w:cs="Times New Roman"/>
          <w:color w:val="000000" w:themeColor="text1"/>
          <w:sz w:val="24"/>
          <w:szCs w:val="24"/>
        </w:rPr>
        <w:t xml:space="preserve"> subsp.</w:t>
      </w:r>
      <w:r w:rsidR="00A304FE" w:rsidRPr="00B2090E">
        <w:rPr>
          <w:rFonts w:ascii="Times New Roman" w:hAnsi="Times New Roman" w:cs="Times New Roman"/>
          <w:color w:val="000000" w:themeColor="text1"/>
          <w:sz w:val="24"/>
          <w:szCs w:val="24"/>
        </w:rPr>
        <w:t xml:space="preserve"> </w:t>
      </w:r>
      <w:proofErr w:type="spellStart"/>
      <w:r w:rsidRPr="00B2090E">
        <w:rPr>
          <w:rFonts w:ascii="Times New Roman" w:hAnsi="Times New Roman" w:cs="Times New Roman"/>
          <w:i/>
          <w:color w:val="000000" w:themeColor="text1"/>
          <w:sz w:val="24"/>
          <w:szCs w:val="24"/>
        </w:rPr>
        <w:t>bornmulleriana</w:t>
      </w:r>
      <w:proofErr w:type="spellEnd"/>
      <w:r w:rsidRPr="00B2090E">
        <w:rPr>
          <w:rFonts w:ascii="Times New Roman" w:hAnsi="Times New Roman" w:cs="Times New Roman"/>
          <w:color w:val="000000" w:themeColor="text1"/>
          <w:sz w:val="24"/>
          <w:szCs w:val="24"/>
        </w:rPr>
        <w:t xml:space="preserve"> in Turkey. Scandinavian.</w:t>
      </w:r>
      <w:r w:rsidR="00A304FE"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 xml:space="preserve">Journal of Forest </w:t>
      </w:r>
      <w:proofErr w:type="spellStart"/>
      <w:r w:rsidRPr="00B2090E">
        <w:rPr>
          <w:rFonts w:ascii="Times New Roman" w:hAnsi="Times New Roman" w:cs="Times New Roman"/>
          <w:i/>
          <w:color w:val="000000" w:themeColor="text1"/>
          <w:sz w:val="24"/>
          <w:szCs w:val="24"/>
        </w:rPr>
        <w:t>Reserch</w:t>
      </w:r>
      <w:proofErr w:type="spellEnd"/>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23</w:t>
      </w:r>
      <w:r w:rsidRPr="00B2090E">
        <w:rPr>
          <w:rFonts w:ascii="Times New Roman" w:hAnsi="Times New Roman" w:cs="Times New Roman"/>
          <w:color w:val="000000" w:themeColor="text1"/>
          <w:sz w:val="24"/>
          <w:szCs w:val="24"/>
        </w:rPr>
        <w:t xml:space="preserve">(6), 522-533. </w:t>
      </w:r>
      <w:hyperlink r:id="rId33" w:history="1">
        <w:r w:rsidR="00BD4C8F" w:rsidRPr="00F56077">
          <w:rPr>
            <w:rStyle w:val="Hipervnculo"/>
            <w:rFonts w:ascii="Times New Roman" w:hAnsi="Times New Roman" w:cs="Times New Roman"/>
            <w:sz w:val="24"/>
            <w:szCs w:val="24"/>
          </w:rPr>
          <w:t>https://doi.org/10.1080/0282758080255245</w:t>
        </w:r>
        <w:r w:rsidR="00BD4C8F" w:rsidRPr="00F56077">
          <w:rPr>
            <w:rStyle w:val="Hipervnculo"/>
            <w:rFonts w:ascii="Times New Roman" w:hAnsi="Times New Roman" w:cs="Times New Roman"/>
            <w:sz w:val="24"/>
            <w:szCs w:val="24"/>
            <w:lang w:val="es-CR"/>
          </w:rPr>
          <w:t>3</w:t>
        </w:r>
      </w:hyperlink>
      <w:r w:rsidR="00BD4C8F">
        <w:rPr>
          <w:rStyle w:val="Hipervnculo"/>
          <w:rFonts w:ascii="Times New Roman" w:hAnsi="Times New Roman" w:cs="Times New Roman"/>
          <w:color w:val="000000" w:themeColor="text1"/>
          <w:sz w:val="24"/>
          <w:szCs w:val="24"/>
          <w:lang w:val="es-CR"/>
        </w:rPr>
        <w:t xml:space="preserve"> </w:t>
      </w:r>
    </w:p>
    <w:p w14:paraId="79DEFD97"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5A5E694" w14:textId="0B440747"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B2090E">
        <w:rPr>
          <w:rFonts w:ascii="Times New Roman" w:hAnsi="Times New Roman" w:cs="Times New Roman"/>
          <w:color w:val="000000" w:themeColor="text1"/>
          <w:sz w:val="24"/>
          <w:szCs w:val="24"/>
        </w:rPr>
        <w:t>Sianturi</w:t>
      </w:r>
      <w:proofErr w:type="spellEnd"/>
      <w:r w:rsidRPr="00B2090E">
        <w:rPr>
          <w:rFonts w:ascii="Times New Roman" w:hAnsi="Times New Roman" w:cs="Times New Roman"/>
          <w:color w:val="000000" w:themeColor="text1"/>
          <w:sz w:val="24"/>
          <w:szCs w:val="24"/>
        </w:rPr>
        <w:t xml:space="preserve">, A. (2015). Development of the </w:t>
      </w:r>
      <w:r w:rsidR="00A304FE" w:rsidRPr="00B2090E">
        <w:rPr>
          <w:rFonts w:ascii="Times New Roman" w:hAnsi="Times New Roman" w:cs="Times New Roman"/>
          <w:color w:val="000000" w:themeColor="text1"/>
          <w:sz w:val="24"/>
          <w:szCs w:val="24"/>
        </w:rPr>
        <w:t xml:space="preserve">local volume table </w:t>
      </w:r>
      <w:r w:rsidRPr="00B2090E">
        <w:rPr>
          <w:rFonts w:ascii="Times New Roman" w:hAnsi="Times New Roman" w:cs="Times New Roman"/>
          <w:color w:val="000000" w:themeColor="text1"/>
          <w:sz w:val="24"/>
          <w:szCs w:val="24"/>
        </w:rPr>
        <w:t xml:space="preserve">wood </w:t>
      </w:r>
      <w:proofErr w:type="spellStart"/>
      <w:r w:rsidRPr="00B2090E">
        <w:rPr>
          <w:rFonts w:ascii="Times New Roman" w:hAnsi="Times New Roman" w:cs="Times New Roman"/>
          <w:color w:val="000000" w:themeColor="text1"/>
          <w:sz w:val="24"/>
          <w:szCs w:val="24"/>
        </w:rPr>
        <w:t>carpentery</w:t>
      </w:r>
      <w:proofErr w:type="spellEnd"/>
      <w:r w:rsidRPr="00B2090E">
        <w:rPr>
          <w:rFonts w:ascii="Times New Roman" w:hAnsi="Times New Roman" w:cs="Times New Roman"/>
          <w:color w:val="000000" w:themeColor="text1"/>
          <w:sz w:val="24"/>
          <w:szCs w:val="24"/>
        </w:rPr>
        <w:t xml:space="preserve"> of </w:t>
      </w:r>
      <w:proofErr w:type="spellStart"/>
      <w:r w:rsidR="00A304FE" w:rsidRPr="00BD4C8F">
        <w:rPr>
          <w:rFonts w:ascii="Times New Roman" w:hAnsi="Times New Roman" w:cs="Times New Roman"/>
          <w:color w:val="000000" w:themeColor="text1"/>
          <w:sz w:val="24"/>
          <w:szCs w:val="24"/>
        </w:rPr>
        <w:t>jati</w:t>
      </w:r>
      <w:proofErr w:type="spellEnd"/>
      <w:r w:rsidR="00A304FE" w:rsidRPr="00BD4C8F">
        <w:rPr>
          <w:rFonts w:ascii="Times New Roman" w:hAnsi="Times New Roman" w:cs="Times New Roman"/>
          <w:color w:val="000000" w:themeColor="text1"/>
          <w:sz w:val="24"/>
          <w:szCs w:val="24"/>
        </w:rPr>
        <w:t xml:space="preserve"> </w:t>
      </w:r>
      <w:r w:rsidRPr="00BD4C8F">
        <w:rPr>
          <w:rFonts w:ascii="Times New Roman" w:hAnsi="Times New Roman" w:cs="Times New Roman"/>
          <w:color w:val="000000" w:themeColor="text1"/>
          <w:sz w:val="24"/>
          <w:szCs w:val="24"/>
        </w:rPr>
        <w:t>(</w:t>
      </w:r>
      <w:r w:rsidRPr="00BD4C8F">
        <w:rPr>
          <w:rFonts w:ascii="Times New Roman" w:hAnsi="Times New Roman" w:cs="Times New Roman"/>
          <w:i/>
          <w:color w:val="000000" w:themeColor="text1"/>
          <w:sz w:val="24"/>
          <w:szCs w:val="24"/>
        </w:rPr>
        <w:t xml:space="preserve">Tectona grandis </w:t>
      </w:r>
      <w:r w:rsidRPr="00BD4C8F">
        <w:rPr>
          <w:rFonts w:ascii="Times New Roman" w:hAnsi="Times New Roman" w:cs="Times New Roman"/>
          <w:color w:val="000000" w:themeColor="text1"/>
          <w:sz w:val="24"/>
          <w:szCs w:val="24"/>
        </w:rPr>
        <w:t>L.</w:t>
      </w:r>
      <w:r w:rsidR="00501B18" w:rsidRPr="00BD4C8F">
        <w:rPr>
          <w:rFonts w:ascii="Times New Roman" w:hAnsi="Times New Roman" w:cs="Times New Roman"/>
          <w:color w:val="000000" w:themeColor="text1"/>
          <w:sz w:val="24"/>
          <w:szCs w:val="24"/>
        </w:rPr>
        <w:t xml:space="preserve"> F</w:t>
      </w:r>
      <w:r w:rsidRPr="00BD4C8F">
        <w:rPr>
          <w:rFonts w:ascii="Times New Roman" w:hAnsi="Times New Roman" w:cs="Times New Roman"/>
          <w:color w:val="000000" w:themeColor="text1"/>
          <w:sz w:val="24"/>
          <w:szCs w:val="24"/>
        </w:rPr>
        <w:t xml:space="preserve">.) in KPH </w:t>
      </w:r>
      <w:proofErr w:type="spellStart"/>
      <w:r w:rsidRPr="00BD4C8F">
        <w:rPr>
          <w:rFonts w:ascii="Times New Roman" w:hAnsi="Times New Roman" w:cs="Times New Roman"/>
          <w:color w:val="000000" w:themeColor="text1"/>
          <w:sz w:val="24"/>
          <w:szCs w:val="24"/>
        </w:rPr>
        <w:t>Ngawi</w:t>
      </w:r>
      <w:proofErr w:type="spellEnd"/>
      <w:r w:rsidRPr="00BD4C8F">
        <w:rPr>
          <w:rFonts w:ascii="Times New Roman" w:hAnsi="Times New Roman" w:cs="Times New Roman"/>
          <w:color w:val="000000" w:themeColor="text1"/>
          <w:sz w:val="24"/>
          <w:szCs w:val="24"/>
        </w:rPr>
        <w:t xml:space="preserve"> </w:t>
      </w:r>
      <w:proofErr w:type="spellStart"/>
      <w:r w:rsidRPr="00BD4C8F">
        <w:rPr>
          <w:rFonts w:ascii="Times New Roman" w:hAnsi="Times New Roman" w:cs="Times New Roman"/>
          <w:color w:val="000000" w:themeColor="text1"/>
          <w:sz w:val="24"/>
          <w:szCs w:val="24"/>
        </w:rPr>
        <w:t>Perum</w:t>
      </w:r>
      <w:proofErr w:type="spellEnd"/>
      <w:r w:rsidRPr="00BD4C8F">
        <w:rPr>
          <w:rFonts w:ascii="Times New Roman" w:hAnsi="Times New Roman" w:cs="Times New Roman"/>
          <w:color w:val="000000" w:themeColor="text1"/>
          <w:sz w:val="24"/>
          <w:szCs w:val="24"/>
        </w:rPr>
        <w:t xml:space="preserve"> </w:t>
      </w:r>
      <w:proofErr w:type="spellStart"/>
      <w:r w:rsidRPr="00BD4C8F">
        <w:rPr>
          <w:rFonts w:ascii="Times New Roman" w:hAnsi="Times New Roman" w:cs="Times New Roman"/>
          <w:color w:val="000000" w:themeColor="text1"/>
          <w:sz w:val="24"/>
          <w:szCs w:val="24"/>
        </w:rPr>
        <w:t>Perhutani</w:t>
      </w:r>
      <w:proofErr w:type="spellEnd"/>
      <w:r w:rsidRPr="00BD4C8F">
        <w:rPr>
          <w:rFonts w:ascii="Times New Roman" w:hAnsi="Times New Roman" w:cs="Times New Roman"/>
          <w:color w:val="000000" w:themeColor="text1"/>
          <w:sz w:val="24"/>
          <w:szCs w:val="24"/>
        </w:rPr>
        <w:t xml:space="preserve"> Division Regional East Java.</w:t>
      </w:r>
    </w:p>
    <w:p w14:paraId="22DD9F68"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8EA50DA" w14:textId="0F1B78E4" w:rsidR="005420AB" w:rsidRPr="00B2090E" w:rsidRDefault="005420AB"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4157E3">
        <w:rPr>
          <w:rFonts w:ascii="Times New Roman" w:hAnsi="Times New Roman" w:cs="Times New Roman"/>
          <w:color w:val="000000" w:themeColor="text1"/>
          <w:sz w:val="24"/>
          <w:szCs w:val="24"/>
          <w:shd w:val="clear" w:color="auto" w:fill="FFFFFF"/>
          <w:lang w:val="es-CR"/>
        </w:rPr>
        <w:t xml:space="preserve">Solano, J. y Villalobos, R. (2000). </w:t>
      </w:r>
      <w:r w:rsidRPr="00BD4C8F">
        <w:rPr>
          <w:rFonts w:ascii="Times New Roman" w:hAnsi="Times New Roman" w:cs="Times New Roman"/>
          <w:i/>
          <w:iCs/>
          <w:color w:val="000000" w:themeColor="text1"/>
          <w:sz w:val="24"/>
          <w:szCs w:val="24"/>
          <w:shd w:val="clear" w:color="auto" w:fill="FFFFFF"/>
          <w:lang w:val="es-CR"/>
        </w:rPr>
        <w:t>Regiones y subregiones climáticas de Costa Rica</w:t>
      </w:r>
      <w:r w:rsidRPr="004157E3">
        <w:rPr>
          <w:rFonts w:ascii="Times New Roman" w:hAnsi="Times New Roman" w:cs="Times New Roman"/>
          <w:color w:val="000000" w:themeColor="text1"/>
          <w:sz w:val="24"/>
          <w:szCs w:val="24"/>
          <w:shd w:val="clear" w:color="auto" w:fill="FFFFFF"/>
          <w:lang w:val="es-CR"/>
        </w:rPr>
        <w:t>. </w:t>
      </w:r>
      <w:r w:rsidRPr="00B2090E">
        <w:rPr>
          <w:rFonts w:ascii="Times New Roman" w:hAnsi="Times New Roman" w:cs="Times New Roman"/>
          <w:color w:val="000000" w:themeColor="text1"/>
          <w:sz w:val="24"/>
          <w:szCs w:val="24"/>
          <w:shd w:val="clear" w:color="auto" w:fill="FFFFFF"/>
        </w:rPr>
        <w:t xml:space="preserve">San José, Costa Rica: Instituto </w:t>
      </w:r>
      <w:proofErr w:type="spellStart"/>
      <w:r w:rsidRPr="00B2090E">
        <w:rPr>
          <w:rFonts w:ascii="Times New Roman" w:hAnsi="Times New Roman" w:cs="Times New Roman"/>
          <w:color w:val="000000" w:themeColor="text1"/>
          <w:sz w:val="24"/>
          <w:szCs w:val="24"/>
          <w:shd w:val="clear" w:color="auto" w:fill="FFFFFF"/>
        </w:rPr>
        <w:t>Meteorológico</w:t>
      </w:r>
      <w:proofErr w:type="spellEnd"/>
      <w:r w:rsidRPr="00B2090E">
        <w:rPr>
          <w:rFonts w:ascii="Times New Roman" w:hAnsi="Times New Roman" w:cs="Times New Roman"/>
          <w:color w:val="000000" w:themeColor="text1"/>
          <w:sz w:val="24"/>
          <w:szCs w:val="24"/>
          <w:shd w:val="clear" w:color="auto" w:fill="FFFFFF"/>
        </w:rPr>
        <w:t xml:space="preserve"> Nacional.</w:t>
      </w:r>
    </w:p>
    <w:p w14:paraId="2BF98943" w14:textId="77777777" w:rsidR="005420AB" w:rsidRPr="00B2090E" w:rsidRDefault="005420AB"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41151C6E" w14:textId="0ED7B618" w:rsidR="00593854"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B2090E">
        <w:rPr>
          <w:rFonts w:ascii="Times New Roman" w:hAnsi="Times New Roman" w:cs="Times New Roman"/>
          <w:color w:val="000000" w:themeColor="text1"/>
          <w:sz w:val="24"/>
          <w:szCs w:val="24"/>
        </w:rPr>
        <w:t>Sulastri</w:t>
      </w:r>
      <w:proofErr w:type="spellEnd"/>
      <w:r w:rsidRPr="00B2090E">
        <w:rPr>
          <w:rFonts w:ascii="Times New Roman" w:hAnsi="Times New Roman" w:cs="Times New Roman"/>
          <w:color w:val="000000" w:themeColor="text1"/>
          <w:sz w:val="24"/>
          <w:szCs w:val="24"/>
        </w:rPr>
        <w:t xml:space="preserve">, R. (2015). Volume </w:t>
      </w:r>
      <w:r w:rsidR="00A304FE" w:rsidRPr="00B2090E">
        <w:rPr>
          <w:rFonts w:ascii="Times New Roman" w:hAnsi="Times New Roman" w:cs="Times New Roman"/>
          <w:color w:val="000000" w:themeColor="text1"/>
          <w:sz w:val="24"/>
          <w:szCs w:val="24"/>
        </w:rPr>
        <w:t xml:space="preserve">table </w:t>
      </w:r>
      <w:r w:rsidRPr="00B2090E">
        <w:rPr>
          <w:rFonts w:ascii="Times New Roman" w:hAnsi="Times New Roman" w:cs="Times New Roman"/>
          <w:color w:val="000000" w:themeColor="text1"/>
          <w:sz w:val="24"/>
          <w:szCs w:val="24"/>
        </w:rPr>
        <w:t xml:space="preserve">of </w:t>
      </w:r>
      <w:proofErr w:type="spellStart"/>
      <w:r w:rsidR="00A304FE" w:rsidRPr="00B2090E">
        <w:rPr>
          <w:rFonts w:ascii="Times New Roman" w:hAnsi="Times New Roman" w:cs="Times New Roman"/>
          <w:color w:val="000000" w:themeColor="text1"/>
          <w:sz w:val="24"/>
          <w:szCs w:val="24"/>
        </w:rPr>
        <w:t>jati</w:t>
      </w:r>
      <w:proofErr w:type="spellEnd"/>
      <w:r w:rsidR="00A304FE"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color w:val="000000" w:themeColor="text1"/>
          <w:sz w:val="24"/>
          <w:szCs w:val="24"/>
        </w:rPr>
        <w:t>(</w:t>
      </w:r>
      <w:r w:rsidRPr="00B2090E">
        <w:rPr>
          <w:rFonts w:ascii="Times New Roman" w:hAnsi="Times New Roman" w:cs="Times New Roman"/>
          <w:i/>
          <w:color w:val="000000" w:themeColor="text1"/>
          <w:sz w:val="24"/>
          <w:szCs w:val="24"/>
        </w:rPr>
        <w:t>Tectona grandis</w:t>
      </w:r>
      <w:r w:rsidRPr="00B2090E">
        <w:rPr>
          <w:rFonts w:ascii="Times New Roman" w:hAnsi="Times New Roman" w:cs="Times New Roman"/>
          <w:color w:val="000000" w:themeColor="text1"/>
          <w:sz w:val="24"/>
          <w:szCs w:val="24"/>
        </w:rPr>
        <w:t xml:space="preserve"> L.</w:t>
      </w:r>
      <w:r w:rsidR="00501B18">
        <w:rPr>
          <w:rFonts w:ascii="Times New Roman" w:hAnsi="Times New Roman" w:cs="Times New Roman"/>
          <w:color w:val="000000" w:themeColor="text1"/>
          <w:sz w:val="24"/>
          <w:szCs w:val="24"/>
        </w:rPr>
        <w:t xml:space="preserve"> F.</w:t>
      </w:r>
      <w:r w:rsidRPr="00B2090E">
        <w:rPr>
          <w:rFonts w:ascii="Times New Roman" w:hAnsi="Times New Roman" w:cs="Times New Roman"/>
          <w:color w:val="000000" w:themeColor="text1"/>
          <w:sz w:val="24"/>
          <w:szCs w:val="24"/>
        </w:rPr>
        <w:t xml:space="preserve">) using </w:t>
      </w:r>
      <w:r w:rsidR="00A304FE" w:rsidRPr="00B2090E">
        <w:rPr>
          <w:rFonts w:ascii="Times New Roman" w:hAnsi="Times New Roman" w:cs="Times New Roman"/>
          <w:color w:val="000000" w:themeColor="text1"/>
          <w:sz w:val="24"/>
          <w:szCs w:val="24"/>
        </w:rPr>
        <w:t>f</w:t>
      </w:r>
      <w:r w:rsidRPr="00B2090E">
        <w:rPr>
          <w:rFonts w:ascii="Times New Roman" w:hAnsi="Times New Roman" w:cs="Times New Roman"/>
          <w:color w:val="000000" w:themeColor="text1"/>
          <w:sz w:val="24"/>
          <w:szCs w:val="24"/>
        </w:rPr>
        <w:t xml:space="preserve">elled </w:t>
      </w:r>
      <w:r w:rsidR="00A304FE" w:rsidRPr="00B2090E">
        <w:rPr>
          <w:rFonts w:ascii="Times New Roman" w:hAnsi="Times New Roman" w:cs="Times New Roman"/>
          <w:color w:val="000000" w:themeColor="text1"/>
          <w:sz w:val="24"/>
          <w:szCs w:val="24"/>
        </w:rPr>
        <w:t xml:space="preserve">tree </w:t>
      </w:r>
      <w:r w:rsidRPr="00B2090E">
        <w:rPr>
          <w:rFonts w:ascii="Times New Roman" w:hAnsi="Times New Roman" w:cs="Times New Roman"/>
          <w:color w:val="000000" w:themeColor="text1"/>
          <w:sz w:val="24"/>
          <w:szCs w:val="24"/>
        </w:rPr>
        <w:t xml:space="preserve">in Private Forest Standing (Case Study in Private Forest, Regency </w:t>
      </w:r>
      <w:proofErr w:type="spellStart"/>
      <w:r w:rsidRPr="00B2090E">
        <w:rPr>
          <w:rFonts w:ascii="Times New Roman" w:hAnsi="Times New Roman" w:cs="Times New Roman"/>
          <w:color w:val="000000" w:themeColor="text1"/>
          <w:sz w:val="24"/>
          <w:szCs w:val="24"/>
        </w:rPr>
        <w:t>Kulon</w:t>
      </w:r>
      <w:proofErr w:type="spellEnd"/>
      <w:r w:rsidRPr="00B2090E">
        <w:rPr>
          <w:rFonts w:ascii="Times New Roman" w:hAnsi="Times New Roman" w:cs="Times New Roman"/>
          <w:color w:val="000000" w:themeColor="text1"/>
          <w:sz w:val="24"/>
          <w:szCs w:val="24"/>
        </w:rPr>
        <w:t xml:space="preserve"> </w:t>
      </w:r>
      <w:proofErr w:type="spellStart"/>
      <w:r w:rsidRPr="00B2090E">
        <w:rPr>
          <w:rFonts w:ascii="Times New Roman" w:hAnsi="Times New Roman" w:cs="Times New Roman"/>
          <w:color w:val="000000" w:themeColor="text1"/>
          <w:sz w:val="24"/>
          <w:szCs w:val="24"/>
        </w:rPr>
        <w:t>Progo</w:t>
      </w:r>
      <w:proofErr w:type="spellEnd"/>
      <w:r w:rsidRPr="00B2090E">
        <w:rPr>
          <w:rFonts w:ascii="Times New Roman" w:hAnsi="Times New Roman" w:cs="Times New Roman"/>
          <w:color w:val="000000" w:themeColor="text1"/>
          <w:sz w:val="24"/>
          <w:szCs w:val="24"/>
        </w:rPr>
        <w:t xml:space="preserve"> Special Region Yogyakarta).</w:t>
      </w:r>
    </w:p>
    <w:p w14:paraId="4B385C5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p>
    <w:p w14:paraId="0D345DA9" w14:textId="04716255" w:rsidR="006B23C6" w:rsidRPr="004157E3" w:rsidRDefault="009D29AF" w:rsidP="00DF3171">
      <w:pPr>
        <w:spacing w:after="0" w:line="240" w:lineRule="auto"/>
        <w:ind w:left="720" w:hanging="720"/>
        <w:jc w:val="both"/>
        <w:rPr>
          <w:rFonts w:ascii="Times New Roman" w:hAnsi="Times New Roman" w:cs="Times New Roman"/>
          <w:color w:val="000000" w:themeColor="text1"/>
          <w:sz w:val="24"/>
          <w:szCs w:val="24"/>
          <w:lang w:val="es-CR"/>
        </w:rPr>
      </w:pPr>
      <w:r w:rsidRPr="004157E3">
        <w:rPr>
          <w:rFonts w:ascii="Times New Roman" w:hAnsi="Times New Roman" w:cs="Times New Roman"/>
          <w:color w:val="000000" w:themeColor="text1"/>
          <w:sz w:val="24"/>
          <w:szCs w:val="24"/>
          <w:lang w:val="es-CR"/>
        </w:rPr>
        <w:t>Tamarit, J., De los Santos, H., Aldrete, A.</w:t>
      </w:r>
      <w:r w:rsidR="006B775C" w:rsidRPr="004157E3">
        <w:rPr>
          <w:rFonts w:ascii="Times New Roman" w:hAnsi="Times New Roman" w:cs="Times New Roman"/>
          <w:color w:val="000000" w:themeColor="text1"/>
          <w:sz w:val="24"/>
          <w:szCs w:val="24"/>
          <w:lang w:val="es-CR"/>
        </w:rPr>
        <w:t>,</w:t>
      </w:r>
      <w:r w:rsidR="00E07EDA">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Valdez, R.</w:t>
      </w:r>
      <w:r w:rsidR="006B775C"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Ram</w:t>
      </w:r>
      <w:r w:rsidR="006B775C" w:rsidRPr="004157E3">
        <w:rPr>
          <w:rFonts w:ascii="Times New Roman" w:hAnsi="Times New Roman" w:cs="Times New Roman"/>
          <w:color w:val="000000" w:themeColor="text1"/>
          <w:sz w:val="24"/>
          <w:szCs w:val="24"/>
          <w:lang w:val="es-CR"/>
        </w:rPr>
        <w:t>í</w:t>
      </w:r>
      <w:r w:rsidRPr="004157E3">
        <w:rPr>
          <w:rFonts w:ascii="Times New Roman" w:hAnsi="Times New Roman" w:cs="Times New Roman"/>
          <w:color w:val="000000" w:themeColor="text1"/>
          <w:sz w:val="24"/>
          <w:szCs w:val="24"/>
          <w:lang w:val="es-CR"/>
        </w:rPr>
        <w:t>rez, H.,</w:t>
      </w:r>
      <w:r w:rsidR="00A304FE"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t>Guerra, V.</w:t>
      </w:r>
      <w:r w:rsidR="00876898"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color w:val="000000" w:themeColor="text1"/>
          <w:sz w:val="24"/>
          <w:szCs w:val="24"/>
          <w:lang w:val="es-CR"/>
        </w:rPr>
        <w:t>2013</w:t>
      </w:r>
      <w:r w:rsidR="00876898" w:rsidRPr="004157E3">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color w:val="000000" w:themeColor="text1"/>
          <w:sz w:val="24"/>
          <w:szCs w:val="24"/>
          <w:lang w:val="es-CR"/>
        </w:rPr>
        <w:t xml:space="preserve">Sistema de cubicación para árboles individuales de </w:t>
      </w:r>
      <w:proofErr w:type="spellStart"/>
      <w:r w:rsidR="0015126E" w:rsidRPr="004157E3">
        <w:rPr>
          <w:rFonts w:ascii="Times New Roman" w:hAnsi="Times New Roman" w:cs="Times New Roman"/>
          <w:i/>
          <w:color w:val="000000" w:themeColor="text1"/>
          <w:sz w:val="24"/>
          <w:szCs w:val="24"/>
          <w:lang w:val="es-CR"/>
        </w:rPr>
        <w:t>T</w:t>
      </w:r>
      <w:r w:rsidR="00CB3CDF" w:rsidRPr="004157E3">
        <w:rPr>
          <w:rFonts w:ascii="Times New Roman" w:hAnsi="Times New Roman" w:cs="Times New Roman"/>
          <w:i/>
          <w:color w:val="000000" w:themeColor="text1"/>
          <w:sz w:val="24"/>
          <w:szCs w:val="24"/>
          <w:lang w:val="es-CR"/>
        </w:rPr>
        <w:t>ectona</w:t>
      </w:r>
      <w:proofErr w:type="spellEnd"/>
      <w:r w:rsidR="00CB3CDF" w:rsidRPr="004157E3">
        <w:rPr>
          <w:rFonts w:ascii="Times New Roman" w:hAnsi="Times New Roman" w:cs="Times New Roman"/>
          <w:i/>
          <w:color w:val="000000" w:themeColor="text1"/>
          <w:sz w:val="24"/>
          <w:szCs w:val="24"/>
          <w:lang w:val="es-CR"/>
        </w:rPr>
        <w:t xml:space="preserve"> </w:t>
      </w:r>
      <w:proofErr w:type="spellStart"/>
      <w:r w:rsidR="00CB3CDF" w:rsidRPr="004157E3">
        <w:rPr>
          <w:rFonts w:ascii="Times New Roman" w:hAnsi="Times New Roman" w:cs="Times New Roman"/>
          <w:i/>
          <w:color w:val="000000" w:themeColor="text1"/>
          <w:sz w:val="24"/>
          <w:szCs w:val="24"/>
          <w:lang w:val="es-CR"/>
        </w:rPr>
        <w:t>grandis</w:t>
      </w:r>
      <w:proofErr w:type="spellEnd"/>
      <w:r w:rsidR="00CB3CDF" w:rsidRPr="004157E3">
        <w:rPr>
          <w:rFonts w:ascii="Times New Roman" w:hAnsi="Times New Roman" w:cs="Times New Roman"/>
          <w:color w:val="000000" w:themeColor="text1"/>
          <w:sz w:val="24"/>
          <w:szCs w:val="24"/>
          <w:lang w:val="es-CR"/>
        </w:rPr>
        <w:t xml:space="preserve"> </w:t>
      </w:r>
      <w:r w:rsidR="0015126E" w:rsidRPr="00501B18">
        <w:rPr>
          <w:rFonts w:ascii="Times New Roman" w:hAnsi="Times New Roman" w:cs="Times New Roman"/>
          <w:color w:val="000000" w:themeColor="text1"/>
          <w:sz w:val="24"/>
          <w:szCs w:val="24"/>
          <w:lang w:val="es-CR"/>
        </w:rPr>
        <w:t>L</w:t>
      </w:r>
      <w:r w:rsidR="00CB3CDF" w:rsidRPr="00501B18">
        <w:rPr>
          <w:rFonts w:ascii="Times New Roman" w:hAnsi="Times New Roman" w:cs="Times New Roman"/>
          <w:color w:val="000000" w:themeColor="text1"/>
          <w:sz w:val="24"/>
          <w:szCs w:val="24"/>
          <w:lang w:val="es-CR"/>
        </w:rPr>
        <w:t xml:space="preserve">. </w:t>
      </w:r>
      <w:r w:rsidR="00501B18">
        <w:rPr>
          <w:rFonts w:ascii="Times New Roman" w:hAnsi="Times New Roman" w:cs="Times New Roman"/>
          <w:color w:val="000000" w:themeColor="text1"/>
          <w:sz w:val="24"/>
          <w:szCs w:val="24"/>
          <w:lang w:val="es-CR"/>
        </w:rPr>
        <w:t>F</w:t>
      </w:r>
      <w:r w:rsidR="00CB3CDF" w:rsidRPr="00501B18">
        <w:rPr>
          <w:rFonts w:ascii="Times New Roman" w:hAnsi="Times New Roman" w:cs="Times New Roman"/>
          <w:color w:val="000000" w:themeColor="text1"/>
          <w:sz w:val="24"/>
          <w:szCs w:val="24"/>
          <w:lang w:val="es-CR"/>
        </w:rPr>
        <w:t>.</w:t>
      </w:r>
      <w:r w:rsidR="00CB3CDF" w:rsidRPr="004157E3">
        <w:rPr>
          <w:rFonts w:ascii="Times New Roman" w:hAnsi="Times New Roman" w:cs="Times New Roman"/>
          <w:color w:val="000000" w:themeColor="text1"/>
          <w:sz w:val="24"/>
          <w:szCs w:val="24"/>
          <w:lang w:val="es-CR"/>
        </w:rPr>
        <w:t xml:space="preserve"> mediante funciones compatibles de ahusamiento-volumen.</w:t>
      </w:r>
      <w:r w:rsidRPr="004157E3">
        <w:rPr>
          <w:rFonts w:ascii="Times New Roman" w:hAnsi="Times New Roman" w:cs="Times New Roman"/>
          <w:color w:val="000000" w:themeColor="text1"/>
          <w:sz w:val="24"/>
          <w:szCs w:val="24"/>
          <w:lang w:val="es-CR"/>
        </w:rPr>
        <w:t xml:space="preserve"> </w:t>
      </w:r>
      <w:r w:rsidR="00CB3CDF" w:rsidRPr="004157E3">
        <w:rPr>
          <w:rFonts w:ascii="Times New Roman" w:hAnsi="Times New Roman" w:cs="Times New Roman"/>
          <w:i/>
          <w:color w:val="000000" w:themeColor="text1"/>
          <w:sz w:val="24"/>
          <w:szCs w:val="24"/>
          <w:lang w:val="es-CR"/>
        </w:rPr>
        <w:t>Rev</w:t>
      </w:r>
      <w:r w:rsidR="0015126E" w:rsidRPr="004157E3">
        <w:rPr>
          <w:rFonts w:ascii="Times New Roman" w:hAnsi="Times New Roman" w:cs="Times New Roman"/>
          <w:i/>
          <w:color w:val="000000" w:themeColor="text1"/>
          <w:sz w:val="24"/>
          <w:szCs w:val="24"/>
          <w:lang w:val="es-CR"/>
        </w:rPr>
        <w:t>ista</w:t>
      </w:r>
      <w:r w:rsidR="00CB3CDF" w:rsidRPr="004157E3">
        <w:rPr>
          <w:rFonts w:ascii="Times New Roman" w:hAnsi="Times New Roman" w:cs="Times New Roman"/>
          <w:i/>
          <w:color w:val="000000" w:themeColor="text1"/>
          <w:sz w:val="24"/>
          <w:szCs w:val="24"/>
          <w:lang w:val="es-CR"/>
        </w:rPr>
        <w:t xml:space="preserve"> Mex</w:t>
      </w:r>
      <w:r w:rsidR="0015126E" w:rsidRPr="004157E3">
        <w:rPr>
          <w:rFonts w:ascii="Times New Roman" w:hAnsi="Times New Roman" w:cs="Times New Roman"/>
          <w:i/>
          <w:color w:val="000000" w:themeColor="text1"/>
          <w:sz w:val="24"/>
          <w:szCs w:val="24"/>
          <w:lang w:val="es-CR"/>
        </w:rPr>
        <w:t>icana de</w:t>
      </w:r>
      <w:r w:rsidR="00CB3CDF" w:rsidRPr="004157E3">
        <w:rPr>
          <w:rFonts w:ascii="Times New Roman" w:hAnsi="Times New Roman" w:cs="Times New Roman"/>
          <w:i/>
          <w:color w:val="000000" w:themeColor="text1"/>
          <w:sz w:val="24"/>
          <w:szCs w:val="24"/>
          <w:lang w:val="es-CR"/>
        </w:rPr>
        <w:t xml:space="preserve"> Cien</w:t>
      </w:r>
      <w:r w:rsidR="0015126E" w:rsidRPr="004157E3">
        <w:rPr>
          <w:rFonts w:ascii="Times New Roman" w:hAnsi="Times New Roman" w:cs="Times New Roman"/>
          <w:i/>
          <w:color w:val="000000" w:themeColor="text1"/>
          <w:sz w:val="24"/>
          <w:szCs w:val="24"/>
          <w:lang w:val="es-CR"/>
        </w:rPr>
        <w:t>cias</w:t>
      </w:r>
      <w:r w:rsidR="00CB3CDF" w:rsidRPr="004157E3">
        <w:rPr>
          <w:rFonts w:ascii="Times New Roman" w:hAnsi="Times New Roman" w:cs="Times New Roman"/>
          <w:i/>
          <w:color w:val="000000" w:themeColor="text1"/>
          <w:sz w:val="24"/>
          <w:szCs w:val="24"/>
          <w:lang w:val="es-CR"/>
        </w:rPr>
        <w:t xml:space="preserve"> For</w:t>
      </w:r>
      <w:r w:rsidR="0015126E" w:rsidRPr="004157E3">
        <w:rPr>
          <w:rFonts w:ascii="Times New Roman" w:hAnsi="Times New Roman" w:cs="Times New Roman"/>
          <w:i/>
          <w:color w:val="000000" w:themeColor="text1"/>
          <w:sz w:val="24"/>
          <w:szCs w:val="24"/>
          <w:lang w:val="es-CR"/>
        </w:rPr>
        <w:t>estales</w:t>
      </w:r>
      <w:r w:rsidR="00CB3CDF" w:rsidRPr="004157E3">
        <w:rPr>
          <w:rFonts w:ascii="Times New Roman" w:hAnsi="Times New Roman" w:cs="Times New Roman"/>
          <w:color w:val="000000" w:themeColor="text1"/>
          <w:sz w:val="24"/>
          <w:szCs w:val="24"/>
          <w:lang w:val="es-CR"/>
        </w:rPr>
        <w:t>, 5 (21), 59-75.</w:t>
      </w:r>
      <w:r w:rsidR="0015126E" w:rsidRPr="004157E3">
        <w:rPr>
          <w:rFonts w:ascii="Times New Roman" w:hAnsi="Times New Roman" w:cs="Times New Roman"/>
          <w:color w:val="000000" w:themeColor="text1"/>
          <w:sz w:val="24"/>
          <w:szCs w:val="24"/>
          <w:lang w:val="es-CR"/>
        </w:rPr>
        <w:t xml:space="preserve"> DOI: 10.29298/</w:t>
      </w:r>
      <w:proofErr w:type="spellStart"/>
      <w:r w:rsidR="00CD1E01" w:rsidRPr="004157E3">
        <w:rPr>
          <w:rFonts w:ascii="Times New Roman" w:hAnsi="Times New Roman" w:cs="Times New Roman"/>
          <w:color w:val="000000" w:themeColor="text1"/>
          <w:sz w:val="24"/>
          <w:szCs w:val="24"/>
          <w:lang w:val="es-CR"/>
        </w:rPr>
        <w:t>rmcf</w:t>
      </w:r>
      <w:proofErr w:type="spellEnd"/>
      <w:r w:rsidR="00CD1E01" w:rsidRPr="004157E3">
        <w:rPr>
          <w:rFonts w:ascii="Times New Roman" w:hAnsi="Times New Roman" w:cs="Times New Roman"/>
          <w:color w:val="000000" w:themeColor="text1"/>
          <w:sz w:val="24"/>
          <w:szCs w:val="24"/>
          <w:lang w:val="es-CR"/>
        </w:rPr>
        <w:t>. v</w:t>
      </w:r>
      <w:r w:rsidR="0015126E" w:rsidRPr="004157E3">
        <w:rPr>
          <w:rFonts w:ascii="Times New Roman" w:hAnsi="Times New Roman" w:cs="Times New Roman"/>
          <w:color w:val="000000" w:themeColor="text1"/>
          <w:sz w:val="24"/>
          <w:szCs w:val="24"/>
          <w:lang w:val="es-CR"/>
        </w:rPr>
        <w:t>5i21.358</w:t>
      </w:r>
    </w:p>
    <w:p w14:paraId="619C738F" w14:textId="77777777" w:rsidR="00593854" w:rsidRPr="004157E3" w:rsidRDefault="00593854" w:rsidP="00DF3171">
      <w:pPr>
        <w:spacing w:after="0" w:line="240" w:lineRule="auto"/>
        <w:ind w:left="720" w:hanging="720"/>
        <w:jc w:val="both"/>
        <w:rPr>
          <w:rFonts w:ascii="Times New Roman" w:hAnsi="Times New Roman" w:cs="Times New Roman"/>
          <w:color w:val="000000" w:themeColor="text1"/>
          <w:sz w:val="24"/>
          <w:szCs w:val="24"/>
          <w:lang w:val="es-CR"/>
        </w:rPr>
      </w:pPr>
    </w:p>
    <w:p w14:paraId="342E357A" w14:textId="13EA552B" w:rsidR="00E07EDA"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r w:rsidRPr="004157E3">
        <w:rPr>
          <w:rFonts w:ascii="Times New Roman" w:hAnsi="Times New Roman" w:cs="Times New Roman"/>
          <w:color w:val="000000" w:themeColor="text1"/>
          <w:sz w:val="24"/>
          <w:szCs w:val="24"/>
          <w:lang w:val="es-CR"/>
        </w:rPr>
        <w:t>Telles, R., Gómez, M., Alanís, E., Aguirre, O.</w:t>
      </w:r>
      <w:r w:rsidR="006B775C" w:rsidRPr="004157E3">
        <w:rPr>
          <w:rFonts w:ascii="Times New Roman" w:hAnsi="Times New Roman" w:cs="Times New Roman"/>
          <w:color w:val="000000" w:themeColor="text1"/>
          <w:sz w:val="24"/>
          <w:szCs w:val="24"/>
          <w:lang w:val="es-CR"/>
        </w:rPr>
        <w:t xml:space="preserve"> y</w:t>
      </w:r>
      <w:r w:rsidRPr="004157E3">
        <w:rPr>
          <w:rFonts w:ascii="Times New Roman" w:hAnsi="Times New Roman" w:cs="Times New Roman"/>
          <w:color w:val="000000" w:themeColor="text1"/>
          <w:sz w:val="24"/>
          <w:szCs w:val="24"/>
          <w:lang w:val="es-CR"/>
        </w:rPr>
        <w:t xml:space="preserve"> Jiménez, J. (2018). Ajuste y selección de modelos matemáticos para predecir el volumen fustal de </w:t>
      </w:r>
      <w:proofErr w:type="spellStart"/>
      <w:r w:rsidRPr="004157E3">
        <w:rPr>
          <w:rFonts w:ascii="Times New Roman" w:hAnsi="Times New Roman" w:cs="Times New Roman"/>
          <w:i/>
          <w:iCs/>
          <w:color w:val="000000" w:themeColor="text1"/>
          <w:sz w:val="24"/>
          <w:szCs w:val="24"/>
          <w:lang w:val="es-CR"/>
        </w:rPr>
        <w:t>Tectona</w:t>
      </w:r>
      <w:proofErr w:type="spellEnd"/>
      <w:r w:rsidRPr="004157E3">
        <w:rPr>
          <w:rFonts w:ascii="Times New Roman" w:hAnsi="Times New Roman" w:cs="Times New Roman"/>
          <w:i/>
          <w:iCs/>
          <w:color w:val="000000" w:themeColor="text1"/>
          <w:sz w:val="24"/>
          <w:szCs w:val="24"/>
          <w:lang w:val="es-CR"/>
        </w:rPr>
        <w:t xml:space="preserve"> </w:t>
      </w:r>
      <w:proofErr w:type="spellStart"/>
      <w:r w:rsidRPr="004157E3">
        <w:rPr>
          <w:rFonts w:ascii="Times New Roman" w:hAnsi="Times New Roman" w:cs="Times New Roman"/>
          <w:i/>
          <w:iCs/>
          <w:color w:val="000000" w:themeColor="text1"/>
          <w:sz w:val="24"/>
          <w:szCs w:val="24"/>
          <w:lang w:val="es-CR"/>
        </w:rPr>
        <w:t>grandis</w:t>
      </w:r>
      <w:proofErr w:type="spellEnd"/>
      <w:r w:rsidRPr="004157E3">
        <w:rPr>
          <w:rFonts w:ascii="Times New Roman" w:hAnsi="Times New Roman" w:cs="Times New Roman"/>
          <w:color w:val="000000" w:themeColor="text1"/>
          <w:sz w:val="24"/>
          <w:szCs w:val="24"/>
          <w:lang w:val="es-CR"/>
        </w:rPr>
        <w:t xml:space="preserve"> </w:t>
      </w:r>
      <w:r w:rsidRPr="00501B18">
        <w:rPr>
          <w:rFonts w:ascii="Times New Roman" w:hAnsi="Times New Roman" w:cs="Times New Roman"/>
          <w:color w:val="000000" w:themeColor="text1"/>
          <w:sz w:val="24"/>
          <w:szCs w:val="24"/>
          <w:lang w:val="es-CR"/>
        </w:rPr>
        <w:t xml:space="preserve">L. </w:t>
      </w:r>
      <w:r w:rsidR="00501B18">
        <w:rPr>
          <w:rFonts w:ascii="Times New Roman" w:hAnsi="Times New Roman" w:cs="Times New Roman"/>
          <w:color w:val="000000" w:themeColor="text1"/>
          <w:sz w:val="24"/>
          <w:szCs w:val="24"/>
          <w:lang w:val="es-CR"/>
        </w:rPr>
        <w:t>F</w:t>
      </w:r>
      <w:r w:rsidRPr="00501B18">
        <w:rPr>
          <w:rFonts w:ascii="Times New Roman" w:hAnsi="Times New Roman" w:cs="Times New Roman"/>
          <w:color w:val="000000" w:themeColor="text1"/>
          <w:sz w:val="24"/>
          <w:szCs w:val="24"/>
          <w:lang w:val="es-CR"/>
        </w:rPr>
        <w:t>.</w:t>
      </w:r>
      <w:r w:rsidRPr="004157E3">
        <w:rPr>
          <w:rFonts w:ascii="Times New Roman" w:hAnsi="Times New Roman" w:cs="Times New Roman"/>
          <w:color w:val="000000" w:themeColor="text1"/>
          <w:sz w:val="24"/>
          <w:szCs w:val="24"/>
          <w:lang w:val="es-CR"/>
        </w:rPr>
        <w:t xml:space="preserve"> en Nuevo </w:t>
      </w:r>
      <w:proofErr w:type="spellStart"/>
      <w:r w:rsidRPr="004157E3">
        <w:rPr>
          <w:rFonts w:ascii="Times New Roman" w:hAnsi="Times New Roman" w:cs="Times New Roman"/>
          <w:color w:val="000000" w:themeColor="text1"/>
          <w:sz w:val="24"/>
          <w:szCs w:val="24"/>
          <w:lang w:val="es-CR"/>
        </w:rPr>
        <w:t>Urecho</w:t>
      </w:r>
      <w:proofErr w:type="spellEnd"/>
      <w:r w:rsidRPr="004157E3">
        <w:rPr>
          <w:rFonts w:ascii="Times New Roman" w:hAnsi="Times New Roman" w:cs="Times New Roman"/>
          <w:color w:val="000000" w:themeColor="text1"/>
          <w:sz w:val="24"/>
          <w:szCs w:val="24"/>
          <w:lang w:val="es-CR"/>
        </w:rPr>
        <w:t xml:space="preserve">, </w:t>
      </w:r>
      <w:r w:rsidRPr="004157E3">
        <w:rPr>
          <w:rFonts w:ascii="Times New Roman" w:hAnsi="Times New Roman" w:cs="Times New Roman"/>
          <w:color w:val="000000" w:themeColor="text1"/>
          <w:sz w:val="24"/>
          <w:szCs w:val="24"/>
          <w:lang w:val="es-CR"/>
        </w:rPr>
        <w:lastRenderedPageBreak/>
        <w:t xml:space="preserve">Michoacán, México. </w:t>
      </w:r>
      <w:r w:rsidRPr="00B2090E">
        <w:rPr>
          <w:rFonts w:ascii="Times New Roman" w:hAnsi="Times New Roman" w:cs="Times New Roman"/>
          <w:i/>
          <w:color w:val="000000" w:themeColor="text1"/>
          <w:sz w:val="24"/>
          <w:szCs w:val="24"/>
        </w:rPr>
        <w:t>Madera y Bosques</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24</w:t>
      </w:r>
      <w:r w:rsidRPr="00B2090E">
        <w:rPr>
          <w:rFonts w:ascii="Times New Roman" w:hAnsi="Times New Roman" w:cs="Times New Roman"/>
          <w:color w:val="000000" w:themeColor="text1"/>
          <w:sz w:val="24"/>
          <w:szCs w:val="24"/>
        </w:rPr>
        <w:t xml:space="preserve">(3), 1-12. </w:t>
      </w:r>
      <w:hyperlink r:id="rId34" w:history="1">
        <w:r w:rsidR="00BD4C8F" w:rsidRPr="00F56077">
          <w:rPr>
            <w:rStyle w:val="Hipervnculo"/>
            <w:rFonts w:ascii="Times New Roman" w:hAnsi="Times New Roman" w:cs="Times New Roman"/>
            <w:sz w:val="24"/>
            <w:szCs w:val="24"/>
          </w:rPr>
          <w:t>https://doi.org/10.21829/myb.2018.2431544</w:t>
        </w:r>
      </w:hyperlink>
      <w:r w:rsidR="00BD4C8F">
        <w:rPr>
          <w:rFonts w:ascii="Times New Roman" w:hAnsi="Times New Roman" w:cs="Times New Roman"/>
          <w:color w:val="000000" w:themeColor="text1"/>
          <w:sz w:val="24"/>
          <w:szCs w:val="24"/>
        </w:rPr>
        <w:t xml:space="preserve"> </w:t>
      </w:r>
    </w:p>
    <w:p w14:paraId="00A0D925"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u w:val="single"/>
        </w:rPr>
      </w:pPr>
    </w:p>
    <w:p w14:paraId="4BEFF772" w14:textId="78635F6E"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shd w:val="clear" w:color="auto" w:fill="FFFFFF"/>
        </w:rPr>
      </w:pPr>
      <w:r w:rsidRPr="00B2090E">
        <w:rPr>
          <w:rFonts w:ascii="Times New Roman" w:hAnsi="Times New Roman" w:cs="Times New Roman"/>
          <w:color w:val="000000" w:themeColor="text1"/>
          <w:sz w:val="24"/>
          <w:szCs w:val="24"/>
          <w:shd w:val="clear" w:color="auto" w:fill="FFFFFF"/>
        </w:rPr>
        <w:t xml:space="preserve">Tewari, V. P., </w:t>
      </w:r>
      <w:proofErr w:type="spellStart"/>
      <w:r w:rsidRPr="00B2090E">
        <w:rPr>
          <w:rFonts w:ascii="Times New Roman" w:hAnsi="Times New Roman" w:cs="Times New Roman"/>
          <w:color w:val="000000" w:themeColor="text1"/>
          <w:sz w:val="24"/>
          <w:szCs w:val="24"/>
          <w:shd w:val="clear" w:color="auto" w:fill="FFFFFF"/>
        </w:rPr>
        <w:t>Mariswamy</w:t>
      </w:r>
      <w:proofErr w:type="spellEnd"/>
      <w:r w:rsidRPr="00B2090E">
        <w:rPr>
          <w:rFonts w:ascii="Times New Roman" w:hAnsi="Times New Roman" w:cs="Times New Roman"/>
          <w:color w:val="000000" w:themeColor="text1"/>
          <w:sz w:val="24"/>
          <w:szCs w:val="24"/>
          <w:shd w:val="clear" w:color="auto" w:fill="FFFFFF"/>
        </w:rPr>
        <w:t xml:space="preserve">, K. M. y </w:t>
      </w:r>
      <w:proofErr w:type="spellStart"/>
      <w:r w:rsidRPr="00B2090E">
        <w:rPr>
          <w:rFonts w:ascii="Times New Roman" w:hAnsi="Times New Roman" w:cs="Times New Roman"/>
          <w:color w:val="000000" w:themeColor="text1"/>
          <w:sz w:val="24"/>
          <w:szCs w:val="24"/>
          <w:shd w:val="clear" w:color="auto" w:fill="FFFFFF"/>
        </w:rPr>
        <w:t>Arunkumar</w:t>
      </w:r>
      <w:proofErr w:type="spellEnd"/>
      <w:r w:rsidRPr="00B2090E">
        <w:rPr>
          <w:rFonts w:ascii="Times New Roman" w:hAnsi="Times New Roman" w:cs="Times New Roman"/>
          <w:color w:val="000000" w:themeColor="text1"/>
          <w:sz w:val="24"/>
          <w:szCs w:val="24"/>
          <w:shd w:val="clear" w:color="auto" w:fill="FFFFFF"/>
        </w:rPr>
        <w:t xml:space="preserve">, A. N. (2013). Total and merchantable volume equations for </w:t>
      </w:r>
      <w:r w:rsidRPr="00B2090E">
        <w:rPr>
          <w:rFonts w:ascii="Times New Roman" w:hAnsi="Times New Roman" w:cs="Times New Roman"/>
          <w:i/>
          <w:iCs/>
          <w:color w:val="000000" w:themeColor="text1"/>
          <w:sz w:val="24"/>
          <w:szCs w:val="24"/>
          <w:shd w:val="clear" w:color="auto" w:fill="FFFFFF"/>
        </w:rPr>
        <w:t>Tectona grandis</w:t>
      </w:r>
      <w:r w:rsidRPr="00B2090E">
        <w:rPr>
          <w:rFonts w:ascii="Times New Roman" w:hAnsi="Times New Roman" w:cs="Times New Roman"/>
          <w:color w:val="000000" w:themeColor="text1"/>
          <w:sz w:val="24"/>
          <w:szCs w:val="24"/>
          <w:shd w:val="clear" w:color="auto" w:fill="FFFFFF"/>
        </w:rPr>
        <w:t xml:space="preserve"> Linn. </w:t>
      </w:r>
      <w:r w:rsidR="00501B18" w:rsidRPr="00B2090E">
        <w:rPr>
          <w:rFonts w:ascii="Times New Roman" w:hAnsi="Times New Roman" w:cs="Times New Roman"/>
          <w:color w:val="000000" w:themeColor="text1"/>
          <w:sz w:val="24"/>
          <w:szCs w:val="24"/>
          <w:shd w:val="clear" w:color="auto" w:fill="FFFFFF"/>
        </w:rPr>
        <w:t>F</w:t>
      </w:r>
      <w:r w:rsidRPr="00B2090E">
        <w:rPr>
          <w:rFonts w:ascii="Times New Roman" w:hAnsi="Times New Roman" w:cs="Times New Roman"/>
          <w:color w:val="000000" w:themeColor="text1"/>
          <w:sz w:val="24"/>
          <w:szCs w:val="24"/>
          <w:shd w:val="clear" w:color="auto" w:fill="FFFFFF"/>
        </w:rPr>
        <w:t>. plantations in Karnataka, India. </w:t>
      </w:r>
      <w:r w:rsidRPr="00B2090E">
        <w:rPr>
          <w:rFonts w:ascii="Times New Roman" w:hAnsi="Times New Roman" w:cs="Times New Roman"/>
          <w:i/>
          <w:iCs/>
          <w:color w:val="000000" w:themeColor="text1"/>
          <w:sz w:val="24"/>
          <w:szCs w:val="24"/>
          <w:shd w:val="clear" w:color="auto" w:fill="FFFFFF"/>
        </w:rPr>
        <w:t xml:space="preserve">Journal of </w:t>
      </w:r>
      <w:r w:rsidR="00CA4DA5" w:rsidRPr="00B2090E">
        <w:rPr>
          <w:rFonts w:ascii="Times New Roman" w:hAnsi="Times New Roman" w:cs="Times New Roman"/>
          <w:i/>
          <w:iCs/>
          <w:color w:val="000000" w:themeColor="text1"/>
          <w:sz w:val="24"/>
          <w:szCs w:val="24"/>
          <w:shd w:val="clear" w:color="auto" w:fill="FFFFFF"/>
        </w:rPr>
        <w:t>S</w:t>
      </w:r>
      <w:r w:rsidRPr="00B2090E">
        <w:rPr>
          <w:rFonts w:ascii="Times New Roman" w:hAnsi="Times New Roman" w:cs="Times New Roman"/>
          <w:i/>
          <w:iCs/>
          <w:color w:val="000000" w:themeColor="text1"/>
          <w:sz w:val="24"/>
          <w:szCs w:val="24"/>
          <w:shd w:val="clear" w:color="auto" w:fill="FFFFFF"/>
        </w:rPr>
        <w:t xml:space="preserve">ustainable </w:t>
      </w:r>
      <w:r w:rsidR="00CA4DA5" w:rsidRPr="00B2090E">
        <w:rPr>
          <w:rFonts w:ascii="Times New Roman" w:hAnsi="Times New Roman" w:cs="Times New Roman"/>
          <w:i/>
          <w:iCs/>
          <w:color w:val="000000" w:themeColor="text1"/>
          <w:sz w:val="24"/>
          <w:szCs w:val="24"/>
          <w:shd w:val="clear" w:color="auto" w:fill="FFFFFF"/>
        </w:rPr>
        <w:t>F</w:t>
      </w:r>
      <w:r w:rsidRPr="00B2090E">
        <w:rPr>
          <w:rFonts w:ascii="Times New Roman" w:hAnsi="Times New Roman" w:cs="Times New Roman"/>
          <w:i/>
          <w:iCs/>
          <w:color w:val="000000" w:themeColor="text1"/>
          <w:sz w:val="24"/>
          <w:szCs w:val="24"/>
          <w:shd w:val="clear" w:color="auto" w:fill="FFFFFF"/>
        </w:rPr>
        <w:t>orestry</w:t>
      </w:r>
      <w:r w:rsidRPr="00B2090E">
        <w:rPr>
          <w:rFonts w:ascii="Times New Roman" w:hAnsi="Times New Roman" w:cs="Times New Roman"/>
          <w:color w:val="000000" w:themeColor="text1"/>
          <w:sz w:val="24"/>
          <w:szCs w:val="24"/>
          <w:shd w:val="clear" w:color="auto" w:fill="FFFFFF"/>
        </w:rPr>
        <w:t>, </w:t>
      </w:r>
      <w:r w:rsidRPr="00B2090E">
        <w:rPr>
          <w:rFonts w:ascii="Times New Roman" w:hAnsi="Times New Roman" w:cs="Times New Roman"/>
          <w:i/>
          <w:iCs/>
          <w:color w:val="000000" w:themeColor="text1"/>
          <w:sz w:val="24"/>
          <w:szCs w:val="24"/>
          <w:shd w:val="clear" w:color="auto" w:fill="FFFFFF"/>
        </w:rPr>
        <w:t>32</w:t>
      </w:r>
      <w:r w:rsidRPr="00B2090E">
        <w:rPr>
          <w:rFonts w:ascii="Times New Roman" w:hAnsi="Times New Roman" w:cs="Times New Roman"/>
          <w:color w:val="000000" w:themeColor="text1"/>
          <w:sz w:val="24"/>
          <w:szCs w:val="24"/>
          <w:shd w:val="clear" w:color="auto" w:fill="FFFFFF"/>
        </w:rPr>
        <w:t xml:space="preserve">(3), 213-229. </w:t>
      </w:r>
      <w:hyperlink r:id="rId35" w:history="1">
        <w:r w:rsidR="00BD4C8F" w:rsidRPr="00F56077">
          <w:rPr>
            <w:rStyle w:val="Hipervnculo"/>
            <w:rFonts w:ascii="Times New Roman" w:hAnsi="Times New Roman" w:cs="Times New Roman"/>
            <w:sz w:val="24"/>
            <w:szCs w:val="24"/>
            <w:shd w:val="clear" w:color="auto" w:fill="FFFFFF"/>
          </w:rPr>
          <w:t>https://doi.org/10.1080/10549811.2013.76218</w:t>
        </w:r>
        <w:r w:rsidR="00BD4C8F" w:rsidRPr="00F56077">
          <w:rPr>
            <w:rStyle w:val="Hipervnculo"/>
            <w:rFonts w:ascii="Times New Roman" w:hAnsi="Times New Roman" w:cs="Times New Roman"/>
            <w:sz w:val="24"/>
            <w:szCs w:val="24"/>
            <w:shd w:val="clear" w:color="auto" w:fill="FFFFFF"/>
            <w:lang w:val="es-CR"/>
          </w:rPr>
          <w:t>7</w:t>
        </w:r>
      </w:hyperlink>
      <w:r w:rsidR="00BD4C8F">
        <w:rPr>
          <w:rStyle w:val="Hipervnculo"/>
          <w:rFonts w:ascii="Times New Roman" w:hAnsi="Times New Roman" w:cs="Times New Roman"/>
          <w:color w:val="000000" w:themeColor="text1"/>
          <w:sz w:val="24"/>
          <w:szCs w:val="24"/>
          <w:shd w:val="clear" w:color="auto" w:fill="FFFFFF"/>
          <w:lang w:val="es-CR"/>
        </w:rPr>
        <w:t xml:space="preserve"> </w:t>
      </w:r>
    </w:p>
    <w:p w14:paraId="485394C6"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4FF49DAA" w14:textId="64EF6772"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4D6364">
        <w:rPr>
          <w:rFonts w:ascii="Times New Roman" w:hAnsi="Times New Roman" w:cs="Times New Roman"/>
          <w:color w:val="000000" w:themeColor="text1"/>
          <w:sz w:val="24"/>
          <w:szCs w:val="24"/>
          <w:lang w:val="es-CR"/>
        </w:rPr>
        <w:t>Tewari</w:t>
      </w:r>
      <w:proofErr w:type="spellEnd"/>
      <w:r w:rsidRPr="004D6364">
        <w:rPr>
          <w:rFonts w:ascii="Times New Roman" w:hAnsi="Times New Roman" w:cs="Times New Roman"/>
          <w:color w:val="000000" w:themeColor="text1"/>
          <w:sz w:val="24"/>
          <w:szCs w:val="24"/>
          <w:lang w:val="es-CR"/>
        </w:rPr>
        <w:t>, V</w:t>
      </w:r>
      <w:r w:rsidR="006B775C" w:rsidRPr="004D6364">
        <w:rPr>
          <w:rFonts w:ascii="Times New Roman" w:hAnsi="Times New Roman" w:cs="Times New Roman"/>
          <w:color w:val="000000" w:themeColor="text1"/>
          <w:sz w:val="24"/>
          <w:szCs w:val="24"/>
          <w:lang w:val="es-CR"/>
        </w:rPr>
        <w:t>. y</w:t>
      </w:r>
      <w:r w:rsidRPr="00E814CB">
        <w:rPr>
          <w:rFonts w:ascii="Times New Roman" w:hAnsi="Times New Roman" w:cs="Times New Roman"/>
          <w:color w:val="000000" w:themeColor="text1"/>
          <w:sz w:val="24"/>
          <w:szCs w:val="24"/>
          <w:lang w:val="es-CR"/>
        </w:rPr>
        <w:t xml:space="preserve"> Singh, B. (2018).</w:t>
      </w:r>
      <w:r w:rsidR="006B775C" w:rsidRPr="00E814CB">
        <w:rPr>
          <w:rFonts w:ascii="Times New Roman" w:hAnsi="Times New Roman" w:cs="Times New Roman"/>
          <w:color w:val="000000" w:themeColor="text1"/>
          <w:sz w:val="24"/>
          <w:szCs w:val="24"/>
          <w:lang w:val="es-CR"/>
        </w:rPr>
        <w:t xml:space="preserve"> </w:t>
      </w:r>
      <w:r w:rsidRPr="00B2090E">
        <w:rPr>
          <w:rFonts w:ascii="Times New Roman" w:hAnsi="Times New Roman" w:cs="Times New Roman"/>
          <w:color w:val="000000" w:themeColor="text1"/>
          <w:sz w:val="24"/>
          <w:szCs w:val="24"/>
        </w:rPr>
        <w:t xml:space="preserve">Total Wood Volume Equations for </w:t>
      </w:r>
      <w:r w:rsidRPr="00B2090E">
        <w:rPr>
          <w:rFonts w:ascii="Times New Roman" w:hAnsi="Times New Roman" w:cs="Times New Roman"/>
          <w:i/>
          <w:color w:val="000000" w:themeColor="text1"/>
          <w:sz w:val="24"/>
          <w:szCs w:val="24"/>
        </w:rPr>
        <w:t xml:space="preserve">Tectona </w:t>
      </w:r>
      <w:r w:rsidR="00CA4DA5" w:rsidRPr="00B2090E">
        <w:rPr>
          <w:rFonts w:ascii="Times New Roman" w:hAnsi="Times New Roman" w:cs="Times New Roman"/>
          <w:i/>
          <w:color w:val="000000" w:themeColor="text1"/>
          <w:sz w:val="24"/>
          <w:szCs w:val="24"/>
        </w:rPr>
        <w:t>g</w:t>
      </w:r>
      <w:r w:rsidRPr="00B2090E">
        <w:rPr>
          <w:rFonts w:ascii="Times New Roman" w:hAnsi="Times New Roman" w:cs="Times New Roman"/>
          <w:i/>
          <w:color w:val="000000" w:themeColor="text1"/>
          <w:sz w:val="24"/>
          <w:szCs w:val="24"/>
        </w:rPr>
        <w:t>randis Linn F</w:t>
      </w:r>
      <w:r w:rsidRPr="00B2090E">
        <w:rPr>
          <w:rFonts w:ascii="Times New Roman" w:hAnsi="Times New Roman" w:cs="Times New Roman"/>
          <w:color w:val="000000" w:themeColor="text1"/>
          <w:sz w:val="24"/>
          <w:szCs w:val="24"/>
        </w:rPr>
        <w:t xml:space="preserve">. Stands in Gujarat, India. </w:t>
      </w:r>
      <w:r w:rsidRPr="00B2090E">
        <w:rPr>
          <w:rFonts w:ascii="Times New Roman" w:hAnsi="Times New Roman" w:cs="Times New Roman"/>
          <w:i/>
          <w:color w:val="000000" w:themeColor="text1"/>
          <w:sz w:val="24"/>
          <w:szCs w:val="24"/>
        </w:rPr>
        <w:t>Journal of Forest and Environmental Science,</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34</w:t>
      </w:r>
      <w:r w:rsidRPr="00B2090E">
        <w:rPr>
          <w:rFonts w:ascii="Times New Roman" w:hAnsi="Times New Roman" w:cs="Times New Roman"/>
          <w:color w:val="000000" w:themeColor="text1"/>
          <w:sz w:val="24"/>
          <w:szCs w:val="24"/>
        </w:rPr>
        <w:t xml:space="preserve">(4),313-320. </w:t>
      </w:r>
      <w:hyperlink r:id="rId36" w:history="1">
        <w:r w:rsidR="00BD4C8F" w:rsidRPr="00F56077">
          <w:rPr>
            <w:rStyle w:val="Hipervnculo"/>
            <w:rFonts w:ascii="Times New Roman" w:hAnsi="Times New Roman" w:cs="Times New Roman"/>
            <w:sz w:val="24"/>
            <w:szCs w:val="24"/>
          </w:rPr>
          <w:t>https://doi.org/10.7747/JFES.2018.34.4.31</w:t>
        </w:r>
        <w:r w:rsidR="00BD4C8F" w:rsidRPr="00F56077">
          <w:rPr>
            <w:rStyle w:val="Hipervnculo"/>
            <w:rFonts w:ascii="Times New Roman" w:hAnsi="Times New Roman" w:cs="Times New Roman"/>
            <w:sz w:val="24"/>
            <w:szCs w:val="24"/>
            <w:lang w:val="es-CR"/>
          </w:rPr>
          <w:t>3</w:t>
        </w:r>
      </w:hyperlink>
      <w:r w:rsidR="00BD4C8F">
        <w:rPr>
          <w:rStyle w:val="Hipervnculo"/>
          <w:rFonts w:ascii="Times New Roman" w:hAnsi="Times New Roman" w:cs="Times New Roman"/>
          <w:color w:val="000000" w:themeColor="text1"/>
          <w:sz w:val="24"/>
          <w:szCs w:val="24"/>
          <w:lang w:val="es-CR"/>
        </w:rPr>
        <w:t xml:space="preserve"> </w:t>
      </w:r>
    </w:p>
    <w:p w14:paraId="59C22C5E"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u w:val="single"/>
        </w:rPr>
      </w:pPr>
    </w:p>
    <w:p w14:paraId="4A929A2A" w14:textId="2FD51F5F" w:rsidR="00E07EDA" w:rsidRDefault="00E07EDA" w:rsidP="00DF3171">
      <w:pPr>
        <w:spacing w:after="0" w:line="240" w:lineRule="auto"/>
        <w:ind w:left="720" w:hanging="720"/>
        <w:jc w:val="both"/>
        <w:rPr>
          <w:rFonts w:ascii="Times New Roman" w:hAnsi="Times New Roman" w:cs="Times New Roman"/>
          <w:color w:val="000000" w:themeColor="text1"/>
          <w:sz w:val="24"/>
          <w:szCs w:val="24"/>
        </w:rPr>
      </w:pPr>
      <w:r w:rsidRPr="004157E3">
        <w:rPr>
          <w:rFonts w:ascii="Times New Roman" w:hAnsi="Times New Roman" w:cs="Times New Roman"/>
          <w:color w:val="000000" w:themeColor="text1"/>
          <w:sz w:val="24"/>
          <w:szCs w:val="24"/>
          <w:lang w:val="es-CR"/>
        </w:rPr>
        <w:t xml:space="preserve">Torres Del Valle, E. y Restrepo, G. (2012). </w:t>
      </w:r>
      <w:r w:rsidRPr="00DE7106">
        <w:rPr>
          <w:rFonts w:ascii="Times New Roman" w:hAnsi="Times New Roman" w:cs="Times New Roman"/>
          <w:color w:val="000000" w:themeColor="text1"/>
          <w:sz w:val="24"/>
          <w:szCs w:val="24"/>
        </w:rPr>
        <w:t xml:space="preserve">Site index for teak in Colombia. </w:t>
      </w:r>
      <w:r w:rsidRPr="00DE7106">
        <w:rPr>
          <w:rFonts w:ascii="Times New Roman" w:hAnsi="Times New Roman" w:cs="Times New Roman"/>
          <w:i/>
          <w:color w:val="000000" w:themeColor="text1"/>
          <w:sz w:val="24"/>
          <w:szCs w:val="24"/>
        </w:rPr>
        <w:t>Journal of Forestry Research 23</w:t>
      </w:r>
      <w:r w:rsidRPr="00DE7106">
        <w:rPr>
          <w:rFonts w:ascii="Times New Roman" w:hAnsi="Times New Roman" w:cs="Times New Roman"/>
          <w:color w:val="000000" w:themeColor="text1"/>
          <w:sz w:val="24"/>
          <w:szCs w:val="24"/>
        </w:rPr>
        <w:t xml:space="preserve">(3), 405–411. </w:t>
      </w:r>
      <w:hyperlink r:id="rId37" w:history="1">
        <w:r w:rsidR="00BD4C8F" w:rsidRPr="00F56077">
          <w:rPr>
            <w:rStyle w:val="Hipervnculo"/>
            <w:rFonts w:ascii="Times New Roman" w:hAnsi="Times New Roman" w:cs="Times New Roman"/>
            <w:sz w:val="24"/>
            <w:szCs w:val="24"/>
          </w:rPr>
          <w:t>https://doi.org/10.1007/s11676-012-0277-x</w:t>
        </w:r>
      </w:hyperlink>
      <w:r w:rsidR="00BD4C8F">
        <w:rPr>
          <w:rFonts w:ascii="Times New Roman" w:hAnsi="Times New Roman" w:cs="Times New Roman"/>
          <w:color w:val="000000" w:themeColor="text1"/>
          <w:sz w:val="24"/>
          <w:szCs w:val="24"/>
        </w:rPr>
        <w:t xml:space="preserve"> </w:t>
      </w:r>
    </w:p>
    <w:p w14:paraId="75338410" w14:textId="77777777" w:rsidR="00E07EDA" w:rsidRPr="00DE7106" w:rsidRDefault="00E07EDA" w:rsidP="00DF3171">
      <w:pPr>
        <w:spacing w:after="0" w:line="240" w:lineRule="auto"/>
        <w:ind w:left="720" w:hanging="720"/>
        <w:jc w:val="both"/>
        <w:rPr>
          <w:rFonts w:ascii="Times New Roman" w:hAnsi="Times New Roman" w:cs="Times New Roman"/>
          <w:color w:val="000000" w:themeColor="text1"/>
          <w:sz w:val="24"/>
          <w:szCs w:val="24"/>
        </w:rPr>
      </w:pPr>
    </w:p>
    <w:p w14:paraId="76516702" w14:textId="6A084061" w:rsidR="006B23C6" w:rsidRPr="00B2090E" w:rsidRDefault="006B23C6" w:rsidP="00DF3171">
      <w:pPr>
        <w:spacing w:after="0" w:line="240" w:lineRule="auto"/>
        <w:ind w:left="720" w:hanging="720"/>
        <w:jc w:val="both"/>
        <w:rPr>
          <w:rFonts w:ascii="Times New Roman" w:hAnsi="Times New Roman" w:cs="Times New Roman"/>
          <w:color w:val="000000" w:themeColor="text1"/>
          <w:sz w:val="24"/>
          <w:szCs w:val="24"/>
        </w:rPr>
      </w:pPr>
      <w:proofErr w:type="spellStart"/>
      <w:r w:rsidRPr="00B2090E">
        <w:rPr>
          <w:rFonts w:ascii="Times New Roman" w:hAnsi="Times New Roman" w:cs="Times New Roman"/>
          <w:color w:val="000000" w:themeColor="text1"/>
          <w:sz w:val="24"/>
          <w:szCs w:val="24"/>
        </w:rPr>
        <w:t>Ureig</w:t>
      </w:r>
      <w:r w:rsidR="00E62C3E" w:rsidRPr="00B2090E">
        <w:rPr>
          <w:rFonts w:ascii="Times New Roman" w:hAnsi="Times New Roman" w:cs="Times New Roman"/>
          <w:color w:val="000000" w:themeColor="text1"/>
          <w:sz w:val="24"/>
          <w:szCs w:val="24"/>
        </w:rPr>
        <w:t>h</w:t>
      </w:r>
      <w:r w:rsidRPr="00B2090E">
        <w:rPr>
          <w:rFonts w:ascii="Times New Roman" w:hAnsi="Times New Roman" w:cs="Times New Roman"/>
          <w:color w:val="000000" w:themeColor="text1"/>
          <w:sz w:val="24"/>
          <w:szCs w:val="24"/>
        </w:rPr>
        <w:t>o</w:t>
      </w:r>
      <w:proofErr w:type="spellEnd"/>
      <w:r w:rsidRPr="00B2090E">
        <w:rPr>
          <w:rFonts w:ascii="Times New Roman" w:hAnsi="Times New Roman" w:cs="Times New Roman"/>
          <w:color w:val="000000" w:themeColor="text1"/>
          <w:sz w:val="24"/>
          <w:szCs w:val="24"/>
        </w:rPr>
        <w:t>, U</w:t>
      </w:r>
      <w:r w:rsidR="006B775C"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 xml:space="preserve"> y </w:t>
      </w:r>
      <w:proofErr w:type="spellStart"/>
      <w:r w:rsidRPr="00B2090E">
        <w:rPr>
          <w:rFonts w:ascii="Times New Roman" w:hAnsi="Times New Roman" w:cs="Times New Roman"/>
          <w:bCs/>
          <w:iCs/>
          <w:color w:val="000000" w:themeColor="text1"/>
          <w:sz w:val="24"/>
          <w:szCs w:val="24"/>
        </w:rPr>
        <w:t>Akpobome</w:t>
      </w:r>
      <w:proofErr w:type="spellEnd"/>
      <w:r w:rsidRPr="00B2090E">
        <w:rPr>
          <w:rFonts w:ascii="Times New Roman" w:hAnsi="Times New Roman" w:cs="Times New Roman"/>
          <w:bCs/>
          <w:iCs/>
          <w:color w:val="000000" w:themeColor="text1"/>
          <w:sz w:val="24"/>
          <w:szCs w:val="24"/>
        </w:rPr>
        <w:t>, W.</w:t>
      </w:r>
      <w:r w:rsidRPr="00B2090E">
        <w:rPr>
          <w:rFonts w:ascii="Times New Roman" w:hAnsi="Times New Roman" w:cs="Times New Roman"/>
          <w:color w:val="000000" w:themeColor="text1"/>
          <w:sz w:val="24"/>
          <w:szCs w:val="24"/>
        </w:rPr>
        <w:t xml:space="preserve"> (2018). Models for volume estimation of </w:t>
      </w:r>
      <w:r w:rsidRPr="00B2090E">
        <w:rPr>
          <w:rFonts w:ascii="Times New Roman" w:hAnsi="Times New Roman" w:cs="Times New Roman"/>
          <w:i/>
          <w:color w:val="000000" w:themeColor="text1"/>
          <w:sz w:val="24"/>
          <w:szCs w:val="24"/>
        </w:rPr>
        <w:t>Tectona grandis</w:t>
      </w:r>
      <w:r w:rsidRPr="00B2090E">
        <w:rPr>
          <w:rFonts w:ascii="Times New Roman" w:hAnsi="Times New Roman" w:cs="Times New Roman"/>
          <w:color w:val="000000" w:themeColor="text1"/>
          <w:sz w:val="24"/>
          <w:szCs w:val="24"/>
        </w:rPr>
        <w:t xml:space="preserve"> stands atoke-</w:t>
      </w:r>
      <w:proofErr w:type="spellStart"/>
      <w:r w:rsidRPr="00B2090E">
        <w:rPr>
          <w:rFonts w:ascii="Times New Roman" w:hAnsi="Times New Roman" w:cs="Times New Roman"/>
          <w:color w:val="000000" w:themeColor="text1"/>
          <w:sz w:val="24"/>
          <w:szCs w:val="24"/>
        </w:rPr>
        <w:t>eri</w:t>
      </w:r>
      <w:proofErr w:type="spellEnd"/>
      <w:r w:rsidRPr="00B2090E">
        <w:rPr>
          <w:rFonts w:ascii="Times New Roman" w:hAnsi="Times New Roman" w:cs="Times New Roman"/>
          <w:color w:val="000000" w:themeColor="text1"/>
          <w:sz w:val="24"/>
          <w:szCs w:val="24"/>
        </w:rPr>
        <w:t xml:space="preserve"> plantation in </w:t>
      </w:r>
      <w:proofErr w:type="spellStart"/>
      <w:r w:rsidRPr="00B2090E">
        <w:rPr>
          <w:rFonts w:ascii="Times New Roman" w:hAnsi="Times New Roman" w:cs="Times New Roman"/>
          <w:color w:val="000000" w:themeColor="text1"/>
          <w:sz w:val="24"/>
          <w:szCs w:val="24"/>
        </w:rPr>
        <w:t>ijebu</w:t>
      </w:r>
      <w:proofErr w:type="spellEnd"/>
      <w:r w:rsidRPr="00B2090E">
        <w:rPr>
          <w:rFonts w:ascii="Times New Roman" w:hAnsi="Times New Roman" w:cs="Times New Roman"/>
          <w:color w:val="000000" w:themeColor="text1"/>
          <w:sz w:val="24"/>
          <w:szCs w:val="24"/>
        </w:rPr>
        <w:t xml:space="preserve">-ode, Ogun state, Nigeria. </w:t>
      </w:r>
      <w:r w:rsidRPr="00B2090E">
        <w:rPr>
          <w:rFonts w:ascii="Times New Roman" w:hAnsi="Times New Roman" w:cs="Times New Roman"/>
          <w:i/>
          <w:color w:val="000000" w:themeColor="text1"/>
          <w:sz w:val="24"/>
          <w:szCs w:val="24"/>
        </w:rPr>
        <w:t>Nigerian Journal of Agriculture, Food and Environment</w:t>
      </w:r>
      <w:r w:rsidRPr="00B2090E">
        <w:rPr>
          <w:rFonts w:ascii="Times New Roman" w:hAnsi="Times New Roman" w:cs="Times New Roman"/>
          <w:color w:val="000000" w:themeColor="text1"/>
          <w:sz w:val="24"/>
          <w:szCs w:val="24"/>
        </w:rPr>
        <w:t xml:space="preserve">, </w:t>
      </w:r>
      <w:r w:rsidRPr="00B2090E">
        <w:rPr>
          <w:rFonts w:ascii="Times New Roman" w:hAnsi="Times New Roman" w:cs="Times New Roman"/>
          <w:i/>
          <w:color w:val="000000" w:themeColor="text1"/>
          <w:sz w:val="24"/>
          <w:szCs w:val="24"/>
        </w:rPr>
        <w:t>14</w:t>
      </w:r>
      <w:r w:rsidR="007D2160" w:rsidRPr="00B2090E">
        <w:rPr>
          <w:rFonts w:ascii="Times New Roman" w:hAnsi="Times New Roman" w:cs="Times New Roman"/>
          <w:color w:val="000000" w:themeColor="text1"/>
          <w:sz w:val="24"/>
          <w:szCs w:val="24"/>
        </w:rPr>
        <w:t>(1), 13-19.</w:t>
      </w:r>
    </w:p>
    <w:p w14:paraId="599AC04C" w14:textId="77777777" w:rsidR="00593854" w:rsidRPr="00B2090E" w:rsidRDefault="00593854" w:rsidP="00DF3171">
      <w:pPr>
        <w:spacing w:after="0" w:line="240" w:lineRule="auto"/>
        <w:ind w:left="720" w:hanging="720"/>
        <w:jc w:val="both"/>
        <w:rPr>
          <w:rFonts w:ascii="Times New Roman" w:hAnsi="Times New Roman" w:cs="Times New Roman"/>
          <w:color w:val="000000" w:themeColor="text1"/>
          <w:sz w:val="24"/>
          <w:szCs w:val="24"/>
        </w:rPr>
      </w:pPr>
    </w:p>
    <w:p w14:paraId="2A7B1044" w14:textId="28069C6C" w:rsidR="005E6CF9" w:rsidRPr="004157E3" w:rsidRDefault="007D2160" w:rsidP="00DF3171">
      <w:pPr>
        <w:spacing w:after="0" w:line="240" w:lineRule="auto"/>
        <w:ind w:left="720" w:hanging="720"/>
        <w:jc w:val="both"/>
        <w:rPr>
          <w:rFonts w:ascii="Times New Roman" w:hAnsi="Times New Roman" w:cs="Times New Roman"/>
          <w:color w:val="000000" w:themeColor="text1"/>
          <w:sz w:val="24"/>
          <w:szCs w:val="24"/>
          <w:lang w:val="es-CR"/>
        </w:rPr>
      </w:pPr>
      <w:proofErr w:type="spellStart"/>
      <w:r w:rsidRPr="00B2090E">
        <w:rPr>
          <w:rFonts w:ascii="Times New Roman" w:hAnsi="Times New Roman" w:cs="Times New Roman"/>
          <w:color w:val="000000" w:themeColor="text1"/>
          <w:sz w:val="24"/>
          <w:szCs w:val="24"/>
        </w:rPr>
        <w:t>Vaides</w:t>
      </w:r>
      <w:proofErr w:type="spellEnd"/>
      <w:r w:rsidRPr="00B2090E">
        <w:rPr>
          <w:rFonts w:ascii="Times New Roman" w:hAnsi="Times New Roman" w:cs="Times New Roman"/>
          <w:color w:val="000000" w:themeColor="text1"/>
          <w:sz w:val="24"/>
          <w:szCs w:val="24"/>
        </w:rPr>
        <w:t>, E., Ugalde, L.</w:t>
      </w:r>
      <w:r w:rsidR="006B775C" w:rsidRPr="00B2090E">
        <w:rPr>
          <w:rFonts w:ascii="Times New Roman" w:hAnsi="Times New Roman" w:cs="Times New Roman"/>
          <w:color w:val="000000" w:themeColor="text1"/>
          <w:sz w:val="24"/>
          <w:szCs w:val="24"/>
        </w:rPr>
        <w:t xml:space="preserve"> y</w:t>
      </w:r>
      <w:r w:rsidRPr="00B2090E">
        <w:rPr>
          <w:rFonts w:ascii="Times New Roman" w:hAnsi="Times New Roman" w:cs="Times New Roman"/>
          <w:color w:val="000000" w:themeColor="text1"/>
          <w:sz w:val="24"/>
          <w:szCs w:val="24"/>
        </w:rPr>
        <w:t xml:space="preserve"> Galloway, G. </w:t>
      </w:r>
      <w:r w:rsidR="00876898"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2004</w:t>
      </w:r>
      <w:r w:rsidR="00876898" w:rsidRPr="00B2090E">
        <w:rPr>
          <w:rFonts w:ascii="Times New Roman" w:hAnsi="Times New Roman" w:cs="Times New Roman"/>
          <w:color w:val="000000" w:themeColor="text1"/>
          <w:sz w:val="24"/>
          <w:szCs w:val="24"/>
        </w:rPr>
        <w:t>)</w:t>
      </w:r>
      <w:r w:rsidRPr="00B2090E">
        <w:rPr>
          <w:rFonts w:ascii="Times New Roman" w:hAnsi="Times New Roman" w:cs="Times New Roman"/>
          <w:color w:val="000000" w:themeColor="text1"/>
          <w:sz w:val="24"/>
          <w:szCs w:val="24"/>
        </w:rPr>
        <w:t xml:space="preserve">. </w:t>
      </w:r>
      <w:r w:rsidRPr="004157E3">
        <w:rPr>
          <w:rFonts w:ascii="Times New Roman" w:hAnsi="Times New Roman" w:cs="Times New Roman"/>
          <w:color w:val="000000" w:themeColor="text1"/>
          <w:sz w:val="24"/>
          <w:szCs w:val="24"/>
          <w:lang w:val="es-CR"/>
        </w:rPr>
        <w:t>Crecimiento y productividad de teca en</w:t>
      </w:r>
      <w:r w:rsidR="00F60ACA" w:rsidRPr="004157E3">
        <w:rPr>
          <w:rFonts w:ascii="Times New Roman" w:hAnsi="Times New Roman" w:cs="Times New Roman"/>
          <w:color w:val="000000" w:themeColor="text1"/>
          <w:sz w:val="24"/>
          <w:szCs w:val="24"/>
          <w:lang w:val="es-CR"/>
        </w:rPr>
        <w:t xml:space="preserve"> </w:t>
      </w:r>
      <w:r w:rsidR="00E62C3E" w:rsidRPr="004157E3">
        <w:rPr>
          <w:rFonts w:ascii="Times New Roman" w:hAnsi="Times New Roman" w:cs="Times New Roman"/>
          <w:color w:val="000000" w:themeColor="text1"/>
          <w:sz w:val="24"/>
          <w:szCs w:val="24"/>
          <w:lang w:val="es-CR"/>
        </w:rPr>
        <w:t xml:space="preserve">plantaciones forestales jóvenes en Guatemala. </w:t>
      </w:r>
      <w:r w:rsidR="00E62C3E" w:rsidRPr="004157E3">
        <w:rPr>
          <w:rFonts w:ascii="Times New Roman" w:hAnsi="Times New Roman" w:cs="Times New Roman"/>
          <w:i/>
          <w:iCs/>
          <w:color w:val="000000" w:themeColor="text1"/>
          <w:sz w:val="24"/>
          <w:szCs w:val="24"/>
          <w:lang w:val="es-CR"/>
        </w:rPr>
        <w:t>Recursos Naturales y Ambiente</w:t>
      </w:r>
      <w:r w:rsidR="00E62C3E" w:rsidRPr="004157E3">
        <w:rPr>
          <w:rFonts w:ascii="Times New Roman" w:hAnsi="Times New Roman" w:cs="Times New Roman"/>
          <w:color w:val="000000" w:themeColor="text1"/>
          <w:sz w:val="24"/>
          <w:szCs w:val="24"/>
          <w:lang w:val="es-CR"/>
        </w:rPr>
        <w:t>. 46-47,13</w:t>
      </w:r>
    </w:p>
    <w:p w14:paraId="4E2BBFCB" w14:textId="77777777" w:rsidR="00030316" w:rsidRPr="004157E3" w:rsidRDefault="00030316" w:rsidP="00DF3171">
      <w:pPr>
        <w:shd w:val="clear" w:color="auto" w:fill="FFFFFF" w:themeFill="background1"/>
        <w:spacing w:line="240" w:lineRule="auto"/>
        <w:jc w:val="both"/>
        <w:rPr>
          <w:rFonts w:ascii="Times New Roman" w:hAnsi="Times New Roman" w:cs="Times New Roman"/>
          <w:color w:val="000000" w:themeColor="text1"/>
          <w:sz w:val="24"/>
          <w:szCs w:val="24"/>
          <w:lang w:val="es-CR"/>
        </w:rPr>
      </w:pPr>
    </w:p>
    <w:sectPr w:rsidR="00030316" w:rsidRPr="004157E3" w:rsidSect="00B17352">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00211" w14:textId="77777777" w:rsidR="0022274B" w:rsidRDefault="0022274B" w:rsidP="00EF4EA2">
      <w:pPr>
        <w:spacing w:after="0" w:line="240" w:lineRule="auto"/>
      </w:pPr>
      <w:r>
        <w:separator/>
      </w:r>
    </w:p>
  </w:endnote>
  <w:endnote w:type="continuationSeparator" w:id="0">
    <w:p w14:paraId="4EB80C1A" w14:textId="77777777" w:rsidR="0022274B" w:rsidRDefault="0022274B" w:rsidP="00EF4EA2">
      <w:pPr>
        <w:spacing w:after="0" w:line="240" w:lineRule="auto"/>
      </w:pPr>
      <w:r>
        <w:continuationSeparator/>
      </w:r>
    </w:p>
  </w:endnote>
  <w:endnote w:type="continuationNotice" w:id="1">
    <w:p w14:paraId="121517FA" w14:textId="77777777" w:rsidR="0022274B" w:rsidRDefault="002227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sansLight">
    <w:altName w:val="Calibri"/>
    <w:charset w:val="00"/>
    <w:family w:val="auto"/>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2B843" w14:textId="77777777" w:rsidR="0022274B" w:rsidRDefault="0022274B" w:rsidP="00EF4EA2">
      <w:pPr>
        <w:spacing w:after="0" w:line="240" w:lineRule="auto"/>
      </w:pPr>
      <w:r>
        <w:separator/>
      </w:r>
    </w:p>
  </w:footnote>
  <w:footnote w:type="continuationSeparator" w:id="0">
    <w:p w14:paraId="3E649EE4" w14:textId="77777777" w:rsidR="0022274B" w:rsidRDefault="0022274B" w:rsidP="00EF4EA2">
      <w:pPr>
        <w:spacing w:after="0" w:line="240" w:lineRule="auto"/>
      </w:pPr>
      <w:r>
        <w:continuationSeparator/>
      </w:r>
    </w:p>
  </w:footnote>
  <w:footnote w:type="continuationNotice" w:id="1">
    <w:p w14:paraId="1DFA4DFA" w14:textId="77777777" w:rsidR="0022274B" w:rsidRDefault="0022274B">
      <w:pPr>
        <w:spacing w:after="0" w:line="240" w:lineRule="auto"/>
      </w:pPr>
    </w:p>
  </w:footnote>
  <w:footnote w:id="2">
    <w:p w14:paraId="3EA58107" w14:textId="6B349D9C" w:rsidR="0022274B" w:rsidRPr="00B17352" w:rsidRDefault="0022274B" w:rsidP="005E6A84">
      <w:pPr>
        <w:spacing w:after="0" w:line="240" w:lineRule="auto"/>
        <w:jc w:val="both"/>
        <w:rPr>
          <w:rFonts w:ascii="Times New Roman" w:hAnsi="Times New Roman" w:cs="Times New Roman"/>
          <w:color w:val="000000" w:themeColor="text1"/>
          <w:sz w:val="20"/>
          <w:szCs w:val="20"/>
          <w:lang w:val="es-ES"/>
        </w:rPr>
      </w:pPr>
      <w:r w:rsidRPr="00B17352">
        <w:rPr>
          <w:rStyle w:val="Refdenotaalpie"/>
          <w:rFonts w:ascii="Times New Roman" w:hAnsi="Times New Roman" w:cs="Times New Roman"/>
          <w:color w:val="000000" w:themeColor="text1"/>
          <w:sz w:val="20"/>
          <w:szCs w:val="20"/>
        </w:rPr>
        <w:footnoteRef/>
      </w:r>
      <w:r w:rsidRPr="00B17352">
        <w:rPr>
          <w:rFonts w:ascii="Times New Roman" w:hAnsi="Times New Roman" w:cs="Times New Roman"/>
          <w:color w:val="000000" w:themeColor="text1"/>
          <w:sz w:val="20"/>
          <w:szCs w:val="20"/>
          <w:lang w:val="es-CR"/>
        </w:rPr>
        <w:t xml:space="preserve"> </w:t>
      </w:r>
      <w:r w:rsidRPr="00B17352">
        <w:rPr>
          <w:rFonts w:ascii="Times New Roman" w:hAnsi="Times New Roman" w:cs="Times New Roman"/>
          <w:color w:val="000000" w:themeColor="text1"/>
          <w:sz w:val="20"/>
          <w:szCs w:val="20"/>
          <w:lang w:val="es-ES"/>
        </w:rPr>
        <w:t xml:space="preserve">Escuela de Ciencias Ambientales, Universidad Nacional, Costa Rica. </w:t>
      </w:r>
      <w:hyperlink r:id="rId1" w:history="1">
        <w:r w:rsidRPr="00F56077">
          <w:rPr>
            <w:rStyle w:val="Hipervnculo"/>
            <w:rFonts w:ascii="Times New Roman" w:hAnsi="Times New Roman" w:cs="Times New Roman"/>
            <w:sz w:val="20"/>
            <w:szCs w:val="20"/>
            <w:lang w:val="es-CR"/>
          </w:rPr>
          <w:t>katherine.barrantes.madrigal@est.una.ac.cr</w:t>
        </w:r>
      </w:hyperlink>
      <w:r>
        <w:rPr>
          <w:rStyle w:val="Hipervnculo"/>
          <w:rFonts w:ascii="Times New Roman" w:hAnsi="Times New Roman" w:cs="Times New Roman"/>
          <w:color w:val="000000" w:themeColor="text1"/>
          <w:sz w:val="20"/>
          <w:szCs w:val="20"/>
          <w:u w:val="none"/>
          <w:lang w:val="es-CR"/>
        </w:rPr>
        <w:t xml:space="preserve">; </w:t>
      </w:r>
      <w:hyperlink r:id="rId2" w:history="1">
        <w:r w:rsidRPr="00F56077">
          <w:rPr>
            <w:rStyle w:val="Hipervnculo"/>
            <w:rFonts w:ascii="Times New Roman" w:hAnsi="Times New Roman" w:cs="Times New Roman"/>
            <w:sz w:val="20"/>
            <w:szCs w:val="20"/>
            <w:lang w:val="es-CR"/>
          </w:rPr>
          <w:t>https://orcid.org/0000-0002-8147-8369</w:t>
        </w:r>
      </w:hyperlink>
      <w:r>
        <w:rPr>
          <w:rStyle w:val="Hipervnculo"/>
          <w:rFonts w:ascii="Times New Roman" w:hAnsi="Times New Roman" w:cs="Times New Roman"/>
          <w:color w:val="000000" w:themeColor="text1"/>
          <w:sz w:val="20"/>
          <w:szCs w:val="20"/>
          <w:u w:val="none"/>
          <w:lang w:val="es-CR"/>
        </w:rPr>
        <w:t xml:space="preserve"> </w:t>
      </w:r>
    </w:p>
    <w:p w14:paraId="73D672F1" w14:textId="75CA9E0D" w:rsidR="0022274B" w:rsidRPr="00B17352" w:rsidRDefault="0022274B" w:rsidP="005E6A84">
      <w:pPr>
        <w:spacing w:after="0" w:line="240" w:lineRule="auto"/>
        <w:jc w:val="both"/>
        <w:rPr>
          <w:rFonts w:ascii="Times New Roman" w:hAnsi="Times New Roman" w:cs="Times New Roman"/>
          <w:color w:val="000000" w:themeColor="text1"/>
          <w:sz w:val="20"/>
          <w:szCs w:val="20"/>
          <w:lang w:val="es-CR"/>
        </w:rPr>
      </w:pPr>
      <w:r w:rsidRPr="00B17352">
        <w:rPr>
          <w:rFonts w:ascii="Times New Roman" w:hAnsi="Times New Roman" w:cs="Times New Roman"/>
          <w:color w:val="000000" w:themeColor="text1"/>
          <w:sz w:val="20"/>
          <w:szCs w:val="20"/>
          <w:vertAlign w:val="superscript"/>
          <w:lang w:val="es-CR"/>
        </w:rPr>
        <w:t xml:space="preserve">2 </w:t>
      </w:r>
      <w:proofErr w:type="gramStart"/>
      <w:r w:rsidRPr="00B17352">
        <w:rPr>
          <w:rFonts w:ascii="Times New Roman" w:hAnsi="Times New Roman" w:cs="Times New Roman"/>
          <w:color w:val="000000" w:themeColor="text1"/>
          <w:sz w:val="20"/>
          <w:szCs w:val="20"/>
          <w:lang w:val="es-ES"/>
        </w:rPr>
        <w:t>Investigador</w:t>
      </w:r>
      <w:proofErr w:type="gramEnd"/>
      <w:r w:rsidRPr="00B17352">
        <w:rPr>
          <w:rFonts w:ascii="Times New Roman" w:hAnsi="Times New Roman" w:cs="Times New Roman"/>
          <w:color w:val="000000" w:themeColor="text1"/>
          <w:sz w:val="20"/>
          <w:szCs w:val="20"/>
          <w:lang w:val="es-ES"/>
        </w:rPr>
        <w:t xml:space="preserve"> y académico, Instituto de Investigación y Servicios Forestales, Universidad Nacional, Costa Rica. </w:t>
      </w:r>
      <w:hyperlink r:id="rId3" w:history="1">
        <w:r w:rsidRPr="00F56077">
          <w:rPr>
            <w:rStyle w:val="Hipervnculo"/>
            <w:rFonts w:ascii="Times New Roman" w:hAnsi="Times New Roman" w:cs="Times New Roman"/>
            <w:sz w:val="20"/>
            <w:szCs w:val="20"/>
            <w:lang w:val="es-CR"/>
          </w:rPr>
          <w:t>rafael.murillo.cruz@una.ac.cr</w:t>
        </w:r>
      </w:hyperlink>
      <w:r w:rsidRPr="00B17352">
        <w:rPr>
          <w:rStyle w:val="Hipervnculo"/>
          <w:rFonts w:ascii="Times New Roman" w:hAnsi="Times New Roman" w:cs="Times New Roman"/>
          <w:color w:val="000000" w:themeColor="text1"/>
          <w:sz w:val="20"/>
          <w:szCs w:val="20"/>
          <w:u w:val="none"/>
          <w:lang w:val="es-CR"/>
        </w:rPr>
        <w:t>;</w:t>
      </w:r>
      <w:r w:rsidRPr="00B17352">
        <w:rPr>
          <w:rFonts w:ascii="Times New Roman" w:hAnsi="Times New Roman" w:cs="Times New Roman"/>
          <w:color w:val="000000" w:themeColor="text1"/>
          <w:sz w:val="20"/>
          <w:szCs w:val="20"/>
          <w:lang w:val="es-CR"/>
        </w:rPr>
        <w:t xml:space="preserve"> </w:t>
      </w:r>
      <w:hyperlink r:id="rId4" w:history="1">
        <w:r w:rsidRPr="00700580">
          <w:rPr>
            <w:rStyle w:val="Hipervnculo"/>
            <w:rFonts w:ascii="Times New Roman" w:hAnsi="Times New Roman" w:cs="Times New Roman"/>
            <w:sz w:val="20"/>
            <w:szCs w:val="20"/>
            <w:lang w:val="es-CR"/>
          </w:rPr>
          <w:t>https://orcid.org/0000-0002-5326-3563</w:t>
        </w:r>
      </w:hyperlink>
      <w:r>
        <w:rPr>
          <w:rStyle w:val="Hipervnculo"/>
          <w:rFonts w:ascii="Times New Roman" w:hAnsi="Times New Roman" w:cs="Times New Roman"/>
          <w:color w:val="000000" w:themeColor="text1"/>
          <w:sz w:val="20"/>
          <w:szCs w:val="20"/>
          <w:u w:val="none"/>
          <w:lang w:val="es-CR"/>
        </w:rPr>
        <w:t xml:space="preserve">  </w:t>
      </w:r>
      <w:r w:rsidRPr="00B17352">
        <w:rPr>
          <w:rFonts w:ascii="Times New Roman" w:hAnsi="Times New Roman" w:cs="Times New Roman"/>
          <w:color w:val="000000" w:themeColor="text1"/>
          <w:sz w:val="20"/>
          <w:szCs w:val="20"/>
          <w:lang w:val="es-CR"/>
        </w:rPr>
        <w:t xml:space="preserve"> </w:t>
      </w:r>
    </w:p>
    <w:p w14:paraId="65C90715" w14:textId="04E8E00E" w:rsidR="0022274B" w:rsidRPr="00B17352" w:rsidRDefault="0022274B" w:rsidP="005E6A84">
      <w:pPr>
        <w:spacing w:after="0" w:line="240" w:lineRule="auto"/>
        <w:jc w:val="both"/>
        <w:rPr>
          <w:rStyle w:val="Hipervnculo"/>
          <w:rFonts w:ascii="Times New Roman" w:hAnsi="Times New Roman" w:cs="Times New Roman"/>
          <w:color w:val="000000" w:themeColor="text1"/>
          <w:sz w:val="20"/>
          <w:szCs w:val="20"/>
          <w:u w:val="none"/>
          <w:lang w:val="es-CR"/>
        </w:rPr>
      </w:pPr>
      <w:r w:rsidRPr="00B17352">
        <w:rPr>
          <w:rFonts w:ascii="Times New Roman" w:hAnsi="Times New Roman" w:cs="Times New Roman"/>
          <w:color w:val="000000" w:themeColor="text1"/>
          <w:sz w:val="20"/>
          <w:szCs w:val="20"/>
          <w:vertAlign w:val="superscript"/>
          <w:lang w:val="es-ES"/>
        </w:rPr>
        <w:t>3</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w:t>
      </w:r>
      <w:r w:rsidRPr="00B17352">
        <w:rPr>
          <w:rFonts w:ascii="Times New Roman" w:hAnsi="Times New Roman" w:cs="Times New Roman"/>
          <w:color w:val="000000" w:themeColor="text1"/>
          <w:sz w:val="20"/>
          <w:szCs w:val="20"/>
          <w:lang w:val="es-CR"/>
        </w:rPr>
        <w:t xml:space="preserve">. </w:t>
      </w:r>
      <w:hyperlink r:id="rId5" w:history="1">
        <w:r w:rsidRPr="00F56077">
          <w:rPr>
            <w:rStyle w:val="Hipervnculo"/>
            <w:rFonts w:ascii="Times New Roman" w:hAnsi="Times New Roman" w:cs="Times New Roman"/>
            <w:sz w:val="20"/>
            <w:szCs w:val="20"/>
            <w:lang w:val="es-CR"/>
          </w:rPr>
          <w:t>carlos.avila.arias@una.ac.cr</w:t>
        </w:r>
      </w:hyperlink>
      <w:r w:rsidRPr="00B17352">
        <w:rPr>
          <w:rFonts w:ascii="Times New Roman" w:hAnsi="Times New Roman" w:cs="Times New Roman"/>
          <w:color w:val="000000" w:themeColor="text1"/>
          <w:sz w:val="20"/>
          <w:szCs w:val="20"/>
          <w:lang w:val="es-CR"/>
        </w:rPr>
        <w:t xml:space="preserve">; </w:t>
      </w:r>
      <w:hyperlink r:id="rId6" w:history="1">
        <w:r w:rsidRPr="00700580">
          <w:rPr>
            <w:rStyle w:val="Hipervnculo"/>
            <w:rFonts w:ascii="Times New Roman" w:hAnsi="Times New Roman" w:cs="Times New Roman"/>
            <w:sz w:val="20"/>
            <w:szCs w:val="20"/>
            <w:lang w:val="es-CR"/>
          </w:rPr>
          <w:t>https://orcid.org/0000-0002-4592-2637</w:t>
        </w:r>
      </w:hyperlink>
      <w:r>
        <w:rPr>
          <w:rStyle w:val="Hipervnculo"/>
          <w:rFonts w:ascii="Times New Roman" w:hAnsi="Times New Roman" w:cs="Times New Roman"/>
          <w:color w:val="000000" w:themeColor="text1"/>
          <w:sz w:val="20"/>
          <w:szCs w:val="20"/>
          <w:u w:val="none"/>
          <w:lang w:val="es-CR"/>
        </w:rPr>
        <w:t xml:space="preserve"> </w:t>
      </w:r>
      <w:r w:rsidRPr="00B17352">
        <w:rPr>
          <w:rFonts w:ascii="Times New Roman" w:hAnsi="Times New Roman" w:cs="Times New Roman"/>
          <w:color w:val="000000" w:themeColor="text1"/>
          <w:sz w:val="20"/>
          <w:szCs w:val="20"/>
          <w:lang w:val="es-CR"/>
        </w:rPr>
        <w:t xml:space="preserve"> </w:t>
      </w:r>
    </w:p>
    <w:p w14:paraId="6354A0CA" w14:textId="33B76491" w:rsidR="0022274B" w:rsidRPr="00B17352" w:rsidRDefault="0022274B" w:rsidP="005E6A84">
      <w:pPr>
        <w:spacing w:after="0" w:line="240" w:lineRule="auto"/>
        <w:jc w:val="both"/>
        <w:rPr>
          <w:rStyle w:val="Hipervnculo"/>
          <w:rFonts w:ascii="Times New Roman" w:hAnsi="Times New Roman" w:cs="Times New Roman"/>
          <w:color w:val="000000" w:themeColor="text1"/>
          <w:sz w:val="20"/>
          <w:szCs w:val="20"/>
          <w:u w:val="none"/>
          <w:lang w:val="es-CR"/>
        </w:rPr>
      </w:pPr>
      <w:r w:rsidRPr="00B17352">
        <w:rPr>
          <w:rFonts w:ascii="Times New Roman" w:hAnsi="Times New Roman" w:cs="Times New Roman"/>
          <w:color w:val="000000" w:themeColor="text1"/>
          <w:sz w:val="20"/>
          <w:szCs w:val="20"/>
          <w:vertAlign w:val="superscript"/>
          <w:lang w:val="es-ES"/>
        </w:rPr>
        <w:t>4</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 </w:t>
      </w:r>
      <w:r w:rsidRPr="00B17352">
        <w:rPr>
          <w:rFonts w:ascii="Times New Roman" w:hAnsi="Times New Roman" w:cs="Times New Roman"/>
          <w:color w:val="000000" w:themeColor="text1"/>
          <w:sz w:val="20"/>
          <w:szCs w:val="20"/>
          <w:lang w:val="es-CR"/>
        </w:rPr>
        <w:t xml:space="preserve"> </w:t>
      </w:r>
      <w:hyperlink r:id="rId7" w:history="1">
        <w:r w:rsidRPr="00F56077">
          <w:rPr>
            <w:rStyle w:val="Hipervnculo"/>
            <w:rFonts w:ascii="Times New Roman" w:hAnsi="Times New Roman" w:cs="Times New Roman"/>
            <w:sz w:val="20"/>
            <w:szCs w:val="20"/>
            <w:lang w:val="es-CR"/>
          </w:rPr>
          <w:t>wfonseca@una.ac.cr</w:t>
        </w:r>
      </w:hyperlink>
      <w:r w:rsidRPr="00B17352">
        <w:rPr>
          <w:rStyle w:val="Hipervnculo"/>
          <w:rFonts w:ascii="Times New Roman" w:hAnsi="Times New Roman" w:cs="Times New Roman"/>
          <w:color w:val="000000" w:themeColor="text1"/>
          <w:sz w:val="20"/>
          <w:szCs w:val="20"/>
          <w:u w:val="none"/>
          <w:lang w:val="es-CR"/>
        </w:rPr>
        <w:t xml:space="preserve">; </w:t>
      </w:r>
      <w:hyperlink r:id="rId8" w:history="1">
        <w:r w:rsidRPr="00700580">
          <w:rPr>
            <w:rStyle w:val="Hipervnculo"/>
            <w:rFonts w:ascii="Times New Roman" w:hAnsi="Times New Roman" w:cs="Times New Roman"/>
            <w:sz w:val="20"/>
            <w:szCs w:val="20"/>
            <w:lang w:val="es-CR"/>
          </w:rPr>
          <w:t>https://orcid.org/0000-0002-4546-9035</w:t>
        </w:r>
      </w:hyperlink>
      <w:r>
        <w:rPr>
          <w:rStyle w:val="Hipervnculo"/>
          <w:rFonts w:ascii="Times New Roman" w:hAnsi="Times New Roman" w:cs="Times New Roman"/>
          <w:color w:val="000000" w:themeColor="text1"/>
          <w:sz w:val="20"/>
          <w:szCs w:val="20"/>
          <w:u w:val="none"/>
          <w:lang w:val="es-CR"/>
        </w:rPr>
        <w:t xml:space="preserve"> </w:t>
      </w:r>
      <w:r w:rsidRPr="00B17352">
        <w:rPr>
          <w:rStyle w:val="Hipervnculo"/>
          <w:rFonts w:ascii="Times New Roman" w:hAnsi="Times New Roman" w:cs="Times New Roman"/>
          <w:color w:val="000000" w:themeColor="text1"/>
          <w:sz w:val="20"/>
          <w:szCs w:val="20"/>
          <w:u w:val="none"/>
          <w:lang w:val="es-CR"/>
        </w:rPr>
        <w:t xml:space="preserve"> </w:t>
      </w:r>
    </w:p>
    <w:p w14:paraId="543F2774" w14:textId="5A3AE7E5" w:rsidR="0022274B" w:rsidRPr="00C97AFC" w:rsidRDefault="0022274B" w:rsidP="00C97AFC">
      <w:pPr>
        <w:spacing w:after="0" w:line="240" w:lineRule="auto"/>
        <w:jc w:val="both"/>
      </w:pPr>
      <w:r w:rsidRPr="00B17352">
        <w:rPr>
          <w:rFonts w:ascii="Times New Roman" w:hAnsi="Times New Roman" w:cs="Times New Roman"/>
          <w:color w:val="000000" w:themeColor="text1"/>
          <w:sz w:val="20"/>
          <w:szCs w:val="20"/>
          <w:vertAlign w:val="superscript"/>
          <w:lang w:val="es-ES"/>
        </w:rPr>
        <w:t>5</w:t>
      </w:r>
      <w:r w:rsidRPr="00B17352">
        <w:rPr>
          <w:rFonts w:ascii="Times New Roman" w:hAnsi="Times New Roman" w:cs="Times New Roman"/>
          <w:color w:val="000000" w:themeColor="text1"/>
          <w:sz w:val="20"/>
          <w:szCs w:val="20"/>
          <w:lang w:val="es-ES"/>
        </w:rPr>
        <w:t>Investigador y académico</w:t>
      </w:r>
      <w:r w:rsidRPr="00B17352">
        <w:rPr>
          <w:rFonts w:ascii="Times New Roman" w:hAnsi="Times New Roman" w:cs="Times New Roman"/>
          <w:color w:val="000000" w:themeColor="text1"/>
          <w:sz w:val="20"/>
          <w:szCs w:val="20"/>
          <w:lang w:val="es-CR"/>
        </w:rPr>
        <w:t>,</w:t>
      </w:r>
      <w:r w:rsidRPr="00B17352">
        <w:rPr>
          <w:rFonts w:ascii="Times New Roman" w:hAnsi="Times New Roman" w:cs="Times New Roman"/>
          <w:color w:val="000000" w:themeColor="text1"/>
          <w:sz w:val="20"/>
          <w:szCs w:val="20"/>
          <w:lang w:val="es-ES"/>
        </w:rPr>
        <w:t xml:space="preserve"> Instituto de Investigación y Servicios Forestales, Universidad Nacional, Costa Rica. </w:t>
      </w:r>
      <w:hyperlink r:id="rId9" w:history="1">
        <w:r w:rsidRPr="00F56077">
          <w:rPr>
            <w:rStyle w:val="Hipervnculo"/>
            <w:rFonts w:ascii="Times New Roman" w:hAnsi="Times New Roman" w:cs="Times New Roman"/>
            <w:sz w:val="20"/>
            <w:szCs w:val="20"/>
          </w:rPr>
          <w:t>ana.barquero.elizondo@una.ac.cr</w:t>
        </w:r>
      </w:hyperlink>
      <w:r w:rsidRPr="00B17352">
        <w:rPr>
          <w:rStyle w:val="Hipervnculo"/>
          <w:rFonts w:ascii="Times New Roman" w:hAnsi="Times New Roman" w:cs="Times New Roman"/>
          <w:color w:val="000000" w:themeColor="text1"/>
          <w:sz w:val="20"/>
          <w:szCs w:val="20"/>
          <w:u w:val="none"/>
          <w:lang w:val="es-CR"/>
        </w:rPr>
        <w:t xml:space="preserve">; </w:t>
      </w:r>
      <w:hyperlink r:id="rId10" w:history="1">
        <w:r w:rsidRPr="00700580">
          <w:rPr>
            <w:rStyle w:val="Hipervnculo"/>
            <w:rFonts w:ascii="Times New Roman" w:hAnsi="Times New Roman" w:cs="Times New Roman"/>
            <w:sz w:val="20"/>
            <w:szCs w:val="20"/>
            <w:lang w:val="es-CR"/>
          </w:rPr>
          <w:t>https://orcid.org/0000-0001-9670-128X</w:t>
        </w:r>
      </w:hyperlink>
      <w:r>
        <w:rPr>
          <w:rStyle w:val="Hipervnculo"/>
          <w:rFonts w:ascii="Times New Roman" w:hAnsi="Times New Roman" w:cs="Times New Roman"/>
          <w:color w:val="000000" w:themeColor="text1"/>
          <w:sz w:val="20"/>
          <w:szCs w:val="20"/>
          <w:u w:val="none"/>
          <w:lang w:val="es-CR"/>
        </w:rPr>
        <w:t xml:space="preserve">  </w:t>
      </w:r>
      <w:r w:rsidRPr="00B17352">
        <w:rPr>
          <w:rStyle w:val="Hipervnculo"/>
          <w:rFonts w:ascii="Times New Roman" w:hAnsi="Times New Roman" w:cs="Times New Roman"/>
          <w:color w:val="000000" w:themeColor="text1"/>
          <w:sz w:val="20"/>
          <w:szCs w:val="20"/>
          <w:u w:val="none"/>
          <w:lang w:val="es-C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A69E2"/>
    <w:multiLevelType w:val="multilevel"/>
    <w:tmpl w:val="6F3CC50C"/>
    <w:lvl w:ilvl="0">
      <w:start w:val="1"/>
      <w:numFmt w:val="decimal"/>
      <w:lvlText w:val="%1"/>
      <w:lvlJc w:val="left"/>
      <w:pPr>
        <w:ind w:left="432" w:hanging="432"/>
      </w:pPr>
    </w:lvl>
    <w:lvl w:ilvl="1">
      <w:start w:val="1"/>
      <w:numFmt w:val="decimal"/>
      <w:lvlText w:val="%1.%2"/>
      <w:lvlJc w:val="left"/>
      <w:pPr>
        <w:ind w:left="860" w:hanging="576"/>
      </w:pPr>
      <w:rPr>
        <w:color w:val="auto"/>
        <w:sz w:val="24"/>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4857862"/>
    <w:multiLevelType w:val="hybridMultilevel"/>
    <w:tmpl w:val="B03684F0"/>
    <w:lvl w:ilvl="0" w:tplc="7020019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6A06"/>
    <w:multiLevelType w:val="multilevel"/>
    <w:tmpl w:val="2E3ADE14"/>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8CD2823"/>
    <w:multiLevelType w:val="hybridMultilevel"/>
    <w:tmpl w:val="DE12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22007"/>
    <w:multiLevelType w:val="multilevel"/>
    <w:tmpl w:val="67F83122"/>
    <w:lvl w:ilvl="0">
      <w:start w:val="1"/>
      <w:numFmt w:val="decimal"/>
      <w:lvlText w:val="%1."/>
      <w:lvlJc w:val="left"/>
      <w:pPr>
        <w:ind w:left="432" w:hanging="432"/>
      </w:pPr>
      <w:rPr>
        <w:sz w:val="24"/>
      </w:rPr>
    </w:lvl>
    <w:lvl w:ilvl="1">
      <w:start w:val="1"/>
      <w:numFmt w:val="decimal"/>
      <w:lvlText w:val="%1.%2"/>
      <w:lvlJc w:val="left"/>
      <w:pPr>
        <w:ind w:left="1285"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CFE4722"/>
    <w:multiLevelType w:val="multilevel"/>
    <w:tmpl w:val="49C22682"/>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10D7CD3"/>
    <w:multiLevelType w:val="multilevel"/>
    <w:tmpl w:val="D6A075F6"/>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6093966"/>
    <w:multiLevelType w:val="hybridMultilevel"/>
    <w:tmpl w:val="5552B4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8B5287C"/>
    <w:multiLevelType w:val="hybridMultilevel"/>
    <w:tmpl w:val="5AE09F00"/>
    <w:lvl w:ilvl="0" w:tplc="461C2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843015"/>
    <w:multiLevelType w:val="hybridMultilevel"/>
    <w:tmpl w:val="3198F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8E008B"/>
    <w:multiLevelType w:val="hybridMultilevel"/>
    <w:tmpl w:val="28F6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3D01FF"/>
    <w:multiLevelType w:val="hybridMultilevel"/>
    <w:tmpl w:val="1936A660"/>
    <w:lvl w:ilvl="0" w:tplc="EEC46188">
      <w:start w:val="1"/>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5451997"/>
    <w:multiLevelType w:val="hybridMultilevel"/>
    <w:tmpl w:val="CC185B72"/>
    <w:lvl w:ilvl="0" w:tplc="425047A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45981A66"/>
    <w:multiLevelType w:val="hybridMultilevel"/>
    <w:tmpl w:val="2CAC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97FE9"/>
    <w:multiLevelType w:val="hybridMultilevel"/>
    <w:tmpl w:val="A0DC9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28652C"/>
    <w:multiLevelType w:val="hybridMultilevel"/>
    <w:tmpl w:val="2A8A4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B0F68"/>
    <w:multiLevelType w:val="hybridMultilevel"/>
    <w:tmpl w:val="98AA226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03662F6"/>
    <w:multiLevelType w:val="hybridMultilevel"/>
    <w:tmpl w:val="6BBE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52322"/>
    <w:multiLevelType w:val="hybridMultilevel"/>
    <w:tmpl w:val="98AA226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FF03E5"/>
    <w:multiLevelType w:val="multilevel"/>
    <w:tmpl w:val="BDB8C7A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69F64A14"/>
    <w:multiLevelType w:val="hybridMultilevel"/>
    <w:tmpl w:val="F0904CD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D035AC8"/>
    <w:multiLevelType w:val="hybridMultilevel"/>
    <w:tmpl w:val="E672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B1401"/>
    <w:multiLevelType w:val="multilevel"/>
    <w:tmpl w:val="3790F776"/>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2C9501E"/>
    <w:multiLevelType w:val="hybridMultilevel"/>
    <w:tmpl w:val="E772A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5F01AD"/>
    <w:multiLevelType w:val="hybridMultilevel"/>
    <w:tmpl w:val="978075C4"/>
    <w:lvl w:ilvl="0" w:tplc="461C2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8D7198"/>
    <w:multiLevelType w:val="multilevel"/>
    <w:tmpl w:val="2E3ADE14"/>
    <w:lvl w:ilvl="0">
      <w:start w:val="1"/>
      <w:numFmt w:val="decimal"/>
      <w:lvlText w:val="%1."/>
      <w:lvlJc w:val="left"/>
      <w:pPr>
        <w:ind w:left="432" w:hanging="432"/>
      </w:pPr>
    </w:lvl>
    <w:lvl w:ilvl="1">
      <w:start w:val="1"/>
      <w:numFmt w:val="decimal"/>
      <w:lvlText w:val="%1.%2"/>
      <w:lvlJc w:val="left"/>
      <w:pPr>
        <w:ind w:left="860" w:hanging="576"/>
      </w:pPr>
      <w:rPr>
        <w:color w:val="auto"/>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C0085"/>
    <w:multiLevelType w:val="hybridMultilevel"/>
    <w:tmpl w:val="4150F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2C11B1"/>
    <w:multiLevelType w:val="hybridMultilevel"/>
    <w:tmpl w:val="2CAC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15"/>
  </w:num>
  <w:num w:numId="5">
    <w:abstractNumId w:val="17"/>
  </w:num>
  <w:num w:numId="6">
    <w:abstractNumId w:val="10"/>
  </w:num>
  <w:num w:numId="7">
    <w:abstractNumId w:val="27"/>
  </w:num>
  <w:num w:numId="8">
    <w:abstractNumId w:val="23"/>
  </w:num>
  <w:num w:numId="9">
    <w:abstractNumId w:val="22"/>
  </w:num>
  <w:num w:numId="10">
    <w:abstractNumId w:val="0"/>
  </w:num>
  <w:num w:numId="11">
    <w:abstractNumId w:val="4"/>
  </w:num>
  <w:num w:numId="12">
    <w:abstractNumId w:val="0"/>
  </w:num>
  <w:num w:numId="13">
    <w:abstractNumId w:val="13"/>
  </w:num>
  <w:num w:numId="14">
    <w:abstractNumId w:val="11"/>
  </w:num>
  <w:num w:numId="15">
    <w:abstractNumId w:val="26"/>
  </w:num>
  <w:num w:numId="16">
    <w:abstractNumId w:val="9"/>
  </w:num>
  <w:num w:numId="17">
    <w:abstractNumId w:val="20"/>
  </w:num>
  <w:num w:numId="18">
    <w:abstractNumId w:val="0"/>
  </w:num>
  <w:num w:numId="19">
    <w:abstractNumId w:val="7"/>
  </w:num>
  <w:num w:numId="20">
    <w:abstractNumId w:val="21"/>
  </w:num>
  <w:num w:numId="21">
    <w:abstractNumId w:val="18"/>
  </w:num>
  <w:num w:numId="22">
    <w:abstractNumId w:val="5"/>
  </w:num>
  <w:num w:numId="23">
    <w:abstractNumId w:val="6"/>
  </w:num>
  <w:num w:numId="24">
    <w:abstractNumId w:val="25"/>
  </w:num>
  <w:num w:numId="25">
    <w:abstractNumId w:val="2"/>
  </w:num>
  <w:num w:numId="26">
    <w:abstractNumId w:val="24"/>
  </w:num>
  <w:num w:numId="27">
    <w:abstractNumId w:val="8"/>
  </w:num>
  <w:num w:numId="28">
    <w:abstractNumId w:val="14"/>
  </w:num>
  <w:num w:numId="29">
    <w:abstractNumId w:val="16"/>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pt-BR" w:vendorID="64" w:dllVersion="6" w:nlCheck="1" w:checkStyle="0"/>
  <w:activeWritingStyle w:appName="MSWord" w:lang="es-CR" w:vendorID="64" w:dllVersion="6" w:nlCheck="1" w:checkStyle="0"/>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CR"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A2"/>
    <w:rsid w:val="000005E1"/>
    <w:rsid w:val="00001CC2"/>
    <w:rsid w:val="00003684"/>
    <w:rsid w:val="00003A7E"/>
    <w:rsid w:val="000044A8"/>
    <w:rsid w:val="00005913"/>
    <w:rsid w:val="0000598F"/>
    <w:rsid w:val="00011197"/>
    <w:rsid w:val="00011B7E"/>
    <w:rsid w:val="00012463"/>
    <w:rsid w:val="00013BDF"/>
    <w:rsid w:val="00013C02"/>
    <w:rsid w:val="00013EF3"/>
    <w:rsid w:val="00014F88"/>
    <w:rsid w:val="00015CCD"/>
    <w:rsid w:val="00020131"/>
    <w:rsid w:val="00020A96"/>
    <w:rsid w:val="000223A3"/>
    <w:rsid w:val="00022ABE"/>
    <w:rsid w:val="00024DAE"/>
    <w:rsid w:val="000265B6"/>
    <w:rsid w:val="00027F59"/>
    <w:rsid w:val="00030316"/>
    <w:rsid w:val="0003058E"/>
    <w:rsid w:val="00030DE1"/>
    <w:rsid w:val="0003113F"/>
    <w:rsid w:val="0003117E"/>
    <w:rsid w:val="000312AE"/>
    <w:rsid w:val="000313CB"/>
    <w:rsid w:val="00033181"/>
    <w:rsid w:val="00033409"/>
    <w:rsid w:val="0003370A"/>
    <w:rsid w:val="00034CB1"/>
    <w:rsid w:val="00034F04"/>
    <w:rsid w:val="0003559F"/>
    <w:rsid w:val="00037721"/>
    <w:rsid w:val="00040B55"/>
    <w:rsid w:val="0004217D"/>
    <w:rsid w:val="0004238D"/>
    <w:rsid w:val="000432FF"/>
    <w:rsid w:val="000435C5"/>
    <w:rsid w:val="00043818"/>
    <w:rsid w:val="00043B2A"/>
    <w:rsid w:val="00044685"/>
    <w:rsid w:val="00045685"/>
    <w:rsid w:val="000470D7"/>
    <w:rsid w:val="00047C48"/>
    <w:rsid w:val="0005132F"/>
    <w:rsid w:val="00051386"/>
    <w:rsid w:val="00052285"/>
    <w:rsid w:val="00052BAE"/>
    <w:rsid w:val="0005361D"/>
    <w:rsid w:val="0005493C"/>
    <w:rsid w:val="0005506E"/>
    <w:rsid w:val="00055CCA"/>
    <w:rsid w:val="00057388"/>
    <w:rsid w:val="00057DDF"/>
    <w:rsid w:val="00057FBC"/>
    <w:rsid w:val="0006006A"/>
    <w:rsid w:val="0006064E"/>
    <w:rsid w:val="00063062"/>
    <w:rsid w:val="000642C0"/>
    <w:rsid w:val="000654C3"/>
    <w:rsid w:val="00065871"/>
    <w:rsid w:val="00065B50"/>
    <w:rsid w:val="00066C29"/>
    <w:rsid w:val="000677EE"/>
    <w:rsid w:val="00070940"/>
    <w:rsid w:val="00070BE7"/>
    <w:rsid w:val="00070FB9"/>
    <w:rsid w:val="00071799"/>
    <w:rsid w:val="00071F8B"/>
    <w:rsid w:val="00072018"/>
    <w:rsid w:val="00072032"/>
    <w:rsid w:val="00073ECD"/>
    <w:rsid w:val="00074054"/>
    <w:rsid w:val="00075349"/>
    <w:rsid w:val="00075ACF"/>
    <w:rsid w:val="00080F91"/>
    <w:rsid w:val="00081537"/>
    <w:rsid w:val="000820C5"/>
    <w:rsid w:val="00082E8F"/>
    <w:rsid w:val="00082FA5"/>
    <w:rsid w:val="0008378C"/>
    <w:rsid w:val="00086E15"/>
    <w:rsid w:val="00086F3A"/>
    <w:rsid w:val="000871DA"/>
    <w:rsid w:val="00087367"/>
    <w:rsid w:val="00087F4B"/>
    <w:rsid w:val="000902C5"/>
    <w:rsid w:val="00090C58"/>
    <w:rsid w:val="0009271D"/>
    <w:rsid w:val="00093780"/>
    <w:rsid w:val="00094B69"/>
    <w:rsid w:val="0009586C"/>
    <w:rsid w:val="00096A9C"/>
    <w:rsid w:val="000A06F8"/>
    <w:rsid w:val="000A0751"/>
    <w:rsid w:val="000A0EEF"/>
    <w:rsid w:val="000A0F97"/>
    <w:rsid w:val="000A21A5"/>
    <w:rsid w:val="000A3F82"/>
    <w:rsid w:val="000A42FE"/>
    <w:rsid w:val="000A6513"/>
    <w:rsid w:val="000A67D3"/>
    <w:rsid w:val="000B227A"/>
    <w:rsid w:val="000B2776"/>
    <w:rsid w:val="000B4B89"/>
    <w:rsid w:val="000B4E3D"/>
    <w:rsid w:val="000B5ED7"/>
    <w:rsid w:val="000B6BF2"/>
    <w:rsid w:val="000C17A6"/>
    <w:rsid w:val="000C1E5F"/>
    <w:rsid w:val="000C25E4"/>
    <w:rsid w:val="000C2B0E"/>
    <w:rsid w:val="000C315E"/>
    <w:rsid w:val="000C3ECE"/>
    <w:rsid w:val="000C4488"/>
    <w:rsid w:val="000C4F58"/>
    <w:rsid w:val="000C5AEF"/>
    <w:rsid w:val="000C6D34"/>
    <w:rsid w:val="000C6F4E"/>
    <w:rsid w:val="000C7C3C"/>
    <w:rsid w:val="000D1214"/>
    <w:rsid w:val="000D1444"/>
    <w:rsid w:val="000D1511"/>
    <w:rsid w:val="000D17AD"/>
    <w:rsid w:val="000D1CAD"/>
    <w:rsid w:val="000D20FF"/>
    <w:rsid w:val="000D5531"/>
    <w:rsid w:val="000D652C"/>
    <w:rsid w:val="000D6F57"/>
    <w:rsid w:val="000D7047"/>
    <w:rsid w:val="000D752F"/>
    <w:rsid w:val="000E0720"/>
    <w:rsid w:val="000E106E"/>
    <w:rsid w:val="000E10A1"/>
    <w:rsid w:val="000E1DAD"/>
    <w:rsid w:val="000E376E"/>
    <w:rsid w:val="000E37C5"/>
    <w:rsid w:val="000E5580"/>
    <w:rsid w:val="000E69F5"/>
    <w:rsid w:val="000E721E"/>
    <w:rsid w:val="000E7720"/>
    <w:rsid w:val="000F01D1"/>
    <w:rsid w:val="000F1279"/>
    <w:rsid w:val="000F168A"/>
    <w:rsid w:val="000F292C"/>
    <w:rsid w:val="000F3DB6"/>
    <w:rsid w:val="000F3EC9"/>
    <w:rsid w:val="000F6002"/>
    <w:rsid w:val="000F607D"/>
    <w:rsid w:val="000F6FA6"/>
    <w:rsid w:val="000F75A2"/>
    <w:rsid w:val="000F7770"/>
    <w:rsid w:val="000F7A36"/>
    <w:rsid w:val="00100C9A"/>
    <w:rsid w:val="001028D9"/>
    <w:rsid w:val="00102C91"/>
    <w:rsid w:val="001031BF"/>
    <w:rsid w:val="00103CB7"/>
    <w:rsid w:val="00104AC9"/>
    <w:rsid w:val="00105249"/>
    <w:rsid w:val="00107AF0"/>
    <w:rsid w:val="001117CB"/>
    <w:rsid w:val="0011277E"/>
    <w:rsid w:val="0011371F"/>
    <w:rsid w:val="0011463A"/>
    <w:rsid w:val="0011659F"/>
    <w:rsid w:val="00117497"/>
    <w:rsid w:val="00120920"/>
    <w:rsid w:val="00121156"/>
    <w:rsid w:val="00122A36"/>
    <w:rsid w:val="0012337B"/>
    <w:rsid w:val="00123587"/>
    <w:rsid w:val="001251BC"/>
    <w:rsid w:val="00125327"/>
    <w:rsid w:val="00125A7B"/>
    <w:rsid w:val="00125C37"/>
    <w:rsid w:val="00126342"/>
    <w:rsid w:val="00127802"/>
    <w:rsid w:val="001303AD"/>
    <w:rsid w:val="001305E3"/>
    <w:rsid w:val="00130FF2"/>
    <w:rsid w:val="00134031"/>
    <w:rsid w:val="00134BDD"/>
    <w:rsid w:val="001368C6"/>
    <w:rsid w:val="00136C00"/>
    <w:rsid w:val="0013745E"/>
    <w:rsid w:val="0014095F"/>
    <w:rsid w:val="00140E5E"/>
    <w:rsid w:val="00142854"/>
    <w:rsid w:val="001456B9"/>
    <w:rsid w:val="00145BFF"/>
    <w:rsid w:val="00145D49"/>
    <w:rsid w:val="00146D26"/>
    <w:rsid w:val="00147D2C"/>
    <w:rsid w:val="0015061B"/>
    <w:rsid w:val="0015076A"/>
    <w:rsid w:val="001508AE"/>
    <w:rsid w:val="0015096D"/>
    <w:rsid w:val="0015126E"/>
    <w:rsid w:val="001517A0"/>
    <w:rsid w:val="00151B8C"/>
    <w:rsid w:val="00151DAB"/>
    <w:rsid w:val="00151EF8"/>
    <w:rsid w:val="001520F9"/>
    <w:rsid w:val="001523F9"/>
    <w:rsid w:val="00152B31"/>
    <w:rsid w:val="00153B07"/>
    <w:rsid w:val="00153D47"/>
    <w:rsid w:val="001567B3"/>
    <w:rsid w:val="001572BA"/>
    <w:rsid w:val="00157D77"/>
    <w:rsid w:val="001603CB"/>
    <w:rsid w:val="00160A02"/>
    <w:rsid w:val="00161465"/>
    <w:rsid w:val="0016679D"/>
    <w:rsid w:val="00166960"/>
    <w:rsid w:val="00166E05"/>
    <w:rsid w:val="00167287"/>
    <w:rsid w:val="00167BDB"/>
    <w:rsid w:val="001703EF"/>
    <w:rsid w:val="00170ECA"/>
    <w:rsid w:val="001712BB"/>
    <w:rsid w:val="0017138B"/>
    <w:rsid w:val="00172903"/>
    <w:rsid w:val="001733DC"/>
    <w:rsid w:val="00173F7C"/>
    <w:rsid w:val="00174A5B"/>
    <w:rsid w:val="00175A94"/>
    <w:rsid w:val="00175D04"/>
    <w:rsid w:val="001767DE"/>
    <w:rsid w:val="001773C1"/>
    <w:rsid w:val="001823BB"/>
    <w:rsid w:val="001835D0"/>
    <w:rsid w:val="001837BA"/>
    <w:rsid w:val="001839EB"/>
    <w:rsid w:val="00183F84"/>
    <w:rsid w:val="0018441A"/>
    <w:rsid w:val="00184B41"/>
    <w:rsid w:val="00185415"/>
    <w:rsid w:val="00185577"/>
    <w:rsid w:val="00185686"/>
    <w:rsid w:val="00186731"/>
    <w:rsid w:val="0019035F"/>
    <w:rsid w:val="00192CB2"/>
    <w:rsid w:val="00193022"/>
    <w:rsid w:val="001930FF"/>
    <w:rsid w:val="00194906"/>
    <w:rsid w:val="001951B2"/>
    <w:rsid w:val="00195240"/>
    <w:rsid w:val="00195E29"/>
    <w:rsid w:val="001961BF"/>
    <w:rsid w:val="00196FF3"/>
    <w:rsid w:val="00197B2C"/>
    <w:rsid w:val="001A0FCE"/>
    <w:rsid w:val="001A358D"/>
    <w:rsid w:val="001A4CFF"/>
    <w:rsid w:val="001A5EC6"/>
    <w:rsid w:val="001A7754"/>
    <w:rsid w:val="001A7AF7"/>
    <w:rsid w:val="001A7BCD"/>
    <w:rsid w:val="001B04B1"/>
    <w:rsid w:val="001B0AD0"/>
    <w:rsid w:val="001B0DC2"/>
    <w:rsid w:val="001B2702"/>
    <w:rsid w:val="001B331C"/>
    <w:rsid w:val="001B3528"/>
    <w:rsid w:val="001B3D72"/>
    <w:rsid w:val="001B3E54"/>
    <w:rsid w:val="001B4702"/>
    <w:rsid w:val="001B47E3"/>
    <w:rsid w:val="001B48C7"/>
    <w:rsid w:val="001B4B3C"/>
    <w:rsid w:val="001B4C91"/>
    <w:rsid w:val="001B50B3"/>
    <w:rsid w:val="001B6ACE"/>
    <w:rsid w:val="001B72BF"/>
    <w:rsid w:val="001B7922"/>
    <w:rsid w:val="001C03EA"/>
    <w:rsid w:val="001C0842"/>
    <w:rsid w:val="001C10F9"/>
    <w:rsid w:val="001C18A2"/>
    <w:rsid w:val="001C1B29"/>
    <w:rsid w:val="001C5714"/>
    <w:rsid w:val="001C6B51"/>
    <w:rsid w:val="001C7064"/>
    <w:rsid w:val="001C7E20"/>
    <w:rsid w:val="001D7DBC"/>
    <w:rsid w:val="001E07EB"/>
    <w:rsid w:val="001E10ED"/>
    <w:rsid w:val="001E158D"/>
    <w:rsid w:val="001E3BBA"/>
    <w:rsid w:val="001E4E20"/>
    <w:rsid w:val="001F0270"/>
    <w:rsid w:val="001F06A7"/>
    <w:rsid w:val="001F0E98"/>
    <w:rsid w:val="001F190C"/>
    <w:rsid w:val="001F25FB"/>
    <w:rsid w:val="001F4A1E"/>
    <w:rsid w:val="001F4D94"/>
    <w:rsid w:val="001F5FBB"/>
    <w:rsid w:val="001F6027"/>
    <w:rsid w:val="002009D1"/>
    <w:rsid w:val="00200A4A"/>
    <w:rsid w:val="00200DCA"/>
    <w:rsid w:val="002025A1"/>
    <w:rsid w:val="002027E0"/>
    <w:rsid w:val="00202A8E"/>
    <w:rsid w:val="0020373E"/>
    <w:rsid w:val="00203F28"/>
    <w:rsid w:val="002043AD"/>
    <w:rsid w:val="00204B7C"/>
    <w:rsid w:val="00204FB3"/>
    <w:rsid w:val="00205253"/>
    <w:rsid w:val="00207396"/>
    <w:rsid w:val="00207746"/>
    <w:rsid w:val="00207CB8"/>
    <w:rsid w:val="00207F2B"/>
    <w:rsid w:val="002113DE"/>
    <w:rsid w:val="002118E7"/>
    <w:rsid w:val="00211945"/>
    <w:rsid w:val="0021390B"/>
    <w:rsid w:val="00214697"/>
    <w:rsid w:val="0021478B"/>
    <w:rsid w:val="00214D68"/>
    <w:rsid w:val="0021512B"/>
    <w:rsid w:val="00215C10"/>
    <w:rsid w:val="0022113B"/>
    <w:rsid w:val="00222474"/>
    <w:rsid w:val="0022274B"/>
    <w:rsid w:val="00224EBE"/>
    <w:rsid w:val="002253EC"/>
    <w:rsid w:val="0022548E"/>
    <w:rsid w:val="002256AF"/>
    <w:rsid w:val="00227603"/>
    <w:rsid w:val="00230185"/>
    <w:rsid w:val="0023113F"/>
    <w:rsid w:val="00232B62"/>
    <w:rsid w:val="00233C63"/>
    <w:rsid w:val="00233E4E"/>
    <w:rsid w:val="00234384"/>
    <w:rsid w:val="00234BC8"/>
    <w:rsid w:val="002350E7"/>
    <w:rsid w:val="002359E4"/>
    <w:rsid w:val="00235DA5"/>
    <w:rsid w:val="00237493"/>
    <w:rsid w:val="00240598"/>
    <w:rsid w:val="0024155C"/>
    <w:rsid w:val="002424DF"/>
    <w:rsid w:val="00243A28"/>
    <w:rsid w:val="002451E3"/>
    <w:rsid w:val="00245947"/>
    <w:rsid w:val="00247931"/>
    <w:rsid w:val="002504F6"/>
    <w:rsid w:val="00250C3E"/>
    <w:rsid w:val="00251A6D"/>
    <w:rsid w:val="00252F8D"/>
    <w:rsid w:val="002531AA"/>
    <w:rsid w:val="00253969"/>
    <w:rsid w:val="00254DF2"/>
    <w:rsid w:val="00257E0D"/>
    <w:rsid w:val="0026158A"/>
    <w:rsid w:val="002617EE"/>
    <w:rsid w:val="00262818"/>
    <w:rsid w:val="00263FA8"/>
    <w:rsid w:val="00264DCE"/>
    <w:rsid w:val="00265DBF"/>
    <w:rsid w:val="00265E53"/>
    <w:rsid w:val="0026734D"/>
    <w:rsid w:val="00267542"/>
    <w:rsid w:val="00267AD3"/>
    <w:rsid w:val="00267C12"/>
    <w:rsid w:val="00267F9E"/>
    <w:rsid w:val="00273203"/>
    <w:rsid w:val="00273DFE"/>
    <w:rsid w:val="00275416"/>
    <w:rsid w:val="002755C0"/>
    <w:rsid w:val="002802E5"/>
    <w:rsid w:val="0028063F"/>
    <w:rsid w:val="002809B5"/>
    <w:rsid w:val="0028270E"/>
    <w:rsid w:val="00282F6B"/>
    <w:rsid w:val="00282FCC"/>
    <w:rsid w:val="0028392E"/>
    <w:rsid w:val="002841C0"/>
    <w:rsid w:val="002843D0"/>
    <w:rsid w:val="00284AF8"/>
    <w:rsid w:val="0028629C"/>
    <w:rsid w:val="002865FC"/>
    <w:rsid w:val="0028715C"/>
    <w:rsid w:val="002872A0"/>
    <w:rsid w:val="00290730"/>
    <w:rsid w:val="00292198"/>
    <w:rsid w:val="00292782"/>
    <w:rsid w:val="00292FA4"/>
    <w:rsid w:val="002935D1"/>
    <w:rsid w:val="00296166"/>
    <w:rsid w:val="00296C7C"/>
    <w:rsid w:val="002A2651"/>
    <w:rsid w:val="002A3AAD"/>
    <w:rsid w:val="002A5103"/>
    <w:rsid w:val="002A602D"/>
    <w:rsid w:val="002A665F"/>
    <w:rsid w:val="002B194E"/>
    <w:rsid w:val="002B20E1"/>
    <w:rsid w:val="002B397D"/>
    <w:rsid w:val="002B4041"/>
    <w:rsid w:val="002B40D4"/>
    <w:rsid w:val="002B46E1"/>
    <w:rsid w:val="002B4708"/>
    <w:rsid w:val="002B66C8"/>
    <w:rsid w:val="002B6792"/>
    <w:rsid w:val="002B6F4B"/>
    <w:rsid w:val="002B795A"/>
    <w:rsid w:val="002C079F"/>
    <w:rsid w:val="002C08C7"/>
    <w:rsid w:val="002C1856"/>
    <w:rsid w:val="002C1C37"/>
    <w:rsid w:val="002C2054"/>
    <w:rsid w:val="002C2C5F"/>
    <w:rsid w:val="002C47DB"/>
    <w:rsid w:val="002C4820"/>
    <w:rsid w:val="002C5C4A"/>
    <w:rsid w:val="002D0BB5"/>
    <w:rsid w:val="002D16BC"/>
    <w:rsid w:val="002D3734"/>
    <w:rsid w:val="002D37B4"/>
    <w:rsid w:val="002D48EF"/>
    <w:rsid w:val="002D5A27"/>
    <w:rsid w:val="002D7A0D"/>
    <w:rsid w:val="002E11A8"/>
    <w:rsid w:val="002E1C84"/>
    <w:rsid w:val="002E2D24"/>
    <w:rsid w:val="002E313A"/>
    <w:rsid w:val="002E3399"/>
    <w:rsid w:val="002E3665"/>
    <w:rsid w:val="002E39A0"/>
    <w:rsid w:val="002E45E7"/>
    <w:rsid w:val="002F022A"/>
    <w:rsid w:val="002F1F4D"/>
    <w:rsid w:val="002F2599"/>
    <w:rsid w:val="002F352F"/>
    <w:rsid w:val="002F3F30"/>
    <w:rsid w:val="002F4CB5"/>
    <w:rsid w:val="002F556F"/>
    <w:rsid w:val="002F568B"/>
    <w:rsid w:val="002F7245"/>
    <w:rsid w:val="002F7AA0"/>
    <w:rsid w:val="00300030"/>
    <w:rsid w:val="003010BF"/>
    <w:rsid w:val="00302B60"/>
    <w:rsid w:val="00303047"/>
    <w:rsid w:val="00303093"/>
    <w:rsid w:val="0030392B"/>
    <w:rsid w:val="00305B4A"/>
    <w:rsid w:val="00305BA4"/>
    <w:rsid w:val="00305C7C"/>
    <w:rsid w:val="00306C6F"/>
    <w:rsid w:val="00307791"/>
    <w:rsid w:val="00307E5E"/>
    <w:rsid w:val="00311C51"/>
    <w:rsid w:val="003130FE"/>
    <w:rsid w:val="00314866"/>
    <w:rsid w:val="003148F7"/>
    <w:rsid w:val="0031493C"/>
    <w:rsid w:val="0031574F"/>
    <w:rsid w:val="003158F2"/>
    <w:rsid w:val="00316A5C"/>
    <w:rsid w:val="0032013E"/>
    <w:rsid w:val="003211E2"/>
    <w:rsid w:val="00321864"/>
    <w:rsid w:val="00321D5F"/>
    <w:rsid w:val="00321FF8"/>
    <w:rsid w:val="003222B9"/>
    <w:rsid w:val="00322E5B"/>
    <w:rsid w:val="003240C0"/>
    <w:rsid w:val="00325359"/>
    <w:rsid w:val="00330052"/>
    <w:rsid w:val="00330F20"/>
    <w:rsid w:val="00330F23"/>
    <w:rsid w:val="00331749"/>
    <w:rsid w:val="00334C7A"/>
    <w:rsid w:val="003363D7"/>
    <w:rsid w:val="00336804"/>
    <w:rsid w:val="00336835"/>
    <w:rsid w:val="00337570"/>
    <w:rsid w:val="00337A27"/>
    <w:rsid w:val="00340BF7"/>
    <w:rsid w:val="00341F95"/>
    <w:rsid w:val="00342074"/>
    <w:rsid w:val="003422DD"/>
    <w:rsid w:val="00342631"/>
    <w:rsid w:val="00342F4E"/>
    <w:rsid w:val="00344151"/>
    <w:rsid w:val="0034516C"/>
    <w:rsid w:val="00347CE2"/>
    <w:rsid w:val="00347FE3"/>
    <w:rsid w:val="00351DC1"/>
    <w:rsid w:val="003520B9"/>
    <w:rsid w:val="0035411D"/>
    <w:rsid w:val="00355602"/>
    <w:rsid w:val="00355CA9"/>
    <w:rsid w:val="0035717E"/>
    <w:rsid w:val="00357608"/>
    <w:rsid w:val="00357A89"/>
    <w:rsid w:val="00360097"/>
    <w:rsid w:val="00363113"/>
    <w:rsid w:val="00363118"/>
    <w:rsid w:val="00363EBD"/>
    <w:rsid w:val="003648BE"/>
    <w:rsid w:val="00365287"/>
    <w:rsid w:val="0036630C"/>
    <w:rsid w:val="0036766F"/>
    <w:rsid w:val="003676A0"/>
    <w:rsid w:val="00370AA8"/>
    <w:rsid w:val="00371C51"/>
    <w:rsid w:val="00372A93"/>
    <w:rsid w:val="00374865"/>
    <w:rsid w:val="00374FF6"/>
    <w:rsid w:val="00375342"/>
    <w:rsid w:val="003759E1"/>
    <w:rsid w:val="00375CC7"/>
    <w:rsid w:val="00376BDB"/>
    <w:rsid w:val="00377C42"/>
    <w:rsid w:val="00381335"/>
    <w:rsid w:val="0038154C"/>
    <w:rsid w:val="003815A1"/>
    <w:rsid w:val="00383B7F"/>
    <w:rsid w:val="00383BF6"/>
    <w:rsid w:val="00383C18"/>
    <w:rsid w:val="00383E21"/>
    <w:rsid w:val="003853AE"/>
    <w:rsid w:val="003867AC"/>
    <w:rsid w:val="00390364"/>
    <w:rsid w:val="00391313"/>
    <w:rsid w:val="00391B84"/>
    <w:rsid w:val="00393A87"/>
    <w:rsid w:val="00394591"/>
    <w:rsid w:val="0039656B"/>
    <w:rsid w:val="003A2CE9"/>
    <w:rsid w:val="003A4EF2"/>
    <w:rsid w:val="003A5A27"/>
    <w:rsid w:val="003A6068"/>
    <w:rsid w:val="003A65C7"/>
    <w:rsid w:val="003B1483"/>
    <w:rsid w:val="003B17D1"/>
    <w:rsid w:val="003B1F48"/>
    <w:rsid w:val="003B24D0"/>
    <w:rsid w:val="003B2AA6"/>
    <w:rsid w:val="003B3604"/>
    <w:rsid w:val="003B416D"/>
    <w:rsid w:val="003B5210"/>
    <w:rsid w:val="003B7C53"/>
    <w:rsid w:val="003C0BB0"/>
    <w:rsid w:val="003C1ED8"/>
    <w:rsid w:val="003C1F5D"/>
    <w:rsid w:val="003C26A7"/>
    <w:rsid w:val="003C4945"/>
    <w:rsid w:val="003C4C4D"/>
    <w:rsid w:val="003C4D17"/>
    <w:rsid w:val="003C5E7E"/>
    <w:rsid w:val="003C605B"/>
    <w:rsid w:val="003C7448"/>
    <w:rsid w:val="003C77B9"/>
    <w:rsid w:val="003C787C"/>
    <w:rsid w:val="003D08E2"/>
    <w:rsid w:val="003D0F40"/>
    <w:rsid w:val="003D1DAA"/>
    <w:rsid w:val="003D1E45"/>
    <w:rsid w:val="003D1F7B"/>
    <w:rsid w:val="003D2070"/>
    <w:rsid w:val="003D2110"/>
    <w:rsid w:val="003D222D"/>
    <w:rsid w:val="003D279C"/>
    <w:rsid w:val="003D2BDE"/>
    <w:rsid w:val="003D33D6"/>
    <w:rsid w:val="003D3B32"/>
    <w:rsid w:val="003D46B0"/>
    <w:rsid w:val="003D5DB1"/>
    <w:rsid w:val="003D5EB4"/>
    <w:rsid w:val="003D658A"/>
    <w:rsid w:val="003D6919"/>
    <w:rsid w:val="003D696C"/>
    <w:rsid w:val="003D6C3E"/>
    <w:rsid w:val="003D78ED"/>
    <w:rsid w:val="003D7DC2"/>
    <w:rsid w:val="003E02DD"/>
    <w:rsid w:val="003E22BB"/>
    <w:rsid w:val="003E3203"/>
    <w:rsid w:val="003E3CDA"/>
    <w:rsid w:val="003E5368"/>
    <w:rsid w:val="003E7631"/>
    <w:rsid w:val="003F0BFF"/>
    <w:rsid w:val="003F3847"/>
    <w:rsid w:val="003F4379"/>
    <w:rsid w:val="003F536E"/>
    <w:rsid w:val="003F5C47"/>
    <w:rsid w:val="003F611A"/>
    <w:rsid w:val="003F6F2C"/>
    <w:rsid w:val="003F7FC9"/>
    <w:rsid w:val="003F7FDC"/>
    <w:rsid w:val="0040127B"/>
    <w:rsid w:val="004013DB"/>
    <w:rsid w:val="004016AB"/>
    <w:rsid w:val="00402ECF"/>
    <w:rsid w:val="004030C5"/>
    <w:rsid w:val="00404951"/>
    <w:rsid w:val="004050CC"/>
    <w:rsid w:val="00406008"/>
    <w:rsid w:val="0040652E"/>
    <w:rsid w:val="0040690B"/>
    <w:rsid w:val="004071E4"/>
    <w:rsid w:val="004075D8"/>
    <w:rsid w:val="00407A14"/>
    <w:rsid w:val="0041048F"/>
    <w:rsid w:val="00410A33"/>
    <w:rsid w:val="00413938"/>
    <w:rsid w:val="004143BD"/>
    <w:rsid w:val="00414F47"/>
    <w:rsid w:val="00415154"/>
    <w:rsid w:val="004157E3"/>
    <w:rsid w:val="00416EE8"/>
    <w:rsid w:val="004202A9"/>
    <w:rsid w:val="004206B3"/>
    <w:rsid w:val="004207C4"/>
    <w:rsid w:val="00420B02"/>
    <w:rsid w:val="00420D99"/>
    <w:rsid w:val="004225E5"/>
    <w:rsid w:val="00423153"/>
    <w:rsid w:val="0042351F"/>
    <w:rsid w:val="00423838"/>
    <w:rsid w:val="0042383D"/>
    <w:rsid w:val="00426582"/>
    <w:rsid w:val="004329E2"/>
    <w:rsid w:val="00432D03"/>
    <w:rsid w:val="00433451"/>
    <w:rsid w:val="00433B09"/>
    <w:rsid w:val="00433D15"/>
    <w:rsid w:val="00434159"/>
    <w:rsid w:val="004353B1"/>
    <w:rsid w:val="004358C0"/>
    <w:rsid w:val="004370D3"/>
    <w:rsid w:val="00437643"/>
    <w:rsid w:val="00437D8D"/>
    <w:rsid w:val="00437FDD"/>
    <w:rsid w:val="00441532"/>
    <w:rsid w:val="00442FAD"/>
    <w:rsid w:val="00443780"/>
    <w:rsid w:val="0044407A"/>
    <w:rsid w:val="00444784"/>
    <w:rsid w:val="00447409"/>
    <w:rsid w:val="004558E1"/>
    <w:rsid w:val="0046069F"/>
    <w:rsid w:val="00460A9F"/>
    <w:rsid w:val="0046123B"/>
    <w:rsid w:val="00463476"/>
    <w:rsid w:val="00464C37"/>
    <w:rsid w:val="00465249"/>
    <w:rsid w:val="00465BB5"/>
    <w:rsid w:val="004664A0"/>
    <w:rsid w:val="0046660B"/>
    <w:rsid w:val="00466812"/>
    <w:rsid w:val="00466F8D"/>
    <w:rsid w:val="004709E7"/>
    <w:rsid w:val="004726A9"/>
    <w:rsid w:val="004733A7"/>
    <w:rsid w:val="00473F57"/>
    <w:rsid w:val="00474180"/>
    <w:rsid w:val="00474639"/>
    <w:rsid w:val="00475DF0"/>
    <w:rsid w:val="004779DE"/>
    <w:rsid w:val="004806D5"/>
    <w:rsid w:val="00481C5F"/>
    <w:rsid w:val="00482474"/>
    <w:rsid w:val="004825AF"/>
    <w:rsid w:val="00482A3B"/>
    <w:rsid w:val="004834B6"/>
    <w:rsid w:val="00483ABB"/>
    <w:rsid w:val="00483E4E"/>
    <w:rsid w:val="00483FE9"/>
    <w:rsid w:val="00484749"/>
    <w:rsid w:val="00484E16"/>
    <w:rsid w:val="00486E1C"/>
    <w:rsid w:val="00486EFB"/>
    <w:rsid w:val="00487FAF"/>
    <w:rsid w:val="00490843"/>
    <w:rsid w:val="00490915"/>
    <w:rsid w:val="00491805"/>
    <w:rsid w:val="00491926"/>
    <w:rsid w:val="004923A6"/>
    <w:rsid w:val="0049313E"/>
    <w:rsid w:val="00494128"/>
    <w:rsid w:val="00494909"/>
    <w:rsid w:val="004952B1"/>
    <w:rsid w:val="004955CC"/>
    <w:rsid w:val="00495BC5"/>
    <w:rsid w:val="004967E6"/>
    <w:rsid w:val="00496945"/>
    <w:rsid w:val="00496B9F"/>
    <w:rsid w:val="004A0D34"/>
    <w:rsid w:val="004A0FD1"/>
    <w:rsid w:val="004A108B"/>
    <w:rsid w:val="004A1768"/>
    <w:rsid w:val="004A243E"/>
    <w:rsid w:val="004A2BD9"/>
    <w:rsid w:val="004A2F49"/>
    <w:rsid w:val="004A3E97"/>
    <w:rsid w:val="004A40A5"/>
    <w:rsid w:val="004A60A8"/>
    <w:rsid w:val="004A6A3A"/>
    <w:rsid w:val="004A75C8"/>
    <w:rsid w:val="004A7A21"/>
    <w:rsid w:val="004B03E0"/>
    <w:rsid w:val="004B0E3B"/>
    <w:rsid w:val="004B1A99"/>
    <w:rsid w:val="004B247D"/>
    <w:rsid w:val="004B269F"/>
    <w:rsid w:val="004B3B44"/>
    <w:rsid w:val="004B3EA3"/>
    <w:rsid w:val="004B4E94"/>
    <w:rsid w:val="004B57E4"/>
    <w:rsid w:val="004B5F3E"/>
    <w:rsid w:val="004B70BA"/>
    <w:rsid w:val="004B717C"/>
    <w:rsid w:val="004B76AF"/>
    <w:rsid w:val="004C05C6"/>
    <w:rsid w:val="004C0EAE"/>
    <w:rsid w:val="004C11DD"/>
    <w:rsid w:val="004C1543"/>
    <w:rsid w:val="004C2477"/>
    <w:rsid w:val="004C397A"/>
    <w:rsid w:val="004C398C"/>
    <w:rsid w:val="004C41A0"/>
    <w:rsid w:val="004C459A"/>
    <w:rsid w:val="004C5613"/>
    <w:rsid w:val="004C652C"/>
    <w:rsid w:val="004C69EE"/>
    <w:rsid w:val="004C70AB"/>
    <w:rsid w:val="004D07EE"/>
    <w:rsid w:val="004D0FDA"/>
    <w:rsid w:val="004D1270"/>
    <w:rsid w:val="004D1C2E"/>
    <w:rsid w:val="004D3B58"/>
    <w:rsid w:val="004D6226"/>
    <w:rsid w:val="004D6364"/>
    <w:rsid w:val="004D7B68"/>
    <w:rsid w:val="004D7B7B"/>
    <w:rsid w:val="004E054A"/>
    <w:rsid w:val="004E0844"/>
    <w:rsid w:val="004E0CF9"/>
    <w:rsid w:val="004E2E41"/>
    <w:rsid w:val="004E37C8"/>
    <w:rsid w:val="004E5FEA"/>
    <w:rsid w:val="004E6216"/>
    <w:rsid w:val="004E6A6A"/>
    <w:rsid w:val="004E74E5"/>
    <w:rsid w:val="004F2E45"/>
    <w:rsid w:val="004F3D2E"/>
    <w:rsid w:val="004F4347"/>
    <w:rsid w:val="004F4701"/>
    <w:rsid w:val="004F51EB"/>
    <w:rsid w:val="004F553A"/>
    <w:rsid w:val="004F5AC5"/>
    <w:rsid w:val="004F671F"/>
    <w:rsid w:val="004F67A2"/>
    <w:rsid w:val="004F7984"/>
    <w:rsid w:val="004F7A1C"/>
    <w:rsid w:val="005006FD"/>
    <w:rsid w:val="00500885"/>
    <w:rsid w:val="00501B18"/>
    <w:rsid w:val="00501BD0"/>
    <w:rsid w:val="005025C3"/>
    <w:rsid w:val="00502747"/>
    <w:rsid w:val="00502DA5"/>
    <w:rsid w:val="005036CD"/>
    <w:rsid w:val="00503896"/>
    <w:rsid w:val="005051BF"/>
    <w:rsid w:val="00507916"/>
    <w:rsid w:val="00507A33"/>
    <w:rsid w:val="0051168F"/>
    <w:rsid w:val="00512594"/>
    <w:rsid w:val="005128CB"/>
    <w:rsid w:val="005129A9"/>
    <w:rsid w:val="005143FA"/>
    <w:rsid w:val="00514E27"/>
    <w:rsid w:val="0051670F"/>
    <w:rsid w:val="005173ED"/>
    <w:rsid w:val="005223CC"/>
    <w:rsid w:val="0052277F"/>
    <w:rsid w:val="00522F8B"/>
    <w:rsid w:val="00524077"/>
    <w:rsid w:val="0052427D"/>
    <w:rsid w:val="00525A04"/>
    <w:rsid w:val="00525A41"/>
    <w:rsid w:val="0052605C"/>
    <w:rsid w:val="00527E7B"/>
    <w:rsid w:val="00530B70"/>
    <w:rsid w:val="00533421"/>
    <w:rsid w:val="00534AC4"/>
    <w:rsid w:val="00534D01"/>
    <w:rsid w:val="00536902"/>
    <w:rsid w:val="00537487"/>
    <w:rsid w:val="00537890"/>
    <w:rsid w:val="00537CEC"/>
    <w:rsid w:val="00540576"/>
    <w:rsid w:val="0054139C"/>
    <w:rsid w:val="005420AB"/>
    <w:rsid w:val="005432E9"/>
    <w:rsid w:val="005456B6"/>
    <w:rsid w:val="00546280"/>
    <w:rsid w:val="005466D3"/>
    <w:rsid w:val="005466EE"/>
    <w:rsid w:val="0055117F"/>
    <w:rsid w:val="005517A1"/>
    <w:rsid w:val="00551ABF"/>
    <w:rsid w:val="00553988"/>
    <w:rsid w:val="00553A49"/>
    <w:rsid w:val="005544F9"/>
    <w:rsid w:val="00554E68"/>
    <w:rsid w:val="00555849"/>
    <w:rsid w:val="00555DAF"/>
    <w:rsid w:val="00560579"/>
    <w:rsid w:val="00562A3D"/>
    <w:rsid w:val="00562F50"/>
    <w:rsid w:val="00563E61"/>
    <w:rsid w:val="0056463A"/>
    <w:rsid w:val="005669A0"/>
    <w:rsid w:val="00566DB9"/>
    <w:rsid w:val="00570149"/>
    <w:rsid w:val="00570AC8"/>
    <w:rsid w:val="005712CF"/>
    <w:rsid w:val="00571B48"/>
    <w:rsid w:val="00571E8E"/>
    <w:rsid w:val="00571EB1"/>
    <w:rsid w:val="00572A6E"/>
    <w:rsid w:val="0057319D"/>
    <w:rsid w:val="0057397B"/>
    <w:rsid w:val="0057489B"/>
    <w:rsid w:val="00574EEC"/>
    <w:rsid w:val="005765F8"/>
    <w:rsid w:val="00576925"/>
    <w:rsid w:val="00576C37"/>
    <w:rsid w:val="005778C4"/>
    <w:rsid w:val="00581029"/>
    <w:rsid w:val="005814F0"/>
    <w:rsid w:val="00581F3A"/>
    <w:rsid w:val="00582C26"/>
    <w:rsid w:val="005831DC"/>
    <w:rsid w:val="00583D14"/>
    <w:rsid w:val="00584EEA"/>
    <w:rsid w:val="00584F01"/>
    <w:rsid w:val="00585E79"/>
    <w:rsid w:val="00586574"/>
    <w:rsid w:val="0058738D"/>
    <w:rsid w:val="00590C14"/>
    <w:rsid w:val="0059262C"/>
    <w:rsid w:val="005927E1"/>
    <w:rsid w:val="00593854"/>
    <w:rsid w:val="00593AAE"/>
    <w:rsid w:val="00597ECB"/>
    <w:rsid w:val="005A00F0"/>
    <w:rsid w:val="005A0FB6"/>
    <w:rsid w:val="005A1D86"/>
    <w:rsid w:val="005A4E0F"/>
    <w:rsid w:val="005A5817"/>
    <w:rsid w:val="005A5A69"/>
    <w:rsid w:val="005A5C1B"/>
    <w:rsid w:val="005B00DF"/>
    <w:rsid w:val="005B1C06"/>
    <w:rsid w:val="005B206F"/>
    <w:rsid w:val="005B265B"/>
    <w:rsid w:val="005B3E0E"/>
    <w:rsid w:val="005B4F83"/>
    <w:rsid w:val="005B5A8E"/>
    <w:rsid w:val="005B666D"/>
    <w:rsid w:val="005B6832"/>
    <w:rsid w:val="005B7185"/>
    <w:rsid w:val="005B7F9F"/>
    <w:rsid w:val="005C0460"/>
    <w:rsid w:val="005C2DB9"/>
    <w:rsid w:val="005C3A81"/>
    <w:rsid w:val="005C42C9"/>
    <w:rsid w:val="005C46A2"/>
    <w:rsid w:val="005C5EE1"/>
    <w:rsid w:val="005C651E"/>
    <w:rsid w:val="005C68C1"/>
    <w:rsid w:val="005C7A1F"/>
    <w:rsid w:val="005D0BB0"/>
    <w:rsid w:val="005D105F"/>
    <w:rsid w:val="005D151B"/>
    <w:rsid w:val="005D153C"/>
    <w:rsid w:val="005D36D1"/>
    <w:rsid w:val="005D58F7"/>
    <w:rsid w:val="005D5E84"/>
    <w:rsid w:val="005E20CB"/>
    <w:rsid w:val="005E24FF"/>
    <w:rsid w:val="005E2635"/>
    <w:rsid w:val="005E31A6"/>
    <w:rsid w:val="005E3B78"/>
    <w:rsid w:val="005E405E"/>
    <w:rsid w:val="005E6A84"/>
    <w:rsid w:val="005E6CF9"/>
    <w:rsid w:val="005E700C"/>
    <w:rsid w:val="005E755B"/>
    <w:rsid w:val="005F14CE"/>
    <w:rsid w:val="005F1BF4"/>
    <w:rsid w:val="005F33C9"/>
    <w:rsid w:val="005F3544"/>
    <w:rsid w:val="005F3A84"/>
    <w:rsid w:val="005F7ECE"/>
    <w:rsid w:val="0060364A"/>
    <w:rsid w:val="006048BF"/>
    <w:rsid w:val="006051C5"/>
    <w:rsid w:val="0060605D"/>
    <w:rsid w:val="00606AEF"/>
    <w:rsid w:val="00606E85"/>
    <w:rsid w:val="00607995"/>
    <w:rsid w:val="0061000C"/>
    <w:rsid w:val="006102EB"/>
    <w:rsid w:val="00611563"/>
    <w:rsid w:val="00612166"/>
    <w:rsid w:val="006130D3"/>
    <w:rsid w:val="0061310C"/>
    <w:rsid w:val="006131BD"/>
    <w:rsid w:val="006134ED"/>
    <w:rsid w:val="00613A46"/>
    <w:rsid w:val="00613D28"/>
    <w:rsid w:val="006144B8"/>
    <w:rsid w:val="006148D8"/>
    <w:rsid w:val="006153C7"/>
    <w:rsid w:val="006169D1"/>
    <w:rsid w:val="00616BF3"/>
    <w:rsid w:val="00620C6B"/>
    <w:rsid w:val="00621453"/>
    <w:rsid w:val="00621A6E"/>
    <w:rsid w:val="0062219B"/>
    <w:rsid w:val="006235DC"/>
    <w:rsid w:val="00624E53"/>
    <w:rsid w:val="006250C6"/>
    <w:rsid w:val="0062564E"/>
    <w:rsid w:val="0062587A"/>
    <w:rsid w:val="00625F84"/>
    <w:rsid w:val="0062642A"/>
    <w:rsid w:val="00626928"/>
    <w:rsid w:val="0063034E"/>
    <w:rsid w:val="00632CA7"/>
    <w:rsid w:val="00632D7A"/>
    <w:rsid w:val="00632FD2"/>
    <w:rsid w:val="00633359"/>
    <w:rsid w:val="006334F7"/>
    <w:rsid w:val="00633584"/>
    <w:rsid w:val="0063487B"/>
    <w:rsid w:val="0063525C"/>
    <w:rsid w:val="00635429"/>
    <w:rsid w:val="00636925"/>
    <w:rsid w:val="00637F45"/>
    <w:rsid w:val="00640C17"/>
    <w:rsid w:val="006414BB"/>
    <w:rsid w:val="00641729"/>
    <w:rsid w:val="006453AC"/>
    <w:rsid w:val="00647560"/>
    <w:rsid w:val="0065033D"/>
    <w:rsid w:val="006505BF"/>
    <w:rsid w:val="006510C3"/>
    <w:rsid w:val="00651363"/>
    <w:rsid w:val="0065194C"/>
    <w:rsid w:val="00652DA3"/>
    <w:rsid w:val="00653992"/>
    <w:rsid w:val="00654320"/>
    <w:rsid w:val="006545FB"/>
    <w:rsid w:val="006548E6"/>
    <w:rsid w:val="00655151"/>
    <w:rsid w:val="006568A5"/>
    <w:rsid w:val="00660130"/>
    <w:rsid w:val="0066065A"/>
    <w:rsid w:val="006608D6"/>
    <w:rsid w:val="00660B14"/>
    <w:rsid w:val="00660BE9"/>
    <w:rsid w:val="0066259C"/>
    <w:rsid w:val="00662737"/>
    <w:rsid w:val="00662752"/>
    <w:rsid w:val="00662891"/>
    <w:rsid w:val="006636B8"/>
    <w:rsid w:val="00663A81"/>
    <w:rsid w:val="006640D3"/>
    <w:rsid w:val="00664116"/>
    <w:rsid w:val="00664D44"/>
    <w:rsid w:val="00664E83"/>
    <w:rsid w:val="0066537D"/>
    <w:rsid w:val="006654B5"/>
    <w:rsid w:val="0066564E"/>
    <w:rsid w:val="00666643"/>
    <w:rsid w:val="00667191"/>
    <w:rsid w:val="0066780E"/>
    <w:rsid w:val="00670750"/>
    <w:rsid w:val="0067096D"/>
    <w:rsid w:val="00672595"/>
    <w:rsid w:val="00673D2C"/>
    <w:rsid w:val="00675ECC"/>
    <w:rsid w:val="00676436"/>
    <w:rsid w:val="00676765"/>
    <w:rsid w:val="00676BE2"/>
    <w:rsid w:val="00676C97"/>
    <w:rsid w:val="00677018"/>
    <w:rsid w:val="006811DD"/>
    <w:rsid w:val="006824C6"/>
    <w:rsid w:val="006826CA"/>
    <w:rsid w:val="00684704"/>
    <w:rsid w:val="00684B9A"/>
    <w:rsid w:val="00685018"/>
    <w:rsid w:val="00685973"/>
    <w:rsid w:val="00686B1F"/>
    <w:rsid w:val="0068719F"/>
    <w:rsid w:val="0068788E"/>
    <w:rsid w:val="00687A2F"/>
    <w:rsid w:val="00690D7D"/>
    <w:rsid w:val="00690E96"/>
    <w:rsid w:val="00691A95"/>
    <w:rsid w:val="006932DD"/>
    <w:rsid w:val="006942D3"/>
    <w:rsid w:val="00694842"/>
    <w:rsid w:val="006948F1"/>
    <w:rsid w:val="00695251"/>
    <w:rsid w:val="00695560"/>
    <w:rsid w:val="0069753D"/>
    <w:rsid w:val="006A0086"/>
    <w:rsid w:val="006A100A"/>
    <w:rsid w:val="006A24CA"/>
    <w:rsid w:val="006A2B62"/>
    <w:rsid w:val="006A2D4A"/>
    <w:rsid w:val="006A2F9A"/>
    <w:rsid w:val="006A5514"/>
    <w:rsid w:val="006A6B63"/>
    <w:rsid w:val="006A6CCE"/>
    <w:rsid w:val="006A7615"/>
    <w:rsid w:val="006A7F65"/>
    <w:rsid w:val="006B0ACD"/>
    <w:rsid w:val="006B1695"/>
    <w:rsid w:val="006B23C6"/>
    <w:rsid w:val="006B27C5"/>
    <w:rsid w:val="006B307B"/>
    <w:rsid w:val="006B3590"/>
    <w:rsid w:val="006B3B5B"/>
    <w:rsid w:val="006B3BCD"/>
    <w:rsid w:val="006B3DDE"/>
    <w:rsid w:val="006B4AF7"/>
    <w:rsid w:val="006B775C"/>
    <w:rsid w:val="006C1140"/>
    <w:rsid w:val="006C4BF0"/>
    <w:rsid w:val="006C66D3"/>
    <w:rsid w:val="006C725B"/>
    <w:rsid w:val="006C72D1"/>
    <w:rsid w:val="006D08A8"/>
    <w:rsid w:val="006D0BD2"/>
    <w:rsid w:val="006D1714"/>
    <w:rsid w:val="006D1AE4"/>
    <w:rsid w:val="006D39AE"/>
    <w:rsid w:val="006D3B2E"/>
    <w:rsid w:val="006D3CD0"/>
    <w:rsid w:val="006D5995"/>
    <w:rsid w:val="006E0009"/>
    <w:rsid w:val="006E36DB"/>
    <w:rsid w:val="006E3F5B"/>
    <w:rsid w:val="006E446B"/>
    <w:rsid w:val="006E53E3"/>
    <w:rsid w:val="006E56C0"/>
    <w:rsid w:val="006E6F00"/>
    <w:rsid w:val="006F166D"/>
    <w:rsid w:val="006F1B2A"/>
    <w:rsid w:val="006F37CD"/>
    <w:rsid w:val="006F3D4A"/>
    <w:rsid w:val="006F3D8E"/>
    <w:rsid w:val="006F5486"/>
    <w:rsid w:val="006F634A"/>
    <w:rsid w:val="006F7FE6"/>
    <w:rsid w:val="00702408"/>
    <w:rsid w:val="00702947"/>
    <w:rsid w:val="0070336E"/>
    <w:rsid w:val="00704007"/>
    <w:rsid w:val="00704F5F"/>
    <w:rsid w:val="00707A76"/>
    <w:rsid w:val="0071016E"/>
    <w:rsid w:val="00711744"/>
    <w:rsid w:val="007117B2"/>
    <w:rsid w:val="00711806"/>
    <w:rsid w:val="00712682"/>
    <w:rsid w:val="00713470"/>
    <w:rsid w:val="00713557"/>
    <w:rsid w:val="007144AB"/>
    <w:rsid w:val="00716314"/>
    <w:rsid w:val="00717143"/>
    <w:rsid w:val="00720F91"/>
    <w:rsid w:val="007213A3"/>
    <w:rsid w:val="00723B65"/>
    <w:rsid w:val="00724766"/>
    <w:rsid w:val="00724973"/>
    <w:rsid w:val="00724CA0"/>
    <w:rsid w:val="00724EFE"/>
    <w:rsid w:val="007323DF"/>
    <w:rsid w:val="00732BEB"/>
    <w:rsid w:val="0073305B"/>
    <w:rsid w:val="007334A5"/>
    <w:rsid w:val="00733D48"/>
    <w:rsid w:val="00733D98"/>
    <w:rsid w:val="00733FDF"/>
    <w:rsid w:val="0073401E"/>
    <w:rsid w:val="00734E4F"/>
    <w:rsid w:val="007357C2"/>
    <w:rsid w:val="00740296"/>
    <w:rsid w:val="00741BB5"/>
    <w:rsid w:val="00742267"/>
    <w:rsid w:val="00742F30"/>
    <w:rsid w:val="00743F7C"/>
    <w:rsid w:val="0074465E"/>
    <w:rsid w:val="00745749"/>
    <w:rsid w:val="00745E5C"/>
    <w:rsid w:val="0075035E"/>
    <w:rsid w:val="00751758"/>
    <w:rsid w:val="00751C92"/>
    <w:rsid w:val="007526A1"/>
    <w:rsid w:val="007528F3"/>
    <w:rsid w:val="00753052"/>
    <w:rsid w:val="00753B9B"/>
    <w:rsid w:val="007542A1"/>
    <w:rsid w:val="00754894"/>
    <w:rsid w:val="00755DFC"/>
    <w:rsid w:val="00757738"/>
    <w:rsid w:val="00757AD4"/>
    <w:rsid w:val="00757D2F"/>
    <w:rsid w:val="00760998"/>
    <w:rsid w:val="00761149"/>
    <w:rsid w:val="007617FE"/>
    <w:rsid w:val="00761C71"/>
    <w:rsid w:val="007625BC"/>
    <w:rsid w:val="00762876"/>
    <w:rsid w:val="00762E9A"/>
    <w:rsid w:val="00763BB5"/>
    <w:rsid w:val="007641D9"/>
    <w:rsid w:val="00764676"/>
    <w:rsid w:val="007650E4"/>
    <w:rsid w:val="007658CC"/>
    <w:rsid w:val="007658E4"/>
    <w:rsid w:val="007663DE"/>
    <w:rsid w:val="007663E9"/>
    <w:rsid w:val="0076641B"/>
    <w:rsid w:val="00766439"/>
    <w:rsid w:val="007671CD"/>
    <w:rsid w:val="00770E23"/>
    <w:rsid w:val="007711FD"/>
    <w:rsid w:val="00771589"/>
    <w:rsid w:val="007730B5"/>
    <w:rsid w:val="0077366C"/>
    <w:rsid w:val="007746DF"/>
    <w:rsid w:val="007747BE"/>
    <w:rsid w:val="00774FDC"/>
    <w:rsid w:val="0077557B"/>
    <w:rsid w:val="00776D7F"/>
    <w:rsid w:val="007778B7"/>
    <w:rsid w:val="00780503"/>
    <w:rsid w:val="0078140E"/>
    <w:rsid w:val="00781684"/>
    <w:rsid w:val="00781BA2"/>
    <w:rsid w:val="00784404"/>
    <w:rsid w:val="007847BE"/>
    <w:rsid w:val="007848B6"/>
    <w:rsid w:val="0078495E"/>
    <w:rsid w:val="00784C75"/>
    <w:rsid w:val="007857E8"/>
    <w:rsid w:val="007861B6"/>
    <w:rsid w:val="007866F3"/>
    <w:rsid w:val="0079019D"/>
    <w:rsid w:val="00792D91"/>
    <w:rsid w:val="007932A5"/>
    <w:rsid w:val="00793746"/>
    <w:rsid w:val="00793F09"/>
    <w:rsid w:val="007942D0"/>
    <w:rsid w:val="007952FB"/>
    <w:rsid w:val="00795C50"/>
    <w:rsid w:val="00796D8A"/>
    <w:rsid w:val="007A2CD3"/>
    <w:rsid w:val="007A2E5F"/>
    <w:rsid w:val="007A3A16"/>
    <w:rsid w:val="007A45D7"/>
    <w:rsid w:val="007A5D2A"/>
    <w:rsid w:val="007A7586"/>
    <w:rsid w:val="007B155D"/>
    <w:rsid w:val="007B1FE2"/>
    <w:rsid w:val="007B3863"/>
    <w:rsid w:val="007B410B"/>
    <w:rsid w:val="007B65F7"/>
    <w:rsid w:val="007B664D"/>
    <w:rsid w:val="007B71C0"/>
    <w:rsid w:val="007B7CCA"/>
    <w:rsid w:val="007B7F12"/>
    <w:rsid w:val="007C1EAC"/>
    <w:rsid w:val="007C25AA"/>
    <w:rsid w:val="007C29F0"/>
    <w:rsid w:val="007C4FF4"/>
    <w:rsid w:val="007C5A17"/>
    <w:rsid w:val="007C65E0"/>
    <w:rsid w:val="007C6E88"/>
    <w:rsid w:val="007D1E7B"/>
    <w:rsid w:val="007D2160"/>
    <w:rsid w:val="007D317F"/>
    <w:rsid w:val="007D342C"/>
    <w:rsid w:val="007D3523"/>
    <w:rsid w:val="007D3951"/>
    <w:rsid w:val="007D409A"/>
    <w:rsid w:val="007D4259"/>
    <w:rsid w:val="007D441C"/>
    <w:rsid w:val="007D5224"/>
    <w:rsid w:val="007D5234"/>
    <w:rsid w:val="007D5458"/>
    <w:rsid w:val="007D77B9"/>
    <w:rsid w:val="007D77CB"/>
    <w:rsid w:val="007D7A8D"/>
    <w:rsid w:val="007E2AF5"/>
    <w:rsid w:val="007E40CA"/>
    <w:rsid w:val="007E49BE"/>
    <w:rsid w:val="007E6779"/>
    <w:rsid w:val="007E75D7"/>
    <w:rsid w:val="007E7FC1"/>
    <w:rsid w:val="007F05E3"/>
    <w:rsid w:val="007F0670"/>
    <w:rsid w:val="007F0DE7"/>
    <w:rsid w:val="007F0FA0"/>
    <w:rsid w:val="007F1760"/>
    <w:rsid w:val="007F2274"/>
    <w:rsid w:val="007F2E20"/>
    <w:rsid w:val="007F3796"/>
    <w:rsid w:val="007F42F9"/>
    <w:rsid w:val="007F663E"/>
    <w:rsid w:val="007F6EB7"/>
    <w:rsid w:val="008001F8"/>
    <w:rsid w:val="0080028E"/>
    <w:rsid w:val="008004F8"/>
    <w:rsid w:val="00803756"/>
    <w:rsid w:val="008042DF"/>
    <w:rsid w:val="008043A1"/>
    <w:rsid w:val="008057E7"/>
    <w:rsid w:val="00805D41"/>
    <w:rsid w:val="00806891"/>
    <w:rsid w:val="00806ED3"/>
    <w:rsid w:val="008070D5"/>
    <w:rsid w:val="008075B0"/>
    <w:rsid w:val="0080777A"/>
    <w:rsid w:val="00807FCB"/>
    <w:rsid w:val="0081007B"/>
    <w:rsid w:val="008105E5"/>
    <w:rsid w:val="00810AD3"/>
    <w:rsid w:val="00812817"/>
    <w:rsid w:val="008131D7"/>
    <w:rsid w:val="0081513F"/>
    <w:rsid w:val="00815B60"/>
    <w:rsid w:val="0081713C"/>
    <w:rsid w:val="008171CB"/>
    <w:rsid w:val="008172C5"/>
    <w:rsid w:val="00817CD0"/>
    <w:rsid w:val="00820768"/>
    <w:rsid w:val="008207F6"/>
    <w:rsid w:val="00820A09"/>
    <w:rsid w:val="00820C26"/>
    <w:rsid w:val="00820EEE"/>
    <w:rsid w:val="00820F1F"/>
    <w:rsid w:val="0082107B"/>
    <w:rsid w:val="00821953"/>
    <w:rsid w:val="00821D70"/>
    <w:rsid w:val="00822C32"/>
    <w:rsid w:val="00822C62"/>
    <w:rsid w:val="00823B3D"/>
    <w:rsid w:val="00824E0E"/>
    <w:rsid w:val="00826F9F"/>
    <w:rsid w:val="008279F5"/>
    <w:rsid w:val="0083110F"/>
    <w:rsid w:val="00831278"/>
    <w:rsid w:val="008314BF"/>
    <w:rsid w:val="00832968"/>
    <w:rsid w:val="00834A04"/>
    <w:rsid w:val="00834D61"/>
    <w:rsid w:val="008362CB"/>
    <w:rsid w:val="0083631A"/>
    <w:rsid w:val="00836869"/>
    <w:rsid w:val="00837154"/>
    <w:rsid w:val="00837E77"/>
    <w:rsid w:val="00840403"/>
    <w:rsid w:val="008406A3"/>
    <w:rsid w:val="00840D0E"/>
    <w:rsid w:val="008410FA"/>
    <w:rsid w:val="00841DBB"/>
    <w:rsid w:val="00844868"/>
    <w:rsid w:val="00844A8D"/>
    <w:rsid w:val="0084603A"/>
    <w:rsid w:val="00846D67"/>
    <w:rsid w:val="008474F4"/>
    <w:rsid w:val="00847710"/>
    <w:rsid w:val="0085179F"/>
    <w:rsid w:val="00851DA5"/>
    <w:rsid w:val="00852290"/>
    <w:rsid w:val="00852E65"/>
    <w:rsid w:val="00852EB5"/>
    <w:rsid w:val="00854C5A"/>
    <w:rsid w:val="0085530B"/>
    <w:rsid w:val="008554D9"/>
    <w:rsid w:val="00856997"/>
    <w:rsid w:val="00857BA1"/>
    <w:rsid w:val="00857D28"/>
    <w:rsid w:val="008609FF"/>
    <w:rsid w:val="00860C35"/>
    <w:rsid w:val="00862957"/>
    <w:rsid w:val="008640BA"/>
    <w:rsid w:val="008647E4"/>
    <w:rsid w:val="00864B72"/>
    <w:rsid w:val="00866281"/>
    <w:rsid w:val="00866EB4"/>
    <w:rsid w:val="00870663"/>
    <w:rsid w:val="00870808"/>
    <w:rsid w:val="00871283"/>
    <w:rsid w:val="00871928"/>
    <w:rsid w:val="0087219A"/>
    <w:rsid w:val="00872C27"/>
    <w:rsid w:val="00872CED"/>
    <w:rsid w:val="00872F16"/>
    <w:rsid w:val="0087303E"/>
    <w:rsid w:val="00874045"/>
    <w:rsid w:val="00874A64"/>
    <w:rsid w:val="00874DFA"/>
    <w:rsid w:val="008757F9"/>
    <w:rsid w:val="00876898"/>
    <w:rsid w:val="008769B8"/>
    <w:rsid w:val="008773C4"/>
    <w:rsid w:val="00880083"/>
    <w:rsid w:val="00882003"/>
    <w:rsid w:val="0088258C"/>
    <w:rsid w:val="00882C6B"/>
    <w:rsid w:val="008835D2"/>
    <w:rsid w:val="008857CB"/>
    <w:rsid w:val="00886B84"/>
    <w:rsid w:val="00887393"/>
    <w:rsid w:val="00887B83"/>
    <w:rsid w:val="00890763"/>
    <w:rsid w:val="00892801"/>
    <w:rsid w:val="00894B47"/>
    <w:rsid w:val="00894BA3"/>
    <w:rsid w:val="00895661"/>
    <w:rsid w:val="0089662E"/>
    <w:rsid w:val="008972CD"/>
    <w:rsid w:val="0089763F"/>
    <w:rsid w:val="00897BA3"/>
    <w:rsid w:val="008A094C"/>
    <w:rsid w:val="008A1A92"/>
    <w:rsid w:val="008A1CF5"/>
    <w:rsid w:val="008A2536"/>
    <w:rsid w:val="008A2DA4"/>
    <w:rsid w:val="008A2E66"/>
    <w:rsid w:val="008A2E6C"/>
    <w:rsid w:val="008A5098"/>
    <w:rsid w:val="008A5522"/>
    <w:rsid w:val="008A556D"/>
    <w:rsid w:val="008A6262"/>
    <w:rsid w:val="008A7372"/>
    <w:rsid w:val="008A7E87"/>
    <w:rsid w:val="008B0ACB"/>
    <w:rsid w:val="008B0FB5"/>
    <w:rsid w:val="008B1024"/>
    <w:rsid w:val="008B19BD"/>
    <w:rsid w:val="008B24FE"/>
    <w:rsid w:val="008B27DB"/>
    <w:rsid w:val="008B2A8B"/>
    <w:rsid w:val="008B4F2B"/>
    <w:rsid w:val="008B56CA"/>
    <w:rsid w:val="008B65DA"/>
    <w:rsid w:val="008C05DB"/>
    <w:rsid w:val="008C06A3"/>
    <w:rsid w:val="008C3A75"/>
    <w:rsid w:val="008C4FE3"/>
    <w:rsid w:val="008C4FF4"/>
    <w:rsid w:val="008C5897"/>
    <w:rsid w:val="008C58C3"/>
    <w:rsid w:val="008C6C09"/>
    <w:rsid w:val="008D10FC"/>
    <w:rsid w:val="008D1BCF"/>
    <w:rsid w:val="008D4741"/>
    <w:rsid w:val="008D48DC"/>
    <w:rsid w:val="008D57CC"/>
    <w:rsid w:val="008D5FC8"/>
    <w:rsid w:val="008D6314"/>
    <w:rsid w:val="008D6368"/>
    <w:rsid w:val="008D75D3"/>
    <w:rsid w:val="008D7CB4"/>
    <w:rsid w:val="008E06F3"/>
    <w:rsid w:val="008E0CC3"/>
    <w:rsid w:val="008E23E3"/>
    <w:rsid w:val="008E275B"/>
    <w:rsid w:val="008E30AA"/>
    <w:rsid w:val="008E5ACE"/>
    <w:rsid w:val="008E60F2"/>
    <w:rsid w:val="008E6EF5"/>
    <w:rsid w:val="008E7727"/>
    <w:rsid w:val="008E7B03"/>
    <w:rsid w:val="008E7DBD"/>
    <w:rsid w:val="008F0496"/>
    <w:rsid w:val="008F0D1F"/>
    <w:rsid w:val="008F1EB6"/>
    <w:rsid w:val="008F4EF5"/>
    <w:rsid w:val="008F5513"/>
    <w:rsid w:val="008F5946"/>
    <w:rsid w:val="008F66BC"/>
    <w:rsid w:val="008F68B7"/>
    <w:rsid w:val="008F7FE3"/>
    <w:rsid w:val="009006EE"/>
    <w:rsid w:val="0090124A"/>
    <w:rsid w:val="00902453"/>
    <w:rsid w:val="00902934"/>
    <w:rsid w:val="009038B9"/>
    <w:rsid w:val="00904D1E"/>
    <w:rsid w:val="00905FEF"/>
    <w:rsid w:val="0090629F"/>
    <w:rsid w:val="00907082"/>
    <w:rsid w:val="00911080"/>
    <w:rsid w:val="0091158F"/>
    <w:rsid w:val="00911AA7"/>
    <w:rsid w:val="00911DCE"/>
    <w:rsid w:val="009126B5"/>
    <w:rsid w:val="00914615"/>
    <w:rsid w:val="009147E5"/>
    <w:rsid w:val="00915E47"/>
    <w:rsid w:val="0091695B"/>
    <w:rsid w:val="00916E6A"/>
    <w:rsid w:val="009179AA"/>
    <w:rsid w:val="009204E7"/>
    <w:rsid w:val="00920866"/>
    <w:rsid w:val="009208D4"/>
    <w:rsid w:val="009215F4"/>
    <w:rsid w:val="00921BB3"/>
    <w:rsid w:val="00922829"/>
    <w:rsid w:val="00922C28"/>
    <w:rsid w:val="00923100"/>
    <w:rsid w:val="0092329D"/>
    <w:rsid w:val="00924682"/>
    <w:rsid w:val="00924897"/>
    <w:rsid w:val="0092595A"/>
    <w:rsid w:val="00925F64"/>
    <w:rsid w:val="009262ED"/>
    <w:rsid w:val="00926A02"/>
    <w:rsid w:val="009272E1"/>
    <w:rsid w:val="009304A1"/>
    <w:rsid w:val="00930625"/>
    <w:rsid w:val="00931460"/>
    <w:rsid w:val="00931619"/>
    <w:rsid w:val="00932174"/>
    <w:rsid w:val="00934726"/>
    <w:rsid w:val="00934FFF"/>
    <w:rsid w:val="00935079"/>
    <w:rsid w:val="009354A8"/>
    <w:rsid w:val="009373FB"/>
    <w:rsid w:val="00937EFD"/>
    <w:rsid w:val="0094056E"/>
    <w:rsid w:val="00941030"/>
    <w:rsid w:val="009435DD"/>
    <w:rsid w:val="00945104"/>
    <w:rsid w:val="00945812"/>
    <w:rsid w:val="00946D5B"/>
    <w:rsid w:val="0095053A"/>
    <w:rsid w:val="0095121B"/>
    <w:rsid w:val="00951701"/>
    <w:rsid w:val="00951DF9"/>
    <w:rsid w:val="00952925"/>
    <w:rsid w:val="00952A2B"/>
    <w:rsid w:val="00953AC9"/>
    <w:rsid w:val="0095403D"/>
    <w:rsid w:val="00954C1A"/>
    <w:rsid w:val="00955E8C"/>
    <w:rsid w:val="0095630A"/>
    <w:rsid w:val="00956C88"/>
    <w:rsid w:val="00956FF1"/>
    <w:rsid w:val="00960C6D"/>
    <w:rsid w:val="00961701"/>
    <w:rsid w:val="0096177D"/>
    <w:rsid w:val="00961841"/>
    <w:rsid w:val="00962414"/>
    <w:rsid w:val="009629B2"/>
    <w:rsid w:val="0096324B"/>
    <w:rsid w:val="00963D15"/>
    <w:rsid w:val="00964553"/>
    <w:rsid w:val="00965FC3"/>
    <w:rsid w:val="00966A4E"/>
    <w:rsid w:val="009673D5"/>
    <w:rsid w:val="00971D26"/>
    <w:rsid w:val="0097229F"/>
    <w:rsid w:val="00972D55"/>
    <w:rsid w:val="0097305F"/>
    <w:rsid w:val="00973106"/>
    <w:rsid w:val="00973AB1"/>
    <w:rsid w:val="0097485A"/>
    <w:rsid w:val="00974991"/>
    <w:rsid w:val="00975515"/>
    <w:rsid w:val="009759DE"/>
    <w:rsid w:val="0098130D"/>
    <w:rsid w:val="00981D5C"/>
    <w:rsid w:val="00981EF6"/>
    <w:rsid w:val="00985BB6"/>
    <w:rsid w:val="00986B4A"/>
    <w:rsid w:val="00987C78"/>
    <w:rsid w:val="009912E5"/>
    <w:rsid w:val="0099336D"/>
    <w:rsid w:val="00993C44"/>
    <w:rsid w:val="00994A2E"/>
    <w:rsid w:val="00994B2B"/>
    <w:rsid w:val="0099565A"/>
    <w:rsid w:val="00996101"/>
    <w:rsid w:val="009972B1"/>
    <w:rsid w:val="009A0A0C"/>
    <w:rsid w:val="009A1088"/>
    <w:rsid w:val="009A11C0"/>
    <w:rsid w:val="009A1A8B"/>
    <w:rsid w:val="009A1BCE"/>
    <w:rsid w:val="009A3131"/>
    <w:rsid w:val="009A331F"/>
    <w:rsid w:val="009A39C1"/>
    <w:rsid w:val="009A4798"/>
    <w:rsid w:val="009A57F2"/>
    <w:rsid w:val="009A6057"/>
    <w:rsid w:val="009A7D76"/>
    <w:rsid w:val="009B1A5F"/>
    <w:rsid w:val="009B26C4"/>
    <w:rsid w:val="009B2BCB"/>
    <w:rsid w:val="009B2D43"/>
    <w:rsid w:val="009B34C7"/>
    <w:rsid w:val="009B36C7"/>
    <w:rsid w:val="009B3CBB"/>
    <w:rsid w:val="009B4018"/>
    <w:rsid w:val="009B4515"/>
    <w:rsid w:val="009B67D9"/>
    <w:rsid w:val="009B6AD9"/>
    <w:rsid w:val="009B6BA9"/>
    <w:rsid w:val="009B71C0"/>
    <w:rsid w:val="009B77F1"/>
    <w:rsid w:val="009C36FE"/>
    <w:rsid w:val="009C3EB1"/>
    <w:rsid w:val="009C4ECE"/>
    <w:rsid w:val="009C586E"/>
    <w:rsid w:val="009C6AAF"/>
    <w:rsid w:val="009D12D3"/>
    <w:rsid w:val="009D16D5"/>
    <w:rsid w:val="009D29AF"/>
    <w:rsid w:val="009D2F5D"/>
    <w:rsid w:val="009D34C5"/>
    <w:rsid w:val="009D4905"/>
    <w:rsid w:val="009D55D5"/>
    <w:rsid w:val="009D5A11"/>
    <w:rsid w:val="009D5A96"/>
    <w:rsid w:val="009D5EED"/>
    <w:rsid w:val="009D69DA"/>
    <w:rsid w:val="009D785B"/>
    <w:rsid w:val="009D799E"/>
    <w:rsid w:val="009E2600"/>
    <w:rsid w:val="009E2CA4"/>
    <w:rsid w:val="009E3317"/>
    <w:rsid w:val="009E3A1F"/>
    <w:rsid w:val="009E4FA9"/>
    <w:rsid w:val="009E4FAB"/>
    <w:rsid w:val="009E6C4D"/>
    <w:rsid w:val="009F2750"/>
    <w:rsid w:val="009F3D39"/>
    <w:rsid w:val="009F4D90"/>
    <w:rsid w:val="009F5A24"/>
    <w:rsid w:val="009F6556"/>
    <w:rsid w:val="00A00235"/>
    <w:rsid w:val="00A00ADE"/>
    <w:rsid w:val="00A02505"/>
    <w:rsid w:val="00A028A5"/>
    <w:rsid w:val="00A037E6"/>
    <w:rsid w:val="00A03EB6"/>
    <w:rsid w:val="00A04293"/>
    <w:rsid w:val="00A04674"/>
    <w:rsid w:val="00A06680"/>
    <w:rsid w:val="00A07FED"/>
    <w:rsid w:val="00A1048D"/>
    <w:rsid w:val="00A1376D"/>
    <w:rsid w:val="00A13F6E"/>
    <w:rsid w:val="00A14B9D"/>
    <w:rsid w:val="00A16671"/>
    <w:rsid w:val="00A16E34"/>
    <w:rsid w:val="00A171C4"/>
    <w:rsid w:val="00A17B61"/>
    <w:rsid w:val="00A17DFE"/>
    <w:rsid w:val="00A20A7B"/>
    <w:rsid w:val="00A20B8F"/>
    <w:rsid w:val="00A217CD"/>
    <w:rsid w:val="00A2234C"/>
    <w:rsid w:val="00A2313D"/>
    <w:rsid w:val="00A2453E"/>
    <w:rsid w:val="00A25DB4"/>
    <w:rsid w:val="00A27678"/>
    <w:rsid w:val="00A27906"/>
    <w:rsid w:val="00A304FE"/>
    <w:rsid w:val="00A319C6"/>
    <w:rsid w:val="00A31C89"/>
    <w:rsid w:val="00A34473"/>
    <w:rsid w:val="00A344D3"/>
    <w:rsid w:val="00A348A1"/>
    <w:rsid w:val="00A34B17"/>
    <w:rsid w:val="00A36486"/>
    <w:rsid w:val="00A3675D"/>
    <w:rsid w:val="00A370D7"/>
    <w:rsid w:val="00A402F3"/>
    <w:rsid w:val="00A409FA"/>
    <w:rsid w:val="00A4165E"/>
    <w:rsid w:val="00A419B1"/>
    <w:rsid w:val="00A4204F"/>
    <w:rsid w:val="00A42579"/>
    <w:rsid w:val="00A42DD7"/>
    <w:rsid w:val="00A430D3"/>
    <w:rsid w:val="00A4436D"/>
    <w:rsid w:val="00A44949"/>
    <w:rsid w:val="00A455B3"/>
    <w:rsid w:val="00A45E9A"/>
    <w:rsid w:val="00A4650F"/>
    <w:rsid w:val="00A46572"/>
    <w:rsid w:val="00A472A9"/>
    <w:rsid w:val="00A475E6"/>
    <w:rsid w:val="00A47A48"/>
    <w:rsid w:val="00A5005B"/>
    <w:rsid w:val="00A53821"/>
    <w:rsid w:val="00A555F6"/>
    <w:rsid w:val="00A55A35"/>
    <w:rsid w:val="00A55D0F"/>
    <w:rsid w:val="00A55DC3"/>
    <w:rsid w:val="00A55DC4"/>
    <w:rsid w:val="00A5648C"/>
    <w:rsid w:val="00A60260"/>
    <w:rsid w:val="00A61285"/>
    <w:rsid w:val="00A62274"/>
    <w:rsid w:val="00A62943"/>
    <w:rsid w:val="00A62AC8"/>
    <w:rsid w:val="00A64DE0"/>
    <w:rsid w:val="00A655DD"/>
    <w:rsid w:val="00A657F8"/>
    <w:rsid w:val="00A702E5"/>
    <w:rsid w:val="00A70378"/>
    <w:rsid w:val="00A70595"/>
    <w:rsid w:val="00A71C8A"/>
    <w:rsid w:val="00A72677"/>
    <w:rsid w:val="00A72AF4"/>
    <w:rsid w:val="00A746AA"/>
    <w:rsid w:val="00A75247"/>
    <w:rsid w:val="00A76E6A"/>
    <w:rsid w:val="00A778D5"/>
    <w:rsid w:val="00A81662"/>
    <w:rsid w:val="00A8179F"/>
    <w:rsid w:val="00A83789"/>
    <w:rsid w:val="00A84245"/>
    <w:rsid w:val="00A84976"/>
    <w:rsid w:val="00A84B2E"/>
    <w:rsid w:val="00A851E9"/>
    <w:rsid w:val="00A90C19"/>
    <w:rsid w:val="00A91605"/>
    <w:rsid w:val="00A9184B"/>
    <w:rsid w:val="00A91CC5"/>
    <w:rsid w:val="00A92008"/>
    <w:rsid w:val="00A93067"/>
    <w:rsid w:val="00A9307F"/>
    <w:rsid w:val="00A93163"/>
    <w:rsid w:val="00A93B11"/>
    <w:rsid w:val="00A943D2"/>
    <w:rsid w:val="00A95100"/>
    <w:rsid w:val="00A95D5B"/>
    <w:rsid w:val="00A95EC8"/>
    <w:rsid w:val="00A95FED"/>
    <w:rsid w:val="00A96CEB"/>
    <w:rsid w:val="00A97D07"/>
    <w:rsid w:val="00AA0309"/>
    <w:rsid w:val="00AA095E"/>
    <w:rsid w:val="00AA1C8B"/>
    <w:rsid w:val="00AA2DC3"/>
    <w:rsid w:val="00AA2FAD"/>
    <w:rsid w:val="00AA62E7"/>
    <w:rsid w:val="00AA6B95"/>
    <w:rsid w:val="00AB1260"/>
    <w:rsid w:val="00AB1DD4"/>
    <w:rsid w:val="00AB209B"/>
    <w:rsid w:val="00AB295C"/>
    <w:rsid w:val="00AB43FF"/>
    <w:rsid w:val="00AB4426"/>
    <w:rsid w:val="00AB57EF"/>
    <w:rsid w:val="00AB6200"/>
    <w:rsid w:val="00AB7E6C"/>
    <w:rsid w:val="00AC185C"/>
    <w:rsid w:val="00AC24AC"/>
    <w:rsid w:val="00AC2882"/>
    <w:rsid w:val="00AC4B95"/>
    <w:rsid w:val="00AC5EFF"/>
    <w:rsid w:val="00AC64A5"/>
    <w:rsid w:val="00AC6D17"/>
    <w:rsid w:val="00AC7022"/>
    <w:rsid w:val="00AC797C"/>
    <w:rsid w:val="00AD0EB2"/>
    <w:rsid w:val="00AD219E"/>
    <w:rsid w:val="00AD27C7"/>
    <w:rsid w:val="00AD3988"/>
    <w:rsid w:val="00AD3CC3"/>
    <w:rsid w:val="00AD416F"/>
    <w:rsid w:val="00AD6166"/>
    <w:rsid w:val="00AD6341"/>
    <w:rsid w:val="00AD65CF"/>
    <w:rsid w:val="00AD6A95"/>
    <w:rsid w:val="00AD7800"/>
    <w:rsid w:val="00AE2D20"/>
    <w:rsid w:val="00AE55A9"/>
    <w:rsid w:val="00AE6F8F"/>
    <w:rsid w:val="00AE71EE"/>
    <w:rsid w:val="00AE7200"/>
    <w:rsid w:val="00AE783E"/>
    <w:rsid w:val="00AF230D"/>
    <w:rsid w:val="00AF2619"/>
    <w:rsid w:val="00AF2BB4"/>
    <w:rsid w:val="00AF2F01"/>
    <w:rsid w:val="00AF3498"/>
    <w:rsid w:val="00AF3EA3"/>
    <w:rsid w:val="00AF714C"/>
    <w:rsid w:val="00B00CB9"/>
    <w:rsid w:val="00B018CE"/>
    <w:rsid w:val="00B02C65"/>
    <w:rsid w:val="00B03604"/>
    <w:rsid w:val="00B03EFB"/>
    <w:rsid w:val="00B043F8"/>
    <w:rsid w:val="00B04E06"/>
    <w:rsid w:val="00B06592"/>
    <w:rsid w:val="00B07A12"/>
    <w:rsid w:val="00B1150F"/>
    <w:rsid w:val="00B1266E"/>
    <w:rsid w:val="00B1437C"/>
    <w:rsid w:val="00B149C9"/>
    <w:rsid w:val="00B14B8A"/>
    <w:rsid w:val="00B14F42"/>
    <w:rsid w:val="00B15136"/>
    <w:rsid w:val="00B17352"/>
    <w:rsid w:val="00B17746"/>
    <w:rsid w:val="00B2090E"/>
    <w:rsid w:val="00B2294A"/>
    <w:rsid w:val="00B22B7D"/>
    <w:rsid w:val="00B22F09"/>
    <w:rsid w:val="00B22F5F"/>
    <w:rsid w:val="00B2359B"/>
    <w:rsid w:val="00B24A21"/>
    <w:rsid w:val="00B24A4A"/>
    <w:rsid w:val="00B24A55"/>
    <w:rsid w:val="00B25A51"/>
    <w:rsid w:val="00B26385"/>
    <w:rsid w:val="00B26839"/>
    <w:rsid w:val="00B26A49"/>
    <w:rsid w:val="00B274E3"/>
    <w:rsid w:val="00B2770F"/>
    <w:rsid w:val="00B30586"/>
    <w:rsid w:val="00B30D9F"/>
    <w:rsid w:val="00B33960"/>
    <w:rsid w:val="00B36A16"/>
    <w:rsid w:val="00B36C18"/>
    <w:rsid w:val="00B40AE4"/>
    <w:rsid w:val="00B41B3D"/>
    <w:rsid w:val="00B45659"/>
    <w:rsid w:val="00B45A24"/>
    <w:rsid w:val="00B47315"/>
    <w:rsid w:val="00B51204"/>
    <w:rsid w:val="00B526B5"/>
    <w:rsid w:val="00B5292B"/>
    <w:rsid w:val="00B53D2B"/>
    <w:rsid w:val="00B53DAA"/>
    <w:rsid w:val="00B54B69"/>
    <w:rsid w:val="00B56103"/>
    <w:rsid w:val="00B57BDD"/>
    <w:rsid w:val="00B6009F"/>
    <w:rsid w:val="00B60134"/>
    <w:rsid w:val="00B60CF1"/>
    <w:rsid w:val="00B61AA1"/>
    <w:rsid w:val="00B620EB"/>
    <w:rsid w:val="00B63287"/>
    <w:rsid w:val="00B63B63"/>
    <w:rsid w:val="00B642CE"/>
    <w:rsid w:val="00B652A0"/>
    <w:rsid w:val="00B65312"/>
    <w:rsid w:val="00B706CF"/>
    <w:rsid w:val="00B724A6"/>
    <w:rsid w:val="00B72770"/>
    <w:rsid w:val="00B74907"/>
    <w:rsid w:val="00B74D80"/>
    <w:rsid w:val="00B750FE"/>
    <w:rsid w:val="00B753BE"/>
    <w:rsid w:val="00B75571"/>
    <w:rsid w:val="00B75D17"/>
    <w:rsid w:val="00B764FF"/>
    <w:rsid w:val="00B77035"/>
    <w:rsid w:val="00B777FA"/>
    <w:rsid w:val="00B81DCA"/>
    <w:rsid w:val="00B85FAC"/>
    <w:rsid w:val="00B87889"/>
    <w:rsid w:val="00B87A58"/>
    <w:rsid w:val="00B90699"/>
    <w:rsid w:val="00B90E3E"/>
    <w:rsid w:val="00B9203D"/>
    <w:rsid w:val="00B9274F"/>
    <w:rsid w:val="00B9291B"/>
    <w:rsid w:val="00B93391"/>
    <w:rsid w:val="00B93C53"/>
    <w:rsid w:val="00B93E14"/>
    <w:rsid w:val="00B945FB"/>
    <w:rsid w:val="00B950E5"/>
    <w:rsid w:val="00B97375"/>
    <w:rsid w:val="00BA0A79"/>
    <w:rsid w:val="00BA1B7E"/>
    <w:rsid w:val="00BA2D16"/>
    <w:rsid w:val="00BA3011"/>
    <w:rsid w:val="00BA425A"/>
    <w:rsid w:val="00BA56D4"/>
    <w:rsid w:val="00BA67FC"/>
    <w:rsid w:val="00BA718D"/>
    <w:rsid w:val="00BB0827"/>
    <w:rsid w:val="00BB1167"/>
    <w:rsid w:val="00BB12B5"/>
    <w:rsid w:val="00BB139C"/>
    <w:rsid w:val="00BB1E90"/>
    <w:rsid w:val="00BB2F8F"/>
    <w:rsid w:val="00BB505B"/>
    <w:rsid w:val="00BB5A5B"/>
    <w:rsid w:val="00BB5C2D"/>
    <w:rsid w:val="00BB7353"/>
    <w:rsid w:val="00BC0130"/>
    <w:rsid w:val="00BC0BCF"/>
    <w:rsid w:val="00BC144A"/>
    <w:rsid w:val="00BC1DE6"/>
    <w:rsid w:val="00BC45D1"/>
    <w:rsid w:val="00BC4DE5"/>
    <w:rsid w:val="00BC4F32"/>
    <w:rsid w:val="00BC5D98"/>
    <w:rsid w:val="00BC674E"/>
    <w:rsid w:val="00BC6C2F"/>
    <w:rsid w:val="00BC7296"/>
    <w:rsid w:val="00BC7B2E"/>
    <w:rsid w:val="00BD0EDC"/>
    <w:rsid w:val="00BD2283"/>
    <w:rsid w:val="00BD3466"/>
    <w:rsid w:val="00BD3F45"/>
    <w:rsid w:val="00BD475B"/>
    <w:rsid w:val="00BD4C8F"/>
    <w:rsid w:val="00BD57BA"/>
    <w:rsid w:val="00BD597B"/>
    <w:rsid w:val="00BD5C0A"/>
    <w:rsid w:val="00BD726C"/>
    <w:rsid w:val="00BD7653"/>
    <w:rsid w:val="00BD76C2"/>
    <w:rsid w:val="00BD7CF5"/>
    <w:rsid w:val="00BE02B6"/>
    <w:rsid w:val="00BE1B3D"/>
    <w:rsid w:val="00BE4244"/>
    <w:rsid w:val="00BE4A64"/>
    <w:rsid w:val="00BE55F4"/>
    <w:rsid w:val="00BE61CB"/>
    <w:rsid w:val="00BE660A"/>
    <w:rsid w:val="00BE69B7"/>
    <w:rsid w:val="00BE7F16"/>
    <w:rsid w:val="00BF36C5"/>
    <w:rsid w:val="00BF44CB"/>
    <w:rsid w:val="00BF4684"/>
    <w:rsid w:val="00BF4FDF"/>
    <w:rsid w:val="00BF5267"/>
    <w:rsid w:val="00BF5C19"/>
    <w:rsid w:val="00BF6C55"/>
    <w:rsid w:val="00BF74A0"/>
    <w:rsid w:val="00C00235"/>
    <w:rsid w:val="00C0024E"/>
    <w:rsid w:val="00C019F1"/>
    <w:rsid w:val="00C02D91"/>
    <w:rsid w:val="00C0313F"/>
    <w:rsid w:val="00C05686"/>
    <w:rsid w:val="00C0769D"/>
    <w:rsid w:val="00C07726"/>
    <w:rsid w:val="00C106A5"/>
    <w:rsid w:val="00C10CA5"/>
    <w:rsid w:val="00C10EBF"/>
    <w:rsid w:val="00C12F41"/>
    <w:rsid w:val="00C13A6B"/>
    <w:rsid w:val="00C13B75"/>
    <w:rsid w:val="00C14371"/>
    <w:rsid w:val="00C14DBB"/>
    <w:rsid w:val="00C14EE8"/>
    <w:rsid w:val="00C15509"/>
    <w:rsid w:val="00C17BA5"/>
    <w:rsid w:val="00C20662"/>
    <w:rsid w:val="00C2357B"/>
    <w:rsid w:val="00C24E22"/>
    <w:rsid w:val="00C25118"/>
    <w:rsid w:val="00C262AE"/>
    <w:rsid w:val="00C27C77"/>
    <w:rsid w:val="00C308F3"/>
    <w:rsid w:val="00C30E78"/>
    <w:rsid w:val="00C31251"/>
    <w:rsid w:val="00C3249F"/>
    <w:rsid w:val="00C33A37"/>
    <w:rsid w:val="00C34666"/>
    <w:rsid w:val="00C34EF7"/>
    <w:rsid w:val="00C34F2B"/>
    <w:rsid w:val="00C36B81"/>
    <w:rsid w:val="00C37BE0"/>
    <w:rsid w:val="00C401A7"/>
    <w:rsid w:val="00C41752"/>
    <w:rsid w:val="00C42A39"/>
    <w:rsid w:val="00C44156"/>
    <w:rsid w:val="00C44500"/>
    <w:rsid w:val="00C44720"/>
    <w:rsid w:val="00C465C2"/>
    <w:rsid w:val="00C4675F"/>
    <w:rsid w:val="00C47929"/>
    <w:rsid w:val="00C47D1B"/>
    <w:rsid w:val="00C47FD8"/>
    <w:rsid w:val="00C50273"/>
    <w:rsid w:val="00C507B2"/>
    <w:rsid w:val="00C51C0D"/>
    <w:rsid w:val="00C51D62"/>
    <w:rsid w:val="00C53871"/>
    <w:rsid w:val="00C5420A"/>
    <w:rsid w:val="00C54CC4"/>
    <w:rsid w:val="00C55067"/>
    <w:rsid w:val="00C5541D"/>
    <w:rsid w:val="00C56614"/>
    <w:rsid w:val="00C56F1C"/>
    <w:rsid w:val="00C578A5"/>
    <w:rsid w:val="00C57D80"/>
    <w:rsid w:val="00C6046E"/>
    <w:rsid w:val="00C6106D"/>
    <w:rsid w:val="00C61602"/>
    <w:rsid w:val="00C61613"/>
    <w:rsid w:val="00C618B1"/>
    <w:rsid w:val="00C62BD7"/>
    <w:rsid w:val="00C63507"/>
    <w:rsid w:val="00C637A7"/>
    <w:rsid w:val="00C639D2"/>
    <w:rsid w:val="00C65D3B"/>
    <w:rsid w:val="00C667CA"/>
    <w:rsid w:val="00C66B50"/>
    <w:rsid w:val="00C67819"/>
    <w:rsid w:val="00C701D3"/>
    <w:rsid w:val="00C703EC"/>
    <w:rsid w:val="00C70764"/>
    <w:rsid w:val="00C71118"/>
    <w:rsid w:val="00C73127"/>
    <w:rsid w:val="00C73370"/>
    <w:rsid w:val="00C7385E"/>
    <w:rsid w:val="00C74BB3"/>
    <w:rsid w:val="00C74F03"/>
    <w:rsid w:val="00C77467"/>
    <w:rsid w:val="00C77662"/>
    <w:rsid w:val="00C80B27"/>
    <w:rsid w:val="00C80FE3"/>
    <w:rsid w:val="00C81917"/>
    <w:rsid w:val="00C82421"/>
    <w:rsid w:val="00C83123"/>
    <w:rsid w:val="00C837D3"/>
    <w:rsid w:val="00C84AB5"/>
    <w:rsid w:val="00C85321"/>
    <w:rsid w:val="00C859F9"/>
    <w:rsid w:val="00C8648B"/>
    <w:rsid w:val="00C8655B"/>
    <w:rsid w:val="00C86C80"/>
    <w:rsid w:val="00C90A10"/>
    <w:rsid w:val="00C90C5A"/>
    <w:rsid w:val="00C92845"/>
    <w:rsid w:val="00C93334"/>
    <w:rsid w:val="00C93DF1"/>
    <w:rsid w:val="00C94736"/>
    <w:rsid w:val="00C957E5"/>
    <w:rsid w:val="00C963F7"/>
    <w:rsid w:val="00C970BE"/>
    <w:rsid w:val="00C97AFC"/>
    <w:rsid w:val="00C97D33"/>
    <w:rsid w:val="00CA00F4"/>
    <w:rsid w:val="00CA151B"/>
    <w:rsid w:val="00CA16C7"/>
    <w:rsid w:val="00CA43CA"/>
    <w:rsid w:val="00CA4DA5"/>
    <w:rsid w:val="00CA6FCC"/>
    <w:rsid w:val="00CA7915"/>
    <w:rsid w:val="00CA7E20"/>
    <w:rsid w:val="00CB01FE"/>
    <w:rsid w:val="00CB0906"/>
    <w:rsid w:val="00CB25E9"/>
    <w:rsid w:val="00CB3957"/>
    <w:rsid w:val="00CB3CDF"/>
    <w:rsid w:val="00CB4CE1"/>
    <w:rsid w:val="00CB4FC4"/>
    <w:rsid w:val="00CB6F46"/>
    <w:rsid w:val="00CC01EC"/>
    <w:rsid w:val="00CC0746"/>
    <w:rsid w:val="00CC0E8C"/>
    <w:rsid w:val="00CC1A82"/>
    <w:rsid w:val="00CC1BF8"/>
    <w:rsid w:val="00CC1E3B"/>
    <w:rsid w:val="00CC28FB"/>
    <w:rsid w:val="00CC445A"/>
    <w:rsid w:val="00CC4B8A"/>
    <w:rsid w:val="00CC4FE5"/>
    <w:rsid w:val="00CC515E"/>
    <w:rsid w:val="00CC66EC"/>
    <w:rsid w:val="00CD19A0"/>
    <w:rsid w:val="00CD1E01"/>
    <w:rsid w:val="00CD32FB"/>
    <w:rsid w:val="00CD357C"/>
    <w:rsid w:val="00CD3942"/>
    <w:rsid w:val="00CD3951"/>
    <w:rsid w:val="00CD44F7"/>
    <w:rsid w:val="00CD4F22"/>
    <w:rsid w:val="00CD4F84"/>
    <w:rsid w:val="00CD5235"/>
    <w:rsid w:val="00CD53C0"/>
    <w:rsid w:val="00CD552B"/>
    <w:rsid w:val="00CD6BBC"/>
    <w:rsid w:val="00CD73D7"/>
    <w:rsid w:val="00CD7C21"/>
    <w:rsid w:val="00CE03D7"/>
    <w:rsid w:val="00CE0568"/>
    <w:rsid w:val="00CE1BB5"/>
    <w:rsid w:val="00CE1BFE"/>
    <w:rsid w:val="00CE275D"/>
    <w:rsid w:val="00CE3C01"/>
    <w:rsid w:val="00CE66A7"/>
    <w:rsid w:val="00CF11A4"/>
    <w:rsid w:val="00CF27A4"/>
    <w:rsid w:val="00CF4932"/>
    <w:rsid w:val="00CF5EF4"/>
    <w:rsid w:val="00CF7B2B"/>
    <w:rsid w:val="00D008BB"/>
    <w:rsid w:val="00D018DB"/>
    <w:rsid w:val="00D03A79"/>
    <w:rsid w:val="00D0425C"/>
    <w:rsid w:val="00D048A1"/>
    <w:rsid w:val="00D062D6"/>
    <w:rsid w:val="00D068E7"/>
    <w:rsid w:val="00D10D05"/>
    <w:rsid w:val="00D11051"/>
    <w:rsid w:val="00D1128A"/>
    <w:rsid w:val="00D12049"/>
    <w:rsid w:val="00D12982"/>
    <w:rsid w:val="00D12EA9"/>
    <w:rsid w:val="00D13C5D"/>
    <w:rsid w:val="00D14324"/>
    <w:rsid w:val="00D14370"/>
    <w:rsid w:val="00D145A4"/>
    <w:rsid w:val="00D14850"/>
    <w:rsid w:val="00D17C90"/>
    <w:rsid w:val="00D17D6B"/>
    <w:rsid w:val="00D20E26"/>
    <w:rsid w:val="00D215D5"/>
    <w:rsid w:val="00D22358"/>
    <w:rsid w:val="00D2235B"/>
    <w:rsid w:val="00D229A4"/>
    <w:rsid w:val="00D24611"/>
    <w:rsid w:val="00D24775"/>
    <w:rsid w:val="00D247D1"/>
    <w:rsid w:val="00D256E8"/>
    <w:rsid w:val="00D2577D"/>
    <w:rsid w:val="00D30A7E"/>
    <w:rsid w:val="00D3105F"/>
    <w:rsid w:val="00D31399"/>
    <w:rsid w:val="00D31EF7"/>
    <w:rsid w:val="00D34CF5"/>
    <w:rsid w:val="00D35438"/>
    <w:rsid w:val="00D35AE0"/>
    <w:rsid w:val="00D35CBC"/>
    <w:rsid w:val="00D3650E"/>
    <w:rsid w:val="00D403B8"/>
    <w:rsid w:val="00D41D69"/>
    <w:rsid w:val="00D45674"/>
    <w:rsid w:val="00D468E7"/>
    <w:rsid w:val="00D472A8"/>
    <w:rsid w:val="00D50430"/>
    <w:rsid w:val="00D50C87"/>
    <w:rsid w:val="00D51A7C"/>
    <w:rsid w:val="00D51BA4"/>
    <w:rsid w:val="00D52F6C"/>
    <w:rsid w:val="00D53818"/>
    <w:rsid w:val="00D53BEA"/>
    <w:rsid w:val="00D53EB8"/>
    <w:rsid w:val="00D54DD5"/>
    <w:rsid w:val="00D54EDF"/>
    <w:rsid w:val="00D551C9"/>
    <w:rsid w:val="00D55C98"/>
    <w:rsid w:val="00D56C8A"/>
    <w:rsid w:val="00D6102D"/>
    <w:rsid w:val="00D619E7"/>
    <w:rsid w:val="00D62264"/>
    <w:rsid w:val="00D63CCE"/>
    <w:rsid w:val="00D65F3F"/>
    <w:rsid w:val="00D669A2"/>
    <w:rsid w:val="00D70015"/>
    <w:rsid w:val="00D719F2"/>
    <w:rsid w:val="00D74CB6"/>
    <w:rsid w:val="00D75309"/>
    <w:rsid w:val="00D75410"/>
    <w:rsid w:val="00D75C95"/>
    <w:rsid w:val="00D75CD4"/>
    <w:rsid w:val="00D76176"/>
    <w:rsid w:val="00D76700"/>
    <w:rsid w:val="00D76BB3"/>
    <w:rsid w:val="00D8063F"/>
    <w:rsid w:val="00D816B4"/>
    <w:rsid w:val="00D840F9"/>
    <w:rsid w:val="00D8505F"/>
    <w:rsid w:val="00D858BB"/>
    <w:rsid w:val="00D86E0D"/>
    <w:rsid w:val="00D87002"/>
    <w:rsid w:val="00D8756E"/>
    <w:rsid w:val="00D879F1"/>
    <w:rsid w:val="00D90403"/>
    <w:rsid w:val="00D9724D"/>
    <w:rsid w:val="00D97290"/>
    <w:rsid w:val="00DA0E95"/>
    <w:rsid w:val="00DA1F6A"/>
    <w:rsid w:val="00DA2BE5"/>
    <w:rsid w:val="00DA36CA"/>
    <w:rsid w:val="00DA377B"/>
    <w:rsid w:val="00DA560B"/>
    <w:rsid w:val="00DA6AF7"/>
    <w:rsid w:val="00DA73CC"/>
    <w:rsid w:val="00DA7F17"/>
    <w:rsid w:val="00DB0823"/>
    <w:rsid w:val="00DB3216"/>
    <w:rsid w:val="00DB38F5"/>
    <w:rsid w:val="00DB46DC"/>
    <w:rsid w:val="00DB7587"/>
    <w:rsid w:val="00DB7D70"/>
    <w:rsid w:val="00DB7EAE"/>
    <w:rsid w:val="00DC185E"/>
    <w:rsid w:val="00DC2438"/>
    <w:rsid w:val="00DC298E"/>
    <w:rsid w:val="00DC2D98"/>
    <w:rsid w:val="00DC3A8F"/>
    <w:rsid w:val="00DC47C5"/>
    <w:rsid w:val="00DC5E58"/>
    <w:rsid w:val="00DC6072"/>
    <w:rsid w:val="00DC630E"/>
    <w:rsid w:val="00DC6699"/>
    <w:rsid w:val="00DC6A85"/>
    <w:rsid w:val="00DC6CEB"/>
    <w:rsid w:val="00DC753C"/>
    <w:rsid w:val="00DC75C8"/>
    <w:rsid w:val="00DD1C19"/>
    <w:rsid w:val="00DD2748"/>
    <w:rsid w:val="00DD4440"/>
    <w:rsid w:val="00DD514E"/>
    <w:rsid w:val="00DD51CA"/>
    <w:rsid w:val="00DD58EA"/>
    <w:rsid w:val="00DD6008"/>
    <w:rsid w:val="00DD6875"/>
    <w:rsid w:val="00DD7178"/>
    <w:rsid w:val="00DE02E0"/>
    <w:rsid w:val="00DE35A9"/>
    <w:rsid w:val="00DE3CCC"/>
    <w:rsid w:val="00DE3D1D"/>
    <w:rsid w:val="00DE4A7E"/>
    <w:rsid w:val="00DE576A"/>
    <w:rsid w:val="00DE5CCA"/>
    <w:rsid w:val="00DE5E77"/>
    <w:rsid w:val="00DE652B"/>
    <w:rsid w:val="00DF0D20"/>
    <w:rsid w:val="00DF18EF"/>
    <w:rsid w:val="00DF213F"/>
    <w:rsid w:val="00DF2F2B"/>
    <w:rsid w:val="00DF3171"/>
    <w:rsid w:val="00DF3C8F"/>
    <w:rsid w:val="00DF4314"/>
    <w:rsid w:val="00DF4B88"/>
    <w:rsid w:val="00DF598C"/>
    <w:rsid w:val="00DF5CB9"/>
    <w:rsid w:val="00DF65C3"/>
    <w:rsid w:val="00DF74EA"/>
    <w:rsid w:val="00E02A87"/>
    <w:rsid w:val="00E02FED"/>
    <w:rsid w:val="00E03716"/>
    <w:rsid w:val="00E03E91"/>
    <w:rsid w:val="00E04179"/>
    <w:rsid w:val="00E0459A"/>
    <w:rsid w:val="00E045D1"/>
    <w:rsid w:val="00E04FC7"/>
    <w:rsid w:val="00E05450"/>
    <w:rsid w:val="00E058C0"/>
    <w:rsid w:val="00E07EDA"/>
    <w:rsid w:val="00E11011"/>
    <w:rsid w:val="00E1145A"/>
    <w:rsid w:val="00E116C0"/>
    <w:rsid w:val="00E11E0C"/>
    <w:rsid w:val="00E129E2"/>
    <w:rsid w:val="00E15EE7"/>
    <w:rsid w:val="00E160BC"/>
    <w:rsid w:val="00E17729"/>
    <w:rsid w:val="00E178FD"/>
    <w:rsid w:val="00E2093F"/>
    <w:rsid w:val="00E20CBF"/>
    <w:rsid w:val="00E20D62"/>
    <w:rsid w:val="00E224B3"/>
    <w:rsid w:val="00E2390C"/>
    <w:rsid w:val="00E23FE9"/>
    <w:rsid w:val="00E2577B"/>
    <w:rsid w:val="00E26232"/>
    <w:rsid w:val="00E277F6"/>
    <w:rsid w:val="00E31277"/>
    <w:rsid w:val="00E313C2"/>
    <w:rsid w:val="00E32568"/>
    <w:rsid w:val="00E331B2"/>
    <w:rsid w:val="00E33B63"/>
    <w:rsid w:val="00E34E44"/>
    <w:rsid w:val="00E35772"/>
    <w:rsid w:val="00E362C2"/>
    <w:rsid w:val="00E36994"/>
    <w:rsid w:val="00E3761C"/>
    <w:rsid w:val="00E40EF3"/>
    <w:rsid w:val="00E41108"/>
    <w:rsid w:val="00E419A1"/>
    <w:rsid w:val="00E42515"/>
    <w:rsid w:val="00E42C58"/>
    <w:rsid w:val="00E43241"/>
    <w:rsid w:val="00E44D63"/>
    <w:rsid w:val="00E4524F"/>
    <w:rsid w:val="00E46306"/>
    <w:rsid w:val="00E4646D"/>
    <w:rsid w:val="00E46CB5"/>
    <w:rsid w:val="00E508FA"/>
    <w:rsid w:val="00E510D4"/>
    <w:rsid w:val="00E511E9"/>
    <w:rsid w:val="00E55A43"/>
    <w:rsid w:val="00E607CD"/>
    <w:rsid w:val="00E61163"/>
    <w:rsid w:val="00E6196E"/>
    <w:rsid w:val="00E62C3E"/>
    <w:rsid w:val="00E6392F"/>
    <w:rsid w:val="00E63BB3"/>
    <w:rsid w:val="00E6434E"/>
    <w:rsid w:val="00E654BE"/>
    <w:rsid w:val="00E659A6"/>
    <w:rsid w:val="00E65B4E"/>
    <w:rsid w:val="00E65D99"/>
    <w:rsid w:val="00E65F3D"/>
    <w:rsid w:val="00E65F7F"/>
    <w:rsid w:val="00E66766"/>
    <w:rsid w:val="00E7085A"/>
    <w:rsid w:val="00E70889"/>
    <w:rsid w:val="00E708E5"/>
    <w:rsid w:val="00E741AE"/>
    <w:rsid w:val="00E746CE"/>
    <w:rsid w:val="00E767CB"/>
    <w:rsid w:val="00E77104"/>
    <w:rsid w:val="00E775D5"/>
    <w:rsid w:val="00E77AB7"/>
    <w:rsid w:val="00E80355"/>
    <w:rsid w:val="00E8095A"/>
    <w:rsid w:val="00E81108"/>
    <w:rsid w:val="00E814CB"/>
    <w:rsid w:val="00E83588"/>
    <w:rsid w:val="00E83D63"/>
    <w:rsid w:val="00E83FB6"/>
    <w:rsid w:val="00E84704"/>
    <w:rsid w:val="00E852C7"/>
    <w:rsid w:val="00E870D0"/>
    <w:rsid w:val="00E900DB"/>
    <w:rsid w:val="00E9073A"/>
    <w:rsid w:val="00E929E5"/>
    <w:rsid w:val="00E93741"/>
    <w:rsid w:val="00E93756"/>
    <w:rsid w:val="00E9430A"/>
    <w:rsid w:val="00E95F9B"/>
    <w:rsid w:val="00E965B8"/>
    <w:rsid w:val="00E9699C"/>
    <w:rsid w:val="00E97F6D"/>
    <w:rsid w:val="00EA11FB"/>
    <w:rsid w:val="00EA1F66"/>
    <w:rsid w:val="00EA3F5F"/>
    <w:rsid w:val="00EA4E6B"/>
    <w:rsid w:val="00EA4F19"/>
    <w:rsid w:val="00EA50AA"/>
    <w:rsid w:val="00EA626C"/>
    <w:rsid w:val="00EA71BD"/>
    <w:rsid w:val="00EA7A4A"/>
    <w:rsid w:val="00EA7F2F"/>
    <w:rsid w:val="00EB3343"/>
    <w:rsid w:val="00EB36A2"/>
    <w:rsid w:val="00EB4182"/>
    <w:rsid w:val="00EB4514"/>
    <w:rsid w:val="00EB4596"/>
    <w:rsid w:val="00EB4E11"/>
    <w:rsid w:val="00EB6C20"/>
    <w:rsid w:val="00EB6D08"/>
    <w:rsid w:val="00EB78BC"/>
    <w:rsid w:val="00EC1500"/>
    <w:rsid w:val="00EC36D8"/>
    <w:rsid w:val="00EC4B20"/>
    <w:rsid w:val="00EC4C85"/>
    <w:rsid w:val="00EC541B"/>
    <w:rsid w:val="00ED078A"/>
    <w:rsid w:val="00ED0AE5"/>
    <w:rsid w:val="00ED0CCF"/>
    <w:rsid w:val="00ED267D"/>
    <w:rsid w:val="00ED2DF8"/>
    <w:rsid w:val="00ED42F4"/>
    <w:rsid w:val="00ED42F7"/>
    <w:rsid w:val="00ED4722"/>
    <w:rsid w:val="00ED489F"/>
    <w:rsid w:val="00ED641A"/>
    <w:rsid w:val="00ED6BAC"/>
    <w:rsid w:val="00EE10B5"/>
    <w:rsid w:val="00EE1AE0"/>
    <w:rsid w:val="00EE2088"/>
    <w:rsid w:val="00EE276C"/>
    <w:rsid w:val="00EE2FBB"/>
    <w:rsid w:val="00EE3269"/>
    <w:rsid w:val="00EE3513"/>
    <w:rsid w:val="00EE3B5A"/>
    <w:rsid w:val="00EE3B98"/>
    <w:rsid w:val="00EE465F"/>
    <w:rsid w:val="00EE48C0"/>
    <w:rsid w:val="00EE50F6"/>
    <w:rsid w:val="00EE592E"/>
    <w:rsid w:val="00EE59C1"/>
    <w:rsid w:val="00EE65BF"/>
    <w:rsid w:val="00EE76F0"/>
    <w:rsid w:val="00EE7D15"/>
    <w:rsid w:val="00EE7FE3"/>
    <w:rsid w:val="00EF07DC"/>
    <w:rsid w:val="00EF0AA6"/>
    <w:rsid w:val="00EF14A1"/>
    <w:rsid w:val="00EF4AD5"/>
    <w:rsid w:val="00EF4EA2"/>
    <w:rsid w:val="00EF4ED5"/>
    <w:rsid w:val="00EF5600"/>
    <w:rsid w:val="00EF5EE8"/>
    <w:rsid w:val="00EF6119"/>
    <w:rsid w:val="00EF7725"/>
    <w:rsid w:val="00EF7B18"/>
    <w:rsid w:val="00F00350"/>
    <w:rsid w:val="00F0082C"/>
    <w:rsid w:val="00F009B7"/>
    <w:rsid w:val="00F00F61"/>
    <w:rsid w:val="00F01656"/>
    <w:rsid w:val="00F027C3"/>
    <w:rsid w:val="00F03774"/>
    <w:rsid w:val="00F03C74"/>
    <w:rsid w:val="00F040E5"/>
    <w:rsid w:val="00F05281"/>
    <w:rsid w:val="00F06038"/>
    <w:rsid w:val="00F066BF"/>
    <w:rsid w:val="00F068BA"/>
    <w:rsid w:val="00F07154"/>
    <w:rsid w:val="00F102C1"/>
    <w:rsid w:val="00F108E5"/>
    <w:rsid w:val="00F1187E"/>
    <w:rsid w:val="00F12407"/>
    <w:rsid w:val="00F132D8"/>
    <w:rsid w:val="00F13590"/>
    <w:rsid w:val="00F13940"/>
    <w:rsid w:val="00F14EA8"/>
    <w:rsid w:val="00F157D0"/>
    <w:rsid w:val="00F15E65"/>
    <w:rsid w:val="00F169EC"/>
    <w:rsid w:val="00F170FF"/>
    <w:rsid w:val="00F17D71"/>
    <w:rsid w:val="00F20581"/>
    <w:rsid w:val="00F20982"/>
    <w:rsid w:val="00F2106F"/>
    <w:rsid w:val="00F22701"/>
    <w:rsid w:val="00F228EC"/>
    <w:rsid w:val="00F22C51"/>
    <w:rsid w:val="00F24AC9"/>
    <w:rsid w:val="00F24F5B"/>
    <w:rsid w:val="00F25EBA"/>
    <w:rsid w:val="00F2600D"/>
    <w:rsid w:val="00F26FC7"/>
    <w:rsid w:val="00F319BC"/>
    <w:rsid w:val="00F33088"/>
    <w:rsid w:val="00F33938"/>
    <w:rsid w:val="00F343CC"/>
    <w:rsid w:val="00F35C9D"/>
    <w:rsid w:val="00F36FC4"/>
    <w:rsid w:val="00F40685"/>
    <w:rsid w:val="00F406E2"/>
    <w:rsid w:val="00F4072D"/>
    <w:rsid w:val="00F40CD9"/>
    <w:rsid w:val="00F41337"/>
    <w:rsid w:val="00F42153"/>
    <w:rsid w:val="00F4243B"/>
    <w:rsid w:val="00F42BE9"/>
    <w:rsid w:val="00F4302E"/>
    <w:rsid w:val="00F44C19"/>
    <w:rsid w:val="00F461FE"/>
    <w:rsid w:val="00F4629C"/>
    <w:rsid w:val="00F4773A"/>
    <w:rsid w:val="00F47EF0"/>
    <w:rsid w:val="00F50EAD"/>
    <w:rsid w:val="00F5122D"/>
    <w:rsid w:val="00F5138B"/>
    <w:rsid w:val="00F518A3"/>
    <w:rsid w:val="00F5246D"/>
    <w:rsid w:val="00F53ABA"/>
    <w:rsid w:val="00F54399"/>
    <w:rsid w:val="00F57DA3"/>
    <w:rsid w:val="00F57ECE"/>
    <w:rsid w:val="00F60ACA"/>
    <w:rsid w:val="00F6134A"/>
    <w:rsid w:val="00F6190E"/>
    <w:rsid w:val="00F62785"/>
    <w:rsid w:val="00F62D30"/>
    <w:rsid w:val="00F63A2F"/>
    <w:rsid w:val="00F66A46"/>
    <w:rsid w:val="00F67500"/>
    <w:rsid w:val="00F67672"/>
    <w:rsid w:val="00F67B00"/>
    <w:rsid w:val="00F70DA7"/>
    <w:rsid w:val="00F71ECB"/>
    <w:rsid w:val="00F753B5"/>
    <w:rsid w:val="00F76A31"/>
    <w:rsid w:val="00F76BCB"/>
    <w:rsid w:val="00F776A9"/>
    <w:rsid w:val="00F77F6D"/>
    <w:rsid w:val="00F80267"/>
    <w:rsid w:val="00F81DA9"/>
    <w:rsid w:val="00F81FF7"/>
    <w:rsid w:val="00F82095"/>
    <w:rsid w:val="00F848BC"/>
    <w:rsid w:val="00F865BF"/>
    <w:rsid w:val="00F8692D"/>
    <w:rsid w:val="00F91422"/>
    <w:rsid w:val="00F91529"/>
    <w:rsid w:val="00F92DF4"/>
    <w:rsid w:val="00F94A74"/>
    <w:rsid w:val="00FA0673"/>
    <w:rsid w:val="00FA162D"/>
    <w:rsid w:val="00FA32C2"/>
    <w:rsid w:val="00FA3425"/>
    <w:rsid w:val="00FA4462"/>
    <w:rsid w:val="00FA5F00"/>
    <w:rsid w:val="00FB0CB6"/>
    <w:rsid w:val="00FB0E78"/>
    <w:rsid w:val="00FB15DF"/>
    <w:rsid w:val="00FB390B"/>
    <w:rsid w:val="00FB3F00"/>
    <w:rsid w:val="00FB411A"/>
    <w:rsid w:val="00FB47F8"/>
    <w:rsid w:val="00FB4B5E"/>
    <w:rsid w:val="00FB5CD4"/>
    <w:rsid w:val="00FB65DF"/>
    <w:rsid w:val="00FB7DBD"/>
    <w:rsid w:val="00FC00EF"/>
    <w:rsid w:val="00FC0510"/>
    <w:rsid w:val="00FC1960"/>
    <w:rsid w:val="00FC2CF3"/>
    <w:rsid w:val="00FC2F4F"/>
    <w:rsid w:val="00FC5DBD"/>
    <w:rsid w:val="00FC612E"/>
    <w:rsid w:val="00FD37A5"/>
    <w:rsid w:val="00FD4123"/>
    <w:rsid w:val="00FD4A99"/>
    <w:rsid w:val="00FD54E4"/>
    <w:rsid w:val="00FD75E1"/>
    <w:rsid w:val="00FE041B"/>
    <w:rsid w:val="00FE1E80"/>
    <w:rsid w:val="00FE26EA"/>
    <w:rsid w:val="00FE352B"/>
    <w:rsid w:val="00FE388B"/>
    <w:rsid w:val="00FE3E8B"/>
    <w:rsid w:val="00FE5366"/>
    <w:rsid w:val="00FE6D74"/>
    <w:rsid w:val="00FE6F9E"/>
    <w:rsid w:val="00FE78F2"/>
    <w:rsid w:val="00FE7D60"/>
    <w:rsid w:val="00FF4593"/>
    <w:rsid w:val="00FF4A05"/>
    <w:rsid w:val="00FF4D8A"/>
    <w:rsid w:val="00FF52CE"/>
    <w:rsid w:val="00FF54A8"/>
    <w:rsid w:val="00FF6F53"/>
    <w:rsid w:val="154026C8"/>
    <w:rsid w:val="1FF6CA74"/>
    <w:rsid w:val="2DE63055"/>
    <w:rsid w:val="2EFD78B3"/>
    <w:rsid w:val="321D5977"/>
    <w:rsid w:val="3236E374"/>
    <w:rsid w:val="48102B14"/>
    <w:rsid w:val="5BD26B6A"/>
    <w:rsid w:val="5E608278"/>
    <w:rsid w:val="73AFF23E"/>
    <w:rsid w:val="761AB168"/>
    <w:rsid w:val="7DF35919"/>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F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EA2"/>
  </w:style>
  <w:style w:type="paragraph" w:styleId="Ttulo1">
    <w:name w:val="heading 1"/>
    <w:basedOn w:val="Normal"/>
    <w:next w:val="Normal"/>
    <w:link w:val="Ttulo1Car"/>
    <w:uiPriority w:val="9"/>
    <w:qFormat/>
    <w:rsid w:val="009D4905"/>
    <w:pPr>
      <w:keepNext/>
      <w:keepLines/>
      <w:spacing w:before="480" w:after="0"/>
      <w:outlineLvl w:val="0"/>
    </w:pPr>
    <w:rPr>
      <w:rFonts w:asciiTheme="majorHAnsi" w:eastAsiaTheme="majorEastAsia" w:hAnsiTheme="majorHAnsi" w:cstheme="majorBidi"/>
      <w:b/>
      <w:bCs/>
      <w:sz w:val="32"/>
      <w:szCs w:val="28"/>
    </w:rPr>
  </w:style>
  <w:style w:type="paragraph" w:styleId="Ttulo2">
    <w:name w:val="heading 2"/>
    <w:basedOn w:val="Normal"/>
    <w:next w:val="Normal"/>
    <w:link w:val="Ttulo2Car"/>
    <w:uiPriority w:val="9"/>
    <w:unhideWhenUsed/>
    <w:qFormat/>
    <w:rsid w:val="007D3523"/>
    <w:pPr>
      <w:keepNext/>
      <w:keepLines/>
      <w:spacing w:before="200" w:after="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ar"/>
    <w:uiPriority w:val="9"/>
    <w:unhideWhenUsed/>
    <w:qFormat/>
    <w:rsid w:val="009D4905"/>
    <w:pPr>
      <w:keepNext/>
      <w:keepLines/>
      <w:spacing w:before="200" w:after="0"/>
      <w:outlineLvl w:val="2"/>
    </w:pPr>
    <w:rPr>
      <w:rFonts w:ascii="Times New Roman" w:eastAsiaTheme="majorEastAsia" w:hAnsi="Times New Roman" w:cs="Times New Roman"/>
      <w:b/>
      <w:bCs/>
      <w:sz w:val="24"/>
      <w:szCs w:val="24"/>
      <w:lang w:val="es-CR"/>
    </w:rPr>
  </w:style>
  <w:style w:type="paragraph" w:styleId="Ttulo4">
    <w:name w:val="heading 4"/>
    <w:basedOn w:val="Normal"/>
    <w:next w:val="Normal"/>
    <w:link w:val="Ttulo4Car"/>
    <w:uiPriority w:val="9"/>
    <w:unhideWhenUsed/>
    <w:qFormat/>
    <w:rsid w:val="00B950E5"/>
    <w:pPr>
      <w:keepNext/>
      <w:keepLines/>
      <w:spacing w:before="200" w:after="0"/>
      <w:outlineLvl w:val="3"/>
    </w:pPr>
    <w:rPr>
      <w:rFonts w:ascii="Times New Roman" w:eastAsiaTheme="majorEastAsia" w:hAnsi="Times New Roman" w:cstheme="majorBidi"/>
      <w:b/>
      <w:bCs/>
      <w:iCs/>
      <w:sz w:val="28"/>
      <w:lang w:val="es-CR"/>
    </w:rPr>
  </w:style>
  <w:style w:type="paragraph" w:styleId="Ttulo5">
    <w:name w:val="heading 5"/>
    <w:basedOn w:val="Normal"/>
    <w:next w:val="Normal"/>
    <w:link w:val="Ttulo5Car"/>
    <w:uiPriority w:val="9"/>
    <w:unhideWhenUsed/>
    <w:qFormat/>
    <w:rsid w:val="00EF4EA2"/>
    <w:pPr>
      <w:keepNext/>
      <w:keepLines/>
      <w:numPr>
        <w:ilvl w:val="4"/>
        <w:numId w:val="2"/>
      </w:numPr>
      <w:spacing w:before="200" w:after="0"/>
      <w:outlineLvl w:val="4"/>
    </w:pPr>
    <w:rPr>
      <w:rFonts w:asciiTheme="majorHAnsi" w:eastAsiaTheme="majorEastAsia" w:hAnsiTheme="majorHAnsi" w:cstheme="majorBidi"/>
      <w:color w:val="243F60" w:themeColor="accent1" w:themeShade="7F"/>
      <w:lang w:val="es-CR"/>
    </w:rPr>
  </w:style>
  <w:style w:type="paragraph" w:styleId="Ttulo6">
    <w:name w:val="heading 6"/>
    <w:basedOn w:val="Normal"/>
    <w:next w:val="Normal"/>
    <w:link w:val="Ttulo6Car"/>
    <w:uiPriority w:val="9"/>
    <w:unhideWhenUsed/>
    <w:qFormat/>
    <w:rsid w:val="00EF4EA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lang w:val="es-CR"/>
    </w:rPr>
  </w:style>
  <w:style w:type="paragraph" w:styleId="Ttulo7">
    <w:name w:val="heading 7"/>
    <w:basedOn w:val="Normal"/>
    <w:next w:val="Normal"/>
    <w:link w:val="Ttulo7Car"/>
    <w:uiPriority w:val="9"/>
    <w:semiHidden/>
    <w:unhideWhenUsed/>
    <w:qFormat/>
    <w:rsid w:val="00EF4EA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F4EA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F4EA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4905"/>
    <w:rPr>
      <w:rFonts w:asciiTheme="majorHAnsi" w:eastAsiaTheme="majorEastAsia" w:hAnsiTheme="majorHAnsi" w:cstheme="majorBidi"/>
      <w:b/>
      <w:bCs/>
      <w:sz w:val="32"/>
      <w:szCs w:val="28"/>
    </w:rPr>
  </w:style>
  <w:style w:type="character" w:customStyle="1" w:styleId="Ttulo2Car">
    <w:name w:val="Título 2 Car"/>
    <w:basedOn w:val="Fuentedeprrafopredeter"/>
    <w:link w:val="Ttulo2"/>
    <w:uiPriority w:val="9"/>
    <w:rsid w:val="007D3523"/>
    <w:rPr>
      <w:rFonts w:ascii="Times New Roman" w:eastAsiaTheme="majorEastAsia" w:hAnsi="Times New Roman" w:cstheme="majorBidi"/>
      <w:b/>
      <w:bCs/>
      <w:sz w:val="28"/>
      <w:szCs w:val="26"/>
    </w:rPr>
  </w:style>
  <w:style w:type="character" w:customStyle="1" w:styleId="Ttulo3Car">
    <w:name w:val="Título 3 Car"/>
    <w:basedOn w:val="Fuentedeprrafopredeter"/>
    <w:link w:val="Ttulo3"/>
    <w:uiPriority w:val="9"/>
    <w:rsid w:val="009D4905"/>
    <w:rPr>
      <w:rFonts w:ascii="Times New Roman" w:eastAsiaTheme="majorEastAsia" w:hAnsi="Times New Roman" w:cs="Times New Roman"/>
      <w:b/>
      <w:bCs/>
      <w:sz w:val="24"/>
      <w:szCs w:val="24"/>
      <w:lang w:val="es-CR"/>
    </w:rPr>
  </w:style>
  <w:style w:type="character" w:customStyle="1" w:styleId="Ttulo4Car">
    <w:name w:val="Título 4 Car"/>
    <w:basedOn w:val="Fuentedeprrafopredeter"/>
    <w:link w:val="Ttulo4"/>
    <w:uiPriority w:val="9"/>
    <w:rsid w:val="00B950E5"/>
    <w:rPr>
      <w:rFonts w:ascii="Times New Roman" w:eastAsiaTheme="majorEastAsia" w:hAnsi="Times New Roman" w:cstheme="majorBidi"/>
      <w:b/>
      <w:bCs/>
      <w:iCs/>
      <w:sz w:val="28"/>
      <w:lang w:val="es-CR"/>
    </w:rPr>
  </w:style>
  <w:style w:type="character" w:customStyle="1" w:styleId="Ttulo5Car">
    <w:name w:val="Título 5 Car"/>
    <w:basedOn w:val="Fuentedeprrafopredeter"/>
    <w:link w:val="Ttulo5"/>
    <w:uiPriority w:val="9"/>
    <w:rsid w:val="00EF4EA2"/>
    <w:rPr>
      <w:rFonts w:asciiTheme="majorHAnsi" w:eastAsiaTheme="majorEastAsia" w:hAnsiTheme="majorHAnsi" w:cstheme="majorBidi"/>
      <w:color w:val="243F60" w:themeColor="accent1" w:themeShade="7F"/>
      <w:lang w:val="es-CR"/>
    </w:rPr>
  </w:style>
  <w:style w:type="character" w:customStyle="1" w:styleId="Ttulo6Car">
    <w:name w:val="Título 6 Car"/>
    <w:basedOn w:val="Fuentedeprrafopredeter"/>
    <w:link w:val="Ttulo6"/>
    <w:uiPriority w:val="9"/>
    <w:rsid w:val="00EF4EA2"/>
    <w:rPr>
      <w:rFonts w:asciiTheme="majorHAnsi" w:eastAsiaTheme="majorEastAsia" w:hAnsiTheme="majorHAnsi" w:cstheme="majorBidi"/>
      <w:i/>
      <w:iCs/>
      <w:color w:val="243F60" w:themeColor="accent1" w:themeShade="7F"/>
      <w:lang w:val="es-CR"/>
    </w:rPr>
  </w:style>
  <w:style w:type="character" w:customStyle="1" w:styleId="Ttulo7Car">
    <w:name w:val="Título 7 Car"/>
    <w:basedOn w:val="Fuentedeprrafopredeter"/>
    <w:link w:val="Ttulo7"/>
    <w:uiPriority w:val="9"/>
    <w:semiHidden/>
    <w:rsid w:val="00EF4E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F4E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F4EA2"/>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uiPriority w:val="34"/>
    <w:qFormat/>
    <w:rsid w:val="00EF4EA2"/>
    <w:pPr>
      <w:ind w:left="720"/>
      <w:contextualSpacing/>
    </w:pPr>
  </w:style>
  <w:style w:type="paragraph" w:customStyle="1" w:styleId="Default">
    <w:name w:val="Default"/>
    <w:rsid w:val="00EF4EA2"/>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EF4EA2"/>
    <w:rPr>
      <w:color w:val="0000FF" w:themeColor="hyperlink"/>
      <w:u w:val="single"/>
    </w:rPr>
  </w:style>
  <w:style w:type="paragraph" w:styleId="Textonotapie">
    <w:name w:val="footnote text"/>
    <w:basedOn w:val="Normal"/>
    <w:link w:val="TextonotapieCar"/>
    <w:uiPriority w:val="99"/>
    <w:semiHidden/>
    <w:unhideWhenUsed/>
    <w:rsid w:val="00EF4E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4EA2"/>
    <w:rPr>
      <w:sz w:val="20"/>
      <w:szCs w:val="20"/>
    </w:rPr>
  </w:style>
  <w:style w:type="character" w:styleId="Refdenotaalpie">
    <w:name w:val="footnote reference"/>
    <w:basedOn w:val="Fuentedeprrafopredeter"/>
    <w:uiPriority w:val="99"/>
    <w:semiHidden/>
    <w:unhideWhenUsed/>
    <w:rsid w:val="00EF4EA2"/>
    <w:rPr>
      <w:vertAlign w:val="superscript"/>
    </w:rPr>
  </w:style>
  <w:style w:type="paragraph" w:styleId="Descripcin">
    <w:name w:val="caption"/>
    <w:basedOn w:val="Normal"/>
    <w:next w:val="Normal"/>
    <w:uiPriority w:val="35"/>
    <w:unhideWhenUsed/>
    <w:qFormat/>
    <w:rsid w:val="00EF4EA2"/>
    <w:pPr>
      <w:spacing w:line="240" w:lineRule="auto"/>
    </w:pPr>
    <w:rPr>
      <w:b/>
      <w:bCs/>
      <w:color w:val="4F81BD" w:themeColor="accent1"/>
      <w:sz w:val="18"/>
      <w:szCs w:val="18"/>
    </w:rPr>
  </w:style>
  <w:style w:type="paragraph" w:styleId="HTMLconformatoprevio">
    <w:name w:val="HTML Preformatted"/>
    <w:basedOn w:val="Normal"/>
    <w:link w:val="HTMLconformatoprevioCar"/>
    <w:uiPriority w:val="99"/>
    <w:semiHidden/>
    <w:unhideWhenUsed/>
    <w:rsid w:val="0023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113F"/>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1A35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358D"/>
    <w:rPr>
      <w:rFonts w:ascii="Tahoma" w:hAnsi="Tahoma" w:cs="Tahoma"/>
      <w:sz w:val="16"/>
      <w:szCs w:val="16"/>
    </w:rPr>
  </w:style>
  <w:style w:type="table" w:styleId="Tablaconcuadrcula">
    <w:name w:val="Table Grid"/>
    <w:basedOn w:val="Tablanormal"/>
    <w:uiPriority w:val="59"/>
    <w:rsid w:val="00766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
    <w:name w:val="Sombreado medio 21"/>
    <w:basedOn w:val="Tablanormal"/>
    <w:uiPriority w:val="64"/>
    <w:rsid w:val="007664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3">
    <w:name w:val="Sombreado claro3"/>
    <w:basedOn w:val="Tablanormal"/>
    <w:uiPriority w:val="60"/>
    <w:rsid w:val="0076641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2">
    <w:name w:val="Light Shading Accent 2"/>
    <w:basedOn w:val="Tablanormal"/>
    <w:uiPriority w:val="60"/>
    <w:rsid w:val="00B75D1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6">
    <w:name w:val="Medium Shading 2 Accent 6"/>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B75D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B75D1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staclara-nfasis11">
    <w:name w:val="Lista clara - Énfasis 11"/>
    <w:basedOn w:val="Tablanormal"/>
    <w:uiPriority w:val="61"/>
    <w:rsid w:val="00C5506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6">
    <w:name w:val="Light Shading Accent 6"/>
    <w:basedOn w:val="Tablanormal"/>
    <w:uiPriority w:val="60"/>
    <w:rsid w:val="00C5506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a3">
    <w:name w:val="Pa3"/>
    <w:basedOn w:val="Default"/>
    <w:next w:val="Default"/>
    <w:uiPriority w:val="99"/>
    <w:rsid w:val="00720F91"/>
    <w:pPr>
      <w:spacing w:line="241" w:lineRule="atLeast"/>
    </w:pPr>
    <w:rPr>
      <w:rFonts w:ascii="GeosansLight" w:hAnsi="GeosansLight" w:cstheme="minorBidi"/>
      <w:color w:val="auto"/>
    </w:rPr>
  </w:style>
  <w:style w:type="character" w:customStyle="1" w:styleId="A2">
    <w:name w:val="A2"/>
    <w:uiPriority w:val="99"/>
    <w:rsid w:val="00720F91"/>
    <w:rPr>
      <w:rFonts w:cs="GeosansLight"/>
      <w:color w:val="000000"/>
      <w:sz w:val="20"/>
      <w:szCs w:val="20"/>
    </w:rPr>
  </w:style>
  <w:style w:type="paragraph" w:customStyle="1" w:styleId="Pa66">
    <w:name w:val="Pa66"/>
    <w:basedOn w:val="Default"/>
    <w:next w:val="Default"/>
    <w:uiPriority w:val="99"/>
    <w:rsid w:val="00720F91"/>
    <w:pPr>
      <w:spacing w:line="241" w:lineRule="atLeast"/>
    </w:pPr>
    <w:rPr>
      <w:rFonts w:ascii="GeosansLight" w:hAnsi="GeosansLight" w:cstheme="minorBidi"/>
      <w:color w:val="auto"/>
    </w:rPr>
  </w:style>
  <w:style w:type="paragraph" w:customStyle="1" w:styleId="Pa65">
    <w:name w:val="Pa65"/>
    <w:basedOn w:val="Default"/>
    <w:next w:val="Default"/>
    <w:uiPriority w:val="99"/>
    <w:rsid w:val="00720F91"/>
    <w:pPr>
      <w:spacing w:line="241" w:lineRule="atLeast"/>
    </w:pPr>
    <w:rPr>
      <w:rFonts w:ascii="GeosansLight" w:hAnsi="GeosansLight" w:cstheme="minorBidi"/>
      <w:color w:val="auto"/>
    </w:rPr>
  </w:style>
  <w:style w:type="paragraph" w:styleId="Encabezado">
    <w:name w:val="header"/>
    <w:basedOn w:val="Normal"/>
    <w:link w:val="EncabezadoCar"/>
    <w:uiPriority w:val="99"/>
    <w:unhideWhenUsed/>
    <w:rsid w:val="004B0E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B0E3B"/>
  </w:style>
  <w:style w:type="paragraph" w:styleId="Piedepgina">
    <w:name w:val="footer"/>
    <w:basedOn w:val="Normal"/>
    <w:link w:val="PiedepginaCar"/>
    <w:uiPriority w:val="99"/>
    <w:unhideWhenUsed/>
    <w:rsid w:val="004B0E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0E3B"/>
  </w:style>
  <w:style w:type="character" w:styleId="Refdecomentario">
    <w:name w:val="annotation reference"/>
    <w:basedOn w:val="Fuentedeprrafopredeter"/>
    <w:uiPriority w:val="99"/>
    <w:semiHidden/>
    <w:unhideWhenUsed/>
    <w:rsid w:val="00073ECD"/>
    <w:rPr>
      <w:sz w:val="16"/>
      <w:szCs w:val="16"/>
    </w:rPr>
  </w:style>
  <w:style w:type="paragraph" w:styleId="Textocomentario">
    <w:name w:val="annotation text"/>
    <w:basedOn w:val="Normal"/>
    <w:link w:val="TextocomentarioCar"/>
    <w:uiPriority w:val="99"/>
    <w:semiHidden/>
    <w:unhideWhenUsed/>
    <w:rsid w:val="00073E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3ECD"/>
    <w:rPr>
      <w:sz w:val="20"/>
      <w:szCs w:val="20"/>
    </w:rPr>
  </w:style>
  <w:style w:type="paragraph" w:styleId="Asuntodelcomentario">
    <w:name w:val="annotation subject"/>
    <w:basedOn w:val="Textocomentario"/>
    <w:next w:val="Textocomentario"/>
    <w:link w:val="AsuntodelcomentarioCar"/>
    <w:uiPriority w:val="99"/>
    <w:semiHidden/>
    <w:unhideWhenUsed/>
    <w:rsid w:val="00073ECD"/>
    <w:rPr>
      <w:b/>
      <w:bCs/>
    </w:rPr>
  </w:style>
  <w:style w:type="character" w:customStyle="1" w:styleId="AsuntodelcomentarioCar">
    <w:name w:val="Asunto del comentario Car"/>
    <w:basedOn w:val="TextocomentarioCar"/>
    <w:link w:val="Asuntodelcomentario"/>
    <w:uiPriority w:val="99"/>
    <w:semiHidden/>
    <w:rsid w:val="00073ECD"/>
    <w:rPr>
      <w:b/>
      <w:bCs/>
      <w:sz w:val="20"/>
      <w:szCs w:val="20"/>
    </w:rPr>
  </w:style>
  <w:style w:type="character" w:customStyle="1" w:styleId="charoverride-9">
    <w:name w:val="charoverride-9"/>
    <w:basedOn w:val="Fuentedeprrafopredeter"/>
    <w:rsid w:val="00DD1C19"/>
  </w:style>
  <w:style w:type="paragraph" w:styleId="Textonotaalfinal">
    <w:name w:val="endnote text"/>
    <w:basedOn w:val="Normal"/>
    <w:link w:val="TextonotaalfinalCar"/>
    <w:uiPriority w:val="99"/>
    <w:semiHidden/>
    <w:unhideWhenUsed/>
    <w:rsid w:val="004B57E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57E4"/>
    <w:rPr>
      <w:sz w:val="20"/>
      <w:szCs w:val="20"/>
    </w:rPr>
  </w:style>
  <w:style w:type="character" w:styleId="Refdenotaalfinal">
    <w:name w:val="endnote reference"/>
    <w:basedOn w:val="Fuentedeprrafopredeter"/>
    <w:uiPriority w:val="99"/>
    <w:semiHidden/>
    <w:unhideWhenUsed/>
    <w:rsid w:val="004B57E4"/>
    <w:rPr>
      <w:vertAlign w:val="superscript"/>
    </w:rPr>
  </w:style>
  <w:style w:type="paragraph" w:styleId="TtuloTDC">
    <w:name w:val="TOC Heading"/>
    <w:basedOn w:val="Ttulo1"/>
    <w:next w:val="Normal"/>
    <w:uiPriority w:val="39"/>
    <w:unhideWhenUsed/>
    <w:qFormat/>
    <w:rsid w:val="002D37B4"/>
    <w:pPr>
      <w:outlineLvl w:val="9"/>
    </w:pPr>
  </w:style>
  <w:style w:type="paragraph" w:styleId="TDC2">
    <w:name w:val="toc 2"/>
    <w:basedOn w:val="Normal"/>
    <w:next w:val="Normal"/>
    <w:autoRedefine/>
    <w:uiPriority w:val="39"/>
    <w:unhideWhenUsed/>
    <w:rsid w:val="005E20CB"/>
    <w:pPr>
      <w:tabs>
        <w:tab w:val="left" w:pos="880"/>
        <w:tab w:val="right" w:leader="dot" w:pos="8828"/>
      </w:tabs>
      <w:spacing w:after="100"/>
      <w:ind w:left="220"/>
    </w:pPr>
    <w:rPr>
      <w:rFonts w:ascii="Arial" w:hAnsi="Arial" w:cs="Arial"/>
      <w:noProof/>
      <w:sz w:val="24"/>
      <w:szCs w:val="24"/>
      <w:lang w:val="es-CR"/>
    </w:rPr>
  </w:style>
  <w:style w:type="paragraph" w:styleId="TDC1">
    <w:name w:val="toc 1"/>
    <w:basedOn w:val="Normal"/>
    <w:next w:val="Normal"/>
    <w:autoRedefine/>
    <w:uiPriority w:val="39"/>
    <w:unhideWhenUsed/>
    <w:rsid w:val="00375CC7"/>
    <w:pPr>
      <w:tabs>
        <w:tab w:val="right" w:leader="dot" w:pos="8828"/>
      </w:tabs>
      <w:spacing w:after="100"/>
    </w:pPr>
    <w:rPr>
      <w:rFonts w:ascii="Arial" w:hAnsi="Arial" w:cs="Arial"/>
      <w:noProof/>
      <w:sz w:val="24"/>
      <w:szCs w:val="24"/>
      <w:lang w:val="es-CR"/>
    </w:rPr>
  </w:style>
  <w:style w:type="table" w:customStyle="1" w:styleId="Listaclara1">
    <w:name w:val="Lista clara1"/>
    <w:basedOn w:val="Tablanormal"/>
    <w:uiPriority w:val="61"/>
    <w:rsid w:val="002C5C4A"/>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adeilustraciones">
    <w:name w:val="table of figures"/>
    <w:basedOn w:val="Normal"/>
    <w:next w:val="Normal"/>
    <w:uiPriority w:val="99"/>
    <w:unhideWhenUsed/>
    <w:rsid w:val="002C5C4A"/>
    <w:pPr>
      <w:spacing w:after="0"/>
    </w:pPr>
    <w:rPr>
      <w:rFonts w:eastAsiaTheme="minorEastAsia"/>
    </w:rPr>
  </w:style>
  <w:style w:type="paragraph" w:styleId="Ttulo">
    <w:name w:val="Title"/>
    <w:basedOn w:val="Normal"/>
    <w:next w:val="Normal"/>
    <w:link w:val="TtuloCar"/>
    <w:uiPriority w:val="10"/>
    <w:qFormat/>
    <w:rsid w:val="002C5C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C5C4A"/>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C5C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C5C4A"/>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C5C4A"/>
    <w:rPr>
      <w:b/>
      <w:bCs/>
    </w:rPr>
  </w:style>
  <w:style w:type="character" w:styleId="nfasis">
    <w:name w:val="Emphasis"/>
    <w:basedOn w:val="Fuentedeprrafopredeter"/>
    <w:uiPriority w:val="20"/>
    <w:qFormat/>
    <w:rsid w:val="002C5C4A"/>
    <w:rPr>
      <w:i/>
      <w:iCs/>
    </w:rPr>
  </w:style>
  <w:style w:type="paragraph" w:styleId="Sinespaciado">
    <w:name w:val="No Spacing"/>
    <w:uiPriority w:val="1"/>
    <w:qFormat/>
    <w:rsid w:val="002C5C4A"/>
    <w:pPr>
      <w:spacing w:after="0" w:line="240" w:lineRule="auto"/>
    </w:pPr>
    <w:rPr>
      <w:rFonts w:eastAsiaTheme="minorEastAsia"/>
    </w:rPr>
  </w:style>
  <w:style w:type="paragraph" w:styleId="Cita">
    <w:name w:val="Quote"/>
    <w:basedOn w:val="Normal"/>
    <w:next w:val="Normal"/>
    <w:link w:val="CitaCar"/>
    <w:uiPriority w:val="29"/>
    <w:qFormat/>
    <w:rsid w:val="002C5C4A"/>
    <w:rPr>
      <w:rFonts w:eastAsiaTheme="minorEastAsia"/>
      <w:i/>
      <w:iCs/>
      <w:color w:val="000000" w:themeColor="text1"/>
    </w:rPr>
  </w:style>
  <w:style w:type="character" w:customStyle="1" w:styleId="CitaCar">
    <w:name w:val="Cita Car"/>
    <w:basedOn w:val="Fuentedeprrafopredeter"/>
    <w:link w:val="Cita"/>
    <w:uiPriority w:val="29"/>
    <w:rsid w:val="002C5C4A"/>
    <w:rPr>
      <w:rFonts w:eastAsiaTheme="minorEastAsia"/>
      <w:i/>
      <w:iCs/>
      <w:color w:val="000000" w:themeColor="text1"/>
    </w:rPr>
  </w:style>
  <w:style w:type="paragraph" w:styleId="Citadestacada">
    <w:name w:val="Intense Quote"/>
    <w:basedOn w:val="Normal"/>
    <w:next w:val="Normal"/>
    <w:link w:val="CitadestacadaCar"/>
    <w:uiPriority w:val="30"/>
    <w:qFormat/>
    <w:rsid w:val="002C5C4A"/>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CitadestacadaCar">
    <w:name w:val="Cita destacada Car"/>
    <w:basedOn w:val="Fuentedeprrafopredeter"/>
    <w:link w:val="Citadestacada"/>
    <w:uiPriority w:val="30"/>
    <w:rsid w:val="002C5C4A"/>
    <w:rPr>
      <w:rFonts w:eastAsiaTheme="minorEastAsia"/>
      <w:b/>
      <w:bCs/>
      <w:i/>
      <w:iCs/>
      <w:color w:val="4F81BD" w:themeColor="accent1"/>
    </w:rPr>
  </w:style>
  <w:style w:type="character" w:styleId="nfasissutil">
    <w:name w:val="Subtle Emphasis"/>
    <w:basedOn w:val="Fuentedeprrafopredeter"/>
    <w:uiPriority w:val="19"/>
    <w:qFormat/>
    <w:rsid w:val="002C5C4A"/>
    <w:rPr>
      <w:i/>
      <w:iCs/>
      <w:color w:val="808080" w:themeColor="text1" w:themeTint="7F"/>
    </w:rPr>
  </w:style>
  <w:style w:type="character" w:styleId="nfasisintenso">
    <w:name w:val="Intense Emphasis"/>
    <w:basedOn w:val="Fuentedeprrafopredeter"/>
    <w:uiPriority w:val="21"/>
    <w:qFormat/>
    <w:rsid w:val="002C5C4A"/>
    <w:rPr>
      <w:b/>
      <w:bCs/>
      <w:i/>
      <w:iCs/>
      <w:color w:val="4F81BD" w:themeColor="accent1"/>
    </w:rPr>
  </w:style>
  <w:style w:type="character" w:styleId="Referenciasutil">
    <w:name w:val="Subtle Reference"/>
    <w:basedOn w:val="Fuentedeprrafopredeter"/>
    <w:uiPriority w:val="31"/>
    <w:qFormat/>
    <w:rsid w:val="002C5C4A"/>
    <w:rPr>
      <w:smallCaps/>
      <w:color w:val="C0504D" w:themeColor="accent2"/>
      <w:u w:val="single"/>
    </w:rPr>
  </w:style>
  <w:style w:type="character" w:styleId="Referenciaintensa">
    <w:name w:val="Intense Reference"/>
    <w:basedOn w:val="Fuentedeprrafopredeter"/>
    <w:uiPriority w:val="32"/>
    <w:qFormat/>
    <w:rsid w:val="002C5C4A"/>
    <w:rPr>
      <w:b/>
      <w:bCs/>
      <w:smallCaps/>
      <w:color w:val="C0504D" w:themeColor="accent2"/>
      <w:spacing w:val="5"/>
      <w:u w:val="single"/>
    </w:rPr>
  </w:style>
  <w:style w:type="character" w:styleId="Ttulodellibro">
    <w:name w:val="Book Title"/>
    <w:basedOn w:val="Fuentedeprrafopredeter"/>
    <w:uiPriority w:val="33"/>
    <w:qFormat/>
    <w:rsid w:val="002C5C4A"/>
    <w:rPr>
      <w:b/>
      <w:bCs/>
      <w:smallCaps/>
      <w:spacing w:val="5"/>
    </w:rPr>
  </w:style>
  <w:style w:type="paragraph" w:styleId="Bibliografa">
    <w:name w:val="Bibliography"/>
    <w:basedOn w:val="Normal"/>
    <w:next w:val="Normal"/>
    <w:uiPriority w:val="37"/>
    <w:unhideWhenUsed/>
    <w:rsid w:val="002C5C4A"/>
    <w:rPr>
      <w:rFonts w:eastAsiaTheme="minorEastAsia"/>
    </w:rPr>
  </w:style>
  <w:style w:type="paragraph" w:styleId="Revisin">
    <w:name w:val="Revision"/>
    <w:hidden/>
    <w:uiPriority w:val="99"/>
    <w:semiHidden/>
    <w:rsid w:val="00D3105F"/>
    <w:pPr>
      <w:spacing w:after="0" w:line="240" w:lineRule="auto"/>
    </w:pPr>
    <w:rPr>
      <w:rFonts w:eastAsiaTheme="minorEastAsia"/>
    </w:rPr>
  </w:style>
  <w:style w:type="table" w:customStyle="1" w:styleId="Sombreadoclaro1">
    <w:name w:val="Sombreado claro1"/>
    <w:basedOn w:val="Tablanormal"/>
    <w:next w:val="Sombreadoclaro3"/>
    <w:uiPriority w:val="60"/>
    <w:rsid w:val="006B23C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3"/>
    <w:uiPriority w:val="60"/>
    <w:rsid w:val="006B23C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DC3">
    <w:name w:val="toc 3"/>
    <w:basedOn w:val="Normal"/>
    <w:next w:val="Normal"/>
    <w:autoRedefine/>
    <w:uiPriority w:val="39"/>
    <w:unhideWhenUsed/>
    <w:rsid w:val="00375CC7"/>
    <w:pPr>
      <w:tabs>
        <w:tab w:val="right" w:leader="dot" w:pos="8828"/>
      </w:tabs>
      <w:spacing w:after="100"/>
      <w:ind w:left="440"/>
    </w:pPr>
    <w:rPr>
      <w:rFonts w:ascii="Arial" w:hAnsi="Arial" w:cs="Arial"/>
      <w:noProof/>
    </w:rPr>
  </w:style>
  <w:style w:type="character" w:styleId="Textodelmarcadordeposicin">
    <w:name w:val="Placeholder Text"/>
    <w:basedOn w:val="Fuentedeprrafopredeter"/>
    <w:uiPriority w:val="99"/>
    <w:semiHidden/>
    <w:rsid w:val="00CE275D"/>
    <w:rPr>
      <w:color w:val="808080"/>
    </w:rPr>
  </w:style>
  <w:style w:type="character" w:customStyle="1" w:styleId="Mencinsinresolver1">
    <w:name w:val="Mención sin resolver1"/>
    <w:basedOn w:val="Fuentedeprrafopredeter"/>
    <w:uiPriority w:val="99"/>
    <w:semiHidden/>
    <w:unhideWhenUsed/>
    <w:rsid w:val="006F1B2A"/>
    <w:rPr>
      <w:color w:val="605E5C"/>
      <w:shd w:val="clear" w:color="auto" w:fill="E1DFDD"/>
    </w:rPr>
  </w:style>
  <w:style w:type="character" w:customStyle="1" w:styleId="orcid-id-https">
    <w:name w:val="orcid-id-https"/>
    <w:basedOn w:val="Fuentedeprrafopredeter"/>
    <w:rsid w:val="002802E5"/>
  </w:style>
  <w:style w:type="character" w:customStyle="1" w:styleId="Mencinsinresolver2">
    <w:name w:val="Mención sin resolver2"/>
    <w:basedOn w:val="Fuentedeprrafopredeter"/>
    <w:uiPriority w:val="99"/>
    <w:semiHidden/>
    <w:unhideWhenUsed/>
    <w:rsid w:val="002802E5"/>
    <w:rPr>
      <w:color w:val="605E5C"/>
      <w:shd w:val="clear" w:color="auto" w:fill="E1DFDD"/>
    </w:rPr>
  </w:style>
  <w:style w:type="character" w:customStyle="1" w:styleId="Mencinsinresolver3">
    <w:name w:val="Mención sin resolver3"/>
    <w:basedOn w:val="Fuentedeprrafopredeter"/>
    <w:uiPriority w:val="99"/>
    <w:semiHidden/>
    <w:unhideWhenUsed/>
    <w:rsid w:val="00866EB4"/>
    <w:rPr>
      <w:color w:val="605E5C"/>
      <w:shd w:val="clear" w:color="auto" w:fill="E1DFDD"/>
    </w:rPr>
  </w:style>
  <w:style w:type="character" w:customStyle="1" w:styleId="Mencinsinresolver4">
    <w:name w:val="Mención sin resolver4"/>
    <w:basedOn w:val="Fuentedeprrafopredeter"/>
    <w:uiPriority w:val="99"/>
    <w:semiHidden/>
    <w:unhideWhenUsed/>
    <w:rsid w:val="00146D26"/>
    <w:rPr>
      <w:color w:val="605E5C"/>
      <w:shd w:val="clear" w:color="auto" w:fill="E1DFDD"/>
    </w:rPr>
  </w:style>
  <w:style w:type="character" w:styleId="Mencinsinresolver">
    <w:name w:val="Unresolved Mention"/>
    <w:basedOn w:val="Fuentedeprrafopredeter"/>
    <w:uiPriority w:val="99"/>
    <w:semiHidden/>
    <w:unhideWhenUsed/>
    <w:rsid w:val="00713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2922">
      <w:bodyDiv w:val="1"/>
      <w:marLeft w:val="0"/>
      <w:marRight w:val="0"/>
      <w:marTop w:val="0"/>
      <w:marBottom w:val="0"/>
      <w:divBdr>
        <w:top w:val="none" w:sz="0" w:space="0" w:color="auto"/>
        <w:left w:val="none" w:sz="0" w:space="0" w:color="auto"/>
        <w:bottom w:val="none" w:sz="0" w:space="0" w:color="auto"/>
        <w:right w:val="none" w:sz="0" w:space="0" w:color="auto"/>
      </w:divBdr>
      <w:divsChild>
        <w:div w:id="54940665">
          <w:marLeft w:val="0"/>
          <w:marRight w:val="0"/>
          <w:marTop w:val="0"/>
          <w:marBottom w:val="0"/>
          <w:divBdr>
            <w:top w:val="none" w:sz="0" w:space="0" w:color="auto"/>
            <w:left w:val="none" w:sz="0" w:space="0" w:color="auto"/>
            <w:bottom w:val="none" w:sz="0" w:space="0" w:color="auto"/>
            <w:right w:val="none" w:sz="0" w:space="0" w:color="auto"/>
          </w:divBdr>
        </w:div>
        <w:div w:id="227886120">
          <w:marLeft w:val="0"/>
          <w:marRight w:val="0"/>
          <w:marTop w:val="0"/>
          <w:marBottom w:val="0"/>
          <w:divBdr>
            <w:top w:val="none" w:sz="0" w:space="0" w:color="auto"/>
            <w:left w:val="none" w:sz="0" w:space="0" w:color="auto"/>
            <w:bottom w:val="none" w:sz="0" w:space="0" w:color="auto"/>
            <w:right w:val="none" w:sz="0" w:space="0" w:color="auto"/>
          </w:divBdr>
        </w:div>
        <w:div w:id="298069786">
          <w:marLeft w:val="0"/>
          <w:marRight w:val="0"/>
          <w:marTop w:val="0"/>
          <w:marBottom w:val="0"/>
          <w:divBdr>
            <w:top w:val="none" w:sz="0" w:space="0" w:color="auto"/>
            <w:left w:val="none" w:sz="0" w:space="0" w:color="auto"/>
            <w:bottom w:val="none" w:sz="0" w:space="0" w:color="auto"/>
            <w:right w:val="none" w:sz="0" w:space="0" w:color="auto"/>
          </w:divBdr>
        </w:div>
        <w:div w:id="364215358">
          <w:marLeft w:val="0"/>
          <w:marRight w:val="0"/>
          <w:marTop w:val="0"/>
          <w:marBottom w:val="0"/>
          <w:divBdr>
            <w:top w:val="none" w:sz="0" w:space="0" w:color="auto"/>
            <w:left w:val="none" w:sz="0" w:space="0" w:color="auto"/>
            <w:bottom w:val="none" w:sz="0" w:space="0" w:color="auto"/>
            <w:right w:val="none" w:sz="0" w:space="0" w:color="auto"/>
          </w:divBdr>
        </w:div>
        <w:div w:id="880018771">
          <w:marLeft w:val="0"/>
          <w:marRight w:val="0"/>
          <w:marTop w:val="0"/>
          <w:marBottom w:val="0"/>
          <w:divBdr>
            <w:top w:val="none" w:sz="0" w:space="0" w:color="auto"/>
            <w:left w:val="none" w:sz="0" w:space="0" w:color="auto"/>
            <w:bottom w:val="none" w:sz="0" w:space="0" w:color="auto"/>
            <w:right w:val="none" w:sz="0" w:space="0" w:color="auto"/>
          </w:divBdr>
        </w:div>
        <w:div w:id="1033069757">
          <w:marLeft w:val="0"/>
          <w:marRight w:val="0"/>
          <w:marTop w:val="0"/>
          <w:marBottom w:val="0"/>
          <w:divBdr>
            <w:top w:val="none" w:sz="0" w:space="0" w:color="auto"/>
            <w:left w:val="none" w:sz="0" w:space="0" w:color="auto"/>
            <w:bottom w:val="none" w:sz="0" w:space="0" w:color="auto"/>
            <w:right w:val="none" w:sz="0" w:space="0" w:color="auto"/>
          </w:divBdr>
        </w:div>
        <w:div w:id="1181622155">
          <w:marLeft w:val="0"/>
          <w:marRight w:val="0"/>
          <w:marTop w:val="0"/>
          <w:marBottom w:val="0"/>
          <w:divBdr>
            <w:top w:val="none" w:sz="0" w:space="0" w:color="auto"/>
            <w:left w:val="none" w:sz="0" w:space="0" w:color="auto"/>
            <w:bottom w:val="none" w:sz="0" w:space="0" w:color="auto"/>
            <w:right w:val="none" w:sz="0" w:space="0" w:color="auto"/>
          </w:divBdr>
        </w:div>
        <w:div w:id="1266226722">
          <w:marLeft w:val="0"/>
          <w:marRight w:val="0"/>
          <w:marTop w:val="0"/>
          <w:marBottom w:val="0"/>
          <w:divBdr>
            <w:top w:val="none" w:sz="0" w:space="0" w:color="auto"/>
            <w:left w:val="none" w:sz="0" w:space="0" w:color="auto"/>
            <w:bottom w:val="none" w:sz="0" w:space="0" w:color="auto"/>
            <w:right w:val="none" w:sz="0" w:space="0" w:color="auto"/>
          </w:divBdr>
        </w:div>
        <w:div w:id="1308705576">
          <w:marLeft w:val="0"/>
          <w:marRight w:val="0"/>
          <w:marTop w:val="0"/>
          <w:marBottom w:val="0"/>
          <w:divBdr>
            <w:top w:val="none" w:sz="0" w:space="0" w:color="auto"/>
            <w:left w:val="none" w:sz="0" w:space="0" w:color="auto"/>
            <w:bottom w:val="none" w:sz="0" w:space="0" w:color="auto"/>
            <w:right w:val="none" w:sz="0" w:space="0" w:color="auto"/>
          </w:divBdr>
        </w:div>
      </w:divsChild>
    </w:div>
    <w:div w:id="18091609">
      <w:bodyDiv w:val="1"/>
      <w:marLeft w:val="0"/>
      <w:marRight w:val="0"/>
      <w:marTop w:val="0"/>
      <w:marBottom w:val="0"/>
      <w:divBdr>
        <w:top w:val="none" w:sz="0" w:space="0" w:color="auto"/>
        <w:left w:val="none" w:sz="0" w:space="0" w:color="auto"/>
        <w:bottom w:val="none" w:sz="0" w:space="0" w:color="auto"/>
        <w:right w:val="none" w:sz="0" w:space="0" w:color="auto"/>
      </w:divBdr>
      <w:divsChild>
        <w:div w:id="40710074">
          <w:marLeft w:val="0"/>
          <w:marRight w:val="0"/>
          <w:marTop w:val="0"/>
          <w:marBottom w:val="0"/>
          <w:divBdr>
            <w:top w:val="none" w:sz="0" w:space="0" w:color="auto"/>
            <w:left w:val="none" w:sz="0" w:space="0" w:color="auto"/>
            <w:bottom w:val="none" w:sz="0" w:space="0" w:color="auto"/>
            <w:right w:val="none" w:sz="0" w:space="0" w:color="auto"/>
          </w:divBdr>
        </w:div>
        <w:div w:id="80374996">
          <w:marLeft w:val="0"/>
          <w:marRight w:val="0"/>
          <w:marTop w:val="0"/>
          <w:marBottom w:val="0"/>
          <w:divBdr>
            <w:top w:val="none" w:sz="0" w:space="0" w:color="auto"/>
            <w:left w:val="none" w:sz="0" w:space="0" w:color="auto"/>
            <w:bottom w:val="none" w:sz="0" w:space="0" w:color="auto"/>
            <w:right w:val="none" w:sz="0" w:space="0" w:color="auto"/>
          </w:divBdr>
        </w:div>
        <w:div w:id="202835897">
          <w:marLeft w:val="0"/>
          <w:marRight w:val="0"/>
          <w:marTop w:val="0"/>
          <w:marBottom w:val="0"/>
          <w:divBdr>
            <w:top w:val="none" w:sz="0" w:space="0" w:color="auto"/>
            <w:left w:val="none" w:sz="0" w:space="0" w:color="auto"/>
            <w:bottom w:val="none" w:sz="0" w:space="0" w:color="auto"/>
            <w:right w:val="none" w:sz="0" w:space="0" w:color="auto"/>
          </w:divBdr>
        </w:div>
        <w:div w:id="216824425">
          <w:marLeft w:val="0"/>
          <w:marRight w:val="0"/>
          <w:marTop w:val="0"/>
          <w:marBottom w:val="0"/>
          <w:divBdr>
            <w:top w:val="none" w:sz="0" w:space="0" w:color="auto"/>
            <w:left w:val="none" w:sz="0" w:space="0" w:color="auto"/>
            <w:bottom w:val="none" w:sz="0" w:space="0" w:color="auto"/>
            <w:right w:val="none" w:sz="0" w:space="0" w:color="auto"/>
          </w:divBdr>
        </w:div>
        <w:div w:id="305748584">
          <w:marLeft w:val="0"/>
          <w:marRight w:val="0"/>
          <w:marTop w:val="0"/>
          <w:marBottom w:val="0"/>
          <w:divBdr>
            <w:top w:val="none" w:sz="0" w:space="0" w:color="auto"/>
            <w:left w:val="none" w:sz="0" w:space="0" w:color="auto"/>
            <w:bottom w:val="none" w:sz="0" w:space="0" w:color="auto"/>
            <w:right w:val="none" w:sz="0" w:space="0" w:color="auto"/>
          </w:divBdr>
        </w:div>
        <w:div w:id="514730115">
          <w:marLeft w:val="0"/>
          <w:marRight w:val="0"/>
          <w:marTop w:val="0"/>
          <w:marBottom w:val="0"/>
          <w:divBdr>
            <w:top w:val="none" w:sz="0" w:space="0" w:color="auto"/>
            <w:left w:val="none" w:sz="0" w:space="0" w:color="auto"/>
            <w:bottom w:val="none" w:sz="0" w:space="0" w:color="auto"/>
            <w:right w:val="none" w:sz="0" w:space="0" w:color="auto"/>
          </w:divBdr>
        </w:div>
        <w:div w:id="527714854">
          <w:marLeft w:val="0"/>
          <w:marRight w:val="0"/>
          <w:marTop w:val="0"/>
          <w:marBottom w:val="0"/>
          <w:divBdr>
            <w:top w:val="none" w:sz="0" w:space="0" w:color="auto"/>
            <w:left w:val="none" w:sz="0" w:space="0" w:color="auto"/>
            <w:bottom w:val="none" w:sz="0" w:space="0" w:color="auto"/>
            <w:right w:val="none" w:sz="0" w:space="0" w:color="auto"/>
          </w:divBdr>
        </w:div>
        <w:div w:id="593127176">
          <w:marLeft w:val="0"/>
          <w:marRight w:val="0"/>
          <w:marTop w:val="0"/>
          <w:marBottom w:val="0"/>
          <w:divBdr>
            <w:top w:val="none" w:sz="0" w:space="0" w:color="auto"/>
            <w:left w:val="none" w:sz="0" w:space="0" w:color="auto"/>
            <w:bottom w:val="none" w:sz="0" w:space="0" w:color="auto"/>
            <w:right w:val="none" w:sz="0" w:space="0" w:color="auto"/>
          </w:divBdr>
        </w:div>
        <w:div w:id="631667055">
          <w:marLeft w:val="0"/>
          <w:marRight w:val="0"/>
          <w:marTop w:val="0"/>
          <w:marBottom w:val="0"/>
          <w:divBdr>
            <w:top w:val="none" w:sz="0" w:space="0" w:color="auto"/>
            <w:left w:val="none" w:sz="0" w:space="0" w:color="auto"/>
            <w:bottom w:val="none" w:sz="0" w:space="0" w:color="auto"/>
            <w:right w:val="none" w:sz="0" w:space="0" w:color="auto"/>
          </w:divBdr>
        </w:div>
        <w:div w:id="649284180">
          <w:marLeft w:val="0"/>
          <w:marRight w:val="0"/>
          <w:marTop w:val="0"/>
          <w:marBottom w:val="0"/>
          <w:divBdr>
            <w:top w:val="none" w:sz="0" w:space="0" w:color="auto"/>
            <w:left w:val="none" w:sz="0" w:space="0" w:color="auto"/>
            <w:bottom w:val="none" w:sz="0" w:space="0" w:color="auto"/>
            <w:right w:val="none" w:sz="0" w:space="0" w:color="auto"/>
          </w:divBdr>
        </w:div>
        <w:div w:id="652414966">
          <w:marLeft w:val="0"/>
          <w:marRight w:val="0"/>
          <w:marTop w:val="0"/>
          <w:marBottom w:val="0"/>
          <w:divBdr>
            <w:top w:val="none" w:sz="0" w:space="0" w:color="auto"/>
            <w:left w:val="none" w:sz="0" w:space="0" w:color="auto"/>
            <w:bottom w:val="none" w:sz="0" w:space="0" w:color="auto"/>
            <w:right w:val="none" w:sz="0" w:space="0" w:color="auto"/>
          </w:divBdr>
        </w:div>
        <w:div w:id="667370512">
          <w:marLeft w:val="0"/>
          <w:marRight w:val="0"/>
          <w:marTop w:val="0"/>
          <w:marBottom w:val="0"/>
          <w:divBdr>
            <w:top w:val="none" w:sz="0" w:space="0" w:color="auto"/>
            <w:left w:val="none" w:sz="0" w:space="0" w:color="auto"/>
            <w:bottom w:val="none" w:sz="0" w:space="0" w:color="auto"/>
            <w:right w:val="none" w:sz="0" w:space="0" w:color="auto"/>
          </w:divBdr>
        </w:div>
        <w:div w:id="735669678">
          <w:marLeft w:val="0"/>
          <w:marRight w:val="0"/>
          <w:marTop w:val="0"/>
          <w:marBottom w:val="0"/>
          <w:divBdr>
            <w:top w:val="none" w:sz="0" w:space="0" w:color="auto"/>
            <w:left w:val="none" w:sz="0" w:space="0" w:color="auto"/>
            <w:bottom w:val="none" w:sz="0" w:space="0" w:color="auto"/>
            <w:right w:val="none" w:sz="0" w:space="0" w:color="auto"/>
          </w:divBdr>
        </w:div>
        <w:div w:id="745687520">
          <w:marLeft w:val="0"/>
          <w:marRight w:val="0"/>
          <w:marTop w:val="0"/>
          <w:marBottom w:val="0"/>
          <w:divBdr>
            <w:top w:val="none" w:sz="0" w:space="0" w:color="auto"/>
            <w:left w:val="none" w:sz="0" w:space="0" w:color="auto"/>
            <w:bottom w:val="none" w:sz="0" w:space="0" w:color="auto"/>
            <w:right w:val="none" w:sz="0" w:space="0" w:color="auto"/>
          </w:divBdr>
        </w:div>
        <w:div w:id="796220230">
          <w:marLeft w:val="0"/>
          <w:marRight w:val="0"/>
          <w:marTop w:val="0"/>
          <w:marBottom w:val="0"/>
          <w:divBdr>
            <w:top w:val="none" w:sz="0" w:space="0" w:color="auto"/>
            <w:left w:val="none" w:sz="0" w:space="0" w:color="auto"/>
            <w:bottom w:val="none" w:sz="0" w:space="0" w:color="auto"/>
            <w:right w:val="none" w:sz="0" w:space="0" w:color="auto"/>
          </w:divBdr>
        </w:div>
        <w:div w:id="903104694">
          <w:marLeft w:val="0"/>
          <w:marRight w:val="0"/>
          <w:marTop w:val="0"/>
          <w:marBottom w:val="0"/>
          <w:divBdr>
            <w:top w:val="none" w:sz="0" w:space="0" w:color="auto"/>
            <w:left w:val="none" w:sz="0" w:space="0" w:color="auto"/>
            <w:bottom w:val="none" w:sz="0" w:space="0" w:color="auto"/>
            <w:right w:val="none" w:sz="0" w:space="0" w:color="auto"/>
          </w:divBdr>
        </w:div>
        <w:div w:id="923687986">
          <w:marLeft w:val="0"/>
          <w:marRight w:val="0"/>
          <w:marTop w:val="0"/>
          <w:marBottom w:val="0"/>
          <w:divBdr>
            <w:top w:val="none" w:sz="0" w:space="0" w:color="auto"/>
            <w:left w:val="none" w:sz="0" w:space="0" w:color="auto"/>
            <w:bottom w:val="none" w:sz="0" w:space="0" w:color="auto"/>
            <w:right w:val="none" w:sz="0" w:space="0" w:color="auto"/>
          </w:divBdr>
        </w:div>
        <w:div w:id="948509699">
          <w:marLeft w:val="0"/>
          <w:marRight w:val="0"/>
          <w:marTop w:val="0"/>
          <w:marBottom w:val="0"/>
          <w:divBdr>
            <w:top w:val="none" w:sz="0" w:space="0" w:color="auto"/>
            <w:left w:val="none" w:sz="0" w:space="0" w:color="auto"/>
            <w:bottom w:val="none" w:sz="0" w:space="0" w:color="auto"/>
            <w:right w:val="none" w:sz="0" w:space="0" w:color="auto"/>
          </w:divBdr>
        </w:div>
        <w:div w:id="959651374">
          <w:marLeft w:val="0"/>
          <w:marRight w:val="0"/>
          <w:marTop w:val="0"/>
          <w:marBottom w:val="0"/>
          <w:divBdr>
            <w:top w:val="none" w:sz="0" w:space="0" w:color="auto"/>
            <w:left w:val="none" w:sz="0" w:space="0" w:color="auto"/>
            <w:bottom w:val="none" w:sz="0" w:space="0" w:color="auto"/>
            <w:right w:val="none" w:sz="0" w:space="0" w:color="auto"/>
          </w:divBdr>
        </w:div>
        <w:div w:id="961379157">
          <w:marLeft w:val="0"/>
          <w:marRight w:val="0"/>
          <w:marTop w:val="0"/>
          <w:marBottom w:val="0"/>
          <w:divBdr>
            <w:top w:val="none" w:sz="0" w:space="0" w:color="auto"/>
            <w:left w:val="none" w:sz="0" w:space="0" w:color="auto"/>
            <w:bottom w:val="none" w:sz="0" w:space="0" w:color="auto"/>
            <w:right w:val="none" w:sz="0" w:space="0" w:color="auto"/>
          </w:divBdr>
        </w:div>
        <w:div w:id="1229221896">
          <w:marLeft w:val="0"/>
          <w:marRight w:val="0"/>
          <w:marTop w:val="0"/>
          <w:marBottom w:val="0"/>
          <w:divBdr>
            <w:top w:val="none" w:sz="0" w:space="0" w:color="auto"/>
            <w:left w:val="none" w:sz="0" w:space="0" w:color="auto"/>
            <w:bottom w:val="none" w:sz="0" w:space="0" w:color="auto"/>
            <w:right w:val="none" w:sz="0" w:space="0" w:color="auto"/>
          </w:divBdr>
        </w:div>
        <w:div w:id="1234513824">
          <w:marLeft w:val="0"/>
          <w:marRight w:val="0"/>
          <w:marTop w:val="0"/>
          <w:marBottom w:val="0"/>
          <w:divBdr>
            <w:top w:val="none" w:sz="0" w:space="0" w:color="auto"/>
            <w:left w:val="none" w:sz="0" w:space="0" w:color="auto"/>
            <w:bottom w:val="none" w:sz="0" w:space="0" w:color="auto"/>
            <w:right w:val="none" w:sz="0" w:space="0" w:color="auto"/>
          </w:divBdr>
        </w:div>
        <w:div w:id="1328749057">
          <w:marLeft w:val="0"/>
          <w:marRight w:val="0"/>
          <w:marTop w:val="0"/>
          <w:marBottom w:val="0"/>
          <w:divBdr>
            <w:top w:val="none" w:sz="0" w:space="0" w:color="auto"/>
            <w:left w:val="none" w:sz="0" w:space="0" w:color="auto"/>
            <w:bottom w:val="none" w:sz="0" w:space="0" w:color="auto"/>
            <w:right w:val="none" w:sz="0" w:space="0" w:color="auto"/>
          </w:divBdr>
        </w:div>
        <w:div w:id="1348947811">
          <w:marLeft w:val="0"/>
          <w:marRight w:val="0"/>
          <w:marTop w:val="0"/>
          <w:marBottom w:val="0"/>
          <w:divBdr>
            <w:top w:val="none" w:sz="0" w:space="0" w:color="auto"/>
            <w:left w:val="none" w:sz="0" w:space="0" w:color="auto"/>
            <w:bottom w:val="none" w:sz="0" w:space="0" w:color="auto"/>
            <w:right w:val="none" w:sz="0" w:space="0" w:color="auto"/>
          </w:divBdr>
        </w:div>
        <w:div w:id="1370642724">
          <w:marLeft w:val="0"/>
          <w:marRight w:val="0"/>
          <w:marTop w:val="0"/>
          <w:marBottom w:val="0"/>
          <w:divBdr>
            <w:top w:val="none" w:sz="0" w:space="0" w:color="auto"/>
            <w:left w:val="none" w:sz="0" w:space="0" w:color="auto"/>
            <w:bottom w:val="none" w:sz="0" w:space="0" w:color="auto"/>
            <w:right w:val="none" w:sz="0" w:space="0" w:color="auto"/>
          </w:divBdr>
        </w:div>
        <w:div w:id="1421944136">
          <w:marLeft w:val="0"/>
          <w:marRight w:val="0"/>
          <w:marTop w:val="0"/>
          <w:marBottom w:val="0"/>
          <w:divBdr>
            <w:top w:val="none" w:sz="0" w:space="0" w:color="auto"/>
            <w:left w:val="none" w:sz="0" w:space="0" w:color="auto"/>
            <w:bottom w:val="none" w:sz="0" w:space="0" w:color="auto"/>
            <w:right w:val="none" w:sz="0" w:space="0" w:color="auto"/>
          </w:divBdr>
        </w:div>
        <w:div w:id="1437797068">
          <w:marLeft w:val="0"/>
          <w:marRight w:val="0"/>
          <w:marTop w:val="0"/>
          <w:marBottom w:val="0"/>
          <w:divBdr>
            <w:top w:val="none" w:sz="0" w:space="0" w:color="auto"/>
            <w:left w:val="none" w:sz="0" w:space="0" w:color="auto"/>
            <w:bottom w:val="none" w:sz="0" w:space="0" w:color="auto"/>
            <w:right w:val="none" w:sz="0" w:space="0" w:color="auto"/>
          </w:divBdr>
        </w:div>
        <w:div w:id="1627544770">
          <w:marLeft w:val="0"/>
          <w:marRight w:val="0"/>
          <w:marTop w:val="0"/>
          <w:marBottom w:val="0"/>
          <w:divBdr>
            <w:top w:val="none" w:sz="0" w:space="0" w:color="auto"/>
            <w:left w:val="none" w:sz="0" w:space="0" w:color="auto"/>
            <w:bottom w:val="none" w:sz="0" w:space="0" w:color="auto"/>
            <w:right w:val="none" w:sz="0" w:space="0" w:color="auto"/>
          </w:divBdr>
        </w:div>
        <w:div w:id="1652758149">
          <w:marLeft w:val="0"/>
          <w:marRight w:val="0"/>
          <w:marTop w:val="0"/>
          <w:marBottom w:val="0"/>
          <w:divBdr>
            <w:top w:val="none" w:sz="0" w:space="0" w:color="auto"/>
            <w:left w:val="none" w:sz="0" w:space="0" w:color="auto"/>
            <w:bottom w:val="none" w:sz="0" w:space="0" w:color="auto"/>
            <w:right w:val="none" w:sz="0" w:space="0" w:color="auto"/>
          </w:divBdr>
        </w:div>
        <w:div w:id="1664504369">
          <w:marLeft w:val="0"/>
          <w:marRight w:val="0"/>
          <w:marTop w:val="0"/>
          <w:marBottom w:val="0"/>
          <w:divBdr>
            <w:top w:val="none" w:sz="0" w:space="0" w:color="auto"/>
            <w:left w:val="none" w:sz="0" w:space="0" w:color="auto"/>
            <w:bottom w:val="none" w:sz="0" w:space="0" w:color="auto"/>
            <w:right w:val="none" w:sz="0" w:space="0" w:color="auto"/>
          </w:divBdr>
        </w:div>
        <w:div w:id="1710032845">
          <w:marLeft w:val="0"/>
          <w:marRight w:val="0"/>
          <w:marTop w:val="0"/>
          <w:marBottom w:val="0"/>
          <w:divBdr>
            <w:top w:val="none" w:sz="0" w:space="0" w:color="auto"/>
            <w:left w:val="none" w:sz="0" w:space="0" w:color="auto"/>
            <w:bottom w:val="none" w:sz="0" w:space="0" w:color="auto"/>
            <w:right w:val="none" w:sz="0" w:space="0" w:color="auto"/>
          </w:divBdr>
        </w:div>
        <w:div w:id="2040083344">
          <w:marLeft w:val="0"/>
          <w:marRight w:val="0"/>
          <w:marTop w:val="0"/>
          <w:marBottom w:val="0"/>
          <w:divBdr>
            <w:top w:val="none" w:sz="0" w:space="0" w:color="auto"/>
            <w:left w:val="none" w:sz="0" w:space="0" w:color="auto"/>
            <w:bottom w:val="none" w:sz="0" w:space="0" w:color="auto"/>
            <w:right w:val="none" w:sz="0" w:space="0" w:color="auto"/>
          </w:divBdr>
        </w:div>
        <w:div w:id="2099792627">
          <w:marLeft w:val="0"/>
          <w:marRight w:val="0"/>
          <w:marTop w:val="0"/>
          <w:marBottom w:val="0"/>
          <w:divBdr>
            <w:top w:val="none" w:sz="0" w:space="0" w:color="auto"/>
            <w:left w:val="none" w:sz="0" w:space="0" w:color="auto"/>
            <w:bottom w:val="none" w:sz="0" w:space="0" w:color="auto"/>
            <w:right w:val="none" w:sz="0" w:space="0" w:color="auto"/>
          </w:divBdr>
        </w:div>
      </w:divsChild>
    </w:div>
    <w:div w:id="59065695">
      <w:bodyDiv w:val="1"/>
      <w:marLeft w:val="0"/>
      <w:marRight w:val="0"/>
      <w:marTop w:val="0"/>
      <w:marBottom w:val="0"/>
      <w:divBdr>
        <w:top w:val="none" w:sz="0" w:space="0" w:color="auto"/>
        <w:left w:val="none" w:sz="0" w:space="0" w:color="auto"/>
        <w:bottom w:val="none" w:sz="0" w:space="0" w:color="auto"/>
        <w:right w:val="none" w:sz="0" w:space="0" w:color="auto"/>
      </w:divBdr>
    </w:div>
    <w:div w:id="74058717">
      <w:bodyDiv w:val="1"/>
      <w:marLeft w:val="0"/>
      <w:marRight w:val="0"/>
      <w:marTop w:val="0"/>
      <w:marBottom w:val="0"/>
      <w:divBdr>
        <w:top w:val="none" w:sz="0" w:space="0" w:color="auto"/>
        <w:left w:val="none" w:sz="0" w:space="0" w:color="auto"/>
        <w:bottom w:val="none" w:sz="0" w:space="0" w:color="auto"/>
        <w:right w:val="none" w:sz="0" w:space="0" w:color="auto"/>
      </w:divBdr>
      <w:divsChild>
        <w:div w:id="1409880728">
          <w:marLeft w:val="0"/>
          <w:marRight w:val="0"/>
          <w:marTop w:val="0"/>
          <w:marBottom w:val="0"/>
          <w:divBdr>
            <w:top w:val="none" w:sz="0" w:space="0" w:color="auto"/>
            <w:left w:val="none" w:sz="0" w:space="0" w:color="auto"/>
            <w:bottom w:val="none" w:sz="0" w:space="0" w:color="auto"/>
            <w:right w:val="none" w:sz="0" w:space="0" w:color="auto"/>
          </w:divBdr>
        </w:div>
        <w:div w:id="1671642096">
          <w:marLeft w:val="0"/>
          <w:marRight w:val="0"/>
          <w:marTop w:val="0"/>
          <w:marBottom w:val="0"/>
          <w:divBdr>
            <w:top w:val="none" w:sz="0" w:space="0" w:color="auto"/>
            <w:left w:val="none" w:sz="0" w:space="0" w:color="auto"/>
            <w:bottom w:val="none" w:sz="0" w:space="0" w:color="auto"/>
            <w:right w:val="none" w:sz="0" w:space="0" w:color="auto"/>
          </w:divBdr>
        </w:div>
        <w:div w:id="2073773260">
          <w:marLeft w:val="0"/>
          <w:marRight w:val="0"/>
          <w:marTop w:val="0"/>
          <w:marBottom w:val="0"/>
          <w:divBdr>
            <w:top w:val="none" w:sz="0" w:space="0" w:color="auto"/>
            <w:left w:val="none" w:sz="0" w:space="0" w:color="auto"/>
            <w:bottom w:val="none" w:sz="0" w:space="0" w:color="auto"/>
            <w:right w:val="none" w:sz="0" w:space="0" w:color="auto"/>
          </w:divBdr>
        </w:div>
      </w:divsChild>
    </w:div>
    <w:div w:id="118300551">
      <w:bodyDiv w:val="1"/>
      <w:marLeft w:val="0"/>
      <w:marRight w:val="0"/>
      <w:marTop w:val="0"/>
      <w:marBottom w:val="0"/>
      <w:divBdr>
        <w:top w:val="none" w:sz="0" w:space="0" w:color="auto"/>
        <w:left w:val="none" w:sz="0" w:space="0" w:color="auto"/>
        <w:bottom w:val="none" w:sz="0" w:space="0" w:color="auto"/>
        <w:right w:val="none" w:sz="0" w:space="0" w:color="auto"/>
      </w:divBdr>
    </w:div>
    <w:div w:id="223762739">
      <w:bodyDiv w:val="1"/>
      <w:marLeft w:val="0"/>
      <w:marRight w:val="0"/>
      <w:marTop w:val="0"/>
      <w:marBottom w:val="0"/>
      <w:divBdr>
        <w:top w:val="none" w:sz="0" w:space="0" w:color="auto"/>
        <w:left w:val="none" w:sz="0" w:space="0" w:color="auto"/>
        <w:bottom w:val="none" w:sz="0" w:space="0" w:color="auto"/>
        <w:right w:val="none" w:sz="0" w:space="0" w:color="auto"/>
      </w:divBdr>
      <w:divsChild>
        <w:div w:id="169373390">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281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3837">
      <w:bodyDiv w:val="1"/>
      <w:marLeft w:val="0"/>
      <w:marRight w:val="0"/>
      <w:marTop w:val="0"/>
      <w:marBottom w:val="0"/>
      <w:divBdr>
        <w:top w:val="none" w:sz="0" w:space="0" w:color="auto"/>
        <w:left w:val="none" w:sz="0" w:space="0" w:color="auto"/>
        <w:bottom w:val="none" w:sz="0" w:space="0" w:color="auto"/>
        <w:right w:val="none" w:sz="0" w:space="0" w:color="auto"/>
      </w:divBdr>
    </w:div>
    <w:div w:id="279263069">
      <w:bodyDiv w:val="1"/>
      <w:marLeft w:val="0"/>
      <w:marRight w:val="0"/>
      <w:marTop w:val="0"/>
      <w:marBottom w:val="0"/>
      <w:divBdr>
        <w:top w:val="none" w:sz="0" w:space="0" w:color="auto"/>
        <w:left w:val="none" w:sz="0" w:space="0" w:color="auto"/>
        <w:bottom w:val="none" w:sz="0" w:space="0" w:color="auto"/>
        <w:right w:val="none" w:sz="0" w:space="0" w:color="auto"/>
      </w:divBdr>
    </w:div>
    <w:div w:id="423890224">
      <w:bodyDiv w:val="1"/>
      <w:marLeft w:val="0"/>
      <w:marRight w:val="0"/>
      <w:marTop w:val="0"/>
      <w:marBottom w:val="0"/>
      <w:divBdr>
        <w:top w:val="none" w:sz="0" w:space="0" w:color="auto"/>
        <w:left w:val="none" w:sz="0" w:space="0" w:color="auto"/>
        <w:bottom w:val="none" w:sz="0" w:space="0" w:color="auto"/>
        <w:right w:val="none" w:sz="0" w:space="0" w:color="auto"/>
      </w:divBdr>
      <w:divsChild>
        <w:div w:id="6105292">
          <w:marLeft w:val="0"/>
          <w:marRight w:val="0"/>
          <w:marTop w:val="0"/>
          <w:marBottom w:val="0"/>
          <w:divBdr>
            <w:top w:val="none" w:sz="0" w:space="0" w:color="auto"/>
            <w:left w:val="none" w:sz="0" w:space="0" w:color="auto"/>
            <w:bottom w:val="none" w:sz="0" w:space="0" w:color="auto"/>
            <w:right w:val="none" w:sz="0" w:space="0" w:color="auto"/>
          </w:divBdr>
        </w:div>
        <w:div w:id="934051262">
          <w:marLeft w:val="0"/>
          <w:marRight w:val="0"/>
          <w:marTop w:val="0"/>
          <w:marBottom w:val="0"/>
          <w:divBdr>
            <w:top w:val="none" w:sz="0" w:space="0" w:color="auto"/>
            <w:left w:val="none" w:sz="0" w:space="0" w:color="auto"/>
            <w:bottom w:val="none" w:sz="0" w:space="0" w:color="auto"/>
            <w:right w:val="none" w:sz="0" w:space="0" w:color="auto"/>
          </w:divBdr>
        </w:div>
      </w:divsChild>
    </w:div>
    <w:div w:id="426847811">
      <w:bodyDiv w:val="1"/>
      <w:marLeft w:val="0"/>
      <w:marRight w:val="0"/>
      <w:marTop w:val="0"/>
      <w:marBottom w:val="0"/>
      <w:divBdr>
        <w:top w:val="none" w:sz="0" w:space="0" w:color="auto"/>
        <w:left w:val="none" w:sz="0" w:space="0" w:color="auto"/>
        <w:bottom w:val="none" w:sz="0" w:space="0" w:color="auto"/>
        <w:right w:val="none" w:sz="0" w:space="0" w:color="auto"/>
      </w:divBdr>
    </w:div>
    <w:div w:id="444930977">
      <w:bodyDiv w:val="1"/>
      <w:marLeft w:val="0"/>
      <w:marRight w:val="0"/>
      <w:marTop w:val="0"/>
      <w:marBottom w:val="0"/>
      <w:divBdr>
        <w:top w:val="none" w:sz="0" w:space="0" w:color="auto"/>
        <w:left w:val="none" w:sz="0" w:space="0" w:color="auto"/>
        <w:bottom w:val="none" w:sz="0" w:space="0" w:color="auto"/>
        <w:right w:val="none" w:sz="0" w:space="0" w:color="auto"/>
      </w:divBdr>
    </w:div>
    <w:div w:id="450588196">
      <w:bodyDiv w:val="1"/>
      <w:marLeft w:val="0"/>
      <w:marRight w:val="0"/>
      <w:marTop w:val="0"/>
      <w:marBottom w:val="0"/>
      <w:divBdr>
        <w:top w:val="none" w:sz="0" w:space="0" w:color="auto"/>
        <w:left w:val="none" w:sz="0" w:space="0" w:color="auto"/>
        <w:bottom w:val="none" w:sz="0" w:space="0" w:color="auto"/>
        <w:right w:val="none" w:sz="0" w:space="0" w:color="auto"/>
      </w:divBdr>
    </w:div>
    <w:div w:id="505049278">
      <w:bodyDiv w:val="1"/>
      <w:marLeft w:val="0"/>
      <w:marRight w:val="0"/>
      <w:marTop w:val="0"/>
      <w:marBottom w:val="0"/>
      <w:divBdr>
        <w:top w:val="none" w:sz="0" w:space="0" w:color="auto"/>
        <w:left w:val="none" w:sz="0" w:space="0" w:color="auto"/>
        <w:bottom w:val="none" w:sz="0" w:space="0" w:color="auto"/>
        <w:right w:val="none" w:sz="0" w:space="0" w:color="auto"/>
      </w:divBdr>
    </w:div>
    <w:div w:id="533004731">
      <w:bodyDiv w:val="1"/>
      <w:marLeft w:val="0"/>
      <w:marRight w:val="0"/>
      <w:marTop w:val="0"/>
      <w:marBottom w:val="0"/>
      <w:divBdr>
        <w:top w:val="none" w:sz="0" w:space="0" w:color="auto"/>
        <w:left w:val="none" w:sz="0" w:space="0" w:color="auto"/>
        <w:bottom w:val="none" w:sz="0" w:space="0" w:color="auto"/>
        <w:right w:val="none" w:sz="0" w:space="0" w:color="auto"/>
      </w:divBdr>
    </w:div>
    <w:div w:id="534198018">
      <w:bodyDiv w:val="1"/>
      <w:marLeft w:val="0"/>
      <w:marRight w:val="0"/>
      <w:marTop w:val="0"/>
      <w:marBottom w:val="0"/>
      <w:divBdr>
        <w:top w:val="none" w:sz="0" w:space="0" w:color="auto"/>
        <w:left w:val="none" w:sz="0" w:space="0" w:color="auto"/>
        <w:bottom w:val="none" w:sz="0" w:space="0" w:color="auto"/>
        <w:right w:val="none" w:sz="0" w:space="0" w:color="auto"/>
      </w:divBdr>
    </w:div>
    <w:div w:id="579490324">
      <w:bodyDiv w:val="1"/>
      <w:marLeft w:val="0"/>
      <w:marRight w:val="0"/>
      <w:marTop w:val="0"/>
      <w:marBottom w:val="0"/>
      <w:divBdr>
        <w:top w:val="none" w:sz="0" w:space="0" w:color="auto"/>
        <w:left w:val="none" w:sz="0" w:space="0" w:color="auto"/>
        <w:bottom w:val="none" w:sz="0" w:space="0" w:color="auto"/>
        <w:right w:val="none" w:sz="0" w:space="0" w:color="auto"/>
      </w:divBdr>
    </w:div>
    <w:div w:id="583533927">
      <w:bodyDiv w:val="1"/>
      <w:marLeft w:val="0"/>
      <w:marRight w:val="0"/>
      <w:marTop w:val="0"/>
      <w:marBottom w:val="0"/>
      <w:divBdr>
        <w:top w:val="none" w:sz="0" w:space="0" w:color="auto"/>
        <w:left w:val="none" w:sz="0" w:space="0" w:color="auto"/>
        <w:bottom w:val="none" w:sz="0" w:space="0" w:color="auto"/>
        <w:right w:val="none" w:sz="0" w:space="0" w:color="auto"/>
      </w:divBdr>
    </w:div>
    <w:div w:id="589701686">
      <w:bodyDiv w:val="1"/>
      <w:marLeft w:val="0"/>
      <w:marRight w:val="0"/>
      <w:marTop w:val="0"/>
      <w:marBottom w:val="0"/>
      <w:divBdr>
        <w:top w:val="none" w:sz="0" w:space="0" w:color="auto"/>
        <w:left w:val="none" w:sz="0" w:space="0" w:color="auto"/>
        <w:bottom w:val="none" w:sz="0" w:space="0" w:color="auto"/>
        <w:right w:val="none" w:sz="0" w:space="0" w:color="auto"/>
      </w:divBdr>
    </w:div>
    <w:div w:id="658922901">
      <w:bodyDiv w:val="1"/>
      <w:marLeft w:val="0"/>
      <w:marRight w:val="0"/>
      <w:marTop w:val="0"/>
      <w:marBottom w:val="0"/>
      <w:divBdr>
        <w:top w:val="none" w:sz="0" w:space="0" w:color="auto"/>
        <w:left w:val="none" w:sz="0" w:space="0" w:color="auto"/>
        <w:bottom w:val="none" w:sz="0" w:space="0" w:color="auto"/>
        <w:right w:val="none" w:sz="0" w:space="0" w:color="auto"/>
      </w:divBdr>
    </w:div>
    <w:div w:id="703217990">
      <w:bodyDiv w:val="1"/>
      <w:marLeft w:val="0"/>
      <w:marRight w:val="0"/>
      <w:marTop w:val="0"/>
      <w:marBottom w:val="0"/>
      <w:divBdr>
        <w:top w:val="none" w:sz="0" w:space="0" w:color="auto"/>
        <w:left w:val="none" w:sz="0" w:space="0" w:color="auto"/>
        <w:bottom w:val="none" w:sz="0" w:space="0" w:color="auto"/>
        <w:right w:val="none" w:sz="0" w:space="0" w:color="auto"/>
      </w:divBdr>
    </w:div>
    <w:div w:id="716516517">
      <w:bodyDiv w:val="1"/>
      <w:marLeft w:val="0"/>
      <w:marRight w:val="0"/>
      <w:marTop w:val="0"/>
      <w:marBottom w:val="0"/>
      <w:divBdr>
        <w:top w:val="none" w:sz="0" w:space="0" w:color="auto"/>
        <w:left w:val="none" w:sz="0" w:space="0" w:color="auto"/>
        <w:bottom w:val="none" w:sz="0" w:space="0" w:color="auto"/>
        <w:right w:val="none" w:sz="0" w:space="0" w:color="auto"/>
      </w:divBdr>
    </w:div>
    <w:div w:id="730151720">
      <w:bodyDiv w:val="1"/>
      <w:marLeft w:val="0"/>
      <w:marRight w:val="0"/>
      <w:marTop w:val="0"/>
      <w:marBottom w:val="0"/>
      <w:divBdr>
        <w:top w:val="none" w:sz="0" w:space="0" w:color="auto"/>
        <w:left w:val="none" w:sz="0" w:space="0" w:color="auto"/>
        <w:bottom w:val="none" w:sz="0" w:space="0" w:color="auto"/>
        <w:right w:val="none" w:sz="0" w:space="0" w:color="auto"/>
      </w:divBdr>
      <w:divsChild>
        <w:div w:id="1769544320">
          <w:marLeft w:val="0"/>
          <w:marRight w:val="0"/>
          <w:marTop w:val="0"/>
          <w:marBottom w:val="0"/>
          <w:divBdr>
            <w:top w:val="none" w:sz="0" w:space="0" w:color="auto"/>
            <w:left w:val="none" w:sz="0" w:space="0" w:color="auto"/>
            <w:bottom w:val="none" w:sz="0" w:space="0" w:color="auto"/>
            <w:right w:val="none" w:sz="0" w:space="0" w:color="auto"/>
          </w:divBdr>
        </w:div>
      </w:divsChild>
    </w:div>
    <w:div w:id="926769814">
      <w:bodyDiv w:val="1"/>
      <w:marLeft w:val="0"/>
      <w:marRight w:val="0"/>
      <w:marTop w:val="0"/>
      <w:marBottom w:val="0"/>
      <w:divBdr>
        <w:top w:val="none" w:sz="0" w:space="0" w:color="auto"/>
        <w:left w:val="none" w:sz="0" w:space="0" w:color="auto"/>
        <w:bottom w:val="none" w:sz="0" w:space="0" w:color="auto"/>
        <w:right w:val="none" w:sz="0" w:space="0" w:color="auto"/>
      </w:divBdr>
    </w:div>
    <w:div w:id="931625444">
      <w:bodyDiv w:val="1"/>
      <w:marLeft w:val="0"/>
      <w:marRight w:val="0"/>
      <w:marTop w:val="0"/>
      <w:marBottom w:val="0"/>
      <w:divBdr>
        <w:top w:val="none" w:sz="0" w:space="0" w:color="auto"/>
        <w:left w:val="none" w:sz="0" w:space="0" w:color="auto"/>
        <w:bottom w:val="none" w:sz="0" w:space="0" w:color="auto"/>
        <w:right w:val="none" w:sz="0" w:space="0" w:color="auto"/>
      </w:divBdr>
    </w:div>
    <w:div w:id="953319263">
      <w:bodyDiv w:val="1"/>
      <w:marLeft w:val="0"/>
      <w:marRight w:val="0"/>
      <w:marTop w:val="0"/>
      <w:marBottom w:val="0"/>
      <w:divBdr>
        <w:top w:val="none" w:sz="0" w:space="0" w:color="auto"/>
        <w:left w:val="none" w:sz="0" w:space="0" w:color="auto"/>
        <w:bottom w:val="none" w:sz="0" w:space="0" w:color="auto"/>
        <w:right w:val="none" w:sz="0" w:space="0" w:color="auto"/>
      </w:divBdr>
      <w:divsChild>
        <w:div w:id="191186395">
          <w:marLeft w:val="0"/>
          <w:marRight w:val="0"/>
          <w:marTop w:val="0"/>
          <w:marBottom w:val="0"/>
          <w:divBdr>
            <w:top w:val="none" w:sz="0" w:space="0" w:color="auto"/>
            <w:left w:val="none" w:sz="0" w:space="0" w:color="auto"/>
            <w:bottom w:val="none" w:sz="0" w:space="0" w:color="auto"/>
            <w:right w:val="none" w:sz="0" w:space="0" w:color="auto"/>
          </w:divBdr>
        </w:div>
        <w:div w:id="924146629">
          <w:marLeft w:val="0"/>
          <w:marRight w:val="0"/>
          <w:marTop w:val="0"/>
          <w:marBottom w:val="0"/>
          <w:divBdr>
            <w:top w:val="none" w:sz="0" w:space="0" w:color="auto"/>
            <w:left w:val="none" w:sz="0" w:space="0" w:color="auto"/>
            <w:bottom w:val="none" w:sz="0" w:space="0" w:color="auto"/>
            <w:right w:val="none" w:sz="0" w:space="0" w:color="auto"/>
          </w:divBdr>
        </w:div>
        <w:div w:id="1063717376">
          <w:marLeft w:val="0"/>
          <w:marRight w:val="0"/>
          <w:marTop w:val="0"/>
          <w:marBottom w:val="0"/>
          <w:divBdr>
            <w:top w:val="none" w:sz="0" w:space="0" w:color="auto"/>
            <w:left w:val="none" w:sz="0" w:space="0" w:color="auto"/>
            <w:bottom w:val="none" w:sz="0" w:space="0" w:color="auto"/>
            <w:right w:val="none" w:sz="0" w:space="0" w:color="auto"/>
          </w:divBdr>
        </w:div>
        <w:div w:id="1934166629">
          <w:marLeft w:val="0"/>
          <w:marRight w:val="0"/>
          <w:marTop w:val="0"/>
          <w:marBottom w:val="0"/>
          <w:divBdr>
            <w:top w:val="none" w:sz="0" w:space="0" w:color="auto"/>
            <w:left w:val="none" w:sz="0" w:space="0" w:color="auto"/>
            <w:bottom w:val="none" w:sz="0" w:space="0" w:color="auto"/>
            <w:right w:val="none" w:sz="0" w:space="0" w:color="auto"/>
          </w:divBdr>
        </w:div>
        <w:div w:id="2006005524">
          <w:marLeft w:val="0"/>
          <w:marRight w:val="0"/>
          <w:marTop w:val="0"/>
          <w:marBottom w:val="0"/>
          <w:divBdr>
            <w:top w:val="none" w:sz="0" w:space="0" w:color="auto"/>
            <w:left w:val="none" w:sz="0" w:space="0" w:color="auto"/>
            <w:bottom w:val="none" w:sz="0" w:space="0" w:color="auto"/>
            <w:right w:val="none" w:sz="0" w:space="0" w:color="auto"/>
          </w:divBdr>
        </w:div>
      </w:divsChild>
    </w:div>
    <w:div w:id="1003507373">
      <w:bodyDiv w:val="1"/>
      <w:marLeft w:val="0"/>
      <w:marRight w:val="0"/>
      <w:marTop w:val="0"/>
      <w:marBottom w:val="0"/>
      <w:divBdr>
        <w:top w:val="none" w:sz="0" w:space="0" w:color="auto"/>
        <w:left w:val="none" w:sz="0" w:space="0" w:color="auto"/>
        <w:bottom w:val="none" w:sz="0" w:space="0" w:color="auto"/>
        <w:right w:val="none" w:sz="0" w:space="0" w:color="auto"/>
      </w:divBdr>
    </w:div>
    <w:div w:id="1035735962">
      <w:bodyDiv w:val="1"/>
      <w:marLeft w:val="0"/>
      <w:marRight w:val="0"/>
      <w:marTop w:val="0"/>
      <w:marBottom w:val="0"/>
      <w:divBdr>
        <w:top w:val="none" w:sz="0" w:space="0" w:color="auto"/>
        <w:left w:val="none" w:sz="0" w:space="0" w:color="auto"/>
        <w:bottom w:val="none" w:sz="0" w:space="0" w:color="auto"/>
        <w:right w:val="none" w:sz="0" w:space="0" w:color="auto"/>
      </w:divBdr>
      <w:divsChild>
        <w:div w:id="1449205721">
          <w:marLeft w:val="0"/>
          <w:marRight w:val="0"/>
          <w:marTop w:val="0"/>
          <w:marBottom w:val="0"/>
          <w:divBdr>
            <w:top w:val="none" w:sz="0" w:space="0" w:color="auto"/>
            <w:left w:val="none" w:sz="0" w:space="0" w:color="auto"/>
            <w:bottom w:val="none" w:sz="0" w:space="0" w:color="auto"/>
            <w:right w:val="none" w:sz="0" w:space="0" w:color="auto"/>
          </w:divBdr>
        </w:div>
        <w:div w:id="1465807952">
          <w:marLeft w:val="0"/>
          <w:marRight w:val="0"/>
          <w:marTop w:val="0"/>
          <w:marBottom w:val="0"/>
          <w:divBdr>
            <w:top w:val="none" w:sz="0" w:space="0" w:color="auto"/>
            <w:left w:val="none" w:sz="0" w:space="0" w:color="auto"/>
            <w:bottom w:val="none" w:sz="0" w:space="0" w:color="auto"/>
            <w:right w:val="none" w:sz="0" w:space="0" w:color="auto"/>
          </w:divBdr>
        </w:div>
      </w:divsChild>
    </w:div>
    <w:div w:id="1050492613">
      <w:bodyDiv w:val="1"/>
      <w:marLeft w:val="0"/>
      <w:marRight w:val="0"/>
      <w:marTop w:val="0"/>
      <w:marBottom w:val="0"/>
      <w:divBdr>
        <w:top w:val="none" w:sz="0" w:space="0" w:color="auto"/>
        <w:left w:val="none" w:sz="0" w:space="0" w:color="auto"/>
        <w:bottom w:val="none" w:sz="0" w:space="0" w:color="auto"/>
        <w:right w:val="none" w:sz="0" w:space="0" w:color="auto"/>
      </w:divBdr>
      <w:divsChild>
        <w:div w:id="354355836">
          <w:marLeft w:val="0"/>
          <w:marRight w:val="0"/>
          <w:marTop w:val="0"/>
          <w:marBottom w:val="0"/>
          <w:divBdr>
            <w:top w:val="none" w:sz="0" w:space="0" w:color="auto"/>
            <w:left w:val="none" w:sz="0" w:space="0" w:color="auto"/>
            <w:bottom w:val="none" w:sz="0" w:space="0" w:color="auto"/>
            <w:right w:val="none" w:sz="0" w:space="0" w:color="auto"/>
          </w:divBdr>
        </w:div>
        <w:div w:id="984705275">
          <w:marLeft w:val="0"/>
          <w:marRight w:val="0"/>
          <w:marTop w:val="0"/>
          <w:marBottom w:val="0"/>
          <w:divBdr>
            <w:top w:val="none" w:sz="0" w:space="0" w:color="auto"/>
            <w:left w:val="none" w:sz="0" w:space="0" w:color="auto"/>
            <w:bottom w:val="none" w:sz="0" w:space="0" w:color="auto"/>
            <w:right w:val="none" w:sz="0" w:space="0" w:color="auto"/>
          </w:divBdr>
        </w:div>
        <w:div w:id="1128663286">
          <w:marLeft w:val="0"/>
          <w:marRight w:val="0"/>
          <w:marTop w:val="0"/>
          <w:marBottom w:val="0"/>
          <w:divBdr>
            <w:top w:val="none" w:sz="0" w:space="0" w:color="auto"/>
            <w:left w:val="none" w:sz="0" w:space="0" w:color="auto"/>
            <w:bottom w:val="none" w:sz="0" w:space="0" w:color="auto"/>
            <w:right w:val="none" w:sz="0" w:space="0" w:color="auto"/>
          </w:divBdr>
        </w:div>
      </w:divsChild>
    </w:div>
    <w:div w:id="1059791128">
      <w:bodyDiv w:val="1"/>
      <w:marLeft w:val="0"/>
      <w:marRight w:val="0"/>
      <w:marTop w:val="0"/>
      <w:marBottom w:val="0"/>
      <w:divBdr>
        <w:top w:val="none" w:sz="0" w:space="0" w:color="auto"/>
        <w:left w:val="none" w:sz="0" w:space="0" w:color="auto"/>
        <w:bottom w:val="none" w:sz="0" w:space="0" w:color="auto"/>
        <w:right w:val="none" w:sz="0" w:space="0" w:color="auto"/>
      </w:divBdr>
    </w:div>
    <w:div w:id="1080181061">
      <w:bodyDiv w:val="1"/>
      <w:marLeft w:val="0"/>
      <w:marRight w:val="0"/>
      <w:marTop w:val="0"/>
      <w:marBottom w:val="0"/>
      <w:divBdr>
        <w:top w:val="none" w:sz="0" w:space="0" w:color="auto"/>
        <w:left w:val="none" w:sz="0" w:space="0" w:color="auto"/>
        <w:bottom w:val="none" w:sz="0" w:space="0" w:color="auto"/>
        <w:right w:val="none" w:sz="0" w:space="0" w:color="auto"/>
      </w:divBdr>
    </w:div>
    <w:div w:id="1098674919">
      <w:bodyDiv w:val="1"/>
      <w:marLeft w:val="0"/>
      <w:marRight w:val="0"/>
      <w:marTop w:val="0"/>
      <w:marBottom w:val="0"/>
      <w:divBdr>
        <w:top w:val="none" w:sz="0" w:space="0" w:color="auto"/>
        <w:left w:val="none" w:sz="0" w:space="0" w:color="auto"/>
        <w:bottom w:val="none" w:sz="0" w:space="0" w:color="auto"/>
        <w:right w:val="none" w:sz="0" w:space="0" w:color="auto"/>
      </w:divBdr>
      <w:divsChild>
        <w:div w:id="394624340">
          <w:marLeft w:val="0"/>
          <w:marRight w:val="0"/>
          <w:marTop w:val="0"/>
          <w:marBottom w:val="0"/>
          <w:divBdr>
            <w:top w:val="none" w:sz="0" w:space="0" w:color="auto"/>
            <w:left w:val="none" w:sz="0" w:space="0" w:color="auto"/>
            <w:bottom w:val="none" w:sz="0" w:space="0" w:color="auto"/>
            <w:right w:val="none" w:sz="0" w:space="0" w:color="auto"/>
          </w:divBdr>
        </w:div>
        <w:div w:id="546183090">
          <w:marLeft w:val="0"/>
          <w:marRight w:val="0"/>
          <w:marTop w:val="0"/>
          <w:marBottom w:val="0"/>
          <w:divBdr>
            <w:top w:val="none" w:sz="0" w:space="0" w:color="auto"/>
            <w:left w:val="none" w:sz="0" w:space="0" w:color="auto"/>
            <w:bottom w:val="none" w:sz="0" w:space="0" w:color="auto"/>
            <w:right w:val="none" w:sz="0" w:space="0" w:color="auto"/>
          </w:divBdr>
        </w:div>
        <w:div w:id="891304008">
          <w:marLeft w:val="0"/>
          <w:marRight w:val="0"/>
          <w:marTop w:val="0"/>
          <w:marBottom w:val="0"/>
          <w:divBdr>
            <w:top w:val="none" w:sz="0" w:space="0" w:color="auto"/>
            <w:left w:val="none" w:sz="0" w:space="0" w:color="auto"/>
            <w:bottom w:val="none" w:sz="0" w:space="0" w:color="auto"/>
            <w:right w:val="none" w:sz="0" w:space="0" w:color="auto"/>
          </w:divBdr>
        </w:div>
        <w:div w:id="1074397739">
          <w:marLeft w:val="0"/>
          <w:marRight w:val="0"/>
          <w:marTop w:val="0"/>
          <w:marBottom w:val="0"/>
          <w:divBdr>
            <w:top w:val="none" w:sz="0" w:space="0" w:color="auto"/>
            <w:left w:val="none" w:sz="0" w:space="0" w:color="auto"/>
            <w:bottom w:val="none" w:sz="0" w:space="0" w:color="auto"/>
            <w:right w:val="none" w:sz="0" w:space="0" w:color="auto"/>
          </w:divBdr>
        </w:div>
        <w:div w:id="1971396271">
          <w:marLeft w:val="0"/>
          <w:marRight w:val="0"/>
          <w:marTop w:val="0"/>
          <w:marBottom w:val="0"/>
          <w:divBdr>
            <w:top w:val="none" w:sz="0" w:space="0" w:color="auto"/>
            <w:left w:val="none" w:sz="0" w:space="0" w:color="auto"/>
            <w:bottom w:val="none" w:sz="0" w:space="0" w:color="auto"/>
            <w:right w:val="none" w:sz="0" w:space="0" w:color="auto"/>
          </w:divBdr>
        </w:div>
      </w:divsChild>
    </w:div>
    <w:div w:id="1106119869">
      <w:bodyDiv w:val="1"/>
      <w:marLeft w:val="0"/>
      <w:marRight w:val="0"/>
      <w:marTop w:val="0"/>
      <w:marBottom w:val="0"/>
      <w:divBdr>
        <w:top w:val="none" w:sz="0" w:space="0" w:color="auto"/>
        <w:left w:val="none" w:sz="0" w:space="0" w:color="auto"/>
        <w:bottom w:val="none" w:sz="0" w:space="0" w:color="auto"/>
        <w:right w:val="none" w:sz="0" w:space="0" w:color="auto"/>
      </w:divBdr>
    </w:div>
    <w:div w:id="1215894948">
      <w:bodyDiv w:val="1"/>
      <w:marLeft w:val="0"/>
      <w:marRight w:val="0"/>
      <w:marTop w:val="0"/>
      <w:marBottom w:val="0"/>
      <w:divBdr>
        <w:top w:val="none" w:sz="0" w:space="0" w:color="auto"/>
        <w:left w:val="none" w:sz="0" w:space="0" w:color="auto"/>
        <w:bottom w:val="none" w:sz="0" w:space="0" w:color="auto"/>
        <w:right w:val="none" w:sz="0" w:space="0" w:color="auto"/>
      </w:divBdr>
    </w:div>
    <w:div w:id="1221987312">
      <w:bodyDiv w:val="1"/>
      <w:marLeft w:val="0"/>
      <w:marRight w:val="0"/>
      <w:marTop w:val="0"/>
      <w:marBottom w:val="0"/>
      <w:divBdr>
        <w:top w:val="none" w:sz="0" w:space="0" w:color="auto"/>
        <w:left w:val="none" w:sz="0" w:space="0" w:color="auto"/>
        <w:bottom w:val="none" w:sz="0" w:space="0" w:color="auto"/>
        <w:right w:val="none" w:sz="0" w:space="0" w:color="auto"/>
      </w:divBdr>
    </w:div>
    <w:div w:id="1265071212">
      <w:bodyDiv w:val="1"/>
      <w:marLeft w:val="0"/>
      <w:marRight w:val="0"/>
      <w:marTop w:val="0"/>
      <w:marBottom w:val="0"/>
      <w:divBdr>
        <w:top w:val="none" w:sz="0" w:space="0" w:color="auto"/>
        <w:left w:val="none" w:sz="0" w:space="0" w:color="auto"/>
        <w:bottom w:val="none" w:sz="0" w:space="0" w:color="auto"/>
        <w:right w:val="none" w:sz="0" w:space="0" w:color="auto"/>
      </w:divBdr>
      <w:divsChild>
        <w:div w:id="24001886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889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8741">
      <w:bodyDiv w:val="1"/>
      <w:marLeft w:val="0"/>
      <w:marRight w:val="0"/>
      <w:marTop w:val="0"/>
      <w:marBottom w:val="0"/>
      <w:divBdr>
        <w:top w:val="none" w:sz="0" w:space="0" w:color="auto"/>
        <w:left w:val="none" w:sz="0" w:space="0" w:color="auto"/>
        <w:bottom w:val="none" w:sz="0" w:space="0" w:color="auto"/>
        <w:right w:val="none" w:sz="0" w:space="0" w:color="auto"/>
      </w:divBdr>
    </w:div>
    <w:div w:id="1289356812">
      <w:bodyDiv w:val="1"/>
      <w:marLeft w:val="0"/>
      <w:marRight w:val="0"/>
      <w:marTop w:val="0"/>
      <w:marBottom w:val="0"/>
      <w:divBdr>
        <w:top w:val="none" w:sz="0" w:space="0" w:color="auto"/>
        <w:left w:val="none" w:sz="0" w:space="0" w:color="auto"/>
        <w:bottom w:val="none" w:sz="0" w:space="0" w:color="auto"/>
        <w:right w:val="none" w:sz="0" w:space="0" w:color="auto"/>
      </w:divBdr>
    </w:div>
    <w:div w:id="1344430420">
      <w:bodyDiv w:val="1"/>
      <w:marLeft w:val="0"/>
      <w:marRight w:val="0"/>
      <w:marTop w:val="0"/>
      <w:marBottom w:val="0"/>
      <w:divBdr>
        <w:top w:val="none" w:sz="0" w:space="0" w:color="auto"/>
        <w:left w:val="none" w:sz="0" w:space="0" w:color="auto"/>
        <w:bottom w:val="none" w:sz="0" w:space="0" w:color="auto"/>
        <w:right w:val="none" w:sz="0" w:space="0" w:color="auto"/>
      </w:divBdr>
    </w:div>
    <w:div w:id="1348869204">
      <w:bodyDiv w:val="1"/>
      <w:marLeft w:val="0"/>
      <w:marRight w:val="0"/>
      <w:marTop w:val="0"/>
      <w:marBottom w:val="0"/>
      <w:divBdr>
        <w:top w:val="none" w:sz="0" w:space="0" w:color="auto"/>
        <w:left w:val="none" w:sz="0" w:space="0" w:color="auto"/>
        <w:bottom w:val="none" w:sz="0" w:space="0" w:color="auto"/>
        <w:right w:val="none" w:sz="0" w:space="0" w:color="auto"/>
      </w:divBdr>
    </w:div>
    <w:div w:id="1391004589">
      <w:bodyDiv w:val="1"/>
      <w:marLeft w:val="0"/>
      <w:marRight w:val="0"/>
      <w:marTop w:val="0"/>
      <w:marBottom w:val="0"/>
      <w:divBdr>
        <w:top w:val="none" w:sz="0" w:space="0" w:color="auto"/>
        <w:left w:val="none" w:sz="0" w:space="0" w:color="auto"/>
        <w:bottom w:val="none" w:sz="0" w:space="0" w:color="auto"/>
        <w:right w:val="none" w:sz="0" w:space="0" w:color="auto"/>
      </w:divBdr>
      <w:divsChild>
        <w:div w:id="263460344">
          <w:marLeft w:val="0"/>
          <w:marRight w:val="0"/>
          <w:marTop w:val="0"/>
          <w:marBottom w:val="0"/>
          <w:divBdr>
            <w:top w:val="none" w:sz="0" w:space="0" w:color="auto"/>
            <w:left w:val="none" w:sz="0" w:space="0" w:color="auto"/>
            <w:bottom w:val="none" w:sz="0" w:space="0" w:color="auto"/>
            <w:right w:val="none" w:sz="0" w:space="0" w:color="auto"/>
          </w:divBdr>
        </w:div>
        <w:div w:id="1138571060">
          <w:marLeft w:val="0"/>
          <w:marRight w:val="0"/>
          <w:marTop w:val="0"/>
          <w:marBottom w:val="0"/>
          <w:divBdr>
            <w:top w:val="none" w:sz="0" w:space="0" w:color="auto"/>
            <w:left w:val="none" w:sz="0" w:space="0" w:color="auto"/>
            <w:bottom w:val="none" w:sz="0" w:space="0" w:color="auto"/>
            <w:right w:val="none" w:sz="0" w:space="0" w:color="auto"/>
          </w:divBdr>
        </w:div>
        <w:div w:id="1270892950">
          <w:marLeft w:val="0"/>
          <w:marRight w:val="0"/>
          <w:marTop w:val="0"/>
          <w:marBottom w:val="0"/>
          <w:divBdr>
            <w:top w:val="none" w:sz="0" w:space="0" w:color="auto"/>
            <w:left w:val="none" w:sz="0" w:space="0" w:color="auto"/>
            <w:bottom w:val="none" w:sz="0" w:space="0" w:color="auto"/>
            <w:right w:val="none" w:sz="0" w:space="0" w:color="auto"/>
          </w:divBdr>
        </w:div>
        <w:div w:id="1373387619">
          <w:marLeft w:val="0"/>
          <w:marRight w:val="0"/>
          <w:marTop w:val="0"/>
          <w:marBottom w:val="0"/>
          <w:divBdr>
            <w:top w:val="none" w:sz="0" w:space="0" w:color="auto"/>
            <w:left w:val="none" w:sz="0" w:space="0" w:color="auto"/>
            <w:bottom w:val="none" w:sz="0" w:space="0" w:color="auto"/>
            <w:right w:val="none" w:sz="0" w:space="0" w:color="auto"/>
          </w:divBdr>
        </w:div>
        <w:div w:id="1492796930">
          <w:marLeft w:val="0"/>
          <w:marRight w:val="0"/>
          <w:marTop w:val="0"/>
          <w:marBottom w:val="0"/>
          <w:divBdr>
            <w:top w:val="none" w:sz="0" w:space="0" w:color="auto"/>
            <w:left w:val="none" w:sz="0" w:space="0" w:color="auto"/>
            <w:bottom w:val="none" w:sz="0" w:space="0" w:color="auto"/>
            <w:right w:val="none" w:sz="0" w:space="0" w:color="auto"/>
          </w:divBdr>
        </w:div>
        <w:div w:id="1494905563">
          <w:marLeft w:val="0"/>
          <w:marRight w:val="0"/>
          <w:marTop w:val="0"/>
          <w:marBottom w:val="0"/>
          <w:divBdr>
            <w:top w:val="none" w:sz="0" w:space="0" w:color="auto"/>
            <w:left w:val="none" w:sz="0" w:space="0" w:color="auto"/>
            <w:bottom w:val="none" w:sz="0" w:space="0" w:color="auto"/>
            <w:right w:val="none" w:sz="0" w:space="0" w:color="auto"/>
          </w:divBdr>
        </w:div>
        <w:div w:id="1514109956">
          <w:marLeft w:val="0"/>
          <w:marRight w:val="0"/>
          <w:marTop w:val="0"/>
          <w:marBottom w:val="0"/>
          <w:divBdr>
            <w:top w:val="none" w:sz="0" w:space="0" w:color="auto"/>
            <w:left w:val="none" w:sz="0" w:space="0" w:color="auto"/>
            <w:bottom w:val="none" w:sz="0" w:space="0" w:color="auto"/>
            <w:right w:val="none" w:sz="0" w:space="0" w:color="auto"/>
          </w:divBdr>
        </w:div>
      </w:divsChild>
    </w:div>
    <w:div w:id="1410887177">
      <w:bodyDiv w:val="1"/>
      <w:marLeft w:val="0"/>
      <w:marRight w:val="0"/>
      <w:marTop w:val="0"/>
      <w:marBottom w:val="0"/>
      <w:divBdr>
        <w:top w:val="none" w:sz="0" w:space="0" w:color="auto"/>
        <w:left w:val="none" w:sz="0" w:space="0" w:color="auto"/>
        <w:bottom w:val="none" w:sz="0" w:space="0" w:color="auto"/>
        <w:right w:val="none" w:sz="0" w:space="0" w:color="auto"/>
      </w:divBdr>
    </w:div>
    <w:div w:id="1411079336">
      <w:bodyDiv w:val="1"/>
      <w:marLeft w:val="0"/>
      <w:marRight w:val="0"/>
      <w:marTop w:val="0"/>
      <w:marBottom w:val="0"/>
      <w:divBdr>
        <w:top w:val="none" w:sz="0" w:space="0" w:color="auto"/>
        <w:left w:val="none" w:sz="0" w:space="0" w:color="auto"/>
        <w:bottom w:val="none" w:sz="0" w:space="0" w:color="auto"/>
        <w:right w:val="none" w:sz="0" w:space="0" w:color="auto"/>
      </w:divBdr>
    </w:div>
    <w:div w:id="1436169819">
      <w:bodyDiv w:val="1"/>
      <w:marLeft w:val="0"/>
      <w:marRight w:val="0"/>
      <w:marTop w:val="0"/>
      <w:marBottom w:val="0"/>
      <w:divBdr>
        <w:top w:val="none" w:sz="0" w:space="0" w:color="auto"/>
        <w:left w:val="none" w:sz="0" w:space="0" w:color="auto"/>
        <w:bottom w:val="none" w:sz="0" w:space="0" w:color="auto"/>
        <w:right w:val="none" w:sz="0" w:space="0" w:color="auto"/>
      </w:divBdr>
    </w:div>
    <w:div w:id="1465348472">
      <w:bodyDiv w:val="1"/>
      <w:marLeft w:val="0"/>
      <w:marRight w:val="0"/>
      <w:marTop w:val="0"/>
      <w:marBottom w:val="0"/>
      <w:divBdr>
        <w:top w:val="none" w:sz="0" w:space="0" w:color="auto"/>
        <w:left w:val="none" w:sz="0" w:space="0" w:color="auto"/>
        <w:bottom w:val="none" w:sz="0" w:space="0" w:color="auto"/>
        <w:right w:val="none" w:sz="0" w:space="0" w:color="auto"/>
      </w:divBdr>
    </w:div>
    <w:div w:id="1469396592">
      <w:bodyDiv w:val="1"/>
      <w:marLeft w:val="0"/>
      <w:marRight w:val="0"/>
      <w:marTop w:val="0"/>
      <w:marBottom w:val="0"/>
      <w:divBdr>
        <w:top w:val="none" w:sz="0" w:space="0" w:color="auto"/>
        <w:left w:val="none" w:sz="0" w:space="0" w:color="auto"/>
        <w:bottom w:val="none" w:sz="0" w:space="0" w:color="auto"/>
        <w:right w:val="none" w:sz="0" w:space="0" w:color="auto"/>
      </w:divBdr>
      <w:divsChild>
        <w:div w:id="18743952">
          <w:marLeft w:val="0"/>
          <w:marRight w:val="0"/>
          <w:marTop w:val="0"/>
          <w:marBottom w:val="0"/>
          <w:divBdr>
            <w:top w:val="none" w:sz="0" w:space="0" w:color="auto"/>
            <w:left w:val="none" w:sz="0" w:space="0" w:color="auto"/>
            <w:bottom w:val="none" w:sz="0" w:space="0" w:color="auto"/>
            <w:right w:val="none" w:sz="0" w:space="0" w:color="auto"/>
          </w:divBdr>
        </w:div>
        <w:div w:id="345985051">
          <w:marLeft w:val="0"/>
          <w:marRight w:val="0"/>
          <w:marTop w:val="0"/>
          <w:marBottom w:val="0"/>
          <w:divBdr>
            <w:top w:val="none" w:sz="0" w:space="0" w:color="auto"/>
            <w:left w:val="none" w:sz="0" w:space="0" w:color="auto"/>
            <w:bottom w:val="none" w:sz="0" w:space="0" w:color="auto"/>
            <w:right w:val="none" w:sz="0" w:space="0" w:color="auto"/>
          </w:divBdr>
        </w:div>
        <w:div w:id="559825317">
          <w:marLeft w:val="0"/>
          <w:marRight w:val="0"/>
          <w:marTop w:val="0"/>
          <w:marBottom w:val="0"/>
          <w:divBdr>
            <w:top w:val="none" w:sz="0" w:space="0" w:color="auto"/>
            <w:left w:val="none" w:sz="0" w:space="0" w:color="auto"/>
            <w:bottom w:val="none" w:sz="0" w:space="0" w:color="auto"/>
            <w:right w:val="none" w:sz="0" w:space="0" w:color="auto"/>
          </w:divBdr>
        </w:div>
        <w:div w:id="1322465233">
          <w:marLeft w:val="0"/>
          <w:marRight w:val="0"/>
          <w:marTop w:val="0"/>
          <w:marBottom w:val="0"/>
          <w:divBdr>
            <w:top w:val="none" w:sz="0" w:space="0" w:color="auto"/>
            <w:left w:val="none" w:sz="0" w:space="0" w:color="auto"/>
            <w:bottom w:val="none" w:sz="0" w:space="0" w:color="auto"/>
            <w:right w:val="none" w:sz="0" w:space="0" w:color="auto"/>
          </w:divBdr>
        </w:div>
        <w:div w:id="1874269386">
          <w:marLeft w:val="0"/>
          <w:marRight w:val="0"/>
          <w:marTop w:val="0"/>
          <w:marBottom w:val="0"/>
          <w:divBdr>
            <w:top w:val="none" w:sz="0" w:space="0" w:color="auto"/>
            <w:left w:val="none" w:sz="0" w:space="0" w:color="auto"/>
            <w:bottom w:val="none" w:sz="0" w:space="0" w:color="auto"/>
            <w:right w:val="none" w:sz="0" w:space="0" w:color="auto"/>
          </w:divBdr>
        </w:div>
      </w:divsChild>
    </w:div>
    <w:div w:id="1516655838">
      <w:bodyDiv w:val="1"/>
      <w:marLeft w:val="0"/>
      <w:marRight w:val="0"/>
      <w:marTop w:val="0"/>
      <w:marBottom w:val="0"/>
      <w:divBdr>
        <w:top w:val="none" w:sz="0" w:space="0" w:color="auto"/>
        <w:left w:val="none" w:sz="0" w:space="0" w:color="auto"/>
        <w:bottom w:val="none" w:sz="0" w:space="0" w:color="auto"/>
        <w:right w:val="none" w:sz="0" w:space="0" w:color="auto"/>
      </w:divBdr>
    </w:div>
    <w:div w:id="1519271626">
      <w:bodyDiv w:val="1"/>
      <w:marLeft w:val="0"/>
      <w:marRight w:val="0"/>
      <w:marTop w:val="0"/>
      <w:marBottom w:val="0"/>
      <w:divBdr>
        <w:top w:val="none" w:sz="0" w:space="0" w:color="auto"/>
        <w:left w:val="none" w:sz="0" w:space="0" w:color="auto"/>
        <w:bottom w:val="none" w:sz="0" w:space="0" w:color="auto"/>
        <w:right w:val="none" w:sz="0" w:space="0" w:color="auto"/>
      </w:divBdr>
    </w:div>
    <w:div w:id="1561164678">
      <w:bodyDiv w:val="1"/>
      <w:marLeft w:val="0"/>
      <w:marRight w:val="0"/>
      <w:marTop w:val="0"/>
      <w:marBottom w:val="0"/>
      <w:divBdr>
        <w:top w:val="none" w:sz="0" w:space="0" w:color="auto"/>
        <w:left w:val="none" w:sz="0" w:space="0" w:color="auto"/>
        <w:bottom w:val="none" w:sz="0" w:space="0" w:color="auto"/>
        <w:right w:val="none" w:sz="0" w:space="0" w:color="auto"/>
      </w:divBdr>
    </w:div>
    <w:div w:id="1663073862">
      <w:bodyDiv w:val="1"/>
      <w:marLeft w:val="0"/>
      <w:marRight w:val="0"/>
      <w:marTop w:val="0"/>
      <w:marBottom w:val="0"/>
      <w:divBdr>
        <w:top w:val="none" w:sz="0" w:space="0" w:color="auto"/>
        <w:left w:val="none" w:sz="0" w:space="0" w:color="auto"/>
        <w:bottom w:val="none" w:sz="0" w:space="0" w:color="auto"/>
        <w:right w:val="none" w:sz="0" w:space="0" w:color="auto"/>
      </w:divBdr>
    </w:div>
    <w:div w:id="1712151154">
      <w:bodyDiv w:val="1"/>
      <w:marLeft w:val="0"/>
      <w:marRight w:val="0"/>
      <w:marTop w:val="0"/>
      <w:marBottom w:val="0"/>
      <w:divBdr>
        <w:top w:val="none" w:sz="0" w:space="0" w:color="auto"/>
        <w:left w:val="none" w:sz="0" w:space="0" w:color="auto"/>
        <w:bottom w:val="none" w:sz="0" w:space="0" w:color="auto"/>
        <w:right w:val="none" w:sz="0" w:space="0" w:color="auto"/>
      </w:divBdr>
    </w:div>
    <w:div w:id="1714307882">
      <w:bodyDiv w:val="1"/>
      <w:marLeft w:val="0"/>
      <w:marRight w:val="0"/>
      <w:marTop w:val="0"/>
      <w:marBottom w:val="0"/>
      <w:divBdr>
        <w:top w:val="none" w:sz="0" w:space="0" w:color="auto"/>
        <w:left w:val="none" w:sz="0" w:space="0" w:color="auto"/>
        <w:bottom w:val="none" w:sz="0" w:space="0" w:color="auto"/>
        <w:right w:val="none" w:sz="0" w:space="0" w:color="auto"/>
      </w:divBdr>
    </w:div>
    <w:div w:id="1748915185">
      <w:bodyDiv w:val="1"/>
      <w:marLeft w:val="0"/>
      <w:marRight w:val="0"/>
      <w:marTop w:val="0"/>
      <w:marBottom w:val="0"/>
      <w:divBdr>
        <w:top w:val="none" w:sz="0" w:space="0" w:color="auto"/>
        <w:left w:val="none" w:sz="0" w:space="0" w:color="auto"/>
        <w:bottom w:val="none" w:sz="0" w:space="0" w:color="auto"/>
        <w:right w:val="none" w:sz="0" w:space="0" w:color="auto"/>
      </w:divBdr>
    </w:div>
    <w:div w:id="1786193994">
      <w:bodyDiv w:val="1"/>
      <w:marLeft w:val="0"/>
      <w:marRight w:val="0"/>
      <w:marTop w:val="0"/>
      <w:marBottom w:val="0"/>
      <w:divBdr>
        <w:top w:val="none" w:sz="0" w:space="0" w:color="auto"/>
        <w:left w:val="none" w:sz="0" w:space="0" w:color="auto"/>
        <w:bottom w:val="none" w:sz="0" w:space="0" w:color="auto"/>
        <w:right w:val="none" w:sz="0" w:space="0" w:color="auto"/>
      </w:divBdr>
    </w:div>
    <w:div w:id="1826781326">
      <w:bodyDiv w:val="1"/>
      <w:marLeft w:val="0"/>
      <w:marRight w:val="0"/>
      <w:marTop w:val="0"/>
      <w:marBottom w:val="0"/>
      <w:divBdr>
        <w:top w:val="none" w:sz="0" w:space="0" w:color="auto"/>
        <w:left w:val="none" w:sz="0" w:space="0" w:color="auto"/>
        <w:bottom w:val="none" w:sz="0" w:space="0" w:color="auto"/>
        <w:right w:val="none" w:sz="0" w:space="0" w:color="auto"/>
      </w:divBdr>
    </w:div>
    <w:div w:id="1846480366">
      <w:bodyDiv w:val="1"/>
      <w:marLeft w:val="0"/>
      <w:marRight w:val="0"/>
      <w:marTop w:val="0"/>
      <w:marBottom w:val="0"/>
      <w:divBdr>
        <w:top w:val="none" w:sz="0" w:space="0" w:color="auto"/>
        <w:left w:val="none" w:sz="0" w:space="0" w:color="auto"/>
        <w:bottom w:val="none" w:sz="0" w:space="0" w:color="auto"/>
        <w:right w:val="none" w:sz="0" w:space="0" w:color="auto"/>
      </w:divBdr>
    </w:div>
    <w:div w:id="1860700676">
      <w:bodyDiv w:val="1"/>
      <w:marLeft w:val="0"/>
      <w:marRight w:val="0"/>
      <w:marTop w:val="0"/>
      <w:marBottom w:val="0"/>
      <w:divBdr>
        <w:top w:val="none" w:sz="0" w:space="0" w:color="auto"/>
        <w:left w:val="none" w:sz="0" w:space="0" w:color="auto"/>
        <w:bottom w:val="none" w:sz="0" w:space="0" w:color="auto"/>
        <w:right w:val="none" w:sz="0" w:space="0" w:color="auto"/>
      </w:divBdr>
      <w:divsChild>
        <w:div w:id="1061951031">
          <w:marLeft w:val="0"/>
          <w:marRight w:val="0"/>
          <w:marTop w:val="0"/>
          <w:marBottom w:val="0"/>
          <w:divBdr>
            <w:top w:val="none" w:sz="0" w:space="0" w:color="auto"/>
            <w:left w:val="none" w:sz="0" w:space="0" w:color="auto"/>
            <w:bottom w:val="none" w:sz="0" w:space="0" w:color="auto"/>
            <w:right w:val="none" w:sz="0" w:space="0" w:color="auto"/>
          </w:divBdr>
        </w:div>
        <w:div w:id="1143766004">
          <w:marLeft w:val="0"/>
          <w:marRight w:val="0"/>
          <w:marTop w:val="0"/>
          <w:marBottom w:val="0"/>
          <w:divBdr>
            <w:top w:val="none" w:sz="0" w:space="0" w:color="auto"/>
            <w:left w:val="none" w:sz="0" w:space="0" w:color="auto"/>
            <w:bottom w:val="none" w:sz="0" w:space="0" w:color="auto"/>
            <w:right w:val="none" w:sz="0" w:space="0" w:color="auto"/>
          </w:divBdr>
        </w:div>
      </w:divsChild>
    </w:div>
    <w:div w:id="1871185864">
      <w:bodyDiv w:val="1"/>
      <w:marLeft w:val="0"/>
      <w:marRight w:val="0"/>
      <w:marTop w:val="0"/>
      <w:marBottom w:val="0"/>
      <w:divBdr>
        <w:top w:val="none" w:sz="0" w:space="0" w:color="auto"/>
        <w:left w:val="none" w:sz="0" w:space="0" w:color="auto"/>
        <w:bottom w:val="none" w:sz="0" w:space="0" w:color="auto"/>
        <w:right w:val="none" w:sz="0" w:space="0" w:color="auto"/>
      </w:divBdr>
    </w:div>
    <w:div w:id="1891186217">
      <w:bodyDiv w:val="1"/>
      <w:marLeft w:val="0"/>
      <w:marRight w:val="0"/>
      <w:marTop w:val="0"/>
      <w:marBottom w:val="0"/>
      <w:divBdr>
        <w:top w:val="none" w:sz="0" w:space="0" w:color="auto"/>
        <w:left w:val="none" w:sz="0" w:space="0" w:color="auto"/>
        <w:bottom w:val="none" w:sz="0" w:space="0" w:color="auto"/>
        <w:right w:val="none" w:sz="0" w:space="0" w:color="auto"/>
      </w:divBdr>
    </w:div>
    <w:div w:id="1905216790">
      <w:bodyDiv w:val="1"/>
      <w:marLeft w:val="0"/>
      <w:marRight w:val="0"/>
      <w:marTop w:val="0"/>
      <w:marBottom w:val="0"/>
      <w:divBdr>
        <w:top w:val="none" w:sz="0" w:space="0" w:color="auto"/>
        <w:left w:val="none" w:sz="0" w:space="0" w:color="auto"/>
        <w:bottom w:val="none" w:sz="0" w:space="0" w:color="auto"/>
        <w:right w:val="none" w:sz="0" w:space="0" w:color="auto"/>
      </w:divBdr>
    </w:div>
    <w:div w:id="1916162469">
      <w:bodyDiv w:val="1"/>
      <w:marLeft w:val="0"/>
      <w:marRight w:val="0"/>
      <w:marTop w:val="0"/>
      <w:marBottom w:val="0"/>
      <w:divBdr>
        <w:top w:val="none" w:sz="0" w:space="0" w:color="auto"/>
        <w:left w:val="none" w:sz="0" w:space="0" w:color="auto"/>
        <w:bottom w:val="none" w:sz="0" w:space="0" w:color="auto"/>
        <w:right w:val="none" w:sz="0" w:space="0" w:color="auto"/>
      </w:divBdr>
    </w:div>
    <w:div w:id="1918054375">
      <w:bodyDiv w:val="1"/>
      <w:marLeft w:val="0"/>
      <w:marRight w:val="0"/>
      <w:marTop w:val="0"/>
      <w:marBottom w:val="0"/>
      <w:divBdr>
        <w:top w:val="none" w:sz="0" w:space="0" w:color="auto"/>
        <w:left w:val="none" w:sz="0" w:space="0" w:color="auto"/>
        <w:bottom w:val="none" w:sz="0" w:space="0" w:color="auto"/>
        <w:right w:val="none" w:sz="0" w:space="0" w:color="auto"/>
      </w:divBdr>
    </w:div>
    <w:div w:id="1956866654">
      <w:bodyDiv w:val="1"/>
      <w:marLeft w:val="0"/>
      <w:marRight w:val="0"/>
      <w:marTop w:val="0"/>
      <w:marBottom w:val="0"/>
      <w:divBdr>
        <w:top w:val="none" w:sz="0" w:space="0" w:color="auto"/>
        <w:left w:val="none" w:sz="0" w:space="0" w:color="auto"/>
        <w:bottom w:val="none" w:sz="0" w:space="0" w:color="auto"/>
        <w:right w:val="none" w:sz="0" w:space="0" w:color="auto"/>
      </w:divBdr>
    </w:div>
    <w:div w:id="1996493886">
      <w:bodyDiv w:val="1"/>
      <w:marLeft w:val="0"/>
      <w:marRight w:val="0"/>
      <w:marTop w:val="0"/>
      <w:marBottom w:val="0"/>
      <w:divBdr>
        <w:top w:val="none" w:sz="0" w:space="0" w:color="auto"/>
        <w:left w:val="none" w:sz="0" w:space="0" w:color="auto"/>
        <w:bottom w:val="none" w:sz="0" w:space="0" w:color="auto"/>
        <w:right w:val="none" w:sz="0" w:space="0" w:color="auto"/>
      </w:divBdr>
    </w:div>
    <w:div w:id="2007122890">
      <w:bodyDiv w:val="1"/>
      <w:marLeft w:val="0"/>
      <w:marRight w:val="0"/>
      <w:marTop w:val="0"/>
      <w:marBottom w:val="0"/>
      <w:divBdr>
        <w:top w:val="none" w:sz="0" w:space="0" w:color="auto"/>
        <w:left w:val="none" w:sz="0" w:space="0" w:color="auto"/>
        <w:bottom w:val="none" w:sz="0" w:space="0" w:color="auto"/>
        <w:right w:val="none" w:sz="0" w:space="0" w:color="auto"/>
      </w:divBdr>
    </w:div>
    <w:div w:id="2093693384">
      <w:bodyDiv w:val="1"/>
      <w:marLeft w:val="0"/>
      <w:marRight w:val="0"/>
      <w:marTop w:val="0"/>
      <w:marBottom w:val="0"/>
      <w:divBdr>
        <w:top w:val="none" w:sz="0" w:space="0" w:color="auto"/>
        <w:left w:val="none" w:sz="0" w:space="0" w:color="auto"/>
        <w:bottom w:val="none" w:sz="0" w:space="0" w:color="auto"/>
        <w:right w:val="none" w:sz="0" w:space="0" w:color="auto"/>
      </w:divBdr>
    </w:div>
    <w:div w:id="2114547428">
      <w:bodyDiv w:val="1"/>
      <w:marLeft w:val="0"/>
      <w:marRight w:val="0"/>
      <w:marTop w:val="0"/>
      <w:marBottom w:val="0"/>
      <w:divBdr>
        <w:top w:val="none" w:sz="0" w:space="0" w:color="auto"/>
        <w:left w:val="none" w:sz="0" w:space="0" w:color="auto"/>
        <w:bottom w:val="none" w:sz="0" w:space="0" w:color="auto"/>
        <w:right w:val="none" w:sz="0" w:space="0" w:color="auto"/>
      </w:divBdr>
    </w:div>
    <w:div w:id="2143844451">
      <w:bodyDiv w:val="1"/>
      <w:marLeft w:val="0"/>
      <w:marRight w:val="0"/>
      <w:marTop w:val="0"/>
      <w:marBottom w:val="0"/>
      <w:divBdr>
        <w:top w:val="none" w:sz="0" w:space="0" w:color="auto"/>
        <w:left w:val="none" w:sz="0" w:space="0" w:color="auto"/>
        <w:bottom w:val="none" w:sz="0" w:space="0" w:color="auto"/>
        <w:right w:val="none" w:sz="0" w:space="0" w:color="auto"/>
      </w:divBdr>
      <w:divsChild>
        <w:div w:id="1100182159">
          <w:marLeft w:val="0"/>
          <w:marRight w:val="0"/>
          <w:marTop w:val="0"/>
          <w:marBottom w:val="0"/>
          <w:divBdr>
            <w:top w:val="none" w:sz="0" w:space="0" w:color="auto"/>
            <w:left w:val="none" w:sz="0" w:space="0" w:color="auto"/>
            <w:bottom w:val="none" w:sz="0" w:space="0" w:color="auto"/>
            <w:right w:val="none" w:sz="0" w:space="0" w:color="auto"/>
          </w:divBdr>
        </w:div>
        <w:div w:id="1478110113">
          <w:marLeft w:val="0"/>
          <w:marRight w:val="0"/>
          <w:marTop w:val="0"/>
          <w:marBottom w:val="0"/>
          <w:divBdr>
            <w:top w:val="none" w:sz="0" w:space="0" w:color="auto"/>
            <w:left w:val="none" w:sz="0" w:space="0" w:color="auto"/>
            <w:bottom w:val="none" w:sz="0" w:space="0" w:color="auto"/>
            <w:right w:val="none" w:sz="0" w:space="0" w:color="auto"/>
          </w:divBdr>
        </w:div>
        <w:div w:id="1597252273">
          <w:marLeft w:val="0"/>
          <w:marRight w:val="0"/>
          <w:marTop w:val="0"/>
          <w:marBottom w:val="0"/>
          <w:divBdr>
            <w:top w:val="none" w:sz="0" w:space="0" w:color="auto"/>
            <w:left w:val="none" w:sz="0" w:space="0" w:color="auto"/>
            <w:bottom w:val="none" w:sz="0" w:space="0" w:color="auto"/>
            <w:right w:val="none" w:sz="0" w:space="0" w:color="auto"/>
          </w:divBdr>
        </w:div>
        <w:div w:id="1883323726">
          <w:marLeft w:val="0"/>
          <w:marRight w:val="0"/>
          <w:marTop w:val="0"/>
          <w:marBottom w:val="0"/>
          <w:divBdr>
            <w:top w:val="none" w:sz="0" w:space="0" w:color="auto"/>
            <w:left w:val="none" w:sz="0" w:space="0" w:color="auto"/>
            <w:bottom w:val="none" w:sz="0" w:space="0" w:color="auto"/>
            <w:right w:val="none" w:sz="0" w:space="0" w:color="auto"/>
          </w:divBdr>
        </w:div>
        <w:div w:id="202559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doi.org/10.1590/s0100-204x2018001000004"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16/j.foreco.2003.07.031" TargetMode="External"/><Relationship Id="rId34" Type="http://schemas.openxmlformats.org/officeDocument/2006/relationships/hyperlink" Target="https://doi.org/10.21829/myb.2018.243154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hyperlink" Target="http://www.istf-bethesda.org/specialreports/teca_teak/teca.pdf" TargetMode="External"/><Relationship Id="rId33" Type="http://schemas.openxmlformats.org/officeDocument/2006/relationships/hyperlink" Target="https://doi.org/10.1080/02827580802552453"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www.jstor.org/stable/43596244" TargetMode="External"/><Relationship Id="rId29" Type="http://schemas.openxmlformats.org/officeDocument/2006/relationships/hyperlink" Target="https://www.mag.go.cr/rev_agr/v31n01_10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9734/ajee/2019/v10i130110" TargetMode="External"/><Relationship Id="rId32" Type="http://schemas.openxmlformats.org/officeDocument/2006/relationships/hyperlink" Target="https://doi.org/10.7237/sjarm/233" TargetMode="External"/><Relationship Id="rId37" Type="http://schemas.openxmlformats.org/officeDocument/2006/relationships/hyperlink" Target="https://doi.org/10.1007/s11676-012-0277-x"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doi.org/10.5935/2318-7670.V05nespa22" TargetMode="External"/><Relationship Id="rId28" Type="http://schemas.openxmlformats.org/officeDocument/2006/relationships/hyperlink" Target="https://doi.org/10.18845/rfmk.v16i38.3993" TargetMode="External"/><Relationship Id="rId36" Type="http://schemas.openxmlformats.org/officeDocument/2006/relationships/hyperlink" Target="https://doi.org/10.7747/JFES.2018.34.4.313"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doi.org/10.1016/S0378-1127(98)00529-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doi.org/10.29298/rmcf.v4i19.381" TargetMode="External"/><Relationship Id="rId27" Type="http://schemas.openxmlformats.org/officeDocument/2006/relationships/hyperlink" Target="http://rcia.uc.cl/index.php/ijanr/article/view/1645" TargetMode="External"/><Relationship Id="rId30" Type="http://schemas.openxmlformats.org/officeDocument/2006/relationships/hyperlink" Target="http://www.saber.ula.ve/handle/123456789/24242" TargetMode="External"/><Relationship Id="rId35" Type="http://schemas.openxmlformats.org/officeDocument/2006/relationships/hyperlink" Target="https://doi.org/10.1080/10549811.2013.76218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4546-9035" TargetMode="External"/><Relationship Id="rId3" Type="http://schemas.openxmlformats.org/officeDocument/2006/relationships/hyperlink" Target="mailto:rafael.murillo.cruz@una.ac.cr" TargetMode="External"/><Relationship Id="rId7" Type="http://schemas.openxmlformats.org/officeDocument/2006/relationships/hyperlink" Target="mailto:wfonseca@una.ac.cr" TargetMode="External"/><Relationship Id="rId2" Type="http://schemas.openxmlformats.org/officeDocument/2006/relationships/hyperlink" Target="https://orcid.org/0000-0002-8147-8369" TargetMode="External"/><Relationship Id="rId1" Type="http://schemas.openxmlformats.org/officeDocument/2006/relationships/hyperlink" Target="mailto:katherine.barrantes.madrigal@est.una.ac.cr" TargetMode="External"/><Relationship Id="rId6" Type="http://schemas.openxmlformats.org/officeDocument/2006/relationships/hyperlink" Target="https://orcid.org/0000-0002-4592-2637" TargetMode="External"/><Relationship Id="rId5" Type="http://schemas.openxmlformats.org/officeDocument/2006/relationships/hyperlink" Target="mailto:carlos.avila.arias@una.ac.cr" TargetMode="External"/><Relationship Id="rId10" Type="http://schemas.openxmlformats.org/officeDocument/2006/relationships/hyperlink" Target="https://orcid.org/0000-0001-9670-128X" TargetMode="External"/><Relationship Id="rId4" Type="http://schemas.openxmlformats.org/officeDocument/2006/relationships/hyperlink" Target="https://orcid.org/0000-0002-5326-3563" TargetMode="External"/><Relationship Id="rId9" Type="http://schemas.openxmlformats.org/officeDocument/2006/relationships/hyperlink" Target="mailto:ana.barquero.elizondo@una.ac.c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EQUIPO\Desktop\TESIS%202017\a.Objetivos\objetivo%201\Volumen%20Comercial%20CC%20recal\Base%20datos%20Recalculada%20VC%20cc\variables%20recalc%20dap%20-%20vol%20statgraphics\Variables%20IS27-24-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56777796640726"/>
          <c:y val="0.10404082349746847"/>
          <c:w val="0.81481781603260917"/>
          <c:h val="0.76198335755697877"/>
        </c:manualLayout>
      </c:layout>
      <c:lineChart>
        <c:grouping val="standard"/>
        <c:varyColors val="0"/>
        <c:ser>
          <c:idx val="0"/>
          <c:order val="0"/>
          <c:tx>
            <c:strRef>
              <c:f>'Comparacion is 27  '!$V$2</c:f>
              <c:strCache>
                <c:ptCount val="1"/>
                <c:pt idx="0">
                  <c:v>IS 21</c:v>
                </c:pt>
              </c:strCache>
            </c:strRef>
          </c:tx>
          <c:spPr>
            <a:ln w="19050">
              <a:prstDash val="sysDot"/>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'!$V$3:$V$27</c:f>
              <c:numCache>
                <c:formatCode>0.0000000</c:formatCode>
                <c:ptCount val="25"/>
                <c:pt idx="0">
                  <c:v>2.5809448090000045E-3</c:v>
                </c:pt>
                <c:pt idx="1">
                  <c:v>3.4688996634507002E-5</c:v>
                </c:pt>
                <c:pt idx="2">
                  <c:v>1.3563465128441166E-3</c:v>
                </c:pt>
                <c:pt idx="3">
                  <c:v>6.0288199150728911E-3</c:v>
                </c:pt>
                <c:pt idx="4">
                  <c:v>1.3640888752680951E-2</c:v>
                </c:pt>
                <c:pt idx="5">
                  <c:v>2.3859137065123118E-2</c:v>
                </c:pt>
                <c:pt idx="6">
                  <c:v>3.6408782295437932E-2</c:v>
                </c:pt>
                <c:pt idx="7">
                  <c:v>5.1060181225000036E-2</c:v>
                </c:pt>
                <c:pt idx="8">
                  <c:v>6.7619084198021151E-2</c:v>
                </c:pt>
                <c:pt idx="9">
                  <c:v>8.591943857055917E-2</c:v>
                </c:pt>
                <c:pt idx="10">
                  <c:v>0.10581797088010506</c:v>
                </c:pt>
              </c:numCache>
            </c:numRef>
          </c:val>
          <c:smooth val="0"/>
          <c:extLst>
            <c:ext xmlns:c16="http://schemas.microsoft.com/office/drawing/2014/chart" uri="{C3380CC4-5D6E-409C-BE32-E72D297353CC}">
              <c16:uniqueId val="{00000000-D09B-4E3C-BE73-2B4EFCF2612A}"/>
            </c:ext>
          </c:extLst>
        </c:ser>
        <c:ser>
          <c:idx val="1"/>
          <c:order val="1"/>
          <c:tx>
            <c:strRef>
              <c:f>'Comparacion is 27  '!$W$2</c:f>
              <c:strCache>
                <c:ptCount val="1"/>
                <c:pt idx="0">
                  <c:v>IS 24</c:v>
                </c:pt>
              </c:strCache>
            </c:strRef>
          </c:tx>
          <c:spPr>
            <a:ln>
              <a:prstDash val="lgDashDot"/>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'!$W$3:$W$27</c:f>
              <c:numCache>
                <c:formatCode>General</c:formatCode>
                <c:ptCount val="25"/>
                <c:pt idx="2">
                  <c:v>3.5976269640458419E-4</c:v>
                </c:pt>
                <c:pt idx="3">
                  <c:v>1.6556073213954269E-3</c:v>
                </c:pt>
                <c:pt idx="4">
                  <c:v>9.1332189207203006E-3</c:v>
                </c:pt>
                <c:pt idx="5">
                  <c:v>2.1426412215372555E-2</c:v>
                </c:pt>
                <c:pt idx="6">
                  <c:v>3.7512093548997281E-2</c:v>
                </c:pt>
                <c:pt idx="7">
                  <c:v>5.6610286124222114E-2</c:v>
                </c:pt>
                <c:pt idx="8">
                  <c:v>7.8117172147445194E-2</c:v>
                </c:pt>
                <c:pt idx="9">
                  <c:v>0.10155906566661113</c:v>
                </c:pt>
                <c:pt idx="10">
                  <c:v>0.1265600486183151</c:v>
                </c:pt>
                <c:pt idx="11">
                  <c:v>0.15281875706643749</c:v>
                </c:pt>
                <c:pt idx="12">
                  <c:v>0.18009143493073312</c:v>
                </c:pt>
                <c:pt idx="13">
                  <c:v>0.20817936742278492</c:v>
                </c:pt>
                <c:pt idx="14">
                  <c:v>0.23691943022966575</c:v>
                </c:pt>
                <c:pt idx="15">
                  <c:v>0.26617689118702237</c:v>
                </c:pt>
                <c:pt idx="16">
                  <c:v>0.29583986420563735</c:v>
                </c:pt>
                <c:pt idx="17">
                  <c:v>0.32581499127605712</c:v>
                </c:pt>
                <c:pt idx="18">
                  <c:v>0.35602404833753792</c:v>
                </c:pt>
                <c:pt idx="19">
                  <c:v>0.38640125386923774</c:v>
                </c:pt>
              </c:numCache>
            </c:numRef>
          </c:val>
          <c:smooth val="0"/>
          <c:extLst>
            <c:ext xmlns:c16="http://schemas.microsoft.com/office/drawing/2014/chart" uri="{C3380CC4-5D6E-409C-BE32-E72D297353CC}">
              <c16:uniqueId val="{00000001-D09B-4E3C-BE73-2B4EFCF2612A}"/>
            </c:ext>
          </c:extLst>
        </c:ser>
        <c:ser>
          <c:idx val="2"/>
          <c:order val="2"/>
          <c:tx>
            <c:strRef>
              <c:f>'Comparacion is 27  '!$X$2</c:f>
              <c:strCache>
                <c:ptCount val="1"/>
                <c:pt idx="0">
                  <c:v>IS 27 </c:v>
                </c:pt>
              </c:strCache>
            </c:strRef>
          </c:tx>
          <c:spPr>
            <a:ln>
              <a:prstDash val="sysDash"/>
            </a:ln>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'!$X$3:$X$27</c:f>
              <c:numCache>
                <c:formatCode>General</c:formatCode>
                <c:ptCount val="25"/>
                <c:pt idx="3" formatCode="0.00000">
                  <c:v>1.3479813776622401E-3</c:v>
                </c:pt>
                <c:pt idx="4" formatCode="0.00000">
                  <c:v>9.5704650870282529E-3</c:v>
                </c:pt>
                <c:pt idx="5" formatCode="0.00000">
                  <c:v>2.3842873147425555E-2</c:v>
                </c:pt>
                <c:pt idx="6" formatCode="0.00000">
                  <c:v>4.2885662413536911E-2</c:v>
                </c:pt>
                <c:pt idx="7" formatCode="0.00000">
                  <c:v>6.5722875364662911E-2</c:v>
                </c:pt>
                <c:pt idx="8" formatCode="0.00000">
                  <c:v>9.1598596211425229E-2</c:v>
                </c:pt>
                <c:pt idx="9" formatCode="0.00000">
                  <c:v>0.11991950907132651</c:v>
                </c:pt>
                <c:pt idx="10" formatCode="0.00000">
                  <c:v>0.1502144983643863</c:v>
                </c:pt>
                <c:pt idx="11" formatCode="0.00000">
                  <c:v>0.1821056644669394</c:v>
                </c:pt>
                <c:pt idx="12" formatCode="0.00000">
                  <c:v>0.21528715981051263</c:v>
                </c:pt>
                <c:pt idx="13" formatCode="0.00000">
                  <c:v>0.24950949092891517</c:v>
                </c:pt>
                <c:pt idx="14" formatCode="0.00000">
                  <c:v>0.28456770975450252</c:v>
                </c:pt>
                <c:pt idx="15" formatCode="0.00000">
                  <c:v>0.3202924171384155</c:v>
                </c:pt>
                <c:pt idx="16" formatCode="0.00000">
                  <c:v>0.3565428296034821</c:v>
                </c:pt>
                <c:pt idx="17" formatCode="0.00000">
                  <c:v>0.39320137994651039</c:v>
                </c:pt>
                <c:pt idx="18" formatCode="0.00000">
                  <c:v>0.43016947196091787</c:v>
                </c:pt>
                <c:pt idx="19" formatCode="0.00000">
                  <c:v>0.46736411319834037</c:v>
                </c:pt>
                <c:pt idx="20" formatCode="0.00000">
                  <c:v>0.50471522254406709</c:v>
                </c:pt>
                <c:pt idx="21" formatCode="0.00000">
                  <c:v>0.54216346129557513</c:v>
                </c:pt>
                <c:pt idx="22" formatCode="0.00000">
                  <c:v>0.57965847389309921</c:v>
                </c:pt>
                <c:pt idx="23" formatCode="0.00000">
                  <c:v>0.61715745179670167</c:v>
                </c:pt>
                <c:pt idx="24" formatCode="0.00000">
                  <c:v>0.65462395418286989</c:v>
                </c:pt>
              </c:numCache>
            </c:numRef>
          </c:val>
          <c:smooth val="0"/>
          <c:extLst>
            <c:ext xmlns:c16="http://schemas.microsoft.com/office/drawing/2014/chart" uri="{C3380CC4-5D6E-409C-BE32-E72D297353CC}">
              <c16:uniqueId val="{00000002-D09B-4E3C-BE73-2B4EFCF2612A}"/>
            </c:ext>
          </c:extLst>
        </c:ser>
        <c:ser>
          <c:idx val="3"/>
          <c:order val="3"/>
          <c:tx>
            <c:strRef>
              <c:f>'Comparacion is 27  '!$Y$2</c:f>
              <c:strCache>
                <c:ptCount val="1"/>
                <c:pt idx="0">
                  <c:v>Fallas (2017)</c:v>
                </c:pt>
              </c:strCache>
            </c:strRef>
          </c:tx>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'!$Y$3:$Y$27</c:f>
              <c:numCache>
                <c:formatCode>General</c:formatCode>
                <c:ptCount val="25"/>
                <c:pt idx="0">
                  <c:v>1.4399999999999996E-2</c:v>
                </c:pt>
                <c:pt idx="1">
                  <c:v>2.4E-2</c:v>
                </c:pt>
                <c:pt idx="2">
                  <c:v>3.5200000000000009E-2</c:v>
                </c:pt>
                <c:pt idx="3">
                  <c:v>4.8000000000000015E-2</c:v>
                </c:pt>
                <c:pt idx="4">
                  <c:v>6.2400000000000011E-2</c:v>
                </c:pt>
                <c:pt idx="5">
                  <c:v>7.8399999999999997E-2</c:v>
                </c:pt>
                <c:pt idx="6">
                  <c:v>9.6000000000000016E-2</c:v>
                </c:pt>
                <c:pt idx="7">
                  <c:v>0.11520000000000001</c:v>
                </c:pt>
                <c:pt idx="8">
                  <c:v>0.13600000000000001</c:v>
                </c:pt>
                <c:pt idx="9">
                  <c:v>0.15839999999999999</c:v>
                </c:pt>
                <c:pt idx="10">
                  <c:v>0.18240000000000001</c:v>
                </c:pt>
                <c:pt idx="11">
                  <c:v>0.20800000000000002</c:v>
                </c:pt>
                <c:pt idx="12">
                  <c:v>0.23520000000000002</c:v>
                </c:pt>
                <c:pt idx="13">
                  <c:v>0.26400000000000001</c:v>
                </c:pt>
                <c:pt idx="14">
                  <c:v>0.2944</c:v>
                </c:pt>
                <c:pt idx="15">
                  <c:v>0.32640000000000002</c:v>
                </c:pt>
                <c:pt idx="16">
                  <c:v>0.36</c:v>
                </c:pt>
                <c:pt idx="17">
                  <c:v>0.39520000000000005</c:v>
                </c:pt>
                <c:pt idx="18">
                  <c:v>0.43200000000000005</c:v>
                </c:pt>
                <c:pt idx="19">
                  <c:v>0.47039999999999998</c:v>
                </c:pt>
                <c:pt idx="20">
                  <c:v>0.51040000000000008</c:v>
                </c:pt>
                <c:pt idx="21">
                  <c:v>0.55200000000000005</c:v>
                </c:pt>
                <c:pt idx="22">
                  <c:v>0.59520000000000006</c:v>
                </c:pt>
                <c:pt idx="23">
                  <c:v>0.64</c:v>
                </c:pt>
                <c:pt idx="24">
                  <c:v>0.68640000000000012</c:v>
                </c:pt>
              </c:numCache>
            </c:numRef>
          </c:val>
          <c:smooth val="0"/>
          <c:extLst>
            <c:ext xmlns:c16="http://schemas.microsoft.com/office/drawing/2014/chart" uri="{C3380CC4-5D6E-409C-BE32-E72D297353CC}">
              <c16:uniqueId val="{00000003-D09B-4E3C-BE73-2B4EFCF2612A}"/>
            </c:ext>
          </c:extLst>
        </c:ser>
        <c:ser>
          <c:idx val="4"/>
          <c:order val="4"/>
          <c:tx>
            <c:strRef>
              <c:f>'Comparacion is 27  '!$Z$2</c:f>
              <c:strCache>
                <c:ptCount val="1"/>
                <c:pt idx="0">
                  <c:v>Perez y Kanninen (2007) </c:v>
                </c:pt>
              </c:strCache>
            </c:strRef>
          </c:tx>
          <c:spPr>
            <a:ln w="25400" cmpd="dbl"/>
          </c:spPr>
          <c:marker>
            <c:symbol val="none"/>
          </c:marker>
          <c:cat>
            <c:numRef>
              <c:f>'Comparacion is 27  '!$L$3:$L$27</c:f>
              <c:numCache>
                <c:formatCode>General</c:formatCode>
                <c:ptCount val="25"/>
                <c:pt idx="0">
                  <c:v>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pt idx="19">
                  <c:v>28</c:v>
                </c:pt>
                <c:pt idx="20">
                  <c:v>29</c:v>
                </c:pt>
                <c:pt idx="21">
                  <c:v>30</c:v>
                </c:pt>
                <c:pt idx="22">
                  <c:v>31</c:v>
                </c:pt>
                <c:pt idx="23">
                  <c:v>32</c:v>
                </c:pt>
                <c:pt idx="24">
                  <c:v>33</c:v>
                </c:pt>
              </c:numCache>
            </c:numRef>
          </c:cat>
          <c:val>
            <c:numRef>
              <c:f>'Comparacion is 27  '!$Z$3:$Z$27</c:f>
              <c:numCache>
                <c:formatCode>General</c:formatCode>
                <c:ptCount val="25"/>
                <c:pt idx="0">
                  <c:v>3.4469053047288768E-3</c:v>
                </c:pt>
                <c:pt idx="1">
                  <c:v>1.3588607649514443E-2</c:v>
                </c:pt>
                <c:pt idx="2">
                  <c:v>2.5930410152582094E-2</c:v>
                </c:pt>
                <c:pt idx="3">
                  <c:v>4.034912546603904E-2</c:v>
                </c:pt>
                <c:pt idx="4">
                  <c:v>5.6759194549354734E-2</c:v>
                </c:pt>
                <c:pt idx="5">
                  <c:v>7.5100292619304052E-2</c:v>
                </c:pt>
                <c:pt idx="6">
                  <c:v>9.5329237502401923E-2</c:v>
                </c:pt>
                <c:pt idx="7">
                  <c:v>0.11741467325731181</c:v>
                </c:pt>
                <c:pt idx="8">
                  <c:v>0.14133353158795622</c:v>
                </c:pt>
                <c:pt idx="9">
                  <c:v>0.16706864039186906</c:v>
                </c:pt>
                <c:pt idx="10">
                  <c:v>0.19460708209558206</c:v>
                </c:pt>
                <c:pt idx="11">
                  <c:v>0.22393904942616563</c:v>
                </c:pt>
                <c:pt idx="12">
                  <c:v>0.25505703630611182</c:v>
                </c:pt>
                <c:pt idx="13">
                  <c:v>0.28795525794402665</c:v>
                </c:pt>
                <c:pt idx="14">
                  <c:v>0.32262922994824283</c:v>
                </c:pt>
                <c:pt idx="15">
                  <c:v>0.35907545928541978</c:v>
                </c:pt>
                <c:pt idx="16">
                  <c:v>0.39729121491201602</c:v>
                </c:pt>
                <c:pt idx="17">
                  <c:v>0.43727435584098029</c:v>
                </c:pt>
                <c:pt idx="18">
                  <c:v>0.47902320107540391</c:v>
                </c:pt>
                <c:pt idx="19">
                  <c:v>0.52253643037841013</c:v>
                </c:pt>
                <c:pt idx="20">
                  <c:v>0.56781300797502143</c:v>
                </c:pt>
                <c:pt idx="21">
                  <c:v>0.61485212346189244</c:v>
                </c:pt>
                <c:pt idx="22">
                  <c:v>0.66365314573834633</c:v>
                </c:pt>
                <c:pt idx="23">
                  <c:v>0.71421558686811193</c:v>
                </c:pt>
                <c:pt idx="24">
                  <c:v>0.76653907357024276</c:v>
                </c:pt>
              </c:numCache>
            </c:numRef>
          </c:val>
          <c:smooth val="1"/>
          <c:extLst>
            <c:ext xmlns:c16="http://schemas.microsoft.com/office/drawing/2014/chart" uri="{C3380CC4-5D6E-409C-BE32-E72D297353CC}">
              <c16:uniqueId val="{00000004-D09B-4E3C-BE73-2B4EFCF2612A}"/>
            </c:ext>
          </c:extLst>
        </c:ser>
        <c:dLbls>
          <c:showLegendKey val="0"/>
          <c:showVal val="0"/>
          <c:showCatName val="0"/>
          <c:showSerName val="0"/>
          <c:showPercent val="0"/>
          <c:showBubbleSize val="0"/>
        </c:dLbls>
        <c:smooth val="0"/>
        <c:axId val="190804888"/>
        <c:axId val="190803320"/>
      </c:lineChart>
      <c:catAx>
        <c:axId val="190804888"/>
        <c:scaling>
          <c:orientation val="minMax"/>
        </c:scaling>
        <c:delete val="0"/>
        <c:axPos val="b"/>
        <c:title>
          <c:tx>
            <c:rich>
              <a:bodyPr/>
              <a:lstStyle/>
              <a:p>
                <a:pPr>
                  <a:defRPr lang="en-US"/>
                </a:pPr>
                <a:r>
                  <a:rPr lang="en-US"/>
                  <a:t>Dap (cm)</a:t>
                </a:r>
              </a:p>
            </c:rich>
          </c:tx>
          <c:overlay val="0"/>
        </c:title>
        <c:numFmt formatCode="General" sourceLinked="1"/>
        <c:majorTickMark val="out"/>
        <c:minorTickMark val="none"/>
        <c:tickLblPos val="nextTo"/>
        <c:txPr>
          <a:bodyPr/>
          <a:lstStyle/>
          <a:p>
            <a:pPr>
              <a:defRPr lang="en-US"/>
            </a:pPr>
            <a:endParaRPr lang="en-US"/>
          </a:p>
        </c:txPr>
        <c:crossAx val="190803320"/>
        <c:crosses val="autoZero"/>
        <c:auto val="1"/>
        <c:lblAlgn val="ctr"/>
        <c:lblOffset val="100"/>
        <c:noMultiLvlLbl val="0"/>
      </c:catAx>
      <c:valAx>
        <c:axId val="190803320"/>
        <c:scaling>
          <c:orientation val="minMax"/>
          <c:min val="0"/>
        </c:scaling>
        <c:delete val="0"/>
        <c:axPos val="l"/>
        <c:title>
          <c:tx>
            <c:rich>
              <a:bodyPr rot="-5400000" vert="horz"/>
              <a:lstStyle/>
              <a:p>
                <a:pPr>
                  <a:defRPr lang="en-US" sz="1200"/>
                </a:pPr>
                <a:r>
                  <a:rPr lang="en-US" sz="1200"/>
                  <a:t>Volumen comercial con corteza m</a:t>
                </a:r>
                <a:r>
                  <a:rPr lang="en-US" sz="1200" baseline="30000"/>
                  <a:t>3</a:t>
                </a:r>
                <a:r>
                  <a:rPr lang="en-US" sz="1200" baseline="0"/>
                  <a:t>arbol</a:t>
                </a:r>
                <a:r>
                  <a:rPr lang="en-US" sz="1200" baseline="30000"/>
                  <a:t>-1</a:t>
                </a:r>
              </a:p>
            </c:rich>
          </c:tx>
          <c:overlay val="0"/>
        </c:title>
        <c:numFmt formatCode="General" sourceLinked="0"/>
        <c:majorTickMark val="out"/>
        <c:minorTickMark val="none"/>
        <c:tickLblPos val="nextTo"/>
        <c:txPr>
          <a:bodyPr/>
          <a:lstStyle/>
          <a:p>
            <a:pPr>
              <a:defRPr lang="en-US"/>
            </a:pPr>
            <a:endParaRPr lang="en-US"/>
          </a:p>
        </c:txPr>
        <c:crossAx val="190804888"/>
        <c:crosses val="autoZero"/>
        <c:crossBetween val="between"/>
        <c:majorUnit val="0.2"/>
        <c:minorUnit val="2.0000000000000021E-2"/>
      </c:valAx>
    </c:plotArea>
    <c:legend>
      <c:legendPos val="t"/>
      <c:layout>
        <c:manualLayout>
          <c:xMode val="edge"/>
          <c:yMode val="edge"/>
          <c:x val="0.14583958093075372"/>
          <c:y val="2.4341346172275461E-2"/>
          <c:w val="0.80421747179769532"/>
          <c:h val="0.15044133863348613"/>
        </c:manualLayout>
      </c:layout>
      <c:overlay val="0"/>
      <c:txPr>
        <a:bodyPr/>
        <a:lstStyle/>
        <a:p>
          <a:pPr>
            <a:defRPr lang="en-US"/>
          </a:pPr>
          <a:endParaRPr lang="en-US"/>
        </a:p>
      </c:txPr>
    </c:legend>
    <c:plotVisOnly val="1"/>
    <c:dispBlanksAs val="gap"/>
    <c:showDLblsOverMax val="0"/>
  </c:chart>
  <c:spPr>
    <a:ln>
      <a:noFill/>
    </a:ln>
  </c:spPr>
  <c:txPr>
    <a:bodyPr/>
    <a:lstStyle/>
    <a:p>
      <a:pPr>
        <a:defRPr sz="1100" baseline="0">
          <a:latin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lll</b:Tag>
    <b:SourceType>JournalArticle</b:SourceType>
    <b:Guid>{BB56B788-3FC7-479B-94B3-658CECB8446E}</b:Guid>
    <b:Author>
      <b:Author>
        <b:NameList>
          <b:Person>
            <b:Last>Madeiros </b:Last>
            <b:First>R</b:First>
          </b:Person>
          <b:Person>
            <b:Last>Nogueira</b:Last>
            <b:First>H</b:First>
          </b:Person>
          <b:Person>
            <b:Last>Siqueira</b:Last>
            <b:First>F</b:First>
          </b:Person>
          <b:Person>
            <b:Last>Garcia</b:Last>
            <b:First>H</b:First>
          </b:Person>
        </b:NameList>
      </b:Author>
    </b:Author>
    <b:Title>Growth and yield of teak stands at different spacing</b:Title>
    <b:JournalName>Pesq. agropec. bras., Brasília</b:JournalName>
    <b:Year>2018</b:Year>
    <b:Pages>1109-1118</b:Pages>
    <b:Volume>53</b:Volume>
    <b:Issue>10</b:Issue>
    <b:RefOrder>1</b:RefOrder>
  </b:Source>
  <b:Source>
    <b:Tag>Ins15</b:Tag>
    <b:SourceType>DocumentFromInternetSite</b:SourceType>
    <b:Guid>{6D8F1B44-52EA-4E8E-BE95-FBD2E280D047}</b:Guid>
    <b:Title>VI Censo Nacional Agropecuario: Resultados Generales.</b:Title>
    <b:Year>2015</b:Year>
    <b:Author>
      <b:Author>
        <b:NameList>
          <b:Person>
            <b:Last>(INEC)</b:Last>
            <b:First>Instituto</b:First>
            <b:Middle>Nacional de Estadistica y Censos</b:Middle>
          </b:Person>
        </b:NameList>
      </b:Author>
    </b:Author>
    <b:City>San Jose</b:City>
    <b:YearAccessed>2019</b:YearAccessed>
    <b:MonthAccessed>02</b:MonthAccessed>
    <b:DayAccessed>03</b:DayAccessed>
    <b:URL>http://inec.cr/documento/cenagro-2014-cultivos-agricolas-total-de-fincas-con-cultivo-de-teca-por-extension-sembrada</b:URL>
    <b:RefOrder>2</b:RefOrder>
  </b:Source>
  <b:Source>
    <b:Tag>Mor07</b:Tag>
    <b:SourceType>JournalArticle</b:SourceType>
    <b:Guid>{93E2A40C-1364-4A43-AA5C-E1CA5A488887}</b:Guid>
    <b:Title>Estimación del volumen comercial por producto para rodales de teca en el Pacífico de Costa Rica</b:Title>
    <b:Year>2007</b:Year>
    <b:JournalName>Agronomía Costarricense</b:JournalName>
    <b:Pages>101-112</b:Pages>
    <b:Volume>31</b:Volume>
    <b:Issue>1</b:Issue>
    <b:Author>
      <b:Author>
        <b:NameList>
          <b:Person>
            <b:Last>Mora </b:Last>
            <b:First>O</b:First>
          </b:Person>
          <b:Person>
            <b:Last>Hérnandez </b:Last>
            <b:First>W</b:First>
          </b:Person>
        </b:NameList>
      </b:Author>
    </b:Author>
    <b:RefOrder>3</b:RefOrder>
  </b:Source>
  <b:Source>
    <b:Tag>Fav</b:Tag>
    <b:SourceType>Book</b:SourceType>
    <b:Guid>{B719ED8F-CDB8-4CF8-A487-07A35DD86B40}</b:Guid>
    <b:Author>
      <b:Author>
        <b:NameList>
          <b:Person>
            <b:Last>Favalessa</b:Last>
            <b:First>C</b:First>
          </b:Person>
        </b:NameList>
      </b:Author>
    </b:Author>
    <b:Title>Estruturação da produção de Tectona grandis Linn f. em Mato Grosso</b:Title>
    <b:Year>2018</b:Year>
    <b:City>Santa Maria </b:City>
    <b:RefOrder>4</b:RefOrder>
  </b:Source>
  <b:Source>
    <b:Tag>DaR18</b:Tag>
    <b:SourceType>Misc</b:SourceType>
    <b:Guid>{75BB65B3-B765-47A9-9E85-231326C0EE32}</b:Guid>
    <b:Author>
      <b:Author>
        <b:NameList>
          <b:Person>
            <b:Last>Da Rocha </b:Last>
            <b:First>K</b:First>
          </b:Person>
        </b:NameList>
      </b:Author>
    </b:Author>
    <b:Title>AFILAMENTO E OTIMIZAÇÃO DE SORTIMENTOS DE TectonaGrandis Linn f. PARA MAXIMIZAÇÃO DO VOLUME E DA RENDA</b:Title>
    <b:Year>2018</b:Year>
    <b:City>Santa Maria</b:City>
    <b:RefOrder>5</b:RefOrder>
  </b:Source>
  <b:Source>
    <b:Tag>Gón14</b:Tag>
    <b:SourceType>Book</b:SourceType>
    <b:Guid>{6517F9CC-C33C-42CC-B9A2-0ED82175631D}</b:Guid>
    <b:Title>Determinación del momento óptimo de cosecha final en una plantación de Tectona grandis de la zona norte de Costa Rica</b:Title>
    <b:Year>2014</b:Year>
    <b:City>Cartago</b:City>
    <b:Publisher>Instituto Tecnologico de Costa Rica</b:Publisher>
    <b:Author>
      <b:Author>
        <b:NameList>
          <b:Person>
            <b:Last>Gónzales </b:Last>
            <b:First>E</b:First>
          </b:Person>
        </b:NameList>
      </b:Author>
    </b:Author>
    <b:RefOrder>6</b:RefOrder>
  </b:Source>
  <b:Source>
    <b:Tag>Bar18</b:Tag>
    <b:SourceType>Report</b:SourceType>
    <b:Guid>{7CBCEDD7-047B-4803-BC00-3051A47A3B0E}</b:Guid>
    <b:Title>Usos y aportes de la madera en Costa Rica. Estadisticas 2017 y precios 2018</b:Title>
    <b:Year>2018</b:Year>
    <b:City>San Jose</b:City>
    <b:Author>
      <b:Author>
        <b:NameList>
          <b:Person>
            <b:Last>Barrantes </b:Last>
            <b:First>A</b:First>
          </b:Person>
          <b:Person>
            <b:Last>Ugalde</b:Last>
            <b:First>S</b:First>
          </b:Person>
        </b:NameList>
      </b:Author>
    </b:Author>
    <b:Publisher>Oficina Nacional Forestal</b:Publisher>
    <b:RefOrder>7</b:RefOrder>
  </b:Source>
  <b:Source>
    <b:Tag>Sag01</b:Tag>
    <b:SourceType>Report</b:SourceType>
    <b:Guid>{7990F32F-E0CA-4D07-8798-895E904384C1}</b:Guid>
    <b:Title>“Mercadeo e industrialización de madera proveniente de plantaciones forestales”</b:Title>
    <b:Year>2001</b:Year>
    <b:Publisher>FONDO NACIONAL DE FINANCIAMIENTO FORESTAL. FONAFIFO</b:Publisher>
    <b:City>San Jose</b:City>
    <b:Author>
      <b:Author>
        <b:NameList>
          <b:Person>
            <b:Last>Sage</b:Last>
            <b:First>L</b:First>
          </b:Person>
          <b:Person>
            <b:Last>Quirós</b:Last>
            <b:First>R</b:First>
          </b:Person>
        </b:NameList>
      </b:Author>
    </b:Author>
    <b:RefOrder>8</b:RefOrder>
  </b:Source>
  <b:Source>
    <b:Tag>Koh15</b:Tag>
    <b:SourceType>JournalArticle</b:SourceType>
    <b:Guid>{82192EEB-586E-451E-8677-19F288A1160C}</b:Guid>
    <b:Title>EVOLUÇÃO DO SORTIMENTO EM POVOAMENTOS DE Pinus taeda NOS ESTADOS DO PARANÁ E SANTA CATARINA</b:Title>
    <b:Year>2015</b:Year>
    <b:Author>
      <b:Author>
        <b:NameList>
          <b:Person>
            <b:Last>Kohler</b:Last>
            <b:First>S</b:First>
          </b:Person>
          <b:Person>
            <b:Last>Koehler</b:Last>
            <b:First>H</b:First>
          </b:Person>
          <b:Person>
            <b:Last>Figueiredo</b:Last>
            <b:First>A</b:First>
          </b:Person>
          <b:Person>
            <b:Last>Arce</b:Last>
            <b:First>E</b:First>
          </b:Person>
          <b:Person>
            <b:Last>Amaral</b:Last>
            <b:First>S</b:First>
          </b:Person>
        </b:NameList>
      </b:Author>
    </b:Author>
    <b:JournalName>Floresta</b:JournalName>
    <b:Pages>545-554</b:Pages>
    <b:Volume>45</b:Volume>
    <b:Issue>3</b:Issue>
    <b:RefOrder>9</b:RefOrder>
  </b:Source>
  <b:Source>
    <b:Tag>Koh14</b:Tag>
    <b:SourceType>JournalArticle</b:SourceType>
    <b:Guid>{33E27326-F0DA-4A09-BFA1-85F4E1C554DD}</b:Guid>
    <b:Title>Dynamic of assortment of Pinus taeda L. plantation</b:Title>
    <b:JournalName>Sci. For</b:JournalName>
    <b:Year>2014</b:Year>
    <b:Pages>403-410</b:Pages>
    <b:Volume>42</b:Volume>
    <b:Issue>103</b:Issue>
    <b:Author>
      <b:Author>
        <b:NameList>
          <b:Person>
            <b:Last>Kohler</b:Last>
            <b:First>S</b:First>
          </b:Person>
          <b:Person>
            <b:Last>Wolff</b:Last>
            <b:First>N</b:First>
          </b:Person>
          <b:Person>
            <b:Last>Figueiredo</b:Last>
            <b:First>A</b:First>
          </b:Person>
          <b:Person>
            <b:Last>Arce</b:Last>
            <b:First>E</b:First>
          </b:Person>
        </b:NameList>
      </b:Author>
    </b:Author>
    <b:RefOrder>10</b:RefOrder>
  </b:Source>
  <b:Source>
    <b:Tag>Bad17</b:Tag>
    <b:SourceType>Misc</b:SourceType>
    <b:Guid>{4CC34D7C-2B68-4E80-807F-9589292EA6F6}</b:Guid>
    <b:Title>Ganancia realizada en plantaciones clonales de teca en Costa Rica.</b:Title>
    <b:Year>2017</b:Year>
    <b:Author>
      <b:Author>
        <b:NameList>
          <b:Person>
            <b:Last>Badilla </b:Last>
            <b:First>Y</b:First>
          </b:Person>
          <b:Person>
            <b:Last>Murillo </b:Last>
            <b:First>O</b:First>
          </b:Person>
        </b:NameList>
      </b:Author>
    </b:Author>
    <b:City>Cartago </b:City>
    <b:Publisher>En: I Simposio Internacional GENFORES. 26-27 enero, 2017. Instituto Tecnológico de Costa Rica.</b:Publisher>
    <b:RefOrder>11</b:RefOrder>
  </b:Source>
  <b:Source>
    <b:Tag>Dos16</b:Tag>
    <b:SourceType>Book</b:SourceType>
    <b:Guid>{F17E4344-8160-4790-944C-A37DBAD3DDAE}</b:Guid>
    <b:Title>EVOLUÇÃO DO AFILAMENTO DO TRONCO E DO SORTIMENTO EM PLANTIOS DE Pinus taeda NOS ESTADOS DO PARANÁ E SANTA CATARINA</b:Title>
    <b:Year>2013</b:Year>
    <b:City>Mato Grosso,  Brasil</b:City>
    <b:Author>
      <b:Author>
        <b:NameList>
          <b:Person>
            <b:Last>Kohler</b:Last>
            <b:First>S</b:First>
          </b:Person>
        </b:NameList>
      </b:Author>
    </b:Author>
    <b:Publisher>UNIVERSIDADE FEDERAL DO PARANÁ</b:Publisher>
    <b:RefOrder>12</b:RefOrder>
  </b:Source>
  <b:Source>
    <b:Tag>Fur13</b:Tag>
    <b:SourceType>JournalArticle</b:SourceType>
    <b:Guid>{EACC0779-9583-492E-9826-4E2DC5BBC839}</b:Guid>
    <b:Title>CONVERSÃO DE ÁRVORES EM MULTIPRODUTOS DA MADEIRA UTILIZANDO</b:Title>
    <b:Year>2013</b:Year>
    <b:JournalName>Revista Árvore</b:JournalName>
    <b:Pages>881-887</b:Pages>
    <b:Volume>37</b:Volume>
    <b:Issue>5</b:Issue>
    <b:Author>
      <b:Author>
        <b:NameList>
          <b:Person>
            <b:Last>Furtado</b:Last>
            <b:First>B</b:First>
          </b:Person>
          <b:Person>
            <b:Last>Breda</b:Last>
            <b:First>D</b:First>
          </b:Person>
          <b:Person>
            <b:Last>Lopes</b:Last>
            <b:First>M</b:First>
          </b:Person>
          <b:Person>
            <b:Last>Garcia</b:Last>
            <b:First>H</b:First>
          </b:Person>
          <b:Person>
            <b:Last>Marques da Silva</b:Last>
            <b:First>M</b:First>
          </b:Person>
        </b:NameList>
      </b:Author>
    </b:Author>
    <b:RefOrder>13</b:RefOrder>
  </b:Source>
  <b:Source>
    <b:Tag>Her18</b:Tag>
    <b:SourceType>JournalArticle</b:SourceType>
    <b:Guid>{61C59087-47AB-406F-A2FE-91EA2DAC21B1}</b:Guid>
    <b:Title>Ecuaciones de Volumen total y de razón para estimar el volumen comercial de Swietenia macrophylla King</b:Title>
    <b:JournalName>Colombia Forestal </b:JournalName>
    <b:Year>2018</b:Year>
    <b:Volume>21</b:Volume>
    <b:Issue>1</b:Issue>
    <b:Author>
      <b:Author>
        <b:NameList>
          <b:Person>
            <b:Last>Hernández</b:Last>
            <b:First>J</b:First>
          </b:Person>
          <b:Person>
            <b:Last>Hernández</b:Last>
            <b:First>A</b:First>
          </b:Person>
          <b:Person>
            <b:Last>García </b:Last>
            <b:First>X</b:First>
          </b:Person>
          <b:Person>
            <b:Last>Tamarit</b:Last>
            <b:First>J</b:First>
          </b:Person>
          <b:Person>
            <b:Last>Martínez </b:Last>
            <b:First>L</b:First>
          </b:Person>
          <b:Person>
            <b:Last>García </b:Last>
            <b:First>J</b:First>
          </b:Person>
        </b:NameList>
      </b:Author>
    </b:Author>
    <b:RefOrder>14</b:RefOrder>
  </b:Source>
  <b:Source>
    <b:Tag>Car14</b:Tag>
    <b:SourceType>Book</b:SourceType>
    <b:Guid>{18E04AFB-7D66-4584-BC7C-78C4ECBAB936}</b:Guid>
    <b:LCID>es-CR</b:LCID>
    <b:Author>
      <b:Author>
        <b:NameList>
          <b:Person>
            <b:Last>Carvalho</b:Last>
            <b:First>L</b:First>
          </b:Person>
        </b:NameList>
      </b:Author>
    </b:Author>
    <b:Title>MODELAGEM DO AFILAMENTO DE FUSTE COM CASCA, SEM CASCA, CERNE E MEDULA DE Tectona grandis L.F. (TECA) NA OTIMIZAÇÃO DE MULTIPRODUTOS</b:Title>
    <b:Year>2014</b:Year>
    <b:City>Brasilia</b:City>
    <b:Publisher>UNIVERSIDADE DE BRASÍLIA</b:Publisher>
    <b:RefOrder>15</b:RefOrder>
  </b:Source>
  <b:Source>
    <b:Tag>DOS19</b:Tag>
    <b:SourceType>Book</b:SourceType>
    <b:Guid>{31124530-D917-49B4-AB6A-FDF03ADF488D}</b:Guid>
    <b:Author>
      <b:Author>
        <b:NameList>
          <b:Person>
            <b:Last>DOS SANTOS</b:Last>
            <b:First>M</b:First>
          </b:Person>
        </b:NameList>
      </b:Author>
    </b:Author>
    <b:Title>SORTIMENTOS DE EUCALIPTO NA REGIÃO CENTRO-OESTE DE</b:Title>
    <b:Year>2019</b:Year>
    <b:City>Cuiabá</b:City>
    <b:Publisher>UNIVERSIDADE FEDERAL DE MATO GROSSO</b:Publisher>
    <b:RefOrder>16</b:RefOrder>
  </b:Source>
  <b:Source>
    <b:Tag>Sol00</b:Tag>
    <b:SourceType>Report</b:SourceType>
    <b:Guid>{69F278E7-4D45-4734-8713-1AA9B4199A0A}</b:Guid>
    <b:Title>Regiones y Subregiones Climaticas de Costa Rica</b:Title>
    <b:Year>2000</b:Year>
    <b:Author>
      <b:Author>
        <b:NameList>
          <b:Person>
            <b:Last>Solano</b:Last>
            <b:First>J</b:First>
          </b:Person>
          <b:Person>
            <b:Last>Villalobos </b:Last>
            <b:First>R</b:First>
          </b:Person>
        </b:NameList>
      </b:Author>
    </b:Author>
    <b:Publisher>Instituto MeteorológicoNacional</b:Publisher>
    <b:RefOrder>17</b:RefOrder>
  </b:Source>
  <b:Source>
    <b:Tag>Mor</b:Tag>
    <b:SourceType>ElectronicSource</b:SourceType>
    <b:Guid>{6EACA11B-E272-452B-B4D0-12E2F4B2281C}</b:Guid>
    <b:Author>
      <b:Author>
        <b:NameList>
          <b:Person>
            <b:Last>Mora</b:Last>
            <b:First>F</b:First>
          </b:Person>
          <b:Person>
            <b:Last>Meza</b:Last>
            <b:First>V</b:First>
          </b:Person>
        </b:NameList>
      </b:Author>
    </b:Author>
    <b:Title>Curvas de índice de sitio para Teca (Tectona grandis Linn.) en la Vertiente del Pacífico de Costa Rica. In Plantaciones de Teca (Tectona grandis)</b:Title>
    <b:Publisher>Posibilidades y perspectivas para su desarrollo. Seminario y Grupo de Discusión Virtual. (Disco compacto)</b:Publisher>
    <b:Year>2013</b:Year>
    <b:City>Heredia</b:City>
    <b:RefOrder>18</b:RefOrder>
  </b:Source>
  <b:Source>
    <b:Tag>Fal</b:Tag>
    <b:SourceType>Book</b:SourceType>
    <b:Guid>{334C8121-6CB9-4263-99AA-9ECCE95F7D0F}</b:Guid>
    <b:Title>Funciones alométricas, de volumen y de crecimiento para clones de teca (Tectona grandis L.f) en Costa Rica</b:Title>
    <b:Author>
      <b:Author>
        <b:NameList>
          <b:Person>
            <b:Last>Fallas</b:Last>
            <b:First>J</b:First>
          </b:Person>
        </b:NameList>
      </b:Author>
    </b:Author>
    <b:Year>2017</b:Year>
    <b:City>Cartago</b:City>
    <b:Publisher>Instituto Tecnologico de Costa Rica</b:Publisher>
    <b:RefOrder>19</b:RefOrder>
  </b:Source>
  <b:Source>
    <b:Tag>Arm13</b:Tag>
    <b:SourceType>Book</b:SourceType>
    <b:Guid>{B815D850-965E-46E8-8618-6014871AD71A}</b:Guid>
    <b:Author>
      <b:Author>
        <b:NameList>
          <b:Person>
            <b:Last>Armijos</b:Last>
          </b:Person>
        </b:NameList>
      </b:Author>
    </b:Author>
    <b:Year>2013</b:Year>
    <b:RefOrder>6</b:RefOrder>
  </b:Source>
  <b:Source>
    <b:Tag>Mol18</b:Tag>
    <b:SourceType>Book</b:SourceType>
    <b:Guid>{D7B9F203-12CB-4F70-906B-8D10DD3FF277}</b:Guid>
    <b:Author>
      <b:Author>
        <b:NameList>
          <b:Person>
            <b:Last>Molina</b:Last>
          </b:Person>
        </b:NameList>
      </b:Author>
    </b:Author>
    <b:Year>2018</b:Year>
    <b:RefOrder>7</b:RefOrder>
  </b:Source>
  <b:Source>
    <b:Tag>Sou09</b:Tag>
    <b:SourceType>Book</b:SourceType>
    <b:Guid>{A0140A53-31AE-4593-A0C8-66A9397B357D}</b:Guid>
    <b:Author>
      <b:Author>
        <b:NameList>
          <b:Person>
            <b:Last>Souza</b:Last>
          </b:Person>
        </b:NameList>
      </b:Author>
    </b:Author>
    <b:Year>2009</b:Year>
    <b:RefOrder>17</b:RefOrder>
  </b:Source>
  <b:Source>
    <b:Tag>Sch12</b:Tag>
    <b:SourceType>Book</b:SourceType>
    <b:Guid>{BF2A3AEF-7AC9-4AE0-A85B-5E9FC7538DFB}</b:Guid>
    <b:Author>
      <b:Author>
        <b:NameList>
          <b:Person>
            <b:Last>Schneider</b:Last>
          </b:Person>
        </b:NameList>
      </b:Author>
    </b:Author>
    <b:Year>2012</b:Year>
    <b:RefOrder>18</b:RefOrder>
  </b:Source>
  <b:Source>
    <b:Tag>Vai04</b:Tag>
    <b:SourceType>Book</b:SourceType>
    <b:Guid>{96CF6C49-A2FB-4F79-BB14-0E91064749B1}</b:Guid>
    <b:Author>
      <b:Author>
        <b:NameList>
          <b:Person>
            <b:Last>Vaides</b:Last>
          </b:Person>
        </b:NameList>
      </b:Author>
    </b:Author>
    <b:Year>2004</b:Year>
    <b:RefOrder>24</b:RefOrder>
  </b:Source>
  <b:Source>
    <b:Tag>Sou17</b:Tag>
    <b:SourceType>Book</b:SourceType>
    <b:Guid>{30133440-58D7-42A5-AB9B-85C7215BA541}</b:Guid>
    <b:Author>
      <b:Author>
        <b:NameList>
          <b:Person>
            <b:Last>Souza</b:Last>
          </b:Person>
        </b:NameList>
      </b:Author>
    </b:Author>
    <b:Year>2017</b:Year>
    <b:RefOrder>25</b:RefOrder>
  </b:Source>
  <b:Source>
    <b:Tag>Lib17</b:Tag>
    <b:SourceType>Book</b:SourceType>
    <b:Guid>{6B702F84-83A7-4A33-A603-FDB2B5722A04}</b:Guid>
    <b:Author>
      <b:Author>
        <b:NameList>
          <b:Person>
            <b:Last>Libanio</b:Last>
          </b:Person>
        </b:NameList>
      </b:Author>
    </b:Author>
    <b:Year>2017</b:Year>
    <b:RefOrder>26</b:RefOrder>
  </b:Source>
  <b:Source>
    <b:Tag>Cos16</b:Tag>
    <b:SourceType>Book</b:SourceType>
    <b:Guid>{8781BAE8-AD9D-4BE2-B1B4-DD812FD96EBC}</b:Guid>
    <b:Author>
      <b:Author>
        <b:NameList>
          <b:Person>
            <b:Last>Costa</b:Last>
          </b:Person>
        </b:NameList>
      </b:Author>
    </b:Author>
    <b:Year>2016</b:Year>
    <b:RefOrder>27</b:RefOrder>
  </b:Source>
  <b:Source>
    <b:Tag>Lad09</b:Tag>
    <b:SourceType>Book</b:SourceType>
    <b:Guid>{20D6015C-A77C-4777-89D8-1F88143430F1}</b:Guid>
    <b:Author>
      <b:Author>
        <b:NameList>
          <b:Person>
            <b:Last>Ladrach</b:Last>
          </b:Person>
        </b:NameList>
      </b:Author>
    </b:Author>
    <b:Year>2009</b:Year>
    <b:RefOrder>28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2" ma:contentTypeDescription="Create a new document." ma:contentTypeScope="" ma:versionID="230a33ff4bccde4fa66c9f226ac7d490">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9f7459ed8782169ce7b4b447ae92688"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234C11-E413-4F6B-8191-B6722FF4FB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994F3D-F13E-4510-A084-4F80C4B42D1A}">
  <ds:schemaRefs>
    <ds:schemaRef ds:uri="http://schemas.microsoft.com/sharepoint/v3/contenttype/forms"/>
  </ds:schemaRefs>
</ds:datastoreItem>
</file>

<file path=customXml/itemProps3.xml><?xml version="1.0" encoding="utf-8"?>
<ds:datastoreItem xmlns:ds="http://schemas.openxmlformats.org/officeDocument/2006/customXml" ds:itemID="{89AB330C-849E-4E86-92B2-6936D2EFA7D9}">
  <ds:schemaRefs>
    <ds:schemaRef ds:uri="http://schemas.openxmlformats.org/officeDocument/2006/bibliography"/>
  </ds:schemaRefs>
</ds:datastoreItem>
</file>

<file path=customXml/itemProps4.xml><?xml version="1.0" encoding="utf-8"?>
<ds:datastoreItem xmlns:ds="http://schemas.openxmlformats.org/officeDocument/2006/customXml" ds:itemID="{1483933F-5DE9-45C7-9B38-2138FC3DC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3f0262d7-3b61-4a90-b4b4-c1a1f7480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6660</Words>
  <Characters>37963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44534</CharactersWithSpaces>
  <SharedDoc>false</SharedDoc>
  <HLinks>
    <vt:vector size="102" baseType="variant">
      <vt:variant>
        <vt:i4>2687089</vt:i4>
      </vt:variant>
      <vt:variant>
        <vt:i4>54</vt:i4>
      </vt:variant>
      <vt:variant>
        <vt:i4>0</vt:i4>
      </vt:variant>
      <vt:variant>
        <vt:i4>5</vt:i4>
      </vt:variant>
      <vt:variant>
        <vt:lpwstr>https://doi.org/10.7747/JFES.2018.34.4.313</vt:lpwstr>
      </vt:variant>
      <vt:variant>
        <vt:lpwstr/>
      </vt:variant>
      <vt:variant>
        <vt:i4>720966</vt:i4>
      </vt:variant>
      <vt:variant>
        <vt:i4>51</vt:i4>
      </vt:variant>
      <vt:variant>
        <vt:i4>0</vt:i4>
      </vt:variant>
      <vt:variant>
        <vt:i4>5</vt:i4>
      </vt:variant>
      <vt:variant>
        <vt:lpwstr>https://doi.org/10.1080/10549811.2013.762187</vt:lpwstr>
      </vt:variant>
      <vt:variant>
        <vt:lpwstr/>
      </vt:variant>
      <vt:variant>
        <vt:i4>1835094</vt:i4>
      </vt:variant>
      <vt:variant>
        <vt:i4>48</vt:i4>
      </vt:variant>
      <vt:variant>
        <vt:i4>0</vt:i4>
      </vt:variant>
      <vt:variant>
        <vt:i4>5</vt:i4>
      </vt:variant>
      <vt:variant>
        <vt:lpwstr>https://doi.org/10.1080/02827580802552453</vt:lpwstr>
      </vt:variant>
      <vt:variant>
        <vt:lpwstr/>
      </vt:variant>
      <vt:variant>
        <vt:i4>65547</vt:i4>
      </vt:variant>
      <vt:variant>
        <vt:i4>45</vt:i4>
      </vt:variant>
      <vt:variant>
        <vt:i4>0</vt:i4>
      </vt:variant>
      <vt:variant>
        <vt:i4>5</vt:i4>
      </vt:variant>
      <vt:variant>
        <vt:lpwstr>https://doi.org/10.1016/S0378-1127(98)00529-5</vt:lpwstr>
      </vt:variant>
      <vt:variant>
        <vt:lpwstr/>
      </vt:variant>
      <vt:variant>
        <vt:i4>1310744</vt:i4>
      </vt:variant>
      <vt:variant>
        <vt:i4>42</vt:i4>
      </vt:variant>
      <vt:variant>
        <vt:i4>0</vt:i4>
      </vt:variant>
      <vt:variant>
        <vt:i4>5</vt:i4>
      </vt:variant>
      <vt:variant>
        <vt:lpwstr>http://dx.doi.org/10.7764/rcia.v44i2.1645</vt:lpwstr>
      </vt:variant>
      <vt:variant>
        <vt:lpwstr/>
      </vt:variant>
      <vt:variant>
        <vt:i4>7798825</vt:i4>
      </vt:variant>
      <vt:variant>
        <vt:i4>39</vt:i4>
      </vt:variant>
      <vt:variant>
        <vt:i4>0</vt:i4>
      </vt:variant>
      <vt:variant>
        <vt:i4>5</vt:i4>
      </vt:variant>
      <vt:variant>
        <vt:lpwstr>https://doi.org/10.1590/s0100-204x2018001000004</vt:lpwstr>
      </vt:variant>
      <vt:variant>
        <vt:lpwstr/>
      </vt:variant>
      <vt:variant>
        <vt:i4>2687083</vt:i4>
      </vt:variant>
      <vt:variant>
        <vt:i4>36</vt:i4>
      </vt:variant>
      <vt:variant>
        <vt:i4>0</vt:i4>
      </vt:variant>
      <vt:variant>
        <vt:i4>5</vt:i4>
      </vt:variant>
      <vt:variant>
        <vt:lpwstr>https://doi.org/10.29298/rmcf.v4i19.381</vt:lpwstr>
      </vt:variant>
      <vt:variant>
        <vt:lpwstr/>
      </vt:variant>
      <vt:variant>
        <vt:i4>4390977</vt:i4>
      </vt:variant>
      <vt:variant>
        <vt:i4>33</vt:i4>
      </vt:variant>
      <vt:variant>
        <vt:i4>0</vt:i4>
      </vt:variant>
      <vt:variant>
        <vt:i4>5</vt:i4>
      </vt:variant>
      <vt:variant>
        <vt:lpwstr>https://doi.org/10.1016/j.foreco.2003.07.031</vt:lpwstr>
      </vt:variant>
      <vt:variant>
        <vt:lpwstr/>
      </vt:variant>
      <vt:variant>
        <vt:i4>7274620</vt:i4>
      </vt:variant>
      <vt:variant>
        <vt:i4>30</vt:i4>
      </vt:variant>
      <vt:variant>
        <vt:i4>0</vt:i4>
      </vt:variant>
      <vt:variant>
        <vt:i4>5</vt:i4>
      </vt:variant>
      <vt:variant>
        <vt:lpwstr>https://www.researchgate.net/publication/237487665</vt:lpwstr>
      </vt:variant>
      <vt:variant>
        <vt:lpwstr/>
      </vt:variant>
      <vt:variant>
        <vt:i4>5963805</vt:i4>
      </vt:variant>
      <vt:variant>
        <vt:i4>21</vt:i4>
      </vt:variant>
      <vt:variant>
        <vt:i4>0</vt:i4>
      </vt:variant>
      <vt:variant>
        <vt:i4>5</vt:i4>
      </vt:variant>
      <vt:variant>
        <vt:lpwstr>https://orcid.org/0000-0001-9670-128X</vt:lpwstr>
      </vt:variant>
      <vt:variant>
        <vt:lpwstr/>
      </vt:variant>
      <vt:variant>
        <vt:i4>6619159</vt:i4>
      </vt:variant>
      <vt:variant>
        <vt:i4>18</vt:i4>
      </vt:variant>
      <vt:variant>
        <vt:i4>0</vt:i4>
      </vt:variant>
      <vt:variant>
        <vt:i4>5</vt:i4>
      </vt:variant>
      <vt:variant>
        <vt:lpwstr>mailto:ana.barquero.elizondo@una.ac.cr</vt:lpwstr>
      </vt:variant>
      <vt:variant>
        <vt:lpwstr/>
      </vt:variant>
      <vt:variant>
        <vt:i4>6094866</vt:i4>
      </vt:variant>
      <vt:variant>
        <vt:i4>15</vt:i4>
      </vt:variant>
      <vt:variant>
        <vt:i4>0</vt:i4>
      </vt:variant>
      <vt:variant>
        <vt:i4>5</vt:i4>
      </vt:variant>
      <vt:variant>
        <vt:lpwstr>https://orcid.org/0000-0002-4546-9035</vt:lpwstr>
      </vt:variant>
      <vt:variant>
        <vt:lpwstr/>
      </vt:variant>
      <vt:variant>
        <vt:i4>6946845</vt:i4>
      </vt:variant>
      <vt:variant>
        <vt:i4>12</vt:i4>
      </vt:variant>
      <vt:variant>
        <vt:i4>0</vt:i4>
      </vt:variant>
      <vt:variant>
        <vt:i4>5</vt:i4>
      </vt:variant>
      <vt:variant>
        <vt:lpwstr>mailto:wfonseca@una.ac.cr</vt:lpwstr>
      </vt:variant>
      <vt:variant>
        <vt:lpwstr/>
      </vt:variant>
      <vt:variant>
        <vt:i4>5373977</vt:i4>
      </vt:variant>
      <vt:variant>
        <vt:i4>9</vt:i4>
      </vt:variant>
      <vt:variant>
        <vt:i4>0</vt:i4>
      </vt:variant>
      <vt:variant>
        <vt:i4>5</vt:i4>
      </vt:variant>
      <vt:variant>
        <vt:lpwstr>https://orcid.org/0000-0002-4592-2637</vt:lpwstr>
      </vt:variant>
      <vt:variant>
        <vt:lpwstr/>
      </vt:variant>
      <vt:variant>
        <vt:i4>1376381</vt:i4>
      </vt:variant>
      <vt:variant>
        <vt:i4>6</vt:i4>
      </vt:variant>
      <vt:variant>
        <vt:i4>0</vt:i4>
      </vt:variant>
      <vt:variant>
        <vt:i4>5</vt:i4>
      </vt:variant>
      <vt:variant>
        <vt:lpwstr>mailto:carlos.avila.arias@una.ac.cr</vt:lpwstr>
      </vt:variant>
      <vt:variant>
        <vt:lpwstr/>
      </vt:variant>
      <vt:variant>
        <vt:i4>5505040</vt:i4>
      </vt:variant>
      <vt:variant>
        <vt:i4>3</vt:i4>
      </vt:variant>
      <vt:variant>
        <vt:i4>0</vt:i4>
      </vt:variant>
      <vt:variant>
        <vt:i4>5</vt:i4>
      </vt:variant>
      <vt:variant>
        <vt:lpwstr>https://orcid.org/0000-0002-5326-3563</vt:lpwstr>
      </vt:variant>
      <vt:variant>
        <vt:lpwstr/>
      </vt:variant>
      <vt:variant>
        <vt:i4>6029341</vt:i4>
      </vt:variant>
      <vt:variant>
        <vt:i4>0</vt:i4>
      </vt:variant>
      <vt:variant>
        <vt:i4>0</vt:i4>
      </vt:variant>
      <vt:variant>
        <vt:i4>5</vt:i4>
      </vt:variant>
      <vt:variant>
        <vt:lpwstr>https://orcid.org/0000-0002-8147-8369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2020-12-05T12:56:00Z</dcterms:created>
  <dcterms:modified xsi:type="dcterms:W3CDTF">2020-12-07T12:15:00Z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