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5E94F" w14:textId="1FED515D" w:rsidR="00145F8D" w:rsidRPr="00840B29" w:rsidRDefault="00145F8D" w:rsidP="00840B29">
      <w:pPr>
        <w:spacing w:after="0" w:line="240" w:lineRule="auto"/>
        <w:jc w:val="center"/>
        <w:rPr>
          <w:rFonts w:cs="Times New Roman"/>
          <w:b/>
          <w:sz w:val="28"/>
          <w:szCs w:val="28"/>
        </w:rPr>
      </w:pPr>
      <w:r w:rsidRPr="00EC50C3">
        <w:rPr>
          <w:rFonts w:cs="Times New Roman"/>
          <w:b/>
          <w:sz w:val="28"/>
          <w:szCs w:val="28"/>
        </w:rPr>
        <w:t xml:space="preserve">Evaluación del crecimiento de </w:t>
      </w:r>
      <w:proofErr w:type="spellStart"/>
      <w:r w:rsidRPr="00EC50C3">
        <w:rPr>
          <w:rFonts w:cs="Times New Roman"/>
          <w:b/>
          <w:i/>
          <w:sz w:val="28"/>
          <w:szCs w:val="28"/>
        </w:rPr>
        <w:t>Cedrela</w:t>
      </w:r>
      <w:proofErr w:type="spellEnd"/>
      <w:r w:rsidRPr="00EC50C3">
        <w:rPr>
          <w:rFonts w:cs="Times New Roman"/>
          <w:b/>
          <w:i/>
          <w:sz w:val="28"/>
          <w:szCs w:val="28"/>
        </w:rPr>
        <w:t xml:space="preserve"> </w:t>
      </w:r>
      <w:proofErr w:type="spellStart"/>
      <w:r w:rsidRPr="00EC50C3">
        <w:rPr>
          <w:rFonts w:cs="Times New Roman"/>
          <w:b/>
          <w:i/>
          <w:sz w:val="28"/>
          <w:szCs w:val="28"/>
        </w:rPr>
        <w:t>odorata</w:t>
      </w:r>
      <w:proofErr w:type="spellEnd"/>
      <w:r w:rsidRPr="00EC50C3">
        <w:rPr>
          <w:rFonts w:cs="Times New Roman"/>
          <w:b/>
          <w:i/>
          <w:sz w:val="28"/>
          <w:szCs w:val="28"/>
        </w:rPr>
        <w:t xml:space="preserve"> L. en </w:t>
      </w:r>
      <w:r w:rsidRPr="00EC50C3">
        <w:rPr>
          <w:rFonts w:cs="Times New Roman"/>
          <w:b/>
          <w:sz w:val="28"/>
          <w:szCs w:val="28"/>
        </w:rPr>
        <w:t xml:space="preserve">sistemas </w:t>
      </w:r>
      <w:r w:rsidRPr="00840B29">
        <w:rPr>
          <w:rFonts w:cs="Times New Roman"/>
          <w:b/>
          <w:sz w:val="28"/>
          <w:szCs w:val="28"/>
        </w:rPr>
        <w:t>agroforestales con café en Pérez Zeledón, Costa Rica</w:t>
      </w:r>
    </w:p>
    <w:p w14:paraId="512A7B8D" w14:textId="77777777" w:rsidR="00840B29" w:rsidRDefault="00840B29" w:rsidP="00840B29">
      <w:pPr>
        <w:spacing w:after="0" w:line="240" w:lineRule="auto"/>
        <w:jc w:val="center"/>
        <w:rPr>
          <w:rFonts w:eastAsia="Calibri" w:cs="Times New Roman"/>
          <w:b/>
          <w:bCs/>
          <w:sz w:val="28"/>
          <w:szCs w:val="28"/>
          <w:lang w:val="en-US"/>
        </w:rPr>
      </w:pPr>
      <w:bookmarkStart w:id="0" w:name="_Hlk58214300"/>
    </w:p>
    <w:p w14:paraId="18363E17" w14:textId="02E97497" w:rsidR="00840B29" w:rsidRPr="00840B29" w:rsidRDefault="00840B29" w:rsidP="00840B29">
      <w:pPr>
        <w:spacing w:after="0" w:line="240" w:lineRule="auto"/>
        <w:jc w:val="center"/>
        <w:rPr>
          <w:rFonts w:eastAsia="Calibri" w:cs="Times New Roman"/>
          <w:b/>
          <w:bCs/>
          <w:sz w:val="28"/>
          <w:szCs w:val="28"/>
          <w:lang w:val="en-US"/>
        </w:rPr>
      </w:pPr>
      <w:r w:rsidRPr="00840B29">
        <w:rPr>
          <w:rFonts w:eastAsia="Calibri" w:cs="Times New Roman"/>
          <w:b/>
          <w:bCs/>
          <w:sz w:val="28"/>
          <w:szCs w:val="28"/>
          <w:lang w:val="en-US"/>
        </w:rPr>
        <w:t xml:space="preserve">Evaluation of the growth of </w:t>
      </w:r>
      <w:r w:rsidRPr="00840B29">
        <w:rPr>
          <w:rFonts w:eastAsia="Calibri" w:cs="Times New Roman"/>
          <w:b/>
          <w:bCs/>
          <w:i/>
          <w:iCs/>
          <w:sz w:val="28"/>
          <w:szCs w:val="28"/>
          <w:lang w:val="en-US"/>
        </w:rPr>
        <w:t>Cedrela odorata L</w:t>
      </w:r>
      <w:r w:rsidRPr="00840B29">
        <w:rPr>
          <w:rFonts w:eastAsia="Calibri" w:cs="Times New Roman"/>
          <w:b/>
          <w:bCs/>
          <w:sz w:val="28"/>
          <w:szCs w:val="28"/>
          <w:lang w:val="en-US"/>
        </w:rPr>
        <w:t xml:space="preserve">. in coffee agroforestry systems in Pérez </w:t>
      </w:r>
      <w:proofErr w:type="spellStart"/>
      <w:r w:rsidRPr="00840B29">
        <w:rPr>
          <w:rFonts w:eastAsia="Calibri" w:cs="Times New Roman"/>
          <w:b/>
          <w:bCs/>
          <w:sz w:val="28"/>
          <w:szCs w:val="28"/>
          <w:lang w:val="en-US"/>
        </w:rPr>
        <w:t>Zeledón</w:t>
      </w:r>
      <w:proofErr w:type="spellEnd"/>
      <w:r w:rsidRPr="00840B29">
        <w:rPr>
          <w:rFonts w:eastAsia="Calibri" w:cs="Times New Roman"/>
          <w:b/>
          <w:bCs/>
          <w:sz w:val="28"/>
          <w:szCs w:val="28"/>
          <w:lang w:val="en-US"/>
        </w:rPr>
        <w:t>, Costa Rica</w:t>
      </w:r>
    </w:p>
    <w:bookmarkEnd w:id="0"/>
    <w:p w14:paraId="6E57223E" w14:textId="06A58D9C" w:rsidR="00145F8D" w:rsidRPr="00D34DF3" w:rsidRDefault="00145F8D" w:rsidP="00840B29">
      <w:pPr>
        <w:spacing w:line="240" w:lineRule="auto"/>
        <w:jc w:val="center"/>
        <w:rPr>
          <w:rFonts w:cs="Times New Roman"/>
          <w:b/>
          <w:bCs/>
          <w:sz w:val="28"/>
          <w:szCs w:val="28"/>
          <w:lang w:val="en-US"/>
        </w:rPr>
      </w:pPr>
    </w:p>
    <w:p w14:paraId="770EE298" w14:textId="19823EB2" w:rsidR="00145F8D" w:rsidRPr="00EC50C3" w:rsidRDefault="00145F8D" w:rsidP="00840B29">
      <w:pPr>
        <w:spacing w:line="240" w:lineRule="auto"/>
        <w:jc w:val="center"/>
        <w:rPr>
          <w:rFonts w:cs="Times New Roman"/>
          <w:b/>
          <w:bCs/>
          <w:vertAlign w:val="superscript"/>
        </w:rPr>
      </w:pPr>
      <w:r w:rsidRPr="6FDB2E9A">
        <w:rPr>
          <w:rFonts w:cs="Times New Roman"/>
          <w:b/>
          <w:bCs/>
          <w:lang w:val="es-ES"/>
        </w:rPr>
        <w:t>David Carvajal-Arroyo</w:t>
      </w:r>
      <w:r w:rsidR="00D34DF3" w:rsidRPr="6FDB2E9A">
        <w:rPr>
          <w:rStyle w:val="Refdenotaalpie"/>
          <w:rFonts w:cs="Times New Roman"/>
          <w:b/>
          <w:bCs/>
          <w:lang w:val="es-ES"/>
        </w:rPr>
        <w:footnoteReference w:id="1"/>
      </w:r>
      <w:r w:rsidRPr="6FDB2E9A">
        <w:rPr>
          <w:rFonts w:cs="Times New Roman"/>
          <w:b/>
          <w:bCs/>
        </w:rPr>
        <w:t xml:space="preserve">, </w:t>
      </w:r>
      <w:r w:rsidRPr="6FDB2E9A">
        <w:rPr>
          <w:rFonts w:cs="Times New Roman"/>
          <w:b/>
          <w:bCs/>
          <w:lang w:val="es-ES"/>
        </w:rPr>
        <w:t>Rafael Murillo-Cruz</w:t>
      </w:r>
      <w:r w:rsidR="008E15E8" w:rsidRPr="6FDB2E9A">
        <w:rPr>
          <w:rStyle w:val="Refdenotaalpie"/>
          <w:rFonts w:cs="Times New Roman"/>
          <w:b/>
          <w:bCs/>
          <w:lang w:val="es-ES"/>
        </w:rPr>
        <w:footnoteReference w:id="2"/>
      </w:r>
      <w:r w:rsidRPr="6FDB2E9A">
        <w:rPr>
          <w:rFonts w:cs="Times New Roman"/>
          <w:b/>
          <w:bCs/>
          <w:lang w:val="es-ES"/>
        </w:rPr>
        <w:t xml:space="preserve">, </w:t>
      </w:r>
      <w:r w:rsidR="00F23892" w:rsidRPr="6FDB2E9A">
        <w:rPr>
          <w:rFonts w:cs="Times New Roman"/>
          <w:b/>
          <w:bCs/>
          <w:lang w:val="es-ES"/>
        </w:rPr>
        <w:t>Mariela González Rojas</w:t>
      </w:r>
      <w:r w:rsidR="009E1294" w:rsidRPr="6FDB2E9A">
        <w:rPr>
          <w:rStyle w:val="Refdenotaalpie"/>
          <w:rFonts w:cs="Times New Roman"/>
          <w:b/>
          <w:bCs/>
          <w:lang w:val="es-ES"/>
        </w:rPr>
        <w:footnoteReference w:id="3"/>
      </w:r>
      <w:r w:rsidR="00F23892" w:rsidRPr="6FDB2E9A">
        <w:rPr>
          <w:rFonts w:cs="Times New Roman"/>
          <w:b/>
          <w:bCs/>
          <w:lang w:val="es-ES"/>
        </w:rPr>
        <w:t>,</w:t>
      </w:r>
      <w:r w:rsidR="238EF8D8" w:rsidRPr="6FDB2E9A">
        <w:rPr>
          <w:rFonts w:cs="Times New Roman"/>
          <w:b/>
          <w:bCs/>
          <w:lang w:val="es-ES"/>
        </w:rPr>
        <w:t xml:space="preserve"> </w:t>
      </w:r>
      <w:r w:rsidR="00F23892" w:rsidRPr="6FDB2E9A">
        <w:rPr>
          <w:rFonts w:cs="Times New Roman"/>
          <w:b/>
          <w:bCs/>
          <w:lang w:val="es-ES"/>
        </w:rPr>
        <w:t>W</w:t>
      </w:r>
      <w:r w:rsidRPr="6FDB2E9A">
        <w:rPr>
          <w:rFonts w:cs="Times New Roman"/>
          <w:b/>
          <w:bCs/>
          <w:lang w:val="es-ES"/>
        </w:rPr>
        <w:t>illiam Fonseca-González</w:t>
      </w:r>
      <w:r w:rsidR="00C5676C" w:rsidRPr="6FDB2E9A">
        <w:rPr>
          <w:rStyle w:val="Refdenotaalpie"/>
          <w:rFonts w:cs="Times New Roman"/>
          <w:b/>
          <w:bCs/>
          <w:lang w:val="es-ES"/>
        </w:rPr>
        <w:footnoteReference w:id="4"/>
      </w:r>
    </w:p>
    <w:p w14:paraId="20C5E09D" w14:textId="77777777" w:rsidR="007E4544" w:rsidRDefault="007E4544" w:rsidP="00840B29">
      <w:pPr>
        <w:spacing w:after="200" w:line="240" w:lineRule="auto"/>
        <w:contextualSpacing/>
        <w:jc w:val="center"/>
        <w:rPr>
          <w:rFonts w:ascii="Calibri" w:eastAsia="SimSun" w:hAnsi="Calibri" w:cs="Times New Roman"/>
          <w:sz w:val="18"/>
          <w:szCs w:val="20"/>
        </w:rPr>
      </w:pPr>
    </w:p>
    <w:p w14:paraId="491E5EE9" w14:textId="1F7525CB" w:rsidR="007E4544" w:rsidRPr="007E4544" w:rsidRDefault="007E4544" w:rsidP="00F809C9">
      <w:pPr>
        <w:spacing w:after="200" w:line="240" w:lineRule="auto"/>
        <w:contextualSpacing/>
        <w:jc w:val="center"/>
        <w:rPr>
          <w:rFonts w:ascii="Calibri" w:eastAsia="SimSun" w:hAnsi="Calibri" w:cs="Times New Roman"/>
          <w:sz w:val="18"/>
          <w:szCs w:val="20"/>
        </w:rPr>
      </w:pPr>
      <w:r w:rsidRPr="007E4544">
        <w:rPr>
          <w:rFonts w:ascii="Calibri" w:eastAsia="SimSun" w:hAnsi="Calibri" w:cs="Times New Roman"/>
          <w:sz w:val="18"/>
          <w:szCs w:val="20"/>
        </w:rPr>
        <w:t>[</w:t>
      </w:r>
      <w:r w:rsidRPr="007E4544">
        <w:rPr>
          <w:rFonts w:ascii="Calibri" w:eastAsia="SimSun" w:hAnsi="Calibri" w:cs="Times New Roman"/>
          <w:b/>
          <w:sz w:val="18"/>
          <w:szCs w:val="20"/>
        </w:rPr>
        <w:t>Recibido:</w:t>
      </w:r>
      <w:r w:rsidRPr="007E4544">
        <w:rPr>
          <w:rFonts w:ascii="Calibri" w:eastAsia="SimSun" w:hAnsi="Calibri" w:cs="Times New Roman"/>
          <w:sz w:val="18"/>
          <w:szCs w:val="20"/>
        </w:rPr>
        <w:t xml:space="preserve"> </w:t>
      </w:r>
      <w:r w:rsidR="00CF2012">
        <w:rPr>
          <w:rFonts w:ascii="Calibri" w:eastAsia="SimSun" w:hAnsi="Calibri" w:cs="Times New Roman"/>
          <w:sz w:val="18"/>
          <w:szCs w:val="20"/>
        </w:rPr>
        <w:t>15</w:t>
      </w:r>
      <w:r w:rsidRPr="007E4544">
        <w:rPr>
          <w:rFonts w:ascii="Calibri" w:eastAsia="SimSun" w:hAnsi="Calibri" w:cs="Times New Roman"/>
          <w:sz w:val="18"/>
          <w:szCs w:val="20"/>
        </w:rPr>
        <w:t xml:space="preserve"> de </w:t>
      </w:r>
      <w:r w:rsidR="00CF2012">
        <w:rPr>
          <w:rFonts w:ascii="Calibri" w:eastAsia="SimSun" w:hAnsi="Calibri" w:cs="Times New Roman"/>
          <w:sz w:val="18"/>
          <w:szCs w:val="20"/>
        </w:rPr>
        <w:t xml:space="preserve">abril </w:t>
      </w:r>
      <w:r w:rsidRPr="007E4544">
        <w:rPr>
          <w:rFonts w:ascii="Calibri" w:eastAsia="SimSun" w:hAnsi="Calibri" w:cs="Times New Roman"/>
          <w:sz w:val="18"/>
          <w:szCs w:val="20"/>
        </w:rPr>
        <w:t xml:space="preserve">2020, </w:t>
      </w:r>
      <w:r w:rsidRPr="007E4544">
        <w:rPr>
          <w:rFonts w:ascii="Calibri" w:eastAsia="SimSun" w:hAnsi="Calibri" w:cs="Times New Roman"/>
          <w:b/>
          <w:sz w:val="18"/>
          <w:szCs w:val="20"/>
        </w:rPr>
        <w:t>Aceptado:</w:t>
      </w:r>
      <w:r w:rsidRPr="007E4544">
        <w:rPr>
          <w:rFonts w:ascii="Calibri" w:eastAsia="SimSun" w:hAnsi="Calibri" w:cs="Times New Roman"/>
          <w:sz w:val="18"/>
          <w:szCs w:val="20"/>
        </w:rPr>
        <w:t xml:space="preserve"> </w:t>
      </w:r>
      <w:r w:rsidR="00BE140F">
        <w:rPr>
          <w:rFonts w:ascii="Calibri" w:eastAsia="SimSun" w:hAnsi="Calibri" w:cs="Times New Roman"/>
          <w:sz w:val="18"/>
          <w:szCs w:val="20"/>
        </w:rPr>
        <w:t>6</w:t>
      </w:r>
      <w:r w:rsidRPr="007E4544">
        <w:rPr>
          <w:rFonts w:ascii="Calibri" w:eastAsia="SimSun" w:hAnsi="Calibri" w:cs="Times New Roman"/>
          <w:sz w:val="18"/>
          <w:szCs w:val="20"/>
        </w:rPr>
        <w:t xml:space="preserve"> de </w:t>
      </w:r>
      <w:r w:rsidR="00BE140F">
        <w:rPr>
          <w:rFonts w:ascii="Calibri" w:eastAsia="SimSun" w:hAnsi="Calibri" w:cs="Times New Roman"/>
          <w:sz w:val="18"/>
          <w:szCs w:val="20"/>
        </w:rPr>
        <w:t xml:space="preserve">octubre </w:t>
      </w:r>
      <w:r w:rsidRPr="007E4544">
        <w:rPr>
          <w:rFonts w:ascii="Calibri" w:eastAsia="SimSun" w:hAnsi="Calibri" w:cs="Times New Roman"/>
          <w:sz w:val="18"/>
          <w:szCs w:val="20"/>
        </w:rPr>
        <w:t xml:space="preserve">2020, </w:t>
      </w:r>
      <w:r w:rsidRPr="007E4544">
        <w:rPr>
          <w:rFonts w:ascii="Calibri" w:eastAsia="SimSun" w:hAnsi="Calibri" w:cs="Times New Roman"/>
          <w:b/>
          <w:sz w:val="18"/>
          <w:szCs w:val="20"/>
        </w:rPr>
        <w:t>Corregido:</w:t>
      </w:r>
      <w:r w:rsidRPr="007E4544">
        <w:rPr>
          <w:rFonts w:ascii="Calibri" w:eastAsia="SimSun" w:hAnsi="Calibri" w:cs="Times New Roman"/>
          <w:sz w:val="18"/>
          <w:szCs w:val="20"/>
        </w:rPr>
        <w:t xml:space="preserve"> 1</w:t>
      </w:r>
      <w:r w:rsidR="00393861">
        <w:rPr>
          <w:rFonts w:ascii="Calibri" w:eastAsia="SimSun" w:hAnsi="Calibri" w:cs="Times New Roman"/>
          <w:sz w:val="18"/>
          <w:szCs w:val="20"/>
        </w:rPr>
        <w:t>7</w:t>
      </w:r>
      <w:r w:rsidRPr="007E4544">
        <w:rPr>
          <w:rFonts w:ascii="Calibri" w:eastAsia="SimSun" w:hAnsi="Calibri" w:cs="Times New Roman"/>
          <w:sz w:val="18"/>
          <w:szCs w:val="20"/>
        </w:rPr>
        <w:t xml:space="preserve"> de </w:t>
      </w:r>
      <w:r w:rsidR="00393861">
        <w:rPr>
          <w:rFonts w:ascii="Calibri" w:eastAsia="SimSun" w:hAnsi="Calibri" w:cs="Times New Roman"/>
          <w:sz w:val="18"/>
          <w:szCs w:val="20"/>
        </w:rPr>
        <w:t xml:space="preserve">octubre </w:t>
      </w:r>
      <w:r w:rsidRPr="007E4544">
        <w:rPr>
          <w:rFonts w:ascii="Calibri" w:eastAsia="SimSun" w:hAnsi="Calibri" w:cs="Times New Roman"/>
          <w:sz w:val="18"/>
          <w:szCs w:val="20"/>
        </w:rPr>
        <w:t xml:space="preserve">2020, </w:t>
      </w:r>
      <w:r w:rsidRPr="007E4544">
        <w:rPr>
          <w:rFonts w:ascii="Calibri" w:eastAsia="SimSun" w:hAnsi="Calibri" w:cs="Times New Roman"/>
          <w:b/>
          <w:sz w:val="18"/>
          <w:szCs w:val="20"/>
        </w:rPr>
        <w:t>Publicado:</w:t>
      </w:r>
      <w:r w:rsidRPr="007E4544">
        <w:rPr>
          <w:rFonts w:ascii="Calibri" w:eastAsia="SimSun" w:hAnsi="Calibri" w:cs="Times New Roman"/>
          <w:sz w:val="18"/>
          <w:szCs w:val="20"/>
        </w:rPr>
        <w:t xml:space="preserve"> 1 de enero 2021]</w:t>
      </w:r>
    </w:p>
    <w:p w14:paraId="4A555F4F" w14:textId="77777777" w:rsidR="00F809C9" w:rsidRDefault="00F809C9" w:rsidP="00F809C9">
      <w:pPr>
        <w:keepNext/>
        <w:keepLines/>
        <w:tabs>
          <w:tab w:val="left" w:pos="567"/>
        </w:tabs>
        <w:spacing w:after="0" w:line="240" w:lineRule="auto"/>
        <w:outlineLvl w:val="0"/>
        <w:rPr>
          <w:rFonts w:eastAsia="Times New Roman" w:cs="Times New Roman"/>
          <w:b/>
          <w:bCs/>
          <w:szCs w:val="24"/>
        </w:rPr>
      </w:pPr>
    </w:p>
    <w:p w14:paraId="5A22DED8" w14:textId="5DC0D918" w:rsidR="00F809C9" w:rsidRPr="00F809C9" w:rsidRDefault="00F809C9" w:rsidP="00F809C9">
      <w:pPr>
        <w:keepNext/>
        <w:keepLines/>
        <w:tabs>
          <w:tab w:val="left" w:pos="567"/>
        </w:tabs>
        <w:spacing w:after="0" w:line="240" w:lineRule="auto"/>
        <w:outlineLvl w:val="0"/>
        <w:rPr>
          <w:rFonts w:eastAsia="Times New Roman" w:cs="Times New Roman"/>
          <w:b/>
          <w:bCs/>
          <w:szCs w:val="24"/>
        </w:rPr>
      </w:pPr>
      <w:r w:rsidRPr="00F809C9">
        <w:rPr>
          <w:rFonts w:eastAsia="Times New Roman" w:cs="Times New Roman"/>
          <w:b/>
          <w:bCs/>
          <w:szCs w:val="24"/>
        </w:rPr>
        <w:t>Resumen</w:t>
      </w:r>
    </w:p>
    <w:p w14:paraId="6C35ABBE" w14:textId="77777777" w:rsidR="00F809C9" w:rsidRDefault="00F809C9" w:rsidP="00F809C9">
      <w:pPr>
        <w:spacing w:after="0" w:line="240" w:lineRule="auto"/>
        <w:jc w:val="both"/>
        <w:rPr>
          <w:rFonts w:eastAsia="Calibri" w:cs="Times New Roman"/>
          <w:b/>
          <w:bCs/>
          <w:sz w:val="22"/>
        </w:rPr>
      </w:pPr>
    </w:p>
    <w:p w14:paraId="06CBE235" w14:textId="0354EDDB" w:rsidR="00F809C9" w:rsidRPr="00F809C9" w:rsidRDefault="00F809C9" w:rsidP="00F809C9">
      <w:pPr>
        <w:spacing w:after="0" w:line="240" w:lineRule="auto"/>
        <w:jc w:val="both"/>
        <w:rPr>
          <w:rFonts w:eastAsia="Calibri" w:cs="Times New Roman"/>
          <w:sz w:val="22"/>
        </w:rPr>
      </w:pPr>
      <w:r w:rsidRPr="00F809C9">
        <w:rPr>
          <w:rFonts w:eastAsia="Calibri" w:cs="Times New Roman"/>
          <w:b/>
          <w:bCs/>
          <w:sz w:val="22"/>
        </w:rPr>
        <w:t xml:space="preserve">[Introducción]: </w:t>
      </w:r>
      <w:r w:rsidRPr="00F809C9">
        <w:rPr>
          <w:rFonts w:eastAsia="Calibri" w:cs="Times New Roman"/>
          <w:sz w:val="22"/>
        </w:rPr>
        <w:t>La combinación de árboles maderables con cultivos agrícolas presenta muchas ventajas a nivel de finca, más cuando las especies usadas poseen alto valor comercial.</w:t>
      </w:r>
      <w:r w:rsidRPr="00F809C9">
        <w:rPr>
          <w:rFonts w:eastAsia="Calibri" w:cs="Times New Roman"/>
          <w:b/>
          <w:bCs/>
          <w:sz w:val="22"/>
        </w:rPr>
        <w:t xml:space="preserve"> [Objetivo]: </w:t>
      </w:r>
      <w:r w:rsidRPr="00F809C9">
        <w:rPr>
          <w:rFonts w:eastAsia="Calibri" w:cs="Times New Roman"/>
          <w:bCs/>
          <w:sz w:val="22"/>
        </w:rPr>
        <w:t>Se</w:t>
      </w:r>
      <w:r w:rsidRPr="00F809C9">
        <w:rPr>
          <w:rFonts w:eastAsia="Calibri" w:cs="Times New Roman"/>
          <w:sz w:val="22"/>
        </w:rPr>
        <w:t xml:space="preserve"> propuso evaluar el crecimiento de cedro amargo (</w:t>
      </w:r>
      <w:r w:rsidRPr="00F809C9">
        <w:rPr>
          <w:rFonts w:eastAsia="Calibri" w:cs="Times New Roman"/>
          <w:i/>
          <w:sz w:val="22"/>
        </w:rPr>
        <w:t xml:space="preserve">C. </w:t>
      </w:r>
      <w:proofErr w:type="spellStart"/>
      <w:r w:rsidRPr="00F809C9">
        <w:rPr>
          <w:rFonts w:eastAsia="Calibri" w:cs="Times New Roman"/>
          <w:i/>
          <w:sz w:val="22"/>
        </w:rPr>
        <w:t>odorata</w:t>
      </w:r>
      <w:proofErr w:type="spellEnd"/>
      <w:r w:rsidRPr="00F809C9">
        <w:rPr>
          <w:rFonts w:eastAsia="Calibri" w:cs="Times New Roman"/>
          <w:sz w:val="22"/>
        </w:rPr>
        <w:t xml:space="preserve">) en sistemas agroforestales con café mediante una caracterización </w:t>
      </w:r>
      <w:proofErr w:type="spellStart"/>
      <w:r w:rsidRPr="00F809C9">
        <w:rPr>
          <w:rFonts w:eastAsia="Calibri" w:cs="Times New Roman"/>
          <w:sz w:val="22"/>
        </w:rPr>
        <w:t>dasométrica</w:t>
      </w:r>
      <w:proofErr w:type="spellEnd"/>
      <w:r w:rsidRPr="00F809C9">
        <w:rPr>
          <w:rFonts w:eastAsia="Calibri" w:cs="Times New Roman"/>
          <w:sz w:val="22"/>
        </w:rPr>
        <w:t xml:space="preserve"> y el desarrollo de modelos </w:t>
      </w:r>
      <w:proofErr w:type="spellStart"/>
      <w:r w:rsidRPr="00F809C9">
        <w:rPr>
          <w:rFonts w:eastAsia="Calibri" w:cs="Times New Roman"/>
          <w:sz w:val="22"/>
        </w:rPr>
        <w:t>alométricos</w:t>
      </w:r>
      <w:proofErr w:type="spellEnd"/>
      <w:r w:rsidRPr="00F809C9">
        <w:rPr>
          <w:rFonts w:eastAsia="Calibri" w:cs="Times New Roman"/>
          <w:sz w:val="22"/>
        </w:rPr>
        <w:t xml:space="preserve"> para la predicción del volumen total por árbol.</w:t>
      </w:r>
      <w:r w:rsidRPr="00F809C9">
        <w:rPr>
          <w:rFonts w:eastAsia="Calibri" w:cs="Times New Roman"/>
          <w:b/>
          <w:bCs/>
          <w:sz w:val="22"/>
        </w:rPr>
        <w:t xml:space="preserve"> [Metodología]: </w:t>
      </w:r>
      <w:r w:rsidRPr="00F809C9">
        <w:rPr>
          <w:rFonts w:eastAsia="Calibri" w:cs="Times New Roman"/>
          <w:sz w:val="22"/>
        </w:rPr>
        <w:t>Se establecieron 140 parcelas temporales rectangulares de 1 000 m</w:t>
      </w:r>
      <w:r w:rsidRPr="00F809C9">
        <w:rPr>
          <w:rFonts w:eastAsia="Calibri" w:cs="Times New Roman"/>
          <w:sz w:val="22"/>
          <w:vertAlign w:val="superscript"/>
        </w:rPr>
        <w:t>2</w:t>
      </w:r>
      <w:r w:rsidRPr="00F809C9">
        <w:rPr>
          <w:rFonts w:eastAsia="Calibri" w:cs="Times New Roman"/>
          <w:sz w:val="22"/>
        </w:rPr>
        <w:t xml:space="preserve"> con cedro entre uno y 20 años y se midió el diámetro a 1.3 m (DAP), la altura total (</w:t>
      </w:r>
      <w:proofErr w:type="spellStart"/>
      <w:r w:rsidRPr="00F809C9">
        <w:rPr>
          <w:rFonts w:eastAsia="Calibri" w:cs="Times New Roman"/>
          <w:sz w:val="22"/>
        </w:rPr>
        <w:t>Ht</w:t>
      </w:r>
      <w:proofErr w:type="spellEnd"/>
      <w:r w:rsidRPr="00F809C9">
        <w:rPr>
          <w:rFonts w:eastAsia="Calibri" w:cs="Times New Roman"/>
          <w:sz w:val="22"/>
        </w:rPr>
        <w:t>) y comercial (</w:t>
      </w:r>
      <w:proofErr w:type="spellStart"/>
      <w:r w:rsidRPr="00F809C9">
        <w:rPr>
          <w:rFonts w:eastAsia="Calibri" w:cs="Times New Roman"/>
          <w:sz w:val="22"/>
        </w:rPr>
        <w:t>Hc</w:t>
      </w:r>
      <w:proofErr w:type="spellEnd"/>
      <w:r w:rsidRPr="00F809C9">
        <w:rPr>
          <w:rFonts w:eastAsia="Calibri" w:cs="Times New Roman"/>
          <w:sz w:val="22"/>
        </w:rPr>
        <w:t xml:space="preserve">) de cada árbol. Se generaron 14 modelos que predicen el volumen total por árbol a partir del DAP, la edad y la altura; para el conjunto de edades (de 1 a 20 años) y para rangos (cada 5 años). También se generó un modelo de volumen comercial en función del DAP y otros relacionando las demás variables. </w:t>
      </w:r>
      <w:r w:rsidRPr="00F809C9">
        <w:rPr>
          <w:rFonts w:eastAsia="Calibri" w:cs="Times New Roman"/>
          <w:b/>
          <w:bCs/>
          <w:sz w:val="22"/>
        </w:rPr>
        <w:t xml:space="preserve">[Resultados]: </w:t>
      </w:r>
      <w:r w:rsidRPr="00F809C9">
        <w:rPr>
          <w:rFonts w:eastAsia="Calibri" w:cs="Times New Roman"/>
          <w:sz w:val="22"/>
        </w:rPr>
        <w:t>El modelo general predice el volumen total según el DAP con un R</w:t>
      </w:r>
      <w:r w:rsidRPr="00F809C9">
        <w:rPr>
          <w:rFonts w:eastAsia="Calibri" w:cs="Times New Roman"/>
          <w:sz w:val="22"/>
          <w:vertAlign w:val="superscript"/>
        </w:rPr>
        <w:t>2</w:t>
      </w:r>
      <w:r w:rsidRPr="00F809C9">
        <w:rPr>
          <w:rFonts w:eastAsia="Calibri" w:cs="Times New Roman"/>
          <w:sz w:val="22"/>
        </w:rPr>
        <w:t>=0.99 mientras que los modelos por rango de edad obtuvieron un R</w:t>
      </w:r>
      <w:r w:rsidRPr="00F809C9">
        <w:rPr>
          <w:rFonts w:eastAsia="Calibri" w:cs="Times New Roman"/>
          <w:sz w:val="22"/>
          <w:vertAlign w:val="superscript"/>
        </w:rPr>
        <w:t>2</w:t>
      </w:r>
      <w:r w:rsidRPr="00F809C9">
        <w:rPr>
          <w:rFonts w:eastAsia="Calibri" w:cs="Times New Roman"/>
          <w:sz w:val="22"/>
        </w:rPr>
        <w:t xml:space="preserve"> mayor a 0.95. El coeficiente de determinación del modelo de volumen comercial fue de 0.79 </w:t>
      </w:r>
      <w:r w:rsidRPr="00F809C9">
        <w:rPr>
          <w:rFonts w:eastAsia="Calibri" w:cs="Times New Roman"/>
          <w:b/>
          <w:bCs/>
          <w:sz w:val="22"/>
        </w:rPr>
        <w:t xml:space="preserve">[Conclusiones]: </w:t>
      </w:r>
      <w:r w:rsidRPr="00F809C9">
        <w:rPr>
          <w:rFonts w:eastAsia="Calibri" w:cs="Times New Roman"/>
          <w:sz w:val="22"/>
        </w:rPr>
        <w:t>Tanto el modelo general como el de rangos, predicen exitosamente el volumen, no obstante, el de rangos estima mejor el volumen total entre los 11 y 16 años, mientras que para el resto de las edades el modelo general es más recomendable.</w:t>
      </w:r>
    </w:p>
    <w:p w14:paraId="56B1C7A5" w14:textId="77777777" w:rsidR="00F809C9" w:rsidRPr="00F809C9" w:rsidRDefault="00F809C9" w:rsidP="00F809C9">
      <w:pPr>
        <w:spacing w:after="0" w:line="240" w:lineRule="auto"/>
        <w:jc w:val="both"/>
        <w:rPr>
          <w:rFonts w:eastAsia="Calibri" w:cs="Times New Roman"/>
          <w:szCs w:val="24"/>
        </w:rPr>
      </w:pPr>
    </w:p>
    <w:p w14:paraId="7D44EE36" w14:textId="77777777" w:rsidR="00F809C9" w:rsidRPr="00F809C9" w:rsidRDefault="00F809C9" w:rsidP="00F809C9">
      <w:pPr>
        <w:spacing w:after="0" w:line="240" w:lineRule="auto"/>
        <w:jc w:val="both"/>
        <w:rPr>
          <w:rFonts w:eastAsia="Calibri" w:cs="Times New Roman"/>
          <w:szCs w:val="24"/>
        </w:rPr>
      </w:pPr>
      <w:r w:rsidRPr="00F809C9">
        <w:rPr>
          <w:rFonts w:eastAsia="Calibri" w:cs="Times New Roman"/>
          <w:b/>
          <w:szCs w:val="24"/>
        </w:rPr>
        <w:t>Palabras clave</w:t>
      </w:r>
      <w:r w:rsidRPr="00F809C9">
        <w:rPr>
          <w:rFonts w:eastAsia="Calibri" w:cs="Times New Roman"/>
          <w:szCs w:val="24"/>
        </w:rPr>
        <w:t>: agroforestería; modelos de volumen total y comercial; parámetros estadísticos; regresión.</w:t>
      </w:r>
    </w:p>
    <w:p w14:paraId="587395B0" w14:textId="77777777" w:rsidR="00F809C9" w:rsidRPr="00F809C9" w:rsidRDefault="00F809C9" w:rsidP="00F809C9">
      <w:pPr>
        <w:spacing w:after="0" w:line="240" w:lineRule="auto"/>
        <w:jc w:val="both"/>
        <w:rPr>
          <w:rFonts w:eastAsia="Calibri" w:cs="Times New Roman"/>
          <w:szCs w:val="24"/>
        </w:rPr>
      </w:pPr>
    </w:p>
    <w:p w14:paraId="65425561" w14:textId="77777777" w:rsidR="00F809C9" w:rsidRPr="00F809C9" w:rsidRDefault="00F809C9" w:rsidP="00F809C9">
      <w:pPr>
        <w:keepNext/>
        <w:keepLines/>
        <w:tabs>
          <w:tab w:val="left" w:pos="567"/>
        </w:tabs>
        <w:spacing w:after="0" w:line="240" w:lineRule="auto"/>
        <w:outlineLvl w:val="0"/>
        <w:rPr>
          <w:rFonts w:eastAsia="Times New Roman" w:cs="Times New Roman"/>
          <w:b/>
          <w:bCs/>
          <w:szCs w:val="24"/>
          <w:lang w:val="en-US"/>
        </w:rPr>
      </w:pPr>
      <w:r w:rsidRPr="00F809C9">
        <w:rPr>
          <w:rFonts w:eastAsia="Times New Roman" w:cs="Times New Roman"/>
          <w:b/>
          <w:bCs/>
          <w:szCs w:val="24"/>
          <w:lang w:val="en-US"/>
        </w:rPr>
        <w:t>Abstract</w:t>
      </w:r>
    </w:p>
    <w:p w14:paraId="31BB8E75" w14:textId="77777777" w:rsidR="00F809C9" w:rsidRDefault="00F809C9" w:rsidP="00F809C9">
      <w:pPr>
        <w:spacing w:after="0" w:line="240" w:lineRule="auto"/>
        <w:jc w:val="both"/>
        <w:rPr>
          <w:rFonts w:eastAsia="Calibri" w:cs="Times New Roman"/>
          <w:b/>
          <w:bCs/>
          <w:sz w:val="22"/>
          <w:lang w:val="en"/>
        </w:rPr>
      </w:pPr>
    </w:p>
    <w:p w14:paraId="3CD25F47" w14:textId="3DE91446" w:rsidR="00F809C9" w:rsidRPr="00F809C9" w:rsidRDefault="00F809C9" w:rsidP="00F809C9">
      <w:pPr>
        <w:spacing w:after="0" w:line="240" w:lineRule="auto"/>
        <w:jc w:val="both"/>
        <w:rPr>
          <w:rFonts w:eastAsia="Calibri" w:cs="Times New Roman"/>
          <w:sz w:val="22"/>
          <w:lang w:val="en"/>
        </w:rPr>
      </w:pPr>
      <w:r w:rsidRPr="00F809C9">
        <w:rPr>
          <w:rFonts w:eastAsia="Calibri" w:cs="Times New Roman"/>
          <w:b/>
          <w:bCs/>
          <w:sz w:val="22"/>
          <w:lang w:val="en"/>
        </w:rPr>
        <w:t>[Introduction]:</w:t>
      </w:r>
      <w:r w:rsidRPr="00F809C9">
        <w:rPr>
          <w:rFonts w:eastAsia="Calibri" w:cs="Times New Roman"/>
          <w:sz w:val="22"/>
          <w:lang w:val="en"/>
        </w:rPr>
        <w:t xml:space="preserve"> The combination of timber trees with agricultural crops has many advantages at the farm level, especially when the species used have high commercial value. </w:t>
      </w:r>
      <w:r w:rsidRPr="00F809C9">
        <w:rPr>
          <w:rFonts w:eastAsia="Calibri" w:cs="Times New Roman"/>
          <w:b/>
          <w:bCs/>
          <w:sz w:val="22"/>
          <w:lang w:val="en"/>
        </w:rPr>
        <w:t>[Objective]:</w:t>
      </w:r>
      <w:r w:rsidRPr="00F809C9">
        <w:rPr>
          <w:rFonts w:eastAsia="Calibri" w:cs="Times New Roman"/>
          <w:sz w:val="22"/>
          <w:lang w:val="en"/>
        </w:rPr>
        <w:t xml:space="preserve"> Evaluate the growth of Spanish cedar (</w:t>
      </w:r>
      <w:r w:rsidRPr="00F809C9">
        <w:rPr>
          <w:rFonts w:eastAsia="Calibri" w:cs="Times New Roman"/>
          <w:i/>
          <w:iCs/>
          <w:sz w:val="22"/>
          <w:lang w:val="en"/>
        </w:rPr>
        <w:t>C. odorata</w:t>
      </w:r>
      <w:r w:rsidRPr="00F809C9">
        <w:rPr>
          <w:rFonts w:eastAsia="Calibri" w:cs="Times New Roman"/>
          <w:sz w:val="22"/>
          <w:lang w:val="en"/>
        </w:rPr>
        <w:t xml:space="preserve">) in coffee agroforestry systems using </w:t>
      </w:r>
      <w:proofErr w:type="spellStart"/>
      <w:r w:rsidRPr="00F809C9">
        <w:rPr>
          <w:rFonts w:eastAsia="Calibri" w:cs="Times New Roman"/>
          <w:sz w:val="22"/>
          <w:lang w:val="en"/>
        </w:rPr>
        <w:t>dasometric</w:t>
      </w:r>
      <w:proofErr w:type="spellEnd"/>
      <w:r w:rsidRPr="00F809C9">
        <w:rPr>
          <w:rFonts w:eastAsia="Calibri" w:cs="Times New Roman"/>
          <w:sz w:val="22"/>
          <w:lang w:val="en"/>
        </w:rPr>
        <w:t xml:space="preserve"> characterization and allometric models to predict the tree’s total and commercial volume. </w:t>
      </w:r>
      <w:r w:rsidRPr="00F809C9">
        <w:rPr>
          <w:rFonts w:eastAsia="Calibri" w:cs="Times New Roman"/>
          <w:b/>
          <w:bCs/>
          <w:sz w:val="22"/>
          <w:lang w:val="en"/>
        </w:rPr>
        <w:lastRenderedPageBreak/>
        <w:t>[Methodology]:</w:t>
      </w:r>
      <w:r w:rsidRPr="00F809C9">
        <w:rPr>
          <w:rFonts w:eastAsia="Calibri" w:cs="Times New Roman"/>
          <w:sz w:val="22"/>
          <w:lang w:val="en"/>
        </w:rPr>
        <w:t xml:space="preserve"> A total of 140 1000 m</w:t>
      </w:r>
      <w:r w:rsidRPr="00F809C9">
        <w:rPr>
          <w:rFonts w:eastAsia="Calibri" w:cs="Times New Roman"/>
          <w:sz w:val="22"/>
          <w:vertAlign w:val="superscript"/>
          <w:lang w:val="en"/>
        </w:rPr>
        <w:t>2</w:t>
      </w:r>
      <w:r w:rsidRPr="00F809C9">
        <w:rPr>
          <w:rFonts w:eastAsia="Calibri" w:cs="Times New Roman"/>
          <w:sz w:val="22"/>
          <w:lang w:val="en"/>
        </w:rPr>
        <w:t xml:space="preserve"> temporary rectangular plots were established with one to 20-year-old cedar trees; in addition, the diameter of tree each at 1.3 m (DBH), total height (</w:t>
      </w:r>
      <w:proofErr w:type="spellStart"/>
      <w:r w:rsidRPr="00F809C9">
        <w:rPr>
          <w:rFonts w:eastAsia="Calibri" w:cs="Times New Roman"/>
          <w:sz w:val="22"/>
          <w:lang w:val="en"/>
        </w:rPr>
        <w:t>Ht</w:t>
      </w:r>
      <w:proofErr w:type="spellEnd"/>
      <w:r w:rsidRPr="00F809C9">
        <w:rPr>
          <w:rFonts w:eastAsia="Calibri" w:cs="Times New Roman"/>
          <w:sz w:val="22"/>
          <w:lang w:val="en"/>
        </w:rPr>
        <w:t>), and commercial height (</w:t>
      </w:r>
      <w:proofErr w:type="spellStart"/>
      <w:r w:rsidRPr="00F809C9">
        <w:rPr>
          <w:rFonts w:eastAsia="Calibri" w:cs="Times New Roman"/>
          <w:sz w:val="22"/>
          <w:lang w:val="en"/>
        </w:rPr>
        <w:t>Hc</w:t>
      </w:r>
      <w:proofErr w:type="spellEnd"/>
      <w:r w:rsidRPr="00F809C9">
        <w:rPr>
          <w:rFonts w:eastAsia="Calibri" w:cs="Times New Roman"/>
          <w:sz w:val="22"/>
          <w:lang w:val="en"/>
        </w:rPr>
        <w:t xml:space="preserve">) was measured. A total of 14 models were generated to predict total volume per tree using DBH, age, and height: for the set of ages (1 to 20 years) and ranges (every five years). A commercial volume model was also generated based on DBH and other elements connecting the other variables. </w:t>
      </w:r>
      <w:r w:rsidRPr="00F809C9">
        <w:rPr>
          <w:rFonts w:eastAsia="Calibri" w:cs="Times New Roman"/>
          <w:b/>
          <w:bCs/>
          <w:sz w:val="22"/>
          <w:lang w:val="en"/>
        </w:rPr>
        <w:t>[Results]:</w:t>
      </w:r>
      <w:r w:rsidRPr="00F809C9">
        <w:rPr>
          <w:rFonts w:eastAsia="Calibri" w:cs="Times New Roman"/>
          <w:sz w:val="22"/>
          <w:lang w:val="en"/>
        </w:rPr>
        <w:t xml:space="preserve"> The general model predicts a total volume based on DBH with an R</w:t>
      </w:r>
      <w:r w:rsidRPr="00F809C9">
        <w:rPr>
          <w:rFonts w:eastAsia="Calibri" w:cs="Times New Roman"/>
          <w:sz w:val="22"/>
          <w:vertAlign w:val="superscript"/>
          <w:lang w:val="en"/>
        </w:rPr>
        <w:t>2</w:t>
      </w:r>
      <w:r w:rsidRPr="00F809C9">
        <w:rPr>
          <w:rFonts w:eastAsia="Calibri" w:cs="Times New Roman"/>
          <w:sz w:val="22"/>
          <w:lang w:val="en"/>
        </w:rPr>
        <w:t>= 0.99, while models by age range obtained an R</w:t>
      </w:r>
      <w:r w:rsidRPr="00F809C9">
        <w:rPr>
          <w:rFonts w:eastAsia="Calibri" w:cs="Times New Roman"/>
          <w:sz w:val="22"/>
          <w:vertAlign w:val="superscript"/>
          <w:lang w:val="en"/>
        </w:rPr>
        <w:t>2</w:t>
      </w:r>
      <w:r w:rsidRPr="00F809C9">
        <w:rPr>
          <w:rFonts w:eastAsia="Calibri" w:cs="Times New Roman"/>
          <w:sz w:val="22"/>
          <w:lang w:val="en"/>
        </w:rPr>
        <w:t xml:space="preserve"> greater than 0.95. The coefficient of determination of the commercial volume model was 0.79. </w:t>
      </w:r>
      <w:r w:rsidRPr="00F809C9">
        <w:rPr>
          <w:rFonts w:eastAsia="Calibri" w:cs="Times New Roman"/>
          <w:b/>
          <w:bCs/>
          <w:sz w:val="22"/>
          <w:lang w:val="en"/>
        </w:rPr>
        <w:t>[Conclusions]:</w:t>
      </w:r>
      <w:r w:rsidRPr="00F809C9">
        <w:rPr>
          <w:rFonts w:eastAsia="Calibri" w:cs="Times New Roman"/>
          <w:sz w:val="22"/>
          <w:lang w:val="en"/>
        </w:rPr>
        <w:t xml:space="preserve"> Both the general model and the rank model successfully predict volume; however, the rank model better estimates the total volume between 11 and 16 years of age, while the general model is more recommended for the rest of the ages.</w:t>
      </w:r>
    </w:p>
    <w:p w14:paraId="6D9DF5FD" w14:textId="77777777" w:rsidR="00F809C9" w:rsidRPr="00F809C9" w:rsidRDefault="00F809C9" w:rsidP="00F809C9">
      <w:pPr>
        <w:spacing w:after="0" w:line="240" w:lineRule="auto"/>
        <w:jc w:val="both"/>
        <w:rPr>
          <w:rFonts w:eastAsia="Calibri" w:cs="Times New Roman"/>
          <w:szCs w:val="24"/>
          <w:lang w:val="en"/>
        </w:rPr>
      </w:pPr>
    </w:p>
    <w:p w14:paraId="5FF2EAE3" w14:textId="77777777" w:rsidR="00F809C9" w:rsidRPr="00F809C9" w:rsidRDefault="00F809C9" w:rsidP="00F8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color w:val="000000"/>
          <w:szCs w:val="24"/>
          <w:lang w:val="en-US" w:eastAsia="es-CR"/>
        </w:rPr>
      </w:pPr>
      <w:r w:rsidRPr="00F809C9">
        <w:rPr>
          <w:rFonts w:eastAsia="Times New Roman" w:cs="Times New Roman"/>
          <w:b/>
          <w:color w:val="000000"/>
          <w:szCs w:val="24"/>
          <w:lang w:val="en-US" w:eastAsia="es-CR"/>
        </w:rPr>
        <w:t>Keywords</w:t>
      </w:r>
      <w:r w:rsidRPr="00F809C9">
        <w:rPr>
          <w:rFonts w:eastAsia="Times New Roman" w:cs="Times New Roman"/>
          <w:color w:val="000000"/>
          <w:szCs w:val="24"/>
          <w:lang w:val="en-US" w:eastAsia="es-CR"/>
        </w:rPr>
        <w:t>: Agroforestry; regression; statistical parameters; total-commercial volume models.</w:t>
      </w:r>
    </w:p>
    <w:p w14:paraId="51058184" w14:textId="77777777" w:rsidR="007E4544" w:rsidRPr="00F809C9" w:rsidRDefault="007E4544" w:rsidP="00840B29">
      <w:pPr>
        <w:spacing w:line="240" w:lineRule="auto"/>
        <w:rPr>
          <w:lang w:val="en-US"/>
        </w:rPr>
      </w:pPr>
    </w:p>
    <w:p w14:paraId="56DD0F23" w14:textId="4ABDE5B3" w:rsidR="00FE2B16" w:rsidRDefault="00FE2B16" w:rsidP="00840B29">
      <w:pPr>
        <w:pStyle w:val="Ttulo1"/>
        <w:numPr>
          <w:ilvl w:val="0"/>
          <w:numId w:val="7"/>
        </w:numPr>
        <w:spacing w:line="240" w:lineRule="auto"/>
      </w:pPr>
      <w:r>
        <w:t>Introducción</w:t>
      </w:r>
    </w:p>
    <w:p w14:paraId="74FBE017" w14:textId="77777777" w:rsidR="009719D3" w:rsidRPr="009719D3" w:rsidRDefault="009719D3" w:rsidP="00840B29">
      <w:pPr>
        <w:spacing w:after="0" w:line="240" w:lineRule="auto"/>
      </w:pPr>
    </w:p>
    <w:p w14:paraId="45A7570C" w14:textId="353795B5" w:rsidR="00FE2B16" w:rsidRDefault="00FE2B16" w:rsidP="00840B29">
      <w:pPr>
        <w:spacing w:after="0" w:line="240" w:lineRule="auto"/>
        <w:jc w:val="both"/>
        <w:rPr>
          <w:rFonts w:cs="Times New Roman"/>
          <w:iCs/>
          <w:szCs w:val="24"/>
        </w:rPr>
      </w:pPr>
      <w:r>
        <w:rPr>
          <w:rFonts w:cs="Times New Roman"/>
          <w:szCs w:val="24"/>
        </w:rPr>
        <w:t>En el mundo</w:t>
      </w:r>
      <w:r w:rsidR="00A8492C">
        <w:rPr>
          <w:rFonts w:cs="Times New Roman"/>
          <w:szCs w:val="24"/>
        </w:rPr>
        <w:t>,</w:t>
      </w:r>
      <w:r>
        <w:rPr>
          <w:rFonts w:cs="Times New Roman"/>
          <w:szCs w:val="24"/>
        </w:rPr>
        <w:t xml:space="preserve"> cerca de la mitad de las fincas agrícolas tienen al menos un 10 % de su área con árboles </w:t>
      </w:r>
      <w:r w:rsidR="00DE57D7">
        <w:rPr>
          <w:rFonts w:cs="Times New Roman"/>
          <w:szCs w:val="24"/>
        </w:rPr>
        <w:t>de</w:t>
      </w:r>
      <w:r>
        <w:rPr>
          <w:rFonts w:cs="Times New Roman"/>
          <w:szCs w:val="24"/>
        </w:rPr>
        <w:t xml:space="preserve"> diferentes propósitos como la producción de madera, forraje,</w:t>
      </w:r>
      <w:r w:rsidR="00DE57D7">
        <w:rPr>
          <w:rFonts w:cs="Times New Roman"/>
          <w:szCs w:val="24"/>
        </w:rPr>
        <w:t xml:space="preserve"> para sombra, para la fijación de nitrógeno, entre otras</w:t>
      </w:r>
      <w:r>
        <w:rPr>
          <w:rFonts w:cs="Times New Roman"/>
          <w:szCs w:val="24"/>
        </w:rPr>
        <w:t>; esta forma de producción</w:t>
      </w:r>
      <w:r w:rsidR="00106495">
        <w:rPr>
          <w:rFonts w:cs="Times New Roman"/>
          <w:szCs w:val="24"/>
        </w:rPr>
        <w:t>,</w:t>
      </w:r>
      <w:r w:rsidR="00DE57D7">
        <w:rPr>
          <w:rFonts w:cs="Times New Roman"/>
          <w:szCs w:val="24"/>
        </w:rPr>
        <w:t xml:space="preserve"> catalogada como sistemas agroforestales (SAF)</w:t>
      </w:r>
      <w:r w:rsidR="00106495">
        <w:rPr>
          <w:rFonts w:cs="Times New Roman"/>
          <w:szCs w:val="24"/>
        </w:rPr>
        <w:t>,</w:t>
      </w:r>
      <w:r>
        <w:rPr>
          <w:rFonts w:cs="Times New Roman"/>
          <w:szCs w:val="24"/>
        </w:rPr>
        <w:t xml:space="preserve"> es importante </w:t>
      </w:r>
      <w:r w:rsidR="00DE57D7">
        <w:rPr>
          <w:rFonts w:cs="Times New Roman"/>
          <w:szCs w:val="24"/>
        </w:rPr>
        <w:t xml:space="preserve">tanto </w:t>
      </w:r>
      <w:r>
        <w:rPr>
          <w:rFonts w:cs="Times New Roman"/>
          <w:szCs w:val="24"/>
        </w:rPr>
        <w:t xml:space="preserve">para la elaboración de </w:t>
      </w:r>
      <w:r w:rsidRPr="006D717A">
        <w:rPr>
          <w:rFonts w:cs="Times New Roman"/>
          <w:szCs w:val="24"/>
        </w:rPr>
        <w:t>productos locales</w:t>
      </w:r>
      <w:r w:rsidR="00DE57D7" w:rsidRPr="006D717A">
        <w:rPr>
          <w:rFonts w:cs="Times New Roman"/>
          <w:szCs w:val="24"/>
        </w:rPr>
        <w:t xml:space="preserve"> como</w:t>
      </w:r>
      <w:r w:rsidRPr="006D717A">
        <w:rPr>
          <w:rFonts w:cs="Times New Roman"/>
          <w:szCs w:val="24"/>
        </w:rPr>
        <w:t xml:space="preserve"> globales e</w:t>
      </w:r>
      <w:r w:rsidR="00A8492C">
        <w:rPr>
          <w:rFonts w:cs="Times New Roman"/>
          <w:szCs w:val="24"/>
        </w:rPr>
        <w:t>,</w:t>
      </w:r>
      <w:r w:rsidRPr="006D717A">
        <w:rPr>
          <w:rFonts w:cs="Times New Roman"/>
          <w:szCs w:val="24"/>
        </w:rPr>
        <w:t xml:space="preserve"> incluso, útil como estrategia para alcanzar objetivos nacionales (</w:t>
      </w:r>
      <w:r w:rsidRPr="009719D3">
        <w:rPr>
          <w:rFonts w:cs="Times New Roman"/>
          <w:color w:val="0070C0"/>
          <w:szCs w:val="24"/>
        </w:rPr>
        <w:t>FAO, 2015</w:t>
      </w:r>
      <w:r w:rsidR="00DE57D7" w:rsidRPr="009719D3">
        <w:rPr>
          <w:rFonts w:cs="Times New Roman"/>
          <w:color w:val="0070C0"/>
          <w:szCs w:val="24"/>
        </w:rPr>
        <w:t xml:space="preserve">; Sol, </w:t>
      </w:r>
      <w:r w:rsidR="000117FE" w:rsidRPr="009719D3">
        <w:rPr>
          <w:rFonts w:cs="Times New Roman"/>
          <w:i/>
          <w:iCs/>
          <w:color w:val="0070C0"/>
          <w:szCs w:val="24"/>
        </w:rPr>
        <w:t>et al</w:t>
      </w:r>
      <w:r w:rsidR="000117FE" w:rsidRPr="009719D3">
        <w:rPr>
          <w:rFonts w:cs="Times New Roman"/>
          <w:color w:val="0070C0"/>
          <w:szCs w:val="24"/>
        </w:rPr>
        <w:t>.,</w:t>
      </w:r>
      <w:r w:rsidR="00DE57D7" w:rsidRPr="009719D3">
        <w:rPr>
          <w:rFonts w:cs="Times New Roman"/>
          <w:color w:val="0070C0"/>
          <w:szCs w:val="24"/>
        </w:rPr>
        <w:t xml:space="preserve"> 2018</w:t>
      </w:r>
      <w:r w:rsidRPr="006D717A">
        <w:rPr>
          <w:rFonts w:cs="Times New Roman"/>
          <w:szCs w:val="24"/>
        </w:rPr>
        <w:t>). La producción de madera en asocio con cultivos como cacao, café, plátano, banano, entre otros, posibilita un flujo de caja constante y los productos se ven menos afectados por condiciones de mercado (</w:t>
      </w:r>
      <w:r w:rsidRPr="009719D3">
        <w:rPr>
          <w:rFonts w:cs="Times New Roman"/>
          <w:color w:val="0070C0"/>
          <w:szCs w:val="24"/>
        </w:rPr>
        <w:t>Moraga, 2006</w:t>
      </w:r>
      <w:r w:rsidRPr="006D717A">
        <w:rPr>
          <w:rFonts w:cs="Times New Roman"/>
          <w:szCs w:val="24"/>
        </w:rPr>
        <w:t xml:space="preserve">). Algunas especies maderables comúnmente utilizadas en estos sistemas son: </w:t>
      </w:r>
      <w:proofErr w:type="spellStart"/>
      <w:r w:rsidRPr="006D717A">
        <w:rPr>
          <w:rFonts w:cs="Times New Roman"/>
          <w:i/>
          <w:szCs w:val="24"/>
        </w:rPr>
        <w:t>Cedrela</w:t>
      </w:r>
      <w:proofErr w:type="spellEnd"/>
      <w:r w:rsidRPr="006D717A">
        <w:rPr>
          <w:rFonts w:cs="Times New Roman"/>
          <w:i/>
          <w:szCs w:val="24"/>
        </w:rPr>
        <w:t xml:space="preserve"> </w:t>
      </w:r>
      <w:proofErr w:type="spellStart"/>
      <w:r w:rsidRPr="006D717A">
        <w:rPr>
          <w:rFonts w:cs="Times New Roman"/>
          <w:i/>
          <w:szCs w:val="24"/>
        </w:rPr>
        <w:t>odorata</w:t>
      </w:r>
      <w:proofErr w:type="spellEnd"/>
      <w:r w:rsidRPr="006D717A">
        <w:rPr>
          <w:rFonts w:cs="Times New Roman"/>
          <w:i/>
          <w:szCs w:val="24"/>
        </w:rPr>
        <w:t xml:space="preserve"> L</w:t>
      </w:r>
      <w:r w:rsidRPr="006D717A">
        <w:rPr>
          <w:rFonts w:cs="Times New Roman"/>
          <w:szCs w:val="24"/>
        </w:rPr>
        <w:t xml:space="preserve">, </w:t>
      </w:r>
      <w:proofErr w:type="spellStart"/>
      <w:r w:rsidRPr="006D717A">
        <w:rPr>
          <w:rFonts w:cs="Times New Roman"/>
          <w:i/>
          <w:szCs w:val="24"/>
        </w:rPr>
        <w:t>Swietenia</w:t>
      </w:r>
      <w:proofErr w:type="spellEnd"/>
      <w:r w:rsidRPr="006D717A">
        <w:rPr>
          <w:rFonts w:cs="Times New Roman"/>
          <w:i/>
          <w:szCs w:val="24"/>
        </w:rPr>
        <w:t xml:space="preserve"> </w:t>
      </w:r>
      <w:proofErr w:type="spellStart"/>
      <w:r w:rsidRPr="006D717A">
        <w:rPr>
          <w:rFonts w:cs="Times New Roman"/>
          <w:i/>
          <w:szCs w:val="24"/>
        </w:rPr>
        <w:t>macrophylla</w:t>
      </w:r>
      <w:proofErr w:type="spellEnd"/>
      <w:r w:rsidRPr="006D717A">
        <w:rPr>
          <w:rFonts w:cs="Times New Roman"/>
          <w:i/>
          <w:szCs w:val="24"/>
        </w:rPr>
        <w:t xml:space="preserve"> </w:t>
      </w:r>
      <w:r w:rsidRPr="006D717A">
        <w:rPr>
          <w:rFonts w:cs="Times New Roman"/>
          <w:szCs w:val="24"/>
        </w:rPr>
        <w:t>King</w:t>
      </w:r>
      <w:r w:rsidRPr="006D717A">
        <w:rPr>
          <w:rFonts w:cs="Times New Roman"/>
          <w:i/>
          <w:szCs w:val="24"/>
        </w:rPr>
        <w:t xml:space="preserve">, </w:t>
      </w:r>
      <w:proofErr w:type="spellStart"/>
      <w:r w:rsidRPr="006D717A">
        <w:rPr>
          <w:rFonts w:cs="Times New Roman"/>
          <w:i/>
          <w:szCs w:val="24"/>
        </w:rPr>
        <w:t>Eucalyptus</w:t>
      </w:r>
      <w:proofErr w:type="spellEnd"/>
      <w:r w:rsidRPr="006D717A">
        <w:rPr>
          <w:rFonts w:cs="Times New Roman"/>
          <w:i/>
          <w:szCs w:val="24"/>
        </w:rPr>
        <w:t xml:space="preserve"> </w:t>
      </w:r>
      <w:proofErr w:type="spellStart"/>
      <w:r w:rsidRPr="006D717A">
        <w:rPr>
          <w:rFonts w:cs="Times New Roman"/>
          <w:i/>
          <w:szCs w:val="24"/>
        </w:rPr>
        <w:t>deglupta</w:t>
      </w:r>
      <w:proofErr w:type="spellEnd"/>
      <w:r w:rsidRPr="006D717A">
        <w:rPr>
          <w:rFonts w:cs="Times New Roman"/>
          <w:i/>
          <w:szCs w:val="24"/>
        </w:rPr>
        <w:t xml:space="preserve"> </w:t>
      </w:r>
      <w:r w:rsidRPr="006D717A">
        <w:rPr>
          <w:rFonts w:cs="Times New Roman"/>
          <w:szCs w:val="24"/>
        </w:rPr>
        <w:t>Blume</w:t>
      </w:r>
      <w:r w:rsidRPr="006D717A">
        <w:rPr>
          <w:rFonts w:cs="Times New Roman"/>
          <w:i/>
          <w:szCs w:val="24"/>
        </w:rPr>
        <w:t xml:space="preserve">, E. </w:t>
      </w:r>
      <w:proofErr w:type="spellStart"/>
      <w:r w:rsidRPr="006D717A">
        <w:rPr>
          <w:rFonts w:cs="Times New Roman"/>
          <w:i/>
          <w:szCs w:val="24"/>
        </w:rPr>
        <w:t>saligna</w:t>
      </w:r>
      <w:proofErr w:type="spellEnd"/>
      <w:r w:rsidRPr="006D717A">
        <w:rPr>
          <w:rFonts w:cs="Times New Roman"/>
          <w:i/>
          <w:szCs w:val="24"/>
        </w:rPr>
        <w:t xml:space="preserve"> </w:t>
      </w:r>
      <w:r w:rsidRPr="006D717A">
        <w:rPr>
          <w:rFonts w:cs="Times New Roman"/>
          <w:szCs w:val="24"/>
        </w:rPr>
        <w:t>Sm</w:t>
      </w:r>
      <w:r w:rsidRPr="006D717A">
        <w:rPr>
          <w:rFonts w:cs="Times New Roman"/>
          <w:i/>
          <w:szCs w:val="24"/>
        </w:rPr>
        <w:t xml:space="preserve">, </w:t>
      </w:r>
      <w:proofErr w:type="spellStart"/>
      <w:r w:rsidRPr="006D717A">
        <w:rPr>
          <w:rFonts w:cs="Times New Roman"/>
          <w:i/>
          <w:szCs w:val="24"/>
        </w:rPr>
        <w:t>Juglans</w:t>
      </w:r>
      <w:proofErr w:type="spellEnd"/>
      <w:r w:rsidRPr="006D717A">
        <w:rPr>
          <w:rFonts w:cs="Times New Roman"/>
          <w:i/>
          <w:szCs w:val="24"/>
        </w:rPr>
        <w:t xml:space="preserve"> </w:t>
      </w:r>
      <w:proofErr w:type="spellStart"/>
      <w:r w:rsidRPr="006D717A">
        <w:rPr>
          <w:rFonts w:cs="Times New Roman"/>
          <w:i/>
          <w:szCs w:val="24"/>
        </w:rPr>
        <w:t>olancheana</w:t>
      </w:r>
      <w:proofErr w:type="spellEnd"/>
      <w:r w:rsidRPr="006D717A">
        <w:rPr>
          <w:rFonts w:cs="Times New Roman"/>
          <w:i/>
          <w:szCs w:val="24"/>
        </w:rPr>
        <w:t xml:space="preserve"> </w:t>
      </w:r>
      <w:proofErr w:type="spellStart"/>
      <w:r w:rsidRPr="006D717A">
        <w:rPr>
          <w:rFonts w:cs="Times New Roman"/>
          <w:szCs w:val="24"/>
        </w:rPr>
        <w:t>Standl</w:t>
      </w:r>
      <w:proofErr w:type="spellEnd"/>
      <w:r w:rsidR="00E16511">
        <w:rPr>
          <w:rFonts w:cs="Times New Roman"/>
          <w:szCs w:val="24"/>
        </w:rPr>
        <w:t>.</w:t>
      </w:r>
      <w:r w:rsidRPr="006D717A">
        <w:rPr>
          <w:rFonts w:cs="Times New Roman"/>
          <w:szCs w:val="24"/>
        </w:rPr>
        <w:t xml:space="preserve"> &amp; L.O. Williams</w:t>
      </w:r>
      <w:r w:rsidRPr="006D717A">
        <w:rPr>
          <w:rFonts w:cs="Times New Roman"/>
          <w:i/>
          <w:szCs w:val="24"/>
        </w:rPr>
        <w:t xml:space="preserve"> </w:t>
      </w:r>
      <w:r w:rsidRPr="006D717A">
        <w:rPr>
          <w:rFonts w:cs="Times New Roman"/>
          <w:szCs w:val="24"/>
        </w:rPr>
        <w:t>y</w:t>
      </w:r>
      <w:r w:rsidRPr="006D717A">
        <w:rPr>
          <w:rFonts w:cs="Times New Roman"/>
          <w:i/>
          <w:szCs w:val="24"/>
        </w:rPr>
        <w:t xml:space="preserve"> </w:t>
      </w:r>
      <w:proofErr w:type="spellStart"/>
      <w:r w:rsidRPr="006D717A">
        <w:rPr>
          <w:rFonts w:cs="Times New Roman"/>
          <w:i/>
          <w:szCs w:val="24"/>
        </w:rPr>
        <w:t>Cordia</w:t>
      </w:r>
      <w:proofErr w:type="spellEnd"/>
      <w:r w:rsidRPr="006D717A">
        <w:rPr>
          <w:rFonts w:cs="Times New Roman"/>
          <w:i/>
          <w:szCs w:val="24"/>
        </w:rPr>
        <w:t xml:space="preserve"> </w:t>
      </w:r>
      <w:proofErr w:type="spellStart"/>
      <w:r w:rsidRPr="006D717A">
        <w:rPr>
          <w:rFonts w:cs="Times New Roman"/>
          <w:i/>
          <w:szCs w:val="24"/>
        </w:rPr>
        <w:t>alliodora</w:t>
      </w:r>
      <w:proofErr w:type="spellEnd"/>
      <w:r w:rsidRPr="006D717A">
        <w:rPr>
          <w:rFonts w:cs="Times New Roman"/>
          <w:i/>
          <w:szCs w:val="24"/>
        </w:rPr>
        <w:t xml:space="preserve"> </w:t>
      </w:r>
      <w:r w:rsidRPr="006D717A">
        <w:rPr>
          <w:rFonts w:cs="Times New Roman"/>
          <w:szCs w:val="24"/>
        </w:rPr>
        <w:t xml:space="preserve">(Ruiz &amp; </w:t>
      </w:r>
      <w:proofErr w:type="spellStart"/>
      <w:r w:rsidRPr="006D717A">
        <w:rPr>
          <w:rFonts w:cs="Times New Roman"/>
          <w:szCs w:val="24"/>
        </w:rPr>
        <w:t>Pav</w:t>
      </w:r>
      <w:proofErr w:type="spellEnd"/>
      <w:r w:rsidRPr="00E16511">
        <w:rPr>
          <w:rFonts w:cs="Times New Roman"/>
          <w:szCs w:val="24"/>
        </w:rPr>
        <w:t>.) Cham</w:t>
      </w:r>
      <w:r w:rsidRPr="006D717A">
        <w:rPr>
          <w:rFonts w:cs="Times New Roman"/>
          <w:szCs w:val="24"/>
        </w:rPr>
        <w:t>.</w:t>
      </w:r>
      <w:r w:rsidR="00E16511">
        <w:rPr>
          <w:rFonts w:cs="Times New Roman"/>
          <w:szCs w:val="24"/>
        </w:rPr>
        <w:t>;</w:t>
      </w:r>
      <w:r w:rsidRPr="006D717A">
        <w:rPr>
          <w:rFonts w:cs="Times New Roman"/>
          <w:szCs w:val="24"/>
        </w:rPr>
        <w:t xml:space="preserve"> además de las especies de servicio</w:t>
      </w:r>
      <w:r w:rsidR="00E16511">
        <w:rPr>
          <w:rFonts w:cs="Times New Roman"/>
          <w:szCs w:val="24"/>
        </w:rPr>
        <w:t>,</w:t>
      </w:r>
      <w:r w:rsidRPr="006D717A">
        <w:rPr>
          <w:rFonts w:cs="Times New Roman"/>
          <w:szCs w:val="24"/>
        </w:rPr>
        <w:t xml:space="preserve"> como </w:t>
      </w:r>
      <w:proofErr w:type="spellStart"/>
      <w:r w:rsidRPr="006D717A">
        <w:rPr>
          <w:rFonts w:cs="Times New Roman"/>
          <w:i/>
          <w:szCs w:val="24"/>
        </w:rPr>
        <w:t>Erythrina</w:t>
      </w:r>
      <w:proofErr w:type="spellEnd"/>
      <w:r w:rsidRPr="006D717A">
        <w:rPr>
          <w:rFonts w:cs="Times New Roman"/>
          <w:i/>
          <w:szCs w:val="24"/>
        </w:rPr>
        <w:t xml:space="preserve"> fusca</w:t>
      </w:r>
      <w:r w:rsidRPr="006D717A">
        <w:rPr>
          <w:rFonts w:cs="Times New Roman"/>
          <w:szCs w:val="24"/>
        </w:rPr>
        <w:t xml:space="preserve"> </w:t>
      </w:r>
      <w:proofErr w:type="spellStart"/>
      <w:r w:rsidRPr="006D717A">
        <w:rPr>
          <w:rFonts w:cs="Times New Roman"/>
          <w:szCs w:val="24"/>
        </w:rPr>
        <w:t>Lour</w:t>
      </w:r>
      <w:proofErr w:type="spellEnd"/>
      <w:r w:rsidRPr="006D717A">
        <w:rPr>
          <w:rFonts w:cs="Times New Roman"/>
          <w:szCs w:val="24"/>
        </w:rPr>
        <w:t xml:space="preserve">. y las leguminosas de género </w:t>
      </w:r>
      <w:r w:rsidRPr="006D717A">
        <w:rPr>
          <w:rFonts w:cs="Times New Roman"/>
          <w:i/>
          <w:szCs w:val="24"/>
        </w:rPr>
        <w:t xml:space="preserve">Inga </w:t>
      </w:r>
      <w:r w:rsidRPr="006D717A">
        <w:rPr>
          <w:rFonts w:cs="Times New Roman"/>
          <w:szCs w:val="24"/>
        </w:rPr>
        <w:t>(</w:t>
      </w:r>
      <w:r w:rsidRPr="009719D3">
        <w:rPr>
          <w:rFonts w:cs="Times New Roman"/>
          <w:color w:val="0070C0"/>
          <w:szCs w:val="24"/>
        </w:rPr>
        <w:t xml:space="preserve">Montenegro </w:t>
      </w:r>
      <w:r w:rsidR="000117FE" w:rsidRPr="009719D3">
        <w:rPr>
          <w:rFonts w:cs="Times New Roman"/>
          <w:i/>
          <w:iCs/>
          <w:color w:val="0070C0"/>
          <w:szCs w:val="24"/>
        </w:rPr>
        <w:t>et al</w:t>
      </w:r>
      <w:r w:rsidR="000117FE" w:rsidRPr="009719D3">
        <w:rPr>
          <w:rFonts w:cs="Times New Roman"/>
          <w:color w:val="0070C0"/>
          <w:szCs w:val="24"/>
        </w:rPr>
        <w:t xml:space="preserve">., </w:t>
      </w:r>
      <w:r w:rsidRPr="009719D3">
        <w:rPr>
          <w:rFonts w:cs="Times New Roman"/>
          <w:color w:val="0070C0"/>
          <w:szCs w:val="24"/>
        </w:rPr>
        <w:t>1997</w:t>
      </w:r>
      <w:r w:rsidR="00876263" w:rsidRPr="009719D3">
        <w:rPr>
          <w:rFonts w:cs="Times New Roman"/>
          <w:color w:val="0070C0"/>
          <w:szCs w:val="24"/>
        </w:rPr>
        <w:t>;</w:t>
      </w:r>
      <w:r w:rsidR="00876263" w:rsidRPr="009719D3">
        <w:rPr>
          <w:color w:val="0070C0"/>
        </w:rPr>
        <w:t xml:space="preserve"> </w:t>
      </w:r>
      <w:r w:rsidR="00876263" w:rsidRPr="009719D3">
        <w:rPr>
          <w:rFonts w:cs="Times New Roman"/>
          <w:color w:val="0070C0"/>
          <w:szCs w:val="24"/>
        </w:rPr>
        <w:t>Navarro</w:t>
      </w:r>
      <w:r w:rsidR="000117FE" w:rsidRPr="009719D3">
        <w:rPr>
          <w:rFonts w:cs="Times New Roman"/>
          <w:color w:val="0070C0"/>
          <w:szCs w:val="24"/>
        </w:rPr>
        <w:t xml:space="preserve"> </w:t>
      </w:r>
      <w:r w:rsidR="000117FE" w:rsidRPr="009719D3">
        <w:rPr>
          <w:rFonts w:cs="Times New Roman"/>
          <w:i/>
          <w:iCs/>
          <w:color w:val="0070C0"/>
          <w:szCs w:val="24"/>
        </w:rPr>
        <w:t>et al</w:t>
      </w:r>
      <w:r w:rsidR="000117FE" w:rsidRPr="009719D3">
        <w:rPr>
          <w:rFonts w:cs="Times New Roman"/>
          <w:color w:val="0070C0"/>
          <w:szCs w:val="24"/>
        </w:rPr>
        <w:t xml:space="preserve">., </w:t>
      </w:r>
      <w:r w:rsidR="00876263" w:rsidRPr="009719D3">
        <w:rPr>
          <w:rFonts w:cs="Times New Roman"/>
          <w:color w:val="0070C0"/>
          <w:szCs w:val="24"/>
        </w:rPr>
        <w:t>2012</w:t>
      </w:r>
      <w:r w:rsidRPr="006D717A">
        <w:rPr>
          <w:rFonts w:cs="Times New Roman"/>
          <w:szCs w:val="24"/>
        </w:rPr>
        <w:t>)</w:t>
      </w:r>
      <w:r w:rsidRPr="006D717A">
        <w:rPr>
          <w:rFonts w:cs="Times New Roman"/>
          <w:i/>
          <w:szCs w:val="24"/>
        </w:rPr>
        <w:t>.</w:t>
      </w:r>
      <w:r w:rsidR="00876263" w:rsidRPr="006D717A">
        <w:rPr>
          <w:rFonts w:cs="Times New Roman"/>
          <w:iCs/>
          <w:szCs w:val="24"/>
        </w:rPr>
        <w:t xml:space="preserve"> </w:t>
      </w:r>
    </w:p>
    <w:p w14:paraId="7E425D90" w14:textId="77777777" w:rsidR="009719D3" w:rsidRPr="006D717A" w:rsidRDefault="009719D3" w:rsidP="00840B29">
      <w:pPr>
        <w:spacing w:after="0" w:line="240" w:lineRule="auto"/>
        <w:jc w:val="both"/>
        <w:rPr>
          <w:rFonts w:cs="Times New Roman"/>
          <w:iCs/>
          <w:szCs w:val="24"/>
        </w:rPr>
      </w:pPr>
    </w:p>
    <w:p w14:paraId="52801D01" w14:textId="07133D39" w:rsidR="006916B1" w:rsidRDefault="006916B1" w:rsidP="00840B29">
      <w:pPr>
        <w:spacing w:after="0" w:line="240" w:lineRule="auto"/>
        <w:jc w:val="both"/>
        <w:rPr>
          <w:rFonts w:cs="Times New Roman"/>
          <w:szCs w:val="24"/>
        </w:rPr>
      </w:pPr>
      <w:r w:rsidRPr="006D717A">
        <w:rPr>
          <w:rFonts w:cs="Times New Roman"/>
          <w:szCs w:val="24"/>
        </w:rPr>
        <w:t>En Costa Rica, el cedro amargo es una de las especies con mejor precio en el mercado y con alto valor</w:t>
      </w:r>
      <w:r w:rsidR="00E16511">
        <w:rPr>
          <w:rFonts w:cs="Times New Roman"/>
          <w:szCs w:val="24"/>
        </w:rPr>
        <w:t>,</w:t>
      </w:r>
      <w:r w:rsidRPr="006D717A">
        <w:rPr>
          <w:rFonts w:cs="Times New Roman"/>
          <w:szCs w:val="24"/>
        </w:rPr>
        <w:t xml:space="preserve"> principalmente para mueblería (muebles de cocina y dormitorio)</w:t>
      </w:r>
      <w:r w:rsidR="00E16511">
        <w:rPr>
          <w:rFonts w:cs="Times New Roman"/>
          <w:szCs w:val="24"/>
        </w:rPr>
        <w:t>,</w:t>
      </w:r>
      <w:r w:rsidRPr="006D717A">
        <w:rPr>
          <w:rFonts w:cs="Times New Roman"/>
          <w:szCs w:val="24"/>
        </w:rPr>
        <w:t xml:space="preserve"> por su trabajabilidad</w:t>
      </w:r>
      <w:r w:rsidR="00E16511">
        <w:rPr>
          <w:rFonts w:cs="Times New Roman"/>
          <w:szCs w:val="24"/>
        </w:rPr>
        <w:t>;</w:t>
      </w:r>
      <w:r w:rsidRPr="006D717A">
        <w:rPr>
          <w:rFonts w:cs="Times New Roman"/>
          <w:szCs w:val="24"/>
        </w:rPr>
        <w:t xml:space="preserve"> registr</w:t>
      </w:r>
      <w:r w:rsidR="00E16511">
        <w:rPr>
          <w:rFonts w:cs="Times New Roman"/>
          <w:szCs w:val="24"/>
        </w:rPr>
        <w:t>ó</w:t>
      </w:r>
      <w:r w:rsidRPr="006D717A">
        <w:rPr>
          <w:rFonts w:cs="Times New Roman"/>
          <w:szCs w:val="24"/>
        </w:rPr>
        <w:t xml:space="preserve"> en el 201</w:t>
      </w:r>
      <w:r w:rsidR="000117FE" w:rsidRPr="006D717A">
        <w:rPr>
          <w:rFonts w:cs="Times New Roman"/>
          <w:szCs w:val="24"/>
        </w:rPr>
        <w:t>9</w:t>
      </w:r>
      <w:r w:rsidRPr="006D717A">
        <w:rPr>
          <w:rFonts w:cs="Times New Roman"/>
          <w:szCs w:val="24"/>
        </w:rPr>
        <w:t xml:space="preserve"> un valor de </w:t>
      </w:r>
      <w:r w:rsidRPr="006D717A">
        <w:rPr>
          <w:rFonts w:cs="Times New Roman"/>
          <w:szCs w:val="24"/>
          <w:shd w:val="clear" w:color="auto" w:fill="FFFFFF"/>
        </w:rPr>
        <w:t xml:space="preserve">USD $ </w:t>
      </w:r>
      <w:r w:rsidRPr="006D717A">
        <w:rPr>
          <w:rFonts w:cs="Times New Roman"/>
          <w:szCs w:val="24"/>
        </w:rPr>
        <w:t>140</w:t>
      </w:r>
      <w:r w:rsidR="00842EE3">
        <w:rPr>
          <w:rFonts w:cs="Times New Roman"/>
          <w:szCs w:val="24"/>
        </w:rPr>
        <w:t>.</w:t>
      </w:r>
      <w:r w:rsidRPr="006D717A">
        <w:rPr>
          <w:rFonts w:cs="Times New Roman"/>
          <w:szCs w:val="24"/>
        </w:rPr>
        <w:t>2 m</w:t>
      </w:r>
      <w:r w:rsidRPr="006D717A">
        <w:rPr>
          <w:rFonts w:cs="Times New Roman"/>
          <w:szCs w:val="24"/>
          <w:vertAlign w:val="superscript"/>
        </w:rPr>
        <w:t>-3</w:t>
      </w:r>
      <w:r w:rsidRPr="006D717A">
        <w:rPr>
          <w:rFonts w:cs="Times New Roman"/>
          <w:szCs w:val="24"/>
        </w:rPr>
        <w:t xml:space="preserve"> en pie y </w:t>
      </w:r>
      <w:r w:rsidRPr="006D717A">
        <w:rPr>
          <w:rFonts w:cs="Times New Roman"/>
          <w:szCs w:val="24"/>
        </w:rPr>
        <w:br/>
      </w:r>
      <w:r w:rsidRPr="006D717A">
        <w:rPr>
          <w:rFonts w:cs="Times New Roman"/>
          <w:szCs w:val="24"/>
          <w:shd w:val="clear" w:color="auto" w:fill="FFFFFF"/>
        </w:rPr>
        <w:t xml:space="preserve">USD $ </w:t>
      </w:r>
      <w:r w:rsidRPr="006D717A">
        <w:rPr>
          <w:rFonts w:cs="Times New Roman"/>
          <w:szCs w:val="24"/>
        </w:rPr>
        <w:t>413</w:t>
      </w:r>
      <w:r w:rsidR="00842EE3">
        <w:rPr>
          <w:rFonts w:cs="Times New Roman"/>
          <w:szCs w:val="24"/>
        </w:rPr>
        <w:t>.</w:t>
      </w:r>
      <w:r w:rsidRPr="006D717A">
        <w:rPr>
          <w:rFonts w:cs="Times New Roman"/>
          <w:szCs w:val="24"/>
        </w:rPr>
        <w:t>1</w:t>
      </w:r>
      <w:r w:rsidR="00D73020" w:rsidRPr="006D717A">
        <w:rPr>
          <w:rFonts w:cs="Times New Roman"/>
          <w:szCs w:val="24"/>
        </w:rPr>
        <w:t xml:space="preserve"> </w:t>
      </w:r>
      <w:r w:rsidRPr="006D717A">
        <w:rPr>
          <w:rFonts w:cs="Times New Roman"/>
          <w:szCs w:val="24"/>
        </w:rPr>
        <w:t>m</w:t>
      </w:r>
      <w:r w:rsidRPr="006D717A">
        <w:rPr>
          <w:rFonts w:cs="Times New Roman"/>
          <w:szCs w:val="24"/>
          <w:vertAlign w:val="superscript"/>
        </w:rPr>
        <w:t>-3</w:t>
      </w:r>
      <w:r w:rsidRPr="006D717A">
        <w:rPr>
          <w:rFonts w:cs="Times New Roman"/>
          <w:szCs w:val="24"/>
        </w:rPr>
        <w:t xml:space="preserve"> en madera aserrada (</w:t>
      </w:r>
      <w:r w:rsidRPr="009719D3">
        <w:rPr>
          <w:rFonts w:cs="Times New Roman"/>
          <w:color w:val="0070C0"/>
          <w:szCs w:val="24"/>
        </w:rPr>
        <w:t>Barrantes y Ugalde, 201</w:t>
      </w:r>
      <w:r w:rsidR="000117FE" w:rsidRPr="009719D3">
        <w:rPr>
          <w:rFonts w:cs="Times New Roman"/>
          <w:color w:val="0070C0"/>
          <w:szCs w:val="24"/>
        </w:rPr>
        <w:t>9</w:t>
      </w:r>
      <w:r w:rsidRPr="006D717A">
        <w:rPr>
          <w:rFonts w:cs="Times New Roman"/>
          <w:szCs w:val="24"/>
        </w:rPr>
        <w:t xml:space="preserve">). </w:t>
      </w:r>
      <w:r w:rsidR="00E16511" w:rsidRPr="006D717A">
        <w:rPr>
          <w:rFonts w:cs="Times New Roman"/>
          <w:szCs w:val="24"/>
        </w:rPr>
        <w:t>Asimismo</w:t>
      </w:r>
      <w:r w:rsidRPr="006D717A">
        <w:rPr>
          <w:rFonts w:cs="Times New Roman"/>
          <w:szCs w:val="24"/>
        </w:rPr>
        <w:t xml:space="preserve">, la combinación de cedro amargo con café ha demostrado ser un sistema agroforestal exitoso, </w:t>
      </w:r>
      <w:r w:rsidR="002B4CF0">
        <w:rPr>
          <w:rFonts w:cs="Times New Roman"/>
          <w:szCs w:val="24"/>
        </w:rPr>
        <w:t xml:space="preserve">con </w:t>
      </w:r>
      <w:r w:rsidRPr="006D717A">
        <w:rPr>
          <w:rFonts w:cs="Times New Roman"/>
          <w:szCs w:val="24"/>
        </w:rPr>
        <w:t xml:space="preserve">un </w:t>
      </w:r>
      <w:r w:rsidR="002B4CF0">
        <w:rPr>
          <w:rFonts w:cs="Times New Roman"/>
          <w:szCs w:val="24"/>
        </w:rPr>
        <w:t>v</w:t>
      </w:r>
      <w:r w:rsidRPr="006D717A">
        <w:rPr>
          <w:rFonts w:cs="Times New Roman"/>
          <w:szCs w:val="24"/>
        </w:rPr>
        <w:t xml:space="preserve">alor </w:t>
      </w:r>
      <w:r w:rsidR="002B4CF0">
        <w:rPr>
          <w:rFonts w:cs="Times New Roman"/>
          <w:szCs w:val="24"/>
        </w:rPr>
        <w:t>a</w:t>
      </w:r>
      <w:r w:rsidRPr="006D717A">
        <w:rPr>
          <w:rFonts w:cs="Times New Roman"/>
          <w:szCs w:val="24"/>
        </w:rPr>
        <w:t xml:space="preserve">ctual </w:t>
      </w:r>
      <w:r w:rsidR="002B4CF0">
        <w:rPr>
          <w:rFonts w:cs="Times New Roman"/>
          <w:szCs w:val="24"/>
        </w:rPr>
        <w:t>n</w:t>
      </w:r>
      <w:r w:rsidRPr="006D717A">
        <w:rPr>
          <w:rFonts w:cs="Times New Roman"/>
          <w:szCs w:val="24"/>
        </w:rPr>
        <w:t xml:space="preserve">eto (VAN) de </w:t>
      </w:r>
      <w:r w:rsidRPr="006D717A">
        <w:rPr>
          <w:rFonts w:cs="Times New Roman"/>
          <w:szCs w:val="24"/>
          <w:shd w:val="clear" w:color="auto" w:fill="FFFFFF"/>
        </w:rPr>
        <w:t xml:space="preserve">USD $ </w:t>
      </w:r>
      <w:r w:rsidRPr="006D717A">
        <w:rPr>
          <w:rFonts w:cs="Times New Roman"/>
          <w:szCs w:val="24"/>
        </w:rPr>
        <w:t>14</w:t>
      </w:r>
      <w:r w:rsidR="00842EE3">
        <w:rPr>
          <w:rFonts w:cs="Times New Roman"/>
          <w:szCs w:val="24"/>
        </w:rPr>
        <w:t> </w:t>
      </w:r>
      <w:r w:rsidRPr="006D717A">
        <w:rPr>
          <w:rFonts w:cs="Times New Roman"/>
          <w:szCs w:val="24"/>
        </w:rPr>
        <w:t>083</w:t>
      </w:r>
      <w:r w:rsidR="00842EE3">
        <w:rPr>
          <w:rFonts w:cs="Times New Roman"/>
          <w:szCs w:val="24"/>
        </w:rPr>
        <w:t>.</w:t>
      </w:r>
      <w:r w:rsidRPr="006D717A">
        <w:rPr>
          <w:rFonts w:cs="Times New Roman"/>
          <w:szCs w:val="24"/>
        </w:rPr>
        <w:t>82 ha</w:t>
      </w:r>
      <w:r w:rsidRPr="006D717A">
        <w:rPr>
          <w:rFonts w:cs="Times New Roman"/>
          <w:szCs w:val="24"/>
          <w:vertAlign w:val="superscript"/>
        </w:rPr>
        <w:t>-1</w:t>
      </w:r>
      <w:r w:rsidRPr="006D717A">
        <w:rPr>
          <w:rFonts w:cs="Times New Roman"/>
          <w:szCs w:val="24"/>
        </w:rPr>
        <w:t xml:space="preserve">, una </w:t>
      </w:r>
      <w:r w:rsidR="002B4CF0">
        <w:rPr>
          <w:rFonts w:cs="Times New Roman"/>
          <w:szCs w:val="24"/>
        </w:rPr>
        <w:t>t</w:t>
      </w:r>
      <w:r w:rsidRPr="006D717A">
        <w:rPr>
          <w:rFonts w:cs="Times New Roman"/>
          <w:szCs w:val="24"/>
        </w:rPr>
        <w:t xml:space="preserve">asa </w:t>
      </w:r>
      <w:r w:rsidR="002B4CF0">
        <w:rPr>
          <w:rFonts w:cs="Times New Roman"/>
          <w:szCs w:val="24"/>
        </w:rPr>
        <w:t>i</w:t>
      </w:r>
      <w:r w:rsidRPr="006D717A">
        <w:rPr>
          <w:rFonts w:cs="Times New Roman"/>
          <w:szCs w:val="24"/>
        </w:rPr>
        <w:t xml:space="preserve">nterna de </w:t>
      </w:r>
      <w:r w:rsidR="002B4CF0">
        <w:rPr>
          <w:rFonts w:cs="Times New Roman"/>
          <w:szCs w:val="24"/>
        </w:rPr>
        <w:t>r</w:t>
      </w:r>
      <w:r w:rsidRPr="006D717A">
        <w:rPr>
          <w:rFonts w:cs="Times New Roman"/>
          <w:szCs w:val="24"/>
        </w:rPr>
        <w:t>etorno (TIR) de 16 % con respeto a una tasa de interés de 6</w:t>
      </w:r>
      <w:r w:rsidR="00842EE3">
        <w:rPr>
          <w:rFonts w:cs="Times New Roman"/>
          <w:szCs w:val="24"/>
        </w:rPr>
        <w:t>.</w:t>
      </w:r>
      <w:r w:rsidRPr="006D717A">
        <w:rPr>
          <w:rFonts w:cs="Times New Roman"/>
          <w:szCs w:val="24"/>
        </w:rPr>
        <w:t xml:space="preserve">1 % y una relación de </w:t>
      </w:r>
      <w:r w:rsidR="002B4CF0">
        <w:rPr>
          <w:rFonts w:cs="Times New Roman"/>
          <w:szCs w:val="24"/>
        </w:rPr>
        <w:t>b</w:t>
      </w:r>
      <w:r w:rsidRPr="006D717A">
        <w:rPr>
          <w:rFonts w:cs="Times New Roman"/>
          <w:szCs w:val="24"/>
        </w:rPr>
        <w:t>eneficio/</w:t>
      </w:r>
      <w:r w:rsidR="002B4CF0">
        <w:rPr>
          <w:rFonts w:cs="Times New Roman"/>
          <w:szCs w:val="24"/>
        </w:rPr>
        <w:t>c</w:t>
      </w:r>
      <w:r w:rsidRPr="006D717A">
        <w:rPr>
          <w:rFonts w:cs="Times New Roman"/>
          <w:szCs w:val="24"/>
        </w:rPr>
        <w:t xml:space="preserve">osto de </w:t>
      </w:r>
      <w:r w:rsidRPr="006D717A">
        <w:rPr>
          <w:rFonts w:cs="Times New Roman"/>
          <w:szCs w:val="24"/>
          <w:shd w:val="clear" w:color="auto" w:fill="FFFFFF"/>
        </w:rPr>
        <w:t>1</w:t>
      </w:r>
      <w:r w:rsidR="00842EE3">
        <w:rPr>
          <w:rFonts w:cs="Times New Roman"/>
          <w:szCs w:val="24"/>
          <w:shd w:val="clear" w:color="auto" w:fill="FFFFFF"/>
        </w:rPr>
        <w:t>.</w:t>
      </w:r>
      <w:r w:rsidRPr="006D717A">
        <w:rPr>
          <w:rFonts w:cs="Times New Roman"/>
          <w:szCs w:val="24"/>
          <w:shd w:val="clear" w:color="auto" w:fill="FFFFFF"/>
        </w:rPr>
        <w:t>34</w:t>
      </w:r>
      <w:r w:rsidRPr="006D717A">
        <w:rPr>
          <w:rFonts w:cs="Times New Roman"/>
          <w:szCs w:val="24"/>
        </w:rPr>
        <w:t xml:space="preserve"> (</w:t>
      </w:r>
      <w:r w:rsidRPr="009719D3">
        <w:rPr>
          <w:rFonts w:cs="Times New Roman"/>
          <w:color w:val="0070C0"/>
          <w:szCs w:val="24"/>
        </w:rPr>
        <w:t>González</w:t>
      </w:r>
      <w:r w:rsidR="008E61E6">
        <w:rPr>
          <w:rFonts w:cs="Times New Roman"/>
          <w:color w:val="0070C0"/>
          <w:szCs w:val="24"/>
        </w:rPr>
        <w:t xml:space="preserve"> </w:t>
      </w:r>
      <w:r w:rsidR="008E61E6" w:rsidRPr="008E61E6">
        <w:rPr>
          <w:rFonts w:cs="Times New Roman"/>
          <w:i/>
          <w:iCs/>
          <w:color w:val="0070C0"/>
          <w:szCs w:val="24"/>
        </w:rPr>
        <w:t>et al.</w:t>
      </w:r>
      <w:r w:rsidR="000117FE" w:rsidRPr="009719D3">
        <w:rPr>
          <w:rFonts w:cs="Times New Roman"/>
          <w:color w:val="0070C0"/>
          <w:szCs w:val="24"/>
        </w:rPr>
        <w:t>,</w:t>
      </w:r>
      <w:r w:rsidRPr="009719D3">
        <w:rPr>
          <w:rFonts w:cs="Times New Roman"/>
          <w:color w:val="0070C0"/>
          <w:szCs w:val="24"/>
        </w:rPr>
        <w:t xml:space="preserve"> 2018</w:t>
      </w:r>
      <w:r w:rsidRPr="006D717A">
        <w:rPr>
          <w:rFonts w:cs="Times New Roman"/>
          <w:szCs w:val="24"/>
        </w:rPr>
        <w:t xml:space="preserve">). </w:t>
      </w:r>
    </w:p>
    <w:p w14:paraId="0A642729" w14:textId="77777777" w:rsidR="009719D3" w:rsidRPr="006D717A" w:rsidRDefault="009719D3" w:rsidP="00840B29">
      <w:pPr>
        <w:spacing w:after="0" w:line="240" w:lineRule="auto"/>
        <w:jc w:val="both"/>
        <w:rPr>
          <w:rFonts w:cs="Times New Roman"/>
          <w:szCs w:val="24"/>
        </w:rPr>
      </w:pPr>
    </w:p>
    <w:p w14:paraId="4607F850" w14:textId="3D4EEB38" w:rsidR="000117FE" w:rsidRPr="006D717A" w:rsidRDefault="000117FE" w:rsidP="00840B29">
      <w:pPr>
        <w:spacing w:after="0" w:line="240" w:lineRule="auto"/>
        <w:jc w:val="both"/>
        <w:rPr>
          <w:rFonts w:cs="Times New Roman"/>
        </w:rPr>
      </w:pPr>
      <w:r w:rsidRPr="006D717A">
        <w:rPr>
          <w:rFonts w:cs="Times New Roman"/>
        </w:rPr>
        <w:t>En los últimos años, en Costa Rica se redujo el consumo de madera originaria de bosque natural y de sistemas agroforestales, mientras que el de las plantaciones forestales ha presentado un aumento. No obstante, la tasa de reforestación se redujo y</w:t>
      </w:r>
      <w:r w:rsidR="002B4CF0">
        <w:rPr>
          <w:rFonts w:cs="Times New Roman"/>
        </w:rPr>
        <w:t>,</w:t>
      </w:r>
      <w:r w:rsidRPr="006D717A">
        <w:rPr>
          <w:rFonts w:cs="Times New Roman"/>
        </w:rPr>
        <w:t xml:space="preserve"> para el 2017</w:t>
      </w:r>
      <w:r w:rsidR="002B4CF0">
        <w:rPr>
          <w:rFonts w:cs="Times New Roman"/>
        </w:rPr>
        <w:t>,</w:t>
      </w:r>
      <w:r w:rsidRPr="006D717A">
        <w:rPr>
          <w:rFonts w:cs="Times New Roman"/>
        </w:rPr>
        <w:t xml:space="preserve"> se registró la cifra históricamente más baja, con 2</w:t>
      </w:r>
      <w:r w:rsidR="002B4CF0">
        <w:rPr>
          <w:rFonts w:cs="Times New Roman"/>
        </w:rPr>
        <w:t xml:space="preserve"> </w:t>
      </w:r>
      <w:r w:rsidRPr="006D717A">
        <w:rPr>
          <w:rFonts w:cs="Times New Roman"/>
        </w:rPr>
        <w:t>002 hectáreas plantadas</w:t>
      </w:r>
      <w:r w:rsidR="002B4CF0">
        <w:rPr>
          <w:rFonts w:cs="Times New Roman"/>
        </w:rPr>
        <w:t>,</w:t>
      </w:r>
      <w:r w:rsidRPr="006D717A">
        <w:rPr>
          <w:rFonts w:cs="Times New Roman"/>
        </w:rPr>
        <w:t xml:space="preserve"> según lo registrado por FONAFIFO (</w:t>
      </w:r>
      <w:r w:rsidRPr="009719D3">
        <w:rPr>
          <w:rFonts w:cs="Times New Roman"/>
          <w:color w:val="0070C0"/>
        </w:rPr>
        <w:t>PEN, 2018</w:t>
      </w:r>
      <w:r w:rsidRPr="006D717A">
        <w:rPr>
          <w:rFonts w:cs="Times New Roman"/>
        </w:rPr>
        <w:t xml:space="preserve">); esto implica que el aporte de las plantaciones forestales a la producción de madera en el futuro se reducirá. Por otra parte, se ha comprobado que algunas especies logran mayor rendimiento en asocio con cultivos agrícolas que en rodales puros </w:t>
      </w:r>
      <w:r w:rsidRPr="006D717A">
        <w:rPr>
          <w:rFonts w:cs="Times New Roman"/>
        </w:rPr>
        <w:lastRenderedPageBreak/>
        <w:t>(</w:t>
      </w:r>
      <w:r w:rsidRPr="009719D3">
        <w:rPr>
          <w:rFonts w:cs="Times New Roman"/>
          <w:color w:val="0070C0"/>
        </w:rPr>
        <w:t xml:space="preserve">Somarriba, </w:t>
      </w:r>
      <w:r w:rsidRPr="009719D3">
        <w:rPr>
          <w:rFonts w:cs="Times New Roman"/>
          <w:i/>
          <w:iCs/>
          <w:color w:val="0070C0"/>
        </w:rPr>
        <w:t>et al</w:t>
      </w:r>
      <w:r w:rsidRPr="009719D3">
        <w:rPr>
          <w:rFonts w:cs="Times New Roman"/>
          <w:color w:val="0070C0"/>
        </w:rPr>
        <w:t>., 2001</w:t>
      </w:r>
      <w:r w:rsidRPr="006D717A">
        <w:rPr>
          <w:rFonts w:cs="Times New Roman"/>
        </w:rPr>
        <w:t>)</w:t>
      </w:r>
      <w:r w:rsidR="002B4CF0">
        <w:rPr>
          <w:rFonts w:cs="Times New Roman"/>
        </w:rPr>
        <w:t>,</w:t>
      </w:r>
      <w:r w:rsidRPr="006D717A">
        <w:rPr>
          <w:rFonts w:cs="Times New Roman"/>
        </w:rPr>
        <w:t xml:space="preserve"> por lo que resulta conveniente cultivarlas </w:t>
      </w:r>
      <w:r w:rsidR="002B4CF0">
        <w:rPr>
          <w:rFonts w:cs="Times New Roman"/>
        </w:rPr>
        <w:t xml:space="preserve">con </w:t>
      </w:r>
      <w:r w:rsidRPr="006D717A">
        <w:rPr>
          <w:rFonts w:cs="Times New Roman"/>
        </w:rPr>
        <w:t xml:space="preserve">estos sistemas para incrementar la productividad de la finca. La combinación de café con especies maderables, como el cedro amargo, resulta en una opción de diversificación rentable para </w:t>
      </w:r>
      <w:r w:rsidR="002B4CF0">
        <w:rPr>
          <w:rFonts w:cs="Times New Roman"/>
        </w:rPr>
        <w:t xml:space="preserve">su </w:t>
      </w:r>
      <w:r w:rsidRPr="006D717A">
        <w:rPr>
          <w:rFonts w:cs="Times New Roman"/>
        </w:rPr>
        <w:t>produc</w:t>
      </w:r>
      <w:r w:rsidR="002B4CF0">
        <w:rPr>
          <w:rFonts w:cs="Times New Roman"/>
        </w:rPr>
        <w:t>ción</w:t>
      </w:r>
      <w:r w:rsidRPr="006D717A">
        <w:rPr>
          <w:rFonts w:cs="Times New Roman"/>
        </w:rPr>
        <w:t xml:space="preserve"> (</w:t>
      </w:r>
      <w:r w:rsidRPr="009719D3">
        <w:rPr>
          <w:rFonts w:cs="Times New Roman"/>
          <w:color w:val="0070C0"/>
        </w:rPr>
        <w:t xml:space="preserve">González </w:t>
      </w:r>
      <w:r w:rsidRPr="009719D3">
        <w:rPr>
          <w:rFonts w:cs="Times New Roman"/>
          <w:i/>
          <w:color w:val="0070C0"/>
        </w:rPr>
        <w:t>et al</w:t>
      </w:r>
      <w:r w:rsidRPr="009719D3">
        <w:rPr>
          <w:rFonts w:cs="Times New Roman"/>
          <w:color w:val="0070C0"/>
        </w:rPr>
        <w:t>., 2018</w:t>
      </w:r>
      <w:r w:rsidRPr="006D717A">
        <w:rPr>
          <w:rFonts w:cs="Times New Roman"/>
        </w:rPr>
        <w:t>)</w:t>
      </w:r>
      <w:r w:rsidR="002B4CF0">
        <w:rPr>
          <w:rFonts w:cs="Times New Roman"/>
        </w:rPr>
        <w:t>;</w:t>
      </w:r>
      <w:r w:rsidRPr="006D717A">
        <w:rPr>
          <w:rFonts w:cs="Times New Roman"/>
        </w:rPr>
        <w:t xml:space="preserve"> pero es necesario estimar el crecimiento de la especie </w:t>
      </w:r>
      <w:r w:rsidR="002B4CF0">
        <w:rPr>
          <w:rFonts w:cs="Times New Roman"/>
        </w:rPr>
        <w:t xml:space="preserve">en </w:t>
      </w:r>
      <w:r w:rsidRPr="006D717A">
        <w:rPr>
          <w:rFonts w:cs="Times New Roman"/>
        </w:rPr>
        <w:t>esta condición. Actualmente, el aporte de madera de los sistemas en terrenos de uso agropecuario, a la oferta del país es de 155 571 m</w:t>
      </w:r>
      <w:r w:rsidRPr="006D717A">
        <w:rPr>
          <w:rFonts w:cs="Times New Roman"/>
          <w:vertAlign w:val="superscript"/>
        </w:rPr>
        <w:t>3</w:t>
      </w:r>
      <w:r w:rsidRPr="006D717A">
        <w:rPr>
          <w:rFonts w:cs="Times New Roman"/>
        </w:rPr>
        <w:t xml:space="preserve"> en rollo (</w:t>
      </w:r>
      <w:r w:rsidRPr="009719D3">
        <w:rPr>
          <w:rFonts w:cs="Times New Roman"/>
          <w:color w:val="0070C0"/>
        </w:rPr>
        <w:t>Barrantes y Ugalde, 2019</w:t>
      </w:r>
      <w:r w:rsidRPr="006D717A">
        <w:rPr>
          <w:rFonts w:cs="Times New Roman"/>
        </w:rPr>
        <w:t xml:space="preserve">). </w:t>
      </w:r>
    </w:p>
    <w:p w14:paraId="5816B359" w14:textId="77777777" w:rsidR="002B4CF0" w:rsidRDefault="002B4CF0" w:rsidP="00840B29">
      <w:pPr>
        <w:spacing w:after="0" w:line="240" w:lineRule="auto"/>
        <w:jc w:val="both"/>
        <w:rPr>
          <w:rFonts w:cs="Times New Roman"/>
        </w:rPr>
      </w:pPr>
    </w:p>
    <w:p w14:paraId="4365B11F" w14:textId="55A59809" w:rsidR="000117FE" w:rsidRDefault="000117FE" w:rsidP="00840B29">
      <w:pPr>
        <w:spacing w:after="0" w:line="240" w:lineRule="auto"/>
        <w:jc w:val="both"/>
        <w:rPr>
          <w:rFonts w:cs="Times New Roman"/>
        </w:rPr>
      </w:pPr>
      <w:r w:rsidRPr="006D717A">
        <w:rPr>
          <w:rFonts w:cs="Times New Roman"/>
        </w:rPr>
        <w:t>En la combinación de cedro amargo con café hay escasa información, sin embargo, se reportan</w:t>
      </w:r>
      <w:r w:rsidR="002B4CF0">
        <w:rPr>
          <w:rFonts w:cs="Times New Roman"/>
        </w:rPr>
        <w:t>,</w:t>
      </w:r>
      <w:r w:rsidRPr="006D717A">
        <w:rPr>
          <w:rFonts w:cs="Times New Roman"/>
        </w:rPr>
        <w:t xml:space="preserve"> para edades tempranas de un año, crecimientos de 4</w:t>
      </w:r>
      <w:r w:rsidR="00842EE3">
        <w:rPr>
          <w:rFonts w:cs="Times New Roman"/>
        </w:rPr>
        <w:t>.</w:t>
      </w:r>
      <w:r w:rsidRPr="006D717A">
        <w:rPr>
          <w:rFonts w:cs="Times New Roman"/>
        </w:rPr>
        <w:t>4 cm en diámetro a la altura del pecho (DAP) y 2</w:t>
      </w:r>
      <w:r w:rsidR="00842EE3">
        <w:rPr>
          <w:rFonts w:cs="Times New Roman"/>
        </w:rPr>
        <w:t>.</w:t>
      </w:r>
      <w:r w:rsidRPr="006D717A">
        <w:rPr>
          <w:rFonts w:cs="Times New Roman"/>
        </w:rPr>
        <w:t>7 m en altura total (</w:t>
      </w:r>
      <w:proofErr w:type="spellStart"/>
      <w:r w:rsidRPr="006D717A">
        <w:rPr>
          <w:rFonts w:cs="Times New Roman"/>
        </w:rPr>
        <w:t>Ht</w:t>
      </w:r>
      <w:proofErr w:type="spellEnd"/>
      <w:r w:rsidRPr="006D717A">
        <w:rPr>
          <w:rFonts w:cs="Times New Roman"/>
        </w:rPr>
        <w:t>) en Turrialba, Costa Rica (</w:t>
      </w:r>
      <w:r w:rsidRPr="009719D3">
        <w:rPr>
          <w:rFonts w:cs="Times New Roman"/>
          <w:color w:val="0070C0"/>
        </w:rPr>
        <w:t xml:space="preserve">Montenegro </w:t>
      </w:r>
      <w:r w:rsidR="00892950" w:rsidRPr="009719D3">
        <w:rPr>
          <w:rFonts w:cs="Times New Roman"/>
          <w:i/>
          <w:iCs/>
          <w:color w:val="0070C0"/>
        </w:rPr>
        <w:t>et al.,</w:t>
      </w:r>
      <w:r w:rsidRPr="009719D3">
        <w:rPr>
          <w:rFonts w:cs="Times New Roman"/>
          <w:color w:val="0070C0"/>
        </w:rPr>
        <w:t xml:space="preserve"> 1997</w:t>
      </w:r>
      <w:r w:rsidRPr="006D717A">
        <w:rPr>
          <w:rFonts w:cs="Times New Roman"/>
        </w:rPr>
        <w:t xml:space="preserve">). A los 5 años, </w:t>
      </w:r>
      <w:r w:rsidRPr="009719D3">
        <w:rPr>
          <w:rFonts w:cs="Times New Roman"/>
          <w:color w:val="0070C0"/>
        </w:rPr>
        <w:t>González</w:t>
      </w:r>
      <w:r w:rsidRPr="009719D3">
        <w:rPr>
          <w:rFonts w:cs="Times New Roman"/>
          <w:color w:val="0070C0"/>
          <w:shd w:val="clear" w:color="auto" w:fill="FFFFFF"/>
        </w:rPr>
        <w:t xml:space="preserve"> </w:t>
      </w:r>
      <w:r w:rsidR="00892950" w:rsidRPr="009719D3">
        <w:rPr>
          <w:rFonts w:cs="Times New Roman"/>
          <w:i/>
          <w:iCs/>
          <w:color w:val="0070C0"/>
          <w:shd w:val="clear" w:color="auto" w:fill="FFFFFF"/>
        </w:rPr>
        <w:t>et al.</w:t>
      </w:r>
      <w:r w:rsidRPr="009719D3">
        <w:rPr>
          <w:rFonts w:cs="Times New Roman"/>
          <w:color w:val="0070C0"/>
          <w:shd w:val="clear" w:color="auto" w:fill="FFFFFF"/>
        </w:rPr>
        <w:t xml:space="preserve"> (</w:t>
      </w:r>
      <w:r w:rsidRPr="009719D3">
        <w:rPr>
          <w:rFonts w:cs="Times New Roman"/>
          <w:color w:val="0070C0"/>
        </w:rPr>
        <w:t xml:space="preserve">2017) </w:t>
      </w:r>
      <w:r w:rsidRPr="006D717A">
        <w:rPr>
          <w:rFonts w:cs="Times New Roman"/>
        </w:rPr>
        <w:t>reportaron un diámetro medio de 15</w:t>
      </w:r>
      <w:r w:rsidR="00842EE3">
        <w:rPr>
          <w:rFonts w:cs="Times New Roman"/>
        </w:rPr>
        <w:t>.</w:t>
      </w:r>
      <w:r w:rsidRPr="006D717A">
        <w:rPr>
          <w:rFonts w:cs="Times New Roman"/>
        </w:rPr>
        <w:t>77 cm y una altura total de 12</w:t>
      </w:r>
      <w:r w:rsidR="00842EE3">
        <w:rPr>
          <w:rFonts w:cs="Times New Roman"/>
        </w:rPr>
        <w:t>.</w:t>
      </w:r>
      <w:r w:rsidRPr="006D717A">
        <w:rPr>
          <w:rFonts w:cs="Times New Roman"/>
        </w:rPr>
        <w:t>93 m</w:t>
      </w:r>
      <w:r w:rsidR="002B4CF0">
        <w:rPr>
          <w:rFonts w:cs="Times New Roman"/>
        </w:rPr>
        <w:t>;</w:t>
      </w:r>
      <w:r w:rsidRPr="006D717A">
        <w:rPr>
          <w:rFonts w:cs="Times New Roman"/>
        </w:rPr>
        <w:t xml:space="preserve"> mientras que a los 10 años el diámetro y la altura superan los 25 cm y 17 m, respectivamente. Estos mismos autores registraron un volumen comercial máximo por árbol de 0</w:t>
      </w:r>
      <w:r w:rsidR="00842EE3">
        <w:rPr>
          <w:rFonts w:cs="Times New Roman"/>
        </w:rPr>
        <w:t>.</w:t>
      </w:r>
      <w:r w:rsidRPr="006D717A">
        <w:rPr>
          <w:rFonts w:cs="Times New Roman"/>
        </w:rPr>
        <w:t>509 y 1</w:t>
      </w:r>
      <w:r w:rsidR="00842EE3">
        <w:rPr>
          <w:rFonts w:cs="Times New Roman"/>
        </w:rPr>
        <w:t>.</w:t>
      </w:r>
      <w:r w:rsidRPr="006D717A">
        <w:rPr>
          <w:rFonts w:cs="Times New Roman"/>
        </w:rPr>
        <w:t>505 m</w:t>
      </w:r>
      <w:r w:rsidRPr="006D717A">
        <w:rPr>
          <w:rFonts w:cs="Times New Roman"/>
          <w:vertAlign w:val="superscript"/>
        </w:rPr>
        <w:t xml:space="preserve">3 </w:t>
      </w:r>
      <w:r w:rsidRPr="006D717A">
        <w:rPr>
          <w:rFonts w:cs="Times New Roman"/>
        </w:rPr>
        <w:t xml:space="preserve">a los 10 y 17 años, respectivamente, </w:t>
      </w:r>
      <w:r w:rsidR="002B4CF0">
        <w:rPr>
          <w:rFonts w:cs="Times New Roman"/>
        </w:rPr>
        <w:t xml:space="preserve">con </w:t>
      </w:r>
      <w:r w:rsidRPr="006D717A">
        <w:rPr>
          <w:rFonts w:cs="Times New Roman"/>
        </w:rPr>
        <w:t>una producción por hectárea de 92</w:t>
      </w:r>
      <w:r w:rsidR="00842EE3">
        <w:rPr>
          <w:rFonts w:cs="Times New Roman"/>
        </w:rPr>
        <w:t>.</w:t>
      </w:r>
      <w:r w:rsidRPr="006D717A">
        <w:rPr>
          <w:rFonts w:cs="Times New Roman"/>
        </w:rPr>
        <w:t>13 m</w:t>
      </w:r>
      <w:r w:rsidRPr="006D717A">
        <w:rPr>
          <w:rFonts w:cs="Times New Roman"/>
          <w:vertAlign w:val="superscript"/>
        </w:rPr>
        <w:t>3</w:t>
      </w:r>
      <w:r w:rsidR="002B4CF0">
        <w:rPr>
          <w:rFonts w:cs="Times New Roman"/>
          <w:vertAlign w:val="superscript"/>
        </w:rPr>
        <w:t>,</w:t>
      </w:r>
      <w:r w:rsidRPr="006D717A">
        <w:rPr>
          <w:rFonts w:cs="Times New Roman"/>
        </w:rPr>
        <w:t xml:space="preserve"> valor inferior al reportado para laurel (</w:t>
      </w:r>
      <w:proofErr w:type="spellStart"/>
      <w:r w:rsidRPr="006D717A">
        <w:rPr>
          <w:rFonts w:cs="Times New Roman"/>
          <w:i/>
        </w:rPr>
        <w:t>Cordia</w:t>
      </w:r>
      <w:proofErr w:type="spellEnd"/>
      <w:r w:rsidRPr="006D717A">
        <w:rPr>
          <w:rFonts w:cs="Times New Roman"/>
          <w:i/>
        </w:rPr>
        <w:t xml:space="preserve"> </w:t>
      </w:r>
      <w:proofErr w:type="spellStart"/>
      <w:r w:rsidRPr="006D717A">
        <w:rPr>
          <w:rFonts w:cs="Times New Roman"/>
          <w:i/>
        </w:rPr>
        <w:t>alliodora</w:t>
      </w:r>
      <w:proofErr w:type="spellEnd"/>
      <w:r w:rsidRPr="006D717A">
        <w:rPr>
          <w:rFonts w:cs="Times New Roman"/>
        </w:rPr>
        <w:t>) con café, con un volumen total de 206 m</w:t>
      </w:r>
      <w:r w:rsidRPr="006D717A">
        <w:rPr>
          <w:rFonts w:cs="Times New Roman"/>
          <w:vertAlign w:val="superscript"/>
        </w:rPr>
        <w:t>3</w:t>
      </w:r>
      <w:r w:rsidRPr="006D717A">
        <w:rPr>
          <w:rFonts w:cs="Times New Roman"/>
        </w:rPr>
        <w:t xml:space="preserve"> ha</w:t>
      </w:r>
      <w:r w:rsidRPr="006D717A">
        <w:rPr>
          <w:rFonts w:cs="Times New Roman"/>
          <w:vertAlign w:val="superscript"/>
        </w:rPr>
        <w:t>-1</w:t>
      </w:r>
      <w:r w:rsidRPr="006D717A">
        <w:rPr>
          <w:rFonts w:cs="Times New Roman"/>
        </w:rPr>
        <w:t xml:space="preserve"> (132 m</w:t>
      </w:r>
      <w:r w:rsidRPr="006D717A">
        <w:rPr>
          <w:rFonts w:cs="Times New Roman"/>
          <w:vertAlign w:val="superscript"/>
        </w:rPr>
        <w:t>3</w:t>
      </w:r>
      <w:r w:rsidRPr="006D717A">
        <w:rPr>
          <w:rFonts w:cs="Times New Roman"/>
        </w:rPr>
        <w:t xml:space="preserve"> ha</w:t>
      </w:r>
      <w:r w:rsidRPr="006D717A">
        <w:rPr>
          <w:rFonts w:cs="Times New Roman"/>
          <w:vertAlign w:val="superscript"/>
        </w:rPr>
        <w:t>-1</w:t>
      </w:r>
      <w:r w:rsidRPr="006D717A">
        <w:rPr>
          <w:rFonts w:cs="Times New Roman"/>
        </w:rPr>
        <w:t xml:space="preserve"> de madera comercial) a los 20 años y una abundancia de 100 árboles ha</w:t>
      </w:r>
      <w:r w:rsidRPr="006D717A">
        <w:rPr>
          <w:rFonts w:cs="Times New Roman"/>
          <w:vertAlign w:val="superscript"/>
        </w:rPr>
        <w:t xml:space="preserve">-1 </w:t>
      </w:r>
      <w:r w:rsidRPr="006D717A">
        <w:rPr>
          <w:rFonts w:cs="Times New Roman"/>
        </w:rPr>
        <w:t>(</w:t>
      </w:r>
      <w:proofErr w:type="spellStart"/>
      <w:r w:rsidRPr="009719D3">
        <w:rPr>
          <w:rFonts w:cs="Times New Roman"/>
          <w:color w:val="0070C0"/>
        </w:rPr>
        <w:t>Muschler</w:t>
      </w:r>
      <w:proofErr w:type="spellEnd"/>
      <w:r w:rsidRPr="009719D3">
        <w:rPr>
          <w:rFonts w:cs="Times New Roman"/>
          <w:color w:val="0070C0"/>
        </w:rPr>
        <w:t>, 2000</w:t>
      </w:r>
      <w:r w:rsidRPr="006D717A">
        <w:rPr>
          <w:rFonts w:cs="Times New Roman"/>
        </w:rPr>
        <w:t>).</w:t>
      </w:r>
    </w:p>
    <w:p w14:paraId="6F2C2849" w14:textId="77777777" w:rsidR="009719D3" w:rsidRPr="006D717A" w:rsidRDefault="009719D3" w:rsidP="00840B29">
      <w:pPr>
        <w:spacing w:after="0" w:line="240" w:lineRule="auto"/>
        <w:jc w:val="both"/>
        <w:rPr>
          <w:rFonts w:cs="Times New Roman"/>
        </w:rPr>
      </w:pPr>
    </w:p>
    <w:p w14:paraId="16CBAE70" w14:textId="4CC68230" w:rsidR="00892950" w:rsidRDefault="00892950" w:rsidP="00840B29">
      <w:pPr>
        <w:spacing w:after="0" w:line="240" w:lineRule="auto"/>
        <w:jc w:val="both"/>
        <w:rPr>
          <w:rFonts w:cs="Times New Roman"/>
        </w:rPr>
      </w:pPr>
      <w:r w:rsidRPr="006D717A">
        <w:rPr>
          <w:rFonts w:cs="Times New Roman"/>
        </w:rPr>
        <w:t>En rodales puros de cedro, en el trópico en México a la edad de 15 años, se registraron volúmenes por árbol de 1</w:t>
      </w:r>
      <w:r w:rsidR="00842EE3">
        <w:rPr>
          <w:rFonts w:cs="Times New Roman"/>
        </w:rPr>
        <w:t>.</w:t>
      </w:r>
      <w:r w:rsidRPr="006D717A">
        <w:rPr>
          <w:rFonts w:cs="Times New Roman"/>
        </w:rPr>
        <w:t>081 m</w:t>
      </w:r>
      <w:r w:rsidRPr="006D717A">
        <w:rPr>
          <w:rFonts w:cs="Times New Roman"/>
          <w:vertAlign w:val="superscript"/>
        </w:rPr>
        <w:t>3</w:t>
      </w:r>
      <w:r w:rsidRPr="006D717A">
        <w:rPr>
          <w:rFonts w:cs="Times New Roman"/>
        </w:rPr>
        <w:t>, una altura dominante máxima de 22</w:t>
      </w:r>
      <w:r w:rsidR="00842EE3">
        <w:rPr>
          <w:rFonts w:cs="Times New Roman"/>
        </w:rPr>
        <w:t>.</w:t>
      </w:r>
      <w:r w:rsidRPr="006D717A">
        <w:rPr>
          <w:rFonts w:cs="Times New Roman"/>
        </w:rPr>
        <w:t>06 m y un diámetro promedio de 33</w:t>
      </w:r>
      <w:r w:rsidR="00842EE3">
        <w:rPr>
          <w:rFonts w:cs="Times New Roman"/>
        </w:rPr>
        <w:t>.</w:t>
      </w:r>
      <w:r w:rsidRPr="006D717A">
        <w:rPr>
          <w:rFonts w:cs="Times New Roman"/>
        </w:rPr>
        <w:t>60 cm (</w:t>
      </w:r>
      <w:r w:rsidRPr="009719D3">
        <w:rPr>
          <w:rFonts w:cs="Times New Roman"/>
          <w:color w:val="0070C0"/>
        </w:rPr>
        <w:t xml:space="preserve">Murillo </w:t>
      </w:r>
      <w:r w:rsidRPr="009719D3">
        <w:rPr>
          <w:rFonts w:cs="Times New Roman"/>
          <w:i/>
          <w:iCs/>
          <w:color w:val="0070C0"/>
        </w:rPr>
        <w:t>et al.,</w:t>
      </w:r>
      <w:r w:rsidRPr="009719D3">
        <w:rPr>
          <w:rFonts w:cs="Times New Roman"/>
          <w:color w:val="0070C0"/>
        </w:rPr>
        <w:t xml:space="preserve"> 201</w:t>
      </w:r>
      <w:r w:rsidR="00274551" w:rsidRPr="009719D3">
        <w:rPr>
          <w:rFonts w:cs="Times New Roman"/>
          <w:color w:val="0070C0"/>
        </w:rPr>
        <w:t>7</w:t>
      </w:r>
      <w:r w:rsidRPr="006D717A">
        <w:rPr>
          <w:rFonts w:cs="Times New Roman"/>
        </w:rPr>
        <w:t>). En Oaxaca, México</w:t>
      </w:r>
      <w:r w:rsidR="002B4CF0">
        <w:rPr>
          <w:rFonts w:cs="Times New Roman"/>
        </w:rPr>
        <w:t>,</w:t>
      </w:r>
      <w:r w:rsidRPr="006D717A">
        <w:rPr>
          <w:rFonts w:cs="Times New Roman"/>
        </w:rPr>
        <w:t xml:space="preserve"> se generaron modelos de predicción de volumen con valores de 47 y</w:t>
      </w:r>
      <w:r w:rsidR="00EC3827" w:rsidRPr="006D717A">
        <w:rPr>
          <w:rFonts w:cs="Times New Roman"/>
        </w:rPr>
        <w:t xml:space="preserve"> </w:t>
      </w:r>
      <w:r w:rsidRPr="006D717A">
        <w:rPr>
          <w:rFonts w:cs="Times New Roman"/>
        </w:rPr>
        <w:t>101 m</w:t>
      </w:r>
      <w:r w:rsidRPr="006D717A">
        <w:rPr>
          <w:rFonts w:cs="Times New Roman"/>
          <w:vertAlign w:val="superscript"/>
        </w:rPr>
        <w:t>3</w:t>
      </w:r>
      <w:r w:rsidRPr="006D717A">
        <w:rPr>
          <w:rFonts w:cs="Times New Roman"/>
        </w:rPr>
        <w:t xml:space="preserve"> ha</w:t>
      </w:r>
      <w:r w:rsidRPr="006D717A">
        <w:rPr>
          <w:rFonts w:cs="Times New Roman"/>
          <w:vertAlign w:val="superscript"/>
        </w:rPr>
        <w:t>-1</w:t>
      </w:r>
      <w:r w:rsidRPr="006D717A">
        <w:rPr>
          <w:rFonts w:cs="Times New Roman"/>
        </w:rPr>
        <w:t xml:space="preserve"> en sitios de baja y alta calidad, respectivamente (</w:t>
      </w:r>
      <w:r w:rsidRPr="009719D3">
        <w:rPr>
          <w:rFonts w:cs="Times New Roman"/>
          <w:color w:val="0070C0"/>
        </w:rPr>
        <w:t xml:space="preserve">Larrea </w:t>
      </w:r>
      <w:r w:rsidR="00274551" w:rsidRPr="009719D3">
        <w:rPr>
          <w:rFonts w:cs="Times New Roman"/>
          <w:i/>
          <w:iCs/>
          <w:color w:val="0070C0"/>
        </w:rPr>
        <w:t>et al.,</w:t>
      </w:r>
      <w:r w:rsidRPr="009719D3">
        <w:rPr>
          <w:rFonts w:cs="Times New Roman"/>
          <w:color w:val="0070C0"/>
        </w:rPr>
        <w:t xml:space="preserve"> 2008</w:t>
      </w:r>
      <w:r w:rsidRPr="006D717A">
        <w:rPr>
          <w:rFonts w:cs="Times New Roman"/>
        </w:rPr>
        <w:t>)</w:t>
      </w:r>
      <w:r w:rsidR="002B4CF0">
        <w:rPr>
          <w:rFonts w:cs="Times New Roman"/>
        </w:rPr>
        <w:t>;</w:t>
      </w:r>
      <w:r w:rsidRPr="006D717A">
        <w:rPr>
          <w:rFonts w:cs="Times New Roman"/>
        </w:rPr>
        <w:t xml:space="preserve"> mientras</w:t>
      </w:r>
      <w:r w:rsidR="002B4CF0">
        <w:rPr>
          <w:rFonts w:cs="Times New Roman"/>
        </w:rPr>
        <w:t>,</w:t>
      </w:r>
      <w:r w:rsidRPr="006D717A">
        <w:rPr>
          <w:rFonts w:cs="Times New Roman"/>
        </w:rPr>
        <w:t xml:space="preserve"> en Honduras</w:t>
      </w:r>
      <w:r w:rsidR="002B4CF0">
        <w:rPr>
          <w:rFonts w:cs="Times New Roman"/>
        </w:rPr>
        <w:t>,</w:t>
      </w:r>
      <w:r w:rsidRPr="006D717A">
        <w:rPr>
          <w:rFonts w:cs="Times New Roman"/>
        </w:rPr>
        <w:t xml:space="preserve"> se han obtenido rendimientos de 3</w:t>
      </w:r>
      <w:r w:rsidR="00842EE3">
        <w:rPr>
          <w:rFonts w:cs="Times New Roman"/>
        </w:rPr>
        <w:t>.</w:t>
      </w:r>
      <w:r w:rsidRPr="006D717A">
        <w:rPr>
          <w:rFonts w:cs="Times New Roman"/>
        </w:rPr>
        <w:t>40 m</w:t>
      </w:r>
      <w:r w:rsidRPr="006D717A">
        <w:rPr>
          <w:rFonts w:cs="Times New Roman"/>
          <w:vertAlign w:val="superscript"/>
        </w:rPr>
        <w:t>3</w:t>
      </w:r>
      <w:r w:rsidRPr="006D717A">
        <w:rPr>
          <w:rFonts w:cs="Times New Roman"/>
        </w:rPr>
        <w:t xml:space="preserve"> árbol</w:t>
      </w:r>
      <w:r w:rsidRPr="006D717A">
        <w:rPr>
          <w:rFonts w:cs="Times New Roman"/>
          <w:vertAlign w:val="superscript"/>
        </w:rPr>
        <w:t>-1</w:t>
      </w:r>
      <w:r w:rsidRPr="006D717A">
        <w:rPr>
          <w:rFonts w:cs="Times New Roman"/>
        </w:rPr>
        <w:t xml:space="preserve"> en linderos asociados con café (</w:t>
      </w:r>
      <w:r w:rsidRPr="009719D3">
        <w:rPr>
          <w:rFonts w:cs="Times New Roman"/>
          <w:color w:val="0070C0"/>
        </w:rPr>
        <w:t>Viera y Pineda, 2004</w:t>
      </w:r>
      <w:r w:rsidRPr="006D717A">
        <w:rPr>
          <w:rFonts w:cs="Times New Roman"/>
        </w:rPr>
        <w:t>).</w:t>
      </w:r>
      <w:r w:rsidR="004B5830" w:rsidRPr="006D717A">
        <w:rPr>
          <w:rFonts w:cs="Times New Roman"/>
        </w:rPr>
        <w:t xml:space="preserve"> </w:t>
      </w:r>
    </w:p>
    <w:p w14:paraId="5FCE71E0" w14:textId="77777777" w:rsidR="009719D3" w:rsidRDefault="009719D3" w:rsidP="00840B29">
      <w:pPr>
        <w:spacing w:after="0" w:line="240" w:lineRule="auto"/>
        <w:jc w:val="both"/>
        <w:rPr>
          <w:rFonts w:cs="Times New Roman"/>
        </w:rPr>
      </w:pPr>
    </w:p>
    <w:p w14:paraId="5B75232E" w14:textId="767D3B02" w:rsidR="009719D3" w:rsidRDefault="00106495" w:rsidP="00840B29">
      <w:pPr>
        <w:spacing w:after="0" w:line="240" w:lineRule="auto"/>
        <w:jc w:val="both"/>
        <w:rPr>
          <w:rFonts w:cs="Times New Roman"/>
        </w:rPr>
      </w:pPr>
      <w:r>
        <w:rPr>
          <w:rFonts w:cs="Times New Roman"/>
        </w:rPr>
        <w:t xml:space="preserve">La relevancia de los sistemas agroforestales en el país y en el mundo, el precio y las bondades del cedro motivaron la realización de este estudio, cuyo objetivo fue evaluar el crecimiento de la especie a distintas edades en SAF y desarrollar modelos de predicción del volumen. Adicionalmente, se generaron modelos para predecir el diámetro normal y la altura total y comercial. </w:t>
      </w:r>
    </w:p>
    <w:p w14:paraId="44D373F5" w14:textId="3D5AB240" w:rsidR="00106495" w:rsidRDefault="00106495" w:rsidP="00840B29">
      <w:pPr>
        <w:spacing w:after="0" w:line="240" w:lineRule="auto"/>
        <w:jc w:val="both"/>
        <w:rPr>
          <w:rFonts w:cs="Times New Roman"/>
        </w:rPr>
      </w:pPr>
      <w:r>
        <w:rPr>
          <w:rFonts w:cs="Times New Roman"/>
        </w:rPr>
        <w:t xml:space="preserve"> </w:t>
      </w:r>
    </w:p>
    <w:p w14:paraId="15857650" w14:textId="04850DF0" w:rsidR="004B5830" w:rsidRDefault="00106495" w:rsidP="00840B29">
      <w:pPr>
        <w:pStyle w:val="Ttulo1"/>
        <w:spacing w:line="240" w:lineRule="auto"/>
      </w:pPr>
      <w:r>
        <w:t xml:space="preserve">Metodología </w:t>
      </w:r>
    </w:p>
    <w:p w14:paraId="13F96E2D" w14:textId="77777777" w:rsidR="009719D3" w:rsidRPr="009719D3" w:rsidRDefault="009719D3" w:rsidP="00840B29">
      <w:pPr>
        <w:spacing w:after="0" w:line="240" w:lineRule="auto"/>
      </w:pPr>
    </w:p>
    <w:p w14:paraId="3C18A2C5" w14:textId="00F328C3" w:rsidR="004B5830" w:rsidRPr="0005282E" w:rsidRDefault="004B5830" w:rsidP="00840B29">
      <w:pPr>
        <w:pStyle w:val="Ttulo2"/>
        <w:numPr>
          <w:ilvl w:val="1"/>
          <w:numId w:val="2"/>
        </w:numPr>
        <w:spacing w:before="0" w:line="240" w:lineRule="auto"/>
        <w:ind w:left="426" w:hanging="426"/>
        <w:rPr>
          <w:b/>
          <w:sz w:val="24"/>
          <w:szCs w:val="24"/>
        </w:rPr>
      </w:pPr>
      <w:r w:rsidRPr="0005282E">
        <w:rPr>
          <w:b/>
          <w:sz w:val="24"/>
          <w:szCs w:val="24"/>
        </w:rPr>
        <w:t>Localización y características del sitio</w:t>
      </w:r>
    </w:p>
    <w:p w14:paraId="669F1B9C" w14:textId="77777777" w:rsidR="0005282E" w:rsidRPr="0005282E" w:rsidRDefault="0005282E" w:rsidP="00840B29">
      <w:pPr>
        <w:spacing w:after="0" w:line="240" w:lineRule="auto"/>
      </w:pPr>
    </w:p>
    <w:p w14:paraId="182932E4" w14:textId="2E700214" w:rsidR="004B5830" w:rsidRDefault="004B5830" w:rsidP="00840B29">
      <w:pPr>
        <w:spacing w:line="240" w:lineRule="auto"/>
        <w:jc w:val="both"/>
        <w:rPr>
          <w:rFonts w:cs="Times New Roman"/>
        </w:rPr>
      </w:pPr>
      <w:r w:rsidRPr="006D717A">
        <w:rPr>
          <w:rFonts w:cs="Times New Roman"/>
        </w:rPr>
        <w:t>El área de estudio fue el cantón Pérez Zeledón, Costa Rica; específicamente en los distritos Cajón, General, Pejibaye, Platanares, Río Nuevo</w:t>
      </w:r>
      <w:r w:rsidR="00FC204F">
        <w:rPr>
          <w:rFonts w:cs="Times New Roman"/>
        </w:rPr>
        <w:t>, P</w:t>
      </w:r>
      <w:r w:rsidR="002B4CF0">
        <w:rPr>
          <w:rFonts w:cs="Times New Roman"/>
        </w:rPr>
        <w:t>á</w:t>
      </w:r>
      <w:r w:rsidR="00FC204F">
        <w:rPr>
          <w:rFonts w:cs="Times New Roman"/>
        </w:rPr>
        <w:t>ramo, Daniel Flores, San Pedro</w:t>
      </w:r>
      <w:r w:rsidRPr="006D717A">
        <w:rPr>
          <w:rFonts w:cs="Times New Roman"/>
        </w:rPr>
        <w:t xml:space="preserve"> y Rivas, en sitios entre 505 y 1</w:t>
      </w:r>
      <w:r w:rsidR="00683EA4">
        <w:rPr>
          <w:rFonts w:cs="Times New Roman"/>
        </w:rPr>
        <w:t xml:space="preserve"> </w:t>
      </w:r>
      <w:r w:rsidRPr="006D717A">
        <w:rPr>
          <w:rFonts w:cs="Times New Roman"/>
        </w:rPr>
        <w:t>200 m</w:t>
      </w:r>
      <w:r w:rsidR="00683EA4">
        <w:rPr>
          <w:rFonts w:cs="Times New Roman"/>
        </w:rPr>
        <w:t xml:space="preserve"> </w:t>
      </w:r>
      <w:proofErr w:type="spellStart"/>
      <w:r w:rsidRPr="006D717A">
        <w:rPr>
          <w:rFonts w:cs="Times New Roman"/>
        </w:rPr>
        <w:t>snm</w:t>
      </w:r>
      <w:proofErr w:type="spellEnd"/>
      <w:r w:rsidRPr="006D717A">
        <w:rPr>
          <w:rFonts w:cs="Times New Roman"/>
        </w:rPr>
        <w:t xml:space="preserve"> (</w:t>
      </w:r>
      <w:r w:rsidRPr="006D717A">
        <w:rPr>
          <w:rFonts w:cs="Times New Roman"/>
          <w:b/>
        </w:rPr>
        <w:t>Figura 1</w:t>
      </w:r>
      <w:r w:rsidRPr="006D717A">
        <w:rPr>
          <w:rFonts w:cs="Times New Roman"/>
        </w:rPr>
        <w:t>). En Pérez Zeledón se encuentran varias zonas de vida</w:t>
      </w:r>
      <w:r w:rsidR="002B4CF0">
        <w:rPr>
          <w:rFonts w:cs="Times New Roman"/>
        </w:rPr>
        <w:t>,</w:t>
      </w:r>
      <w:r w:rsidRPr="006D717A">
        <w:rPr>
          <w:rFonts w:cs="Times New Roman"/>
        </w:rPr>
        <w:t xml:space="preserve"> debido a su topografía y relieve</w:t>
      </w:r>
      <w:r w:rsidR="002B4CF0">
        <w:rPr>
          <w:rFonts w:cs="Times New Roman"/>
        </w:rPr>
        <w:t>;</w:t>
      </w:r>
      <w:r w:rsidRPr="006D717A">
        <w:rPr>
          <w:rFonts w:cs="Times New Roman"/>
        </w:rPr>
        <w:t xml:space="preserve"> sin embargo, predomina en la mayor parte la superficie del cantón el </w:t>
      </w:r>
      <w:r w:rsidR="002B4CF0" w:rsidRPr="006D717A">
        <w:rPr>
          <w:rFonts w:cs="Times New Roman"/>
        </w:rPr>
        <w:t xml:space="preserve">bosque muy húmedo premontano </w:t>
      </w:r>
      <w:r w:rsidRPr="006D717A">
        <w:rPr>
          <w:rFonts w:cs="Times New Roman"/>
        </w:rPr>
        <w:t>(28</w:t>
      </w:r>
      <w:r w:rsidR="00842EE3">
        <w:rPr>
          <w:rFonts w:cs="Times New Roman"/>
        </w:rPr>
        <w:t>.</w:t>
      </w:r>
      <w:r w:rsidRPr="006D717A">
        <w:rPr>
          <w:rFonts w:cs="Times New Roman"/>
        </w:rPr>
        <w:t xml:space="preserve">1 %) y el </w:t>
      </w:r>
      <w:r w:rsidR="002B4CF0" w:rsidRPr="006D717A">
        <w:rPr>
          <w:rFonts w:cs="Times New Roman"/>
        </w:rPr>
        <w:t>bosque pluvial premont</w:t>
      </w:r>
      <w:r w:rsidR="00C670A1" w:rsidRPr="006D717A">
        <w:rPr>
          <w:rFonts w:cs="Times New Roman"/>
        </w:rPr>
        <w:t>ano</w:t>
      </w:r>
      <w:r w:rsidRPr="006D717A">
        <w:rPr>
          <w:rFonts w:cs="Times New Roman"/>
        </w:rPr>
        <w:t xml:space="preserve"> (18</w:t>
      </w:r>
      <w:r w:rsidR="00842EE3">
        <w:rPr>
          <w:rFonts w:cs="Times New Roman"/>
        </w:rPr>
        <w:t>.</w:t>
      </w:r>
      <w:r w:rsidRPr="006D717A">
        <w:rPr>
          <w:rFonts w:cs="Times New Roman"/>
        </w:rPr>
        <w:t xml:space="preserve">5 %) con temperaturas promedio de 24 y 27 </w:t>
      </w:r>
      <w:proofErr w:type="spellStart"/>
      <w:r w:rsidRPr="006D717A">
        <w:rPr>
          <w:rFonts w:cs="Times New Roman"/>
          <w:vertAlign w:val="superscript"/>
        </w:rPr>
        <w:t>o</w:t>
      </w:r>
      <w:r w:rsidRPr="006D717A">
        <w:rPr>
          <w:rFonts w:cs="Times New Roman"/>
        </w:rPr>
        <w:t>C</w:t>
      </w:r>
      <w:proofErr w:type="spellEnd"/>
      <w:r w:rsidRPr="006D717A">
        <w:rPr>
          <w:rFonts w:cs="Times New Roman"/>
        </w:rPr>
        <w:t xml:space="preserve"> (</w:t>
      </w:r>
      <w:r w:rsidRPr="0005282E">
        <w:rPr>
          <w:rFonts w:cs="Times New Roman"/>
          <w:color w:val="0070C0"/>
        </w:rPr>
        <w:t>INDER, 2016</w:t>
      </w:r>
      <w:r w:rsidRPr="006D717A">
        <w:rPr>
          <w:rFonts w:cs="Times New Roman"/>
        </w:rPr>
        <w:t>). La precipitación varía entre 2</w:t>
      </w:r>
      <w:r w:rsidR="00683EA4">
        <w:rPr>
          <w:rFonts w:cs="Times New Roman"/>
        </w:rPr>
        <w:t xml:space="preserve"> </w:t>
      </w:r>
      <w:r w:rsidRPr="006D717A">
        <w:rPr>
          <w:rFonts w:cs="Times New Roman"/>
        </w:rPr>
        <w:t>000 y 4</w:t>
      </w:r>
      <w:r w:rsidR="00683EA4">
        <w:rPr>
          <w:rFonts w:cs="Times New Roman"/>
        </w:rPr>
        <w:t xml:space="preserve"> </w:t>
      </w:r>
      <w:r w:rsidRPr="006D717A">
        <w:rPr>
          <w:rFonts w:cs="Times New Roman"/>
        </w:rPr>
        <w:t>000 mm anuales (</w:t>
      </w:r>
      <w:r w:rsidRPr="0005282E">
        <w:rPr>
          <w:rFonts w:cs="Times New Roman"/>
          <w:color w:val="0070C0"/>
        </w:rPr>
        <w:t xml:space="preserve">Bolaños </w:t>
      </w:r>
      <w:r w:rsidRPr="0005282E">
        <w:rPr>
          <w:rFonts w:cs="Times New Roman"/>
          <w:i/>
          <w:iCs/>
          <w:color w:val="0070C0"/>
        </w:rPr>
        <w:t>et al.,</w:t>
      </w:r>
      <w:r w:rsidRPr="0005282E">
        <w:rPr>
          <w:rFonts w:cs="Times New Roman"/>
          <w:color w:val="0070C0"/>
        </w:rPr>
        <w:t xml:space="preserve"> 2005</w:t>
      </w:r>
      <w:r w:rsidRPr="006D717A">
        <w:rPr>
          <w:rFonts w:cs="Times New Roman"/>
        </w:rPr>
        <w:t xml:space="preserve">), </w:t>
      </w:r>
      <w:r w:rsidR="002B4CF0">
        <w:rPr>
          <w:rFonts w:cs="Times New Roman"/>
        </w:rPr>
        <w:t xml:space="preserve">son </w:t>
      </w:r>
      <w:r w:rsidRPr="006D717A">
        <w:rPr>
          <w:rFonts w:cs="Times New Roman"/>
        </w:rPr>
        <w:t>setiembre y octubre los meses más lluviosos según información del Instituto Meteorológico Nacional de Costa Rica (</w:t>
      </w:r>
      <w:r w:rsidRPr="0005282E">
        <w:rPr>
          <w:rFonts w:cs="Times New Roman"/>
          <w:color w:val="0070C0"/>
        </w:rPr>
        <w:t>IMN, 2015</w:t>
      </w:r>
      <w:r w:rsidRPr="006D717A">
        <w:rPr>
          <w:rFonts w:cs="Times New Roman"/>
        </w:rPr>
        <w:t xml:space="preserve">). </w:t>
      </w:r>
    </w:p>
    <w:p w14:paraId="1D040F05" w14:textId="01DFA57D" w:rsidR="00EC3827" w:rsidRPr="006D717A" w:rsidRDefault="003526E6" w:rsidP="00840B29">
      <w:pPr>
        <w:spacing w:line="240" w:lineRule="auto"/>
        <w:jc w:val="center"/>
        <w:rPr>
          <w:rFonts w:cs="Times New Roman"/>
        </w:rPr>
      </w:pPr>
      <w:r>
        <w:rPr>
          <w:noProof/>
        </w:rPr>
        <w:lastRenderedPageBreak/>
        <w:drawing>
          <wp:inline distT="0" distB="0" distL="0" distR="0" wp14:anchorId="0191A3C1" wp14:editId="001F986A">
            <wp:extent cx="5013436" cy="3873811"/>
            <wp:effectExtent l="0" t="0" r="0" b="0"/>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013436" cy="3873811"/>
                    </a:xfrm>
                    <a:prstGeom prst="rect">
                      <a:avLst/>
                    </a:prstGeom>
                  </pic:spPr>
                </pic:pic>
              </a:graphicData>
            </a:graphic>
          </wp:inline>
        </w:drawing>
      </w:r>
    </w:p>
    <w:p w14:paraId="3EB3A2A3" w14:textId="0C7316B8" w:rsidR="0005282E" w:rsidRPr="006D717A" w:rsidRDefault="00EC3827" w:rsidP="00840B29">
      <w:pPr>
        <w:spacing w:after="0" w:line="240" w:lineRule="auto"/>
        <w:jc w:val="both"/>
        <w:rPr>
          <w:rFonts w:cs="Times New Roman"/>
          <w:sz w:val="22"/>
        </w:rPr>
      </w:pPr>
      <w:r w:rsidRPr="006D717A">
        <w:rPr>
          <w:rFonts w:cs="Times New Roman"/>
          <w:b/>
          <w:sz w:val="22"/>
        </w:rPr>
        <w:t xml:space="preserve">Figura </w:t>
      </w:r>
      <w:r w:rsidRPr="006D717A">
        <w:rPr>
          <w:rFonts w:cs="Times New Roman"/>
          <w:b/>
          <w:i/>
          <w:iCs/>
          <w:sz w:val="22"/>
        </w:rPr>
        <w:fldChar w:fldCharType="begin"/>
      </w:r>
      <w:r w:rsidRPr="006D717A">
        <w:rPr>
          <w:b/>
          <w:sz w:val="22"/>
        </w:rPr>
        <w:instrText>SEQ Figura \* ARABIC</w:instrText>
      </w:r>
      <w:r w:rsidRPr="006D717A">
        <w:rPr>
          <w:b/>
          <w:sz w:val="22"/>
        </w:rPr>
        <w:fldChar w:fldCharType="separate"/>
      </w:r>
      <w:r w:rsidR="00724CA7">
        <w:rPr>
          <w:b/>
          <w:noProof/>
          <w:sz w:val="22"/>
        </w:rPr>
        <w:t>1</w:t>
      </w:r>
      <w:r w:rsidRPr="006D717A">
        <w:rPr>
          <w:b/>
          <w:sz w:val="22"/>
        </w:rPr>
        <w:fldChar w:fldCharType="end"/>
      </w:r>
      <w:r w:rsidRPr="006D717A">
        <w:rPr>
          <w:rFonts w:cs="Times New Roman"/>
          <w:sz w:val="22"/>
        </w:rPr>
        <w:t>. Ubicación de los distritos donde se ubicaron las fincas con sistema agroforestal, Pérez Zeledón, Costa Rica, 2019.</w:t>
      </w:r>
    </w:p>
    <w:p w14:paraId="1679EFD9" w14:textId="363B399B" w:rsidR="00A43816" w:rsidRPr="00CC73EA" w:rsidRDefault="00A43816" w:rsidP="00840B29">
      <w:pPr>
        <w:spacing w:after="0" w:line="240" w:lineRule="auto"/>
        <w:jc w:val="both"/>
        <w:rPr>
          <w:rFonts w:cs="Times New Roman"/>
          <w:i/>
          <w:iCs/>
          <w:sz w:val="22"/>
          <w:lang w:val="en-US"/>
        </w:rPr>
      </w:pPr>
      <w:r w:rsidRPr="00CC73EA">
        <w:rPr>
          <w:rFonts w:cs="Times New Roman"/>
          <w:b/>
          <w:bCs/>
          <w:i/>
          <w:iCs/>
          <w:sz w:val="22"/>
          <w:lang w:val="en-US"/>
        </w:rPr>
        <w:t>Figure 1</w:t>
      </w:r>
      <w:r w:rsidRPr="00CC73EA">
        <w:rPr>
          <w:rFonts w:cs="Times New Roman"/>
          <w:i/>
          <w:iCs/>
          <w:sz w:val="22"/>
          <w:lang w:val="en-US"/>
        </w:rPr>
        <w:t xml:space="preserve">. Location of the districts where the farms with an agroforestry system were located, Pérez </w:t>
      </w:r>
      <w:proofErr w:type="spellStart"/>
      <w:r w:rsidRPr="00CC73EA">
        <w:rPr>
          <w:rFonts w:cs="Times New Roman"/>
          <w:i/>
          <w:iCs/>
          <w:sz w:val="22"/>
          <w:lang w:val="en-US"/>
        </w:rPr>
        <w:t>Zeledón</w:t>
      </w:r>
      <w:proofErr w:type="spellEnd"/>
      <w:r w:rsidRPr="00CC73EA">
        <w:rPr>
          <w:rFonts w:cs="Times New Roman"/>
          <w:i/>
          <w:iCs/>
          <w:sz w:val="22"/>
          <w:lang w:val="en-US"/>
        </w:rPr>
        <w:t>, Costa Rica, 2019.</w:t>
      </w:r>
    </w:p>
    <w:p w14:paraId="191DC1F5" w14:textId="77777777" w:rsidR="0005282E" w:rsidRPr="00D34DF3" w:rsidRDefault="0005282E" w:rsidP="00840B29">
      <w:pPr>
        <w:spacing w:after="0" w:line="240" w:lineRule="auto"/>
        <w:jc w:val="both"/>
        <w:rPr>
          <w:rFonts w:cs="Times New Roman"/>
          <w:sz w:val="22"/>
          <w:lang w:val="en-US"/>
        </w:rPr>
      </w:pPr>
    </w:p>
    <w:p w14:paraId="0F30B3EC" w14:textId="6E9BC5E0" w:rsidR="00A43816" w:rsidRPr="0005282E" w:rsidRDefault="00A43816" w:rsidP="00840B29">
      <w:pPr>
        <w:pStyle w:val="Ttulo2"/>
        <w:numPr>
          <w:ilvl w:val="1"/>
          <w:numId w:val="2"/>
        </w:numPr>
        <w:spacing w:before="0" w:line="240" w:lineRule="auto"/>
        <w:ind w:left="426" w:hanging="426"/>
        <w:rPr>
          <w:b/>
          <w:sz w:val="24"/>
          <w:szCs w:val="24"/>
        </w:rPr>
      </w:pPr>
      <w:r w:rsidRPr="0005282E">
        <w:rPr>
          <w:b/>
          <w:sz w:val="24"/>
          <w:szCs w:val="24"/>
        </w:rPr>
        <w:t>Muestreo</w:t>
      </w:r>
    </w:p>
    <w:p w14:paraId="02AAD436" w14:textId="77777777" w:rsidR="0005282E" w:rsidRPr="0005282E" w:rsidRDefault="0005282E" w:rsidP="00840B29">
      <w:pPr>
        <w:pStyle w:val="Prrafodelista"/>
        <w:spacing w:after="0" w:line="240" w:lineRule="auto"/>
        <w:ind w:left="780"/>
      </w:pPr>
    </w:p>
    <w:p w14:paraId="5A732519" w14:textId="04AD8AFF" w:rsidR="00A43816" w:rsidRDefault="00A43816" w:rsidP="00840B29">
      <w:pPr>
        <w:spacing w:after="0" w:line="240" w:lineRule="auto"/>
        <w:jc w:val="both"/>
        <w:rPr>
          <w:rFonts w:cs="Times New Roman"/>
        </w:rPr>
      </w:pPr>
      <w:r w:rsidRPr="006D717A">
        <w:rPr>
          <w:rFonts w:cs="Times New Roman"/>
        </w:rPr>
        <w:t xml:space="preserve">Con base </w:t>
      </w:r>
      <w:r w:rsidR="002B4CF0">
        <w:rPr>
          <w:rFonts w:cs="Times New Roman"/>
        </w:rPr>
        <w:t>en</w:t>
      </w:r>
      <w:r w:rsidRPr="006D717A">
        <w:rPr>
          <w:rFonts w:cs="Times New Roman"/>
        </w:rPr>
        <w:t xml:space="preserve"> las fincas registradas por </w:t>
      </w:r>
      <w:proofErr w:type="spellStart"/>
      <w:r w:rsidRPr="006D717A">
        <w:rPr>
          <w:rFonts w:cs="Times New Roman"/>
        </w:rPr>
        <w:t>Coopeagri</w:t>
      </w:r>
      <w:proofErr w:type="spellEnd"/>
      <w:r w:rsidRPr="006D717A">
        <w:rPr>
          <w:rFonts w:cs="Times New Roman"/>
        </w:rPr>
        <w:t xml:space="preserve"> R.L., cuyos propietarios recibieron el </w:t>
      </w:r>
      <w:r w:rsidR="002B4CF0">
        <w:rPr>
          <w:rFonts w:cs="Times New Roman"/>
        </w:rPr>
        <w:t>p</w:t>
      </w:r>
      <w:r w:rsidRPr="006D717A">
        <w:rPr>
          <w:rFonts w:cs="Times New Roman"/>
        </w:rPr>
        <w:t xml:space="preserve">ago por </w:t>
      </w:r>
      <w:r w:rsidR="002B4CF0">
        <w:rPr>
          <w:rFonts w:cs="Times New Roman"/>
        </w:rPr>
        <w:t>s</w:t>
      </w:r>
      <w:r w:rsidRPr="006D717A">
        <w:rPr>
          <w:rFonts w:cs="Times New Roman"/>
        </w:rPr>
        <w:t xml:space="preserve">ervicios </w:t>
      </w:r>
      <w:r w:rsidR="002B4CF0">
        <w:rPr>
          <w:rFonts w:cs="Times New Roman"/>
        </w:rPr>
        <w:t>a</w:t>
      </w:r>
      <w:r w:rsidRPr="006D717A">
        <w:rPr>
          <w:rFonts w:cs="Times New Roman"/>
        </w:rPr>
        <w:t>mbientales (PSA) del Fondo de Financiamiento Forestal (</w:t>
      </w:r>
      <w:r w:rsidRPr="001A3819">
        <w:rPr>
          <w:rFonts w:cs="Times New Roman"/>
          <w:color w:val="000000" w:themeColor="text1"/>
        </w:rPr>
        <w:t>FONAFIFO</w:t>
      </w:r>
      <w:r w:rsidRPr="006D717A">
        <w:rPr>
          <w:rFonts w:cs="Times New Roman"/>
        </w:rPr>
        <w:t xml:space="preserve">), en la modalidad de </w:t>
      </w:r>
      <w:r w:rsidR="002B4CF0">
        <w:rPr>
          <w:rFonts w:cs="Times New Roman"/>
        </w:rPr>
        <w:t>s</w:t>
      </w:r>
      <w:r w:rsidRPr="006D717A">
        <w:rPr>
          <w:rFonts w:cs="Times New Roman"/>
        </w:rPr>
        <w:t xml:space="preserve">istemas </w:t>
      </w:r>
      <w:r w:rsidR="002B4CF0">
        <w:rPr>
          <w:rFonts w:cs="Times New Roman"/>
        </w:rPr>
        <w:t>a</w:t>
      </w:r>
      <w:r w:rsidRPr="006D717A">
        <w:rPr>
          <w:rFonts w:cs="Times New Roman"/>
        </w:rPr>
        <w:t>groforestales (SAF), se elaboró una base de datos de fincas con cedro y café con edad entre uno y 20 años. Posteriormente, se visitaron las fincas y se instalaron parcelas de 1</w:t>
      </w:r>
      <w:r w:rsidR="002B4CF0">
        <w:rPr>
          <w:rFonts w:cs="Times New Roman"/>
        </w:rPr>
        <w:t xml:space="preserve"> </w:t>
      </w:r>
      <w:r w:rsidRPr="006D717A">
        <w:rPr>
          <w:rFonts w:cs="Times New Roman"/>
        </w:rPr>
        <w:t>000 m</w:t>
      </w:r>
      <w:r w:rsidRPr="006D717A">
        <w:rPr>
          <w:rFonts w:cs="Times New Roman"/>
          <w:vertAlign w:val="superscript"/>
        </w:rPr>
        <w:t>2</w:t>
      </w:r>
      <w:r w:rsidRPr="006D717A">
        <w:rPr>
          <w:rFonts w:cs="Times New Roman"/>
        </w:rPr>
        <w:t xml:space="preserve"> (25 x 40 m) </w:t>
      </w:r>
      <w:r w:rsidR="002B4CF0">
        <w:rPr>
          <w:rFonts w:cs="Times New Roman"/>
        </w:rPr>
        <w:t xml:space="preserve">que </w:t>
      </w:r>
      <w:r w:rsidRPr="006D717A">
        <w:rPr>
          <w:rFonts w:cs="Times New Roman"/>
        </w:rPr>
        <w:t>abarca</w:t>
      </w:r>
      <w:r w:rsidR="002B4CF0">
        <w:rPr>
          <w:rFonts w:cs="Times New Roman"/>
        </w:rPr>
        <w:t>n</w:t>
      </w:r>
      <w:r w:rsidRPr="006D717A">
        <w:rPr>
          <w:rFonts w:cs="Times New Roman"/>
        </w:rPr>
        <w:t xml:space="preserve"> el rango de edades. En cada unidad de muestreo, para todos los árboles, se midió el diámetro a 1</w:t>
      </w:r>
      <w:r w:rsidR="00842EE3">
        <w:rPr>
          <w:rFonts w:cs="Times New Roman"/>
        </w:rPr>
        <w:t>.</w:t>
      </w:r>
      <w:r w:rsidRPr="006D717A">
        <w:rPr>
          <w:rFonts w:cs="Times New Roman"/>
        </w:rPr>
        <w:t>3 m (DAP) con cinta diamétrica</w:t>
      </w:r>
      <w:r w:rsidR="002B4CF0">
        <w:rPr>
          <w:rFonts w:cs="Times New Roman"/>
        </w:rPr>
        <w:t>,</w:t>
      </w:r>
      <w:r w:rsidRPr="006D717A">
        <w:rPr>
          <w:rFonts w:cs="Times New Roman"/>
        </w:rPr>
        <w:t xml:space="preserve"> y la altura total y </w:t>
      </w:r>
      <w:r w:rsidR="00097E6C" w:rsidRPr="006D717A">
        <w:rPr>
          <w:rFonts w:cs="Times New Roman"/>
        </w:rPr>
        <w:t xml:space="preserve">la </w:t>
      </w:r>
      <w:r w:rsidRPr="006D717A">
        <w:rPr>
          <w:rFonts w:cs="Times New Roman"/>
        </w:rPr>
        <w:t>comercial con clinómetro</w:t>
      </w:r>
      <w:r w:rsidR="00097E6C" w:rsidRPr="006D717A">
        <w:rPr>
          <w:rFonts w:cs="Times New Roman"/>
        </w:rPr>
        <w:t xml:space="preserve">. </w:t>
      </w:r>
      <w:r w:rsidRPr="006D717A">
        <w:rPr>
          <w:rFonts w:cs="Times New Roman"/>
        </w:rPr>
        <w:t xml:space="preserve"> </w:t>
      </w:r>
      <w:r w:rsidR="00097E6C" w:rsidRPr="006D717A">
        <w:rPr>
          <w:rFonts w:cs="Times New Roman"/>
        </w:rPr>
        <w:t>E</w:t>
      </w:r>
      <w:r w:rsidRPr="006D717A">
        <w:rPr>
          <w:rFonts w:cs="Times New Roman"/>
        </w:rPr>
        <w:t>n total se midieron 2</w:t>
      </w:r>
      <w:r w:rsidR="00683EA4">
        <w:rPr>
          <w:rFonts w:cs="Times New Roman"/>
        </w:rPr>
        <w:t xml:space="preserve"> </w:t>
      </w:r>
      <w:r w:rsidRPr="006D717A">
        <w:rPr>
          <w:rFonts w:cs="Times New Roman"/>
        </w:rPr>
        <w:t>059 árboles en 140 parcelas temporales en los periodos entre el 2017 y 2019</w:t>
      </w:r>
      <w:r w:rsidR="00D20E2F">
        <w:rPr>
          <w:rFonts w:cs="Times New Roman"/>
        </w:rPr>
        <w:t xml:space="preserve"> de las cuales 29 % se ubican en Platanares, 16 % en Pejibaye, 17 % en General, 14 % en </w:t>
      </w:r>
      <w:r w:rsidR="00FC204F">
        <w:rPr>
          <w:rFonts w:cs="Times New Roman"/>
        </w:rPr>
        <w:t>C</w:t>
      </w:r>
      <w:r w:rsidR="00D20E2F">
        <w:rPr>
          <w:rFonts w:cs="Times New Roman"/>
        </w:rPr>
        <w:t>ajón, 10 % en Rio Nuevo</w:t>
      </w:r>
      <w:r w:rsidR="00FC204F">
        <w:rPr>
          <w:rFonts w:cs="Times New Roman"/>
        </w:rPr>
        <w:t>, 7 % en Daniel Flores, 3 % en San Pedro y 2 % en Rivas y P</w:t>
      </w:r>
      <w:r w:rsidR="0030257E">
        <w:rPr>
          <w:rFonts w:cs="Times New Roman"/>
        </w:rPr>
        <w:t>á</w:t>
      </w:r>
      <w:r w:rsidR="00FC204F">
        <w:rPr>
          <w:rFonts w:cs="Times New Roman"/>
        </w:rPr>
        <w:t>ramo.</w:t>
      </w:r>
    </w:p>
    <w:p w14:paraId="5DEEB7B1" w14:textId="77777777" w:rsidR="0005282E" w:rsidRPr="006D717A" w:rsidRDefault="0005282E" w:rsidP="00840B29">
      <w:pPr>
        <w:spacing w:after="0" w:line="240" w:lineRule="auto"/>
        <w:jc w:val="both"/>
        <w:rPr>
          <w:rFonts w:cs="Times New Roman"/>
        </w:rPr>
      </w:pPr>
    </w:p>
    <w:p w14:paraId="6A0C388A" w14:textId="71E1F21A" w:rsidR="0005282E" w:rsidRPr="0005282E" w:rsidRDefault="00097E6C" w:rsidP="00840B29">
      <w:pPr>
        <w:pStyle w:val="Ttulo2"/>
        <w:numPr>
          <w:ilvl w:val="1"/>
          <w:numId w:val="2"/>
        </w:numPr>
        <w:spacing w:before="0" w:line="240" w:lineRule="auto"/>
        <w:ind w:left="426" w:hanging="426"/>
        <w:jc w:val="both"/>
        <w:rPr>
          <w:rFonts w:cs="Times New Roman"/>
          <w:b/>
          <w:sz w:val="24"/>
          <w:szCs w:val="24"/>
        </w:rPr>
      </w:pPr>
      <w:r w:rsidRPr="0005282E">
        <w:rPr>
          <w:rFonts w:cs="Times New Roman"/>
          <w:b/>
          <w:sz w:val="24"/>
          <w:szCs w:val="24"/>
        </w:rPr>
        <w:t>Procesamiento de información</w:t>
      </w:r>
    </w:p>
    <w:p w14:paraId="1E5E327E" w14:textId="09FA7FF9" w:rsidR="00097E6C" w:rsidRPr="006D717A" w:rsidRDefault="00097E6C" w:rsidP="00840B29">
      <w:pPr>
        <w:pStyle w:val="Ttulo2"/>
        <w:spacing w:before="0" w:line="240" w:lineRule="auto"/>
        <w:ind w:left="360"/>
        <w:jc w:val="both"/>
        <w:rPr>
          <w:rFonts w:cs="Times New Roman"/>
          <w:b/>
          <w:sz w:val="24"/>
        </w:rPr>
      </w:pPr>
      <w:r w:rsidRPr="006D717A">
        <w:rPr>
          <w:rFonts w:cs="Times New Roman"/>
          <w:b/>
        </w:rPr>
        <w:t xml:space="preserve"> </w:t>
      </w:r>
    </w:p>
    <w:p w14:paraId="1EC3C133" w14:textId="5F73A598" w:rsidR="00097E6C" w:rsidRPr="006D717A" w:rsidRDefault="00097E6C" w:rsidP="00840B29">
      <w:pPr>
        <w:spacing w:after="0" w:line="240" w:lineRule="auto"/>
        <w:jc w:val="both"/>
        <w:rPr>
          <w:rFonts w:cs="Times New Roman"/>
        </w:rPr>
      </w:pPr>
      <w:r w:rsidRPr="006D717A">
        <w:rPr>
          <w:rFonts w:cs="Times New Roman"/>
        </w:rPr>
        <w:t xml:space="preserve">Se elaboró una base de datos y se analizó gráfica y numéricamente para eliminar valores atípicos (árboles descopados, valor dudoso en alguna variable del árbol, etc.). Posteriormente se calculó el volumen total y comercial por árbol con la siguiente </w:t>
      </w:r>
      <w:r w:rsidRPr="006D717A">
        <w:rPr>
          <w:rFonts w:cs="Times New Roman"/>
          <w:b/>
          <w:bCs/>
        </w:rPr>
        <w:t xml:space="preserve">Ecuación 1 </w:t>
      </w:r>
      <w:r w:rsidRPr="006D717A">
        <w:rPr>
          <w:rFonts w:cs="Times New Roman"/>
        </w:rPr>
        <w:t>de la siguiente manera:</w:t>
      </w:r>
    </w:p>
    <w:p w14:paraId="56D7888F" w14:textId="02D88E85" w:rsidR="00097E6C" w:rsidRPr="006D717A" w:rsidRDefault="00097E6C" w:rsidP="00840B29">
      <w:pPr>
        <w:spacing w:line="240" w:lineRule="auto"/>
        <w:jc w:val="both"/>
        <w:rPr>
          <w:rFonts w:eastAsiaTheme="minorEastAsia" w:cs="Times New Roman"/>
        </w:rPr>
      </w:pPr>
      <w:r w:rsidRPr="006D717A">
        <w:rPr>
          <w:rFonts w:eastAsiaTheme="minorEastAsia" w:cs="Times New Roman"/>
        </w:rPr>
        <w:lastRenderedPageBreak/>
        <w:t xml:space="preserve">                                                     </w:t>
      </w:r>
      <m:oMath>
        <m:r>
          <w:rPr>
            <w:rFonts w:ascii="Cambria Math" w:hAnsi="Cambria Math"/>
          </w:rPr>
          <m:t>Vt=</m:t>
        </m:r>
        <m:sSup>
          <m:sSupPr>
            <m:ctrlPr>
              <w:rPr>
                <w:rFonts w:ascii="Cambria Math" w:hAnsi="Cambria Math"/>
              </w:rPr>
            </m:ctrlPr>
          </m:sSupPr>
          <m:e>
            <m:r>
              <w:rPr>
                <w:rFonts w:ascii="Cambria Math" w:hAnsi="Cambria Math"/>
              </w:rPr>
              <m:t>DAP</m:t>
            </m:r>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4</m:t>
            </m:r>
          </m:den>
        </m:f>
        <m:r>
          <w:rPr>
            <w:rFonts w:ascii="Cambria Math" w:hAnsi="Cambria Math"/>
          </w:rPr>
          <m:t>×Ht×f</m:t>
        </m:r>
      </m:oMath>
      <w:r w:rsidRPr="006D717A">
        <w:rPr>
          <w:rFonts w:eastAsiaTheme="minorEastAsia" w:cs="Times New Roman"/>
        </w:rPr>
        <w:t xml:space="preserve">                                           (</w:t>
      </w:r>
      <w:r w:rsidRPr="00185C57">
        <w:rPr>
          <w:rFonts w:eastAsiaTheme="minorEastAsia" w:cs="Times New Roman"/>
          <w:b/>
          <w:bCs/>
        </w:rPr>
        <w:t>E.1</w:t>
      </w:r>
      <w:r w:rsidRPr="006D717A">
        <w:rPr>
          <w:rFonts w:eastAsiaTheme="minorEastAsia" w:cs="Times New Roman"/>
        </w:rPr>
        <w:t xml:space="preserve">)                                                   </w:t>
      </w:r>
    </w:p>
    <w:p w14:paraId="259EB748" w14:textId="24ED466D" w:rsidR="00097E6C" w:rsidRDefault="00097E6C" w:rsidP="00840B29">
      <w:pPr>
        <w:spacing w:after="0" w:line="240" w:lineRule="auto"/>
        <w:jc w:val="both"/>
        <w:rPr>
          <w:rFonts w:cs="Times New Roman"/>
        </w:rPr>
      </w:pPr>
      <w:r w:rsidRPr="006D717A">
        <w:rPr>
          <w:rFonts w:cs="Times New Roman"/>
        </w:rPr>
        <w:t xml:space="preserve">Donde </w:t>
      </w:r>
      <w:proofErr w:type="spellStart"/>
      <w:r w:rsidRPr="006D717A">
        <w:rPr>
          <w:rFonts w:cs="Times New Roman"/>
        </w:rPr>
        <w:t>Vt</w:t>
      </w:r>
      <w:proofErr w:type="spellEnd"/>
      <w:r w:rsidRPr="006D717A">
        <w:rPr>
          <w:rFonts w:cs="Times New Roman"/>
        </w:rPr>
        <w:t>= volumen total (m</w:t>
      </w:r>
      <w:r w:rsidRPr="006D717A">
        <w:rPr>
          <w:rFonts w:cs="Times New Roman"/>
          <w:vertAlign w:val="superscript"/>
        </w:rPr>
        <w:t>3</w:t>
      </w:r>
      <w:r w:rsidRPr="006D717A">
        <w:rPr>
          <w:rFonts w:cs="Times New Roman"/>
        </w:rPr>
        <w:t>), DAP= diámetro a 1</w:t>
      </w:r>
      <w:r w:rsidR="00842EE3">
        <w:rPr>
          <w:rFonts w:cs="Times New Roman"/>
        </w:rPr>
        <w:t>.</w:t>
      </w:r>
      <w:r w:rsidRPr="006D717A">
        <w:rPr>
          <w:rFonts w:cs="Times New Roman"/>
        </w:rPr>
        <w:t xml:space="preserve">3 m (m), </w:t>
      </w:r>
      <w:proofErr w:type="spellStart"/>
      <w:r w:rsidRPr="006D717A">
        <w:rPr>
          <w:rFonts w:cs="Times New Roman"/>
        </w:rPr>
        <w:t>Ht</w:t>
      </w:r>
      <w:proofErr w:type="spellEnd"/>
      <w:r w:rsidRPr="006D717A">
        <w:rPr>
          <w:rFonts w:cs="Times New Roman"/>
        </w:rPr>
        <w:t>= altura total (m) y f= factor de forma. Para todas las edades se utilizó un factor mórfico de 0</w:t>
      </w:r>
      <w:r w:rsidR="00842EE3">
        <w:rPr>
          <w:rFonts w:cs="Times New Roman"/>
        </w:rPr>
        <w:t>.</w:t>
      </w:r>
      <w:r w:rsidRPr="006D717A">
        <w:rPr>
          <w:rFonts w:cs="Times New Roman"/>
        </w:rPr>
        <w:t>4 obtenido de una investigación en proceso en la misma zona.</w:t>
      </w:r>
    </w:p>
    <w:p w14:paraId="3DB3878F" w14:textId="77777777" w:rsidR="0005282E" w:rsidRPr="006D717A" w:rsidRDefault="0005282E" w:rsidP="00840B29">
      <w:pPr>
        <w:spacing w:after="0" w:line="240" w:lineRule="auto"/>
        <w:jc w:val="both"/>
        <w:rPr>
          <w:rFonts w:cs="Times New Roman"/>
          <w:highlight w:val="yellow"/>
        </w:rPr>
      </w:pPr>
    </w:p>
    <w:p w14:paraId="6AE774FE" w14:textId="7B656DE7" w:rsidR="00097E6C" w:rsidRDefault="00097E6C" w:rsidP="00840B29">
      <w:pPr>
        <w:spacing w:after="0" w:line="240" w:lineRule="auto"/>
        <w:jc w:val="both"/>
        <w:rPr>
          <w:rFonts w:cs="Times New Roman"/>
        </w:rPr>
      </w:pPr>
      <w:r w:rsidRPr="006D717A">
        <w:rPr>
          <w:rFonts w:cs="Times New Roman"/>
        </w:rPr>
        <w:t xml:space="preserve">El volumen comercial se calculó utilizando la misma fórmula con una altura comercial estimada con el clinómetro </w:t>
      </w:r>
      <w:r w:rsidR="004F6AF8" w:rsidRPr="006D717A">
        <w:rPr>
          <w:rFonts w:cs="Times New Roman"/>
        </w:rPr>
        <w:t>hasta</w:t>
      </w:r>
      <w:r w:rsidRPr="006D717A">
        <w:rPr>
          <w:rFonts w:cs="Times New Roman"/>
        </w:rPr>
        <w:t xml:space="preserve"> un diámetro mínimo de 15 centímetros y un factor de forma de 0</w:t>
      </w:r>
      <w:r w:rsidR="00842EE3">
        <w:rPr>
          <w:rFonts w:cs="Times New Roman"/>
        </w:rPr>
        <w:t>.</w:t>
      </w:r>
      <w:r w:rsidRPr="006D717A">
        <w:rPr>
          <w:rFonts w:cs="Times New Roman"/>
        </w:rPr>
        <w:t xml:space="preserve">6 obtenido de </w:t>
      </w:r>
      <w:r w:rsidRPr="0005282E">
        <w:rPr>
          <w:rFonts w:cs="Times New Roman"/>
          <w:color w:val="0070C0"/>
        </w:rPr>
        <w:t xml:space="preserve">González </w:t>
      </w:r>
      <w:r w:rsidRPr="0005282E">
        <w:rPr>
          <w:rFonts w:cs="Times New Roman"/>
          <w:i/>
          <w:color w:val="0070C0"/>
        </w:rPr>
        <w:t>et al</w:t>
      </w:r>
      <w:r w:rsidRPr="0005282E">
        <w:rPr>
          <w:rFonts w:cs="Times New Roman"/>
          <w:color w:val="0070C0"/>
        </w:rPr>
        <w:t xml:space="preserve">. (2018) </w:t>
      </w:r>
      <w:r w:rsidRPr="006D717A">
        <w:rPr>
          <w:rFonts w:cs="Times New Roman"/>
        </w:rPr>
        <w:t>en su estudio de rentabilidad de cedro amargo en la misma zona.</w:t>
      </w:r>
    </w:p>
    <w:p w14:paraId="7D363DC9" w14:textId="77777777" w:rsidR="0005282E" w:rsidRPr="006D717A" w:rsidRDefault="0005282E" w:rsidP="00840B29">
      <w:pPr>
        <w:spacing w:after="0" w:line="240" w:lineRule="auto"/>
        <w:jc w:val="both"/>
        <w:rPr>
          <w:rFonts w:cs="Times New Roman"/>
        </w:rPr>
      </w:pPr>
    </w:p>
    <w:p w14:paraId="13301D8A" w14:textId="2E8F08DA" w:rsidR="004F6AF8" w:rsidRPr="0005282E" w:rsidRDefault="004F6AF8" w:rsidP="00840B29">
      <w:pPr>
        <w:pStyle w:val="Prrafodelista"/>
        <w:numPr>
          <w:ilvl w:val="1"/>
          <w:numId w:val="2"/>
        </w:numPr>
        <w:spacing w:after="0" w:line="240" w:lineRule="auto"/>
        <w:ind w:left="426" w:hanging="426"/>
        <w:jc w:val="both"/>
        <w:rPr>
          <w:b/>
        </w:rPr>
      </w:pPr>
      <w:bookmarkStart w:id="1" w:name="_Toc23837432"/>
      <w:r w:rsidRPr="0005282E">
        <w:rPr>
          <w:b/>
        </w:rPr>
        <w:t>Análisis estadístico</w:t>
      </w:r>
      <w:bookmarkEnd w:id="1"/>
    </w:p>
    <w:p w14:paraId="32C0EE9F" w14:textId="77777777" w:rsidR="0005282E" w:rsidRPr="0005282E" w:rsidRDefault="0005282E" w:rsidP="00840B29">
      <w:pPr>
        <w:pStyle w:val="Prrafodelista"/>
        <w:spacing w:after="0" w:line="240" w:lineRule="auto"/>
        <w:ind w:left="782"/>
        <w:jc w:val="both"/>
        <w:rPr>
          <w:rFonts w:cs="Times New Roman"/>
        </w:rPr>
      </w:pPr>
    </w:p>
    <w:p w14:paraId="37E9F806" w14:textId="2FF1D4D5" w:rsidR="004F6AF8" w:rsidRDefault="004F6AF8" w:rsidP="00840B29">
      <w:pPr>
        <w:pStyle w:val="Titulo3"/>
        <w:spacing w:after="0" w:line="240" w:lineRule="auto"/>
        <w:rPr>
          <w:rFonts w:cs="Times New Roman"/>
          <w:szCs w:val="24"/>
        </w:rPr>
      </w:pPr>
      <w:r w:rsidRPr="006D717A">
        <w:rPr>
          <w:rFonts w:cs="Times New Roman"/>
          <w:szCs w:val="24"/>
        </w:rPr>
        <w:t xml:space="preserve">Se generaron los modelos de predicción del volumen total a partir del DAP, la edad y la altura: para el conjunto de edades </w:t>
      </w:r>
      <w:r w:rsidR="00394B3B" w:rsidRPr="006D717A">
        <w:rPr>
          <w:rFonts w:cs="Times New Roman"/>
          <w:szCs w:val="24"/>
        </w:rPr>
        <w:t xml:space="preserve">de 1 a 20 años un </w:t>
      </w:r>
      <w:r w:rsidRPr="006D717A">
        <w:rPr>
          <w:rFonts w:cs="Times New Roman"/>
          <w:szCs w:val="24"/>
        </w:rPr>
        <w:t>modelo general y para</w:t>
      </w:r>
      <w:r w:rsidR="00394B3B" w:rsidRPr="006D717A">
        <w:rPr>
          <w:rFonts w:cs="Times New Roman"/>
          <w:szCs w:val="24"/>
        </w:rPr>
        <w:t xml:space="preserve"> </w:t>
      </w:r>
      <w:r w:rsidR="00906A2A">
        <w:rPr>
          <w:rFonts w:cs="Times New Roman"/>
          <w:szCs w:val="24"/>
        </w:rPr>
        <w:t xml:space="preserve">4 </w:t>
      </w:r>
      <w:r w:rsidRPr="006D717A">
        <w:rPr>
          <w:rFonts w:cs="Times New Roman"/>
          <w:szCs w:val="24"/>
        </w:rPr>
        <w:t>rangos de edades cada 5 años</w:t>
      </w:r>
      <w:r w:rsidR="00394B3B" w:rsidRPr="006D717A">
        <w:rPr>
          <w:rFonts w:cs="Times New Roman"/>
          <w:szCs w:val="24"/>
        </w:rPr>
        <w:t>.</w:t>
      </w:r>
      <w:r w:rsidR="00842EE3">
        <w:rPr>
          <w:rFonts w:cs="Times New Roman"/>
          <w:szCs w:val="24"/>
        </w:rPr>
        <w:t xml:space="preserve"> </w:t>
      </w:r>
      <w:r w:rsidRPr="006D717A">
        <w:rPr>
          <w:rFonts w:cs="Times New Roman"/>
          <w:szCs w:val="24"/>
        </w:rPr>
        <w:t xml:space="preserve">Además, se generaron modelos de </w:t>
      </w:r>
      <w:proofErr w:type="spellStart"/>
      <w:r w:rsidRPr="006D717A">
        <w:rPr>
          <w:rFonts w:cs="Times New Roman"/>
          <w:szCs w:val="24"/>
        </w:rPr>
        <w:t>Ht</w:t>
      </w:r>
      <w:proofErr w:type="spellEnd"/>
      <w:r w:rsidRPr="006D717A">
        <w:rPr>
          <w:rFonts w:cs="Times New Roman"/>
          <w:szCs w:val="24"/>
        </w:rPr>
        <w:t xml:space="preserve"> en función del DAP y la EDAD; el DAP en función de la EDAD; y la </w:t>
      </w:r>
      <w:proofErr w:type="spellStart"/>
      <w:r w:rsidRPr="006D717A">
        <w:rPr>
          <w:rFonts w:cs="Times New Roman"/>
          <w:szCs w:val="24"/>
        </w:rPr>
        <w:t>Hc</w:t>
      </w:r>
      <w:proofErr w:type="spellEnd"/>
      <w:r w:rsidRPr="006D717A">
        <w:rPr>
          <w:rFonts w:cs="Times New Roman"/>
          <w:szCs w:val="24"/>
        </w:rPr>
        <w:t xml:space="preserve"> en función de la </w:t>
      </w:r>
      <w:proofErr w:type="spellStart"/>
      <w:r w:rsidRPr="006D717A">
        <w:rPr>
          <w:rFonts w:cs="Times New Roman"/>
          <w:szCs w:val="24"/>
        </w:rPr>
        <w:t>Ht</w:t>
      </w:r>
      <w:proofErr w:type="spellEnd"/>
      <w:r w:rsidRPr="006D717A">
        <w:rPr>
          <w:rFonts w:cs="Times New Roman"/>
          <w:szCs w:val="24"/>
        </w:rPr>
        <w:t xml:space="preserve">, el DAP y la EDAD. Posteriormente, se analizaron los modelos del conjunto de edades con respecto a los modelos para los rangos de cada </w:t>
      </w:r>
      <w:r w:rsidR="00B32BB6">
        <w:rPr>
          <w:rFonts w:cs="Times New Roman"/>
          <w:szCs w:val="24"/>
        </w:rPr>
        <w:t xml:space="preserve">5 </w:t>
      </w:r>
      <w:r w:rsidRPr="006D717A">
        <w:rPr>
          <w:rFonts w:cs="Times New Roman"/>
          <w:szCs w:val="24"/>
        </w:rPr>
        <w:t>años y se compararon estadísticamente con respecto a otros modelos existentes.</w:t>
      </w:r>
    </w:p>
    <w:p w14:paraId="219DDEA7" w14:textId="77777777" w:rsidR="002726DB" w:rsidRPr="006D717A" w:rsidRDefault="002726DB" w:rsidP="00840B29">
      <w:pPr>
        <w:pStyle w:val="Titulo3"/>
        <w:spacing w:after="0" w:line="240" w:lineRule="auto"/>
        <w:rPr>
          <w:rFonts w:cs="Times New Roman"/>
          <w:szCs w:val="24"/>
        </w:rPr>
      </w:pPr>
    </w:p>
    <w:p w14:paraId="25DCBD32" w14:textId="10BA00CD" w:rsidR="004F6AF8" w:rsidRDefault="004F6AF8" w:rsidP="00840B29">
      <w:pPr>
        <w:pStyle w:val="Titulo3"/>
        <w:spacing w:after="0" w:line="240" w:lineRule="auto"/>
        <w:rPr>
          <w:rFonts w:cs="Times New Roman"/>
          <w:szCs w:val="24"/>
        </w:rPr>
      </w:pPr>
      <w:r w:rsidRPr="006D717A">
        <w:rPr>
          <w:rFonts w:cs="Times New Roman"/>
          <w:szCs w:val="24"/>
        </w:rPr>
        <w:t xml:space="preserve">Los modelos se desarrollaron en STATGRAPHICS </w:t>
      </w:r>
      <w:proofErr w:type="spellStart"/>
      <w:r w:rsidRPr="006D717A">
        <w:rPr>
          <w:rFonts w:cs="Times New Roman"/>
          <w:szCs w:val="24"/>
        </w:rPr>
        <w:t>Centurion</w:t>
      </w:r>
      <w:proofErr w:type="spellEnd"/>
      <w:r w:rsidRPr="006D717A">
        <w:rPr>
          <w:rFonts w:cs="Times New Roman"/>
          <w:szCs w:val="24"/>
        </w:rPr>
        <w:t xml:space="preserve"> </w:t>
      </w:r>
      <w:proofErr w:type="spellStart"/>
      <w:r w:rsidRPr="006D717A">
        <w:rPr>
          <w:rFonts w:cs="Times New Roman"/>
          <w:szCs w:val="24"/>
        </w:rPr>
        <w:t>Version</w:t>
      </w:r>
      <w:proofErr w:type="spellEnd"/>
      <w:r w:rsidRPr="006D717A">
        <w:rPr>
          <w:rFonts w:cs="Times New Roman"/>
          <w:szCs w:val="24"/>
        </w:rPr>
        <w:t xml:space="preserve"> 16.1.18. Para elegir el mejor modelo se utilizó una metodología de normalización de parámetros estadísticos que incluyó: el coeficiente de determinación (R</w:t>
      </w:r>
      <w:r w:rsidRPr="006D717A">
        <w:rPr>
          <w:rFonts w:cs="Times New Roman"/>
          <w:szCs w:val="24"/>
          <w:vertAlign w:val="superscript"/>
        </w:rPr>
        <w:t>2</w:t>
      </w:r>
      <w:r w:rsidRPr="006D717A">
        <w:rPr>
          <w:rFonts w:cs="Times New Roman"/>
          <w:szCs w:val="24"/>
        </w:rPr>
        <w:t xml:space="preserve">), el error estándar del estimado (EEE), el error medio absoluto (EMA), la prueba de Durbin Watson (DW), </w:t>
      </w:r>
      <w:r w:rsidR="0030257E" w:rsidRPr="006D717A">
        <w:rPr>
          <w:rFonts w:cs="Times New Roman"/>
          <w:szCs w:val="24"/>
        </w:rPr>
        <w:t xml:space="preserve">cuadrado medio del error </w:t>
      </w:r>
      <w:r w:rsidRPr="006D717A">
        <w:rPr>
          <w:rFonts w:cs="Times New Roman"/>
          <w:szCs w:val="24"/>
        </w:rPr>
        <w:t xml:space="preserve">(CME), la diferencia agregada (DA), el </w:t>
      </w:r>
      <w:r w:rsidR="0030257E" w:rsidRPr="006D717A">
        <w:rPr>
          <w:rFonts w:cs="Times New Roman"/>
          <w:szCs w:val="24"/>
        </w:rPr>
        <w:t xml:space="preserve">índice de </w:t>
      </w:r>
      <w:proofErr w:type="spellStart"/>
      <w:r w:rsidRPr="006D717A">
        <w:rPr>
          <w:rFonts w:cs="Times New Roman"/>
          <w:szCs w:val="24"/>
        </w:rPr>
        <w:t>Furnival</w:t>
      </w:r>
      <w:proofErr w:type="spellEnd"/>
      <w:r w:rsidRPr="006D717A">
        <w:rPr>
          <w:rFonts w:cs="Times New Roman"/>
          <w:szCs w:val="24"/>
        </w:rPr>
        <w:t xml:space="preserve"> (IF), la sumatoria del cuadrado de los residuos (PRESS), el error porcentual (E %) y </w:t>
      </w:r>
      <w:r w:rsidR="0030257E" w:rsidRPr="006D717A">
        <w:rPr>
          <w:rFonts w:cs="Times New Roman"/>
          <w:szCs w:val="24"/>
        </w:rPr>
        <w:t xml:space="preserve">el criterio de información </w:t>
      </w:r>
      <w:r w:rsidRPr="006D717A">
        <w:rPr>
          <w:rFonts w:cs="Times New Roman"/>
          <w:szCs w:val="24"/>
        </w:rPr>
        <w:t xml:space="preserve">de Akaike (AIC). La escala de valoración de estos parámetros es diferente, especialmente cuando hay transformación de las variables dependientes, por lo tanto, no se pueden usar para crear un índice que permita una escogencia objetiva. La normalización consistió en definir una escala con rango de 0 a 1 para cada estadístico del modelo, </w:t>
      </w:r>
      <w:r w:rsidR="0030257E">
        <w:rPr>
          <w:rFonts w:cs="Times New Roman"/>
          <w:szCs w:val="24"/>
        </w:rPr>
        <w:t xml:space="preserve">y se </w:t>
      </w:r>
      <w:r w:rsidRPr="006D717A">
        <w:rPr>
          <w:rFonts w:cs="Times New Roman"/>
          <w:szCs w:val="24"/>
        </w:rPr>
        <w:t>cre</w:t>
      </w:r>
      <w:r w:rsidR="0030257E">
        <w:rPr>
          <w:rFonts w:cs="Times New Roman"/>
          <w:szCs w:val="24"/>
        </w:rPr>
        <w:t>ó</w:t>
      </w:r>
      <w:r w:rsidRPr="006D717A">
        <w:rPr>
          <w:rFonts w:cs="Times New Roman"/>
          <w:szCs w:val="24"/>
        </w:rPr>
        <w:t xml:space="preserve"> un índice cuyo máximo valor representa a la mejor ecuación dentro del grupo de ecuaciones analizadas.</w:t>
      </w:r>
    </w:p>
    <w:p w14:paraId="2641D159" w14:textId="77777777" w:rsidR="002726DB" w:rsidRPr="006D717A" w:rsidRDefault="002726DB" w:rsidP="00840B29">
      <w:pPr>
        <w:pStyle w:val="Titulo3"/>
        <w:spacing w:after="0" w:line="240" w:lineRule="auto"/>
      </w:pPr>
    </w:p>
    <w:p w14:paraId="5213979D" w14:textId="6102EE27" w:rsidR="00874236" w:rsidRDefault="00874236" w:rsidP="00840B29">
      <w:pPr>
        <w:pStyle w:val="Ttulo1"/>
        <w:spacing w:line="240" w:lineRule="auto"/>
      </w:pPr>
      <w:bookmarkStart w:id="2" w:name="_Toc19185917"/>
      <w:bookmarkStart w:id="3" w:name="_Toc23837433"/>
      <w:bookmarkStart w:id="4" w:name="_Toc23178528"/>
      <w:r w:rsidRPr="006D717A">
        <w:t>Resultado</w:t>
      </w:r>
      <w:bookmarkEnd w:id="2"/>
      <w:bookmarkEnd w:id="3"/>
      <w:bookmarkEnd w:id="4"/>
      <w:r w:rsidRPr="006D717A">
        <w:t>s</w:t>
      </w:r>
    </w:p>
    <w:p w14:paraId="48773C50" w14:textId="77777777" w:rsidR="002726DB" w:rsidRPr="002726DB" w:rsidRDefault="002726DB" w:rsidP="00840B29">
      <w:pPr>
        <w:spacing w:after="0" w:line="240" w:lineRule="auto"/>
      </w:pPr>
    </w:p>
    <w:p w14:paraId="54AC39ED" w14:textId="59AA019A" w:rsidR="00874236" w:rsidRPr="002726DB" w:rsidRDefault="00874236" w:rsidP="00840B29">
      <w:pPr>
        <w:pStyle w:val="Ttulo2"/>
        <w:numPr>
          <w:ilvl w:val="1"/>
          <w:numId w:val="2"/>
        </w:numPr>
        <w:spacing w:before="0" w:line="240" w:lineRule="auto"/>
        <w:ind w:left="426" w:hanging="426"/>
        <w:rPr>
          <w:rFonts w:cs="Times New Roman"/>
          <w:b/>
          <w:sz w:val="24"/>
          <w:szCs w:val="24"/>
        </w:rPr>
      </w:pPr>
      <w:bookmarkStart w:id="5" w:name="_Toc23837434"/>
      <w:bookmarkStart w:id="6" w:name="_Toc23178529"/>
      <w:bookmarkStart w:id="7" w:name="_Toc19185918"/>
      <w:bookmarkEnd w:id="5"/>
      <w:bookmarkEnd w:id="6"/>
      <w:bookmarkEnd w:id="7"/>
      <w:r w:rsidRPr="002726DB">
        <w:rPr>
          <w:rFonts w:cs="Times New Roman"/>
          <w:b/>
          <w:sz w:val="24"/>
          <w:szCs w:val="24"/>
        </w:rPr>
        <w:t xml:space="preserve">Características </w:t>
      </w:r>
      <w:proofErr w:type="spellStart"/>
      <w:r w:rsidRPr="002726DB">
        <w:rPr>
          <w:rFonts w:cs="Times New Roman"/>
          <w:b/>
          <w:sz w:val="24"/>
          <w:szCs w:val="24"/>
        </w:rPr>
        <w:t>dasométricas</w:t>
      </w:r>
      <w:proofErr w:type="spellEnd"/>
    </w:p>
    <w:p w14:paraId="3BF8FA60" w14:textId="77777777" w:rsidR="002726DB" w:rsidRPr="002726DB" w:rsidRDefault="002726DB" w:rsidP="00840B29">
      <w:pPr>
        <w:spacing w:after="0" w:line="240" w:lineRule="auto"/>
        <w:ind w:left="360"/>
      </w:pPr>
    </w:p>
    <w:p w14:paraId="6E371568" w14:textId="6929D18C" w:rsidR="00874236" w:rsidRPr="006D717A" w:rsidRDefault="00874236" w:rsidP="00840B29">
      <w:pPr>
        <w:spacing w:line="240" w:lineRule="auto"/>
        <w:jc w:val="both"/>
        <w:rPr>
          <w:rFonts w:cs="Times New Roman"/>
          <w:sz w:val="22"/>
        </w:rPr>
      </w:pPr>
      <w:r w:rsidRPr="006D717A">
        <w:rPr>
          <w:rFonts w:cs="Times New Roman"/>
          <w:szCs w:val="24"/>
        </w:rPr>
        <w:t>En la cronosecuencia evaluada</w:t>
      </w:r>
      <w:r w:rsidR="0030257E">
        <w:rPr>
          <w:rFonts w:cs="Times New Roman"/>
          <w:szCs w:val="24"/>
        </w:rPr>
        <w:t>,</w:t>
      </w:r>
      <w:r w:rsidRPr="006D717A">
        <w:rPr>
          <w:rFonts w:cs="Times New Roman"/>
          <w:szCs w:val="24"/>
        </w:rPr>
        <w:t xml:space="preserve"> el diámetro varió desde 0</w:t>
      </w:r>
      <w:r w:rsidR="00842EE3">
        <w:rPr>
          <w:rFonts w:cs="Times New Roman"/>
          <w:szCs w:val="24"/>
        </w:rPr>
        <w:t>.</w:t>
      </w:r>
      <w:r w:rsidRPr="006D717A">
        <w:rPr>
          <w:rFonts w:cs="Times New Roman"/>
          <w:szCs w:val="24"/>
        </w:rPr>
        <w:t>8 a 73</w:t>
      </w:r>
      <w:r w:rsidR="00842EE3">
        <w:rPr>
          <w:rFonts w:cs="Times New Roman"/>
          <w:szCs w:val="24"/>
        </w:rPr>
        <w:t>.</w:t>
      </w:r>
      <w:r w:rsidRPr="006D717A">
        <w:rPr>
          <w:rFonts w:cs="Times New Roman"/>
          <w:szCs w:val="24"/>
        </w:rPr>
        <w:t xml:space="preserve">8 cm, </w:t>
      </w:r>
      <w:r w:rsidR="0030257E">
        <w:rPr>
          <w:rFonts w:cs="Times New Roman"/>
          <w:szCs w:val="24"/>
        </w:rPr>
        <w:t xml:space="preserve">en </w:t>
      </w:r>
      <w:r w:rsidRPr="006D717A">
        <w:rPr>
          <w:rFonts w:cs="Times New Roman"/>
          <w:szCs w:val="24"/>
        </w:rPr>
        <w:t>plantaciones de 1 y de 20 años, respectivamente. La altura total y comercial máxima registrada fue de 29</w:t>
      </w:r>
      <w:r w:rsidR="00842EE3">
        <w:rPr>
          <w:rFonts w:cs="Times New Roman"/>
          <w:szCs w:val="24"/>
        </w:rPr>
        <w:t>.</w:t>
      </w:r>
      <w:r w:rsidRPr="006D717A">
        <w:rPr>
          <w:rFonts w:cs="Times New Roman"/>
          <w:szCs w:val="24"/>
        </w:rPr>
        <w:t>88 m y 18</w:t>
      </w:r>
      <w:r w:rsidR="00842EE3">
        <w:rPr>
          <w:rFonts w:cs="Times New Roman"/>
          <w:szCs w:val="24"/>
        </w:rPr>
        <w:t>.</w:t>
      </w:r>
      <w:r w:rsidRPr="006D717A">
        <w:rPr>
          <w:rFonts w:cs="Times New Roman"/>
          <w:szCs w:val="24"/>
        </w:rPr>
        <w:t xml:space="preserve">09 m, </w:t>
      </w:r>
      <w:r w:rsidR="0030257E" w:rsidRPr="006D717A">
        <w:rPr>
          <w:rFonts w:cs="Times New Roman"/>
          <w:szCs w:val="24"/>
        </w:rPr>
        <w:t>correspondientemente</w:t>
      </w:r>
      <w:r w:rsidR="003E77B5">
        <w:rPr>
          <w:rFonts w:cs="Times New Roman"/>
          <w:szCs w:val="24"/>
        </w:rPr>
        <w:t xml:space="preserve"> </w:t>
      </w:r>
      <w:r w:rsidRPr="006D717A">
        <w:rPr>
          <w:rFonts w:cs="Times New Roman"/>
          <w:szCs w:val="24"/>
        </w:rPr>
        <w:t>(</w:t>
      </w:r>
      <w:r w:rsidRPr="006D717A">
        <w:rPr>
          <w:rFonts w:cs="Times New Roman"/>
          <w:b/>
          <w:szCs w:val="24"/>
        </w:rPr>
        <w:t>Cuadro</w:t>
      </w:r>
      <w:r w:rsidRPr="006D717A">
        <w:rPr>
          <w:rFonts w:cs="Times New Roman"/>
          <w:szCs w:val="24"/>
        </w:rPr>
        <w:t xml:space="preserve"> </w:t>
      </w:r>
      <w:r w:rsidRPr="006D717A">
        <w:rPr>
          <w:rFonts w:cs="Times New Roman"/>
          <w:b/>
          <w:szCs w:val="24"/>
        </w:rPr>
        <w:t>1</w:t>
      </w:r>
      <w:r w:rsidRPr="006D717A">
        <w:rPr>
          <w:rFonts w:cs="Times New Roman"/>
          <w:szCs w:val="24"/>
        </w:rPr>
        <w:t xml:space="preserve">). </w:t>
      </w:r>
      <w:r w:rsidR="00353A19" w:rsidRPr="006D717A">
        <w:rPr>
          <w:rFonts w:cs="Times New Roman"/>
          <w:szCs w:val="24"/>
        </w:rPr>
        <w:t xml:space="preserve">Según el coeficiente de variación se </w:t>
      </w:r>
      <w:r w:rsidR="00552CEA" w:rsidRPr="006D717A">
        <w:rPr>
          <w:rFonts w:cs="Times New Roman"/>
          <w:szCs w:val="24"/>
        </w:rPr>
        <w:t>registró</w:t>
      </w:r>
      <w:r w:rsidR="0030257E">
        <w:rPr>
          <w:rFonts w:cs="Times New Roman"/>
          <w:szCs w:val="24"/>
        </w:rPr>
        <w:t>,</w:t>
      </w:r>
      <w:r w:rsidR="00353A19" w:rsidRPr="006D717A">
        <w:rPr>
          <w:rFonts w:cs="Times New Roman"/>
          <w:szCs w:val="24"/>
        </w:rPr>
        <w:t xml:space="preserve"> para todas las variables</w:t>
      </w:r>
      <w:r w:rsidR="0030257E">
        <w:rPr>
          <w:rFonts w:cs="Times New Roman"/>
          <w:szCs w:val="24"/>
        </w:rPr>
        <w:t>,</w:t>
      </w:r>
      <w:r w:rsidR="00353A19" w:rsidRPr="006D717A">
        <w:rPr>
          <w:rFonts w:cs="Times New Roman"/>
          <w:szCs w:val="24"/>
        </w:rPr>
        <w:t xml:space="preserve"> una alta variabilidad principalmente</w:t>
      </w:r>
      <w:r w:rsidR="0030257E">
        <w:rPr>
          <w:rFonts w:cs="Times New Roman"/>
          <w:szCs w:val="24"/>
        </w:rPr>
        <w:t xml:space="preserve"> en</w:t>
      </w:r>
      <w:r w:rsidR="00353A19" w:rsidRPr="006D717A">
        <w:rPr>
          <w:rFonts w:cs="Times New Roman"/>
          <w:szCs w:val="24"/>
        </w:rPr>
        <w:t xml:space="preserve"> </w:t>
      </w:r>
      <w:r w:rsidR="003C769A" w:rsidRPr="006D717A">
        <w:rPr>
          <w:rFonts w:cs="Times New Roman"/>
          <w:szCs w:val="24"/>
        </w:rPr>
        <w:t>las plantaciones más jóvenes</w:t>
      </w:r>
      <w:r w:rsidR="00353A19" w:rsidRPr="006D717A">
        <w:rPr>
          <w:rFonts w:cs="Times New Roman"/>
          <w:szCs w:val="24"/>
        </w:rPr>
        <w:t xml:space="preserve">. En efecto, para el DAP y </w:t>
      </w:r>
      <w:proofErr w:type="spellStart"/>
      <w:r w:rsidR="00353A19" w:rsidRPr="006D717A">
        <w:rPr>
          <w:rFonts w:cs="Times New Roman"/>
          <w:szCs w:val="24"/>
        </w:rPr>
        <w:t>Ht</w:t>
      </w:r>
      <w:proofErr w:type="spellEnd"/>
      <w:r w:rsidR="003C769A" w:rsidRPr="006D717A">
        <w:rPr>
          <w:rFonts w:cs="Times New Roman"/>
          <w:szCs w:val="24"/>
        </w:rPr>
        <w:t>,</w:t>
      </w:r>
      <w:r w:rsidR="00353A19" w:rsidRPr="006D717A">
        <w:rPr>
          <w:rFonts w:cs="Times New Roman"/>
          <w:szCs w:val="24"/>
        </w:rPr>
        <w:t xml:space="preserve"> </w:t>
      </w:r>
      <w:r w:rsidR="003C769A" w:rsidRPr="006D717A">
        <w:rPr>
          <w:rFonts w:cs="Times New Roman"/>
          <w:szCs w:val="24"/>
        </w:rPr>
        <w:t xml:space="preserve">en cedro menor a 10 años, </w:t>
      </w:r>
      <w:r w:rsidR="00353A19" w:rsidRPr="006D717A">
        <w:rPr>
          <w:rFonts w:cs="Times New Roman"/>
          <w:szCs w:val="24"/>
        </w:rPr>
        <w:t xml:space="preserve">la variación fue </w:t>
      </w:r>
      <w:r w:rsidR="003C769A" w:rsidRPr="006D717A">
        <w:rPr>
          <w:rFonts w:cs="Times New Roman"/>
          <w:szCs w:val="24"/>
        </w:rPr>
        <w:t>de 31 y 28 % respectivamente</w:t>
      </w:r>
      <w:r w:rsidR="0030257E">
        <w:rPr>
          <w:rFonts w:cs="Times New Roman"/>
          <w:szCs w:val="24"/>
        </w:rPr>
        <w:t>;</w:t>
      </w:r>
      <w:r w:rsidR="003C769A" w:rsidRPr="006D717A">
        <w:rPr>
          <w:rFonts w:cs="Times New Roman"/>
          <w:szCs w:val="24"/>
        </w:rPr>
        <w:t xml:space="preserve"> mientras que</w:t>
      </w:r>
      <w:r w:rsidR="0030257E">
        <w:rPr>
          <w:rFonts w:cs="Times New Roman"/>
          <w:szCs w:val="24"/>
        </w:rPr>
        <w:t>,</w:t>
      </w:r>
      <w:r w:rsidR="003C769A" w:rsidRPr="006D717A">
        <w:rPr>
          <w:rFonts w:cs="Times New Roman"/>
          <w:szCs w:val="24"/>
        </w:rPr>
        <w:t xml:space="preserve"> para estas mismas variables</w:t>
      </w:r>
      <w:r w:rsidR="0030257E">
        <w:rPr>
          <w:rFonts w:cs="Times New Roman"/>
          <w:szCs w:val="24"/>
        </w:rPr>
        <w:t>,</w:t>
      </w:r>
      <w:r w:rsidR="003C769A" w:rsidRPr="006D717A">
        <w:rPr>
          <w:rFonts w:cs="Times New Roman"/>
          <w:szCs w:val="24"/>
        </w:rPr>
        <w:t xml:space="preserve"> en cedro entre 10 y 20 años</w:t>
      </w:r>
      <w:r w:rsidR="0030257E">
        <w:rPr>
          <w:rFonts w:cs="Times New Roman"/>
          <w:szCs w:val="24"/>
        </w:rPr>
        <w:t>,</w:t>
      </w:r>
      <w:r w:rsidR="003C769A" w:rsidRPr="006D717A">
        <w:rPr>
          <w:rFonts w:cs="Times New Roman"/>
          <w:szCs w:val="24"/>
        </w:rPr>
        <w:t xml:space="preserve"> la variación fue en promedio de 22 y 13 %. </w:t>
      </w:r>
      <w:r w:rsidRPr="006D717A">
        <w:rPr>
          <w:rFonts w:cs="Times New Roman"/>
          <w:szCs w:val="24"/>
        </w:rPr>
        <w:t>Entre los 17 y 20 años, el 40 % de los árboles poseen un diámetro de 40 a 50 cm y el 32 % supera los 50 cm. En este rango de edad es común que</w:t>
      </w:r>
      <w:r w:rsidR="00FE4A95">
        <w:rPr>
          <w:rFonts w:cs="Times New Roman"/>
          <w:szCs w:val="24"/>
        </w:rPr>
        <w:t>,</w:t>
      </w:r>
      <w:r w:rsidRPr="006D717A">
        <w:rPr>
          <w:rFonts w:cs="Times New Roman"/>
          <w:szCs w:val="24"/>
        </w:rPr>
        <w:t xml:space="preserve"> </w:t>
      </w:r>
      <w:r w:rsidR="00FE4A95" w:rsidRPr="006D717A">
        <w:rPr>
          <w:rFonts w:cs="Times New Roman"/>
          <w:szCs w:val="24"/>
        </w:rPr>
        <w:t>en la zona</w:t>
      </w:r>
      <w:r w:rsidR="00FE4A95">
        <w:rPr>
          <w:rFonts w:cs="Times New Roman"/>
          <w:szCs w:val="24"/>
        </w:rPr>
        <w:t>,</w:t>
      </w:r>
      <w:r w:rsidR="00FE4A95" w:rsidRPr="006D717A">
        <w:rPr>
          <w:rFonts w:cs="Times New Roman"/>
          <w:szCs w:val="24"/>
        </w:rPr>
        <w:t xml:space="preserve"> </w:t>
      </w:r>
      <w:r w:rsidRPr="006D717A">
        <w:rPr>
          <w:rFonts w:cs="Times New Roman"/>
          <w:szCs w:val="24"/>
        </w:rPr>
        <w:t>se realice el aprovechamiento de la madera en las fincas cafetaleras con cedro.</w:t>
      </w:r>
    </w:p>
    <w:p w14:paraId="7702FA8F" w14:textId="16C1734D" w:rsidR="003C769A" w:rsidRPr="006D717A" w:rsidRDefault="003C769A" w:rsidP="00840B29">
      <w:pPr>
        <w:spacing w:line="240" w:lineRule="auto"/>
        <w:jc w:val="both"/>
        <w:rPr>
          <w:rFonts w:cs="Times New Roman"/>
          <w:szCs w:val="24"/>
        </w:rPr>
      </w:pPr>
      <w:r w:rsidRPr="006D717A">
        <w:rPr>
          <w:rFonts w:cs="Times New Roman"/>
          <w:szCs w:val="24"/>
        </w:rPr>
        <w:lastRenderedPageBreak/>
        <w:t xml:space="preserve">El volumen total promedio </w:t>
      </w:r>
      <w:r w:rsidR="00B252BA" w:rsidRPr="006D717A">
        <w:rPr>
          <w:rFonts w:cs="Times New Roman"/>
          <w:szCs w:val="24"/>
        </w:rPr>
        <w:t xml:space="preserve">por árbol </w:t>
      </w:r>
      <w:r w:rsidRPr="006D717A">
        <w:rPr>
          <w:rFonts w:cs="Times New Roman"/>
          <w:szCs w:val="24"/>
        </w:rPr>
        <w:t>a los 20 años fue de 2</w:t>
      </w:r>
      <w:r w:rsidR="00842EE3">
        <w:rPr>
          <w:rFonts w:cs="Times New Roman"/>
          <w:szCs w:val="24"/>
        </w:rPr>
        <w:t>.</w:t>
      </w:r>
      <w:r w:rsidRPr="006D717A">
        <w:rPr>
          <w:rFonts w:cs="Times New Roman"/>
          <w:szCs w:val="24"/>
        </w:rPr>
        <w:t>0746 m</w:t>
      </w:r>
      <w:r w:rsidRPr="006D717A">
        <w:rPr>
          <w:rFonts w:cs="Times New Roman"/>
          <w:szCs w:val="24"/>
          <w:vertAlign w:val="superscript"/>
        </w:rPr>
        <w:t>3</w:t>
      </w:r>
      <w:r w:rsidRPr="006D717A">
        <w:rPr>
          <w:rFonts w:cs="Times New Roman"/>
          <w:szCs w:val="24"/>
        </w:rPr>
        <w:t xml:space="preserve"> (±0</w:t>
      </w:r>
      <w:r w:rsidR="00842EE3">
        <w:rPr>
          <w:rFonts w:cs="Times New Roman"/>
          <w:szCs w:val="24"/>
        </w:rPr>
        <w:t>.</w:t>
      </w:r>
      <w:r w:rsidRPr="006D717A">
        <w:rPr>
          <w:rFonts w:cs="Times New Roman"/>
          <w:szCs w:val="24"/>
        </w:rPr>
        <w:t>9849 m</w:t>
      </w:r>
      <w:r w:rsidRPr="006D717A">
        <w:rPr>
          <w:rFonts w:cs="Times New Roman"/>
          <w:szCs w:val="24"/>
          <w:vertAlign w:val="superscript"/>
        </w:rPr>
        <w:t>3</w:t>
      </w:r>
      <w:r w:rsidRPr="006D717A">
        <w:rPr>
          <w:rFonts w:cs="Times New Roman"/>
          <w:szCs w:val="24"/>
        </w:rPr>
        <w:t>) y un volumen máximo de 4</w:t>
      </w:r>
      <w:r w:rsidR="00842EE3">
        <w:rPr>
          <w:rFonts w:cs="Times New Roman"/>
          <w:szCs w:val="24"/>
        </w:rPr>
        <w:t>.</w:t>
      </w:r>
      <w:r w:rsidRPr="006D717A">
        <w:rPr>
          <w:rFonts w:cs="Times New Roman"/>
          <w:szCs w:val="24"/>
        </w:rPr>
        <w:t>7273 m</w:t>
      </w:r>
      <w:r w:rsidRPr="006D717A">
        <w:rPr>
          <w:rFonts w:cs="Times New Roman"/>
          <w:szCs w:val="24"/>
          <w:vertAlign w:val="superscript"/>
        </w:rPr>
        <w:t>3</w:t>
      </w:r>
      <w:r w:rsidRPr="006D717A">
        <w:rPr>
          <w:rFonts w:cs="Times New Roman"/>
          <w:szCs w:val="24"/>
        </w:rPr>
        <w:t>, a esta edad la variación fue del 48 %. El volumen comercial varió entre 0</w:t>
      </w:r>
      <w:r w:rsidR="00842EE3">
        <w:rPr>
          <w:rFonts w:cs="Times New Roman"/>
          <w:szCs w:val="24"/>
        </w:rPr>
        <w:t>.</w:t>
      </w:r>
      <w:r w:rsidRPr="006D717A">
        <w:rPr>
          <w:rFonts w:cs="Times New Roman"/>
          <w:szCs w:val="24"/>
        </w:rPr>
        <w:t>694 y 1</w:t>
      </w:r>
      <w:r w:rsidR="00842EE3">
        <w:rPr>
          <w:rFonts w:cs="Times New Roman"/>
          <w:szCs w:val="24"/>
        </w:rPr>
        <w:t>.</w:t>
      </w:r>
      <w:r w:rsidRPr="006D717A">
        <w:rPr>
          <w:rFonts w:cs="Times New Roman"/>
          <w:szCs w:val="24"/>
        </w:rPr>
        <w:t>205 m</w:t>
      </w:r>
      <w:r w:rsidRPr="006D717A">
        <w:rPr>
          <w:rFonts w:cs="Times New Roman"/>
          <w:szCs w:val="24"/>
          <w:vertAlign w:val="superscript"/>
        </w:rPr>
        <w:t>3</w:t>
      </w:r>
      <w:r w:rsidRPr="006D717A">
        <w:rPr>
          <w:rFonts w:cs="Times New Roman"/>
          <w:szCs w:val="24"/>
        </w:rPr>
        <w:t xml:space="preserve"> entre los 17 y 20 años. En promedio, la relación volumen comercial y total fue de 53 % desde los </w:t>
      </w:r>
      <w:r w:rsidR="00B252BA" w:rsidRPr="006D717A">
        <w:rPr>
          <w:rFonts w:cs="Times New Roman"/>
          <w:szCs w:val="24"/>
        </w:rPr>
        <w:t>9</w:t>
      </w:r>
      <w:r w:rsidRPr="006D717A">
        <w:rPr>
          <w:rFonts w:cs="Times New Roman"/>
          <w:szCs w:val="24"/>
        </w:rPr>
        <w:t xml:space="preserve"> años</w:t>
      </w:r>
      <w:r w:rsidR="00B252BA" w:rsidRPr="006D717A">
        <w:rPr>
          <w:rFonts w:cs="Times New Roman"/>
          <w:szCs w:val="24"/>
        </w:rPr>
        <w:t xml:space="preserve"> hasta los 20 años.</w:t>
      </w:r>
    </w:p>
    <w:p w14:paraId="001FA39B" w14:textId="39C030D0" w:rsidR="00037404" w:rsidRPr="006D717A" w:rsidRDefault="00037404" w:rsidP="00840B29">
      <w:pPr>
        <w:spacing w:line="240" w:lineRule="auto"/>
        <w:jc w:val="both"/>
        <w:rPr>
          <w:rFonts w:cs="Times New Roman"/>
          <w:szCs w:val="24"/>
        </w:rPr>
        <w:sectPr w:rsidR="00037404" w:rsidRPr="006D717A">
          <w:footerReference w:type="default" r:id="rId12"/>
          <w:pgSz w:w="12240" w:h="15840"/>
          <w:pgMar w:top="1417" w:right="1701" w:bottom="1417" w:left="1701" w:header="0" w:footer="0" w:gutter="0"/>
          <w:cols w:space="720"/>
          <w:formProt w:val="0"/>
          <w:docGrid w:linePitch="360" w:charSpace="-6145"/>
        </w:sectPr>
      </w:pPr>
    </w:p>
    <w:p w14:paraId="4E15E8FF" w14:textId="0458D4A9" w:rsidR="00B252BA" w:rsidRPr="006D717A" w:rsidRDefault="00B252BA" w:rsidP="00840B29">
      <w:pPr>
        <w:pStyle w:val="Descripcin"/>
        <w:jc w:val="both"/>
        <w:rPr>
          <w:rFonts w:cs="Times New Roman"/>
          <w:i w:val="0"/>
          <w:iCs w:val="0"/>
          <w:color w:val="auto"/>
          <w:sz w:val="24"/>
          <w:szCs w:val="24"/>
        </w:rPr>
      </w:pPr>
      <w:bookmarkStart w:id="8" w:name="_Toc23837473"/>
      <w:bookmarkStart w:id="9" w:name="_Toc22372180"/>
      <w:bookmarkStart w:id="10" w:name="_Toc22369259"/>
      <w:bookmarkStart w:id="11" w:name="_Toc22369217"/>
      <w:r w:rsidRPr="006D717A">
        <w:rPr>
          <w:rFonts w:cs="Times New Roman"/>
          <w:b/>
          <w:i w:val="0"/>
          <w:iCs w:val="0"/>
          <w:color w:val="auto"/>
          <w:sz w:val="24"/>
          <w:szCs w:val="24"/>
        </w:rPr>
        <w:lastRenderedPageBreak/>
        <w:t>Cuadro 1</w:t>
      </w:r>
      <w:r w:rsidRPr="006D717A">
        <w:rPr>
          <w:rFonts w:cs="Times New Roman"/>
          <w:i w:val="0"/>
          <w:iCs w:val="0"/>
          <w:color w:val="auto"/>
          <w:sz w:val="24"/>
          <w:szCs w:val="24"/>
        </w:rPr>
        <w:t xml:space="preserve">. Características </w:t>
      </w:r>
      <w:proofErr w:type="spellStart"/>
      <w:r w:rsidRPr="006D717A">
        <w:rPr>
          <w:rFonts w:cs="Times New Roman"/>
          <w:i w:val="0"/>
          <w:iCs w:val="0"/>
          <w:color w:val="auto"/>
          <w:sz w:val="24"/>
          <w:szCs w:val="24"/>
        </w:rPr>
        <w:t>dasométricas</w:t>
      </w:r>
      <w:proofErr w:type="spellEnd"/>
      <w:r w:rsidRPr="006D717A">
        <w:rPr>
          <w:rFonts w:cs="Times New Roman"/>
          <w:i w:val="0"/>
          <w:iCs w:val="0"/>
          <w:color w:val="auto"/>
          <w:sz w:val="24"/>
          <w:szCs w:val="24"/>
        </w:rPr>
        <w:t xml:space="preserve"> (diámetro, altura total y comercial, volumen total y comercial) en árboles de </w:t>
      </w:r>
      <w:r w:rsidRPr="006D717A">
        <w:rPr>
          <w:rFonts w:cs="Times New Roman"/>
          <w:iCs w:val="0"/>
          <w:color w:val="auto"/>
          <w:sz w:val="24"/>
          <w:szCs w:val="24"/>
        </w:rPr>
        <w:t xml:space="preserve">C. </w:t>
      </w:r>
      <w:proofErr w:type="spellStart"/>
      <w:r w:rsidRPr="006D717A">
        <w:rPr>
          <w:rFonts w:cs="Times New Roman"/>
          <w:iCs w:val="0"/>
          <w:color w:val="auto"/>
          <w:sz w:val="24"/>
          <w:szCs w:val="24"/>
        </w:rPr>
        <w:t>odorata</w:t>
      </w:r>
      <w:proofErr w:type="spellEnd"/>
      <w:r w:rsidRPr="006D717A">
        <w:rPr>
          <w:rFonts w:cs="Times New Roman"/>
          <w:i w:val="0"/>
          <w:iCs w:val="0"/>
          <w:color w:val="auto"/>
          <w:sz w:val="24"/>
          <w:szCs w:val="24"/>
        </w:rPr>
        <w:t xml:space="preserve"> en SAF,</w:t>
      </w:r>
      <w:bookmarkStart w:id="12" w:name="_Toc23837474"/>
      <w:bookmarkStart w:id="13" w:name="_Toc22372181"/>
      <w:bookmarkStart w:id="14" w:name="_Toc22369260"/>
      <w:bookmarkStart w:id="15" w:name="_Toc22369218"/>
      <w:bookmarkEnd w:id="8"/>
      <w:bookmarkEnd w:id="9"/>
      <w:bookmarkEnd w:id="10"/>
      <w:bookmarkEnd w:id="11"/>
      <w:bookmarkEnd w:id="12"/>
      <w:bookmarkEnd w:id="13"/>
      <w:bookmarkEnd w:id="14"/>
      <w:bookmarkEnd w:id="15"/>
      <w:r w:rsidRPr="006D717A">
        <w:rPr>
          <w:rFonts w:cs="Times New Roman"/>
          <w:i w:val="0"/>
          <w:iCs w:val="0"/>
          <w:color w:val="auto"/>
          <w:sz w:val="24"/>
          <w:szCs w:val="24"/>
        </w:rPr>
        <w:t xml:space="preserve"> Pérez Zeledón, Costa Rica, 2019</w:t>
      </w:r>
    </w:p>
    <w:p w14:paraId="051CF617" w14:textId="6C021CEC" w:rsidR="00B252BA" w:rsidRPr="00D34DF3" w:rsidRDefault="00B252BA" w:rsidP="00840B29">
      <w:pPr>
        <w:spacing w:line="240" w:lineRule="auto"/>
        <w:rPr>
          <w:szCs w:val="24"/>
          <w:lang w:val="en-US"/>
        </w:rPr>
      </w:pPr>
      <w:r w:rsidRPr="00D34DF3">
        <w:rPr>
          <w:b/>
          <w:bCs/>
          <w:szCs w:val="24"/>
          <w:lang w:val="en-US"/>
        </w:rPr>
        <w:t>Table 1</w:t>
      </w:r>
      <w:r w:rsidRPr="00D34DF3">
        <w:rPr>
          <w:szCs w:val="24"/>
          <w:lang w:val="en-US"/>
        </w:rPr>
        <w:t xml:space="preserve">. </w:t>
      </w:r>
      <w:proofErr w:type="spellStart"/>
      <w:r w:rsidRPr="006D717A">
        <w:rPr>
          <w:szCs w:val="24"/>
          <w:lang w:val="en-US"/>
        </w:rPr>
        <w:t>Dasometric</w:t>
      </w:r>
      <w:proofErr w:type="spellEnd"/>
      <w:r w:rsidRPr="006D717A">
        <w:rPr>
          <w:szCs w:val="24"/>
          <w:lang w:val="en-US"/>
        </w:rPr>
        <w:t xml:space="preserve"> characteristics (diameter, total and commercial height, total and commercial volume) in </w:t>
      </w:r>
      <w:r w:rsidRPr="00CB65A8">
        <w:rPr>
          <w:i/>
          <w:iCs/>
          <w:szCs w:val="24"/>
          <w:lang w:val="en-US"/>
        </w:rPr>
        <w:t>C. odorata</w:t>
      </w:r>
      <w:r w:rsidRPr="006D717A">
        <w:rPr>
          <w:szCs w:val="24"/>
          <w:lang w:val="en-US"/>
        </w:rPr>
        <w:t xml:space="preserve"> trees</w:t>
      </w:r>
      <w:r w:rsidRPr="00D34DF3">
        <w:rPr>
          <w:szCs w:val="24"/>
          <w:lang w:val="en-US"/>
        </w:rPr>
        <w:t xml:space="preserve"> in SAF, Pérez </w:t>
      </w:r>
      <w:proofErr w:type="spellStart"/>
      <w:r w:rsidRPr="00D34DF3">
        <w:rPr>
          <w:szCs w:val="24"/>
          <w:lang w:val="en-US"/>
        </w:rPr>
        <w:t>Zeledón</w:t>
      </w:r>
      <w:proofErr w:type="spellEnd"/>
      <w:r w:rsidRPr="00D34DF3">
        <w:rPr>
          <w:szCs w:val="24"/>
          <w:lang w:val="en-US"/>
        </w:rPr>
        <w:t>, Costa Rica, 2019.</w:t>
      </w:r>
    </w:p>
    <w:tbl>
      <w:tblPr>
        <w:tblW w:w="5382" w:type="pct"/>
        <w:jc w:val="right"/>
        <w:tblLayout w:type="fixed"/>
        <w:tblCellMar>
          <w:left w:w="70" w:type="dxa"/>
          <w:right w:w="70" w:type="dxa"/>
        </w:tblCellMar>
        <w:tblLook w:val="04A0" w:firstRow="1" w:lastRow="0" w:firstColumn="1" w:lastColumn="0" w:noHBand="0" w:noVBand="1"/>
      </w:tblPr>
      <w:tblGrid>
        <w:gridCol w:w="709"/>
        <w:gridCol w:w="929"/>
        <w:gridCol w:w="913"/>
        <w:gridCol w:w="653"/>
        <w:gridCol w:w="798"/>
        <w:gridCol w:w="174"/>
        <w:gridCol w:w="795"/>
        <w:gridCol w:w="656"/>
        <w:gridCol w:w="1122"/>
        <w:gridCol w:w="825"/>
        <w:gridCol w:w="1379"/>
        <w:gridCol w:w="892"/>
        <w:gridCol w:w="1465"/>
        <w:gridCol w:w="1374"/>
        <w:gridCol w:w="704"/>
      </w:tblGrid>
      <w:tr w:rsidR="00503718" w:rsidRPr="006D717A" w14:paraId="1B7957FF" w14:textId="77777777" w:rsidTr="006915DC">
        <w:trPr>
          <w:trHeight w:val="660"/>
          <w:jc w:val="right"/>
        </w:trPr>
        <w:tc>
          <w:tcPr>
            <w:tcW w:w="265" w:type="pct"/>
            <w:vMerge w:val="restart"/>
            <w:tcBorders>
              <w:top w:val="single" w:sz="4" w:space="0" w:color="auto"/>
            </w:tcBorders>
            <w:shd w:val="clear" w:color="auto" w:fill="auto"/>
            <w:vAlign w:val="center"/>
          </w:tcPr>
          <w:p w14:paraId="59BC55B0" w14:textId="77777777" w:rsidR="00503718" w:rsidRPr="006D717A" w:rsidRDefault="00503718" w:rsidP="00840B29">
            <w:pPr>
              <w:pStyle w:val="Sinespaciado"/>
              <w:jc w:val="center"/>
              <w:rPr>
                <w:rFonts w:cs="Times New Roman"/>
                <w:sz w:val="22"/>
                <w:lang w:eastAsia="es-CR"/>
              </w:rPr>
            </w:pPr>
            <w:r w:rsidRPr="006D717A">
              <w:rPr>
                <w:rFonts w:cs="Times New Roman"/>
                <w:sz w:val="22"/>
                <w:lang w:eastAsia="es-CR"/>
              </w:rPr>
              <w:t>Edad</w:t>
            </w:r>
          </w:p>
          <w:p w14:paraId="293014C9" w14:textId="77777777" w:rsidR="00503718" w:rsidRPr="006D717A" w:rsidRDefault="00503718" w:rsidP="00840B29">
            <w:pPr>
              <w:pStyle w:val="Sinespaciado"/>
              <w:jc w:val="center"/>
              <w:rPr>
                <w:rFonts w:cs="Times New Roman"/>
                <w:sz w:val="22"/>
                <w:lang w:eastAsia="es-CR"/>
              </w:rPr>
            </w:pPr>
            <w:r w:rsidRPr="006D717A">
              <w:rPr>
                <w:rFonts w:cs="Times New Roman"/>
                <w:sz w:val="22"/>
                <w:lang w:eastAsia="es-CR"/>
              </w:rPr>
              <w:t>(años)</w:t>
            </w:r>
          </w:p>
        </w:tc>
        <w:tc>
          <w:tcPr>
            <w:tcW w:w="688" w:type="pct"/>
            <w:gridSpan w:val="2"/>
            <w:tcBorders>
              <w:top w:val="single" w:sz="4" w:space="0" w:color="auto"/>
              <w:bottom w:val="single" w:sz="4" w:space="0" w:color="auto"/>
            </w:tcBorders>
          </w:tcPr>
          <w:p w14:paraId="3796A5F0" w14:textId="77777777" w:rsidR="006915DC" w:rsidRPr="006D717A" w:rsidRDefault="006915DC" w:rsidP="00840B29">
            <w:pPr>
              <w:pStyle w:val="Sinespaciado"/>
              <w:jc w:val="center"/>
              <w:rPr>
                <w:rFonts w:cs="Times New Roman"/>
                <w:bCs/>
                <w:sz w:val="22"/>
                <w:lang w:eastAsia="es-CR"/>
              </w:rPr>
            </w:pPr>
          </w:p>
          <w:p w14:paraId="349A2050" w14:textId="018071B4" w:rsidR="00503718" w:rsidRPr="006D717A" w:rsidRDefault="00503718" w:rsidP="00840B29">
            <w:pPr>
              <w:pStyle w:val="Sinespaciado"/>
              <w:jc w:val="center"/>
              <w:rPr>
                <w:rFonts w:cs="Times New Roman"/>
                <w:bCs/>
                <w:sz w:val="22"/>
                <w:lang w:eastAsia="es-CR"/>
              </w:rPr>
            </w:pPr>
            <w:r w:rsidRPr="006D717A">
              <w:rPr>
                <w:rFonts w:cs="Times New Roman"/>
                <w:bCs/>
                <w:sz w:val="22"/>
                <w:lang w:eastAsia="es-CR"/>
              </w:rPr>
              <w:t>n</w:t>
            </w:r>
          </w:p>
        </w:tc>
        <w:tc>
          <w:tcPr>
            <w:tcW w:w="542" w:type="pct"/>
            <w:gridSpan w:val="2"/>
            <w:tcBorders>
              <w:top w:val="single" w:sz="4" w:space="0" w:color="auto"/>
              <w:bottom w:val="single" w:sz="4" w:space="0" w:color="auto"/>
            </w:tcBorders>
            <w:shd w:val="clear" w:color="auto" w:fill="auto"/>
            <w:vAlign w:val="center"/>
          </w:tcPr>
          <w:p w14:paraId="17D666DF" w14:textId="77777777" w:rsidR="00503718" w:rsidRPr="006D717A" w:rsidRDefault="00503718" w:rsidP="00840B29">
            <w:pPr>
              <w:pStyle w:val="Sinespaciado"/>
              <w:jc w:val="center"/>
              <w:rPr>
                <w:rFonts w:cs="Times New Roman"/>
                <w:sz w:val="22"/>
              </w:rPr>
            </w:pPr>
            <w:r w:rsidRPr="006D717A">
              <w:rPr>
                <w:rFonts w:cs="Times New Roman"/>
                <w:bCs/>
                <w:sz w:val="22"/>
                <w:lang w:eastAsia="es-CR"/>
              </w:rPr>
              <w:t>Diámetro</w:t>
            </w:r>
          </w:p>
          <w:p w14:paraId="17352945" w14:textId="77777777" w:rsidR="00503718" w:rsidRPr="006D717A" w:rsidRDefault="00503718" w:rsidP="00840B29">
            <w:pPr>
              <w:pStyle w:val="Sinespaciado"/>
              <w:jc w:val="center"/>
              <w:rPr>
                <w:rFonts w:cs="Times New Roman"/>
                <w:bCs/>
                <w:sz w:val="22"/>
                <w:lang w:eastAsia="es-CR"/>
              </w:rPr>
            </w:pPr>
            <w:r w:rsidRPr="006D717A">
              <w:rPr>
                <w:rFonts w:cs="Times New Roman"/>
                <w:bCs/>
                <w:sz w:val="22"/>
                <w:lang w:eastAsia="es-CR"/>
              </w:rPr>
              <w:t>(cm)</w:t>
            </w:r>
          </w:p>
        </w:tc>
        <w:tc>
          <w:tcPr>
            <w:tcW w:w="65" w:type="pct"/>
            <w:tcBorders>
              <w:top w:val="single" w:sz="4" w:space="0" w:color="auto"/>
              <w:bottom w:val="single" w:sz="4" w:space="0" w:color="auto"/>
            </w:tcBorders>
            <w:vAlign w:val="center"/>
          </w:tcPr>
          <w:p w14:paraId="6D7CEEA4" w14:textId="77777777" w:rsidR="00503718" w:rsidRPr="006D717A" w:rsidRDefault="00503718" w:rsidP="00840B29">
            <w:pPr>
              <w:pStyle w:val="Sinespaciado"/>
              <w:jc w:val="center"/>
              <w:rPr>
                <w:rFonts w:cs="Times New Roman"/>
                <w:bCs/>
                <w:sz w:val="22"/>
                <w:lang w:eastAsia="es-CR"/>
              </w:rPr>
            </w:pPr>
          </w:p>
        </w:tc>
        <w:tc>
          <w:tcPr>
            <w:tcW w:w="542" w:type="pct"/>
            <w:gridSpan w:val="2"/>
            <w:tcBorders>
              <w:top w:val="single" w:sz="4" w:space="0" w:color="auto"/>
              <w:bottom w:val="single" w:sz="4" w:space="0" w:color="auto"/>
            </w:tcBorders>
            <w:shd w:val="clear" w:color="auto" w:fill="auto"/>
            <w:vAlign w:val="center"/>
          </w:tcPr>
          <w:p w14:paraId="6CDBFAB8" w14:textId="77777777" w:rsidR="00503718" w:rsidRPr="006D717A" w:rsidRDefault="00503718" w:rsidP="00840B29">
            <w:pPr>
              <w:pStyle w:val="Sinespaciado"/>
              <w:jc w:val="center"/>
              <w:rPr>
                <w:rFonts w:cs="Times New Roman"/>
                <w:sz w:val="22"/>
              </w:rPr>
            </w:pPr>
            <w:r w:rsidRPr="006D717A">
              <w:rPr>
                <w:rFonts w:cs="Times New Roman"/>
                <w:bCs/>
                <w:sz w:val="22"/>
                <w:lang w:eastAsia="es-CR"/>
              </w:rPr>
              <w:t>Altura total</w:t>
            </w:r>
          </w:p>
          <w:p w14:paraId="4E2E4979" w14:textId="77777777" w:rsidR="00503718" w:rsidRPr="006D717A" w:rsidRDefault="00503718" w:rsidP="00840B29">
            <w:pPr>
              <w:pStyle w:val="Sinespaciado"/>
              <w:jc w:val="center"/>
              <w:rPr>
                <w:rFonts w:cs="Times New Roman"/>
                <w:bCs/>
                <w:sz w:val="22"/>
                <w:lang w:eastAsia="es-CR"/>
              </w:rPr>
            </w:pPr>
            <w:r w:rsidRPr="006D717A">
              <w:rPr>
                <w:rFonts w:cs="Times New Roman"/>
                <w:bCs/>
                <w:sz w:val="22"/>
                <w:lang w:eastAsia="es-CR"/>
              </w:rPr>
              <w:t>(m)</w:t>
            </w:r>
          </w:p>
        </w:tc>
        <w:tc>
          <w:tcPr>
            <w:tcW w:w="727" w:type="pct"/>
            <w:gridSpan w:val="2"/>
            <w:tcBorders>
              <w:top w:val="single" w:sz="4" w:space="0" w:color="auto"/>
              <w:bottom w:val="single" w:sz="4" w:space="0" w:color="auto"/>
            </w:tcBorders>
            <w:shd w:val="clear" w:color="auto" w:fill="auto"/>
            <w:vAlign w:val="center"/>
          </w:tcPr>
          <w:p w14:paraId="60C57EB2" w14:textId="77777777" w:rsidR="00503718" w:rsidRPr="006D717A" w:rsidRDefault="00503718" w:rsidP="00840B29">
            <w:pPr>
              <w:pStyle w:val="Sinespaciado"/>
              <w:jc w:val="center"/>
              <w:rPr>
                <w:rFonts w:cs="Times New Roman"/>
                <w:sz w:val="22"/>
              </w:rPr>
            </w:pPr>
            <w:r w:rsidRPr="006D717A">
              <w:rPr>
                <w:rFonts w:cs="Times New Roman"/>
                <w:bCs/>
                <w:sz w:val="22"/>
                <w:lang w:eastAsia="es-CR"/>
              </w:rPr>
              <w:t>Altura comercial</w:t>
            </w:r>
          </w:p>
          <w:p w14:paraId="139A6768" w14:textId="77777777" w:rsidR="00503718" w:rsidRPr="006D717A" w:rsidRDefault="00503718" w:rsidP="00840B29">
            <w:pPr>
              <w:pStyle w:val="Sinespaciado"/>
              <w:jc w:val="center"/>
              <w:rPr>
                <w:rFonts w:cs="Times New Roman"/>
                <w:bCs/>
                <w:sz w:val="22"/>
                <w:lang w:eastAsia="es-CR"/>
              </w:rPr>
            </w:pPr>
            <w:r w:rsidRPr="006D717A">
              <w:rPr>
                <w:rFonts w:cs="Times New Roman"/>
                <w:bCs/>
                <w:sz w:val="22"/>
                <w:lang w:eastAsia="es-CR"/>
              </w:rPr>
              <w:t>(m)</w:t>
            </w:r>
          </w:p>
        </w:tc>
        <w:tc>
          <w:tcPr>
            <w:tcW w:w="848" w:type="pct"/>
            <w:gridSpan w:val="2"/>
            <w:tcBorders>
              <w:top w:val="single" w:sz="4" w:space="0" w:color="auto"/>
              <w:bottom w:val="single" w:sz="4" w:space="0" w:color="auto"/>
            </w:tcBorders>
            <w:shd w:val="clear" w:color="auto" w:fill="auto"/>
            <w:vAlign w:val="center"/>
          </w:tcPr>
          <w:p w14:paraId="257DB41C" w14:textId="0F92B101" w:rsidR="00503718" w:rsidRPr="006D717A" w:rsidRDefault="00503718" w:rsidP="00840B29">
            <w:pPr>
              <w:pStyle w:val="Sinespaciado"/>
              <w:jc w:val="center"/>
              <w:rPr>
                <w:rFonts w:cs="Times New Roman"/>
                <w:sz w:val="22"/>
              </w:rPr>
            </w:pPr>
            <w:r w:rsidRPr="006D717A">
              <w:rPr>
                <w:rFonts w:cs="Times New Roman"/>
                <w:bCs/>
                <w:sz w:val="22"/>
                <w:lang w:eastAsia="es-CR"/>
              </w:rPr>
              <w:t>Volumen total por árbol (m</w:t>
            </w:r>
            <w:r w:rsidRPr="006D717A">
              <w:rPr>
                <w:rFonts w:cs="Times New Roman"/>
                <w:bCs/>
                <w:sz w:val="22"/>
                <w:vertAlign w:val="superscript"/>
                <w:lang w:eastAsia="es-CR"/>
              </w:rPr>
              <w:t>3</w:t>
            </w:r>
            <w:r w:rsidRPr="006D717A">
              <w:rPr>
                <w:rFonts w:cs="Times New Roman"/>
                <w:bCs/>
                <w:sz w:val="22"/>
                <w:lang w:eastAsia="es-CR"/>
              </w:rPr>
              <w:t>)</w:t>
            </w:r>
          </w:p>
        </w:tc>
        <w:tc>
          <w:tcPr>
            <w:tcW w:w="1060" w:type="pct"/>
            <w:gridSpan w:val="2"/>
            <w:tcBorders>
              <w:top w:val="single" w:sz="4" w:space="0" w:color="auto"/>
              <w:bottom w:val="single" w:sz="4" w:space="0" w:color="auto"/>
            </w:tcBorders>
            <w:shd w:val="clear" w:color="auto" w:fill="auto"/>
            <w:vAlign w:val="center"/>
          </w:tcPr>
          <w:p w14:paraId="627359E8" w14:textId="6E40C841" w:rsidR="00503718" w:rsidRPr="006D717A" w:rsidRDefault="00503718" w:rsidP="00840B29">
            <w:pPr>
              <w:pStyle w:val="Sinespaciado"/>
              <w:jc w:val="center"/>
              <w:rPr>
                <w:rFonts w:cs="Times New Roman"/>
                <w:sz w:val="22"/>
              </w:rPr>
            </w:pPr>
            <w:r w:rsidRPr="006D717A">
              <w:rPr>
                <w:rFonts w:cs="Times New Roman"/>
                <w:bCs/>
                <w:sz w:val="22"/>
                <w:lang w:eastAsia="es-CR"/>
              </w:rPr>
              <w:t>Volumen comercial por árbol</w:t>
            </w:r>
          </w:p>
          <w:p w14:paraId="7E4CFAE9" w14:textId="77777777" w:rsidR="00503718" w:rsidRPr="006D717A" w:rsidRDefault="00503718" w:rsidP="00840B29">
            <w:pPr>
              <w:pStyle w:val="Sinespaciado"/>
              <w:jc w:val="center"/>
              <w:rPr>
                <w:rFonts w:cs="Times New Roman"/>
                <w:sz w:val="22"/>
              </w:rPr>
            </w:pPr>
            <w:r w:rsidRPr="006D717A">
              <w:rPr>
                <w:rFonts w:cs="Times New Roman"/>
                <w:bCs/>
                <w:sz w:val="22"/>
                <w:lang w:eastAsia="es-CR"/>
              </w:rPr>
              <w:t>(m</w:t>
            </w:r>
            <w:r w:rsidRPr="006D717A">
              <w:rPr>
                <w:rFonts w:cs="Times New Roman"/>
                <w:bCs/>
                <w:sz w:val="22"/>
                <w:vertAlign w:val="superscript"/>
                <w:lang w:eastAsia="es-CR"/>
              </w:rPr>
              <w:t>3</w:t>
            </w:r>
            <w:r w:rsidRPr="006D717A">
              <w:rPr>
                <w:rFonts w:cs="Times New Roman"/>
                <w:bCs/>
                <w:sz w:val="22"/>
                <w:lang w:eastAsia="es-CR"/>
              </w:rPr>
              <w:t>)</w:t>
            </w:r>
          </w:p>
        </w:tc>
        <w:tc>
          <w:tcPr>
            <w:tcW w:w="263" w:type="pct"/>
            <w:tcBorders>
              <w:top w:val="single" w:sz="4" w:space="0" w:color="auto"/>
              <w:bottom w:val="single" w:sz="4" w:space="0" w:color="auto"/>
            </w:tcBorders>
            <w:shd w:val="clear" w:color="auto" w:fill="auto"/>
            <w:vAlign w:val="center"/>
          </w:tcPr>
          <w:p w14:paraId="6A42B07B" w14:textId="77777777" w:rsidR="00503718" w:rsidRPr="006D717A" w:rsidRDefault="00503718" w:rsidP="00840B29">
            <w:pPr>
              <w:pStyle w:val="Sinespaciado"/>
              <w:jc w:val="center"/>
              <w:rPr>
                <w:rFonts w:cs="Times New Roman"/>
                <w:bCs/>
                <w:sz w:val="22"/>
                <w:lang w:eastAsia="es-CR"/>
              </w:rPr>
            </w:pPr>
            <w:proofErr w:type="spellStart"/>
            <w:r w:rsidRPr="006D717A">
              <w:rPr>
                <w:rFonts w:cs="Times New Roman"/>
                <w:bCs/>
                <w:sz w:val="22"/>
                <w:lang w:eastAsia="es-CR"/>
              </w:rPr>
              <w:t>Vt</w:t>
            </w:r>
            <w:proofErr w:type="spellEnd"/>
            <w:r w:rsidRPr="006D717A">
              <w:rPr>
                <w:rFonts w:cs="Times New Roman"/>
                <w:bCs/>
                <w:sz w:val="22"/>
                <w:lang w:eastAsia="es-CR"/>
              </w:rPr>
              <w:t>/</w:t>
            </w:r>
            <w:proofErr w:type="spellStart"/>
            <w:r w:rsidRPr="006D717A">
              <w:rPr>
                <w:rFonts w:cs="Times New Roman"/>
                <w:bCs/>
                <w:sz w:val="22"/>
                <w:lang w:eastAsia="es-CR"/>
              </w:rPr>
              <w:t>Vc</w:t>
            </w:r>
            <w:proofErr w:type="spellEnd"/>
          </w:p>
        </w:tc>
      </w:tr>
      <w:tr w:rsidR="00503718" w:rsidRPr="006D717A" w14:paraId="260CCAB2" w14:textId="77777777" w:rsidTr="006915DC">
        <w:trPr>
          <w:trHeight w:val="315"/>
          <w:jc w:val="right"/>
        </w:trPr>
        <w:tc>
          <w:tcPr>
            <w:tcW w:w="265" w:type="pct"/>
            <w:vMerge/>
            <w:tcBorders>
              <w:bottom w:val="single" w:sz="4" w:space="0" w:color="auto"/>
            </w:tcBorders>
            <w:shd w:val="clear" w:color="auto" w:fill="auto"/>
            <w:vAlign w:val="center"/>
          </w:tcPr>
          <w:p w14:paraId="1931880A" w14:textId="77777777" w:rsidR="00503718" w:rsidRPr="006D717A" w:rsidRDefault="00503718" w:rsidP="00840B29">
            <w:pPr>
              <w:pStyle w:val="Sinespaciado"/>
              <w:jc w:val="center"/>
              <w:rPr>
                <w:rFonts w:cs="Times New Roman"/>
                <w:sz w:val="22"/>
                <w:lang w:eastAsia="es-CR"/>
              </w:rPr>
            </w:pPr>
          </w:p>
        </w:tc>
        <w:tc>
          <w:tcPr>
            <w:tcW w:w="347" w:type="pct"/>
            <w:tcBorders>
              <w:top w:val="single" w:sz="4" w:space="0" w:color="auto"/>
              <w:bottom w:val="single" w:sz="4" w:space="0" w:color="auto"/>
            </w:tcBorders>
          </w:tcPr>
          <w:p w14:paraId="513FE6FF" w14:textId="64771428" w:rsidR="00503718" w:rsidRPr="006D717A" w:rsidRDefault="00503718" w:rsidP="00840B29">
            <w:pPr>
              <w:pStyle w:val="Sinespaciado"/>
              <w:jc w:val="center"/>
              <w:rPr>
                <w:rFonts w:cs="Times New Roman"/>
                <w:sz w:val="22"/>
                <w:lang w:eastAsia="es-CR"/>
              </w:rPr>
            </w:pPr>
            <w:r w:rsidRPr="006D717A">
              <w:rPr>
                <w:rFonts w:cs="Times New Roman"/>
                <w:sz w:val="22"/>
                <w:lang w:eastAsia="es-CR"/>
              </w:rPr>
              <w:t>Parcela</w:t>
            </w:r>
          </w:p>
        </w:tc>
        <w:tc>
          <w:tcPr>
            <w:tcW w:w="341" w:type="pct"/>
            <w:tcBorders>
              <w:top w:val="single" w:sz="4" w:space="0" w:color="auto"/>
              <w:bottom w:val="single" w:sz="4" w:space="0" w:color="auto"/>
            </w:tcBorders>
            <w:shd w:val="clear" w:color="auto" w:fill="auto"/>
            <w:vAlign w:val="center"/>
          </w:tcPr>
          <w:p w14:paraId="1C3C962A" w14:textId="1BEDC05C" w:rsidR="00503718" w:rsidRPr="006D717A" w:rsidRDefault="00503718" w:rsidP="00840B29">
            <w:pPr>
              <w:pStyle w:val="Sinespaciado"/>
              <w:jc w:val="center"/>
              <w:rPr>
                <w:rFonts w:cs="Times New Roman"/>
                <w:sz w:val="22"/>
                <w:lang w:eastAsia="es-CR"/>
              </w:rPr>
            </w:pPr>
            <w:r w:rsidRPr="006D717A">
              <w:rPr>
                <w:rFonts w:cs="Times New Roman"/>
                <w:sz w:val="22"/>
                <w:lang w:eastAsia="es-CR"/>
              </w:rPr>
              <w:t>Árboles</w:t>
            </w:r>
          </w:p>
        </w:tc>
        <w:tc>
          <w:tcPr>
            <w:tcW w:w="244" w:type="pct"/>
            <w:tcBorders>
              <w:top w:val="single" w:sz="4" w:space="0" w:color="auto"/>
              <w:bottom w:val="single" w:sz="4" w:space="0" w:color="auto"/>
            </w:tcBorders>
            <w:shd w:val="clear" w:color="auto" w:fill="auto"/>
            <w:vAlign w:val="center"/>
          </w:tcPr>
          <w:p w14:paraId="5B599B61" w14:textId="77777777" w:rsidR="00503718" w:rsidRPr="006D717A" w:rsidRDefault="00F62C5F" w:rsidP="00840B29">
            <w:pPr>
              <w:pStyle w:val="Sinespaciado"/>
              <w:jc w:val="center"/>
              <w:rPr>
                <w:rFonts w:cs="Times New Roman"/>
                <w:sz w:val="22"/>
                <w:lang w:eastAsia="es-CR"/>
              </w:rPr>
            </w:pPr>
            <m:oMathPara>
              <m:oMath>
                <m:acc>
                  <m:accPr>
                    <m:chr m:val="̅"/>
                    <m:ctrlPr>
                      <w:rPr>
                        <w:rFonts w:ascii="Cambria Math" w:hAnsi="Cambria Math" w:cs="Times New Roman"/>
                        <w:i/>
                        <w:sz w:val="22"/>
                        <w:lang w:eastAsia="es-CR"/>
                      </w:rPr>
                    </m:ctrlPr>
                  </m:accPr>
                  <m:e>
                    <m:r>
                      <w:rPr>
                        <w:rFonts w:ascii="Cambria Math" w:hAnsi="Cambria Math" w:cs="Times New Roman"/>
                        <w:sz w:val="22"/>
                        <w:lang w:eastAsia="es-CR"/>
                      </w:rPr>
                      <m:t>x</m:t>
                    </m:r>
                  </m:e>
                </m:acc>
              </m:oMath>
            </m:oMathPara>
          </w:p>
        </w:tc>
        <w:tc>
          <w:tcPr>
            <w:tcW w:w="298" w:type="pct"/>
            <w:tcBorders>
              <w:top w:val="single" w:sz="4" w:space="0" w:color="auto"/>
              <w:bottom w:val="single" w:sz="4" w:space="0" w:color="auto"/>
            </w:tcBorders>
            <w:shd w:val="clear" w:color="auto" w:fill="auto"/>
            <w:vAlign w:val="center"/>
          </w:tcPr>
          <w:p w14:paraId="17AAB514" w14:textId="77777777" w:rsidR="00503718" w:rsidRPr="006D717A" w:rsidRDefault="00503718" w:rsidP="00840B29">
            <w:pPr>
              <w:pStyle w:val="Sinespaciado"/>
              <w:jc w:val="center"/>
              <w:rPr>
                <w:rFonts w:cs="Times New Roman"/>
                <w:sz w:val="22"/>
                <w:lang w:eastAsia="es-CR"/>
              </w:rPr>
            </w:pPr>
            <w:r w:rsidRPr="006D717A">
              <w:rPr>
                <w:rFonts w:cs="Times New Roman"/>
                <w:sz w:val="22"/>
                <w:lang w:eastAsia="es-CR"/>
              </w:rPr>
              <w:t>DE</w:t>
            </w:r>
          </w:p>
        </w:tc>
        <w:tc>
          <w:tcPr>
            <w:tcW w:w="65" w:type="pct"/>
            <w:tcBorders>
              <w:top w:val="single" w:sz="4" w:space="0" w:color="auto"/>
              <w:bottom w:val="single" w:sz="4" w:space="0" w:color="auto"/>
            </w:tcBorders>
            <w:vAlign w:val="center"/>
          </w:tcPr>
          <w:p w14:paraId="0AF175C5" w14:textId="77777777" w:rsidR="00503718" w:rsidRPr="006D717A" w:rsidRDefault="00503718" w:rsidP="00840B29">
            <w:pPr>
              <w:pStyle w:val="Sinespaciado"/>
              <w:jc w:val="center"/>
              <w:rPr>
                <w:rFonts w:cs="Times New Roman"/>
                <w:sz w:val="22"/>
                <w:highlight w:val="yellow"/>
                <w:u w:val="single"/>
                <w:lang w:eastAsia="es-CR"/>
              </w:rPr>
            </w:pPr>
          </w:p>
        </w:tc>
        <w:tc>
          <w:tcPr>
            <w:tcW w:w="297" w:type="pct"/>
            <w:tcBorders>
              <w:top w:val="single" w:sz="4" w:space="0" w:color="auto"/>
              <w:bottom w:val="single" w:sz="4" w:space="0" w:color="auto"/>
            </w:tcBorders>
            <w:shd w:val="clear" w:color="auto" w:fill="auto"/>
            <w:vAlign w:val="center"/>
          </w:tcPr>
          <w:p w14:paraId="6C3FAE33" w14:textId="77777777" w:rsidR="00503718" w:rsidRPr="006D717A" w:rsidRDefault="00F62C5F" w:rsidP="00840B29">
            <w:pPr>
              <w:pStyle w:val="Sinespaciado"/>
              <w:jc w:val="center"/>
              <w:rPr>
                <w:rFonts w:cs="Times New Roman"/>
                <w:sz w:val="22"/>
                <w:lang w:eastAsia="es-CR"/>
              </w:rPr>
            </w:pPr>
            <m:oMathPara>
              <m:oMath>
                <m:acc>
                  <m:accPr>
                    <m:chr m:val="̅"/>
                    <m:ctrlPr>
                      <w:rPr>
                        <w:rFonts w:ascii="Cambria Math" w:hAnsi="Cambria Math" w:cs="Times New Roman"/>
                        <w:i/>
                        <w:sz w:val="22"/>
                        <w:lang w:eastAsia="es-CR"/>
                      </w:rPr>
                    </m:ctrlPr>
                  </m:accPr>
                  <m:e>
                    <m:r>
                      <w:rPr>
                        <w:rFonts w:ascii="Cambria Math" w:hAnsi="Cambria Math" w:cs="Times New Roman"/>
                        <w:sz w:val="22"/>
                        <w:lang w:eastAsia="es-CR"/>
                      </w:rPr>
                      <m:t>x</m:t>
                    </m:r>
                  </m:e>
                </m:acc>
              </m:oMath>
            </m:oMathPara>
          </w:p>
        </w:tc>
        <w:tc>
          <w:tcPr>
            <w:tcW w:w="245" w:type="pct"/>
            <w:tcBorders>
              <w:top w:val="single" w:sz="4" w:space="0" w:color="auto"/>
              <w:bottom w:val="single" w:sz="4" w:space="0" w:color="auto"/>
            </w:tcBorders>
            <w:shd w:val="clear" w:color="auto" w:fill="auto"/>
            <w:vAlign w:val="center"/>
          </w:tcPr>
          <w:p w14:paraId="620ADE1A" w14:textId="77777777" w:rsidR="00503718" w:rsidRPr="006D717A" w:rsidRDefault="00503718" w:rsidP="00840B29">
            <w:pPr>
              <w:pStyle w:val="Sinespaciado"/>
              <w:jc w:val="center"/>
              <w:rPr>
                <w:rFonts w:cs="Times New Roman"/>
                <w:sz w:val="22"/>
                <w:lang w:eastAsia="es-CR"/>
              </w:rPr>
            </w:pPr>
            <w:r w:rsidRPr="006D717A">
              <w:rPr>
                <w:rFonts w:cs="Times New Roman"/>
                <w:sz w:val="22"/>
                <w:lang w:eastAsia="es-CR"/>
              </w:rPr>
              <w:t>DE</w:t>
            </w:r>
          </w:p>
        </w:tc>
        <w:tc>
          <w:tcPr>
            <w:tcW w:w="419" w:type="pct"/>
            <w:tcBorders>
              <w:top w:val="single" w:sz="4" w:space="0" w:color="auto"/>
              <w:bottom w:val="single" w:sz="4" w:space="0" w:color="auto"/>
            </w:tcBorders>
            <w:shd w:val="clear" w:color="auto" w:fill="auto"/>
            <w:vAlign w:val="center"/>
          </w:tcPr>
          <w:p w14:paraId="55F763C9" w14:textId="77777777" w:rsidR="00503718" w:rsidRPr="006D717A" w:rsidRDefault="00F62C5F" w:rsidP="00840B29">
            <w:pPr>
              <w:pStyle w:val="Sinespaciado"/>
              <w:jc w:val="center"/>
              <w:rPr>
                <w:rFonts w:cs="Times New Roman"/>
                <w:sz w:val="22"/>
                <w:lang w:eastAsia="es-CR"/>
              </w:rPr>
            </w:pPr>
            <m:oMathPara>
              <m:oMath>
                <m:acc>
                  <m:accPr>
                    <m:chr m:val="̅"/>
                    <m:ctrlPr>
                      <w:rPr>
                        <w:rFonts w:ascii="Cambria Math" w:hAnsi="Cambria Math" w:cs="Times New Roman"/>
                        <w:i/>
                        <w:sz w:val="22"/>
                        <w:lang w:eastAsia="es-CR"/>
                      </w:rPr>
                    </m:ctrlPr>
                  </m:accPr>
                  <m:e>
                    <m:r>
                      <w:rPr>
                        <w:rFonts w:ascii="Cambria Math" w:hAnsi="Cambria Math" w:cs="Times New Roman"/>
                        <w:sz w:val="22"/>
                        <w:lang w:eastAsia="es-CR"/>
                      </w:rPr>
                      <m:t>x</m:t>
                    </m:r>
                  </m:e>
                </m:acc>
              </m:oMath>
            </m:oMathPara>
          </w:p>
        </w:tc>
        <w:tc>
          <w:tcPr>
            <w:tcW w:w="308" w:type="pct"/>
            <w:tcBorders>
              <w:top w:val="single" w:sz="4" w:space="0" w:color="auto"/>
              <w:bottom w:val="single" w:sz="4" w:space="0" w:color="auto"/>
            </w:tcBorders>
            <w:shd w:val="clear" w:color="auto" w:fill="auto"/>
            <w:vAlign w:val="center"/>
          </w:tcPr>
          <w:p w14:paraId="0EBBF5C8" w14:textId="77777777" w:rsidR="00503718" w:rsidRPr="006D717A" w:rsidRDefault="00503718" w:rsidP="00840B29">
            <w:pPr>
              <w:pStyle w:val="Sinespaciado"/>
              <w:jc w:val="center"/>
              <w:rPr>
                <w:rFonts w:cs="Times New Roman"/>
                <w:sz w:val="22"/>
                <w:lang w:eastAsia="es-CR"/>
              </w:rPr>
            </w:pPr>
            <w:r w:rsidRPr="006D717A">
              <w:rPr>
                <w:rFonts w:cs="Times New Roman"/>
                <w:sz w:val="22"/>
                <w:lang w:eastAsia="es-CR"/>
              </w:rPr>
              <w:t>DE</w:t>
            </w:r>
          </w:p>
        </w:tc>
        <w:tc>
          <w:tcPr>
            <w:tcW w:w="515" w:type="pct"/>
            <w:tcBorders>
              <w:top w:val="single" w:sz="4" w:space="0" w:color="auto"/>
              <w:bottom w:val="single" w:sz="4" w:space="0" w:color="auto"/>
            </w:tcBorders>
            <w:shd w:val="clear" w:color="auto" w:fill="auto"/>
            <w:vAlign w:val="center"/>
          </w:tcPr>
          <w:p w14:paraId="5BD0B260" w14:textId="77777777" w:rsidR="00503718" w:rsidRPr="006D717A" w:rsidRDefault="00F62C5F" w:rsidP="00840B29">
            <w:pPr>
              <w:pStyle w:val="Sinespaciado"/>
              <w:jc w:val="center"/>
              <w:rPr>
                <w:rFonts w:cs="Times New Roman"/>
                <w:sz w:val="22"/>
                <w:lang w:eastAsia="es-CR"/>
              </w:rPr>
            </w:pPr>
            <m:oMathPara>
              <m:oMathParaPr>
                <m:jc m:val="center"/>
              </m:oMathParaPr>
              <m:oMath>
                <m:acc>
                  <m:accPr>
                    <m:chr m:val="̅"/>
                    <m:ctrlPr>
                      <w:rPr>
                        <w:rFonts w:ascii="Cambria Math" w:hAnsi="Cambria Math" w:cs="Times New Roman"/>
                        <w:i/>
                        <w:sz w:val="22"/>
                        <w:lang w:eastAsia="es-CR"/>
                      </w:rPr>
                    </m:ctrlPr>
                  </m:accPr>
                  <m:e>
                    <m:r>
                      <w:rPr>
                        <w:rFonts w:ascii="Cambria Math" w:hAnsi="Cambria Math" w:cs="Times New Roman"/>
                        <w:sz w:val="22"/>
                        <w:lang w:eastAsia="es-CR"/>
                      </w:rPr>
                      <m:t>x</m:t>
                    </m:r>
                  </m:e>
                </m:acc>
              </m:oMath>
            </m:oMathPara>
          </w:p>
        </w:tc>
        <w:tc>
          <w:tcPr>
            <w:tcW w:w="333" w:type="pct"/>
            <w:tcBorders>
              <w:top w:val="single" w:sz="4" w:space="0" w:color="auto"/>
              <w:bottom w:val="single" w:sz="4" w:space="0" w:color="auto"/>
            </w:tcBorders>
            <w:shd w:val="clear" w:color="auto" w:fill="auto"/>
            <w:vAlign w:val="center"/>
          </w:tcPr>
          <w:p w14:paraId="7057F9F8" w14:textId="77777777" w:rsidR="00503718" w:rsidRPr="006D717A" w:rsidRDefault="00503718" w:rsidP="00840B29">
            <w:pPr>
              <w:pStyle w:val="Sinespaciado"/>
              <w:jc w:val="center"/>
              <w:rPr>
                <w:rFonts w:cs="Times New Roman"/>
                <w:sz w:val="22"/>
                <w:lang w:eastAsia="es-CR"/>
              </w:rPr>
            </w:pPr>
            <w:r w:rsidRPr="006D717A">
              <w:rPr>
                <w:rFonts w:cs="Times New Roman"/>
                <w:sz w:val="22"/>
                <w:lang w:eastAsia="es-CR"/>
              </w:rPr>
              <w:t>DE</w:t>
            </w:r>
          </w:p>
        </w:tc>
        <w:tc>
          <w:tcPr>
            <w:tcW w:w="547" w:type="pct"/>
            <w:tcBorders>
              <w:top w:val="single" w:sz="4" w:space="0" w:color="auto"/>
              <w:bottom w:val="single" w:sz="4" w:space="0" w:color="auto"/>
            </w:tcBorders>
            <w:shd w:val="clear" w:color="auto" w:fill="auto"/>
            <w:vAlign w:val="center"/>
          </w:tcPr>
          <w:p w14:paraId="7A1D8AEA" w14:textId="77777777" w:rsidR="00503718" w:rsidRPr="006D717A" w:rsidRDefault="00F62C5F" w:rsidP="00840B29">
            <w:pPr>
              <w:pStyle w:val="Sinespaciado"/>
              <w:jc w:val="center"/>
              <w:rPr>
                <w:rFonts w:cs="Times New Roman"/>
                <w:sz w:val="22"/>
                <w:lang w:eastAsia="es-CR"/>
              </w:rPr>
            </w:pPr>
            <m:oMathPara>
              <m:oMath>
                <m:acc>
                  <m:accPr>
                    <m:chr m:val="̅"/>
                    <m:ctrlPr>
                      <w:rPr>
                        <w:rFonts w:ascii="Cambria Math" w:hAnsi="Cambria Math" w:cs="Times New Roman"/>
                        <w:i/>
                        <w:sz w:val="22"/>
                        <w:lang w:eastAsia="es-CR"/>
                      </w:rPr>
                    </m:ctrlPr>
                  </m:accPr>
                  <m:e>
                    <m:r>
                      <w:rPr>
                        <w:rFonts w:ascii="Cambria Math" w:hAnsi="Cambria Math" w:cs="Times New Roman"/>
                        <w:sz w:val="22"/>
                        <w:lang w:eastAsia="es-CR"/>
                      </w:rPr>
                      <m:t>x</m:t>
                    </m:r>
                  </m:e>
                </m:acc>
              </m:oMath>
            </m:oMathPara>
          </w:p>
        </w:tc>
        <w:tc>
          <w:tcPr>
            <w:tcW w:w="513" w:type="pct"/>
            <w:tcBorders>
              <w:top w:val="single" w:sz="4" w:space="0" w:color="auto"/>
              <w:bottom w:val="single" w:sz="4" w:space="0" w:color="auto"/>
            </w:tcBorders>
            <w:shd w:val="clear" w:color="auto" w:fill="auto"/>
            <w:vAlign w:val="center"/>
          </w:tcPr>
          <w:p w14:paraId="5A671B88" w14:textId="77777777" w:rsidR="00503718" w:rsidRPr="006D717A" w:rsidRDefault="00503718" w:rsidP="00840B29">
            <w:pPr>
              <w:pStyle w:val="Sinespaciado"/>
              <w:jc w:val="center"/>
              <w:rPr>
                <w:rFonts w:cs="Times New Roman"/>
                <w:sz w:val="22"/>
                <w:lang w:eastAsia="es-CR"/>
              </w:rPr>
            </w:pPr>
            <w:r w:rsidRPr="006D717A">
              <w:rPr>
                <w:rFonts w:cs="Times New Roman"/>
                <w:sz w:val="22"/>
                <w:lang w:eastAsia="es-CR"/>
              </w:rPr>
              <w:t>DE</w:t>
            </w:r>
          </w:p>
        </w:tc>
        <w:tc>
          <w:tcPr>
            <w:tcW w:w="263" w:type="pct"/>
            <w:tcBorders>
              <w:top w:val="single" w:sz="4" w:space="0" w:color="auto"/>
              <w:bottom w:val="single" w:sz="4" w:space="0" w:color="auto"/>
            </w:tcBorders>
            <w:shd w:val="clear" w:color="auto" w:fill="auto"/>
            <w:vAlign w:val="center"/>
          </w:tcPr>
          <w:p w14:paraId="4098193B" w14:textId="77777777" w:rsidR="00503718" w:rsidRPr="006D717A" w:rsidRDefault="00503718" w:rsidP="00840B29">
            <w:pPr>
              <w:pStyle w:val="Sinespaciado"/>
              <w:jc w:val="center"/>
              <w:rPr>
                <w:rFonts w:cs="Times New Roman"/>
                <w:sz w:val="22"/>
                <w:lang w:eastAsia="es-CR"/>
              </w:rPr>
            </w:pPr>
            <w:r w:rsidRPr="006D717A">
              <w:rPr>
                <w:rFonts w:cs="Times New Roman"/>
                <w:sz w:val="22"/>
                <w:lang w:eastAsia="es-CR"/>
              </w:rPr>
              <w:t>%</w:t>
            </w:r>
          </w:p>
        </w:tc>
      </w:tr>
      <w:tr w:rsidR="006915DC" w:rsidRPr="006D717A" w14:paraId="6A9E45FC" w14:textId="77777777" w:rsidTr="000672AD">
        <w:trPr>
          <w:trHeight w:val="300"/>
          <w:jc w:val="right"/>
        </w:trPr>
        <w:tc>
          <w:tcPr>
            <w:tcW w:w="265" w:type="pct"/>
            <w:tcBorders>
              <w:top w:val="single" w:sz="4" w:space="0" w:color="auto"/>
            </w:tcBorders>
            <w:shd w:val="clear" w:color="auto" w:fill="auto"/>
            <w:vAlign w:val="center"/>
          </w:tcPr>
          <w:p w14:paraId="53C8D578"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w:t>
            </w:r>
          </w:p>
        </w:tc>
        <w:tc>
          <w:tcPr>
            <w:tcW w:w="347" w:type="pct"/>
            <w:tcBorders>
              <w:top w:val="single" w:sz="4" w:space="0" w:color="auto"/>
            </w:tcBorders>
            <w:vAlign w:val="bottom"/>
          </w:tcPr>
          <w:p w14:paraId="268EF742" w14:textId="5236911E"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p>
        </w:tc>
        <w:tc>
          <w:tcPr>
            <w:tcW w:w="341" w:type="pct"/>
            <w:tcBorders>
              <w:top w:val="single" w:sz="4" w:space="0" w:color="auto"/>
            </w:tcBorders>
            <w:shd w:val="clear" w:color="auto" w:fill="auto"/>
            <w:vAlign w:val="center"/>
          </w:tcPr>
          <w:p w14:paraId="5AB24F62" w14:textId="1B8DB615" w:rsidR="006915DC" w:rsidRPr="006D717A" w:rsidRDefault="006915DC" w:rsidP="00840B29">
            <w:pPr>
              <w:pStyle w:val="Sinespaciado"/>
              <w:jc w:val="center"/>
              <w:rPr>
                <w:rFonts w:cs="Times New Roman"/>
                <w:sz w:val="22"/>
                <w:lang w:eastAsia="es-CR"/>
              </w:rPr>
            </w:pPr>
            <w:r w:rsidRPr="006D717A">
              <w:rPr>
                <w:rFonts w:cs="Times New Roman"/>
                <w:sz w:val="22"/>
                <w:lang w:eastAsia="es-CR"/>
              </w:rPr>
              <w:t>32</w:t>
            </w:r>
          </w:p>
        </w:tc>
        <w:tc>
          <w:tcPr>
            <w:tcW w:w="244" w:type="pct"/>
            <w:tcBorders>
              <w:top w:val="single" w:sz="4" w:space="0" w:color="auto"/>
            </w:tcBorders>
            <w:shd w:val="clear" w:color="auto" w:fill="auto"/>
            <w:vAlign w:val="center"/>
          </w:tcPr>
          <w:p w14:paraId="059C46EF" w14:textId="0A2331AD"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92</w:t>
            </w:r>
          </w:p>
        </w:tc>
        <w:tc>
          <w:tcPr>
            <w:tcW w:w="298" w:type="pct"/>
            <w:tcBorders>
              <w:top w:val="single" w:sz="4" w:space="0" w:color="auto"/>
            </w:tcBorders>
            <w:shd w:val="clear" w:color="auto" w:fill="auto"/>
            <w:vAlign w:val="center"/>
          </w:tcPr>
          <w:p w14:paraId="5759FA9E" w14:textId="33036296" w:rsidR="006915DC" w:rsidRPr="006D717A" w:rsidRDefault="006915DC" w:rsidP="00840B29">
            <w:pPr>
              <w:pStyle w:val="Sinespaciado"/>
              <w:jc w:val="center"/>
              <w:rPr>
                <w:rFonts w:cs="Times New Roman"/>
                <w:sz w:val="22"/>
                <w:lang w:eastAsia="es-CR"/>
              </w:rPr>
            </w:pPr>
            <w:r w:rsidRPr="006D717A">
              <w:rPr>
                <w:rFonts w:cs="Times New Roman"/>
                <w:sz w:val="22"/>
                <w:lang w:eastAsia="es-CR"/>
              </w:rPr>
              <w:t>1</w:t>
            </w:r>
            <w:r w:rsidR="00842EE3">
              <w:rPr>
                <w:rFonts w:cs="Times New Roman"/>
                <w:sz w:val="22"/>
                <w:lang w:eastAsia="es-CR"/>
              </w:rPr>
              <w:t>.</w:t>
            </w:r>
            <w:r w:rsidRPr="006D717A">
              <w:rPr>
                <w:rFonts w:cs="Times New Roman"/>
                <w:sz w:val="22"/>
                <w:lang w:eastAsia="es-CR"/>
              </w:rPr>
              <w:t>19</w:t>
            </w:r>
          </w:p>
        </w:tc>
        <w:tc>
          <w:tcPr>
            <w:tcW w:w="65" w:type="pct"/>
            <w:tcBorders>
              <w:top w:val="single" w:sz="4" w:space="0" w:color="auto"/>
            </w:tcBorders>
            <w:vAlign w:val="center"/>
          </w:tcPr>
          <w:p w14:paraId="31F0574A" w14:textId="77777777" w:rsidR="006915DC" w:rsidRPr="006D717A" w:rsidRDefault="006915DC" w:rsidP="00840B29">
            <w:pPr>
              <w:pStyle w:val="Sinespaciado"/>
              <w:jc w:val="center"/>
              <w:rPr>
                <w:rFonts w:cs="Times New Roman"/>
                <w:sz w:val="22"/>
                <w:lang w:eastAsia="es-CR"/>
              </w:rPr>
            </w:pPr>
          </w:p>
        </w:tc>
        <w:tc>
          <w:tcPr>
            <w:tcW w:w="297" w:type="pct"/>
            <w:tcBorders>
              <w:top w:val="single" w:sz="4" w:space="0" w:color="auto"/>
            </w:tcBorders>
            <w:shd w:val="clear" w:color="auto" w:fill="auto"/>
            <w:vAlign w:val="center"/>
          </w:tcPr>
          <w:p w14:paraId="6C518E31" w14:textId="5D27810F"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20</w:t>
            </w:r>
          </w:p>
        </w:tc>
        <w:tc>
          <w:tcPr>
            <w:tcW w:w="245" w:type="pct"/>
            <w:tcBorders>
              <w:top w:val="single" w:sz="4" w:space="0" w:color="auto"/>
            </w:tcBorders>
            <w:shd w:val="clear" w:color="auto" w:fill="auto"/>
            <w:vAlign w:val="center"/>
          </w:tcPr>
          <w:p w14:paraId="0FC8E59D" w14:textId="39FE6CE4"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86</w:t>
            </w:r>
          </w:p>
        </w:tc>
        <w:tc>
          <w:tcPr>
            <w:tcW w:w="419" w:type="pct"/>
            <w:tcBorders>
              <w:top w:val="single" w:sz="4" w:space="0" w:color="auto"/>
            </w:tcBorders>
            <w:shd w:val="clear" w:color="auto" w:fill="auto"/>
            <w:vAlign w:val="center"/>
          </w:tcPr>
          <w:p w14:paraId="291D7C99"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308" w:type="pct"/>
            <w:tcBorders>
              <w:top w:val="single" w:sz="4" w:space="0" w:color="auto"/>
            </w:tcBorders>
            <w:shd w:val="clear" w:color="auto" w:fill="auto"/>
            <w:vAlign w:val="center"/>
          </w:tcPr>
          <w:p w14:paraId="6B41B4C6" w14:textId="77777777" w:rsidR="006915DC" w:rsidRPr="006D717A" w:rsidRDefault="006915DC" w:rsidP="00840B29">
            <w:pPr>
              <w:pStyle w:val="Sinespaciado"/>
              <w:jc w:val="center"/>
              <w:rPr>
                <w:rFonts w:cs="Times New Roman"/>
                <w:sz w:val="22"/>
                <w:lang w:eastAsia="es-CR"/>
              </w:rPr>
            </w:pPr>
            <w:bookmarkStart w:id="16" w:name="__DdeLink__6764_519026951"/>
            <w:bookmarkEnd w:id="16"/>
            <w:r w:rsidRPr="006D717A">
              <w:rPr>
                <w:rFonts w:cs="Times New Roman"/>
                <w:sz w:val="22"/>
                <w:lang w:eastAsia="es-CR"/>
              </w:rPr>
              <w:t>-</w:t>
            </w:r>
          </w:p>
        </w:tc>
        <w:tc>
          <w:tcPr>
            <w:tcW w:w="515" w:type="pct"/>
            <w:tcBorders>
              <w:top w:val="single" w:sz="4" w:space="0" w:color="auto"/>
            </w:tcBorders>
            <w:shd w:val="clear" w:color="auto" w:fill="auto"/>
            <w:vAlign w:val="center"/>
          </w:tcPr>
          <w:p w14:paraId="52C0FCCD" w14:textId="69C4811C"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002</w:t>
            </w:r>
          </w:p>
        </w:tc>
        <w:tc>
          <w:tcPr>
            <w:tcW w:w="333" w:type="pct"/>
            <w:tcBorders>
              <w:top w:val="single" w:sz="4" w:space="0" w:color="auto"/>
            </w:tcBorders>
            <w:shd w:val="clear" w:color="auto" w:fill="auto"/>
            <w:vAlign w:val="center"/>
          </w:tcPr>
          <w:p w14:paraId="50AF1B77" w14:textId="565060F7"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01</w:t>
            </w:r>
          </w:p>
        </w:tc>
        <w:tc>
          <w:tcPr>
            <w:tcW w:w="547" w:type="pct"/>
            <w:tcBorders>
              <w:top w:val="single" w:sz="4" w:space="0" w:color="auto"/>
            </w:tcBorders>
            <w:shd w:val="clear" w:color="auto" w:fill="auto"/>
            <w:vAlign w:val="center"/>
          </w:tcPr>
          <w:p w14:paraId="68BD79A6"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513" w:type="pct"/>
            <w:tcBorders>
              <w:top w:val="single" w:sz="4" w:space="0" w:color="auto"/>
            </w:tcBorders>
            <w:shd w:val="clear" w:color="auto" w:fill="auto"/>
            <w:vAlign w:val="center"/>
          </w:tcPr>
          <w:p w14:paraId="47F0B1D7"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263" w:type="pct"/>
            <w:tcBorders>
              <w:top w:val="single" w:sz="4" w:space="0" w:color="auto"/>
            </w:tcBorders>
            <w:shd w:val="clear" w:color="auto" w:fill="auto"/>
            <w:vAlign w:val="center"/>
          </w:tcPr>
          <w:p w14:paraId="77E36B74"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r>
      <w:tr w:rsidR="006915DC" w:rsidRPr="006D717A" w14:paraId="6F7603A4" w14:textId="77777777" w:rsidTr="000672AD">
        <w:trPr>
          <w:trHeight w:val="300"/>
          <w:jc w:val="right"/>
        </w:trPr>
        <w:tc>
          <w:tcPr>
            <w:tcW w:w="265" w:type="pct"/>
            <w:shd w:val="clear" w:color="auto" w:fill="auto"/>
            <w:vAlign w:val="center"/>
          </w:tcPr>
          <w:p w14:paraId="54EFD6B2"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p>
        </w:tc>
        <w:tc>
          <w:tcPr>
            <w:tcW w:w="347" w:type="pct"/>
            <w:vAlign w:val="bottom"/>
          </w:tcPr>
          <w:p w14:paraId="693553DA" w14:textId="126A1D6B" w:rsidR="006915DC" w:rsidRPr="006D717A" w:rsidRDefault="006915DC" w:rsidP="00840B29">
            <w:pPr>
              <w:pStyle w:val="Sinespaciado"/>
              <w:jc w:val="center"/>
              <w:rPr>
                <w:rFonts w:cs="Times New Roman"/>
                <w:sz w:val="22"/>
                <w:lang w:eastAsia="es-CR"/>
              </w:rPr>
            </w:pPr>
            <w:r w:rsidRPr="006D717A">
              <w:rPr>
                <w:rFonts w:cs="Times New Roman"/>
                <w:sz w:val="22"/>
                <w:lang w:eastAsia="es-CR"/>
              </w:rPr>
              <w:t>8</w:t>
            </w:r>
          </w:p>
        </w:tc>
        <w:tc>
          <w:tcPr>
            <w:tcW w:w="341" w:type="pct"/>
            <w:shd w:val="clear" w:color="auto" w:fill="auto"/>
            <w:vAlign w:val="center"/>
          </w:tcPr>
          <w:p w14:paraId="100C5810" w14:textId="55B05839" w:rsidR="006915DC" w:rsidRPr="006D717A" w:rsidRDefault="006915DC" w:rsidP="00840B29">
            <w:pPr>
              <w:pStyle w:val="Sinespaciado"/>
              <w:jc w:val="center"/>
              <w:rPr>
                <w:rFonts w:cs="Times New Roman"/>
                <w:sz w:val="22"/>
                <w:lang w:eastAsia="es-CR"/>
              </w:rPr>
            </w:pPr>
            <w:r w:rsidRPr="006D717A">
              <w:rPr>
                <w:rFonts w:cs="Times New Roman"/>
                <w:sz w:val="22"/>
                <w:lang w:eastAsia="es-CR"/>
              </w:rPr>
              <w:t>134</w:t>
            </w:r>
          </w:p>
        </w:tc>
        <w:tc>
          <w:tcPr>
            <w:tcW w:w="244" w:type="pct"/>
            <w:shd w:val="clear" w:color="auto" w:fill="auto"/>
            <w:vAlign w:val="center"/>
          </w:tcPr>
          <w:p w14:paraId="449B18C8" w14:textId="22F76E73"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95</w:t>
            </w:r>
          </w:p>
        </w:tc>
        <w:tc>
          <w:tcPr>
            <w:tcW w:w="298" w:type="pct"/>
            <w:shd w:val="clear" w:color="auto" w:fill="auto"/>
            <w:vAlign w:val="center"/>
          </w:tcPr>
          <w:p w14:paraId="0D1288A0" w14:textId="1B2AA66C" w:rsidR="006915DC" w:rsidRPr="006D717A" w:rsidRDefault="006915DC" w:rsidP="00840B29">
            <w:pPr>
              <w:pStyle w:val="Sinespaciado"/>
              <w:jc w:val="center"/>
              <w:rPr>
                <w:rFonts w:cs="Times New Roman"/>
                <w:sz w:val="22"/>
                <w:lang w:eastAsia="es-CR"/>
              </w:rPr>
            </w:pPr>
            <w:r w:rsidRPr="006D717A">
              <w:rPr>
                <w:rFonts w:cs="Times New Roman"/>
                <w:sz w:val="22"/>
                <w:lang w:eastAsia="es-CR"/>
              </w:rPr>
              <w:t>1</w:t>
            </w:r>
            <w:r w:rsidR="00842EE3">
              <w:rPr>
                <w:rFonts w:cs="Times New Roman"/>
                <w:sz w:val="22"/>
                <w:lang w:eastAsia="es-CR"/>
              </w:rPr>
              <w:t>.</w:t>
            </w:r>
            <w:r w:rsidRPr="006D717A">
              <w:rPr>
                <w:rFonts w:cs="Times New Roman"/>
                <w:sz w:val="22"/>
                <w:lang w:eastAsia="es-CR"/>
              </w:rPr>
              <w:t>38</w:t>
            </w:r>
          </w:p>
        </w:tc>
        <w:tc>
          <w:tcPr>
            <w:tcW w:w="65" w:type="pct"/>
            <w:vAlign w:val="center"/>
          </w:tcPr>
          <w:p w14:paraId="1B101F0B"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5483B652" w14:textId="6C22266C"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53</w:t>
            </w:r>
          </w:p>
        </w:tc>
        <w:tc>
          <w:tcPr>
            <w:tcW w:w="245" w:type="pct"/>
            <w:shd w:val="clear" w:color="auto" w:fill="auto"/>
            <w:vAlign w:val="center"/>
          </w:tcPr>
          <w:p w14:paraId="5BF65303" w14:textId="3C62338B" w:rsidR="006915DC" w:rsidRPr="006D717A" w:rsidRDefault="006915DC" w:rsidP="00840B29">
            <w:pPr>
              <w:pStyle w:val="Sinespaciado"/>
              <w:jc w:val="center"/>
              <w:rPr>
                <w:rFonts w:cs="Times New Roman"/>
                <w:sz w:val="22"/>
                <w:lang w:eastAsia="es-CR"/>
              </w:rPr>
            </w:pPr>
            <w:r w:rsidRPr="006D717A">
              <w:rPr>
                <w:rFonts w:cs="Times New Roman"/>
                <w:sz w:val="22"/>
                <w:lang w:eastAsia="es-CR"/>
              </w:rPr>
              <w:t>1</w:t>
            </w:r>
            <w:r w:rsidR="00842EE3">
              <w:rPr>
                <w:rFonts w:cs="Times New Roman"/>
                <w:sz w:val="22"/>
                <w:lang w:eastAsia="es-CR"/>
              </w:rPr>
              <w:t>.</w:t>
            </w:r>
            <w:r w:rsidRPr="006D717A">
              <w:rPr>
                <w:rFonts w:cs="Times New Roman"/>
                <w:sz w:val="22"/>
                <w:lang w:eastAsia="es-CR"/>
              </w:rPr>
              <w:t>47</w:t>
            </w:r>
          </w:p>
        </w:tc>
        <w:tc>
          <w:tcPr>
            <w:tcW w:w="419" w:type="pct"/>
            <w:shd w:val="clear" w:color="auto" w:fill="auto"/>
            <w:vAlign w:val="center"/>
          </w:tcPr>
          <w:p w14:paraId="13DB7129"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308" w:type="pct"/>
            <w:shd w:val="clear" w:color="auto" w:fill="auto"/>
            <w:vAlign w:val="center"/>
          </w:tcPr>
          <w:p w14:paraId="6490E7EA"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515" w:type="pct"/>
            <w:shd w:val="clear" w:color="auto" w:fill="auto"/>
            <w:vAlign w:val="center"/>
          </w:tcPr>
          <w:p w14:paraId="261DFACA" w14:textId="6CAE6D1E"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002</w:t>
            </w:r>
          </w:p>
        </w:tc>
        <w:tc>
          <w:tcPr>
            <w:tcW w:w="333" w:type="pct"/>
            <w:shd w:val="clear" w:color="auto" w:fill="auto"/>
            <w:vAlign w:val="center"/>
          </w:tcPr>
          <w:p w14:paraId="672AD7BF" w14:textId="75E0C424"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01</w:t>
            </w:r>
          </w:p>
        </w:tc>
        <w:tc>
          <w:tcPr>
            <w:tcW w:w="547" w:type="pct"/>
            <w:shd w:val="clear" w:color="auto" w:fill="auto"/>
            <w:vAlign w:val="center"/>
          </w:tcPr>
          <w:p w14:paraId="71A39559"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513" w:type="pct"/>
            <w:shd w:val="clear" w:color="auto" w:fill="auto"/>
            <w:vAlign w:val="center"/>
          </w:tcPr>
          <w:p w14:paraId="2BA564CE"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263" w:type="pct"/>
            <w:shd w:val="clear" w:color="auto" w:fill="auto"/>
            <w:vAlign w:val="center"/>
          </w:tcPr>
          <w:p w14:paraId="0318F4DA"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r>
      <w:tr w:rsidR="006915DC" w:rsidRPr="006D717A" w14:paraId="71CD540B" w14:textId="77777777" w:rsidTr="000672AD">
        <w:trPr>
          <w:trHeight w:val="300"/>
          <w:jc w:val="right"/>
        </w:trPr>
        <w:tc>
          <w:tcPr>
            <w:tcW w:w="265" w:type="pct"/>
            <w:shd w:val="clear" w:color="auto" w:fill="auto"/>
            <w:vAlign w:val="center"/>
          </w:tcPr>
          <w:p w14:paraId="1D76B07B"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p>
        </w:tc>
        <w:tc>
          <w:tcPr>
            <w:tcW w:w="347" w:type="pct"/>
            <w:vAlign w:val="bottom"/>
          </w:tcPr>
          <w:p w14:paraId="2699977B" w14:textId="0BF74C78" w:rsidR="006915DC" w:rsidRPr="006D717A" w:rsidRDefault="006915DC" w:rsidP="00840B29">
            <w:pPr>
              <w:pStyle w:val="Sinespaciado"/>
              <w:jc w:val="center"/>
              <w:rPr>
                <w:rFonts w:cs="Times New Roman"/>
                <w:sz w:val="22"/>
                <w:lang w:eastAsia="es-CR"/>
              </w:rPr>
            </w:pPr>
            <w:r w:rsidRPr="006D717A">
              <w:rPr>
                <w:rFonts w:cs="Times New Roman"/>
                <w:sz w:val="22"/>
                <w:lang w:eastAsia="es-CR"/>
              </w:rPr>
              <w:t>5</w:t>
            </w:r>
          </w:p>
        </w:tc>
        <w:tc>
          <w:tcPr>
            <w:tcW w:w="341" w:type="pct"/>
            <w:shd w:val="clear" w:color="auto" w:fill="auto"/>
            <w:vAlign w:val="center"/>
          </w:tcPr>
          <w:p w14:paraId="6D5D1980" w14:textId="3DDEC789" w:rsidR="006915DC" w:rsidRPr="006D717A" w:rsidRDefault="006915DC" w:rsidP="00840B29">
            <w:pPr>
              <w:pStyle w:val="Sinespaciado"/>
              <w:jc w:val="center"/>
              <w:rPr>
                <w:rFonts w:cs="Times New Roman"/>
                <w:sz w:val="22"/>
                <w:lang w:eastAsia="es-CR"/>
              </w:rPr>
            </w:pPr>
            <w:r w:rsidRPr="006D717A">
              <w:rPr>
                <w:rFonts w:cs="Times New Roman"/>
                <w:sz w:val="22"/>
                <w:lang w:eastAsia="es-CR"/>
              </w:rPr>
              <w:t>96</w:t>
            </w:r>
          </w:p>
        </w:tc>
        <w:tc>
          <w:tcPr>
            <w:tcW w:w="244" w:type="pct"/>
            <w:shd w:val="clear" w:color="auto" w:fill="auto"/>
            <w:vAlign w:val="center"/>
          </w:tcPr>
          <w:p w14:paraId="27A833E5" w14:textId="637F8D18" w:rsidR="006915DC" w:rsidRPr="006D717A" w:rsidRDefault="006915DC" w:rsidP="00840B29">
            <w:pPr>
              <w:pStyle w:val="Sinespaciado"/>
              <w:jc w:val="center"/>
              <w:rPr>
                <w:rFonts w:cs="Times New Roman"/>
                <w:sz w:val="22"/>
                <w:lang w:eastAsia="es-CR"/>
              </w:rPr>
            </w:pPr>
            <w:r w:rsidRPr="006D717A">
              <w:rPr>
                <w:rFonts w:cs="Times New Roman"/>
                <w:sz w:val="22"/>
                <w:lang w:eastAsia="es-CR"/>
              </w:rPr>
              <w:t>6</w:t>
            </w:r>
            <w:r w:rsidR="00842EE3">
              <w:rPr>
                <w:rFonts w:cs="Times New Roman"/>
                <w:sz w:val="22"/>
                <w:lang w:eastAsia="es-CR"/>
              </w:rPr>
              <w:t>.</w:t>
            </w:r>
            <w:r w:rsidRPr="006D717A">
              <w:rPr>
                <w:rFonts w:cs="Times New Roman"/>
                <w:sz w:val="22"/>
                <w:lang w:eastAsia="es-CR"/>
              </w:rPr>
              <w:t>79</w:t>
            </w:r>
          </w:p>
        </w:tc>
        <w:tc>
          <w:tcPr>
            <w:tcW w:w="298" w:type="pct"/>
            <w:shd w:val="clear" w:color="auto" w:fill="auto"/>
            <w:vAlign w:val="center"/>
          </w:tcPr>
          <w:p w14:paraId="7ADB9D59" w14:textId="61A797B1"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r w:rsidR="00842EE3">
              <w:rPr>
                <w:rFonts w:cs="Times New Roman"/>
                <w:sz w:val="22"/>
                <w:lang w:eastAsia="es-CR"/>
              </w:rPr>
              <w:t>.</w:t>
            </w:r>
            <w:r w:rsidRPr="006D717A">
              <w:rPr>
                <w:rFonts w:cs="Times New Roman"/>
                <w:sz w:val="22"/>
                <w:lang w:eastAsia="es-CR"/>
              </w:rPr>
              <w:t>97</w:t>
            </w:r>
          </w:p>
        </w:tc>
        <w:tc>
          <w:tcPr>
            <w:tcW w:w="65" w:type="pct"/>
            <w:vAlign w:val="center"/>
          </w:tcPr>
          <w:p w14:paraId="56305245"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16D1137C" w14:textId="64739A6D" w:rsidR="006915DC" w:rsidRPr="006D717A" w:rsidRDefault="006915DC" w:rsidP="00840B29">
            <w:pPr>
              <w:pStyle w:val="Sinespaciado"/>
              <w:jc w:val="center"/>
              <w:rPr>
                <w:rFonts w:cs="Times New Roman"/>
                <w:sz w:val="22"/>
                <w:lang w:eastAsia="es-CR"/>
              </w:rPr>
            </w:pPr>
            <w:r w:rsidRPr="006D717A">
              <w:rPr>
                <w:rFonts w:cs="Times New Roman"/>
                <w:sz w:val="22"/>
                <w:lang w:eastAsia="es-CR"/>
              </w:rPr>
              <w:t>6</w:t>
            </w:r>
            <w:r w:rsidR="00842EE3">
              <w:rPr>
                <w:rFonts w:cs="Times New Roman"/>
                <w:sz w:val="22"/>
                <w:lang w:eastAsia="es-CR"/>
              </w:rPr>
              <w:t>.</w:t>
            </w:r>
            <w:r w:rsidRPr="006D717A">
              <w:rPr>
                <w:rFonts w:cs="Times New Roman"/>
                <w:sz w:val="22"/>
                <w:lang w:eastAsia="es-CR"/>
              </w:rPr>
              <w:t>00</w:t>
            </w:r>
          </w:p>
        </w:tc>
        <w:tc>
          <w:tcPr>
            <w:tcW w:w="245" w:type="pct"/>
            <w:shd w:val="clear" w:color="auto" w:fill="auto"/>
            <w:vAlign w:val="center"/>
          </w:tcPr>
          <w:p w14:paraId="6DE53D88" w14:textId="672D5719"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r w:rsidR="00842EE3">
              <w:rPr>
                <w:rFonts w:cs="Times New Roman"/>
                <w:sz w:val="22"/>
                <w:lang w:eastAsia="es-CR"/>
              </w:rPr>
              <w:t>.</w:t>
            </w:r>
            <w:r w:rsidRPr="006D717A">
              <w:rPr>
                <w:rFonts w:cs="Times New Roman"/>
                <w:sz w:val="22"/>
                <w:lang w:eastAsia="es-CR"/>
              </w:rPr>
              <w:t>15</w:t>
            </w:r>
          </w:p>
        </w:tc>
        <w:tc>
          <w:tcPr>
            <w:tcW w:w="419" w:type="pct"/>
            <w:shd w:val="clear" w:color="auto" w:fill="auto"/>
            <w:vAlign w:val="center"/>
          </w:tcPr>
          <w:p w14:paraId="0E76812C"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308" w:type="pct"/>
            <w:shd w:val="clear" w:color="auto" w:fill="auto"/>
            <w:vAlign w:val="center"/>
          </w:tcPr>
          <w:p w14:paraId="734624B6"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515" w:type="pct"/>
            <w:shd w:val="clear" w:color="auto" w:fill="auto"/>
            <w:vAlign w:val="center"/>
          </w:tcPr>
          <w:p w14:paraId="64FB4F01" w14:textId="500E0331"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013</w:t>
            </w:r>
          </w:p>
        </w:tc>
        <w:tc>
          <w:tcPr>
            <w:tcW w:w="333" w:type="pct"/>
            <w:shd w:val="clear" w:color="auto" w:fill="auto"/>
            <w:vAlign w:val="center"/>
          </w:tcPr>
          <w:p w14:paraId="1812C0FE" w14:textId="638DAF81"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02</w:t>
            </w:r>
          </w:p>
        </w:tc>
        <w:tc>
          <w:tcPr>
            <w:tcW w:w="547" w:type="pct"/>
            <w:shd w:val="clear" w:color="auto" w:fill="auto"/>
            <w:vAlign w:val="center"/>
          </w:tcPr>
          <w:p w14:paraId="22828BC5"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513" w:type="pct"/>
            <w:shd w:val="clear" w:color="auto" w:fill="auto"/>
            <w:vAlign w:val="center"/>
          </w:tcPr>
          <w:p w14:paraId="0538C096"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263" w:type="pct"/>
            <w:shd w:val="clear" w:color="auto" w:fill="auto"/>
            <w:vAlign w:val="center"/>
          </w:tcPr>
          <w:p w14:paraId="6D4100EC"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r>
      <w:tr w:rsidR="006915DC" w:rsidRPr="006D717A" w14:paraId="4E258F57" w14:textId="77777777" w:rsidTr="000672AD">
        <w:trPr>
          <w:trHeight w:val="300"/>
          <w:jc w:val="right"/>
        </w:trPr>
        <w:tc>
          <w:tcPr>
            <w:tcW w:w="265" w:type="pct"/>
            <w:shd w:val="clear" w:color="auto" w:fill="auto"/>
            <w:vAlign w:val="center"/>
          </w:tcPr>
          <w:p w14:paraId="6D1E2301"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4</w:t>
            </w:r>
          </w:p>
        </w:tc>
        <w:tc>
          <w:tcPr>
            <w:tcW w:w="347" w:type="pct"/>
            <w:vAlign w:val="bottom"/>
          </w:tcPr>
          <w:p w14:paraId="73BF9A30" w14:textId="293D4CB8" w:rsidR="006915DC" w:rsidRPr="006D717A" w:rsidRDefault="006915DC" w:rsidP="00840B29">
            <w:pPr>
              <w:pStyle w:val="Sinespaciado"/>
              <w:jc w:val="center"/>
              <w:rPr>
                <w:rFonts w:cs="Times New Roman"/>
                <w:sz w:val="22"/>
                <w:lang w:eastAsia="es-CR"/>
              </w:rPr>
            </w:pPr>
            <w:r w:rsidRPr="006D717A">
              <w:rPr>
                <w:rFonts w:cs="Times New Roman"/>
                <w:sz w:val="22"/>
                <w:lang w:eastAsia="es-CR"/>
              </w:rPr>
              <w:t>5</w:t>
            </w:r>
          </w:p>
        </w:tc>
        <w:tc>
          <w:tcPr>
            <w:tcW w:w="341" w:type="pct"/>
            <w:shd w:val="clear" w:color="auto" w:fill="auto"/>
            <w:vAlign w:val="center"/>
          </w:tcPr>
          <w:p w14:paraId="3831C4B1" w14:textId="6D5512D0" w:rsidR="006915DC" w:rsidRPr="006D717A" w:rsidRDefault="006915DC" w:rsidP="00840B29">
            <w:pPr>
              <w:pStyle w:val="Sinespaciado"/>
              <w:jc w:val="center"/>
              <w:rPr>
                <w:rFonts w:cs="Times New Roman"/>
                <w:sz w:val="22"/>
                <w:lang w:eastAsia="es-CR"/>
              </w:rPr>
            </w:pPr>
            <w:r w:rsidRPr="006D717A">
              <w:rPr>
                <w:rFonts w:cs="Times New Roman"/>
                <w:sz w:val="22"/>
                <w:lang w:eastAsia="es-CR"/>
              </w:rPr>
              <w:t>151</w:t>
            </w:r>
          </w:p>
        </w:tc>
        <w:tc>
          <w:tcPr>
            <w:tcW w:w="244" w:type="pct"/>
            <w:shd w:val="clear" w:color="auto" w:fill="auto"/>
            <w:vAlign w:val="center"/>
          </w:tcPr>
          <w:p w14:paraId="6853805B" w14:textId="13BBD571" w:rsidR="006915DC" w:rsidRPr="006D717A" w:rsidRDefault="006915DC" w:rsidP="00840B29">
            <w:pPr>
              <w:pStyle w:val="Sinespaciado"/>
              <w:jc w:val="center"/>
              <w:rPr>
                <w:rFonts w:cs="Times New Roman"/>
                <w:sz w:val="22"/>
                <w:lang w:eastAsia="es-CR"/>
              </w:rPr>
            </w:pPr>
            <w:r w:rsidRPr="006D717A">
              <w:rPr>
                <w:rFonts w:cs="Times New Roman"/>
                <w:sz w:val="22"/>
                <w:lang w:eastAsia="es-CR"/>
              </w:rPr>
              <w:t>9</w:t>
            </w:r>
            <w:r w:rsidR="00842EE3">
              <w:rPr>
                <w:rFonts w:cs="Times New Roman"/>
                <w:sz w:val="22"/>
                <w:lang w:eastAsia="es-CR"/>
              </w:rPr>
              <w:t>.</w:t>
            </w:r>
            <w:r w:rsidRPr="006D717A">
              <w:rPr>
                <w:rFonts w:cs="Times New Roman"/>
                <w:sz w:val="22"/>
                <w:lang w:eastAsia="es-CR"/>
              </w:rPr>
              <w:t>01</w:t>
            </w:r>
          </w:p>
        </w:tc>
        <w:tc>
          <w:tcPr>
            <w:tcW w:w="298" w:type="pct"/>
            <w:shd w:val="clear" w:color="auto" w:fill="auto"/>
            <w:vAlign w:val="center"/>
          </w:tcPr>
          <w:p w14:paraId="66701CE4" w14:textId="73A8C150"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05</w:t>
            </w:r>
          </w:p>
        </w:tc>
        <w:tc>
          <w:tcPr>
            <w:tcW w:w="65" w:type="pct"/>
            <w:vAlign w:val="center"/>
          </w:tcPr>
          <w:p w14:paraId="76113E00"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0E848AC7" w14:textId="0A571B40" w:rsidR="006915DC" w:rsidRPr="006D717A" w:rsidRDefault="006915DC" w:rsidP="00840B29">
            <w:pPr>
              <w:pStyle w:val="Sinespaciado"/>
              <w:jc w:val="center"/>
              <w:rPr>
                <w:rFonts w:cs="Times New Roman"/>
                <w:sz w:val="22"/>
                <w:lang w:eastAsia="es-CR"/>
              </w:rPr>
            </w:pPr>
            <w:r w:rsidRPr="006D717A">
              <w:rPr>
                <w:rFonts w:cs="Times New Roman"/>
                <w:sz w:val="22"/>
                <w:lang w:eastAsia="es-CR"/>
              </w:rPr>
              <w:t>7</w:t>
            </w:r>
            <w:r w:rsidR="00842EE3">
              <w:rPr>
                <w:rFonts w:cs="Times New Roman"/>
                <w:sz w:val="22"/>
                <w:lang w:eastAsia="es-CR"/>
              </w:rPr>
              <w:t>.</w:t>
            </w:r>
            <w:r w:rsidRPr="006D717A">
              <w:rPr>
                <w:rFonts w:cs="Times New Roman"/>
                <w:sz w:val="22"/>
                <w:lang w:eastAsia="es-CR"/>
              </w:rPr>
              <w:t>31</w:t>
            </w:r>
          </w:p>
        </w:tc>
        <w:tc>
          <w:tcPr>
            <w:tcW w:w="245" w:type="pct"/>
            <w:shd w:val="clear" w:color="auto" w:fill="auto"/>
            <w:vAlign w:val="center"/>
          </w:tcPr>
          <w:p w14:paraId="0DCCA2AD" w14:textId="55D84BFD"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r w:rsidR="00842EE3">
              <w:rPr>
                <w:rFonts w:cs="Times New Roman"/>
                <w:sz w:val="22"/>
                <w:lang w:eastAsia="es-CR"/>
              </w:rPr>
              <w:t>.</w:t>
            </w:r>
            <w:r w:rsidRPr="006D717A">
              <w:rPr>
                <w:rFonts w:cs="Times New Roman"/>
                <w:sz w:val="22"/>
                <w:lang w:eastAsia="es-CR"/>
              </w:rPr>
              <w:t>16</w:t>
            </w:r>
          </w:p>
        </w:tc>
        <w:tc>
          <w:tcPr>
            <w:tcW w:w="419" w:type="pct"/>
            <w:shd w:val="clear" w:color="auto" w:fill="auto"/>
            <w:vAlign w:val="center"/>
          </w:tcPr>
          <w:p w14:paraId="7E898B07"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308" w:type="pct"/>
            <w:shd w:val="clear" w:color="auto" w:fill="auto"/>
            <w:vAlign w:val="center"/>
          </w:tcPr>
          <w:p w14:paraId="7DA796FB"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515" w:type="pct"/>
            <w:shd w:val="clear" w:color="auto" w:fill="auto"/>
            <w:vAlign w:val="center"/>
          </w:tcPr>
          <w:p w14:paraId="21581CBD" w14:textId="11C9A566"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024</w:t>
            </w:r>
          </w:p>
        </w:tc>
        <w:tc>
          <w:tcPr>
            <w:tcW w:w="333" w:type="pct"/>
            <w:shd w:val="clear" w:color="auto" w:fill="auto"/>
            <w:vAlign w:val="center"/>
          </w:tcPr>
          <w:p w14:paraId="4C533462" w14:textId="0CD46C36"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02</w:t>
            </w:r>
          </w:p>
        </w:tc>
        <w:tc>
          <w:tcPr>
            <w:tcW w:w="547" w:type="pct"/>
            <w:shd w:val="clear" w:color="auto" w:fill="auto"/>
            <w:vAlign w:val="center"/>
          </w:tcPr>
          <w:p w14:paraId="2F0D7682"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513" w:type="pct"/>
            <w:shd w:val="clear" w:color="auto" w:fill="auto"/>
            <w:vAlign w:val="center"/>
          </w:tcPr>
          <w:p w14:paraId="32882A13"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263" w:type="pct"/>
            <w:shd w:val="clear" w:color="auto" w:fill="auto"/>
            <w:vAlign w:val="center"/>
          </w:tcPr>
          <w:p w14:paraId="2CC2F45E"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r>
      <w:tr w:rsidR="006915DC" w:rsidRPr="006D717A" w14:paraId="226F9074" w14:textId="77777777" w:rsidTr="000672AD">
        <w:trPr>
          <w:trHeight w:val="300"/>
          <w:jc w:val="right"/>
        </w:trPr>
        <w:tc>
          <w:tcPr>
            <w:tcW w:w="265" w:type="pct"/>
            <w:shd w:val="clear" w:color="auto" w:fill="auto"/>
            <w:vAlign w:val="center"/>
          </w:tcPr>
          <w:p w14:paraId="11F8EA9A"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5</w:t>
            </w:r>
          </w:p>
        </w:tc>
        <w:tc>
          <w:tcPr>
            <w:tcW w:w="347" w:type="pct"/>
            <w:vAlign w:val="bottom"/>
          </w:tcPr>
          <w:p w14:paraId="2C929FF3" w14:textId="2FB5005E" w:rsidR="006915DC" w:rsidRPr="006D717A" w:rsidRDefault="006915DC" w:rsidP="00840B29">
            <w:pPr>
              <w:pStyle w:val="Sinespaciado"/>
              <w:jc w:val="center"/>
              <w:rPr>
                <w:rFonts w:cs="Times New Roman"/>
                <w:sz w:val="22"/>
                <w:lang w:eastAsia="es-CR"/>
              </w:rPr>
            </w:pPr>
            <w:r w:rsidRPr="006D717A">
              <w:rPr>
                <w:rFonts w:cs="Times New Roman"/>
                <w:sz w:val="22"/>
                <w:lang w:eastAsia="es-CR"/>
              </w:rPr>
              <w:t>5</w:t>
            </w:r>
          </w:p>
        </w:tc>
        <w:tc>
          <w:tcPr>
            <w:tcW w:w="341" w:type="pct"/>
            <w:shd w:val="clear" w:color="auto" w:fill="auto"/>
            <w:vAlign w:val="center"/>
          </w:tcPr>
          <w:p w14:paraId="154CE24D" w14:textId="188B218B" w:rsidR="006915DC" w:rsidRPr="006D717A" w:rsidRDefault="006915DC" w:rsidP="00840B29">
            <w:pPr>
              <w:pStyle w:val="Sinespaciado"/>
              <w:jc w:val="center"/>
              <w:rPr>
                <w:rFonts w:cs="Times New Roman"/>
                <w:sz w:val="22"/>
                <w:lang w:eastAsia="es-CR"/>
              </w:rPr>
            </w:pPr>
            <w:r w:rsidRPr="006D717A">
              <w:rPr>
                <w:rFonts w:cs="Times New Roman"/>
                <w:sz w:val="22"/>
                <w:lang w:eastAsia="es-CR"/>
              </w:rPr>
              <w:t>53</w:t>
            </w:r>
          </w:p>
        </w:tc>
        <w:tc>
          <w:tcPr>
            <w:tcW w:w="244" w:type="pct"/>
            <w:shd w:val="clear" w:color="auto" w:fill="auto"/>
            <w:vAlign w:val="center"/>
          </w:tcPr>
          <w:p w14:paraId="41925AF8" w14:textId="02D4AEEE" w:rsidR="006915DC" w:rsidRPr="006D717A" w:rsidRDefault="006915DC" w:rsidP="00840B29">
            <w:pPr>
              <w:pStyle w:val="Sinespaciado"/>
              <w:jc w:val="center"/>
              <w:rPr>
                <w:rFonts w:cs="Times New Roman"/>
                <w:sz w:val="22"/>
                <w:lang w:eastAsia="es-CR"/>
              </w:rPr>
            </w:pPr>
            <w:r w:rsidRPr="006D717A">
              <w:rPr>
                <w:rFonts w:cs="Times New Roman"/>
                <w:sz w:val="22"/>
                <w:lang w:eastAsia="es-CR"/>
              </w:rPr>
              <w:t>15</w:t>
            </w:r>
            <w:r w:rsidR="00842EE3">
              <w:rPr>
                <w:rFonts w:cs="Times New Roman"/>
                <w:sz w:val="22"/>
                <w:lang w:eastAsia="es-CR"/>
              </w:rPr>
              <w:t>.</w:t>
            </w:r>
            <w:r w:rsidRPr="006D717A">
              <w:rPr>
                <w:rFonts w:cs="Times New Roman"/>
                <w:sz w:val="22"/>
                <w:lang w:eastAsia="es-CR"/>
              </w:rPr>
              <w:t>72</w:t>
            </w:r>
          </w:p>
        </w:tc>
        <w:tc>
          <w:tcPr>
            <w:tcW w:w="298" w:type="pct"/>
            <w:shd w:val="clear" w:color="auto" w:fill="auto"/>
            <w:vAlign w:val="center"/>
          </w:tcPr>
          <w:p w14:paraId="26B8C25F" w14:textId="36CFC936"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r w:rsidR="00842EE3">
              <w:rPr>
                <w:rFonts w:cs="Times New Roman"/>
                <w:sz w:val="22"/>
                <w:lang w:eastAsia="es-CR"/>
              </w:rPr>
              <w:t>.</w:t>
            </w:r>
            <w:r w:rsidRPr="006D717A">
              <w:rPr>
                <w:rFonts w:cs="Times New Roman"/>
                <w:sz w:val="22"/>
                <w:lang w:eastAsia="es-CR"/>
              </w:rPr>
              <w:t>17</w:t>
            </w:r>
          </w:p>
        </w:tc>
        <w:tc>
          <w:tcPr>
            <w:tcW w:w="65" w:type="pct"/>
            <w:vAlign w:val="center"/>
          </w:tcPr>
          <w:p w14:paraId="19058E08"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05268261" w14:textId="72FBAFD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12</w:t>
            </w:r>
            <w:r w:rsidR="00842EE3">
              <w:rPr>
                <w:rFonts w:cs="Times New Roman"/>
                <w:sz w:val="22"/>
                <w:lang w:eastAsia="es-CR"/>
              </w:rPr>
              <w:t>.</w:t>
            </w:r>
            <w:r w:rsidRPr="006D717A">
              <w:rPr>
                <w:rFonts w:cs="Times New Roman"/>
                <w:sz w:val="22"/>
                <w:lang w:eastAsia="es-CR"/>
              </w:rPr>
              <w:t>99</w:t>
            </w:r>
          </w:p>
        </w:tc>
        <w:tc>
          <w:tcPr>
            <w:tcW w:w="245" w:type="pct"/>
            <w:shd w:val="clear" w:color="auto" w:fill="auto"/>
            <w:vAlign w:val="center"/>
          </w:tcPr>
          <w:p w14:paraId="316482EE" w14:textId="579D1EEE"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r w:rsidR="00842EE3">
              <w:rPr>
                <w:rFonts w:cs="Times New Roman"/>
                <w:sz w:val="22"/>
                <w:lang w:eastAsia="es-CR"/>
              </w:rPr>
              <w:t>.</w:t>
            </w:r>
            <w:r w:rsidRPr="006D717A">
              <w:rPr>
                <w:rFonts w:cs="Times New Roman"/>
                <w:sz w:val="22"/>
                <w:lang w:eastAsia="es-CR"/>
              </w:rPr>
              <w:t>23</w:t>
            </w:r>
          </w:p>
        </w:tc>
        <w:tc>
          <w:tcPr>
            <w:tcW w:w="419" w:type="pct"/>
            <w:shd w:val="clear" w:color="auto" w:fill="auto"/>
            <w:vAlign w:val="center"/>
          </w:tcPr>
          <w:p w14:paraId="77FFA712"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308" w:type="pct"/>
            <w:shd w:val="clear" w:color="auto" w:fill="auto"/>
            <w:vAlign w:val="center"/>
          </w:tcPr>
          <w:p w14:paraId="25B949BD"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515" w:type="pct"/>
            <w:shd w:val="clear" w:color="auto" w:fill="auto"/>
            <w:vAlign w:val="center"/>
          </w:tcPr>
          <w:p w14:paraId="504E963A" w14:textId="59A50B39"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105</w:t>
            </w:r>
          </w:p>
        </w:tc>
        <w:tc>
          <w:tcPr>
            <w:tcW w:w="333" w:type="pct"/>
            <w:shd w:val="clear" w:color="auto" w:fill="auto"/>
            <w:vAlign w:val="center"/>
          </w:tcPr>
          <w:p w14:paraId="71E5FC3E" w14:textId="10FD91D1"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04</w:t>
            </w:r>
          </w:p>
        </w:tc>
        <w:tc>
          <w:tcPr>
            <w:tcW w:w="547" w:type="pct"/>
            <w:shd w:val="clear" w:color="auto" w:fill="auto"/>
            <w:vAlign w:val="center"/>
          </w:tcPr>
          <w:p w14:paraId="1F0ADA2D"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513" w:type="pct"/>
            <w:shd w:val="clear" w:color="auto" w:fill="auto"/>
            <w:vAlign w:val="center"/>
          </w:tcPr>
          <w:p w14:paraId="7E60A95D"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263" w:type="pct"/>
            <w:shd w:val="clear" w:color="auto" w:fill="auto"/>
            <w:vAlign w:val="center"/>
          </w:tcPr>
          <w:p w14:paraId="5D4E5DC1"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r>
      <w:tr w:rsidR="006915DC" w:rsidRPr="006D717A" w14:paraId="55CE2FD2" w14:textId="77777777" w:rsidTr="000672AD">
        <w:trPr>
          <w:trHeight w:val="300"/>
          <w:jc w:val="right"/>
        </w:trPr>
        <w:tc>
          <w:tcPr>
            <w:tcW w:w="265" w:type="pct"/>
            <w:shd w:val="clear" w:color="auto" w:fill="auto"/>
            <w:vAlign w:val="center"/>
          </w:tcPr>
          <w:p w14:paraId="2D0575BA"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6</w:t>
            </w:r>
          </w:p>
        </w:tc>
        <w:tc>
          <w:tcPr>
            <w:tcW w:w="347" w:type="pct"/>
            <w:vAlign w:val="bottom"/>
          </w:tcPr>
          <w:p w14:paraId="26D6B205" w14:textId="4DDBE19A" w:rsidR="006915DC" w:rsidRPr="006D717A" w:rsidRDefault="006915DC" w:rsidP="00840B29">
            <w:pPr>
              <w:pStyle w:val="Sinespaciado"/>
              <w:jc w:val="center"/>
              <w:rPr>
                <w:rFonts w:cs="Times New Roman"/>
                <w:sz w:val="22"/>
                <w:lang w:eastAsia="es-CR"/>
              </w:rPr>
            </w:pPr>
            <w:r w:rsidRPr="006D717A">
              <w:rPr>
                <w:rFonts w:cs="Times New Roman"/>
                <w:sz w:val="22"/>
                <w:lang w:eastAsia="es-CR"/>
              </w:rPr>
              <w:t>12</w:t>
            </w:r>
          </w:p>
        </w:tc>
        <w:tc>
          <w:tcPr>
            <w:tcW w:w="341" w:type="pct"/>
            <w:shd w:val="clear" w:color="auto" w:fill="auto"/>
            <w:vAlign w:val="center"/>
          </w:tcPr>
          <w:p w14:paraId="45823444" w14:textId="100EE793" w:rsidR="006915DC" w:rsidRPr="006D717A" w:rsidRDefault="006915DC" w:rsidP="00840B29">
            <w:pPr>
              <w:pStyle w:val="Sinespaciado"/>
              <w:jc w:val="center"/>
              <w:rPr>
                <w:rFonts w:cs="Times New Roman"/>
                <w:sz w:val="22"/>
                <w:lang w:eastAsia="es-CR"/>
              </w:rPr>
            </w:pPr>
            <w:r w:rsidRPr="006D717A">
              <w:rPr>
                <w:rFonts w:cs="Times New Roman"/>
                <w:sz w:val="22"/>
                <w:lang w:eastAsia="es-CR"/>
              </w:rPr>
              <w:t>281</w:t>
            </w:r>
          </w:p>
        </w:tc>
        <w:tc>
          <w:tcPr>
            <w:tcW w:w="244" w:type="pct"/>
            <w:shd w:val="clear" w:color="auto" w:fill="auto"/>
            <w:vAlign w:val="center"/>
          </w:tcPr>
          <w:p w14:paraId="2F1BEA6C" w14:textId="3E8B791D" w:rsidR="006915DC" w:rsidRPr="006D717A" w:rsidRDefault="006915DC" w:rsidP="00840B29">
            <w:pPr>
              <w:pStyle w:val="Sinespaciado"/>
              <w:jc w:val="center"/>
              <w:rPr>
                <w:rFonts w:cs="Times New Roman"/>
                <w:sz w:val="22"/>
                <w:lang w:eastAsia="es-CR"/>
              </w:rPr>
            </w:pPr>
            <w:r w:rsidRPr="006D717A">
              <w:rPr>
                <w:rFonts w:cs="Times New Roman"/>
                <w:sz w:val="22"/>
                <w:lang w:eastAsia="es-CR"/>
              </w:rPr>
              <w:t>11</w:t>
            </w:r>
            <w:r w:rsidR="00842EE3">
              <w:rPr>
                <w:rFonts w:cs="Times New Roman"/>
                <w:sz w:val="22"/>
                <w:lang w:eastAsia="es-CR"/>
              </w:rPr>
              <w:t>.</w:t>
            </w:r>
            <w:r w:rsidRPr="006D717A">
              <w:rPr>
                <w:rFonts w:cs="Times New Roman"/>
                <w:sz w:val="22"/>
                <w:lang w:eastAsia="es-CR"/>
              </w:rPr>
              <w:t>59</w:t>
            </w:r>
          </w:p>
        </w:tc>
        <w:tc>
          <w:tcPr>
            <w:tcW w:w="298" w:type="pct"/>
            <w:shd w:val="clear" w:color="auto" w:fill="auto"/>
            <w:vAlign w:val="center"/>
          </w:tcPr>
          <w:p w14:paraId="5CFD0348" w14:textId="58F39BAA"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71</w:t>
            </w:r>
          </w:p>
        </w:tc>
        <w:tc>
          <w:tcPr>
            <w:tcW w:w="65" w:type="pct"/>
            <w:vAlign w:val="center"/>
          </w:tcPr>
          <w:p w14:paraId="7173B705"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7F414129" w14:textId="027C6690" w:rsidR="006915DC" w:rsidRPr="006D717A" w:rsidRDefault="006915DC" w:rsidP="00840B29">
            <w:pPr>
              <w:pStyle w:val="Sinespaciado"/>
              <w:jc w:val="center"/>
              <w:rPr>
                <w:rFonts w:cs="Times New Roman"/>
                <w:sz w:val="22"/>
                <w:lang w:eastAsia="es-CR"/>
              </w:rPr>
            </w:pPr>
            <w:r w:rsidRPr="006D717A">
              <w:rPr>
                <w:rFonts w:cs="Times New Roman"/>
                <w:sz w:val="22"/>
                <w:lang w:eastAsia="es-CR"/>
              </w:rPr>
              <w:t>9</w:t>
            </w:r>
            <w:r w:rsidR="00842EE3">
              <w:rPr>
                <w:rFonts w:cs="Times New Roman"/>
                <w:sz w:val="22"/>
                <w:lang w:eastAsia="es-CR"/>
              </w:rPr>
              <w:t>.</w:t>
            </w:r>
            <w:r w:rsidRPr="006D717A">
              <w:rPr>
                <w:rFonts w:cs="Times New Roman"/>
                <w:sz w:val="22"/>
                <w:lang w:eastAsia="es-CR"/>
              </w:rPr>
              <w:t>84</w:t>
            </w:r>
          </w:p>
        </w:tc>
        <w:tc>
          <w:tcPr>
            <w:tcW w:w="245" w:type="pct"/>
            <w:shd w:val="clear" w:color="auto" w:fill="auto"/>
            <w:vAlign w:val="center"/>
          </w:tcPr>
          <w:p w14:paraId="056DB5F6" w14:textId="7170C013"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r w:rsidR="00842EE3">
              <w:rPr>
                <w:rFonts w:cs="Times New Roman"/>
                <w:sz w:val="22"/>
                <w:lang w:eastAsia="es-CR"/>
              </w:rPr>
              <w:t>.</w:t>
            </w:r>
            <w:r w:rsidRPr="006D717A">
              <w:rPr>
                <w:rFonts w:cs="Times New Roman"/>
                <w:sz w:val="22"/>
                <w:lang w:eastAsia="es-CR"/>
              </w:rPr>
              <w:t>80</w:t>
            </w:r>
          </w:p>
        </w:tc>
        <w:tc>
          <w:tcPr>
            <w:tcW w:w="419" w:type="pct"/>
            <w:shd w:val="clear" w:color="auto" w:fill="auto"/>
            <w:vAlign w:val="center"/>
          </w:tcPr>
          <w:p w14:paraId="5CEA5FC7"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308" w:type="pct"/>
            <w:shd w:val="clear" w:color="auto" w:fill="auto"/>
            <w:vAlign w:val="center"/>
          </w:tcPr>
          <w:p w14:paraId="26694516"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515" w:type="pct"/>
            <w:shd w:val="clear" w:color="auto" w:fill="auto"/>
            <w:vAlign w:val="center"/>
          </w:tcPr>
          <w:p w14:paraId="2F8C3722" w14:textId="54FFA437"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052</w:t>
            </w:r>
          </w:p>
        </w:tc>
        <w:tc>
          <w:tcPr>
            <w:tcW w:w="333" w:type="pct"/>
            <w:shd w:val="clear" w:color="auto" w:fill="auto"/>
            <w:vAlign w:val="center"/>
          </w:tcPr>
          <w:p w14:paraId="312BDA89" w14:textId="6A756D27"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04</w:t>
            </w:r>
          </w:p>
        </w:tc>
        <w:tc>
          <w:tcPr>
            <w:tcW w:w="547" w:type="pct"/>
            <w:shd w:val="clear" w:color="auto" w:fill="auto"/>
            <w:vAlign w:val="center"/>
          </w:tcPr>
          <w:p w14:paraId="7A6B82AC"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513" w:type="pct"/>
            <w:shd w:val="clear" w:color="auto" w:fill="auto"/>
            <w:vAlign w:val="center"/>
          </w:tcPr>
          <w:p w14:paraId="0980F693"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263" w:type="pct"/>
            <w:shd w:val="clear" w:color="auto" w:fill="auto"/>
            <w:vAlign w:val="center"/>
          </w:tcPr>
          <w:p w14:paraId="33802312"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r>
      <w:tr w:rsidR="006915DC" w:rsidRPr="006D717A" w14:paraId="70DB43EC" w14:textId="77777777" w:rsidTr="000672AD">
        <w:trPr>
          <w:trHeight w:val="300"/>
          <w:jc w:val="right"/>
        </w:trPr>
        <w:tc>
          <w:tcPr>
            <w:tcW w:w="265" w:type="pct"/>
            <w:shd w:val="clear" w:color="auto" w:fill="auto"/>
            <w:vAlign w:val="center"/>
          </w:tcPr>
          <w:p w14:paraId="620D73AA"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7</w:t>
            </w:r>
          </w:p>
        </w:tc>
        <w:tc>
          <w:tcPr>
            <w:tcW w:w="347" w:type="pct"/>
            <w:vAlign w:val="bottom"/>
          </w:tcPr>
          <w:p w14:paraId="3D41E9D2" w14:textId="076AA76B" w:rsidR="006915DC" w:rsidRPr="006D717A" w:rsidRDefault="006915DC" w:rsidP="00840B29">
            <w:pPr>
              <w:pStyle w:val="Sinespaciado"/>
              <w:jc w:val="center"/>
              <w:rPr>
                <w:rFonts w:cs="Times New Roman"/>
                <w:sz w:val="22"/>
                <w:lang w:eastAsia="es-CR"/>
              </w:rPr>
            </w:pPr>
            <w:r w:rsidRPr="006D717A">
              <w:rPr>
                <w:rFonts w:cs="Times New Roman"/>
                <w:sz w:val="22"/>
                <w:lang w:eastAsia="es-CR"/>
              </w:rPr>
              <w:t>8</w:t>
            </w:r>
          </w:p>
        </w:tc>
        <w:tc>
          <w:tcPr>
            <w:tcW w:w="341" w:type="pct"/>
            <w:shd w:val="clear" w:color="auto" w:fill="auto"/>
            <w:vAlign w:val="center"/>
          </w:tcPr>
          <w:p w14:paraId="391B1B92" w14:textId="15782576" w:rsidR="006915DC" w:rsidRPr="006D717A" w:rsidRDefault="006915DC" w:rsidP="00840B29">
            <w:pPr>
              <w:pStyle w:val="Sinespaciado"/>
              <w:jc w:val="center"/>
              <w:rPr>
                <w:rFonts w:cs="Times New Roman"/>
                <w:sz w:val="22"/>
                <w:lang w:eastAsia="es-CR"/>
              </w:rPr>
            </w:pPr>
            <w:r w:rsidRPr="006D717A">
              <w:rPr>
                <w:rFonts w:cs="Times New Roman"/>
                <w:sz w:val="22"/>
                <w:lang w:eastAsia="es-CR"/>
              </w:rPr>
              <w:t>149</w:t>
            </w:r>
          </w:p>
        </w:tc>
        <w:tc>
          <w:tcPr>
            <w:tcW w:w="244" w:type="pct"/>
            <w:shd w:val="clear" w:color="auto" w:fill="auto"/>
            <w:vAlign w:val="center"/>
          </w:tcPr>
          <w:p w14:paraId="5FFD8F92" w14:textId="5713E22B" w:rsidR="006915DC" w:rsidRPr="006D717A" w:rsidRDefault="006915DC" w:rsidP="00840B29">
            <w:pPr>
              <w:pStyle w:val="Sinespaciado"/>
              <w:jc w:val="center"/>
              <w:rPr>
                <w:rFonts w:cs="Times New Roman"/>
                <w:sz w:val="22"/>
                <w:lang w:eastAsia="es-CR"/>
              </w:rPr>
            </w:pPr>
            <w:r w:rsidRPr="006D717A">
              <w:rPr>
                <w:rFonts w:cs="Times New Roman"/>
                <w:sz w:val="22"/>
                <w:lang w:eastAsia="es-CR"/>
              </w:rPr>
              <w:t>15</w:t>
            </w:r>
            <w:r w:rsidR="00842EE3">
              <w:rPr>
                <w:rFonts w:cs="Times New Roman"/>
                <w:sz w:val="22"/>
                <w:lang w:eastAsia="es-CR"/>
              </w:rPr>
              <w:t>.</w:t>
            </w:r>
            <w:r w:rsidRPr="006D717A">
              <w:rPr>
                <w:rFonts w:cs="Times New Roman"/>
                <w:sz w:val="22"/>
                <w:lang w:eastAsia="es-CR"/>
              </w:rPr>
              <w:t>61</w:t>
            </w:r>
          </w:p>
        </w:tc>
        <w:tc>
          <w:tcPr>
            <w:tcW w:w="298" w:type="pct"/>
            <w:shd w:val="clear" w:color="auto" w:fill="auto"/>
            <w:vAlign w:val="center"/>
          </w:tcPr>
          <w:p w14:paraId="1D79C495" w14:textId="7782BF81" w:rsidR="006915DC" w:rsidRPr="006D717A" w:rsidRDefault="006915DC" w:rsidP="00840B29">
            <w:pPr>
              <w:pStyle w:val="Sinespaciado"/>
              <w:jc w:val="center"/>
              <w:rPr>
                <w:rFonts w:cs="Times New Roman"/>
                <w:sz w:val="22"/>
                <w:lang w:eastAsia="es-CR"/>
              </w:rPr>
            </w:pPr>
            <w:r w:rsidRPr="006D717A">
              <w:rPr>
                <w:rFonts w:cs="Times New Roman"/>
                <w:sz w:val="22"/>
                <w:lang w:eastAsia="es-CR"/>
              </w:rPr>
              <w:t>5</w:t>
            </w:r>
            <w:r w:rsidR="00842EE3">
              <w:rPr>
                <w:rFonts w:cs="Times New Roman"/>
                <w:sz w:val="22"/>
                <w:lang w:eastAsia="es-CR"/>
              </w:rPr>
              <w:t>.</w:t>
            </w:r>
            <w:r w:rsidRPr="006D717A">
              <w:rPr>
                <w:rFonts w:cs="Times New Roman"/>
                <w:sz w:val="22"/>
                <w:lang w:eastAsia="es-CR"/>
              </w:rPr>
              <w:t>51</w:t>
            </w:r>
          </w:p>
        </w:tc>
        <w:tc>
          <w:tcPr>
            <w:tcW w:w="65" w:type="pct"/>
            <w:vAlign w:val="center"/>
          </w:tcPr>
          <w:p w14:paraId="63775B39"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74F38467" w14:textId="1DBB9115" w:rsidR="006915DC" w:rsidRPr="006D717A" w:rsidRDefault="006915DC" w:rsidP="00840B29">
            <w:pPr>
              <w:pStyle w:val="Sinespaciado"/>
              <w:jc w:val="center"/>
              <w:rPr>
                <w:rFonts w:cs="Times New Roman"/>
                <w:sz w:val="22"/>
                <w:lang w:eastAsia="es-CR"/>
              </w:rPr>
            </w:pPr>
            <w:r w:rsidRPr="006D717A">
              <w:rPr>
                <w:rFonts w:cs="Times New Roman"/>
                <w:sz w:val="22"/>
                <w:lang w:eastAsia="es-CR"/>
              </w:rPr>
              <w:t>11</w:t>
            </w:r>
            <w:r w:rsidR="00842EE3">
              <w:rPr>
                <w:rFonts w:cs="Times New Roman"/>
                <w:sz w:val="22"/>
                <w:lang w:eastAsia="es-CR"/>
              </w:rPr>
              <w:t>.</w:t>
            </w:r>
            <w:r w:rsidRPr="006D717A">
              <w:rPr>
                <w:rFonts w:cs="Times New Roman"/>
                <w:sz w:val="22"/>
                <w:lang w:eastAsia="es-CR"/>
              </w:rPr>
              <w:t>04</w:t>
            </w:r>
          </w:p>
        </w:tc>
        <w:tc>
          <w:tcPr>
            <w:tcW w:w="245" w:type="pct"/>
            <w:shd w:val="clear" w:color="auto" w:fill="auto"/>
            <w:vAlign w:val="center"/>
          </w:tcPr>
          <w:p w14:paraId="3D2B566F" w14:textId="4F8D9B1D"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r w:rsidR="00842EE3">
              <w:rPr>
                <w:rFonts w:cs="Times New Roman"/>
                <w:sz w:val="22"/>
                <w:lang w:eastAsia="es-CR"/>
              </w:rPr>
              <w:t>.</w:t>
            </w:r>
            <w:r w:rsidRPr="006D717A">
              <w:rPr>
                <w:rFonts w:cs="Times New Roman"/>
                <w:sz w:val="22"/>
                <w:lang w:eastAsia="es-CR"/>
              </w:rPr>
              <w:t>96</w:t>
            </w:r>
          </w:p>
        </w:tc>
        <w:tc>
          <w:tcPr>
            <w:tcW w:w="419" w:type="pct"/>
            <w:shd w:val="clear" w:color="auto" w:fill="auto"/>
            <w:vAlign w:val="center"/>
          </w:tcPr>
          <w:p w14:paraId="429FB345"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308" w:type="pct"/>
            <w:shd w:val="clear" w:color="auto" w:fill="auto"/>
            <w:vAlign w:val="center"/>
          </w:tcPr>
          <w:p w14:paraId="03AD3AD5"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515" w:type="pct"/>
            <w:shd w:val="clear" w:color="auto" w:fill="auto"/>
            <w:vAlign w:val="center"/>
          </w:tcPr>
          <w:p w14:paraId="27B6ABE9" w14:textId="23501DF7"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107</w:t>
            </w:r>
          </w:p>
        </w:tc>
        <w:tc>
          <w:tcPr>
            <w:tcW w:w="333" w:type="pct"/>
            <w:shd w:val="clear" w:color="auto" w:fill="auto"/>
            <w:vAlign w:val="center"/>
          </w:tcPr>
          <w:p w14:paraId="25EDDBC5" w14:textId="6158AF02"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09</w:t>
            </w:r>
          </w:p>
        </w:tc>
        <w:tc>
          <w:tcPr>
            <w:tcW w:w="547" w:type="pct"/>
            <w:shd w:val="clear" w:color="auto" w:fill="auto"/>
            <w:vAlign w:val="center"/>
          </w:tcPr>
          <w:p w14:paraId="3114CB0A"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513" w:type="pct"/>
            <w:shd w:val="clear" w:color="auto" w:fill="auto"/>
            <w:vAlign w:val="center"/>
          </w:tcPr>
          <w:p w14:paraId="05BE1A80"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c>
          <w:tcPr>
            <w:tcW w:w="263" w:type="pct"/>
            <w:shd w:val="clear" w:color="auto" w:fill="auto"/>
            <w:vAlign w:val="center"/>
          </w:tcPr>
          <w:p w14:paraId="690B4823" w14:textId="77777777" w:rsidR="006915DC" w:rsidRPr="006D717A" w:rsidRDefault="006915DC" w:rsidP="00840B29">
            <w:pPr>
              <w:pStyle w:val="Sinespaciado"/>
              <w:jc w:val="center"/>
              <w:rPr>
                <w:rFonts w:cs="Times New Roman"/>
                <w:sz w:val="22"/>
              </w:rPr>
            </w:pPr>
            <w:r w:rsidRPr="006D717A">
              <w:rPr>
                <w:rFonts w:cs="Times New Roman"/>
                <w:sz w:val="22"/>
                <w:lang w:eastAsia="es-CR"/>
              </w:rPr>
              <w:t>-</w:t>
            </w:r>
          </w:p>
        </w:tc>
      </w:tr>
      <w:tr w:rsidR="006915DC" w:rsidRPr="006D717A" w14:paraId="41749B01" w14:textId="77777777" w:rsidTr="000672AD">
        <w:trPr>
          <w:trHeight w:val="300"/>
          <w:jc w:val="right"/>
        </w:trPr>
        <w:tc>
          <w:tcPr>
            <w:tcW w:w="265" w:type="pct"/>
            <w:shd w:val="clear" w:color="auto" w:fill="auto"/>
            <w:vAlign w:val="center"/>
          </w:tcPr>
          <w:p w14:paraId="26C9B371"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8</w:t>
            </w:r>
          </w:p>
        </w:tc>
        <w:tc>
          <w:tcPr>
            <w:tcW w:w="347" w:type="pct"/>
            <w:vAlign w:val="bottom"/>
          </w:tcPr>
          <w:p w14:paraId="28B78C2B" w14:textId="21A55883" w:rsidR="006915DC" w:rsidRPr="006D717A" w:rsidRDefault="006915DC" w:rsidP="00840B29">
            <w:pPr>
              <w:pStyle w:val="Sinespaciado"/>
              <w:jc w:val="center"/>
              <w:rPr>
                <w:rFonts w:cs="Times New Roman"/>
                <w:sz w:val="22"/>
                <w:lang w:eastAsia="es-CR"/>
              </w:rPr>
            </w:pPr>
            <w:r w:rsidRPr="006D717A">
              <w:rPr>
                <w:rFonts w:cs="Times New Roman"/>
                <w:sz w:val="22"/>
                <w:lang w:eastAsia="es-CR"/>
              </w:rPr>
              <w:t>11</w:t>
            </w:r>
          </w:p>
        </w:tc>
        <w:tc>
          <w:tcPr>
            <w:tcW w:w="341" w:type="pct"/>
            <w:shd w:val="clear" w:color="auto" w:fill="auto"/>
            <w:vAlign w:val="center"/>
          </w:tcPr>
          <w:p w14:paraId="22F5AF86" w14:textId="24B401D8" w:rsidR="006915DC" w:rsidRPr="006D717A" w:rsidRDefault="006915DC" w:rsidP="00840B29">
            <w:pPr>
              <w:pStyle w:val="Sinespaciado"/>
              <w:jc w:val="center"/>
              <w:rPr>
                <w:rFonts w:cs="Times New Roman"/>
                <w:sz w:val="22"/>
                <w:lang w:eastAsia="es-CR"/>
              </w:rPr>
            </w:pPr>
            <w:r w:rsidRPr="006D717A">
              <w:rPr>
                <w:rFonts w:cs="Times New Roman"/>
                <w:sz w:val="22"/>
                <w:lang w:eastAsia="es-CR"/>
              </w:rPr>
              <w:t>145</w:t>
            </w:r>
          </w:p>
        </w:tc>
        <w:tc>
          <w:tcPr>
            <w:tcW w:w="244" w:type="pct"/>
            <w:shd w:val="clear" w:color="auto" w:fill="auto"/>
            <w:vAlign w:val="center"/>
          </w:tcPr>
          <w:p w14:paraId="465B675E" w14:textId="5DF123DC" w:rsidR="006915DC" w:rsidRPr="006D717A" w:rsidRDefault="006915DC" w:rsidP="00840B29">
            <w:pPr>
              <w:pStyle w:val="Sinespaciado"/>
              <w:jc w:val="center"/>
              <w:rPr>
                <w:rFonts w:cs="Times New Roman"/>
                <w:sz w:val="22"/>
                <w:lang w:eastAsia="es-CR"/>
              </w:rPr>
            </w:pPr>
            <w:r w:rsidRPr="006D717A">
              <w:rPr>
                <w:rFonts w:cs="Times New Roman"/>
                <w:sz w:val="22"/>
                <w:lang w:eastAsia="es-CR"/>
              </w:rPr>
              <w:t>18</w:t>
            </w:r>
            <w:r w:rsidR="00842EE3">
              <w:rPr>
                <w:rFonts w:cs="Times New Roman"/>
                <w:sz w:val="22"/>
                <w:lang w:eastAsia="es-CR"/>
              </w:rPr>
              <w:t>.</w:t>
            </w:r>
            <w:r w:rsidRPr="006D717A">
              <w:rPr>
                <w:rFonts w:cs="Times New Roman"/>
                <w:sz w:val="22"/>
                <w:lang w:eastAsia="es-CR"/>
              </w:rPr>
              <w:t>90</w:t>
            </w:r>
          </w:p>
        </w:tc>
        <w:tc>
          <w:tcPr>
            <w:tcW w:w="298" w:type="pct"/>
            <w:shd w:val="clear" w:color="auto" w:fill="auto"/>
            <w:vAlign w:val="center"/>
          </w:tcPr>
          <w:p w14:paraId="3B996A20" w14:textId="30DA91AA" w:rsidR="006915DC" w:rsidRPr="006D717A" w:rsidRDefault="006915DC" w:rsidP="00840B29">
            <w:pPr>
              <w:pStyle w:val="Sinespaciado"/>
              <w:jc w:val="center"/>
              <w:rPr>
                <w:rFonts w:cs="Times New Roman"/>
                <w:sz w:val="22"/>
                <w:lang w:eastAsia="es-CR"/>
              </w:rPr>
            </w:pPr>
            <w:r w:rsidRPr="006D717A">
              <w:rPr>
                <w:rFonts w:cs="Times New Roman"/>
                <w:sz w:val="22"/>
                <w:lang w:eastAsia="es-CR"/>
              </w:rPr>
              <w:t>6</w:t>
            </w:r>
            <w:r w:rsidR="00842EE3">
              <w:rPr>
                <w:rFonts w:cs="Times New Roman"/>
                <w:sz w:val="22"/>
                <w:lang w:eastAsia="es-CR"/>
              </w:rPr>
              <w:t>.</w:t>
            </w:r>
            <w:r w:rsidRPr="006D717A">
              <w:rPr>
                <w:rFonts w:cs="Times New Roman"/>
                <w:sz w:val="22"/>
                <w:lang w:eastAsia="es-CR"/>
              </w:rPr>
              <w:t>53</w:t>
            </w:r>
          </w:p>
        </w:tc>
        <w:tc>
          <w:tcPr>
            <w:tcW w:w="65" w:type="pct"/>
            <w:vAlign w:val="center"/>
          </w:tcPr>
          <w:p w14:paraId="07891376"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30BC546F" w14:textId="0E55D2EA" w:rsidR="006915DC" w:rsidRPr="006D717A" w:rsidRDefault="006915DC" w:rsidP="00840B29">
            <w:pPr>
              <w:pStyle w:val="Sinespaciado"/>
              <w:jc w:val="center"/>
              <w:rPr>
                <w:rFonts w:cs="Times New Roman"/>
                <w:sz w:val="22"/>
                <w:lang w:eastAsia="es-CR"/>
              </w:rPr>
            </w:pPr>
            <w:r w:rsidRPr="006D717A">
              <w:rPr>
                <w:rFonts w:cs="Times New Roman"/>
                <w:sz w:val="22"/>
                <w:lang w:eastAsia="es-CR"/>
              </w:rPr>
              <w:t>13</w:t>
            </w:r>
            <w:r w:rsidR="00842EE3">
              <w:rPr>
                <w:rFonts w:cs="Times New Roman"/>
                <w:sz w:val="22"/>
                <w:lang w:eastAsia="es-CR"/>
              </w:rPr>
              <w:t>.</w:t>
            </w:r>
            <w:r w:rsidRPr="006D717A">
              <w:rPr>
                <w:rFonts w:cs="Times New Roman"/>
                <w:sz w:val="22"/>
                <w:lang w:eastAsia="es-CR"/>
              </w:rPr>
              <w:t>08</w:t>
            </w:r>
          </w:p>
        </w:tc>
        <w:tc>
          <w:tcPr>
            <w:tcW w:w="245" w:type="pct"/>
            <w:shd w:val="clear" w:color="auto" w:fill="auto"/>
            <w:vAlign w:val="center"/>
          </w:tcPr>
          <w:p w14:paraId="43FFF380" w14:textId="5FCF27C4"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46</w:t>
            </w:r>
          </w:p>
        </w:tc>
        <w:tc>
          <w:tcPr>
            <w:tcW w:w="419" w:type="pct"/>
            <w:shd w:val="clear" w:color="auto" w:fill="auto"/>
            <w:vAlign w:val="center"/>
          </w:tcPr>
          <w:p w14:paraId="4D2D52C9"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308" w:type="pct"/>
            <w:shd w:val="clear" w:color="auto" w:fill="auto"/>
            <w:vAlign w:val="center"/>
          </w:tcPr>
          <w:p w14:paraId="5ECDC854"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515" w:type="pct"/>
            <w:shd w:val="clear" w:color="auto" w:fill="auto"/>
            <w:vAlign w:val="center"/>
          </w:tcPr>
          <w:p w14:paraId="178B1A28" w14:textId="03AA24E0"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186</w:t>
            </w:r>
          </w:p>
        </w:tc>
        <w:tc>
          <w:tcPr>
            <w:tcW w:w="333" w:type="pct"/>
            <w:shd w:val="clear" w:color="auto" w:fill="auto"/>
            <w:vAlign w:val="center"/>
          </w:tcPr>
          <w:p w14:paraId="4E7729A0" w14:textId="30DFC4A5"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16</w:t>
            </w:r>
          </w:p>
        </w:tc>
        <w:tc>
          <w:tcPr>
            <w:tcW w:w="547" w:type="pct"/>
            <w:shd w:val="clear" w:color="auto" w:fill="auto"/>
            <w:vAlign w:val="center"/>
          </w:tcPr>
          <w:p w14:paraId="4C84C8B3"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513" w:type="pct"/>
            <w:shd w:val="clear" w:color="auto" w:fill="auto"/>
            <w:vAlign w:val="center"/>
          </w:tcPr>
          <w:p w14:paraId="1D14523F"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c>
          <w:tcPr>
            <w:tcW w:w="263" w:type="pct"/>
            <w:shd w:val="clear" w:color="auto" w:fill="auto"/>
            <w:vAlign w:val="center"/>
          </w:tcPr>
          <w:p w14:paraId="2FA3FED9"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w:t>
            </w:r>
          </w:p>
        </w:tc>
      </w:tr>
      <w:tr w:rsidR="006915DC" w:rsidRPr="006D717A" w14:paraId="67B529B2" w14:textId="77777777" w:rsidTr="000672AD">
        <w:trPr>
          <w:trHeight w:val="300"/>
          <w:jc w:val="right"/>
        </w:trPr>
        <w:tc>
          <w:tcPr>
            <w:tcW w:w="265" w:type="pct"/>
            <w:shd w:val="clear" w:color="auto" w:fill="auto"/>
            <w:vAlign w:val="center"/>
          </w:tcPr>
          <w:p w14:paraId="316B5CD7"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9</w:t>
            </w:r>
          </w:p>
        </w:tc>
        <w:tc>
          <w:tcPr>
            <w:tcW w:w="347" w:type="pct"/>
            <w:vAlign w:val="bottom"/>
          </w:tcPr>
          <w:p w14:paraId="3A96A43E" w14:textId="5F416C9C" w:rsidR="006915DC" w:rsidRPr="006D717A" w:rsidRDefault="006915DC" w:rsidP="00840B29">
            <w:pPr>
              <w:pStyle w:val="Sinespaciado"/>
              <w:jc w:val="center"/>
              <w:rPr>
                <w:rFonts w:cs="Times New Roman"/>
                <w:sz w:val="22"/>
                <w:lang w:eastAsia="es-CR"/>
              </w:rPr>
            </w:pPr>
            <w:r w:rsidRPr="006D717A">
              <w:rPr>
                <w:rFonts w:cs="Times New Roman"/>
                <w:sz w:val="22"/>
                <w:lang w:eastAsia="es-CR"/>
              </w:rPr>
              <w:t>8</w:t>
            </w:r>
          </w:p>
        </w:tc>
        <w:tc>
          <w:tcPr>
            <w:tcW w:w="341" w:type="pct"/>
            <w:shd w:val="clear" w:color="auto" w:fill="auto"/>
            <w:vAlign w:val="center"/>
          </w:tcPr>
          <w:p w14:paraId="7ED57806" w14:textId="2489192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130</w:t>
            </w:r>
          </w:p>
        </w:tc>
        <w:tc>
          <w:tcPr>
            <w:tcW w:w="244" w:type="pct"/>
            <w:shd w:val="clear" w:color="auto" w:fill="auto"/>
            <w:vAlign w:val="center"/>
          </w:tcPr>
          <w:p w14:paraId="5E6A68CD" w14:textId="5B920F1E" w:rsidR="006915DC" w:rsidRPr="006D717A" w:rsidRDefault="006915DC" w:rsidP="00840B29">
            <w:pPr>
              <w:pStyle w:val="Sinespaciado"/>
              <w:jc w:val="center"/>
              <w:rPr>
                <w:rFonts w:cs="Times New Roman"/>
                <w:sz w:val="22"/>
                <w:lang w:eastAsia="es-CR"/>
              </w:rPr>
            </w:pPr>
            <w:r w:rsidRPr="006D717A">
              <w:rPr>
                <w:rFonts w:cs="Times New Roman"/>
                <w:sz w:val="22"/>
                <w:lang w:eastAsia="es-CR"/>
              </w:rPr>
              <w:t>23</w:t>
            </w:r>
            <w:r w:rsidR="00842EE3">
              <w:rPr>
                <w:rFonts w:cs="Times New Roman"/>
                <w:sz w:val="22"/>
                <w:lang w:eastAsia="es-CR"/>
              </w:rPr>
              <w:t>.</w:t>
            </w:r>
            <w:r w:rsidRPr="006D717A">
              <w:rPr>
                <w:rFonts w:cs="Times New Roman"/>
                <w:sz w:val="22"/>
                <w:lang w:eastAsia="es-CR"/>
              </w:rPr>
              <w:t>95</w:t>
            </w:r>
          </w:p>
        </w:tc>
        <w:tc>
          <w:tcPr>
            <w:tcW w:w="298" w:type="pct"/>
            <w:shd w:val="clear" w:color="auto" w:fill="auto"/>
            <w:vAlign w:val="center"/>
          </w:tcPr>
          <w:p w14:paraId="33436C98" w14:textId="740F6C3C" w:rsidR="006915DC" w:rsidRPr="006D717A" w:rsidRDefault="006915DC" w:rsidP="00840B29">
            <w:pPr>
              <w:pStyle w:val="Sinespaciado"/>
              <w:jc w:val="center"/>
              <w:rPr>
                <w:rFonts w:cs="Times New Roman"/>
                <w:sz w:val="22"/>
                <w:lang w:eastAsia="es-CR"/>
              </w:rPr>
            </w:pPr>
            <w:r w:rsidRPr="006D717A">
              <w:rPr>
                <w:rFonts w:cs="Times New Roman"/>
                <w:sz w:val="22"/>
                <w:lang w:eastAsia="es-CR"/>
              </w:rPr>
              <w:t>6</w:t>
            </w:r>
            <w:r w:rsidR="00842EE3">
              <w:rPr>
                <w:rFonts w:cs="Times New Roman"/>
                <w:sz w:val="22"/>
                <w:lang w:eastAsia="es-CR"/>
              </w:rPr>
              <w:t>.</w:t>
            </w:r>
            <w:r w:rsidRPr="006D717A">
              <w:rPr>
                <w:rFonts w:cs="Times New Roman"/>
                <w:sz w:val="22"/>
                <w:lang w:eastAsia="es-CR"/>
              </w:rPr>
              <w:t>25</w:t>
            </w:r>
          </w:p>
        </w:tc>
        <w:tc>
          <w:tcPr>
            <w:tcW w:w="65" w:type="pct"/>
            <w:vAlign w:val="center"/>
          </w:tcPr>
          <w:p w14:paraId="3CA9E12E"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5C307302" w14:textId="4DE354BF" w:rsidR="006915DC" w:rsidRPr="006D717A" w:rsidRDefault="006915DC" w:rsidP="00840B29">
            <w:pPr>
              <w:pStyle w:val="Sinespaciado"/>
              <w:jc w:val="center"/>
              <w:rPr>
                <w:rFonts w:cs="Times New Roman"/>
                <w:sz w:val="22"/>
                <w:lang w:eastAsia="es-CR"/>
              </w:rPr>
            </w:pPr>
            <w:r w:rsidRPr="006D717A">
              <w:rPr>
                <w:rFonts w:cs="Times New Roman"/>
                <w:sz w:val="22"/>
                <w:lang w:eastAsia="es-CR"/>
              </w:rPr>
              <w:t>16</w:t>
            </w:r>
            <w:r w:rsidR="00842EE3">
              <w:rPr>
                <w:rFonts w:cs="Times New Roman"/>
                <w:sz w:val="22"/>
                <w:lang w:eastAsia="es-CR"/>
              </w:rPr>
              <w:t>.</w:t>
            </w:r>
            <w:r w:rsidRPr="006D717A">
              <w:rPr>
                <w:rFonts w:cs="Times New Roman"/>
                <w:sz w:val="22"/>
                <w:lang w:eastAsia="es-CR"/>
              </w:rPr>
              <w:t>35</w:t>
            </w:r>
          </w:p>
        </w:tc>
        <w:tc>
          <w:tcPr>
            <w:tcW w:w="245" w:type="pct"/>
            <w:shd w:val="clear" w:color="auto" w:fill="auto"/>
            <w:vAlign w:val="center"/>
          </w:tcPr>
          <w:p w14:paraId="49B8F0A3" w14:textId="47F11F03"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40</w:t>
            </w:r>
          </w:p>
        </w:tc>
        <w:tc>
          <w:tcPr>
            <w:tcW w:w="419" w:type="pct"/>
            <w:shd w:val="clear" w:color="auto" w:fill="auto"/>
            <w:vAlign w:val="center"/>
          </w:tcPr>
          <w:p w14:paraId="56F4800B" w14:textId="0978CF86" w:rsidR="006915DC" w:rsidRPr="006D717A" w:rsidRDefault="006915DC" w:rsidP="00840B29">
            <w:pPr>
              <w:pStyle w:val="Sinespaciado"/>
              <w:jc w:val="center"/>
              <w:rPr>
                <w:rFonts w:cs="Times New Roman"/>
                <w:sz w:val="22"/>
                <w:lang w:eastAsia="es-CR"/>
              </w:rPr>
            </w:pPr>
            <w:r w:rsidRPr="006D717A">
              <w:rPr>
                <w:rFonts w:cs="Times New Roman"/>
                <w:sz w:val="22"/>
                <w:lang w:eastAsia="es-CR"/>
              </w:rPr>
              <w:t>6</w:t>
            </w:r>
            <w:r w:rsidR="00842EE3">
              <w:rPr>
                <w:rFonts w:cs="Times New Roman"/>
                <w:sz w:val="22"/>
                <w:lang w:eastAsia="es-CR"/>
              </w:rPr>
              <w:t>.</w:t>
            </w:r>
            <w:r w:rsidRPr="006D717A">
              <w:rPr>
                <w:rFonts w:cs="Times New Roman"/>
                <w:sz w:val="22"/>
                <w:lang w:eastAsia="es-CR"/>
              </w:rPr>
              <w:t>41</w:t>
            </w:r>
          </w:p>
        </w:tc>
        <w:tc>
          <w:tcPr>
            <w:tcW w:w="308" w:type="pct"/>
            <w:shd w:val="clear" w:color="auto" w:fill="auto"/>
            <w:vAlign w:val="center"/>
          </w:tcPr>
          <w:p w14:paraId="7CE1163C" w14:textId="67220AA3"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r w:rsidR="00842EE3">
              <w:rPr>
                <w:rFonts w:cs="Times New Roman"/>
                <w:sz w:val="22"/>
                <w:lang w:eastAsia="es-CR"/>
              </w:rPr>
              <w:t>.</w:t>
            </w:r>
            <w:r w:rsidRPr="006D717A">
              <w:rPr>
                <w:rFonts w:cs="Times New Roman"/>
                <w:sz w:val="22"/>
                <w:lang w:eastAsia="es-CR"/>
              </w:rPr>
              <w:t>26</w:t>
            </w:r>
          </w:p>
        </w:tc>
        <w:tc>
          <w:tcPr>
            <w:tcW w:w="515" w:type="pct"/>
            <w:shd w:val="clear" w:color="auto" w:fill="auto"/>
            <w:vAlign w:val="center"/>
          </w:tcPr>
          <w:p w14:paraId="621EFFBE" w14:textId="167B137F"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337</w:t>
            </w:r>
          </w:p>
        </w:tc>
        <w:tc>
          <w:tcPr>
            <w:tcW w:w="333" w:type="pct"/>
            <w:shd w:val="clear" w:color="auto" w:fill="auto"/>
            <w:vAlign w:val="center"/>
          </w:tcPr>
          <w:p w14:paraId="5A461747" w14:textId="5BAEB75D"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22</w:t>
            </w:r>
          </w:p>
        </w:tc>
        <w:tc>
          <w:tcPr>
            <w:tcW w:w="547" w:type="pct"/>
            <w:shd w:val="clear" w:color="auto" w:fill="auto"/>
            <w:vAlign w:val="center"/>
          </w:tcPr>
          <w:p w14:paraId="4DF7F747" w14:textId="6F29C95D" w:rsidR="006915DC" w:rsidRPr="006D717A" w:rsidRDefault="006915DC" w:rsidP="00840B29">
            <w:pPr>
              <w:pStyle w:val="Sinespaciado"/>
              <w:jc w:val="center"/>
              <w:rPr>
                <w:rFonts w:cs="Times New Roman"/>
                <w:sz w:val="22"/>
              </w:rPr>
            </w:pPr>
            <w:r w:rsidRPr="006D717A">
              <w:rPr>
                <w:rFonts w:cs="Times New Roman"/>
                <w:sz w:val="22"/>
              </w:rPr>
              <w:t>0</w:t>
            </w:r>
            <w:r w:rsidR="00842EE3">
              <w:rPr>
                <w:rFonts w:cs="Times New Roman"/>
                <w:sz w:val="22"/>
              </w:rPr>
              <w:t>.</w:t>
            </w:r>
            <w:r w:rsidRPr="006D717A">
              <w:rPr>
                <w:rFonts w:cs="Times New Roman"/>
                <w:sz w:val="22"/>
              </w:rPr>
              <w:t>201</w:t>
            </w:r>
          </w:p>
        </w:tc>
        <w:tc>
          <w:tcPr>
            <w:tcW w:w="513" w:type="pct"/>
            <w:shd w:val="clear" w:color="auto" w:fill="auto"/>
            <w:vAlign w:val="center"/>
          </w:tcPr>
          <w:p w14:paraId="3CD63BA1" w14:textId="0B4D63CD" w:rsidR="006915DC" w:rsidRPr="006D717A" w:rsidRDefault="006915DC" w:rsidP="00840B29">
            <w:pPr>
              <w:pStyle w:val="Sinespaciado"/>
              <w:jc w:val="center"/>
              <w:rPr>
                <w:sz w:val="22"/>
              </w:rPr>
            </w:pPr>
            <w:r w:rsidRPr="006D717A">
              <w:rPr>
                <w:sz w:val="22"/>
              </w:rPr>
              <w:t>0</w:t>
            </w:r>
            <w:r w:rsidR="00842EE3">
              <w:rPr>
                <w:sz w:val="22"/>
              </w:rPr>
              <w:t>.</w:t>
            </w:r>
            <w:r w:rsidRPr="006D717A">
              <w:rPr>
                <w:sz w:val="22"/>
              </w:rPr>
              <w:t>17</w:t>
            </w:r>
          </w:p>
        </w:tc>
        <w:tc>
          <w:tcPr>
            <w:tcW w:w="263" w:type="pct"/>
            <w:shd w:val="clear" w:color="auto" w:fill="auto"/>
            <w:vAlign w:val="center"/>
          </w:tcPr>
          <w:p w14:paraId="01BA6B5B" w14:textId="77777777" w:rsidR="006915DC" w:rsidRPr="006D717A" w:rsidRDefault="006915DC" w:rsidP="00840B29">
            <w:pPr>
              <w:pStyle w:val="Sinespaciado"/>
              <w:jc w:val="center"/>
              <w:rPr>
                <w:sz w:val="22"/>
              </w:rPr>
            </w:pPr>
            <w:r w:rsidRPr="006D717A">
              <w:rPr>
                <w:sz w:val="22"/>
              </w:rPr>
              <w:t>59</w:t>
            </w:r>
          </w:p>
        </w:tc>
      </w:tr>
      <w:tr w:rsidR="006915DC" w:rsidRPr="006D717A" w14:paraId="0D941220" w14:textId="77777777" w:rsidTr="000672AD">
        <w:trPr>
          <w:trHeight w:val="300"/>
          <w:jc w:val="right"/>
        </w:trPr>
        <w:tc>
          <w:tcPr>
            <w:tcW w:w="265" w:type="pct"/>
            <w:shd w:val="clear" w:color="auto" w:fill="auto"/>
            <w:vAlign w:val="center"/>
          </w:tcPr>
          <w:p w14:paraId="2C0D6EE1"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10</w:t>
            </w:r>
          </w:p>
        </w:tc>
        <w:tc>
          <w:tcPr>
            <w:tcW w:w="347" w:type="pct"/>
            <w:vAlign w:val="bottom"/>
          </w:tcPr>
          <w:p w14:paraId="4C015A2D" w14:textId="6BF08066" w:rsidR="006915DC" w:rsidRPr="006D717A" w:rsidRDefault="006915DC" w:rsidP="00840B29">
            <w:pPr>
              <w:pStyle w:val="Sinespaciado"/>
              <w:jc w:val="center"/>
              <w:rPr>
                <w:rFonts w:cs="Times New Roman"/>
                <w:sz w:val="22"/>
                <w:lang w:eastAsia="es-CR"/>
              </w:rPr>
            </w:pPr>
            <w:r w:rsidRPr="006D717A">
              <w:rPr>
                <w:rFonts w:cs="Times New Roman"/>
                <w:sz w:val="22"/>
                <w:lang w:eastAsia="es-CR"/>
              </w:rPr>
              <w:t>19</w:t>
            </w:r>
          </w:p>
        </w:tc>
        <w:tc>
          <w:tcPr>
            <w:tcW w:w="341" w:type="pct"/>
            <w:shd w:val="clear" w:color="auto" w:fill="auto"/>
            <w:vAlign w:val="center"/>
          </w:tcPr>
          <w:p w14:paraId="1A6376B9" w14:textId="4027A568" w:rsidR="006915DC" w:rsidRPr="006D717A" w:rsidRDefault="006915DC" w:rsidP="00840B29">
            <w:pPr>
              <w:pStyle w:val="Sinespaciado"/>
              <w:jc w:val="center"/>
              <w:rPr>
                <w:rFonts w:cs="Times New Roman"/>
                <w:sz w:val="22"/>
                <w:lang w:eastAsia="es-CR"/>
              </w:rPr>
            </w:pPr>
            <w:r w:rsidRPr="006D717A">
              <w:rPr>
                <w:rFonts w:cs="Times New Roman"/>
                <w:sz w:val="22"/>
                <w:lang w:eastAsia="es-CR"/>
              </w:rPr>
              <w:t>311</w:t>
            </w:r>
          </w:p>
        </w:tc>
        <w:tc>
          <w:tcPr>
            <w:tcW w:w="244" w:type="pct"/>
            <w:shd w:val="clear" w:color="auto" w:fill="auto"/>
            <w:vAlign w:val="center"/>
          </w:tcPr>
          <w:p w14:paraId="74CE4788" w14:textId="48710FF2" w:rsidR="006915DC" w:rsidRPr="006D717A" w:rsidRDefault="006915DC" w:rsidP="00840B29">
            <w:pPr>
              <w:pStyle w:val="Sinespaciado"/>
              <w:jc w:val="center"/>
              <w:rPr>
                <w:rFonts w:cs="Times New Roman"/>
                <w:sz w:val="22"/>
                <w:lang w:eastAsia="es-CR"/>
              </w:rPr>
            </w:pPr>
            <w:r w:rsidRPr="006D717A">
              <w:rPr>
                <w:rFonts w:cs="Times New Roman"/>
                <w:sz w:val="22"/>
                <w:lang w:eastAsia="es-CR"/>
              </w:rPr>
              <w:t>25</w:t>
            </w:r>
            <w:r w:rsidR="00842EE3">
              <w:rPr>
                <w:rFonts w:cs="Times New Roman"/>
                <w:sz w:val="22"/>
                <w:lang w:eastAsia="es-CR"/>
              </w:rPr>
              <w:t>.</w:t>
            </w:r>
            <w:r w:rsidRPr="006D717A">
              <w:rPr>
                <w:rFonts w:cs="Times New Roman"/>
                <w:sz w:val="22"/>
                <w:lang w:eastAsia="es-CR"/>
              </w:rPr>
              <w:t>72</w:t>
            </w:r>
          </w:p>
        </w:tc>
        <w:tc>
          <w:tcPr>
            <w:tcW w:w="298" w:type="pct"/>
            <w:shd w:val="clear" w:color="auto" w:fill="auto"/>
            <w:vAlign w:val="center"/>
          </w:tcPr>
          <w:p w14:paraId="289B32AE" w14:textId="4DBD0997" w:rsidR="006915DC" w:rsidRPr="006D717A" w:rsidRDefault="006915DC" w:rsidP="00840B29">
            <w:pPr>
              <w:pStyle w:val="Sinespaciado"/>
              <w:jc w:val="center"/>
              <w:rPr>
                <w:rFonts w:cs="Times New Roman"/>
                <w:sz w:val="22"/>
                <w:lang w:eastAsia="es-CR"/>
              </w:rPr>
            </w:pPr>
            <w:r w:rsidRPr="006D717A">
              <w:rPr>
                <w:rFonts w:cs="Times New Roman"/>
                <w:sz w:val="22"/>
                <w:lang w:eastAsia="es-CR"/>
              </w:rPr>
              <w:t>6</w:t>
            </w:r>
            <w:r w:rsidR="00842EE3">
              <w:rPr>
                <w:rFonts w:cs="Times New Roman"/>
                <w:sz w:val="22"/>
                <w:lang w:eastAsia="es-CR"/>
              </w:rPr>
              <w:t>.</w:t>
            </w:r>
            <w:r w:rsidRPr="006D717A">
              <w:rPr>
                <w:rFonts w:cs="Times New Roman"/>
                <w:sz w:val="22"/>
                <w:lang w:eastAsia="es-CR"/>
              </w:rPr>
              <w:t>19</w:t>
            </w:r>
          </w:p>
        </w:tc>
        <w:tc>
          <w:tcPr>
            <w:tcW w:w="65" w:type="pct"/>
            <w:vAlign w:val="center"/>
          </w:tcPr>
          <w:p w14:paraId="64F403DE"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00454082" w14:textId="0BB37BC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19</w:t>
            </w:r>
            <w:r w:rsidR="00842EE3">
              <w:rPr>
                <w:rFonts w:cs="Times New Roman"/>
                <w:sz w:val="22"/>
                <w:lang w:eastAsia="es-CR"/>
              </w:rPr>
              <w:t>.</w:t>
            </w:r>
            <w:r w:rsidRPr="006D717A">
              <w:rPr>
                <w:rFonts w:cs="Times New Roman"/>
                <w:sz w:val="22"/>
                <w:lang w:eastAsia="es-CR"/>
              </w:rPr>
              <w:t>02</w:t>
            </w:r>
          </w:p>
        </w:tc>
        <w:tc>
          <w:tcPr>
            <w:tcW w:w="245" w:type="pct"/>
            <w:shd w:val="clear" w:color="auto" w:fill="auto"/>
            <w:vAlign w:val="center"/>
          </w:tcPr>
          <w:p w14:paraId="7BC85B11" w14:textId="423482CC" w:rsidR="006915DC" w:rsidRPr="006D717A" w:rsidRDefault="006915DC" w:rsidP="00840B29">
            <w:pPr>
              <w:pStyle w:val="Sinespaciado"/>
              <w:jc w:val="center"/>
              <w:rPr>
                <w:rFonts w:cs="Times New Roman"/>
                <w:sz w:val="22"/>
                <w:lang w:eastAsia="es-CR"/>
              </w:rPr>
            </w:pPr>
            <w:r w:rsidRPr="006D717A">
              <w:rPr>
                <w:rFonts w:cs="Times New Roman"/>
                <w:sz w:val="22"/>
                <w:lang w:eastAsia="es-CR"/>
              </w:rPr>
              <w:t>4</w:t>
            </w:r>
            <w:r w:rsidR="00842EE3">
              <w:rPr>
                <w:rFonts w:cs="Times New Roman"/>
                <w:sz w:val="22"/>
                <w:lang w:eastAsia="es-CR"/>
              </w:rPr>
              <w:t>.</w:t>
            </w:r>
            <w:r w:rsidRPr="006D717A">
              <w:rPr>
                <w:rFonts w:cs="Times New Roman"/>
                <w:sz w:val="22"/>
                <w:lang w:eastAsia="es-CR"/>
              </w:rPr>
              <w:t>38</w:t>
            </w:r>
          </w:p>
        </w:tc>
        <w:tc>
          <w:tcPr>
            <w:tcW w:w="419" w:type="pct"/>
            <w:shd w:val="clear" w:color="auto" w:fill="auto"/>
            <w:vAlign w:val="center"/>
          </w:tcPr>
          <w:p w14:paraId="505AA2F2" w14:textId="274141A5" w:rsidR="006915DC" w:rsidRPr="006D717A" w:rsidRDefault="006915DC" w:rsidP="00840B29">
            <w:pPr>
              <w:pStyle w:val="Sinespaciado"/>
              <w:jc w:val="center"/>
              <w:rPr>
                <w:rFonts w:cs="Times New Roman"/>
                <w:sz w:val="22"/>
                <w:lang w:eastAsia="es-CR"/>
              </w:rPr>
            </w:pPr>
            <w:r w:rsidRPr="006D717A">
              <w:rPr>
                <w:rFonts w:cs="Times New Roman"/>
                <w:sz w:val="22"/>
                <w:lang w:eastAsia="es-CR"/>
              </w:rPr>
              <w:t>8</w:t>
            </w:r>
            <w:r w:rsidR="00842EE3">
              <w:rPr>
                <w:rFonts w:cs="Times New Roman"/>
                <w:sz w:val="22"/>
                <w:lang w:eastAsia="es-CR"/>
              </w:rPr>
              <w:t>.</w:t>
            </w:r>
            <w:r w:rsidRPr="006D717A">
              <w:rPr>
                <w:rFonts w:cs="Times New Roman"/>
                <w:sz w:val="22"/>
                <w:lang w:eastAsia="es-CR"/>
              </w:rPr>
              <w:t>10</w:t>
            </w:r>
          </w:p>
        </w:tc>
        <w:tc>
          <w:tcPr>
            <w:tcW w:w="308" w:type="pct"/>
            <w:shd w:val="clear" w:color="auto" w:fill="auto"/>
            <w:vAlign w:val="center"/>
          </w:tcPr>
          <w:p w14:paraId="402A0B3C" w14:textId="0524F0A6"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02</w:t>
            </w:r>
          </w:p>
        </w:tc>
        <w:tc>
          <w:tcPr>
            <w:tcW w:w="515" w:type="pct"/>
            <w:shd w:val="clear" w:color="auto" w:fill="auto"/>
            <w:vAlign w:val="center"/>
          </w:tcPr>
          <w:p w14:paraId="27FDD72A" w14:textId="6B6EDA58"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446</w:t>
            </w:r>
          </w:p>
        </w:tc>
        <w:tc>
          <w:tcPr>
            <w:tcW w:w="333" w:type="pct"/>
            <w:shd w:val="clear" w:color="auto" w:fill="auto"/>
            <w:vAlign w:val="center"/>
          </w:tcPr>
          <w:p w14:paraId="50341BFB" w14:textId="29063988"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27</w:t>
            </w:r>
          </w:p>
        </w:tc>
        <w:tc>
          <w:tcPr>
            <w:tcW w:w="547" w:type="pct"/>
            <w:shd w:val="clear" w:color="auto" w:fill="auto"/>
            <w:vAlign w:val="center"/>
          </w:tcPr>
          <w:p w14:paraId="7A224F16" w14:textId="39109C00" w:rsidR="006915DC" w:rsidRPr="006D717A" w:rsidRDefault="006915DC" w:rsidP="00840B29">
            <w:pPr>
              <w:pStyle w:val="Sinespaciado"/>
              <w:jc w:val="center"/>
              <w:rPr>
                <w:rFonts w:cs="Times New Roman"/>
                <w:sz w:val="22"/>
              </w:rPr>
            </w:pPr>
            <w:r w:rsidRPr="006D717A">
              <w:rPr>
                <w:rFonts w:cs="Times New Roman"/>
                <w:sz w:val="22"/>
              </w:rPr>
              <w:t>0</w:t>
            </w:r>
            <w:r w:rsidR="00842EE3">
              <w:rPr>
                <w:rFonts w:cs="Times New Roman"/>
                <w:sz w:val="22"/>
              </w:rPr>
              <w:t>.</w:t>
            </w:r>
            <w:r w:rsidRPr="006D717A">
              <w:rPr>
                <w:rFonts w:cs="Times New Roman"/>
                <w:sz w:val="22"/>
              </w:rPr>
              <w:t>284</w:t>
            </w:r>
          </w:p>
        </w:tc>
        <w:tc>
          <w:tcPr>
            <w:tcW w:w="513" w:type="pct"/>
            <w:shd w:val="clear" w:color="auto" w:fill="auto"/>
            <w:vAlign w:val="center"/>
          </w:tcPr>
          <w:p w14:paraId="1140F635" w14:textId="4B4D25E6" w:rsidR="006915DC" w:rsidRPr="006D717A" w:rsidRDefault="006915DC" w:rsidP="00840B29">
            <w:pPr>
              <w:pStyle w:val="Sinespaciado"/>
              <w:jc w:val="center"/>
              <w:rPr>
                <w:sz w:val="22"/>
              </w:rPr>
            </w:pPr>
            <w:r w:rsidRPr="006D717A">
              <w:rPr>
                <w:sz w:val="22"/>
              </w:rPr>
              <w:t>0</w:t>
            </w:r>
            <w:r w:rsidR="00842EE3">
              <w:rPr>
                <w:sz w:val="22"/>
              </w:rPr>
              <w:t>.</w:t>
            </w:r>
            <w:r w:rsidRPr="006D717A">
              <w:rPr>
                <w:sz w:val="22"/>
              </w:rPr>
              <w:t>17</w:t>
            </w:r>
          </w:p>
        </w:tc>
        <w:tc>
          <w:tcPr>
            <w:tcW w:w="263" w:type="pct"/>
            <w:shd w:val="clear" w:color="auto" w:fill="auto"/>
            <w:vAlign w:val="center"/>
          </w:tcPr>
          <w:p w14:paraId="0432026F" w14:textId="77777777" w:rsidR="006915DC" w:rsidRPr="006D717A" w:rsidRDefault="006915DC" w:rsidP="00840B29">
            <w:pPr>
              <w:pStyle w:val="Sinespaciado"/>
              <w:jc w:val="center"/>
              <w:rPr>
                <w:sz w:val="22"/>
              </w:rPr>
            </w:pPr>
            <w:r w:rsidRPr="006D717A">
              <w:rPr>
                <w:sz w:val="22"/>
              </w:rPr>
              <w:t>64</w:t>
            </w:r>
          </w:p>
        </w:tc>
      </w:tr>
      <w:tr w:rsidR="006915DC" w:rsidRPr="006D717A" w14:paraId="6A91DAF4" w14:textId="77777777" w:rsidTr="000672AD">
        <w:trPr>
          <w:trHeight w:val="300"/>
          <w:jc w:val="right"/>
        </w:trPr>
        <w:tc>
          <w:tcPr>
            <w:tcW w:w="265" w:type="pct"/>
            <w:shd w:val="clear" w:color="auto" w:fill="auto"/>
            <w:vAlign w:val="center"/>
          </w:tcPr>
          <w:p w14:paraId="04881924"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11</w:t>
            </w:r>
          </w:p>
        </w:tc>
        <w:tc>
          <w:tcPr>
            <w:tcW w:w="347" w:type="pct"/>
            <w:vAlign w:val="bottom"/>
          </w:tcPr>
          <w:p w14:paraId="2D383A1E" w14:textId="047AC032" w:rsidR="006915DC" w:rsidRPr="006D717A" w:rsidRDefault="006915DC" w:rsidP="00840B29">
            <w:pPr>
              <w:pStyle w:val="Sinespaciado"/>
              <w:jc w:val="center"/>
              <w:rPr>
                <w:rFonts w:cs="Times New Roman"/>
                <w:sz w:val="22"/>
                <w:lang w:eastAsia="es-CR"/>
              </w:rPr>
            </w:pPr>
            <w:r w:rsidRPr="006D717A">
              <w:rPr>
                <w:rFonts w:cs="Times New Roman"/>
                <w:sz w:val="22"/>
                <w:lang w:eastAsia="es-CR"/>
              </w:rPr>
              <w:t>10</w:t>
            </w:r>
          </w:p>
        </w:tc>
        <w:tc>
          <w:tcPr>
            <w:tcW w:w="341" w:type="pct"/>
            <w:shd w:val="clear" w:color="auto" w:fill="auto"/>
            <w:vAlign w:val="center"/>
          </w:tcPr>
          <w:p w14:paraId="74392070" w14:textId="6AED508E" w:rsidR="006915DC" w:rsidRPr="006D717A" w:rsidRDefault="006915DC" w:rsidP="00840B29">
            <w:pPr>
              <w:pStyle w:val="Sinespaciado"/>
              <w:jc w:val="center"/>
              <w:rPr>
                <w:rFonts w:cs="Times New Roman"/>
                <w:sz w:val="22"/>
                <w:lang w:eastAsia="es-CR"/>
              </w:rPr>
            </w:pPr>
            <w:r w:rsidRPr="006D717A">
              <w:rPr>
                <w:rFonts w:cs="Times New Roman"/>
                <w:sz w:val="22"/>
                <w:lang w:eastAsia="es-CR"/>
              </w:rPr>
              <w:t>100</w:t>
            </w:r>
          </w:p>
        </w:tc>
        <w:tc>
          <w:tcPr>
            <w:tcW w:w="244" w:type="pct"/>
            <w:shd w:val="clear" w:color="auto" w:fill="auto"/>
            <w:vAlign w:val="center"/>
          </w:tcPr>
          <w:p w14:paraId="4E9E68E4" w14:textId="3182DF5D" w:rsidR="006915DC" w:rsidRPr="006D717A" w:rsidRDefault="006915DC" w:rsidP="00840B29">
            <w:pPr>
              <w:pStyle w:val="Sinespaciado"/>
              <w:jc w:val="center"/>
              <w:rPr>
                <w:rFonts w:cs="Times New Roman"/>
                <w:sz w:val="22"/>
                <w:lang w:eastAsia="es-CR"/>
              </w:rPr>
            </w:pPr>
            <w:r w:rsidRPr="006D717A">
              <w:rPr>
                <w:rFonts w:cs="Times New Roman"/>
                <w:sz w:val="22"/>
                <w:lang w:eastAsia="es-CR"/>
              </w:rPr>
              <w:t>28</w:t>
            </w:r>
            <w:r w:rsidR="00842EE3">
              <w:rPr>
                <w:rFonts w:cs="Times New Roman"/>
                <w:sz w:val="22"/>
                <w:lang w:eastAsia="es-CR"/>
              </w:rPr>
              <w:t>.</w:t>
            </w:r>
            <w:r w:rsidRPr="006D717A">
              <w:rPr>
                <w:rFonts w:cs="Times New Roman"/>
                <w:sz w:val="22"/>
                <w:lang w:eastAsia="es-CR"/>
              </w:rPr>
              <w:t>71</w:t>
            </w:r>
          </w:p>
        </w:tc>
        <w:tc>
          <w:tcPr>
            <w:tcW w:w="298" w:type="pct"/>
            <w:shd w:val="clear" w:color="auto" w:fill="auto"/>
            <w:vAlign w:val="center"/>
          </w:tcPr>
          <w:p w14:paraId="2E2AC494" w14:textId="4A624718" w:rsidR="006915DC" w:rsidRPr="006D717A" w:rsidRDefault="006915DC" w:rsidP="00840B29">
            <w:pPr>
              <w:pStyle w:val="Sinespaciado"/>
              <w:jc w:val="center"/>
              <w:rPr>
                <w:rFonts w:cs="Times New Roman"/>
                <w:sz w:val="22"/>
                <w:lang w:eastAsia="es-CR"/>
              </w:rPr>
            </w:pPr>
            <w:r w:rsidRPr="006D717A">
              <w:rPr>
                <w:rFonts w:cs="Times New Roman"/>
                <w:sz w:val="22"/>
                <w:lang w:eastAsia="es-CR"/>
              </w:rPr>
              <w:t>7</w:t>
            </w:r>
            <w:r w:rsidR="00842EE3">
              <w:rPr>
                <w:rFonts w:cs="Times New Roman"/>
                <w:sz w:val="22"/>
                <w:lang w:eastAsia="es-CR"/>
              </w:rPr>
              <w:t>.</w:t>
            </w:r>
            <w:r w:rsidRPr="006D717A">
              <w:rPr>
                <w:rFonts w:cs="Times New Roman"/>
                <w:sz w:val="22"/>
                <w:lang w:eastAsia="es-CR"/>
              </w:rPr>
              <w:t>99</w:t>
            </w:r>
          </w:p>
        </w:tc>
        <w:tc>
          <w:tcPr>
            <w:tcW w:w="65" w:type="pct"/>
            <w:vAlign w:val="center"/>
          </w:tcPr>
          <w:p w14:paraId="39C41BC3"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3369D1F2" w14:textId="4F8569A8" w:rsidR="006915DC" w:rsidRPr="006D717A" w:rsidRDefault="006915DC" w:rsidP="00840B29">
            <w:pPr>
              <w:pStyle w:val="Sinespaciado"/>
              <w:jc w:val="center"/>
              <w:rPr>
                <w:rFonts w:cs="Times New Roman"/>
                <w:sz w:val="22"/>
                <w:lang w:eastAsia="es-CR"/>
              </w:rPr>
            </w:pPr>
            <w:r w:rsidRPr="006D717A">
              <w:rPr>
                <w:rFonts w:cs="Times New Roman"/>
                <w:sz w:val="22"/>
                <w:lang w:eastAsia="es-CR"/>
              </w:rPr>
              <w:t>18</w:t>
            </w:r>
            <w:r w:rsidR="00842EE3">
              <w:rPr>
                <w:rFonts w:cs="Times New Roman"/>
                <w:sz w:val="22"/>
                <w:lang w:eastAsia="es-CR"/>
              </w:rPr>
              <w:t>.</w:t>
            </w:r>
            <w:r w:rsidRPr="006D717A">
              <w:rPr>
                <w:rFonts w:cs="Times New Roman"/>
                <w:sz w:val="22"/>
                <w:lang w:eastAsia="es-CR"/>
              </w:rPr>
              <w:t>65</w:t>
            </w:r>
          </w:p>
        </w:tc>
        <w:tc>
          <w:tcPr>
            <w:tcW w:w="245" w:type="pct"/>
            <w:shd w:val="clear" w:color="auto" w:fill="auto"/>
            <w:vAlign w:val="center"/>
          </w:tcPr>
          <w:p w14:paraId="7DA7FD0A" w14:textId="6146A5C5" w:rsidR="006915DC" w:rsidRPr="006D717A" w:rsidRDefault="006915DC" w:rsidP="00840B29">
            <w:pPr>
              <w:pStyle w:val="Sinespaciado"/>
              <w:jc w:val="center"/>
              <w:rPr>
                <w:rFonts w:cs="Times New Roman"/>
                <w:sz w:val="22"/>
                <w:lang w:eastAsia="es-CR"/>
              </w:rPr>
            </w:pPr>
            <w:r w:rsidRPr="006D717A">
              <w:rPr>
                <w:rFonts w:cs="Times New Roman"/>
                <w:sz w:val="22"/>
                <w:lang w:eastAsia="es-CR"/>
              </w:rPr>
              <w:t>4</w:t>
            </w:r>
            <w:r w:rsidR="00842EE3">
              <w:rPr>
                <w:rFonts w:cs="Times New Roman"/>
                <w:sz w:val="22"/>
                <w:lang w:eastAsia="es-CR"/>
              </w:rPr>
              <w:t>.</w:t>
            </w:r>
            <w:r w:rsidRPr="006D717A">
              <w:rPr>
                <w:rFonts w:cs="Times New Roman"/>
                <w:sz w:val="22"/>
                <w:lang w:eastAsia="es-CR"/>
              </w:rPr>
              <w:t>12</w:t>
            </w:r>
          </w:p>
        </w:tc>
        <w:tc>
          <w:tcPr>
            <w:tcW w:w="419" w:type="pct"/>
            <w:shd w:val="clear" w:color="auto" w:fill="auto"/>
            <w:vAlign w:val="center"/>
          </w:tcPr>
          <w:p w14:paraId="30A35774" w14:textId="68FFDF23" w:rsidR="006915DC" w:rsidRPr="006D717A" w:rsidRDefault="006915DC" w:rsidP="00840B29">
            <w:pPr>
              <w:pStyle w:val="Sinespaciado"/>
              <w:jc w:val="center"/>
              <w:rPr>
                <w:rFonts w:cs="Times New Roman"/>
                <w:sz w:val="22"/>
                <w:lang w:eastAsia="es-CR"/>
              </w:rPr>
            </w:pPr>
            <w:r w:rsidRPr="006D717A">
              <w:rPr>
                <w:rFonts w:cs="Times New Roman"/>
                <w:sz w:val="22"/>
                <w:lang w:eastAsia="es-CR"/>
              </w:rPr>
              <w:t>6</w:t>
            </w:r>
            <w:r w:rsidR="00842EE3">
              <w:rPr>
                <w:rFonts w:cs="Times New Roman"/>
                <w:sz w:val="22"/>
                <w:lang w:eastAsia="es-CR"/>
              </w:rPr>
              <w:t>.</w:t>
            </w:r>
            <w:r w:rsidRPr="006D717A">
              <w:rPr>
                <w:rFonts w:cs="Times New Roman"/>
                <w:sz w:val="22"/>
                <w:lang w:eastAsia="es-CR"/>
              </w:rPr>
              <w:t>93</w:t>
            </w:r>
          </w:p>
        </w:tc>
        <w:tc>
          <w:tcPr>
            <w:tcW w:w="308" w:type="pct"/>
            <w:shd w:val="clear" w:color="auto" w:fill="auto"/>
            <w:vAlign w:val="center"/>
          </w:tcPr>
          <w:p w14:paraId="055EC97F" w14:textId="5E62B37E"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16</w:t>
            </w:r>
          </w:p>
        </w:tc>
        <w:tc>
          <w:tcPr>
            <w:tcW w:w="515" w:type="pct"/>
            <w:shd w:val="clear" w:color="auto" w:fill="auto"/>
            <w:vAlign w:val="center"/>
          </w:tcPr>
          <w:p w14:paraId="2064C423" w14:textId="32FE881A"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566</w:t>
            </w:r>
          </w:p>
        </w:tc>
        <w:tc>
          <w:tcPr>
            <w:tcW w:w="333" w:type="pct"/>
            <w:shd w:val="clear" w:color="auto" w:fill="auto"/>
            <w:vAlign w:val="center"/>
          </w:tcPr>
          <w:p w14:paraId="54C532A1" w14:textId="59D0614B"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41</w:t>
            </w:r>
          </w:p>
        </w:tc>
        <w:tc>
          <w:tcPr>
            <w:tcW w:w="547" w:type="pct"/>
            <w:shd w:val="clear" w:color="auto" w:fill="auto"/>
            <w:vAlign w:val="center"/>
          </w:tcPr>
          <w:p w14:paraId="2C342202" w14:textId="420EDAAE" w:rsidR="006915DC" w:rsidRPr="006D717A" w:rsidRDefault="006915DC" w:rsidP="00840B29">
            <w:pPr>
              <w:pStyle w:val="Sinespaciado"/>
              <w:jc w:val="center"/>
              <w:rPr>
                <w:rFonts w:cs="Times New Roman"/>
                <w:sz w:val="22"/>
              </w:rPr>
            </w:pPr>
            <w:r w:rsidRPr="006D717A">
              <w:rPr>
                <w:rFonts w:cs="Times New Roman"/>
                <w:sz w:val="22"/>
              </w:rPr>
              <w:t>0</w:t>
            </w:r>
            <w:r w:rsidR="00842EE3">
              <w:rPr>
                <w:rFonts w:cs="Times New Roman"/>
                <w:sz w:val="22"/>
              </w:rPr>
              <w:t>.</w:t>
            </w:r>
            <w:r w:rsidRPr="006D717A">
              <w:rPr>
                <w:rFonts w:cs="Times New Roman"/>
                <w:sz w:val="22"/>
              </w:rPr>
              <w:t>335</w:t>
            </w:r>
          </w:p>
        </w:tc>
        <w:tc>
          <w:tcPr>
            <w:tcW w:w="513" w:type="pct"/>
            <w:shd w:val="clear" w:color="auto" w:fill="auto"/>
            <w:vAlign w:val="center"/>
          </w:tcPr>
          <w:p w14:paraId="67096032" w14:textId="3B0FFAFB" w:rsidR="006915DC" w:rsidRPr="006D717A" w:rsidRDefault="006915DC" w:rsidP="00840B29">
            <w:pPr>
              <w:pStyle w:val="Sinespaciado"/>
              <w:jc w:val="center"/>
              <w:rPr>
                <w:sz w:val="22"/>
              </w:rPr>
            </w:pPr>
            <w:r w:rsidRPr="006D717A">
              <w:rPr>
                <w:sz w:val="22"/>
              </w:rPr>
              <w:t>0</w:t>
            </w:r>
            <w:r w:rsidR="00842EE3">
              <w:rPr>
                <w:sz w:val="22"/>
              </w:rPr>
              <w:t>.</w:t>
            </w:r>
            <w:r w:rsidRPr="006D717A">
              <w:rPr>
                <w:sz w:val="22"/>
              </w:rPr>
              <w:t>23</w:t>
            </w:r>
          </w:p>
        </w:tc>
        <w:tc>
          <w:tcPr>
            <w:tcW w:w="263" w:type="pct"/>
            <w:shd w:val="clear" w:color="auto" w:fill="auto"/>
            <w:vAlign w:val="center"/>
          </w:tcPr>
          <w:p w14:paraId="6DBC4437" w14:textId="77777777" w:rsidR="006915DC" w:rsidRPr="006D717A" w:rsidRDefault="006915DC" w:rsidP="00840B29">
            <w:pPr>
              <w:pStyle w:val="Sinespaciado"/>
              <w:jc w:val="center"/>
              <w:rPr>
                <w:sz w:val="22"/>
              </w:rPr>
            </w:pPr>
            <w:r w:rsidRPr="006D717A">
              <w:rPr>
                <w:sz w:val="22"/>
              </w:rPr>
              <w:t>59</w:t>
            </w:r>
          </w:p>
        </w:tc>
      </w:tr>
      <w:tr w:rsidR="006915DC" w:rsidRPr="006D717A" w14:paraId="272AFCA1" w14:textId="77777777" w:rsidTr="000672AD">
        <w:trPr>
          <w:trHeight w:val="300"/>
          <w:jc w:val="right"/>
        </w:trPr>
        <w:tc>
          <w:tcPr>
            <w:tcW w:w="265" w:type="pct"/>
            <w:shd w:val="clear" w:color="auto" w:fill="auto"/>
            <w:vAlign w:val="center"/>
          </w:tcPr>
          <w:p w14:paraId="7889AEE9"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12</w:t>
            </w:r>
          </w:p>
        </w:tc>
        <w:tc>
          <w:tcPr>
            <w:tcW w:w="347" w:type="pct"/>
            <w:vAlign w:val="bottom"/>
          </w:tcPr>
          <w:p w14:paraId="4CAEAFA5" w14:textId="742BEA72" w:rsidR="006915DC" w:rsidRPr="006D717A" w:rsidRDefault="006915DC" w:rsidP="00840B29">
            <w:pPr>
              <w:pStyle w:val="Sinespaciado"/>
              <w:jc w:val="center"/>
              <w:rPr>
                <w:rFonts w:cs="Times New Roman"/>
                <w:sz w:val="22"/>
                <w:lang w:eastAsia="es-CR"/>
              </w:rPr>
            </w:pPr>
            <w:r w:rsidRPr="006D717A">
              <w:rPr>
                <w:rFonts w:cs="Times New Roman"/>
                <w:sz w:val="22"/>
                <w:lang w:eastAsia="es-CR"/>
              </w:rPr>
              <w:t>7</w:t>
            </w:r>
          </w:p>
        </w:tc>
        <w:tc>
          <w:tcPr>
            <w:tcW w:w="341" w:type="pct"/>
            <w:shd w:val="clear" w:color="auto" w:fill="auto"/>
            <w:vAlign w:val="center"/>
          </w:tcPr>
          <w:p w14:paraId="55080C8A" w14:textId="611A655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154</w:t>
            </w:r>
          </w:p>
        </w:tc>
        <w:tc>
          <w:tcPr>
            <w:tcW w:w="244" w:type="pct"/>
            <w:shd w:val="clear" w:color="auto" w:fill="auto"/>
            <w:vAlign w:val="center"/>
          </w:tcPr>
          <w:p w14:paraId="30D5F98D" w14:textId="294D1252" w:rsidR="006915DC" w:rsidRPr="006D717A" w:rsidRDefault="006915DC" w:rsidP="00840B29">
            <w:pPr>
              <w:pStyle w:val="Sinespaciado"/>
              <w:jc w:val="center"/>
              <w:rPr>
                <w:rFonts w:cs="Times New Roman"/>
                <w:sz w:val="22"/>
                <w:lang w:eastAsia="es-CR"/>
              </w:rPr>
            </w:pPr>
            <w:r w:rsidRPr="006D717A">
              <w:rPr>
                <w:rFonts w:cs="Times New Roman"/>
                <w:sz w:val="22"/>
                <w:lang w:eastAsia="es-CR"/>
              </w:rPr>
              <w:t>30</w:t>
            </w:r>
            <w:r w:rsidR="00842EE3">
              <w:rPr>
                <w:rFonts w:cs="Times New Roman"/>
                <w:sz w:val="22"/>
                <w:lang w:eastAsia="es-CR"/>
              </w:rPr>
              <w:t>.</w:t>
            </w:r>
            <w:r w:rsidRPr="006D717A">
              <w:rPr>
                <w:rFonts w:cs="Times New Roman"/>
                <w:sz w:val="22"/>
                <w:lang w:eastAsia="es-CR"/>
              </w:rPr>
              <w:t>46</w:t>
            </w:r>
          </w:p>
        </w:tc>
        <w:tc>
          <w:tcPr>
            <w:tcW w:w="298" w:type="pct"/>
            <w:shd w:val="clear" w:color="auto" w:fill="auto"/>
            <w:vAlign w:val="center"/>
          </w:tcPr>
          <w:p w14:paraId="1BD373E3" w14:textId="6F3D570E" w:rsidR="006915DC" w:rsidRPr="006D717A" w:rsidRDefault="006915DC" w:rsidP="00840B29">
            <w:pPr>
              <w:pStyle w:val="Sinespaciado"/>
              <w:jc w:val="center"/>
              <w:rPr>
                <w:rFonts w:cs="Times New Roman"/>
                <w:sz w:val="22"/>
                <w:lang w:eastAsia="es-CR"/>
              </w:rPr>
            </w:pPr>
            <w:r w:rsidRPr="006D717A">
              <w:rPr>
                <w:rFonts w:cs="Times New Roman"/>
                <w:sz w:val="22"/>
                <w:lang w:eastAsia="es-CR"/>
              </w:rPr>
              <w:t>7</w:t>
            </w:r>
            <w:r w:rsidR="00842EE3">
              <w:rPr>
                <w:rFonts w:cs="Times New Roman"/>
                <w:sz w:val="22"/>
                <w:lang w:eastAsia="es-CR"/>
              </w:rPr>
              <w:t>.</w:t>
            </w:r>
            <w:r w:rsidRPr="006D717A">
              <w:rPr>
                <w:rFonts w:cs="Times New Roman"/>
                <w:sz w:val="22"/>
                <w:lang w:eastAsia="es-CR"/>
              </w:rPr>
              <w:t>60</w:t>
            </w:r>
          </w:p>
        </w:tc>
        <w:tc>
          <w:tcPr>
            <w:tcW w:w="65" w:type="pct"/>
            <w:vAlign w:val="center"/>
          </w:tcPr>
          <w:p w14:paraId="1A1180E4"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2C8A71DD" w14:textId="35F0952B" w:rsidR="006915DC" w:rsidRPr="006D717A" w:rsidRDefault="006915DC" w:rsidP="00840B29">
            <w:pPr>
              <w:pStyle w:val="Sinespaciado"/>
              <w:jc w:val="center"/>
              <w:rPr>
                <w:rFonts w:cs="Times New Roman"/>
                <w:sz w:val="22"/>
                <w:lang w:eastAsia="es-CR"/>
              </w:rPr>
            </w:pPr>
            <w:r w:rsidRPr="006D717A">
              <w:rPr>
                <w:rFonts w:cs="Times New Roman"/>
                <w:sz w:val="22"/>
                <w:lang w:eastAsia="es-CR"/>
              </w:rPr>
              <w:t>19</w:t>
            </w:r>
            <w:r w:rsidR="00842EE3">
              <w:rPr>
                <w:rFonts w:cs="Times New Roman"/>
                <w:sz w:val="22"/>
                <w:lang w:eastAsia="es-CR"/>
              </w:rPr>
              <w:t>.</w:t>
            </w:r>
            <w:r w:rsidRPr="006D717A">
              <w:rPr>
                <w:rFonts w:cs="Times New Roman"/>
                <w:sz w:val="22"/>
                <w:lang w:eastAsia="es-CR"/>
              </w:rPr>
              <w:t>66</w:t>
            </w:r>
          </w:p>
        </w:tc>
        <w:tc>
          <w:tcPr>
            <w:tcW w:w="245" w:type="pct"/>
            <w:shd w:val="clear" w:color="auto" w:fill="auto"/>
            <w:vAlign w:val="center"/>
          </w:tcPr>
          <w:p w14:paraId="563EE641" w14:textId="6CE74D8D" w:rsidR="006915DC" w:rsidRPr="006D717A" w:rsidRDefault="006915DC" w:rsidP="00840B29">
            <w:pPr>
              <w:pStyle w:val="Sinespaciado"/>
              <w:jc w:val="center"/>
              <w:rPr>
                <w:rFonts w:cs="Times New Roman"/>
                <w:sz w:val="22"/>
                <w:lang w:eastAsia="es-CR"/>
              </w:rPr>
            </w:pPr>
            <w:r w:rsidRPr="006D717A">
              <w:rPr>
                <w:rFonts w:cs="Times New Roman"/>
                <w:sz w:val="22"/>
                <w:lang w:eastAsia="es-CR"/>
              </w:rPr>
              <w:t>4</w:t>
            </w:r>
            <w:r w:rsidR="00842EE3">
              <w:rPr>
                <w:rFonts w:cs="Times New Roman"/>
                <w:sz w:val="22"/>
                <w:lang w:eastAsia="es-CR"/>
              </w:rPr>
              <w:t>.</w:t>
            </w:r>
            <w:r w:rsidRPr="006D717A">
              <w:rPr>
                <w:rFonts w:cs="Times New Roman"/>
                <w:sz w:val="22"/>
                <w:lang w:eastAsia="es-CR"/>
              </w:rPr>
              <w:t>29</w:t>
            </w:r>
          </w:p>
        </w:tc>
        <w:tc>
          <w:tcPr>
            <w:tcW w:w="419" w:type="pct"/>
            <w:shd w:val="clear" w:color="auto" w:fill="auto"/>
            <w:vAlign w:val="center"/>
          </w:tcPr>
          <w:p w14:paraId="46142394" w14:textId="3E25CD35" w:rsidR="006915DC" w:rsidRPr="006D717A" w:rsidRDefault="006915DC" w:rsidP="00840B29">
            <w:pPr>
              <w:pStyle w:val="Sinespaciado"/>
              <w:jc w:val="center"/>
              <w:rPr>
                <w:rFonts w:cs="Times New Roman"/>
                <w:sz w:val="22"/>
                <w:lang w:eastAsia="es-CR"/>
              </w:rPr>
            </w:pPr>
            <w:r w:rsidRPr="006D717A">
              <w:rPr>
                <w:rFonts w:cs="Times New Roman"/>
                <w:sz w:val="22"/>
                <w:lang w:eastAsia="es-CR"/>
              </w:rPr>
              <w:t>8</w:t>
            </w:r>
            <w:r w:rsidR="00842EE3">
              <w:rPr>
                <w:rFonts w:cs="Times New Roman"/>
                <w:sz w:val="22"/>
                <w:lang w:eastAsia="es-CR"/>
              </w:rPr>
              <w:t>.</w:t>
            </w:r>
            <w:r w:rsidRPr="006D717A">
              <w:rPr>
                <w:rFonts w:cs="Times New Roman"/>
                <w:sz w:val="22"/>
                <w:lang w:eastAsia="es-CR"/>
              </w:rPr>
              <w:t>64</w:t>
            </w:r>
          </w:p>
        </w:tc>
        <w:tc>
          <w:tcPr>
            <w:tcW w:w="308" w:type="pct"/>
            <w:shd w:val="clear" w:color="auto" w:fill="auto"/>
            <w:vAlign w:val="center"/>
          </w:tcPr>
          <w:p w14:paraId="0DA5C80D" w14:textId="2D8DD7F4"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47</w:t>
            </w:r>
          </w:p>
        </w:tc>
        <w:tc>
          <w:tcPr>
            <w:tcW w:w="515" w:type="pct"/>
            <w:shd w:val="clear" w:color="auto" w:fill="auto"/>
            <w:vAlign w:val="center"/>
          </w:tcPr>
          <w:p w14:paraId="2BF841B0" w14:textId="33F6733D"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653</w:t>
            </w:r>
          </w:p>
        </w:tc>
        <w:tc>
          <w:tcPr>
            <w:tcW w:w="333" w:type="pct"/>
            <w:shd w:val="clear" w:color="auto" w:fill="auto"/>
            <w:vAlign w:val="center"/>
          </w:tcPr>
          <w:p w14:paraId="6DFCC1CB" w14:textId="42E8D9E1"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46</w:t>
            </w:r>
          </w:p>
        </w:tc>
        <w:tc>
          <w:tcPr>
            <w:tcW w:w="547" w:type="pct"/>
            <w:shd w:val="clear" w:color="auto" w:fill="auto"/>
            <w:vAlign w:val="center"/>
          </w:tcPr>
          <w:p w14:paraId="14A3862E" w14:textId="3AC96264" w:rsidR="006915DC" w:rsidRPr="006D717A" w:rsidRDefault="006915DC" w:rsidP="00840B29">
            <w:pPr>
              <w:pStyle w:val="Sinespaciado"/>
              <w:jc w:val="center"/>
              <w:rPr>
                <w:rFonts w:cs="Times New Roman"/>
                <w:sz w:val="22"/>
              </w:rPr>
            </w:pPr>
            <w:r w:rsidRPr="006D717A">
              <w:rPr>
                <w:rFonts w:cs="Times New Roman"/>
                <w:sz w:val="22"/>
              </w:rPr>
              <w:t>0</w:t>
            </w:r>
            <w:r w:rsidR="00842EE3">
              <w:rPr>
                <w:rFonts w:cs="Times New Roman"/>
                <w:sz w:val="22"/>
              </w:rPr>
              <w:t>.</w:t>
            </w:r>
            <w:r w:rsidRPr="006D717A">
              <w:rPr>
                <w:rFonts w:cs="Times New Roman"/>
                <w:sz w:val="22"/>
              </w:rPr>
              <w:t>438</w:t>
            </w:r>
          </w:p>
        </w:tc>
        <w:tc>
          <w:tcPr>
            <w:tcW w:w="513" w:type="pct"/>
            <w:shd w:val="clear" w:color="auto" w:fill="auto"/>
            <w:vAlign w:val="center"/>
          </w:tcPr>
          <w:p w14:paraId="605F48E2" w14:textId="05EB1BA5" w:rsidR="006915DC" w:rsidRPr="006D717A" w:rsidRDefault="006915DC" w:rsidP="00840B29">
            <w:pPr>
              <w:pStyle w:val="Sinespaciado"/>
              <w:jc w:val="center"/>
              <w:rPr>
                <w:sz w:val="22"/>
              </w:rPr>
            </w:pPr>
            <w:r w:rsidRPr="006D717A">
              <w:rPr>
                <w:sz w:val="22"/>
              </w:rPr>
              <w:t>0</w:t>
            </w:r>
            <w:r w:rsidR="00842EE3">
              <w:rPr>
                <w:sz w:val="22"/>
              </w:rPr>
              <w:t>.</w:t>
            </w:r>
            <w:r w:rsidRPr="006D717A">
              <w:rPr>
                <w:sz w:val="22"/>
              </w:rPr>
              <w:t>22</w:t>
            </w:r>
          </w:p>
        </w:tc>
        <w:tc>
          <w:tcPr>
            <w:tcW w:w="263" w:type="pct"/>
            <w:shd w:val="clear" w:color="auto" w:fill="auto"/>
            <w:vAlign w:val="center"/>
          </w:tcPr>
          <w:p w14:paraId="427BEC74" w14:textId="77777777" w:rsidR="006915DC" w:rsidRPr="006D717A" w:rsidRDefault="006915DC" w:rsidP="00840B29">
            <w:pPr>
              <w:pStyle w:val="Sinespaciado"/>
              <w:jc w:val="center"/>
              <w:rPr>
                <w:sz w:val="22"/>
              </w:rPr>
            </w:pPr>
            <w:r w:rsidRPr="006D717A">
              <w:rPr>
                <w:sz w:val="22"/>
              </w:rPr>
              <w:t>67</w:t>
            </w:r>
          </w:p>
        </w:tc>
      </w:tr>
      <w:tr w:rsidR="006915DC" w:rsidRPr="006D717A" w14:paraId="43F3A8A6" w14:textId="77777777" w:rsidTr="000672AD">
        <w:trPr>
          <w:trHeight w:val="300"/>
          <w:jc w:val="right"/>
        </w:trPr>
        <w:tc>
          <w:tcPr>
            <w:tcW w:w="265" w:type="pct"/>
            <w:shd w:val="clear" w:color="auto" w:fill="auto"/>
            <w:vAlign w:val="center"/>
          </w:tcPr>
          <w:p w14:paraId="372A61D7"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13</w:t>
            </w:r>
          </w:p>
        </w:tc>
        <w:tc>
          <w:tcPr>
            <w:tcW w:w="347" w:type="pct"/>
            <w:vAlign w:val="bottom"/>
          </w:tcPr>
          <w:p w14:paraId="47656AB1" w14:textId="53CDFEAA" w:rsidR="006915DC" w:rsidRPr="006D717A" w:rsidRDefault="006915DC" w:rsidP="00840B29">
            <w:pPr>
              <w:pStyle w:val="Sinespaciado"/>
              <w:jc w:val="center"/>
              <w:rPr>
                <w:rFonts w:cs="Times New Roman"/>
                <w:sz w:val="22"/>
                <w:lang w:eastAsia="es-CR"/>
              </w:rPr>
            </w:pPr>
            <w:r w:rsidRPr="006D717A">
              <w:rPr>
                <w:rFonts w:cs="Times New Roman"/>
                <w:sz w:val="22"/>
                <w:lang w:eastAsia="es-CR"/>
              </w:rPr>
              <w:t>6</w:t>
            </w:r>
          </w:p>
        </w:tc>
        <w:tc>
          <w:tcPr>
            <w:tcW w:w="341" w:type="pct"/>
            <w:shd w:val="clear" w:color="auto" w:fill="auto"/>
            <w:vAlign w:val="center"/>
          </w:tcPr>
          <w:p w14:paraId="6FF8352B" w14:textId="64951C24" w:rsidR="006915DC" w:rsidRPr="006D717A" w:rsidRDefault="006915DC" w:rsidP="00840B29">
            <w:pPr>
              <w:pStyle w:val="Sinespaciado"/>
              <w:jc w:val="center"/>
              <w:rPr>
                <w:rFonts w:cs="Times New Roman"/>
                <w:sz w:val="22"/>
                <w:lang w:eastAsia="es-CR"/>
              </w:rPr>
            </w:pPr>
            <w:r w:rsidRPr="006D717A">
              <w:rPr>
                <w:rFonts w:cs="Times New Roman"/>
                <w:sz w:val="22"/>
                <w:lang w:eastAsia="es-CR"/>
              </w:rPr>
              <w:t>74</w:t>
            </w:r>
          </w:p>
        </w:tc>
        <w:tc>
          <w:tcPr>
            <w:tcW w:w="244" w:type="pct"/>
            <w:shd w:val="clear" w:color="auto" w:fill="auto"/>
            <w:vAlign w:val="center"/>
          </w:tcPr>
          <w:p w14:paraId="201C9814" w14:textId="6650452D" w:rsidR="006915DC" w:rsidRPr="006D717A" w:rsidRDefault="006915DC" w:rsidP="00840B29">
            <w:pPr>
              <w:pStyle w:val="Sinespaciado"/>
              <w:jc w:val="center"/>
              <w:rPr>
                <w:rFonts w:cs="Times New Roman"/>
                <w:sz w:val="22"/>
                <w:lang w:eastAsia="es-CR"/>
              </w:rPr>
            </w:pPr>
            <w:r w:rsidRPr="006D717A">
              <w:rPr>
                <w:rFonts w:cs="Times New Roman"/>
                <w:sz w:val="22"/>
                <w:lang w:eastAsia="es-CR"/>
              </w:rPr>
              <w:t>32</w:t>
            </w:r>
            <w:r w:rsidR="00842EE3">
              <w:rPr>
                <w:rFonts w:cs="Times New Roman"/>
                <w:sz w:val="22"/>
                <w:lang w:eastAsia="es-CR"/>
              </w:rPr>
              <w:t>.</w:t>
            </w:r>
            <w:r w:rsidRPr="006D717A">
              <w:rPr>
                <w:rFonts w:cs="Times New Roman"/>
                <w:sz w:val="22"/>
                <w:lang w:eastAsia="es-CR"/>
              </w:rPr>
              <w:t>67</w:t>
            </w:r>
          </w:p>
        </w:tc>
        <w:tc>
          <w:tcPr>
            <w:tcW w:w="298" w:type="pct"/>
            <w:shd w:val="clear" w:color="auto" w:fill="auto"/>
            <w:vAlign w:val="center"/>
          </w:tcPr>
          <w:p w14:paraId="0402E8A6" w14:textId="6E4BD600" w:rsidR="006915DC" w:rsidRPr="006D717A" w:rsidRDefault="006915DC" w:rsidP="00840B29">
            <w:pPr>
              <w:pStyle w:val="Sinespaciado"/>
              <w:jc w:val="center"/>
              <w:rPr>
                <w:rFonts w:cs="Times New Roman"/>
                <w:sz w:val="22"/>
                <w:lang w:eastAsia="es-CR"/>
              </w:rPr>
            </w:pPr>
            <w:r w:rsidRPr="006D717A">
              <w:rPr>
                <w:rFonts w:cs="Times New Roman"/>
                <w:sz w:val="22"/>
                <w:lang w:eastAsia="es-CR"/>
              </w:rPr>
              <w:t>7</w:t>
            </w:r>
            <w:r w:rsidR="00842EE3">
              <w:rPr>
                <w:rFonts w:cs="Times New Roman"/>
                <w:sz w:val="22"/>
                <w:lang w:eastAsia="es-CR"/>
              </w:rPr>
              <w:t>.</w:t>
            </w:r>
            <w:r w:rsidRPr="006D717A">
              <w:rPr>
                <w:rFonts w:cs="Times New Roman"/>
                <w:sz w:val="22"/>
                <w:lang w:eastAsia="es-CR"/>
              </w:rPr>
              <w:t>84</w:t>
            </w:r>
          </w:p>
        </w:tc>
        <w:tc>
          <w:tcPr>
            <w:tcW w:w="65" w:type="pct"/>
            <w:vAlign w:val="center"/>
          </w:tcPr>
          <w:p w14:paraId="7EA3D050"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6D7B8D1D" w14:textId="1D0BE601" w:rsidR="006915DC" w:rsidRPr="006D717A" w:rsidRDefault="006915DC" w:rsidP="00840B29">
            <w:pPr>
              <w:pStyle w:val="Sinespaciado"/>
              <w:jc w:val="center"/>
              <w:rPr>
                <w:rFonts w:cs="Times New Roman"/>
                <w:sz w:val="22"/>
                <w:lang w:eastAsia="es-CR"/>
              </w:rPr>
            </w:pPr>
            <w:r w:rsidRPr="006D717A">
              <w:rPr>
                <w:rFonts w:cs="Times New Roman"/>
                <w:sz w:val="22"/>
                <w:lang w:eastAsia="es-CR"/>
              </w:rPr>
              <w:t>21</w:t>
            </w:r>
            <w:r w:rsidR="00842EE3">
              <w:rPr>
                <w:rFonts w:cs="Times New Roman"/>
                <w:sz w:val="22"/>
                <w:lang w:eastAsia="es-CR"/>
              </w:rPr>
              <w:t>.</w:t>
            </w:r>
            <w:r w:rsidRPr="006D717A">
              <w:rPr>
                <w:rFonts w:cs="Times New Roman"/>
                <w:sz w:val="22"/>
                <w:lang w:eastAsia="es-CR"/>
              </w:rPr>
              <w:t>86</w:t>
            </w:r>
          </w:p>
        </w:tc>
        <w:tc>
          <w:tcPr>
            <w:tcW w:w="245" w:type="pct"/>
            <w:shd w:val="clear" w:color="auto" w:fill="auto"/>
            <w:vAlign w:val="center"/>
          </w:tcPr>
          <w:p w14:paraId="37E17BB6" w14:textId="07FFB71C"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43</w:t>
            </w:r>
          </w:p>
        </w:tc>
        <w:tc>
          <w:tcPr>
            <w:tcW w:w="419" w:type="pct"/>
            <w:shd w:val="clear" w:color="auto" w:fill="auto"/>
            <w:vAlign w:val="center"/>
          </w:tcPr>
          <w:p w14:paraId="6053B76D" w14:textId="0CB5972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11</w:t>
            </w:r>
            <w:r w:rsidR="00842EE3">
              <w:rPr>
                <w:rFonts w:cs="Times New Roman"/>
                <w:sz w:val="22"/>
                <w:lang w:eastAsia="es-CR"/>
              </w:rPr>
              <w:t>.</w:t>
            </w:r>
            <w:r w:rsidRPr="006D717A">
              <w:rPr>
                <w:rFonts w:cs="Times New Roman"/>
                <w:sz w:val="22"/>
                <w:lang w:eastAsia="es-CR"/>
              </w:rPr>
              <w:t>30</w:t>
            </w:r>
          </w:p>
        </w:tc>
        <w:tc>
          <w:tcPr>
            <w:tcW w:w="308" w:type="pct"/>
            <w:shd w:val="clear" w:color="auto" w:fill="auto"/>
            <w:vAlign w:val="center"/>
          </w:tcPr>
          <w:p w14:paraId="06B0C74A" w14:textId="673C0679"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34</w:t>
            </w:r>
          </w:p>
        </w:tc>
        <w:tc>
          <w:tcPr>
            <w:tcW w:w="515" w:type="pct"/>
            <w:shd w:val="clear" w:color="auto" w:fill="auto"/>
            <w:vAlign w:val="center"/>
          </w:tcPr>
          <w:p w14:paraId="46DA0A92" w14:textId="67C182D5"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807</w:t>
            </w:r>
          </w:p>
        </w:tc>
        <w:tc>
          <w:tcPr>
            <w:tcW w:w="333" w:type="pct"/>
            <w:shd w:val="clear" w:color="auto" w:fill="auto"/>
            <w:vAlign w:val="center"/>
          </w:tcPr>
          <w:p w14:paraId="35D44EB8" w14:textId="71C4D5E9"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46</w:t>
            </w:r>
          </w:p>
        </w:tc>
        <w:tc>
          <w:tcPr>
            <w:tcW w:w="547" w:type="pct"/>
            <w:shd w:val="clear" w:color="auto" w:fill="auto"/>
            <w:vAlign w:val="center"/>
          </w:tcPr>
          <w:p w14:paraId="2CDCADDB" w14:textId="24B97CA3" w:rsidR="006915DC" w:rsidRPr="006D717A" w:rsidRDefault="006915DC" w:rsidP="00840B29">
            <w:pPr>
              <w:pStyle w:val="Sinespaciado"/>
              <w:jc w:val="center"/>
              <w:rPr>
                <w:rFonts w:cs="Times New Roman"/>
                <w:sz w:val="22"/>
              </w:rPr>
            </w:pPr>
            <w:r w:rsidRPr="006D717A">
              <w:rPr>
                <w:rFonts w:cs="Times New Roman"/>
                <w:sz w:val="22"/>
              </w:rPr>
              <w:t>0</w:t>
            </w:r>
            <w:r w:rsidR="00842EE3">
              <w:rPr>
                <w:rFonts w:cs="Times New Roman"/>
                <w:sz w:val="22"/>
              </w:rPr>
              <w:t>.</w:t>
            </w:r>
            <w:r w:rsidRPr="006D717A">
              <w:rPr>
                <w:rFonts w:cs="Times New Roman"/>
                <w:sz w:val="22"/>
              </w:rPr>
              <w:t>658</w:t>
            </w:r>
          </w:p>
        </w:tc>
        <w:tc>
          <w:tcPr>
            <w:tcW w:w="513" w:type="pct"/>
            <w:shd w:val="clear" w:color="auto" w:fill="auto"/>
            <w:vAlign w:val="center"/>
          </w:tcPr>
          <w:p w14:paraId="29066933" w14:textId="48160B7E" w:rsidR="006915DC" w:rsidRPr="006D717A" w:rsidRDefault="006915DC" w:rsidP="00840B29">
            <w:pPr>
              <w:pStyle w:val="Sinespaciado"/>
              <w:jc w:val="center"/>
              <w:rPr>
                <w:sz w:val="22"/>
              </w:rPr>
            </w:pPr>
            <w:r w:rsidRPr="006D717A">
              <w:rPr>
                <w:sz w:val="22"/>
              </w:rPr>
              <w:t>0</w:t>
            </w:r>
            <w:r w:rsidR="00842EE3">
              <w:rPr>
                <w:sz w:val="22"/>
              </w:rPr>
              <w:t>.</w:t>
            </w:r>
            <w:r w:rsidRPr="006D717A">
              <w:rPr>
                <w:sz w:val="22"/>
              </w:rPr>
              <w:t>29</w:t>
            </w:r>
          </w:p>
        </w:tc>
        <w:tc>
          <w:tcPr>
            <w:tcW w:w="263" w:type="pct"/>
            <w:shd w:val="clear" w:color="auto" w:fill="auto"/>
            <w:vAlign w:val="center"/>
          </w:tcPr>
          <w:p w14:paraId="75FE9DAB" w14:textId="77777777" w:rsidR="006915DC" w:rsidRPr="006D717A" w:rsidRDefault="006915DC" w:rsidP="00840B29">
            <w:pPr>
              <w:pStyle w:val="Sinespaciado"/>
              <w:jc w:val="center"/>
              <w:rPr>
                <w:sz w:val="22"/>
              </w:rPr>
            </w:pPr>
            <w:r w:rsidRPr="006D717A">
              <w:rPr>
                <w:sz w:val="22"/>
              </w:rPr>
              <w:t>82</w:t>
            </w:r>
          </w:p>
        </w:tc>
      </w:tr>
      <w:tr w:rsidR="006915DC" w:rsidRPr="006D717A" w14:paraId="49B70E05" w14:textId="77777777" w:rsidTr="000672AD">
        <w:trPr>
          <w:trHeight w:val="300"/>
          <w:jc w:val="right"/>
        </w:trPr>
        <w:tc>
          <w:tcPr>
            <w:tcW w:w="265" w:type="pct"/>
            <w:shd w:val="clear" w:color="auto" w:fill="auto"/>
            <w:vAlign w:val="center"/>
          </w:tcPr>
          <w:p w14:paraId="7599C823"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14</w:t>
            </w:r>
          </w:p>
        </w:tc>
        <w:tc>
          <w:tcPr>
            <w:tcW w:w="347" w:type="pct"/>
            <w:vAlign w:val="bottom"/>
          </w:tcPr>
          <w:p w14:paraId="55E6C0B6" w14:textId="20AFA54A"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p>
        </w:tc>
        <w:tc>
          <w:tcPr>
            <w:tcW w:w="341" w:type="pct"/>
            <w:shd w:val="clear" w:color="auto" w:fill="auto"/>
            <w:vAlign w:val="center"/>
          </w:tcPr>
          <w:p w14:paraId="279FCCC5" w14:textId="18BAEB6F" w:rsidR="006915DC" w:rsidRPr="006D717A" w:rsidRDefault="006915DC" w:rsidP="00840B29">
            <w:pPr>
              <w:pStyle w:val="Sinespaciado"/>
              <w:jc w:val="center"/>
              <w:rPr>
                <w:rFonts w:cs="Times New Roman"/>
                <w:sz w:val="22"/>
                <w:lang w:eastAsia="es-CR"/>
              </w:rPr>
            </w:pPr>
            <w:r w:rsidRPr="006D717A">
              <w:rPr>
                <w:rFonts w:cs="Times New Roman"/>
                <w:sz w:val="22"/>
                <w:lang w:eastAsia="es-CR"/>
              </w:rPr>
              <w:t>25</w:t>
            </w:r>
          </w:p>
        </w:tc>
        <w:tc>
          <w:tcPr>
            <w:tcW w:w="244" w:type="pct"/>
            <w:shd w:val="clear" w:color="auto" w:fill="auto"/>
            <w:vAlign w:val="center"/>
          </w:tcPr>
          <w:p w14:paraId="387F6454" w14:textId="41F75265" w:rsidR="006915DC" w:rsidRPr="006D717A" w:rsidRDefault="006915DC" w:rsidP="00840B29">
            <w:pPr>
              <w:pStyle w:val="Sinespaciado"/>
              <w:jc w:val="center"/>
              <w:rPr>
                <w:rFonts w:cs="Times New Roman"/>
                <w:sz w:val="22"/>
                <w:lang w:eastAsia="es-CR"/>
              </w:rPr>
            </w:pPr>
            <w:r w:rsidRPr="006D717A">
              <w:rPr>
                <w:rFonts w:cs="Times New Roman"/>
                <w:sz w:val="22"/>
                <w:lang w:eastAsia="es-CR"/>
              </w:rPr>
              <w:t>41</w:t>
            </w:r>
            <w:r w:rsidR="00842EE3">
              <w:rPr>
                <w:rFonts w:cs="Times New Roman"/>
                <w:sz w:val="22"/>
                <w:lang w:eastAsia="es-CR"/>
              </w:rPr>
              <w:t>.</w:t>
            </w:r>
            <w:r w:rsidRPr="006D717A">
              <w:rPr>
                <w:rFonts w:cs="Times New Roman"/>
                <w:sz w:val="22"/>
                <w:lang w:eastAsia="es-CR"/>
              </w:rPr>
              <w:t>90</w:t>
            </w:r>
          </w:p>
        </w:tc>
        <w:tc>
          <w:tcPr>
            <w:tcW w:w="298" w:type="pct"/>
            <w:shd w:val="clear" w:color="auto" w:fill="auto"/>
            <w:vAlign w:val="center"/>
          </w:tcPr>
          <w:p w14:paraId="0A38BE4A" w14:textId="2B3C6ECA" w:rsidR="006915DC" w:rsidRPr="006D717A" w:rsidRDefault="006915DC" w:rsidP="00840B29">
            <w:pPr>
              <w:pStyle w:val="Sinespaciado"/>
              <w:jc w:val="center"/>
              <w:rPr>
                <w:rFonts w:cs="Times New Roman"/>
                <w:sz w:val="22"/>
                <w:lang w:eastAsia="es-CR"/>
              </w:rPr>
            </w:pPr>
            <w:r w:rsidRPr="006D717A">
              <w:rPr>
                <w:rFonts w:cs="Times New Roman"/>
                <w:sz w:val="22"/>
                <w:lang w:eastAsia="es-CR"/>
              </w:rPr>
              <w:t>5</w:t>
            </w:r>
            <w:r w:rsidR="00842EE3">
              <w:rPr>
                <w:rFonts w:cs="Times New Roman"/>
                <w:sz w:val="22"/>
                <w:lang w:eastAsia="es-CR"/>
              </w:rPr>
              <w:t>.</w:t>
            </w:r>
            <w:r w:rsidRPr="006D717A">
              <w:rPr>
                <w:rFonts w:cs="Times New Roman"/>
                <w:sz w:val="22"/>
                <w:lang w:eastAsia="es-CR"/>
              </w:rPr>
              <w:t>91</w:t>
            </w:r>
          </w:p>
        </w:tc>
        <w:tc>
          <w:tcPr>
            <w:tcW w:w="65" w:type="pct"/>
            <w:vAlign w:val="center"/>
          </w:tcPr>
          <w:p w14:paraId="3DE8D335"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27FB662E" w14:textId="7E6A26C2" w:rsidR="006915DC" w:rsidRPr="006D717A" w:rsidRDefault="006915DC" w:rsidP="00840B29">
            <w:pPr>
              <w:pStyle w:val="Sinespaciado"/>
              <w:jc w:val="center"/>
              <w:rPr>
                <w:rFonts w:cs="Times New Roman"/>
                <w:sz w:val="22"/>
                <w:lang w:eastAsia="es-CR"/>
              </w:rPr>
            </w:pPr>
            <w:r w:rsidRPr="006D717A">
              <w:rPr>
                <w:rFonts w:cs="Times New Roman"/>
                <w:sz w:val="22"/>
                <w:lang w:eastAsia="es-CR"/>
              </w:rPr>
              <w:t>23</w:t>
            </w:r>
            <w:r w:rsidR="00842EE3">
              <w:rPr>
                <w:rFonts w:cs="Times New Roman"/>
                <w:sz w:val="22"/>
                <w:lang w:eastAsia="es-CR"/>
              </w:rPr>
              <w:t>.</w:t>
            </w:r>
            <w:r w:rsidRPr="006D717A">
              <w:rPr>
                <w:rFonts w:cs="Times New Roman"/>
                <w:sz w:val="22"/>
                <w:lang w:eastAsia="es-CR"/>
              </w:rPr>
              <w:t>75</w:t>
            </w:r>
          </w:p>
        </w:tc>
        <w:tc>
          <w:tcPr>
            <w:tcW w:w="245" w:type="pct"/>
            <w:shd w:val="clear" w:color="auto" w:fill="auto"/>
            <w:vAlign w:val="center"/>
          </w:tcPr>
          <w:p w14:paraId="728BC8F3" w14:textId="3397ECE7"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02</w:t>
            </w:r>
          </w:p>
        </w:tc>
        <w:tc>
          <w:tcPr>
            <w:tcW w:w="419" w:type="pct"/>
            <w:shd w:val="clear" w:color="auto" w:fill="auto"/>
            <w:vAlign w:val="center"/>
          </w:tcPr>
          <w:p w14:paraId="77A91519" w14:textId="47AD3E9B" w:rsidR="006915DC" w:rsidRPr="006D717A" w:rsidRDefault="006915DC" w:rsidP="00840B29">
            <w:pPr>
              <w:pStyle w:val="Sinespaciado"/>
              <w:jc w:val="center"/>
              <w:rPr>
                <w:rFonts w:cs="Times New Roman"/>
                <w:sz w:val="22"/>
                <w:lang w:eastAsia="es-CR"/>
              </w:rPr>
            </w:pPr>
            <w:r w:rsidRPr="006D717A">
              <w:rPr>
                <w:rFonts w:cs="Times New Roman"/>
                <w:sz w:val="22"/>
                <w:lang w:eastAsia="es-CR"/>
              </w:rPr>
              <w:t>9</w:t>
            </w:r>
            <w:r w:rsidR="00842EE3">
              <w:rPr>
                <w:rFonts w:cs="Times New Roman"/>
                <w:sz w:val="22"/>
                <w:lang w:eastAsia="es-CR"/>
              </w:rPr>
              <w:t>.</w:t>
            </w:r>
            <w:r w:rsidRPr="006D717A">
              <w:rPr>
                <w:rFonts w:cs="Times New Roman"/>
                <w:sz w:val="22"/>
                <w:lang w:eastAsia="es-CR"/>
              </w:rPr>
              <w:t>74</w:t>
            </w:r>
          </w:p>
        </w:tc>
        <w:tc>
          <w:tcPr>
            <w:tcW w:w="308" w:type="pct"/>
            <w:shd w:val="clear" w:color="auto" w:fill="auto"/>
            <w:vAlign w:val="center"/>
          </w:tcPr>
          <w:p w14:paraId="2C9B65FB" w14:textId="3F76320F"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52</w:t>
            </w:r>
          </w:p>
        </w:tc>
        <w:tc>
          <w:tcPr>
            <w:tcW w:w="515" w:type="pct"/>
            <w:shd w:val="clear" w:color="auto" w:fill="auto"/>
            <w:vAlign w:val="center"/>
          </w:tcPr>
          <w:p w14:paraId="60A41870" w14:textId="1071B189" w:rsidR="006915DC" w:rsidRPr="006D717A" w:rsidRDefault="006915DC" w:rsidP="00840B29">
            <w:pPr>
              <w:pStyle w:val="Sinespaciado"/>
              <w:jc w:val="center"/>
              <w:rPr>
                <w:rFonts w:cs="Times New Roman"/>
                <w:sz w:val="22"/>
                <w:lang w:eastAsia="es-CR"/>
              </w:rPr>
            </w:pPr>
            <w:r w:rsidRPr="006D717A">
              <w:rPr>
                <w:rFonts w:cs="Times New Roman"/>
                <w:sz w:val="22"/>
                <w:lang w:eastAsia="es-CR"/>
              </w:rPr>
              <w:t>1</w:t>
            </w:r>
            <w:r w:rsidR="00842EE3">
              <w:rPr>
                <w:rFonts w:cs="Times New Roman"/>
                <w:sz w:val="22"/>
                <w:lang w:eastAsia="es-CR"/>
              </w:rPr>
              <w:t>.</w:t>
            </w:r>
            <w:r w:rsidRPr="006D717A">
              <w:rPr>
                <w:rFonts w:cs="Times New Roman"/>
                <w:sz w:val="22"/>
                <w:lang w:eastAsia="es-CR"/>
              </w:rPr>
              <w:t>361</w:t>
            </w:r>
          </w:p>
        </w:tc>
        <w:tc>
          <w:tcPr>
            <w:tcW w:w="333" w:type="pct"/>
            <w:shd w:val="clear" w:color="auto" w:fill="auto"/>
            <w:vAlign w:val="center"/>
          </w:tcPr>
          <w:p w14:paraId="124A5AC1" w14:textId="4C65CFDC"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47</w:t>
            </w:r>
          </w:p>
        </w:tc>
        <w:tc>
          <w:tcPr>
            <w:tcW w:w="547" w:type="pct"/>
            <w:shd w:val="clear" w:color="auto" w:fill="auto"/>
            <w:vAlign w:val="center"/>
          </w:tcPr>
          <w:p w14:paraId="49885E54" w14:textId="60DC2463" w:rsidR="006915DC" w:rsidRPr="006D717A" w:rsidRDefault="006915DC" w:rsidP="00840B29">
            <w:pPr>
              <w:pStyle w:val="Sinespaciado"/>
              <w:jc w:val="center"/>
              <w:rPr>
                <w:rFonts w:cs="Times New Roman"/>
                <w:sz w:val="22"/>
              </w:rPr>
            </w:pPr>
            <w:r w:rsidRPr="006D717A">
              <w:rPr>
                <w:rFonts w:cs="Times New Roman"/>
                <w:sz w:val="22"/>
              </w:rPr>
              <w:t>0</w:t>
            </w:r>
            <w:r w:rsidR="00842EE3">
              <w:rPr>
                <w:rFonts w:cs="Times New Roman"/>
                <w:sz w:val="22"/>
              </w:rPr>
              <w:t>.</w:t>
            </w:r>
            <w:r w:rsidRPr="006D717A">
              <w:rPr>
                <w:rFonts w:cs="Times New Roman"/>
                <w:sz w:val="22"/>
              </w:rPr>
              <w:t>806</w:t>
            </w:r>
          </w:p>
        </w:tc>
        <w:tc>
          <w:tcPr>
            <w:tcW w:w="513" w:type="pct"/>
            <w:shd w:val="clear" w:color="auto" w:fill="auto"/>
            <w:vAlign w:val="center"/>
          </w:tcPr>
          <w:p w14:paraId="0F97898C" w14:textId="0149F45F" w:rsidR="006915DC" w:rsidRPr="006D717A" w:rsidRDefault="006915DC" w:rsidP="00840B29">
            <w:pPr>
              <w:pStyle w:val="Sinespaciado"/>
              <w:jc w:val="center"/>
              <w:rPr>
                <w:sz w:val="22"/>
              </w:rPr>
            </w:pPr>
            <w:r w:rsidRPr="006D717A">
              <w:rPr>
                <w:sz w:val="22"/>
              </w:rPr>
              <w:t>0</w:t>
            </w:r>
            <w:r w:rsidR="00842EE3">
              <w:rPr>
                <w:sz w:val="22"/>
              </w:rPr>
              <w:t>.</w:t>
            </w:r>
            <w:r w:rsidRPr="006D717A">
              <w:rPr>
                <w:sz w:val="22"/>
              </w:rPr>
              <w:t>25</w:t>
            </w:r>
          </w:p>
        </w:tc>
        <w:tc>
          <w:tcPr>
            <w:tcW w:w="263" w:type="pct"/>
            <w:shd w:val="clear" w:color="auto" w:fill="auto"/>
            <w:vAlign w:val="center"/>
          </w:tcPr>
          <w:p w14:paraId="438468D8" w14:textId="77777777" w:rsidR="006915DC" w:rsidRPr="006D717A" w:rsidRDefault="006915DC" w:rsidP="00840B29">
            <w:pPr>
              <w:pStyle w:val="Sinespaciado"/>
              <w:jc w:val="center"/>
              <w:rPr>
                <w:sz w:val="22"/>
              </w:rPr>
            </w:pPr>
            <w:r w:rsidRPr="006D717A">
              <w:rPr>
                <w:sz w:val="22"/>
              </w:rPr>
              <w:t>59</w:t>
            </w:r>
          </w:p>
        </w:tc>
      </w:tr>
      <w:tr w:rsidR="006915DC" w:rsidRPr="006D717A" w14:paraId="3C736C06" w14:textId="77777777" w:rsidTr="000672AD">
        <w:trPr>
          <w:trHeight w:val="300"/>
          <w:jc w:val="right"/>
        </w:trPr>
        <w:tc>
          <w:tcPr>
            <w:tcW w:w="265" w:type="pct"/>
            <w:shd w:val="clear" w:color="auto" w:fill="auto"/>
            <w:vAlign w:val="center"/>
          </w:tcPr>
          <w:p w14:paraId="0EA1B0B5"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15</w:t>
            </w:r>
          </w:p>
        </w:tc>
        <w:tc>
          <w:tcPr>
            <w:tcW w:w="347" w:type="pct"/>
            <w:vAlign w:val="bottom"/>
          </w:tcPr>
          <w:p w14:paraId="7F229F71" w14:textId="0D64C015" w:rsidR="006915DC" w:rsidRPr="006D717A" w:rsidRDefault="006915DC" w:rsidP="00840B29">
            <w:pPr>
              <w:pStyle w:val="Sinespaciado"/>
              <w:jc w:val="center"/>
              <w:rPr>
                <w:rFonts w:cs="Times New Roman"/>
                <w:sz w:val="22"/>
                <w:lang w:eastAsia="es-CR"/>
              </w:rPr>
            </w:pPr>
            <w:r w:rsidRPr="006D717A">
              <w:rPr>
                <w:rFonts w:cs="Times New Roman"/>
                <w:sz w:val="22"/>
                <w:lang w:eastAsia="es-CR"/>
              </w:rPr>
              <w:t>5</w:t>
            </w:r>
          </w:p>
        </w:tc>
        <w:tc>
          <w:tcPr>
            <w:tcW w:w="341" w:type="pct"/>
            <w:shd w:val="clear" w:color="auto" w:fill="auto"/>
            <w:vAlign w:val="center"/>
          </w:tcPr>
          <w:p w14:paraId="6C04CFE4" w14:textId="107BF996" w:rsidR="006915DC" w:rsidRPr="006D717A" w:rsidRDefault="006915DC" w:rsidP="00840B29">
            <w:pPr>
              <w:pStyle w:val="Sinespaciado"/>
              <w:jc w:val="center"/>
              <w:rPr>
                <w:rFonts w:cs="Times New Roman"/>
                <w:sz w:val="22"/>
                <w:lang w:eastAsia="es-CR"/>
              </w:rPr>
            </w:pPr>
            <w:r w:rsidRPr="006D717A">
              <w:rPr>
                <w:rFonts w:cs="Times New Roman"/>
                <w:sz w:val="22"/>
                <w:lang w:eastAsia="es-CR"/>
              </w:rPr>
              <w:t>64</w:t>
            </w:r>
          </w:p>
        </w:tc>
        <w:tc>
          <w:tcPr>
            <w:tcW w:w="244" w:type="pct"/>
            <w:shd w:val="clear" w:color="auto" w:fill="auto"/>
            <w:vAlign w:val="center"/>
          </w:tcPr>
          <w:p w14:paraId="0FA84A41" w14:textId="1C341C61" w:rsidR="006915DC" w:rsidRPr="006D717A" w:rsidRDefault="006915DC" w:rsidP="00840B29">
            <w:pPr>
              <w:pStyle w:val="Sinespaciado"/>
              <w:jc w:val="center"/>
              <w:rPr>
                <w:rFonts w:cs="Times New Roman"/>
                <w:sz w:val="22"/>
                <w:lang w:eastAsia="es-CR"/>
              </w:rPr>
            </w:pPr>
            <w:r w:rsidRPr="006D717A">
              <w:rPr>
                <w:rFonts w:cs="Times New Roman"/>
                <w:sz w:val="22"/>
                <w:lang w:eastAsia="es-CR"/>
              </w:rPr>
              <w:t>34</w:t>
            </w:r>
            <w:r w:rsidR="00842EE3">
              <w:rPr>
                <w:rFonts w:cs="Times New Roman"/>
                <w:sz w:val="22"/>
                <w:lang w:eastAsia="es-CR"/>
              </w:rPr>
              <w:t>.</w:t>
            </w:r>
            <w:r w:rsidRPr="006D717A">
              <w:rPr>
                <w:rFonts w:cs="Times New Roman"/>
                <w:sz w:val="22"/>
                <w:lang w:eastAsia="es-CR"/>
              </w:rPr>
              <w:t>69</w:t>
            </w:r>
          </w:p>
        </w:tc>
        <w:tc>
          <w:tcPr>
            <w:tcW w:w="298" w:type="pct"/>
            <w:shd w:val="clear" w:color="auto" w:fill="auto"/>
            <w:vAlign w:val="center"/>
          </w:tcPr>
          <w:p w14:paraId="46354CCC" w14:textId="014D0D6D" w:rsidR="006915DC" w:rsidRPr="006D717A" w:rsidRDefault="006915DC" w:rsidP="00840B29">
            <w:pPr>
              <w:pStyle w:val="Sinespaciado"/>
              <w:jc w:val="center"/>
              <w:rPr>
                <w:rFonts w:cs="Times New Roman"/>
                <w:sz w:val="22"/>
                <w:lang w:eastAsia="es-CR"/>
              </w:rPr>
            </w:pPr>
            <w:r w:rsidRPr="006D717A">
              <w:rPr>
                <w:rFonts w:cs="Times New Roman"/>
                <w:sz w:val="22"/>
                <w:lang w:eastAsia="es-CR"/>
              </w:rPr>
              <w:t>7</w:t>
            </w:r>
            <w:r w:rsidR="00842EE3">
              <w:rPr>
                <w:rFonts w:cs="Times New Roman"/>
                <w:sz w:val="22"/>
                <w:lang w:eastAsia="es-CR"/>
              </w:rPr>
              <w:t>.</w:t>
            </w:r>
            <w:r w:rsidRPr="006D717A">
              <w:rPr>
                <w:rFonts w:cs="Times New Roman"/>
                <w:sz w:val="22"/>
                <w:lang w:eastAsia="es-CR"/>
              </w:rPr>
              <w:t>80</w:t>
            </w:r>
          </w:p>
        </w:tc>
        <w:tc>
          <w:tcPr>
            <w:tcW w:w="65" w:type="pct"/>
            <w:vAlign w:val="center"/>
          </w:tcPr>
          <w:p w14:paraId="05CFF5E5"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1619061F" w14:textId="606764DC" w:rsidR="006915DC" w:rsidRPr="006D717A" w:rsidRDefault="006915DC" w:rsidP="00840B29">
            <w:pPr>
              <w:pStyle w:val="Sinespaciado"/>
              <w:jc w:val="center"/>
              <w:rPr>
                <w:rFonts w:cs="Times New Roman"/>
                <w:sz w:val="22"/>
                <w:lang w:eastAsia="es-CR"/>
              </w:rPr>
            </w:pPr>
            <w:r w:rsidRPr="006D717A">
              <w:rPr>
                <w:rFonts w:cs="Times New Roman"/>
                <w:sz w:val="22"/>
                <w:lang w:eastAsia="es-CR"/>
              </w:rPr>
              <w:t>23</w:t>
            </w:r>
            <w:r w:rsidR="00842EE3">
              <w:rPr>
                <w:rFonts w:cs="Times New Roman"/>
                <w:sz w:val="22"/>
                <w:lang w:eastAsia="es-CR"/>
              </w:rPr>
              <w:t>.</w:t>
            </w:r>
            <w:r w:rsidRPr="006D717A">
              <w:rPr>
                <w:rFonts w:cs="Times New Roman"/>
                <w:sz w:val="22"/>
                <w:lang w:eastAsia="es-CR"/>
              </w:rPr>
              <w:t>64</w:t>
            </w:r>
          </w:p>
        </w:tc>
        <w:tc>
          <w:tcPr>
            <w:tcW w:w="245" w:type="pct"/>
            <w:shd w:val="clear" w:color="auto" w:fill="auto"/>
            <w:vAlign w:val="center"/>
          </w:tcPr>
          <w:p w14:paraId="590C8204" w14:textId="6E11FCBF"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76</w:t>
            </w:r>
          </w:p>
        </w:tc>
        <w:tc>
          <w:tcPr>
            <w:tcW w:w="419" w:type="pct"/>
            <w:shd w:val="clear" w:color="auto" w:fill="auto"/>
            <w:vAlign w:val="center"/>
          </w:tcPr>
          <w:p w14:paraId="4FE4BA7B" w14:textId="5DD353EE" w:rsidR="006915DC" w:rsidRPr="006D717A" w:rsidRDefault="006915DC" w:rsidP="00840B29">
            <w:pPr>
              <w:pStyle w:val="Sinespaciado"/>
              <w:jc w:val="center"/>
              <w:rPr>
                <w:rFonts w:cs="Times New Roman"/>
                <w:sz w:val="22"/>
                <w:lang w:eastAsia="es-CR"/>
              </w:rPr>
            </w:pPr>
            <w:r w:rsidRPr="006D717A">
              <w:rPr>
                <w:rFonts w:cs="Times New Roman"/>
                <w:sz w:val="22"/>
                <w:lang w:eastAsia="es-CR"/>
              </w:rPr>
              <w:t>10</w:t>
            </w:r>
            <w:r w:rsidR="00842EE3">
              <w:rPr>
                <w:rFonts w:cs="Times New Roman"/>
                <w:sz w:val="22"/>
                <w:lang w:eastAsia="es-CR"/>
              </w:rPr>
              <w:t>.</w:t>
            </w:r>
            <w:r w:rsidRPr="006D717A">
              <w:rPr>
                <w:rFonts w:cs="Times New Roman"/>
                <w:sz w:val="22"/>
                <w:lang w:eastAsia="es-CR"/>
              </w:rPr>
              <w:t>96</w:t>
            </w:r>
          </w:p>
        </w:tc>
        <w:tc>
          <w:tcPr>
            <w:tcW w:w="308" w:type="pct"/>
            <w:shd w:val="clear" w:color="auto" w:fill="auto"/>
            <w:vAlign w:val="center"/>
          </w:tcPr>
          <w:p w14:paraId="14D2D129" w14:textId="4C1BD3CA"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26</w:t>
            </w:r>
          </w:p>
        </w:tc>
        <w:tc>
          <w:tcPr>
            <w:tcW w:w="515" w:type="pct"/>
            <w:shd w:val="clear" w:color="auto" w:fill="auto"/>
            <w:vAlign w:val="center"/>
          </w:tcPr>
          <w:p w14:paraId="76AEC884" w14:textId="1BAB56DA"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973</w:t>
            </w:r>
          </w:p>
        </w:tc>
        <w:tc>
          <w:tcPr>
            <w:tcW w:w="333" w:type="pct"/>
            <w:shd w:val="clear" w:color="auto" w:fill="auto"/>
            <w:vAlign w:val="center"/>
          </w:tcPr>
          <w:p w14:paraId="2A4F59C1" w14:textId="1D03F155"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51</w:t>
            </w:r>
          </w:p>
        </w:tc>
        <w:tc>
          <w:tcPr>
            <w:tcW w:w="547" w:type="pct"/>
            <w:shd w:val="clear" w:color="auto" w:fill="auto"/>
            <w:vAlign w:val="center"/>
          </w:tcPr>
          <w:p w14:paraId="413306DF" w14:textId="3E6CCAA6" w:rsidR="006915DC" w:rsidRPr="006D717A" w:rsidRDefault="006915DC" w:rsidP="00840B29">
            <w:pPr>
              <w:pStyle w:val="Sinespaciado"/>
              <w:jc w:val="center"/>
              <w:rPr>
                <w:rFonts w:cs="Times New Roman"/>
                <w:sz w:val="22"/>
              </w:rPr>
            </w:pPr>
            <w:r w:rsidRPr="006D717A">
              <w:rPr>
                <w:rFonts w:cs="Times New Roman"/>
                <w:sz w:val="22"/>
              </w:rPr>
              <w:t>0</w:t>
            </w:r>
            <w:r w:rsidR="00842EE3">
              <w:rPr>
                <w:rFonts w:cs="Times New Roman"/>
                <w:sz w:val="22"/>
              </w:rPr>
              <w:t>.</w:t>
            </w:r>
            <w:r w:rsidRPr="006D717A">
              <w:rPr>
                <w:rFonts w:cs="Times New Roman"/>
                <w:sz w:val="22"/>
              </w:rPr>
              <w:t>693</w:t>
            </w:r>
          </w:p>
        </w:tc>
        <w:tc>
          <w:tcPr>
            <w:tcW w:w="513" w:type="pct"/>
            <w:shd w:val="clear" w:color="auto" w:fill="auto"/>
            <w:vAlign w:val="center"/>
          </w:tcPr>
          <w:p w14:paraId="5D9B76F8" w14:textId="19630679" w:rsidR="006915DC" w:rsidRPr="006D717A" w:rsidRDefault="006915DC" w:rsidP="00840B29">
            <w:pPr>
              <w:pStyle w:val="Sinespaciado"/>
              <w:jc w:val="center"/>
              <w:rPr>
                <w:sz w:val="22"/>
              </w:rPr>
            </w:pPr>
            <w:r w:rsidRPr="006D717A">
              <w:rPr>
                <w:sz w:val="22"/>
              </w:rPr>
              <w:t>0</w:t>
            </w:r>
            <w:r w:rsidR="00842EE3">
              <w:rPr>
                <w:sz w:val="22"/>
              </w:rPr>
              <w:t>.</w:t>
            </w:r>
            <w:r w:rsidRPr="006D717A">
              <w:rPr>
                <w:sz w:val="22"/>
              </w:rPr>
              <w:t>28</w:t>
            </w:r>
          </w:p>
        </w:tc>
        <w:tc>
          <w:tcPr>
            <w:tcW w:w="263" w:type="pct"/>
            <w:shd w:val="clear" w:color="auto" w:fill="auto"/>
            <w:vAlign w:val="center"/>
          </w:tcPr>
          <w:p w14:paraId="302FFFC1" w14:textId="77777777" w:rsidR="006915DC" w:rsidRPr="006D717A" w:rsidRDefault="006915DC" w:rsidP="00840B29">
            <w:pPr>
              <w:pStyle w:val="Sinespaciado"/>
              <w:jc w:val="center"/>
              <w:rPr>
                <w:sz w:val="22"/>
              </w:rPr>
            </w:pPr>
            <w:r w:rsidRPr="006D717A">
              <w:rPr>
                <w:sz w:val="22"/>
              </w:rPr>
              <w:t>71</w:t>
            </w:r>
          </w:p>
        </w:tc>
      </w:tr>
      <w:tr w:rsidR="006915DC" w:rsidRPr="006D717A" w14:paraId="306CA911" w14:textId="77777777" w:rsidTr="000672AD">
        <w:trPr>
          <w:trHeight w:val="300"/>
          <w:jc w:val="right"/>
        </w:trPr>
        <w:tc>
          <w:tcPr>
            <w:tcW w:w="265" w:type="pct"/>
            <w:shd w:val="clear" w:color="auto" w:fill="auto"/>
            <w:vAlign w:val="center"/>
          </w:tcPr>
          <w:p w14:paraId="33040503"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16</w:t>
            </w:r>
          </w:p>
        </w:tc>
        <w:tc>
          <w:tcPr>
            <w:tcW w:w="347" w:type="pct"/>
            <w:vAlign w:val="bottom"/>
          </w:tcPr>
          <w:p w14:paraId="6A7228CE" w14:textId="6D29A1F2" w:rsidR="006915DC" w:rsidRPr="006D717A" w:rsidRDefault="006915DC" w:rsidP="00840B29">
            <w:pPr>
              <w:pStyle w:val="Sinespaciado"/>
              <w:jc w:val="center"/>
              <w:rPr>
                <w:rFonts w:cs="Times New Roman"/>
                <w:sz w:val="22"/>
                <w:lang w:eastAsia="es-CR"/>
              </w:rPr>
            </w:pPr>
            <w:r w:rsidRPr="006D717A">
              <w:rPr>
                <w:rFonts w:cs="Times New Roman"/>
                <w:sz w:val="22"/>
                <w:lang w:eastAsia="es-CR"/>
              </w:rPr>
              <w:t>5</w:t>
            </w:r>
          </w:p>
        </w:tc>
        <w:tc>
          <w:tcPr>
            <w:tcW w:w="341" w:type="pct"/>
            <w:shd w:val="clear" w:color="auto" w:fill="auto"/>
            <w:vAlign w:val="center"/>
          </w:tcPr>
          <w:p w14:paraId="3C410DF8" w14:textId="6E4BBBD7" w:rsidR="006915DC" w:rsidRPr="006D717A" w:rsidRDefault="006915DC" w:rsidP="00840B29">
            <w:pPr>
              <w:pStyle w:val="Sinespaciado"/>
              <w:jc w:val="center"/>
              <w:rPr>
                <w:rFonts w:cs="Times New Roman"/>
                <w:sz w:val="22"/>
                <w:lang w:eastAsia="es-CR"/>
              </w:rPr>
            </w:pPr>
            <w:r w:rsidRPr="006D717A">
              <w:rPr>
                <w:rFonts w:cs="Times New Roman"/>
                <w:sz w:val="22"/>
                <w:lang w:eastAsia="es-CR"/>
              </w:rPr>
              <w:t>75</w:t>
            </w:r>
          </w:p>
        </w:tc>
        <w:tc>
          <w:tcPr>
            <w:tcW w:w="244" w:type="pct"/>
            <w:shd w:val="clear" w:color="auto" w:fill="auto"/>
            <w:vAlign w:val="center"/>
          </w:tcPr>
          <w:p w14:paraId="26C1C0AE" w14:textId="0F44722B" w:rsidR="006915DC" w:rsidRPr="006D717A" w:rsidRDefault="006915DC" w:rsidP="00840B29">
            <w:pPr>
              <w:pStyle w:val="Sinespaciado"/>
              <w:jc w:val="center"/>
              <w:rPr>
                <w:rFonts w:cs="Times New Roman"/>
                <w:sz w:val="22"/>
                <w:lang w:eastAsia="es-CR"/>
              </w:rPr>
            </w:pPr>
            <w:r w:rsidRPr="006D717A">
              <w:rPr>
                <w:rFonts w:cs="Times New Roman"/>
                <w:sz w:val="22"/>
                <w:lang w:eastAsia="es-CR"/>
              </w:rPr>
              <w:t>34</w:t>
            </w:r>
            <w:r w:rsidR="00842EE3">
              <w:rPr>
                <w:rFonts w:cs="Times New Roman"/>
                <w:sz w:val="22"/>
                <w:lang w:eastAsia="es-CR"/>
              </w:rPr>
              <w:t>.</w:t>
            </w:r>
            <w:r w:rsidRPr="006D717A">
              <w:rPr>
                <w:rFonts w:cs="Times New Roman"/>
                <w:sz w:val="22"/>
                <w:lang w:eastAsia="es-CR"/>
              </w:rPr>
              <w:t>93</w:t>
            </w:r>
          </w:p>
        </w:tc>
        <w:tc>
          <w:tcPr>
            <w:tcW w:w="298" w:type="pct"/>
            <w:shd w:val="clear" w:color="auto" w:fill="auto"/>
            <w:vAlign w:val="center"/>
          </w:tcPr>
          <w:p w14:paraId="7209A807" w14:textId="5D812BB3" w:rsidR="006915DC" w:rsidRPr="006D717A" w:rsidRDefault="006915DC" w:rsidP="00840B29">
            <w:pPr>
              <w:pStyle w:val="Sinespaciado"/>
              <w:jc w:val="center"/>
              <w:rPr>
                <w:rFonts w:cs="Times New Roman"/>
                <w:sz w:val="22"/>
                <w:lang w:eastAsia="es-CR"/>
              </w:rPr>
            </w:pPr>
            <w:r w:rsidRPr="006D717A">
              <w:rPr>
                <w:rFonts w:cs="Times New Roman"/>
                <w:sz w:val="22"/>
                <w:lang w:eastAsia="es-CR"/>
              </w:rPr>
              <w:t>7</w:t>
            </w:r>
            <w:r w:rsidR="00842EE3">
              <w:rPr>
                <w:rFonts w:cs="Times New Roman"/>
                <w:sz w:val="22"/>
                <w:lang w:eastAsia="es-CR"/>
              </w:rPr>
              <w:t>.</w:t>
            </w:r>
            <w:r w:rsidRPr="006D717A">
              <w:rPr>
                <w:rFonts w:cs="Times New Roman"/>
                <w:sz w:val="22"/>
                <w:lang w:eastAsia="es-CR"/>
              </w:rPr>
              <w:t>47</w:t>
            </w:r>
          </w:p>
        </w:tc>
        <w:tc>
          <w:tcPr>
            <w:tcW w:w="65" w:type="pct"/>
            <w:vAlign w:val="center"/>
          </w:tcPr>
          <w:p w14:paraId="7780060E"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05754E7C" w14:textId="3854D4CE" w:rsidR="006915DC" w:rsidRPr="006D717A" w:rsidRDefault="006915DC" w:rsidP="00840B29">
            <w:pPr>
              <w:pStyle w:val="Sinespaciado"/>
              <w:jc w:val="center"/>
              <w:rPr>
                <w:rFonts w:cs="Times New Roman"/>
                <w:sz w:val="22"/>
                <w:lang w:eastAsia="es-CR"/>
              </w:rPr>
            </w:pPr>
            <w:r w:rsidRPr="006D717A">
              <w:rPr>
                <w:rFonts w:cs="Times New Roman"/>
                <w:sz w:val="22"/>
                <w:lang w:eastAsia="es-CR"/>
              </w:rPr>
              <w:t>21</w:t>
            </w:r>
            <w:r w:rsidR="00842EE3">
              <w:rPr>
                <w:rFonts w:cs="Times New Roman"/>
                <w:sz w:val="22"/>
                <w:lang w:eastAsia="es-CR"/>
              </w:rPr>
              <w:t>.</w:t>
            </w:r>
            <w:r w:rsidRPr="006D717A">
              <w:rPr>
                <w:rFonts w:cs="Times New Roman"/>
                <w:sz w:val="22"/>
                <w:lang w:eastAsia="es-CR"/>
              </w:rPr>
              <w:t>35</w:t>
            </w:r>
          </w:p>
        </w:tc>
        <w:tc>
          <w:tcPr>
            <w:tcW w:w="245" w:type="pct"/>
            <w:shd w:val="clear" w:color="auto" w:fill="auto"/>
            <w:vAlign w:val="center"/>
          </w:tcPr>
          <w:p w14:paraId="0050A738" w14:textId="7BED67BE"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34</w:t>
            </w:r>
          </w:p>
        </w:tc>
        <w:tc>
          <w:tcPr>
            <w:tcW w:w="419" w:type="pct"/>
            <w:shd w:val="clear" w:color="auto" w:fill="auto"/>
            <w:vAlign w:val="center"/>
          </w:tcPr>
          <w:p w14:paraId="312BBD5A" w14:textId="0E14453B" w:rsidR="006915DC" w:rsidRPr="006D717A" w:rsidRDefault="006915DC" w:rsidP="00840B29">
            <w:pPr>
              <w:pStyle w:val="Sinespaciado"/>
              <w:jc w:val="center"/>
              <w:rPr>
                <w:rFonts w:cs="Times New Roman"/>
                <w:sz w:val="22"/>
                <w:lang w:eastAsia="es-CR"/>
              </w:rPr>
            </w:pPr>
            <w:r w:rsidRPr="006D717A">
              <w:rPr>
                <w:rFonts w:cs="Times New Roman"/>
                <w:sz w:val="22"/>
                <w:lang w:eastAsia="es-CR"/>
              </w:rPr>
              <w:t>9</w:t>
            </w:r>
            <w:r w:rsidR="00842EE3">
              <w:rPr>
                <w:rFonts w:cs="Times New Roman"/>
                <w:sz w:val="22"/>
                <w:lang w:eastAsia="es-CR"/>
              </w:rPr>
              <w:t>.</w:t>
            </w:r>
            <w:r w:rsidRPr="006D717A">
              <w:rPr>
                <w:rFonts w:cs="Times New Roman"/>
                <w:sz w:val="22"/>
                <w:lang w:eastAsia="es-CR"/>
              </w:rPr>
              <w:t>19</w:t>
            </w:r>
          </w:p>
        </w:tc>
        <w:tc>
          <w:tcPr>
            <w:tcW w:w="308" w:type="pct"/>
            <w:shd w:val="clear" w:color="auto" w:fill="auto"/>
            <w:vAlign w:val="center"/>
          </w:tcPr>
          <w:p w14:paraId="760BED66" w14:textId="27930634"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r w:rsidR="00842EE3">
              <w:rPr>
                <w:rFonts w:cs="Times New Roman"/>
                <w:sz w:val="22"/>
                <w:lang w:eastAsia="es-CR"/>
              </w:rPr>
              <w:t>.</w:t>
            </w:r>
            <w:r w:rsidRPr="006D717A">
              <w:rPr>
                <w:rFonts w:cs="Times New Roman"/>
                <w:sz w:val="22"/>
                <w:lang w:eastAsia="es-CR"/>
              </w:rPr>
              <w:t>25</w:t>
            </w:r>
          </w:p>
        </w:tc>
        <w:tc>
          <w:tcPr>
            <w:tcW w:w="515" w:type="pct"/>
            <w:shd w:val="clear" w:color="auto" w:fill="auto"/>
            <w:vAlign w:val="center"/>
          </w:tcPr>
          <w:p w14:paraId="429F6A20" w14:textId="15073959" w:rsidR="006915DC" w:rsidRPr="006D717A" w:rsidRDefault="006915DC" w:rsidP="00840B29">
            <w:pPr>
              <w:pStyle w:val="Sinespaciado"/>
              <w:jc w:val="center"/>
              <w:rPr>
                <w:rFonts w:cs="Times New Roman"/>
                <w:sz w:val="22"/>
                <w:lang w:eastAsia="es-CR"/>
              </w:rPr>
            </w:pPr>
            <w:r w:rsidRPr="006D717A">
              <w:rPr>
                <w:rFonts w:cs="Times New Roman"/>
                <w:sz w:val="22"/>
                <w:lang w:eastAsia="es-CR"/>
              </w:rPr>
              <w:t>1</w:t>
            </w:r>
            <w:r w:rsidR="00842EE3">
              <w:rPr>
                <w:rFonts w:cs="Times New Roman"/>
                <w:sz w:val="22"/>
                <w:lang w:eastAsia="es-CR"/>
              </w:rPr>
              <w:t>.</w:t>
            </w:r>
            <w:r w:rsidRPr="006D717A">
              <w:rPr>
                <w:rFonts w:cs="Times New Roman"/>
                <w:sz w:val="22"/>
                <w:lang w:eastAsia="es-CR"/>
              </w:rPr>
              <w:t>642</w:t>
            </w:r>
          </w:p>
        </w:tc>
        <w:tc>
          <w:tcPr>
            <w:tcW w:w="333" w:type="pct"/>
            <w:shd w:val="clear" w:color="auto" w:fill="auto"/>
            <w:vAlign w:val="center"/>
          </w:tcPr>
          <w:p w14:paraId="78B72211" w14:textId="315E69DD"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44</w:t>
            </w:r>
          </w:p>
        </w:tc>
        <w:tc>
          <w:tcPr>
            <w:tcW w:w="547" w:type="pct"/>
            <w:shd w:val="clear" w:color="auto" w:fill="auto"/>
            <w:vAlign w:val="center"/>
          </w:tcPr>
          <w:p w14:paraId="24A2DB37" w14:textId="169CBB74" w:rsidR="006915DC" w:rsidRPr="006D717A" w:rsidRDefault="006915DC" w:rsidP="00840B29">
            <w:pPr>
              <w:pStyle w:val="Sinespaciado"/>
              <w:jc w:val="center"/>
              <w:rPr>
                <w:rFonts w:cs="Times New Roman"/>
                <w:sz w:val="22"/>
              </w:rPr>
            </w:pPr>
            <w:r w:rsidRPr="006D717A">
              <w:rPr>
                <w:rFonts w:cs="Times New Roman"/>
                <w:sz w:val="22"/>
              </w:rPr>
              <w:t>0</w:t>
            </w:r>
            <w:r w:rsidR="00842EE3">
              <w:rPr>
                <w:rFonts w:cs="Times New Roman"/>
                <w:sz w:val="22"/>
              </w:rPr>
              <w:t>.</w:t>
            </w:r>
            <w:r w:rsidRPr="006D717A">
              <w:rPr>
                <w:rFonts w:cs="Times New Roman"/>
                <w:sz w:val="22"/>
              </w:rPr>
              <w:t>576</w:t>
            </w:r>
          </w:p>
        </w:tc>
        <w:tc>
          <w:tcPr>
            <w:tcW w:w="513" w:type="pct"/>
            <w:shd w:val="clear" w:color="auto" w:fill="auto"/>
            <w:vAlign w:val="center"/>
          </w:tcPr>
          <w:p w14:paraId="16C09C55" w14:textId="691A09E3" w:rsidR="006915DC" w:rsidRPr="006D717A" w:rsidRDefault="006915DC" w:rsidP="00840B29">
            <w:pPr>
              <w:pStyle w:val="Sinespaciado"/>
              <w:jc w:val="center"/>
              <w:rPr>
                <w:sz w:val="22"/>
              </w:rPr>
            </w:pPr>
            <w:r w:rsidRPr="006D717A">
              <w:rPr>
                <w:sz w:val="22"/>
              </w:rPr>
              <w:t>0</w:t>
            </w:r>
            <w:r w:rsidR="00842EE3">
              <w:rPr>
                <w:sz w:val="22"/>
              </w:rPr>
              <w:t>.</w:t>
            </w:r>
            <w:r w:rsidRPr="006D717A">
              <w:rPr>
                <w:sz w:val="22"/>
              </w:rPr>
              <w:t>22</w:t>
            </w:r>
          </w:p>
        </w:tc>
        <w:tc>
          <w:tcPr>
            <w:tcW w:w="263" w:type="pct"/>
            <w:shd w:val="clear" w:color="auto" w:fill="auto"/>
            <w:vAlign w:val="center"/>
          </w:tcPr>
          <w:p w14:paraId="763A2A10" w14:textId="77777777" w:rsidR="006915DC" w:rsidRPr="006D717A" w:rsidRDefault="006915DC" w:rsidP="00840B29">
            <w:pPr>
              <w:pStyle w:val="Sinespaciado"/>
              <w:jc w:val="center"/>
              <w:rPr>
                <w:sz w:val="22"/>
              </w:rPr>
            </w:pPr>
            <w:r w:rsidRPr="006D717A">
              <w:rPr>
                <w:sz w:val="22"/>
              </w:rPr>
              <w:t>35</w:t>
            </w:r>
          </w:p>
        </w:tc>
      </w:tr>
      <w:tr w:rsidR="006915DC" w:rsidRPr="006D717A" w14:paraId="4FBCD567" w14:textId="77777777" w:rsidTr="000672AD">
        <w:trPr>
          <w:trHeight w:val="300"/>
          <w:jc w:val="right"/>
        </w:trPr>
        <w:tc>
          <w:tcPr>
            <w:tcW w:w="265" w:type="pct"/>
            <w:shd w:val="clear" w:color="auto" w:fill="auto"/>
            <w:vAlign w:val="center"/>
          </w:tcPr>
          <w:p w14:paraId="539EB163"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17</w:t>
            </w:r>
          </w:p>
        </w:tc>
        <w:tc>
          <w:tcPr>
            <w:tcW w:w="347" w:type="pct"/>
            <w:vAlign w:val="bottom"/>
          </w:tcPr>
          <w:p w14:paraId="2CEEE296" w14:textId="7136A338" w:rsidR="006915DC" w:rsidRPr="006D717A" w:rsidRDefault="006915DC" w:rsidP="00840B29">
            <w:pPr>
              <w:pStyle w:val="Sinespaciado"/>
              <w:jc w:val="center"/>
              <w:rPr>
                <w:rFonts w:cs="Times New Roman"/>
                <w:sz w:val="22"/>
                <w:lang w:eastAsia="es-CR"/>
              </w:rPr>
            </w:pPr>
            <w:r w:rsidRPr="006D717A">
              <w:rPr>
                <w:rFonts w:cs="Times New Roman"/>
                <w:sz w:val="22"/>
                <w:lang w:eastAsia="es-CR"/>
              </w:rPr>
              <w:t>5</w:t>
            </w:r>
          </w:p>
        </w:tc>
        <w:tc>
          <w:tcPr>
            <w:tcW w:w="341" w:type="pct"/>
            <w:shd w:val="clear" w:color="auto" w:fill="auto"/>
            <w:vAlign w:val="center"/>
          </w:tcPr>
          <w:p w14:paraId="0A08165C" w14:textId="389450DC" w:rsidR="006915DC" w:rsidRPr="006D717A" w:rsidRDefault="006915DC" w:rsidP="00840B29">
            <w:pPr>
              <w:pStyle w:val="Sinespaciado"/>
              <w:jc w:val="center"/>
              <w:rPr>
                <w:rFonts w:cs="Times New Roman"/>
                <w:sz w:val="22"/>
                <w:lang w:eastAsia="es-CR"/>
              </w:rPr>
            </w:pPr>
            <w:r w:rsidRPr="006D717A">
              <w:rPr>
                <w:rFonts w:cs="Times New Roman"/>
                <w:sz w:val="22"/>
                <w:lang w:eastAsia="es-CR"/>
              </w:rPr>
              <w:t>44</w:t>
            </w:r>
          </w:p>
        </w:tc>
        <w:tc>
          <w:tcPr>
            <w:tcW w:w="244" w:type="pct"/>
            <w:shd w:val="clear" w:color="auto" w:fill="auto"/>
            <w:vAlign w:val="center"/>
          </w:tcPr>
          <w:p w14:paraId="734E7068" w14:textId="673D0115" w:rsidR="006915DC" w:rsidRPr="006D717A" w:rsidRDefault="006915DC" w:rsidP="00840B29">
            <w:pPr>
              <w:pStyle w:val="Sinespaciado"/>
              <w:jc w:val="center"/>
              <w:rPr>
                <w:rFonts w:cs="Times New Roman"/>
                <w:sz w:val="22"/>
                <w:lang w:eastAsia="es-CR"/>
              </w:rPr>
            </w:pPr>
            <w:r w:rsidRPr="006D717A">
              <w:rPr>
                <w:rFonts w:cs="Times New Roman"/>
                <w:sz w:val="22"/>
                <w:lang w:eastAsia="es-CR"/>
              </w:rPr>
              <w:t>42</w:t>
            </w:r>
            <w:r w:rsidR="00842EE3">
              <w:rPr>
                <w:rFonts w:cs="Times New Roman"/>
                <w:sz w:val="22"/>
                <w:lang w:eastAsia="es-CR"/>
              </w:rPr>
              <w:t>.</w:t>
            </w:r>
            <w:r w:rsidRPr="006D717A">
              <w:rPr>
                <w:rFonts w:cs="Times New Roman"/>
                <w:sz w:val="22"/>
                <w:lang w:eastAsia="es-CR"/>
              </w:rPr>
              <w:t>66</w:t>
            </w:r>
          </w:p>
        </w:tc>
        <w:tc>
          <w:tcPr>
            <w:tcW w:w="298" w:type="pct"/>
            <w:shd w:val="clear" w:color="auto" w:fill="auto"/>
            <w:vAlign w:val="center"/>
          </w:tcPr>
          <w:p w14:paraId="233B2D56" w14:textId="2814D1A3" w:rsidR="006915DC" w:rsidRPr="006D717A" w:rsidRDefault="006915DC" w:rsidP="00840B29">
            <w:pPr>
              <w:pStyle w:val="Sinespaciado"/>
              <w:jc w:val="center"/>
              <w:rPr>
                <w:rFonts w:cs="Times New Roman"/>
                <w:sz w:val="22"/>
                <w:lang w:eastAsia="es-CR"/>
              </w:rPr>
            </w:pPr>
            <w:r w:rsidRPr="006D717A">
              <w:rPr>
                <w:rFonts w:cs="Times New Roman"/>
                <w:sz w:val="22"/>
                <w:lang w:eastAsia="es-CR"/>
              </w:rPr>
              <w:t>10</w:t>
            </w:r>
            <w:r w:rsidR="00842EE3">
              <w:rPr>
                <w:rFonts w:cs="Times New Roman"/>
                <w:sz w:val="22"/>
                <w:lang w:eastAsia="es-CR"/>
              </w:rPr>
              <w:t>.</w:t>
            </w:r>
            <w:r w:rsidRPr="006D717A">
              <w:rPr>
                <w:rFonts w:cs="Times New Roman"/>
                <w:sz w:val="22"/>
                <w:lang w:eastAsia="es-CR"/>
              </w:rPr>
              <w:t>75</w:t>
            </w:r>
          </w:p>
        </w:tc>
        <w:tc>
          <w:tcPr>
            <w:tcW w:w="65" w:type="pct"/>
            <w:vAlign w:val="center"/>
          </w:tcPr>
          <w:p w14:paraId="3046F0EB"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2C953573" w14:textId="43C645E8" w:rsidR="006915DC" w:rsidRPr="006D717A" w:rsidRDefault="006915DC" w:rsidP="00840B29">
            <w:pPr>
              <w:pStyle w:val="Sinespaciado"/>
              <w:jc w:val="center"/>
              <w:rPr>
                <w:rFonts w:cs="Times New Roman"/>
                <w:sz w:val="22"/>
                <w:lang w:eastAsia="es-CR"/>
              </w:rPr>
            </w:pPr>
            <w:r w:rsidRPr="006D717A">
              <w:rPr>
                <w:rFonts w:cs="Times New Roman"/>
                <w:sz w:val="22"/>
                <w:lang w:eastAsia="es-CR"/>
              </w:rPr>
              <w:t>28</w:t>
            </w:r>
            <w:r w:rsidR="00842EE3">
              <w:rPr>
                <w:rFonts w:cs="Times New Roman"/>
                <w:sz w:val="22"/>
                <w:lang w:eastAsia="es-CR"/>
              </w:rPr>
              <w:t>.</w:t>
            </w:r>
            <w:r w:rsidRPr="006D717A">
              <w:rPr>
                <w:rFonts w:cs="Times New Roman"/>
                <w:sz w:val="22"/>
                <w:lang w:eastAsia="es-CR"/>
              </w:rPr>
              <w:t>08</w:t>
            </w:r>
          </w:p>
        </w:tc>
        <w:tc>
          <w:tcPr>
            <w:tcW w:w="245" w:type="pct"/>
            <w:shd w:val="clear" w:color="auto" w:fill="auto"/>
            <w:vAlign w:val="center"/>
          </w:tcPr>
          <w:p w14:paraId="73303A97" w14:textId="20AE1B95" w:rsidR="006915DC" w:rsidRPr="006D717A" w:rsidRDefault="006915DC" w:rsidP="00840B29">
            <w:pPr>
              <w:pStyle w:val="Sinespaciado"/>
              <w:jc w:val="center"/>
              <w:rPr>
                <w:rFonts w:cs="Times New Roman"/>
                <w:sz w:val="22"/>
                <w:lang w:eastAsia="es-CR"/>
              </w:rPr>
            </w:pPr>
            <w:r w:rsidRPr="006D717A">
              <w:rPr>
                <w:rFonts w:cs="Times New Roman"/>
                <w:sz w:val="22"/>
                <w:lang w:eastAsia="es-CR"/>
              </w:rPr>
              <w:t>4</w:t>
            </w:r>
            <w:r w:rsidR="00842EE3">
              <w:rPr>
                <w:rFonts w:cs="Times New Roman"/>
                <w:sz w:val="22"/>
                <w:lang w:eastAsia="es-CR"/>
              </w:rPr>
              <w:t>.</w:t>
            </w:r>
            <w:r w:rsidRPr="006D717A">
              <w:rPr>
                <w:rFonts w:cs="Times New Roman"/>
                <w:sz w:val="22"/>
                <w:lang w:eastAsia="es-CR"/>
              </w:rPr>
              <w:t>66</w:t>
            </w:r>
          </w:p>
        </w:tc>
        <w:tc>
          <w:tcPr>
            <w:tcW w:w="419" w:type="pct"/>
            <w:shd w:val="clear" w:color="auto" w:fill="auto"/>
            <w:vAlign w:val="center"/>
          </w:tcPr>
          <w:p w14:paraId="1C44AD71" w14:textId="01E8A5B7" w:rsidR="006915DC" w:rsidRPr="006D717A" w:rsidRDefault="006915DC" w:rsidP="00840B29">
            <w:pPr>
              <w:pStyle w:val="Sinespaciado"/>
              <w:jc w:val="center"/>
              <w:rPr>
                <w:rFonts w:cs="Times New Roman"/>
                <w:sz w:val="22"/>
                <w:lang w:eastAsia="es-CR"/>
              </w:rPr>
            </w:pPr>
            <w:r w:rsidRPr="006D717A">
              <w:rPr>
                <w:rFonts w:cs="Times New Roman"/>
                <w:sz w:val="22"/>
                <w:lang w:eastAsia="es-CR"/>
              </w:rPr>
              <w:t>9</w:t>
            </w:r>
            <w:r w:rsidR="00842EE3">
              <w:rPr>
                <w:rFonts w:cs="Times New Roman"/>
                <w:sz w:val="22"/>
                <w:lang w:eastAsia="es-CR"/>
              </w:rPr>
              <w:t>.</w:t>
            </w:r>
            <w:r w:rsidRPr="006D717A">
              <w:rPr>
                <w:rFonts w:cs="Times New Roman"/>
                <w:sz w:val="22"/>
                <w:lang w:eastAsia="es-CR"/>
              </w:rPr>
              <w:t>94</w:t>
            </w:r>
          </w:p>
        </w:tc>
        <w:tc>
          <w:tcPr>
            <w:tcW w:w="308" w:type="pct"/>
            <w:shd w:val="clear" w:color="auto" w:fill="auto"/>
            <w:vAlign w:val="center"/>
          </w:tcPr>
          <w:p w14:paraId="11BE81D3" w14:textId="4C65DB52"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r w:rsidR="00842EE3">
              <w:rPr>
                <w:rFonts w:cs="Times New Roman"/>
                <w:sz w:val="22"/>
                <w:lang w:eastAsia="es-CR"/>
              </w:rPr>
              <w:t>.</w:t>
            </w:r>
            <w:r w:rsidRPr="006D717A">
              <w:rPr>
                <w:rFonts w:cs="Times New Roman"/>
                <w:sz w:val="22"/>
                <w:lang w:eastAsia="es-CR"/>
              </w:rPr>
              <w:t>05</w:t>
            </w:r>
          </w:p>
        </w:tc>
        <w:tc>
          <w:tcPr>
            <w:tcW w:w="515" w:type="pct"/>
            <w:shd w:val="clear" w:color="auto" w:fill="auto"/>
            <w:vAlign w:val="center"/>
          </w:tcPr>
          <w:p w14:paraId="548730DA" w14:textId="434B8EB6" w:rsidR="006915DC" w:rsidRPr="006D717A" w:rsidRDefault="006915DC" w:rsidP="00840B29">
            <w:pPr>
              <w:pStyle w:val="Sinespaciado"/>
              <w:jc w:val="center"/>
              <w:rPr>
                <w:rFonts w:cs="Times New Roman"/>
                <w:sz w:val="22"/>
                <w:lang w:eastAsia="es-CR"/>
              </w:rPr>
            </w:pPr>
            <w:r w:rsidRPr="006D717A">
              <w:rPr>
                <w:rFonts w:cs="Times New Roman"/>
                <w:sz w:val="22"/>
                <w:lang w:eastAsia="es-CR"/>
              </w:rPr>
              <w:t>1</w:t>
            </w:r>
            <w:r w:rsidR="00842EE3">
              <w:rPr>
                <w:rFonts w:cs="Times New Roman"/>
                <w:sz w:val="22"/>
                <w:lang w:eastAsia="es-CR"/>
              </w:rPr>
              <w:t>.</w:t>
            </w:r>
            <w:r w:rsidRPr="006D717A">
              <w:rPr>
                <w:rFonts w:cs="Times New Roman"/>
                <w:sz w:val="22"/>
                <w:lang w:eastAsia="es-CR"/>
              </w:rPr>
              <w:t>758</w:t>
            </w:r>
          </w:p>
        </w:tc>
        <w:tc>
          <w:tcPr>
            <w:tcW w:w="333" w:type="pct"/>
            <w:shd w:val="clear" w:color="auto" w:fill="auto"/>
            <w:vAlign w:val="center"/>
          </w:tcPr>
          <w:p w14:paraId="6169F3AF" w14:textId="7C7ED592" w:rsidR="006915DC" w:rsidRPr="006D717A" w:rsidRDefault="006915DC" w:rsidP="00840B29">
            <w:pPr>
              <w:pStyle w:val="Sinespaciado"/>
              <w:jc w:val="center"/>
              <w:rPr>
                <w:rFonts w:cs="Times New Roman"/>
                <w:sz w:val="22"/>
                <w:lang w:eastAsia="es-CR"/>
              </w:rPr>
            </w:pPr>
            <w:r w:rsidRPr="006D717A">
              <w:rPr>
                <w:rFonts w:cs="Times New Roman"/>
                <w:sz w:val="22"/>
                <w:lang w:eastAsia="es-CR"/>
              </w:rPr>
              <w:t>1</w:t>
            </w:r>
            <w:r w:rsidR="00842EE3">
              <w:rPr>
                <w:rFonts w:cs="Times New Roman"/>
                <w:sz w:val="22"/>
                <w:lang w:eastAsia="es-CR"/>
              </w:rPr>
              <w:t>.</w:t>
            </w:r>
            <w:r w:rsidRPr="006D717A">
              <w:rPr>
                <w:rFonts w:cs="Times New Roman"/>
                <w:sz w:val="22"/>
                <w:lang w:eastAsia="es-CR"/>
              </w:rPr>
              <w:t>01</w:t>
            </w:r>
          </w:p>
        </w:tc>
        <w:tc>
          <w:tcPr>
            <w:tcW w:w="547" w:type="pct"/>
            <w:shd w:val="clear" w:color="auto" w:fill="auto"/>
            <w:vAlign w:val="center"/>
          </w:tcPr>
          <w:p w14:paraId="38B66E45" w14:textId="71405ECE" w:rsidR="006915DC" w:rsidRPr="006D717A" w:rsidRDefault="006915DC" w:rsidP="00840B29">
            <w:pPr>
              <w:pStyle w:val="Sinespaciado"/>
              <w:jc w:val="center"/>
              <w:rPr>
                <w:rFonts w:cs="Times New Roman"/>
                <w:sz w:val="22"/>
              </w:rPr>
            </w:pPr>
            <w:r w:rsidRPr="006D717A">
              <w:rPr>
                <w:rFonts w:cs="Times New Roman"/>
                <w:sz w:val="22"/>
              </w:rPr>
              <w:t>0</w:t>
            </w:r>
            <w:r w:rsidR="00842EE3">
              <w:rPr>
                <w:rFonts w:cs="Times New Roman"/>
                <w:sz w:val="22"/>
              </w:rPr>
              <w:t>.</w:t>
            </w:r>
            <w:r w:rsidRPr="006D717A">
              <w:rPr>
                <w:rFonts w:cs="Times New Roman"/>
                <w:sz w:val="22"/>
              </w:rPr>
              <w:t>947</w:t>
            </w:r>
          </w:p>
        </w:tc>
        <w:tc>
          <w:tcPr>
            <w:tcW w:w="513" w:type="pct"/>
            <w:shd w:val="clear" w:color="auto" w:fill="auto"/>
            <w:vAlign w:val="center"/>
          </w:tcPr>
          <w:p w14:paraId="49B123E8" w14:textId="0BC6B353" w:rsidR="006915DC" w:rsidRPr="006D717A" w:rsidRDefault="006915DC" w:rsidP="00840B29">
            <w:pPr>
              <w:pStyle w:val="Sinespaciado"/>
              <w:jc w:val="center"/>
              <w:rPr>
                <w:sz w:val="22"/>
              </w:rPr>
            </w:pPr>
            <w:r w:rsidRPr="006D717A">
              <w:rPr>
                <w:sz w:val="22"/>
              </w:rPr>
              <w:t>0</w:t>
            </w:r>
            <w:r w:rsidR="00842EE3">
              <w:rPr>
                <w:sz w:val="22"/>
              </w:rPr>
              <w:t>.</w:t>
            </w:r>
            <w:r w:rsidRPr="006D717A">
              <w:rPr>
                <w:sz w:val="22"/>
              </w:rPr>
              <w:t>36</w:t>
            </w:r>
          </w:p>
        </w:tc>
        <w:tc>
          <w:tcPr>
            <w:tcW w:w="263" w:type="pct"/>
            <w:shd w:val="clear" w:color="auto" w:fill="auto"/>
            <w:vAlign w:val="center"/>
          </w:tcPr>
          <w:p w14:paraId="2BBB6921" w14:textId="77777777" w:rsidR="006915DC" w:rsidRPr="006D717A" w:rsidRDefault="006915DC" w:rsidP="00840B29">
            <w:pPr>
              <w:pStyle w:val="Sinespaciado"/>
              <w:jc w:val="center"/>
              <w:rPr>
                <w:sz w:val="22"/>
              </w:rPr>
            </w:pPr>
            <w:r w:rsidRPr="006D717A">
              <w:rPr>
                <w:sz w:val="22"/>
              </w:rPr>
              <w:t>54</w:t>
            </w:r>
          </w:p>
        </w:tc>
      </w:tr>
      <w:tr w:rsidR="006915DC" w:rsidRPr="006D717A" w14:paraId="0D22C475" w14:textId="77777777" w:rsidTr="000672AD">
        <w:trPr>
          <w:trHeight w:val="300"/>
          <w:jc w:val="right"/>
        </w:trPr>
        <w:tc>
          <w:tcPr>
            <w:tcW w:w="265" w:type="pct"/>
            <w:shd w:val="clear" w:color="auto" w:fill="auto"/>
            <w:vAlign w:val="center"/>
          </w:tcPr>
          <w:p w14:paraId="1A53B606"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18</w:t>
            </w:r>
          </w:p>
        </w:tc>
        <w:tc>
          <w:tcPr>
            <w:tcW w:w="347" w:type="pct"/>
            <w:vAlign w:val="bottom"/>
          </w:tcPr>
          <w:p w14:paraId="769452C6" w14:textId="5820812C"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p>
        </w:tc>
        <w:tc>
          <w:tcPr>
            <w:tcW w:w="341" w:type="pct"/>
            <w:shd w:val="clear" w:color="auto" w:fill="auto"/>
            <w:vAlign w:val="center"/>
          </w:tcPr>
          <w:p w14:paraId="187AC359" w14:textId="63776616" w:rsidR="006915DC" w:rsidRPr="006D717A" w:rsidRDefault="006915DC" w:rsidP="00840B29">
            <w:pPr>
              <w:pStyle w:val="Sinespaciado"/>
              <w:jc w:val="center"/>
              <w:rPr>
                <w:rFonts w:cs="Times New Roman"/>
                <w:sz w:val="22"/>
                <w:lang w:eastAsia="es-CR"/>
              </w:rPr>
            </w:pPr>
            <w:r w:rsidRPr="006D717A">
              <w:rPr>
                <w:rFonts w:cs="Times New Roman"/>
                <w:sz w:val="22"/>
                <w:lang w:eastAsia="es-CR"/>
              </w:rPr>
              <w:t>35</w:t>
            </w:r>
          </w:p>
        </w:tc>
        <w:tc>
          <w:tcPr>
            <w:tcW w:w="244" w:type="pct"/>
            <w:shd w:val="clear" w:color="auto" w:fill="auto"/>
            <w:vAlign w:val="center"/>
          </w:tcPr>
          <w:p w14:paraId="38A4E587" w14:textId="2AEA67F3" w:rsidR="006915DC" w:rsidRPr="006D717A" w:rsidRDefault="006915DC" w:rsidP="00840B29">
            <w:pPr>
              <w:pStyle w:val="Sinespaciado"/>
              <w:jc w:val="center"/>
              <w:rPr>
                <w:rFonts w:cs="Times New Roman"/>
                <w:sz w:val="22"/>
                <w:lang w:eastAsia="es-CR"/>
              </w:rPr>
            </w:pPr>
            <w:r w:rsidRPr="006D717A">
              <w:rPr>
                <w:rFonts w:cs="Times New Roman"/>
                <w:sz w:val="22"/>
                <w:lang w:eastAsia="es-CR"/>
              </w:rPr>
              <w:t>43</w:t>
            </w:r>
            <w:r w:rsidR="00842EE3">
              <w:rPr>
                <w:rFonts w:cs="Times New Roman"/>
                <w:sz w:val="22"/>
                <w:lang w:eastAsia="es-CR"/>
              </w:rPr>
              <w:t>.</w:t>
            </w:r>
            <w:r w:rsidRPr="006D717A">
              <w:rPr>
                <w:rFonts w:cs="Times New Roman"/>
                <w:sz w:val="22"/>
                <w:lang w:eastAsia="es-CR"/>
              </w:rPr>
              <w:t>26</w:t>
            </w:r>
          </w:p>
        </w:tc>
        <w:tc>
          <w:tcPr>
            <w:tcW w:w="298" w:type="pct"/>
            <w:shd w:val="clear" w:color="auto" w:fill="auto"/>
            <w:vAlign w:val="center"/>
          </w:tcPr>
          <w:p w14:paraId="29064EBA" w14:textId="61D4E9B8" w:rsidR="006915DC" w:rsidRPr="006D717A" w:rsidRDefault="006915DC" w:rsidP="00840B29">
            <w:pPr>
              <w:pStyle w:val="Sinespaciado"/>
              <w:jc w:val="center"/>
              <w:rPr>
                <w:rFonts w:cs="Times New Roman"/>
                <w:sz w:val="22"/>
                <w:lang w:eastAsia="es-CR"/>
              </w:rPr>
            </w:pPr>
            <w:r w:rsidRPr="006D717A">
              <w:rPr>
                <w:rFonts w:cs="Times New Roman"/>
                <w:sz w:val="22"/>
                <w:lang w:eastAsia="es-CR"/>
              </w:rPr>
              <w:t>5</w:t>
            </w:r>
            <w:r w:rsidR="00842EE3">
              <w:rPr>
                <w:rFonts w:cs="Times New Roman"/>
                <w:sz w:val="22"/>
                <w:lang w:eastAsia="es-CR"/>
              </w:rPr>
              <w:t>.</w:t>
            </w:r>
            <w:r w:rsidRPr="006D717A">
              <w:rPr>
                <w:rFonts w:cs="Times New Roman"/>
                <w:sz w:val="22"/>
                <w:lang w:eastAsia="es-CR"/>
              </w:rPr>
              <w:t>83</w:t>
            </w:r>
          </w:p>
        </w:tc>
        <w:tc>
          <w:tcPr>
            <w:tcW w:w="65" w:type="pct"/>
            <w:vAlign w:val="center"/>
          </w:tcPr>
          <w:p w14:paraId="7206F183"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0F6C146C" w14:textId="53F68B3D" w:rsidR="006915DC" w:rsidRPr="006D717A" w:rsidRDefault="006915DC" w:rsidP="00840B29">
            <w:pPr>
              <w:pStyle w:val="Sinespaciado"/>
              <w:jc w:val="center"/>
              <w:rPr>
                <w:rFonts w:cs="Times New Roman"/>
                <w:sz w:val="22"/>
                <w:lang w:eastAsia="es-CR"/>
              </w:rPr>
            </w:pPr>
            <w:r w:rsidRPr="006D717A">
              <w:rPr>
                <w:rFonts w:cs="Times New Roman"/>
                <w:sz w:val="22"/>
                <w:lang w:eastAsia="es-CR"/>
              </w:rPr>
              <w:t>24</w:t>
            </w:r>
            <w:r w:rsidR="00842EE3">
              <w:rPr>
                <w:rFonts w:cs="Times New Roman"/>
                <w:sz w:val="22"/>
                <w:lang w:eastAsia="es-CR"/>
              </w:rPr>
              <w:t>.</w:t>
            </w:r>
            <w:r w:rsidRPr="006D717A">
              <w:rPr>
                <w:rFonts w:cs="Times New Roman"/>
                <w:sz w:val="22"/>
                <w:lang w:eastAsia="es-CR"/>
              </w:rPr>
              <w:t>46</w:t>
            </w:r>
          </w:p>
        </w:tc>
        <w:tc>
          <w:tcPr>
            <w:tcW w:w="245" w:type="pct"/>
            <w:shd w:val="clear" w:color="auto" w:fill="auto"/>
            <w:vAlign w:val="center"/>
          </w:tcPr>
          <w:p w14:paraId="40582104" w14:textId="5F6B5294"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86</w:t>
            </w:r>
          </w:p>
        </w:tc>
        <w:tc>
          <w:tcPr>
            <w:tcW w:w="419" w:type="pct"/>
            <w:shd w:val="clear" w:color="auto" w:fill="auto"/>
            <w:vAlign w:val="center"/>
          </w:tcPr>
          <w:p w14:paraId="0FF76F9F" w14:textId="02A8CB76" w:rsidR="006915DC" w:rsidRPr="006D717A" w:rsidRDefault="006915DC" w:rsidP="00840B29">
            <w:pPr>
              <w:pStyle w:val="Sinespaciado"/>
              <w:jc w:val="center"/>
              <w:rPr>
                <w:rFonts w:cs="Times New Roman"/>
                <w:sz w:val="22"/>
                <w:lang w:eastAsia="es-CR"/>
              </w:rPr>
            </w:pPr>
            <w:r w:rsidRPr="006D717A">
              <w:rPr>
                <w:rFonts w:cs="Times New Roman"/>
                <w:sz w:val="22"/>
                <w:lang w:eastAsia="es-CR"/>
              </w:rPr>
              <w:t>8</w:t>
            </w:r>
            <w:r w:rsidR="00842EE3">
              <w:rPr>
                <w:rFonts w:cs="Times New Roman"/>
                <w:sz w:val="22"/>
                <w:lang w:eastAsia="es-CR"/>
              </w:rPr>
              <w:t>.</w:t>
            </w:r>
            <w:r w:rsidRPr="006D717A">
              <w:rPr>
                <w:rFonts w:cs="Times New Roman"/>
                <w:sz w:val="22"/>
                <w:lang w:eastAsia="es-CR"/>
              </w:rPr>
              <w:t>21</w:t>
            </w:r>
          </w:p>
        </w:tc>
        <w:tc>
          <w:tcPr>
            <w:tcW w:w="308" w:type="pct"/>
            <w:shd w:val="clear" w:color="auto" w:fill="auto"/>
            <w:vAlign w:val="center"/>
          </w:tcPr>
          <w:p w14:paraId="2281E016" w14:textId="2218B301"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r w:rsidR="00842EE3">
              <w:rPr>
                <w:rFonts w:cs="Times New Roman"/>
                <w:sz w:val="22"/>
                <w:lang w:eastAsia="es-CR"/>
              </w:rPr>
              <w:t>.</w:t>
            </w:r>
            <w:r w:rsidRPr="006D717A">
              <w:rPr>
                <w:rFonts w:cs="Times New Roman"/>
                <w:sz w:val="22"/>
                <w:lang w:eastAsia="es-CR"/>
              </w:rPr>
              <w:t>48</w:t>
            </w:r>
          </w:p>
        </w:tc>
        <w:tc>
          <w:tcPr>
            <w:tcW w:w="515" w:type="pct"/>
            <w:shd w:val="clear" w:color="auto" w:fill="auto"/>
            <w:vAlign w:val="center"/>
          </w:tcPr>
          <w:p w14:paraId="6B7E5DBE" w14:textId="6AE34CDD" w:rsidR="006915DC" w:rsidRPr="006D717A" w:rsidRDefault="006915DC" w:rsidP="00840B29">
            <w:pPr>
              <w:pStyle w:val="Sinespaciado"/>
              <w:jc w:val="center"/>
              <w:rPr>
                <w:rFonts w:cs="Times New Roman"/>
                <w:sz w:val="22"/>
                <w:lang w:eastAsia="es-CR"/>
              </w:rPr>
            </w:pPr>
            <w:r w:rsidRPr="006D717A">
              <w:rPr>
                <w:rFonts w:cs="Times New Roman"/>
                <w:sz w:val="22"/>
                <w:lang w:eastAsia="es-CR"/>
              </w:rPr>
              <w:t>1</w:t>
            </w:r>
            <w:r w:rsidR="00842EE3">
              <w:rPr>
                <w:rFonts w:cs="Times New Roman"/>
                <w:sz w:val="22"/>
                <w:lang w:eastAsia="es-CR"/>
              </w:rPr>
              <w:t>.</w:t>
            </w:r>
            <w:r w:rsidRPr="006D717A">
              <w:rPr>
                <w:rFonts w:cs="Times New Roman"/>
                <w:sz w:val="22"/>
                <w:lang w:eastAsia="es-CR"/>
              </w:rPr>
              <w:t>486</w:t>
            </w:r>
          </w:p>
        </w:tc>
        <w:tc>
          <w:tcPr>
            <w:tcW w:w="333" w:type="pct"/>
            <w:shd w:val="clear" w:color="auto" w:fill="auto"/>
            <w:vAlign w:val="center"/>
          </w:tcPr>
          <w:p w14:paraId="69DF333D" w14:textId="3F69274D"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56</w:t>
            </w:r>
          </w:p>
        </w:tc>
        <w:tc>
          <w:tcPr>
            <w:tcW w:w="547" w:type="pct"/>
            <w:shd w:val="clear" w:color="auto" w:fill="auto"/>
            <w:vAlign w:val="center"/>
          </w:tcPr>
          <w:p w14:paraId="32BD96AF" w14:textId="185C18FC" w:rsidR="006915DC" w:rsidRPr="006D717A" w:rsidRDefault="006915DC" w:rsidP="00840B29">
            <w:pPr>
              <w:pStyle w:val="Sinespaciado"/>
              <w:jc w:val="center"/>
              <w:rPr>
                <w:rFonts w:cs="Times New Roman"/>
                <w:sz w:val="22"/>
              </w:rPr>
            </w:pPr>
            <w:r w:rsidRPr="006D717A">
              <w:rPr>
                <w:rFonts w:cs="Times New Roman"/>
                <w:sz w:val="22"/>
              </w:rPr>
              <w:t>0</w:t>
            </w:r>
            <w:r w:rsidR="00842EE3">
              <w:rPr>
                <w:rFonts w:cs="Times New Roman"/>
                <w:sz w:val="22"/>
              </w:rPr>
              <w:t>.</w:t>
            </w:r>
            <w:r w:rsidRPr="006D717A">
              <w:rPr>
                <w:rFonts w:cs="Times New Roman"/>
                <w:sz w:val="22"/>
              </w:rPr>
              <w:t>740</w:t>
            </w:r>
          </w:p>
        </w:tc>
        <w:tc>
          <w:tcPr>
            <w:tcW w:w="513" w:type="pct"/>
            <w:shd w:val="clear" w:color="auto" w:fill="auto"/>
            <w:vAlign w:val="center"/>
          </w:tcPr>
          <w:p w14:paraId="2E4A8427" w14:textId="011F1ED4" w:rsidR="006915DC" w:rsidRPr="006D717A" w:rsidRDefault="006915DC" w:rsidP="00840B29">
            <w:pPr>
              <w:pStyle w:val="Sinespaciado"/>
              <w:jc w:val="center"/>
              <w:rPr>
                <w:sz w:val="22"/>
              </w:rPr>
            </w:pPr>
            <w:r w:rsidRPr="006D717A">
              <w:rPr>
                <w:sz w:val="22"/>
              </w:rPr>
              <w:t>0</w:t>
            </w:r>
            <w:r w:rsidR="00842EE3">
              <w:rPr>
                <w:sz w:val="22"/>
              </w:rPr>
              <w:t>.</w:t>
            </w:r>
            <w:r w:rsidRPr="006D717A">
              <w:rPr>
                <w:sz w:val="22"/>
              </w:rPr>
              <w:t>21</w:t>
            </w:r>
          </w:p>
        </w:tc>
        <w:tc>
          <w:tcPr>
            <w:tcW w:w="263" w:type="pct"/>
            <w:shd w:val="clear" w:color="auto" w:fill="auto"/>
            <w:vAlign w:val="center"/>
          </w:tcPr>
          <w:p w14:paraId="7BBC9811" w14:textId="77777777" w:rsidR="006915DC" w:rsidRPr="006D717A" w:rsidRDefault="006915DC" w:rsidP="00840B29">
            <w:pPr>
              <w:pStyle w:val="Sinespaciado"/>
              <w:jc w:val="center"/>
              <w:rPr>
                <w:sz w:val="22"/>
              </w:rPr>
            </w:pPr>
            <w:r w:rsidRPr="006D717A">
              <w:rPr>
                <w:sz w:val="22"/>
              </w:rPr>
              <w:t>50</w:t>
            </w:r>
          </w:p>
        </w:tc>
      </w:tr>
      <w:tr w:rsidR="006915DC" w:rsidRPr="006D717A" w14:paraId="08B0484A" w14:textId="77777777" w:rsidTr="000672AD">
        <w:trPr>
          <w:trHeight w:val="300"/>
          <w:jc w:val="right"/>
        </w:trPr>
        <w:tc>
          <w:tcPr>
            <w:tcW w:w="265" w:type="pct"/>
            <w:shd w:val="clear" w:color="auto" w:fill="auto"/>
            <w:vAlign w:val="center"/>
          </w:tcPr>
          <w:p w14:paraId="09D76EC9"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19</w:t>
            </w:r>
          </w:p>
        </w:tc>
        <w:tc>
          <w:tcPr>
            <w:tcW w:w="347" w:type="pct"/>
            <w:vAlign w:val="bottom"/>
          </w:tcPr>
          <w:p w14:paraId="16F95509" w14:textId="72084920" w:rsidR="006915DC" w:rsidRPr="006D717A" w:rsidRDefault="006915DC" w:rsidP="00840B29">
            <w:pPr>
              <w:pStyle w:val="Sinespaciado"/>
              <w:jc w:val="center"/>
              <w:rPr>
                <w:rFonts w:cs="Times New Roman"/>
                <w:sz w:val="22"/>
                <w:lang w:eastAsia="es-CR"/>
              </w:rPr>
            </w:pPr>
            <w:r w:rsidRPr="006D717A">
              <w:rPr>
                <w:rFonts w:cs="Times New Roman"/>
                <w:sz w:val="22"/>
                <w:lang w:eastAsia="es-CR"/>
              </w:rPr>
              <w:t>5</w:t>
            </w:r>
          </w:p>
        </w:tc>
        <w:tc>
          <w:tcPr>
            <w:tcW w:w="341" w:type="pct"/>
            <w:shd w:val="clear" w:color="auto" w:fill="auto"/>
            <w:vAlign w:val="center"/>
          </w:tcPr>
          <w:p w14:paraId="28C1C3ED" w14:textId="33386EA4" w:rsidR="006915DC" w:rsidRPr="006D717A" w:rsidRDefault="006915DC" w:rsidP="00840B29">
            <w:pPr>
              <w:pStyle w:val="Sinespaciado"/>
              <w:jc w:val="center"/>
              <w:rPr>
                <w:rFonts w:cs="Times New Roman"/>
                <w:sz w:val="22"/>
                <w:lang w:eastAsia="es-CR"/>
              </w:rPr>
            </w:pPr>
            <w:r w:rsidRPr="006D717A">
              <w:rPr>
                <w:rFonts w:cs="Times New Roman"/>
                <w:sz w:val="22"/>
                <w:lang w:eastAsia="es-CR"/>
              </w:rPr>
              <w:t>45</w:t>
            </w:r>
          </w:p>
        </w:tc>
        <w:tc>
          <w:tcPr>
            <w:tcW w:w="244" w:type="pct"/>
            <w:shd w:val="clear" w:color="auto" w:fill="auto"/>
            <w:vAlign w:val="center"/>
          </w:tcPr>
          <w:p w14:paraId="2C8629B3" w14:textId="50A8F993" w:rsidR="006915DC" w:rsidRPr="006D717A" w:rsidRDefault="006915DC" w:rsidP="00840B29">
            <w:pPr>
              <w:pStyle w:val="Sinespaciado"/>
              <w:jc w:val="center"/>
              <w:rPr>
                <w:rFonts w:cs="Times New Roman"/>
                <w:sz w:val="22"/>
                <w:lang w:eastAsia="es-CR"/>
              </w:rPr>
            </w:pPr>
            <w:r w:rsidRPr="006D717A">
              <w:rPr>
                <w:rFonts w:cs="Times New Roman"/>
                <w:sz w:val="22"/>
                <w:lang w:eastAsia="es-CR"/>
              </w:rPr>
              <w:t>44</w:t>
            </w:r>
            <w:r w:rsidR="00842EE3">
              <w:rPr>
                <w:rFonts w:cs="Times New Roman"/>
                <w:sz w:val="22"/>
                <w:lang w:eastAsia="es-CR"/>
              </w:rPr>
              <w:t>.</w:t>
            </w:r>
            <w:r w:rsidRPr="006D717A">
              <w:rPr>
                <w:rFonts w:cs="Times New Roman"/>
                <w:sz w:val="22"/>
                <w:lang w:eastAsia="es-CR"/>
              </w:rPr>
              <w:t>70</w:t>
            </w:r>
          </w:p>
        </w:tc>
        <w:tc>
          <w:tcPr>
            <w:tcW w:w="298" w:type="pct"/>
            <w:shd w:val="clear" w:color="auto" w:fill="auto"/>
            <w:vAlign w:val="center"/>
          </w:tcPr>
          <w:p w14:paraId="31FA8042" w14:textId="01EE6FF9" w:rsidR="006915DC" w:rsidRPr="006D717A" w:rsidRDefault="006915DC" w:rsidP="00840B29">
            <w:pPr>
              <w:pStyle w:val="Sinespaciado"/>
              <w:jc w:val="center"/>
              <w:rPr>
                <w:rFonts w:cs="Times New Roman"/>
                <w:sz w:val="22"/>
                <w:lang w:eastAsia="es-CR"/>
              </w:rPr>
            </w:pPr>
            <w:r w:rsidRPr="006D717A">
              <w:rPr>
                <w:rFonts w:cs="Times New Roman"/>
                <w:sz w:val="22"/>
                <w:lang w:eastAsia="es-CR"/>
              </w:rPr>
              <w:t>10</w:t>
            </w:r>
            <w:r w:rsidR="00842EE3">
              <w:rPr>
                <w:rFonts w:cs="Times New Roman"/>
                <w:sz w:val="22"/>
                <w:lang w:eastAsia="es-CR"/>
              </w:rPr>
              <w:t>.</w:t>
            </w:r>
            <w:r w:rsidRPr="006D717A">
              <w:rPr>
                <w:rFonts w:cs="Times New Roman"/>
                <w:sz w:val="22"/>
                <w:lang w:eastAsia="es-CR"/>
              </w:rPr>
              <w:t>60</w:t>
            </w:r>
          </w:p>
        </w:tc>
        <w:tc>
          <w:tcPr>
            <w:tcW w:w="65" w:type="pct"/>
            <w:vAlign w:val="center"/>
          </w:tcPr>
          <w:p w14:paraId="721741B6" w14:textId="77777777" w:rsidR="006915DC" w:rsidRPr="006D717A" w:rsidRDefault="006915DC" w:rsidP="00840B29">
            <w:pPr>
              <w:pStyle w:val="Sinespaciado"/>
              <w:jc w:val="center"/>
              <w:rPr>
                <w:rFonts w:cs="Times New Roman"/>
                <w:sz w:val="22"/>
                <w:lang w:eastAsia="es-CR"/>
              </w:rPr>
            </w:pPr>
          </w:p>
        </w:tc>
        <w:tc>
          <w:tcPr>
            <w:tcW w:w="297" w:type="pct"/>
            <w:shd w:val="clear" w:color="auto" w:fill="auto"/>
            <w:vAlign w:val="center"/>
          </w:tcPr>
          <w:p w14:paraId="0140C5E0" w14:textId="46D056AB" w:rsidR="006915DC" w:rsidRPr="006D717A" w:rsidRDefault="006915DC" w:rsidP="00840B29">
            <w:pPr>
              <w:pStyle w:val="Sinespaciado"/>
              <w:jc w:val="center"/>
              <w:rPr>
                <w:rFonts w:cs="Times New Roman"/>
                <w:sz w:val="22"/>
                <w:lang w:eastAsia="es-CR"/>
              </w:rPr>
            </w:pPr>
            <w:r w:rsidRPr="006D717A">
              <w:rPr>
                <w:rFonts w:cs="Times New Roman"/>
                <w:sz w:val="22"/>
                <w:lang w:eastAsia="es-CR"/>
              </w:rPr>
              <w:t>24</w:t>
            </w:r>
            <w:r w:rsidR="00842EE3">
              <w:rPr>
                <w:rFonts w:cs="Times New Roman"/>
                <w:sz w:val="22"/>
                <w:lang w:eastAsia="es-CR"/>
              </w:rPr>
              <w:t>.</w:t>
            </w:r>
            <w:r w:rsidRPr="006D717A">
              <w:rPr>
                <w:rFonts w:cs="Times New Roman"/>
                <w:sz w:val="22"/>
                <w:lang w:eastAsia="es-CR"/>
              </w:rPr>
              <w:t>95</w:t>
            </w:r>
          </w:p>
        </w:tc>
        <w:tc>
          <w:tcPr>
            <w:tcW w:w="245" w:type="pct"/>
            <w:shd w:val="clear" w:color="auto" w:fill="auto"/>
            <w:vAlign w:val="center"/>
          </w:tcPr>
          <w:p w14:paraId="2CF3E570" w14:textId="43A2EDFA"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82</w:t>
            </w:r>
          </w:p>
        </w:tc>
        <w:tc>
          <w:tcPr>
            <w:tcW w:w="419" w:type="pct"/>
            <w:shd w:val="clear" w:color="auto" w:fill="auto"/>
            <w:vAlign w:val="center"/>
          </w:tcPr>
          <w:p w14:paraId="23B5C2F8" w14:textId="2957FF68" w:rsidR="006915DC" w:rsidRPr="006D717A" w:rsidRDefault="006915DC" w:rsidP="00840B29">
            <w:pPr>
              <w:pStyle w:val="Sinespaciado"/>
              <w:jc w:val="center"/>
              <w:rPr>
                <w:rFonts w:cs="Times New Roman"/>
                <w:sz w:val="22"/>
                <w:lang w:eastAsia="es-CR"/>
              </w:rPr>
            </w:pPr>
            <w:r w:rsidRPr="006D717A">
              <w:rPr>
                <w:rFonts w:cs="Times New Roman"/>
                <w:sz w:val="22"/>
                <w:lang w:eastAsia="es-CR"/>
              </w:rPr>
              <w:t>10</w:t>
            </w:r>
            <w:r w:rsidR="00842EE3">
              <w:rPr>
                <w:rFonts w:cs="Times New Roman"/>
                <w:sz w:val="22"/>
                <w:lang w:eastAsia="es-CR"/>
              </w:rPr>
              <w:t>.</w:t>
            </w:r>
            <w:r w:rsidRPr="006D717A">
              <w:rPr>
                <w:rFonts w:cs="Times New Roman"/>
                <w:sz w:val="22"/>
                <w:lang w:eastAsia="es-CR"/>
              </w:rPr>
              <w:t>00</w:t>
            </w:r>
          </w:p>
        </w:tc>
        <w:tc>
          <w:tcPr>
            <w:tcW w:w="308" w:type="pct"/>
            <w:shd w:val="clear" w:color="auto" w:fill="auto"/>
            <w:vAlign w:val="center"/>
          </w:tcPr>
          <w:p w14:paraId="0F057BCD" w14:textId="59A6A271"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64</w:t>
            </w:r>
          </w:p>
        </w:tc>
        <w:tc>
          <w:tcPr>
            <w:tcW w:w="515" w:type="pct"/>
            <w:shd w:val="clear" w:color="auto" w:fill="auto"/>
            <w:vAlign w:val="center"/>
          </w:tcPr>
          <w:p w14:paraId="606B1F2E" w14:textId="2C9AC2E7" w:rsidR="006915DC" w:rsidRPr="006D717A" w:rsidRDefault="006915DC" w:rsidP="00840B29">
            <w:pPr>
              <w:pStyle w:val="Sinespaciado"/>
              <w:jc w:val="center"/>
              <w:rPr>
                <w:rFonts w:cs="Times New Roman"/>
                <w:sz w:val="22"/>
                <w:lang w:eastAsia="es-CR"/>
              </w:rPr>
            </w:pPr>
            <w:r w:rsidRPr="006D717A">
              <w:rPr>
                <w:rFonts w:cs="Times New Roman"/>
                <w:sz w:val="22"/>
                <w:lang w:eastAsia="es-CR"/>
              </w:rPr>
              <w:t>1</w:t>
            </w:r>
            <w:r w:rsidR="00842EE3">
              <w:rPr>
                <w:rFonts w:cs="Times New Roman"/>
                <w:sz w:val="22"/>
                <w:lang w:eastAsia="es-CR"/>
              </w:rPr>
              <w:t>.</w:t>
            </w:r>
            <w:r w:rsidRPr="006D717A">
              <w:rPr>
                <w:rFonts w:cs="Times New Roman"/>
                <w:sz w:val="22"/>
                <w:lang w:eastAsia="es-CR"/>
              </w:rPr>
              <w:t>655</w:t>
            </w:r>
          </w:p>
        </w:tc>
        <w:tc>
          <w:tcPr>
            <w:tcW w:w="333" w:type="pct"/>
            <w:shd w:val="clear" w:color="auto" w:fill="auto"/>
            <w:vAlign w:val="center"/>
          </w:tcPr>
          <w:p w14:paraId="089816A5" w14:textId="06C98AF6"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78</w:t>
            </w:r>
          </w:p>
        </w:tc>
        <w:tc>
          <w:tcPr>
            <w:tcW w:w="547" w:type="pct"/>
            <w:shd w:val="clear" w:color="auto" w:fill="auto"/>
            <w:vAlign w:val="center"/>
          </w:tcPr>
          <w:p w14:paraId="4DA97B87" w14:textId="6CB679C0" w:rsidR="006915DC" w:rsidRPr="006D717A" w:rsidRDefault="006915DC" w:rsidP="00840B29">
            <w:pPr>
              <w:pStyle w:val="Sinespaciado"/>
              <w:jc w:val="center"/>
              <w:rPr>
                <w:rFonts w:cs="Times New Roman"/>
                <w:sz w:val="22"/>
              </w:rPr>
            </w:pPr>
            <w:r w:rsidRPr="006D717A">
              <w:rPr>
                <w:rFonts w:cs="Times New Roman"/>
                <w:sz w:val="22"/>
              </w:rPr>
              <w:t>1</w:t>
            </w:r>
            <w:r w:rsidR="00842EE3">
              <w:rPr>
                <w:rFonts w:cs="Times New Roman"/>
                <w:sz w:val="22"/>
              </w:rPr>
              <w:t>.</w:t>
            </w:r>
            <w:r w:rsidRPr="006D717A">
              <w:rPr>
                <w:rFonts w:cs="Times New Roman"/>
                <w:sz w:val="22"/>
              </w:rPr>
              <w:t>094</w:t>
            </w:r>
          </w:p>
        </w:tc>
        <w:tc>
          <w:tcPr>
            <w:tcW w:w="513" w:type="pct"/>
            <w:shd w:val="clear" w:color="auto" w:fill="auto"/>
            <w:vAlign w:val="center"/>
          </w:tcPr>
          <w:p w14:paraId="79F4BDBC" w14:textId="044D4A60" w:rsidR="006915DC" w:rsidRPr="006D717A" w:rsidRDefault="006915DC" w:rsidP="00840B29">
            <w:pPr>
              <w:pStyle w:val="Sinespaciado"/>
              <w:jc w:val="center"/>
              <w:rPr>
                <w:sz w:val="22"/>
              </w:rPr>
            </w:pPr>
            <w:r w:rsidRPr="006D717A">
              <w:rPr>
                <w:sz w:val="22"/>
              </w:rPr>
              <w:t>0</w:t>
            </w:r>
            <w:r w:rsidR="00842EE3">
              <w:rPr>
                <w:sz w:val="22"/>
              </w:rPr>
              <w:t>.</w:t>
            </w:r>
            <w:r w:rsidRPr="006D717A">
              <w:rPr>
                <w:sz w:val="22"/>
              </w:rPr>
              <w:t>51</w:t>
            </w:r>
          </w:p>
        </w:tc>
        <w:tc>
          <w:tcPr>
            <w:tcW w:w="263" w:type="pct"/>
            <w:shd w:val="clear" w:color="auto" w:fill="auto"/>
            <w:vAlign w:val="center"/>
          </w:tcPr>
          <w:p w14:paraId="3D1FD161" w14:textId="77777777" w:rsidR="006915DC" w:rsidRPr="006D717A" w:rsidRDefault="006915DC" w:rsidP="00840B29">
            <w:pPr>
              <w:pStyle w:val="Sinespaciado"/>
              <w:jc w:val="center"/>
              <w:rPr>
                <w:sz w:val="22"/>
              </w:rPr>
            </w:pPr>
            <w:r w:rsidRPr="006D717A">
              <w:rPr>
                <w:sz w:val="22"/>
              </w:rPr>
              <w:t>66</w:t>
            </w:r>
          </w:p>
        </w:tc>
      </w:tr>
      <w:tr w:rsidR="006915DC" w:rsidRPr="006D717A" w14:paraId="1643EF6A" w14:textId="77777777" w:rsidTr="000672AD">
        <w:trPr>
          <w:trHeight w:val="315"/>
          <w:jc w:val="right"/>
        </w:trPr>
        <w:tc>
          <w:tcPr>
            <w:tcW w:w="265" w:type="pct"/>
            <w:tcBorders>
              <w:bottom w:val="single" w:sz="4" w:space="0" w:color="auto"/>
            </w:tcBorders>
            <w:shd w:val="clear" w:color="auto" w:fill="auto"/>
            <w:vAlign w:val="center"/>
          </w:tcPr>
          <w:p w14:paraId="6DD1EE63" w14:textId="77777777" w:rsidR="006915DC" w:rsidRPr="006D717A" w:rsidRDefault="006915DC" w:rsidP="00840B29">
            <w:pPr>
              <w:pStyle w:val="Sinespaciado"/>
              <w:jc w:val="center"/>
              <w:rPr>
                <w:rFonts w:cs="Times New Roman"/>
                <w:sz w:val="22"/>
                <w:lang w:eastAsia="es-CR"/>
              </w:rPr>
            </w:pPr>
            <w:r w:rsidRPr="006D717A">
              <w:rPr>
                <w:rFonts w:cs="Times New Roman"/>
                <w:sz w:val="22"/>
                <w:lang w:eastAsia="es-CR"/>
              </w:rPr>
              <w:t>20</w:t>
            </w:r>
          </w:p>
        </w:tc>
        <w:tc>
          <w:tcPr>
            <w:tcW w:w="347" w:type="pct"/>
            <w:tcBorders>
              <w:bottom w:val="single" w:sz="4" w:space="0" w:color="auto"/>
            </w:tcBorders>
            <w:vAlign w:val="bottom"/>
          </w:tcPr>
          <w:p w14:paraId="0D0F2FE2" w14:textId="42EA5027" w:rsidR="006915DC" w:rsidRPr="006D717A" w:rsidRDefault="006915DC" w:rsidP="00840B29">
            <w:pPr>
              <w:pStyle w:val="Sinespaciado"/>
              <w:jc w:val="center"/>
              <w:rPr>
                <w:rFonts w:cs="Times New Roman"/>
                <w:sz w:val="22"/>
                <w:lang w:eastAsia="es-CR"/>
              </w:rPr>
            </w:pPr>
            <w:r w:rsidRPr="006D717A">
              <w:rPr>
                <w:rFonts w:cs="Times New Roman"/>
                <w:sz w:val="22"/>
                <w:lang w:eastAsia="es-CR"/>
              </w:rPr>
              <w:t>7</w:t>
            </w:r>
          </w:p>
        </w:tc>
        <w:tc>
          <w:tcPr>
            <w:tcW w:w="341" w:type="pct"/>
            <w:tcBorders>
              <w:bottom w:val="single" w:sz="4" w:space="0" w:color="auto"/>
            </w:tcBorders>
            <w:shd w:val="clear" w:color="auto" w:fill="auto"/>
            <w:vAlign w:val="center"/>
          </w:tcPr>
          <w:p w14:paraId="29B32BF3" w14:textId="763FEA5F" w:rsidR="006915DC" w:rsidRPr="006D717A" w:rsidRDefault="006915DC" w:rsidP="00840B29">
            <w:pPr>
              <w:pStyle w:val="Sinespaciado"/>
              <w:jc w:val="center"/>
              <w:rPr>
                <w:rFonts w:cs="Times New Roman"/>
                <w:sz w:val="22"/>
                <w:lang w:eastAsia="es-CR"/>
              </w:rPr>
            </w:pPr>
            <w:r w:rsidRPr="006D717A">
              <w:rPr>
                <w:rFonts w:cs="Times New Roman"/>
                <w:sz w:val="22"/>
                <w:lang w:eastAsia="es-CR"/>
              </w:rPr>
              <w:t>56</w:t>
            </w:r>
          </w:p>
        </w:tc>
        <w:tc>
          <w:tcPr>
            <w:tcW w:w="244" w:type="pct"/>
            <w:tcBorders>
              <w:bottom w:val="single" w:sz="4" w:space="0" w:color="auto"/>
            </w:tcBorders>
            <w:shd w:val="clear" w:color="auto" w:fill="auto"/>
            <w:vAlign w:val="center"/>
          </w:tcPr>
          <w:p w14:paraId="59A9D6FA" w14:textId="2201A9CA" w:rsidR="006915DC" w:rsidRPr="006D717A" w:rsidRDefault="006915DC" w:rsidP="00840B29">
            <w:pPr>
              <w:pStyle w:val="Sinespaciado"/>
              <w:jc w:val="center"/>
              <w:rPr>
                <w:rFonts w:cs="Times New Roman"/>
                <w:sz w:val="22"/>
                <w:lang w:eastAsia="es-CR"/>
              </w:rPr>
            </w:pPr>
            <w:r w:rsidRPr="006D717A">
              <w:rPr>
                <w:rFonts w:cs="Times New Roman"/>
                <w:sz w:val="22"/>
                <w:lang w:eastAsia="es-CR"/>
              </w:rPr>
              <w:t>49</w:t>
            </w:r>
            <w:r w:rsidR="00842EE3">
              <w:rPr>
                <w:rFonts w:cs="Times New Roman"/>
                <w:sz w:val="22"/>
                <w:lang w:eastAsia="es-CR"/>
              </w:rPr>
              <w:t>.</w:t>
            </w:r>
            <w:r w:rsidRPr="006D717A">
              <w:rPr>
                <w:rFonts w:cs="Times New Roman"/>
                <w:sz w:val="22"/>
                <w:lang w:eastAsia="es-CR"/>
              </w:rPr>
              <w:t>56</w:t>
            </w:r>
          </w:p>
        </w:tc>
        <w:tc>
          <w:tcPr>
            <w:tcW w:w="298" w:type="pct"/>
            <w:tcBorders>
              <w:bottom w:val="single" w:sz="4" w:space="0" w:color="auto"/>
            </w:tcBorders>
            <w:shd w:val="clear" w:color="auto" w:fill="auto"/>
            <w:vAlign w:val="center"/>
          </w:tcPr>
          <w:p w14:paraId="63A91C85" w14:textId="6019A22B" w:rsidR="006915DC" w:rsidRPr="006D717A" w:rsidRDefault="006915DC" w:rsidP="00840B29">
            <w:pPr>
              <w:pStyle w:val="Sinespaciado"/>
              <w:jc w:val="center"/>
              <w:rPr>
                <w:rFonts w:cs="Times New Roman"/>
                <w:sz w:val="22"/>
                <w:lang w:eastAsia="es-CR"/>
              </w:rPr>
            </w:pPr>
            <w:r w:rsidRPr="006D717A">
              <w:rPr>
                <w:rFonts w:cs="Times New Roman"/>
                <w:sz w:val="22"/>
                <w:lang w:eastAsia="es-CR"/>
              </w:rPr>
              <w:t>10</w:t>
            </w:r>
            <w:r w:rsidR="00842EE3">
              <w:rPr>
                <w:rFonts w:cs="Times New Roman"/>
                <w:sz w:val="22"/>
                <w:lang w:eastAsia="es-CR"/>
              </w:rPr>
              <w:t>.</w:t>
            </w:r>
            <w:r w:rsidRPr="006D717A">
              <w:rPr>
                <w:rFonts w:cs="Times New Roman"/>
                <w:sz w:val="22"/>
                <w:lang w:eastAsia="es-CR"/>
              </w:rPr>
              <w:t>84</w:t>
            </w:r>
          </w:p>
        </w:tc>
        <w:tc>
          <w:tcPr>
            <w:tcW w:w="65" w:type="pct"/>
            <w:tcBorders>
              <w:bottom w:val="single" w:sz="4" w:space="0" w:color="auto"/>
            </w:tcBorders>
            <w:vAlign w:val="center"/>
          </w:tcPr>
          <w:p w14:paraId="69B80324" w14:textId="77777777" w:rsidR="006915DC" w:rsidRPr="006D717A" w:rsidRDefault="006915DC" w:rsidP="00840B29">
            <w:pPr>
              <w:pStyle w:val="Sinespaciado"/>
              <w:jc w:val="center"/>
              <w:rPr>
                <w:rFonts w:cs="Times New Roman"/>
                <w:sz w:val="22"/>
                <w:lang w:eastAsia="es-CR"/>
              </w:rPr>
            </w:pPr>
          </w:p>
        </w:tc>
        <w:tc>
          <w:tcPr>
            <w:tcW w:w="297" w:type="pct"/>
            <w:tcBorders>
              <w:bottom w:val="single" w:sz="4" w:space="0" w:color="auto"/>
            </w:tcBorders>
            <w:shd w:val="clear" w:color="auto" w:fill="auto"/>
            <w:vAlign w:val="center"/>
          </w:tcPr>
          <w:p w14:paraId="535D5A56" w14:textId="0EF9BAA7" w:rsidR="006915DC" w:rsidRPr="006D717A" w:rsidRDefault="006915DC" w:rsidP="00840B29">
            <w:pPr>
              <w:pStyle w:val="Sinespaciado"/>
              <w:jc w:val="center"/>
              <w:rPr>
                <w:rFonts w:cs="Times New Roman"/>
                <w:sz w:val="22"/>
                <w:lang w:eastAsia="es-CR"/>
              </w:rPr>
            </w:pPr>
            <w:r w:rsidRPr="006D717A">
              <w:rPr>
                <w:rFonts w:cs="Times New Roman"/>
                <w:sz w:val="22"/>
                <w:lang w:eastAsia="es-CR"/>
              </w:rPr>
              <w:t>24</w:t>
            </w:r>
            <w:r w:rsidR="00842EE3">
              <w:rPr>
                <w:rFonts w:cs="Times New Roman"/>
                <w:sz w:val="22"/>
                <w:lang w:eastAsia="es-CR"/>
              </w:rPr>
              <w:t>.</w:t>
            </w:r>
            <w:r w:rsidRPr="006D717A">
              <w:rPr>
                <w:rFonts w:cs="Times New Roman"/>
                <w:sz w:val="22"/>
                <w:lang w:eastAsia="es-CR"/>
              </w:rPr>
              <w:t>93</w:t>
            </w:r>
          </w:p>
        </w:tc>
        <w:tc>
          <w:tcPr>
            <w:tcW w:w="245" w:type="pct"/>
            <w:tcBorders>
              <w:bottom w:val="single" w:sz="4" w:space="0" w:color="auto"/>
            </w:tcBorders>
            <w:shd w:val="clear" w:color="auto" w:fill="auto"/>
            <w:vAlign w:val="center"/>
          </w:tcPr>
          <w:p w14:paraId="3F5F826A" w14:textId="77A29ACB" w:rsidR="006915DC" w:rsidRPr="006D717A" w:rsidRDefault="006915DC" w:rsidP="00840B29">
            <w:pPr>
              <w:pStyle w:val="Sinespaciado"/>
              <w:jc w:val="center"/>
              <w:rPr>
                <w:rFonts w:cs="Times New Roman"/>
                <w:sz w:val="22"/>
                <w:lang w:eastAsia="es-CR"/>
              </w:rPr>
            </w:pPr>
            <w:r w:rsidRPr="006D717A">
              <w:rPr>
                <w:rFonts w:cs="Times New Roman"/>
                <w:sz w:val="22"/>
                <w:lang w:eastAsia="es-CR"/>
              </w:rPr>
              <w:t>3</w:t>
            </w:r>
            <w:r w:rsidR="00842EE3">
              <w:rPr>
                <w:rFonts w:cs="Times New Roman"/>
                <w:sz w:val="22"/>
                <w:lang w:eastAsia="es-CR"/>
              </w:rPr>
              <w:t>.</w:t>
            </w:r>
            <w:r w:rsidRPr="006D717A">
              <w:rPr>
                <w:rFonts w:cs="Times New Roman"/>
                <w:sz w:val="22"/>
                <w:lang w:eastAsia="es-CR"/>
              </w:rPr>
              <w:t>06</w:t>
            </w:r>
          </w:p>
        </w:tc>
        <w:tc>
          <w:tcPr>
            <w:tcW w:w="419" w:type="pct"/>
            <w:tcBorders>
              <w:bottom w:val="single" w:sz="4" w:space="0" w:color="auto"/>
            </w:tcBorders>
            <w:shd w:val="clear" w:color="auto" w:fill="auto"/>
            <w:vAlign w:val="center"/>
          </w:tcPr>
          <w:p w14:paraId="4E1AE8EF" w14:textId="48AC8DB0" w:rsidR="006915DC" w:rsidRPr="006D717A" w:rsidRDefault="006915DC" w:rsidP="00840B29">
            <w:pPr>
              <w:pStyle w:val="Sinespaciado"/>
              <w:jc w:val="center"/>
              <w:rPr>
                <w:rFonts w:cs="Times New Roman"/>
                <w:sz w:val="22"/>
                <w:lang w:eastAsia="es-CR"/>
              </w:rPr>
            </w:pPr>
            <w:r w:rsidRPr="006D717A">
              <w:rPr>
                <w:rFonts w:cs="Times New Roman"/>
                <w:sz w:val="22"/>
                <w:lang w:eastAsia="es-CR"/>
              </w:rPr>
              <w:t>11</w:t>
            </w:r>
            <w:r w:rsidR="00842EE3">
              <w:rPr>
                <w:rFonts w:cs="Times New Roman"/>
                <w:sz w:val="22"/>
                <w:lang w:eastAsia="es-CR"/>
              </w:rPr>
              <w:t>.</w:t>
            </w:r>
            <w:r w:rsidRPr="006D717A">
              <w:rPr>
                <w:rFonts w:cs="Times New Roman"/>
                <w:sz w:val="22"/>
                <w:lang w:eastAsia="es-CR"/>
              </w:rPr>
              <w:t>80</w:t>
            </w:r>
          </w:p>
        </w:tc>
        <w:tc>
          <w:tcPr>
            <w:tcW w:w="308" w:type="pct"/>
            <w:tcBorders>
              <w:bottom w:val="single" w:sz="4" w:space="0" w:color="auto"/>
            </w:tcBorders>
            <w:shd w:val="clear" w:color="auto" w:fill="auto"/>
            <w:vAlign w:val="center"/>
          </w:tcPr>
          <w:p w14:paraId="7966FD26" w14:textId="70743979"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r w:rsidR="00842EE3">
              <w:rPr>
                <w:rFonts w:cs="Times New Roman"/>
                <w:sz w:val="22"/>
                <w:lang w:eastAsia="es-CR"/>
              </w:rPr>
              <w:t>.</w:t>
            </w:r>
            <w:r w:rsidRPr="006D717A">
              <w:rPr>
                <w:rFonts w:cs="Times New Roman"/>
                <w:sz w:val="22"/>
                <w:lang w:eastAsia="es-CR"/>
              </w:rPr>
              <w:t>96</w:t>
            </w:r>
          </w:p>
        </w:tc>
        <w:tc>
          <w:tcPr>
            <w:tcW w:w="515" w:type="pct"/>
            <w:tcBorders>
              <w:bottom w:val="single" w:sz="4" w:space="0" w:color="auto"/>
            </w:tcBorders>
            <w:shd w:val="clear" w:color="auto" w:fill="auto"/>
            <w:vAlign w:val="center"/>
          </w:tcPr>
          <w:p w14:paraId="7F0AA352" w14:textId="322C0F71" w:rsidR="006915DC" w:rsidRPr="006D717A" w:rsidRDefault="006915DC" w:rsidP="00840B29">
            <w:pPr>
              <w:pStyle w:val="Sinespaciado"/>
              <w:jc w:val="center"/>
              <w:rPr>
                <w:rFonts w:cs="Times New Roman"/>
                <w:sz w:val="22"/>
                <w:lang w:eastAsia="es-CR"/>
              </w:rPr>
            </w:pPr>
            <w:r w:rsidRPr="006D717A">
              <w:rPr>
                <w:rFonts w:cs="Times New Roman"/>
                <w:sz w:val="22"/>
                <w:lang w:eastAsia="es-CR"/>
              </w:rPr>
              <w:t>2</w:t>
            </w:r>
            <w:r w:rsidR="00842EE3">
              <w:rPr>
                <w:rFonts w:cs="Times New Roman"/>
                <w:sz w:val="22"/>
                <w:lang w:eastAsia="es-CR"/>
              </w:rPr>
              <w:t>.</w:t>
            </w:r>
            <w:r w:rsidRPr="006D717A">
              <w:rPr>
                <w:rFonts w:cs="Times New Roman"/>
                <w:sz w:val="22"/>
                <w:lang w:eastAsia="es-CR"/>
              </w:rPr>
              <w:t>074</w:t>
            </w:r>
          </w:p>
        </w:tc>
        <w:tc>
          <w:tcPr>
            <w:tcW w:w="333" w:type="pct"/>
            <w:tcBorders>
              <w:bottom w:val="single" w:sz="4" w:space="0" w:color="auto"/>
            </w:tcBorders>
            <w:shd w:val="clear" w:color="auto" w:fill="auto"/>
            <w:vAlign w:val="center"/>
          </w:tcPr>
          <w:p w14:paraId="56287F31" w14:textId="7C39188F" w:rsidR="006915DC" w:rsidRPr="006D717A" w:rsidRDefault="006915DC" w:rsidP="00840B29">
            <w:pPr>
              <w:pStyle w:val="Sinespaciado"/>
              <w:jc w:val="center"/>
              <w:rPr>
                <w:rFonts w:cs="Times New Roman"/>
                <w:sz w:val="22"/>
                <w:lang w:eastAsia="es-CR"/>
              </w:rPr>
            </w:pPr>
            <w:r w:rsidRPr="006D717A">
              <w:rPr>
                <w:rFonts w:cs="Times New Roman"/>
                <w:sz w:val="22"/>
                <w:lang w:eastAsia="es-CR"/>
              </w:rPr>
              <w:t>0</w:t>
            </w:r>
            <w:r w:rsidR="00842EE3">
              <w:rPr>
                <w:rFonts w:cs="Times New Roman"/>
                <w:sz w:val="22"/>
                <w:lang w:eastAsia="es-CR"/>
              </w:rPr>
              <w:t>.</w:t>
            </w:r>
            <w:r w:rsidRPr="006D717A">
              <w:rPr>
                <w:rFonts w:cs="Times New Roman"/>
                <w:sz w:val="22"/>
                <w:lang w:eastAsia="es-CR"/>
              </w:rPr>
              <w:t>98</w:t>
            </w:r>
          </w:p>
        </w:tc>
        <w:tc>
          <w:tcPr>
            <w:tcW w:w="547" w:type="pct"/>
            <w:tcBorders>
              <w:bottom w:val="single" w:sz="4" w:space="0" w:color="auto"/>
            </w:tcBorders>
            <w:shd w:val="clear" w:color="auto" w:fill="auto"/>
            <w:vAlign w:val="center"/>
          </w:tcPr>
          <w:p w14:paraId="6AA4651F" w14:textId="2985E293" w:rsidR="006915DC" w:rsidRPr="006D717A" w:rsidRDefault="006915DC" w:rsidP="00840B29">
            <w:pPr>
              <w:pStyle w:val="Sinespaciado"/>
              <w:jc w:val="center"/>
              <w:rPr>
                <w:rFonts w:cs="Times New Roman"/>
                <w:sz w:val="22"/>
              </w:rPr>
            </w:pPr>
            <w:r w:rsidRPr="006D717A">
              <w:rPr>
                <w:rFonts w:cs="Times New Roman"/>
                <w:sz w:val="22"/>
              </w:rPr>
              <w:t>1</w:t>
            </w:r>
            <w:r w:rsidR="00842EE3">
              <w:rPr>
                <w:rFonts w:cs="Times New Roman"/>
                <w:sz w:val="22"/>
              </w:rPr>
              <w:t>.</w:t>
            </w:r>
            <w:r w:rsidRPr="006D717A">
              <w:rPr>
                <w:rFonts w:cs="Times New Roman"/>
                <w:sz w:val="22"/>
              </w:rPr>
              <w:t>448</w:t>
            </w:r>
          </w:p>
        </w:tc>
        <w:tc>
          <w:tcPr>
            <w:tcW w:w="513" w:type="pct"/>
            <w:tcBorders>
              <w:bottom w:val="single" w:sz="4" w:space="0" w:color="auto"/>
            </w:tcBorders>
            <w:shd w:val="clear" w:color="auto" w:fill="auto"/>
            <w:vAlign w:val="center"/>
          </w:tcPr>
          <w:p w14:paraId="3FC84CCC" w14:textId="33937189" w:rsidR="006915DC" w:rsidRPr="006D717A" w:rsidRDefault="006915DC" w:rsidP="00840B29">
            <w:pPr>
              <w:pStyle w:val="Sinespaciado"/>
              <w:jc w:val="center"/>
              <w:rPr>
                <w:sz w:val="22"/>
              </w:rPr>
            </w:pPr>
            <w:r w:rsidRPr="006D717A">
              <w:rPr>
                <w:sz w:val="22"/>
              </w:rPr>
              <w:t>0</w:t>
            </w:r>
            <w:r w:rsidR="00842EE3">
              <w:rPr>
                <w:sz w:val="22"/>
              </w:rPr>
              <w:t>.</w:t>
            </w:r>
            <w:r w:rsidRPr="006D717A">
              <w:rPr>
                <w:sz w:val="22"/>
              </w:rPr>
              <w:t>43</w:t>
            </w:r>
          </w:p>
        </w:tc>
        <w:tc>
          <w:tcPr>
            <w:tcW w:w="263" w:type="pct"/>
            <w:tcBorders>
              <w:bottom w:val="single" w:sz="4" w:space="0" w:color="auto"/>
            </w:tcBorders>
            <w:shd w:val="clear" w:color="auto" w:fill="auto"/>
            <w:vAlign w:val="center"/>
          </w:tcPr>
          <w:p w14:paraId="02371597" w14:textId="77777777" w:rsidR="006915DC" w:rsidRPr="006D717A" w:rsidRDefault="006915DC" w:rsidP="00840B29">
            <w:pPr>
              <w:pStyle w:val="Sinespaciado"/>
              <w:jc w:val="center"/>
              <w:rPr>
                <w:sz w:val="22"/>
              </w:rPr>
            </w:pPr>
            <w:r w:rsidRPr="006D717A">
              <w:rPr>
                <w:sz w:val="22"/>
              </w:rPr>
              <w:t>70</w:t>
            </w:r>
          </w:p>
        </w:tc>
      </w:tr>
    </w:tbl>
    <w:p w14:paraId="281C6DD7" w14:textId="2D84A7B3" w:rsidR="00B252BA" w:rsidRPr="006D717A" w:rsidRDefault="00037404" w:rsidP="00840B29">
      <w:pPr>
        <w:spacing w:line="240" w:lineRule="auto"/>
      </w:pPr>
      <w:r w:rsidRPr="006D717A">
        <w:rPr>
          <w:rFonts w:cs="Times New Roman"/>
          <w:sz w:val="22"/>
        </w:rPr>
        <w:t xml:space="preserve">n= tamaño de la muestra por edad, </w:t>
      </w:r>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lang w:eastAsia="es-CR"/>
              </w:rPr>
              <m:t>x</m:t>
            </m:r>
          </m:e>
        </m:acc>
      </m:oMath>
      <w:r w:rsidRPr="006D717A">
        <w:rPr>
          <w:rFonts w:cs="Times New Roman"/>
          <w:sz w:val="22"/>
        </w:rPr>
        <w:t xml:space="preserve">=promedio, DE= desviación estándar </w:t>
      </w:r>
    </w:p>
    <w:p w14:paraId="78266975" w14:textId="77777777" w:rsidR="00B252BA" w:rsidRPr="006D717A" w:rsidRDefault="00B252BA" w:rsidP="00840B29">
      <w:pPr>
        <w:spacing w:line="240" w:lineRule="auto"/>
        <w:jc w:val="both"/>
        <w:rPr>
          <w:rFonts w:cs="Times New Roman"/>
          <w:szCs w:val="24"/>
        </w:rPr>
      </w:pPr>
    </w:p>
    <w:p w14:paraId="5DE11D35" w14:textId="317888D7" w:rsidR="00B252BA" w:rsidRPr="006D717A" w:rsidRDefault="00B252BA" w:rsidP="00840B29">
      <w:pPr>
        <w:spacing w:line="240" w:lineRule="auto"/>
        <w:jc w:val="both"/>
        <w:rPr>
          <w:rFonts w:cs="Times New Roman"/>
          <w:szCs w:val="24"/>
        </w:rPr>
        <w:sectPr w:rsidR="00B252BA" w:rsidRPr="006D717A" w:rsidSect="00B252BA">
          <w:headerReference w:type="default" r:id="rId13"/>
          <w:footerReference w:type="default" r:id="rId14"/>
          <w:pgSz w:w="15840" w:h="12240" w:orient="landscape"/>
          <w:pgMar w:top="1417" w:right="1701" w:bottom="1417" w:left="1701" w:header="0" w:footer="0" w:gutter="0"/>
          <w:cols w:space="720"/>
          <w:formProt w:val="0"/>
          <w:docGrid w:linePitch="360" w:charSpace="-6145"/>
        </w:sectPr>
      </w:pPr>
    </w:p>
    <w:p w14:paraId="5756372E" w14:textId="6E0260FD" w:rsidR="00037404" w:rsidRPr="005C4933" w:rsidRDefault="00037404" w:rsidP="00840B29">
      <w:pPr>
        <w:pStyle w:val="Ttulo3"/>
        <w:spacing w:before="0" w:line="240" w:lineRule="auto"/>
      </w:pPr>
      <w:r w:rsidRPr="005C4933">
        <w:lastRenderedPageBreak/>
        <w:t>Distribución diamétrica</w:t>
      </w:r>
    </w:p>
    <w:p w14:paraId="6ED7F5EC" w14:textId="77777777" w:rsidR="002726DB" w:rsidRPr="002726DB" w:rsidRDefault="002726DB" w:rsidP="00840B29">
      <w:pPr>
        <w:pStyle w:val="Prrafodelista"/>
        <w:spacing w:after="0" w:line="240" w:lineRule="auto"/>
        <w:ind w:left="1080"/>
      </w:pPr>
    </w:p>
    <w:p w14:paraId="218FC28B" w14:textId="5432D60C" w:rsidR="00037404" w:rsidRDefault="00037404" w:rsidP="00840B29">
      <w:pPr>
        <w:spacing w:after="0" w:line="240" w:lineRule="auto"/>
        <w:jc w:val="both"/>
        <w:rPr>
          <w:rFonts w:cs="Times New Roman"/>
        </w:rPr>
      </w:pPr>
      <w:r w:rsidRPr="006D717A">
        <w:rPr>
          <w:rFonts w:cs="Times New Roman"/>
        </w:rPr>
        <w:t>A los 10 años, el 56 % de los árboles alcanzaron un DAP de 20 a 30 cm, a los 15 años el 66 % de 25 a 40 cm, entre 16 y 20 años el 53 % de 35 a 50 cm, con un volumen entre 0</w:t>
      </w:r>
      <w:r w:rsidR="00842EE3">
        <w:rPr>
          <w:rFonts w:cs="Times New Roman"/>
        </w:rPr>
        <w:t>.</w:t>
      </w:r>
      <w:r w:rsidRPr="006D717A">
        <w:rPr>
          <w:rFonts w:cs="Times New Roman"/>
        </w:rPr>
        <w:t>8907 y 2</w:t>
      </w:r>
      <w:r w:rsidR="00842EE3">
        <w:rPr>
          <w:rFonts w:cs="Times New Roman"/>
        </w:rPr>
        <w:t>.</w:t>
      </w:r>
      <w:r w:rsidRPr="006D717A">
        <w:rPr>
          <w:rFonts w:cs="Times New Roman"/>
        </w:rPr>
        <w:t>0250 m</w:t>
      </w:r>
      <w:r w:rsidRPr="006D717A">
        <w:rPr>
          <w:rFonts w:cs="Times New Roman"/>
          <w:vertAlign w:val="superscript"/>
        </w:rPr>
        <w:t>3</w:t>
      </w:r>
      <w:r w:rsidRPr="006D717A">
        <w:rPr>
          <w:rFonts w:cs="Times New Roman"/>
        </w:rPr>
        <w:t>. A los 20 años el 40 % de los individuos tiene un diámetro de 50 a 60 cm y el</w:t>
      </w:r>
      <w:r w:rsidR="00FE4A95">
        <w:rPr>
          <w:rFonts w:cs="Times New Roman"/>
        </w:rPr>
        <w:t xml:space="preserve">       </w:t>
      </w:r>
      <w:r w:rsidRPr="006D717A">
        <w:rPr>
          <w:rFonts w:cs="Times New Roman"/>
        </w:rPr>
        <w:t xml:space="preserve"> 14 % superó 60 cm (</w:t>
      </w:r>
      <w:r w:rsidRPr="006D717A">
        <w:rPr>
          <w:rFonts w:cs="Times New Roman"/>
          <w:b/>
        </w:rPr>
        <w:t>Cuadro 2)</w:t>
      </w:r>
      <w:r w:rsidRPr="006D717A">
        <w:rPr>
          <w:rFonts w:cs="Times New Roman"/>
        </w:rPr>
        <w:t>.</w:t>
      </w:r>
    </w:p>
    <w:p w14:paraId="712A973F" w14:textId="77777777" w:rsidR="005C4933" w:rsidRPr="006D717A" w:rsidRDefault="005C4933" w:rsidP="00840B29">
      <w:pPr>
        <w:spacing w:after="0" w:line="240" w:lineRule="auto"/>
        <w:jc w:val="both"/>
        <w:rPr>
          <w:rFonts w:cs="Times New Roman"/>
        </w:rPr>
      </w:pPr>
    </w:p>
    <w:p w14:paraId="3B2DF073" w14:textId="5EE300FA" w:rsidR="005C4933" w:rsidRDefault="00037404" w:rsidP="00840B29">
      <w:pPr>
        <w:pStyle w:val="Descripcin"/>
        <w:spacing w:after="0"/>
        <w:jc w:val="both"/>
        <w:rPr>
          <w:rFonts w:cs="Times New Roman"/>
          <w:i w:val="0"/>
          <w:iCs w:val="0"/>
          <w:color w:val="auto"/>
          <w:sz w:val="24"/>
          <w:szCs w:val="24"/>
        </w:rPr>
      </w:pPr>
      <w:r w:rsidRPr="003E77B5">
        <w:rPr>
          <w:rFonts w:cs="Times New Roman"/>
          <w:b/>
          <w:i w:val="0"/>
          <w:iCs w:val="0"/>
          <w:color w:val="auto"/>
          <w:sz w:val="24"/>
          <w:szCs w:val="24"/>
        </w:rPr>
        <w:t>Cuadro 2</w:t>
      </w:r>
      <w:r w:rsidRPr="003E77B5">
        <w:rPr>
          <w:rFonts w:cs="Times New Roman"/>
          <w:i w:val="0"/>
          <w:iCs w:val="0"/>
          <w:color w:val="auto"/>
          <w:sz w:val="24"/>
          <w:szCs w:val="24"/>
        </w:rPr>
        <w:t xml:space="preserve">. Abundancia (árboles) de </w:t>
      </w:r>
      <w:r w:rsidRPr="003E77B5">
        <w:rPr>
          <w:rFonts w:cs="Times New Roman"/>
          <w:iCs w:val="0"/>
          <w:color w:val="auto"/>
          <w:sz w:val="24"/>
          <w:szCs w:val="24"/>
        </w:rPr>
        <w:t xml:space="preserve">C. </w:t>
      </w:r>
      <w:proofErr w:type="spellStart"/>
      <w:r w:rsidRPr="003E77B5">
        <w:rPr>
          <w:rFonts w:cs="Times New Roman"/>
          <w:iCs w:val="0"/>
          <w:color w:val="auto"/>
          <w:sz w:val="24"/>
          <w:szCs w:val="24"/>
        </w:rPr>
        <w:t>odorata</w:t>
      </w:r>
      <w:proofErr w:type="spellEnd"/>
      <w:r w:rsidRPr="003E77B5">
        <w:rPr>
          <w:rFonts w:cs="Times New Roman"/>
          <w:i w:val="0"/>
          <w:iCs w:val="0"/>
          <w:color w:val="auto"/>
          <w:sz w:val="24"/>
          <w:szCs w:val="24"/>
        </w:rPr>
        <w:t xml:space="preserve"> por clase diamétrica y rango de edad en SAF, Pérez Zeledón, Costa Rica, 2019</w:t>
      </w:r>
    </w:p>
    <w:p w14:paraId="7566318C" w14:textId="3970E5D5" w:rsidR="00037404" w:rsidRPr="003E77B5" w:rsidRDefault="00037404" w:rsidP="00840B29">
      <w:pPr>
        <w:pStyle w:val="Descripcin"/>
        <w:spacing w:after="0"/>
        <w:jc w:val="both"/>
        <w:rPr>
          <w:rFonts w:cs="Times New Roman"/>
          <w:color w:val="auto"/>
          <w:sz w:val="24"/>
          <w:szCs w:val="24"/>
        </w:rPr>
      </w:pPr>
      <w:r w:rsidRPr="003E77B5">
        <w:rPr>
          <w:rFonts w:cs="Times New Roman"/>
          <w:color w:val="auto"/>
          <w:sz w:val="24"/>
          <w:szCs w:val="24"/>
        </w:rPr>
        <w:t xml:space="preserve"> </w:t>
      </w:r>
    </w:p>
    <w:p w14:paraId="405C76E3" w14:textId="201F9CFF" w:rsidR="00037404" w:rsidRPr="00D34DF3" w:rsidRDefault="00037404" w:rsidP="00840B29">
      <w:pPr>
        <w:spacing w:after="0" w:line="240" w:lineRule="auto"/>
        <w:jc w:val="both"/>
        <w:rPr>
          <w:lang w:val="en-US"/>
        </w:rPr>
      </w:pPr>
      <w:r w:rsidRPr="00D34DF3">
        <w:rPr>
          <w:b/>
          <w:bCs/>
          <w:lang w:val="en-US"/>
        </w:rPr>
        <w:t>Table 2</w:t>
      </w:r>
      <w:r w:rsidRPr="00D34DF3">
        <w:rPr>
          <w:lang w:val="en-US"/>
        </w:rPr>
        <w:t xml:space="preserve">. </w:t>
      </w:r>
      <w:r w:rsidRPr="006D717A">
        <w:rPr>
          <w:lang w:val="en-US"/>
        </w:rPr>
        <w:t xml:space="preserve">Abundance (trees) of </w:t>
      </w:r>
      <w:r w:rsidRPr="006D717A">
        <w:rPr>
          <w:rFonts w:cs="Times New Roman"/>
          <w:i/>
          <w:szCs w:val="24"/>
          <w:lang w:val="en-US"/>
        </w:rPr>
        <w:t>C. odorata</w:t>
      </w:r>
      <w:r w:rsidRPr="006D717A">
        <w:rPr>
          <w:lang w:val="en-US"/>
        </w:rPr>
        <w:t xml:space="preserve"> by diameter class and age range in SAF,</w:t>
      </w:r>
      <w:r w:rsidRPr="00D34DF3">
        <w:rPr>
          <w:lang w:val="en-US"/>
        </w:rPr>
        <w:t xml:space="preserve"> Pérez </w:t>
      </w:r>
      <w:proofErr w:type="spellStart"/>
      <w:r w:rsidRPr="00D34DF3">
        <w:rPr>
          <w:lang w:val="en-US"/>
        </w:rPr>
        <w:t>Zeledón</w:t>
      </w:r>
      <w:proofErr w:type="spellEnd"/>
      <w:r w:rsidRPr="00D34DF3">
        <w:rPr>
          <w:lang w:val="en-US"/>
        </w:rPr>
        <w:t>, Costa Rica, 2019.</w:t>
      </w:r>
    </w:p>
    <w:p w14:paraId="5159EF25" w14:textId="77777777" w:rsidR="00037404" w:rsidRPr="00D34DF3" w:rsidRDefault="00037404" w:rsidP="00840B29">
      <w:pPr>
        <w:spacing w:after="0" w:line="240" w:lineRule="auto"/>
        <w:rPr>
          <w:lang w:val="en-US"/>
        </w:rPr>
      </w:pPr>
    </w:p>
    <w:tbl>
      <w:tblPr>
        <w:tblW w:w="6764" w:type="dxa"/>
        <w:tblInd w:w="810" w:type="dxa"/>
        <w:tblCellMar>
          <w:left w:w="70" w:type="dxa"/>
          <w:right w:w="70" w:type="dxa"/>
        </w:tblCellMar>
        <w:tblLook w:val="04A0" w:firstRow="1" w:lastRow="0" w:firstColumn="1" w:lastColumn="0" w:noHBand="0" w:noVBand="1"/>
      </w:tblPr>
      <w:tblGrid>
        <w:gridCol w:w="1800"/>
        <w:gridCol w:w="1132"/>
        <w:gridCol w:w="1404"/>
        <w:gridCol w:w="1214"/>
        <w:gridCol w:w="1214"/>
      </w:tblGrid>
      <w:tr w:rsidR="00037404" w:rsidRPr="006D717A" w14:paraId="2C9E14B9" w14:textId="77777777" w:rsidTr="00CB65A8">
        <w:trPr>
          <w:trHeight w:val="298"/>
        </w:trPr>
        <w:tc>
          <w:tcPr>
            <w:tcW w:w="1800" w:type="dxa"/>
            <w:vMerge w:val="restart"/>
            <w:tcBorders>
              <w:top w:val="single" w:sz="4" w:space="0" w:color="auto"/>
            </w:tcBorders>
            <w:shd w:val="clear" w:color="auto" w:fill="auto"/>
            <w:vAlign w:val="center"/>
          </w:tcPr>
          <w:p w14:paraId="6C87B0C2" w14:textId="77777777" w:rsidR="00037404" w:rsidRPr="00CB65A8" w:rsidRDefault="00037404" w:rsidP="00840B29">
            <w:pPr>
              <w:spacing w:after="0" w:line="240" w:lineRule="auto"/>
              <w:jc w:val="center"/>
              <w:rPr>
                <w:b/>
                <w:bCs/>
              </w:rPr>
            </w:pPr>
            <w:r w:rsidRPr="00CB65A8">
              <w:rPr>
                <w:rFonts w:eastAsia="Times New Roman" w:cs="Times New Roman"/>
                <w:b/>
                <w:bCs/>
                <w:sz w:val="22"/>
                <w:lang w:eastAsia="es-CR"/>
              </w:rPr>
              <w:t xml:space="preserve">Clase diamétrica </w:t>
            </w:r>
          </w:p>
          <w:p w14:paraId="2C94E7B5" w14:textId="77777777" w:rsidR="00037404" w:rsidRPr="006D717A" w:rsidRDefault="00037404" w:rsidP="00840B29">
            <w:pPr>
              <w:spacing w:after="0" w:line="240" w:lineRule="auto"/>
              <w:jc w:val="center"/>
              <w:rPr>
                <w:rFonts w:eastAsia="Times New Roman" w:cs="Times New Roman"/>
                <w:sz w:val="22"/>
                <w:lang w:eastAsia="es-CR"/>
              </w:rPr>
            </w:pPr>
            <w:r w:rsidRPr="00CB65A8">
              <w:rPr>
                <w:rFonts w:eastAsia="Times New Roman" w:cs="Times New Roman"/>
                <w:b/>
                <w:bCs/>
                <w:sz w:val="22"/>
                <w:lang w:eastAsia="es-CR"/>
              </w:rPr>
              <w:t>(cm)</w:t>
            </w:r>
          </w:p>
        </w:tc>
        <w:tc>
          <w:tcPr>
            <w:tcW w:w="4964" w:type="dxa"/>
            <w:gridSpan w:val="4"/>
            <w:tcBorders>
              <w:top w:val="single" w:sz="4" w:space="0" w:color="auto"/>
              <w:bottom w:val="single" w:sz="4" w:space="0" w:color="auto"/>
            </w:tcBorders>
            <w:shd w:val="clear" w:color="auto" w:fill="auto"/>
            <w:vAlign w:val="bottom"/>
          </w:tcPr>
          <w:p w14:paraId="6789CD83" w14:textId="77777777" w:rsidR="00037404" w:rsidRPr="006D717A" w:rsidRDefault="00037404" w:rsidP="00840B29">
            <w:pPr>
              <w:spacing w:after="0" w:line="240" w:lineRule="auto"/>
              <w:jc w:val="center"/>
              <w:rPr>
                <w:rFonts w:eastAsia="Times New Roman" w:cs="Times New Roman"/>
                <w:b/>
                <w:sz w:val="22"/>
                <w:lang w:eastAsia="es-CR"/>
              </w:rPr>
            </w:pPr>
            <w:r w:rsidRPr="006D717A">
              <w:rPr>
                <w:rFonts w:eastAsia="Times New Roman" w:cs="Times New Roman"/>
                <w:b/>
                <w:sz w:val="22"/>
                <w:lang w:eastAsia="es-CR"/>
              </w:rPr>
              <w:t xml:space="preserve">Edad (años) </w:t>
            </w:r>
          </w:p>
        </w:tc>
      </w:tr>
      <w:tr w:rsidR="00037404" w:rsidRPr="006D717A" w14:paraId="3AEEC98F" w14:textId="77777777" w:rsidTr="00CB65A8">
        <w:trPr>
          <w:trHeight w:val="298"/>
        </w:trPr>
        <w:tc>
          <w:tcPr>
            <w:tcW w:w="1800" w:type="dxa"/>
            <w:vMerge/>
            <w:tcBorders>
              <w:bottom w:val="single" w:sz="4" w:space="0" w:color="auto"/>
            </w:tcBorders>
            <w:shd w:val="clear" w:color="auto" w:fill="auto"/>
            <w:vAlign w:val="center"/>
          </w:tcPr>
          <w:p w14:paraId="478DD9E5" w14:textId="77777777" w:rsidR="00037404" w:rsidRPr="006D717A" w:rsidRDefault="00037404" w:rsidP="00840B29">
            <w:pPr>
              <w:spacing w:after="0" w:line="240" w:lineRule="auto"/>
              <w:rPr>
                <w:rFonts w:eastAsia="Times New Roman" w:cs="Times New Roman"/>
                <w:sz w:val="22"/>
                <w:lang w:eastAsia="es-CR"/>
              </w:rPr>
            </w:pPr>
          </w:p>
        </w:tc>
        <w:tc>
          <w:tcPr>
            <w:tcW w:w="1132" w:type="dxa"/>
            <w:tcBorders>
              <w:top w:val="single" w:sz="4" w:space="0" w:color="auto"/>
              <w:bottom w:val="single" w:sz="4" w:space="0" w:color="auto"/>
            </w:tcBorders>
            <w:shd w:val="clear" w:color="auto" w:fill="auto"/>
            <w:vAlign w:val="bottom"/>
          </w:tcPr>
          <w:p w14:paraId="27ECF41E"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5 años</w:t>
            </w:r>
          </w:p>
        </w:tc>
        <w:tc>
          <w:tcPr>
            <w:tcW w:w="1404" w:type="dxa"/>
            <w:tcBorders>
              <w:top w:val="single" w:sz="4" w:space="0" w:color="auto"/>
              <w:bottom w:val="single" w:sz="4" w:space="0" w:color="auto"/>
            </w:tcBorders>
            <w:shd w:val="clear" w:color="auto" w:fill="auto"/>
            <w:vAlign w:val="bottom"/>
          </w:tcPr>
          <w:p w14:paraId="485DF924"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10 años</w:t>
            </w:r>
          </w:p>
        </w:tc>
        <w:tc>
          <w:tcPr>
            <w:tcW w:w="1214" w:type="dxa"/>
            <w:tcBorders>
              <w:top w:val="single" w:sz="4" w:space="0" w:color="auto"/>
              <w:bottom w:val="single" w:sz="4" w:space="0" w:color="auto"/>
            </w:tcBorders>
            <w:shd w:val="clear" w:color="auto" w:fill="auto"/>
            <w:vAlign w:val="bottom"/>
          </w:tcPr>
          <w:p w14:paraId="582BB68A"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15 años</w:t>
            </w:r>
          </w:p>
        </w:tc>
        <w:tc>
          <w:tcPr>
            <w:tcW w:w="1214" w:type="dxa"/>
            <w:tcBorders>
              <w:top w:val="single" w:sz="4" w:space="0" w:color="auto"/>
              <w:bottom w:val="single" w:sz="4" w:space="0" w:color="auto"/>
            </w:tcBorders>
            <w:shd w:val="clear" w:color="auto" w:fill="auto"/>
            <w:vAlign w:val="bottom"/>
          </w:tcPr>
          <w:p w14:paraId="2006AB85"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20 años</w:t>
            </w:r>
          </w:p>
        </w:tc>
      </w:tr>
      <w:tr w:rsidR="00037404" w:rsidRPr="006D717A" w14:paraId="1E59FE4A" w14:textId="77777777" w:rsidTr="00CB65A8">
        <w:trPr>
          <w:trHeight w:val="298"/>
        </w:trPr>
        <w:tc>
          <w:tcPr>
            <w:tcW w:w="1800" w:type="dxa"/>
            <w:tcBorders>
              <w:top w:val="single" w:sz="4" w:space="0" w:color="auto"/>
            </w:tcBorders>
            <w:shd w:val="clear" w:color="auto" w:fill="auto"/>
            <w:vAlign w:val="bottom"/>
          </w:tcPr>
          <w:p w14:paraId="75B74E49" w14:textId="2C31DDBA"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10 a 14</w:t>
            </w:r>
            <w:r w:rsidR="00842EE3">
              <w:rPr>
                <w:rFonts w:eastAsia="Times New Roman" w:cs="Times New Roman"/>
                <w:sz w:val="22"/>
                <w:lang w:eastAsia="es-CR"/>
              </w:rPr>
              <w:t>.</w:t>
            </w:r>
            <w:r w:rsidRPr="006D717A">
              <w:rPr>
                <w:rFonts w:eastAsia="Times New Roman" w:cs="Times New Roman"/>
                <w:sz w:val="22"/>
                <w:lang w:eastAsia="es-CR"/>
              </w:rPr>
              <w:t>9</w:t>
            </w:r>
          </w:p>
        </w:tc>
        <w:tc>
          <w:tcPr>
            <w:tcW w:w="1132" w:type="dxa"/>
            <w:tcBorders>
              <w:top w:val="single" w:sz="4" w:space="0" w:color="auto"/>
            </w:tcBorders>
            <w:shd w:val="clear" w:color="auto" w:fill="auto"/>
            <w:vAlign w:val="bottom"/>
          </w:tcPr>
          <w:p w14:paraId="14433079"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21</w:t>
            </w:r>
          </w:p>
        </w:tc>
        <w:tc>
          <w:tcPr>
            <w:tcW w:w="1404" w:type="dxa"/>
            <w:tcBorders>
              <w:top w:val="single" w:sz="4" w:space="0" w:color="auto"/>
            </w:tcBorders>
            <w:shd w:val="clear" w:color="auto" w:fill="auto"/>
            <w:vAlign w:val="bottom"/>
          </w:tcPr>
          <w:p w14:paraId="70A73F70"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14</w:t>
            </w:r>
          </w:p>
        </w:tc>
        <w:tc>
          <w:tcPr>
            <w:tcW w:w="1214" w:type="dxa"/>
            <w:tcBorders>
              <w:top w:val="single" w:sz="4" w:space="0" w:color="auto"/>
            </w:tcBorders>
            <w:shd w:val="clear" w:color="auto" w:fill="auto"/>
            <w:vAlign w:val="bottom"/>
          </w:tcPr>
          <w:p w14:paraId="5B398F57"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214" w:type="dxa"/>
            <w:tcBorders>
              <w:top w:val="single" w:sz="4" w:space="0" w:color="auto"/>
            </w:tcBorders>
            <w:shd w:val="clear" w:color="auto" w:fill="auto"/>
            <w:vAlign w:val="bottom"/>
          </w:tcPr>
          <w:p w14:paraId="4A3CECEC"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r>
      <w:tr w:rsidR="00037404" w:rsidRPr="006D717A" w14:paraId="287997B1" w14:textId="77777777" w:rsidTr="00CB65A8">
        <w:trPr>
          <w:trHeight w:val="298"/>
        </w:trPr>
        <w:tc>
          <w:tcPr>
            <w:tcW w:w="1800" w:type="dxa"/>
            <w:shd w:val="clear" w:color="auto" w:fill="auto"/>
            <w:vAlign w:val="bottom"/>
          </w:tcPr>
          <w:p w14:paraId="7D7D2D94" w14:textId="667FF7EC"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15 a 19</w:t>
            </w:r>
            <w:r w:rsidR="00842EE3">
              <w:rPr>
                <w:rFonts w:eastAsia="Times New Roman" w:cs="Times New Roman"/>
                <w:sz w:val="22"/>
                <w:lang w:eastAsia="es-CR"/>
              </w:rPr>
              <w:t>.</w:t>
            </w:r>
            <w:r w:rsidRPr="006D717A">
              <w:rPr>
                <w:rFonts w:eastAsia="Times New Roman" w:cs="Times New Roman"/>
                <w:sz w:val="22"/>
                <w:lang w:eastAsia="es-CR"/>
              </w:rPr>
              <w:t>9</w:t>
            </w:r>
          </w:p>
        </w:tc>
        <w:tc>
          <w:tcPr>
            <w:tcW w:w="1132" w:type="dxa"/>
            <w:shd w:val="clear" w:color="auto" w:fill="auto"/>
            <w:vAlign w:val="bottom"/>
          </w:tcPr>
          <w:p w14:paraId="464A78A8"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29</w:t>
            </w:r>
          </w:p>
        </w:tc>
        <w:tc>
          <w:tcPr>
            <w:tcW w:w="1404" w:type="dxa"/>
            <w:shd w:val="clear" w:color="auto" w:fill="auto"/>
            <w:vAlign w:val="bottom"/>
          </w:tcPr>
          <w:p w14:paraId="3203A278"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39</w:t>
            </w:r>
          </w:p>
        </w:tc>
        <w:tc>
          <w:tcPr>
            <w:tcW w:w="1214" w:type="dxa"/>
            <w:shd w:val="clear" w:color="auto" w:fill="auto"/>
            <w:vAlign w:val="bottom"/>
          </w:tcPr>
          <w:p w14:paraId="507C9C7A"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3</w:t>
            </w:r>
          </w:p>
        </w:tc>
        <w:tc>
          <w:tcPr>
            <w:tcW w:w="1214" w:type="dxa"/>
            <w:shd w:val="clear" w:color="auto" w:fill="auto"/>
            <w:vAlign w:val="bottom"/>
          </w:tcPr>
          <w:p w14:paraId="578BC7B7"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r>
      <w:tr w:rsidR="00037404" w:rsidRPr="006D717A" w14:paraId="1CFA7299" w14:textId="77777777" w:rsidTr="00CB65A8">
        <w:trPr>
          <w:trHeight w:val="298"/>
        </w:trPr>
        <w:tc>
          <w:tcPr>
            <w:tcW w:w="1800" w:type="dxa"/>
            <w:shd w:val="clear" w:color="auto" w:fill="auto"/>
            <w:vAlign w:val="bottom"/>
          </w:tcPr>
          <w:p w14:paraId="5BBD1D78" w14:textId="6619C438"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20 a 24</w:t>
            </w:r>
            <w:r w:rsidR="00842EE3">
              <w:rPr>
                <w:rFonts w:eastAsia="Times New Roman" w:cs="Times New Roman"/>
                <w:sz w:val="22"/>
                <w:lang w:eastAsia="es-CR"/>
              </w:rPr>
              <w:t>.</w:t>
            </w:r>
            <w:r w:rsidRPr="006D717A">
              <w:rPr>
                <w:rFonts w:eastAsia="Times New Roman" w:cs="Times New Roman"/>
                <w:sz w:val="22"/>
                <w:lang w:eastAsia="es-CR"/>
              </w:rPr>
              <w:t>9</w:t>
            </w:r>
          </w:p>
        </w:tc>
        <w:tc>
          <w:tcPr>
            <w:tcW w:w="1132" w:type="dxa"/>
            <w:shd w:val="clear" w:color="auto" w:fill="auto"/>
            <w:vAlign w:val="bottom"/>
          </w:tcPr>
          <w:p w14:paraId="012058F8"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3</w:t>
            </w:r>
          </w:p>
        </w:tc>
        <w:tc>
          <w:tcPr>
            <w:tcW w:w="1404" w:type="dxa"/>
            <w:shd w:val="clear" w:color="auto" w:fill="auto"/>
            <w:vAlign w:val="bottom"/>
          </w:tcPr>
          <w:p w14:paraId="5101C370"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80</w:t>
            </w:r>
          </w:p>
        </w:tc>
        <w:tc>
          <w:tcPr>
            <w:tcW w:w="1214" w:type="dxa"/>
            <w:shd w:val="clear" w:color="auto" w:fill="auto"/>
            <w:vAlign w:val="bottom"/>
          </w:tcPr>
          <w:p w14:paraId="4BB37302"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3</w:t>
            </w:r>
          </w:p>
        </w:tc>
        <w:tc>
          <w:tcPr>
            <w:tcW w:w="1214" w:type="dxa"/>
            <w:shd w:val="clear" w:color="auto" w:fill="auto"/>
            <w:vAlign w:val="bottom"/>
          </w:tcPr>
          <w:p w14:paraId="3E4FF86E"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r>
      <w:tr w:rsidR="00037404" w:rsidRPr="006D717A" w14:paraId="26323B06" w14:textId="77777777" w:rsidTr="00CB65A8">
        <w:trPr>
          <w:trHeight w:val="298"/>
        </w:trPr>
        <w:tc>
          <w:tcPr>
            <w:tcW w:w="1800" w:type="dxa"/>
            <w:shd w:val="clear" w:color="auto" w:fill="auto"/>
            <w:vAlign w:val="bottom"/>
          </w:tcPr>
          <w:p w14:paraId="4F0B1ADE" w14:textId="096C1305"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25 a 29</w:t>
            </w:r>
            <w:r w:rsidR="00842EE3">
              <w:rPr>
                <w:rFonts w:eastAsia="Times New Roman" w:cs="Times New Roman"/>
                <w:sz w:val="22"/>
                <w:lang w:eastAsia="es-CR"/>
              </w:rPr>
              <w:t>.</w:t>
            </w:r>
            <w:r w:rsidRPr="006D717A">
              <w:rPr>
                <w:rFonts w:eastAsia="Times New Roman" w:cs="Times New Roman"/>
                <w:sz w:val="22"/>
                <w:lang w:eastAsia="es-CR"/>
              </w:rPr>
              <w:t>9</w:t>
            </w:r>
          </w:p>
        </w:tc>
        <w:tc>
          <w:tcPr>
            <w:tcW w:w="1132" w:type="dxa"/>
            <w:shd w:val="clear" w:color="auto" w:fill="auto"/>
            <w:vAlign w:val="bottom"/>
          </w:tcPr>
          <w:p w14:paraId="781294D5"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404" w:type="dxa"/>
            <w:shd w:val="clear" w:color="auto" w:fill="auto"/>
            <w:vAlign w:val="bottom"/>
          </w:tcPr>
          <w:p w14:paraId="7BE49594"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99</w:t>
            </w:r>
          </w:p>
        </w:tc>
        <w:tc>
          <w:tcPr>
            <w:tcW w:w="1214" w:type="dxa"/>
            <w:shd w:val="clear" w:color="auto" w:fill="auto"/>
            <w:vAlign w:val="bottom"/>
          </w:tcPr>
          <w:p w14:paraId="0B4B45AE"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10</w:t>
            </w:r>
          </w:p>
        </w:tc>
        <w:tc>
          <w:tcPr>
            <w:tcW w:w="1214" w:type="dxa"/>
            <w:shd w:val="clear" w:color="auto" w:fill="auto"/>
            <w:vAlign w:val="bottom"/>
          </w:tcPr>
          <w:p w14:paraId="61BCE1E0"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4</w:t>
            </w:r>
          </w:p>
        </w:tc>
      </w:tr>
      <w:tr w:rsidR="00037404" w:rsidRPr="006D717A" w14:paraId="0D510C64" w14:textId="77777777" w:rsidTr="00CB65A8">
        <w:trPr>
          <w:trHeight w:val="298"/>
        </w:trPr>
        <w:tc>
          <w:tcPr>
            <w:tcW w:w="1800" w:type="dxa"/>
            <w:shd w:val="clear" w:color="auto" w:fill="auto"/>
            <w:vAlign w:val="bottom"/>
          </w:tcPr>
          <w:p w14:paraId="700F1730" w14:textId="4B0B7FA0"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30 a 34</w:t>
            </w:r>
            <w:r w:rsidR="00842EE3">
              <w:rPr>
                <w:rFonts w:eastAsia="Times New Roman" w:cs="Times New Roman"/>
                <w:sz w:val="22"/>
                <w:lang w:eastAsia="es-CR"/>
              </w:rPr>
              <w:t>.</w:t>
            </w:r>
            <w:r w:rsidRPr="006D717A">
              <w:rPr>
                <w:rFonts w:eastAsia="Times New Roman" w:cs="Times New Roman"/>
                <w:sz w:val="22"/>
                <w:lang w:eastAsia="es-CR"/>
              </w:rPr>
              <w:t>9</w:t>
            </w:r>
          </w:p>
        </w:tc>
        <w:tc>
          <w:tcPr>
            <w:tcW w:w="1132" w:type="dxa"/>
            <w:shd w:val="clear" w:color="auto" w:fill="auto"/>
            <w:vAlign w:val="bottom"/>
          </w:tcPr>
          <w:p w14:paraId="0DF98D9E"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404" w:type="dxa"/>
            <w:shd w:val="clear" w:color="auto" w:fill="auto"/>
            <w:vAlign w:val="bottom"/>
          </w:tcPr>
          <w:p w14:paraId="39BA9F92"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62</w:t>
            </w:r>
          </w:p>
        </w:tc>
        <w:tc>
          <w:tcPr>
            <w:tcW w:w="1214" w:type="dxa"/>
            <w:shd w:val="clear" w:color="auto" w:fill="auto"/>
            <w:vAlign w:val="bottom"/>
          </w:tcPr>
          <w:p w14:paraId="47886E38"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17</w:t>
            </w:r>
          </w:p>
        </w:tc>
        <w:tc>
          <w:tcPr>
            <w:tcW w:w="1214" w:type="dxa"/>
            <w:shd w:val="clear" w:color="auto" w:fill="auto"/>
            <w:vAlign w:val="bottom"/>
          </w:tcPr>
          <w:p w14:paraId="57F92D70"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w:t>
            </w:r>
          </w:p>
        </w:tc>
      </w:tr>
      <w:tr w:rsidR="00037404" w:rsidRPr="006D717A" w14:paraId="3A11CB97" w14:textId="77777777" w:rsidTr="00CB65A8">
        <w:trPr>
          <w:trHeight w:val="298"/>
        </w:trPr>
        <w:tc>
          <w:tcPr>
            <w:tcW w:w="1800" w:type="dxa"/>
            <w:shd w:val="clear" w:color="auto" w:fill="auto"/>
            <w:vAlign w:val="bottom"/>
          </w:tcPr>
          <w:p w14:paraId="7954FE9D" w14:textId="182FB918"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 xml:space="preserve"> 35 a 39</w:t>
            </w:r>
            <w:r w:rsidR="00842EE3">
              <w:rPr>
                <w:rFonts w:eastAsia="Times New Roman" w:cs="Times New Roman"/>
                <w:sz w:val="22"/>
                <w:lang w:eastAsia="es-CR"/>
              </w:rPr>
              <w:t>.</w:t>
            </w:r>
            <w:r w:rsidRPr="006D717A">
              <w:rPr>
                <w:rFonts w:eastAsia="Times New Roman" w:cs="Times New Roman"/>
                <w:sz w:val="22"/>
                <w:lang w:eastAsia="es-CR"/>
              </w:rPr>
              <w:t>9</w:t>
            </w:r>
          </w:p>
        </w:tc>
        <w:tc>
          <w:tcPr>
            <w:tcW w:w="1132" w:type="dxa"/>
            <w:shd w:val="clear" w:color="auto" w:fill="auto"/>
            <w:vAlign w:val="bottom"/>
          </w:tcPr>
          <w:p w14:paraId="4CB8C645"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404" w:type="dxa"/>
            <w:shd w:val="clear" w:color="auto" w:fill="auto"/>
            <w:vAlign w:val="bottom"/>
          </w:tcPr>
          <w:p w14:paraId="679B1B02"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15</w:t>
            </w:r>
          </w:p>
        </w:tc>
        <w:tc>
          <w:tcPr>
            <w:tcW w:w="1214" w:type="dxa"/>
            <w:shd w:val="clear" w:color="auto" w:fill="auto"/>
            <w:vAlign w:val="bottom"/>
          </w:tcPr>
          <w:p w14:paraId="446802AE"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15</w:t>
            </w:r>
          </w:p>
        </w:tc>
        <w:tc>
          <w:tcPr>
            <w:tcW w:w="1214" w:type="dxa"/>
            <w:shd w:val="clear" w:color="auto" w:fill="auto"/>
            <w:vAlign w:val="bottom"/>
          </w:tcPr>
          <w:p w14:paraId="653B96B7"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5</w:t>
            </w:r>
          </w:p>
        </w:tc>
      </w:tr>
      <w:tr w:rsidR="00037404" w:rsidRPr="006D717A" w14:paraId="4088A33C" w14:textId="77777777" w:rsidTr="00CB65A8">
        <w:trPr>
          <w:trHeight w:val="298"/>
        </w:trPr>
        <w:tc>
          <w:tcPr>
            <w:tcW w:w="1800" w:type="dxa"/>
            <w:shd w:val="clear" w:color="auto" w:fill="auto"/>
            <w:vAlign w:val="bottom"/>
          </w:tcPr>
          <w:p w14:paraId="57BC22EA" w14:textId="1F713D81"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 xml:space="preserve"> 40 a 44</w:t>
            </w:r>
            <w:r w:rsidR="00842EE3">
              <w:rPr>
                <w:rFonts w:eastAsia="Times New Roman" w:cs="Times New Roman"/>
                <w:sz w:val="22"/>
                <w:lang w:eastAsia="es-CR"/>
              </w:rPr>
              <w:t>.</w:t>
            </w:r>
            <w:r w:rsidRPr="006D717A">
              <w:rPr>
                <w:rFonts w:eastAsia="Times New Roman" w:cs="Times New Roman"/>
                <w:sz w:val="22"/>
                <w:lang w:eastAsia="es-CR"/>
              </w:rPr>
              <w:t>9</w:t>
            </w:r>
          </w:p>
        </w:tc>
        <w:tc>
          <w:tcPr>
            <w:tcW w:w="1132" w:type="dxa"/>
            <w:shd w:val="clear" w:color="auto" w:fill="auto"/>
            <w:vAlign w:val="bottom"/>
          </w:tcPr>
          <w:p w14:paraId="67945AA6"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404" w:type="dxa"/>
            <w:shd w:val="clear" w:color="auto" w:fill="auto"/>
            <w:vAlign w:val="bottom"/>
          </w:tcPr>
          <w:p w14:paraId="416684DF"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w:t>
            </w:r>
          </w:p>
        </w:tc>
        <w:tc>
          <w:tcPr>
            <w:tcW w:w="1214" w:type="dxa"/>
            <w:shd w:val="clear" w:color="auto" w:fill="auto"/>
            <w:vAlign w:val="bottom"/>
          </w:tcPr>
          <w:p w14:paraId="15042E70"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9</w:t>
            </w:r>
          </w:p>
        </w:tc>
        <w:tc>
          <w:tcPr>
            <w:tcW w:w="1214" w:type="dxa"/>
            <w:shd w:val="clear" w:color="auto" w:fill="auto"/>
            <w:vAlign w:val="bottom"/>
          </w:tcPr>
          <w:p w14:paraId="5C7646D8"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8</w:t>
            </w:r>
          </w:p>
        </w:tc>
      </w:tr>
      <w:tr w:rsidR="00037404" w:rsidRPr="006D717A" w14:paraId="2503AFA1" w14:textId="77777777" w:rsidTr="00CB65A8">
        <w:trPr>
          <w:trHeight w:val="298"/>
        </w:trPr>
        <w:tc>
          <w:tcPr>
            <w:tcW w:w="1800" w:type="dxa"/>
            <w:shd w:val="clear" w:color="auto" w:fill="auto"/>
            <w:vAlign w:val="bottom"/>
          </w:tcPr>
          <w:p w14:paraId="54EB1BAC" w14:textId="07BB7BCB"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 xml:space="preserve"> 45 a 49</w:t>
            </w:r>
            <w:r w:rsidR="00842EE3">
              <w:rPr>
                <w:rFonts w:eastAsia="Times New Roman" w:cs="Times New Roman"/>
                <w:sz w:val="22"/>
                <w:lang w:eastAsia="es-CR"/>
              </w:rPr>
              <w:t>.</w:t>
            </w:r>
            <w:r w:rsidRPr="006D717A">
              <w:rPr>
                <w:rFonts w:eastAsia="Times New Roman" w:cs="Times New Roman"/>
                <w:sz w:val="22"/>
                <w:lang w:eastAsia="es-CR"/>
              </w:rPr>
              <w:t>9</w:t>
            </w:r>
          </w:p>
        </w:tc>
        <w:tc>
          <w:tcPr>
            <w:tcW w:w="1132" w:type="dxa"/>
            <w:shd w:val="clear" w:color="auto" w:fill="auto"/>
            <w:vAlign w:val="bottom"/>
          </w:tcPr>
          <w:p w14:paraId="5A917E62"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404" w:type="dxa"/>
            <w:shd w:val="clear" w:color="auto" w:fill="auto"/>
            <w:vAlign w:val="bottom"/>
          </w:tcPr>
          <w:p w14:paraId="1AAA5AD5"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214" w:type="dxa"/>
            <w:shd w:val="clear" w:color="auto" w:fill="auto"/>
            <w:vAlign w:val="bottom"/>
          </w:tcPr>
          <w:p w14:paraId="146B6011"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6</w:t>
            </w:r>
          </w:p>
        </w:tc>
        <w:tc>
          <w:tcPr>
            <w:tcW w:w="1214" w:type="dxa"/>
            <w:shd w:val="clear" w:color="auto" w:fill="auto"/>
            <w:vAlign w:val="bottom"/>
          </w:tcPr>
          <w:p w14:paraId="765138F9"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7</w:t>
            </w:r>
          </w:p>
        </w:tc>
      </w:tr>
      <w:tr w:rsidR="00037404" w:rsidRPr="006D717A" w14:paraId="448E9F30" w14:textId="77777777" w:rsidTr="00CB65A8">
        <w:trPr>
          <w:trHeight w:val="298"/>
        </w:trPr>
        <w:tc>
          <w:tcPr>
            <w:tcW w:w="1800" w:type="dxa"/>
            <w:shd w:val="clear" w:color="auto" w:fill="auto"/>
            <w:vAlign w:val="bottom"/>
          </w:tcPr>
          <w:p w14:paraId="1975810B" w14:textId="218FF00E"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 xml:space="preserve"> 50 a 54</w:t>
            </w:r>
            <w:r w:rsidR="00842EE3">
              <w:rPr>
                <w:rFonts w:eastAsia="Times New Roman" w:cs="Times New Roman"/>
                <w:sz w:val="22"/>
                <w:lang w:eastAsia="es-CR"/>
              </w:rPr>
              <w:t>.</w:t>
            </w:r>
            <w:r w:rsidRPr="006D717A">
              <w:rPr>
                <w:rFonts w:eastAsia="Times New Roman" w:cs="Times New Roman"/>
                <w:sz w:val="22"/>
                <w:lang w:eastAsia="es-CR"/>
              </w:rPr>
              <w:t>9</w:t>
            </w:r>
          </w:p>
        </w:tc>
        <w:tc>
          <w:tcPr>
            <w:tcW w:w="1132" w:type="dxa"/>
            <w:shd w:val="clear" w:color="auto" w:fill="auto"/>
            <w:vAlign w:val="bottom"/>
          </w:tcPr>
          <w:p w14:paraId="4BE43666"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404" w:type="dxa"/>
            <w:shd w:val="clear" w:color="auto" w:fill="auto"/>
            <w:vAlign w:val="bottom"/>
          </w:tcPr>
          <w:p w14:paraId="0D07B1C3"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214" w:type="dxa"/>
            <w:shd w:val="clear" w:color="auto" w:fill="auto"/>
            <w:vAlign w:val="bottom"/>
          </w:tcPr>
          <w:p w14:paraId="7B3B3CFC"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p>
        </w:tc>
        <w:tc>
          <w:tcPr>
            <w:tcW w:w="1214" w:type="dxa"/>
            <w:shd w:val="clear" w:color="auto" w:fill="auto"/>
            <w:vAlign w:val="bottom"/>
          </w:tcPr>
          <w:p w14:paraId="2A9F83C3"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11</w:t>
            </w:r>
          </w:p>
        </w:tc>
      </w:tr>
      <w:tr w:rsidR="00037404" w:rsidRPr="006D717A" w14:paraId="47ABE49D" w14:textId="77777777" w:rsidTr="00CB65A8">
        <w:trPr>
          <w:trHeight w:val="298"/>
        </w:trPr>
        <w:tc>
          <w:tcPr>
            <w:tcW w:w="1800" w:type="dxa"/>
            <w:shd w:val="clear" w:color="auto" w:fill="auto"/>
            <w:vAlign w:val="bottom"/>
          </w:tcPr>
          <w:p w14:paraId="2E7DDBFD" w14:textId="504E6E5D"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 xml:space="preserve"> 55 a 59</w:t>
            </w:r>
            <w:r w:rsidR="00842EE3">
              <w:rPr>
                <w:rFonts w:eastAsia="Times New Roman" w:cs="Times New Roman"/>
                <w:sz w:val="22"/>
                <w:lang w:eastAsia="es-CR"/>
              </w:rPr>
              <w:t>.</w:t>
            </w:r>
            <w:r w:rsidRPr="006D717A">
              <w:rPr>
                <w:rFonts w:eastAsia="Times New Roman" w:cs="Times New Roman"/>
                <w:sz w:val="22"/>
                <w:lang w:eastAsia="es-CR"/>
              </w:rPr>
              <w:t>9</w:t>
            </w:r>
          </w:p>
        </w:tc>
        <w:tc>
          <w:tcPr>
            <w:tcW w:w="1132" w:type="dxa"/>
            <w:shd w:val="clear" w:color="auto" w:fill="auto"/>
            <w:vAlign w:val="bottom"/>
          </w:tcPr>
          <w:p w14:paraId="2D6D53CD"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404" w:type="dxa"/>
            <w:shd w:val="clear" w:color="auto" w:fill="auto"/>
            <w:vAlign w:val="bottom"/>
          </w:tcPr>
          <w:p w14:paraId="56349F9C"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214" w:type="dxa"/>
            <w:shd w:val="clear" w:color="auto" w:fill="auto"/>
            <w:vAlign w:val="bottom"/>
          </w:tcPr>
          <w:p w14:paraId="3BDC1018"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214" w:type="dxa"/>
            <w:shd w:val="clear" w:color="auto" w:fill="auto"/>
            <w:vAlign w:val="bottom"/>
          </w:tcPr>
          <w:p w14:paraId="04623C31"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11</w:t>
            </w:r>
          </w:p>
        </w:tc>
      </w:tr>
      <w:tr w:rsidR="00037404" w:rsidRPr="006D717A" w14:paraId="4AD559AC" w14:textId="77777777" w:rsidTr="00CB65A8">
        <w:trPr>
          <w:trHeight w:val="298"/>
        </w:trPr>
        <w:tc>
          <w:tcPr>
            <w:tcW w:w="1800" w:type="dxa"/>
            <w:shd w:val="clear" w:color="auto" w:fill="auto"/>
            <w:vAlign w:val="bottom"/>
          </w:tcPr>
          <w:p w14:paraId="286E3972" w14:textId="74637016"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 xml:space="preserve"> 60 a 64</w:t>
            </w:r>
            <w:r w:rsidR="00842EE3">
              <w:rPr>
                <w:rFonts w:eastAsia="Times New Roman" w:cs="Times New Roman"/>
                <w:sz w:val="22"/>
                <w:lang w:eastAsia="es-CR"/>
              </w:rPr>
              <w:t>.</w:t>
            </w:r>
            <w:r w:rsidRPr="006D717A">
              <w:rPr>
                <w:rFonts w:eastAsia="Times New Roman" w:cs="Times New Roman"/>
                <w:sz w:val="22"/>
                <w:lang w:eastAsia="es-CR"/>
              </w:rPr>
              <w:t>9</w:t>
            </w:r>
          </w:p>
        </w:tc>
        <w:tc>
          <w:tcPr>
            <w:tcW w:w="1132" w:type="dxa"/>
            <w:shd w:val="clear" w:color="auto" w:fill="auto"/>
            <w:vAlign w:val="bottom"/>
          </w:tcPr>
          <w:p w14:paraId="279E9F29"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404" w:type="dxa"/>
            <w:shd w:val="clear" w:color="auto" w:fill="auto"/>
            <w:vAlign w:val="bottom"/>
          </w:tcPr>
          <w:p w14:paraId="0B4CAC15"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214" w:type="dxa"/>
            <w:shd w:val="clear" w:color="auto" w:fill="auto"/>
            <w:vAlign w:val="bottom"/>
          </w:tcPr>
          <w:p w14:paraId="17726059"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214" w:type="dxa"/>
            <w:shd w:val="clear" w:color="auto" w:fill="auto"/>
            <w:vAlign w:val="bottom"/>
          </w:tcPr>
          <w:p w14:paraId="19E6EB16"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4</w:t>
            </w:r>
          </w:p>
        </w:tc>
      </w:tr>
      <w:tr w:rsidR="00037404" w:rsidRPr="006D717A" w14:paraId="49DF0848" w14:textId="77777777" w:rsidTr="00CB65A8">
        <w:trPr>
          <w:trHeight w:val="298"/>
        </w:trPr>
        <w:tc>
          <w:tcPr>
            <w:tcW w:w="1800" w:type="dxa"/>
            <w:tcBorders>
              <w:bottom w:val="single" w:sz="4" w:space="0" w:color="auto"/>
            </w:tcBorders>
            <w:shd w:val="clear" w:color="auto" w:fill="auto"/>
            <w:vAlign w:val="bottom"/>
          </w:tcPr>
          <w:p w14:paraId="75DDFB8A"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Mayor a 65</w:t>
            </w:r>
          </w:p>
        </w:tc>
        <w:tc>
          <w:tcPr>
            <w:tcW w:w="1132" w:type="dxa"/>
            <w:tcBorders>
              <w:bottom w:val="single" w:sz="4" w:space="0" w:color="auto"/>
            </w:tcBorders>
            <w:shd w:val="clear" w:color="auto" w:fill="auto"/>
            <w:vAlign w:val="bottom"/>
          </w:tcPr>
          <w:p w14:paraId="6007D817"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404" w:type="dxa"/>
            <w:tcBorders>
              <w:bottom w:val="single" w:sz="4" w:space="0" w:color="auto"/>
            </w:tcBorders>
            <w:shd w:val="clear" w:color="auto" w:fill="auto"/>
            <w:vAlign w:val="bottom"/>
          </w:tcPr>
          <w:p w14:paraId="27F9C70B"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214" w:type="dxa"/>
            <w:tcBorders>
              <w:bottom w:val="single" w:sz="4" w:space="0" w:color="auto"/>
            </w:tcBorders>
            <w:shd w:val="clear" w:color="auto" w:fill="auto"/>
            <w:vAlign w:val="bottom"/>
          </w:tcPr>
          <w:p w14:paraId="3455BEEC"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w:t>
            </w:r>
          </w:p>
        </w:tc>
        <w:tc>
          <w:tcPr>
            <w:tcW w:w="1214" w:type="dxa"/>
            <w:tcBorders>
              <w:bottom w:val="single" w:sz="4" w:space="0" w:color="auto"/>
            </w:tcBorders>
            <w:shd w:val="clear" w:color="auto" w:fill="auto"/>
            <w:vAlign w:val="bottom"/>
          </w:tcPr>
          <w:p w14:paraId="588A39FA" w14:textId="77777777" w:rsidR="00037404" w:rsidRPr="006D717A" w:rsidRDefault="00037404"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4</w:t>
            </w:r>
          </w:p>
        </w:tc>
      </w:tr>
    </w:tbl>
    <w:p w14:paraId="4E8E25D7" w14:textId="77777777" w:rsidR="00037404" w:rsidRPr="006D717A" w:rsidRDefault="00037404" w:rsidP="00840B29">
      <w:pPr>
        <w:spacing w:after="0" w:line="240" w:lineRule="auto"/>
        <w:jc w:val="both"/>
      </w:pPr>
    </w:p>
    <w:p w14:paraId="6AE65F78" w14:textId="2176F354" w:rsidR="009561CC" w:rsidRPr="005C4933" w:rsidRDefault="009561CC" w:rsidP="00840B29">
      <w:pPr>
        <w:pStyle w:val="Ttulo2"/>
        <w:numPr>
          <w:ilvl w:val="1"/>
          <w:numId w:val="2"/>
        </w:numPr>
        <w:spacing w:before="0" w:line="240" w:lineRule="auto"/>
        <w:ind w:left="426" w:hanging="426"/>
        <w:rPr>
          <w:b/>
          <w:sz w:val="24"/>
          <w:szCs w:val="24"/>
        </w:rPr>
      </w:pPr>
      <w:r w:rsidRPr="005C4933">
        <w:rPr>
          <w:b/>
          <w:sz w:val="24"/>
          <w:szCs w:val="24"/>
        </w:rPr>
        <w:t xml:space="preserve">Modelos de predicción </w:t>
      </w:r>
    </w:p>
    <w:p w14:paraId="42CF3026" w14:textId="77777777" w:rsidR="005C4933" w:rsidRPr="005C4933" w:rsidRDefault="005C4933" w:rsidP="00840B29">
      <w:pPr>
        <w:pStyle w:val="Prrafodelista"/>
        <w:spacing w:after="0" w:line="240" w:lineRule="auto"/>
        <w:ind w:left="780"/>
      </w:pPr>
    </w:p>
    <w:p w14:paraId="22E95D4E" w14:textId="7AABF81B" w:rsidR="009561CC" w:rsidRDefault="009561CC" w:rsidP="00840B29">
      <w:pPr>
        <w:pStyle w:val="Titulo3"/>
        <w:spacing w:after="0" w:line="240" w:lineRule="auto"/>
        <w:rPr>
          <w:rFonts w:cs="Times New Roman"/>
          <w:szCs w:val="24"/>
        </w:rPr>
      </w:pPr>
      <w:r w:rsidRPr="006D717A">
        <w:rPr>
          <w:rFonts w:cs="Times New Roman"/>
          <w:szCs w:val="24"/>
        </w:rPr>
        <w:t xml:space="preserve">En total se generaron 14 modelos según sus estadígrafos de los cuales </w:t>
      </w:r>
      <w:r w:rsidR="00906A2A">
        <w:rPr>
          <w:rFonts w:cs="Times New Roman"/>
          <w:szCs w:val="24"/>
        </w:rPr>
        <w:t xml:space="preserve">2 </w:t>
      </w:r>
      <w:r w:rsidRPr="006D717A">
        <w:rPr>
          <w:rFonts w:cs="Times New Roman"/>
          <w:szCs w:val="24"/>
        </w:rPr>
        <w:t>son modelos generales: uno para el volumen total y otro para volumen comercial</w:t>
      </w:r>
      <w:r w:rsidR="00FE4A95">
        <w:rPr>
          <w:rFonts w:cs="Times New Roman"/>
          <w:szCs w:val="24"/>
        </w:rPr>
        <w:t>;</w:t>
      </w:r>
      <w:r w:rsidRPr="006D717A">
        <w:rPr>
          <w:rFonts w:cs="Times New Roman"/>
          <w:szCs w:val="24"/>
        </w:rPr>
        <w:t xml:space="preserve"> ambos utilizan como variable predictora el DAP. Además, para el volumen total se seleccionaron otros </w:t>
      </w:r>
      <w:r w:rsidR="00906A2A">
        <w:rPr>
          <w:rFonts w:cs="Times New Roman"/>
          <w:szCs w:val="24"/>
        </w:rPr>
        <w:t xml:space="preserve">2 </w:t>
      </w:r>
      <w:r w:rsidRPr="006D717A">
        <w:rPr>
          <w:rFonts w:cs="Times New Roman"/>
          <w:szCs w:val="24"/>
        </w:rPr>
        <w:t xml:space="preserve">modelos cuyas variables independientes son la EDAD y la altura total. Para cada rango de edad </w:t>
      </w:r>
      <w:r w:rsidR="00394B3B" w:rsidRPr="006D717A">
        <w:rPr>
          <w:rFonts w:cs="Times New Roman"/>
          <w:szCs w:val="24"/>
        </w:rPr>
        <w:t xml:space="preserve">propuesto </w:t>
      </w:r>
      <w:r w:rsidRPr="006D717A">
        <w:rPr>
          <w:rFonts w:cs="Times New Roman"/>
          <w:szCs w:val="24"/>
        </w:rPr>
        <w:t xml:space="preserve">se obtuvo un modelo que predice el volumen en función del DAP. Finalmente, </w:t>
      </w:r>
      <w:r w:rsidR="00B32BB6">
        <w:rPr>
          <w:rFonts w:cs="Times New Roman"/>
          <w:szCs w:val="24"/>
        </w:rPr>
        <w:t xml:space="preserve">6 </w:t>
      </w:r>
      <w:r w:rsidRPr="006D717A">
        <w:rPr>
          <w:rFonts w:cs="Times New Roman"/>
          <w:szCs w:val="24"/>
        </w:rPr>
        <w:t xml:space="preserve">modelos más que predicen el DAP, la </w:t>
      </w:r>
      <w:proofErr w:type="spellStart"/>
      <w:r w:rsidRPr="006D717A">
        <w:rPr>
          <w:rFonts w:cs="Times New Roman"/>
          <w:szCs w:val="24"/>
        </w:rPr>
        <w:t>Ht</w:t>
      </w:r>
      <w:proofErr w:type="spellEnd"/>
      <w:r w:rsidRPr="006D717A">
        <w:rPr>
          <w:rFonts w:cs="Times New Roman"/>
          <w:szCs w:val="24"/>
        </w:rPr>
        <w:t xml:space="preserve"> y </w:t>
      </w:r>
      <w:proofErr w:type="spellStart"/>
      <w:r w:rsidRPr="006D717A">
        <w:rPr>
          <w:rFonts w:cs="Times New Roman"/>
          <w:szCs w:val="24"/>
        </w:rPr>
        <w:t>Hc</w:t>
      </w:r>
      <w:proofErr w:type="spellEnd"/>
      <w:r w:rsidRPr="006D717A">
        <w:rPr>
          <w:rFonts w:cs="Times New Roman"/>
          <w:szCs w:val="24"/>
        </w:rPr>
        <w:t>.</w:t>
      </w:r>
    </w:p>
    <w:p w14:paraId="6F1798D3" w14:textId="77777777" w:rsidR="005C4933" w:rsidRPr="006D717A" w:rsidRDefault="005C4933" w:rsidP="00840B29">
      <w:pPr>
        <w:pStyle w:val="Titulo3"/>
        <w:spacing w:after="0" w:line="240" w:lineRule="auto"/>
        <w:rPr>
          <w:rFonts w:cs="Times New Roman"/>
          <w:szCs w:val="24"/>
        </w:rPr>
      </w:pPr>
    </w:p>
    <w:p w14:paraId="5ABBF881" w14:textId="7FE4E626" w:rsidR="00466C87" w:rsidRDefault="00466C87" w:rsidP="00840B29">
      <w:pPr>
        <w:pStyle w:val="Ttulo3"/>
        <w:spacing w:before="0" w:line="240" w:lineRule="auto"/>
      </w:pPr>
      <w:r w:rsidRPr="006D717A">
        <w:t xml:space="preserve">Modelos predictivos del DAP, </w:t>
      </w:r>
      <w:proofErr w:type="spellStart"/>
      <w:r w:rsidRPr="006D717A">
        <w:t>Ht</w:t>
      </w:r>
      <w:proofErr w:type="spellEnd"/>
      <w:r w:rsidRPr="006D717A">
        <w:t xml:space="preserve"> y </w:t>
      </w:r>
      <w:proofErr w:type="spellStart"/>
      <w:r w:rsidRPr="006D717A">
        <w:t>Hc</w:t>
      </w:r>
      <w:proofErr w:type="spellEnd"/>
    </w:p>
    <w:p w14:paraId="434FCDC6" w14:textId="77777777" w:rsidR="005C4933" w:rsidRPr="005C4933" w:rsidRDefault="005C4933" w:rsidP="00840B29">
      <w:pPr>
        <w:spacing w:after="0" w:line="240" w:lineRule="auto"/>
      </w:pPr>
    </w:p>
    <w:p w14:paraId="41D6710E" w14:textId="6FAF0FD8" w:rsidR="00466C87" w:rsidRDefault="00466C87" w:rsidP="00840B29">
      <w:pPr>
        <w:spacing w:after="0" w:line="240" w:lineRule="auto"/>
        <w:jc w:val="both"/>
      </w:pPr>
      <w:r w:rsidRPr="006D717A">
        <w:t xml:space="preserve">Los modelos para estimar </w:t>
      </w:r>
      <w:proofErr w:type="spellStart"/>
      <w:r w:rsidRPr="006D717A">
        <w:t>Ht</w:t>
      </w:r>
      <w:proofErr w:type="spellEnd"/>
      <w:r w:rsidRPr="006D717A">
        <w:t xml:space="preserve"> y DAP poseen un coeficiente de determinación mayor al 0</w:t>
      </w:r>
      <w:r w:rsidR="00842EE3">
        <w:t>.</w:t>
      </w:r>
      <w:r w:rsidRPr="006D717A">
        <w:t xml:space="preserve">77, mientras que los que predicen la </w:t>
      </w:r>
      <w:proofErr w:type="spellStart"/>
      <w:r w:rsidRPr="006D717A">
        <w:t>Hc</w:t>
      </w:r>
      <w:proofErr w:type="spellEnd"/>
      <w:r w:rsidRPr="006D717A">
        <w:t xml:space="preserve"> fueron inferiores al 0</w:t>
      </w:r>
      <w:r w:rsidR="00842EE3">
        <w:t>.</w:t>
      </w:r>
      <w:r w:rsidRPr="006D717A">
        <w:t>37 (</w:t>
      </w:r>
      <w:r w:rsidRPr="006D717A">
        <w:rPr>
          <w:b/>
        </w:rPr>
        <w:t>Cuadro 3</w:t>
      </w:r>
      <w:r w:rsidRPr="006D717A">
        <w:t xml:space="preserve">).  Cifras tan bajas en el ajuste indican que el crecimiento de la altura comercial de cedro no es explicado adecuadamente por las variables de DAP, </w:t>
      </w:r>
      <w:proofErr w:type="spellStart"/>
      <w:r w:rsidRPr="006D717A">
        <w:t>Ht</w:t>
      </w:r>
      <w:proofErr w:type="spellEnd"/>
      <w:r w:rsidRPr="006D717A">
        <w:t xml:space="preserve"> y EDAD.</w:t>
      </w:r>
    </w:p>
    <w:p w14:paraId="29FFD50B" w14:textId="77777777" w:rsidR="005C4933" w:rsidRPr="006D717A" w:rsidRDefault="005C4933" w:rsidP="00840B29">
      <w:pPr>
        <w:spacing w:after="0" w:line="240" w:lineRule="auto"/>
        <w:jc w:val="both"/>
      </w:pPr>
    </w:p>
    <w:p w14:paraId="26361C57" w14:textId="49085FD6" w:rsidR="00466C87" w:rsidRDefault="00466C87" w:rsidP="00840B29">
      <w:pPr>
        <w:spacing w:after="0" w:line="240" w:lineRule="auto"/>
        <w:jc w:val="both"/>
        <w:rPr>
          <w:rFonts w:cs="Times New Roman"/>
        </w:rPr>
      </w:pPr>
      <w:r w:rsidRPr="006D717A">
        <w:rPr>
          <w:rFonts w:cs="Times New Roman"/>
        </w:rPr>
        <w:lastRenderedPageBreak/>
        <w:t xml:space="preserve">La relación entre la </w:t>
      </w:r>
      <w:proofErr w:type="spellStart"/>
      <w:r w:rsidRPr="006D717A">
        <w:rPr>
          <w:rFonts w:cs="Times New Roman"/>
        </w:rPr>
        <w:t>Ht</w:t>
      </w:r>
      <w:proofErr w:type="spellEnd"/>
      <w:r w:rsidRPr="006D717A">
        <w:rPr>
          <w:rFonts w:cs="Times New Roman"/>
        </w:rPr>
        <w:t xml:space="preserve"> y el DAP con respecto a la EDAD muestra que ambas variables continúan creciendo aún a los 20 años (</w:t>
      </w:r>
      <w:r w:rsidRPr="006D717A">
        <w:rPr>
          <w:rFonts w:cs="Times New Roman"/>
          <w:b/>
        </w:rPr>
        <w:t>Figura 2</w:t>
      </w:r>
      <w:r w:rsidRPr="006D717A">
        <w:rPr>
          <w:rFonts w:cs="Times New Roman"/>
        </w:rPr>
        <w:t>), pero con una disminución más acelerada y</w:t>
      </w:r>
      <w:r w:rsidR="00FE4A95">
        <w:rPr>
          <w:rFonts w:cs="Times New Roman"/>
        </w:rPr>
        <w:t>,</w:t>
      </w:r>
      <w:r w:rsidRPr="006D717A">
        <w:rPr>
          <w:rFonts w:cs="Times New Roman"/>
        </w:rPr>
        <w:t xml:space="preserve"> a menor edad</w:t>
      </w:r>
      <w:r w:rsidR="00FE4A95">
        <w:rPr>
          <w:rFonts w:cs="Times New Roman"/>
        </w:rPr>
        <w:t>,</w:t>
      </w:r>
      <w:r w:rsidRPr="006D717A">
        <w:rPr>
          <w:rFonts w:cs="Times New Roman"/>
        </w:rPr>
        <w:t xml:space="preserve"> la altura. Por ejemplo, el DAP en promedio creció 2</w:t>
      </w:r>
      <w:r w:rsidR="00842EE3">
        <w:rPr>
          <w:rFonts w:cs="Times New Roman"/>
        </w:rPr>
        <w:t>.</w:t>
      </w:r>
      <w:r w:rsidRPr="006D717A">
        <w:rPr>
          <w:rFonts w:cs="Times New Roman"/>
        </w:rPr>
        <w:t>30 cm</w:t>
      </w:r>
      <w:r w:rsidR="00825817">
        <w:rPr>
          <w:rFonts w:cs="Times New Roman"/>
        </w:rPr>
        <w:t xml:space="preserve"> </w:t>
      </w:r>
      <w:r w:rsidRPr="006D717A">
        <w:rPr>
          <w:rFonts w:cs="Times New Roman"/>
        </w:rPr>
        <w:t>año</w:t>
      </w:r>
      <w:r w:rsidRPr="006D717A">
        <w:rPr>
          <w:rFonts w:cs="Times New Roman"/>
          <w:vertAlign w:val="superscript"/>
        </w:rPr>
        <w:t>-1</w:t>
      </w:r>
      <w:r w:rsidRPr="006D717A">
        <w:rPr>
          <w:rFonts w:cs="Times New Roman"/>
        </w:rPr>
        <w:t xml:space="preserve"> en los primeros 10 años y aumentó a 2</w:t>
      </w:r>
      <w:r w:rsidR="00842EE3">
        <w:rPr>
          <w:rFonts w:cs="Times New Roman"/>
        </w:rPr>
        <w:t>.</w:t>
      </w:r>
      <w:r w:rsidRPr="006D717A">
        <w:rPr>
          <w:rFonts w:cs="Times New Roman"/>
        </w:rPr>
        <w:t>60 cm año</w:t>
      </w:r>
      <w:r w:rsidRPr="006D717A">
        <w:rPr>
          <w:rFonts w:cs="Times New Roman"/>
          <w:vertAlign w:val="superscript"/>
        </w:rPr>
        <w:t>-1</w:t>
      </w:r>
      <w:r w:rsidRPr="006D717A">
        <w:rPr>
          <w:rFonts w:cs="Times New Roman"/>
        </w:rPr>
        <w:t xml:space="preserve"> entre los 10 y 20 años, mientras la </w:t>
      </w:r>
      <w:proofErr w:type="spellStart"/>
      <w:r w:rsidRPr="006D717A">
        <w:rPr>
          <w:rFonts w:cs="Times New Roman"/>
        </w:rPr>
        <w:t>Ht</w:t>
      </w:r>
      <w:proofErr w:type="spellEnd"/>
      <w:r w:rsidRPr="006D717A">
        <w:rPr>
          <w:rFonts w:cs="Times New Roman"/>
        </w:rPr>
        <w:t xml:space="preserve"> creció 1</w:t>
      </w:r>
      <w:r w:rsidR="00842EE3">
        <w:rPr>
          <w:rFonts w:cs="Times New Roman"/>
        </w:rPr>
        <w:t>.</w:t>
      </w:r>
      <w:r w:rsidRPr="006D717A">
        <w:rPr>
          <w:rFonts w:cs="Times New Roman"/>
        </w:rPr>
        <w:t>81 y 0</w:t>
      </w:r>
      <w:r w:rsidR="00842EE3">
        <w:rPr>
          <w:rFonts w:cs="Times New Roman"/>
        </w:rPr>
        <w:t>.</w:t>
      </w:r>
      <w:r w:rsidRPr="006D717A">
        <w:rPr>
          <w:rFonts w:cs="Times New Roman"/>
        </w:rPr>
        <w:t>93 m año</w:t>
      </w:r>
      <w:r w:rsidRPr="006D717A">
        <w:rPr>
          <w:rFonts w:cs="Times New Roman"/>
          <w:vertAlign w:val="superscript"/>
        </w:rPr>
        <w:t>-1</w:t>
      </w:r>
      <w:r w:rsidRPr="006D717A">
        <w:rPr>
          <w:rFonts w:cs="Times New Roman"/>
        </w:rPr>
        <w:t xml:space="preserve"> en el primer y segundo periodo, respectivamente. El mayor incremento corriente anual para el DAP se registró al año 20 (2</w:t>
      </w:r>
      <w:r w:rsidR="00842EE3">
        <w:rPr>
          <w:rFonts w:cs="Times New Roman"/>
        </w:rPr>
        <w:t>.</w:t>
      </w:r>
      <w:r w:rsidRPr="006D717A">
        <w:rPr>
          <w:rFonts w:cs="Times New Roman"/>
        </w:rPr>
        <w:t xml:space="preserve">67 cm) y para la </w:t>
      </w:r>
      <w:proofErr w:type="spellStart"/>
      <w:r w:rsidRPr="006D717A">
        <w:rPr>
          <w:rFonts w:cs="Times New Roman"/>
        </w:rPr>
        <w:t>Ht</w:t>
      </w:r>
      <w:proofErr w:type="spellEnd"/>
      <w:r w:rsidRPr="006D717A">
        <w:rPr>
          <w:rFonts w:cs="Times New Roman"/>
        </w:rPr>
        <w:t xml:space="preserve"> al año 2 (2</w:t>
      </w:r>
      <w:r w:rsidR="00842EE3">
        <w:rPr>
          <w:rFonts w:cs="Times New Roman"/>
        </w:rPr>
        <w:t>.</w:t>
      </w:r>
      <w:r w:rsidRPr="006D717A">
        <w:rPr>
          <w:rFonts w:cs="Times New Roman"/>
        </w:rPr>
        <w:t xml:space="preserve">53 m).  </w:t>
      </w:r>
    </w:p>
    <w:p w14:paraId="2E78CB5B" w14:textId="77777777" w:rsidR="005C4933" w:rsidRPr="006D717A" w:rsidRDefault="005C4933" w:rsidP="00840B29">
      <w:pPr>
        <w:spacing w:after="0" w:line="240" w:lineRule="auto"/>
        <w:jc w:val="both"/>
        <w:rPr>
          <w:rFonts w:cs="Times New Roman"/>
        </w:rPr>
      </w:pPr>
    </w:p>
    <w:p w14:paraId="0580D174" w14:textId="45A96FC1" w:rsidR="00596359" w:rsidRDefault="00596359" w:rsidP="00840B29">
      <w:pPr>
        <w:pStyle w:val="Descripcin"/>
        <w:spacing w:after="0"/>
        <w:jc w:val="both"/>
        <w:rPr>
          <w:rFonts w:cs="Times New Roman"/>
          <w:color w:val="auto"/>
          <w:sz w:val="24"/>
          <w:szCs w:val="24"/>
        </w:rPr>
      </w:pPr>
      <w:r w:rsidRPr="003E77B5">
        <w:rPr>
          <w:rFonts w:cs="Times New Roman"/>
          <w:b/>
          <w:i w:val="0"/>
          <w:iCs w:val="0"/>
          <w:color w:val="auto"/>
          <w:sz w:val="24"/>
          <w:szCs w:val="24"/>
        </w:rPr>
        <w:t>Cuadro 3</w:t>
      </w:r>
      <w:r w:rsidRPr="003E77B5">
        <w:rPr>
          <w:rFonts w:cs="Times New Roman"/>
          <w:i w:val="0"/>
          <w:iCs w:val="0"/>
          <w:color w:val="auto"/>
          <w:sz w:val="24"/>
          <w:szCs w:val="24"/>
        </w:rPr>
        <w:t xml:space="preserve">. Modelos predictivos de la altura y el diámetro para árboles de </w:t>
      </w:r>
      <w:r w:rsidR="00285E94" w:rsidRPr="00285E94">
        <w:rPr>
          <w:rFonts w:cs="Times New Roman"/>
          <w:i w:val="0"/>
          <w:iCs w:val="0"/>
          <w:color w:val="auto"/>
          <w:sz w:val="24"/>
          <w:szCs w:val="24"/>
        </w:rPr>
        <w:t xml:space="preserve">C. </w:t>
      </w:r>
      <w:proofErr w:type="spellStart"/>
      <w:r w:rsidR="00285E94" w:rsidRPr="00285E94">
        <w:rPr>
          <w:rFonts w:cs="Times New Roman"/>
          <w:i w:val="0"/>
          <w:iCs w:val="0"/>
          <w:color w:val="auto"/>
          <w:sz w:val="24"/>
          <w:szCs w:val="24"/>
        </w:rPr>
        <w:t>odorata</w:t>
      </w:r>
      <w:proofErr w:type="spellEnd"/>
      <w:r w:rsidR="00285E94" w:rsidRPr="00285E94">
        <w:rPr>
          <w:rFonts w:cs="Times New Roman"/>
          <w:i w:val="0"/>
          <w:iCs w:val="0"/>
          <w:color w:val="auto"/>
          <w:sz w:val="24"/>
          <w:szCs w:val="24"/>
        </w:rPr>
        <w:t xml:space="preserve"> </w:t>
      </w:r>
      <w:r w:rsidRPr="003E77B5">
        <w:rPr>
          <w:rFonts w:cs="Times New Roman"/>
          <w:i w:val="0"/>
          <w:iCs w:val="0"/>
          <w:color w:val="auto"/>
          <w:sz w:val="24"/>
          <w:szCs w:val="24"/>
        </w:rPr>
        <w:t>en SAF, Pérez Zeledón, Costa Rica, 2019</w:t>
      </w:r>
      <w:r w:rsidRPr="003E77B5">
        <w:rPr>
          <w:rFonts w:cs="Times New Roman"/>
          <w:color w:val="auto"/>
          <w:sz w:val="24"/>
          <w:szCs w:val="24"/>
        </w:rPr>
        <w:t xml:space="preserve"> </w:t>
      </w:r>
    </w:p>
    <w:p w14:paraId="7A72FEB0" w14:textId="77777777" w:rsidR="005C4933" w:rsidRPr="005C4933" w:rsidRDefault="005C4933" w:rsidP="00840B29">
      <w:pPr>
        <w:spacing w:after="0" w:line="240" w:lineRule="auto"/>
        <w:jc w:val="both"/>
      </w:pPr>
    </w:p>
    <w:p w14:paraId="6FD2F503" w14:textId="0E6DC75D" w:rsidR="00596359" w:rsidRDefault="00596359" w:rsidP="00840B29">
      <w:pPr>
        <w:spacing w:after="0" w:line="240" w:lineRule="auto"/>
        <w:jc w:val="both"/>
        <w:rPr>
          <w:lang w:val="en-US"/>
        </w:rPr>
      </w:pPr>
      <w:r w:rsidRPr="00D34DF3">
        <w:rPr>
          <w:b/>
          <w:bCs/>
          <w:lang w:val="en-US"/>
        </w:rPr>
        <w:t>Table 3</w:t>
      </w:r>
      <w:r w:rsidRPr="00D34DF3">
        <w:rPr>
          <w:lang w:val="en-US"/>
        </w:rPr>
        <w:t xml:space="preserve">. </w:t>
      </w:r>
      <w:r w:rsidRPr="006D717A">
        <w:rPr>
          <w:lang w:val="en-US"/>
        </w:rPr>
        <w:t xml:space="preserve">Predictive models of height and diameter for </w:t>
      </w:r>
      <w:r w:rsidRPr="006D717A">
        <w:rPr>
          <w:i/>
          <w:iCs/>
          <w:lang w:val="en-US"/>
        </w:rPr>
        <w:t>C. odorata</w:t>
      </w:r>
      <w:r w:rsidRPr="006D717A">
        <w:rPr>
          <w:lang w:val="en-US"/>
        </w:rPr>
        <w:t xml:space="preserve"> trees in SAF, Pérez </w:t>
      </w:r>
      <w:proofErr w:type="spellStart"/>
      <w:r w:rsidRPr="006D717A">
        <w:rPr>
          <w:lang w:val="en-US"/>
        </w:rPr>
        <w:t>Zeledón</w:t>
      </w:r>
      <w:proofErr w:type="spellEnd"/>
      <w:r w:rsidRPr="006D717A">
        <w:rPr>
          <w:lang w:val="en-US"/>
        </w:rPr>
        <w:t>, Costa Rica, 2019.</w:t>
      </w:r>
    </w:p>
    <w:p w14:paraId="2485F7A1" w14:textId="77777777" w:rsidR="00CC73EA" w:rsidRPr="006D717A" w:rsidRDefault="00CC73EA" w:rsidP="00840B29">
      <w:pPr>
        <w:spacing w:after="0" w:line="240" w:lineRule="auto"/>
        <w:jc w:val="both"/>
        <w:rPr>
          <w:lang w:val="en-US"/>
        </w:rPr>
      </w:pPr>
    </w:p>
    <w:tbl>
      <w:tblPr>
        <w:tblW w:w="5000" w:type="pct"/>
        <w:jc w:val="center"/>
        <w:tblCellMar>
          <w:left w:w="70" w:type="dxa"/>
          <w:right w:w="70" w:type="dxa"/>
        </w:tblCellMar>
        <w:tblLook w:val="04A0" w:firstRow="1" w:lastRow="0" w:firstColumn="1" w:lastColumn="0" w:noHBand="0" w:noVBand="1"/>
      </w:tblPr>
      <w:tblGrid>
        <w:gridCol w:w="3103"/>
        <w:gridCol w:w="95"/>
        <w:gridCol w:w="580"/>
        <w:gridCol w:w="129"/>
        <w:gridCol w:w="663"/>
        <w:gridCol w:w="721"/>
        <w:gridCol w:w="525"/>
        <w:gridCol w:w="654"/>
        <w:gridCol w:w="571"/>
        <w:gridCol w:w="603"/>
        <w:gridCol w:w="635"/>
        <w:gridCol w:w="559"/>
      </w:tblGrid>
      <w:tr w:rsidR="00596359" w:rsidRPr="006D717A" w14:paraId="1CE0217F" w14:textId="77777777" w:rsidTr="00F16883">
        <w:trPr>
          <w:trHeight w:val="300"/>
          <w:jc w:val="center"/>
        </w:trPr>
        <w:tc>
          <w:tcPr>
            <w:tcW w:w="1755" w:type="pct"/>
            <w:tcBorders>
              <w:top w:val="single" w:sz="4" w:space="0" w:color="auto"/>
              <w:bottom w:val="single" w:sz="4" w:space="0" w:color="auto"/>
            </w:tcBorders>
            <w:shd w:val="clear" w:color="auto" w:fill="auto"/>
            <w:vAlign w:val="center"/>
          </w:tcPr>
          <w:p w14:paraId="39F00E4E" w14:textId="77777777" w:rsidR="00596359" w:rsidRPr="006D717A" w:rsidRDefault="00596359" w:rsidP="00840B29">
            <w:pPr>
              <w:spacing w:after="0" w:line="240" w:lineRule="auto"/>
              <w:jc w:val="center"/>
              <w:rPr>
                <w:rFonts w:eastAsia="Times New Roman" w:cs="Times New Roman"/>
                <w:b/>
                <w:sz w:val="22"/>
                <w:lang w:eastAsia="es-CR"/>
              </w:rPr>
            </w:pPr>
            <w:r w:rsidRPr="006D717A">
              <w:rPr>
                <w:rFonts w:eastAsia="Times New Roman" w:cs="Times New Roman"/>
                <w:b/>
                <w:sz w:val="22"/>
                <w:lang w:eastAsia="es-CR"/>
              </w:rPr>
              <w:t>Modelo</w:t>
            </w:r>
          </w:p>
        </w:tc>
        <w:tc>
          <w:tcPr>
            <w:tcW w:w="455" w:type="pct"/>
            <w:gridSpan w:val="3"/>
            <w:tcBorders>
              <w:top w:val="single" w:sz="4" w:space="0" w:color="auto"/>
              <w:bottom w:val="single" w:sz="4" w:space="0" w:color="auto"/>
            </w:tcBorders>
            <w:shd w:val="clear" w:color="auto" w:fill="auto"/>
            <w:vAlign w:val="center"/>
          </w:tcPr>
          <w:p w14:paraId="4961A4E5" w14:textId="77777777" w:rsidR="00596359" w:rsidRPr="006D717A" w:rsidRDefault="00596359" w:rsidP="00840B29">
            <w:pPr>
              <w:spacing w:after="0" w:line="240" w:lineRule="auto"/>
              <w:jc w:val="center"/>
              <w:rPr>
                <w:rFonts w:eastAsia="Times New Roman" w:cs="Times New Roman"/>
                <w:b/>
                <w:sz w:val="22"/>
                <w:lang w:eastAsia="es-CR"/>
              </w:rPr>
            </w:pPr>
            <w:r w:rsidRPr="006D717A">
              <w:rPr>
                <w:rFonts w:eastAsia="Times New Roman" w:cs="Times New Roman"/>
                <w:b/>
                <w:sz w:val="22"/>
                <w:lang w:eastAsia="es-CR"/>
              </w:rPr>
              <w:t>n</w:t>
            </w:r>
          </w:p>
        </w:tc>
        <w:tc>
          <w:tcPr>
            <w:tcW w:w="375" w:type="pct"/>
            <w:tcBorders>
              <w:top w:val="single" w:sz="4" w:space="0" w:color="auto"/>
              <w:bottom w:val="single" w:sz="4" w:space="0" w:color="auto"/>
            </w:tcBorders>
            <w:shd w:val="clear" w:color="auto" w:fill="auto"/>
            <w:vAlign w:val="center"/>
          </w:tcPr>
          <w:p w14:paraId="0CA39852" w14:textId="5B16F431" w:rsidR="00596359" w:rsidRPr="006D717A" w:rsidRDefault="00596359" w:rsidP="00840B29">
            <w:pPr>
              <w:spacing w:after="0" w:line="240" w:lineRule="auto"/>
              <w:jc w:val="center"/>
              <w:rPr>
                <w:rFonts w:eastAsia="Times New Roman" w:cs="Times New Roman"/>
                <w:b/>
                <w:sz w:val="22"/>
                <w:vertAlign w:val="superscript"/>
                <w:lang w:eastAsia="es-CR"/>
              </w:rPr>
            </w:pPr>
            <w:r w:rsidRPr="006D717A">
              <w:rPr>
                <w:rFonts w:eastAsia="Times New Roman" w:cs="Times New Roman"/>
                <w:b/>
                <w:sz w:val="22"/>
                <w:lang w:eastAsia="es-CR"/>
              </w:rPr>
              <w:t>R</w:t>
            </w:r>
            <w:r w:rsidRPr="006D717A">
              <w:rPr>
                <w:rFonts w:eastAsia="Times New Roman" w:cs="Times New Roman"/>
                <w:b/>
                <w:sz w:val="22"/>
                <w:vertAlign w:val="superscript"/>
                <w:lang w:eastAsia="es-CR"/>
              </w:rPr>
              <w:t>2</w:t>
            </w:r>
          </w:p>
        </w:tc>
        <w:tc>
          <w:tcPr>
            <w:tcW w:w="408" w:type="pct"/>
            <w:tcBorders>
              <w:top w:val="single" w:sz="4" w:space="0" w:color="auto"/>
              <w:bottom w:val="single" w:sz="4" w:space="0" w:color="auto"/>
            </w:tcBorders>
            <w:shd w:val="clear" w:color="auto" w:fill="auto"/>
            <w:vAlign w:val="center"/>
          </w:tcPr>
          <w:p w14:paraId="7B174140" w14:textId="77777777" w:rsidR="00596359" w:rsidRPr="006D717A" w:rsidRDefault="00596359" w:rsidP="00840B29">
            <w:pPr>
              <w:spacing w:after="0" w:line="240" w:lineRule="auto"/>
              <w:jc w:val="center"/>
              <w:rPr>
                <w:rFonts w:eastAsia="Times New Roman" w:cs="Times New Roman"/>
                <w:b/>
                <w:sz w:val="22"/>
                <w:lang w:eastAsia="es-CR"/>
              </w:rPr>
            </w:pPr>
            <w:r w:rsidRPr="006D717A">
              <w:rPr>
                <w:rFonts w:eastAsia="Times New Roman" w:cs="Times New Roman"/>
                <w:b/>
                <w:sz w:val="22"/>
                <w:lang w:eastAsia="es-CR"/>
              </w:rPr>
              <w:t>EMA</w:t>
            </w:r>
          </w:p>
        </w:tc>
        <w:tc>
          <w:tcPr>
            <w:tcW w:w="297" w:type="pct"/>
            <w:tcBorders>
              <w:top w:val="single" w:sz="4" w:space="0" w:color="auto"/>
              <w:bottom w:val="single" w:sz="4" w:space="0" w:color="auto"/>
            </w:tcBorders>
            <w:shd w:val="clear" w:color="auto" w:fill="auto"/>
            <w:vAlign w:val="center"/>
          </w:tcPr>
          <w:p w14:paraId="462F2EAF" w14:textId="77777777" w:rsidR="00596359" w:rsidRPr="006D717A" w:rsidRDefault="00596359" w:rsidP="00840B29">
            <w:pPr>
              <w:spacing w:after="0" w:line="240" w:lineRule="auto"/>
              <w:jc w:val="center"/>
              <w:rPr>
                <w:rFonts w:eastAsia="Times New Roman" w:cs="Times New Roman"/>
                <w:b/>
                <w:sz w:val="22"/>
                <w:lang w:eastAsia="es-CR"/>
              </w:rPr>
            </w:pPr>
            <w:r w:rsidRPr="006D717A">
              <w:rPr>
                <w:rFonts w:eastAsia="Times New Roman" w:cs="Times New Roman"/>
                <w:b/>
                <w:sz w:val="22"/>
                <w:lang w:eastAsia="es-CR"/>
              </w:rPr>
              <w:t>DW</w:t>
            </w:r>
          </w:p>
        </w:tc>
        <w:tc>
          <w:tcPr>
            <w:tcW w:w="370" w:type="pct"/>
            <w:tcBorders>
              <w:top w:val="single" w:sz="4" w:space="0" w:color="auto"/>
              <w:bottom w:val="single" w:sz="4" w:space="0" w:color="auto"/>
            </w:tcBorders>
            <w:shd w:val="clear" w:color="auto" w:fill="auto"/>
            <w:vAlign w:val="center"/>
          </w:tcPr>
          <w:p w14:paraId="1B1EC1EC" w14:textId="77777777" w:rsidR="00596359" w:rsidRPr="006D717A" w:rsidRDefault="00596359" w:rsidP="00840B29">
            <w:pPr>
              <w:spacing w:after="0" w:line="240" w:lineRule="auto"/>
              <w:jc w:val="center"/>
              <w:rPr>
                <w:rFonts w:eastAsia="Times New Roman" w:cs="Times New Roman"/>
                <w:b/>
                <w:sz w:val="22"/>
                <w:lang w:eastAsia="es-CR"/>
              </w:rPr>
            </w:pPr>
            <w:r w:rsidRPr="006D717A">
              <w:rPr>
                <w:rFonts w:eastAsia="Times New Roman" w:cs="Times New Roman"/>
                <w:b/>
                <w:sz w:val="22"/>
                <w:lang w:eastAsia="es-CR"/>
              </w:rPr>
              <w:t>ECM</w:t>
            </w:r>
          </w:p>
        </w:tc>
        <w:tc>
          <w:tcPr>
            <w:tcW w:w="323" w:type="pct"/>
            <w:tcBorders>
              <w:top w:val="single" w:sz="4" w:space="0" w:color="auto"/>
              <w:bottom w:val="single" w:sz="4" w:space="0" w:color="auto"/>
            </w:tcBorders>
            <w:shd w:val="clear" w:color="auto" w:fill="auto"/>
            <w:vAlign w:val="center"/>
          </w:tcPr>
          <w:p w14:paraId="0602461E" w14:textId="77777777" w:rsidR="00596359" w:rsidRPr="006D717A" w:rsidRDefault="00596359" w:rsidP="00840B29">
            <w:pPr>
              <w:spacing w:after="0" w:line="240" w:lineRule="auto"/>
              <w:jc w:val="center"/>
              <w:rPr>
                <w:rFonts w:eastAsia="Times New Roman" w:cs="Times New Roman"/>
                <w:b/>
                <w:sz w:val="22"/>
                <w:lang w:eastAsia="es-CR"/>
              </w:rPr>
            </w:pPr>
            <w:r w:rsidRPr="006D717A">
              <w:rPr>
                <w:rFonts w:eastAsia="Times New Roman" w:cs="Times New Roman"/>
                <w:b/>
                <w:sz w:val="22"/>
                <w:lang w:eastAsia="es-CR"/>
              </w:rPr>
              <w:t>DA</w:t>
            </w:r>
          </w:p>
        </w:tc>
        <w:tc>
          <w:tcPr>
            <w:tcW w:w="341" w:type="pct"/>
            <w:tcBorders>
              <w:top w:val="single" w:sz="4" w:space="0" w:color="auto"/>
              <w:bottom w:val="single" w:sz="4" w:space="0" w:color="auto"/>
            </w:tcBorders>
            <w:shd w:val="clear" w:color="auto" w:fill="auto"/>
            <w:vAlign w:val="center"/>
          </w:tcPr>
          <w:p w14:paraId="20489609" w14:textId="77777777" w:rsidR="00596359" w:rsidRPr="006D717A" w:rsidRDefault="00596359" w:rsidP="00840B29">
            <w:pPr>
              <w:spacing w:after="0" w:line="240" w:lineRule="auto"/>
              <w:jc w:val="center"/>
              <w:rPr>
                <w:rFonts w:eastAsia="Times New Roman" w:cs="Times New Roman"/>
                <w:b/>
                <w:sz w:val="22"/>
                <w:lang w:eastAsia="es-CR"/>
              </w:rPr>
            </w:pPr>
            <w:r w:rsidRPr="006D717A">
              <w:rPr>
                <w:rFonts w:eastAsia="Times New Roman" w:cs="Times New Roman"/>
                <w:b/>
                <w:sz w:val="22"/>
                <w:lang w:eastAsia="es-CR"/>
              </w:rPr>
              <w:t>IF</w:t>
            </w:r>
          </w:p>
        </w:tc>
        <w:tc>
          <w:tcPr>
            <w:tcW w:w="359" w:type="pct"/>
            <w:tcBorders>
              <w:top w:val="single" w:sz="4" w:space="0" w:color="auto"/>
              <w:bottom w:val="single" w:sz="4" w:space="0" w:color="auto"/>
            </w:tcBorders>
            <w:shd w:val="clear" w:color="auto" w:fill="auto"/>
            <w:vAlign w:val="center"/>
          </w:tcPr>
          <w:p w14:paraId="1BB0A665" w14:textId="77777777" w:rsidR="00596359" w:rsidRPr="006D717A" w:rsidRDefault="00596359" w:rsidP="00840B29">
            <w:pPr>
              <w:spacing w:after="0" w:line="240" w:lineRule="auto"/>
              <w:jc w:val="center"/>
              <w:rPr>
                <w:rFonts w:eastAsia="Times New Roman" w:cs="Times New Roman"/>
                <w:b/>
                <w:sz w:val="22"/>
                <w:lang w:eastAsia="es-CR"/>
              </w:rPr>
            </w:pPr>
            <w:r w:rsidRPr="006D717A">
              <w:rPr>
                <w:rFonts w:eastAsia="Times New Roman" w:cs="Times New Roman"/>
                <w:b/>
                <w:sz w:val="22"/>
                <w:lang w:eastAsia="es-CR"/>
              </w:rPr>
              <w:t>E%</w:t>
            </w:r>
          </w:p>
        </w:tc>
        <w:tc>
          <w:tcPr>
            <w:tcW w:w="316" w:type="pct"/>
            <w:tcBorders>
              <w:top w:val="single" w:sz="4" w:space="0" w:color="auto"/>
              <w:bottom w:val="single" w:sz="4" w:space="0" w:color="auto"/>
            </w:tcBorders>
            <w:shd w:val="clear" w:color="auto" w:fill="auto"/>
            <w:vAlign w:val="center"/>
          </w:tcPr>
          <w:p w14:paraId="62EC4356" w14:textId="77777777" w:rsidR="00596359" w:rsidRPr="006D717A" w:rsidRDefault="00596359" w:rsidP="00840B29">
            <w:pPr>
              <w:spacing w:after="0" w:line="240" w:lineRule="auto"/>
              <w:jc w:val="center"/>
              <w:rPr>
                <w:rFonts w:eastAsia="Times New Roman" w:cs="Times New Roman"/>
                <w:b/>
                <w:sz w:val="22"/>
                <w:lang w:eastAsia="es-CR"/>
              </w:rPr>
            </w:pPr>
            <w:r w:rsidRPr="006D717A">
              <w:rPr>
                <w:rFonts w:eastAsia="Times New Roman" w:cs="Times New Roman"/>
                <w:b/>
                <w:sz w:val="22"/>
                <w:lang w:eastAsia="es-CR"/>
              </w:rPr>
              <w:t>AIC</w:t>
            </w:r>
          </w:p>
        </w:tc>
      </w:tr>
      <w:tr w:rsidR="00596359" w:rsidRPr="006D717A" w14:paraId="4D928862" w14:textId="77777777" w:rsidTr="00F16883">
        <w:trPr>
          <w:trHeight w:val="600"/>
          <w:jc w:val="center"/>
        </w:trPr>
        <w:tc>
          <w:tcPr>
            <w:tcW w:w="1755" w:type="pct"/>
            <w:tcBorders>
              <w:top w:val="single" w:sz="4" w:space="0" w:color="auto"/>
            </w:tcBorders>
            <w:shd w:val="clear" w:color="auto" w:fill="auto"/>
            <w:vAlign w:val="center"/>
          </w:tcPr>
          <w:p w14:paraId="5D71C426" w14:textId="3C3DE6DD" w:rsidR="00596359" w:rsidRPr="006D717A" w:rsidRDefault="00596359" w:rsidP="00840B29">
            <w:pPr>
              <w:spacing w:after="0" w:line="240" w:lineRule="auto"/>
              <w:jc w:val="center"/>
              <w:rPr>
                <w:rFonts w:eastAsia="Times New Roman" w:cs="Times New Roman"/>
                <w:sz w:val="22"/>
                <w:lang w:eastAsia="es-CR"/>
              </w:rPr>
            </w:pPr>
            <w:proofErr w:type="spellStart"/>
            <w:r w:rsidRPr="006D717A">
              <w:rPr>
                <w:rFonts w:eastAsia="Times New Roman" w:cs="Times New Roman"/>
                <w:sz w:val="22"/>
                <w:lang w:eastAsia="es-CR"/>
              </w:rPr>
              <w:t>Ht</w:t>
            </w:r>
            <w:proofErr w:type="spellEnd"/>
            <w:r w:rsidRPr="006D717A">
              <w:rPr>
                <w:rFonts w:eastAsia="Times New Roman" w:cs="Times New Roman"/>
                <w:sz w:val="22"/>
                <w:lang w:eastAsia="es-CR"/>
              </w:rPr>
              <w:t xml:space="preserve"> = (0</w:t>
            </w:r>
            <w:r w:rsidR="00E95E42">
              <w:rPr>
                <w:rFonts w:eastAsia="Times New Roman" w:cs="Times New Roman"/>
                <w:sz w:val="22"/>
                <w:lang w:eastAsia="es-CR"/>
              </w:rPr>
              <w:t>.</w:t>
            </w:r>
            <w:r w:rsidRPr="006D717A">
              <w:rPr>
                <w:rFonts w:eastAsia="Times New Roman" w:cs="Times New Roman"/>
                <w:sz w:val="22"/>
                <w:lang w:eastAsia="es-CR"/>
              </w:rPr>
              <w:t>0803195 + 1</w:t>
            </w:r>
            <w:r w:rsidR="00E95E42">
              <w:rPr>
                <w:rFonts w:eastAsia="Times New Roman" w:cs="Times New Roman"/>
                <w:sz w:val="22"/>
                <w:lang w:eastAsia="es-CR"/>
              </w:rPr>
              <w:t>.</w:t>
            </w:r>
            <w:r w:rsidRPr="006D717A">
              <w:rPr>
                <w:rFonts w:eastAsia="Times New Roman" w:cs="Times New Roman"/>
                <w:sz w:val="22"/>
                <w:lang w:eastAsia="es-CR"/>
              </w:rPr>
              <w:t>27971*</w:t>
            </w:r>
            <w:proofErr w:type="spellStart"/>
            <w:proofErr w:type="gramStart"/>
            <w:r w:rsidRPr="006D717A">
              <w:rPr>
                <w:rFonts w:eastAsia="Times New Roman" w:cs="Times New Roman"/>
                <w:sz w:val="22"/>
                <w:lang w:eastAsia="es-CR"/>
              </w:rPr>
              <w:t>ln</w:t>
            </w:r>
            <w:proofErr w:type="spellEnd"/>
            <w:r w:rsidRPr="006D717A">
              <w:rPr>
                <w:rFonts w:eastAsia="Times New Roman" w:cs="Times New Roman"/>
                <w:sz w:val="22"/>
                <w:lang w:eastAsia="es-CR"/>
              </w:rPr>
              <w:t>(</w:t>
            </w:r>
            <w:proofErr w:type="gramEnd"/>
            <w:r w:rsidRPr="006D717A">
              <w:rPr>
                <w:rFonts w:eastAsia="Times New Roman" w:cs="Times New Roman"/>
                <w:sz w:val="22"/>
                <w:lang w:eastAsia="es-CR"/>
              </w:rPr>
              <w:t>DAP))^2</w:t>
            </w:r>
          </w:p>
        </w:tc>
        <w:tc>
          <w:tcPr>
            <w:tcW w:w="455" w:type="pct"/>
            <w:gridSpan w:val="3"/>
            <w:tcBorders>
              <w:top w:val="single" w:sz="4" w:space="0" w:color="auto"/>
            </w:tcBorders>
            <w:shd w:val="clear" w:color="auto" w:fill="auto"/>
            <w:vAlign w:val="center"/>
          </w:tcPr>
          <w:p w14:paraId="707EDCCA" w14:textId="77777777"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2059</w:t>
            </w:r>
          </w:p>
        </w:tc>
        <w:tc>
          <w:tcPr>
            <w:tcW w:w="375" w:type="pct"/>
            <w:tcBorders>
              <w:top w:val="single" w:sz="4" w:space="0" w:color="auto"/>
            </w:tcBorders>
            <w:shd w:val="clear" w:color="auto" w:fill="auto"/>
            <w:vAlign w:val="center"/>
          </w:tcPr>
          <w:p w14:paraId="4DE91C4E" w14:textId="68553BC7" w:rsidR="00596359" w:rsidRPr="006D717A" w:rsidRDefault="00F16883"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00596359" w:rsidRPr="006D717A">
              <w:rPr>
                <w:rFonts w:eastAsia="Times New Roman" w:cs="Times New Roman"/>
                <w:sz w:val="22"/>
                <w:lang w:eastAsia="es-CR"/>
              </w:rPr>
              <w:t>88</w:t>
            </w:r>
          </w:p>
        </w:tc>
        <w:tc>
          <w:tcPr>
            <w:tcW w:w="408" w:type="pct"/>
            <w:tcBorders>
              <w:top w:val="single" w:sz="4" w:space="0" w:color="auto"/>
            </w:tcBorders>
            <w:shd w:val="clear" w:color="auto" w:fill="auto"/>
            <w:vAlign w:val="center"/>
          </w:tcPr>
          <w:p w14:paraId="02EFBDF9" w14:textId="2C24728F"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27</w:t>
            </w:r>
          </w:p>
        </w:tc>
        <w:tc>
          <w:tcPr>
            <w:tcW w:w="297" w:type="pct"/>
            <w:tcBorders>
              <w:top w:val="single" w:sz="4" w:space="0" w:color="auto"/>
            </w:tcBorders>
            <w:shd w:val="clear" w:color="auto" w:fill="auto"/>
            <w:vAlign w:val="center"/>
          </w:tcPr>
          <w:p w14:paraId="4257A092" w14:textId="29BCFD67"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07</w:t>
            </w:r>
          </w:p>
        </w:tc>
        <w:tc>
          <w:tcPr>
            <w:tcW w:w="370" w:type="pct"/>
            <w:tcBorders>
              <w:top w:val="single" w:sz="4" w:space="0" w:color="auto"/>
            </w:tcBorders>
            <w:shd w:val="clear" w:color="auto" w:fill="auto"/>
            <w:vAlign w:val="center"/>
          </w:tcPr>
          <w:p w14:paraId="36B7D3D7" w14:textId="369E1CCE"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w:t>
            </w:r>
            <w:r w:rsidR="00E95E42">
              <w:rPr>
                <w:rFonts w:eastAsia="Times New Roman" w:cs="Times New Roman"/>
                <w:sz w:val="22"/>
                <w:lang w:eastAsia="es-CR"/>
              </w:rPr>
              <w:t>.</w:t>
            </w:r>
            <w:r w:rsidRPr="006D717A">
              <w:rPr>
                <w:rFonts w:eastAsia="Times New Roman" w:cs="Times New Roman"/>
                <w:sz w:val="22"/>
                <w:lang w:eastAsia="es-CR"/>
              </w:rPr>
              <w:t>80</w:t>
            </w:r>
          </w:p>
        </w:tc>
        <w:tc>
          <w:tcPr>
            <w:tcW w:w="323" w:type="pct"/>
            <w:tcBorders>
              <w:top w:val="single" w:sz="4" w:space="0" w:color="auto"/>
            </w:tcBorders>
            <w:shd w:val="clear" w:color="auto" w:fill="auto"/>
            <w:vAlign w:val="center"/>
          </w:tcPr>
          <w:p w14:paraId="45469E92" w14:textId="7600AB59"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12</w:t>
            </w:r>
          </w:p>
        </w:tc>
        <w:tc>
          <w:tcPr>
            <w:tcW w:w="341" w:type="pct"/>
            <w:tcBorders>
              <w:top w:val="single" w:sz="4" w:space="0" w:color="auto"/>
            </w:tcBorders>
            <w:shd w:val="clear" w:color="auto" w:fill="auto"/>
            <w:vAlign w:val="center"/>
          </w:tcPr>
          <w:p w14:paraId="413E1B1C" w14:textId="1402B420"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34</w:t>
            </w:r>
          </w:p>
        </w:tc>
        <w:tc>
          <w:tcPr>
            <w:tcW w:w="359" w:type="pct"/>
            <w:tcBorders>
              <w:top w:val="single" w:sz="4" w:space="0" w:color="auto"/>
            </w:tcBorders>
            <w:shd w:val="clear" w:color="auto" w:fill="auto"/>
            <w:vAlign w:val="center"/>
          </w:tcPr>
          <w:p w14:paraId="06A2D35F" w14:textId="0CCFF106"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w:t>
            </w:r>
            <w:r w:rsidR="00E95E42">
              <w:rPr>
                <w:rFonts w:eastAsia="Times New Roman" w:cs="Times New Roman"/>
                <w:sz w:val="22"/>
                <w:lang w:eastAsia="es-CR"/>
              </w:rPr>
              <w:t>.</w:t>
            </w:r>
            <w:r w:rsidRPr="006D717A">
              <w:rPr>
                <w:rFonts w:eastAsia="Times New Roman" w:cs="Times New Roman"/>
                <w:sz w:val="22"/>
                <w:lang w:eastAsia="es-CR"/>
              </w:rPr>
              <w:t>46</w:t>
            </w:r>
          </w:p>
        </w:tc>
        <w:tc>
          <w:tcPr>
            <w:tcW w:w="316" w:type="pct"/>
            <w:tcBorders>
              <w:top w:val="single" w:sz="4" w:space="0" w:color="auto"/>
            </w:tcBorders>
            <w:shd w:val="clear" w:color="auto" w:fill="auto"/>
            <w:vAlign w:val="center"/>
          </w:tcPr>
          <w:p w14:paraId="2F93A0F4" w14:textId="55F278BB"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03</w:t>
            </w:r>
          </w:p>
        </w:tc>
      </w:tr>
      <w:tr w:rsidR="00596359" w:rsidRPr="006D717A" w14:paraId="1092633F" w14:textId="77777777" w:rsidTr="00F16883">
        <w:trPr>
          <w:trHeight w:val="600"/>
          <w:jc w:val="center"/>
        </w:trPr>
        <w:tc>
          <w:tcPr>
            <w:tcW w:w="1755" w:type="pct"/>
            <w:shd w:val="clear" w:color="auto" w:fill="auto"/>
            <w:vAlign w:val="center"/>
          </w:tcPr>
          <w:p w14:paraId="0986E5FB" w14:textId="19F2D03D"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 xml:space="preserve">DAP = </w:t>
            </w:r>
            <w:proofErr w:type="spellStart"/>
            <w:proofErr w:type="gramStart"/>
            <w:r w:rsidRPr="006D717A">
              <w:rPr>
                <w:rFonts w:eastAsia="Times New Roman" w:cs="Times New Roman"/>
                <w:sz w:val="22"/>
                <w:lang w:eastAsia="es-CR"/>
              </w:rPr>
              <w:t>exp</w:t>
            </w:r>
            <w:proofErr w:type="spellEnd"/>
            <w:r w:rsidRPr="006D717A">
              <w:rPr>
                <w:rFonts w:eastAsia="Times New Roman" w:cs="Times New Roman"/>
                <w:sz w:val="22"/>
                <w:lang w:eastAsia="es-CR"/>
              </w:rPr>
              <w:t>(</w:t>
            </w:r>
            <w:proofErr w:type="gramEnd"/>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614883 + 1</w:t>
            </w:r>
            <w:r w:rsidR="00E95E42">
              <w:rPr>
                <w:rFonts w:eastAsia="Times New Roman" w:cs="Times New Roman"/>
                <w:sz w:val="22"/>
                <w:lang w:eastAsia="es-CR"/>
              </w:rPr>
              <w:t>.</w:t>
            </w:r>
            <w:r w:rsidRPr="006D717A">
              <w:rPr>
                <w:rFonts w:eastAsia="Times New Roman" w:cs="Times New Roman"/>
                <w:sz w:val="22"/>
                <w:lang w:eastAsia="es-CR"/>
              </w:rPr>
              <w:t>09388*</w:t>
            </w:r>
            <w:proofErr w:type="spellStart"/>
            <w:r w:rsidRPr="006D717A">
              <w:rPr>
                <w:rFonts w:eastAsia="Times New Roman" w:cs="Times New Roman"/>
                <w:sz w:val="22"/>
                <w:lang w:eastAsia="es-CR"/>
              </w:rPr>
              <w:t>ln</w:t>
            </w:r>
            <w:proofErr w:type="spellEnd"/>
            <w:r w:rsidRPr="006D717A">
              <w:rPr>
                <w:rFonts w:eastAsia="Times New Roman" w:cs="Times New Roman"/>
                <w:sz w:val="22"/>
                <w:lang w:eastAsia="es-CR"/>
              </w:rPr>
              <w:t>(EDAD))</w:t>
            </w:r>
          </w:p>
        </w:tc>
        <w:tc>
          <w:tcPr>
            <w:tcW w:w="455" w:type="pct"/>
            <w:gridSpan w:val="3"/>
            <w:shd w:val="clear" w:color="auto" w:fill="auto"/>
            <w:vAlign w:val="center"/>
          </w:tcPr>
          <w:p w14:paraId="17318183" w14:textId="77777777"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2059</w:t>
            </w:r>
          </w:p>
        </w:tc>
        <w:tc>
          <w:tcPr>
            <w:tcW w:w="375" w:type="pct"/>
            <w:shd w:val="clear" w:color="auto" w:fill="auto"/>
            <w:vAlign w:val="center"/>
          </w:tcPr>
          <w:p w14:paraId="61424253" w14:textId="06E83F37" w:rsidR="00596359" w:rsidRPr="006D717A" w:rsidRDefault="00F16883"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00596359" w:rsidRPr="006D717A">
              <w:rPr>
                <w:rFonts w:eastAsia="Times New Roman" w:cs="Times New Roman"/>
                <w:sz w:val="22"/>
                <w:lang w:eastAsia="es-CR"/>
              </w:rPr>
              <w:t>80</w:t>
            </w:r>
          </w:p>
        </w:tc>
        <w:tc>
          <w:tcPr>
            <w:tcW w:w="408" w:type="pct"/>
            <w:shd w:val="clear" w:color="auto" w:fill="auto"/>
            <w:vAlign w:val="center"/>
          </w:tcPr>
          <w:p w14:paraId="45F74BC9" w14:textId="6EB5FCB2"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26</w:t>
            </w:r>
          </w:p>
        </w:tc>
        <w:tc>
          <w:tcPr>
            <w:tcW w:w="297" w:type="pct"/>
            <w:shd w:val="clear" w:color="auto" w:fill="auto"/>
            <w:vAlign w:val="center"/>
          </w:tcPr>
          <w:p w14:paraId="3B232B7F" w14:textId="2442DA1C"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81</w:t>
            </w:r>
          </w:p>
        </w:tc>
        <w:tc>
          <w:tcPr>
            <w:tcW w:w="370" w:type="pct"/>
            <w:shd w:val="clear" w:color="auto" w:fill="auto"/>
            <w:vAlign w:val="center"/>
          </w:tcPr>
          <w:p w14:paraId="4F4879EF" w14:textId="6E764D4A"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6</w:t>
            </w:r>
            <w:r w:rsidR="00E95E42">
              <w:rPr>
                <w:rFonts w:eastAsia="Times New Roman" w:cs="Times New Roman"/>
                <w:sz w:val="22"/>
                <w:lang w:eastAsia="es-CR"/>
              </w:rPr>
              <w:t>.</w:t>
            </w:r>
            <w:r w:rsidRPr="006D717A">
              <w:rPr>
                <w:rFonts w:eastAsia="Times New Roman" w:cs="Times New Roman"/>
                <w:sz w:val="22"/>
                <w:lang w:eastAsia="es-CR"/>
              </w:rPr>
              <w:t>53</w:t>
            </w:r>
          </w:p>
        </w:tc>
        <w:tc>
          <w:tcPr>
            <w:tcW w:w="323" w:type="pct"/>
            <w:shd w:val="clear" w:color="auto" w:fill="auto"/>
            <w:vAlign w:val="center"/>
          </w:tcPr>
          <w:p w14:paraId="2A7A94A7" w14:textId="091023AC"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89</w:t>
            </w:r>
          </w:p>
        </w:tc>
        <w:tc>
          <w:tcPr>
            <w:tcW w:w="341" w:type="pct"/>
            <w:shd w:val="clear" w:color="auto" w:fill="auto"/>
            <w:vAlign w:val="center"/>
          </w:tcPr>
          <w:p w14:paraId="3BA58171" w14:textId="558C9D8B"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33</w:t>
            </w:r>
          </w:p>
        </w:tc>
        <w:tc>
          <w:tcPr>
            <w:tcW w:w="359" w:type="pct"/>
            <w:shd w:val="clear" w:color="auto" w:fill="auto"/>
            <w:vAlign w:val="center"/>
          </w:tcPr>
          <w:p w14:paraId="57639D6C" w14:textId="156E84ED"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6</w:t>
            </w:r>
            <w:r w:rsidR="00E95E42">
              <w:rPr>
                <w:rFonts w:eastAsia="Times New Roman" w:cs="Times New Roman"/>
                <w:sz w:val="22"/>
                <w:lang w:eastAsia="es-CR"/>
              </w:rPr>
              <w:t>.</w:t>
            </w:r>
            <w:r w:rsidRPr="006D717A">
              <w:rPr>
                <w:rFonts w:eastAsia="Times New Roman" w:cs="Times New Roman"/>
                <w:sz w:val="22"/>
                <w:lang w:eastAsia="es-CR"/>
              </w:rPr>
              <w:t>13</w:t>
            </w:r>
          </w:p>
        </w:tc>
        <w:tc>
          <w:tcPr>
            <w:tcW w:w="316" w:type="pct"/>
            <w:shd w:val="clear" w:color="auto" w:fill="auto"/>
            <w:vAlign w:val="center"/>
          </w:tcPr>
          <w:p w14:paraId="239B1C1E" w14:textId="0A38A185"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88</w:t>
            </w:r>
          </w:p>
        </w:tc>
      </w:tr>
      <w:tr w:rsidR="00F16883" w:rsidRPr="006D717A" w14:paraId="141CB555" w14:textId="77777777" w:rsidTr="00F16883">
        <w:trPr>
          <w:trHeight w:val="600"/>
          <w:jc w:val="center"/>
        </w:trPr>
        <w:tc>
          <w:tcPr>
            <w:tcW w:w="1809" w:type="pct"/>
            <w:gridSpan w:val="2"/>
            <w:shd w:val="clear" w:color="auto" w:fill="auto"/>
            <w:vAlign w:val="center"/>
          </w:tcPr>
          <w:p w14:paraId="5AF63224" w14:textId="5C9B2BEC" w:rsidR="00596359" w:rsidRPr="006D717A" w:rsidRDefault="00596359" w:rsidP="00840B29">
            <w:pPr>
              <w:spacing w:after="0" w:line="240" w:lineRule="auto"/>
              <w:jc w:val="center"/>
              <w:rPr>
                <w:rFonts w:eastAsia="Times New Roman" w:cs="Times New Roman"/>
                <w:sz w:val="22"/>
                <w:lang w:eastAsia="es-CR"/>
              </w:rPr>
            </w:pPr>
            <w:proofErr w:type="spellStart"/>
            <w:r w:rsidRPr="006D717A">
              <w:rPr>
                <w:rFonts w:eastAsia="Times New Roman" w:cs="Times New Roman"/>
                <w:sz w:val="22"/>
                <w:lang w:eastAsia="es-CR"/>
              </w:rPr>
              <w:t>Ht</w:t>
            </w:r>
            <w:proofErr w:type="spellEnd"/>
            <w:r w:rsidRPr="006D717A">
              <w:rPr>
                <w:rFonts w:eastAsia="Times New Roman" w:cs="Times New Roman"/>
                <w:sz w:val="22"/>
                <w:lang w:eastAsia="es-CR"/>
              </w:rPr>
              <w:t xml:space="preserve"> = (0</w:t>
            </w:r>
            <w:r w:rsidR="00E95E42">
              <w:rPr>
                <w:rFonts w:eastAsia="Times New Roman" w:cs="Times New Roman"/>
                <w:sz w:val="22"/>
                <w:lang w:eastAsia="es-CR"/>
              </w:rPr>
              <w:t>.</w:t>
            </w:r>
            <w:r w:rsidRPr="006D717A">
              <w:rPr>
                <w:rFonts w:eastAsia="Times New Roman" w:cs="Times New Roman"/>
                <w:sz w:val="22"/>
                <w:lang w:eastAsia="es-CR"/>
              </w:rPr>
              <w:t>741368 + 1</w:t>
            </w:r>
            <w:r w:rsidR="00E95E42">
              <w:rPr>
                <w:rFonts w:eastAsia="Times New Roman" w:cs="Times New Roman"/>
                <w:sz w:val="22"/>
                <w:lang w:eastAsia="es-CR"/>
              </w:rPr>
              <w:t>.</w:t>
            </w:r>
            <w:r w:rsidRPr="006D717A">
              <w:rPr>
                <w:rFonts w:eastAsia="Times New Roman" w:cs="Times New Roman"/>
                <w:sz w:val="22"/>
                <w:lang w:eastAsia="es-CR"/>
              </w:rPr>
              <w:t>46152*</w:t>
            </w:r>
            <w:proofErr w:type="spellStart"/>
            <w:proofErr w:type="gramStart"/>
            <w:r w:rsidRPr="006D717A">
              <w:rPr>
                <w:rFonts w:eastAsia="Times New Roman" w:cs="Times New Roman"/>
                <w:sz w:val="22"/>
                <w:lang w:eastAsia="es-CR"/>
              </w:rPr>
              <w:t>ln</w:t>
            </w:r>
            <w:proofErr w:type="spellEnd"/>
            <w:r w:rsidRPr="006D717A">
              <w:rPr>
                <w:rFonts w:eastAsia="Times New Roman" w:cs="Times New Roman"/>
                <w:sz w:val="22"/>
                <w:lang w:eastAsia="es-CR"/>
              </w:rPr>
              <w:t>(</w:t>
            </w:r>
            <w:proofErr w:type="gramEnd"/>
            <w:r w:rsidRPr="006D717A">
              <w:rPr>
                <w:rFonts w:eastAsia="Times New Roman" w:cs="Times New Roman"/>
                <w:sz w:val="22"/>
                <w:lang w:eastAsia="es-CR"/>
              </w:rPr>
              <w:t>EDAD)^2</w:t>
            </w:r>
          </w:p>
        </w:tc>
        <w:tc>
          <w:tcPr>
            <w:tcW w:w="328" w:type="pct"/>
            <w:shd w:val="clear" w:color="auto" w:fill="auto"/>
            <w:vAlign w:val="center"/>
          </w:tcPr>
          <w:p w14:paraId="31EE6925" w14:textId="77777777"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2059</w:t>
            </w:r>
          </w:p>
        </w:tc>
        <w:tc>
          <w:tcPr>
            <w:tcW w:w="448" w:type="pct"/>
            <w:gridSpan w:val="2"/>
            <w:shd w:val="clear" w:color="auto" w:fill="auto"/>
            <w:vAlign w:val="center"/>
          </w:tcPr>
          <w:p w14:paraId="224470A8" w14:textId="00F3CE15" w:rsidR="00596359" w:rsidRPr="006D717A" w:rsidRDefault="00F16883"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 xml:space="preserve">  0</w:t>
            </w:r>
            <w:r w:rsidR="00E95E42">
              <w:rPr>
                <w:rFonts w:eastAsia="Times New Roman" w:cs="Times New Roman"/>
                <w:sz w:val="22"/>
                <w:lang w:eastAsia="es-CR"/>
              </w:rPr>
              <w:t>.</w:t>
            </w:r>
            <w:r w:rsidR="00596359" w:rsidRPr="006D717A">
              <w:rPr>
                <w:rFonts w:eastAsia="Times New Roman" w:cs="Times New Roman"/>
                <w:sz w:val="22"/>
                <w:lang w:eastAsia="es-CR"/>
              </w:rPr>
              <w:t>7</w:t>
            </w:r>
            <w:r w:rsidRPr="006D717A">
              <w:rPr>
                <w:rFonts w:eastAsia="Times New Roman" w:cs="Times New Roman"/>
                <w:sz w:val="22"/>
                <w:lang w:eastAsia="es-CR"/>
              </w:rPr>
              <w:t>8</w:t>
            </w:r>
          </w:p>
        </w:tc>
        <w:tc>
          <w:tcPr>
            <w:tcW w:w="408" w:type="pct"/>
            <w:shd w:val="clear" w:color="auto" w:fill="auto"/>
            <w:vAlign w:val="center"/>
          </w:tcPr>
          <w:p w14:paraId="36A2AA0F" w14:textId="3A2C94C0"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38</w:t>
            </w:r>
          </w:p>
        </w:tc>
        <w:tc>
          <w:tcPr>
            <w:tcW w:w="297" w:type="pct"/>
            <w:shd w:val="clear" w:color="auto" w:fill="auto"/>
            <w:vAlign w:val="center"/>
          </w:tcPr>
          <w:p w14:paraId="1962D0CD" w14:textId="282AA48D"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73</w:t>
            </w:r>
          </w:p>
        </w:tc>
        <w:tc>
          <w:tcPr>
            <w:tcW w:w="370" w:type="pct"/>
            <w:shd w:val="clear" w:color="auto" w:fill="auto"/>
            <w:vAlign w:val="center"/>
          </w:tcPr>
          <w:p w14:paraId="7EF109A8" w14:textId="5CF12744"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3</w:t>
            </w:r>
            <w:r w:rsidR="00E95E42">
              <w:rPr>
                <w:rFonts w:eastAsia="Times New Roman" w:cs="Times New Roman"/>
                <w:sz w:val="22"/>
                <w:lang w:eastAsia="es-CR"/>
              </w:rPr>
              <w:t>.</w:t>
            </w:r>
            <w:r w:rsidRPr="006D717A">
              <w:rPr>
                <w:rFonts w:eastAsia="Times New Roman" w:cs="Times New Roman"/>
                <w:sz w:val="22"/>
                <w:lang w:eastAsia="es-CR"/>
              </w:rPr>
              <w:t>67</w:t>
            </w:r>
          </w:p>
        </w:tc>
        <w:tc>
          <w:tcPr>
            <w:tcW w:w="323" w:type="pct"/>
            <w:shd w:val="clear" w:color="auto" w:fill="auto"/>
            <w:vAlign w:val="center"/>
          </w:tcPr>
          <w:p w14:paraId="000C7349" w14:textId="7CDC479C"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23</w:t>
            </w:r>
          </w:p>
        </w:tc>
        <w:tc>
          <w:tcPr>
            <w:tcW w:w="341" w:type="pct"/>
            <w:shd w:val="clear" w:color="auto" w:fill="auto"/>
            <w:vAlign w:val="center"/>
          </w:tcPr>
          <w:p w14:paraId="78AF77BB" w14:textId="7EBC50DD"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48</w:t>
            </w:r>
          </w:p>
        </w:tc>
        <w:tc>
          <w:tcPr>
            <w:tcW w:w="359" w:type="pct"/>
            <w:shd w:val="clear" w:color="auto" w:fill="auto"/>
            <w:vAlign w:val="center"/>
          </w:tcPr>
          <w:p w14:paraId="7E913452" w14:textId="08E3C9C1"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6</w:t>
            </w:r>
            <w:r w:rsidR="00E95E42">
              <w:rPr>
                <w:rFonts w:eastAsia="Times New Roman" w:cs="Times New Roman"/>
                <w:sz w:val="22"/>
                <w:lang w:eastAsia="es-CR"/>
              </w:rPr>
              <w:t>.</w:t>
            </w:r>
            <w:r w:rsidRPr="006D717A">
              <w:rPr>
                <w:rFonts w:eastAsia="Times New Roman" w:cs="Times New Roman"/>
                <w:sz w:val="22"/>
                <w:lang w:eastAsia="es-CR"/>
              </w:rPr>
              <w:t>50</w:t>
            </w:r>
          </w:p>
        </w:tc>
        <w:tc>
          <w:tcPr>
            <w:tcW w:w="316" w:type="pct"/>
            <w:shd w:val="clear" w:color="auto" w:fill="auto"/>
            <w:vAlign w:val="center"/>
          </w:tcPr>
          <w:p w14:paraId="2391314A" w14:textId="44B81F6A"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30</w:t>
            </w:r>
          </w:p>
        </w:tc>
      </w:tr>
      <w:tr w:rsidR="00596359" w:rsidRPr="006D717A" w14:paraId="3D8DD68E" w14:textId="77777777" w:rsidTr="00F16883">
        <w:trPr>
          <w:trHeight w:val="600"/>
          <w:jc w:val="center"/>
        </w:trPr>
        <w:tc>
          <w:tcPr>
            <w:tcW w:w="1755" w:type="pct"/>
            <w:shd w:val="clear" w:color="auto" w:fill="auto"/>
            <w:vAlign w:val="center"/>
          </w:tcPr>
          <w:p w14:paraId="2C65425D" w14:textId="504098A7" w:rsidR="00596359" w:rsidRPr="006D717A" w:rsidRDefault="00596359" w:rsidP="00840B29">
            <w:pPr>
              <w:spacing w:after="0" w:line="240" w:lineRule="auto"/>
              <w:jc w:val="center"/>
              <w:rPr>
                <w:rFonts w:eastAsia="Times New Roman" w:cs="Times New Roman"/>
                <w:sz w:val="22"/>
                <w:lang w:eastAsia="es-CR"/>
              </w:rPr>
            </w:pPr>
            <w:proofErr w:type="spellStart"/>
            <w:r w:rsidRPr="006D717A">
              <w:rPr>
                <w:rFonts w:eastAsia="Times New Roman" w:cs="Times New Roman"/>
                <w:sz w:val="22"/>
                <w:lang w:eastAsia="es-CR"/>
              </w:rPr>
              <w:t>Hc</w:t>
            </w:r>
            <w:proofErr w:type="spellEnd"/>
            <w:r w:rsidRPr="006D717A">
              <w:rPr>
                <w:rFonts w:eastAsia="Times New Roman" w:cs="Times New Roman"/>
                <w:sz w:val="22"/>
                <w:lang w:eastAsia="es-CR"/>
              </w:rPr>
              <w:t xml:space="preserve"> = (-1</w:t>
            </w:r>
            <w:r w:rsidR="00E95E42">
              <w:rPr>
                <w:rFonts w:eastAsia="Times New Roman" w:cs="Times New Roman"/>
                <w:sz w:val="22"/>
                <w:lang w:eastAsia="es-CR"/>
              </w:rPr>
              <w:t>.</w:t>
            </w:r>
            <w:r w:rsidRPr="006D717A">
              <w:rPr>
                <w:rFonts w:eastAsia="Times New Roman" w:cs="Times New Roman"/>
                <w:sz w:val="22"/>
                <w:lang w:eastAsia="es-CR"/>
              </w:rPr>
              <w:t>74375 + 1</w:t>
            </w:r>
            <w:r w:rsidR="00E95E42">
              <w:rPr>
                <w:rFonts w:eastAsia="Times New Roman" w:cs="Times New Roman"/>
                <w:sz w:val="22"/>
                <w:lang w:eastAsia="es-CR"/>
              </w:rPr>
              <w:t>.</w:t>
            </w:r>
            <w:r w:rsidRPr="006D717A">
              <w:rPr>
                <w:rFonts w:eastAsia="Times New Roman" w:cs="Times New Roman"/>
                <w:sz w:val="22"/>
                <w:lang w:eastAsia="es-CR"/>
              </w:rPr>
              <w:t>55995*</w:t>
            </w:r>
            <w:proofErr w:type="spellStart"/>
            <w:proofErr w:type="gramStart"/>
            <w:r w:rsidRPr="006D717A">
              <w:rPr>
                <w:rFonts w:eastAsia="Times New Roman" w:cs="Times New Roman"/>
                <w:sz w:val="22"/>
                <w:lang w:eastAsia="es-CR"/>
              </w:rPr>
              <w:t>ln</w:t>
            </w:r>
            <w:proofErr w:type="spellEnd"/>
            <w:r w:rsidRPr="006D717A">
              <w:rPr>
                <w:rFonts w:eastAsia="Times New Roman" w:cs="Times New Roman"/>
                <w:sz w:val="22"/>
                <w:lang w:eastAsia="es-CR"/>
              </w:rPr>
              <w:t>(</w:t>
            </w:r>
            <w:proofErr w:type="spellStart"/>
            <w:proofErr w:type="gramEnd"/>
            <w:r w:rsidRPr="006D717A">
              <w:rPr>
                <w:rFonts w:eastAsia="Times New Roman" w:cs="Times New Roman"/>
                <w:sz w:val="22"/>
                <w:lang w:eastAsia="es-CR"/>
              </w:rPr>
              <w:t>Ht</w:t>
            </w:r>
            <w:proofErr w:type="spellEnd"/>
            <w:r w:rsidRPr="006D717A">
              <w:rPr>
                <w:rFonts w:eastAsia="Times New Roman" w:cs="Times New Roman"/>
                <w:sz w:val="22"/>
                <w:lang w:eastAsia="es-CR"/>
              </w:rPr>
              <w:t>))^2</w:t>
            </w:r>
          </w:p>
        </w:tc>
        <w:tc>
          <w:tcPr>
            <w:tcW w:w="455" w:type="pct"/>
            <w:gridSpan w:val="3"/>
            <w:shd w:val="clear" w:color="auto" w:fill="auto"/>
            <w:vAlign w:val="center"/>
          </w:tcPr>
          <w:p w14:paraId="43AFC460" w14:textId="77777777"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1096</w:t>
            </w:r>
          </w:p>
        </w:tc>
        <w:tc>
          <w:tcPr>
            <w:tcW w:w="375" w:type="pct"/>
            <w:shd w:val="clear" w:color="auto" w:fill="auto"/>
            <w:vAlign w:val="center"/>
          </w:tcPr>
          <w:p w14:paraId="490D6181" w14:textId="31544D6F" w:rsidR="00596359" w:rsidRPr="006D717A" w:rsidRDefault="00F16883"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00596359" w:rsidRPr="006D717A">
              <w:rPr>
                <w:rFonts w:eastAsia="Times New Roman" w:cs="Times New Roman"/>
                <w:sz w:val="22"/>
                <w:lang w:eastAsia="es-CR"/>
              </w:rPr>
              <w:t>36</w:t>
            </w:r>
          </w:p>
        </w:tc>
        <w:tc>
          <w:tcPr>
            <w:tcW w:w="408" w:type="pct"/>
            <w:shd w:val="clear" w:color="auto" w:fill="auto"/>
            <w:vAlign w:val="center"/>
          </w:tcPr>
          <w:p w14:paraId="21626868" w14:textId="40AD98C2"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38</w:t>
            </w:r>
          </w:p>
        </w:tc>
        <w:tc>
          <w:tcPr>
            <w:tcW w:w="297" w:type="pct"/>
            <w:shd w:val="clear" w:color="auto" w:fill="auto"/>
            <w:vAlign w:val="center"/>
          </w:tcPr>
          <w:p w14:paraId="574C2FC0" w14:textId="0A19DD89"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15</w:t>
            </w:r>
          </w:p>
        </w:tc>
        <w:tc>
          <w:tcPr>
            <w:tcW w:w="370" w:type="pct"/>
            <w:shd w:val="clear" w:color="auto" w:fill="auto"/>
            <w:vAlign w:val="center"/>
          </w:tcPr>
          <w:p w14:paraId="20D0CE04" w14:textId="4E28B925"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w:t>
            </w:r>
            <w:r w:rsidR="00E95E42">
              <w:rPr>
                <w:rFonts w:eastAsia="Times New Roman" w:cs="Times New Roman"/>
                <w:sz w:val="22"/>
                <w:lang w:eastAsia="es-CR"/>
              </w:rPr>
              <w:t>.</w:t>
            </w:r>
            <w:r w:rsidRPr="006D717A">
              <w:rPr>
                <w:rFonts w:eastAsia="Times New Roman" w:cs="Times New Roman"/>
                <w:sz w:val="22"/>
                <w:lang w:eastAsia="es-CR"/>
              </w:rPr>
              <w:t>99</w:t>
            </w:r>
          </w:p>
        </w:tc>
        <w:tc>
          <w:tcPr>
            <w:tcW w:w="323" w:type="pct"/>
            <w:shd w:val="clear" w:color="auto" w:fill="auto"/>
            <w:vAlign w:val="center"/>
          </w:tcPr>
          <w:p w14:paraId="057C2D33" w14:textId="221BC4C7"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50</w:t>
            </w:r>
          </w:p>
        </w:tc>
        <w:tc>
          <w:tcPr>
            <w:tcW w:w="341" w:type="pct"/>
            <w:shd w:val="clear" w:color="auto" w:fill="auto"/>
            <w:vAlign w:val="center"/>
          </w:tcPr>
          <w:p w14:paraId="07DEA46B" w14:textId="4F8D6D33"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49</w:t>
            </w:r>
          </w:p>
        </w:tc>
        <w:tc>
          <w:tcPr>
            <w:tcW w:w="359" w:type="pct"/>
            <w:shd w:val="clear" w:color="auto" w:fill="auto"/>
            <w:vAlign w:val="center"/>
          </w:tcPr>
          <w:p w14:paraId="03565AC4" w14:textId="2FF4F51D"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7</w:t>
            </w:r>
            <w:r w:rsidR="00E95E42">
              <w:rPr>
                <w:rFonts w:eastAsia="Times New Roman" w:cs="Times New Roman"/>
                <w:sz w:val="22"/>
                <w:lang w:eastAsia="es-CR"/>
              </w:rPr>
              <w:t>.</w:t>
            </w:r>
            <w:r w:rsidRPr="006D717A">
              <w:rPr>
                <w:rFonts w:eastAsia="Times New Roman" w:cs="Times New Roman"/>
                <w:sz w:val="22"/>
                <w:lang w:eastAsia="es-CR"/>
              </w:rPr>
              <w:t>71</w:t>
            </w:r>
          </w:p>
        </w:tc>
        <w:tc>
          <w:tcPr>
            <w:tcW w:w="316" w:type="pct"/>
            <w:shd w:val="clear" w:color="auto" w:fill="auto"/>
            <w:vAlign w:val="center"/>
          </w:tcPr>
          <w:p w14:paraId="22E4C608" w14:textId="46B155EE"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10</w:t>
            </w:r>
          </w:p>
        </w:tc>
      </w:tr>
      <w:tr w:rsidR="00596359" w:rsidRPr="006D717A" w14:paraId="58F6D074" w14:textId="77777777" w:rsidTr="00F16883">
        <w:trPr>
          <w:trHeight w:val="315"/>
          <w:jc w:val="center"/>
        </w:trPr>
        <w:tc>
          <w:tcPr>
            <w:tcW w:w="1755" w:type="pct"/>
            <w:shd w:val="clear" w:color="auto" w:fill="auto"/>
            <w:vAlign w:val="center"/>
          </w:tcPr>
          <w:p w14:paraId="056CE187" w14:textId="7804B3F6" w:rsidR="00596359" w:rsidRPr="006D717A" w:rsidRDefault="00596359" w:rsidP="00840B29">
            <w:pPr>
              <w:spacing w:after="0" w:line="240" w:lineRule="auto"/>
              <w:jc w:val="center"/>
              <w:rPr>
                <w:rFonts w:eastAsia="Times New Roman" w:cs="Times New Roman"/>
                <w:sz w:val="22"/>
                <w:lang w:eastAsia="es-CR"/>
              </w:rPr>
            </w:pPr>
            <w:proofErr w:type="spellStart"/>
            <w:r w:rsidRPr="006D717A">
              <w:rPr>
                <w:rFonts w:eastAsia="Times New Roman" w:cs="Times New Roman"/>
                <w:sz w:val="22"/>
                <w:lang w:eastAsia="es-CR"/>
              </w:rPr>
              <w:t>Hc</w:t>
            </w:r>
            <w:proofErr w:type="spellEnd"/>
            <w:r w:rsidRPr="006D717A">
              <w:rPr>
                <w:rFonts w:eastAsia="Times New Roman" w:cs="Times New Roman"/>
                <w:sz w:val="22"/>
                <w:lang w:eastAsia="es-CR"/>
              </w:rPr>
              <w:t xml:space="preserve"> = </w:t>
            </w:r>
            <w:proofErr w:type="spellStart"/>
            <w:proofErr w:type="gramStart"/>
            <w:r w:rsidRPr="006D717A">
              <w:rPr>
                <w:rFonts w:eastAsia="Times New Roman" w:cs="Times New Roman"/>
                <w:sz w:val="22"/>
                <w:lang w:eastAsia="es-CR"/>
              </w:rPr>
              <w:t>exp</w:t>
            </w:r>
            <w:proofErr w:type="spellEnd"/>
            <w:r w:rsidRPr="006D717A">
              <w:rPr>
                <w:rFonts w:eastAsia="Times New Roman" w:cs="Times New Roman"/>
                <w:sz w:val="22"/>
                <w:lang w:eastAsia="es-CR"/>
              </w:rPr>
              <w:t>(</w:t>
            </w:r>
            <w:proofErr w:type="gramEnd"/>
            <w:r w:rsidRPr="006D717A">
              <w:rPr>
                <w:rFonts w:eastAsia="Times New Roman" w:cs="Times New Roman"/>
                <w:sz w:val="22"/>
                <w:lang w:eastAsia="es-CR"/>
              </w:rPr>
              <w:t>2</w:t>
            </w:r>
            <w:r w:rsidR="00E95E42">
              <w:rPr>
                <w:rFonts w:eastAsia="Times New Roman" w:cs="Times New Roman"/>
                <w:sz w:val="22"/>
                <w:lang w:eastAsia="es-CR"/>
              </w:rPr>
              <w:t>.</w:t>
            </w:r>
            <w:r w:rsidRPr="006D717A">
              <w:rPr>
                <w:rFonts w:eastAsia="Times New Roman" w:cs="Times New Roman"/>
                <w:sz w:val="22"/>
                <w:lang w:eastAsia="es-CR"/>
              </w:rPr>
              <w:t>92842 - 23</w:t>
            </w:r>
            <w:r w:rsidR="00E95E42">
              <w:rPr>
                <w:rFonts w:eastAsia="Times New Roman" w:cs="Times New Roman"/>
                <w:sz w:val="22"/>
                <w:lang w:eastAsia="es-CR"/>
              </w:rPr>
              <w:t>.</w:t>
            </w:r>
            <w:r w:rsidRPr="006D717A">
              <w:rPr>
                <w:rFonts w:eastAsia="Times New Roman" w:cs="Times New Roman"/>
                <w:sz w:val="22"/>
                <w:lang w:eastAsia="es-CR"/>
              </w:rPr>
              <w:t>5776/DAP)</w:t>
            </w:r>
          </w:p>
        </w:tc>
        <w:tc>
          <w:tcPr>
            <w:tcW w:w="455" w:type="pct"/>
            <w:gridSpan w:val="3"/>
            <w:shd w:val="clear" w:color="auto" w:fill="auto"/>
            <w:vAlign w:val="center"/>
          </w:tcPr>
          <w:p w14:paraId="3D14A6A6" w14:textId="77777777"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1096</w:t>
            </w:r>
          </w:p>
        </w:tc>
        <w:tc>
          <w:tcPr>
            <w:tcW w:w="375" w:type="pct"/>
            <w:shd w:val="clear" w:color="auto" w:fill="auto"/>
            <w:vAlign w:val="center"/>
          </w:tcPr>
          <w:p w14:paraId="5C4A0765" w14:textId="252D380B" w:rsidR="00596359" w:rsidRPr="006D717A" w:rsidRDefault="00F16883"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00596359" w:rsidRPr="006D717A">
              <w:rPr>
                <w:rFonts w:eastAsia="Times New Roman" w:cs="Times New Roman"/>
                <w:sz w:val="22"/>
                <w:lang w:eastAsia="es-CR"/>
              </w:rPr>
              <w:t>36</w:t>
            </w:r>
          </w:p>
        </w:tc>
        <w:tc>
          <w:tcPr>
            <w:tcW w:w="408" w:type="pct"/>
            <w:shd w:val="clear" w:color="auto" w:fill="auto"/>
            <w:vAlign w:val="center"/>
          </w:tcPr>
          <w:p w14:paraId="1F0A8669" w14:textId="70B3E375"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27</w:t>
            </w:r>
          </w:p>
        </w:tc>
        <w:tc>
          <w:tcPr>
            <w:tcW w:w="297" w:type="pct"/>
            <w:shd w:val="clear" w:color="auto" w:fill="auto"/>
            <w:vAlign w:val="center"/>
          </w:tcPr>
          <w:p w14:paraId="71D32004" w14:textId="21896B06"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35</w:t>
            </w:r>
          </w:p>
        </w:tc>
        <w:tc>
          <w:tcPr>
            <w:tcW w:w="370" w:type="pct"/>
            <w:shd w:val="clear" w:color="auto" w:fill="auto"/>
            <w:vAlign w:val="center"/>
          </w:tcPr>
          <w:p w14:paraId="4B802A4B" w14:textId="1500908E"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w:t>
            </w:r>
            <w:r w:rsidR="00E95E42">
              <w:rPr>
                <w:rFonts w:eastAsia="Times New Roman" w:cs="Times New Roman"/>
                <w:sz w:val="22"/>
                <w:lang w:eastAsia="es-CR"/>
              </w:rPr>
              <w:t>.</w:t>
            </w:r>
            <w:r w:rsidRPr="006D717A">
              <w:rPr>
                <w:rFonts w:eastAsia="Times New Roman" w:cs="Times New Roman"/>
                <w:sz w:val="22"/>
                <w:lang w:eastAsia="es-CR"/>
              </w:rPr>
              <w:t>96</w:t>
            </w:r>
          </w:p>
        </w:tc>
        <w:tc>
          <w:tcPr>
            <w:tcW w:w="323" w:type="pct"/>
            <w:shd w:val="clear" w:color="auto" w:fill="auto"/>
            <w:vAlign w:val="center"/>
          </w:tcPr>
          <w:p w14:paraId="0EE36E5E" w14:textId="5B2242B2"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24</w:t>
            </w:r>
          </w:p>
        </w:tc>
        <w:tc>
          <w:tcPr>
            <w:tcW w:w="341" w:type="pct"/>
            <w:shd w:val="clear" w:color="auto" w:fill="auto"/>
            <w:vAlign w:val="center"/>
          </w:tcPr>
          <w:p w14:paraId="460DCDEF" w14:textId="702D21EF"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36</w:t>
            </w:r>
          </w:p>
        </w:tc>
        <w:tc>
          <w:tcPr>
            <w:tcW w:w="359" w:type="pct"/>
            <w:shd w:val="clear" w:color="auto" w:fill="auto"/>
            <w:vAlign w:val="center"/>
          </w:tcPr>
          <w:p w14:paraId="1AA23619" w14:textId="3C3D2F81"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11</w:t>
            </w:r>
            <w:r w:rsidR="00E95E42">
              <w:rPr>
                <w:rFonts w:eastAsia="Times New Roman" w:cs="Times New Roman"/>
                <w:sz w:val="22"/>
                <w:lang w:eastAsia="es-CR"/>
              </w:rPr>
              <w:t>.</w:t>
            </w:r>
            <w:r w:rsidRPr="006D717A">
              <w:rPr>
                <w:rFonts w:eastAsia="Times New Roman" w:cs="Times New Roman"/>
                <w:sz w:val="22"/>
                <w:lang w:eastAsia="es-CR"/>
              </w:rPr>
              <w:t>10</w:t>
            </w:r>
          </w:p>
        </w:tc>
        <w:tc>
          <w:tcPr>
            <w:tcW w:w="316" w:type="pct"/>
            <w:shd w:val="clear" w:color="auto" w:fill="auto"/>
            <w:vAlign w:val="center"/>
          </w:tcPr>
          <w:p w14:paraId="5C02229D" w14:textId="436C9EF4"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09</w:t>
            </w:r>
          </w:p>
        </w:tc>
      </w:tr>
      <w:tr w:rsidR="00596359" w:rsidRPr="006D717A" w14:paraId="6857F119" w14:textId="77777777" w:rsidTr="00F16883">
        <w:trPr>
          <w:trHeight w:val="300"/>
          <w:jc w:val="center"/>
        </w:trPr>
        <w:tc>
          <w:tcPr>
            <w:tcW w:w="1755" w:type="pct"/>
            <w:tcBorders>
              <w:bottom w:val="single" w:sz="4" w:space="0" w:color="auto"/>
            </w:tcBorders>
            <w:shd w:val="clear" w:color="auto" w:fill="auto"/>
            <w:vAlign w:val="center"/>
          </w:tcPr>
          <w:p w14:paraId="0FA7CFCE" w14:textId="0340B636" w:rsidR="00596359" w:rsidRPr="006D717A" w:rsidRDefault="00596359" w:rsidP="00840B29">
            <w:pPr>
              <w:spacing w:after="0" w:line="240" w:lineRule="auto"/>
              <w:jc w:val="center"/>
              <w:rPr>
                <w:rFonts w:eastAsia="Times New Roman" w:cs="Times New Roman"/>
                <w:sz w:val="22"/>
                <w:lang w:eastAsia="es-CR"/>
              </w:rPr>
            </w:pPr>
            <w:proofErr w:type="spellStart"/>
            <w:r w:rsidRPr="006D717A">
              <w:rPr>
                <w:rFonts w:eastAsia="Times New Roman" w:cs="Times New Roman"/>
                <w:sz w:val="22"/>
                <w:lang w:eastAsia="es-CR"/>
              </w:rPr>
              <w:t>Hc</w:t>
            </w:r>
            <w:proofErr w:type="spellEnd"/>
            <w:r w:rsidRPr="006D717A">
              <w:rPr>
                <w:rFonts w:eastAsia="Times New Roman" w:cs="Times New Roman"/>
                <w:sz w:val="22"/>
                <w:lang w:eastAsia="es-CR"/>
              </w:rPr>
              <w:t xml:space="preserve"> = </w:t>
            </w:r>
            <w:proofErr w:type="spellStart"/>
            <w:proofErr w:type="gramStart"/>
            <w:r w:rsidRPr="006D717A">
              <w:rPr>
                <w:rFonts w:eastAsia="Times New Roman" w:cs="Times New Roman"/>
                <w:sz w:val="22"/>
                <w:lang w:eastAsia="es-CR"/>
              </w:rPr>
              <w:t>exp</w:t>
            </w:r>
            <w:proofErr w:type="spellEnd"/>
            <w:r w:rsidRPr="006D717A">
              <w:rPr>
                <w:rFonts w:eastAsia="Times New Roman" w:cs="Times New Roman"/>
                <w:sz w:val="22"/>
                <w:lang w:eastAsia="es-CR"/>
              </w:rPr>
              <w:t>(</w:t>
            </w:r>
            <w:proofErr w:type="gramEnd"/>
            <w:r w:rsidRPr="006D717A">
              <w:rPr>
                <w:rFonts w:eastAsia="Times New Roman" w:cs="Times New Roman"/>
                <w:sz w:val="22"/>
                <w:lang w:eastAsia="es-CR"/>
              </w:rPr>
              <w:t>3</w:t>
            </w:r>
            <w:r w:rsidR="00E95E42">
              <w:rPr>
                <w:rFonts w:eastAsia="Times New Roman" w:cs="Times New Roman"/>
                <w:sz w:val="22"/>
                <w:lang w:eastAsia="es-CR"/>
              </w:rPr>
              <w:t>.</w:t>
            </w:r>
            <w:r w:rsidRPr="006D717A">
              <w:rPr>
                <w:rFonts w:eastAsia="Times New Roman" w:cs="Times New Roman"/>
                <w:sz w:val="22"/>
                <w:lang w:eastAsia="es-CR"/>
              </w:rPr>
              <w:t>18185 - 20</w:t>
            </w:r>
            <w:r w:rsidR="00E95E42">
              <w:rPr>
                <w:rFonts w:eastAsia="Times New Roman" w:cs="Times New Roman"/>
                <w:sz w:val="22"/>
                <w:lang w:eastAsia="es-CR"/>
              </w:rPr>
              <w:t>.</w:t>
            </w:r>
            <w:r w:rsidRPr="006D717A">
              <w:rPr>
                <w:rFonts w:eastAsia="Times New Roman" w:cs="Times New Roman"/>
                <w:sz w:val="22"/>
                <w:lang w:eastAsia="es-CR"/>
              </w:rPr>
              <w:t>9741/EDAD)</w:t>
            </w:r>
          </w:p>
        </w:tc>
        <w:tc>
          <w:tcPr>
            <w:tcW w:w="455" w:type="pct"/>
            <w:gridSpan w:val="3"/>
            <w:tcBorders>
              <w:bottom w:val="single" w:sz="4" w:space="0" w:color="auto"/>
            </w:tcBorders>
            <w:shd w:val="clear" w:color="auto" w:fill="auto"/>
            <w:vAlign w:val="center"/>
          </w:tcPr>
          <w:p w14:paraId="33DBC743" w14:textId="77777777"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1096</w:t>
            </w:r>
          </w:p>
        </w:tc>
        <w:tc>
          <w:tcPr>
            <w:tcW w:w="375" w:type="pct"/>
            <w:tcBorders>
              <w:bottom w:val="single" w:sz="4" w:space="0" w:color="auto"/>
            </w:tcBorders>
            <w:shd w:val="clear" w:color="auto" w:fill="auto"/>
            <w:vAlign w:val="center"/>
          </w:tcPr>
          <w:p w14:paraId="11781C60" w14:textId="23498DC9" w:rsidR="00596359" w:rsidRPr="006D717A" w:rsidRDefault="00F16883"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00596359" w:rsidRPr="006D717A">
              <w:rPr>
                <w:rFonts w:eastAsia="Times New Roman" w:cs="Times New Roman"/>
                <w:sz w:val="22"/>
                <w:lang w:eastAsia="es-CR"/>
              </w:rPr>
              <w:t>19</w:t>
            </w:r>
          </w:p>
        </w:tc>
        <w:tc>
          <w:tcPr>
            <w:tcW w:w="408" w:type="pct"/>
            <w:tcBorders>
              <w:bottom w:val="single" w:sz="4" w:space="0" w:color="auto"/>
            </w:tcBorders>
            <w:shd w:val="clear" w:color="auto" w:fill="auto"/>
            <w:vAlign w:val="center"/>
          </w:tcPr>
          <w:p w14:paraId="47E549D8" w14:textId="0E7B61B8"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w:t>
            </w:r>
            <w:r w:rsidR="00E95E42">
              <w:rPr>
                <w:rFonts w:eastAsia="Times New Roman" w:cs="Times New Roman"/>
                <w:sz w:val="22"/>
                <w:lang w:eastAsia="es-CR"/>
              </w:rPr>
              <w:t>.</w:t>
            </w:r>
            <w:r w:rsidRPr="006D717A">
              <w:rPr>
                <w:rFonts w:eastAsia="Times New Roman" w:cs="Times New Roman"/>
                <w:sz w:val="22"/>
                <w:lang w:eastAsia="es-CR"/>
              </w:rPr>
              <w:t>63</w:t>
            </w:r>
          </w:p>
        </w:tc>
        <w:tc>
          <w:tcPr>
            <w:tcW w:w="297" w:type="pct"/>
            <w:tcBorders>
              <w:bottom w:val="single" w:sz="4" w:space="0" w:color="auto"/>
            </w:tcBorders>
            <w:shd w:val="clear" w:color="auto" w:fill="auto"/>
            <w:vAlign w:val="center"/>
          </w:tcPr>
          <w:p w14:paraId="424EBB6F" w14:textId="48E82375"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14</w:t>
            </w:r>
          </w:p>
        </w:tc>
        <w:tc>
          <w:tcPr>
            <w:tcW w:w="370" w:type="pct"/>
            <w:tcBorders>
              <w:bottom w:val="single" w:sz="4" w:space="0" w:color="auto"/>
            </w:tcBorders>
            <w:shd w:val="clear" w:color="auto" w:fill="auto"/>
            <w:vAlign w:val="center"/>
          </w:tcPr>
          <w:p w14:paraId="6179749A" w14:textId="37D233B9"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w:t>
            </w:r>
            <w:r w:rsidR="00E95E42">
              <w:rPr>
                <w:rFonts w:eastAsia="Times New Roman" w:cs="Times New Roman"/>
                <w:sz w:val="22"/>
                <w:lang w:eastAsia="es-CR"/>
              </w:rPr>
              <w:t>.</w:t>
            </w:r>
            <w:r w:rsidRPr="006D717A">
              <w:rPr>
                <w:rFonts w:eastAsia="Times New Roman" w:cs="Times New Roman"/>
                <w:sz w:val="22"/>
                <w:lang w:eastAsia="es-CR"/>
              </w:rPr>
              <w:t>99</w:t>
            </w:r>
          </w:p>
        </w:tc>
        <w:tc>
          <w:tcPr>
            <w:tcW w:w="323" w:type="pct"/>
            <w:tcBorders>
              <w:bottom w:val="single" w:sz="4" w:space="0" w:color="auto"/>
            </w:tcBorders>
            <w:shd w:val="clear" w:color="auto" w:fill="auto"/>
            <w:vAlign w:val="center"/>
          </w:tcPr>
          <w:p w14:paraId="0B7B2BA3" w14:textId="0F381112"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50</w:t>
            </w:r>
          </w:p>
        </w:tc>
        <w:tc>
          <w:tcPr>
            <w:tcW w:w="341" w:type="pct"/>
            <w:tcBorders>
              <w:bottom w:val="single" w:sz="4" w:space="0" w:color="auto"/>
            </w:tcBorders>
            <w:shd w:val="clear" w:color="auto" w:fill="auto"/>
            <w:vAlign w:val="center"/>
          </w:tcPr>
          <w:p w14:paraId="0F45D114" w14:textId="3E7B9C36"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3</w:t>
            </w:r>
            <w:r w:rsidR="00E95E42">
              <w:rPr>
                <w:rFonts w:eastAsia="Times New Roman" w:cs="Times New Roman"/>
                <w:sz w:val="22"/>
                <w:lang w:eastAsia="es-CR"/>
              </w:rPr>
              <w:t>.</w:t>
            </w:r>
            <w:r w:rsidRPr="006D717A">
              <w:rPr>
                <w:rFonts w:eastAsia="Times New Roman" w:cs="Times New Roman"/>
                <w:sz w:val="22"/>
                <w:lang w:eastAsia="es-CR"/>
              </w:rPr>
              <w:t>29</w:t>
            </w:r>
          </w:p>
        </w:tc>
        <w:tc>
          <w:tcPr>
            <w:tcW w:w="359" w:type="pct"/>
            <w:tcBorders>
              <w:bottom w:val="single" w:sz="4" w:space="0" w:color="auto"/>
            </w:tcBorders>
            <w:shd w:val="clear" w:color="auto" w:fill="auto"/>
            <w:vAlign w:val="center"/>
          </w:tcPr>
          <w:p w14:paraId="04729CF9" w14:textId="44D5CADD"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7</w:t>
            </w:r>
            <w:r w:rsidR="00E95E42">
              <w:rPr>
                <w:rFonts w:eastAsia="Times New Roman" w:cs="Times New Roman"/>
                <w:sz w:val="22"/>
                <w:lang w:eastAsia="es-CR"/>
              </w:rPr>
              <w:t>.</w:t>
            </w:r>
            <w:r w:rsidRPr="006D717A">
              <w:rPr>
                <w:rFonts w:eastAsia="Times New Roman" w:cs="Times New Roman"/>
                <w:sz w:val="22"/>
                <w:lang w:eastAsia="es-CR"/>
              </w:rPr>
              <w:t>71</w:t>
            </w:r>
          </w:p>
        </w:tc>
        <w:tc>
          <w:tcPr>
            <w:tcW w:w="316" w:type="pct"/>
            <w:tcBorders>
              <w:bottom w:val="single" w:sz="4" w:space="0" w:color="auto"/>
            </w:tcBorders>
            <w:shd w:val="clear" w:color="auto" w:fill="auto"/>
            <w:vAlign w:val="center"/>
          </w:tcPr>
          <w:p w14:paraId="3BFCB27B" w14:textId="64619D01" w:rsidR="00596359" w:rsidRPr="006D717A" w:rsidRDefault="00596359"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10</w:t>
            </w:r>
          </w:p>
        </w:tc>
      </w:tr>
    </w:tbl>
    <w:p w14:paraId="5090FE3B" w14:textId="03960972" w:rsidR="006916B1" w:rsidRDefault="00596359" w:rsidP="00840B29">
      <w:pPr>
        <w:spacing w:after="0" w:line="240" w:lineRule="auto"/>
        <w:jc w:val="both"/>
        <w:rPr>
          <w:rFonts w:cs="Times New Roman"/>
          <w:sz w:val="20"/>
          <w:szCs w:val="20"/>
        </w:rPr>
      </w:pPr>
      <w:r w:rsidRPr="005C4933">
        <w:rPr>
          <w:rFonts w:cs="Times New Roman"/>
          <w:sz w:val="20"/>
          <w:szCs w:val="20"/>
        </w:rPr>
        <w:t xml:space="preserve">DAP= </w:t>
      </w:r>
      <w:r w:rsidRPr="00393861">
        <w:rPr>
          <w:rFonts w:cs="Times New Roman"/>
          <w:sz w:val="20"/>
          <w:szCs w:val="20"/>
        </w:rPr>
        <w:t xml:space="preserve">Diámetro </w:t>
      </w:r>
      <w:r w:rsidR="00D223F0" w:rsidRPr="00393861">
        <w:rPr>
          <w:rFonts w:cs="Times New Roman"/>
          <w:sz w:val="20"/>
          <w:szCs w:val="20"/>
        </w:rPr>
        <w:t>A 1</w:t>
      </w:r>
      <w:r w:rsidR="00E95E42" w:rsidRPr="00393861">
        <w:rPr>
          <w:rFonts w:cs="Times New Roman"/>
          <w:sz w:val="20"/>
          <w:szCs w:val="20"/>
        </w:rPr>
        <w:t>.</w:t>
      </w:r>
      <w:r w:rsidR="00D223F0" w:rsidRPr="00393861">
        <w:rPr>
          <w:rFonts w:cs="Times New Roman"/>
          <w:sz w:val="20"/>
          <w:szCs w:val="20"/>
        </w:rPr>
        <w:t>3 m</w:t>
      </w:r>
      <w:r w:rsidRPr="00393861">
        <w:rPr>
          <w:rFonts w:cs="Times New Roman"/>
          <w:sz w:val="20"/>
          <w:szCs w:val="20"/>
        </w:rPr>
        <w:t xml:space="preserve"> (cm), </w:t>
      </w:r>
      <w:proofErr w:type="spellStart"/>
      <w:r w:rsidRPr="00393861">
        <w:rPr>
          <w:rFonts w:cs="Times New Roman"/>
          <w:sz w:val="20"/>
          <w:szCs w:val="20"/>
        </w:rPr>
        <w:t>Ht</w:t>
      </w:r>
      <w:proofErr w:type="spellEnd"/>
      <w:r w:rsidRPr="00393861">
        <w:rPr>
          <w:rFonts w:cs="Times New Roman"/>
          <w:sz w:val="20"/>
          <w:szCs w:val="20"/>
        </w:rPr>
        <w:t xml:space="preserve">= Altura total (m), </w:t>
      </w:r>
      <w:proofErr w:type="spellStart"/>
      <w:r w:rsidRPr="00393861">
        <w:rPr>
          <w:rFonts w:cs="Times New Roman"/>
          <w:sz w:val="20"/>
          <w:szCs w:val="20"/>
        </w:rPr>
        <w:t>Hc</w:t>
      </w:r>
      <w:proofErr w:type="spellEnd"/>
      <w:r w:rsidRPr="00393861">
        <w:rPr>
          <w:rFonts w:cs="Times New Roman"/>
          <w:sz w:val="20"/>
          <w:szCs w:val="20"/>
        </w:rPr>
        <w:t xml:space="preserve">= </w:t>
      </w:r>
      <w:r w:rsidR="0043335C" w:rsidRPr="00393861">
        <w:rPr>
          <w:rFonts w:cs="Times New Roman"/>
          <w:sz w:val="20"/>
          <w:szCs w:val="20"/>
        </w:rPr>
        <w:t>a</w:t>
      </w:r>
      <w:r w:rsidRPr="00393861">
        <w:rPr>
          <w:rFonts w:cs="Times New Roman"/>
          <w:sz w:val="20"/>
          <w:szCs w:val="20"/>
        </w:rPr>
        <w:t xml:space="preserve">ltura comercial (m), n= </w:t>
      </w:r>
      <w:r w:rsidR="0043335C" w:rsidRPr="00393861">
        <w:rPr>
          <w:rFonts w:cs="Times New Roman"/>
          <w:sz w:val="20"/>
          <w:szCs w:val="20"/>
        </w:rPr>
        <w:t>t</w:t>
      </w:r>
      <w:r w:rsidRPr="00393861">
        <w:rPr>
          <w:rFonts w:cs="Times New Roman"/>
          <w:sz w:val="20"/>
          <w:szCs w:val="20"/>
        </w:rPr>
        <w:t>amaño de la muestra, R</w:t>
      </w:r>
      <w:r w:rsidRPr="00393861">
        <w:rPr>
          <w:rFonts w:cs="Times New Roman"/>
          <w:sz w:val="20"/>
          <w:szCs w:val="20"/>
          <w:vertAlign w:val="superscript"/>
        </w:rPr>
        <w:t>2</w:t>
      </w:r>
      <w:r w:rsidRPr="00393861">
        <w:rPr>
          <w:rFonts w:cs="Times New Roman"/>
          <w:sz w:val="20"/>
          <w:szCs w:val="20"/>
        </w:rPr>
        <w:t xml:space="preserve">= </w:t>
      </w:r>
      <w:r w:rsidR="0043335C" w:rsidRPr="00393861">
        <w:rPr>
          <w:rFonts w:cs="Times New Roman"/>
          <w:sz w:val="20"/>
          <w:szCs w:val="20"/>
        </w:rPr>
        <w:t>c</w:t>
      </w:r>
      <w:r w:rsidRPr="00393861">
        <w:rPr>
          <w:rFonts w:cs="Times New Roman"/>
          <w:sz w:val="20"/>
          <w:szCs w:val="20"/>
        </w:rPr>
        <w:t xml:space="preserve">oeficiente de determinación, EMA= </w:t>
      </w:r>
      <w:r w:rsidR="0043335C" w:rsidRPr="00393861">
        <w:rPr>
          <w:rFonts w:cs="Times New Roman"/>
          <w:sz w:val="20"/>
          <w:szCs w:val="20"/>
        </w:rPr>
        <w:t>e</w:t>
      </w:r>
      <w:r w:rsidRPr="00393861">
        <w:rPr>
          <w:rFonts w:cs="Times New Roman"/>
          <w:sz w:val="20"/>
          <w:szCs w:val="20"/>
        </w:rPr>
        <w:t xml:space="preserve">rror medio absoluto, DW= </w:t>
      </w:r>
      <w:r w:rsidR="0043335C" w:rsidRPr="00393861">
        <w:rPr>
          <w:rFonts w:cs="Times New Roman"/>
          <w:sz w:val="20"/>
          <w:szCs w:val="20"/>
        </w:rPr>
        <w:t>p</w:t>
      </w:r>
      <w:r w:rsidRPr="00393861">
        <w:rPr>
          <w:rFonts w:cs="Times New Roman"/>
          <w:sz w:val="20"/>
          <w:szCs w:val="20"/>
        </w:rPr>
        <w:t>rueba de Durbin Watson, CME=</w:t>
      </w:r>
      <w:r w:rsidR="0043335C" w:rsidRPr="00393861">
        <w:rPr>
          <w:rFonts w:cs="Times New Roman"/>
          <w:sz w:val="20"/>
          <w:szCs w:val="20"/>
        </w:rPr>
        <w:t>e</w:t>
      </w:r>
      <w:r w:rsidRPr="00393861">
        <w:rPr>
          <w:rFonts w:cs="Times New Roman"/>
          <w:sz w:val="20"/>
          <w:szCs w:val="20"/>
        </w:rPr>
        <w:t xml:space="preserve">rror </w:t>
      </w:r>
      <w:r w:rsidR="00FE4A95" w:rsidRPr="00393861">
        <w:rPr>
          <w:rFonts w:cs="Times New Roman"/>
          <w:sz w:val="20"/>
          <w:szCs w:val="20"/>
        </w:rPr>
        <w:t>cuadrático medio</w:t>
      </w:r>
      <w:r w:rsidRPr="00393861">
        <w:rPr>
          <w:rFonts w:cs="Times New Roman"/>
          <w:sz w:val="20"/>
          <w:szCs w:val="20"/>
        </w:rPr>
        <w:t>, DA=</w:t>
      </w:r>
      <w:r w:rsidR="0043335C" w:rsidRPr="00393861">
        <w:rPr>
          <w:rFonts w:cs="Times New Roman"/>
          <w:sz w:val="20"/>
          <w:szCs w:val="20"/>
        </w:rPr>
        <w:t>d</w:t>
      </w:r>
      <w:r w:rsidRPr="00393861">
        <w:rPr>
          <w:rFonts w:cs="Times New Roman"/>
          <w:sz w:val="20"/>
          <w:szCs w:val="20"/>
        </w:rPr>
        <w:t>iferencia agregada, IF=</w:t>
      </w:r>
      <w:r w:rsidR="0043335C" w:rsidRPr="00393861">
        <w:rPr>
          <w:rFonts w:cs="Times New Roman"/>
          <w:sz w:val="20"/>
          <w:szCs w:val="20"/>
        </w:rPr>
        <w:t>í</w:t>
      </w:r>
      <w:r w:rsidRPr="00393861">
        <w:rPr>
          <w:rFonts w:cs="Times New Roman"/>
          <w:sz w:val="20"/>
          <w:szCs w:val="20"/>
        </w:rPr>
        <w:t xml:space="preserve">ndice de </w:t>
      </w:r>
      <w:proofErr w:type="spellStart"/>
      <w:r w:rsidRPr="00393861">
        <w:rPr>
          <w:rFonts w:cs="Times New Roman"/>
          <w:sz w:val="20"/>
          <w:szCs w:val="20"/>
        </w:rPr>
        <w:t>Furnival</w:t>
      </w:r>
      <w:proofErr w:type="spellEnd"/>
      <w:r w:rsidRPr="00393861">
        <w:rPr>
          <w:rFonts w:cs="Times New Roman"/>
          <w:sz w:val="20"/>
          <w:szCs w:val="20"/>
        </w:rPr>
        <w:t xml:space="preserve">, E%= </w:t>
      </w:r>
      <w:r w:rsidR="0043335C" w:rsidRPr="00393861">
        <w:rPr>
          <w:rFonts w:cs="Times New Roman"/>
          <w:sz w:val="20"/>
          <w:szCs w:val="20"/>
        </w:rPr>
        <w:t>e</w:t>
      </w:r>
      <w:r w:rsidRPr="00393861">
        <w:rPr>
          <w:rFonts w:cs="Times New Roman"/>
          <w:sz w:val="20"/>
          <w:szCs w:val="20"/>
        </w:rPr>
        <w:t xml:space="preserve">rror porcentual, AIC= </w:t>
      </w:r>
      <w:r w:rsidR="0043335C" w:rsidRPr="00393861">
        <w:rPr>
          <w:rFonts w:cs="Times New Roman"/>
          <w:sz w:val="20"/>
          <w:szCs w:val="20"/>
        </w:rPr>
        <w:t>c</w:t>
      </w:r>
      <w:r w:rsidRPr="00393861">
        <w:rPr>
          <w:rFonts w:cs="Times New Roman"/>
          <w:sz w:val="20"/>
          <w:szCs w:val="20"/>
        </w:rPr>
        <w:t xml:space="preserve">riterio de </w:t>
      </w:r>
      <w:r w:rsidR="00FE4A95" w:rsidRPr="00393861">
        <w:rPr>
          <w:rFonts w:cs="Times New Roman"/>
          <w:sz w:val="20"/>
          <w:szCs w:val="20"/>
        </w:rPr>
        <w:t>i</w:t>
      </w:r>
      <w:r w:rsidRPr="00393861">
        <w:rPr>
          <w:rFonts w:cs="Times New Roman"/>
          <w:sz w:val="20"/>
          <w:szCs w:val="20"/>
        </w:rPr>
        <w:t>nformación de Akaike</w:t>
      </w:r>
      <w:r w:rsidRPr="005C4933">
        <w:rPr>
          <w:rFonts w:cs="Times New Roman"/>
          <w:sz w:val="20"/>
          <w:szCs w:val="20"/>
        </w:rPr>
        <w:t>.</w:t>
      </w:r>
    </w:p>
    <w:p w14:paraId="5811282A" w14:textId="77777777" w:rsidR="005C4933" w:rsidRPr="005C4933" w:rsidRDefault="005C4933" w:rsidP="00840B29">
      <w:pPr>
        <w:spacing w:after="0" w:line="240" w:lineRule="auto"/>
        <w:jc w:val="both"/>
        <w:rPr>
          <w:rFonts w:cs="Times New Roman"/>
          <w:sz w:val="20"/>
          <w:szCs w:val="20"/>
        </w:rPr>
      </w:pPr>
    </w:p>
    <w:p w14:paraId="23438526" w14:textId="2F3C3D51" w:rsidR="00596359" w:rsidRDefault="00596359" w:rsidP="00840B29">
      <w:pPr>
        <w:spacing w:after="0" w:line="240" w:lineRule="auto"/>
        <w:jc w:val="both"/>
        <w:rPr>
          <w:rFonts w:cs="Times New Roman"/>
        </w:rPr>
      </w:pPr>
      <w:r w:rsidRPr="006D717A">
        <w:rPr>
          <w:rFonts w:cs="Times New Roman"/>
        </w:rPr>
        <w:t>La relación DAP/</w:t>
      </w:r>
      <w:proofErr w:type="spellStart"/>
      <w:r w:rsidRPr="006D717A">
        <w:rPr>
          <w:rFonts w:cs="Times New Roman"/>
        </w:rPr>
        <w:t>Ht</w:t>
      </w:r>
      <w:proofErr w:type="spellEnd"/>
      <w:r w:rsidRPr="006D717A">
        <w:rPr>
          <w:rFonts w:cs="Times New Roman"/>
        </w:rPr>
        <w:t xml:space="preserve"> en los primeros años (1 a 6 años) fue cercana a 1 cm m</w:t>
      </w:r>
      <w:r w:rsidRPr="006D717A">
        <w:rPr>
          <w:rFonts w:cs="Times New Roman"/>
          <w:vertAlign w:val="superscript"/>
        </w:rPr>
        <w:t>-1</w:t>
      </w:r>
      <w:r w:rsidRPr="006D717A">
        <w:rPr>
          <w:rFonts w:cs="Times New Roman"/>
        </w:rPr>
        <w:t>, aument</w:t>
      </w:r>
      <w:r w:rsidR="00FE4A95">
        <w:rPr>
          <w:rFonts w:cs="Times New Roman"/>
        </w:rPr>
        <w:t>ó</w:t>
      </w:r>
      <w:r w:rsidRPr="006D717A">
        <w:rPr>
          <w:rFonts w:cs="Times New Roman"/>
        </w:rPr>
        <w:t xml:space="preserve"> conforme el árbol envejec</w:t>
      </w:r>
      <w:r w:rsidR="00FE4A95">
        <w:rPr>
          <w:rFonts w:cs="Times New Roman"/>
        </w:rPr>
        <w:t>ía</w:t>
      </w:r>
      <w:r w:rsidRPr="006D717A">
        <w:rPr>
          <w:rFonts w:cs="Times New Roman"/>
        </w:rPr>
        <w:t xml:space="preserve"> hasta llegar a ser mayor a 2 cm m</w:t>
      </w:r>
      <w:r w:rsidRPr="006D717A">
        <w:rPr>
          <w:rFonts w:cs="Times New Roman"/>
          <w:vertAlign w:val="superscript"/>
        </w:rPr>
        <w:t>-1</w:t>
      </w:r>
      <w:r w:rsidRPr="006D717A">
        <w:rPr>
          <w:rFonts w:cs="Times New Roman"/>
        </w:rPr>
        <w:t xml:space="preserve"> de los 17 años en adelante. En promedio, entre </w:t>
      </w:r>
      <w:r w:rsidR="00F16883" w:rsidRPr="006D717A">
        <w:rPr>
          <w:rFonts w:cs="Times New Roman"/>
        </w:rPr>
        <w:t>1</w:t>
      </w:r>
      <w:r w:rsidRPr="006D717A">
        <w:rPr>
          <w:rFonts w:cs="Times New Roman"/>
        </w:rPr>
        <w:t xml:space="preserve"> y 10 años la relación DAP/</w:t>
      </w:r>
      <w:proofErr w:type="spellStart"/>
      <w:r w:rsidRPr="006D717A">
        <w:rPr>
          <w:rFonts w:cs="Times New Roman"/>
        </w:rPr>
        <w:t>Ht</w:t>
      </w:r>
      <w:proofErr w:type="spellEnd"/>
      <w:r w:rsidRPr="006D717A">
        <w:rPr>
          <w:rFonts w:cs="Times New Roman"/>
        </w:rPr>
        <w:t xml:space="preserve"> </w:t>
      </w:r>
      <w:r w:rsidR="00F16883" w:rsidRPr="006D717A">
        <w:rPr>
          <w:rFonts w:cs="Times New Roman"/>
        </w:rPr>
        <w:t>fue</w:t>
      </w:r>
      <w:r w:rsidRPr="006D717A">
        <w:rPr>
          <w:rFonts w:cs="Times New Roman"/>
        </w:rPr>
        <w:t xml:space="preserve"> de 1</w:t>
      </w:r>
      <w:r w:rsidR="00E95E42">
        <w:rPr>
          <w:rFonts w:cs="Times New Roman"/>
        </w:rPr>
        <w:t>.</w:t>
      </w:r>
      <w:r w:rsidRPr="006D717A">
        <w:rPr>
          <w:rFonts w:cs="Times New Roman"/>
        </w:rPr>
        <w:t>20 cm m</w:t>
      </w:r>
      <w:r w:rsidRPr="006D717A">
        <w:rPr>
          <w:rFonts w:cs="Times New Roman"/>
          <w:vertAlign w:val="superscript"/>
        </w:rPr>
        <w:t>-1</w:t>
      </w:r>
      <w:r w:rsidRPr="006D717A">
        <w:rPr>
          <w:rFonts w:cs="Times New Roman"/>
        </w:rPr>
        <w:t xml:space="preserve"> y a partir de los 11 hasta los 20 años aumentó a 1</w:t>
      </w:r>
      <w:r w:rsidR="00E95E42">
        <w:rPr>
          <w:rFonts w:cs="Times New Roman"/>
        </w:rPr>
        <w:t>.</w:t>
      </w:r>
      <w:r w:rsidRPr="006D717A">
        <w:rPr>
          <w:rFonts w:cs="Times New Roman"/>
        </w:rPr>
        <w:t>78 cm m</w:t>
      </w:r>
      <w:r w:rsidRPr="006D717A">
        <w:rPr>
          <w:rFonts w:cs="Times New Roman"/>
          <w:vertAlign w:val="superscript"/>
        </w:rPr>
        <w:t>-1</w:t>
      </w:r>
      <w:r w:rsidRPr="006D717A">
        <w:rPr>
          <w:rFonts w:cs="Times New Roman"/>
        </w:rPr>
        <w:t>.</w:t>
      </w:r>
    </w:p>
    <w:p w14:paraId="3A029058" w14:textId="77777777" w:rsidR="005C4933" w:rsidRPr="006D717A" w:rsidRDefault="005C4933" w:rsidP="00840B29">
      <w:pPr>
        <w:spacing w:after="0" w:line="240" w:lineRule="auto"/>
        <w:jc w:val="both"/>
        <w:rPr>
          <w:rFonts w:cs="Times New Roman"/>
        </w:rPr>
      </w:pPr>
    </w:p>
    <w:p w14:paraId="7057C2F1" w14:textId="6A3D9AEF" w:rsidR="00596359" w:rsidRPr="006D717A" w:rsidRDefault="00596359" w:rsidP="00840B29">
      <w:pPr>
        <w:spacing w:after="120" w:line="240" w:lineRule="auto"/>
        <w:jc w:val="both"/>
        <w:rPr>
          <w:rFonts w:cs="Times New Roman"/>
        </w:rPr>
      </w:pPr>
      <w:r w:rsidRPr="006D717A">
        <w:rPr>
          <w:rFonts w:cs="Times New Roman"/>
        </w:rPr>
        <w:t xml:space="preserve">La relación entre la </w:t>
      </w:r>
      <w:proofErr w:type="spellStart"/>
      <w:r w:rsidRPr="006D717A">
        <w:rPr>
          <w:rFonts w:cs="Times New Roman"/>
        </w:rPr>
        <w:t>Hc</w:t>
      </w:r>
      <w:proofErr w:type="spellEnd"/>
      <w:r w:rsidRPr="006D717A">
        <w:rPr>
          <w:rFonts w:cs="Times New Roman"/>
        </w:rPr>
        <w:t xml:space="preserve"> y las otras variables (DAP, EDAD y </w:t>
      </w:r>
      <w:proofErr w:type="spellStart"/>
      <w:r w:rsidRPr="006D717A">
        <w:rPr>
          <w:rFonts w:cs="Times New Roman"/>
        </w:rPr>
        <w:t>Ht</w:t>
      </w:r>
      <w:proofErr w:type="spellEnd"/>
      <w:r w:rsidRPr="006D717A">
        <w:rPr>
          <w:rFonts w:cs="Times New Roman"/>
        </w:rPr>
        <w:t xml:space="preserve">) fue positiva; a partir de 15 años, 24 m de </w:t>
      </w:r>
      <w:proofErr w:type="spellStart"/>
      <w:r w:rsidRPr="006D717A">
        <w:rPr>
          <w:rFonts w:cs="Times New Roman"/>
        </w:rPr>
        <w:t>Ht</w:t>
      </w:r>
      <w:proofErr w:type="spellEnd"/>
      <w:r w:rsidRPr="006D717A">
        <w:rPr>
          <w:rFonts w:cs="Times New Roman"/>
        </w:rPr>
        <w:t xml:space="preserve"> y 37 cm de DAP</w:t>
      </w:r>
      <w:r w:rsidR="009B4423" w:rsidRPr="006D717A">
        <w:rPr>
          <w:rFonts w:cs="Times New Roman"/>
        </w:rPr>
        <w:t>,</w:t>
      </w:r>
      <w:r w:rsidRPr="006D717A">
        <w:rPr>
          <w:rFonts w:cs="Times New Roman"/>
        </w:rPr>
        <w:t xml:space="preserve"> la </w:t>
      </w:r>
      <w:proofErr w:type="spellStart"/>
      <w:r w:rsidRPr="006D717A">
        <w:rPr>
          <w:rFonts w:cs="Times New Roman"/>
        </w:rPr>
        <w:t>Hc</w:t>
      </w:r>
      <w:proofErr w:type="spellEnd"/>
      <w:r w:rsidRPr="006D717A">
        <w:rPr>
          <w:rFonts w:cs="Times New Roman"/>
        </w:rPr>
        <w:t xml:space="preserve"> es igual o superior a 10 m (</w:t>
      </w:r>
      <w:r w:rsidRPr="006D717A">
        <w:rPr>
          <w:rFonts w:cs="Times New Roman"/>
          <w:b/>
        </w:rPr>
        <w:t>Figura 3</w:t>
      </w:r>
      <w:r w:rsidRPr="006D717A">
        <w:rPr>
          <w:rFonts w:cs="Times New Roman"/>
        </w:rPr>
        <w:t xml:space="preserve">). Además, a partir de 16 m de </w:t>
      </w:r>
      <w:proofErr w:type="spellStart"/>
      <w:r w:rsidRPr="006D717A">
        <w:rPr>
          <w:rFonts w:cs="Times New Roman"/>
        </w:rPr>
        <w:t>Ht</w:t>
      </w:r>
      <w:proofErr w:type="spellEnd"/>
      <w:r w:rsidR="009B4423" w:rsidRPr="006D717A">
        <w:rPr>
          <w:rFonts w:cs="Times New Roman"/>
        </w:rPr>
        <w:t>,</w:t>
      </w:r>
      <w:r w:rsidRPr="006D717A">
        <w:rPr>
          <w:rFonts w:cs="Times New Roman"/>
        </w:rPr>
        <w:t xml:space="preserve"> la </w:t>
      </w:r>
      <w:proofErr w:type="spellStart"/>
      <w:r w:rsidRPr="006D717A">
        <w:rPr>
          <w:rFonts w:cs="Times New Roman"/>
        </w:rPr>
        <w:t>Hc</w:t>
      </w:r>
      <w:proofErr w:type="spellEnd"/>
      <w:r w:rsidRPr="006D717A">
        <w:rPr>
          <w:rFonts w:cs="Times New Roman"/>
        </w:rPr>
        <w:t xml:space="preserve"> representa en promedio el 41</w:t>
      </w:r>
      <w:r w:rsidR="00905046">
        <w:rPr>
          <w:rFonts w:cs="Times New Roman"/>
        </w:rPr>
        <w:t>.</w:t>
      </w:r>
      <w:r w:rsidRPr="006D717A">
        <w:rPr>
          <w:rFonts w:cs="Times New Roman"/>
        </w:rPr>
        <w:t xml:space="preserve">4 % de la altura total, mientras que la relación </w:t>
      </w:r>
      <w:proofErr w:type="spellStart"/>
      <w:r w:rsidRPr="006D717A">
        <w:rPr>
          <w:rFonts w:cs="Times New Roman"/>
        </w:rPr>
        <w:t>Hc</w:t>
      </w:r>
      <w:proofErr w:type="spellEnd"/>
      <w:r w:rsidRPr="006D717A">
        <w:rPr>
          <w:rFonts w:cs="Times New Roman"/>
        </w:rPr>
        <w:t>/DAP fue de 0</w:t>
      </w:r>
      <w:r w:rsidR="00E95E42">
        <w:rPr>
          <w:rFonts w:cs="Times New Roman"/>
        </w:rPr>
        <w:t>.</w:t>
      </w:r>
      <w:r w:rsidRPr="006D717A">
        <w:rPr>
          <w:rFonts w:cs="Times New Roman"/>
        </w:rPr>
        <w:t>28 m cm</w:t>
      </w:r>
      <w:r w:rsidRPr="006D717A">
        <w:rPr>
          <w:rFonts w:cs="Times New Roman"/>
          <w:vertAlign w:val="superscript"/>
        </w:rPr>
        <w:t>-1</w:t>
      </w:r>
      <w:r w:rsidRPr="006D717A">
        <w:rPr>
          <w:rFonts w:cs="Times New Roman"/>
        </w:rPr>
        <w:t xml:space="preserve">. Es necesario tomar en cuenta que la variabilidad entre estas relaciones es amplia y </w:t>
      </w:r>
      <w:r w:rsidR="00F16883" w:rsidRPr="006D717A">
        <w:rPr>
          <w:rFonts w:cs="Times New Roman"/>
        </w:rPr>
        <w:t xml:space="preserve">que los modelos de volumen comercial no son apropiados </w:t>
      </w:r>
      <w:r w:rsidR="009B4423" w:rsidRPr="006D717A">
        <w:rPr>
          <w:rFonts w:cs="Times New Roman"/>
        </w:rPr>
        <w:t>desde el punto de vista estadístico</w:t>
      </w:r>
      <w:r w:rsidR="00FE4A95">
        <w:rPr>
          <w:rFonts w:cs="Times New Roman"/>
        </w:rPr>
        <w:t>,</w:t>
      </w:r>
      <w:r w:rsidR="009B4423" w:rsidRPr="006D717A">
        <w:rPr>
          <w:rFonts w:cs="Times New Roman"/>
        </w:rPr>
        <w:t xml:space="preserve"> </w:t>
      </w:r>
      <w:r w:rsidR="00F16883" w:rsidRPr="006D717A">
        <w:rPr>
          <w:rFonts w:cs="Times New Roman"/>
        </w:rPr>
        <w:t xml:space="preserve">debido a su bajo ajuste en el coeficiente de </w:t>
      </w:r>
      <w:r w:rsidR="00825817">
        <w:rPr>
          <w:rFonts w:cs="Times New Roman"/>
        </w:rPr>
        <w:t>determinación.</w:t>
      </w:r>
    </w:p>
    <w:p w14:paraId="09AA8868" w14:textId="77777777" w:rsidR="00E72321" w:rsidRPr="006D717A" w:rsidRDefault="00E72321" w:rsidP="00840B29">
      <w:pPr>
        <w:spacing w:after="120" w:line="240" w:lineRule="auto"/>
        <w:jc w:val="both"/>
        <w:rPr>
          <w:rFonts w:cs="Times New Roman"/>
          <w:iCs/>
          <w:noProof/>
          <w:szCs w:val="24"/>
        </w:rPr>
      </w:pPr>
    </w:p>
    <w:p w14:paraId="7AA71C24" w14:textId="34380955" w:rsidR="00E72321" w:rsidRPr="006D717A" w:rsidRDefault="00E72321" w:rsidP="00840B29">
      <w:pPr>
        <w:spacing w:after="120" w:line="240" w:lineRule="auto"/>
        <w:jc w:val="both"/>
        <w:rPr>
          <w:rFonts w:cs="Times New Roman"/>
          <w:iCs/>
          <w:noProof/>
          <w:szCs w:val="24"/>
        </w:rPr>
      </w:pPr>
    </w:p>
    <w:p w14:paraId="69DBFC7B" w14:textId="77777777" w:rsidR="00B355F9" w:rsidRPr="006D717A" w:rsidRDefault="00B355F9" w:rsidP="00840B29">
      <w:pPr>
        <w:spacing w:after="120" w:line="240" w:lineRule="auto"/>
        <w:jc w:val="both"/>
        <w:rPr>
          <w:rFonts w:cs="Times New Roman"/>
          <w:b/>
          <w:noProof/>
          <w:sz w:val="22"/>
        </w:rPr>
      </w:pPr>
      <w:bookmarkStart w:id="17" w:name="_Toc23837490"/>
      <w:bookmarkStart w:id="18" w:name="_Toc22481911"/>
    </w:p>
    <w:p w14:paraId="11862CDB" w14:textId="2126D592" w:rsidR="00D223F0" w:rsidRPr="006D717A" w:rsidRDefault="00B355F9" w:rsidP="00840B29">
      <w:pPr>
        <w:spacing w:line="240" w:lineRule="auto"/>
        <w:jc w:val="both"/>
        <w:rPr>
          <w:rFonts w:cs="Times New Roman"/>
          <w:b/>
          <w:sz w:val="22"/>
        </w:rPr>
      </w:pPr>
      <w:r w:rsidRPr="006D717A">
        <w:rPr>
          <w:rFonts w:cs="Times New Roman"/>
          <w:b/>
          <w:noProof/>
          <w:sz w:val="22"/>
        </w:rPr>
        <w:lastRenderedPageBreak/>
        <w:drawing>
          <wp:inline distT="0" distB="0" distL="0" distR="0" wp14:anchorId="74EDAB71" wp14:editId="5CDDAB8B">
            <wp:extent cx="5617845" cy="2997807"/>
            <wp:effectExtent l="0" t="0" r="1905" b="0"/>
            <wp:docPr id="30" name="Imagen 3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Texto&#10;&#10;Descripción generada automáticamente"/>
                    <pic:cNvPicPr/>
                  </pic:nvPicPr>
                  <pic:blipFill rotWithShape="1">
                    <a:blip r:embed="rId15" cstate="print">
                      <a:extLst>
                        <a:ext uri="{28A0092B-C50C-407E-A947-70E740481C1C}">
                          <a14:useLocalDpi xmlns:a14="http://schemas.microsoft.com/office/drawing/2010/main" val="0"/>
                        </a:ext>
                      </a:extLst>
                    </a:blip>
                    <a:srcRect l="11759" t="20368"/>
                    <a:stretch/>
                  </pic:blipFill>
                  <pic:spPr bwMode="auto">
                    <a:xfrm>
                      <a:off x="0" y="0"/>
                      <a:ext cx="5632030" cy="3005377"/>
                    </a:xfrm>
                    <a:prstGeom prst="rect">
                      <a:avLst/>
                    </a:prstGeom>
                    <a:ln>
                      <a:noFill/>
                    </a:ln>
                    <a:extLst>
                      <a:ext uri="{53640926-AAD7-44D8-BBD7-CCE9431645EC}">
                        <a14:shadowObscured xmlns:a14="http://schemas.microsoft.com/office/drawing/2010/main"/>
                      </a:ext>
                    </a:extLst>
                  </pic:spPr>
                </pic:pic>
              </a:graphicData>
            </a:graphic>
          </wp:inline>
        </w:drawing>
      </w:r>
    </w:p>
    <w:p w14:paraId="7E381EE4" w14:textId="31921519" w:rsidR="00D223F0" w:rsidRPr="006D717A" w:rsidRDefault="00D223F0" w:rsidP="00840B29">
      <w:pPr>
        <w:spacing w:line="240" w:lineRule="auto"/>
        <w:jc w:val="both"/>
        <w:rPr>
          <w:rFonts w:cs="Times New Roman"/>
          <w:szCs w:val="24"/>
        </w:rPr>
      </w:pPr>
      <w:r w:rsidRPr="006D717A">
        <w:rPr>
          <w:rFonts w:cs="Times New Roman"/>
          <w:b/>
          <w:szCs w:val="24"/>
        </w:rPr>
        <w:t xml:space="preserve">Figura </w:t>
      </w:r>
      <w:r w:rsidRPr="006D717A">
        <w:rPr>
          <w:szCs w:val="24"/>
        </w:rPr>
        <w:fldChar w:fldCharType="begin"/>
      </w:r>
      <w:r w:rsidRPr="006D717A">
        <w:rPr>
          <w:rFonts w:cs="Times New Roman"/>
          <w:b/>
          <w:szCs w:val="24"/>
        </w:rPr>
        <w:instrText>SEQ Figura \* ARABIC</w:instrText>
      </w:r>
      <w:r w:rsidRPr="006D717A">
        <w:rPr>
          <w:szCs w:val="24"/>
        </w:rPr>
        <w:fldChar w:fldCharType="separate"/>
      </w:r>
      <w:r w:rsidR="00724CA7">
        <w:rPr>
          <w:rFonts w:cs="Times New Roman"/>
          <w:b/>
          <w:noProof/>
          <w:szCs w:val="24"/>
        </w:rPr>
        <w:t>2</w:t>
      </w:r>
      <w:r w:rsidRPr="006D717A">
        <w:rPr>
          <w:szCs w:val="24"/>
        </w:rPr>
        <w:fldChar w:fldCharType="end"/>
      </w:r>
      <w:r w:rsidRPr="006D717A">
        <w:rPr>
          <w:rFonts w:cs="Times New Roman"/>
          <w:szCs w:val="24"/>
        </w:rPr>
        <w:t xml:space="preserve">. Modelos predictivos de la altura total y el DAP en árboles de </w:t>
      </w:r>
      <w:r w:rsidRPr="006D717A">
        <w:rPr>
          <w:rFonts w:cs="Times New Roman"/>
          <w:i/>
          <w:szCs w:val="24"/>
        </w:rPr>
        <w:t xml:space="preserve">C. </w:t>
      </w:r>
      <w:proofErr w:type="spellStart"/>
      <w:r w:rsidRPr="006D717A">
        <w:rPr>
          <w:rFonts w:cs="Times New Roman"/>
          <w:i/>
          <w:szCs w:val="24"/>
        </w:rPr>
        <w:t>odorata</w:t>
      </w:r>
      <w:proofErr w:type="spellEnd"/>
      <w:r w:rsidRPr="006D717A">
        <w:rPr>
          <w:rFonts w:cs="Times New Roman"/>
          <w:szCs w:val="24"/>
        </w:rPr>
        <w:t xml:space="preserve"> en SAF, Pérez Zeledón, Costa Rica, 2019: a) </w:t>
      </w:r>
      <w:proofErr w:type="spellStart"/>
      <w:r w:rsidRPr="006D717A">
        <w:rPr>
          <w:rFonts w:cs="Times New Roman"/>
          <w:szCs w:val="24"/>
        </w:rPr>
        <w:t>Ht</w:t>
      </w:r>
      <w:proofErr w:type="spellEnd"/>
      <w:r w:rsidRPr="006D717A">
        <w:rPr>
          <w:rFonts w:cs="Times New Roman"/>
          <w:szCs w:val="24"/>
        </w:rPr>
        <w:t xml:space="preserve"> en función DAP, b) </w:t>
      </w:r>
      <w:proofErr w:type="spellStart"/>
      <w:r w:rsidRPr="006D717A">
        <w:rPr>
          <w:rFonts w:cs="Times New Roman"/>
          <w:szCs w:val="24"/>
        </w:rPr>
        <w:t>Ht</w:t>
      </w:r>
      <w:proofErr w:type="spellEnd"/>
      <w:r w:rsidRPr="006D717A">
        <w:rPr>
          <w:rFonts w:cs="Times New Roman"/>
          <w:szCs w:val="24"/>
        </w:rPr>
        <w:t xml:space="preserve"> en función a la EDAD, c) </w:t>
      </w:r>
      <w:bookmarkEnd w:id="17"/>
      <w:bookmarkEnd w:id="18"/>
      <w:r w:rsidRPr="006D717A">
        <w:rPr>
          <w:rFonts w:cs="Times New Roman"/>
          <w:szCs w:val="24"/>
        </w:rPr>
        <w:t>DAP en función a la EDAD.</w:t>
      </w:r>
    </w:p>
    <w:p w14:paraId="6B7F05C1" w14:textId="6A88A310" w:rsidR="00762620" w:rsidRPr="006D717A" w:rsidRDefault="00D223F0" w:rsidP="00840B29">
      <w:pPr>
        <w:spacing w:line="240" w:lineRule="auto"/>
        <w:jc w:val="both"/>
        <w:rPr>
          <w:rFonts w:cs="Times New Roman"/>
          <w:szCs w:val="24"/>
          <w:lang w:val="en-US"/>
        </w:rPr>
      </w:pPr>
      <w:r w:rsidRPr="00D34DF3">
        <w:rPr>
          <w:rFonts w:cs="Times New Roman"/>
          <w:b/>
          <w:bCs/>
          <w:szCs w:val="24"/>
          <w:lang w:val="en-US"/>
        </w:rPr>
        <w:t>Figure 2</w:t>
      </w:r>
      <w:r w:rsidRPr="00D34DF3">
        <w:rPr>
          <w:rFonts w:cs="Times New Roman"/>
          <w:szCs w:val="24"/>
          <w:lang w:val="en-US"/>
        </w:rPr>
        <w:t xml:space="preserve">. </w:t>
      </w:r>
      <w:r w:rsidRPr="006D717A">
        <w:rPr>
          <w:rFonts w:cs="Times New Roman"/>
          <w:szCs w:val="24"/>
          <w:lang w:val="en-US"/>
        </w:rPr>
        <w:t xml:space="preserve">Predictive models of total height and DBH in C. odorata trees in SAF, Pérez </w:t>
      </w:r>
      <w:proofErr w:type="spellStart"/>
      <w:r w:rsidRPr="006D717A">
        <w:rPr>
          <w:rFonts w:cs="Times New Roman"/>
          <w:szCs w:val="24"/>
          <w:lang w:val="en-US"/>
        </w:rPr>
        <w:t>Zeledón</w:t>
      </w:r>
      <w:proofErr w:type="spellEnd"/>
      <w:r w:rsidRPr="006D717A">
        <w:rPr>
          <w:rFonts w:cs="Times New Roman"/>
          <w:szCs w:val="24"/>
          <w:lang w:val="en-US"/>
        </w:rPr>
        <w:t xml:space="preserve">, Costa Rica, 2019: </w:t>
      </w:r>
      <w:r w:rsidR="005A23C3" w:rsidRPr="00D34DF3">
        <w:rPr>
          <w:rFonts w:cs="Times New Roman"/>
          <w:szCs w:val="24"/>
          <w:lang w:val="en-US"/>
        </w:rPr>
        <w:t xml:space="preserve">a) </w:t>
      </w:r>
      <w:proofErr w:type="spellStart"/>
      <w:r w:rsidR="005A23C3" w:rsidRPr="00D34DF3">
        <w:rPr>
          <w:rFonts w:cs="Times New Roman"/>
          <w:szCs w:val="24"/>
          <w:lang w:val="en-US"/>
        </w:rPr>
        <w:t>Ht</w:t>
      </w:r>
      <w:proofErr w:type="spellEnd"/>
      <w:r w:rsidR="005A23C3" w:rsidRPr="00D34DF3">
        <w:rPr>
          <w:rFonts w:cs="Times New Roman"/>
          <w:szCs w:val="24"/>
          <w:lang w:val="en-US"/>
        </w:rPr>
        <w:t xml:space="preserve"> </w:t>
      </w:r>
      <w:r w:rsidR="00B77A94" w:rsidRPr="006D717A">
        <w:rPr>
          <w:szCs w:val="24"/>
          <w:lang w:val="en-US"/>
        </w:rPr>
        <w:t>as a function</w:t>
      </w:r>
      <w:r w:rsidR="005A23C3" w:rsidRPr="006D717A">
        <w:rPr>
          <w:rFonts w:cs="Times New Roman"/>
          <w:szCs w:val="24"/>
          <w:lang w:val="en-US"/>
        </w:rPr>
        <w:t xml:space="preserve"> to DBH, b) </w:t>
      </w:r>
      <w:proofErr w:type="spellStart"/>
      <w:r w:rsidR="005A23C3" w:rsidRPr="006D717A">
        <w:rPr>
          <w:rFonts w:cs="Times New Roman"/>
          <w:szCs w:val="24"/>
          <w:lang w:val="en-US"/>
        </w:rPr>
        <w:t>Ht</w:t>
      </w:r>
      <w:proofErr w:type="spellEnd"/>
      <w:r w:rsidR="005A23C3" w:rsidRPr="006D717A">
        <w:rPr>
          <w:rFonts w:cs="Times New Roman"/>
          <w:szCs w:val="24"/>
          <w:lang w:val="en-US"/>
        </w:rPr>
        <w:t xml:space="preserve"> </w:t>
      </w:r>
      <w:r w:rsidR="00B77A94" w:rsidRPr="006D717A">
        <w:rPr>
          <w:szCs w:val="24"/>
          <w:lang w:val="en-US"/>
        </w:rPr>
        <w:t xml:space="preserve">as a function </w:t>
      </w:r>
      <w:r w:rsidR="005A23C3" w:rsidRPr="006D717A">
        <w:rPr>
          <w:rFonts w:cs="Times New Roman"/>
          <w:szCs w:val="24"/>
          <w:lang w:val="en-US"/>
        </w:rPr>
        <w:t xml:space="preserve">AGE, c) DAP </w:t>
      </w:r>
      <w:r w:rsidR="00B77A94" w:rsidRPr="006D717A">
        <w:rPr>
          <w:szCs w:val="24"/>
          <w:lang w:val="en-US"/>
        </w:rPr>
        <w:t xml:space="preserve">as a function </w:t>
      </w:r>
      <w:r w:rsidR="005A23C3" w:rsidRPr="006D717A">
        <w:rPr>
          <w:rFonts w:cs="Times New Roman"/>
          <w:szCs w:val="24"/>
          <w:lang w:val="en-US"/>
        </w:rPr>
        <w:t>AGE.</w:t>
      </w:r>
    </w:p>
    <w:p w14:paraId="453272D6" w14:textId="4A23EBE8" w:rsidR="00A46D4C" w:rsidRPr="006D717A" w:rsidRDefault="00B355F9" w:rsidP="00840B29">
      <w:pPr>
        <w:pStyle w:val="Descripcin"/>
        <w:rPr>
          <w:rFonts w:cs="Times New Roman"/>
          <w:i w:val="0"/>
          <w:color w:val="auto"/>
          <w:sz w:val="22"/>
          <w:szCs w:val="22"/>
        </w:rPr>
      </w:pPr>
      <w:r>
        <w:rPr>
          <w:noProof/>
        </w:rPr>
        <w:drawing>
          <wp:inline distT="0" distB="0" distL="0" distR="0" wp14:anchorId="3E352EA9" wp14:editId="238EF8D8">
            <wp:extent cx="5612130" cy="3051810"/>
            <wp:effectExtent l="0" t="0" r="7620" b="0"/>
            <wp:docPr id="24" name="Imagen 24" descr="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6">
                      <a:extLst>
                        <a:ext uri="{28A0092B-C50C-407E-A947-70E740481C1C}">
                          <a14:useLocalDpi xmlns:a14="http://schemas.microsoft.com/office/drawing/2010/main" val="0"/>
                        </a:ext>
                      </a:extLst>
                    </a:blip>
                    <a:stretch>
                      <a:fillRect/>
                    </a:stretch>
                  </pic:blipFill>
                  <pic:spPr>
                    <a:xfrm>
                      <a:off x="0" y="0"/>
                      <a:ext cx="5612130" cy="3051810"/>
                    </a:xfrm>
                    <a:prstGeom prst="rect">
                      <a:avLst/>
                    </a:prstGeom>
                  </pic:spPr>
                </pic:pic>
              </a:graphicData>
            </a:graphic>
          </wp:inline>
        </w:drawing>
      </w:r>
    </w:p>
    <w:p w14:paraId="5087EE5F" w14:textId="21E51934" w:rsidR="00B355F9" w:rsidRPr="006D717A" w:rsidRDefault="00B355F9" w:rsidP="00840B29">
      <w:pPr>
        <w:spacing w:line="240" w:lineRule="auto"/>
        <w:jc w:val="both"/>
        <w:rPr>
          <w:rFonts w:cs="Times New Roman"/>
          <w:iCs/>
          <w:szCs w:val="24"/>
        </w:rPr>
      </w:pPr>
      <w:bookmarkStart w:id="19" w:name="_Toc23837491"/>
      <w:bookmarkStart w:id="20" w:name="_Toc22481912"/>
      <w:r w:rsidRPr="006D717A">
        <w:rPr>
          <w:rFonts w:cs="Times New Roman"/>
          <w:b/>
          <w:iCs/>
          <w:szCs w:val="24"/>
        </w:rPr>
        <w:t xml:space="preserve">Figura </w:t>
      </w:r>
      <w:r w:rsidRPr="006D717A">
        <w:rPr>
          <w:rFonts w:cs="Times New Roman"/>
          <w:b/>
          <w:iCs/>
          <w:szCs w:val="24"/>
        </w:rPr>
        <w:fldChar w:fldCharType="begin"/>
      </w:r>
      <w:r w:rsidRPr="006D717A">
        <w:rPr>
          <w:rFonts w:cs="Times New Roman"/>
          <w:b/>
          <w:iCs/>
          <w:szCs w:val="24"/>
        </w:rPr>
        <w:instrText>SEQ Figura \* ARABIC</w:instrText>
      </w:r>
      <w:r w:rsidRPr="006D717A">
        <w:rPr>
          <w:rFonts w:cs="Times New Roman"/>
          <w:b/>
          <w:iCs/>
          <w:szCs w:val="24"/>
        </w:rPr>
        <w:fldChar w:fldCharType="separate"/>
      </w:r>
      <w:r w:rsidR="00724CA7">
        <w:rPr>
          <w:rFonts w:cs="Times New Roman"/>
          <w:b/>
          <w:iCs/>
          <w:noProof/>
          <w:szCs w:val="24"/>
        </w:rPr>
        <w:t>3</w:t>
      </w:r>
      <w:r w:rsidRPr="006D717A">
        <w:rPr>
          <w:rFonts w:cs="Times New Roman"/>
          <w:b/>
          <w:iCs/>
          <w:szCs w:val="24"/>
        </w:rPr>
        <w:fldChar w:fldCharType="end"/>
      </w:r>
      <w:r w:rsidRPr="006D717A">
        <w:rPr>
          <w:rFonts w:cs="Times New Roman"/>
          <w:iCs/>
          <w:szCs w:val="24"/>
        </w:rPr>
        <w:t xml:space="preserve">. Modelos predictivos de la altura comercial de C. </w:t>
      </w:r>
      <w:proofErr w:type="spellStart"/>
      <w:r w:rsidRPr="006D717A">
        <w:rPr>
          <w:rFonts w:cs="Times New Roman"/>
          <w:iCs/>
          <w:szCs w:val="24"/>
        </w:rPr>
        <w:t>odorata</w:t>
      </w:r>
      <w:proofErr w:type="spellEnd"/>
      <w:r w:rsidRPr="006D717A">
        <w:rPr>
          <w:rFonts w:cs="Times New Roman"/>
          <w:iCs/>
          <w:szCs w:val="24"/>
        </w:rPr>
        <w:t xml:space="preserve"> en SAF, Pérez Zeledón, Costa Rica, 2019: a) en función del </w:t>
      </w:r>
      <w:proofErr w:type="spellStart"/>
      <w:r w:rsidRPr="006D717A">
        <w:rPr>
          <w:rFonts w:cs="Times New Roman"/>
          <w:iCs/>
          <w:szCs w:val="24"/>
        </w:rPr>
        <w:t>Ht</w:t>
      </w:r>
      <w:proofErr w:type="spellEnd"/>
      <w:r w:rsidRPr="006D717A">
        <w:rPr>
          <w:rFonts w:cs="Times New Roman"/>
          <w:iCs/>
          <w:szCs w:val="24"/>
        </w:rPr>
        <w:t>, b) en función del DAP, c) en función de la EDAD.</w:t>
      </w:r>
      <w:bookmarkEnd w:id="19"/>
      <w:bookmarkEnd w:id="20"/>
      <w:r w:rsidRPr="006D717A">
        <w:rPr>
          <w:rFonts w:cs="Times New Roman"/>
          <w:iCs/>
          <w:szCs w:val="24"/>
        </w:rPr>
        <w:t xml:space="preserve">  </w:t>
      </w:r>
    </w:p>
    <w:p w14:paraId="76F8A279" w14:textId="2DA7D1C3" w:rsidR="00B77A94" w:rsidRDefault="00B77A94" w:rsidP="00840B29">
      <w:pPr>
        <w:spacing w:after="0" w:line="240" w:lineRule="auto"/>
        <w:jc w:val="both"/>
        <w:rPr>
          <w:iCs/>
          <w:szCs w:val="24"/>
          <w:lang w:val="en-US"/>
        </w:rPr>
      </w:pPr>
      <w:r w:rsidRPr="00D34DF3">
        <w:rPr>
          <w:b/>
          <w:bCs/>
          <w:iCs/>
          <w:szCs w:val="24"/>
          <w:lang w:val="en-US"/>
        </w:rPr>
        <w:lastRenderedPageBreak/>
        <w:t>Figure 3</w:t>
      </w:r>
      <w:r w:rsidRPr="00D34DF3">
        <w:rPr>
          <w:iCs/>
          <w:szCs w:val="24"/>
          <w:lang w:val="en-US"/>
        </w:rPr>
        <w:t xml:space="preserve">. </w:t>
      </w:r>
      <w:r w:rsidRPr="006D717A">
        <w:rPr>
          <w:iCs/>
          <w:szCs w:val="24"/>
          <w:lang w:val="en-US"/>
        </w:rPr>
        <w:t xml:space="preserve">Predictive models of the commercial height of C. odorata in SAF, Pérez </w:t>
      </w:r>
      <w:proofErr w:type="spellStart"/>
      <w:r w:rsidRPr="006D717A">
        <w:rPr>
          <w:iCs/>
          <w:szCs w:val="24"/>
          <w:lang w:val="en-US"/>
        </w:rPr>
        <w:t>Zeledón</w:t>
      </w:r>
      <w:proofErr w:type="spellEnd"/>
      <w:r w:rsidRPr="006D717A">
        <w:rPr>
          <w:iCs/>
          <w:szCs w:val="24"/>
          <w:lang w:val="en-US"/>
        </w:rPr>
        <w:t xml:space="preserve">, Costa Rica, 2019: a) as a function of </w:t>
      </w:r>
      <w:proofErr w:type="spellStart"/>
      <w:r w:rsidRPr="006D717A">
        <w:rPr>
          <w:iCs/>
          <w:szCs w:val="24"/>
          <w:lang w:val="en-US"/>
        </w:rPr>
        <w:t>Ht</w:t>
      </w:r>
      <w:proofErr w:type="spellEnd"/>
      <w:r w:rsidRPr="006D717A">
        <w:rPr>
          <w:iCs/>
          <w:szCs w:val="24"/>
          <w:lang w:val="en-US"/>
        </w:rPr>
        <w:t>, b) as a function of DAP, c) as a function of AGE.</w:t>
      </w:r>
    </w:p>
    <w:p w14:paraId="1A26E8FA" w14:textId="77777777" w:rsidR="005C4933" w:rsidRPr="006D717A" w:rsidRDefault="005C4933" w:rsidP="00840B29">
      <w:pPr>
        <w:spacing w:after="0" w:line="240" w:lineRule="auto"/>
        <w:jc w:val="both"/>
        <w:rPr>
          <w:iCs/>
          <w:szCs w:val="24"/>
          <w:lang w:val="en-US"/>
        </w:rPr>
      </w:pPr>
    </w:p>
    <w:p w14:paraId="030B0AF6" w14:textId="2E7D494E" w:rsidR="00B77A94" w:rsidRDefault="00B77A94" w:rsidP="00840B29">
      <w:pPr>
        <w:pStyle w:val="Ttulo3"/>
        <w:spacing w:before="0" w:line="240" w:lineRule="auto"/>
      </w:pPr>
      <w:bookmarkStart w:id="21" w:name="_Toc23837437"/>
      <w:bookmarkStart w:id="22" w:name="_Toc23178532"/>
      <w:r w:rsidRPr="006D717A">
        <w:t>Modelos generales para predecir el volumen</w:t>
      </w:r>
      <w:bookmarkEnd w:id="21"/>
      <w:bookmarkEnd w:id="22"/>
      <w:r w:rsidRPr="006D717A">
        <w:t xml:space="preserve"> </w:t>
      </w:r>
    </w:p>
    <w:p w14:paraId="17720450" w14:textId="77777777" w:rsidR="005C4933" w:rsidRPr="005C4933" w:rsidRDefault="005C4933" w:rsidP="00840B29">
      <w:pPr>
        <w:spacing w:after="0" w:line="240" w:lineRule="auto"/>
      </w:pPr>
    </w:p>
    <w:p w14:paraId="59B031DE" w14:textId="54BC0B28" w:rsidR="00B77A94" w:rsidRDefault="00B77A94" w:rsidP="00840B29">
      <w:pPr>
        <w:spacing w:after="0" w:line="240" w:lineRule="auto"/>
        <w:jc w:val="both"/>
        <w:rPr>
          <w:rFonts w:cs="Times New Roman"/>
        </w:rPr>
      </w:pPr>
      <w:r w:rsidRPr="006D717A">
        <w:rPr>
          <w:rFonts w:cs="Times New Roman"/>
        </w:rPr>
        <w:t>Los modelos para predecir el volumen total por árbol (</w:t>
      </w:r>
      <w:proofErr w:type="spellStart"/>
      <w:r w:rsidRPr="006D717A">
        <w:rPr>
          <w:rFonts w:cs="Times New Roman"/>
        </w:rPr>
        <w:t>Vt</w:t>
      </w:r>
      <w:proofErr w:type="spellEnd"/>
      <w:r w:rsidRPr="006D717A">
        <w:rPr>
          <w:rFonts w:cs="Times New Roman"/>
        </w:rPr>
        <w:t xml:space="preserve">), desde uno hasta 20 años, en función del DAP, la </w:t>
      </w:r>
      <w:proofErr w:type="spellStart"/>
      <w:r w:rsidRPr="006D717A">
        <w:rPr>
          <w:rFonts w:cs="Times New Roman"/>
        </w:rPr>
        <w:t>Ht</w:t>
      </w:r>
      <w:proofErr w:type="spellEnd"/>
      <w:r w:rsidRPr="006D717A">
        <w:rPr>
          <w:rFonts w:cs="Times New Roman"/>
        </w:rPr>
        <w:t xml:space="preserve"> y la EDAD mostraron ajustes (R</w:t>
      </w:r>
      <w:r w:rsidRPr="006D717A">
        <w:rPr>
          <w:rFonts w:cs="Times New Roman"/>
          <w:vertAlign w:val="superscript"/>
        </w:rPr>
        <w:t>2</w:t>
      </w:r>
      <w:r w:rsidRPr="006D717A">
        <w:rPr>
          <w:rFonts w:cs="Times New Roman"/>
        </w:rPr>
        <w:t>) de 0</w:t>
      </w:r>
      <w:r w:rsidR="00E95E42">
        <w:rPr>
          <w:rFonts w:cs="Times New Roman"/>
        </w:rPr>
        <w:t>.</w:t>
      </w:r>
      <w:r w:rsidRPr="006D717A">
        <w:rPr>
          <w:rFonts w:cs="Times New Roman"/>
        </w:rPr>
        <w:t>99, 0</w:t>
      </w:r>
      <w:r w:rsidR="00E95E42">
        <w:rPr>
          <w:rFonts w:cs="Times New Roman"/>
        </w:rPr>
        <w:t>.</w:t>
      </w:r>
      <w:r w:rsidRPr="006D717A">
        <w:rPr>
          <w:rFonts w:cs="Times New Roman"/>
        </w:rPr>
        <w:t>85 y 0</w:t>
      </w:r>
      <w:r w:rsidR="00E95E42">
        <w:rPr>
          <w:rFonts w:cs="Times New Roman"/>
        </w:rPr>
        <w:t>.</w:t>
      </w:r>
      <w:r w:rsidRPr="006D717A">
        <w:rPr>
          <w:rFonts w:cs="Times New Roman"/>
        </w:rPr>
        <w:t>71, respectivamente, lo que indica que el DAP es la variable que mejor explica la variabilidad observada en el volumen. El modelo que utiliza el DAP como variable independiente tiene la ventaja de que el DAP es una variable fácil de medir y con un margen de error menor, por lo cual es la mejor opción. Además, este modelo present</w:t>
      </w:r>
      <w:r w:rsidR="0043335C">
        <w:rPr>
          <w:rFonts w:cs="Times New Roman"/>
        </w:rPr>
        <w:t>ó</w:t>
      </w:r>
      <w:r w:rsidRPr="006D717A">
        <w:rPr>
          <w:rFonts w:cs="Times New Roman"/>
        </w:rPr>
        <w:t xml:space="preserve"> las cifras </w:t>
      </w:r>
      <w:r w:rsidR="00F23892" w:rsidRPr="006D717A">
        <w:rPr>
          <w:rFonts w:cs="Times New Roman"/>
        </w:rPr>
        <w:t>más</w:t>
      </w:r>
      <w:r w:rsidRPr="006D717A">
        <w:rPr>
          <w:rFonts w:cs="Times New Roman"/>
        </w:rPr>
        <w:t xml:space="preserve"> bajas de errores </w:t>
      </w:r>
      <w:r w:rsidR="00E3088D" w:rsidRPr="006D717A">
        <w:rPr>
          <w:rFonts w:cs="Times New Roman"/>
        </w:rPr>
        <w:t>como el E% y EMC</w:t>
      </w:r>
      <w:r w:rsidR="0043335C">
        <w:rPr>
          <w:rFonts w:cs="Times New Roman"/>
        </w:rPr>
        <w:t>,</w:t>
      </w:r>
      <w:r w:rsidR="00E3088D" w:rsidRPr="006D717A">
        <w:rPr>
          <w:rFonts w:cs="Times New Roman"/>
        </w:rPr>
        <w:t xml:space="preserve"> en</w:t>
      </w:r>
      <w:r w:rsidRPr="006D717A">
        <w:rPr>
          <w:rFonts w:cs="Times New Roman"/>
        </w:rPr>
        <w:t xml:space="preserve"> comparación con los demás modelos</w:t>
      </w:r>
      <w:r w:rsidR="00E3088D" w:rsidRPr="006D717A">
        <w:rPr>
          <w:rFonts w:cs="Times New Roman"/>
        </w:rPr>
        <w:t xml:space="preserve"> </w:t>
      </w:r>
      <w:r w:rsidRPr="006D717A">
        <w:rPr>
          <w:rFonts w:cs="Times New Roman"/>
        </w:rPr>
        <w:t>(</w:t>
      </w:r>
      <w:r w:rsidRPr="006D717A">
        <w:rPr>
          <w:rFonts w:cs="Times New Roman"/>
          <w:b/>
        </w:rPr>
        <w:t>Cuadro 4</w:t>
      </w:r>
      <w:r w:rsidRPr="006D717A">
        <w:rPr>
          <w:rFonts w:cs="Times New Roman"/>
          <w:bCs/>
        </w:rPr>
        <w:t>)</w:t>
      </w:r>
      <w:r w:rsidRPr="006D717A">
        <w:rPr>
          <w:rFonts w:cs="Times New Roman"/>
        </w:rPr>
        <w:t>.</w:t>
      </w:r>
    </w:p>
    <w:p w14:paraId="29EB3D3F" w14:textId="77777777" w:rsidR="005C4933" w:rsidRPr="006D717A" w:rsidRDefault="005C4933" w:rsidP="00840B29">
      <w:pPr>
        <w:spacing w:after="0" w:line="240" w:lineRule="auto"/>
        <w:jc w:val="both"/>
        <w:rPr>
          <w:rFonts w:cs="Times New Roman"/>
        </w:rPr>
      </w:pPr>
    </w:p>
    <w:p w14:paraId="4B77DAB2" w14:textId="32E70BA0" w:rsidR="00B77A94" w:rsidRDefault="00B77A94" w:rsidP="00840B29">
      <w:pPr>
        <w:spacing w:after="0" w:line="240" w:lineRule="auto"/>
        <w:jc w:val="both"/>
        <w:rPr>
          <w:rFonts w:cs="Times New Roman"/>
        </w:rPr>
      </w:pPr>
      <w:r w:rsidRPr="006D717A">
        <w:rPr>
          <w:rFonts w:cs="Times New Roman"/>
        </w:rPr>
        <w:t xml:space="preserve">El modelo para el volumen comercial es útil para predecirlo a partir de los </w:t>
      </w:r>
      <w:r w:rsidR="00B32BB6">
        <w:rPr>
          <w:rFonts w:cs="Times New Roman"/>
        </w:rPr>
        <w:t xml:space="preserve">9 </w:t>
      </w:r>
      <w:r w:rsidRPr="006D717A">
        <w:rPr>
          <w:rFonts w:cs="Times New Roman"/>
        </w:rPr>
        <w:t>años. Este presenta mejores parámetros estadísticos en comparación con los demás modelos, por ejemplo, es superior a los demás al tomar en cuenta EMA, IF y DA. También posee el segundo mejor AIC y coeficiente de determinación (R</w:t>
      </w:r>
      <w:r w:rsidRPr="006D717A">
        <w:rPr>
          <w:rFonts w:cs="Times New Roman"/>
          <w:vertAlign w:val="superscript"/>
        </w:rPr>
        <w:t>2</w:t>
      </w:r>
      <w:r w:rsidRPr="006D717A">
        <w:rPr>
          <w:rFonts w:cs="Times New Roman"/>
        </w:rPr>
        <w:t>). Tanto el volumen total y comercial presentan una relación lineal y aceptable</w:t>
      </w:r>
      <w:r w:rsidR="0043335C">
        <w:rPr>
          <w:rFonts w:cs="Times New Roman"/>
        </w:rPr>
        <w:t>,</w:t>
      </w:r>
      <w:r w:rsidRPr="006D717A">
        <w:rPr>
          <w:rFonts w:cs="Times New Roman"/>
        </w:rPr>
        <w:t xml:space="preserve"> según la gráfica de volúmenes predichos y observados (</w:t>
      </w:r>
      <w:r w:rsidRPr="006D717A">
        <w:rPr>
          <w:rFonts w:cs="Times New Roman"/>
          <w:b/>
        </w:rPr>
        <w:t>Figura 4</w:t>
      </w:r>
      <w:r w:rsidRPr="006D717A">
        <w:rPr>
          <w:rFonts w:cs="Times New Roman"/>
        </w:rPr>
        <w:t>).</w:t>
      </w:r>
    </w:p>
    <w:p w14:paraId="38E95BBB" w14:textId="77777777" w:rsidR="00632A61" w:rsidRPr="006D717A" w:rsidRDefault="00632A61" w:rsidP="00840B29">
      <w:pPr>
        <w:spacing w:after="0" w:line="240" w:lineRule="auto"/>
        <w:jc w:val="both"/>
        <w:rPr>
          <w:rFonts w:cs="Times New Roman"/>
        </w:rPr>
      </w:pPr>
    </w:p>
    <w:p w14:paraId="3527B36C" w14:textId="4D04DC17" w:rsidR="00E3088D" w:rsidRPr="006D717A" w:rsidRDefault="00E3088D" w:rsidP="00840B29">
      <w:pPr>
        <w:pStyle w:val="Descripcin"/>
        <w:jc w:val="both"/>
        <w:rPr>
          <w:rFonts w:cs="Times New Roman"/>
          <w:i w:val="0"/>
          <w:iCs w:val="0"/>
          <w:color w:val="auto"/>
          <w:sz w:val="24"/>
          <w:szCs w:val="24"/>
        </w:rPr>
      </w:pPr>
      <w:r w:rsidRPr="006D717A">
        <w:rPr>
          <w:rFonts w:cs="Times New Roman"/>
          <w:b/>
          <w:i w:val="0"/>
          <w:iCs w:val="0"/>
          <w:color w:val="auto"/>
          <w:sz w:val="24"/>
          <w:szCs w:val="24"/>
        </w:rPr>
        <w:t>Cuadro 4</w:t>
      </w:r>
      <w:r w:rsidRPr="006D717A">
        <w:rPr>
          <w:rFonts w:cs="Times New Roman"/>
          <w:i w:val="0"/>
          <w:iCs w:val="0"/>
          <w:color w:val="auto"/>
          <w:sz w:val="24"/>
          <w:szCs w:val="24"/>
        </w:rPr>
        <w:t xml:space="preserve">. Modelos predictivos del volumen total y comercial para </w:t>
      </w:r>
      <w:r w:rsidRPr="006D717A">
        <w:rPr>
          <w:rFonts w:cs="Times New Roman"/>
          <w:iCs w:val="0"/>
          <w:color w:val="auto"/>
          <w:sz w:val="24"/>
          <w:szCs w:val="24"/>
        </w:rPr>
        <w:t xml:space="preserve">C. </w:t>
      </w:r>
      <w:proofErr w:type="spellStart"/>
      <w:r w:rsidRPr="006D717A">
        <w:rPr>
          <w:rFonts w:cs="Times New Roman"/>
          <w:iCs w:val="0"/>
          <w:color w:val="auto"/>
          <w:sz w:val="24"/>
          <w:szCs w:val="24"/>
        </w:rPr>
        <w:t>odorata</w:t>
      </w:r>
      <w:proofErr w:type="spellEnd"/>
      <w:r w:rsidRPr="006D717A">
        <w:rPr>
          <w:rFonts w:cs="Times New Roman"/>
          <w:i w:val="0"/>
          <w:iCs w:val="0"/>
          <w:color w:val="auto"/>
          <w:sz w:val="24"/>
          <w:szCs w:val="24"/>
        </w:rPr>
        <w:t xml:space="preserve"> en SAF, Pérez Zeledón, 2019</w:t>
      </w:r>
    </w:p>
    <w:p w14:paraId="700BB3F3" w14:textId="7817709B" w:rsidR="00E3088D" w:rsidRPr="00D34DF3" w:rsidRDefault="00E3088D" w:rsidP="00840B29">
      <w:pPr>
        <w:spacing w:line="240" w:lineRule="auto"/>
        <w:jc w:val="both"/>
        <w:rPr>
          <w:szCs w:val="24"/>
          <w:lang w:val="en-US"/>
        </w:rPr>
      </w:pPr>
      <w:r w:rsidRPr="00D34DF3">
        <w:rPr>
          <w:b/>
          <w:bCs/>
          <w:szCs w:val="24"/>
          <w:lang w:val="en-US"/>
        </w:rPr>
        <w:t>Table 4</w:t>
      </w:r>
      <w:r w:rsidRPr="006D717A">
        <w:rPr>
          <w:szCs w:val="24"/>
          <w:lang w:val="en-US"/>
        </w:rPr>
        <w:t xml:space="preserve">. Predictive models of the total and commercial volume for </w:t>
      </w:r>
      <w:r w:rsidRPr="008A25B1">
        <w:rPr>
          <w:i/>
          <w:iCs/>
          <w:szCs w:val="24"/>
          <w:lang w:val="en-US"/>
        </w:rPr>
        <w:t>C. odorata</w:t>
      </w:r>
      <w:r w:rsidRPr="006D717A">
        <w:rPr>
          <w:szCs w:val="24"/>
          <w:lang w:val="en-US"/>
        </w:rPr>
        <w:t xml:space="preserve"> in SAF, Pérez </w:t>
      </w:r>
      <w:proofErr w:type="spellStart"/>
      <w:r w:rsidRPr="006D717A">
        <w:rPr>
          <w:szCs w:val="24"/>
          <w:lang w:val="en-US"/>
        </w:rPr>
        <w:t>Zeledón</w:t>
      </w:r>
      <w:proofErr w:type="spellEnd"/>
      <w:r w:rsidRPr="006D717A">
        <w:rPr>
          <w:szCs w:val="24"/>
          <w:lang w:val="en-US"/>
        </w:rPr>
        <w:t>, 2019.</w:t>
      </w:r>
    </w:p>
    <w:tbl>
      <w:tblPr>
        <w:tblW w:w="5053" w:type="pct"/>
        <w:jc w:val="center"/>
        <w:tblLook w:val="04A0" w:firstRow="1" w:lastRow="0" w:firstColumn="1" w:lastColumn="0" w:noHBand="0" w:noVBand="1"/>
      </w:tblPr>
      <w:tblGrid>
        <w:gridCol w:w="2552"/>
        <w:gridCol w:w="656"/>
        <w:gridCol w:w="601"/>
        <w:gridCol w:w="711"/>
        <w:gridCol w:w="730"/>
        <w:gridCol w:w="733"/>
        <w:gridCol w:w="822"/>
        <w:gridCol w:w="711"/>
        <w:gridCol w:w="601"/>
        <w:gridCol w:w="815"/>
      </w:tblGrid>
      <w:tr w:rsidR="00E3088D" w:rsidRPr="006D717A" w14:paraId="3139D543" w14:textId="77777777" w:rsidTr="00E3088D">
        <w:trPr>
          <w:trHeight w:val="365"/>
          <w:jc w:val="center"/>
        </w:trPr>
        <w:tc>
          <w:tcPr>
            <w:tcW w:w="1429" w:type="pct"/>
            <w:tcBorders>
              <w:top w:val="single" w:sz="4" w:space="0" w:color="auto"/>
              <w:left w:val="nil"/>
              <w:bottom w:val="single" w:sz="4" w:space="0" w:color="auto"/>
              <w:right w:val="nil"/>
            </w:tcBorders>
            <w:vAlign w:val="center"/>
            <w:hideMark/>
          </w:tcPr>
          <w:p w14:paraId="4F1B05F5" w14:textId="77777777" w:rsidR="00E3088D" w:rsidRPr="006D717A" w:rsidRDefault="00E3088D" w:rsidP="00840B29">
            <w:pPr>
              <w:pStyle w:val="Sinespaciado"/>
              <w:jc w:val="center"/>
              <w:rPr>
                <w:b/>
                <w:sz w:val="22"/>
              </w:rPr>
            </w:pPr>
            <w:r w:rsidRPr="006D717A">
              <w:rPr>
                <w:b/>
                <w:sz w:val="22"/>
              </w:rPr>
              <w:t>Modelo</w:t>
            </w:r>
          </w:p>
        </w:tc>
        <w:tc>
          <w:tcPr>
            <w:tcW w:w="367" w:type="pct"/>
            <w:tcBorders>
              <w:top w:val="single" w:sz="4" w:space="0" w:color="auto"/>
              <w:left w:val="nil"/>
              <w:bottom w:val="single" w:sz="4" w:space="0" w:color="auto"/>
              <w:right w:val="nil"/>
            </w:tcBorders>
            <w:vAlign w:val="center"/>
          </w:tcPr>
          <w:p w14:paraId="5AC06C08" w14:textId="77777777" w:rsidR="00E3088D" w:rsidRPr="006D717A" w:rsidRDefault="00E3088D" w:rsidP="00840B29">
            <w:pPr>
              <w:pStyle w:val="Sinespaciado"/>
              <w:jc w:val="center"/>
              <w:rPr>
                <w:b/>
                <w:sz w:val="22"/>
              </w:rPr>
            </w:pPr>
          </w:p>
          <w:p w14:paraId="22FD5B8E" w14:textId="77777777" w:rsidR="00E3088D" w:rsidRPr="006D717A" w:rsidRDefault="00E3088D" w:rsidP="00840B29">
            <w:pPr>
              <w:pStyle w:val="Sinespaciado"/>
              <w:jc w:val="center"/>
              <w:rPr>
                <w:b/>
                <w:sz w:val="22"/>
              </w:rPr>
            </w:pPr>
            <w:r w:rsidRPr="006D717A">
              <w:rPr>
                <w:b/>
                <w:sz w:val="22"/>
              </w:rPr>
              <w:t xml:space="preserve">n </w:t>
            </w:r>
          </w:p>
          <w:p w14:paraId="6CAE1898" w14:textId="77777777" w:rsidR="00E3088D" w:rsidRPr="006D717A" w:rsidRDefault="00E3088D" w:rsidP="00840B29">
            <w:pPr>
              <w:pStyle w:val="Sinespaciado"/>
              <w:jc w:val="center"/>
              <w:rPr>
                <w:b/>
                <w:sz w:val="22"/>
              </w:rPr>
            </w:pPr>
          </w:p>
        </w:tc>
        <w:tc>
          <w:tcPr>
            <w:tcW w:w="336" w:type="pct"/>
            <w:tcBorders>
              <w:top w:val="single" w:sz="4" w:space="0" w:color="auto"/>
              <w:left w:val="nil"/>
              <w:bottom w:val="single" w:sz="4" w:space="0" w:color="auto"/>
              <w:right w:val="nil"/>
            </w:tcBorders>
            <w:vAlign w:val="center"/>
            <w:hideMark/>
          </w:tcPr>
          <w:p w14:paraId="6DF28065" w14:textId="4AF95776" w:rsidR="00E3088D" w:rsidRPr="006D717A" w:rsidRDefault="00E3088D" w:rsidP="00840B29">
            <w:pPr>
              <w:pStyle w:val="Sinespaciado"/>
              <w:jc w:val="center"/>
              <w:rPr>
                <w:b/>
                <w:sz w:val="22"/>
              </w:rPr>
            </w:pPr>
            <w:r w:rsidRPr="006D717A">
              <w:rPr>
                <w:b/>
                <w:sz w:val="22"/>
              </w:rPr>
              <w:t>R</w:t>
            </w:r>
            <w:r w:rsidRPr="006D717A">
              <w:rPr>
                <w:b/>
                <w:sz w:val="22"/>
                <w:vertAlign w:val="superscript"/>
              </w:rPr>
              <w:t>2</w:t>
            </w:r>
            <w:r w:rsidRPr="006D717A">
              <w:rPr>
                <w:b/>
                <w:sz w:val="22"/>
              </w:rPr>
              <w:t xml:space="preserve">  </w:t>
            </w:r>
          </w:p>
        </w:tc>
        <w:tc>
          <w:tcPr>
            <w:tcW w:w="398" w:type="pct"/>
            <w:tcBorders>
              <w:top w:val="single" w:sz="4" w:space="0" w:color="auto"/>
              <w:left w:val="nil"/>
              <w:bottom w:val="single" w:sz="4" w:space="0" w:color="auto"/>
              <w:right w:val="nil"/>
            </w:tcBorders>
            <w:vAlign w:val="center"/>
            <w:hideMark/>
          </w:tcPr>
          <w:p w14:paraId="0B34823B" w14:textId="77777777" w:rsidR="00E3088D" w:rsidRPr="006D717A" w:rsidRDefault="00E3088D" w:rsidP="00840B29">
            <w:pPr>
              <w:pStyle w:val="Sinespaciado"/>
              <w:jc w:val="center"/>
              <w:rPr>
                <w:b/>
                <w:sz w:val="22"/>
              </w:rPr>
            </w:pPr>
            <w:r w:rsidRPr="006D717A">
              <w:rPr>
                <w:b/>
                <w:sz w:val="22"/>
              </w:rPr>
              <w:t>DW</w:t>
            </w:r>
          </w:p>
        </w:tc>
        <w:tc>
          <w:tcPr>
            <w:tcW w:w="409" w:type="pct"/>
            <w:tcBorders>
              <w:top w:val="single" w:sz="4" w:space="0" w:color="auto"/>
              <w:left w:val="nil"/>
              <w:bottom w:val="single" w:sz="4" w:space="0" w:color="auto"/>
              <w:right w:val="nil"/>
            </w:tcBorders>
            <w:vAlign w:val="center"/>
            <w:hideMark/>
          </w:tcPr>
          <w:p w14:paraId="7874B552" w14:textId="77777777" w:rsidR="00E3088D" w:rsidRPr="006D717A" w:rsidRDefault="00E3088D" w:rsidP="00840B29">
            <w:pPr>
              <w:pStyle w:val="Sinespaciado"/>
              <w:jc w:val="center"/>
              <w:rPr>
                <w:b/>
                <w:sz w:val="22"/>
              </w:rPr>
            </w:pPr>
            <w:r w:rsidRPr="006D717A">
              <w:rPr>
                <w:b/>
                <w:sz w:val="22"/>
              </w:rPr>
              <w:t>EMA</w:t>
            </w:r>
          </w:p>
        </w:tc>
        <w:tc>
          <w:tcPr>
            <w:tcW w:w="411" w:type="pct"/>
            <w:tcBorders>
              <w:top w:val="single" w:sz="4" w:space="0" w:color="auto"/>
              <w:left w:val="nil"/>
              <w:bottom w:val="single" w:sz="4" w:space="0" w:color="auto"/>
              <w:right w:val="nil"/>
            </w:tcBorders>
            <w:vAlign w:val="center"/>
            <w:hideMark/>
          </w:tcPr>
          <w:p w14:paraId="305D0B38" w14:textId="77777777" w:rsidR="00E3088D" w:rsidRPr="006D717A" w:rsidRDefault="00E3088D" w:rsidP="00840B29">
            <w:pPr>
              <w:pStyle w:val="Sinespaciado"/>
              <w:jc w:val="center"/>
              <w:rPr>
                <w:b/>
                <w:sz w:val="22"/>
              </w:rPr>
            </w:pPr>
            <w:r w:rsidRPr="006D717A">
              <w:rPr>
                <w:b/>
                <w:sz w:val="22"/>
              </w:rPr>
              <w:t>CME</w:t>
            </w:r>
          </w:p>
        </w:tc>
        <w:tc>
          <w:tcPr>
            <w:tcW w:w="460" w:type="pct"/>
            <w:tcBorders>
              <w:top w:val="single" w:sz="4" w:space="0" w:color="auto"/>
              <w:left w:val="nil"/>
              <w:bottom w:val="single" w:sz="4" w:space="0" w:color="auto"/>
              <w:right w:val="nil"/>
            </w:tcBorders>
            <w:vAlign w:val="center"/>
            <w:hideMark/>
          </w:tcPr>
          <w:p w14:paraId="7C8423B4" w14:textId="77777777" w:rsidR="00E3088D" w:rsidRPr="006D717A" w:rsidRDefault="00E3088D" w:rsidP="00840B29">
            <w:pPr>
              <w:pStyle w:val="Sinespaciado"/>
              <w:jc w:val="center"/>
              <w:rPr>
                <w:b/>
                <w:sz w:val="22"/>
              </w:rPr>
            </w:pPr>
            <w:r w:rsidRPr="006D717A">
              <w:rPr>
                <w:b/>
                <w:sz w:val="22"/>
              </w:rPr>
              <w:t>IF</w:t>
            </w:r>
          </w:p>
        </w:tc>
        <w:tc>
          <w:tcPr>
            <w:tcW w:w="398" w:type="pct"/>
            <w:tcBorders>
              <w:top w:val="single" w:sz="4" w:space="0" w:color="auto"/>
              <w:left w:val="nil"/>
              <w:bottom w:val="single" w:sz="4" w:space="0" w:color="auto"/>
              <w:right w:val="nil"/>
            </w:tcBorders>
            <w:vAlign w:val="center"/>
            <w:hideMark/>
          </w:tcPr>
          <w:p w14:paraId="745AB1B7" w14:textId="77777777" w:rsidR="00E3088D" w:rsidRPr="006D717A" w:rsidRDefault="00E3088D" w:rsidP="00840B29">
            <w:pPr>
              <w:pStyle w:val="Sinespaciado"/>
              <w:jc w:val="center"/>
              <w:rPr>
                <w:b/>
                <w:sz w:val="22"/>
              </w:rPr>
            </w:pPr>
            <w:r w:rsidRPr="006D717A">
              <w:rPr>
                <w:b/>
                <w:sz w:val="22"/>
              </w:rPr>
              <w:t>DA</w:t>
            </w:r>
          </w:p>
        </w:tc>
        <w:tc>
          <w:tcPr>
            <w:tcW w:w="336" w:type="pct"/>
            <w:tcBorders>
              <w:top w:val="single" w:sz="4" w:space="0" w:color="auto"/>
              <w:left w:val="nil"/>
              <w:bottom w:val="single" w:sz="4" w:space="0" w:color="auto"/>
              <w:right w:val="nil"/>
            </w:tcBorders>
            <w:vAlign w:val="center"/>
            <w:hideMark/>
          </w:tcPr>
          <w:p w14:paraId="5660A719" w14:textId="77777777" w:rsidR="00E3088D" w:rsidRPr="006D717A" w:rsidRDefault="00E3088D" w:rsidP="00840B29">
            <w:pPr>
              <w:pStyle w:val="Sinespaciado"/>
              <w:jc w:val="center"/>
              <w:rPr>
                <w:b/>
                <w:sz w:val="22"/>
              </w:rPr>
            </w:pPr>
            <w:r w:rsidRPr="006D717A">
              <w:rPr>
                <w:b/>
                <w:sz w:val="22"/>
              </w:rPr>
              <w:t>E%</w:t>
            </w:r>
          </w:p>
        </w:tc>
        <w:tc>
          <w:tcPr>
            <w:tcW w:w="456" w:type="pct"/>
            <w:tcBorders>
              <w:top w:val="single" w:sz="4" w:space="0" w:color="auto"/>
              <w:left w:val="nil"/>
              <w:bottom w:val="single" w:sz="4" w:space="0" w:color="auto"/>
              <w:right w:val="nil"/>
            </w:tcBorders>
            <w:vAlign w:val="center"/>
            <w:hideMark/>
          </w:tcPr>
          <w:p w14:paraId="54F76065" w14:textId="77777777" w:rsidR="00E3088D" w:rsidRPr="006D717A" w:rsidRDefault="00E3088D" w:rsidP="00840B29">
            <w:pPr>
              <w:pStyle w:val="Sinespaciado"/>
              <w:jc w:val="center"/>
              <w:rPr>
                <w:b/>
                <w:sz w:val="22"/>
              </w:rPr>
            </w:pPr>
            <w:r w:rsidRPr="006D717A">
              <w:rPr>
                <w:b/>
                <w:sz w:val="22"/>
              </w:rPr>
              <w:t>AIC</w:t>
            </w:r>
          </w:p>
        </w:tc>
      </w:tr>
      <w:tr w:rsidR="00E3088D" w:rsidRPr="006D717A" w14:paraId="7A322E48" w14:textId="77777777" w:rsidTr="00E3088D">
        <w:trPr>
          <w:trHeight w:val="687"/>
          <w:jc w:val="center"/>
        </w:trPr>
        <w:tc>
          <w:tcPr>
            <w:tcW w:w="1429" w:type="pct"/>
            <w:tcBorders>
              <w:top w:val="single" w:sz="4" w:space="0" w:color="auto"/>
              <w:left w:val="nil"/>
              <w:bottom w:val="nil"/>
              <w:right w:val="nil"/>
            </w:tcBorders>
            <w:vAlign w:val="center"/>
          </w:tcPr>
          <w:p w14:paraId="12B74BA0" w14:textId="18EBDE91" w:rsidR="00E3088D" w:rsidRPr="006D717A" w:rsidRDefault="00E3088D" w:rsidP="00840B29">
            <w:pPr>
              <w:spacing w:after="0" w:line="240" w:lineRule="auto"/>
              <w:jc w:val="center"/>
              <w:rPr>
                <w:rFonts w:cs="Times New Roman"/>
                <w:sz w:val="22"/>
              </w:rPr>
            </w:pPr>
            <w:proofErr w:type="spellStart"/>
            <w:r w:rsidRPr="006D717A">
              <w:rPr>
                <w:rFonts w:cs="Times New Roman"/>
                <w:sz w:val="22"/>
              </w:rPr>
              <w:t>Vt</w:t>
            </w:r>
            <w:proofErr w:type="spellEnd"/>
            <w:r w:rsidRPr="006D717A">
              <w:rPr>
                <w:rFonts w:cs="Times New Roman"/>
                <w:sz w:val="22"/>
              </w:rPr>
              <w:t xml:space="preserve"> = </w:t>
            </w:r>
            <w:proofErr w:type="spellStart"/>
            <w:r w:rsidRPr="006D717A">
              <w:rPr>
                <w:rFonts w:cs="Times New Roman"/>
                <w:sz w:val="22"/>
              </w:rPr>
              <w:t>exp</w:t>
            </w:r>
            <w:proofErr w:type="spellEnd"/>
            <w:r w:rsidRPr="006D717A">
              <w:rPr>
                <w:rFonts w:cs="Times New Roman"/>
                <w:sz w:val="22"/>
              </w:rPr>
              <w:t xml:space="preserve"> (-10</w:t>
            </w:r>
            <w:r w:rsidR="00E95E42">
              <w:rPr>
                <w:rFonts w:cs="Times New Roman"/>
                <w:sz w:val="22"/>
              </w:rPr>
              <w:t>.</w:t>
            </w:r>
            <w:r w:rsidRPr="006D717A">
              <w:rPr>
                <w:rFonts w:cs="Times New Roman"/>
                <w:sz w:val="22"/>
              </w:rPr>
              <w:t>0948 + 2</w:t>
            </w:r>
            <w:r w:rsidR="00E95E42">
              <w:rPr>
                <w:rFonts w:cs="Times New Roman"/>
                <w:sz w:val="22"/>
              </w:rPr>
              <w:t>.</w:t>
            </w:r>
            <w:r w:rsidRPr="006D717A">
              <w:rPr>
                <w:rFonts w:cs="Times New Roman"/>
                <w:sz w:val="22"/>
              </w:rPr>
              <w:t>79593*</w:t>
            </w:r>
            <w:proofErr w:type="spellStart"/>
            <w:proofErr w:type="gramStart"/>
            <w:r w:rsidRPr="006D717A">
              <w:rPr>
                <w:rFonts w:cs="Times New Roman"/>
                <w:sz w:val="22"/>
              </w:rPr>
              <w:t>ln</w:t>
            </w:r>
            <w:proofErr w:type="spellEnd"/>
            <w:r w:rsidRPr="006D717A">
              <w:rPr>
                <w:rFonts w:cs="Times New Roman"/>
                <w:sz w:val="22"/>
              </w:rPr>
              <w:t>(</w:t>
            </w:r>
            <w:proofErr w:type="gramEnd"/>
            <w:r w:rsidRPr="006D717A">
              <w:rPr>
                <w:rFonts w:cs="Times New Roman"/>
                <w:sz w:val="22"/>
              </w:rPr>
              <w:t>DAP))</w:t>
            </w:r>
          </w:p>
          <w:p w14:paraId="1CDCFC43" w14:textId="77777777" w:rsidR="00E3088D" w:rsidRPr="006D717A" w:rsidRDefault="00E3088D" w:rsidP="00840B29">
            <w:pPr>
              <w:pStyle w:val="Sinespaciado"/>
              <w:jc w:val="center"/>
              <w:rPr>
                <w:rFonts w:cs="Times New Roman"/>
                <w:sz w:val="22"/>
              </w:rPr>
            </w:pPr>
          </w:p>
        </w:tc>
        <w:tc>
          <w:tcPr>
            <w:tcW w:w="367" w:type="pct"/>
            <w:tcBorders>
              <w:top w:val="single" w:sz="4" w:space="0" w:color="auto"/>
              <w:left w:val="nil"/>
              <w:bottom w:val="nil"/>
              <w:right w:val="nil"/>
            </w:tcBorders>
            <w:vAlign w:val="center"/>
            <w:hideMark/>
          </w:tcPr>
          <w:p w14:paraId="64C66696" w14:textId="77777777" w:rsidR="00E3088D" w:rsidRPr="006D717A" w:rsidRDefault="00E3088D" w:rsidP="00840B29">
            <w:pPr>
              <w:pStyle w:val="Sinespaciado"/>
              <w:jc w:val="center"/>
              <w:rPr>
                <w:rFonts w:cs="Times New Roman"/>
                <w:sz w:val="22"/>
              </w:rPr>
            </w:pPr>
            <w:r w:rsidRPr="006D717A">
              <w:rPr>
                <w:rFonts w:cs="Times New Roman"/>
                <w:sz w:val="22"/>
              </w:rPr>
              <w:t>2059</w:t>
            </w:r>
          </w:p>
        </w:tc>
        <w:tc>
          <w:tcPr>
            <w:tcW w:w="336" w:type="pct"/>
            <w:tcBorders>
              <w:top w:val="single" w:sz="4" w:space="0" w:color="auto"/>
              <w:left w:val="nil"/>
              <w:bottom w:val="nil"/>
              <w:right w:val="nil"/>
            </w:tcBorders>
            <w:vAlign w:val="center"/>
            <w:hideMark/>
          </w:tcPr>
          <w:p w14:paraId="2A5A76F0" w14:textId="6AE2D81C" w:rsidR="00E3088D" w:rsidRPr="006D717A" w:rsidRDefault="00E3088D" w:rsidP="00840B29">
            <w:pPr>
              <w:pStyle w:val="Sinespaciado"/>
              <w:jc w:val="center"/>
              <w:rPr>
                <w:rFonts w:cs="Times New Roman"/>
                <w:sz w:val="22"/>
              </w:rPr>
            </w:pPr>
            <w:r w:rsidRPr="006D717A">
              <w:rPr>
                <w:rFonts w:cs="Times New Roman"/>
                <w:sz w:val="22"/>
              </w:rPr>
              <w:t>99</w:t>
            </w:r>
            <w:r w:rsidR="00E95E42">
              <w:rPr>
                <w:rFonts w:cs="Times New Roman"/>
                <w:sz w:val="22"/>
              </w:rPr>
              <w:t>.</w:t>
            </w:r>
            <w:r w:rsidRPr="006D717A">
              <w:rPr>
                <w:rFonts w:cs="Times New Roman"/>
                <w:sz w:val="22"/>
              </w:rPr>
              <w:t>1</w:t>
            </w:r>
          </w:p>
        </w:tc>
        <w:tc>
          <w:tcPr>
            <w:tcW w:w="398" w:type="pct"/>
            <w:tcBorders>
              <w:top w:val="single" w:sz="4" w:space="0" w:color="auto"/>
              <w:left w:val="nil"/>
              <w:bottom w:val="nil"/>
              <w:right w:val="nil"/>
            </w:tcBorders>
            <w:vAlign w:val="center"/>
            <w:hideMark/>
          </w:tcPr>
          <w:p w14:paraId="6B91A4FC" w14:textId="0B03BA81" w:rsidR="00E3088D" w:rsidRPr="006D717A" w:rsidRDefault="00E3088D" w:rsidP="00840B29">
            <w:pPr>
              <w:pStyle w:val="Sinespaciado"/>
              <w:jc w:val="center"/>
              <w:rPr>
                <w:rFonts w:cs="Times New Roman"/>
                <w:sz w:val="22"/>
              </w:rPr>
            </w:pPr>
            <w:r w:rsidRPr="006D717A">
              <w:rPr>
                <w:rFonts w:cs="Times New Roman"/>
                <w:sz w:val="22"/>
              </w:rPr>
              <w:t>1</w:t>
            </w:r>
            <w:r w:rsidR="00E95E42">
              <w:rPr>
                <w:rFonts w:cs="Times New Roman"/>
                <w:sz w:val="22"/>
              </w:rPr>
              <w:t>.</w:t>
            </w:r>
            <w:r w:rsidRPr="006D717A">
              <w:rPr>
                <w:rFonts w:cs="Times New Roman"/>
                <w:sz w:val="22"/>
              </w:rPr>
              <w:t>173</w:t>
            </w:r>
          </w:p>
        </w:tc>
        <w:tc>
          <w:tcPr>
            <w:tcW w:w="409" w:type="pct"/>
            <w:tcBorders>
              <w:top w:val="single" w:sz="4" w:space="0" w:color="auto"/>
              <w:left w:val="nil"/>
              <w:bottom w:val="nil"/>
              <w:right w:val="nil"/>
            </w:tcBorders>
            <w:vAlign w:val="center"/>
            <w:hideMark/>
          </w:tcPr>
          <w:p w14:paraId="4D73428B" w14:textId="656D9348"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149</w:t>
            </w:r>
          </w:p>
        </w:tc>
        <w:tc>
          <w:tcPr>
            <w:tcW w:w="411" w:type="pct"/>
            <w:tcBorders>
              <w:top w:val="single" w:sz="4" w:space="0" w:color="auto"/>
              <w:left w:val="nil"/>
              <w:bottom w:val="nil"/>
              <w:right w:val="nil"/>
            </w:tcBorders>
            <w:vAlign w:val="center"/>
            <w:hideMark/>
          </w:tcPr>
          <w:p w14:paraId="59CCB705" w14:textId="2CD2300F"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170</w:t>
            </w:r>
          </w:p>
        </w:tc>
        <w:tc>
          <w:tcPr>
            <w:tcW w:w="460" w:type="pct"/>
            <w:tcBorders>
              <w:top w:val="single" w:sz="4" w:space="0" w:color="auto"/>
              <w:left w:val="nil"/>
              <w:bottom w:val="nil"/>
              <w:right w:val="nil"/>
            </w:tcBorders>
            <w:vAlign w:val="center"/>
            <w:hideMark/>
          </w:tcPr>
          <w:p w14:paraId="1D962392" w14:textId="570D43BE"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195</w:t>
            </w:r>
          </w:p>
        </w:tc>
        <w:tc>
          <w:tcPr>
            <w:tcW w:w="398" w:type="pct"/>
            <w:tcBorders>
              <w:top w:val="single" w:sz="4" w:space="0" w:color="auto"/>
              <w:left w:val="nil"/>
              <w:bottom w:val="nil"/>
              <w:right w:val="nil"/>
            </w:tcBorders>
            <w:vAlign w:val="center"/>
            <w:hideMark/>
          </w:tcPr>
          <w:p w14:paraId="23DF48F8" w14:textId="3C3A7516"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022</w:t>
            </w:r>
          </w:p>
        </w:tc>
        <w:tc>
          <w:tcPr>
            <w:tcW w:w="336" w:type="pct"/>
            <w:tcBorders>
              <w:top w:val="single" w:sz="4" w:space="0" w:color="auto"/>
              <w:left w:val="nil"/>
              <w:bottom w:val="nil"/>
              <w:right w:val="nil"/>
            </w:tcBorders>
            <w:vAlign w:val="center"/>
            <w:hideMark/>
          </w:tcPr>
          <w:p w14:paraId="47FF1D06" w14:textId="135BE4B8" w:rsidR="00E3088D" w:rsidRPr="006D717A" w:rsidRDefault="00E3088D" w:rsidP="00840B29">
            <w:pPr>
              <w:pStyle w:val="Sinespaciado"/>
              <w:jc w:val="center"/>
              <w:rPr>
                <w:rFonts w:cs="Times New Roman"/>
                <w:sz w:val="22"/>
              </w:rPr>
            </w:pPr>
            <w:r w:rsidRPr="006D717A">
              <w:rPr>
                <w:rFonts w:cs="Times New Roman"/>
                <w:sz w:val="22"/>
              </w:rPr>
              <w:t>2</w:t>
            </w:r>
            <w:r w:rsidR="00E95E42">
              <w:rPr>
                <w:rFonts w:cs="Times New Roman"/>
                <w:sz w:val="22"/>
              </w:rPr>
              <w:t>.</w:t>
            </w:r>
            <w:r w:rsidRPr="006D717A">
              <w:rPr>
                <w:rFonts w:cs="Times New Roman"/>
                <w:sz w:val="22"/>
              </w:rPr>
              <w:t>01</w:t>
            </w:r>
          </w:p>
        </w:tc>
        <w:tc>
          <w:tcPr>
            <w:tcW w:w="456" w:type="pct"/>
            <w:tcBorders>
              <w:top w:val="single" w:sz="4" w:space="0" w:color="auto"/>
              <w:left w:val="nil"/>
              <w:bottom w:val="nil"/>
              <w:right w:val="nil"/>
            </w:tcBorders>
            <w:vAlign w:val="center"/>
            <w:hideMark/>
          </w:tcPr>
          <w:p w14:paraId="21093B3C" w14:textId="18033FB3" w:rsidR="00E3088D" w:rsidRPr="006D717A" w:rsidRDefault="00E3088D" w:rsidP="00840B29">
            <w:pPr>
              <w:pStyle w:val="Sinespaciado"/>
              <w:jc w:val="center"/>
              <w:rPr>
                <w:rFonts w:cs="Times New Roman"/>
                <w:sz w:val="22"/>
              </w:rPr>
            </w:pPr>
            <w:r w:rsidRPr="006D717A">
              <w:rPr>
                <w:rFonts w:cs="Times New Roman"/>
                <w:sz w:val="22"/>
              </w:rPr>
              <w:t>-1</w:t>
            </w:r>
            <w:r w:rsidR="00E95E42">
              <w:rPr>
                <w:rFonts w:cs="Times New Roman"/>
                <w:sz w:val="22"/>
              </w:rPr>
              <w:t>.</w:t>
            </w:r>
            <w:r w:rsidRPr="006D717A">
              <w:rPr>
                <w:rFonts w:cs="Times New Roman"/>
                <w:sz w:val="22"/>
              </w:rPr>
              <w:t>769</w:t>
            </w:r>
          </w:p>
        </w:tc>
      </w:tr>
      <w:tr w:rsidR="00E3088D" w:rsidRPr="006D717A" w14:paraId="25D82812" w14:textId="77777777" w:rsidTr="00E3088D">
        <w:trPr>
          <w:trHeight w:val="1041"/>
          <w:jc w:val="center"/>
        </w:trPr>
        <w:tc>
          <w:tcPr>
            <w:tcW w:w="1429" w:type="pct"/>
            <w:vAlign w:val="center"/>
            <w:hideMark/>
          </w:tcPr>
          <w:p w14:paraId="722676EA" w14:textId="53EBB11C" w:rsidR="00E3088D" w:rsidRPr="006D717A" w:rsidRDefault="00E3088D" w:rsidP="00840B29">
            <w:pPr>
              <w:pStyle w:val="Sinespaciado"/>
              <w:jc w:val="center"/>
              <w:rPr>
                <w:rFonts w:cs="Times New Roman"/>
                <w:sz w:val="22"/>
              </w:rPr>
            </w:pPr>
            <w:proofErr w:type="spellStart"/>
            <w:r w:rsidRPr="006D717A">
              <w:rPr>
                <w:rFonts w:cs="Times New Roman"/>
                <w:sz w:val="22"/>
              </w:rPr>
              <w:t>Vt</w:t>
            </w:r>
            <w:proofErr w:type="spellEnd"/>
            <w:r w:rsidRPr="006D717A">
              <w:rPr>
                <w:rFonts w:cs="Times New Roman"/>
                <w:sz w:val="22"/>
              </w:rPr>
              <w:t xml:space="preserve"> = (0</w:t>
            </w:r>
            <w:r w:rsidR="00E95E42">
              <w:rPr>
                <w:rFonts w:cs="Times New Roman"/>
                <w:sz w:val="22"/>
              </w:rPr>
              <w:t>.</w:t>
            </w:r>
            <w:r w:rsidRPr="006D717A">
              <w:rPr>
                <w:rFonts w:cs="Times New Roman"/>
                <w:sz w:val="22"/>
              </w:rPr>
              <w:t>0833394 + 0</w:t>
            </w:r>
            <w:r w:rsidR="00E95E42">
              <w:rPr>
                <w:rFonts w:cs="Times New Roman"/>
                <w:sz w:val="22"/>
              </w:rPr>
              <w:t>.</w:t>
            </w:r>
            <w:r w:rsidRPr="006D717A">
              <w:rPr>
                <w:rFonts w:cs="Times New Roman"/>
                <w:sz w:val="22"/>
              </w:rPr>
              <w:t>001589*Ht^</w:t>
            </w:r>
            <w:proofErr w:type="gramStart"/>
            <w:r w:rsidRPr="006D717A">
              <w:rPr>
                <w:rFonts w:cs="Times New Roman"/>
                <w:sz w:val="22"/>
              </w:rPr>
              <w:t>2)^</w:t>
            </w:r>
            <w:proofErr w:type="gramEnd"/>
            <w:r w:rsidRPr="006D717A">
              <w:rPr>
                <w:rFonts w:cs="Times New Roman"/>
                <w:sz w:val="22"/>
              </w:rPr>
              <w:t>2</w:t>
            </w:r>
          </w:p>
        </w:tc>
        <w:tc>
          <w:tcPr>
            <w:tcW w:w="367" w:type="pct"/>
            <w:vAlign w:val="center"/>
            <w:hideMark/>
          </w:tcPr>
          <w:p w14:paraId="48ACEB77" w14:textId="77777777" w:rsidR="00E3088D" w:rsidRPr="006D717A" w:rsidRDefault="00E3088D" w:rsidP="00840B29">
            <w:pPr>
              <w:pStyle w:val="Sinespaciado"/>
              <w:jc w:val="center"/>
              <w:rPr>
                <w:rFonts w:cs="Times New Roman"/>
                <w:sz w:val="22"/>
              </w:rPr>
            </w:pPr>
            <w:r w:rsidRPr="006D717A">
              <w:rPr>
                <w:rFonts w:cs="Times New Roman"/>
                <w:sz w:val="22"/>
              </w:rPr>
              <w:t>2059</w:t>
            </w:r>
          </w:p>
        </w:tc>
        <w:tc>
          <w:tcPr>
            <w:tcW w:w="336" w:type="pct"/>
            <w:vAlign w:val="center"/>
            <w:hideMark/>
          </w:tcPr>
          <w:p w14:paraId="2CD202D5" w14:textId="6E7965F9" w:rsidR="00E3088D" w:rsidRPr="006D717A" w:rsidRDefault="00E3088D" w:rsidP="00840B29">
            <w:pPr>
              <w:pStyle w:val="Sinespaciado"/>
              <w:jc w:val="center"/>
              <w:rPr>
                <w:rFonts w:cs="Times New Roman"/>
                <w:sz w:val="22"/>
              </w:rPr>
            </w:pPr>
            <w:r w:rsidRPr="006D717A">
              <w:rPr>
                <w:rFonts w:cs="Times New Roman"/>
                <w:sz w:val="22"/>
              </w:rPr>
              <w:t>85</w:t>
            </w:r>
            <w:r w:rsidR="00E95E42">
              <w:rPr>
                <w:rFonts w:cs="Times New Roman"/>
                <w:sz w:val="22"/>
              </w:rPr>
              <w:t>.</w:t>
            </w:r>
            <w:r w:rsidRPr="006D717A">
              <w:rPr>
                <w:rFonts w:cs="Times New Roman"/>
                <w:sz w:val="22"/>
              </w:rPr>
              <w:t>1</w:t>
            </w:r>
          </w:p>
        </w:tc>
        <w:tc>
          <w:tcPr>
            <w:tcW w:w="398" w:type="pct"/>
            <w:vAlign w:val="center"/>
            <w:hideMark/>
          </w:tcPr>
          <w:p w14:paraId="0FC36D9D" w14:textId="299C3FD5" w:rsidR="00E3088D" w:rsidRPr="006D717A" w:rsidRDefault="00E3088D" w:rsidP="00840B29">
            <w:pPr>
              <w:pStyle w:val="Sinespaciado"/>
              <w:jc w:val="center"/>
              <w:rPr>
                <w:rFonts w:cs="Times New Roman"/>
                <w:sz w:val="22"/>
              </w:rPr>
            </w:pPr>
            <w:r w:rsidRPr="006D717A">
              <w:rPr>
                <w:rFonts w:cs="Times New Roman"/>
                <w:sz w:val="22"/>
              </w:rPr>
              <w:t>1</w:t>
            </w:r>
            <w:r w:rsidR="00E95E42">
              <w:rPr>
                <w:rFonts w:cs="Times New Roman"/>
                <w:sz w:val="22"/>
              </w:rPr>
              <w:t>.</w:t>
            </w:r>
            <w:r w:rsidRPr="006D717A">
              <w:rPr>
                <w:rFonts w:cs="Times New Roman"/>
                <w:sz w:val="22"/>
              </w:rPr>
              <w:t>060</w:t>
            </w:r>
          </w:p>
        </w:tc>
        <w:tc>
          <w:tcPr>
            <w:tcW w:w="409" w:type="pct"/>
            <w:vAlign w:val="center"/>
            <w:hideMark/>
          </w:tcPr>
          <w:p w14:paraId="5750D768" w14:textId="267F6140"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104</w:t>
            </w:r>
          </w:p>
        </w:tc>
        <w:tc>
          <w:tcPr>
            <w:tcW w:w="411" w:type="pct"/>
            <w:vAlign w:val="center"/>
            <w:hideMark/>
          </w:tcPr>
          <w:p w14:paraId="53649389" w14:textId="68BD6F9F"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350</w:t>
            </w:r>
          </w:p>
        </w:tc>
        <w:tc>
          <w:tcPr>
            <w:tcW w:w="460" w:type="pct"/>
            <w:vAlign w:val="center"/>
            <w:hideMark/>
          </w:tcPr>
          <w:p w14:paraId="547CD80B" w14:textId="572C280F"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1579</w:t>
            </w:r>
          </w:p>
        </w:tc>
        <w:tc>
          <w:tcPr>
            <w:tcW w:w="398" w:type="pct"/>
            <w:vAlign w:val="center"/>
            <w:hideMark/>
          </w:tcPr>
          <w:p w14:paraId="5478FFB4" w14:textId="0FA8AF21"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024</w:t>
            </w:r>
          </w:p>
        </w:tc>
        <w:tc>
          <w:tcPr>
            <w:tcW w:w="336" w:type="pct"/>
            <w:vAlign w:val="center"/>
            <w:hideMark/>
          </w:tcPr>
          <w:p w14:paraId="40F670D6" w14:textId="744E030A" w:rsidR="00E3088D" w:rsidRPr="006D717A" w:rsidRDefault="00E3088D" w:rsidP="00840B29">
            <w:pPr>
              <w:pStyle w:val="Sinespaciado"/>
              <w:jc w:val="center"/>
              <w:rPr>
                <w:rFonts w:cs="Times New Roman"/>
                <w:sz w:val="22"/>
              </w:rPr>
            </w:pPr>
            <w:r w:rsidRPr="006D717A">
              <w:rPr>
                <w:rFonts w:cs="Times New Roman"/>
                <w:sz w:val="22"/>
              </w:rPr>
              <w:t>2</w:t>
            </w:r>
            <w:r w:rsidR="00E95E42">
              <w:rPr>
                <w:rFonts w:cs="Times New Roman"/>
                <w:sz w:val="22"/>
              </w:rPr>
              <w:t>.</w:t>
            </w:r>
            <w:r w:rsidRPr="006D717A">
              <w:rPr>
                <w:rFonts w:cs="Times New Roman"/>
                <w:sz w:val="22"/>
              </w:rPr>
              <w:t>84</w:t>
            </w:r>
          </w:p>
        </w:tc>
        <w:tc>
          <w:tcPr>
            <w:tcW w:w="456" w:type="pct"/>
            <w:vAlign w:val="center"/>
            <w:hideMark/>
          </w:tcPr>
          <w:p w14:paraId="4953906B" w14:textId="39754783" w:rsidR="00E3088D" w:rsidRPr="006D717A" w:rsidRDefault="00E3088D" w:rsidP="00840B29">
            <w:pPr>
              <w:pStyle w:val="Sinespaciado"/>
              <w:jc w:val="center"/>
              <w:rPr>
                <w:rFonts w:cs="Times New Roman"/>
                <w:sz w:val="22"/>
              </w:rPr>
            </w:pPr>
            <w:r w:rsidRPr="006D717A">
              <w:rPr>
                <w:rFonts w:cs="Times New Roman"/>
                <w:sz w:val="22"/>
              </w:rPr>
              <w:t>-1</w:t>
            </w:r>
            <w:r w:rsidR="00E95E42">
              <w:rPr>
                <w:rFonts w:cs="Times New Roman"/>
                <w:sz w:val="22"/>
              </w:rPr>
              <w:t>.</w:t>
            </w:r>
            <w:r w:rsidRPr="006D717A">
              <w:rPr>
                <w:rFonts w:cs="Times New Roman"/>
                <w:sz w:val="22"/>
              </w:rPr>
              <w:t>046</w:t>
            </w:r>
          </w:p>
        </w:tc>
      </w:tr>
      <w:tr w:rsidR="00E3088D" w:rsidRPr="006D717A" w14:paraId="527E14B6" w14:textId="77777777" w:rsidTr="00E3088D">
        <w:trPr>
          <w:trHeight w:val="1055"/>
          <w:jc w:val="center"/>
        </w:trPr>
        <w:tc>
          <w:tcPr>
            <w:tcW w:w="1429" w:type="pct"/>
            <w:vAlign w:val="center"/>
            <w:hideMark/>
          </w:tcPr>
          <w:p w14:paraId="70861427" w14:textId="7AA81246" w:rsidR="00E3088D" w:rsidRPr="006D717A" w:rsidRDefault="00E3088D" w:rsidP="00840B29">
            <w:pPr>
              <w:pStyle w:val="Sinespaciado"/>
              <w:jc w:val="center"/>
              <w:rPr>
                <w:rFonts w:cs="Times New Roman"/>
                <w:sz w:val="22"/>
              </w:rPr>
            </w:pPr>
            <w:proofErr w:type="spellStart"/>
            <w:r w:rsidRPr="006D717A">
              <w:rPr>
                <w:rFonts w:cs="Times New Roman"/>
                <w:sz w:val="22"/>
              </w:rPr>
              <w:t>Vt</w:t>
            </w:r>
            <w:proofErr w:type="spellEnd"/>
            <w:r w:rsidRPr="006D717A">
              <w:rPr>
                <w:rFonts w:cs="Times New Roman"/>
                <w:sz w:val="22"/>
              </w:rPr>
              <w:t>= (0</w:t>
            </w:r>
            <w:r w:rsidR="00E95E42">
              <w:rPr>
                <w:rFonts w:cs="Times New Roman"/>
                <w:sz w:val="22"/>
              </w:rPr>
              <w:t>.</w:t>
            </w:r>
            <w:r w:rsidRPr="006D717A">
              <w:rPr>
                <w:rFonts w:cs="Times New Roman"/>
                <w:sz w:val="22"/>
              </w:rPr>
              <w:t>65536 + 0</w:t>
            </w:r>
            <w:r w:rsidR="00E95E42">
              <w:rPr>
                <w:rFonts w:cs="Times New Roman"/>
                <w:sz w:val="22"/>
              </w:rPr>
              <w:t>.</w:t>
            </w:r>
            <w:r w:rsidRPr="006D717A">
              <w:rPr>
                <w:rFonts w:cs="Times New Roman"/>
                <w:sz w:val="22"/>
              </w:rPr>
              <w:t>00341986*EDAD ^2) ^2</w:t>
            </w:r>
          </w:p>
        </w:tc>
        <w:tc>
          <w:tcPr>
            <w:tcW w:w="367" w:type="pct"/>
            <w:vAlign w:val="center"/>
            <w:hideMark/>
          </w:tcPr>
          <w:p w14:paraId="62BFFF4C" w14:textId="77777777" w:rsidR="00E3088D" w:rsidRPr="006D717A" w:rsidRDefault="00E3088D" w:rsidP="00840B29">
            <w:pPr>
              <w:pStyle w:val="Sinespaciado"/>
              <w:jc w:val="center"/>
              <w:rPr>
                <w:rFonts w:cs="Times New Roman"/>
                <w:sz w:val="22"/>
              </w:rPr>
            </w:pPr>
            <w:r w:rsidRPr="006D717A">
              <w:rPr>
                <w:rFonts w:cs="Times New Roman"/>
                <w:sz w:val="22"/>
              </w:rPr>
              <w:t>2059</w:t>
            </w:r>
          </w:p>
        </w:tc>
        <w:tc>
          <w:tcPr>
            <w:tcW w:w="336" w:type="pct"/>
            <w:vAlign w:val="center"/>
            <w:hideMark/>
          </w:tcPr>
          <w:p w14:paraId="7AB1EC6F" w14:textId="3CEC6CAC" w:rsidR="00E3088D" w:rsidRPr="006D717A" w:rsidRDefault="00E3088D" w:rsidP="00840B29">
            <w:pPr>
              <w:pStyle w:val="Sinespaciado"/>
              <w:jc w:val="center"/>
              <w:rPr>
                <w:rFonts w:cs="Times New Roman"/>
                <w:sz w:val="22"/>
              </w:rPr>
            </w:pPr>
            <w:r w:rsidRPr="006D717A">
              <w:rPr>
                <w:rFonts w:cs="Times New Roman"/>
                <w:sz w:val="22"/>
              </w:rPr>
              <w:t>71</w:t>
            </w:r>
            <w:r w:rsidR="00E95E42">
              <w:rPr>
                <w:rFonts w:cs="Times New Roman"/>
                <w:sz w:val="22"/>
              </w:rPr>
              <w:t>.</w:t>
            </w:r>
            <w:r w:rsidRPr="006D717A">
              <w:rPr>
                <w:rFonts w:cs="Times New Roman"/>
                <w:sz w:val="22"/>
              </w:rPr>
              <w:t>3</w:t>
            </w:r>
          </w:p>
        </w:tc>
        <w:tc>
          <w:tcPr>
            <w:tcW w:w="398" w:type="pct"/>
            <w:vAlign w:val="center"/>
            <w:hideMark/>
          </w:tcPr>
          <w:p w14:paraId="16C858C3" w14:textId="25D17545"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976</w:t>
            </w:r>
          </w:p>
        </w:tc>
        <w:tc>
          <w:tcPr>
            <w:tcW w:w="409" w:type="pct"/>
            <w:vAlign w:val="center"/>
            <w:hideMark/>
          </w:tcPr>
          <w:p w14:paraId="1F01DCD3" w14:textId="0224D362"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164</w:t>
            </w:r>
          </w:p>
        </w:tc>
        <w:tc>
          <w:tcPr>
            <w:tcW w:w="411" w:type="pct"/>
            <w:vAlign w:val="center"/>
            <w:hideMark/>
          </w:tcPr>
          <w:p w14:paraId="25815608" w14:textId="4E490B41"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396</w:t>
            </w:r>
          </w:p>
        </w:tc>
        <w:tc>
          <w:tcPr>
            <w:tcW w:w="460" w:type="pct"/>
            <w:vAlign w:val="center"/>
            <w:hideMark/>
          </w:tcPr>
          <w:p w14:paraId="6DCE4067" w14:textId="64F6A02A"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2190</w:t>
            </w:r>
          </w:p>
        </w:tc>
        <w:tc>
          <w:tcPr>
            <w:tcW w:w="398" w:type="pct"/>
            <w:vAlign w:val="center"/>
            <w:hideMark/>
          </w:tcPr>
          <w:p w14:paraId="1C89A4E8" w14:textId="0785055D"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047</w:t>
            </w:r>
          </w:p>
        </w:tc>
        <w:tc>
          <w:tcPr>
            <w:tcW w:w="336" w:type="pct"/>
            <w:vAlign w:val="center"/>
            <w:hideMark/>
          </w:tcPr>
          <w:p w14:paraId="67882AED" w14:textId="3E126BC8" w:rsidR="00E3088D" w:rsidRPr="006D717A" w:rsidRDefault="00E3088D" w:rsidP="00840B29">
            <w:pPr>
              <w:pStyle w:val="Sinespaciado"/>
              <w:jc w:val="center"/>
              <w:rPr>
                <w:rFonts w:cs="Times New Roman"/>
                <w:sz w:val="22"/>
              </w:rPr>
            </w:pPr>
            <w:r w:rsidRPr="006D717A">
              <w:rPr>
                <w:rFonts w:cs="Times New Roman"/>
                <w:sz w:val="22"/>
              </w:rPr>
              <w:t>14</w:t>
            </w:r>
            <w:r w:rsidR="00E95E42">
              <w:rPr>
                <w:rFonts w:cs="Times New Roman"/>
                <w:sz w:val="22"/>
              </w:rPr>
              <w:t>.</w:t>
            </w:r>
            <w:r w:rsidRPr="006D717A">
              <w:rPr>
                <w:rFonts w:cs="Times New Roman"/>
                <w:sz w:val="22"/>
              </w:rPr>
              <w:t>3</w:t>
            </w:r>
          </w:p>
        </w:tc>
        <w:tc>
          <w:tcPr>
            <w:tcW w:w="456" w:type="pct"/>
            <w:vAlign w:val="center"/>
            <w:hideMark/>
          </w:tcPr>
          <w:p w14:paraId="6DE3AD59" w14:textId="7DF35674"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918</w:t>
            </w:r>
          </w:p>
        </w:tc>
      </w:tr>
      <w:tr w:rsidR="00E3088D" w:rsidRPr="006D717A" w14:paraId="490BEEE2" w14:textId="77777777" w:rsidTr="00E3088D">
        <w:trPr>
          <w:trHeight w:val="1055"/>
          <w:jc w:val="center"/>
        </w:trPr>
        <w:tc>
          <w:tcPr>
            <w:tcW w:w="1429" w:type="pct"/>
            <w:tcBorders>
              <w:top w:val="nil"/>
              <w:left w:val="nil"/>
              <w:bottom w:val="single" w:sz="4" w:space="0" w:color="auto"/>
              <w:right w:val="nil"/>
            </w:tcBorders>
            <w:vAlign w:val="center"/>
            <w:hideMark/>
          </w:tcPr>
          <w:p w14:paraId="49ED5AD1" w14:textId="2D51CBC6" w:rsidR="00E3088D" w:rsidRPr="006D717A" w:rsidRDefault="00E3088D" w:rsidP="00840B29">
            <w:pPr>
              <w:pStyle w:val="Sinespaciado"/>
              <w:jc w:val="center"/>
              <w:rPr>
                <w:rFonts w:cs="Times New Roman"/>
                <w:sz w:val="22"/>
              </w:rPr>
            </w:pPr>
            <w:proofErr w:type="spellStart"/>
            <w:r w:rsidRPr="006D717A">
              <w:rPr>
                <w:rFonts w:cs="Times New Roman"/>
                <w:sz w:val="22"/>
              </w:rPr>
              <w:t>Vc</w:t>
            </w:r>
            <w:proofErr w:type="spellEnd"/>
            <w:r w:rsidRPr="006D717A">
              <w:rPr>
                <w:rFonts w:cs="Times New Roman"/>
                <w:sz w:val="22"/>
              </w:rPr>
              <w:t xml:space="preserve"> =</w:t>
            </w:r>
            <w:proofErr w:type="spellStart"/>
            <w:proofErr w:type="gramStart"/>
            <w:r w:rsidRPr="006D717A">
              <w:rPr>
                <w:rFonts w:cs="Times New Roman"/>
                <w:sz w:val="22"/>
              </w:rPr>
              <w:t>exp</w:t>
            </w:r>
            <w:proofErr w:type="spellEnd"/>
            <w:r w:rsidRPr="006D717A">
              <w:rPr>
                <w:rFonts w:cs="Times New Roman"/>
                <w:sz w:val="22"/>
              </w:rPr>
              <w:t>(</w:t>
            </w:r>
            <w:proofErr w:type="gramEnd"/>
            <w:r w:rsidRPr="006D717A">
              <w:rPr>
                <w:rFonts w:cs="Times New Roman"/>
                <w:sz w:val="22"/>
              </w:rPr>
              <w:t>-10</w:t>
            </w:r>
            <w:r w:rsidR="00E95E42">
              <w:rPr>
                <w:rFonts w:cs="Times New Roman"/>
                <w:sz w:val="22"/>
              </w:rPr>
              <w:t>.</w:t>
            </w:r>
            <w:r w:rsidRPr="006D717A">
              <w:rPr>
                <w:rFonts w:cs="Times New Roman"/>
                <w:sz w:val="22"/>
              </w:rPr>
              <w:t>658 + 2</w:t>
            </w:r>
            <w:r w:rsidR="00E95E42">
              <w:rPr>
                <w:rFonts w:cs="Times New Roman"/>
                <w:sz w:val="22"/>
              </w:rPr>
              <w:t>.</w:t>
            </w:r>
            <w:r w:rsidRPr="006D717A">
              <w:rPr>
                <w:rFonts w:cs="Times New Roman"/>
                <w:sz w:val="22"/>
              </w:rPr>
              <w:t>82202*</w:t>
            </w:r>
            <w:proofErr w:type="spellStart"/>
            <w:r w:rsidRPr="006D717A">
              <w:rPr>
                <w:rFonts w:cs="Times New Roman"/>
                <w:sz w:val="22"/>
              </w:rPr>
              <w:t>ln</w:t>
            </w:r>
            <w:proofErr w:type="spellEnd"/>
            <w:r w:rsidRPr="006D717A">
              <w:rPr>
                <w:rFonts w:cs="Times New Roman"/>
                <w:sz w:val="22"/>
              </w:rPr>
              <w:t>(DAP))</w:t>
            </w:r>
          </w:p>
        </w:tc>
        <w:tc>
          <w:tcPr>
            <w:tcW w:w="367" w:type="pct"/>
            <w:tcBorders>
              <w:top w:val="nil"/>
              <w:left w:val="nil"/>
              <w:bottom w:val="single" w:sz="4" w:space="0" w:color="auto"/>
              <w:right w:val="nil"/>
            </w:tcBorders>
            <w:vAlign w:val="center"/>
            <w:hideMark/>
          </w:tcPr>
          <w:p w14:paraId="31C1CF74" w14:textId="77777777" w:rsidR="00E3088D" w:rsidRPr="006D717A" w:rsidRDefault="00E3088D" w:rsidP="00840B29">
            <w:pPr>
              <w:pStyle w:val="Sinespaciado"/>
              <w:jc w:val="center"/>
              <w:rPr>
                <w:rFonts w:cs="Times New Roman"/>
                <w:sz w:val="22"/>
              </w:rPr>
            </w:pPr>
            <w:r w:rsidRPr="006D717A">
              <w:rPr>
                <w:rFonts w:cs="Times New Roman"/>
                <w:sz w:val="22"/>
              </w:rPr>
              <w:t>1096</w:t>
            </w:r>
          </w:p>
        </w:tc>
        <w:tc>
          <w:tcPr>
            <w:tcW w:w="336" w:type="pct"/>
            <w:tcBorders>
              <w:top w:val="nil"/>
              <w:left w:val="nil"/>
              <w:bottom w:val="single" w:sz="4" w:space="0" w:color="auto"/>
              <w:right w:val="nil"/>
            </w:tcBorders>
            <w:vAlign w:val="center"/>
            <w:hideMark/>
          </w:tcPr>
          <w:p w14:paraId="73407293" w14:textId="31A98255" w:rsidR="00E3088D" w:rsidRPr="006D717A" w:rsidRDefault="00E3088D" w:rsidP="00840B29">
            <w:pPr>
              <w:pStyle w:val="Sinespaciado"/>
              <w:jc w:val="center"/>
              <w:rPr>
                <w:rFonts w:cs="Times New Roman"/>
                <w:sz w:val="22"/>
              </w:rPr>
            </w:pPr>
            <w:r w:rsidRPr="006D717A">
              <w:rPr>
                <w:rFonts w:cs="Times New Roman"/>
                <w:sz w:val="22"/>
              </w:rPr>
              <w:t>86</w:t>
            </w:r>
            <w:r w:rsidR="00E95E42">
              <w:rPr>
                <w:rFonts w:cs="Times New Roman"/>
                <w:sz w:val="22"/>
              </w:rPr>
              <w:t>.</w:t>
            </w:r>
            <w:r w:rsidRPr="006D717A">
              <w:rPr>
                <w:rFonts w:cs="Times New Roman"/>
                <w:sz w:val="22"/>
              </w:rPr>
              <w:t>1</w:t>
            </w:r>
          </w:p>
        </w:tc>
        <w:tc>
          <w:tcPr>
            <w:tcW w:w="398" w:type="pct"/>
            <w:tcBorders>
              <w:top w:val="nil"/>
              <w:left w:val="nil"/>
              <w:bottom w:val="single" w:sz="4" w:space="0" w:color="auto"/>
              <w:right w:val="nil"/>
            </w:tcBorders>
            <w:vAlign w:val="center"/>
            <w:hideMark/>
          </w:tcPr>
          <w:p w14:paraId="0A785EA7" w14:textId="5F590511" w:rsidR="00E3088D" w:rsidRPr="006D717A" w:rsidRDefault="00E3088D" w:rsidP="00840B29">
            <w:pPr>
              <w:pStyle w:val="Sinespaciado"/>
              <w:jc w:val="center"/>
              <w:rPr>
                <w:rFonts w:cs="Times New Roman"/>
                <w:sz w:val="22"/>
              </w:rPr>
            </w:pPr>
            <w:r w:rsidRPr="006D717A">
              <w:rPr>
                <w:rFonts w:cs="Times New Roman"/>
                <w:sz w:val="22"/>
              </w:rPr>
              <w:t>1</w:t>
            </w:r>
            <w:r w:rsidR="00E95E42">
              <w:rPr>
                <w:rFonts w:cs="Times New Roman"/>
                <w:sz w:val="22"/>
              </w:rPr>
              <w:t>.</w:t>
            </w:r>
            <w:r w:rsidRPr="006D717A">
              <w:rPr>
                <w:rFonts w:cs="Times New Roman"/>
                <w:sz w:val="22"/>
              </w:rPr>
              <w:t>356</w:t>
            </w:r>
          </w:p>
        </w:tc>
        <w:tc>
          <w:tcPr>
            <w:tcW w:w="409" w:type="pct"/>
            <w:tcBorders>
              <w:top w:val="nil"/>
              <w:left w:val="nil"/>
              <w:bottom w:val="single" w:sz="4" w:space="0" w:color="auto"/>
              <w:right w:val="nil"/>
            </w:tcBorders>
            <w:vAlign w:val="center"/>
            <w:hideMark/>
          </w:tcPr>
          <w:p w14:paraId="46D3D9DA" w14:textId="0D9DF53E"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276</w:t>
            </w:r>
          </w:p>
        </w:tc>
        <w:tc>
          <w:tcPr>
            <w:tcW w:w="411" w:type="pct"/>
            <w:tcBorders>
              <w:top w:val="nil"/>
              <w:left w:val="nil"/>
              <w:bottom w:val="single" w:sz="4" w:space="0" w:color="auto"/>
              <w:right w:val="nil"/>
            </w:tcBorders>
            <w:vAlign w:val="center"/>
            <w:hideMark/>
          </w:tcPr>
          <w:p w14:paraId="485947FA" w14:textId="51D7DB53"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240</w:t>
            </w:r>
          </w:p>
        </w:tc>
        <w:tc>
          <w:tcPr>
            <w:tcW w:w="460" w:type="pct"/>
            <w:tcBorders>
              <w:top w:val="nil"/>
              <w:left w:val="nil"/>
              <w:bottom w:val="single" w:sz="4" w:space="0" w:color="auto"/>
              <w:right w:val="nil"/>
            </w:tcBorders>
            <w:vAlign w:val="center"/>
            <w:hideMark/>
          </w:tcPr>
          <w:p w14:paraId="242B1C1C" w14:textId="38065E16"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365</w:t>
            </w:r>
          </w:p>
        </w:tc>
        <w:tc>
          <w:tcPr>
            <w:tcW w:w="398" w:type="pct"/>
            <w:tcBorders>
              <w:top w:val="nil"/>
              <w:left w:val="nil"/>
              <w:bottom w:val="single" w:sz="4" w:space="0" w:color="auto"/>
              <w:right w:val="nil"/>
            </w:tcBorders>
            <w:vAlign w:val="center"/>
            <w:hideMark/>
          </w:tcPr>
          <w:p w14:paraId="24E2334B" w14:textId="24A0E213" w:rsidR="00E3088D" w:rsidRPr="006D717A" w:rsidRDefault="00E3088D" w:rsidP="00840B29">
            <w:pPr>
              <w:pStyle w:val="Sinespaciado"/>
              <w:jc w:val="center"/>
              <w:rPr>
                <w:rFonts w:cs="Times New Roman"/>
                <w:sz w:val="22"/>
              </w:rPr>
            </w:pPr>
            <w:r w:rsidRPr="006D717A">
              <w:rPr>
                <w:rFonts w:cs="Times New Roman"/>
                <w:sz w:val="22"/>
              </w:rPr>
              <w:t>0</w:t>
            </w:r>
            <w:r w:rsidR="00E95E42">
              <w:rPr>
                <w:rFonts w:cs="Times New Roman"/>
                <w:sz w:val="22"/>
              </w:rPr>
              <w:t>.</w:t>
            </w:r>
            <w:r w:rsidRPr="006D717A">
              <w:rPr>
                <w:rFonts w:cs="Times New Roman"/>
                <w:sz w:val="22"/>
              </w:rPr>
              <w:t>014</w:t>
            </w:r>
          </w:p>
        </w:tc>
        <w:tc>
          <w:tcPr>
            <w:tcW w:w="336" w:type="pct"/>
            <w:tcBorders>
              <w:top w:val="nil"/>
              <w:left w:val="nil"/>
              <w:bottom w:val="single" w:sz="4" w:space="0" w:color="auto"/>
              <w:right w:val="nil"/>
            </w:tcBorders>
            <w:vAlign w:val="center"/>
            <w:hideMark/>
          </w:tcPr>
          <w:p w14:paraId="14D684EA" w14:textId="68FC0325" w:rsidR="00E3088D" w:rsidRPr="006D717A" w:rsidRDefault="00E3088D" w:rsidP="00840B29">
            <w:pPr>
              <w:pStyle w:val="Sinespaciado"/>
              <w:jc w:val="center"/>
              <w:rPr>
                <w:rFonts w:cs="Times New Roman"/>
                <w:sz w:val="22"/>
              </w:rPr>
            </w:pPr>
            <w:r w:rsidRPr="006D717A">
              <w:rPr>
                <w:rFonts w:cs="Times New Roman"/>
                <w:sz w:val="22"/>
              </w:rPr>
              <w:t>7</w:t>
            </w:r>
            <w:r w:rsidR="00E95E42">
              <w:rPr>
                <w:rFonts w:cs="Times New Roman"/>
                <w:sz w:val="22"/>
              </w:rPr>
              <w:t>.</w:t>
            </w:r>
            <w:r w:rsidRPr="006D717A">
              <w:rPr>
                <w:rFonts w:cs="Times New Roman"/>
                <w:sz w:val="22"/>
              </w:rPr>
              <w:t>76</w:t>
            </w:r>
          </w:p>
        </w:tc>
        <w:tc>
          <w:tcPr>
            <w:tcW w:w="456" w:type="pct"/>
            <w:tcBorders>
              <w:top w:val="nil"/>
              <w:left w:val="nil"/>
              <w:bottom w:val="single" w:sz="4" w:space="0" w:color="auto"/>
              <w:right w:val="nil"/>
            </w:tcBorders>
            <w:vAlign w:val="center"/>
            <w:hideMark/>
          </w:tcPr>
          <w:p w14:paraId="04B5AF1F" w14:textId="686BBEB3" w:rsidR="00E3088D" w:rsidRPr="006D717A" w:rsidRDefault="00E3088D" w:rsidP="00840B29">
            <w:pPr>
              <w:pStyle w:val="Sinespaciado"/>
              <w:jc w:val="center"/>
              <w:rPr>
                <w:rFonts w:cs="Times New Roman"/>
                <w:sz w:val="22"/>
              </w:rPr>
            </w:pPr>
            <w:r w:rsidRPr="006D717A">
              <w:rPr>
                <w:rFonts w:cs="Times New Roman"/>
                <w:sz w:val="22"/>
              </w:rPr>
              <w:t>-1</w:t>
            </w:r>
            <w:r w:rsidR="00E95E42">
              <w:rPr>
                <w:rFonts w:cs="Times New Roman"/>
                <w:sz w:val="22"/>
              </w:rPr>
              <w:t>.</w:t>
            </w:r>
            <w:r w:rsidRPr="006D717A">
              <w:rPr>
                <w:rFonts w:cs="Times New Roman"/>
                <w:sz w:val="22"/>
              </w:rPr>
              <w:t>418</w:t>
            </w:r>
          </w:p>
        </w:tc>
      </w:tr>
    </w:tbl>
    <w:p w14:paraId="69D83DE6" w14:textId="669C653A" w:rsidR="00E3088D" w:rsidRPr="00632A61" w:rsidRDefault="00E3088D" w:rsidP="00840B29">
      <w:pPr>
        <w:pStyle w:val="Sinespaciado"/>
        <w:jc w:val="both"/>
        <w:rPr>
          <w:rFonts w:cs="Times New Roman"/>
          <w:sz w:val="20"/>
          <w:szCs w:val="20"/>
        </w:rPr>
      </w:pPr>
      <w:proofErr w:type="spellStart"/>
      <w:r w:rsidRPr="00632A61">
        <w:rPr>
          <w:rFonts w:cs="Times New Roman"/>
          <w:sz w:val="20"/>
          <w:szCs w:val="20"/>
        </w:rPr>
        <w:t>Vt</w:t>
      </w:r>
      <w:proofErr w:type="spellEnd"/>
      <w:r w:rsidRPr="00632A61">
        <w:rPr>
          <w:rFonts w:cs="Times New Roman"/>
          <w:sz w:val="20"/>
          <w:szCs w:val="20"/>
        </w:rPr>
        <w:t>= volumen total (m</w:t>
      </w:r>
      <w:r w:rsidRPr="00632A61">
        <w:rPr>
          <w:rFonts w:cs="Times New Roman"/>
          <w:sz w:val="20"/>
          <w:szCs w:val="20"/>
          <w:vertAlign w:val="superscript"/>
        </w:rPr>
        <w:t>3</w:t>
      </w:r>
      <w:r w:rsidRPr="00632A61">
        <w:rPr>
          <w:rFonts w:cs="Times New Roman"/>
          <w:sz w:val="20"/>
          <w:szCs w:val="20"/>
        </w:rPr>
        <w:t xml:space="preserve">), </w:t>
      </w:r>
      <w:proofErr w:type="spellStart"/>
      <w:r w:rsidRPr="00632A61">
        <w:rPr>
          <w:rFonts w:cs="Times New Roman"/>
          <w:sz w:val="20"/>
          <w:szCs w:val="20"/>
        </w:rPr>
        <w:t>Vc</w:t>
      </w:r>
      <w:proofErr w:type="spellEnd"/>
      <w:r w:rsidRPr="00632A61">
        <w:rPr>
          <w:rFonts w:cs="Times New Roman"/>
          <w:sz w:val="20"/>
          <w:szCs w:val="20"/>
        </w:rPr>
        <w:t>= volumen comercial (m</w:t>
      </w:r>
      <w:r w:rsidRPr="00632A61">
        <w:rPr>
          <w:rFonts w:cs="Times New Roman"/>
          <w:sz w:val="20"/>
          <w:szCs w:val="20"/>
          <w:vertAlign w:val="superscript"/>
        </w:rPr>
        <w:t>3</w:t>
      </w:r>
      <w:r w:rsidRPr="00632A61">
        <w:rPr>
          <w:rFonts w:cs="Times New Roman"/>
          <w:sz w:val="20"/>
          <w:szCs w:val="20"/>
        </w:rPr>
        <w:t xml:space="preserve">), DAP= </w:t>
      </w:r>
      <w:r w:rsidR="00BB133C">
        <w:rPr>
          <w:rFonts w:cs="Times New Roman"/>
          <w:sz w:val="20"/>
          <w:szCs w:val="20"/>
        </w:rPr>
        <w:t>d</w:t>
      </w:r>
      <w:r w:rsidRPr="00632A61">
        <w:rPr>
          <w:rFonts w:cs="Times New Roman"/>
          <w:sz w:val="20"/>
          <w:szCs w:val="20"/>
        </w:rPr>
        <w:t xml:space="preserve">iámetro normal (cm), </w:t>
      </w:r>
      <w:proofErr w:type="spellStart"/>
      <w:r w:rsidRPr="00632A61">
        <w:rPr>
          <w:rFonts w:cs="Times New Roman"/>
          <w:sz w:val="20"/>
          <w:szCs w:val="20"/>
        </w:rPr>
        <w:t>Ht</w:t>
      </w:r>
      <w:proofErr w:type="spellEnd"/>
      <w:r w:rsidRPr="00632A61">
        <w:rPr>
          <w:rFonts w:cs="Times New Roman"/>
          <w:sz w:val="20"/>
          <w:szCs w:val="20"/>
        </w:rPr>
        <w:t xml:space="preserve">= </w:t>
      </w:r>
      <w:r w:rsidR="00BB133C">
        <w:rPr>
          <w:rFonts w:cs="Times New Roman"/>
          <w:sz w:val="20"/>
          <w:szCs w:val="20"/>
        </w:rPr>
        <w:t>a</w:t>
      </w:r>
      <w:r w:rsidRPr="00632A61">
        <w:rPr>
          <w:rFonts w:cs="Times New Roman"/>
          <w:sz w:val="20"/>
          <w:szCs w:val="20"/>
        </w:rPr>
        <w:t xml:space="preserve">ltura total (m), n= tamaño de la muestra, DW= prueba de Durbin Watson (P=0.000), CME= </w:t>
      </w:r>
      <w:r w:rsidR="00BB133C" w:rsidRPr="00632A61">
        <w:rPr>
          <w:rFonts w:cs="Times New Roman"/>
          <w:sz w:val="20"/>
          <w:szCs w:val="20"/>
        </w:rPr>
        <w:t>error cuadrático medio</w:t>
      </w:r>
      <w:r w:rsidRPr="00632A61">
        <w:rPr>
          <w:rFonts w:cs="Times New Roman"/>
          <w:sz w:val="20"/>
          <w:szCs w:val="20"/>
        </w:rPr>
        <w:t>, IF=</w:t>
      </w:r>
      <w:r w:rsidR="00BB133C">
        <w:rPr>
          <w:rFonts w:cs="Times New Roman"/>
          <w:sz w:val="20"/>
          <w:szCs w:val="20"/>
        </w:rPr>
        <w:t>í</w:t>
      </w:r>
      <w:r w:rsidRPr="00632A61">
        <w:rPr>
          <w:rFonts w:cs="Times New Roman"/>
          <w:sz w:val="20"/>
          <w:szCs w:val="20"/>
        </w:rPr>
        <w:t xml:space="preserve">ndice de </w:t>
      </w:r>
      <w:proofErr w:type="spellStart"/>
      <w:r w:rsidRPr="00632A61">
        <w:rPr>
          <w:rFonts w:cs="Times New Roman"/>
          <w:sz w:val="20"/>
          <w:szCs w:val="20"/>
        </w:rPr>
        <w:t>Furnival</w:t>
      </w:r>
      <w:proofErr w:type="spellEnd"/>
      <w:r w:rsidRPr="00632A61">
        <w:rPr>
          <w:rFonts w:cs="Times New Roman"/>
          <w:sz w:val="20"/>
          <w:szCs w:val="20"/>
        </w:rPr>
        <w:t xml:space="preserve">, AIC, </w:t>
      </w:r>
      <w:r w:rsidR="00BB133C" w:rsidRPr="00632A61">
        <w:rPr>
          <w:rFonts w:cs="Times New Roman"/>
          <w:sz w:val="20"/>
          <w:szCs w:val="20"/>
        </w:rPr>
        <w:t xml:space="preserve">criterio de información </w:t>
      </w:r>
      <w:r w:rsidRPr="00632A61">
        <w:rPr>
          <w:rFonts w:cs="Times New Roman"/>
          <w:sz w:val="20"/>
          <w:szCs w:val="20"/>
        </w:rPr>
        <w:t>de Akaike, R</w:t>
      </w:r>
      <w:r w:rsidRPr="00632A61">
        <w:rPr>
          <w:rFonts w:cs="Times New Roman"/>
          <w:sz w:val="20"/>
          <w:szCs w:val="20"/>
          <w:vertAlign w:val="superscript"/>
        </w:rPr>
        <w:t>2</w:t>
      </w:r>
      <w:r w:rsidRPr="00632A61">
        <w:rPr>
          <w:rFonts w:cs="Times New Roman"/>
          <w:sz w:val="20"/>
          <w:szCs w:val="20"/>
        </w:rPr>
        <w:t>= coeficiente de determinación, E%= error porcentual.</w:t>
      </w:r>
    </w:p>
    <w:p w14:paraId="34F392EA" w14:textId="6E99879B" w:rsidR="00E3088D" w:rsidRPr="006D717A" w:rsidRDefault="00E3088D" w:rsidP="00840B29">
      <w:pPr>
        <w:pStyle w:val="Sinespaciado"/>
        <w:jc w:val="both"/>
        <w:rPr>
          <w:rFonts w:cs="Times New Roman"/>
          <w:sz w:val="22"/>
        </w:rPr>
      </w:pPr>
    </w:p>
    <w:p w14:paraId="12F433FB" w14:textId="2E53ED30" w:rsidR="00E3088D" w:rsidRPr="006D717A" w:rsidRDefault="00E3088D" w:rsidP="00840B29">
      <w:pPr>
        <w:pStyle w:val="Sinespaciado"/>
        <w:jc w:val="both"/>
        <w:rPr>
          <w:rFonts w:cs="Times New Roman"/>
          <w:sz w:val="22"/>
        </w:rPr>
      </w:pPr>
      <w:r>
        <w:rPr>
          <w:noProof/>
        </w:rPr>
        <w:lastRenderedPageBreak/>
        <w:drawing>
          <wp:inline distT="0" distB="0" distL="0" distR="0" wp14:anchorId="64BF099A" wp14:editId="7D9BB3FD">
            <wp:extent cx="5612130" cy="3174365"/>
            <wp:effectExtent l="0" t="0" r="7620" b="6985"/>
            <wp:docPr id="22" name="Imagen 22"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7">
                      <a:extLst>
                        <a:ext uri="{28A0092B-C50C-407E-A947-70E740481C1C}">
                          <a14:useLocalDpi xmlns:a14="http://schemas.microsoft.com/office/drawing/2010/main" val="0"/>
                        </a:ext>
                      </a:extLst>
                    </a:blip>
                    <a:stretch>
                      <a:fillRect/>
                    </a:stretch>
                  </pic:blipFill>
                  <pic:spPr>
                    <a:xfrm>
                      <a:off x="0" y="0"/>
                      <a:ext cx="5612130" cy="3174365"/>
                    </a:xfrm>
                    <a:prstGeom prst="rect">
                      <a:avLst/>
                    </a:prstGeom>
                  </pic:spPr>
                </pic:pic>
              </a:graphicData>
            </a:graphic>
          </wp:inline>
        </w:drawing>
      </w:r>
    </w:p>
    <w:p w14:paraId="48664EF6" w14:textId="2A547D33" w:rsidR="00E3088D" w:rsidRDefault="00B355F9" w:rsidP="00840B29">
      <w:pPr>
        <w:spacing w:after="0" w:line="240" w:lineRule="auto"/>
        <w:jc w:val="both"/>
        <w:rPr>
          <w:rFonts w:cs="Times New Roman"/>
          <w:szCs w:val="24"/>
        </w:rPr>
      </w:pPr>
      <w:r w:rsidRPr="006D717A">
        <w:rPr>
          <w:rFonts w:cs="Times New Roman"/>
          <w:b/>
          <w:szCs w:val="24"/>
        </w:rPr>
        <w:t xml:space="preserve">Figura </w:t>
      </w:r>
      <w:r w:rsidRPr="006D717A">
        <w:rPr>
          <w:rFonts w:cs="Times New Roman"/>
          <w:b/>
          <w:szCs w:val="24"/>
        </w:rPr>
        <w:fldChar w:fldCharType="begin"/>
      </w:r>
      <w:r w:rsidRPr="006D717A">
        <w:rPr>
          <w:rFonts w:cs="Times New Roman"/>
          <w:b/>
          <w:szCs w:val="24"/>
        </w:rPr>
        <w:instrText>SEQ Figura \* ARABIC</w:instrText>
      </w:r>
      <w:r w:rsidRPr="006D717A">
        <w:rPr>
          <w:rFonts w:cs="Times New Roman"/>
          <w:b/>
          <w:szCs w:val="24"/>
        </w:rPr>
        <w:fldChar w:fldCharType="separate"/>
      </w:r>
      <w:r w:rsidR="00724CA7">
        <w:rPr>
          <w:rFonts w:cs="Times New Roman"/>
          <w:b/>
          <w:noProof/>
          <w:szCs w:val="24"/>
        </w:rPr>
        <w:t>4</w:t>
      </w:r>
      <w:r w:rsidRPr="006D717A">
        <w:rPr>
          <w:rFonts w:cs="Times New Roman"/>
          <w:b/>
          <w:szCs w:val="24"/>
        </w:rPr>
        <w:fldChar w:fldCharType="end"/>
      </w:r>
      <w:r w:rsidRPr="006D717A">
        <w:rPr>
          <w:rFonts w:cs="Times New Roman"/>
          <w:b/>
          <w:szCs w:val="24"/>
        </w:rPr>
        <w:t>.</w:t>
      </w:r>
      <w:r w:rsidRPr="006D717A">
        <w:rPr>
          <w:rFonts w:cs="Times New Roman"/>
          <w:szCs w:val="24"/>
        </w:rPr>
        <w:t xml:space="preserve"> Modelos para predecir el volumen de </w:t>
      </w:r>
      <w:r w:rsidRPr="008A25B1">
        <w:rPr>
          <w:rFonts w:cs="Times New Roman"/>
          <w:i/>
          <w:iCs/>
          <w:szCs w:val="24"/>
        </w:rPr>
        <w:t xml:space="preserve">C. </w:t>
      </w:r>
      <w:proofErr w:type="spellStart"/>
      <w:r w:rsidRPr="008A25B1">
        <w:rPr>
          <w:rFonts w:cs="Times New Roman"/>
          <w:i/>
          <w:iCs/>
          <w:szCs w:val="24"/>
        </w:rPr>
        <w:t>odorata</w:t>
      </w:r>
      <w:proofErr w:type="spellEnd"/>
      <w:r w:rsidRPr="006D717A">
        <w:rPr>
          <w:rFonts w:cs="Times New Roman"/>
          <w:szCs w:val="24"/>
        </w:rPr>
        <w:t xml:space="preserve"> en SAF, Pérez Zeledón, 2019. a, b) modelo para el volumen total y distribución de los residuos; c, d) modelo para el volumen comercial y distribución de los residuos.</w:t>
      </w:r>
    </w:p>
    <w:p w14:paraId="0653E007" w14:textId="77777777" w:rsidR="00632A61" w:rsidRPr="006D717A" w:rsidRDefault="00632A61" w:rsidP="00840B29">
      <w:pPr>
        <w:spacing w:after="0" w:line="240" w:lineRule="auto"/>
        <w:jc w:val="both"/>
        <w:rPr>
          <w:sz w:val="28"/>
          <w:szCs w:val="24"/>
        </w:rPr>
      </w:pPr>
    </w:p>
    <w:p w14:paraId="40AAA92F" w14:textId="5AC61F7E" w:rsidR="00B609F3" w:rsidRDefault="00B355F9" w:rsidP="00840B29">
      <w:pPr>
        <w:spacing w:after="0" w:line="240" w:lineRule="auto"/>
        <w:jc w:val="both"/>
        <w:rPr>
          <w:rFonts w:cs="Times New Roman"/>
          <w:noProof/>
          <w:szCs w:val="24"/>
          <w:lang w:val="en-US"/>
        </w:rPr>
      </w:pPr>
      <w:r w:rsidRPr="00D34DF3">
        <w:rPr>
          <w:rFonts w:cs="Times New Roman"/>
          <w:b/>
          <w:bCs/>
          <w:noProof/>
          <w:szCs w:val="24"/>
          <w:lang w:val="en-US"/>
        </w:rPr>
        <w:t>Figure 4</w:t>
      </w:r>
      <w:r w:rsidRPr="00D34DF3">
        <w:rPr>
          <w:rFonts w:cs="Times New Roman"/>
          <w:noProof/>
          <w:szCs w:val="24"/>
          <w:lang w:val="en-US"/>
        </w:rPr>
        <w:t xml:space="preserve">. Models to predict the volume of </w:t>
      </w:r>
      <w:r w:rsidRPr="008A25B1">
        <w:rPr>
          <w:rFonts w:cs="Times New Roman"/>
          <w:i/>
          <w:iCs/>
          <w:noProof/>
          <w:szCs w:val="24"/>
          <w:lang w:val="en-US"/>
        </w:rPr>
        <w:t>C. odorata</w:t>
      </w:r>
      <w:r w:rsidRPr="00D34DF3">
        <w:rPr>
          <w:rFonts w:cs="Times New Roman"/>
          <w:noProof/>
          <w:szCs w:val="24"/>
          <w:lang w:val="en-US"/>
        </w:rPr>
        <w:t xml:space="preserve"> in SAF, Pérez Zeledón, 2019. a, b) model for the total volume and distribution of waste; c, d) model for commercial volume and distribution of waste.</w:t>
      </w:r>
    </w:p>
    <w:p w14:paraId="7DB31264" w14:textId="77777777" w:rsidR="00632A61" w:rsidRPr="00D34DF3" w:rsidRDefault="00632A61" w:rsidP="00840B29">
      <w:pPr>
        <w:spacing w:after="0" w:line="240" w:lineRule="auto"/>
        <w:jc w:val="both"/>
        <w:rPr>
          <w:rFonts w:cs="Times New Roman"/>
          <w:noProof/>
          <w:szCs w:val="24"/>
          <w:lang w:val="en-US"/>
        </w:rPr>
      </w:pPr>
    </w:p>
    <w:p w14:paraId="4F81EAC7" w14:textId="2D3E86D6" w:rsidR="00403438" w:rsidRDefault="00403438" w:rsidP="00840B29">
      <w:pPr>
        <w:pStyle w:val="Ttulo3"/>
        <w:spacing w:before="0" w:line="240" w:lineRule="auto"/>
        <w:rPr>
          <w:rFonts w:eastAsiaTheme="minorHAnsi"/>
        </w:rPr>
      </w:pPr>
      <w:r w:rsidRPr="006D717A">
        <w:rPr>
          <w:rFonts w:eastAsiaTheme="minorHAnsi"/>
        </w:rPr>
        <w:t>Modelos predictivos del volumen total por rango de edad</w:t>
      </w:r>
    </w:p>
    <w:p w14:paraId="6E18926D" w14:textId="77777777" w:rsidR="00632A61" w:rsidRPr="00632A61" w:rsidRDefault="00632A61" w:rsidP="00840B29">
      <w:pPr>
        <w:spacing w:after="0" w:line="240" w:lineRule="auto"/>
      </w:pPr>
    </w:p>
    <w:p w14:paraId="4618AAE9" w14:textId="7D0B674C" w:rsidR="00403438" w:rsidRDefault="00403438" w:rsidP="00840B29">
      <w:pPr>
        <w:spacing w:after="0" w:line="240" w:lineRule="auto"/>
        <w:jc w:val="both"/>
        <w:rPr>
          <w:rFonts w:cs="Times New Roman"/>
          <w:szCs w:val="24"/>
        </w:rPr>
      </w:pPr>
      <w:r w:rsidRPr="006D717A">
        <w:rPr>
          <w:rFonts w:cs="Times New Roman"/>
          <w:szCs w:val="24"/>
        </w:rPr>
        <w:t>Los modelos elegidos mostraron un ajuste (R</w:t>
      </w:r>
      <w:r w:rsidRPr="006D717A">
        <w:rPr>
          <w:rFonts w:cs="Times New Roman"/>
          <w:szCs w:val="24"/>
          <w:vertAlign w:val="superscript"/>
        </w:rPr>
        <w:t>2</w:t>
      </w:r>
      <w:r w:rsidRPr="006D717A">
        <w:rPr>
          <w:rFonts w:cs="Times New Roman"/>
          <w:szCs w:val="24"/>
        </w:rPr>
        <w:t>) superior al 0</w:t>
      </w:r>
      <w:r w:rsidR="00E95E42">
        <w:rPr>
          <w:rFonts w:cs="Times New Roman"/>
          <w:szCs w:val="24"/>
        </w:rPr>
        <w:t>.</w:t>
      </w:r>
      <w:r w:rsidRPr="006D717A">
        <w:rPr>
          <w:rFonts w:cs="Times New Roman"/>
          <w:szCs w:val="24"/>
        </w:rPr>
        <w:t>95 para todos los rangos de edad. El error de predicción o sesgo fue inferior o igual a 2 % entre los 10 y 20 años, pero poco precisos a edades inferiores (</w:t>
      </w:r>
      <w:r w:rsidRPr="006D717A">
        <w:rPr>
          <w:rFonts w:cs="Times New Roman"/>
          <w:b/>
          <w:szCs w:val="24"/>
        </w:rPr>
        <w:t>Cuadro 4)</w:t>
      </w:r>
      <w:r w:rsidRPr="006D717A">
        <w:rPr>
          <w:rFonts w:cs="Times New Roman"/>
          <w:szCs w:val="24"/>
        </w:rPr>
        <w:t>. Los gráficos de residuos muestran una distribución lineal entre el volumen predicho y el observado (</w:t>
      </w:r>
      <w:r w:rsidRPr="006D717A">
        <w:rPr>
          <w:rFonts w:cs="Times New Roman"/>
          <w:b/>
          <w:szCs w:val="24"/>
        </w:rPr>
        <w:t>Figura 5</w:t>
      </w:r>
      <w:r w:rsidRPr="006D717A">
        <w:rPr>
          <w:rFonts w:cs="Times New Roman"/>
          <w:szCs w:val="24"/>
        </w:rPr>
        <w:t>).</w:t>
      </w:r>
    </w:p>
    <w:p w14:paraId="3986DA93" w14:textId="77777777" w:rsidR="00632A61" w:rsidRPr="006D717A" w:rsidRDefault="00632A61" w:rsidP="00840B29">
      <w:pPr>
        <w:spacing w:after="0" w:line="240" w:lineRule="auto"/>
        <w:jc w:val="both"/>
        <w:rPr>
          <w:rFonts w:cs="Times New Roman"/>
          <w:szCs w:val="24"/>
        </w:rPr>
      </w:pPr>
    </w:p>
    <w:p w14:paraId="3B618596" w14:textId="18E45C81" w:rsidR="00403438" w:rsidRPr="008A25B1" w:rsidRDefault="00403438" w:rsidP="00840B29">
      <w:pPr>
        <w:pStyle w:val="Descripcin"/>
        <w:spacing w:after="0"/>
        <w:jc w:val="both"/>
        <w:rPr>
          <w:rFonts w:cs="Times New Roman"/>
          <w:i w:val="0"/>
          <w:iCs w:val="0"/>
          <w:color w:val="auto"/>
          <w:sz w:val="24"/>
          <w:szCs w:val="24"/>
        </w:rPr>
      </w:pPr>
      <w:bookmarkStart w:id="23" w:name="_Toc23837477"/>
      <w:bookmarkStart w:id="24" w:name="_Toc22372184"/>
      <w:bookmarkStart w:id="25" w:name="_Toc22369262"/>
      <w:bookmarkStart w:id="26" w:name="_Toc22369220"/>
      <w:r w:rsidRPr="008A25B1">
        <w:rPr>
          <w:rFonts w:cs="Times New Roman"/>
          <w:b/>
          <w:i w:val="0"/>
          <w:iCs w:val="0"/>
          <w:color w:val="auto"/>
          <w:sz w:val="24"/>
          <w:szCs w:val="24"/>
        </w:rPr>
        <w:t>Cuadro 5</w:t>
      </w:r>
      <w:r w:rsidRPr="008A25B1">
        <w:rPr>
          <w:rFonts w:cs="Times New Roman"/>
          <w:i w:val="0"/>
          <w:iCs w:val="0"/>
          <w:color w:val="auto"/>
          <w:sz w:val="24"/>
          <w:szCs w:val="24"/>
        </w:rPr>
        <w:t xml:space="preserve">. Modelos para predecir el volumen total por rango de edad de </w:t>
      </w:r>
      <w:r w:rsidRPr="008A25B1">
        <w:rPr>
          <w:rFonts w:cs="Times New Roman"/>
          <w:iCs w:val="0"/>
          <w:color w:val="auto"/>
          <w:sz w:val="24"/>
          <w:szCs w:val="24"/>
        </w:rPr>
        <w:t xml:space="preserve">C. </w:t>
      </w:r>
      <w:proofErr w:type="spellStart"/>
      <w:r w:rsidRPr="008A25B1">
        <w:rPr>
          <w:rFonts w:cs="Times New Roman"/>
          <w:iCs w:val="0"/>
          <w:color w:val="auto"/>
          <w:sz w:val="24"/>
          <w:szCs w:val="24"/>
        </w:rPr>
        <w:t>odorata</w:t>
      </w:r>
      <w:bookmarkEnd w:id="23"/>
      <w:bookmarkEnd w:id="24"/>
      <w:bookmarkEnd w:id="25"/>
      <w:bookmarkEnd w:id="26"/>
      <w:proofErr w:type="spellEnd"/>
      <w:r w:rsidRPr="008A25B1">
        <w:rPr>
          <w:rFonts w:cs="Times New Roman"/>
          <w:i w:val="0"/>
          <w:iCs w:val="0"/>
          <w:color w:val="auto"/>
          <w:sz w:val="24"/>
          <w:szCs w:val="24"/>
        </w:rPr>
        <w:t xml:space="preserve"> en SAF, Pérez Zeledón, Costa Rica, 2019</w:t>
      </w:r>
    </w:p>
    <w:p w14:paraId="09295CDC" w14:textId="25FD675B" w:rsidR="008A25B1" w:rsidRPr="006941D0" w:rsidRDefault="006941D0" w:rsidP="00840B29">
      <w:pPr>
        <w:spacing w:line="240" w:lineRule="auto"/>
        <w:rPr>
          <w:lang w:val="en-US"/>
        </w:rPr>
      </w:pPr>
      <w:r w:rsidRPr="006941D0">
        <w:rPr>
          <w:b/>
          <w:bCs/>
          <w:lang w:val="en-US"/>
        </w:rPr>
        <w:t>Table 5</w:t>
      </w:r>
      <w:r w:rsidRPr="006941D0">
        <w:rPr>
          <w:lang w:val="en-US"/>
        </w:rPr>
        <w:t xml:space="preserve">. Models to predict the total volume by age range of </w:t>
      </w:r>
      <w:r w:rsidRPr="006941D0">
        <w:rPr>
          <w:i/>
          <w:iCs/>
          <w:lang w:val="en-US"/>
        </w:rPr>
        <w:t>C. odorata</w:t>
      </w:r>
      <w:r w:rsidRPr="006941D0">
        <w:rPr>
          <w:lang w:val="en-US"/>
        </w:rPr>
        <w:t xml:space="preserve"> in SAF, Pérez </w:t>
      </w:r>
      <w:proofErr w:type="spellStart"/>
      <w:r w:rsidRPr="006941D0">
        <w:rPr>
          <w:lang w:val="en-US"/>
        </w:rPr>
        <w:t>Zeledón</w:t>
      </w:r>
      <w:proofErr w:type="spellEnd"/>
      <w:r w:rsidRPr="006941D0">
        <w:rPr>
          <w:lang w:val="en-US"/>
        </w:rPr>
        <w:t>, Costa Rica, 2019.</w:t>
      </w:r>
    </w:p>
    <w:tbl>
      <w:tblPr>
        <w:tblStyle w:val="Tablanormal41"/>
        <w:tblW w:w="5000" w:type="pct"/>
        <w:jc w:val="center"/>
        <w:tblLook w:val="04A0" w:firstRow="1" w:lastRow="0" w:firstColumn="1" w:lastColumn="0" w:noHBand="0" w:noVBand="1"/>
      </w:tblPr>
      <w:tblGrid>
        <w:gridCol w:w="938"/>
        <w:gridCol w:w="2421"/>
        <w:gridCol w:w="601"/>
        <w:gridCol w:w="601"/>
        <w:gridCol w:w="711"/>
        <w:gridCol w:w="730"/>
        <w:gridCol w:w="711"/>
        <w:gridCol w:w="703"/>
        <w:gridCol w:w="711"/>
        <w:gridCol w:w="711"/>
      </w:tblGrid>
      <w:tr w:rsidR="00403438" w:rsidRPr="006D717A" w14:paraId="4F9CBED5" w14:textId="77777777" w:rsidTr="00F23892">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62" w:type="pct"/>
            <w:tcBorders>
              <w:top w:val="single" w:sz="4" w:space="0" w:color="00000A"/>
              <w:bottom w:val="single" w:sz="4" w:space="0" w:color="00000A"/>
            </w:tcBorders>
            <w:shd w:val="clear" w:color="auto" w:fill="auto"/>
          </w:tcPr>
          <w:p w14:paraId="274E9646" w14:textId="77777777" w:rsidR="00403438" w:rsidRPr="006D717A" w:rsidRDefault="00403438" w:rsidP="00840B29">
            <w:pPr>
              <w:pStyle w:val="Sinespaciado"/>
              <w:jc w:val="center"/>
              <w:rPr>
                <w:sz w:val="22"/>
              </w:rPr>
            </w:pPr>
            <w:r w:rsidRPr="006D717A">
              <w:rPr>
                <w:sz w:val="22"/>
              </w:rPr>
              <w:t>Rango (años)</w:t>
            </w:r>
          </w:p>
        </w:tc>
        <w:tc>
          <w:tcPr>
            <w:tcW w:w="1277" w:type="pct"/>
            <w:tcBorders>
              <w:top w:val="single" w:sz="4" w:space="0" w:color="00000A"/>
              <w:bottom w:val="single" w:sz="4" w:space="0" w:color="00000A"/>
            </w:tcBorders>
            <w:shd w:val="clear" w:color="auto" w:fill="auto"/>
          </w:tcPr>
          <w:p w14:paraId="0CE7B98C" w14:textId="77777777" w:rsidR="00403438" w:rsidRPr="006D717A" w:rsidRDefault="00403438" w:rsidP="00840B29">
            <w:pPr>
              <w:pStyle w:val="Sinespaciado"/>
              <w:jc w:val="center"/>
              <w:cnfStyle w:val="100000000000" w:firstRow="1" w:lastRow="0" w:firstColumn="0" w:lastColumn="0" w:oddVBand="0" w:evenVBand="0" w:oddHBand="0" w:evenHBand="0" w:firstRowFirstColumn="0" w:firstRowLastColumn="0" w:lastRowFirstColumn="0" w:lastRowLastColumn="0"/>
              <w:rPr>
                <w:sz w:val="22"/>
              </w:rPr>
            </w:pPr>
            <w:r w:rsidRPr="006D717A">
              <w:rPr>
                <w:sz w:val="22"/>
              </w:rPr>
              <w:t>Modelo</w:t>
            </w:r>
          </w:p>
        </w:tc>
        <w:tc>
          <w:tcPr>
            <w:tcW w:w="371" w:type="pct"/>
            <w:tcBorders>
              <w:top w:val="single" w:sz="4" w:space="0" w:color="00000A"/>
              <w:bottom w:val="single" w:sz="4" w:space="0" w:color="00000A"/>
            </w:tcBorders>
            <w:shd w:val="clear" w:color="auto" w:fill="auto"/>
          </w:tcPr>
          <w:p w14:paraId="30C5F997" w14:textId="77777777" w:rsidR="00403438" w:rsidRPr="006D717A" w:rsidRDefault="00403438" w:rsidP="00840B29">
            <w:pPr>
              <w:pStyle w:val="Sinespaciado"/>
              <w:jc w:val="center"/>
              <w:cnfStyle w:val="100000000000" w:firstRow="1" w:lastRow="0" w:firstColumn="0" w:lastColumn="0" w:oddVBand="0" w:evenVBand="0" w:oddHBand="0" w:evenHBand="0" w:firstRowFirstColumn="0" w:firstRowLastColumn="0" w:lastRowFirstColumn="0" w:lastRowLastColumn="0"/>
              <w:rPr>
                <w:sz w:val="22"/>
              </w:rPr>
            </w:pPr>
            <w:r w:rsidRPr="006D717A">
              <w:rPr>
                <w:sz w:val="22"/>
              </w:rPr>
              <w:t>n</w:t>
            </w:r>
          </w:p>
        </w:tc>
        <w:tc>
          <w:tcPr>
            <w:tcW w:w="340" w:type="pct"/>
            <w:tcBorders>
              <w:top w:val="single" w:sz="4" w:space="0" w:color="00000A"/>
              <w:bottom w:val="single" w:sz="4" w:space="0" w:color="00000A"/>
            </w:tcBorders>
            <w:shd w:val="clear" w:color="auto" w:fill="auto"/>
          </w:tcPr>
          <w:p w14:paraId="3604E581" w14:textId="77777777" w:rsidR="00403438" w:rsidRPr="006D717A" w:rsidRDefault="00403438" w:rsidP="00840B29">
            <w:pPr>
              <w:pStyle w:val="Sinespaciado"/>
              <w:jc w:val="center"/>
              <w:cnfStyle w:val="100000000000" w:firstRow="1" w:lastRow="0" w:firstColumn="0" w:lastColumn="0" w:oddVBand="0" w:evenVBand="0" w:oddHBand="0" w:evenHBand="0" w:firstRowFirstColumn="0" w:firstRowLastColumn="0" w:lastRowFirstColumn="0" w:lastRowLastColumn="0"/>
              <w:rPr>
                <w:sz w:val="22"/>
              </w:rPr>
            </w:pPr>
            <w:r w:rsidRPr="006D717A">
              <w:rPr>
                <w:sz w:val="22"/>
              </w:rPr>
              <w:t>R</w:t>
            </w:r>
            <w:r w:rsidRPr="006D717A">
              <w:rPr>
                <w:sz w:val="22"/>
                <w:vertAlign w:val="superscript"/>
              </w:rPr>
              <w:t xml:space="preserve">2 </w:t>
            </w:r>
            <w:r w:rsidRPr="006D717A">
              <w:rPr>
                <w:sz w:val="22"/>
              </w:rPr>
              <w:t>(%)</w:t>
            </w:r>
          </w:p>
        </w:tc>
        <w:tc>
          <w:tcPr>
            <w:tcW w:w="402" w:type="pct"/>
            <w:tcBorders>
              <w:top w:val="single" w:sz="4" w:space="0" w:color="00000A"/>
              <w:bottom w:val="single" w:sz="4" w:space="0" w:color="00000A"/>
            </w:tcBorders>
            <w:shd w:val="clear" w:color="auto" w:fill="auto"/>
          </w:tcPr>
          <w:p w14:paraId="74E562EC" w14:textId="77777777" w:rsidR="00403438" w:rsidRPr="006D717A" w:rsidRDefault="00403438" w:rsidP="00840B29">
            <w:pPr>
              <w:pStyle w:val="Sinespaciado"/>
              <w:jc w:val="center"/>
              <w:cnfStyle w:val="100000000000" w:firstRow="1" w:lastRow="0" w:firstColumn="0" w:lastColumn="0" w:oddVBand="0" w:evenVBand="0" w:oddHBand="0" w:evenHBand="0" w:firstRowFirstColumn="0" w:firstRowLastColumn="0" w:lastRowFirstColumn="0" w:lastRowLastColumn="0"/>
              <w:rPr>
                <w:sz w:val="22"/>
              </w:rPr>
            </w:pPr>
            <w:r w:rsidRPr="006D717A">
              <w:rPr>
                <w:sz w:val="22"/>
              </w:rPr>
              <w:t>DW</w:t>
            </w:r>
          </w:p>
        </w:tc>
        <w:tc>
          <w:tcPr>
            <w:tcW w:w="413" w:type="pct"/>
            <w:tcBorders>
              <w:top w:val="single" w:sz="4" w:space="0" w:color="00000A"/>
              <w:bottom w:val="single" w:sz="4" w:space="0" w:color="00000A"/>
            </w:tcBorders>
            <w:shd w:val="clear" w:color="auto" w:fill="auto"/>
          </w:tcPr>
          <w:p w14:paraId="1F10E881" w14:textId="77777777" w:rsidR="00403438" w:rsidRPr="006D717A" w:rsidRDefault="00403438" w:rsidP="00840B29">
            <w:pPr>
              <w:pStyle w:val="Sinespaciado"/>
              <w:jc w:val="center"/>
              <w:cnfStyle w:val="100000000000" w:firstRow="1" w:lastRow="0" w:firstColumn="0" w:lastColumn="0" w:oddVBand="0" w:evenVBand="0" w:oddHBand="0" w:evenHBand="0" w:firstRowFirstColumn="0" w:firstRowLastColumn="0" w:lastRowFirstColumn="0" w:lastRowLastColumn="0"/>
              <w:rPr>
                <w:sz w:val="22"/>
              </w:rPr>
            </w:pPr>
            <w:r w:rsidRPr="006D717A">
              <w:rPr>
                <w:sz w:val="22"/>
              </w:rPr>
              <w:t>CME</w:t>
            </w:r>
          </w:p>
        </w:tc>
        <w:tc>
          <w:tcPr>
            <w:tcW w:w="402" w:type="pct"/>
            <w:tcBorders>
              <w:top w:val="single" w:sz="4" w:space="0" w:color="00000A"/>
              <w:bottom w:val="single" w:sz="4" w:space="0" w:color="00000A"/>
            </w:tcBorders>
            <w:shd w:val="clear" w:color="auto" w:fill="auto"/>
          </w:tcPr>
          <w:p w14:paraId="66B45E93" w14:textId="77777777" w:rsidR="00403438" w:rsidRPr="006D717A" w:rsidRDefault="00403438" w:rsidP="00840B29">
            <w:pPr>
              <w:pStyle w:val="Sinespaciado"/>
              <w:jc w:val="center"/>
              <w:cnfStyle w:val="100000000000" w:firstRow="1" w:lastRow="0" w:firstColumn="0" w:lastColumn="0" w:oddVBand="0" w:evenVBand="0" w:oddHBand="0" w:evenHBand="0" w:firstRowFirstColumn="0" w:firstRowLastColumn="0" w:lastRowFirstColumn="0" w:lastRowLastColumn="0"/>
              <w:rPr>
                <w:sz w:val="22"/>
              </w:rPr>
            </w:pPr>
            <w:r w:rsidRPr="006D717A">
              <w:rPr>
                <w:sz w:val="22"/>
              </w:rPr>
              <w:t>IF</w:t>
            </w:r>
          </w:p>
        </w:tc>
        <w:tc>
          <w:tcPr>
            <w:tcW w:w="428" w:type="pct"/>
            <w:tcBorders>
              <w:top w:val="single" w:sz="4" w:space="0" w:color="00000A"/>
              <w:bottom w:val="single" w:sz="4" w:space="0" w:color="00000A"/>
            </w:tcBorders>
            <w:shd w:val="clear" w:color="auto" w:fill="auto"/>
          </w:tcPr>
          <w:p w14:paraId="309D12B5" w14:textId="77777777" w:rsidR="00403438" w:rsidRPr="006D717A" w:rsidRDefault="00403438" w:rsidP="00840B29">
            <w:pPr>
              <w:pStyle w:val="Sinespaciado"/>
              <w:jc w:val="center"/>
              <w:cnfStyle w:val="100000000000" w:firstRow="1" w:lastRow="0" w:firstColumn="0" w:lastColumn="0" w:oddVBand="0" w:evenVBand="0" w:oddHBand="0" w:evenHBand="0" w:firstRowFirstColumn="0" w:firstRowLastColumn="0" w:lastRowFirstColumn="0" w:lastRowLastColumn="0"/>
              <w:rPr>
                <w:sz w:val="22"/>
              </w:rPr>
            </w:pPr>
            <w:r w:rsidRPr="006D717A">
              <w:rPr>
                <w:sz w:val="22"/>
              </w:rPr>
              <w:t>AIC</w:t>
            </w:r>
          </w:p>
        </w:tc>
        <w:tc>
          <w:tcPr>
            <w:tcW w:w="402" w:type="pct"/>
            <w:tcBorders>
              <w:top w:val="single" w:sz="4" w:space="0" w:color="00000A"/>
              <w:bottom w:val="single" w:sz="4" w:space="0" w:color="00000A"/>
            </w:tcBorders>
            <w:shd w:val="clear" w:color="auto" w:fill="auto"/>
          </w:tcPr>
          <w:p w14:paraId="14E37369" w14:textId="77777777" w:rsidR="00403438" w:rsidRPr="006D717A" w:rsidRDefault="00403438" w:rsidP="00840B29">
            <w:pPr>
              <w:pStyle w:val="Sinespaciado"/>
              <w:jc w:val="center"/>
              <w:cnfStyle w:val="100000000000" w:firstRow="1" w:lastRow="0" w:firstColumn="0" w:lastColumn="0" w:oddVBand="0" w:evenVBand="0" w:oddHBand="0" w:evenHBand="0" w:firstRowFirstColumn="0" w:firstRowLastColumn="0" w:lastRowFirstColumn="0" w:lastRowLastColumn="0"/>
              <w:rPr>
                <w:sz w:val="22"/>
              </w:rPr>
            </w:pPr>
            <w:r w:rsidRPr="006D717A">
              <w:rPr>
                <w:sz w:val="22"/>
              </w:rPr>
              <w:t>DA</w:t>
            </w:r>
          </w:p>
        </w:tc>
        <w:tc>
          <w:tcPr>
            <w:tcW w:w="402" w:type="pct"/>
            <w:tcBorders>
              <w:top w:val="single" w:sz="4" w:space="0" w:color="00000A"/>
              <w:bottom w:val="single" w:sz="4" w:space="0" w:color="00000A"/>
            </w:tcBorders>
            <w:shd w:val="clear" w:color="auto" w:fill="auto"/>
          </w:tcPr>
          <w:p w14:paraId="74CF4BD2" w14:textId="77777777" w:rsidR="00403438" w:rsidRPr="006D717A" w:rsidRDefault="00403438" w:rsidP="00840B29">
            <w:pPr>
              <w:pStyle w:val="Sinespaciado"/>
              <w:jc w:val="center"/>
              <w:cnfStyle w:val="100000000000" w:firstRow="1" w:lastRow="0" w:firstColumn="0" w:lastColumn="0" w:oddVBand="0" w:evenVBand="0" w:oddHBand="0" w:evenHBand="0" w:firstRowFirstColumn="0" w:firstRowLastColumn="0" w:lastRowFirstColumn="0" w:lastRowLastColumn="0"/>
              <w:rPr>
                <w:sz w:val="22"/>
              </w:rPr>
            </w:pPr>
            <w:r w:rsidRPr="006D717A">
              <w:rPr>
                <w:sz w:val="22"/>
              </w:rPr>
              <w:t>E %</w:t>
            </w:r>
          </w:p>
        </w:tc>
      </w:tr>
      <w:tr w:rsidR="00403438" w:rsidRPr="006D717A" w14:paraId="54E8CCA9" w14:textId="77777777" w:rsidTr="00F23892">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562" w:type="pct"/>
            <w:tcBorders>
              <w:top w:val="single" w:sz="4" w:space="0" w:color="00000A"/>
            </w:tcBorders>
            <w:shd w:val="clear" w:color="auto" w:fill="auto"/>
            <w:vAlign w:val="center"/>
          </w:tcPr>
          <w:p w14:paraId="4B51E1D9" w14:textId="77777777" w:rsidR="00403438" w:rsidRPr="006D717A" w:rsidRDefault="00403438" w:rsidP="00840B29">
            <w:pPr>
              <w:pStyle w:val="Sinespaciado"/>
              <w:jc w:val="center"/>
              <w:rPr>
                <w:sz w:val="22"/>
              </w:rPr>
            </w:pPr>
            <w:r w:rsidRPr="006D717A">
              <w:rPr>
                <w:sz w:val="22"/>
              </w:rPr>
              <w:t>1 a 5</w:t>
            </w:r>
          </w:p>
        </w:tc>
        <w:tc>
          <w:tcPr>
            <w:tcW w:w="1277" w:type="pct"/>
            <w:tcBorders>
              <w:top w:val="single" w:sz="4" w:space="0" w:color="00000A"/>
            </w:tcBorders>
            <w:shd w:val="clear" w:color="auto" w:fill="auto"/>
            <w:vAlign w:val="bottom"/>
          </w:tcPr>
          <w:p w14:paraId="1F520DF6" w14:textId="5D3264DC"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proofErr w:type="spellStart"/>
            <w:r w:rsidRPr="006D717A">
              <w:rPr>
                <w:sz w:val="22"/>
              </w:rPr>
              <w:t>Vt</w:t>
            </w:r>
            <w:proofErr w:type="spellEnd"/>
            <w:r w:rsidRPr="006D717A">
              <w:rPr>
                <w:sz w:val="22"/>
              </w:rPr>
              <w:t>= (0</w:t>
            </w:r>
            <w:r w:rsidR="00E95E42">
              <w:rPr>
                <w:sz w:val="22"/>
              </w:rPr>
              <w:t>.</w:t>
            </w:r>
            <w:r w:rsidRPr="006D717A">
              <w:rPr>
                <w:sz w:val="22"/>
              </w:rPr>
              <w:t>0312542 + 0</w:t>
            </w:r>
            <w:r w:rsidR="00E95E42">
              <w:rPr>
                <w:sz w:val="22"/>
              </w:rPr>
              <w:t>.</w:t>
            </w:r>
            <w:r w:rsidRPr="006D717A">
              <w:rPr>
                <w:sz w:val="22"/>
              </w:rPr>
              <w:t>00113628*DAP^</w:t>
            </w:r>
            <w:proofErr w:type="gramStart"/>
            <w:r w:rsidRPr="006D717A">
              <w:rPr>
                <w:sz w:val="22"/>
              </w:rPr>
              <w:t>2)^</w:t>
            </w:r>
            <w:proofErr w:type="gramEnd"/>
            <w:r w:rsidRPr="006D717A">
              <w:rPr>
                <w:sz w:val="22"/>
              </w:rPr>
              <w:t>2</w:t>
            </w:r>
          </w:p>
        </w:tc>
        <w:tc>
          <w:tcPr>
            <w:tcW w:w="371" w:type="pct"/>
            <w:tcBorders>
              <w:top w:val="single" w:sz="4" w:space="0" w:color="00000A"/>
            </w:tcBorders>
            <w:shd w:val="clear" w:color="auto" w:fill="auto"/>
            <w:vAlign w:val="bottom"/>
          </w:tcPr>
          <w:p w14:paraId="29EE5ED3" w14:textId="77777777"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421</w:t>
            </w:r>
          </w:p>
        </w:tc>
        <w:tc>
          <w:tcPr>
            <w:tcW w:w="340" w:type="pct"/>
            <w:tcBorders>
              <w:top w:val="single" w:sz="4" w:space="0" w:color="00000A"/>
            </w:tcBorders>
            <w:shd w:val="clear" w:color="auto" w:fill="auto"/>
            <w:vAlign w:val="bottom"/>
          </w:tcPr>
          <w:p w14:paraId="38B890EE" w14:textId="4392C303"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96</w:t>
            </w:r>
            <w:r w:rsidR="00E95E42">
              <w:rPr>
                <w:sz w:val="22"/>
              </w:rPr>
              <w:t>.</w:t>
            </w:r>
            <w:r w:rsidRPr="006D717A">
              <w:rPr>
                <w:sz w:val="22"/>
              </w:rPr>
              <w:t>5</w:t>
            </w:r>
          </w:p>
        </w:tc>
        <w:tc>
          <w:tcPr>
            <w:tcW w:w="402" w:type="pct"/>
            <w:tcBorders>
              <w:top w:val="single" w:sz="4" w:space="0" w:color="00000A"/>
            </w:tcBorders>
            <w:shd w:val="clear" w:color="auto" w:fill="auto"/>
            <w:vAlign w:val="bottom"/>
          </w:tcPr>
          <w:p w14:paraId="1B9CD0DB" w14:textId="4EC124A6"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1</w:t>
            </w:r>
            <w:r w:rsidR="00E95E42">
              <w:rPr>
                <w:sz w:val="22"/>
              </w:rPr>
              <w:t>.</w:t>
            </w:r>
            <w:r w:rsidRPr="006D717A">
              <w:rPr>
                <w:sz w:val="22"/>
              </w:rPr>
              <w:t>279</w:t>
            </w:r>
          </w:p>
        </w:tc>
        <w:tc>
          <w:tcPr>
            <w:tcW w:w="413" w:type="pct"/>
            <w:tcBorders>
              <w:top w:val="single" w:sz="4" w:space="0" w:color="00000A"/>
            </w:tcBorders>
            <w:shd w:val="clear" w:color="auto" w:fill="auto"/>
            <w:vAlign w:val="bottom"/>
          </w:tcPr>
          <w:p w14:paraId="6A052597" w14:textId="5A62B5B3"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0</w:t>
            </w:r>
            <w:r w:rsidR="00E95E42">
              <w:rPr>
                <w:sz w:val="22"/>
              </w:rPr>
              <w:t>.</w:t>
            </w:r>
            <w:r w:rsidRPr="006D717A">
              <w:rPr>
                <w:sz w:val="22"/>
              </w:rPr>
              <w:t>009</w:t>
            </w:r>
          </w:p>
        </w:tc>
        <w:tc>
          <w:tcPr>
            <w:tcW w:w="402" w:type="pct"/>
            <w:tcBorders>
              <w:top w:val="single" w:sz="4" w:space="0" w:color="00000A"/>
            </w:tcBorders>
            <w:shd w:val="clear" w:color="auto" w:fill="auto"/>
            <w:vAlign w:val="bottom"/>
          </w:tcPr>
          <w:p w14:paraId="62800F5C" w14:textId="3F09E645"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0</w:t>
            </w:r>
            <w:r w:rsidR="00E95E42">
              <w:rPr>
                <w:sz w:val="22"/>
              </w:rPr>
              <w:t>.</w:t>
            </w:r>
            <w:r w:rsidRPr="006D717A">
              <w:rPr>
                <w:sz w:val="22"/>
              </w:rPr>
              <w:t>018</w:t>
            </w:r>
          </w:p>
        </w:tc>
        <w:tc>
          <w:tcPr>
            <w:tcW w:w="428" w:type="pct"/>
            <w:tcBorders>
              <w:top w:val="single" w:sz="4" w:space="0" w:color="00000A"/>
            </w:tcBorders>
            <w:shd w:val="clear" w:color="auto" w:fill="auto"/>
            <w:vAlign w:val="bottom"/>
          </w:tcPr>
          <w:p w14:paraId="65DA1FC6" w14:textId="4841BF21"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-4</w:t>
            </w:r>
            <w:r w:rsidR="00E95E42">
              <w:rPr>
                <w:sz w:val="22"/>
              </w:rPr>
              <w:t>.</w:t>
            </w:r>
            <w:r w:rsidRPr="006D717A">
              <w:rPr>
                <w:sz w:val="22"/>
              </w:rPr>
              <w:t>56</w:t>
            </w:r>
          </w:p>
        </w:tc>
        <w:tc>
          <w:tcPr>
            <w:tcW w:w="402" w:type="pct"/>
            <w:tcBorders>
              <w:top w:val="single" w:sz="4" w:space="0" w:color="00000A"/>
            </w:tcBorders>
            <w:shd w:val="clear" w:color="auto" w:fill="auto"/>
            <w:vAlign w:val="bottom"/>
          </w:tcPr>
          <w:p w14:paraId="7C01E995" w14:textId="5C9DBEB8"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0</w:t>
            </w:r>
            <w:r w:rsidR="00E95E42">
              <w:rPr>
                <w:sz w:val="22"/>
              </w:rPr>
              <w:t>.</w:t>
            </w:r>
            <w:r w:rsidRPr="006D717A">
              <w:rPr>
                <w:sz w:val="22"/>
              </w:rPr>
              <w:t>003</w:t>
            </w:r>
          </w:p>
        </w:tc>
        <w:tc>
          <w:tcPr>
            <w:tcW w:w="402" w:type="pct"/>
            <w:tcBorders>
              <w:top w:val="single" w:sz="4" w:space="0" w:color="00000A"/>
            </w:tcBorders>
            <w:shd w:val="clear" w:color="auto" w:fill="auto"/>
            <w:vAlign w:val="bottom"/>
          </w:tcPr>
          <w:p w14:paraId="706B0697" w14:textId="6A379BA3"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10</w:t>
            </w:r>
            <w:r w:rsidR="00E95E42">
              <w:rPr>
                <w:sz w:val="22"/>
              </w:rPr>
              <w:t>.</w:t>
            </w:r>
            <w:r w:rsidRPr="006D717A">
              <w:rPr>
                <w:sz w:val="22"/>
              </w:rPr>
              <w:t>14</w:t>
            </w:r>
          </w:p>
        </w:tc>
      </w:tr>
      <w:tr w:rsidR="00403438" w:rsidRPr="006D717A" w14:paraId="07EA5323" w14:textId="77777777" w:rsidTr="00F23892">
        <w:trPr>
          <w:trHeight w:val="188"/>
          <w:jc w:val="center"/>
        </w:trPr>
        <w:tc>
          <w:tcPr>
            <w:cnfStyle w:val="001000000000" w:firstRow="0" w:lastRow="0" w:firstColumn="1" w:lastColumn="0" w:oddVBand="0" w:evenVBand="0" w:oddHBand="0" w:evenHBand="0" w:firstRowFirstColumn="0" w:firstRowLastColumn="0" w:lastRowFirstColumn="0" w:lastRowLastColumn="0"/>
            <w:tcW w:w="562" w:type="pct"/>
            <w:shd w:val="clear" w:color="auto" w:fill="auto"/>
            <w:vAlign w:val="center"/>
          </w:tcPr>
          <w:p w14:paraId="02004857" w14:textId="77777777" w:rsidR="00403438" w:rsidRPr="006D717A" w:rsidRDefault="00403438" w:rsidP="00840B29">
            <w:pPr>
              <w:pStyle w:val="Sinespaciado"/>
              <w:jc w:val="center"/>
              <w:rPr>
                <w:sz w:val="22"/>
              </w:rPr>
            </w:pPr>
            <w:r w:rsidRPr="006D717A">
              <w:rPr>
                <w:sz w:val="22"/>
              </w:rPr>
              <w:t>6 a10</w:t>
            </w:r>
          </w:p>
        </w:tc>
        <w:tc>
          <w:tcPr>
            <w:tcW w:w="1277" w:type="pct"/>
            <w:shd w:val="clear" w:color="auto" w:fill="auto"/>
            <w:vAlign w:val="bottom"/>
          </w:tcPr>
          <w:p w14:paraId="5FE3D605" w14:textId="6A70243B"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proofErr w:type="spellStart"/>
            <w:r w:rsidRPr="006D717A">
              <w:rPr>
                <w:sz w:val="22"/>
              </w:rPr>
              <w:t>Vt</w:t>
            </w:r>
            <w:proofErr w:type="spellEnd"/>
            <w:proofErr w:type="gramStart"/>
            <w:r w:rsidRPr="006D717A">
              <w:rPr>
                <w:sz w:val="22"/>
              </w:rPr>
              <w:t>=(</w:t>
            </w:r>
            <w:proofErr w:type="gramEnd"/>
            <w:r w:rsidRPr="006D717A">
              <w:rPr>
                <w:sz w:val="22"/>
              </w:rPr>
              <w:t>0</w:t>
            </w:r>
            <w:r w:rsidR="00E95E42">
              <w:rPr>
                <w:sz w:val="22"/>
              </w:rPr>
              <w:t>.</w:t>
            </w:r>
            <w:r w:rsidRPr="006D717A">
              <w:rPr>
                <w:sz w:val="22"/>
              </w:rPr>
              <w:t>125125 + 0</w:t>
            </w:r>
            <w:r w:rsidR="00E95E42">
              <w:rPr>
                <w:sz w:val="22"/>
              </w:rPr>
              <w:t>.</w:t>
            </w:r>
            <w:r w:rsidRPr="006D717A">
              <w:rPr>
                <w:sz w:val="22"/>
              </w:rPr>
              <w:t>000692063*DAP^2)^2</w:t>
            </w:r>
          </w:p>
        </w:tc>
        <w:tc>
          <w:tcPr>
            <w:tcW w:w="371" w:type="pct"/>
            <w:shd w:val="clear" w:color="auto" w:fill="auto"/>
            <w:vAlign w:val="bottom"/>
          </w:tcPr>
          <w:p w14:paraId="4296624C" w14:textId="77777777"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966</w:t>
            </w:r>
          </w:p>
        </w:tc>
        <w:tc>
          <w:tcPr>
            <w:tcW w:w="340" w:type="pct"/>
            <w:shd w:val="clear" w:color="auto" w:fill="auto"/>
            <w:vAlign w:val="bottom"/>
          </w:tcPr>
          <w:p w14:paraId="1E45DE58" w14:textId="6687F5F0"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95</w:t>
            </w:r>
            <w:r w:rsidR="00E95E42">
              <w:rPr>
                <w:sz w:val="22"/>
              </w:rPr>
              <w:t>.</w:t>
            </w:r>
            <w:r w:rsidRPr="006D717A">
              <w:rPr>
                <w:sz w:val="22"/>
              </w:rPr>
              <w:t>0</w:t>
            </w:r>
          </w:p>
        </w:tc>
        <w:tc>
          <w:tcPr>
            <w:tcW w:w="402" w:type="pct"/>
            <w:shd w:val="clear" w:color="auto" w:fill="auto"/>
            <w:vAlign w:val="bottom"/>
          </w:tcPr>
          <w:p w14:paraId="796F9C8C" w14:textId="6C01E811"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1</w:t>
            </w:r>
            <w:r w:rsidR="00E95E42">
              <w:rPr>
                <w:sz w:val="22"/>
              </w:rPr>
              <w:t>.</w:t>
            </w:r>
            <w:r w:rsidRPr="006D717A">
              <w:rPr>
                <w:sz w:val="22"/>
              </w:rPr>
              <w:t>081</w:t>
            </w:r>
          </w:p>
        </w:tc>
        <w:tc>
          <w:tcPr>
            <w:tcW w:w="413" w:type="pct"/>
            <w:shd w:val="clear" w:color="auto" w:fill="auto"/>
            <w:vAlign w:val="bottom"/>
          </w:tcPr>
          <w:p w14:paraId="49D5AB1C" w14:textId="0AA13263"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0</w:t>
            </w:r>
            <w:r w:rsidR="00E95E42">
              <w:rPr>
                <w:sz w:val="22"/>
              </w:rPr>
              <w:t>.</w:t>
            </w:r>
            <w:r w:rsidRPr="006D717A">
              <w:rPr>
                <w:sz w:val="22"/>
              </w:rPr>
              <w:t>071</w:t>
            </w:r>
          </w:p>
        </w:tc>
        <w:tc>
          <w:tcPr>
            <w:tcW w:w="402" w:type="pct"/>
            <w:shd w:val="clear" w:color="auto" w:fill="auto"/>
            <w:vAlign w:val="bottom"/>
          </w:tcPr>
          <w:p w14:paraId="25121B94" w14:textId="348F94F9"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0</w:t>
            </w:r>
            <w:r w:rsidR="00E95E42">
              <w:rPr>
                <w:sz w:val="22"/>
              </w:rPr>
              <w:t>.</w:t>
            </w:r>
            <w:r w:rsidRPr="006D717A">
              <w:rPr>
                <w:sz w:val="22"/>
              </w:rPr>
              <w:t>053</w:t>
            </w:r>
          </w:p>
        </w:tc>
        <w:tc>
          <w:tcPr>
            <w:tcW w:w="428" w:type="pct"/>
            <w:shd w:val="clear" w:color="auto" w:fill="auto"/>
            <w:vAlign w:val="bottom"/>
          </w:tcPr>
          <w:p w14:paraId="42B8BE67" w14:textId="1C2B7236"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-2</w:t>
            </w:r>
            <w:r w:rsidR="00E95E42">
              <w:rPr>
                <w:sz w:val="22"/>
              </w:rPr>
              <w:t>.</w:t>
            </w:r>
            <w:r w:rsidRPr="006D717A">
              <w:rPr>
                <w:sz w:val="22"/>
              </w:rPr>
              <w:t>62</w:t>
            </w:r>
          </w:p>
        </w:tc>
        <w:tc>
          <w:tcPr>
            <w:tcW w:w="402" w:type="pct"/>
            <w:shd w:val="clear" w:color="auto" w:fill="auto"/>
            <w:vAlign w:val="bottom"/>
          </w:tcPr>
          <w:p w14:paraId="446D53C1" w14:textId="48E10D0E"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0</w:t>
            </w:r>
            <w:r w:rsidR="00E95E42">
              <w:rPr>
                <w:sz w:val="22"/>
              </w:rPr>
              <w:t>.</w:t>
            </w:r>
            <w:r w:rsidRPr="006D717A">
              <w:rPr>
                <w:sz w:val="22"/>
              </w:rPr>
              <w:t>003</w:t>
            </w:r>
          </w:p>
        </w:tc>
        <w:tc>
          <w:tcPr>
            <w:tcW w:w="402" w:type="pct"/>
            <w:shd w:val="clear" w:color="auto" w:fill="auto"/>
            <w:vAlign w:val="bottom"/>
          </w:tcPr>
          <w:p w14:paraId="3132E0E4" w14:textId="39FEB2F6"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5</w:t>
            </w:r>
            <w:r w:rsidR="00E95E42">
              <w:rPr>
                <w:sz w:val="22"/>
              </w:rPr>
              <w:t>.</w:t>
            </w:r>
            <w:r w:rsidRPr="006D717A">
              <w:rPr>
                <w:sz w:val="22"/>
              </w:rPr>
              <w:t>42</w:t>
            </w:r>
          </w:p>
        </w:tc>
      </w:tr>
      <w:tr w:rsidR="00403438" w:rsidRPr="006D717A" w14:paraId="1A1C1E4A" w14:textId="77777777" w:rsidTr="00F23892">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62" w:type="pct"/>
            <w:shd w:val="clear" w:color="auto" w:fill="auto"/>
            <w:vAlign w:val="center"/>
          </w:tcPr>
          <w:p w14:paraId="4384240E" w14:textId="77777777" w:rsidR="00403438" w:rsidRPr="006D717A" w:rsidRDefault="00403438" w:rsidP="00840B29">
            <w:pPr>
              <w:pStyle w:val="Sinespaciado"/>
              <w:jc w:val="center"/>
              <w:rPr>
                <w:sz w:val="22"/>
              </w:rPr>
            </w:pPr>
            <w:r w:rsidRPr="006D717A">
              <w:rPr>
                <w:sz w:val="22"/>
              </w:rPr>
              <w:t>11 a 15</w:t>
            </w:r>
          </w:p>
        </w:tc>
        <w:tc>
          <w:tcPr>
            <w:tcW w:w="1277" w:type="pct"/>
            <w:shd w:val="clear" w:color="auto" w:fill="auto"/>
            <w:vAlign w:val="bottom"/>
          </w:tcPr>
          <w:p w14:paraId="3F680BB9" w14:textId="5DD693D8"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proofErr w:type="spellStart"/>
            <w:r w:rsidRPr="006D717A">
              <w:rPr>
                <w:sz w:val="22"/>
              </w:rPr>
              <w:t>Vt</w:t>
            </w:r>
            <w:proofErr w:type="spellEnd"/>
            <w:r w:rsidRPr="006D717A">
              <w:rPr>
                <w:sz w:val="22"/>
              </w:rPr>
              <w:t xml:space="preserve"> = (-0</w:t>
            </w:r>
            <w:r w:rsidR="00E95E42">
              <w:rPr>
                <w:sz w:val="22"/>
              </w:rPr>
              <w:t>.</w:t>
            </w:r>
            <w:r w:rsidRPr="006D717A">
              <w:rPr>
                <w:sz w:val="22"/>
              </w:rPr>
              <w:t>216825 + 0</w:t>
            </w:r>
            <w:r w:rsidR="00E95E42">
              <w:rPr>
                <w:sz w:val="22"/>
              </w:rPr>
              <w:t>.</w:t>
            </w:r>
            <w:r w:rsidRPr="006D717A">
              <w:rPr>
                <w:sz w:val="22"/>
              </w:rPr>
              <w:t>032663*</w:t>
            </w:r>
            <w:proofErr w:type="gramStart"/>
            <w:r w:rsidRPr="006D717A">
              <w:rPr>
                <w:sz w:val="22"/>
              </w:rPr>
              <w:t>DAP)^</w:t>
            </w:r>
            <w:proofErr w:type="gramEnd"/>
            <w:r w:rsidRPr="006D717A">
              <w:rPr>
                <w:sz w:val="22"/>
              </w:rPr>
              <w:t>2</w:t>
            </w:r>
          </w:p>
        </w:tc>
        <w:tc>
          <w:tcPr>
            <w:tcW w:w="371" w:type="pct"/>
            <w:shd w:val="clear" w:color="auto" w:fill="auto"/>
            <w:vAlign w:val="bottom"/>
          </w:tcPr>
          <w:p w14:paraId="15967B7F" w14:textId="77777777"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417</w:t>
            </w:r>
          </w:p>
        </w:tc>
        <w:tc>
          <w:tcPr>
            <w:tcW w:w="340" w:type="pct"/>
            <w:shd w:val="clear" w:color="auto" w:fill="auto"/>
            <w:vAlign w:val="bottom"/>
          </w:tcPr>
          <w:p w14:paraId="490C6EF5" w14:textId="7996802C"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94</w:t>
            </w:r>
            <w:r w:rsidR="00E95E42">
              <w:rPr>
                <w:sz w:val="22"/>
              </w:rPr>
              <w:t>.</w:t>
            </w:r>
            <w:r w:rsidRPr="006D717A">
              <w:rPr>
                <w:sz w:val="22"/>
              </w:rPr>
              <w:t>9</w:t>
            </w:r>
          </w:p>
        </w:tc>
        <w:tc>
          <w:tcPr>
            <w:tcW w:w="402" w:type="pct"/>
            <w:shd w:val="clear" w:color="auto" w:fill="auto"/>
            <w:vAlign w:val="bottom"/>
          </w:tcPr>
          <w:p w14:paraId="7D099334" w14:textId="6E0DB3F1"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0</w:t>
            </w:r>
            <w:r w:rsidR="00E95E42">
              <w:rPr>
                <w:sz w:val="22"/>
              </w:rPr>
              <w:t>.</w:t>
            </w:r>
            <w:r w:rsidRPr="006D717A">
              <w:rPr>
                <w:sz w:val="22"/>
              </w:rPr>
              <w:t>990</w:t>
            </w:r>
          </w:p>
        </w:tc>
        <w:tc>
          <w:tcPr>
            <w:tcW w:w="413" w:type="pct"/>
            <w:shd w:val="clear" w:color="auto" w:fill="auto"/>
            <w:vAlign w:val="bottom"/>
          </w:tcPr>
          <w:p w14:paraId="736128CD" w14:textId="545B29EF"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0</w:t>
            </w:r>
            <w:r w:rsidR="00E95E42">
              <w:rPr>
                <w:sz w:val="22"/>
              </w:rPr>
              <w:t>.</w:t>
            </w:r>
            <w:r w:rsidRPr="006D717A">
              <w:rPr>
                <w:sz w:val="22"/>
              </w:rPr>
              <w:t>123</w:t>
            </w:r>
          </w:p>
        </w:tc>
        <w:tc>
          <w:tcPr>
            <w:tcW w:w="402" w:type="pct"/>
            <w:shd w:val="clear" w:color="auto" w:fill="auto"/>
            <w:vAlign w:val="bottom"/>
          </w:tcPr>
          <w:p w14:paraId="71672480" w14:textId="5421E75A"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0</w:t>
            </w:r>
            <w:r w:rsidR="00E95E42">
              <w:rPr>
                <w:sz w:val="22"/>
              </w:rPr>
              <w:t>.</w:t>
            </w:r>
            <w:r w:rsidRPr="006D717A">
              <w:rPr>
                <w:sz w:val="22"/>
              </w:rPr>
              <w:t>063</w:t>
            </w:r>
          </w:p>
        </w:tc>
        <w:tc>
          <w:tcPr>
            <w:tcW w:w="428" w:type="pct"/>
            <w:shd w:val="clear" w:color="auto" w:fill="auto"/>
            <w:vAlign w:val="bottom"/>
          </w:tcPr>
          <w:p w14:paraId="1CF02F39" w14:textId="4DED3BEE"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-2</w:t>
            </w:r>
            <w:r w:rsidR="00E95E42">
              <w:rPr>
                <w:sz w:val="22"/>
              </w:rPr>
              <w:t>.</w:t>
            </w:r>
            <w:r w:rsidRPr="006D717A">
              <w:rPr>
                <w:sz w:val="22"/>
              </w:rPr>
              <w:t>07</w:t>
            </w:r>
          </w:p>
        </w:tc>
        <w:tc>
          <w:tcPr>
            <w:tcW w:w="402" w:type="pct"/>
            <w:shd w:val="clear" w:color="auto" w:fill="auto"/>
            <w:vAlign w:val="bottom"/>
          </w:tcPr>
          <w:p w14:paraId="455066C3" w14:textId="07F1C4D9"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0</w:t>
            </w:r>
            <w:r w:rsidR="00E95E42">
              <w:rPr>
                <w:sz w:val="22"/>
              </w:rPr>
              <w:t>.</w:t>
            </w:r>
            <w:r w:rsidRPr="006D717A">
              <w:rPr>
                <w:sz w:val="22"/>
              </w:rPr>
              <w:t>004</w:t>
            </w:r>
          </w:p>
        </w:tc>
        <w:tc>
          <w:tcPr>
            <w:tcW w:w="402" w:type="pct"/>
            <w:shd w:val="clear" w:color="auto" w:fill="auto"/>
            <w:vAlign w:val="bottom"/>
          </w:tcPr>
          <w:p w14:paraId="38832480" w14:textId="264BD0A9" w:rsidR="00403438" w:rsidRPr="006D717A" w:rsidRDefault="00403438" w:rsidP="00840B29">
            <w:pPr>
              <w:pStyle w:val="Sinespaciado"/>
              <w:jc w:val="center"/>
              <w:cnfStyle w:val="000000100000" w:firstRow="0" w:lastRow="0" w:firstColumn="0" w:lastColumn="0" w:oddVBand="0" w:evenVBand="0" w:oddHBand="1" w:evenHBand="0" w:firstRowFirstColumn="0" w:firstRowLastColumn="0" w:lastRowFirstColumn="0" w:lastRowLastColumn="0"/>
              <w:rPr>
                <w:sz w:val="22"/>
              </w:rPr>
            </w:pPr>
            <w:r w:rsidRPr="006D717A">
              <w:rPr>
                <w:sz w:val="22"/>
              </w:rPr>
              <w:t>1</w:t>
            </w:r>
            <w:r w:rsidR="00E95E42">
              <w:rPr>
                <w:sz w:val="22"/>
              </w:rPr>
              <w:t>.</w:t>
            </w:r>
            <w:r w:rsidRPr="006D717A">
              <w:rPr>
                <w:sz w:val="22"/>
              </w:rPr>
              <w:t>12</w:t>
            </w:r>
          </w:p>
        </w:tc>
      </w:tr>
      <w:tr w:rsidR="00403438" w:rsidRPr="006D717A" w14:paraId="66DEB32C" w14:textId="77777777" w:rsidTr="00F23892">
        <w:trPr>
          <w:trHeight w:val="337"/>
          <w:jc w:val="center"/>
        </w:trPr>
        <w:tc>
          <w:tcPr>
            <w:cnfStyle w:val="001000000000" w:firstRow="0" w:lastRow="0" w:firstColumn="1" w:lastColumn="0" w:oddVBand="0" w:evenVBand="0" w:oddHBand="0" w:evenHBand="0" w:firstRowFirstColumn="0" w:firstRowLastColumn="0" w:lastRowFirstColumn="0" w:lastRowLastColumn="0"/>
            <w:tcW w:w="562" w:type="pct"/>
            <w:tcBorders>
              <w:bottom w:val="single" w:sz="4" w:space="0" w:color="00000A"/>
            </w:tcBorders>
            <w:shd w:val="clear" w:color="auto" w:fill="auto"/>
            <w:vAlign w:val="center"/>
          </w:tcPr>
          <w:p w14:paraId="43C2C3EA" w14:textId="77777777" w:rsidR="00403438" w:rsidRPr="006D717A" w:rsidRDefault="00403438" w:rsidP="00840B29">
            <w:pPr>
              <w:pStyle w:val="Sinespaciado"/>
              <w:jc w:val="center"/>
              <w:rPr>
                <w:sz w:val="22"/>
              </w:rPr>
            </w:pPr>
            <w:r w:rsidRPr="006D717A">
              <w:rPr>
                <w:sz w:val="22"/>
              </w:rPr>
              <w:lastRenderedPageBreak/>
              <w:t>16 a 20</w:t>
            </w:r>
          </w:p>
        </w:tc>
        <w:tc>
          <w:tcPr>
            <w:tcW w:w="1277" w:type="pct"/>
            <w:tcBorders>
              <w:bottom w:val="single" w:sz="4" w:space="0" w:color="00000A"/>
            </w:tcBorders>
            <w:shd w:val="clear" w:color="auto" w:fill="auto"/>
            <w:vAlign w:val="bottom"/>
          </w:tcPr>
          <w:p w14:paraId="21E2C958" w14:textId="3C2E6A08"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proofErr w:type="spellStart"/>
            <w:r w:rsidRPr="006D717A">
              <w:rPr>
                <w:sz w:val="22"/>
              </w:rPr>
              <w:t>Vt</w:t>
            </w:r>
            <w:proofErr w:type="spellEnd"/>
            <w:r w:rsidRPr="006D717A">
              <w:rPr>
                <w:sz w:val="22"/>
              </w:rPr>
              <w:t>= (-0</w:t>
            </w:r>
            <w:r w:rsidR="00E95E42">
              <w:rPr>
                <w:sz w:val="22"/>
              </w:rPr>
              <w:t>.</w:t>
            </w:r>
            <w:r w:rsidRPr="006D717A">
              <w:rPr>
                <w:sz w:val="22"/>
              </w:rPr>
              <w:t>17442 + 0</w:t>
            </w:r>
            <w:r w:rsidR="00E95E42">
              <w:rPr>
                <w:sz w:val="22"/>
              </w:rPr>
              <w:t>.</w:t>
            </w:r>
            <w:r w:rsidRPr="006D717A">
              <w:rPr>
                <w:sz w:val="22"/>
              </w:rPr>
              <w:t>0319488*</w:t>
            </w:r>
            <w:proofErr w:type="gramStart"/>
            <w:r w:rsidRPr="006D717A">
              <w:rPr>
                <w:sz w:val="22"/>
              </w:rPr>
              <w:t>DAP)^</w:t>
            </w:r>
            <w:proofErr w:type="gramEnd"/>
            <w:r w:rsidRPr="006D717A">
              <w:rPr>
                <w:sz w:val="22"/>
              </w:rPr>
              <w:t>2</w:t>
            </w:r>
          </w:p>
        </w:tc>
        <w:tc>
          <w:tcPr>
            <w:tcW w:w="371" w:type="pct"/>
            <w:tcBorders>
              <w:bottom w:val="single" w:sz="4" w:space="0" w:color="00000A"/>
            </w:tcBorders>
            <w:shd w:val="clear" w:color="auto" w:fill="auto"/>
            <w:vAlign w:val="bottom"/>
          </w:tcPr>
          <w:p w14:paraId="1452E693" w14:textId="77777777"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255</w:t>
            </w:r>
          </w:p>
        </w:tc>
        <w:tc>
          <w:tcPr>
            <w:tcW w:w="340" w:type="pct"/>
            <w:tcBorders>
              <w:bottom w:val="single" w:sz="4" w:space="0" w:color="00000A"/>
            </w:tcBorders>
            <w:shd w:val="clear" w:color="auto" w:fill="auto"/>
            <w:vAlign w:val="bottom"/>
          </w:tcPr>
          <w:p w14:paraId="4B645252" w14:textId="1D214532"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96</w:t>
            </w:r>
            <w:r w:rsidR="00E95E42">
              <w:rPr>
                <w:sz w:val="22"/>
              </w:rPr>
              <w:t>.</w:t>
            </w:r>
            <w:r w:rsidRPr="006D717A">
              <w:rPr>
                <w:sz w:val="22"/>
              </w:rPr>
              <w:t>4</w:t>
            </w:r>
          </w:p>
        </w:tc>
        <w:tc>
          <w:tcPr>
            <w:tcW w:w="402" w:type="pct"/>
            <w:tcBorders>
              <w:bottom w:val="single" w:sz="4" w:space="0" w:color="00000A"/>
            </w:tcBorders>
            <w:shd w:val="clear" w:color="auto" w:fill="auto"/>
            <w:vAlign w:val="bottom"/>
          </w:tcPr>
          <w:p w14:paraId="62B6E11D" w14:textId="5AEB3E16"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1</w:t>
            </w:r>
            <w:r w:rsidR="00E95E42">
              <w:rPr>
                <w:sz w:val="22"/>
              </w:rPr>
              <w:t>.</w:t>
            </w:r>
            <w:r w:rsidRPr="006D717A">
              <w:rPr>
                <w:sz w:val="22"/>
              </w:rPr>
              <w:t>031</w:t>
            </w:r>
          </w:p>
        </w:tc>
        <w:tc>
          <w:tcPr>
            <w:tcW w:w="413" w:type="pct"/>
            <w:tcBorders>
              <w:bottom w:val="single" w:sz="4" w:space="0" w:color="00000A"/>
            </w:tcBorders>
            <w:shd w:val="clear" w:color="auto" w:fill="auto"/>
            <w:vAlign w:val="bottom"/>
          </w:tcPr>
          <w:p w14:paraId="1CE700C3" w14:textId="27217AA1"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0</w:t>
            </w:r>
            <w:r w:rsidR="00E95E42">
              <w:rPr>
                <w:sz w:val="22"/>
              </w:rPr>
              <w:t>.</w:t>
            </w:r>
            <w:r w:rsidRPr="006D717A">
              <w:rPr>
                <w:sz w:val="22"/>
              </w:rPr>
              <w:t>229</w:t>
            </w:r>
          </w:p>
        </w:tc>
        <w:tc>
          <w:tcPr>
            <w:tcW w:w="402" w:type="pct"/>
            <w:tcBorders>
              <w:bottom w:val="single" w:sz="4" w:space="0" w:color="00000A"/>
            </w:tcBorders>
            <w:shd w:val="clear" w:color="auto" w:fill="auto"/>
            <w:vAlign w:val="bottom"/>
          </w:tcPr>
          <w:p w14:paraId="6514E98B" w14:textId="69E270FD"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0</w:t>
            </w:r>
            <w:r w:rsidR="00E95E42">
              <w:rPr>
                <w:sz w:val="22"/>
              </w:rPr>
              <w:t>.</w:t>
            </w:r>
            <w:r w:rsidRPr="006D717A">
              <w:rPr>
                <w:sz w:val="22"/>
              </w:rPr>
              <w:t>091</w:t>
            </w:r>
          </w:p>
        </w:tc>
        <w:tc>
          <w:tcPr>
            <w:tcW w:w="428" w:type="pct"/>
            <w:tcBorders>
              <w:bottom w:val="single" w:sz="4" w:space="0" w:color="00000A"/>
            </w:tcBorders>
            <w:shd w:val="clear" w:color="auto" w:fill="auto"/>
            <w:vAlign w:val="bottom"/>
          </w:tcPr>
          <w:p w14:paraId="6E5055E1" w14:textId="689B552A"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-1</w:t>
            </w:r>
            <w:r w:rsidR="00E95E42">
              <w:rPr>
                <w:sz w:val="22"/>
              </w:rPr>
              <w:t>.</w:t>
            </w:r>
            <w:r w:rsidRPr="006D717A">
              <w:rPr>
                <w:sz w:val="22"/>
              </w:rPr>
              <w:t>44</w:t>
            </w:r>
          </w:p>
        </w:tc>
        <w:tc>
          <w:tcPr>
            <w:tcW w:w="402" w:type="pct"/>
            <w:tcBorders>
              <w:bottom w:val="single" w:sz="4" w:space="0" w:color="00000A"/>
            </w:tcBorders>
            <w:shd w:val="clear" w:color="auto" w:fill="auto"/>
            <w:vAlign w:val="bottom"/>
          </w:tcPr>
          <w:p w14:paraId="1AFB9785" w14:textId="075E6F09"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0</w:t>
            </w:r>
            <w:r w:rsidR="00E95E42">
              <w:rPr>
                <w:sz w:val="22"/>
              </w:rPr>
              <w:t>.</w:t>
            </w:r>
            <w:r w:rsidRPr="006D717A">
              <w:rPr>
                <w:sz w:val="22"/>
              </w:rPr>
              <w:t>008</w:t>
            </w:r>
          </w:p>
        </w:tc>
        <w:tc>
          <w:tcPr>
            <w:tcW w:w="402" w:type="pct"/>
            <w:tcBorders>
              <w:bottom w:val="single" w:sz="4" w:space="0" w:color="00000A"/>
            </w:tcBorders>
            <w:shd w:val="clear" w:color="auto" w:fill="auto"/>
            <w:vAlign w:val="bottom"/>
          </w:tcPr>
          <w:p w14:paraId="40F089AE" w14:textId="59267CE8" w:rsidR="00403438" w:rsidRPr="006D717A" w:rsidRDefault="00403438" w:rsidP="00840B29">
            <w:pPr>
              <w:pStyle w:val="Sinespaciado"/>
              <w:jc w:val="center"/>
              <w:cnfStyle w:val="000000000000" w:firstRow="0" w:lastRow="0" w:firstColumn="0" w:lastColumn="0" w:oddVBand="0" w:evenVBand="0" w:oddHBand="0" w:evenHBand="0" w:firstRowFirstColumn="0" w:firstRowLastColumn="0" w:lastRowFirstColumn="0" w:lastRowLastColumn="0"/>
              <w:rPr>
                <w:sz w:val="22"/>
              </w:rPr>
            </w:pPr>
            <w:r w:rsidRPr="006D717A">
              <w:rPr>
                <w:sz w:val="22"/>
              </w:rPr>
              <w:t>1</w:t>
            </w:r>
            <w:r w:rsidR="00E95E42">
              <w:rPr>
                <w:sz w:val="22"/>
              </w:rPr>
              <w:t>.</w:t>
            </w:r>
            <w:r w:rsidRPr="006D717A">
              <w:rPr>
                <w:sz w:val="22"/>
              </w:rPr>
              <w:t>99</w:t>
            </w:r>
          </w:p>
        </w:tc>
      </w:tr>
    </w:tbl>
    <w:p w14:paraId="6A28983D" w14:textId="0BBD9310" w:rsidR="00E72321" w:rsidRPr="00632A61" w:rsidRDefault="00403438" w:rsidP="00840B29">
      <w:pPr>
        <w:spacing w:line="240" w:lineRule="auto"/>
        <w:jc w:val="both"/>
        <w:rPr>
          <w:rFonts w:cs="Times New Roman"/>
          <w:noProof/>
          <w:sz w:val="20"/>
          <w:szCs w:val="20"/>
        </w:rPr>
      </w:pPr>
      <w:proofErr w:type="spellStart"/>
      <w:r w:rsidRPr="00632A61">
        <w:rPr>
          <w:rFonts w:cs="Times New Roman"/>
          <w:sz w:val="20"/>
          <w:szCs w:val="20"/>
        </w:rPr>
        <w:t>Vt</w:t>
      </w:r>
      <w:proofErr w:type="spellEnd"/>
      <w:r w:rsidRPr="00632A61">
        <w:rPr>
          <w:rFonts w:cs="Times New Roman"/>
          <w:sz w:val="20"/>
          <w:szCs w:val="20"/>
        </w:rPr>
        <w:t>= volumen total (m</w:t>
      </w:r>
      <w:r w:rsidRPr="00632A61">
        <w:rPr>
          <w:rFonts w:cs="Times New Roman"/>
          <w:sz w:val="20"/>
          <w:szCs w:val="20"/>
          <w:vertAlign w:val="superscript"/>
        </w:rPr>
        <w:t>3</w:t>
      </w:r>
      <w:r w:rsidRPr="00632A61">
        <w:rPr>
          <w:rFonts w:cs="Times New Roman"/>
          <w:sz w:val="20"/>
          <w:szCs w:val="20"/>
        </w:rPr>
        <w:t xml:space="preserve">), DAP= </w:t>
      </w:r>
      <w:r w:rsidR="00BB133C">
        <w:rPr>
          <w:rFonts w:cs="Times New Roman"/>
          <w:sz w:val="20"/>
          <w:szCs w:val="20"/>
        </w:rPr>
        <w:t>d</w:t>
      </w:r>
      <w:r w:rsidRPr="00632A61">
        <w:rPr>
          <w:rFonts w:cs="Times New Roman"/>
          <w:sz w:val="20"/>
          <w:szCs w:val="20"/>
        </w:rPr>
        <w:t>iámetro normal (cm), n= tamaño de la muestra, R</w:t>
      </w:r>
      <w:r w:rsidRPr="00632A61">
        <w:rPr>
          <w:rFonts w:cs="Times New Roman"/>
          <w:sz w:val="20"/>
          <w:szCs w:val="20"/>
          <w:vertAlign w:val="superscript"/>
        </w:rPr>
        <w:t>2</w:t>
      </w:r>
      <w:r w:rsidRPr="00632A61">
        <w:rPr>
          <w:rFonts w:cs="Times New Roman"/>
          <w:sz w:val="20"/>
          <w:szCs w:val="20"/>
        </w:rPr>
        <w:t xml:space="preserve">= coeficiente de determinación, DW= prueba de Durbin Watson, CME= </w:t>
      </w:r>
      <w:r w:rsidR="00BB133C" w:rsidRPr="00632A61">
        <w:rPr>
          <w:rFonts w:cs="Times New Roman"/>
          <w:sz w:val="20"/>
          <w:szCs w:val="20"/>
        </w:rPr>
        <w:t>error cuadrático medio</w:t>
      </w:r>
      <w:r w:rsidRPr="00632A61">
        <w:rPr>
          <w:rFonts w:cs="Times New Roman"/>
          <w:sz w:val="20"/>
          <w:szCs w:val="20"/>
        </w:rPr>
        <w:t>, IF=</w:t>
      </w:r>
      <w:r w:rsidR="00BB133C" w:rsidRPr="00632A61">
        <w:rPr>
          <w:rFonts w:cs="Times New Roman"/>
          <w:sz w:val="20"/>
          <w:szCs w:val="20"/>
        </w:rPr>
        <w:t>í</w:t>
      </w:r>
      <w:r w:rsidRPr="00632A61">
        <w:rPr>
          <w:rFonts w:cs="Times New Roman"/>
          <w:sz w:val="20"/>
          <w:szCs w:val="20"/>
        </w:rPr>
        <w:t xml:space="preserve">ndice de </w:t>
      </w:r>
      <w:proofErr w:type="spellStart"/>
      <w:r w:rsidRPr="00632A61">
        <w:rPr>
          <w:rFonts w:cs="Times New Roman"/>
          <w:sz w:val="20"/>
          <w:szCs w:val="20"/>
        </w:rPr>
        <w:t>Furnival</w:t>
      </w:r>
      <w:proofErr w:type="spellEnd"/>
      <w:r w:rsidRPr="00632A61">
        <w:rPr>
          <w:rFonts w:cs="Times New Roman"/>
          <w:sz w:val="20"/>
          <w:szCs w:val="20"/>
        </w:rPr>
        <w:t xml:space="preserve">, AIC, </w:t>
      </w:r>
      <w:r w:rsidR="00BB133C" w:rsidRPr="00632A61">
        <w:rPr>
          <w:rFonts w:cs="Times New Roman"/>
          <w:sz w:val="20"/>
          <w:szCs w:val="20"/>
        </w:rPr>
        <w:t xml:space="preserve">criterio de información </w:t>
      </w:r>
      <w:r w:rsidRPr="00632A61">
        <w:rPr>
          <w:rFonts w:cs="Times New Roman"/>
          <w:sz w:val="20"/>
          <w:szCs w:val="20"/>
        </w:rPr>
        <w:t>de Akaike, DA=diferencia agregada, E%= error porcentual.</w:t>
      </w:r>
    </w:p>
    <w:p w14:paraId="75EE5066" w14:textId="71103FAD" w:rsidR="00B609F3" w:rsidRPr="006D717A" w:rsidRDefault="00403438" w:rsidP="00840B29">
      <w:pPr>
        <w:spacing w:line="240" w:lineRule="auto"/>
        <w:jc w:val="both"/>
        <w:rPr>
          <w:rFonts w:cs="Times New Roman"/>
          <w:iCs/>
          <w:noProof/>
          <w:szCs w:val="24"/>
        </w:rPr>
      </w:pPr>
      <w:r>
        <w:rPr>
          <w:noProof/>
        </w:rPr>
        <w:drawing>
          <wp:inline distT="0" distB="0" distL="0" distR="0" wp14:anchorId="1767BE38" wp14:editId="6D0FADF4">
            <wp:extent cx="5612130" cy="7069455"/>
            <wp:effectExtent l="0" t="0" r="7620" b="0"/>
            <wp:docPr id="31" name="Imagen 3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8">
                      <a:extLst>
                        <a:ext uri="{28A0092B-C50C-407E-A947-70E740481C1C}">
                          <a14:useLocalDpi xmlns:a14="http://schemas.microsoft.com/office/drawing/2010/main" val="0"/>
                        </a:ext>
                      </a:extLst>
                    </a:blip>
                    <a:stretch>
                      <a:fillRect/>
                    </a:stretch>
                  </pic:blipFill>
                  <pic:spPr>
                    <a:xfrm>
                      <a:off x="0" y="0"/>
                      <a:ext cx="5612130" cy="7069455"/>
                    </a:xfrm>
                    <a:prstGeom prst="rect">
                      <a:avLst/>
                    </a:prstGeom>
                  </pic:spPr>
                </pic:pic>
              </a:graphicData>
            </a:graphic>
          </wp:inline>
        </w:drawing>
      </w:r>
    </w:p>
    <w:p w14:paraId="0D1ABD42" w14:textId="41881B75" w:rsidR="00724CA7" w:rsidRDefault="00724CA7" w:rsidP="00840B29">
      <w:pPr>
        <w:pStyle w:val="Sinespaciado"/>
        <w:jc w:val="both"/>
        <w:rPr>
          <w:rFonts w:cs="Times New Roman"/>
          <w:iCs/>
          <w:color w:val="00000A"/>
        </w:rPr>
      </w:pPr>
      <w:r>
        <w:rPr>
          <w:rFonts w:cs="Times New Roman"/>
          <w:noProof/>
          <w:sz w:val="22"/>
          <w:lang w:eastAsia="es-CR"/>
        </w:rPr>
        <w:lastRenderedPageBreak/>
        <mc:AlternateContent>
          <mc:Choice Requires="wps">
            <w:drawing>
              <wp:anchor distT="0" distB="0" distL="114300" distR="114300" simplePos="0" relativeHeight="251659264" behindDoc="0" locked="0" layoutInCell="1" allowOverlap="1" wp14:anchorId="55DB3357" wp14:editId="554D6A72">
                <wp:simplePos x="0" y="0"/>
                <wp:positionH relativeFrom="column">
                  <wp:posOffset>0</wp:posOffset>
                </wp:positionH>
                <wp:positionV relativeFrom="paragraph">
                  <wp:posOffset>5345430</wp:posOffset>
                </wp:positionV>
                <wp:extent cx="5867400" cy="0"/>
                <wp:effectExtent l="0" t="0" r="0" b="0"/>
                <wp:wrapNone/>
                <wp:docPr id="55" name="Conector recto 55"/>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49D5076" id="Conector recto 5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420.9pt" to="462pt,4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" strokecolor="black [3200]" strokeweight="1.5pt">
                <v:stroke joinstyle="miter"/>
              </v:line>
            </w:pict>
          </mc:Fallback>
        </mc:AlternateContent>
      </w:r>
      <w:r w:rsidRPr="00844B64">
        <w:rPr>
          <w:rFonts w:cs="Times New Roman"/>
          <w:b/>
          <w:iCs/>
          <w:color w:val="00000A"/>
        </w:rPr>
        <w:t xml:space="preserve">Figura </w:t>
      </w:r>
      <w:r w:rsidRPr="00844B64">
        <w:rPr>
          <w:rFonts w:cs="Times New Roman"/>
          <w:b/>
          <w:iCs/>
          <w:color w:val="00000A"/>
        </w:rPr>
        <w:fldChar w:fldCharType="begin"/>
      </w:r>
      <w:r w:rsidRPr="00844B64">
        <w:rPr>
          <w:rFonts w:cs="Times New Roman"/>
          <w:b/>
          <w:iCs/>
          <w:color w:val="00000A"/>
        </w:rPr>
        <w:instrText>SEQ Figura \* ARABIC</w:instrText>
      </w:r>
      <w:r w:rsidRPr="00844B64">
        <w:rPr>
          <w:rFonts w:cs="Times New Roman"/>
          <w:b/>
          <w:iCs/>
          <w:color w:val="00000A"/>
        </w:rPr>
        <w:fldChar w:fldCharType="separate"/>
      </w:r>
      <w:r>
        <w:rPr>
          <w:rFonts w:cs="Times New Roman"/>
          <w:b/>
          <w:iCs/>
          <w:noProof/>
          <w:color w:val="00000A"/>
        </w:rPr>
        <w:t>5</w:t>
      </w:r>
      <w:r w:rsidRPr="00844B64">
        <w:rPr>
          <w:rFonts w:cs="Times New Roman"/>
          <w:b/>
          <w:iCs/>
          <w:color w:val="00000A"/>
        </w:rPr>
        <w:fldChar w:fldCharType="end"/>
      </w:r>
      <w:r w:rsidRPr="00844B64">
        <w:rPr>
          <w:rFonts w:cs="Times New Roman"/>
          <w:iCs/>
          <w:color w:val="00000A"/>
        </w:rPr>
        <w:t>.</w:t>
      </w:r>
      <w:r>
        <w:rPr>
          <w:rFonts w:cs="Times New Roman"/>
          <w:i/>
          <w:iCs/>
          <w:color w:val="00000A"/>
        </w:rPr>
        <w:t xml:space="preserve"> </w:t>
      </w:r>
      <w:r w:rsidRPr="00844B64">
        <w:rPr>
          <w:rFonts w:cs="Times New Roman"/>
          <w:iCs/>
          <w:color w:val="00000A"/>
        </w:rPr>
        <w:t xml:space="preserve">Modelos para predecir el </w:t>
      </w:r>
      <w:proofErr w:type="spellStart"/>
      <w:r w:rsidRPr="00844B64">
        <w:rPr>
          <w:rFonts w:cs="Times New Roman"/>
          <w:iCs/>
          <w:color w:val="00000A"/>
        </w:rPr>
        <w:t>Vt</w:t>
      </w:r>
      <w:proofErr w:type="spellEnd"/>
      <w:r w:rsidRPr="00844B64">
        <w:rPr>
          <w:rFonts w:cs="Times New Roman"/>
          <w:iCs/>
          <w:color w:val="00000A"/>
        </w:rPr>
        <w:t xml:space="preserve"> y distribución de residuos de </w:t>
      </w:r>
      <w:r w:rsidRPr="003E0FD6">
        <w:rPr>
          <w:rFonts w:cs="Times New Roman"/>
          <w:i/>
          <w:iCs/>
          <w:color w:val="00000A"/>
        </w:rPr>
        <w:t xml:space="preserve">C. </w:t>
      </w:r>
      <w:proofErr w:type="spellStart"/>
      <w:r w:rsidRPr="003E0FD6">
        <w:rPr>
          <w:rFonts w:cs="Times New Roman"/>
          <w:i/>
          <w:iCs/>
          <w:color w:val="00000A"/>
        </w:rPr>
        <w:t>odorata</w:t>
      </w:r>
      <w:proofErr w:type="spellEnd"/>
      <w:r w:rsidRPr="00844B64">
        <w:rPr>
          <w:rFonts w:cs="Times New Roman"/>
          <w:iCs/>
          <w:color w:val="00000A"/>
        </w:rPr>
        <w:t xml:space="preserve"> en SAF para cuatro rangos de edad, Pérez Zeledón, Costa Rica, 2019.</w:t>
      </w:r>
    </w:p>
    <w:p w14:paraId="5D522DE6" w14:textId="0572C8F5" w:rsidR="00B609F3" w:rsidRDefault="00724CA7" w:rsidP="00840B29">
      <w:pPr>
        <w:spacing w:after="0" w:line="240" w:lineRule="auto"/>
        <w:jc w:val="both"/>
        <w:rPr>
          <w:rFonts w:cs="Times New Roman"/>
          <w:iCs/>
          <w:noProof/>
          <w:szCs w:val="24"/>
          <w:lang w:val="en-US"/>
        </w:rPr>
      </w:pPr>
      <w:r w:rsidRPr="00D34DF3">
        <w:rPr>
          <w:rFonts w:cs="Times New Roman"/>
          <w:b/>
          <w:bCs/>
          <w:iCs/>
          <w:noProof/>
          <w:szCs w:val="24"/>
          <w:lang w:val="en-US"/>
        </w:rPr>
        <w:t>Figure 5</w:t>
      </w:r>
      <w:r w:rsidRPr="00D34DF3">
        <w:rPr>
          <w:rFonts w:cs="Times New Roman"/>
          <w:iCs/>
          <w:noProof/>
          <w:szCs w:val="24"/>
          <w:lang w:val="en-US"/>
        </w:rPr>
        <w:t xml:space="preserve">. Models to predict the Vt and residue distribution of </w:t>
      </w:r>
      <w:r w:rsidRPr="006941D0">
        <w:rPr>
          <w:rFonts w:cs="Times New Roman"/>
          <w:i/>
          <w:noProof/>
          <w:szCs w:val="24"/>
          <w:lang w:val="en-US"/>
        </w:rPr>
        <w:t>C. odorata</w:t>
      </w:r>
      <w:r w:rsidRPr="00D34DF3">
        <w:rPr>
          <w:rFonts w:cs="Times New Roman"/>
          <w:iCs/>
          <w:noProof/>
          <w:szCs w:val="24"/>
          <w:lang w:val="en-US"/>
        </w:rPr>
        <w:t xml:space="preserve"> in SAF for four age ranges, Pérez Zeledón, Costa Rica, 2019.</w:t>
      </w:r>
    </w:p>
    <w:p w14:paraId="1F9409A4" w14:textId="77777777" w:rsidR="006941D0" w:rsidRPr="00D34DF3" w:rsidRDefault="006941D0" w:rsidP="00840B29">
      <w:pPr>
        <w:spacing w:after="0" w:line="240" w:lineRule="auto"/>
        <w:jc w:val="both"/>
        <w:rPr>
          <w:rFonts w:cs="Times New Roman"/>
          <w:iCs/>
          <w:noProof/>
          <w:szCs w:val="24"/>
          <w:lang w:val="en-US"/>
        </w:rPr>
      </w:pPr>
    </w:p>
    <w:p w14:paraId="589DEF9E" w14:textId="10FD6535" w:rsidR="00144EB4" w:rsidRDefault="00144EB4" w:rsidP="00840B29">
      <w:pPr>
        <w:pStyle w:val="Ttulo3"/>
        <w:spacing w:before="0" w:line="240" w:lineRule="auto"/>
      </w:pPr>
      <w:r w:rsidRPr="006D717A">
        <w:t>Comparación entre modelos generales y por rango de edad</w:t>
      </w:r>
    </w:p>
    <w:p w14:paraId="200C3FEF" w14:textId="77777777" w:rsidR="00632A61" w:rsidRPr="00632A61" w:rsidRDefault="00632A61" w:rsidP="00840B29">
      <w:pPr>
        <w:spacing w:after="0" w:line="240" w:lineRule="auto"/>
      </w:pPr>
    </w:p>
    <w:p w14:paraId="3DFE6F71" w14:textId="02BF8A42" w:rsidR="00144EB4" w:rsidRDefault="00144EB4" w:rsidP="00840B29">
      <w:pPr>
        <w:spacing w:after="0" w:line="240" w:lineRule="auto"/>
        <w:jc w:val="both"/>
      </w:pPr>
      <w:r w:rsidRPr="006D717A">
        <w:t>El modelo general y los modelos por rango subestiman el volumen total en la mayoría de las edades con un error porcentual promedio del 12 %</w:t>
      </w:r>
      <w:r w:rsidR="000E44EF" w:rsidRPr="006D717A">
        <w:t xml:space="preserve">, en este sentido, </w:t>
      </w:r>
      <w:r w:rsidR="002F153E" w:rsidRPr="006D717A">
        <w:t>para las primeras etapas de crecimiento los modelos subestiman hasta 25 y 35 %</w:t>
      </w:r>
      <w:r w:rsidRPr="006D717A">
        <w:t>. Únicamente a los 18 y 20 años el modelo general sobreestima el volumen con un error de 4</w:t>
      </w:r>
      <w:r w:rsidR="00E95E42">
        <w:t>.</w:t>
      </w:r>
      <w:r w:rsidRPr="006D717A">
        <w:t>28 y 9</w:t>
      </w:r>
      <w:r w:rsidR="00E95E42">
        <w:t>.</w:t>
      </w:r>
      <w:r w:rsidRPr="006D717A">
        <w:t>25 %, respectivamente, y a los 16 años el modelo de rango lo sobreestima en un 1</w:t>
      </w:r>
      <w:r w:rsidR="00E95E42">
        <w:t>.</w:t>
      </w:r>
      <w:r w:rsidRPr="006D717A">
        <w:t xml:space="preserve">25 %. Para todos los modelos, los errores de estimación más altos se presentan a edades tempranas (menor de 10 años), cuando la madera comercial </w:t>
      </w:r>
      <w:r w:rsidR="00BB133C">
        <w:t>muestr</w:t>
      </w:r>
      <w:r w:rsidRPr="006D717A">
        <w:t>a un porcentaje bajo</w:t>
      </w:r>
      <w:r w:rsidR="00BB133C">
        <w:t>,</w:t>
      </w:r>
      <w:r w:rsidRPr="006D717A">
        <w:t xml:space="preserve"> porque el árbol está en crecimiento (</w:t>
      </w:r>
      <w:r w:rsidRPr="006D717A">
        <w:rPr>
          <w:b/>
        </w:rPr>
        <w:t>Cuadro 6</w:t>
      </w:r>
      <w:r w:rsidRPr="006D717A">
        <w:t xml:space="preserve">). </w:t>
      </w:r>
    </w:p>
    <w:p w14:paraId="4BC46CD4" w14:textId="77777777" w:rsidR="00632A61" w:rsidRPr="006D717A" w:rsidRDefault="00632A61" w:rsidP="00840B29">
      <w:pPr>
        <w:spacing w:after="0" w:line="240" w:lineRule="auto"/>
        <w:jc w:val="both"/>
      </w:pPr>
    </w:p>
    <w:p w14:paraId="426D2FB5" w14:textId="0927B75C" w:rsidR="00144EB4" w:rsidRDefault="00144EB4" w:rsidP="00840B29">
      <w:pPr>
        <w:spacing w:after="0" w:line="240" w:lineRule="auto"/>
        <w:jc w:val="both"/>
        <w:rPr>
          <w:rFonts w:cs="Times New Roman"/>
          <w:szCs w:val="24"/>
        </w:rPr>
      </w:pPr>
      <w:r w:rsidRPr="006D717A">
        <w:rPr>
          <w:rFonts w:cs="Times New Roman"/>
          <w:b/>
          <w:szCs w:val="24"/>
        </w:rPr>
        <w:t xml:space="preserve">Cuadro 6. </w:t>
      </w:r>
      <w:r w:rsidRPr="006D717A">
        <w:rPr>
          <w:rFonts w:cs="Times New Roman"/>
          <w:szCs w:val="24"/>
        </w:rPr>
        <w:t xml:space="preserve">Comparación entre modelos de predicción de volumen total por árbol y el volumen real observado de </w:t>
      </w:r>
      <w:r w:rsidRPr="006D717A">
        <w:rPr>
          <w:rFonts w:cs="Times New Roman"/>
          <w:i/>
          <w:szCs w:val="24"/>
        </w:rPr>
        <w:t xml:space="preserve">C. </w:t>
      </w:r>
      <w:proofErr w:type="spellStart"/>
      <w:r w:rsidRPr="006D717A">
        <w:rPr>
          <w:rFonts w:cs="Times New Roman"/>
          <w:i/>
          <w:szCs w:val="24"/>
        </w:rPr>
        <w:t>odorata</w:t>
      </w:r>
      <w:proofErr w:type="spellEnd"/>
      <w:r w:rsidRPr="006D717A">
        <w:rPr>
          <w:rFonts w:cs="Times New Roman"/>
          <w:szCs w:val="24"/>
        </w:rPr>
        <w:t xml:space="preserve"> en SAF, Pérez Zeledón, Costa Rica</w:t>
      </w:r>
    </w:p>
    <w:p w14:paraId="0F16F3CD" w14:textId="56CB6856" w:rsidR="009D6DA6" w:rsidRDefault="009D6DA6" w:rsidP="00840B29">
      <w:pPr>
        <w:spacing w:after="0" w:line="240" w:lineRule="auto"/>
        <w:jc w:val="both"/>
        <w:rPr>
          <w:rFonts w:cs="Times New Roman"/>
          <w:szCs w:val="24"/>
          <w:lang w:val="en-US"/>
        </w:rPr>
      </w:pPr>
      <w:r w:rsidRPr="00D34DF3">
        <w:rPr>
          <w:rFonts w:cs="Times New Roman"/>
          <w:b/>
          <w:bCs/>
          <w:szCs w:val="24"/>
          <w:lang w:val="en-US"/>
        </w:rPr>
        <w:t>Table 6</w:t>
      </w:r>
      <w:r w:rsidRPr="00D34DF3">
        <w:rPr>
          <w:rFonts w:cs="Times New Roman"/>
          <w:szCs w:val="24"/>
          <w:lang w:val="en-US"/>
        </w:rPr>
        <w:t xml:space="preserve">. </w:t>
      </w:r>
      <w:r w:rsidRPr="006D717A">
        <w:rPr>
          <w:rFonts w:cs="Times New Roman"/>
          <w:szCs w:val="24"/>
          <w:lang w:val="en-US"/>
        </w:rPr>
        <w:t xml:space="preserve">Comparison between prediction models of total volume per tree and the actual observed volume of </w:t>
      </w:r>
      <w:r w:rsidRPr="006941D0">
        <w:rPr>
          <w:rFonts w:cs="Times New Roman"/>
          <w:i/>
          <w:iCs/>
          <w:szCs w:val="24"/>
          <w:lang w:val="en-US"/>
        </w:rPr>
        <w:t>C. odorata</w:t>
      </w:r>
      <w:r w:rsidRPr="006D717A">
        <w:rPr>
          <w:rFonts w:cs="Times New Roman"/>
          <w:szCs w:val="24"/>
          <w:lang w:val="en-US"/>
        </w:rPr>
        <w:t xml:space="preserve"> in SAF, Pérez </w:t>
      </w:r>
      <w:proofErr w:type="spellStart"/>
      <w:r w:rsidRPr="006D717A">
        <w:rPr>
          <w:rFonts w:cs="Times New Roman"/>
          <w:szCs w:val="24"/>
          <w:lang w:val="en-US"/>
        </w:rPr>
        <w:t>Zeledón</w:t>
      </w:r>
      <w:proofErr w:type="spellEnd"/>
      <w:r w:rsidRPr="006D717A">
        <w:rPr>
          <w:rFonts w:cs="Times New Roman"/>
          <w:szCs w:val="24"/>
          <w:lang w:val="en-US"/>
        </w:rPr>
        <w:t>, Costa Rica.</w:t>
      </w:r>
    </w:p>
    <w:p w14:paraId="546E9018" w14:textId="77777777" w:rsidR="00CC73EA" w:rsidRPr="006D717A" w:rsidRDefault="00CC73EA" w:rsidP="00840B29">
      <w:pPr>
        <w:spacing w:after="0" w:line="240" w:lineRule="auto"/>
        <w:jc w:val="both"/>
        <w:rPr>
          <w:rFonts w:cs="Times New Roman"/>
          <w:szCs w:val="24"/>
          <w:lang w:val="en-US"/>
        </w:rPr>
      </w:pPr>
    </w:p>
    <w:tbl>
      <w:tblPr>
        <w:tblW w:w="0" w:type="auto"/>
        <w:jc w:val="center"/>
        <w:tblCellMar>
          <w:left w:w="70" w:type="dxa"/>
          <w:right w:w="70" w:type="dxa"/>
        </w:tblCellMar>
        <w:tblLook w:val="04A0" w:firstRow="1" w:lastRow="0" w:firstColumn="1" w:lastColumn="0" w:noHBand="0" w:noVBand="1"/>
      </w:tblPr>
      <w:tblGrid>
        <w:gridCol w:w="593"/>
        <w:gridCol w:w="1589"/>
        <w:gridCol w:w="1369"/>
        <w:gridCol w:w="1802"/>
        <w:gridCol w:w="709"/>
        <w:gridCol w:w="2004"/>
        <w:gridCol w:w="709"/>
      </w:tblGrid>
      <w:tr w:rsidR="00814D03" w:rsidRPr="006D717A" w14:paraId="4DC316C6" w14:textId="77777777" w:rsidTr="00814D03">
        <w:trPr>
          <w:trHeight w:val="230"/>
          <w:jc w:val="center"/>
        </w:trPr>
        <w:tc>
          <w:tcPr>
            <w:tcW w:w="0" w:type="auto"/>
            <w:tcBorders>
              <w:top w:val="single" w:sz="4" w:space="0" w:color="auto"/>
              <w:bottom w:val="single" w:sz="4" w:space="0" w:color="auto"/>
            </w:tcBorders>
            <w:shd w:val="clear" w:color="auto" w:fill="auto"/>
            <w:noWrap/>
            <w:vAlign w:val="center"/>
            <w:hideMark/>
          </w:tcPr>
          <w:p w14:paraId="71CBFC2E" w14:textId="77777777"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Edad</w:t>
            </w:r>
          </w:p>
        </w:tc>
        <w:tc>
          <w:tcPr>
            <w:tcW w:w="0" w:type="auto"/>
            <w:tcBorders>
              <w:top w:val="single" w:sz="4" w:space="0" w:color="auto"/>
              <w:bottom w:val="single" w:sz="4" w:space="0" w:color="auto"/>
            </w:tcBorders>
            <w:shd w:val="clear" w:color="auto" w:fill="auto"/>
            <w:noWrap/>
            <w:vAlign w:val="center"/>
            <w:hideMark/>
          </w:tcPr>
          <w:p w14:paraId="70499314" w14:textId="306331D9"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DAP Observado</w:t>
            </w:r>
          </w:p>
          <w:p w14:paraId="39967137" w14:textId="7D7E45D2"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(cm)</w:t>
            </w:r>
          </w:p>
          <w:p w14:paraId="5B82123C" w14:textId="0E226B1C" w:rsidR="002F153E" w:rsidRPr="006D717A" w:rsidRDefault="002F153E" w:rsidP="00840B29">
            <w:pPr>
              <w:spacing w:after="0" w:line="240" w:lineRule="auto"/>
              <w:jc w:val="center"/>
              <w:rPr>
                <w:rFonts w:eastAsia="Times New Roman" w:cs="Times New Roman"/>
                <w:sz w:val="22"/>
                <w:lang w:eastAsia="es-CR"/>
              </w:rPr>
            </w:pPr>
          </w:p>
        </w:tc>
        <w:tc>
          <w:tcPr>
            <w:tcW w:w="0" w:type="auto"/>
            <w:tcBorders>
              <w:top w:val="single" w:sz="4" w:space="0" w:color="auto"/>
              <w:bottom w:val="single" w:sz="4" w:space="0" w:color="auto"/>
            </w:tcBorders>
            <w:shd w:val="clear" w:color="auto" w:fill="auto"/>
            <w:noWrap/>
            <w:vAlign w:val="center"/>
            <w:hideMark/>
          </w:tcPr>
          <w:p w14:paraId="505B32C0" w14:textId="77777777" w:rsidR="002F153E" w:rsidRPr="006D717A" w:rsidRDefault="002F153E" w:rsidP="00840B29">
            <w:pPr>
              <w:spacing w:after="0" w:line="240" w:lineRule="auto"/>
              <w:jc w:val="center"/>
              <w:rPr>
                <w:rFonts w:eastAsia="Times New Roman" w:cs="Times New Roman"/>
                <w:sz w:val="22"/>
                <w:lang w:eastAsia="es-CR"/>
              </w:rPr>
            </w:pPr>
            <w:proofErr w:type="spellStart"/>
            <w:r w:rsidRPr="006D717A">
              <w:rPr>
                <w:rFonts w:eastAsia="Times New Roman" w:cs="Times New Roman"/>
                <w:sz w:val="22"/>
                <w:lang w:eastAsia="es-CR"/>
              </w:rPr>
              <w:t>Vt</w:t>
            </w:r>
            <w:proofErr w:type="spellEnd"/>
            <w:r w:rsidRPr="006D717A">
              <w:rPr>
                <w:rFonts w:eastAsia="Times New Roman" w:cs="Times New Roman"/>
                <w:sz w:val="22"/>
                <w:lang w:eastAsia="es-CR"/>
              </w:rPr>
              <w:t xml:space="preserve"> Observado</w:t>
            </w:r>
          </w:p>
          <w:p w14:paraId="28027E09" w14:textId="156EA276"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(m</w:t>
            </w:r>
            <w:r w:rsidRPr="006D717A">
              <w:rPr>
                <w:rFonts w:eastAsia="Times New Roman" w:cs="Times New Roman"/>
                <w:sz w:val="22"/>
                <w:vertAlign w:val="superscript"/>
                <w:lang w:eastAsia="es-CR"/>
              </w:rPr>
              <w:t>3</w:t>
            </w:r>
            <w:r w:rsidRPr="006D717A">
              <w:rPr>
                <w:rFonts w:eastAsia="Times New Roman" w:cs="Times New Roman"/>
                <w:sz w:val="22"/>
                <w:lang w:eastAsia="es-CR"/>
              </w:rPr>
              <w:t>)</w:t>
            </w:r>
          </w:p>
        </w:tc>
        <w:tc>
          <w:tcPr>
            <w:tcW w:w="0" w:type="auto"/>
            <w:tcBorders>
              <w:top w:val="single" w:sz="4" w:space="0" w:color="auto"/>
              <w:bottom w:val="single" w:sz="4" w:space="0" w:color="auto"/>
            </w:tcBorders>
            <w:shd w:val="clear" w:color="auto" w:fill="auto"/>
            <w:vAlign w:val="center"/>
            <w:hideMark/>
          </w:tcPr>
          <w:p w14:paraId="0AF9E8C3" w14:textId="77777777" w:rsidR="002F153E" w:rsidRPr="006D717A" w:rsidRDefault="002F153E" w:rsidP="00840B29">
            <w:pPr>
              <w:spacing w:after="0" w:line="240" w:lineRule="auto"/>
              <w:jc w:val="center"/>
              <w:rPr>
                <w:rFonts w:eastAsia="Times New Roman" w:cs="Times New Roman"/>
                <w:sz w:val="22"/>
                <w:lang w:eastAsia="es-CR"/>
              </w:rPr>
            </w:pPr>
            <w:proofErr w:type="spellStart"/>
            <w:r w:rsidRPr="006D717A">
              <w:rPr>
                <w:rFonts w:eastAsia="Times New Roman" w:cs="Times New Roman"/>
                <w:sz w:val="22"/>
                <w:lang w:eastAsia="es-CR"/>
              </w:rPr>
              <w:t>Vt</w:t>
            </w:r>
            <w:proofErr w:type="spellEnd"/>
            <w:r w:rsidRPr="006D717A">
              <w:rPr>
                <w:rFonts w:eastAsia="Times New Roman" w:cs="Times New Roman"/>
                <w:sz w:val="22"/>
                <w:lang w:eastAsia="es-CR"/>
              </w:rPr>
              <w:t xml:space="preserve"> Modelo general</w:t>
            </w:r>
          </w:p>
          <w:p w14:paraId="02A9EAE0" w14:textId="01BEACDA"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(m</w:t>
            </w:r>
            <w:r w:rsidRPr="006D717A">
              <w:rPr>
                <w:rFonts w:eastAsia="Times New Roman" w:cs="Times New Roman"/>
                <w:sz w:val="22"/>
                <w:vertAlign w:val="superscript"/>
                <w:lang w:eastAsia="es-CR"/>
              </w:rPr>
              <w:t>3</w:t>
            </w:r>
            <w:r w:rsidRPr="006D717A">
              <w:rPr>
                <w:rFonts w:eastAsia="Times New Roman" w:cs="Times New Roman"/>
                <w:sz w:val="22"/>
                <w:lang w:eastAsia="es-CR"/>
              </w:rPr>
              <w:t>)</w:t>
            </w:r>
          </w:p>
        </w:tc>
        <w:tc>
          <w:tcPr>
            <w:tcW w:w="0" w:type="auto"/>
            <w:tcBorders>
              <w:top w:val="single" w:sz="4" w:space="0" w:color="auto"/>
              <w:bottom w:val="single" w:sz="4" w:space="0" w:color="auto"/>
            </w:tcBorders>
            <w:shd w:val="clear" w:color="auto" w:fill="auto"/>
            <w:noWrap/>
            <w:vAlign w:val="center"/>
            <w:hideMark/>
          </w:tcPr>
          <w:p w14:paraId="4BA4516A" w14:textId="77777777"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E%</w:t>
            </w:r>
          </w:p>
        </w:tc>
        <w:tc>
          <w:tcPr>
            <w:tcW w:w="0" w:type="auto"/>
            <w:tcBorders>
              <w:top w:val="single" w:sz="4" w:space="0" w:color="auto"/>
              <w:bottom w:val="single" w:sz="4" w:space="0" w:color="auto"/>
            </w:tcBorders>
            <w:shd w:val="clear" w:color="auto" w:fill="auto"/>
            <w:noWrap/>
            <w:vAlign w:val="center"/>
            <w:hideMark/>
          </w:tcPr>
          <w:p w14:paraId="368FBB9C" w14:textId="431D29E3" w:rsidR="002F153E" w:rsidRPr="006D717A" w:rsidRDefault="002F153E" w:rsidP="00840B29">
            <w:pPr>
              <w:spacing w:after="0" w:line="240" w:lineRule="auto"/>
              <w:jc w:val="center"/>
              <w:rPr>
                <w:rFonts w:eastAsia="Times New Roman" w:cs="Times New Roman"/>
                <w:sz w:val="22"/>
                <w:lang w:eastAsia="es-CR"/>
              </w:rPr>
            </w:pPr>
            <w:proofErr w:type="spellStart"/>
            <w:r w:rsidRPr="006D717A">
              <w:rPr>
                <w:rFonts w:eastAsia="Times New Roman" w:cs="Times New Roman"/>
                <w:sz w:val="22"/>
                <w:lang w:eastAsia="es-CR"/>
              </w:rPr>
              <w:t>Vt</w:t>
            </w:r>
            <w:proofErr w:type="spellEnd"/>
            <w:r w:rsidRPr="006D717A">
              <w:rPr>
                <w:rFonts w:eastAsia="Times New Roman" w:cs="Times New Roman"/>
                <w:sz w:val="22"/>
                <w:lang w:eastAsia="es-CR"/>
              </w:rPr>
              <w:t xml:space="preserve"> Modelo por rango</w:t>
            </w:r>
          </w:p>
          <w:p w14:paraId="5D8D899F" w14:textId="46FB6CF5"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(m</w:t>
            </w:r>
            <w:r w:rsidRPr="006D717A">
              <w:rPr>
                <w:rFonts w:eastAsia="Times New Roman" w:cs="Times New Roman"/>
                <w:sz w:val="22"/>
                <w:vertAlign w:val="superscript"/>
                <w:lang w:eastAsia="es-CR"/>
              </w:rPr>
              <w:t>3</w:t>
            </w:r>
            <w:r w:rsidRPr="006D717A">
              <w:rPr>
                <w:rFonts w:eastAsia="Times New Roman" w:cs="Times New Roman"/>
                <w:sz w:val="22"/>
                <w:lang w:eastAsia="es-CR"/>
              </w:rPr>
              <w:t>)</w:t>
            </w:r>
          </w:p>
        </w:tc>
        <w:tc>
          <w:tcPr>
            <w:tcW w:w="0" w:type="auto"/>
            <w:tcBorders>
              <w:top w:val="single" w:sz="4" w:space="0" w:color="auto"/>
              <w:bottom w:val="single" w:sz="4" w:space="0" w:color="auto"/>
            </w:tcBorders>
            <w:shd w:val="clear" w:color="auto" w:fill="auto"/>
            <w:noWrap/>
            <w:vAlign w:val="center"/>
            <w:hideMark/>
          </w:tcPr>
          <w:p w14:paraId="19E592D3" w14:textId="77777777"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E%</w:t>
            </w:r>
          </w:p>
        </w:tc>
      </w:tr>
      <w:tr w:rsidR="00814D03" w:rsidRPr="006D717A" w14:paraId="7BDB1F66" w14:textId="77777777" w:rsidTr="00814D03">
        <w:trPr>
          <w:trHeight w:val="330"/>
          <w:jc w:val="center"/>
        </w:trPr>
        <w:tc>
          <w:tcPr>
            <w:tcW w:w="0" w:type="auto"/>
            <w:tcBorders>
              <w:top w:val="single" w:sz="4" w:space="0" w:color="auto"/>
            </w:tcBorders>
            <w:shd w:val="clear" w:color="auto" w:fill="auto"/>
            <w:noWrap/>
            <w:vAlign w:val="bottom"/>
            <w:hideMark/>
          </w:tcPr>
          <w:p w14:paraId="504D7FCC" w14:textId="77777777" w:rsidR="002F153E" w:rsidRPr="006D717A" w:rsidRDefault="002F153E" w:rsidP="00840B29">
            <w:pPr>
              <w:spacing w:after="0" w:line="240" w:lineRule="auto"/>
              <w:jc w:val="right"/>
              <w:rPr>
                <w:rFonts w:eastAsia="Times New Roman" w:cs="Times New Roman"/>
                <w:sz w:val="22"/>
                <w:lang w:eastAsia="es-CR"/>
              </w:rPr>
            </w:pPr>
            <w:r w:rsidRPr="006D717A">
              <w:rPr>
                <w:rFonts w:eastAsia="Times New Roman" w:cs="Times New Roman"/>
                <w:sz w:val="22"/>
                <w:lang w:eastAsia="es-CR"/>
              </w:rPr>
              <w:t>2</w:t>
            </w:r>
          </w:p>
        </w:tc>
        <w:tc>
          <w:tcPr>
            <w:tcW w:w="0" w:type="auto"/>
            <w:tcBorders>
              <w:top w:val="single" w:sz="4" w:space="0" w:color="auto"/>
            </w:tcBorders>
            <w:shd w:val="clear" w:color="auto" w:fill="auto"/>
            <w:noWrap/>
            <w:vAlign w:val="center"/>
            <w:hideMark/>
          </w:tcPr>
          <w:p w14:paraId="482C9518" w14:textId="125774FB"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3</w:t>
            </w:r>
            <w:r w:rsidR="00E95E42">
              <w:rPr>
                <w:rFonts w:eastAsia="Times New Roman" w:cs="Times New Roman"/>
                <w:sz w:val="22"/>
                <w:lang w:eastAsia="es-CR"/>
              </w:rPr>
              <w:t>.</w:t>
            </w:r>
            <w:r w:rsidRPr="006D717A">
              <w:rPr>
                <w:rFonts w:eastAsia="Times New Roman" w:cs="Times New Roman"/>
                <w:sz w:val="22"/>
                <w:lang w:eastAsia="es-CR"/>
              </w:rPr>
              <w:t>95</w:t>
            </w:r>
          </w:p>
        </w:tc>
        <w:tc>
          <w:tcPr>
            <w:tcW w:w="0" w:type="auto"/>
            <w:tcBorders>
              <w:top w:val="single" w:sz="4" w:space="0" w:color="auto"/>
            </w:tcBorders>
            <w:shd w:val="clear" w:color="auto" w:fill="auto"/>
            <w:noWrap/>
            <w:vAlign w:val="center"/>
            <w:hideMark/>
          </w:tcPr>
          <w:p w14:paraId="71608757" w14:textId="77E045F6"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0024</w:t>
            </w:r>
          </w:p>
        </w:tc>
        <w:tc>
          <w:tcPr>
            <w:tcW w:w="0" w:type="auto"/>
            <w:tcBorders>
              <w:top w:val="single" w:sz="4" w:space="0" w:color="auto"/>
            </w:tcBorders>
            <w:shd w:val="clear" w:color="auto" w:fill="auto"/>
            <w:noWrap/>
            <w:vAlign w:val="center"/>
            <w:hideMark/>
          </w:tcPr>
          <w:p w14:paraId="1F351BB4" w14:textId="0CB10FD9"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002</w:t>
            </w:r>
          </w:p>
        </w:tc>
        <w:tc>
          <w:tcPr>
            <w:tcW w:w="0" w:type="auto"/>
            <w:tcBorders>
              <w:top w:val="single" w:sz="4" w:space="0" w:color="auto"/>
            </w:tcBorders>
            <w:shd w:val="clear" w:color="auto" w:fill="auto"/>
            <w:noWrap/>
            <w:vAlign w:val="bottom"/>
            <w:hideMark/>
          </w:tcPr>
          <w:p w14:paraId="53748F0C" w14:textId="0EB4A0FB"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-19</w:t>
            </w:r>
            <w:r w:rsidR="00E95E42">
              <w:rPr>
                <w:rFonts w:eastAsia="Times New Roman" w:cs="Times New Roman"/>
                <w:bCs/>
                <w:sz w:val="22"/>
                <w:lang w:eastAsia="es-CR"/>
              </w:rPr>
              <w:t>.</w:t>
            </w:r>
            <w:r w:rsidRPr="006D717A">
              <w:rPr>
                <w:rFonts w:eastAsia="Times New Roman" w:cs="Times New Roman"/>
                <w:bCs/>
                <w:sz w:val="22"/>
                <w:lang w:eastAsia="es-CR"/>
              </w:rPr>
              <w:t>88</w:t>
            </w:r>
          </w:p>
        </w:tc>
        <w:tc>
          <w:tcPr>
            <w:tcW w:w="0" w:type="auto"/>
            <w:tcBorders>
              <w:top w:val="single" w:sz="4" w:space="0" w:color="auto"/>
            </w:tcBorders>
            <w:shd w:val="clear" w:color="auto" w:fill="auto"/>
            <w:noWrap/>
            <w:vAlign w:val="bottom"/>
            <w:hideMark/>
          </w:tcPr>
          <w:p w14:paraId="39A0A437" w14:textId="3BBA43FF"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002</w:t>
            </w:r>
          </w:p>
        </w:tc>
        <w:tc>
          <w:tcPr>
            <w:tcW w:w="0" w:type="auto"/>
            <w:tcBorders>
              <w:top w:val="single" w:sz="4" w:space="0" w:color="auto"/>
            </w:tcBorders>
            <w:shd w:val="clear" w:color="auto" w:fill="auto"/>
            <w:vAlign w:val="center"/>
            <w:hideMark/>
          </w:tcPr>
          <w:p w14:paraId="62C89830" w14:textId="75A7D1AA"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-0</w:t>
            </w:r>
            <w:r w:rsidR="00E95E42">
              <w:rPr>
                <w:rFonts w:eastAsia="Times New Roman" w:cs="Times New Roman"/>
                <w:bCs/>
                <w:sz w:val="22"/>
                <w:lang w:eastAsia="es-CR"/>
              </w:rPr>
              <w:t>.</w:t>
            </w:r>
            <w:r w:rsidRPr="006D717A">
              <w:rPr>
                <w:rFonts w:eastAsia="Times New Roman" w:cs="Times New Roman"/>
                <w:bCs/>
                <w:sz w:val="22"/>
                <w:lang w:eastAsia="es-CR"/>
              </w:rPr>
              <w:t>03</w:t>
            </w:r>
          </w:p>
        </w:tc>
      </w:tr>
      <w:tr w:rsidR="00814D03" w:rsidRPr="006D717A" w14:paraId="4FDFBF80" w14:textId="77777777" w:rsidTr="00814D03">
        <w:trPr>
          <w:trHeight w:val="330"/>
          <w:jc w:val="center"/>
        </w:trPr>
        <w:tc>
          <w:tcPr>
            <w:tcW w:w="0" w:type="auto"/>
            <w:shd w:val="clear" w:color="auto" w:fill="auto"/>
            <w:noWrap/>
            <w:vAlign w:val="bottom"/>
            <w:hideMark/>
          </w:tcPr>
          <w:p w14:paraId="20509194" w14:textId="77777777" w:rsidR="002F153E" w:rsidRPr="006D717A" w:rsidRDefault="002F153E" w:rsidP="00840B29">
            <w:pPr>
              <w:spacing w:after="0" w:line="240" w:lineRule="auto"/>
              <w:jc w:val="right"/>
              <w:rPr>
                <w:rFonts w:eastAsia="Times New Roman" w:cs="Times New Roman"/>
                <w:sz w:val="22"/>
                <w:lang w:eastAsia="es-CR"/>
              </w:rPr>
            </w:pPr>
            <w:r w:rsidRPr="006D717A">
              <w:rPr>
                <w:rFonts w:eastAsia="Times New Roman" w:cs="Times New Roman"/>
                <w:sz w:val="22"/>
                <w:lang w:eastAsia="es-CR"/>
              </w:rPr>
              <w:t>4</w:t>
            </w:r>
          </w:p>
        </w:tc>
        <w:tc>
          <w:tcPr>
            <w:tcW w:w="0" w:type="auto"/>
            <w:shd w:val="clear" w:color="auto" w:fill="auto"/>
            <w:noWrap/>
            <w:vAlign w:val="center"/>
            <w:hideMark/>
          </w:tcPr>
          <w:p w14:paraId="4DEDA89E" w14:textId="6068DD2F"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9</w:t>
            </w:r>
            <w:r w:rsidR="00E95E42">
              <w:rPr>
                <w:rFonts w:eastAsia="Times New Roman" w:cs="Times New Roman"/>
                <w:sz w:val="22"/>
                <w:lang w:eastAsia="es-CR"/>
              </w:rPr>
              <w:t>.</w:t>
            </w:r>
            <w:r w:rsidRPr="006D717A">
              <w:rPr>
                <w:rFonts w:eastAsia="Times New Roman" w:cs="Times New Roman"/>
                <w:sz w:val="22"/>
                <w:lang w:eastAsia="es-CR"/>
              </w:rPr>
              <w:t>01</w:t>
            </w:r>
          </w:p>
        </w:tc>
        <w:tc>
          <w:tcPr>
            <w:tcW w:w="0" w:type="auto"/>
            <w:shd w:val="clear" w:color="auto" w:fill="auto"/>
            <w:noWrap/>
            <w:vAlign w:val="center"/>
            <w:hideMark/>
          </w:tcPr>
          <w:p w14:paraId="316A84AC" w14:textId="6A692602"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0238</w:t>
            </w:r>
          </w:p>
        </w:tc>
        <w:tc>
          <w:tcPr>
            <w:tcW w:w="0" w:type="auto"/>
            <w:shd w:val="clear" w:color="auto" w:fill="auto"/>
            <w:noWrap/>
            <w:vAlign w:val="center"/>
            <w:hideMark/>
          </w:tcPr>
          <w:p w14:paraId="5E709B11" w14:textId="6C82F551"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019</w:t>
            </w:r>
          </w:p>
        </w:tc>
        <w:tc>
          <w:tcPr>
            <w:tcW w:w="0" w:type="auto"/>
            <w:shd w:val="clear" w:color="auto" w:fill="auto"/>
            <w:noWrap/>
            <w:vAlign w:val="bottom"/>
            <w:hideMark/>
          </w:tcPr>
          <w:p w14:paraId="20F9BA30" w14:textId="5882C4F6"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-18</w:t>
            </w:r>
            <w:r w:rsidR="00E95E42">
              <w:rPr>
                <w:rFonts w:eastAsia="Times New Roman" w:cs="Times New Roman"/>
                <w:bCs/>
                <w:sz w:val="22"/>
                <w:lang w:eastAsia="es-CR"/>
              </w:rPr>
              <w:t>.</w:t>
            </w:r>
            <w:r w:rsidRPr="006D717A">
              <w:rPr>
                <w:rFonts w:eastAsia="Times New Roman" w:cs="Times New Roman"/>
                <w:bCs/>
                <w:sz w:val="22"/>
                <w:lang w:eastAsia="es-CR"/>
              </w:rPr>
              <w:t>97</w:t>
            </w:r>
          </w:p>
        </w:tc>
        <w:tc>
          <w:tcPr>
            <w:tcW w:w="0" w:type="auto"/>
            <w:shd w:val="clear" w:color="auto" w:fill="auto"/>
            <w:noWrap/>
            <w:vAlign w:val="bottom"/>
            <w:hideMark/>
          </w:tcPr>
          <w:p w14:paraId="27688334" w14:textId="219A2E58"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015</w:t>
            </w:r>
          </w:p>
        </w:tc>
        <w:tc>
          <w:tcPr>
            <w:tcW w:w="0" w:type="auto"/>
            <w:shd w:val="clear" w:color="auto" w:fill="auto"/>
            <w:vAlign w:val="center"/>
            <w:hideMark/>
          </w:tcPr>
          <w:p w14:paraId="6F7E2B78" w14:textId="54F6282B"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-35</w:t>
            </w:r>
            <w:r w:rsidR="00E95E42">
              <w:rPr>
                <w:rFonts w:eastAsia="Times New Roman" w:cs="Times New Roman"/>
                <w:bCs/>
                <w:sz w:val="22"/>
                <w:lang w:eastAsia="es-CR"/>
              </w:rPr>
              <w:t>.</w:t>
            </w:r>
            <w:r w:rsidRPr="006D717A">
              <w:rPr>
                <w:rFonts w:eastAsia="Times New Roman" w:cs="Times New Roman"/>
                <w:bCs/>
                <w:sz w:val="22"/>
                <w:lang w:eastAsia="es-CR"/>
              </w:rPr>
              <w:t>92</w:t>
            </w:r>
          </w:p>
        </w:tc>
      </w:tr>
      <w:tr w:rsidR="00814D03" w:rsidRPr="006D717A" w14:paraId="5E8F472F" w14:textId="77777777" w:rsidTr="00814D03">
        <w:trPr>
          <w:trHeight w:val="330"/>
          <w:jc w:val="center"/>
        </w:trPr>
        <w:tc>
          <w:tcPr>
            <w:tcW w:w="0" w:type="auto"/>
            <w:shd w:val="clear" w:color="auto" w:fill="auto"/>
            <w:noWrap/>
            <w:vAlign w:val="bottom"/>
            <w:hideMark/>
          </w:tcPr>
          <w:p w14:paraId="55C2621F" w14:textId="77777777" w:rsidR="002F153E" w:rsidRPr="006D717A" w:rsidRDefault="002F153E" w:rsidP="00840B29">
            <w:pPr>
              <w:spacing w:after="0" w:line="240" w:lineRule="auto"/>
              <w:jc w:val="right"/>
              <w:rPr>
                <w:rFonts w:eastAsia="Times New Roman" w:cs="Times New Roman"/>
                <w:sz w:val="22"/>
                <w:lang w:eastAsia="es-CR"/>
              </w:rPr>
            </w:pPr>
            <w:r w:rsidRPr="006D717A">
              <w:rPr>
                <w:rFonts w:eastAsia="Times New Roman" w:cs="Times New Roman"/>
                <w:sz w:val="22"/>
                <w:lang w:eastAsia="es-CR"/>
              </w:rPr>
              <w:t>6</w:t>
            </w:r>
          </w:p>
        </w:tc>
        <w:tc>
          <w:tcPr>
            <w:tcW w:w="0" w:type="auto"/>
            <w:shd w:val="clear" w:color="auto" w:fill="auto"/>
            <w:noWrap/>
            <w:vAlign w:val="center"/>
            <w:hideMark/>
          </w:tcPr>
          <w:p w14:paraId="1D3B2A30" w14:textId="199F8A0E"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11</w:t>
            </w:r>
            <w:r w:rsidR="00E95E42">
              <w:rPr>
                <w:rFonts w:eastAsia="Times New Roman" w:cs="Times New Roman"/>
                <w:sz w:val="22"/>
                <w:lang w:eastAsia="es-CR"/>
              </w:rPr>
              <w:t>.</w:t>
            </w:r>
            <w:r w:rsidRPr="006D717A">
              <w:rPr>
                <w:rFonts w:eastAsia="Times New Roman" w:cs="Times New Roman"/>
                <w:sz w:val="22"/>
                <w:lang w:eastAsia="es-CR"/>
              </w:rPr>
              <w:t>59</w:t>
            </w:r>
          </w:p>
        </w:tc>
        <w:tc>
          <w:tcPr>
            <w:tcW w:w="0" w:type="auto"/>
            <w:shd w:val="clear" w:color="auto" w:fill="auto"/>
            <w:noWrap/>
            <w:vAlign w:val="center"/>
            <w:hideMark/>
          </w:tcPr>
          <w:p w14:paraId="01CE2EA3" w14:textId="01CA1225"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052</w:t>
            </w:r>
          </w:p>
        </w:tc>
        <w:tc>
          <w:tcPr>
            <w:tcW w:w="0" w:type="auto"/>
            <w:shd w:val="clear" w:color="auto" w:fill="auto"/>
            <w:noWrap/>
            <w:vAlign w:val="center"/>
            <w:hideMark/>
          </w:tcPr>
          <w:p w14:paraId="5DDFC35C" w14:textId="27E5F45A"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039</w:t>
            </w:r>
          </w:p>
        </w:tc>
        <w:tc>
          <w:tcPr>
            <w:tcW w:w="0" w:type="auto"/>
            <w:shd w:val="clear" w:color="auto" w:fill="auto"/>
            <w:noWrap/>
            <w:vAlign w:val="bottom"/>
            <w:hideMark/>
          </w:tcPr>
          <w:p w14:paraId="6C567757" w14:textId="00A8B123"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-25</w:t>
            </w:r>
            <w:r w:rsidR="00E95E42">
              <w:rPr>
                <w:rFonts w:eastAsia="Times New Roman" w:cs="Times New Roman"/>
                <w:bCs/>
                <w:sz w:val="22"/>
                <w:lang w:eastAsia="es-CR"/>
              </w:rPr>
              <w:t>.</w:t>
            </w:r>
            <w:r w:rsidRPr="006D717A">
              <w:rPr>
                <w:rFonts w:eastAsia="Times New Roman" w:cs="Times New Roman"/>
                <w:bCs/>
                <w:sz w:val="22"/>
                <w:lang w:eastAsia="es-CR"/>
              </w:rPr>
              <w:t>01</w:t>
            </w:r>
          </w:p>
        </w:tc>
        <w:tc>
          <w:tcPr>
            <w:tcW w:w="0" w:type="auto"/>
            <w:shd w:val="clear" w:color="auto" w:fill="auto"/>
            <w:noWrap/>
            <w:vAlign w:val="bottom"/>
            <w:hideMark/>
          </w:tcPr>
          <w:p w14:paraId="4C2D2A0F" w14:textId="37015F5B"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048</w:t>
            </w:r>
          </w:p>
        </w:tc>
        <w:tc>
          <w:tcPr>
            <w:tcW w:w="0" w:type="auto"/>
            <w:shd w:val="clear" w:color="auto" w:fill="auto"/>
            <w:vAlign w:val="center"/>
            <w:hideMark/>
          </w:tcPr>
          <w:p w14:paraId="7BB35930" w14:textId="7641CE2A"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-8</w:t>
            </w:r>
            <w:r w:rsidR="00E95E42">
              <w:rPr>
                <w:rFonts w:eastAsia="Times New Roman" w:cs="Times New Roman"/>
                <w:bCs/>
                <w:sz w:val="22"/>
                <w:lang w:eastAsia="es-CR"/>
              </w:rPr>
              <w:t>.</w:t>
            </w:r>
            <w:r w:rsidRPr="006D717A">
              <w:rPr>
                <w:rFonts w:eastAsia="Times New Roman" w:cs="Times New Roman"/>
                <w:bCs/>
                <w:sz w:val="22"/>
                <w:lang w:eastAsia="es-CR"/>
              </w:rPr>
              <w:t>53</w:t>
            </w:r>
          </w:p>
        </w:tc>
      </w:tr>
      <w:tr w:rsidR="00814D03" w:rsidRPr="006D717A" w14:paraId="16013786" w14:textId="77777777" w:rsidTr="00814D03">
        <w:trPr>
          <w:trHeight w:val="330"/>
          <w:jc w:val="center"/>
        </w:trPr>
        <w:tc>
          <w:tcPr>
            <w:tcW w:w="0" w:type="auto"/>
            <w:shd w:val="clear" w:color="auto" w:fill="auto"/>
            <w:noWrap/>
            <w:vAlign w:val="bottom"/>
            <w:hideMark/>
          </w:tcPr>
          <w:p w14:paraId="39AACE1C" w14:textId="77777777" w:rsidR="002F153E" w:rsidRPr="006D717A" w:rsidRDefault="002F153E" w:rsidP="00840B29">
            <w:pPr>
              <w:spacing w:after="0" w:line="240" w:lineRule="auto"/>
              <w:jc w:val="right"/>
              <w:rPr>
                <w:rFonts w:eastAsia="Times New Roman" w:cs="Times New Roman"/>
                <w:sz w:val="22"/>
                <w:lang w:eastAsia="es-CR"/>
              </w:rPr>
            </w:pPr>
            <w:r w:rsidRPr="006D717A">
              <w:rPr>
                <w:rFonts w:eastAsia="Times New Roman" w:cs="Times New Roman"/>
                <w:sz w:val="22"/>
                <w:lang w:eastAsia="es-CR"/>
              </w:rPr>
              <w:t>8</w:t>
            </w:r>
          </w:p>
        </w:tc>
        <w:tc>
          <w:tcPr>
            <w:tcW w:w="0" w:type="auto"/>
            <w:shd w:val="clear" w:color="auto" w:fill="auto"/>
            <w:noWrap/>
            <w:vAlign w:val="center"/>
            <w:hideMark/>
          </w:tcPr>
          <w:p w14:paraId="68B1E18F" w14:textId="6CB63833"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18</w:t>
            </w:r>
            <w:r w:rsidR="00E95E42">
              <w:rPr>
                <w:rFonts w:eastAsia="Times New Roman" w:cs="Times New Roman"/>
                <w:sz w:val="22"/>
                <w:lang w:eastAsia="es-CR"/>
              </w:rPr>
              <w:t>.</w:t>
            </w:r>
            <w:r w:rsidRPr="006D717A">
              <w:rPr>
                <w:rFonts w:eastAsia="Times New Roman" w:cs="Times New Roman"/>
                <w:sz w:val="22"/>
                <w:lang w:eastAsia="es-CR"/>
              </w:rPr>
              <w:t>9</w:t>
            </w:r>
          </w:p>
        </w:tc>
        <w:tc>
          <w:tcPr>
            <w:tcW w:w="0" w:type="auto"/>
            <w:shd w:val="clear" w:color="auto" w:fill="auto"/>
            <w:noWrap/>
            <w:vAlign w:val="center"/>
            <w:hideMark/>
          </w:tcPr>
          <w:p w14:paraId="0B271F8B" w14:textId="28CFAD45"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1863</w:t>
            </w:r>
          </w:p>
        </w:tc>
        <w:tc>
          <w:tcPr>
            <w:tcW w:w="0" w:type="auto"/>
            <w:shd w:val="clear" w:color="auto" w:fill="auto"/>
            <w:noWrap/>
            <w:vAlign w:val="center"/>
            <w:hideMark/>
          </w:tcPr>
          <w:p w14:paraId="76F1BCE2" w14:textId="538F85F2"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153</w:t>
            </w:r>
          </w:p>
        </w:tc>
        <w:tc>
          <w:tcPr>
            <w:tcW w:w="0" w:type="auto"/>
            <w:shd w:val="clear" w:color="auto" w:fill="auto"/>
            <w:noWrap/>
            <w:vAlign w:val="bottom"/>
            <w:hideMark/>
          </w:tcPr>
          <w:p w14:paraId="32E81C71" w14:textId="12DF0BE6"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-17</w:t>
            </w:r>
            <w:r w:rsidR="00E95E42">
              <w:rPr>
                <w:rFonts w:eastAsia="Times New Roman" w:cs="Times New Roman"/>
                <w:bCs/>
                <w:sz w:val="22"/>
                <w:lang w:eastAsia="es-CR"/>
              </w:rPr>
              <w:t>.</w:t>
            </w:r>
            <w:r w:rsidRPr="006D717A">
              <w:rPr>
                <w:rFonts w:eastAsia="Times New Roman" w:cs="Times New Roman"/>
                <w:bCs/>
                <w:sz w:val="22"/>
                <w:lang w:eastAsia="es-CR"/>
              </w:rPr>
              <w:t>86</w:t>
            </w:r>
          </w:p>
        </w:tc>
        <w:tc>
          <w:tcPr>
            <w:tcW w:w="0" w:type="auto"/>
            <w:shd w:val="clear" w:color="auto" w:fill="auto"/>
            <w:noWrap/>
            <w:vAlign w:val="bottom"/>
            <w:hideMark/>
          </w:tcPr>
          <w:p w14:paraId="0D97FC16" w14:textId="2F5249BD"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139</w:t>
            </w:r>
          </w:p>
        </w:tc>
        <w:tc>
          <w:tcPr>
            <w:tcW w:w="0" w:type="auto"/>
            <w:shd w:val="clear" w:color="auto" w:fill="auto"/>
            <w:vAlign w:val="center"/>
            <w:hideMark/>
          </w:tcPr>
          <w:p w14:paraId="1AAE9416" w14:textId="744E2AF8"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-25</w:t>
            </w:r>
            <w:r w:rsidR="00E95E42">
              <w:rPr>
                <w:rFonts w:eastAsia="Times New Roman" w:cs="Times New Roman"/>
                <w:bCs/>
                <w:sz w:val="22"/>
                <w:lang w:eastAsia="es-CR"/>
              </w:rPr>
              <w:t>.</w:t>
            </w:r>
            <w:r w:rsidRPr="006D717A">
              <w:rPr>
                <w:rFonts w:eastAsia="Times New Roman" w:cs="Times New Roman"/>
                <w:bCs/>
                <w:sz w:val="22"/>
                <w:lang w:eastAsia="es-CR"/>
              </w:rPr>
              <w:t>59</w:t>
            </w:r>
          </w:p>
        </w:tc>
      </w:tr>
      <w:tr w:rsidR="00814D03" w:rsidRPr="006D717A" w14:paraId="6AA1BB1F" w14:textId="77777777" w:rsidTr="00814D03">
        <w:trPr>
          <w:trHeight w:val="330"/>
          <w:jc w:val="center"/>
        </w:trPr>
        <w:tc>
          <w:tcPr>
            <w:tcW w:w="0" w:type="auto"/>
            <w:shd w:val="clear" w:color="auto" w:fill="auto"/>
            <w:noWrap/>
            <w:vAlign w:val="bottom"/>
            <w:hideMark/>
          </w:tcPr>
          <w:p w14:paraId="47BBBC43" w14:textId="77777777" w:rsidR="002F153E" w:rsidRPr="006D717A" w:rsidRDefault="002F153E" w:rsidP="00840B29">
            <w:pPr>
              <w:spacing w:after="0" w:line="240" w:lineRule="auto"/>
              <w:jc w:val="right"/>
              <w:rPr>
                <w:rFonts w:eastAsia="Times New Roman" w:cs="Times New Roman"/>
                <w:sz w:val="22"/>
                <w:lang w:eastAsia="es-CR"/>
              </w:rPr>
            </w:pPr>
            <w:r w:rsidRPr="006D717A">
              <w:rPr>
                <w:rFonts w:eastAsia="Times New Roman" w:cs="Times New Roman"/>
                <w:sz w:val="22"/>
                <w:lang w:eastAsia="es-CR"/>
              </w:rPr>
              <w:t>10</w:t>
            </w:r>
          </w:p>
        </w:tc>
        <w:tc>
          <w:tcPr>
            <w:tcW w:w="0" w:type="auto"/>
            <w:shd w:val="clear" w:color="auto" w:fill="auto"/>
            <w:noWrap/>
            <w:vAlign w:val="center"/>
            <w:hideMark/>
          </w:tcPr>
          <w:p w14:paraId="0832331B" w14:textId="4BDD1DA0"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25</w:t>
            </w:r>
            <w:r w:rsidR="00E95E42">
              <w:rPr>
                <w:rFonts w:eastAsia="Times New Roman" w:cs="Times New Roman"/>
                <w:sz w:val="22"/>
                <w:lang w:eastAsia="es-CR"/>
              </w:rPr>
              <w:t>.</w:t>
            </w:r>
            <w:r w:rsidRPr="006D717A">
              <w:rPr>
                <w:rFonts w:eastAsia="Times New Roman" w:cs="Times New Roman"/>
                <w:sz w:val="22"/>
                <w:lang w:eastAsia="es-CR"/>
              </w:rPr>
              <w:t>72</w:t>
            </w:r>
          </w:p>
        </w:tc>
        <w:tc>
          <w:tcPr>
            <w:tcW w:w="0" w:type="auto"/>
            <w:shd w:val="clear" w:color="auto" w:fill="auto"/>
            <w:noWrap/>
            <w:vAlign w:val="center"/>
            <w:hideMark/>
          </w:tcPr>
          <w:p w14:paraId="08DF4158" w14:textId="6106001B"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4463</w:t>
            </w:r>
          </w:p>
        </w:tc>
        <w:tc>
          <w:tcPr>
            <w:tcW w:w="0" w:type="auto"/>
            <w:shd w:val="clear" w:color="auto" w:fill="auto"/>
            <w:noWrap/>
            <w:vAlign w:val="center"/>
            <w:hideMark/>
          </w:tcPr>
          <w:p w14:paraId="77DA78B9" w14:textId="133E2675"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362</w:t>
            </w:r>
          </w:p>
        </w:tc>
        <w:tc>
          <w:tcPr>
            <w:tcW w:w="0" w:type="auto"/>
            <w:shd w:val="clear" w:color="auto" w:fill="auto"/>
            <w:noWrap/>
            <w:vAlign w:val="bottom"/>
            <w:hideMark/>
          </w:tcPr>
          <w:p w14:paraId="13565469" w14:textId="482606BD"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-18</w:t>
            </w:r>
            <w:r w:rsidR="00E95E42">
              <w:rPr>
                <w:rFonts w:eastAsia="Times New Roman" w:cs="Times New Roman"/>
                <w:bCs/>
                <w:sz w:val="22"/>
                <w:lang w:eastAsia="es-CR"/>
              </w:rPr>
              <w:t>.</w:t>
            </w:r>
            <w:r w:rsidRPr="006D717A">
              <w:rPr>
                <w:rFonts w:eastAsia="Times New Roman" w:cs="Times New Roman"/>
                <w:bCs/>
                <w:sz w:val="22"/>
                <w:lang w:eastAsia="es-CR"/>
              </w:rPr>
              <w:t>85</w:t>
            </w:r>
          </w:p>
        </w:tc>
        <w:tc>
          <w:tcPr>
            <w:tcW w:w="0" w:type="auto"/>
            <w:shd w:val="clear" w:color="auto" w:fill="auto"/>
            <w:noWrap/>
            <w:vAlign w:val="bottom"/>
            <w:hideMark/>
          </w:tcPr>
          <w:p w14:paraId="71F0F5B7" w14:textId="4602C7E6"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340</w:t>
            </w:r>
          </w:p>
        </w:tc>
        <w:tc>
          <w:tcPr>
            <w:tcW w:w="0" w:type="auto"/>
            <w:shd w:val="clear" w:color="auto" w:fill="auto"/>
            <w:vAlign w:val="center"/>
            <w:hideMark/>
          </w:tcPr>
          <w:p w14:paraId="440F68D0" w14:textId="7FA51DC6"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-23</w:t>
            </w:r>
            <w:r w:rsidR="00E95E42">
              <w:rPr>
                <w:rFonts w:eastAsia="Times New Roman" w:cs="Times New Roman"/>
                <w:bCs/>
                <w:sz w:val="22"/>
                <w:lang w:eastAsia="es-CR"/>
              </w:rPr>
              <w:t>.</w:t>
            </w:r>
            <w:r w:rsidRPr="006D717A">
              <w:rPr>
                <w:rFonts w:eastAsia="Times New Roman" w:cs="Times New Roman"/>
                <w:bCs/>
                <w:sz w:val="22"/>
                <w:lang w:eastAsia="es-CR"/>
              </w:rPr>
              <w:t>86</w:t>
            </w:r>
          </w:p>
        </w:tc>
      </w:tr>
      <w:tr w:rsidR="00814D03" w:rsidRPr="006D717A" w14:paraId="3BD466E8" w14:textId="77777777" w:rsidTr="00814D03">
        <w:trPr>
          <w:trHeight w:val="330"/>
          <w:jc w:val="center"/>
        </w:trPr>
        <w:tc>
          <w:tcPr>
            <w:tcW w:w="0" w:type="auto"/>
            <w:shd w:val="clear" w:color="auto" w:fill="auto"/>
            <w:noWrap/>
            <w:vAlign w:val="bottom"/>
            <w:hideMark/>
          </w:tcPr>
          <w:p w14:paraId="59948E9E" w14:textId="77777777" w:rsidR="002F153E" w:rsidRPr="006D717A" w:rsidRDefault="002F153E" w:rsidP="00840B29">
            <w:pPr>
              <w:spacing w:after="0" w:line="240" w:lineRule="auto"/>
              <w:jc w:val="right"/>
              <w:rPr>
                <w:rFonts w:eastAsia="Times New Roman" w:cs="Times New Roman"/>
                <w:sz w:val="22"/>
                <w:lang w:eastAsia="es-CR"/>
              </w:rPr>
            </w:pPr>
            <w:r w:rsidRPr="006D717A">
              <w:rPr>
                <w:rFonts w:eastAsia="Times New Roman" w:cs="Times New Roman"/>
                <w:sz w:val="22"/>
                <w:lang w:eastAsia="es-CR"/>
              </w:rPr>
              <w:t>12</w:t>
            </w:r>
          </w:p>
        </w:tc>
        <w:tc>
          <w:tcPr>
            <w:tcW w:w="0" w:type="auto"/>
            <w:shd w:val="clear" w:color="auto" w:fill="auto"/>
            <w:noWrap/>
            <w:vAlign w:val="center"/>
            <w:hideMark/>
          </w:tcPr>
          <w:p w14:paraId="333034FE" w14:textId="10413573"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30</w:t>
            </w:r>
            <w:r w:rsidR="00E95E42">
              <w:rPr>
                <w:rFonts w:eastAsia="Times New Roman" w:cs="Times New Roman"/>
                <w:sz w:val="22"/>
                <w:lang w:eastAsia="es-CR"/>
              </w:rPr>
              <w:t>.</w:t>
            </w:r>
            <w:r w:rsidRPr="006D717A">
              <w:rPr>
                <w:rFonts w:eastAsia="Times New Roman" w:cs="Times New Roman"/>
                <w:sz w:val="22"/>
                <w:lang w:eastAsia="es-CR"/>
              </w:rPr>
              <w:t>46</w:t>
            </w:r>
          </w:p>
        </w:tc>
        <w:tc>
          <w:tcPr>
            <w:tcW w:w="0" w:type="auto"/>
            <w:shd w:val="clear" w:color="auto" w:fill="auto"/>
            <w:noWrap/>
            <w:vAlign w:val="center"/>
            <w:hideMark/>
          </w:tcPr>
          <w:p w14:paraId="5B6DB5D6" w14:textId="576B0ECE"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6526</w:t>
            </w:r>
          </w:p>
        </w:tc>
        <w:tc>
          <w:tcPr>
            <w:tcW w:w="0" w:type="auto"/>
            <w:shd w:val="clear" w:color="auto" w:fill="auto"/>
            <w:noWrap/>
            <w:vAlign w:val="center"/>
            <w:hideMark/>
          </w:tcPr>
          <w:p w14:paraId="1AE5AA1C" w14:textId="150A5C8A"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581</w:t>
            </w:r>
          </w:p>
        </w:tc>
        <w:tc>
          <w:tcPr>
            <w:tcW w:w="0" w:type="auto"/>
            <w:shd w:val="clear" w:color="auto" w:fill="auto"/>
            <w:noWrap/>
            <w:vAlign w:val="bottom"/>
            <w:hideMark/>
          </w:tcPr>
          <w:p w14:paraId="77BBC611" w14:textId="3D730068"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-10</w:t>
            </w:r>
            <w:r w:rsidR="00E95E42">
              <w:rPr>
                <w:rFonts w:eastAsia="Times New Roman" w:cs="Times New Roman"/>
                <w:bCs/>
                <w:sz w:val="22"/>
                <w:lang w:eastAsia="es-CR"/>
              </w:rPr>
              <w:t>.</w:t>
            </w:r>
            <w:r w:rsidRPr="006D717A">
              <w:rPr>
                <w:rFonts w:eastAsia="Times New Roman" w:cs="Times New Roman"/>
                <w:bCs/>
                <w:sz w:val="22"/>
                <w:lang w:eastAsia="es-CR"/>
              </w:rPr>
              <w:t>95</w:t>
            </w:r>
          </w:p>
        </w:tc>
        <w:tc>
          <w:tcPr>
            <w:tcW w:w="0" w:type="auto"/>
            <w:shd w:val="clear" w:color="auto" w:fill="auto"/>
            <w:noWrap/>
            <w:vAlign w:val="bottom"/>
            <w:hideMark/>
          </w:tcPr>
          <w:p w14:paraId="79AA6878" w14:textId="551B22F7"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605</w:t>
            </w:r>
          </w:p>
        </w:tc>
        <w:tc>
          <w:tcPr>
            <w:tcW w:w="0" w:type="auto"/>
            <w:shd w:val="clear" w:color="auto" w:fill="auto"/>
            <w:vAlign w:val="center"/>
            <w:hideMark/>
          </w:tcPr>
          <w:p w14:paraId="1976ABD2" w14:textId="1C5BA35E"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-7</w:t>
            </w:r>
            <w:r w:rsidR="00E95E42">
              <w:rPr>
                <w:rFonts w:eastAsia="Times New Roman" w:cs="Times New Roman"/>
                <w:bCs/>
                <w:sz w:val="22"/>
                <w:lang w:eastAsia="es-CR"/>
              </w:rPr>
              <w:t>.</w:t>
            </w:r>
            <w:r w:rsidRPr="006D717A">
              <w:rPr>
                <w:rFonts w:eastAsia="Times New Roman" w:cs="Times New Roman"/>
                <w:bCs/>
                <w:sz w:val="22"/>
                <w:lang w:eastAsia="es-CR"/>
              </w:rPr>
              <w:t>23</w:t>
            </w:r>
          </w:p>
        </w:tc>
      </w:tr>
      <w:tr w:rsidR="00814D03" w:rsidRPr="006D717A" w14:paraId="0FC71D57" w14:textId="77777777" w:rsidTr="00814D03">
        <w:trPr>
          <w:trHeight w:val="330"/>
          <w:jc w:val="center"/>
        </w:trPr>
        <w:tc>
          <w:tcPr>
            <w:tcW w:w="0" w:type="auto"/>
            <w:shd w:val="clear" w:color="auto" w:fill="auto"/>
            <w:noWrap/>
            <w:vAlign w:val="bottom"/>
            <w:hideMark/>
          </w:tcPr>
          <w:p w14:paraId="5E7C97BD" w14:textId="77777777" w:rsidR="002F153E" w:rsidRPr="006D717A" w:rsidRDefault="002F153E" w:rsidP="00840B29">
            <w:pPr>
              <w:spacing w:after="0" w:line="240" w:lineRule="auto"/>
              <w:jc w:val="right"/>
              <w:rPr>
                <w:rFonts w:eastAsia="Times New Roman" w:cs="Times New Roman"/>
                <w:sz w:val="22"/>
                <w:lang w:eastAsia="es-CR"/>
              </w:rPr>
            </w:pPr>
            <w:r w:rsidRPr="006D717A">
              <w:rPr>
                <w:rFonts w:eastAsia="Times New Roman" w:cs="Times New Roman"/>
                <w:sz w:val="22"/>
                <w:lang w:eastAsia="es-CR"/>
              </w:rPr>
              <w:t>14</w:t>
            </w:r>
          </w:p>
        </w:tc>
        <w:tc>
          <w:tcPr>
            <w:tcW w:w="0" w:type="auto"/>
            <w:shd w:val="clear" w:color="auto" w:fill="auto"/>
            <w:noWrap/>
            <w:vAlign w:val="center"/>
            <w:hideMark/>
          </w:tcPr>
          <w:p w14:paraId="6CD6161C" w14:textId="784471AB"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41</w:t>
            </w:r>
            <w:r w:rsidR="00E95E42">
              <w:rPr>
                <w:rFonts w:eastAsia="Times New Roman" w:cs="Times New Roman"/>
                <w:sz w:val="22"/>
                <w:lang w:eastAsia="es-CR"/>
              </w:rPr>
              <w:t>.</w:t>
            </w:r>
            <w:r w:rsidRPr="006D717A">
              <w:rPr>
                <w:rFonts w:eastAsia="Times New Roman" w:cs="Times New Roman"/>
                <w:sz w:val="22"/>
                <w:lang w:eastAsia="es-CR"/>
              </w:rPr>
              <w:t>9</w:t>
            </w:r>
          </w:p>
        </w:tc>
        <w:tc>
          <w:tcPr>
            <w:tcW w:w="0" w:type="auto"/>
            <w:shd w:val="clear" w:color="auto" w:fill="auto"/>
            <w:noWrap/>
            <w:vAlign w:val="center"/>
            <w:hideMark/>
          </w:tcPr>
          <w:p w14:paraId="6C1B11F3" w14:textId="79B49EAF"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3606</w:t>
            </w:r>
          </w:p>
        </w:tc>
        <w:tc>
          <w:tcPr>
            <w:tcW w:w="0" w:type="auto"/>
            <w:shd w:val="clear" w:color="auto" w:fill="auto"/>
            <w:noWrap/>
            <w:vAlign w:val="center"/>
            <w:hideMark/>
          </w:tcPr>
          <w:p w14:paraId="658C9920" w14:textId="1381B09D"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417</w:t>
            </w:r>
          </w:p>
        </w:tc>
        <w:tc>
          <w:tcPr>
            <w:tcW w:w="0" w:type="auto"/>
            <w:shd w:val="clear" w:color="auto" w:fill="auto"/>
            <w:noWrap/>
            <w:vAlign w:val="bottom"/>
            <w:hideMark/>
          </w:tcPr>
          <w:p w14:paraId="5DDB5895" w14:textId="38580D60"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4</w:t>
            </w:r>
            <w:r w:rsidR="00E95E42">
              <w:rPr>
                <w:rFonts w:eastAsia="Times New Roman" w:cs="Times New Roman"/>
                <w:bCs/>
                <w:sz w:val="22"/>
                <w:lang w:eastAsia="es-CR"/>
              </w:rPr>
              <w:t>.</w:t>
            </w:r>
            <w:r w:rsidRPr="006D717A">
              <w:rPr>
                <w:rFonts w:eastAsia="Times New Roman" w:cs="Times New Roman"/>
                <w:bCs/>
                <w:sz w:val="22"/>
                <w:lang w:eastAsia="es-CR"/>
              </w:rPr>
              <w:t>17</w:t>
            </w:r>
          </w:p>
        </w:tc>
        <w:tc>
          <w:tcPr>
            <w:tcW w:w="0" w:type="auto"/>
            <w:shd w:val="clear" w:color="auto" w:fill="auto"/>
            <w:noWrap/>
            <w:vAlign w:val="bottom"/>
            <w:hideMark/>
          </w:tcPr>
          <w:p w14:paraId="42E244EA" w14:textId="6D746465"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327</w:t>
            </w:r>
          </w:p>
        </w:tc>
        <w:tc>
          <w:tcPr>
            <w:tcW w:w="0" w:type="auto"/>
            <w:shd w:val="clear" w:color="auto" w:fill="auto"/>
            <w:vAlign w:val="center"/>
            <w:hideMark/>
          </w:tcPr>
          <w:p w14:paraId="7D7A975A" w14:textId="1B3CC5DB"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-2</w:t>
            </w:r>
            <w:r w:rsidR="00E95E42">
              <w:rPr>
                <w:rFonts w:eastAsia="Times New Roman" w:cs="Times New Roman"/>
                <w:bCs/>
                <w:sz w:val="22"/>
                <w:lang w:eastAsia="es-CR"/>
              </w:rPr>
              <w:t>.</w:t>
            </w:r>
            <w:r w:rsidRPr="006D717A">
              <w:rPr>
                <w:rFonts w:eastAsia="Times New Roman" w:cs="Times New Roman"/>
                <w:bCs/>
                <w:sz w:val="22"/>
                <w:lang w:eastAsia="es-CR"/>
              </w:rPr>
              <w:t>50</w:t>
            </w:r>
          </w:p>
        </w:tc>
      </w:tr>
      <w:tr w:rsidR="00814D03" w:rsidRPr="006D717A" w14:paraId="02B5C959" w14:textId="77777777" w:rsidTr="00814D03">
        <w:trPr>
          <w:trHeight w:val="330"/>
          <w:jc w:val="center"/>
        </w:trPr>
        <w:tc>
          <w:tcPr>
            <w:tcW w:w="0" w:type="auto"/>
            <w:shd w:val="clear" w:color="auto" w:fill="auto"/>
            <w:noWrap/>
            <w:vAlign w:val="bottom"/>
            <w:hideMark/>
          </w:tcPr>
          <w:p w14:paraId="64BD494D" w14:textId="77777777" w:rsidR="002F153E" w:rsidRPr="006D717A" w:rsidRDefault="002F153E" w:rsidP="00840B29">
            <w:pPr>
              <w:spacing w:after="0" w:line="240" w:lineRule="auto"/>
              <w:jc w:val="right"/>
              <w:rPr>
                <w:rFonts w:eastAsia="Times New Roman" w:cs="Times New Roman"/>
                <w:sz w:val="22"/>
                <w:lang w:eastAsia="es-CR"/>
              </w:rPr>
            </w:pPr>
            <w:r w:rsidRPr="006D717A">
              <w:rPr>
                <w:rFonts w:eastAsia="Times New Roman" w:cs="Times New Roman"/>
                <w:sz w:val="22"/>
                <w:lang w:eastAsia="es-CR"/>
              </w:rPr>
              <w:t>16</w:t>
            </w:r>
          </w:p>
        </w:tc>
        <w:tc>
          <w:tcPr>
            <w:tcW w:w="0" w:type="auto"/>
            <w:shd w:val="clear" w:color="auto" w:fill="auto"/>
            <w:noWrap/>
            <w:vAlign w:val="center"/>
            <w:hideMark/>
          </w:tcPr>
          <w:p w14:paraId="4CB1FFBD" w14:textId="78EFF841"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34</w:t>
            </w:r>
            <w:r w:rsidR="00E95E42">
              <w:rPr>
                <w:rFonts w:eastAsia="Times New Roman" w:cs="Times New Roman"/>
                <w:sz w:val="22"/>
                <w:lang w:eastAsia="es-CR"/>
              </w:rPr>
              <w:t>.</w:t>
            </w:r>
            <w:r w:rsidRPr="006D717A">
              <w:rPr>
                <w:rFonts w:eastAsia="Times New Roman" w:cs="Times New Roman"/>
                <w:sz w:val="22"/>
                <w:lang w:eastAsia="es-CR"/>
              </w:rPr>
              <w:t>93</w:t>
            </w:r>
          </w:p>
        </w:tc>
        <w:tc>
          <w:tcPr>
            <w:tcW w:w="0" w:type="auto"/>
            <w:shd w:val="clear" w:color="auto" w:fill="auto"/>
            <w:noWrap/>
            <w:vAlign w:val="center"/>
            <w:hideMark/>
          </w:tcPr>
          <w:p w14:paraId="63ACDDA9" w14:textId="79BF1C14"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8756</w:t>
            </w:r>
          </w:p>
        </w:tc>
        <w:tc>
          <w:tcPr>
            <w:tcW w:w="0" w:type="auto"/>
            <w:shd w:val="clear" w:color="auto" w:fill="auto"/>
            <w:noWrap/>
            <w:vAlign w:val="center"/>
            <w:hideMark/>
          </w:tcPr>
          <w:p w14:paraId="79C07ABA" w14:textId="63648232"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852</w:t>
            </w:r>
          </w:p>
        </w:tc>
        <w:tc>
          <w:tcPr>
            <w:tcW w:w="0" w:type="auto"/>
            <w:shd w:val="clear" w:color="auto" w:fill="auto"/>
            <w:noWrap/>
            <w:vAlign w:val="bottom"/>
            <w:hideMark/>
          </w:tcPr>
          <w:p w14:paraId="683125B5" w14:textId="375E68BF"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-2</w:t>
            </w:r>
            <w:r w:rsidR="00E95E42">
              <w:rPr>
                <w:rFonts w:eastAsia="Times New Roman" w:cs="Times New Roman"/>
                <w:bCs/>
                <w:sz w:val="22"/>
                <w:lang w:eastAsia="es-CR"/>
              </w:rPr>
              <w:t>.</w:t>
            </w:r>
            <w:r w:rsidRPr="006D717A">
              <w:rPr>
                <w:rFonts w:eastAsia="Times New Roman" w:cs="Times New Roman"/>
                <w:bCs/>
                <w:sz w:val="22"/>
                <w:lang w:eastAsia="es-CR"/>
              </w:rPr>
              <w:t>67</w:t>
            </w:r>
          </w:p>
        </w:tc>
        <w:tc>
          <w:tcPr>
            <w:tcW w:w="0" w:type="auto"/>
            <w:shd w:val="clear" w:color="auto" w:fill="auto"/>
            <w:noWrap/>
            <w:vAlign w:val="bottom"/>
            <w:hideMark/>
          </w:tcPr>
          <w:p w14:paraId="40807F93" w14:textId="6191A772"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0</w:t>
            </w:r>
            <w:r w:rsidR="00E95E42">
              <w:rPr>
                <w:rFonts w:eastAsia="Times New Roman" w:cs="Times New Roman"/>
                <w:sz w:val="22"/>
                <w:lang w:eastAsia="es-CR"/>
              </w:rPr>
              <w:t>.</w:t>
            </w:r>
            <w:r w:rsidRPr="006D717A">
              <w:rPr>
                <w:rFonts w:eastAsia="Times New Roman" w:cs="Times New Roman"/>
                <w:sz w:val="22"/>
                <w:lang w:eastAsia="es-CR"/>
              </w:rPr>
              <w:t>887</w:t>
            </w:r>
          </w:p>
        </w:tc>
        <w:tc>
          <w:tcPr>
            <w:tcW w:w="0" w:type="auto"/>
            <w:shd w:val="clear" w:color="auto" w:fill="auto"/>
            <w:vAlign w:val="center"/>
            <w:hideMark/>
          </w:tcPr>
          <w:p w14:paraId="1CAAF6AF" w14:textId="22E6A37C"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1</w:t>
            </w:r>
            <w:r w:rsidR="00E95E42">
              <w:rPr>
                <w:rFonts w:eastAsia="Times New Roman" w:cs="Times New Roman"/>
                <w:bCs/>
                <w:sz w:val="22"/>
                <w:lang w:eastAsia="es-CR"/>
              </w:rPr>
              <w:t>.</w:t>
            </w:r>
            <w:r w:rsidRPr="006D717A">
              <w:rPr>
                <w:rFonts w:eastAsia="Times New Roman" w:cs="Times New Roman"/>
                <w:bCs/>
                <w:sz w:val="22"/>
                <w:lang w:eastAsia="es-CR"/>
              </w:rPr>
              <w:t>25</w:t>
            </w:r>
          </w:p>
        </w:tc>
      </w:tr>
      <w:tr w:rsidR="00814D03" w:rsidRPr="006D717A" w14:paraId="4439928B" w14:textId="77777777" w:rsidTr="00814D03">
        <w:trPr>
          <w:trHeight w:val="330"/>
          <w:jc w:val="center"/>
        </w:trPr>
        <w:tc>
          <w:tcPr>
            <w:tcW w:w="0" w:type="auto"/>
            <w:shd w:val="clear" w:color="auto" w:fill="auto"/>
            <w:noWrap/>
            <w:vAlign w:val="bottom"/>
            <w:hideMark/>
          </w:tcPr>
          <w:p w14:paraId="12FA0C1D" w14:textId="77777777" w:rsidR="002F153E" w:rsidRPr="006D717A" w:rsidRDefault="002F153E" w:rsidP="00840B29">
            <w:pPr>
              <w:spacing w:after="0" w:line="240" w:lineRule="auto"/>
              <w:jc w:val="right"/>
              <w:rPr>
                <w:rFonts w:eastAsia="Times New Roman" w:cs="Times New Roman"/>
                <w:sz w:val="22"/>
                <w:lang w:eastAsia="es-CR"/>
              </w:rPr>
            </w:pPr>
            <w:r w:rsidRPr="006D717A">
              <w:rPr>
                <w:rFonts w:eastAsia="Times New Roman" w:cs="Times New Roman"/>
                <w:sz w:val="22"/>
                <w:lang w:eastAsia="es-CR"/>
              </w:rPr>
              <w:t>18</w:t>
            </w:r>
          </w:p>
        </w:tc>
        <w:tc>
          <w:tcPr>
            <w:tcW w:w="0" w:type="auto"/>
            <w:shd w:val="clear" w:color="auto" w:fill="auto"/>
            <w:noWrap/>
            <w:vAlign w:val="center"/>
            <w:hideMark/>
          </w:tcPr>
          <w:p w14:paraId="1DAF7188" w14:textId="6949B36C"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43</w:t>
            </w:r>
            <w:r w:rsidR="00E95E42">
              <w:rPr>
                <w:rFonts w:eastAsia="Times New Roman" w:cs="Times New Roman"/>
                <w:sz w:val="22"/>
                <w:lang w:eastAsia="es-CR"/>
              </w:rPr>
              <w:t>.</w:t>
            </w:r>
            <w:r w:rsidRPr="006D717A">
              <w:rPr>
                <w:rFonts w:eastAsia="Times New Roman" w:cs="Times New Roman"/>
                <w:sz w:val="22"/>
                <w:lang w:eastAsia="es-CR"/>
              </w:rPr>
              <w:t>26</w:t>
            </w:r>
          </w:p>
        </w:tc>
        <w:tc>
          <w:tcPr>
            <w:tcW w:w="0" w:type="auto"/>
            <w:shd w:val="clear" w:color="auto" w:fill="auto"/>
            <w:noWrap/>
            <w:vAlign w:val="center"/>
            <w:hideMark/>
          </w:tcPr>
          <w:p w14:paraId="6EA33356" w14:textId="66130DC5"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4861</w:t>
            </w:r>
          </w:p>
        </w:tc>
        <w:tc>
          <w:tcPr>
            <w:tcW w:w="0" w:type="auto"/>
            <w:shd w:val="clear" w:color="auto" w:fill="auto"/>
            <w:noWrap/>
            <w:vAlign w:val="center"/>
            <w:hideMark/>
          </w:tcPr>
          <w:p w14:paraId="05F56EA5" w14:textId="2E31680C"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550</w:t>
            </w:r>
          </w:p>
        </w:tc>
        <w:tc>
          <w:tcPr>
            <w:tcW w:w="0" w:type="auto"/>
            <w:shd w:val="clear" w:color="auto" w:fill="auto"/>
            <w:noWrap/>
            <w:vAlign w:val="bottom"/>
            <w:hideMark/>
          </w:tcPr>
          <w:p w14:paraId="33A261EB" w14:textId="6FFFAA54"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4</w:t>
            </w:r>
            <w:r w:rsidR="00E95E42">
              <w:rPr>
                <w:rFonts w:eastAsia="Times New Roman" w:cs="Times New Roman"/>
                <w:bCs/>
                <w:sz w:val="22"/>
                <w:lang w:eastAsia="es-CR"/>
              </w:rPr>
              <w:t>.</w:t>
            </w:r>
            <w:r w:rsidRPr="006D717A">
              <w:rPr>
                <w:rFonts w:eastAsia="Times New Roman" w:cs="Times New Roman"/>
                <w:bCs/>
                <w:sz w:val="22"/>
                <w:lang w:eastAsia="es-CR"/>
              </w:rPr>
              <w:t>28</w:t>
            </w:r>
          </w:p>
        </w:tc>
        <w:tc>
          <w:tcPr>
            <w:tcW w:w="0" w:type="auto"/>
            <w:shd w:val="clear" w:color="auto" w:fill="auto"/>
            <w:noWrap/>
            <w:vAlign w:val="bottom"/>
            <w:hideMark/>
          </w:tcPr>
          <w:p w14:paraId="77935420" w14:textId="46103B5A"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459</w:t>
            </w:r>
          </w:p>
        </w:tc>
        <w:tc>
          <w:tcPr>
            <w:tcW w:w="0" w:type="auto"/>
            <w:shd w:val="clear" w:color="auto" w:fill="auto"/>
            <w:vAlign w:val="center"/>
            <w:hideMark/>
          </w:tcPr>
          <w:p w14:paraId="6A0F5512" w14:textId="5FE38904"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-1</w:t>
            </w:r>
            <w:r w:rsidR="00E95E42">
              <w:rPr>
                <w:rFonts w:eastAsia="Times New Roman" w:cs="Times New Roman"/>
                <w:bCs/>
                <w:sz w:val="22"/>
                <w:lang w:eastAsia="es-CR"/>
              </w:rPr>
              <w:t>.</w:t>
            </w:r>
            <w:r w:rsidRPr="006D717A">
              <w:rPr>
                <w:rFonts w:eastAsia="Times New Roman" w:cs="Times New Roman"/>
                <w:bCs/>
                <w:sz w:val="22"/>
                <w:lang w:eastAsia="es-CR"/>
              </w:rPr>
              <w:t>86</w:t>
            </w:r>
          </w:p>
        </w:tc>
      </w:tr>
      <w:tr w:rsidR="00814D03" w:rsidRPr="006D717A" w14:paraId="48D429B8" w14:textId="77777777" w:rsidTr="00814D03">
        <w:trPr>
          <w:trHeight w:val="330"/>
          <w:jc w:val="center"/>
        </w:trPr>
        <w:tc>
          <w:tcPr>
            <w:tcW w:w="0" w:type="auto"/>
            <w:tcBorders>
              <w:bottom w:val="single" w:sz="4" w:space="0" w:color="auto"/>
            </w:tcBorders>
            <w:shd w:val="clear" w:color="auto" w:fill="auto"/>
            <w:noWrap/>
            <w:vAlign w:val="bottom"/>
            <w:hideMark/>
          </w:tcPr>
          <w:p w14:paraId="6FB7C2D3" w14:textId="77777777" w:rsidR="002F153E" w:rsidRPr="006D717A" w:rsidRDefault="002F153E" w:rsidP="00840B29">
            <w:pPr>
              <w:spacing w:after="0" w:line="240" w:lineRule="auto"/>
              <w:jc w:val="right"/>
              <w:rPr>
                <w:rFonts w:eastAsia="Times New Roman" w:cs="Times New Roman"/>
                <w:sz w:val="22"/>
                <w:lang w:eastAsia="es-CR"/>
              </w:rPr>
            </w:pPr>
            <w:r w:rsidRPr="006D717A">
              <w:rPr>
                <w:rFonts w:eastAsia="Times New Roman" w:cs="Times New Roman"/>
                <w:sz w:val="22"/>
                <w:lang w:eastAsia="es-CR"/>
              </w:rPr>
              <w:t>20</w:t>
            </w:r>
          </w:p>
        </w:tc>
        <w:tc>
          <w:tcPr>
            <w:tcW w:w="0" w:type="auto"/>
            <w:tcBorders>
              <w:bottom w:val="single" w:sz="4" w:space="0" w:color="auto"/>
            </w:tcBorders>
            <w:shd w:val="clear" w:color="auto" w:fill="auto"/>
            <w:noWrap/>
            <w:vAlign w:val="center"/>
            <w:hideMark/>
          </w:tcPr>
          <w:p w14:paraId="77B9FACE" w14:textId="6F7E7160"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49</w:t>
            </w:r>
            <w:r w:rsidR="00E95E42">
              <w:rPr>
                <w:rFonts w:eastAsia="Times New Roman" w:cs="Times New Roman"/>
                <w:sz w:val="22"/>
                <w:lang w:eastAsia="es-CR"/>
              </w:rPr>
              <w:t>.</w:t>
            </w:r>
            <w:r w:rsidRPr="006D717A">
              <w:rPr>
                <w:rFonts w:eastAsia="Times New Roman" w:cs="Times New Roman"/>
                <w:sz w:val="22"/>
                <w:lang w:eastAsia="es-CR"/>
              </w:rPr>
              <w:t>56</w:t>
            </w:r>
          </w:p>
        </w:tc>
        <w:tc>
          <w:tcPr>
            <w:tcW w:w="0" w:type="auto"/>
            <w:tcBorders>
              <w:bottom w:val="single" w:sz="4" w:space="0" w:color="auto"/>
            </w:tcBorders>
            <w:shd w:val="clear" w:color="auto" w:fill="auto"/>
            <w:noWrap/>
            <w:vAlign w:val="center"/>
            <w:hideMark/>
          </w:tcPr>
          <w:p w14:paraId="34D7AF3E" w14:textId="349FA116"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w:t>
            </w:r>
            <w:r w:rsidR="00E95E42">
              <w:rPr>
                <w:rFonts w:eastAsia="Times New Roman" w:cs="Times New Roman"/>
                <w:sz w:val="22"/>
                <w:lang w:eastAsia="es-CR"/>
              </w:rPr>
              <w:t>.</w:t>
            </w:r>
            <w:r w:rsidRPr="006D717A">
              <w:rPr>
                <w:rFonts w:eastAsia="Times New Roman" w:cs="Times New Roman"/>
                <w:sz w:val="22"/>
                <w:lang w:eastAsia="es-CR"/>
              </w:rPr>
              <w:t>0746</w:t>
            </w:r>
          </w:p>
        </w:tc>
        <w:tc>
          <w:tcPr>
            <w:tcW w:w="0" w:type="auto"/>
            <w:tcBorders>
              <w:bottom w:val="single" w:sz="4" w:space="0" w:color="auto"/>
            </w:tcBorders>
            <w:shd w:val="clear" w:color="auto" w:fill="auto"/>
            <w:noWrap/>
            <w:vAlign w:val="center"/>
            <w:hideMark/>
          </w:tcPr>
          <w:p w14:paraId="516AA17C" w14:textId="1EA3C399"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2</w:t>
            </w:r>
            <w:r w:rsidR="00E95E42">
              <w:rPr>
                <w:rFonts w:eastAsia="Times New Roman" w:cs="Times New Roman"/>
                <w:sz w:val="22"/>
                <w:lang w:eastAsia="es-CR"/>
              </w:rPr>
              <w:t>.</w:t>
            </w:r>
            <w:r w:rsidRPr="006D717A">
              <w:rPr>
                <w:rFonts w:eastAsia="Times New Roman" w:cs="Times New Roman"/>
                <w:sz w:val="22"/>
                <w:lang w:eastAsia="es-CR"/>
              </w:rPr>
              <w:t>266</w:t>
            </w:r>
          </w:p>
        </w:tc>
        <w:tc>
          <w:tcPr>
            <w:tcW w:w="0" w:type="auto"/>
            <w:tcBorders>
              <w:bottom w:val="single" w:sz="4" w:space="0" w:color="auto"/>
            </w:tcBorders>
            <w:shd w:val="clear" w:color="auto" w:fill="auto"/>
            <w:noWrap/>
            <w:vAlign w:val="bottom"/>
            <w:hideMark/>
          </w:tcPr>
          <w:p w14:paraId="02C1E239" w14:textId="35CD4DF7"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9</w:t>
            </w:r>
            <w:r w:rsidR="00E95E42">
              <w:rPr>
                <w:rFonts w:eastAsia="Times New Roman" w:cs="Times New Roman"/>
                <w:bCs/>
                <w:sz w:val="22"/>
                <w:lang w:eastAsia="es-CR"/>
              </w:rPr>
              <w:t>.</w:t>
            </w:r>
            <w:r w:rsidRPr="006D717A">
              <w:rPr>
                <w:rFonts w:eastAsia="Times New Roman" w:cs="Times New Roman"/>
                <w:bCs/>
                <w:sz w:val="22"/>
                <w:lang w:eastAsia="es-CR"/>
              </w:rPr>
              <w:t>25</w:t>
            </w:r>
          </w:p>
        </w:tc>
        <w:tc>
          <w:tcPr>
            <w:tcW w:w="0" w:type="auto"/>
            <w:tcBorders>
              <w:bottom w:val="single" w:sz="4" w:space="0" w:color="auto"/>
            </w:tcBorders>
            <w:shd w:val="clear" w:color="auto" w:fill="auto"/>
            <w:noWrap/>
            <w:vAlign w:val="bottom"/>
            <w:hideMark/>
          </w:tcPr>
          <w:p w14:paraId="631065D1" w14:textId="22D1167A" w:rsidR="002F153E" w:rsidRPr="006D717A" w:rsidRDefault="002F153E" w:rsidP="00840B29">
            <w:pPr>
              <w:spacing w:after="0" w:line="240" w:lineRule="auto"/>
              <w:jc w:val="center"/>
              <w:rPr>
                <w:rFonts w:eastAsia="Times New Roman" w:cs="Times New Roman"/>
                <w:sz w:val="22"/>
                <w:lang w:eastAsia="es-CR"/>
              </w:rPr>
            </w:pPr>
            <w:r w:rsidRPr="006D717A">
              <w:rPr>
                <w:rFonts w:eastAsia="Times New Roman" w:cs="Times New Roman"/>
                <w:sz w:val="22"/>
                <w:lang w:eastAsia="es-CR"/>
              </w:rPr>
              <w:t>1</w:t>
            </w:r>
            <w:r w:rsidR="00E95E42">
              <w:rPr>
                <w:rFonts w:eastAsia="Times New Roman" w:cs="Times New Roman"/>
                <w:sz w:val="22"/>
                <w:lang w:eastAsia="es-CR"/>
              </w:rPr>
              <w:t>.</w:t>
            </w:r>
            <w:r w:rsidRPr="006D717A">
              <w:rPr>
                <w:rFonts w:eastAsia="Times New Roman" w:cs="Times New Roman"/>
                <w:sz w:val="22"/>
                <w:lang w:eastAsia="es-CR"/>
              </w:rPr>
              <w:t>985</w:t>
            </w:r>
          </w:p>
        </w:tc>
        <w:tc>
          <w:tcPr>
            <w:tcW w:w="0" w:type="auto"/>
            <w:tcBorders>
              <w:bottom w:val="single" w:sz="4" w:space="0" w:color="auto"/>
            </w:tcBorders>
            <w:shd w:val="clear" w:color="auto" w:fill="auto"/>
            <w:vAlign w:val="center"/>
            <w:hideMark/>
          </w:tcPr>
          <w:p w14:paraId="071EFD37" w14:textId="2E22013F" w:rsidR="002F153E" w:rsidRPr="006D717A" w:rsidRDefault="002F153E" w:rsidP="00840B29">
            <w:pPr>
              <w:spacing w:after="0" w:line="240" w:lineRule="auto"/>
              <w:jc w:val="center"/>
              <w:rPr>
                <w:rFonts w:eastAsia="Times New Roman" w:cs="Times New Roman"/>
                <w:bCs/>
                <w:sz w:val="22"/>
                <w:lang w:eastAsia="es-CR"/>
              </w:rPr>
            </w:pPr>
            <w:r w:rsidRPr="006D717A">
              <w:rPr>
                <w:rFonts w:eastAsia="Times New Roman" w:cs="Times New Roman"/>
                <w:bCs/>
                <w:sz w:val="22"/>
                <w:lang w:eastAsia="es-CR"/>
              </w:rPr>
              <w:t>-4</w:t>
            </w:r>
            <w:r w:rsidR="00E95E42">
              <w:rPr>
                <w:rFonts w:eastAsia="Times New Roman" w:cs="Times New Roman"/>
                <w:bCs/>
                <w:sz w:val="22"/>
                <w:lang w:eastAsia="es-CR"/>
              </w:rPr>
              <w:t>.</w:t>
            </w:r>
            <w:r w:rsidRPr="006D717A">
              <w:rPr>
                <w:rFonts w:eastAsia="Times New Roman" w:cs="Times New Roman"/>
                <w:bCs/>
                <w:sz w:val="22"/>
                <w:lang w:eastAsia="es-CR"/>
              </w:rPr>
              <w:t>31</w:t>
            </w:r>
          </w:p>
        </w:tc>
      </w:tr>
    </w:tbl>
    <w:p w14:paraId="2F6B4CC7" w14:textId="3D5B91CF" w:rsidR="00144EB4" w:rsidRDefault="00394B3B" w:rsidP="00840B29">
      <w:pPr>
        <w:spacing w:line="240" w:lineRule="auto"/>
        <w:jc w:val="both"/>
        <w:rPr>
          <w:b/>
          <w:bCs/>
          <w:sz w:val="20"/>
          <w:szCs w:val="20"/>
        </w:rPr>
      </w:pPr>
      <w:r w:rsidRPr="00632A61">
        <w:rPr>
          <w:sz w:val="20"/>
          <w:szCs w:val="20"/>
        </w:rPr>
        <w:t>*L</w:t>
      </w:r>
      <w:r w:rsidR="00144EB4" w:rsidRPr="00632A61">
        <w:rPr>
          <w:sz w:val="20"/>
          <w:szCs w:val="20"/>
        </w:rPr>
        <w:t xml:space="preserve">os modelos por rango de edad </w:t>
      </w:r>
      <w:r w:rsidR="009D6DA6" w:rsidRPr="00632A61">
        <w:rPr>
          <w:sz w:val="20"/>
          <w:szCs w:val="20"/>
        </w:rPr>
        <w:t xml:space="preserve">corresponden a cada </w:t>
      </w:r>
      <w:r w:rsidR="00906A2A">
        <w:rPr>
          <w:sz w:val="20"/>
          <w:szCs w:val="20"/>
        </w:rPr>
        <w:t xml:space="preserve">5 </w:t>
      </w:r>
      <w:r w:rsidR="009D6DA6" w:rsidRPr="00632A61">
        <w:rPr>
          <w:sz w:val="20"/>
          <w:szCs w:val="20"/>
        </w:rPr>
        <w:t xml:space="preserve">años </w:t>
      </w:r>
      <w:r w:rsidR="00144EB4" w:rsidRPr="00632A61">
        <w:rPr>
          <w:sz w:val="20"/>
          <w:szCs w:val="20"/>
        </w:rPr>
        <w:t>(</w:t>
      </w:r>
      <w:r w:rsidR="009D6DA6" w:rsidRPr="00632A61">
        <w:rPr>
          <w:b/>
          <w:bCs/>
          <w:sz w:val="20"/>
          <w:szCs w:val="20"/>
        </w:rPr>
        <w:t>Cuadro 5).</w:t>
      </w:r>
    </w:p>
    <w:p w14:paraId="7F9C7777" w14:textId="77777777" w:rsidR="00CE1140" w:rsidRPr="00632A61" w:rsidRDefault="00CE1140" w:rsidP="00840B29">
      <w:pPr>
        <w:spacing w:after="0" w:line="240" w:lineRule="auto"/>
        <w:jc w:val="both"/>
        <w:rPr>
          <w:b/>
          <w:bCs/>
          <w:sz w:val="20"/>
          <w:szCs w:val="20"/>
        </w:rPr>
      </w:pPr>
    </w:p>
    <w:p w14:paraId="6DC23849" w14:textId="3B4A632F" w:rsidR="00814D03" w:rsidRDefault="00814D03" w:rsidP="00840B29">
      <w:pPr>
        <w:pStyle w:val="Ttulo1"/>
        <w:spacing w:line="240" w:lineRule="auto"/>
      </w:pPr>
      <w:r w:rsidRPr="006D717A">
        <w:t>Discusión</w:t>
      </w:r>
    </w:p>
    <w:p w14:paraId="2FCBC73C" w14:textId="77777777" w:rsidR="00CE1140" w:rsidRPr="00CE1140" w:rsidRDefault="00CE1140" w:rsidP="00840B29">
      <w:pPr>
        <w:spacing w:after="0" w:line="240" w:lineRule="auto"/>
      </w:pPr>
    </w:p>
    <w:p w14:paraId="549F2903" w14:textId="7A6D6EC9" w:rsidR="00814D03" w:rsidRDefault="00814D03" w:rsidP="00840B29">
      <w:pPr>
        <w:pStyle w:val="Ttulo2"/>
        <w:numPr>
          <w:ilvl w:val="1"/>
          <w:numId w:val="2"/>
        </w:numPr>
        <w:spacing w:before="0" w:line="240" w:lineRule="auto"/>
        <w:ind w:left="426" w:hanging="426"/>
        <w:rPr>
          <w:b/>
          <w:sz w:val="24"/>
          <w:szCs w:val="24"/>
        </w:rPr>
      </w:pPr>
      <w:bookmarkStart w:id="27" w:name="_Toc23837441"/>
      <w:bookmarkStart w:id="28" w:name="_Toc23178536"/>
      <w:bookmarkEnd w:id="27"/>
      <w:bookmarkEnd w:id="28"/>
      <w:r w:rsidRPr="00CE1140">
        <w:rPr>
          <w:b/>
          <w:sz w:val="24"/>
          <w:szCs w:val="24"/>
        </w:rPr>
        <w:t xml:space="preserve">Caracterización </w:t>
      </w:r>
      <w:proofErr w:type="spellStart"/>
      <w:r w:rsidRPr="00CE1140">
        <w:rPr>
          <w:b/>
          <w:sz w:val="24"/>
          <w:szCs w:val="24"/>
        </w:rPr>
        <w:t>dasométrica</w:t>
      </w:r>
      <w:proofErr w:type="spellEnd"/>
    </w:p>
    <w:p w14:paraId="522F44C1" w14:textId="77777777" w:rsidR="00CE1140" w:rsidRPr="00CE1140" w:rsidRDefault="00CE1140" w:rsidP="00840B29">
      <w:pPr>
        <w:pStyle w:val="Prrafodelista"/>
        <w:spacing w:after="0" w:line="240" w:lineRule="auto"/>
        <w:ind w:left="780"/>
      </w:pPr>
    </w:p>
    <w:p w14:paraId="7B2E8DFA" w14:textId="4EEE75C8" w:rsidR="000672AD" w:rsidRDefault="00814D03" w:rsidP="00840B29">
      <w:pPr>
        <w:spacing w:after="0" w:line="240" w:lineRule="auto"/>
        <w:jc w:val="both"/>
        <w:rPr>
          <w:rFonts w:cs="Times New Roman"/>
        </w:rPr>
      </w:pPr>
      <w:r w:rsidRPr="006D717A">
        <w:rPr>
          <w:rFonts w:cs="Times New Roman"/>
        </w:rPr>
        <w:t>El volumen total por árbol obtenido en este estudio (2</w:t>
      </w:r>
      <w:r w:rsidR="00E95E42">
        <w:rPr>
          <w:rFonts w:cs="Times New Roman"/>
        </w:rPr>
        <w:t>.</w:t>
      </w:r>
      <w:r w:rsidRPr="006D717A">
        <w:rPr>
          <w:rFonts w:cs="Times New Roman"/>
        </w:rPr>
        <w:t>0746 m</w:t>
      </w:r>
      <w:r w:rsidRPr="006D717A">
        <w:rPr>
          <w:rFonts w:cs="Times New Roman"/>
          <w:vertAlign w:val="superscript"/>
        </w:rPr>
        <w:t>3</w:t>
      </w:r>
      <w:r w:rsidRPr="006D717A">
        <w:rPr>
          <w:rFonts w:cs="Times New Roman"/>
        </w:rPr>
        <w:t>, con DAP de 49</w:t>
      </w:r>
      <w:r w:rsidR="00E95E42">
        <w:rPr>
          <w:rFonts w:cs="Times New Roman"/>
        </w:rPr>
        <w:t>.</w:t>
      </w:r>
      <w:r w:rsidRPr="006D717A">
        <w:rPr>
          <w:rFonts w:cs="Times New Roman"/>
        </w:rPr>
        <w:t xml:space="preserve">56 cm y </w:t>
      </w:r>
      <w:proofErr w:type="spellStart"/>
      <w:r w:rsidRPr="006D717A">
        <w:rPr>
          <w:rFonts w:cs="Times New Roman"/>
        </w:rPr>
        <w:t>Ht</w:t>
      </w:r>
      <w:proofErr w:type="spellEnd"/>
      <w:r w:rsidRPr="006D717A">
        <w:rPr>
          <w:rFonts w:cs="Times New Roman"/>
        </w:rPr>
        <w:t xml:space="preserve"> de 24</w:t>
      </w:r>
      <w:r w:rsidR="00E95E42">
        <w:rPr>
          <w:rFonts w:cs="Times New Roman"/>
        </w:rPr>
        <w:t>.</w:t>
      </w:r>
      <w:r w:rsidRPr="006D717A">
        <w:rPr>
          <w:rFonts w:cs="Times New Roman"/>
        </w:rPr>
        <w:t xml:space="preserve">93 m a los 20 años) fue un 40 % menor que lo registrado por </w:t>
      </w:r>
      <w:r w:rsidRPr="00CE1140">
        <w:rPr>
          <w:rFonts w:cs="Times New Roman"/>
          <w:color w:val="0070C0"/>
        </w:rPr>
        <w:t>Viera y Pineda (2004)</w:t>
      </w:r>
      <w:r w:rsidRPr="006D717A">
        <w:rPr>
          <w:rFonts w:cs="Times New Roman"/>
        </w:rPr>
        <w:t>, quienes indican 3</w:t>
      </w:r>
      <w:r w:rsidR="00E95E42">
        <w:rPr>
          <w:rFonts w:cs="Times New Roman"/>
        </w:rPr>
        <w:t>.</w:t>
      </w:r>
      <w:r w:rsidRPr="006D717A">
        <w:rPr>
          <w:rFonts w:cs="Times New Roman"/>
        </w:rPr>
        <w:t xml:space="preserve">40 </w:t>
      </w:r>
      <w:r w:rsidRPr="006D717A">
        <w:rPr>
          <w:rFonts w:cs="Times New Roman"/>
          <w:szCs w:val="24"/>
        </w:rPr>
        <w:t>m</w:t>
      </w:r>
      <w:r w:rsidRPr="006D717A">
        <w:rPr>
          <w:rFonts w:cs="Times New Roman"/>
          <w:szCs w:val="24"/>
          <w:vertAlign w:val="superscript"/>
        </w:rPr>
        <w:t>3</w:t>
      </w:r>
      <w:r w:rsidRPr="006D717A">
        <w:rPr>
          <w:rFonts w:cs="Times New Roman"/>
          <w:szCs w:val="24"/>
        </w:rPr>
        <w:t xml:space="preserve"> </w:t>
      </w:r>
      <w:r w:rsidRPr="006D717A">
        <w:rPr>
          <w:rFonts w:cs="Times New Roman"/>
        </w:rPr>
        <w:t>con 77</w:t>
      </w:r>
      <w:r w:rsidR="00E95E42">
        <w:rPr>
          <w:rFonts w:cs="Times New Roman"/>
        </w:rPr>
        <w:t>.</w:t>
      </w:r>
      <w:r w:rsidRPr="006D717A">
        <w:rPr>
          <w:rFonts w:cs="Times New Roman"/>
        </w:rPr>
        <w:t xml:space="preserve">56 cm en diámetro, a la misma edad, en linderos asociados con café. La diferencia puede ser explicada por el origen de los datos, por ejemplo, </w:t>
      </w:r>
      <w:r w:rsidR="00DE7CC0" w:rsidRPr="006D717A">
        <w:rPr>
          <w:rFonts w:cs="Times New Roman"/>
        </w:rPr>
        <w:t>la calidad del sitio, de los datos registrados a 20 años en Pérez Zeledón corresponde</w:t>
      </w:r>
      <w:r w:rsidR="00902D7A" w:rsidRPr="006D717A">
        <w:rPr>
          <w:rFonts w:cs="Times New Roman"/>
        </w:rPr>
        <w:t xml:space="preserve"> al distrito de Cajón</w:t>
      </w:r>
      <w:r w:rsidR="00DE7CC0" w:rsidRPr="006D717A">
        <w:rPr>
          <w:rFonts w:cs="Times New Roman"/>
        </w:rPr>
        <w:t xml:space="preserve">, </w:t>
      </w:r>
      <w:r w:rsidR="00DE7CC0" w:rsidRPr="006D717A">
        <w:rPr>
          <w:rFonts w:cs="Times New Roman"/>
        </w:rPr>
        <w:lastRenderedPageBreak/>
        <w:t xml:space="preserve">cuyas características edafoclimáticas se encuentran por debajo de las condiciones óptimas determinadas por </w:t>
      </w:r>
      <w:r w:rsidR="00CE1140" w:rsidRPr="00CE1140">
        <w:rPr>
          <w:rFonts w:cs="Times New Roman"/>
          <w:color w:val="0070C0"/>
        </w:rPr>
        <w:t>González</w:t>
      </w:r>
      <w:r w:rsidR="00DE7CC0" w:rsidRPr="00CE1140">
        <w:rPr>
          <w:rFonts w:cs="Times New Roman"/>
          <w:color w:val="0070C0"/>
        </w:rPr>
        <w:t xml:space="preserve"> </w:t>
      </w:r>
      <w:r w:rsidR="00DE7CC0" w:rsidRPr="00CE1140">
        <w:rPr>
          <w:rFonts w:cs="Times New Roman"/>
          <w:i/>
          <w:iCs/>
          <w:color w:val="0070C0"/>
        </w:rPr>
        <w:t>et al.</w:t>
      </w:r>
      <w:r w:rsidR="00DE7CC0" w:rsidRPr="00CE1140">
        <w:rPr>
          <w:rFonts w:cs="Times New Roman"/>
          <w:color w:val="0070C0"/>
        </w:rPr>
        <w:t xml:space="preserve"> (2017)</w:t>
      </w:r>
      <w:r w:rsidR="00DE7CC0" w:rsidRPr="006D717A">
        <w:rPr>
          <w:rFonts w:cs="Times New Roman"/>
        </w:rPr>
        <w:t xml:space="preserve"> para el desarrollo de cedro en sistemas agroforestales con café en la misma zona, tales como los niveles de pH, la altitud y la relación </w:t>
      </w:r>
      <w:r w:rsidR="00BB133C" w:rsidRPr="006D717A">
        <w:rPr>
          <w:rFonts w:cs="Times New Roman"/>
        </w:rPr>
        <w:t>calcio-magnesio</w:t>
      </w:r>
      <w:r w:rsidR="00DE7CC0" w:rsidRPr="006D717A">
        <w:rPr>
          <w:rFonts w:cs="Times New Roman"/>
        </w:rPr>
        <w:t>. Otras posibles causas de las diferencias en volumen est</w:t>
      </w:r>
      <w:r w:rsidR="00BB133C">
        <w:rPr>
          <w:rFonts w:cs="Times New Roman"/>
        </w:rPr>
        <w:t>á</w:t>
      </w:r>
      <w:r w:rsidR="00DE7CC0" w:rsidRPr="006D717A">
        <w:rPr>
          <w:rFonts w:cs="Times New Roman"/>
        </w:rPr>
        <w:t xml:space="preserve">n relacionadas </w:t>
      </w:r>
      <w:r w:rsidR="00BB133C">
        <w:rPr>
          <w:rFonts w:cs="Times New Roman"/>
        </w:rPr>
        <w:t>con e</w:t>
      </w:r>
      <w:r w:rsidR="00DE7CC0" w:rsidRPr="006D717A">
        <w:rPr>
          <w:rFonts w:cs="Times New Roman"/>
        </w:rPr>
        <w:t>l manejo silvicultural, el programa de fertilización y encalado</w:t>
      </w:r>
      <w:r w:rsidR="00BB133C">
        <w:rPr>
          <w:rFonts w:cs="Times New Roman"/>
        </w:rPr>
        <w:t>,</w:t>
      </w:r>
      <w:r w:rsidR="00DE7CC0" w:rsidRPr="006D717A">
        <w:rPr>
          <w:rFonts w:cs="Times New Roman"/>
        </w:rPr>
        <w:t xml:space="preserve"> as</w:t>
      </w:r>
      <w:r w:rsidR="00BB133C">
        <w:rPr>
          <w:rFonts w:cs="Times New Roman"/>
        </w:rPr>
        <w:t>í</w:t>
      </w:r>
      <w:r w:rsidR="00DE7CC0" w:rsidRPr="006D717A">
        <w:rPr>
          <w:rFonts w:cs="Times New Roman"/>
        </w:rPr>
        <w:t xml:space="preserve"> como </w:t>
      </w:r>
      <w:r w:rsidR="00BB133C">
        <w:rPr>
          <w:rFonts w:cs="Times New Roman"/>
        </w:rPr>
        <w:t xml:space="preserve">con </w:t>
      </w:r>
      <w:r w:rsidRPr="006D717A">
        <w:rPr>
          <w:rFonts w:cs="Times New Roman"/>
        </w:rPr>
        <w:t>el tipo de</w:t>
      </w:r>
      <w:r w:rsidR="00231AFA" w:rsidRPr="006D717A">
        <w:rPr>
          <w:rFonts w:cs="Times New Roman"/>
        </w:rPr>
        <w:t xml:space="preserve"> arreglo en </w:t>
      </w:r>
      <w:r w:rsidR="00552CEA" w:rsidRPr="006D717A">
        <w:rPr>
          <w:rFonts w:cs="Times New Roman"/>
        </w:rPr>
        <w:t>el sistema</w:t>
      </w:r>
      <w:r w:rsidRPr="006D717A">
        <w:rPr>
          <w:rFonts w:cs="Times New Roman"/>
        </w:rPr>
        <w:t xml:space="preserve"> agroforestal. Además, la muestra utilizada por Viera y Pineda</w:t>
      </w:r>
      <w:r w:rsidR="00BB133C">
        <w:rPr>
          <w:rFonts w:cs="Times New Roman"/>
        </w:rPr>
        <w:t xml:space="preserve"> (2004)</w:t>
      </w:r>
      <w:r w:rsidRPr="006D717A">
        <w:rPr>
          <w:rFonts w:cs="Times New Roman"/>
        </w:rPr>
        <w:t xml:space="preserve"> fue de </w:t>
      </w:r>
      <w:r w:rsidR="00B32BB6">
        <w:rPr>
          <w:rFonts w:cs="Times New Roman"/>
        </w:rPr>
        <w:t xml:space="preserve">8 </w:t>
      </w:r>
      <w:r w:rsidRPr="006D717A">
        <w:rPr>
          <w:rFonts w:cs="Times New Roman"/>
        </w:rPr>
        <w:t>árboles, la cual podría no ser representativa, mientras que en el presente estudio se utilizaron 56 individuos en esa edad.</w:t>
      </w:r>
    </w:p>
    <w:p w14:paraId="396B485B" w14:textId="77777777" w:rsidR="009B2A02" w:rsidRPr="006D717A" w:rsidRDefault="009B2A02" w:rsidP="00840B29">
      <w:pPr>
        <w:spacing w:after="0" w:line="240" w:lineRule="auto"/>
        <w:jc w:val="both"/>
        <w:rPr>
          <w:rFonts w:cs="Times New Roman"/>
        </w:rPr>
      </w:pPr>
    </w:p>
    <w:p w14:paraId="78F534B3" w14:textId="397C374C" w:rsidR="00814D03" w:rsidRDefault="00814D03" w:rsidP="00840B29">
      <w:pPr>
        <w:spacing w:after="0" w:line="240" w:lineRule="auto"/>
        <w:jc w:val="both"/>
        <w:rPr>
          <w:rFonts w:cs="Times New Roman"/>
        </w:rPr>
      </w:pPr>
      <w:r w:rsidRPr="006D717A">
        <w:rPr>
          <w:rFonts w:cs="Times New Roman"/>
        </w:rPr>
        <w:t xml:space="preserve">Caso contrario registró </w:t>
      </w:r>
      <w:r w:rsidRPr="009B2A02">
        <w:rPr>
          <w:rFonts w:cs="Times New Roman"/>
          <w:color w:val="0070C0"/>
        </w:rPr>
        <w:t xml:space="preserve">Murillo </w:t>
      </w:r>
      <w:r w:rsidRPr="009B2A02">
        <w:rPr>
          <w:rFonts w:cs="Times New Roman"/>
          <w:i/>
          <w:color w:val="0070C0"/>
        </w:rPr>
        <w:t>et al</w:t>
      </w:r>
      <w:r w:rsidRPr="009B2A02">
        <w:rPr>
          <w:rFonts w:cs="Times New Roman"/>
          <w:color w:val="0070C0"/>
        </w:rPr>
        <w:t>. (2017)</w:t>
      </w:r>
      <w:r w:rsidRPr="006D717A">
        <w:rPr>
          <w:rFonts w:cs="Times New Roman"/>
        </w:rPr>
        <w:t xml:space="preserve"> en rodales puros en México, </w:t>
      </w:r>
      <w:r w:rsidR="00BB133C">
        <w:rPr>
          <w:rFonts w:cs="Times New Roman"/>
        </w:rPr>
        <w:t xml:space="preserve">con </w:t>
      </w:r>
      <w:r w:rsidRPr="006D717A">
        <w:rPr>
          <w:rFonts w:cs="Times New Roman"/>
        </w:rPr>
        <w:t>cifras de 1</w:t>
      </w:r>
      <w:r w:rsidR="00E95E42">
        <w:rPr>
          <w:rFonts w:cs="Times New Roman"/>
        </w:rPr>
        <w:t>.</w:t>
      </w:r>
      <w:r w:rsidRPr="006D717A">
        <w:rPr>
          <w:rFonts w:cs="Times New Roman"/>
        </w:rPr>
        <w:t>081 m</w:t>
      </w:r>
      <w:r w:rsidRPr="006D717A">
        <w:rPr>
          <w:rFonts w:cs="Times New Roman"/>
          <w:vertAlign w:val="superscript"/>
        </w:rPr>
        <w:t>3</w:t>
      </w:r>
      <w:r w:rsidRPr="006D717A">
        <w:rPr>
          <w:rFonts w:cs="Times New Roman"/>
        </w:rPr>
        <w:t xml:space="preserve"> con un diámetro de 33</w:t>
      </w:r>
      <w:r w:rsidR="00E95E42">
        <w:rPr>
          <w:rFonts w:cs="Times New Roman"/>
        </w:rPr>
        <w:t>.</w:t>
      </w:r>
      <w:r w:rsidRPr="006D717A">
        <w:rPr>
          <w:rFonts w:cs="Times New Roman"/>
        </w:rPr>
        <w:t>6 cm a los 15 años. En este caso, la altura (22</w:t>
      </w:r>
      <w:r w:rsidR="00E95E42">
        <w:rPr>
          <w:rFonts w:cs="Times New Roman"/>
        </w:rPr>
        <w:t>.</w:t>
      </w:r>
      <w:r w:rsidRPr="006D717A">
        <w:rPr>
          <w:rFonts w:cs="Times New Roman"/>
        </w:rPr>
        <w:t>06 m) y el diámetro normal promedio son inferiores a lo obtenido en el presente estudio</w:t>
      </w:r>
      <w:r w:rsidR="00BB133C">
        <w:rPr>
          <w:rFonts w:cs="Times New Roman"/>
        </w:rPr>
        <w:t>;</w:t>
      </w:r>
      <w:r w:rsidRPr="006D717A">
        <w:rPr>
          <w:rFonts w:cs="Times New Roman"/>
        </w:rPr>
        <w:t xml:space="preserve"> pero el volumen total por árbol es superior en un 10 % para la misma edad. Al no concordar la comparación entre el volumen y las variables mencionadas entre los estudios, podrían existir diferencias en el cálculo de volumen</w:t>
      </w:r>
      <w:r w:rsidR="00714B55">
        <w:rPr>
          <w:rFonts w:cs="Times New Roman"/>
        </w:rPr>
        <w:t>,</w:t>
      </w:r>
      <w:r w:rsidR="00231AFA" w:rsidRPr="006D717A">
        <w:rPr>
          <w:rFonts w:cs="Times New Roman"/>
        </w:rPr>
        <w:t xml:space="preserve"> como el uso de un factor de forma mayor a 0</w:t>
      </w:r>
      <w:r w:rsidR="00E95E42">
        <w:rPr>
          <w:rFonts w:cs="Times New Roman"/>
        </w:rPr>
        <w:t>.</w:t>
      </w:r>
      <w:r w:rsidR="00231AFA" w:rsidRPr="006D717A">
        <w:rPr>
          <w:rFonts w:cs="Times New Roman"/>
        </w:rPr>
        <w:t>4</w:t>
      </w:r>
      <w:r w:rsidRPr="006D717A">
        <w:rPr>
          <w:rFonts w:cs="Times New Roman"/>
        </w:rPr>
        <w:t>. A los 17 años</w:t>
      </w:r>
      <w:r w:rsidR="00BB133C">
        <w:rPr>
          <w:rFonts w:cs="Times New Roman"/>
        </w:rPr>
        <w:t>,</w:t>
      </w:r>
      <w:r w:rsidRPr="006D717A">
        <w:rPr>
          <w:rFonts w:cs="Times New Roman"/>
        </w:rPr>
        <w:t xml:space="preserve"> el volumen comercial (0</w:t>
      </w:r>
      <w:r w:rsidR="00E95E42">
        <w:rPr>
          <w:rFonts w:cs="Times New Roman"/>
        </w:rPr>
        <w:t>.</w:t>
      </w:r>
      <w:r w:rsidRPr="006D717A">
        <w:rPr>
          <w:rFonts w:cs="Times New Roman"/>
        </w:rPr>
        <w:t>947 m</w:t>
      </w:r>
      <w:r w:rsidRPr="006D717A">
        <w:rPr>
          <w:rFonts w:cs="Times New Roman"/>
          <w:vertAlign w:val="superscript"/>
        </w:rPr>
        <w:t>3</w:t>
      </w:r>
      <w:r w:rsidRPr="006D717A">
        <w:rPr>
          <w:rFonts w:cs="Times New Roman"/>
        </w:rPr>
        <w:t xml:space="preserve">) calculado en este trabajo es inferior al registrado por </w:t>
      </w:r>
      <w:r w:rsidRPr="009B2A02">
        <w:rPr>
          <w:rFonts w:cs="Times New Roman"/>
          <w:color w:val="0070C0"/>
        </w:rPr>
        <w:t xml:space="preserve">González </w:t>
      </w:r>
      <w:r w:rsidRPr="009B2A02">
        <w:rPr>
          <w:rFonts w:cs="Times New Roman"/>
          <w:i/>
          <w:color w:val="0070C0"/>
        </w:rPr>
        <w:t>et al</w:t>
      </w:r>
      <w:r w:rsidRPr="009B2A02">
        <w:rPr>
          <w:rFonts w:cs="Times New Roman"/>
          <w:color w:val="0070C0"/>
        </w:rPr>
        <w:t>. (2018)</w:t>
      </w:r>
      <w:r w:rsidRPr="006D717A">
        <w:rPr>
          <w:rFonts w:cs="Times New Roman"/>
        </w:rPr>
        <w:t xml:space="preserve"> en sistemas agroforestales con café (1</w:t>
      </w:r>
      <w:r w:rsidR="00E95E42">
        <w:rPr>
          <w:rFonts w:cs="Times New Roman"/>
        </w:rPr>
        <w:t>.</w:t>
      </w:r>
      <w:r w:rsidRPr="006D717A">
        <w:rPr>
          <w:rFonts w:cs="Times New Roman"/>
        </w:rPr>
        <w:t>204 m</w:t>
      </w:r>
      <w:r w:rsidRPr="006D717A">
        <w:rPr>
          <w:rFonts w:cs="Times New Roman"/>
          <w:vertAlign w:val="superscript"/>
        </w:rPr>
        <w:t>3</w:t>
      </w:r>
      <w:r w:rsidRPr="006D717A">
        <w:rPr>
          <w:rFonts w:cs="Times New Roman"/>
        </w:rPr>
        <w:t>) lo que se podría deber</w:t>
      </w:r>
      <w:r w:rsidR="00BB133C">
        <w:rPr>
          <w:rFonts w:cs="Times New Roman"/>
        </w:rPr>
        <w:t>se</w:t>
      </w:r>
      <w:r w:rsidRPr="006D717A">
        <w:rPr>
          <w:rFonts w:cs="Times New Roman"/>
        </w:rPr>
        <w:t xml:space="preserve"> a la inclusión de datos de otras calidades de sitio</w:t>
      </w:r>
      <w:r w:rsidR="00231AFA" w:rsidRPr="006D717A">
        <w:rPr>
          <w:rFonts w:cs="Times New Roman"/>
        </w:rPr>
        <w:t xml:space="preserve"> producto de una mayor cantidad de árboles incorporados a la muestra</w:t>
      </w:r>
      <w:r w:rsidRPr="006D717A">
        <w:rPr>
          <w:rFonts w:cs="Times New Roman"/>
        </w:rPr>
        <w:t>.</w:t>
      </w:r>
      <w:r w:rsidR="00231AFA" w:rsidRPr="006D717A">
        <w:rPr>
          <w:rFonts w:cs="Times New Roman"/>
        </w:rPr>
        <w:t xml:space="preserve"> </w:t>
      </w:r>
      <w:r w:rsidRPr="006D717A">
        <w:rPr>
          <w:rFonts w:cs="Times New Roman"/>
        </w:rPr>
        <w:t xml:space="preserve"> </w:t>
      </w:r>
    </w:p>
    <w:p w14:paraId="6CA747EF" w14:textId="77777777" w:rsidR="009B2A02" w:rsidRDefault="009B2A02" w:rsidP="00840B29">
      <w:pPr>
        <w:spacing w:after="0" w:line="240" w:lineRule="auto"/>
        <w:jc w:val="both"/>
        <w:rPr>
          <w:rFonts w:cs="Times New Roman"/>
        </w:rPr>
      </w:pPr>
    </w:p>
    <w:p w14:paraId="28E64D74" w14:textId="2223F219" w:rsidR="00993A06" w:rsidRDefault="00993A06" w:rsidP="00840B29">
      <w:pPr>
        <w:spacing w:after="0" w:line="240" w:lineRule="auto"/>
        <w:jc w:val="both"/>
        <w:rPr>
          <w:rFonts w:cs="Times New Roman"/>
        </w:rPr>
      </w:pPr>
      <w:r>
        <w:rPr>
          <w:rFonts w:cs="Times New Roman"/>
        </w:rPr>
        <w:t xml:space="preserve">Para la misma zona </w:t>
      </w:r>
      <w:r w:rsidR="000E5D5B">
        <w:rPr>
          <w:rFonts w:cs="Times New Roman"/>
        </w:rPr>
        <w:t>en Pérez Zeledón</w:t>
      </w:r>
      <w:r w:rsidR="00ED51A7">
        <w:rPr>
          <w:rFonts w:cs="Times New Roman"/>
        </w:rPr>
        <w:t>,</w:t>
      </w:r>
      <w:r w:rsidR="000E5D5B">
        <w:rPr>
          <w:rFonts w:cs="Times New Roman"/>
        </w:rPr>
        <w:t xml:space="preserve"> </w:t>
      </w:r>
      <w:r w:rsidRPr="009B2A02">
        <w:rPr>
          <w:rFonts w:cs="Times New Roman"/>
          <w:color w:val="0070C0"/>
        </w:rPr>
        <w:t>Calv</w:t>
      </w:r>
      <w:r w:rsidR="00FC6AF4">
        <w:rPr>
          <w:rFonts w:cs="Times New Roman"/>
          <w:color w:val="0070C0"/>
        </w:rPr>
        <w:t>é</w:t>
      </w:r>
      <w:r w:rsidRPr="009B2A02">
        <w:rPr>
          <w:rFonts w:cs="Times New Roman"/>
          <w:color w:val="0070C0"/>
        </w:rPr>
        <w:t xml:space="preserve"> </w:t>
      </w:r>
      <w:r w:rsidRPr="00FC6AF4">
        <w:rPr>
          <w:rFonts w:cs="Times New Roman"/>
          <w:i/>
          <w:iCs/>
          <w:color w:val="0070C0"/>
        </w:rPr>
        <w:t>et al.</w:t>
      </w:r>
      <w:r w:rsidR="00231BC1">
        <w:rPr>
          <w:rFonts w:cs="Times New Roman"/>
          <w:i/>
          <w:iCs/>
          <w:color w:val="0070C0"/>
        </w:rPr>
        <w:t xml:space="preserve"> </w:t>
      </w:r>
      <w:r w:rsidRPr="009B2A02">
        <w:rPr>
          <w:rFonts w:cs="Times New Roman"/>
          <w:color w:val="0070C0"/>
        </w:rPr>
        <w:t>(2020)</w:t>
      </w:r>
      <w:r>
        <w:rPr>
          <w:rFonts w:cs="Times New Roman"/>
        </w:rPr>
        <w:t xml:space="preserve"> registraron un</w:t>
      </w:r>
      <w:r w:rsidR="000E5D5B">
        <w:rPr>
          <w:rFonts w:cs="Times New Roman"/>
        </w:rPr>
        <w:t>a diferencia de</w:t>
      </w:r>
      <w:r>
        <w:rPr>
          <w:rFonts w:cs="Times New Roman"/>
        </w:rPr>
        <w:t xml:space="preserve"> DAP </w:t>
      </w:r>
      <w:r w:rsidR="000E5D5B">
        <w:rPr>
          <w:rFonts w:cs="Times New Roman"/>
        </w:rPr>
        <w:t>(39</w:t>
      </w:r>
      <w:r w:rsidR="00E95E42">
        <w:rPr>
          <w:rFonts w:cs="Times New Roman"/>
        </w:rPr>
        <w:t>.</w:t>
      </w:r>
      <w:r w:rsidR="000E5D5B">
        <w:rPr>
          <w:rFonts w:cs="Times New Roman"/>
        </w:rPr>
        <w:t>9 cm) con respecto al presente estudio</w:t>
      </w:r>
      <w:r w:rsidR="00B61C21">
        <w:rPr>
          <w:rFonts w:cs="Times New Roman"/>
        </w:rPr>
        <w:t xml:space="preserve">, superior en </w:t>
      </w:r>
      <w:r w:rsidR="000E5D5B">
        <w:rPr>
          <w:rFonts w:cs="Times New Roman"/>
        </w:rPr>
        <w:t xml:space="preserve">aproximadamente 6 cm. </w:t>
      </w:r>
      <w:r w:rsidR="00825817">
        <w:rPr>
          <w:rFonts w:cs="Times New Roman"/>
        </w:rPr>
        <w:t>La diferencia</w:t>
      </w:r>
      <w:r w:rsidR="000E5D5B">
        <w:rPr>
          <w:rFonts w:cs="Times New Roman"/>
        </w:rPr>
        <w:t xml:space="preserve"> puede estar referida a la cantidad de </w:t>
      </w:r>
      <w:r w:rsidR="00E95E42">
        <w:rPr>
          <w:rFonts w:cs="Times New Roman"/>
        </w:rPr>
        <w:t>árboles</w:t>
      </w:r>
      <w:r w:rsidR="000E5D5B">
        <w:rPr>
          <w:rFonts w:cs="Times New Roman"/>
        </w:rPr>
        <w:t xml:space="preserve"> registrados en los estudios y a la calidad del sitio donde se </w:t>
      </w:r>
      <w:r w:rsidR="00AC250B">
        <w:rPr>
          <w:rFonts w:cs="Times New Roman"/>
        </w:rPr>
        <w:t>realizó</w:t>
      </w:r>
      <w:r w:rsidR="000E5D5B">
        <w:rPr>
          <w:rFonts w:cs="Times New Roman"/>
        </w:rPr>
        <w:t xml:space="preserve"> la medición.</w:t>
      </w:r>
      <w:r w:rsidR="00AC250B">
        <w:rPr>
          <w:rFonts w:cs="Times New Roman"/>
        </w:rPr>
        <w:t xml:space="preserve"> </w:t>
      </w:r>
    </w:p>
    <w:p w14:paraId="716E8A18" w14:textId="77777777" w:rsidR="009B2A02" w:rsidRPr="006D717A" w:rsidRDefault="009B2A02" w:rsidP="00840B29">
      <w:pPr>
        <w:spacing w:after="0" w:line="240" w:lineRule="auto"/>
        <w:jc w:val="both"/>
        <w:rPr>
          <w:rFonts w:cs="Times New Roman"/>
        </w:rPr>
      </w:pPr>
    </w:p>
    <w:p w14:paraId="71F3A458" w14:textId="41AAAD23" w:rsidR="00814D03" w:rsidRPr="009B2A02" w:rsidRDefault="00814D03" w:rsidP="00840B29">
      <w:pPr>
        <w:pStyle w:val="Ttulo2"/>
        <w:numPr>
          <w:ilvl w:val="1"/>
          <w:numId w:val="2"/>
        </w:numPr>
        <w:spacing w:before="0" w:line="240" w:lineRule="auto"/>
        <w:ind w:left="426" w:hanging="426"/>
        <w:rPr>
          <w:b/>
          <w:sz w:val="24"/>
          <w:szCs w:val="24"/>
        </w:rPr>
      </w:pPr>
      <w:r w:rsidRPr="009B2A02">
        <w:rPr>
          <w:b/>
          <w:sz w:val="24"/>
          <w:szCs w:val="24"/>
        </w:rPr>
        <w:t xml:space="preserve">Modelos predictivos del DAP, </w:t>
      </w:r>
      <w:proofErr w:type="spellStart"/>
      <w:r w:rsidRPr="009B2A02">
        <w:rPr>
          <w:b/>
          <w:sz w:val="24"/>
          <w:szCs w:val="24"/>
        </w:rPr>
        <w:t>Ht</w:t>
      </w:r>
      <w:proofErr w:type="spellEnd"/>
      <w:r w:rsidRPr="009B2A02">
        <w:rPr>
          <w:b/>
          <w:sz w:val="24"/>
          <w:szCs w:val="24"/>
        </w:rPr>
        <w:t xml:space="preserve"> y </w:t>
      </w:r>
      <w:proofErr w:type="spellStart"/>
      <w:r w:rsidRPr="009B2A02">
        <w:rPr>
          <w:b/>
          <w:sz w:val="24"/>
          <w:szCs w:val="24"/>
        </w:rPr>
        <w:t>Hc</w:t>
      </w:r>
      <w:proofErr w:type="spellEnd"/>
    </w:p>
    <w:p w14:paraId="5493B59A" w14:textId="77777777" w:rsidR="009B2A02" w:rsidRPr="009B2A02" w:rsidRDefault="009B2A02" w:rsidP="00840B29">
      <w:pPr>
        <w:pStyle w:val="Prrafodelista"/>
        <w:spacing w:after="0" w:line="240" w:lineRule="auto"/>
        <w:ind w:left="780"/>
      </w:pPr>
    </w:p>
    <w:p w14:paraId="50EA19E2" w14:textId="09054BFF" w:rsidR="000672AD" w:rsidRDefault="00814D03" w:rsidP="00840B29">
      <w:pPr>
        <w:spacing w:after="0" w:line="240" w:lineRule="auto"/>
        <w:jc w:val="both"/>
      </w:pPr>
      <w:r w:rsidRPr="006D717A">
        <w:t xml:space="preserve">Entre los modelos para predecir la </w:t>
      </w:r>
      <w:proofErr w:type="spellStart"/>
      <w:r w:rsidRPr="006D717A">
        <w:t>Hc</w:t>
      </w:r>
      <w:proofErr w:type="spellEnd"/>
      <w:r w:rsidRPr="006D717A">
        <w:t xml:space="preserve">, los que utilizan el DAP y la </w:t>
      </w:r>
      <w:proofErr w:type="spellStart"/>
      <w:r w:rsidRPr="006D717A">
        <w:t>Ht</w:t>
      </w:r>
      <w:proofErr w:type="spellEnd"/>
      <w:r w:rsidRPr="006D717A">
        <w:t xml:space="preserve"> como variables predictoras proporcionan estimaciones más cercanas al valor observado, sobreestiman</w:t>
      </w:r>
      <w:r w:rsidR="006C21F6" w:rsidRPr="006D717A">
        <w:t xml:space="preserve"> en promedio</w:t>
      </w:r>
      <w:r w:rsidRPr="006D717A">
        <w:t xml:space="preserve"> la </w:t>
      </w:r>
      <w:proofErr w:type="spellStart"/>
      <w:r w:rsidRPr="006D717A">
        <w:t>Hc</w:t>
      </w:r>
      <w:proofErr w:type="spellEnd"/>
      <w:r w:rsidRPr="006D717A">
        <w:t xml:space="preserve"> en un 4</w:t>
      </w:r>
      <w:r w:rsidR="00E95E42">
        <w:t>.</w:t>
      </w:r>
      <w:r w:rsidRPr="006D717A">
        <w:t>1 y 3</w:t>
      </w:r>
      <w:r w:rsidR="00E95E42">
        <w:t>.</w:t>
      </w:r>
      <w:r w:rsidRPr="006D717A">
        <w:t xml:space="preserve">9 %, respectivamente. </w:t>
      </w:r>
      <w:r w:rsidR="006C21F6" w:rsidRPr="006D717A">
        <w:t>Al utilizar la EDAD como variable predictora</w:t>
      </w:r>
      <w:r w:rsidR="00BB133C">
        <w:t>,</w:t>
      </w:r>
      <w:r w:rsidR="006C21F6" w:rsidRPr="006D717A">
        <w:t xml:space="preserve"> el error porcentual promedio del modelo es superior al 40 %</w:t>
      </w:r>
      <w:r w:rsidR="00BB133C">
        <w:t>,</w:t>
      </w:r>
      <w:r w:rsidR="006C21F6" w:rsidRPr="006D717A">
        <w:t xml:space="preserve"> lo cual indica que el uso del modelo no es adecuado. </w:t>
      </w:r>
      <w:r w:rsidRPr="006D717A">
        <w:t>Entre 10 y 20 años</w:t>
      </w:r>
      <w:r w:rsidR="00BB133C">
        <w:t>,</w:t>
      </w:r>
      <w:r w:rsidRPr="006D717A">
        <w:t xml:space="preserve"> los modelos que predicen la </w:t>
      </w:r>
      <w:proofErr w:type="spellStart"/>
      <w:r w:rsidRPr="006D717A">
        <w:t>Ht</w:t>
      </w:r>
      <w:proofErr w:type="spellEnd"/>
      <w:r w:rsidRPr="006D717A">
        <w:t xml:space="preserve"> y DAP en función de la EDAD tienden a subestimar el volumen en un 4 %, mientras para edades tempranas (uno a </w:t>
      </w:r>
      <w:r w:rsidR="00B32BB6">
        <w:t xml:space="preserve">9 </w:t>
      </w:r>
      <w:r w:rsidRPr="006D717A">
        <w:t xml:space="preserve">años) la subestimación es de 10 a 12 %. </w:t>
      </w:r>
    </w:p>
    <w:p w14:paraId="17DD51FD" w14:textId="77777777" w:rsidR="009B2A02" w:rsidRPr="006D717A" w:rsidRDefault="009B2A02" w:rsidP="00840B29">
      <w:pPr>
        <w:spacing w:after="0" w:line="240" w:lineRule="auto"/>
        <w:jc w:val="both"/>
      </w:pPr>
    </w:p>
    <w:p w14:paraId="77B2FB6A" w14:textId="484F426E" w:rsidR="00814D03" w:rsidRDefault="00814D03" w:rsidP="00840B29">
      <w:pPr>
        <w:spacing w:after="0" w:line="240" w:lineRule="auto"/>
        <w:jc w:val="both"/>
      </w:pPr>
      <w:r w:rsidRPr="006D717A">
        <w:t>El ajuste logrado (R</w:t>
      </w:r>
      <w:r w:rsidRPr="006D717A">
        <w:rPr>
          <w:vertAlign w:val="superscript"/>
        </w:rPr>
        <w:t xml:space="preserve">2 </w:t>
      </w:r>
      <w:r w:rsidRPr="006D717A">
        <w:t>&gt;</w:t>
      </w:r>
      <w:r w:rsidR="006F374D" w:rsidRPr="006D717A">
        <w:t>0,</w:t>
      </w:r>
      <w:r w:rsidRPr="006D717A">
        <w:t xml:space="preserve">80) en este estudio para predecir </w:t>
      </w:r>
      <w:proofErr w:type="spellStart"/>
      <w:r w:rsidRPr="006D717A">
        <w:t>Ht</w:t>
      </w:r>
      <w:proofErr w:type="spellEnd"/>
      <w:r w:rsidRPr="006D717A">
        <w:t xml:space="preserve"> y DAP es superior al registrado por </w:t>
      </w:r>
      <w:r w:rsidRPr="009B2A02">
        <w:rPr>
          <w:color w:val="0070C0"/>
        </w:rPr>
        <w:t xml:space="preserve">Jiménez (2012) </w:t>
      </w:r>
      <w:r w:rsidRPr="006D717A">
        <w:t xml:space="preserve">para </w:t>
      </w:r>
      <w:r w:rsidRPr="006D717A">
        <w:rPr>
          <w:i/>
        </w:rPr>
        <w:t xml:space="preserve">C. </w:t>
      </w:r>
      <w:proofErr w:type="spellStart"/>
      <w:r w:rsidRPr="006D717A">
        <w:rPr>
          <w:i/>
        </w:rPr>
        <w:t>odorata</w:t>
      </w:r>
      <w:proofErr w:type="spellEnd"/>
      <w:r w:rsidRPr="006D717A">
        <w:t xml:space="preserve"> (</w:t>
      </w:r>
      <w:r w:rsidR="006F374D" w:rsidRPr="006D717A">
        <w:t>0</w:t>
      </w:r>
      <w:r w:rsidR="00E95E42">
        <w:t>.</w:t>
      </w:r>
      <w:r w:rsidRPr="006D717A">
        <w:t xml:space="preserve">68) en cafetales en Honduras, quien utilizó el modelo de </w:t>
      </w:r>
      <w:r w:rsidRPr="006D717A">
        <w:rPr>
          <w:i/>
        </w:rPr>
        <w:t xml:space="preserve">Chapman y Richards </w:t>
      </w:r>
      <w:r w:rsidRPr="006D717A">
        <w:t>para</w:t>
      </w:r>
      <w:r w:rsidRPr="006D717A">
        <w:rPr>
          <w:i/>
        </w:rPr>
        <w:t xml:space="preserve"> </w:t>
      </w:r>
      <w:r w:rsidRPr="006D717A">
        <w:t xml:space="preserve">predecir la relación entre el DAP y la EDAD. </w:t>
      </w:r>
      <w:bookmarkStart w:id="29" w:name="_Toc23837442"/>
      <w:bookmarkStart w:id="30" w:name="_Toc23178537"/>
      <w:r w:rsidR="00893F72" w:rsidRPr="006D717A">
        <w:t>También</w:t>
      </w:r>
      <w:r w:rsidR="00231BC1">
        <w:t>,</w:t>
      </w:r>
      <w:r w:rsidR="00893F72" w:rsidRPr="006D717A">
        <w:t xml:space="preserve"> el modelo mostr</w:t>
      </w:r>
      <w:r w:rsidR="00231BC1">
        <w:t>ó</w:t>
      </w:r>
      <w:r w:rsidR="00893F72" w:rsidRPr="006D717A">
        <w:t xml:space="preserve"> ser superior en ajuste a lo registrado por </w:t>
      </w:r>
      <w:r w:rsidR="00893F72" w:rsidRPr="009B2A02">
        <w:rPr>
          <w:color w:val="0070C0"/>
        </w:rPr>
        <w:t>Inga y del Valle (2017)</w:t>
      </w:r>
      <w:r w:rsidR="008D14D8">
        <w:rPr>
          <w:color w:val="0070C0"/>
        </w:rPr>
        <w:t>,</w:t>
      </w:r>
      <w:r w:rsidR="00893F72" w:rsidRPr="009B2A02">
        <w:rPr>
          <w:color w:val="0070C0"/>
        </w:rPr>
        <w:t xml:space="preserve"> </w:t>
      </w:r>
      <w:r w:rsidR="00893F72" w:rsidRPr="006D717A">
        <w:t xml:space="preserve">quienes obtuvieron </w:t>
      </w:r>
      <w:r w:rsidR="00552CEA" w:rsidRPr="006D717A">
        <w:t>una eficiencia</w:t>
      </w:r>
      <w:r w:rsidR="00893F72" w:rsidRPr="006D717A">
        <w:t xml:space="preserve"> de 0</w:t>
      </w:r>
      <w:r w:rsidR="00E95E42">
        <w:t>.</w:t>
      </w:r>
      <w:r w:rsidR="00893F72" w:rsidRPr="006D717A">
        <w:t>65 utilizando una regresión no lineal para cedro</w:t>
      </w:r>
      <w:r w:rsidR="00552CEA" w:rsidRPr="006D717A">
        <w:t xml:space="preserve"> y caoba</w:t>
      </w:r>
      <w:r w:rsidR="00893F72" w:rsidRPr="006D717A">
        <w:t>.</w:t>
      </w:r>
    </w:p>
    <w:p w14:paraId="20F3EFA8" w14:textId="77777777" w:rsidR="009B2A02" w:rsidRPr="009B2A02" w:rsidRDefault="009B2A02" w:rsidP="00840B29">
      <w:pPr>
        <w:spacing w:after="0" w:line="240" w:lineRule="auto"/>
        <w:jc w:val="both"/>
        <w:rPr>
          <w:szCs w:val="24"/>
        </w:rPr>
      </w:pPr>
    </w:p>
    <w:p w14:paraId="2863F8C3" w14:textId="19C2A5EA" w:rsidR="00814D03" w:rsidRPr="009B2A02" w:rsidRDefault="00814D03" w:rsidP="00840B29">
      <w:pPr>
        <w:pStyle w:val="Ttulo2"/>
        <w:numPr>
          <w:ilvl w:val="1"/>
          <w:numId w:val="2"/>
        </w:numPr>
        <w:spacing w:before="0" w:line="240" w:lineRule="auto"/>
        <w:ind w:left="426" w:hanging="426"/>
        <w:rPr>
          <w:b/>
          <w:sz w:val="24"/>
          <w:szCs w:val="24"/>
        </w:rPr>
      </w:pPr>
      <w:r w:rsidRPr="009B2A02">
        <w:rPr>
          <w:b/>
          <w:sz w:val="24"/>
          <w:szCs w:val="24"/>
        </w:rPr>
        <w:t>Modelos predictivos del volumen</w:t>
      </w:r>
      <w:bookmarkEnd w:id="29"/>
      <w:bookmarkEnd w:id="30"/>
      <w:r w:rsidRPr="009B2A02">
        <w:rPr>
          <w:b/>
          <w:sz w:val="24"/>
          <w:szCs w:val="24"/>
        </w:rPr>
        <w:t xml:space="preserve"> </w:t>
      </w:r>
    </w:p>
    <w:p w14:paraId="0832CBDB" w14:textId="77777777" w:rsidR="009B2A02" w:rsidRPr="009B2A02" w:rsidRDefault="009B2A02" w:rsidP="00840B29">
      <w:pPr>
        <w:pStyle w:val="Prrafodelista"/>
        <w:spacing w:after="0" w:line="240" w:lineRule="auto"/>
        <w:ind w:left="780"/>
      </w:pPr>
    </w:p>
    <w:p w14:paraId="1E4B1002" w14:textId="2FC604D7" w:rsidR="00814D03" w:rsidRDefault="00814D03" w:rsidP="00840B29">
      <w:pPr>
        <w:spacing w:after="0" w:line="240" w:lineRule="auto"/>
        <w:jc w:val="both"/>
      </w:pPr>
      <w:r w:rsidRPr="006D717A">
        <w:t>El ajuste (R</w:t>
      </w:r>
      <w:r w:rsidRPr="006D717A">
        <w:rPr>
          <w:vertAlign w:val="superscript"/>
        </w:rPr>
        <w:t>2</w:t>
      </w:r>
      <w:r w:rsidRPr="006D717A">
        <w:t>=</w:t>
      </w:r>
      <w:r w:rsidR="00714B55">
        <w:t>0</w:t>
      </w:r>
      <w:r w:rsidR="00E95E42">
        <w:t>.</w:t>
      </w:r>
      <w:r w:rsidRPr="006D717A">
        <w:t xml:space="preserve">99) del modelo para predecir el volumen total en función del DAP en el presente estudio fue muy satisfactorio y similar al obtenido por </w:t>
      </w:r>
      <w:r w:rsidRPr="008F33DA">
        <w:rPr>
          <w:color w:val="0070C0"/>
        </w:rPr>
        <w:t xml:space="preserve">Larrea </w:t>
      </w:r>
      <w:r w:rsidRPr="008F33DA">
        <w:rPr>
          <w:i/>
          <w:color w:val="0070C0"/>
        </w:rPr>
        <w:t>et al.</w:t>
      </w:r>
      <w:r w:rsidRPr="008F33DA">
        <w:rPr>
          <w:color w:val="0070C0"/>
        </w:rPr>
        <w:t xml:space="preserve"> (2008)</w:t>
      </w:r>
      <w:r w:rsidRPr="008F33DA">
        <w:rPr>
          <w:i/>
          <w:color w:val="0070C0"/>
        </w:rPr>
        <w:t xml:space="preserve"> </w:t>
      </w:r>
      <w:r w:rsidRPr="006D717A">
        <w:t xml:space="preserve">en la determinación del volumen total para </w:t>
      </w:r>
      <w:r w:rsidRPr="006D717A">
        <w:rPr>
          <w:i/>
        </w:rPr>
        <w:t xml:space="preserve">C. </w:t>
      </w:r>
      <w:proofErr w:type="spellStart"/>
      <w:r w:rsidRPr="006D717A">
        <w:rPr>
          <w:i/>
        </w:rPr>
        <w:t>odorata</w:t>
      </w:r>
      <w:proofErr w:type="spellEnd"/>
      <w:r w:rsidRPr="006D717A">
        <w:t xml:space="preserve"> en México, también este fue similar al logrado con otras especies; por ejemplo, R</w:t>
      </w:r>
      <w:r w:rsidRPr="006D717A">
        <w:rPr>
          <w:vertAlign w:val="superscript"/>
        </w:rPr>
        <w:t>2</w:t>
      </w:r>
      <w:r w:rsidRPr="006D717A">
        <w:t>=</w:t>
      </w:r>
      <w:r w:rsidR="006F374D" w:rsidRPr="006D717A">
        <w:t>0</w:t>
      </w:r>
      <w:r w:rsidR="00E95E42">
        <w:t>.</w:t>
      </w:r>
      <w:r w:rsidRPr="006D717A">
        <w:t>98 con teca clonal (</w:t>
      </w:r>
      <w:r w:rsidRPr="009B2A02">
        <w:rPr>
          <w:color w:val="0070C0"/>
        </w:rPr>
        <w:t>Fallas, 2017</w:t>
      </w:r>
      <w:r w:rsidRPr="006D717A">
        <w:t xml:space="preserve">) y a lo </w:t>
      </w:r>
      <w:r w:rsidRPr="006D717A">
        <w:lastRenderedPageBreak/>
        <w:t xml:space="preserve">registrado por </w:t>
      </w:r>
      <w:r w:rsidRPr="009B2A02">
        <w:rPr>
          <w:color w:val="0070C0"/>
        </w:rPr>
        <w:t>Hernández</w:t>
      </w:r>
      <w:r w:rsidR="006F374D" w:rsidRPr="009B2A02">
        <w:rPr>
          <w:color w:val="0070C0"/>
        </w:rPr>
        <w:t xml:space="preserve"> </w:t>
      </w:r>
      <w:r w:rsidR="006F374D" w:rsidRPr="00FC6AF4">
        <w:rPr>
          <w:i/>
          <w:iCs/>
          <w:color w:val="0070C0"/>
        </w:rPr>
        <w:t>et al.</w:t>
      </w:r>
      <w:r w:rsidR="006F374D" w:rsidRPr="009B2A02">
        <w:rPr>
          <w:color w:val="0070C0"/>
        </w:rPr>
        <w:t xml:space="preserve"> </w:t>
      </w:r>
      <w:r w:rsidRPr="009B2A02">
        <w:rPr>
          <w:color w:val="0070C0"/>
        </w:rPr>
        <w:t>(201</w:t>
      </w:r>
      <w:r w:rsidR="006F374D" w:rsidRPr="009B2A02">
        <w:rPr>
          <w:color w:val="0070C0"/>
        </w:rPr>
        <w:t>7</w:t>
      </w:r>
      <w:r w:rsidRPr="009B2A02">
        <w:rPr>
          <w:color w:val="0070C0"/>
        </w:rPr>
        <w:t xml:space="preserve">) </w:t>
      </w:r>
      <w:r w:rsidRPr="006D717A">
        <w:t xml:space="preserve">en plantaciones de </w:t>
      </w:r>
      <w:proofErr w:type="spellStart"/>
      <w:r w:rsidRPr="006D717A">
        <w:rPr>
          <w:i/>
        </w:rPr>
        <w:t>Eucalyptus</w:t>
      </w:r>
      <w:proofErr w:type="spellEnd"/>
      <w:r w:rsidRPr="006D717A">
        <w:rPr>
          <w:i/>
        </w:rPr>
        <w:t xml:space="preserve"> </w:t>
      </w:r>
      <w:proofErr w:type="spellStart"/>
      <w:r w:rsidRPr="006D717A">
        <w:rPr>
          <w:i/>
        </w:rPr>
        <w:t>urophylla</w:t>
      </w:r>
      <w:proofErr w:type="spellEnd"/>
      <w:r w:rsidRPr="006D717A">
        <w:t>. Cifras tan altas de R</w:t>
      </w:r>
      <w:r w:rsidRPr="006D717A">
        <w:rPr>
          <w:vertAlign w:val="superscript"/>
        </w:rPr>
        <w:t>2</w:t>
      </w:r>
      <w:r w:rsidRPr="006D717A">
        <w:t xml:space="preserve"> son indicadoras de que el DAP es una excelente variable predictora del volumen, con la ventaja de que su medición es muy fácil y objetiva. </w:t>
      </w:r>
    </w:p>
    <w:p w14:paraId="0352CFBC" w14:textId="77777777" w:rsidR="009B2A02" w:rsidRPr="006D717A" w:rsidRDefault="009B2A02" w:rsidP="00840B29">
      <w:pPr>
        <w:spacing w:after="0" w:line="240" w:lineRule="auto"/>
        <w:jc w:val="both"/>
      </w:pPr>
    </w:p>
    <w:p w14:paraId="630449BD" w14:textId="41141425" w:rsidR="000672AD" w:rsidRDefault="006F374D" w:rsidP="00840B29">
      <w:pPr>
        <w:spacing w:after="0" w:line="240" w:lineRule="auto"/>
        <w:jc w:val="both"/>
        <w:rPr>
          <w:rFonts w:cs="Times New Roman"/>
        </w:rPr>
      </w:pPr>
      <w:r w:rsidRPr="006D717A">
        <w:t>Para el volumen comercial de cedro en cafetales</w:t>
      </w:r>
      <w:r w:rsidR="00DA4D0C">
        <w:t>,</w:t>
      </w:r>
      <w:r w:rsidRPr="006D717A">
        <w:t xml:space="preserve"> </w:t>
      </w:r>
      <w:r w:rsidRPr="008F33DA">
        <w:rPr>
          <w:rFonts w:cs="Times New Roman"/>
          <w:color w:val="0070C0"/>
        </w:rPr>
        <w:t xml:space="preserve">González </w:t>
      </w:r>
      <w:r w:rsidRPr="008F33DA">
        <w:rPr>
          <w:rFonts w:cs="Times New Roman"/>
          <w:i/>
          <w:color w:val="0070C0"/>
        </w:rPr>
        <w:t>et al</w:t>
      </w:r>
      <w:r w:rsidRPr="008F33DA">
        <w:rPr>
          <w:rFonts w:cs="Times New Roman"/>
          <w:color w:val="0070C0"/>
        </w:rPr>
        <w:t>. (2018)</w:t>
      </w:r>
      <w:r w:rsidRPr="006D717A">
        <w:rPr>
          <w:rFonts w:cs="Times New Roman"/>
        </w:rPr>
        <w:t xml:space="preserve"> eligi</w:t>
      </w:r>
      <w:r w:rsidR="00DA4D0C">
        <w:rPr>
          <w:rFonts w:cs="Times New Roman"/>
        </w:rPr>
        <w:t>eron</w:t>
      </w:r>
      <w:r w:rsidRPr="006D717A">
        <w:rPr>
          <w:rFonts w:cs="Times New Roman"/>
        </w:rPr>
        <w:t xml:space="preserve"> un modelo de regresión múltiple con un valor de R</w:t>
      </w:r>
      <w:r w:rsidRPr="006D717A">
        <w:rPr>
          <w:rFonts w:cs="Times New Roman"/>
          <w:vertAlign w:val="superscript"/>
        </w:rPr>
        <w:t>2</w:t>
      </w:r>
      <w:r w:rsidRPr="006D717A">
        <w:rPr>
          <w:rFonts w:cs="Times New Roman"/>
        </w:rPr>
        <w:t xml:space="preserve"> de 0</w:t>
      </w:r>
      <w:r w:rsidR="00E95E42">
        <w:rPr>
          <w:rFonts w:cs="Times New Roman"/>
        </w:rPr>
        <w:t>.</w:t>
      </w:r>
      <w:r w:rsidRPr="006D717A">
        <w:rPr>
          <w:rFonts w:cs="Times New Roman"/>
        </w:rPr>
        <w:t>90 y un CME de 0</w:t>
      </w:r>
      <w:r w:rsidR="00E95E42">
        <w:rPr>
          <w:rFonts w:cs="Times New Roman"/>
        </w:rPr>
        <w:t>.</w:t>
      </w:r>
      <w:r w:rsidRPr="006D717A">
        <w:rPr>
          <w:rFonts w:cs="Times New Roman"/>
        </w:rPr>
        <w:t>019</w:t>
      </w:r>
      <w:r w:rsidR="00714B55">
        <w:rPr>
          <w:rFonts w:cs="Times New Roman"/>
        </w:rPr>
        <w:t xml:space="preserve"> m</w:t>
      </w:r>
      <w:r w:rsidR="00714B55">
        <w:rPr>
          <w:rFonts w:cs="Times New Roman"/>
          <w:vertAlign w:val="superscript"/>
        </w:rPr>
        <w:t>3</w:t>
      </w:r>
      <w:r w:rsidRPr="006D717A">
        <w:rPr>
          <w:rFonts w:cs="Times New Roman"/>
        </w:rPr>
        <w:t>.</w:t>
      </w:r>
      <w:r w:rsidR="008D14D8">
        <w:rPr>
          <w:rFonts w:cs="Times New Roman"/>
        </w:rPr>
        <w:t xml:space="preserve"> </w:t>
      </w:r>
      <w:r w:rsidRPr="006D717A">
        <w:rPr>
          <w:rFonts w:cs="Times New Roman"/>
        </w:rPr>
        <w:t>Para melina (</w:t>
      </w:r>
      <w:proofErr w:type="spellStart"/>
      <w:r w:rsidRPr="006D717A">
        <w:rPr>
          <w:rFonts w:cs="Times New Roman"/>
          <w:i/>
        </w:rPr>
        <w:t>Gmelina</w:t>
      </w:r>
      <w:proofErr w:type="spellEnd"/>
      <w:r w:rsidRPr="006D717A">
        <w:rPr>
          <w:rFonts w:cs="Times New Roman"/>
          <w:i/>
        </w:rPr>
        <w:t xml:space="preserve"> </w:t>
      </w:r>
      <w:proofErr w:type="spellStart"/>
      <w:r w:rsidRPr="006D717A">
        <w:rPr>
          <w:rFonts w:cs="Times New Roman"/>
          <w:i/>
        </w:rPr>
        <w:t>arborea</w:t>
      </w:r>
      <w:proofErr w:type="spellEnd"/>
      <w:r w:rsidRPr="006D717A">
        <w:rPr>
          <w:rFonts w:cs="Times New Roman"/>
        </w:rPr>
        <w:t xml:space="preserve">), </w:t>
      </w:r>
      <w:r w:rsidRPr="008F33DA">
        <w:rPr>
          <w:rFonts w:cs="Times New Roman"/>
          <w:color w:val="0070C0"/>
        </w:rPr>
        <w:t>Quirós (2015)</w:t>
      </w:r>
      <w:r w:rsidRPr="006D717A">
        <w:rPr>
          <w:rFonts w:cs="Times New Roman"/>
        </w:rPr>
        <w:t xml:space="preserve"> logró un ajuste de 0</w:t>
      </w:r>
      <w:r w:rsidR="00E95E42">
        <w:rPr>
          <w:rFonts w:cs="Times New Roman"/>
        </w:rPr>
        <w:t>.</w:t>
      </w:r>
      <w:r w:rsidRPr="006D717A">
        <w:rPr>
          <w:rFonts w:cs="Times New Roman"/>
        </w:rPr>
        <w:t>89 con un EEE de 0</w:t>
      </w:r>
      <w:r w:rsidR="00E95E42">
        <w:rPr>
          <w:rFonts w:cs="Times New Roman"/>
        </w:rPr>
        <w:t>.</w:t>
      </w:r>
      <w:r w:rsidRPr="006D717A">
        <w:rPr>
          <w:rFonts w:cs="Times New Roman"/>
        </w:rPr>
        <w:t>035</w:t>
      </w:r>
      <w:r w:rsidR="00DA4D0C">
        <w:rPr>
          <w:rFonts w:cs="Times New Roman"/>
        </w:rPr>
        <w:t>;</w:t>
      </w:r>
      <w:r w:rsidRPr="006D717A">
        <w:rPr>
          <w:rFonts w:cs="Times New Roman"/>
        </w:rPr>
        <w:t xml:space="preserve"> mientras</w:t>
      </w:r>
      <w:r w:rsidR="00DA4D0C">
        <w:rPr>
          <w:rFonts w:cs="Times New Roman"/>
        </w:rPr>
        <w:t>,</w:t>
      </w:r>
      <w:r w:rsidRPr="006D717A">
        <w:rPr>
          <w:rFonts w:cs="Times New Roman"/>
        </w:rPr>
        <w:t xml:space="preserve"> para teca clonal</w:t>
      </w:r>
      <w:r w:rsidR="00DA4D0C">
        <w:rPr>
          <w:rFonts w:cs="Times New Roman"/>
        </w:rPr>
        <w:t>,</w:t>
      </w:r>
      <w:r w:rsidRPr="006D717A">
        <w:rPr>
          <w:rFonts w:cs="Times New Roman"/>
        </w:rPr>
        <w:t xml:space="preserve"> </w:t>
      </w:r>
      <w:r w:rsidRPr="008F33DA">
        <w:rPr>
          <w:rFonts w:cs="Times New Roman"/>
          <w:color w:val="0070C0"/>
        </w:rPr>
        <w:t xml:space="preserve">Fallas (2017) </w:t>
      </w:r>
      <w:r w:rsidRPr="006D717A">
        <w:rPr>
          <w:rFonts w:cs="Times New Roman"/>
        </w:rPr>
        <w:t>obtuvo un R</w:t>
      </w:r>
      <w:r w:rsidRPr="006D717A">
        <w:rPr>
          <w:rFonts w:cs="Times New Roman"/>
          <w:vertAlign w:val="superscript"/>
        </w:rPr>
        <w:t>2</w:t>
      </w:r>
      <w:r w:rsidRPr="006D717A">
        <w:rPr>
          <w:rFonts w:cs="Times New Roman"/>
        </w:rPr>
        <w:t xml:space="preserve"> de 0</w:t>
      </w:r>
      <w:r w:rsidR="00E95E42">
        <w:rPr>
          <w:rFonts w:cs="Times New Roman"/>
        </w:rPr>
        <w:t>.</w:t>
      </w:r>
      <w:r w:rsidRPr="006D717A">
        <w:rPr>
          <w:rFonts w:cs="Times New Roman"/>
        </w:rPr>
        <w:t xml:space="preserve">98; en las </w:t>
      </w:r>
      <w:r w:rsidR="00906A2A">
        <w:rPr>
          <w:rFonts w:cs="Times New Roman"/>
        </w:rPr>
        <w:t>3</w:t>
      </w:r>
      <w:r w:rsidRPr="006D717A">
        <w:rPr>
          <w:rFonts w:cs="Times New Roman"/>
        </w:rPr>
        <w:t xml:space="preserve"> investigaciones, los modelos elegidos para predecir el </w:t>
      </w:r>
      <w:proofErr w:type="spellStart"/>
      <w:r w:rsidRPr="006D717A">
        <w:rPr>
          <w:rFonts w:cs="Times New Roman"/>
        </w:rPr>
        <w:t>Vc</w:t>
      </w:r>
      <w:proofErr w:type="spellEnd"/>
      <w:r w:rsidRPr="006D717A">
        <w:rPr>
          <w:rFonts w:cs="Times New Roman"/>
        </w:rPr>
        <w:t xml:space="preserve"> en función del DAP presentaron valores </w:t>
      </w:r>
      <w:r w:rsidR="0007198A" w:rsidRPr="006D717A">
        <w:rPr>
          <w:rFonts w:cs="Times New Roman"/>
        </w:rPr>
        <w:t xml:space="preserve">en </w:t>
      </w:r>
      <w:r w:rsidRPr="006D717A">
        <w:rPr>
          <w:rFonts w:cs="Times New Roman"/>
        </w:rPr>
        <w:t xml:space="preserve">el coeficiente de variación </w:t>
      </w:r>
      <w:r w:rsidR="0007198A" w:rsidRPr="006D717A">
        <w:rPr>
          <w:rFonts w:cs="Times New Roman"/>
        </w:rPr>
        <w:t>ligeramente superiores</w:t>
      </w:r>
      <w:r w:rsidRPr="006D717A">
        <w:rPr>
          <w:rFonts w:cs="Times New Roman"/>
        </w:rPr>
        <w:t xml:space="preserve"> que los obtenidos en el presente estudio.</w:t>
      </w:r>
      <w:r w:rsidR="0007198A" w:rsidRPr="006D717A">
        <w:rPr>
          <w:rFonts w:cs="Times New Roman"/>
        </w:rPr>
        <w:t xml:space="preserve"> </w:t>
      </w:r>
    </w:p>
    <w:p w14:paraId="24BAC765" w14:textId="77777777" w:rsidR="008F33DA" w:rsidRPr="006D717A" w:rsidRDefault="008F33DA" w:rsidP="00840B29">
      <w:pPr>
        <w:spacing w:after="0" w:line="240" w:lineRule="auto"/>
        <w:jc w:val="both"/>
        <w:rPr>
          <w:rFonts w:cs="Times New Roman"/>
        </w:rPr>
      </w:pPr>
    </w:p>
    <w:p w14:paraId="477B9519" w14:textId="6C6D3CAE" w:rsidR="006F374D" w:rsidRDefault="0007198A" w:rsidP="00840B29">
      <w:pPr>
        <w:spacing w:after="0" w:line="240" w:lineRule="auto"/>
        <w:jc w:val="both"/>
        <w:rPr>
          <w:rFonts w:cs="Times New Roman"/>
        </w:rPr>
      </w:pPr>
      <w:r w:rsidRPr="006D717A">
        <w:rPr>
          <w:rFonts w:cs="Times New Roman"/>
        </w:rPr>
        <w:t xml:space="preserve">La predicción del volumen comercial </w:t>
      </w:r>
      <w:r w:rsidR="00714B55" w:rsidRPr="006D717A">
        <w:rPr>
          <w:rFonts w:cs="Times New Roman"/>
        </w:rPr>
        <w:t>está</w:t>
      </w:r>
      <w:r w:rsidRPr="006D717A">
        <w:rPr>
          <w:rFonts w:cs="Times New Roman"/>
        </w:rPr>
        <w:t xml:space="preserve"> sujeta a la alta variabilidad de la altura comercial</w:t>
      </w:r>
      <w:r w:rsidR="00DA4D0C">
        <w:rPr>
          <w:rFonts w:cs="Times New Roman"/>
        </w:rPr>
        <w:t>,</w:t>
      </w:r>
      <w:r w:rsidRPr="006D717A">
        <w:rPr>
          <w:rFonts w:cs="Times New Roman"/>
        </w:rPr>
        <w:t xml:space="preserve"> por lo cual el ajuste de los datos no supera el 0</w:t>
      </w:r>
      <w:r w:rsidR="00E95E42">
        <w:rPr>
          <w:rFonts w:cs="Times New Roman"/>
        </w:rPr>
        <w:t>.</w:t>
      </w:r>
      <w:r w:rsidRPr="006D717A">
        <w:rPr>
          <w:rFonts w:cs="Times New Roman"/>
        </w:rPr>
        <w:t>86</w:t>
      </w:r>
      <w:r w:rsidR="00DA4D0C">
        <w:rPr>
          <w:rFonts w:cs="Times New Roman"/>
        </w:rPr>
        <w:t>;</w:t>
      </w:r>
      <w:r w:rsidRPr="006D717A">
        <w:rPr>
          <w:rFonts w:cs="Times New Roman"/>
        </w:rPr>
        <w:t xml:space="preserve"> sin embargo, </w:t>
      </w:r>
      <w:r w:rsidR="002D786B" w:rsidRPr="006D717A">
        <w:rPr>
          <w:rFonts w:cs="Times New Roman"/>
        </w:rPr>
        <w:t>las proyecciones</w:t>
      </w:r>
      <w:r w:rsidRPr="006D717A">
        <w:rPr>
          <w:rFonts w:cs="Times New Roman"/>
        </w:rPr>
        <w:t xml:space="preserve"> de volumen presentan errores </w:t>
      </w:r>
      <w:r w:rsidR="002D786B" w:rsidRPr="006D717A">
        <w:rPr>
          <w:rFonts w:cs="Times New Roman"/>
        </w:rPr>
        <w:t xml:space="preserve">porcentuales </w:t>
      </w:r>
      <w:r w:rsidRPr="006D717A">
        <w:rPr>
          <w:rFonts w:cs="Times New Roman"/>
        </w:rPr>
        <w:t xml:space="preserve">bajos </w:t>
      </w:r>
      <w:r w:rsidR="002D786B" w:rsidRPr="006D717A">
        <w:rPr>
          <w:rFonts w:cs="Times New Roman"/>
        </w:rPr>
        <w:t>(menor a 7</w:t>
      </w:r>
      <w:r w:rsidR="00E95E42">
        <w:rPr>
          <w:rFonts w:cs="Times New Roman"/>
        </w:rPr>
        <w:t>.</w:t>
      </w:r>
      <w:r w:rsidR="002D786B" w:rsidRPr="006D717A">
        <w:rPr>
          <w:rFonts w:cs="Times New Roman"/>
        </w:rPr>
        <w:t xml:space="preserve">76 %) </w:t>
      </w:r>
      <w:r w:rsidRPr="006D717A">
        <w:rPr>
          <w:rFonts w:cs="Times New Roman"/>
        </w:rPr>
        <w:t xml:space="preserve">que permiten que el modelo sea confiable y apropiado en sistemas agroforestales con cedro a partir de los </w:t>
      </w:r>
      <w:r w:rsidR="00B32BB6">
        <w:rPr>
          <w:rFonts w:cs="Times New Roman"/>
        </w:rPr>
        <w:t xml:space="preserve">9 </w:t>
      </w:r>
      <w:r w:rsidRPr="006D717A">
        <w:rPr>
          <w:rFonts w:cs="Times New Roman"/>
        </w:rPr>
        <w:t>años.</w:t>
      </w:r>
      <w:r w:rsidR="00FD5CFC">
        <w:rPr>
          <w:rFonts w:cs="Times New Roman"/>
        </w:rPr>
        <w:t xml:space="preserve"> La variación</w:t>
      </w:r>
      <w:r w:rsidR="00DA4D0C">
        <w:rPr>
          <w:rFonts w:cs="Times New Roman"/>
        </w:rPr>
        <w:t>,</w:t>
      </w:r>
      <w:r w:rsidR="00FD5CFC">
        <w:rPr>
          <w:rFonts w:cs="Times New Roman"/>
        </w:rPr>
        <w:t xml:space="preserve"> tanto para </w:t>
      </w:r>
      <w:r w:rsidR="004A21E4">
        <w:rPr>
          <w:rFonts w:cs="Times New Roman"/>
        </w:rPr>
        <w:t>este modelo</w:t>
      </w:r>
      <w:r w:rsidR="00FD5CFC">
        <w:rPr>
          <w:rFonts w:cs="Times New Roman"/>
        </w:rPr>
        <w:t xml:space="preserve"> como para las variables </w:t>
      </w:r>
      <w:proofErr w:type="spellStart"/>
      <w:r w:rsidR="00FD5CFC">
        <w:rPr>
          <w:rFonts w:cs="Times New Roman"/>
        </w:rPr>
        <w:t>dasom</w:t>
      </w:r>
      <w:r w:rsidR="008D14D8">
        <w:rPr>
          <w:rFonts w:cs="Times New Roman"/>
        </w:rPr>
        <w:t>é</w:t>
      </w:r>
      <w:r w:rsidR="00FD5CFC">
        <w:rPr>
          <w:rFonts w:cs="Times New Roman"/>
        </w:rPr>
        <w:t>tricas</w:t>
      </w:r>
      <w:proofErr w:type="spellEnd"/>
      <w:r w:rsidR="00DA4D0C">
        <w:rPr>
          <w:rFonts w:cs="Times New Roman"/>
        </w:rPr>
        <w:t>,</w:t>
      </w:r>
      <w:r w:rsidR="00FD5CFC">
        <w:rPr>
          <w:rFonts w:cs="Times New Roman"/>
        </w:rPr>
        <w:t xml:space="preserve"> responden a una variedad de </w:t>
      </w:r>
      <w:r w:rsidR="004A21E4">
        <w:rPr>
          <w:rFonts w:cs="Times New Roman"/>
        </w:rPr>
        <w:t xml:space="preserve">espaciamiento, manejo y tipos de sistemas agroforestales presentes en la zona de estudio. </w:t>
      </w:r>
    </w:p>
    <w:p w14:paraId="13ACD1E0" w14:textId="77777777" w:rsidR="008F33DA" w:rsidRDefault="008F33DA" w:rsidP="00840B29">
      <w:pPr>
        <w:spacing w:after="0" w:line="240" w:lineRule="auto"/>
        <w:jc w:val="both"/>
        <w:rPr>
          <w:rFonts w:cs="Times New Roman"/>
        </w:rPr>
      </w:pPr>
    </w:p>
    <w:p w14:paraId="6004C87B" w14:textId="6A4C4B11" w:rsidR="002D786B" w:rsidRDefault="002D786B" w:rsidP="00840B29">
      <w:pPr>
        <w:pStyle w:val="Ttulo1"/>
        <w:spacing w:line="240" w:lineRule="auto"/>
      </w:pPr>
      <w:r w:rsidRPr="006D717A">
        <w:t>Conclusiones</w:t>
      </w:r>
    </w:p>
    <w:p w14:paraId="515EE660" w14:textId="77777777" w:rsidR="008F33DA" w:rsidRPr="008F33DA" w:rsidRDefault="008F33DA" w:rsidP="00840B29">
      <w:pPr>
        <w:spacing w:after="0" w:line="240" w:lineRule="auto"/>
      </w:pPr>
    </w:p>
    <w:p w14:paraId="3ED92D61" w14:textId="49FD6172" w:rsidR="00CA707F" w:rsidRDefault="00522D60" w:rsidP="00840B29">
      <w:pPr>
        <w:spacing w:after="0" w:line="240" w:lineRule="auto"/>
        <w:jc w:val="both"/>
      </w:pPr>
      <w:r w:rsidRPr="006D717A">
        <w:t xml:space="preserve">El crecimiento de cedro en </w:t>
      </w:r>
      <w:r w:rsidR="00D466DF">
        <w:t>sistemas agroforestales (</w:t>
      </w:r>
      <w:r w:rsidRPr="006D717A">
        <w:t>SAF</w:t>
      </w:r>
      <w:r w:rsidR="00D466DF">
        <w:t>)</w:t>
      </w:r>
      <w:r w:rsidRPr="006D717A">
        <w:t xml:space="preserve"> con café a los 20 años en la zona evaluada alcanzó un DAP promedio de 50 cm, una altura total y comercial de 25 y 11</w:t>
      </w:r>
      <w:r w:rsidR="00E95E42">
        <w:t>.</w:t>
      </w:r>
      <w:r w:rsidRPr="006D717A">
        <w:t>8 m respectivamente.</w:t>
      </w:r>
      <w:r w:rsidR="00B3326A">
        <w:t xml:space="preserve"> </w:t>
      </w:r>
      <w:r w:rsidR="003A0FC4" w:rsidRPr="006D717A">
        <w:t>Los modelos de volumen total y comercial basados en la variable DAP son preciso</w:t>
      </w:r>
      <w:r w:rsidR="00CA707F" w:rsidRPr="006D717A">
        <w:t>s</w:t>
      </w:r>
      <w:r w:rsidR="003A0FC4" w:rsidRPr="006D717A">
        <w:t xml:space="preserve"> y adecuados en comparación con lo</w:t>
      </w:r>
      <w:r w:rsidR="00CA707F" w:rsidRPr="006D717A">
        <w:t>s modelos</w:t>
      </w:r>
      <w:r w:rsidR="003A0FC4" w:rsidRPr="006D717A">
        <w:t xml:space="preserve"> que utilizan las variables de altura total, comercial y </w:t>
      </w:r>
      <w:r w:rsidR="00F23892" w:rsidRPr="006D717A">
        <w:t>edad</w:t>
      </w:r>
      <w:r w:rsidR="00F808D7">
        <w:t>;</w:t>
      </w:r>
      <w:r w:rsidR="003A0FC4" w:rsidRPr="006D717A">
        <w:t xml:space="preserve"> además, la medición en campo del DAP es menos susceptible </w:t>
      </w:r>
      <w:r w:rsidR="00CA707F" w:rsidRPr="006D717A">
        <w:t>a</w:t>
      </w:r>
      <w:r w:rsidR="003A0FC4" w:rsidRPr="006D717A">
        <w:t xml:space="preserve"> errores</w:t>
      </w:r>
      <w:r w:rsidR="00CA707F" w:rsidRPr="006D717A">
        <w:t>,</w:t>
      </w:r>
      <w:r w:rsidR="003A0FC4" w:rsidRPr="006D717A">
        <w:t xml:space="preserve"> lo cual la convierte en una variable predictora efectiva para la </w:t>
      </w:r>
      <w:r w:rsidR="00590625">
        <w:t xml:space="preserve">estimación </w:t>
      </w:r>
      <w:r w:rsidR="003A0FC4" w:rsidRPr="006D717A">
        <w:t xml:space="preserve">del volumen. </w:t>
      </w:r>
    </w:p>
    <w:p w14:paraId="25AEC74D" w14:textId="77777777" w:rsidR="00EA6BA9" w:rsidRPr="006D717A" w:rsidRDefault="00EA6BA9" w:rsidP="00840B29">
      <w:pPr>
        <w:spacing w:after="0" w:line="240" w:lineRule="auto"/>
        <w:jc w:val="both"/>
      </w:pPr>
    </w:p>
    <w:p w14:paraId="225DB4F2" w14:textId="0B2E2FCB" w:rsidR="003A0FC4" w:rsidRDefault="00CA707F" w:rsidP="00840B29">
      <w:pPr>
        <w:spacing w:after="0" w:line="240" w:lineRule="auto"/>
        <w:jc w:val="both"/>
        <w:rPr>
          <w:rFonts w:cs="Times New Roman"/>
        </w:rPr>
      </w:pPr>
      <w:r w:rsidRPr="006D717A">
        <w:t>Para la determinación del volumen total por árbol</w:t>
      </w:r>
      <w:r w:rsidR="00590625">
        <w:t>,</w:t>
      </w:r>
      <w:r w:rsidRPr="006D717A">
        <w:t xml:space="preserve"> se recomienda el uso del modelo general cuando la edad de cedro es menor a 11 años y mayor a 16 años, mientras que cuando la edad se ubica entre los 11 y 16 años</w:t>
      </w:r>
      <w:r w:rsidR="005D4026">
        <w:t>,</w:t>
      </w:r>
      <w:r w:rsidRPr="006D717A">
        <w:t xml:space="preserve"> </w:t>
      </w:r>
      <w:r w:rsidR="005D4026">
        <w:t xml:space="preserve">se </w:t>
      </w:r>
      <w:r w:rsidR="00DA4D0C">
        <w:t>podrí</w:t>
      </w:r>
      <w:r w:rsidR="005D4026">
        <w:t xml:space="preserve">a </w:t>
      </w:r>
      <w:r w:rsidRPr="006D717A">
        <w:t xml:space="preserve">utilizar el modelo generado dentro del rango de edad correspondiente. </w:t>
      </w:r>
      <w:r w:rsidR="003A0FC4" w:rsidRPr="006D717A">
        <w:rPr>
          <w:rFonts w:cs="Times New Roman"/>
        </w:rPr>
        <w:t>En futuros trabajos relacionados con la selección de modelos</w:t>
      </w:r>
      <w:r w:rsidR="005D4026">
        <w:rPr>
          <w:rFonts w:cs="Times New Roman"/>
        </w:rPr>
        <w:t>,</w:t>
      </w:r>
      <w:r w:rsidR="003A0FC4" w:rsidRPr="006D717A">
        <w:rPr>
          <w:rFonts w:cs="Times New Roman"/>
        </w:rPr>
        <w:t xml:space="preserve"> se </w:t>
      </w:r>
      <w:r w:rsidR="00DA4D0C">
        <w:rPr>
          <w:rFonts w:cs="Times New Roman"/>
        </w:rPr>
        <w:t xml:space="preserve">sería interesante </w:t>
      </w:r>
      <w:r w:rsidR="003A0FC4" w:rsidRPr="006D717A">
        <w:rPr>
          <w:rFonts w:cs="Times New Roman"/>
        </w:rPr>
        <w:t>la aplicación de la metodología de normalización de parámetros estadísticos</w:t>
      </w:r>
      <w:r w:rsidR="00F23892" w:rsidRPr="006D717A">
        <w:rPr>
          <w:rFonts w:cs="Times New Roman"/>
        </w:rPr>
        <w:t>, utilizada en este estudio,</w:t>
      </w:r>
      <w:r w:rsidR="003A0FC4" w:rsidRPr="006D717A">
        <w:rPr>
          <w:rFonts w:cs="Times New Roman"/>
        </w:rPr>
        <w:t xml:space="preserve"> dado que proporciona una selección objetiva.</w:t>
      </w:r>
    </w:p>
    <w:p w14:paraId="2DC1D238" w14:textId="77777777" w:rsidR="00EA6BA9" w:rsidRPr="006D717A" w:rsidRDefault="00EA6BA9" w:rsidP="00840B29">
      <w:pPr>
        <w:spacing w:after="0" w:line="240" w:lineRule="auto"/>
        <w:jc w:val="both"/>
      </w:pPr>
    </w:p>
    <w:p w14:paraId="2241EFFF" w14:textId="3F4996E0" w:rsidR="00A06B92" w:rsidRDefault="00A06B92" w:rsidP="00840B29">
      <w:pPr>
        <w:pStyle w:val="Ttulo1"/>
        <w:spacing w:line="240" w:lineRule="auto"/>
      </w:pPr>
      <w:r w:rsidRPr="006D717A">
        <w:t>Ética y conflicto de interese</w:t>
      </w:r>
      <w:r w:rsidR="00F23892" w:rsidRPr="006D717A">
        <w:t>s</w:t>
      </w:r>
    </w:p>
    <w:p w14:paraId="2687B9ED" w14:textId="77777777" w:rsidR="006B3D40" w:rsidRPr="006B3D40" w:rsidRDefault="006B3D40" w:rsidP="00840B29">
      <w:pPr>
        <w:spacing w:after="0" w:line="240" w:lineRule="auto"/>
      </w:pPr>
    </w:p>
    <w:p w14:paraId="0242BF16" w14:textId="39835C91" w:rsidR="00814D03" w:rsidRDefault="00A06B92" w:rsidP="00840B29">
      <w:pPr>
        <w:spacing w:after="0" w:line="240" w:lineRule="auto"/>
        <w:jc w:val="both"/>
      </w:pPr>
      <w:r w:rsidRPr="006D717A">
        <w:t>Las personas autoras declaran que han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p>
    <w:p w14:paraId="7F82EC5B" w14:textId="77777777" w:rsidR="00EA6BA9" w:rsidRPr="006D717A" w:rsidRDefault="00EA6BA9" w:rsidP="00840B29">
      <w:pPr>
        <w:spacing w:after="0" w:line="240" w:lineRule="auto"/>
        <w:jc w:val="both"/>
      </w:pPr>
    </w:p>
    <w:p w14:paraId="4E0A1D89" w14:textId="367042F5" w:rsidR="00B20CD6" w:rsidRDefault="00B20CD6" w:rsidP="00840B29">
      <w:pPr>
        <w:pStyle w:val="Ttulo1"/>
        <w:spacing w:line="240" w:lineRule="auto"/>
      </w:pPr>
      <w:r w:rsidRPr="006D717A">
        <w:t>Agradecimientos</w:t>
      </w:r>
    </w:p>
    <w:p w14:paraId="41902400" w14:textId="77777777" w:rsidR="00EA6BA9" w:rsidRPr="00EA6BA9" w:rsidRDefault="00EA6BA9" w:rsidP="00840B29">
      <w:pPr>
        <w:spacing w:after="0" w:line="240" w:lineRule="auto"/>
      </w:pPr>
    </w:p>
    <w:p w14:paraId="651451C8" w14:textId="300CCA4F" w:rsidR="00B20CD6" w:rsidRDefault="00B20CD6" w:rsidP="00840B29">
      <w:pPr>
        <w:spacing w:after="0" w:line="240" w:lineRule="auto"/>
        <w:jc w:val="both"/>
      </w:pPr>
      <w:r w:rsidRPr="006D717A">
        <w:lastRenderedPageBreak/>
        <w:t>Se agradece a los</w:t>
      </w:r>
      <w:r w:rsidR="00DA4D0C">
        <w:t xml:space="preserve"> sujetos</w:t>
      </w:r>
      <w:r w:rsidRPr="006D717A">
        <w:t xml:space="preserve"> caficultores del cantón de Pérez Zeledón que participaron en el estudio y permitieron la recolección de la información. A </w:t>
      </w:r>
      <w:proofErr w:type="spellStart"/>
      <w:r w:rsidRPr="006D717A">
        <w:t>CoopeAgri</w:t>
      </w:r>
      <w:proofErr w:type="spellEnd"/>
      <w:r w:rsidRPr="006D717A">
        <w:t xml:space="preserve"> R. L. y al INISEFOR-UNA, por el apoyo logístico y financiero para la realización de esta investigación. También se agradece a la </w:t>
      </w:r>
      <w:r w:rsidR="00B3326A">
        <w:t>R</w:t>
      </w:r>
      <w:r w:rsidRPr="006D717A">
        <w:t>evista y a las personas revisoras anónimas por sus oportunos comentarios.</w:t>
      </w:r>
    </w:p>
    <w:p w14:paraId="11AC6AE5" w14:textId="77777777" w:rsidR="00EA6BA9" w:rsidRPr="006D717A" w:rsidRDefault="00EA6BA9" w:rsidP="00840B29">
      <w:pPr>
        <w:spacing w:after="0" w:line="240" w:lineRule="auto"/>
        <w:jc w:val="both"/>
      </w:pPr>
    </w:p>
    <w:p w14:paraId="53E8449D" w14:textId="50716AC7" w:rsidR="00DE57D7" w:rsidRDefault="006916B1" w:rsidP="00840B29">
      <w:pPr>
        <w:pStyle w:val="Ttulo1"/>
        <w:spacing w:line="240" w:lineRule="auto"/>
      </w:pPr>
      <w:r w:rsidRPr="006D717A">
        <w:t>Referencias</w:t>
      </w:r>
    </w:p>
    <w:p w14:paraId="2A1A40F1" w14:textId="77777777" w:rsidR="00EA6BA9" w:rsidRPr="00EA6BA9" w:rsidRDefault="00EA6BA9" w:rsidP="00840B29">
      <w:pPr>
        <w:spacing w:after="0" w:line="240" w:lineRule="auto"/>
      </w:pPr>
    </w:p>
    <w:p w14:paraId="32A464BD" w14:textId="7FAB5AE9" w:rsidR="000117FE" w:rsidRDefault="000117FE" w:rsidP="00840B29">
      <w:pPr>
        <w:spacing w:after="0" w:line="240" w:lineRule="auto"/>
        <w:ind w:left="709" w:hanging="709"/>
        <w:jc w:val="both"/>
        <w:rPr>
          <w:rStyle w:val="Hipervnculo"/>
          <w:rFonts w:cs="Times New Roman"/>
          <w:color w:val="auto"/>
          <w:szCs w:val="24"/>
          <w:u w:val="none"/>
        </w:rPr>
      </w:pPr>
      <w:r w:rsidRPr="006D717A">
        <w:rPr>
          <w:rFonts w:cs="Times New Roman"/>
          <w:szCs w:val="24"/>
        </w:rPr>
        <w:t xml:space="preserve">Barrantes, A. y Ugalde, S. (2019). Usos y aportes de la madera: Estadísticas 2018 y precios 2019. Oficina Nacional Forestal. </w:t>
      </w:r>
      <w:r w:rsidRPr="006D717A">
        <w:rPr>
          <w:rFonts w:cs="Times New Roman"/>
        </w:rPr>
        <w:t xml:space="preserve"> </w:t>
      </w:r>
      <w:hyperlink r:id="rId19" w:history="1">
        <w:r w:rsidR="00CC73EA" w:rsidRPr="00F56077">
          <w:rPr>
            <w:rStyle w:val="Hipervnculo"/>
            <w:rFonts w:cs="Times New Roman"/>
            <w:szCs w:val="24"/>
          </w:rPr>
          <w:t>https://onfcr.org/wp-content/uploads/2019/11/USOS-Y-APORTES-DE-LA-MADERA-2018.pdf</w:t>
        </w:r>
      </w:hyperlink>
      <w:r w:rsidR="00CC73EA">
        <w:rPr>
          <w:rStyle w:val="Hipervnculo"/>
          <w:rFonts w:cs="Times New Roman"/>
          <w:color w:val="auto"/>
          <w:szCs w:val="24"/>
          <w:u w:val="none"/>
        </w:rPr>
        <w:t xml:space="preserve"> </w:t>
      </w:r>
    </w:p>
    <w:p w14:paraId="57DE8808" w14:textId="77777777" w:rsidR="00951DC6" w:rsidRPr="006D717A" w:rsidRDefault="00951DC6" w:rsidP="00840B29">
      <w:pPr>
        <w:spacing w:after="0" w:line="240" w:lineRule="auto"/>
        <w:ind w:left="709" w:hanging="709"/>
        <w:jc w:val="both"/>
        <w:rPr>
          <w:rStyle w:val="EnlacedeInternet"/>
          <w:rFonts w:cs="Times New Roman"/>
          <w:color w:val="auto"/>
          <w:szCs w:val="24"/>
          <w:u w:val="none"/>
        </w:rPr>
      </w:pPr>
    </w:p>
    <w:p w14:paraId="52947EDF" w14:textId="4D4AC622" w:rsidR="00EC3827" w:rsidRDefault="00EC3827" w:rsidP="00840B29">
      <w:pPr>
        <w:spacing w:after="0" w:line="240" w:lineRule="auto"/>
        <w:ind w:left="709" w:hanging="709"/>
        <w:jc w:val="both"/>
        <w:rPr>
          <w:rFonts w:cs="Times New Roman"/>
          <w:szCs w:val="24"/>
        </w:rPr>
      </w:pPr>
      <w:r w:rsidRPr="006D717A">
        <w:rPr>
          <w:rFonts w:cs="Times New Roman"/>
          <w:szCs w:val="24"/>
        </w:rPr>
        <w:t>Bolaños, R., Watson, V. y Tosi, J. (2005). Mapa ecológico de Costa Rica (</w:t>
      </w:r>
      <w:r w:rsidR="00DA4D0C">
        <w:rPr>
          <w:rFonts w:cs="Times New Roman"/>
          <w:szCs w:val="24"/>
        </w:rPr>
        <w:t>z</w:t>
      </w:r>
      <w:r w:rsidRPr="006D717A">
        <w:rPr>
          <w:rFonts w:cs="Times New Roman"/>
          <w:szCs w:val="24"/>
        </w:rPr>
        <w:t xml:space="preserve">onas de </w:t>
      </w:r>
      <w:r w:rsidR="00DA4D0C">
        <w:rPr>
          <w:rFonts w:cs="Times New Roman"/>
          <w:szCs w:val="24"/>
        </w:rPr>
        <w:t>v</w:t>
      </w:r>
      <w:r w:rsidRPr="006D717A">
        <w:rPr>
          <w:rFonts w:cs="Times New Roman"/>
          <w:szCs w:val="24"/>
        </w:rPr>
        <w:t>ida), según el sistema de clasificación de zonas de vida del mundo de L. R. Holdridge, Escala 1:750 000. Centro Científico Tropical.</w:t>
      </w:r>
    </w:p>
    <w:p w14:paraId="4903A8D4" w14:textId="77777777" w:rsidR="00951DC6" w:rsidRDefault="00951DC6" w:rsidP="00840B29">
      <w:pPr>
        <w:spacing w:after="0" w:line="240" w:lineRule="auto"/>
        <w:ind w:left="709" w:hanging="709"/>
        <w:jc w:val="both"/>
        <w:rPr>
          <w:rFonts w:cs="Times New Roman"/>
          <w:szCs w:val="24"/>
        </w:rPr>
      </w:pPr>
    </w:p>
    <w:p w14:paraId="38881F05" w14:textId="48E064B4" w:rsidR="00993A06" w:rsidRDefault="00993A06" w:rsidP="00840B29">
      <w:pPr>
        <w:spacing w:after="0" w:line="240" w:lineRule="auto"/>
        <w:ind w:left="709" w:hanging="709"/>
        <w:jc w:val="both"/>
        <w:rPr>
          <w:rFonts w:cs="Times New Roman"/>
          <w:szCs w:val="24"/>
        </w:rPr>
      </w:pPr>
      <w:r w:rsidRPr="00993A06">
        <w:rPr>
          <w:rFonts w:cs="Times New Roman"/>
          <w:szCs w:val="24"/>
        </w:rPr>
        <w:t>Calvé Jarque, S., Murillo, O., Salazar, L., &amp; Córdoba, D. (2020). Aporte económico de la madera de cedro (</w:t>
      </w:r>
      <w:proofErr w:type="spellStart"/>
      <w:r w:rsidRPr="00993A06">
        <w:rPr>
          <w:rFonts w:cs="Times New Roman"/>
          <w:szCs w:val="24"/>
        </w:rPr>
        <w:t>Cedrela</w:t>
      </w:r>
      <w:proofErr w:type="spellEnd"/>
      <w:r w:rsidRPr="00993A06">
        <w:rPr>
          <w:rFonts w:cs="Times New Roman"/>
          <w:szCs w:val="24"/>
        </w:rPr>
        <w:t xml:space="preserve"> </w:t>
      </w:r>
      <w:proofErr w:type="spellStart"/>
      <w:r w:rsidRPr="00993A06">
        <w:rPr>
          <w:rFonts w:cs="Times New Roman"/>
          <w:szCs w:val="24"/>
        </w:rPr>
        <w:t>odorata</w:t>
      </w:r>
      <w:proofErr w:type="spellEnd"/>
      <w:r w:rsidRPr="00993A06">
        <w:rPr>
          <w:rFonts w:cs="Times New Roman"/>
          <w:szCs w:val="24"/>
        </w:rPr>
        <w:t xml:space="preserve"> L.) como árbol de sombra en cafetales de Pérez Zeledón, Costa Rica. </w:t>
      </w:r>
      <w:r w:rsidRPr="00993A06">
        <w:rPr>
          <w:rFonts w:cs="Times New Roman"/>
          <w:i/>
          <w:iCs/>
          <w:szCs w:val="24"/>
        </w:rPr>
        <w:t xml:space="preserve">Revista Forestal Mesoamericana </w:t>
      </w:r>
      <w:proofErr w:type="spellStart"/>
      <w:r w:rsidRPr="00993A06">
        <w:rPr>
          <w:rFonts w:cs="Times New Roman"/>
          <w:i/>
          <w:iCs/>
          <w:szCs w:val="24"/>
        </w:rPr>
        <w:t>Kurú</w:t>
      </w:r>
      <w:proofErr w:type="spellEnd"/>
      <w:r w:rsidRPr="00993A06">
        <w:rPr>
          <w:rFonts w:cs="Times New Roman"/>
          <w:szCs w:val="24"/>
        </w:rPr>
        <w:t>, </w:t>
      </w:r>
      <w:r w:rsidRPr="00CC73EA">
        <w:rPr>
          <w:rFonts w:cs="Times New Roman"/>
          <w:i/>
          <w:iCs/>
          <w:szCs w:val="24"/>
        </w:rPr>
        <w:t>17</w:t>
      </w:r>
      <w:r w:rsidRPr="00993A06">
        <w:rPr>
          <w:rFonts w:cs="Times New Roman"/>
          <w:szCs w:val="24"/>
        </w:rPr>
        <w:t xml:space="preserve">(41), 68-77. </w:t>
      </w:r>
      <w:hyperlink r:id="rId20" w:history="1">
        <w:r w:rsidR="00951DC6" w:rsidRPr="0001660C">
          <w:rPr>
            <w:rStyle w:val="Hipervnculo"/>
            <w:rFonts w:cs="Times New Roman"/>
            <w:szCs w:val="24"/>
          </w:rPr>
          <w:t>https://doi.org/10.18845/rfmk.v17i41.5287</w:t>
        </w:r>
      </w:hyperlink>
    </w:p>
    <w:p w14:paraId="7A2DE0AC" w14:textId="77777777" w:rsidR="00951DC6" w:rsidRPr="006D717A" w:rsidRDefault="00951DC6" w:rsidP="00840B29">
      <w:pPr>
        <w:spacing w:after="0" w:line="240" w:lineRule="auto"/>
        <w:ind w:left="709" w:hanging="709"/>
        <w:jc w:val="both"/>
        <w:rPr>
          <w:rFonts w:cs="Times New Roman"/>
          <w:szCs w:val="24"/>
        </w:rPr>
      </w:pPr>
    </w:p>
    <w:p w14:paraId="59318625" w14:textId="7CD727F4" w:rsidR="006F374D" w:rsidRDefault="006F374D" w:rsidP="00840B29">
      <w:pPr>
        <w:spacing w:after="0" w:line="240" w:lineRule="auto"/>
        <w:ind w:left="709" w:hanging="709"/>
        <w:jc w:val="both"/>
        <w:rPr>
          <w:rFonts w:cs="Times New Roman"/>
          <w:szCs w:val="24"/>
        </w:rPr>
      </w:pPr>
      <w:r w:rsidRPr="006D717A">
        <w:rPr>
          <w:rFonts w:cs="Times New Roman"/>
          <w:szCs w:val="24"/>
        </w:rPr>
        <w:t xml:space="preserve">Fallas Zúñiga, J. </w:t>
      </w:r>
      <w:r w:rsidR="00CC73EA">
        <w:rPr>
          <w:rFonts w:cs="Times New Roman"/>
          <w:szCs w:val="24"/>
        </w:rPr>
        <w:t>(</w:t>
      </w:r>
      <w:r w:rsidRPr="006D717A">
        <w:rPr>
          <w:rFonts w:cs="Times New Roman"/>
          <w:szCs w:val="24"/>
        </w:rPr>
        <w:t>2017</w:t>
      </w:r>
      <w:r w:rsidR="00CC73EA">
        <w:rPr>
          <w:rFonts w:cs="Times New Roman"/>
          <w:szCs w:val="24"/>
        </w:rPr>
        <w:t>)</w:t>
      </w:r>
      <w:r w:rsidRPr="006D717A">
        <w:rPr>
          <w:rFonts w:cs="Times New Roman"/>
          <w:szCs w:val="24"/>
        </w:rPr>
        <w:t xml:space="preserve">. Funciones </w:t>
      </w:r>
      <w:proofErr w:type="spellStart"/>
      <w:r w:rsidRPr="006D717A">
        <w:rPr>
          <w:rFonts w:cs="Times New Roman"/>
          <w:szCs w:val="24"/>
        </w:rPr>
        <w:t>alométricas</w:t>
      </w:r>
      <w:proofErr w:type="spellEnd"/>
      <w:r w:rsidRPr="006D717A">
        <w:rPr>
          <w:rFonts w:cs="Times New Roman"/>
          <w:szCs w:val="24"/>
        </w:rPr>
        <w:t>, de volumen y de crecimiento para clones de teca (</w:t>
      </w:r>
      <w:proofErr w:type="spellStart"/>
      <w:r w:rsidRPr="006D717A">
        <w:rPr>
          <w:rFonts w:cs="Times New Roman"/>
          <w:i/>
          <w:szCs w:val="24"/>
        </w:rPr>
        <w:t>Tectona</w:t>
      </w:r>
      <w:proofErr w:type="spellEnd"/>
      <w:r w:rsidRPr="006D717A">
        <w:rPr>
          <w:rFonts w:cs="Times New Roman"/>
          <w:i/>
          <w:szCs w:val="24"/>
        </w:rPr>
        <w:t xml:space="preserve"> </w:t>
      </w:r>
      <w:proofErr w:type="spellStart"/>
      <w:r w:rsidRPr="006D717A">
        <w:rPr>
          <w:rFonts w:cs="Times New Roman"/>
          <w:i/>
          <w:szCs w:val="24"/>
        </w:rPr>
        <w:t>grandis</w:t>
      </w:r>
      <w:proofErr w:type="spellEnd"/>
      <w:r w:rsidRPr="006D717A">
        <w:rPr>
          <w:rFonts w:cs="Times New Roman"/>
          <w:szCs w:val="24"/>
        </w:rPr>
        <w:t xml:space="preserve"> </w:t>
      </w:r>
      <w:proofErr w:type="spellStart"/>
      <w:r w:rsidRPr="006D717A">
        <w:rPr>
          <w:rFonts w:cs="Times New Roman"/>
          <w:szCs w:val="24"/>
        </w:rPr>
        <w:t>L.f</w:t>
      </w:r>
      <w:proofErr w:type="spellEnd"/>
      <w:r w:rsidRPr="006D717A">
        <w:rPr>
          <w:rFonts w:cs="Times New Roman"/>
          <w:szCs w:val="24"/>
        </w:rPr>
        <w:t xml:space="preserve">) en Costa Rica </w:t>
      </w:r>
      <w:r w:rsidR="002D786B" w:rsidRPr="006D717A">
        <w:rPr>
          <w:rFonts w:cs="Times New Roman"/>
          <w:szCs w:val="24"/>
        </w:rPr>
        <w:t>[</w:t>
      </w:r>
      <w:r w:rsidRPr="006D717A">
        <w:rPr>
          <w:rFonts w:cs="Times New Roman"/>
          <w:szCs w:val="24"/>
        </w:rPr>
        <w:t xml:space="preserve">Tesis de </w:t>
      </w:r>
      <w:r w:rsidR="00DA4D0C">
        <w:rPr>
          <w:rFonts w:cs="Times New Roman"/>
          <w:szCs w:val="24"/>
        </w:rPr>
        <w:t>m</w:t>
      </w:r>
      <w:r w:rsidRPr="006D717A">
        <w:rPr>
          <w:rFonts w:cs="Times New Roman"/>
          <w:szCs w:val="24"/>
        </w:rPr>
        <w:t>aestría</w:t>
      </w:r>
      <w:r w:rsidR="00DA4D0C">
        <w:rPr>
          <w:rFonts w:cs="Times New Roman"/>
          <w:szCs w:val="24"/>
        </w:rPr>
        <w:t>]</w:t>
      </w:r>
      <w:r w:rsidR="00E95E42">
        <w:rPr>
          <w:rFonts w:cs="Times New Roman"/>
          <w:szCs w:val="24"/>
        </w:rPr>
        <w:t xml:space="preserve"> </w:t>
      </w:r>
      <w:r w:rsidRPr="006D717A">
        <w:rPr>
          <w:rFonts w:cs="Times New Roman"/>
          <w:szCs w:val="24"/>
        </w:rPr>
        <w:t>Escuela de Ingeniería Forestal, Instituto Tecnológico de Costa Rica</w:t>
      </w:r>
      <w:r w:rsidR="00DA4D0C">
        <w:rPr>
          <w:rFonts w:cs="Times New Roman"/>
          <w:szCs w:val="24"/>
        </w:rPr>
        <w:t>.</w:t>
      </w:r>
    </w:p>
    <w:p w14:paraId="5E6CFE3C" w14:textId="77777777" w:rsidR="00951DC6" w:rsidRPr="006D717A" w:rsidRDefault="00951DC6" w:rsidP="00840B29">
      <w:pPr>
        <w:spacing w:after="0" w:line="240" w:lineRule="auto"/>
        <w:ind w:left="709" w:hanging="709"/>
        <w:jc w:val="both"/>
        <w:rPr>
          <w:rFonts w:cs="Times New Roman"/>
          <w:szCs w:val="24"/>
        </w:rPr>
      </w:pPr>
    </w:p>
    <w:p w14:paraId="2C634ACF" w14:textId="46E46026" w:rsidR="00DE57D7" w:rsidRDefault="00EC3827" w:rsidP="00840B29">
      <w:pPr>
        <w:spacing w:after="0" w:line="240" w:lineRule="auto"/>
        <w:ind w:left="709" w:hanging="709"/>
        <w:jc w:val="both"/>
        <w:rPr>
          <w:rFonts w:cs="Times New Roman"/>
          <w:szCs w:val="24"/>
        </w:rPr>
      </w:pPr>
      <w:r w:rsidRPr="006D717A">
        <w:rPr>
          <w:rFonts w:cs="Times New Roman"/>
          <w:szCs w:val="24"/>
        </w:rPr>
        <w:t>F</w:t>
      </w:r>
      <w:r w:rsidR="00DE57D7" w:rsidRPr="006D717A">
        <w:rPr>
          <w:rFonts w:cs="Times New Roman"/>
          <w:szCs w:val="24"/>
        </w:rPr>
        <w:t xml:space="preserve">AO. (2015). Promoviendo la </w:t>
      </w:r>
      <w:r w:rsidR="000117FE" w:rsidRPr="006D717A">
        <w:rPr>
          <w:rFonts w:cs="Times New Roman"/>
          <w:szCs w:val="24"/>
        </w:rPr>
        <w:t>a</w:t>
      </w:r>
      <w:r w:rsidR="00DE57D7" w:rsidRPr="006D717A">
        <w:rPr>
          <w:rFonts w:cs="Times New Roman"/>
          <w:szCs w:val="24"/>
        </w:rPr>
        <w:t xml:space="preserve">groforestería en la </w:t>
      </w:r>
      <w:r w:rsidR="000117FE" w:rsidRPr="006D717A">
        <w:rPr>
          <w:rFonts w:cs="Times New Roman"/>
          <w:szCs w:val="24"/>
        </w:rPr>
        <w:t>a</w:t>
      </w:r>
      <w:r w:rsidR="00DE57D7" w:rsidRPr="006D717A">
        <w:rPr>
          <w:rFonts w:cs="Times New Roman"/>
          <w:szCs w:val="24"/>
        </w:rPr>
        <w:t xml:space="preserve">genda </w:t>
      </w:r>
      <w:r w:rsidR="000117FE" w:rsidRPr="006D717A">
        <w:rPr>
          <w:rFonts w:cs="Times New Roman"/>
          <w:szCs w:val="24"/>
        </w:rPr>
        <w:t>p</w:t>
      </w:r>
      <w:r w:rsidR="00DE57D7" w:rsidRPr="006D717A">
        <w:rPr>
          <w:rFonts w:cs="Times New Roman"/>
          <w:szCs w:val="24"/>
        </w:rPr>
        <w:t xml:space="preserve">olítica: Una guía para tomadores de decisiones. Documentos de trabajo en Agroforestería No. 1Organización de la Naciones Unidas para la Alimentación y la Agricultura (FAO). </w:t>
      </w:r>
    </w:p>
    <w:p w14:paraId="5067C1BC" w14:textId="77777777" w:rsidR="00951DC6" w:rsidRPr="006D717A" w:rsidRDefault="00951DC6" w:rsidP="00840B29">
      <w:pPr>
        <w:spacing w:after="0" w:line="240" w:lineRule="auto"/>
        <w:ind w:left="709" w:hanging="709"/>
        <w:jc w:val="both"/>
        <w:rPr>
          <w:rFonts w:cs="Times New Roman"/>
          <w:szCs w:val="24"/>
        </w:rPr>
      </w:pPr>
    </w:p>
    <w:p w14:paraId="5BDCC58E" w14:textId="7673A8AC" w:rsidR="000117FE" w:rsidRDefault="000117FE" w:rsidP="00840B29">
      <w:pPr>
        <w:spacing w:after="0" w:line="240" w:lineRule="auto"/>
        <w:ind w:left="709" w:hanging="709"/>
        <w:jc w:val="both"/>
        <w:rPr>
          <w:rStyle w:val="EnlacedeInternet"/>
          <w:rFonts w:cs="Times New Roman"/>
          <w:color w:val="auto"/>
          <w:szCs w:val="24"/>
          <w:u w:val="none"/>
        </w:rPr>
      </w:pPr>
      <w:r w:rsidRPr="006D717A">
        <w:rPr>
          <w:rFonts w:cs="Times New Roman"/>
          <w:szCs w:val="24"/>
        </w:rPr>
        <w:t xml:space="preserve">González, M., Murillo, R. y Ávila, C. (2018). Rentabilidad financiera de </w:t>
      </w:r>
      <w:proofErr w:type="spellStart"/>
      <w:r w:rsidRPr="006D717A">
        <w:rPr>
          <w:rFonts w:cs="Times New Roman"/>
          <w:i/>
          <w:szCs w:val="24"/>
        </w:rPr>
        <w:t>Cedrela</w:t>
      </w:r>
      <w:proofErr w:type="spellEnd"/>
      <w:r w:rsidRPr="006D717A">
        <w:rPr>
          <w:rFonts w:cs="Times New Roman"/>
          <w:i/>
          <w:szCs w:val="24"/>
        </w:rPr>
        <w:t xml:space="preserve"> </w:t>
      </w:r>
      <w:proofErr w:type="spellStart"/>
      <w:r w:rsidRPr="006D717A">
        <w:rPr>
          <w:rFonts w:cs="Times New Roman"/>
          <w:i/>
          <w:szCs w:val="24"/>
        </w:rPr>
        <w:t>odorata</w:t>
      </w:r>
      <w:proofErr w:type="spellEnd"/>
      <w:r w:rsidRPr="006D717A">
        <w:rPr>
          <w:rFonts w:cs="Times New Roman"/>
          <w:szCs w:val="24"/>
        </w:rPr>
        <w:t xml:space="preserve"> L. en sistemas agroforestales con café en Pérez Zeledón, Costa Rica. </w:t>
      </w:r>
      <w:r w:rsidRPr="006D717A">
        <w:rPr>
          <w:rFonts w:cs="Times New Roman"/>
          <w:i/>
          <w:szCs w:val="24"/>
        </w:rPr>
        <w:t xml:space="preserve">Revista de Ciencias Ambientales, </w:t>
      </w:r>
      <w:r w:rsidRPr="006D717A">
        <w:rPr>
          <w:rFonts w:cs="Times New Roman"/>
          <w:i/>
          <w:iCs/>
          <w:szCs w:val="24"/>
        </w:rPr>
        <w:t>52</w:t>
      </w:r>
      <w:r w:rsidRPr="00CC73EA">
        <w:rPr>
          <w:rFonts w:cs="Times New Roman"/>
          <w:szCs w:val="24"/>
        </w:rPr>
        <w:t>(1)</w:t>
      </w:r>
      <w:r w:rsidR="00DA4D0C" w:rsidRPr="00CC73EA">
        <w:rPr>
          <w:rFonts w:cs="Times New Roman"/>
          <w:szCs w:val="24"/>
        </w:rPr>
        <w:t>,</w:t>
      </w:r>
      <w:r w:rsidRPr="00CC73EA">
        <w:rPr>
          <w:rFonts w:cs="Times New Roman"/>
          <w:szCs w:val="24"/>
        </w:rPr>
        <w:t xml:space="preserve"> 129-144</w:t>
      </w:r>
      <w:r w:rsidRPr="00595D38">
        <w:rPr>
          <w:rFonts w:cs="Times New Roman"/>
          <w:szCs w:val="24"/>
        </w:rPr>
        <w:t>.</w:t>
      </w:r>
      <w:r w:rsidRPr="006D717A">
        <w:rPr>
          <w:rFonts w:cs="Times New Roman"/>
          <w:szCs w:val="24"/>
        </w:rPr>
        <w:t xml:space="preserve"> </w:t>
      </w:r>
      <w:hyperlink r:id="rId21" w:history="1">
        <w:r w:rsidR="00CC73EA" w:rsidRPr="00F56077">
          <w:rPr>
            <w:rStyle w:val="Hipervnculo"/>
            <w:rFonts w:cs="Times New Roman"/>
            <w:szCs w:val="24"/>
          </w:rPr>
          <w:t>http://kimuk.conare.ac.cr/Record/RUNA_f0c6c62c49db4927f94b2a4396d9b2f3</w:t>
        </w:r>
      </w:hyperlink>
      <w:r w:rsidR="00CC73EA">
        <w:rPr>
          <w:rStyle w:val="EnlacedeInternet"/>
          <w:rFonts w:cs="Times New Roman"/>
          <w:color w:val="auto"/>
          <w:szCs w:val="24"/>
          <w:u w:val="none"/>
        </w:rPr>
        <w:t xml:space="preserve">  </w:t>
      </w:r>
    </w:p>
    <w:p w14:paraId="4B889399" w14:textId="77777777" w:rsidR="00951DC6" w:rsidRPr="006D717A" w:rsidRDefault="00951DC6" w:rsidP="00840B29">
      <w:pPr>
        <w:spacing w:after="0" w:line="240" w:lineRule="auto"/>
        <w:ind w:left="709" w:hanging="709"/>
        <w:jc w:val="both"/>
        <w:rPr>
          <w:rStyle w:val="EnlacedeInternet"/>
          <w:rFonts w:cs="Times New Roman"/>
          <w:color w:val="auto"/>
          <w:szCs w:val="24"/>
          <w:u w:val="none"/>
        </w:rPr>
      </w:pPr>
    </w:p>
    <w:p w14:paraId="0B79B753" w14:textId="583A41CA" w:rsidR="00274551" w:rsidRDefault="00274551" w:rsidP="00840B29">
      <w:pPr>
        <w:spacing w:after="0" w:line="240" w:lineRule="auto"/>
        <w:ind w:left="709" w:hanging="709"/>
        <w:jc w:val="both"/>
        <w:rPr>
          <w:rStyle w:val="EnlacedeInternet"/>
          <w:rFonts w:cs="Times New Roman"/>
          <w:color w:val="000000" w:themeColor="text1"/>
          <w:szCs w:val="24"/>
          <w:u w:val="none"/>
        </w:rPr>
      </w:pPr>
      <w:r w:rsidRPr="00AB01F7">
        <w:rPr>
          <w:rFonts w:cs="Times New Roman"/>
          <w:color w:val="000000" w:themeColor="text1"/>
          <w:szCs w:val="24"/>
          <w:shd w:val="clear" w:color="auto" w:fill="FFFFFF"/>
        </w:rPr>
        <w:t>González, M., Murillo, R., Virginio, y Ávila, C. (2017). </w:t>
      </w:r>
      <w:r w:rsidRPr="00AB01F7">
        <w:rPr>
          <w:rFonts w:cs="Times New Roman"/>
          <w:iCs/>
          <w:color w:val="000000" w:themeColor="text1"/>
          <w:szCs w:val="24"/>
          <w:shd w:val="clear" w:color="auto" w:fill="FFFFFF"/>
        </w:rPr>
        <w:t xml:space="preserve">Influencia de factores biofísicos y de manejo en el crecimiento de </w:t>
      </w:r>
      <w:proofErr w:type="spellStart"/>
      <w:r w:rsidRPr="00AB01F7">
        <w:rPr>
          <w:rFonts w:cs="Times New Roman"/>
          <w:i/>
          <w:iCs/>
          <w:color w:val="000000" w:themeColor="text1"/>
          <w:szCs w:val="24"/>
          <w:shd w:val="clear" w:color="auto" w:fill="FFFFFF"/>
        </w:rPr>
        <w:t>Cedrela</w:t>
      </w:r>
      <w:proofErr w:type="spellEnd"/>
      <w:r w:rsidRPr="00AB01F7">
        <w:rPr>
          <w:rFonts w:cs="Times New Roman"/>
          <w:i/>
          <w:iCs/>
          <w:color w:val="000000" w:themeColor="text1"/>
          <w:szCs w:val="24"/>
          <w:shd w:val="clear" w:color="auto" w:fill="FFFFFF"/>
        </w:rPr>
        <w:t xml:space="preserve"> </w:t>
      </w:r>
      <w:proofErr w:type="spellStart"/>
      <w:r w:rsidRPr="00AB01F7">
        <w:rPr>
          <w:rFonts w:cs="Times New Roman"/>
          <w:i/>
          <w:iCs/>
          <w:color w:val="000000" w:themeColor="text1"/>
          <w:szCs w:val="24"/>
          <w:shd w:val="clear" w:color="auto" w:fill="FFFFFF"/>
        </w:rPr>
        <w:t>odorata</w:t>
      </w:r>
      <w:proofErr w:type="spellEnd"/>
      <w:r w:rsidRPr="00AB01F7">
        <w:rPr>
          <w:rFonts w:cs="Times New Roman"/>
          <w:i/>
          <w:iCs/>
          <w:color w:val="000000" w:themeColor="text1"/>
          <w:szCs w:val="24"/>
          <w:shd w:val="clear" w:color="auto" w:fill="FFFFFF"/>
        </w:rPr>
        <w:t xml:space="preserve"> L.</w:t>
      </w:r>
      <w:r w:rsidRPr="00AB01F7">
        <w:rPr>
          <w:rFonts w:cs="Times New Roman"/>
          <w:iCs/>
          <w:color w:val="000000" w:themeColor="text1"/>
          <w:szCs w:val="24"/>
          <w:shd w:val="clear" w:color="auto" w:fill="FFFFFF"/>
        </w:rPr>
        <w:t xml:space="preserve"> en asocio con café en Pérez Zeledón, Costa Rica</w:t>
      </w:r>
      <w:r w:rsidRPr="00AB01F7">
        <w:rPr>
          <w:rFonts w:cs="Times New Roman"/>
          <w:color w:val="000000" w:themeColor="text1"/>
          <w:szCs w:val="24"/>
          <w:shd w:val="clear" w:color="auto" w:fill="FFFFFF"/>
        </w:rPr>
        <w:t xml:space="preserve">. </w:t>
      </w:r>
      <w:hyperlink r:id="rId22" w:history="1">
        <w:r w:rsidR="00951DC6" w:rsidRPr="0001660C">
          <w:rPr>
            <w:rStyle w:val="Hipervnculo"/>
            <w:rFonts w:cs="Times New Roman"/>
            <w:szCs w:val="24"/>
          </w:rPr>
          <w:t>http://kimuk.conare.ac.cr/Record/RTEC_1d8dfb9006e9b6ce3fb8750b4352e6cd</w:t>
        </w:r>
      </w:hyperlink>
    </w:p>
    <w:p w14:paraId="4DFAD2DA" w14:textId="77777777" w:rsidR="00951DC6" w:rsidRPr="00AB01F7" w:rsidRDefault="00951DC6" w:rsidP="00840B29">
      <w:pPr>
        <w:spacing w:after="0" w:line="240" w:lineRule="auto"/>
        <w:ind w:left="709" w:hanging="709"/>
        <w:jc w:val="both"/>
        <w:rPr>
          <w:rStyle w:val="EnlacedeInternet"/>
          <w:rFonts w:cs="Times New Roman"/>
          <w:color w:val="000000" w:themeColor="text1"/>
          <w:szCs w:val="24"/>
          <w:u w:val="none"/>
        </w:rPr>
      </w:pPr>
    </w:p>
    <w:p w14:paraId="3A5A223A" w14:textId="70335E30" w:rsidR="006F374D" w:rsidRDefault="006F374D" w:rsidP="00840B29">
      <w:pPr>
        <w:spacing w:after="0" w:line="240" w:lineRule="auto"/>
        <w:ind w:left="709" w:hanging="709"/>
        <w:jc w:val="both"/>
        <w:rPr>
          <w:rFonts w:cs="Times New Roman"/>
          <w:color w:val="000000" w:themeColor="text1"/>
          <w:szCs w:val="24"/>
        </w:rPr>
      </w:pPr>
      <w:r w:rsidRPr="00AB01F7">
        <w:rPr>
          <w:rFonts w:cs="Times New Roman"/>
          <w:color w:val="000000" w:themeColor="text1"/>
          <w:szCs w:val="24"/>
        </w:rPr>
        <w:t>Hernández-Ramos, J., De los Santos-Posadas, H. M., Vald</w:t>
      </w:r>
      <w:r w:rsidR="00DA4D0C">
        <w:rPr>
          <w:rFonts w:cs="Times New Roman"/>
          <w:color w:val="000000" w:themeColor="text1"/>
          <w:szCs w:val="24"/>
        </w:rPr>
        <w:t>e</w:t>
      </w:r>
      <w:r w:rsidRPr="00AB01F7">
        <w:rPr>
          <w:rFonts w:cs="Times New Roman"/>
          <w:color w:val="000000" w:themeColor="text1"/>
          <w:szCs w:val="24"/>
        </w:rPr>
        <w:t>z-Lazalde, J. R., Tamarit-</w:t>
      </w:r>
      <w:proofErr w:type="spellStart"/>
      <w:r w:rsidRPr="00AB01F7">
        <w:rPr>
          <w:rFonts w:cs="Times New Roman"/>
          <w:color w:val="000000" w:themeColor="text1"/>
          <w:szCs w:val="24"/>
        </w:rPr>
        <w:t>Urias</w:t>
      </w:r>
      <w:proofErr w:type="spellEnd"/>
      <w:r w:rsidRPr="00AB01F7">
        <w:rPr>
          <w:rFonts w:cs="Times New Roman"/>
          <w:color w:val="000000" w:themeColor="text1"/>
          <w:szCs w:val="24"/>
        </w:rPr>
        <w:t>, J. C., Ángeles-Pérez, G., Hernández-Ramos, A., Méndez-L</w:t>
      </w:r>
      <w:r w:rsidR="00DA4D0C">
        <w:rPr>
          <w:rFonts w:cs="Times New Roman"/>
          <w:color w:val="000000" w:themeColor="text1"/>
          <w:szCs w:val="24"/>
        </w:rPr>
        <w:t>ó</w:t>
      </w:r>
      <w:r w:rsidRPr="00AB01F7">
        <w:rPr>
          <w:rFonts w:cs="Times New Roman"/>
          <w:color w:val="000000" w:themeColor="text1"/>
          <w:szCs w:val="24"/>
        </w:rPr>
        <w:t xml:space="preserve">pez, B., &amp; </w:t>
      </w:r>
      <w:proofErr w:type="spellStart"/>
      <w:r w:rsidRPr="00AB01F7">
        <w:rPr>
          <w:rFonts w:cs="Times New Roman"/>
          <w:color w:val="000000" w:themeColor="text1"/>
          <w:szCs w:val="24"/>
        </w:rPr>
        <w:t>Peduzzi</w:t>
      </w:r>
      <w:proofErr w:type="spellEnd"/>
      <w:r w:rsidRPr="00AB01F7">
        <w:rPr>
          <w:rFonts w:cs="Times New Roman"/>
          <w:color w:val="000000" w:themeColor="text1"/>
          <w:szCs w:val="24"/>
        </w:rPr>
        <w:t xml:space="preserve">, A. (2017). Estimación del volumen comercial en plantaciones de </w:t>
      </w:r>
      <w:proofErr w:type="spellStart"/>
      <w:r w:rsidRPr="00AB01F7">
        <w:rPr>
          <w:rFonts w:cs="Times New Roman"/>
          <w:i/>
          <w:color w:val="000000" w:themeColor="text1"/>
          <w:szCs w:val="24"/>
        </w:rPr>
        <w:t>Eucalyptus</w:t>
      </w:r>
      <w:proofErr w:type="spellEnd"/>
      <w:r w:rsidRPr="00AB01F7">
        <w:rPr>
          <w:rFonts w:cs="Times New Roman"/>
          <w:i/>
          <w:color w:val="000000" w:themeColor="text1"/>
          <w:szCs w:val="24"/>
        </w:rPr>
        <w:t xml:space="preserve"> </w:t>
      </w:r>
      <w:proofErr w:type="spellStart"/>
      <w:r w:rsidRPr="00AB01F7">
        <w:rPr>
          <w:rFonts w:cs="Times New Roman"/>
          <w:i/>
          <w:color w:val="000000" w:themeColor="text1"/>
          <w:szCs w:val="24"/>
        </w:rPr>
        <w:t>urophylla</w:t>
      </w:r>
      <w:proofErr w:type="spellEnd"/>
      <w:r w:rsidRPr="00AB01F7">
        <w:rPr>
          <w:rFonts w:cs="Times New Roman"/>
          <w:color w:val="000000" w:themeColor="text1"/>
          <w:szCs w:val="24"/>
        </w:rPr>
        <w:t xml:space="preserve"> con modelos de volumen total y de razón. Agro-Ciencia,</w:t>
      </w:r>
      <w:r w:rsidR="00DA4D0C" w:rsidRPr="00AB01F7" w:rsidDel="00DA4D0C">
        <w:rPr>
          <w:rFonts w:cs="Times New Roman"/>
          <w:color w:val="000000" w:themeColor="text1"/>
          <w:szCs w:val="24"/>
        </w:rPr>
        <w:t xml:space="preserve"> </w:t>
      </w:r>
      <w:r w:rsidRPr="00CC73EA">
        <w:rPr>
          <w:rFonts w:cs="Times New Roman"/>
          <w:i/>
          <w:iCs/>
          <w:color w:val="000000" w:themeColor="text1"/>
          <w:szCs w:val="24"/>
        </w:rPr>
        <w:t>51</w:t>
      </w:r>
      <w:r w:rsidRPr="00AB01F7">
        <w:rPr>
          <w:rFonts w:cs="Times New Roman"/>
          <w:color w:val="000000" w:themeColor="text1"/>
          <w:szCs w:val="24"/>
        </w:rPr>
        <w:t xml:space="preserve">(5), 561–580. </w:t>
      </w:r>
    </w:p>
    <w:p w14:paraId="4F40559B" w14:textId="77777777" w:rsidR="00951DC6" w:rsidRPr="00AB01F7" w:rsidRDefault="00951DC6" w:rsidP="00840B29">
      <w:pPr>
        <w:spacing w:after="0" w:line="240" w:lineRule="auto"/>
        <w:ind w:left="709" w:hanging="709"/>
        <w:jc w:val="both"/>
        <w:rPr>
          <w:rFonts w:cs="Times New Roman"/>
          <w:color w:val="000000" w:themeColor="text1"/>
          <w:szCs w:val="24"/>
        </w:rPr>
      </w:pPr>
    </w:p>
    <w:p w14:paraId="14CD7EAC" w14:textId="3196C586" w:rsidR="00EC3827" w:rsidRDefault="00EC3827" w:rsidP="00840B29">
      <w:pPr>
        <w:spacing w:after="0" w:line="240" w:lineRule="auto"/>
        <w:ind w:left="709" w:hanging="709"/>
        <w:jc w:val="both"/>
        <w:rPr>
          <w:rStyle w:val="EnlacedeInternet"/>
          <w:rFonts w:cs="Times New Roman"/>
          <w:color w:val="auto"/>
          <w:szCs w:val="24"/>
          <w:u w:val="none"/>
        </w:rPr>
      </w:pPr>
      <w:r w:rsidRPr="006D717A">
        <w:rPr>
          <w:rFonts w:cs="Times New Roman"/>
          <w:szCs w:val="24"/>
        </w:rPr>
        <w:t xml:space="preserve">IMN. (2015). </w:t>
      </w:r>
      <w:r w:rsidRPr="00CC73EA">
        <w:rPr>
          <w:rFonts w:cs="Times New Roman"/>
          <w:i/>
          <w:iCs/>
          <w:szCs w:val="24"/>
        </w:rPr>
        <w:t>Pronóstico Climático Estacional Octubre-diciembre, 2015.</w:t>
      </w:r>
      <w:r w:rsidRPr="006D717A">
        <w:rPr>
          <w:rFonts w:cs="Times New Roman"/>
          <w:szCs w:val="24"/>
        </w:rPr>
        <w:t xml:space="preserve"> Instituto Meteorológico Nacional. </w:t>
      </w:r>
      <w:hyperlink r:id="rId23" w:history="1">
        <w:r w:rsidR="00CC73EA" w:rsidRPr="00F56077">
          <w:rPr>
            <w:rStyle w:val="Hipervnculo"/>
            <w:rFonts w:cs="Times New Roman"/>
            <w:szCs w:val="24"/>
          </w:rPr>
          <w:t>https://www.imn.ac.cr/documents/10179/29808/PerspClimCR201510.pdf/98f8c05e-604d-46a3-a4f9-ee2e4532ba55?version=1.1</w:t>
        </w:r>
      </w:hyperlink>
      <w:r w:rsidR="00CC73EA">
        <w:rPr>
          <w:rStyle w:val="EnlacedeInternet"/>
          <w:rFonts w:cs="Times New Roman"/>
          <w:color w:val="auto"/>
          <w:szCs w:val="24"/>
          <w:u w:val="none"/>
        </w:rPr>
        <w:t xml:space="preserve"> </w:t>
      </w:r>
    </w:p>
    <w:p w14:paraId="7920F9AB" w14:textId="77777777" w:rsidR="00951DC6" w:rsidRPr="006D717A" w:rsidRDefault="00951DC6" w:rsidP="00840B29">
      <w:pPr>
        <w:spacing w:after="0" w:line="240" w:lineRule="auto"/>
        <w:ind w:left="709" w:hanging="709"/>
        <w:jc w:val="both"/>
        <w:rPr>
          <w:rFonts w:cs="Times New Roman"/>
        </w:rPr>
      </w:pPr>
    </w:p>
    <w:p w14:paraId="590AB75B" w14:textId="1848CACF" w:rsidR="00552CEA" w:rsidRDefault="004B5830" w:rsidP="00840B29">
      <w:pPr>
        <w:spacing w:after="0" w:line="240" w:lineRule="auto"/>
        <w:ind w:left="709" w:hanging="709"/>
        <w:jc w:val="both"/>
        <w:rPr>
          <w:rStyle w:val="EnlacedeInternet"/>
          <w:rFonts w:cs="Times New Roman"/>
          <w:color w:val="auto"/>
          <w:szCs w:val="24"/>
          <w:u w:val="none"/>
        </w:rPr>
      </w:pPr>
      <w:r w:rsidRPr="006D717A">
        <w:rPr>
          <w:rFonts w:cs="Times New Roman"/>
          <w:szCs w:val="24"/>
        </w:rPr>
        <w:t xml:space="preserve">INDER. (2016). </w:t>
      </w:r>
      <w:r w:rsidRPr="00CC73EA">
        <w:rPr>
          <w:rFonts w:cs="Times New Roman"/>
          <w:i/>
          <w:iCs/>
          <w:szCs w:val="24"/>
        </w:rPr>
        <w:t>Caracterización del territorio de Pérez Zeledón.</w:t>
      </w:r>
      <w:r w:rsidRPr="006D717A">
        <w:rPr>
          <w:rFonts w:cs="Times New Roman"/>
          <w:szCs w:val="24"/>
        </w:rPr>
        <w:t xml:space="preserve"> Instituto de Desarrollo Rural. Dirección Región Brunca Oficina Subregional San Isidro </w:t>
      </w:r>
      <w:bookmarkStart w:id="31" w:name="INDER"/>
      <w:bookmarkEnd w:id="31"/>
      <w:r w:rsidR="00CC73EA">
        <w:rPr>
          <w:rStyle w:val="EnlacedeInternet"/>
          <w:rFonts w:cs="Times New Roman"/>
          <w:color w:val="auto"/>
          <w:szCs w:val="24"/>
          <w:u w:val="none"/>
        </w:rPr>
        <w:fldChar w:fldCharType="begin"/>
      </w:r>
      <w:r w:rsidR="00CC73EA">
        <w:rPr>
          <w:rStyle w:val="EnlacedeInternet"/>
          <w:rFonts w:cs="Times New Roman"/>
          <w:color w:val="auto"/>
          <w:szCs w:val="24"/>
          <w:u w:val="none"/>
        </w:rPr>
        <w:instrText xml:space="preserve"> HYPERLINK "</w:instrText>
      </w:r>
      <w:r w:rsidR="00CC73EA" w:rsidRPr="006D717A">
        <w:rPr>
          <w:rStyle w:val="EnlacedeInternet"/>
          <w:rFonts w:cs="Times New Roman"/>
          <w:color w:val="auto"/>
          <w:szCs w:val="24"/>
          <w:u w:val="none"/>
        </w:rPr>
        <w:instrText>https://www.inder.go.cr/territorios_inder/region_brunca/caracterizaciones/Caracterizacion-territorio-Perez-Zeledon.pd</w:instrText>
      </w:r>
      <w:r w:rsidR="00CC73EA">
        <w:rPr>
          <w:rStyle w:val="EnlacedeInternet"/>
          <w:rFonts w:cs="Times New Roman"/>
          <w:color w:val="auto"/>
          <w:szCs w:val="24"/>
          <w:u w:val="none"/>
        </w:rPr>
        <w:instrText xml:space="preserve">f" </w:instrText>
      </w:r>
      <w:r w:rsidR="00CC73EA">
        <w:rPr>
          <w:rStyle w:val="EnlacedeInternet"/>
          <w:rFonts w:cs="Times New Roman"/>
          <w:color w:val="auto"/>
          <w:szCs w:val="24"/>
          <w:u w:val="none"/>
        </w:rPr>
        <w:fldChar w:fldCharType="separate"/>
      </w:r>
      <w:r w:rsidR="00CC73EA" w:rsidRPr="00F56077">
        <w:rPr>
          <w:rStyle w:val="Hipervnculo"/>
          <w:rFonts w:cs="Times New Roman"/>
          <w:szCs w:val="24"/>
        </w:rPr>
        <w:t>https://www.inder.go.cr/territorios_inder/region_brunca/caracterizaciones/Caracterizacion-territorio-Perez-Zeledon.pdf</w:t>
      </w:r>
      <w:r w:rsidR="00CC73EA">
        <w:rPr>
          <w:rStyle w:val="EnlacedeInternet"/>
          <w:rFonts w:cs="Times New Roman"/>
          <w:color w:val="auto"/>
          <w:szCs w:val="24"/>
          <w:u w:val="none"/>
        </w:rPr>
        <w:fldChar w:fldCharType="end"/>
      </w:r>
      <w:r w:rsidR="00CC73EA">
        <w:rPr>
          <w:rStyle w:val="EnlacedeInternet"/>
          <w:rFonts w:cs="Times New Roman"/>
          <w:color w:val="auto"/>
          <w:szCs w:val="24"/>
          <w:u w:val="none"/>
        </w:rPr>
        <w:t xml:space="preserve"> </w:t>
      </w:r>
    </w:p>
    <w:p w14:paraId="6A584867" w14:textId="77777777" w:rsidR="00951DC6" w:rsidRPr="006D717A" w:rsidRDefault="00951DC6" w:rsidP="00840B29">
      <w:pPr>
        <w:spacing w:after="0" w:line="240" w:lineRule="auto"/>
        <w:ind w:left="709" w:hanging="709"/>
        <w:jc w:val="both"/>
        <w:rPr>
          <w:rStyle w:val="EnlacedeInternet"/>
          <w:rFonts w:cs="Times New Roman"/>
          <w:color w:val="auto"/>
          <w:szCs w:val="24"/>
          <w:u w:val="none"/>
        </w:rPr>
      </w:pPr>
    </w:p>
    <w:p w14:paraId="230127D4" w14:textId="3760134A" w:rsidR="00893F72" w:rsidRDefault="00893F72" w:rsidP="00840B29">
      <w:pPr>
        <w:spacing w:after="0" w:line="240" w:lineRule="auto"/>
        <w:ind w:left="709" w:hanging="709"/>
        <w:jc w:val="both"/>
        <w:rPr>
          <w:rFonts w:cstheme="majorBidi"/>
          <w:szCs w:val="32"/>
        </w:rPr>
      </w:pPr>
      <w:r w:rsidRPr="00D34DF3">
        <w:t xml:space="preserve">Inga, J. y del Valle, J. (2017). </w:t>
      </w:r>
      <w:r w:rsidRPr="006D717A">
        <w:rPr>
          <w:rFonts w:cs="Times New Roman"/>
          <w:szCs w:val="24"/>
          <w:lang w:val="en-US"/>
        </w:rPr>
        <w:t>Log-relative growth: A new dendrochronological approach to study diameter growth in </w:t>
      </w:r>
      <w:r w:rsidRPr="006D717A">
        <w:rPr>
          <w:rFonts w:cs="Times New Roman"/>
          <w:i/>
          <w:iCs/>
          <w:szCs w:val="24"/>
          <w:lang w:val="en-US"/>
        </w:rPr>
        <w:t>Cedrela odorata</w:t>
      </w:r>
      <w:r w:rsidRPr="006D717A">
        <w:rPr>
          <w:rFonts w:cs="Times New Roman"/>
          <w:szCs w:val="24"/>
          <w:lang w:val="en-US"/>
        </w:rPr>
        <w:t> and </w:t>
      </w:r>
      <w:r w:rsidRPr="006D717A">
        <w:rPr>
          <w:rFonts w:cs="Times New Roman"/>
          <w:i/>
          <w:iCs/>
          <w:szCs w:val="24"/>
          <w:lang w:val="en-US"/>
        </w:rPr>
        <w:t xml:space="preserve">Juglans </w:t>
      </w:r>
      <w:proofErr w:type="spellStart"/>
      <w:r w:rsidRPr="006D717A">
        <w:rPr>
          <w:rFonts w:cs="Times New Roman"/>
          <w:i/>
          <w:iCs/>
          <w:szCs w:val="24"/>
          <w:lang w:val="en-US"/>
        </w:rPr>
        <w:t>neotropica</w:t>
      </w:r>
      <w:proofErr w:type="spellEnd"/>
      <w:r w:rsidRPr="006D717A">
        <w:rPr>
          <w:rFonts w:cs="Times New Roman"/>
          <w:szCs w:val="24"/>
          <w:lang w:val="en-US"/>
        </w:rPr>
        <w:t xml:space="preserve">, Central Forest, Peru. </w:t>
      </w:r>
      <w:proofErr w:type="spellStart"/>
      <w:r w:rsidRPr="00D34DF3">
        <w:rPr>
          <w:rFonts w:cs="Times New Roman"/>
          <w:i/>
          <w:iCs/>
          <w:szCs w:val="24"/>
        </w:rPr>
        <w:t>Dendrocronologia</w:t>
      </w:r>
      <w:proofErr w:type="spellEnd"/>
      <w:r w:rsidR="00552CEA" w:rsidRPr="00D34DF3">
        <w:rPr>
          <w:rFonts w:cs="Times New Roman"/>
          <w:i/>
          <w:iCs/>
          <w:szCs w:val="24"/>
        </w:rPr>
        <w:t>, 44</w:t>
      </w:r>
      <w:r w:rsidR="00552CEA" w:rsidRPr="00CC73EA">
        <w:rPr>
          <w:rFonts w:cs="Times New Roman"/>
          <w:szCs w:val="24"/>
        </w:rPr>
        <w:t>(1), 117-129</w:t>
      </w:r>
      <w:r w:rsidR="00552CEA" w:rsidRPr="00D34DF3">
        <w:rPr>
          <w:rFonts w:cs="Times New Roman"/>
          <w:szCs w:val="24"/>
        </w:rPr>
        <w:t xml:space="preserve">. </w:t>
      </w:r>
      <w:hyperlink r:id="rId24" w:history="1">
        <w:r w:rsidR="00CC73EA" w:rsidRPr="00F56077">
          <w:rPr>
            <w:rStyle w:val="Hipervnculo"/>
            <w:rFonts w:cstheme="majorBidi"/>
            <w:szCs w:val="32"/>
          </w:rPr>
          <w:t>https://doi.org/10.1016/j.dendro.2017.03.009</w:t>
        </w:r>
      </w:hyperlink>
      <w:r w:rsidR="00CC73EA">
        <w:rPr>
          <w:rFonts w:cstheme="majorBidi"/>
          <w:szCs w:val="32"/>
        </w:rPr>
        <w:t xml:space="preserve"> </w:t>
      </w:r>
    </w:p>
    <w:p w14:paraId="0D8618C7" w14:textId="77777777" w:rsidR="00951DC6" w:rsidRPr="00D34DF3" w:rsidRDefault="00951DC6" w:rsidP="00840B29">
      <w:pPr>
        <w:spacing w:after="0" w:line="240" w:lineRule="auto"/>
        <w:ind w:left="709" w:hanging="709"/>
        <w:jc w:val="both"/>
        <w:rPr>
          <w:rFonts w:cs="Times New Roman"/>
          <w:szCs w:val="24"/>
        </w:rPr>
      </w:pPr>
    </w:p>
    <w:p w14:paraId="4E773344" w14:textId="1737036E" w:rsidR="006F374D" w:rsidRDefault="006F374D" w:rsidP="00840B29">
      <w:pPr>
        <w:spacing w:after="0" w:line="240" w:lineRule="auto"/>
        <w:ind w:left="709" w:hanging="709"/>
        <w:jc w:val="both"/>
        <w:rPr>
          <w:rFonts w:cs="Times New Roman"/>
          <w:szCs w:val="24"/>
        </w:rPr>
      </w:pPr>
      <w:r w:rsidRPr="006D717A">
        <w:rPr>
          <w:rFonts w:cs="Times New Roman"/>
          <w:szCs w:val="24"/>
        </w:rPr>
        <w:t xml:space="preserve">Jiménez </w:t>
      </w:r>
      <w:proofErr w:type="spellStart"/>
      <w:r w:rsidRPr="006D717A">
        <w:rPr>
          <w:rFonts w:cs="Times New Roman"/>
          <w:szCs w:val="24"/>
        </w:rPr>
        <w:t>Nehring</w:t>
      </w:r>
      <w:proofErr w:type="spellEnd"/>
      <w:r w:rsidRPr="006D717A">
        <w:rPr>
          <w:rFonts w:cs="Times New Roman"/>
          <w:szCs w:val="24"/>
        </w:rPr>
        <w:t>, N. G. (2012). Producción de madera y almacenamiento de carbono en cafetales con cedro (</w:t>
      </w:r>
      <w:proofErr w:type="spellStart"/>
      <w:r w:rsidRPr="006D717A">
        <w:rPr>
          <w:rFonts w:cs="Times New Roman"/>
          <w:i/>
          <w:szCs w:val="24"/>
        </w:rPr>
        <w:t>Cedrela</w:t>
      </w:r>
      <w:proofErr w:type="spellEnd"/>
      <w:r w:rsidRPr="006D717A">
        <w:rPr>
          <w:rFonts w:cs="Times New Roman"/>
          <w:i/>
          <w:szCs w:val="24"/>
        </w:rPr>
        <w:t xml:space="preserve"> </w:t>
      </w:r>
      <w:proofErr w:type="spellStart"/>
      <w:r w:rsidRPr="006D717A">
        <w:rPr>
          <w:rFonts w:cs="Times New Roman"/>
          <w:i/>
          <w:szCs w:val="24"/>
        </w:rPr>
        <w:t>odorata</w:t>
      </w:r>
      <w:proofErr w:type="spellEnd"/>
      <w:r w:rsidRPr="006D717A">
        <w:rPr>
          <w:rFonts w:cs="Times New Roman"/>
          <w:szCs w:val="24"/>
        </w:rPr>
        <w:t>) y caoba (</w:t>
      </w:r>
      <w:proofErr w:type="spellStart"/>
      <w:r w:rsidRPr="006D717A">
        <w:rPr>
          <w:rFonts w:cs="Times New Roman"/>
          <w:i/>
          <w:szCs w:val="24"/>
        </w:rPr>
        <w:t>Swietenia</w:t>
      </w:r>
      <w:proofErr w:type="spellEnd"/>
      <w:r w:rsidRPr="006D717A">
        <w:rPr>
          <w:rFonts w:cs="Times New Roman"/>
          <w:i/>
          <w:szCs w:val="24"/>
        </w:rPr>
        <w:t xml:space="preserve"> </w:t>
      </w:r>
      <w:proofErr w:type="spellStart"/>
      <w:r w:rsidRPr="006D717A">
        <w:rPr>
          <w:rFonts w:cs="Times New Roman"/>
          <w:i/>
          <w:szCs w:val="24"/>
        </w:rPr>
        <w:t>macrophylla</w:t>
      </w:r>
      <w:proofErr w:type="spellEnd"/>
      <w:r w:rsidRPr="006D717A">
        <w:rPr>
          <w:rFonts w:cs="Times New Roman"/>
          <w:szCs w:val="24"/>
        </w:rPr>
        <w:t xml:space="preserve">) en Honduras. </w:t>
      </w:r>
      <w:r w:rsidR="002D786B" w:rsidRPr="006D717A">
        <w:rPr>
          <w:rFonts w:cs="Times New Roman"/>
          <w:szCs w:val="24"/>
        </w:rPr>
        <w:t>[</w:t>
      </w:r>
      <w:r w:rsidRPr="006D717A">
        <w:rPr>
          <w:rFonts w:cs="Times New Roman"/>
          <w:szCs w:val="24"/>
        </w:rPr>
        <w:t>Tesis de maestría</w:t>
      </w:r>
      <w:r w:rsidR="00DA4D0C">
        <w:rPr>
          <w:rFonts w:cs="Times New Roman"/>
          <w:szCs w:val="24"/>
        </w:rPr>
        <w:t>]</w:t>
      </w:r>
      <w:r w:rsidRPr="006D717A">
        <w:rPr>
          <w:rFonts w:cs="Times New Roman"/>
          <w:szCs w:val="24"/>
        </w:rPr>
        <w:t xml:space="preserve"> Centro Agronómico Tropical de Investigación y Enseñanza: CATIE.</w:t>
      </w:r>
    </w:p>
    <w:p w14:paraId="4FABFC9E" w14:textId="77777777" w:rsidR="00951DC6" w:rsidRPr="006D717A" w:rsidRDefault="00951DC6" w:rsidP="00840B29">
      <w:pPr>
        <w:spacing w:after="0" w:line="240" w:lineRule="auto"/>
        <w:ind w:left="709" w:hanging="709"/>
        <w:jc w:val="both"/>
        <w:rPr>
          <w:rFonts w:cs="Times New Roman"/>
          <w:szCs w:val="24"/>
        </w:rPr>
      </w:pPr>
    </w:p>
    <w:p w14:paraId="44222D22" w14:textId="4075D639" w:rsidR="00274551" w:rsidRDefault="00274551" w:rsidP="00840B29">
      <w:pPr>
        <w:spacing w:after="0" w:line="240" w:lineRule="auto"/>
        <w:ind w:left="709" w:hanging="709"/>
        <w:jc w:val="both"/>
        <w:rPr>
          <w:rFonts w:cs="Times New Roman"/>
          <w:szCs w:val="24"/>
        </w:rPr>
      </w:pPr>
      <w:r w:rsidRPr="006D717A">
        <w:rPr>
          <w:rFonts w:cs="Times New Roman"/>
          <w:szCs w:val="24"/>
        </w:rPr>
        <w:t xml:space="preserve">Larrea, R. G., Posadas, H. M. de los S., y Hernández, J. I. V. (2008). Crecimiento y rendimiento de </w:t>
      </w:r>
      <w:proofErr w:type="spellStart"/>
      <w:r w:rsidRPr="006D717A">
        <w:rPr>
          <w:rFonts w:cs="Times New Roman"/>
          <w:i/>
          <w:szCs w:val="24"/>
        </w:rPr>
        <w:t>Cedrela</w:t>
      </w:r>
      <w:proofErr w:type="spellEnd"/>
      <w:r w:rsidRPr="006D717A">
        <w:rPr>
          <w:rFonts w:cs="Times New Roman"/>
          <w:i/>
          <w:szCs w:val="24"/>
        </w:rPr>
        <w:t xml:space="preserve"> </w:t>
      </w:r>
      <w:proofErr w:type="spellStart"/>
      <w:r w:rsidRPr="006D717A">
        <w:rPr>
          <w:rFonts w:cs="Times New Roman"/>
          <w:i/>
          <w:szCs w:val="24"/>
        </w:rPr>
        <w:t>odorata</w:t>
      </w:r>
      <w:proofErr w:type="spellEnd"/>
      <w:r w:rsidRPr="006D717A">
        <w:rPr>
          <w:rFonts w:cs="Times New Roman"/>
          <w:szCs w:val="24"/>
        </w:rPr>
        <w:t xml:space="preserve"> L. y </w:t>
      </w:r>
      <w:proofErr w:type="spellStart"/>
      <w:r w:rsidRPr="006D717A">
        <w:rPr>
          <w:rFonts w:cs="Times New Roman"/>
          <w:i/>
          <w:szCs w:val="24"/>
        </w:rPr>
        <w:t>Tabebuia</w:t>
      </w:r>
      <w:proofErr w:type="spellEnd"/>
      <w:r w:rsidRPr="006D717A">
        <w:rPr>
          <w:rFonts w:cs="Times New Roman"/>
          <w:i/>
          <w:szCs w:val="24"/>
        </w:rPr>
        <w:t xml:space="preserve"> </w:t>
      </w:r>
      <w:proofErr w:type="spellStart"/>
      <w:r w:rsidRPr="006D717A">
        <w:rPr>
          <w:rFonts w:cs="Times New Roman"/>
          <w:i/>
          <w:szCs w:val="24"/>
        </w:rPr>
        <w:t>donnell-smithii</w:t>
      </w:r>
      <w:proofErr w:type="spellEnd"/>
      <w:r w:rsidRPr="006D717A">
        <w:rPr>
          <w:rFonts w:cs="Times New Roman"/>
          <w:szCs w:val="24"/>
        </w:rPr>
        <w:t xml:space="preserve"> Rose en San José </w:t>
      </w:r>
      <w:proofErr w:type="spellStart"/>
      <w:r w:rsidRPr="006D717A">
        <w:rPr>
          <w:rFonts w:cs="Times New Roman"/>
          <w:szCs w:val="24"/>
        </w:rPr>
        <w:t>Chacalapa</w:t>
      </w:r>
      <w:proofErr w:type="spellEnd"/>
      <w:r w:rsidRPr="006D717A">
        <w:rPr>
          <w:rFonts w:cs="Times New Roman"/>
          <w:szCs w:val="24"/>
        </w:rPr>
        <w:t>, Pochutla, Oaxaca.</w:t>
      </w:r>
      <w:r w:rsidR="004B5830" w:rsidRPr="006D717A">
        <w:rPr>
          <w:rFonts w:cs="Times New Roman"/>
          <w:szCs w:val="24"/>
        </w:rPr>
        <w:t xml:space="preserve"> </w:t>
      </w:r>
      <w:hyperlink r:id="rId25" w:history="1">
        <w:r w:rsidR="00CC73EA" w:rsidRPr="00F56077">
          <w:rPr>
            <w:rStyle w:val="Hipervnculo"/>
            <w:rFonts w:cs="Times New Roman"/>
            <w:szCs w:val="24"/>
          </w:rPr>
          <w:t>https://search-ebscohost-com.una.idm.oclc.org/login.aspx?direct=true&amp;AuthType=ip,uid,url&amp;db=asn&amp;AN=35903276&amp;lang=es&amp;site=ehost-live</w:t>
        </w:r>
      </w:hyperlink>
      <w:r w:rsidR="00CC73EA">
        <w:rPr>
          <w:rStyle w:val="EnlacedeInternet"/>
          <w:rFonts w:cs="Times New Roman"/>
          <w:color w:val="auto"/>
          <w:szCs w:val="24"/>
          <w:u w:val="none"/>
        </w:rPr>
        <w:t xml:space="preserve"> </w:t>
      </w:r>
    </w:p>
    <w:p w14:paraId="6E62DDDD" w14:textId="77777777" w:rsidR="00951DC6" w:rsidRPr="006D717A" w:rsidRDefault="00951DC6" w:rsidP="00840B29">
      <w:pPr>
        <w:spacing w:after="0" w:line="240" w:lineRule="auto"/>
        <w:ind w:left="709" w:hanging="709"/>
        <w:jc w:val="both"/>
        <w:rPr>
          <w:rFonts w:cs="Times New Roman"/>
        </w:rPr>
      </w:pPr>
    </w:p>
    <w:p w14:paraId="435E91DF" w14:textId="61E661A4" w:rsidR="00892950" w:rsidRDefault="00892950" w:rsidP="00840B29">
      <w:pPr>
        <w:spacing w:after="0" w:line="240" w:lineRule="auto"/>
        <w:ind w:left="709" w:hanging="709"/>
        <w:jc w:val="both"/>
        <w:rPr>
          <w:rFonts w:cs="Times New Roman"/>
          <w:i/>
          <w:iCs/>
          <w:szCs w:val="24"/>
        </w:rPr>
      </w:pPr>
      <w:r w:rsidRPr="006D717A">
        <w:rPr>
          <w:rFonts w:cs="Times New Roman"/>
          <w:szCs w:val="24"/>
        </w:rPr>
        <w:t xml:space="preserve">Montenegro, J., Ramírez, G. y Blanco, H. (1997). Evaluación del establecimiento y crecimiento inicial de seis especies maderables asociadas con café. </w:t>
      </w:r>
      <w:r w:rsidRPr="006D717A">
        <w:rPr>
          <w:rFonts w:cs="Times New Roman"/>
          <w:i/>
          <w:szCs w:val="24"/>
        </w:rPr>
        <w:t>Agroforestería en las Américas</w:t>
      </w:r>
      <w:r w:rsidRPr="006D717A">
        <w:rPr>
          <w:rFonts w:cs="Times New Roman"/>
          <w:szCs w:val="24"/>
        </w:rPr>
        <w:t xml:space="preserve">, </w:t>
      </w:r>
      <w:r w:rsidRPr="006D717A">
        <w:rPr>
          <w:rFonts w:cs="Times New Roman"/>
          <w:i/>
          <w:iCs/>
          <w:szCs w:val="24"/>
        </w:rPr>
        <w:t>4</w:t>
      </w:r>
      <w:r w:rsidRPr="00CC73EA">
        <w:rPr>
          <w:rFonts w:cs="Times New Roman"/>
          <w:szCs w:val="24"/>
        </w:rPr>
        <w:t>(13):14-20</w:t>
      </w:r>
      <w:r w:rsidRPr="006D717A">
        <w:rPr>
          <w:rFonts w:cs="Times New Roman"/>
          <w:i/>
          <w:iCs/>
          <w:szCs w:val="24"/>
        </w:rPr>
        <w:t>.</w:t>
      </w:r>
    </w:p>
    <w:p w14:paraId="5E3CC23E" w14:textId="77777777" w:rsidR="00951DC6" w:rsidRPr="006D717A" w:rsidRDefault="00951DC6" w:rsidP="00840B29">
      <w:pPr>
        <w:spacing w:after="0" w:line="240" w:lineRule="auto"/>
        <w:ind w:left="709" w:hanging="709"/>
        <w:jc w:val="both"/>
        <w:rPr>
          <w:rFonts w:cs="Times New Roman"/>
          <w:szCs w:val="24"/>
        </w:rPr>
      </w:pPr>
    </w:p>
    <w:p w14:paraId="541E9667" w14:textId="6AD3B7AD" w:rsidR="006916B1" w:rsidRDefault="0095326E" w:rsidP="00840B29">
      <w:pPr>
        <w:spacing w:after="0" w:line="240" w:lineRule="auto"/>
        <w:ind w:left="709" w:hanging="709"/>
        <w:jc w:val="both"/>
        <w:rPr>
          <w:rFonts w:cs="Times New Roman"/>
        </w:rPr>
      </w:pPr>
      <w:r w:rsidRPr="006D717A">
        <w:rPr>
          <w:rFonts w:cs="Times New Roman"/>
          <w:szCs w:val="24"/>
          <w:shd w:val="clear" w:color="auto" w:fill="FFFFFF"/>
        </w:rPr>
        <w:t>Moraga, F. (2006). </w:t>
      </w:r>
      <w:r w:rsidRPr="006D717A">
        <w:rPr>
          <w:rFonts w:cs="Times New Roman"/>
          <w:iCs/>
          <w:szCs w:val="24"/>
          <w:shd w:val="clear" w:color="auto" w:fill="FFFFFF"/>
        </w:rPr>
        <w:t xml:space="preserve">Alternativas de </w:t>
      </w:r>
      <w:r w:rsidR="000117FE" w:rsidRPr="006D717A">
        <w:rPr>
          <w:rFonts w:cs="Times New Roman"/>
          <w:iCs/>
          <w:szCs w:val="24"/>
          <w:shd w:val="clear" w:color="auto" w:fill="FFFFFF"/>
        </w:rPr>
        <w:t>d</w:t>
      </w:r>
      <w:r w:rsidRPr="006D717A">
        <w:rPr>
          <w:rFonts w:cs="Times New Roman"/>
          <w:iCs/>
          <w:szCs w:val="24"/>
          <w:shd w:val="clear" w:color="auto" w:fill="FFFFFF"/>
        </w:rPr>
        <w:t xml:space="preserve">iversificación para </w:t>
      </w:r>
      <w:r w:rsidR="000117FE" w:rsidRPr="006D717A">
        <w:rPr>
          <w:rFonts w:cs="Times New Roman"/>
          <w:iCs/>
          <w:szCs w:val="24"/>
          <w:shd w:val="clear" w:color="auto" w:fill="FFFFFF"/>
        </w:rPr>
        <w:t>c</w:t>
      </w:r>
      <w:r w:rsidRPr="006D717A">
        <w:rPr>
          <w:rFonts w:cs="Times New Roman"/>
          <w:iCs/>
          <w:szCs w:val="24"/>
          <w:shd w:val="clear" w:color="auto" w:fill="FFFFFF"/>
        </w:rPr>
        <w:t xml:space="preserve">aficultores frente al impacto de TLC. </w:t>
      </w:r>
      <w:r w:rsidRPr="006D717A">
        <w:rPr>
          <w:rFonts w:cs="Times New Roman"/>
          <w:szCs w:val="24"/>
        </w:rPr>
        <w:t xml:space="preserve">Universidad Nacional Autónoma de Nicaragua. </w:t>
      </w:r>
      <w:hyperlink r:id="rId26" w:history="1">
        <w:r w:rsidR="00CC73EA" w:rsidRPr="00F56077">
          <w:rPr>
            <w:rStyle w:val="Hipervnculo"/>
            <w:rFonts w:cs="Times New Roman"/>
            <w:szCs w:val="24"/>
          </w:rPr>
          <w:t>http://repositorio.unan.edu.ni/7180/1/6604.pdf</w:t>
        </w:r>
      </w:hyperlink>
      <w:r w:rsidR="00CC73EA">
        <w:rPr>
          <w:rStyle w:val="EnlacedeInternet"/>
          <w:rFonts w:cs="Times New Roman"/>
          <w:color w:val="auto"/>
          <w:szCs w:val="24"/>
          <w:u w:val="none"/>
        </w:rPr>
        <w:t xml:space="preserve"> </w:t>
      </w:r>
      <w:r w:rsidR="006916B1" w:rsidRPr="006D717A">
        <w:rPr>
          <w:rFonts w:cs="Times New Roman"/>
        </w:rPr>
        <w:t xml:space="preserve"> </w:t>
      </w:r>
    </w:p>
    <w:p w14:paraId="5593E31E" w14:textId="77777777" w:rsidR="00951DC6" w:rsidRPr="006D717A" w:rsidRDefault="00951DC6" w:rsidP="00840B29">
      <w:pPr>
        <w:spacing w:after="0" w:line="240" w:lineRule="auto"/>
        <w:ind w:left="709" w:hanging="709"/>
        <w:jc w:val="both"/>
        <w:rPr>
          <w:rFonts w:cs="Times New Roman"/>
        </w:rPr>
      </w:pPr>
    </w:p>
    <w:p w14:paraId="3F180465" w14:textId="4F926CD2" w:rsidR="00951DC6" w:rsidRDefault="00274551" w:rsidP="00840B29">
      <w:pPr>
        <w:spacing w:after="0" w:line="240" w:lineRule="auto"/>
        <w:ind w:left="709" w:hanging="709"/>
        <w:jc w:val="both"/>
        <w:rPr>
          <w:rStyle w:val="EnlacedeInternet"/>
          <w:rFonts w:cs="Times New Roman"/>
          <w:color w:val="auto"/>
          <w:szCs w:val="24"/>
          <w:u w:val="none"/>
        </w:rPr>
      </w:pPr>
      <w:r w:rsidRPr="006D717A">
        <w:rPr>
          <w:rFonts w:cs="Times New Roman"/>
          <w:szCs w:val="24"/>
        </w:rPr>
        <w:t xml:space="preserve">Murillo, Y., Domínguez, M., Martínez, P., del C. Lagunes, L., y Aldrete, A. (2017). Índice de sitio en plantaciones de </w:t>
      </w:r>
      <w:proofErr w:type="spellStart"/>
      <w:r w:rsidRPr="006D717A">
        <w:rPr>
          <w:rFonts w:cs="Times New Roman"/>
          <w:i/>
          <w:szCs w:val="24"/>
        </w:rPr>
        <w:t>Cedrela</w:t>
      </w:r>
      <w:proofErr w:type="spellEnd"/>
      <w:r w:rsidRPr="006D717A">
        <w:rPr>
          <w:rFonts w:cs="Times New Roman"/>
          <w:i/>
          <w:szCs w:val="24"/>
        </w:rPr>
        <w:t xml:space="preserve"> </w:t>
      </w:r>
      <w:proofErr w:type="spellStart"/>
      <w:r w:rsidRPr="006D717A">
        <w:rPr>
          <w:rFonts w:cs="Times New Roman"/>
          <w:i/>
          <w:szCs w:val="24"/>
        </w:rPr>
        <w:t>odorata</w:t>
      </w:r>
      <w:proofErr w:type="spellEnd"/>
      <w:r w:rsidRPr="006D717A">
        <w:rPr>
          <w:rFonts w:cs="Times New Roman"/>
          <w:szCs w:val="24"/>
        </w:rPr>
        <w:t xml:space="preserve"> en el trópico húmedo de México. </w:t>
      </w:r>
      <w:r w:rsidRPr="006D717A">
        <w:rPr>
          <w:rFonts w:cs="Times New Roman"/>
          <w:i/>
          <w:szCs w:val="24"/>
        </w:rPr>
        <w:t>Revista FCA UNCUYO</w:t>
      </w:r>
      <w:r w:rsidRPr="006D717A">
        <w:rPr>
          <w:rFonts w:cs="Times New Roman"/>
          <w:szCs w:val="24"/>
        </w:rPr>
        <w:t xml:space="preserve">, </w:t>
      </w:r>
      <w:r w:rsidRPr="006D717A">
        <w:rPr>
          <w:rFonts w:cs="Times New Roman"/>
          <w:i/>
          <w:iCs/>
          <w:szCs w:val="24"/>
        </w:rPr>
        <w:t>49(</w:t>
      </w:r>
      <w:r w:rsidRPr="00CC73EA">
        <w:rPr>
          <w:rFonts w:cs="Times New Roman"/>
          <w:szCs w:val="24"/>
        </w:rPr>
        <w:t>1)</w:t>
      </w:r>
      <w:r w:rsidR="00DA4D0C" w:rsidRPr="00CC73EA">
        <w:rPr>
          <w:rFonts w:cs="Times New Roman"/>
          <w:szCs w:val="24"/>
        </w:rPr>
        <w:t>,</w:t>
      </w:r>
      <w:r w:rsidRPr="00CC73EA">
        <w:rPr>
          <w:rFonts w:cs="Times New Roman"/>
          <w:szCs w:val="24"/>
        </w:rPr>
        <w:t xml:space="preserve"> 15-30.</w:t>
      </w:r>
      <w:r w:rsidR="004B5830" w:rsidRPr="006D717A">
        <w:rPr>
          <w:rFonts w:cs="Times New Roman"/>
          <w:szCs w:val="24"/>
        </w:rPr>
        <w:t xml:space="preserve"> </w:t>
      </w:r>
      <w:hyperlink r:id="rId27" w:history="1">
        <w:r w:rsidR="00CC73EA" w:rsidRPr="00F56077">
          <w:rPr>
            <w:rStyle w:val="Hipervnculo"/>
            <w:rFonts w:cs="Times New Roman"/>
            <w:szCs w:val="24"/>
          </w:rPr>
          <w:t>https://search-ebscohost-com.una.idm.oclc.org/login.aspx?direct=true&amp;AuthType=ip,uid,url&amp;db=asn&amp;AN=124007809&amp;lang=es&amp;site=ehost-live</w:t>
        </w:r>
      </w:hyperlink>
      <w:r w:rsidR="00CC73EA">
        <w:rPr>
          <w:rStyle w:val="EnlacedeInternet"/>
          <w:rFonts w:cs="Times New Roman"/>
          <w:color w:val="auto"/>
          <w:szCs w:val="24"/>
          <w:u w:val="none"/>
        </w:rPr>
        <w:t xml:space="preserve"> </w:t>
      </w:r>
    </w:p>
    <w:p w14:paraId="3924A718" w14:textId="257CC82C" w:rsidR="00274551" w:rsidRPr="006D717A" w:rsidRDefault="00274551" w:rsidP="00840B29">
      <w:pPr>
        <w:spacing w:after="0" w:line="240" w:lineRule="auto"/>
        <w:ind w:left="709" w:hanging="709"/>
        <w:jc w:val="both"/>
        <w:rPr>
          <w:rFonts w:cs="Times New Roman"/>
        </w:rPr>
      </w:pPr>
      <w:r w:rsidRPr="006D717A">
        <w:rPr>
          <w:rFonts w:cs="Times New Roman"/>
          <w:szCs w:val="24"/>
        </w:rPr>
        <w:t xml:space="preserve"> </w:t>
      </w:r>
    </w:p>
    <w:p w14:paraId="21ADD883" w14:textId="6DFB045D" w:rsidR="00274551" w:rsidRDefault="00274551" w:rsidP="00840B29">
      <w:pPr>
        <w:spacing w:after="0" w:line="240" w:lineRule="auto"/>
        <w:ind w:left="709" w:hanging="709"/>
        <w:jc w:val="both"/>
        <w:rPr>
          <w:rFonts w:cs="Times New Roman"/>
          <w:szCs w:val="24"/>
        </w:rPr>
      </w:pPr>
      <w:proofErr w:type="spellStart"/>
      <w:r w:rsidRPr="006D717A">
        <w:rPr>
          <w:rFonts w:cs="Times New Roman"/>
          <w:szCs w:val="24"/>
        </w:rPr>
        <w:t>Muschler</w:t>
      </w:r>
      <w:proofErr w:type="spellEnd"/>
      <w:r w:rsidRPr="006D717A">
        <w:rPr>
          <w:rFonts w:cs="Times New Roman"/>
          <w:szCs w:val="24"/>
        </w:rPr>
        <w:t xml:space="preserve">, R. (2000). </w:t>
      </w:r>
      <w:r w:rsidRPr="00595D38">
        <w:rPr>
          <w:rFonts w:cs="Times New Roman"/>
          <w:szCs w:val="24"/>
        </w:rPr>
        <w:t xml:space="preserve">Árboles en </w:t>
      </w:r>
      <w:r w:rsidR="00DA4D0C" w:rsidRPr="00595D38">
        <w:rPr>
          <w:rFonts w:cs="Times New Roman"/>
          <w:szCs w:val="24"/>
        </w:rPr>
        <w:t>c</w:t>
      </w:r>
      <w:r w:rsidRPr="00595D38">
        <w:rPr>
          <w:rFonts w:cs="Times New Roman"/>
          <w:szCs w:val="24"/>
        </w:rPr>
        <w:t>afetales.</w:t>
      </w:r>
      <w:r w:rsidRPr="006D717A">
        <w:rPr>
          <w:rFonts w:cs="Times New Roman"/>
          <w:szCs w:val="24"/>
        </w:rPr>
        <w:t xml:space="preserve"> Centro Agronómico </w:t>
      </w:r>
      <w:r w:rsidR="00595D38">
        <w:rPr>
          <w:rFonts w:cs="Times New Roman"/>
          <w:szCs w:val="24"/>
        </w:rPr>
        <w:t>T</w:t>
      </w:r>
      <w:r w:rsidRPr="006D717A">
        <w:rPr>
          <w:rFonts w:cs="Times New Roman"/>
          <w:szCs w:val="24"/>
        </w:rPr>
        <w:t xml:space="preserve">ropical de Investigación y Enseñanza (CATIE). Proyecto Agroforestal CATIE/GTZ. </w:t>
      </w:r>
      <w:r w:rsidRPr="00CC73EA">
        <w:rPr>
          <w:rFonts w:cs="Times New Roman"/>
          <w:i/>
          <w:iCs/>
          <w:szCs w:val="24"/>
        </w:rPr>
        <w:t>Módulo de enseñanza</w:t>
      </w:r>
      <w:r w:rsidR="00595D38">
        <w:rPr>
          <w:rFonts w:cs="Times New Roman"/>
          <w:i/>
          <w:iCs/>
          <w:szCs w:val="24"/>
        </w:rPr>
        <w:t>,</w:t>
      </w:r>
      <w:r w:rsidRPr="00595D38">
        <w:rPr>
          <w:rFonts w:cs="Times New Roman"/>
          <w:szCs w:val="24"/>
        </w:rPr>
        <w:t xml:space="preserve"> </w:t>
      </w:r>
      <w:r w:rsidRPr="006D717A">
        <w:rPr>
          <w:rFonts w:cs="Times New Roman"/>
          <w:szCs w:val="24"/>
        </w:rPr>
        <w:t>45, 139.</w:t>
      </w:r>
      <w:r w:rsidR="00595D38">
        <w:rPr>
          <w:rFonts w:cs="Times New Roman"/>
          <w:szCs w:val="24"/>
        </w:rPr>
        <w:t xml:space="preserve"> CATIE</w:t>
      </w:r>
      <w:r w:rsidRPr="006D717A">
        <w:rPr>
          <w:rFonts w:cs="Times New Roman"/>
          <w:szCs w:val="24"/>
        </w:rPr>
        <w:t>.</w:t>
      </w:r>
    </w:p>
    <w:p w14:paraId="5B944DD0" w14:textId="77777777" w:rsidR="00951DC6" w:rsidRPr="006D717A" w:rsidRDefault="00951DC6" w:rsidP="00840B29">
      <w:pPr>
        <w:spacing w:after="0" w:line="240" w:lineRule="auto"/>
        <w:ind w:left="709" w:hanging="709"/>
        <w:jc w:val="both"/>
        <w:rPr>
          <w:rFonts w:cs="Times New Roman"/>
          <w:szCs w:val="24"/>
        </w:rPr>
      </w:pPr>
    </w:p>
    <w:p w14:paraId="0B961C90" w14:textId="011DD881" w:rsidR="006916B1" w:rsidRDefault="006916B1" w:rsidP="00840B29">
      <w:pPr>
        <w:spacing w:after="0" w:line="240" w:lineRule="auto"/>
        <w:ind w:left="709" w:hanging="709"/>
        <w:jc w:val="both"/>
      </w:pPr>
      <w:r w:rsidRPr="006D717A">
        <w:rPr>
          <w:rFonts w:cs="Times New Roman"/>
        </w:rPr>
        <w:t xml:space="preserve">Navarro-Garza, H., </w:t>
      </w:r>
      <w:bookmarkStart w:id="32" w:name="_Hlk54254951"/>
      <w:r w:rsidRPr="006D717A">
        <w:rPr>
          <w:rFonts w:cs="Times New Roman"/>
        </w:rPr>
        <w:t>Santiago</w:t>
      </w:r>
      <w:bookmarkEnd w:id="32"/>
      <w:r w:rsidRPr="006D717A">
        <w:rPr>
          <w:rFonts w:cs="Times New Roman"/>
        </w:rPr>
        <w:t xml:space="preserve">, A., </w:t>
      </w:r>
      <w:proofErr w:type="spellStart"/>
      <w:r w:rsidRPr="006D717A">
        <w:rPr>
          <w:rFonts w:cs="Times New Roman"/>
        </w:rPr>
        <w:t>Musálem</w:t>
      </w:r>
      <w:proofErr w:type="spellEnd"/>
      <w:r w:rsidRPr="006D717A">
        <w:rPr>
          <w:rFonts w:cs="Times New Roman"/>
        </w:rPr>
        <w:t xml:space="preserve"> M., </w:t>
      </w:r>
      <w:proofErr w:type="spellStart"/>
      <w:r w:rsidRPr="006D717A">
        <w:rPr>
          <w:rFonts w:cs="Times New Roman"/>
        </w:rPr>
        <w:t>Vibrans</w:t>
      </w:r>
      <w:proofErr w:type="spellEnd"/>
      <w:r w:rsidRPr="006D717A">
        <w:rPr>
          <w:rFonts w:cs="Times New Roman"/>
        </w:rPr>
        <w:t xml:space="preserve"> H. y Pérez M. (2012). La diversidad de especies útiles y sistemas agroforestales. </w:t>
      </w:r>
      <w:r w:rsidRPr="006D717A">
        <w:rPr>
          <w:rFonts w:cs="Times New Roman"/>
          <w:i/>
          <w:iCs/>
        </w:rPr>
        <w:t>Revista Chapingo Serie Ciencias Forestales y del Ambiente 18</w:t>
      </w:r>
      <w:r w:rsidRPr="00CC73EA">
        <w:rPr>
          <w:rFonts w:cs="Times New Roman"/>
        </w:rPr>
        <w:t>(1)</w:t>
      </w:r>
      <w:r w:rsidR="00595D38" w:rsidRPr="00CC73EA">
        <w:rPr>
          <w:rFonts w:cs="Times New Roman"/>
        </w:rPr>
        <w:t>,</w:t>
      </w:r>
      <w:r w:rsidRPr="00CC73EA">
        <w:rPr>
          <w:rFonts w:cs="Times New Roman"/>
        </w:rPr>
        <w:t xml:space="preserve"> 71-86, 2012.</w:t>
      </w:r>
      <w:r w:rsidR="00906A2A">
        <w:rPr>
          <w:rFonts w:cs="Times New Roman"/>
          <w:i/>
          <w:iCs/>
        </w:rPr>
        <w:t xml:space="preserve"> </w:t>
      </w:r>
      <w:hyperlink r:id="rId28" w:history="1">
        <w:r w:rsidR="00906A2A" w:rsidRPr="00F56077">
          <w:rPr>
            <w:rStyle w:val="Hipervnculo"/>
            <w:rFonts w:ascii="Arial" w:hAnsi="Arial" w:cs="Arial"/>
            <w:sz w:val="21"/>
            <w:szCs w:val="21"/>
          </w:rPr>
          <w:t>https://doi.org/10.5154/r.rchscfa.2010.11.124</w:t>
        </w:r>
      </w:hyperlink>
    </w:p>
    <w:p w14:paraId="5994AD6D" w14:textId="77777777" w:rsidR="00951DC6" w:rsidRPr="00951DC6" w:rsidRDefault="00951DC6" w:rsidP="00840B29">
      <w:pPr>
        <w:spacing w:after="0" w:line="240" w:lineRule="auto"/>
        <w:ind w:left="709" w:hanging="709"/>
        <w:jc w:val="both"/>
        <w:rPr>
          <w:rFonts w:cs="Times New Roman"/>
        </w:rPr>
      </w:pPr>
    </w:p>
    <w:p w14:paraId="41A2A259" w14:textId="2318A72A" w:rsidR="000117FE" w:rsidRPr="006D717A" w:rsidRDefault="000117FE" w:rsidP="00840B29">
      <w:pPr>
        <w:spacing w:after="0" w:line="240" w:lineRule="auto"/>
        <w:ind w:left="709" w:hanging="709"/>
        <w:jc w:val="both"/>
        <w:rPr>
          <w:rFonts w:cs="Times New Roman"/>
          <w:szCs w:val="24"/>
        </w:rPr>
      </w:pPr>
      <w:r w:rsidRPr="0006596C">
        <w:rPr>
          <w:rFonts w:cs="Times New Roman"/>
          <w:szCs w:val="24"/>
        </w:rPr>
        <w:t xml:space="preserve">PEN. (2018). </w:t>
      </w:r>
      <w:r w:rsidRPr="00CC73EA">
        <w:rPr>
          <w:rFonts w:cs="Times New Roman"/>
          <w:i/>
          <w:iCs/>
          <w:szCs w:val="24"/>
        </w:rPr>
        <w:t>Estado de la nación en desarrollo humano sostenible</w:t>
      </w:r>
      <w:r w:rsidRPr="006D717A">
        <w:rPr>
          <w:rFonts w:cs="Times New Roman"/>
          <w:szCs w:val="24"/>
        </w:rPr>
        <w:t xml:space="preserve">. Programa </w:t>
      </w:r>
      <w:r w:rsidR="00595D38">
        <w:rPr>
          <w:rFonts w:cs="Times New Roman"/>
          <w:szCs w:val="24"/>
        </w:rPr>
        <w:t>E</w:t>
      </w:r>
      <w:r w:rsidRPr="006D717A">
        <w:rPr>
          <w:rFonts w:cs="Times New Roman"/>
          <w:szCs w:val="24"/>
        </w:rPr>
        <w:t xml:space="preserve">stado la </w:t>
      </w:r>
      <w:r w:rsidR="00595D38">
        <w:rPr>
          <w:rFonts w:cs="Times New Roman"/>
          <w:szCs w:val="24"/>
        </w:rPr>
        <w:t>N</w:t>
      </w:r>
      <w:r w:rsidRPr="006D717A">
        <w:rPr>
          <w:rFonts w:cs="Times New Roman"/>
          <w:szCs w:val="24"/>
        </w:rPr>
        <w:t xml:space="preserve">ación. </w:t>
      </w:r>
      <w:hyperlink r:id="rId29">
        <w:r w:rsidRPr="006D717A">
          <w:rPr>
            <w:rStyle w:val="EnlacedeInternet"/>
            <w:rFonts w:cs="Times New Roman"/>
            <w:color w:val="auto"/>
            <w:szCs w:val="24"/>
            <w:u w:val="none"/>
          </w:rPr>
          <w:t>https://estadonacion.or.cr/informes/</w:t>
        </w:r>
      </w:hyperlink>
      <w:r w:rsidRPr="006D717A">
        <w:rPr>
          <w:rFonts w:cs="Times New Roman"/>
          <w:szCs w:val="24"/>
        </w:rPr>
        <w:t xml:space="preserve"> </w:t>
      </w:r>
    </w:p>
    <w:p w14:paraId="3C914877" w14:textId="77777777" w:rsidR="00595D38" w:rsidRDefault="00595D38" w:rsidP="00840B29">
      <w:pPr>
        <w:spacing w:after="0" w:line="240" w:lineRule="auto"/>
        <w:ind w:left="709" w:hanging="709"/>
        <w:jc w:val="both"/>
        <w:rPr>
          <w:rFonts w:cs="Times New Roman"/>
          <w:szCs w:val="24"/>
        </w:rPr>
      </w:pPr>
    </w:p>
    <w:p w14:paraId="779951AC" w14:textId="406D9DA7" w:rsidR="00951DC6" w:rsidRDefault="0007198A" w:rsidP="00840B29">
      <w:pPr>
        <w:spacing w:after="0" w:line="240" w:lineRule="auto"/>
        <w:ind w:left="709" w:hanging="709"/>
        <w:jc w:val="both"/>
        <w:rPr>
          <w:rStyle w:val="EnlacedeInternet"/>
          <w:rFonts w:cs="Times New Roman"/>
          <w:color w:val="auto"/>
          <w:szCs w:val="24"/>
          <w:u w:val="none"/>
        </w:rPr>
      </w:pPr>
      <w:r w:rsidRPr="006D717A">
        <w:rPr>
          <w:rFonts w:cs="Times New Roman"/>
          <w:szCs w:val="24"/>
        </w:rPr>
        <w:t>Quirós-Monge, S. (2015). </w:t>
      </w:r>
      <w:r w:rsidRPr="00CC73EA">
        <w:rPr>
          <w:rFonts w:cs="Times New Roman"/>
          <w:i/>
          <w:iCs/>
          <w:szCs w:val="24"/>
        </w:rPr>
        <w:t xml:space="preserve">Modelos de volumen comercial, perfil de fuste y crecimiento para plantaciones clonales de </w:t>
      </w:r>
      <w:proofErr w:type="spellStart"/>
      <w:r w:rsidRPr="00595D38">
        <w:rPr>
          <w:rFonts w:cs="Times New Roman"/>
          <w:i/>
          <w:iCs/>
          <w:szCs w:val="24"/>
        </w:rPr>
        <w:t>Gmelina</w:t>
      </w:r>
      <w:proofErr w:type="spellEnd"/>
      <w:r w:rsidRPr="00595D38">
        <w:rPr>
          <w:rFonts w:cs="Times New Roman"/>
          <w:i/>
          <w:iCs/>
          <w:szCs w:val="24"/>
        </w:rPr>
        <w:t xml:space="preserve"> </w:t>
      </w:r>
      <w:proofErr w:type="spellStart"/>
      <w:r w:rsidRPr="00595D38">
        <w:rPr>
          <w:rFonts w:cs="Times New Roman"/>
          <w:i/>
          <w:iCs/>
          <w:szCs w:val="24"/>
        </w:rPr>
        <w:t>arborea</w:t>
      </w:r>
      <w:proofErr w:type="spellEnd"/>
      <w:r w:rsidRPr="00CC73EA">
        <w:rPr>
          <w:rFonts w:cs="Times New Roman"/>
          <w:i/>
          <w:iCs/>
          <w:szCs w:val="24"/>
        </w:rPr>
        <w:t xml:space="preserve"> </w:t>
      </w:r>
      <w:proofErr w:type="spellStart"/>
      <w:r w:rsidRPr="00CC73EA">
        <w:rPr>
          <w:rFonts w:cs="Times New Roman"/>
          <w:i/>
          <w:iCs/>
          <w:szCs w:val="24"/>
        </w:rPr>
        <w:t>Roxb</w:t>
      </w:r>
      <w:proofErr w:type="spellEnd"/>
      <w:r w:rsidRPr="00CC73EA">
        <w:rPr>
          <w:rFonts w:cs="Times New Roman"/>
          <w:i/>
          <w:iCs/>
          <w:szCs w:val="24"/>
        </w:rPr>
        <w:t>. ex Sm. en Costa Rica</w:t>
      </w:r>
      <w:r w:rsidR="002D786B" w:rsidRPr="00CC73EA">
        <w:rPr>
          <w:rFonts w:cs="Times New Roman"/>
          <w:i/>
          <w:iCs/>
          <w:szCs w:val="24"/>
        </w:rPr>
        <w:t>.</w:t>
      </w:r>
      <w:r w:rsidRPr="006D717A">
        <w:rPr>
          <w:rFonts w:cs="Times New Roman"/>
          <w:szCs w:val="24"/>
        </w:rPr>
        <w:t xml:space="preserve"> </w:t>
      </w:r>
      <w:hyperlink r:id="rId30" w:history="1">
        <w:r w:rsidR="00906A2A" w:rsidRPr="00F56077">
          <w:rPr>
            <w:rStyle w:val="Hipervnculo"/>
            <w:rFonts w:cs="Times New Roman"/>
            <w:szCs w:val="24"/>
          </w:rPr>
          <w:t>http://kimuk.conare.ac.cr/Record/RTEC_46301c09feb2b41c9554bea6042d98f3</w:t>
        </w:r>
      </w:hyperlink>
      <w:r w:rsidR="00906A2A">
        <w:rPr>
          <w:rStyle w:val="EnlacedeInternet"/>
          <w:rFonts w:cs="Times New Roman"/>
          <w:color w:val="auto"/>
          <w:szCs w:val="24"/>
          <w:u w:val="none"/>
        </w:rPr>
        <w:t xml:space="preserve"> </w:t>
      </w:r>
    </w:p>
    <w:p w14:paraId="68CAB625" w14:textId="37CE121A" w:rsidR="0007198A" w:rsidRPr="006D717A" w:rsidRDefault="0007198A" w:rsidP="00840B29">
      <w:pPr>
        <w:spacing w:after="0" w:line="240" w:lineRule="auto"/>
        <w:ind w:left="709" w:hanging="709"/>
        <w:jc w:val="both"/>
        <w:rPr>
          <w:rStyle w:val="EnlacedeInternet"/>
          <w:rFonts w:cs="Times New Roman"/>
          <w:color w:val="auto"/>
          <w:sz w:val="22"/>
          <w:u w:val="none"/>
        </w:rPr>
      </w:pPr>
      <w:r w:rsidRPr="006D717A">
        <w:rPr>
          <w:rStyle w:val="EnlacedeInternet"/>
          <w:rFonts w:cs="Times New Roman"/>
          <w:color w:val="auto"/>
          <w:sz w:val="22"/>
          <w:szCs w:val="24"/>
          <w:u w:val="none"/>
        </w:rPr>
        <w:t xml:space="preserve"> </w:t>
      </w:r>
    </w:p>
    <w:p w14:paraId="42437ED6" w14:textId="45096366" w:rsidR="00FE2B16" w:rsidRDefault="00DE57D7" w:rsidP="00840B29">
      <w:pPr>
        <w:spacing w:after="0" w:line="240" w:lineRule="auto"/>
        <w:ind w:left="709" w:hanging="709"/>
        <w:jc w:val="both"/>
        <w:rPr>
          <w:rStyle w:val="Hipervnculo"/>
          <w:rFonts w:cs="Times New Roman"/>
          <w:color w:val="auto"/>
          <w:szCs w:val="24"/>
          <w:u w:val="none"/>
          <w:shd w:val="clear" w:color="auto" w:fill="FFFFFF"/>
        </w:rPr>
      </w:pPr>
      <w:r w:rsidRPr="006D717A">
        <w:rPr>
          <w:rFonts w:cs="Times New Roman"/>
          <w:szCs w:val="24"/>
          <w:shd w:val="clear" w:color="auto" w:fill="FFFFFF"/>
        </w:rPr>
        <w:t xml:space="preserve">Sol-Sánchez, A., López-Juárez, S., Córdova-Ávalos, V., y </w:t>
      </w:r>
      <w:proofErr w:type="spellStart"/>
      <w:r w:rsidRPr="006D717A">
        <w:rPr>
          <w:rFonts w:cs="Times New Roman"/>
          <w:szCs w:val="24"/>
          <w:shd w:val="clear" w:color="auto" w:fill="FFFFFF"/>
        </w:rPr>
        <w:t>Gallardo</w:t>
      </w:r>
      <w:proofErr w:type="spellEnd"/>
      <w:r w:rsidRPr="006D717A">
        <w:rPr>
          <w:rFonts w:cs="Times New Roman"/>
          <w:szCs w:val="24"/>
          <w:shd w:val="clear" w:color="auto" w:fill="FFFFFF"/>
        </w:rPr>
        <w:t>-López, F. (2018). Productividad potencial del SAF cacao asociado con árboles forestales. </w:t>
      </w:r>
      <w:r w:rsidRPr="006D717A">
        <w:rPr>
          <w:rFonts w:cs="Times New Roman"/>
          <w:i/>
          <w:iCs/>
          <w:szCs w:val="24"/>
          <w:shd w:val="clear" w:color="auto" w:fill="FFFFFF"/>
        </w:rPr>
        <w:t xml:space="preserve">Revista Iberoamericana De Bioeconomía </w:t>
      </w:r>
      <w:r w:rsidR="00595D38">
        <w:rPr>
          <w:rFonts w:cs="Times New Roman"/>
          <w:i/>
          <w:iCs/>
          <w:szCs w:val="24"/>
          <w:shd w:val="clear" w:color="auto" w:fill="FFFFFF"/>
        </w:rPr>
        <w:t>y</w:t>
      </w:r>
      <w:r w:rsidRPr="006D717A">
        <w:rPr>
          <w:rFonts w:cs="Times New Roman"/>
          <w:i/>
          <w:iCs/>
          <w:szCs w:val="24"/>
          <w:shd w:val="clear" w:color="auto" w:fill="FFFFFF"/>
        </w:rPr>
        <w:t xml:space="preserve"> Cambio Climático</w:t>
      </w:r>
      <w:r w:rsidRPr="006D717A">
        <w:rPr>
          <w:rFonts w:cs="Times New Roman"/>
          <w:szCs w:val="24"/>
          <w:shd w:val="clear" w:color="auto" w:fill="FFFFFF"/>
        </w:rPr>
        <w:t>, </w:t>
      </w:r>
      <w:r w:rsidRPr="006D717A">
        <w:rPr>
          <w:rFonts w:cs="Times New Roman"/>
          <w:i/>
          <w:iCs/>
          <w:szCs w:val="24"/>
          <w:shd w:val="clear" w:color="auto" w:fill="FFFFFF"/>
        </w:rPr>
        <w:t>4</w:t>
      </w:r>
      <w:r w:rsidRPr="006D717A">
        <w:rPr>
          <w:rFonts w:cs="Times New Roman"/>
          <w:szCs w:val="24"/>
          <w:shd w:val="clear" w:color="auto" w:fill="FFFFFF"/>
        </w:rPr>
        <w:t xml:space="preserve">(7), 862-877. </w:t>
      </w:r>
      <w:hyperlink r:id="rId31" w:history="1">
        <w:r w:rsidR="00906A2A" w:rsidRPr="00F56077">
          <w:rPr>
            <w:rStyle w:val="Hipervnculo"/>
            <w:rFonts w:cs="Times New Roman"/>
            <w:szCs w:val="24"/>
            <w:shd w:val="clear" w:color="auto" w:fill="FFFFFF"/>
          </w:rPr>
          <w:t>https://doi.org/10.5377/ribcc.v4i7.6327</w:t>
        </w:r>
      </w:hyperlink>
      <w:r w:rsidR="00906A2A">
        <w:rPr>
          <w:rStyle w:val="Hipervnculo"/>
          <w:rFonts w:cs="Times New Roman"/>
          <w:color w:val="auto"/>
          <w:szCs w:val="24"/>
          <w:u w:val="none"/>
          <w:shd w:val="clear" w:color="auto" w:fill="FFFFFF"/>
        </w:rPr>
        <w:t xml:space="preserve"> </w:t>
      </w:r>
    </w:p>
    <w:p w14:paraId="418F5018" w14:textId="77777777" w:rsidR="00951DC6" w:rsidRPr="006D717A" w:rsidRDefault="00951DC6" w:rsidP="00840B29">
      <w:pPr>
        <w:spacing w:after="0" w:line="240" w:lineRule="auto"/>
        <w:ind w:left="709" w:hanging="709"/>
        <w:jc w:val="both"/>
        <w:rPr>
          <w:rFonts w:cs="Times New Roman"/>
          <w:szCs w:val="24"/>
          <w:shd w:val="clear" w:color="auto" w:fill="FFFFFF"/>
        </w:rPr>
      </w:pPr>
    </w:p>
    <w:p w14:paraId="7F2ED55F" w14:textId="1765A3EA" w:rsidR="004B5830" w:rsidRPr="006D717A" w:rsidRDefault="004B5830" w:rsidP="00840B29">
      <w:pPr>
        <w:spacing w:after="0" w:line="240" w:lineRule="auto"/>
        <w:jc w:val="both"/>
        <w:rPr>
          <w:rFonts w:cs="Times New Roman"/>
        </w:rPr>
      </w:pPr>
      <w:r w:rsidRPr="00D34DF3">
        <w:rPr>
          <w:rFonts w:cs="Times New Roman"/>
          <w:iCs/>
          <w:szCs w:val="24"/>
          <w:shd w:val="clear" w:color="auto" w:fill="FFFFFF"/>
        </w:rPr>
        <w:t>Viera, C. J., y Pineda, A. (2004). </w:t>
      </w:r>
      <w:r w:rsidRPr="00CC73EA">
        <w:rPr>
          <w:rFonts w:cs="Times New Roman"/>
          <w:i/>
          <w:szCs w:val="24"/>
          <w:shd w:val="clear" w:color="auto" w:fill="FFFFFF"/>
          <w:lang w:val="en-US"/>
        </w:rPr>
        <w:t xml:space="preserve">Productivity of </w:t>
      </w:r>
      <w:r w:rsidRPr="00595D38">
        <w:rPr>
          <w:rFonts w:cs="Times New Roman"/>
          <w:i/>
          <w:szCs w:val="24"/>
          <w:shd w:val="clear" w:color="auto" w:fill="FFFFFF"/>
          <w:lang w:val="en-US"/>
        </w:rPr>
        <w:t>Cedrela odorata</w:t>
      </w:r>
      <w:r w:rsidRPr="00CC73EA">
        <w:rPr>
          <w:rFonts w:cs="Times New Roman"/>
          <w:i/>
          <w:szCs w:val="24"/>
          <w:shd w:val="clear" w:color="auto" w:fill="FFFFFF"/>
          <w:lang w:val="en-US"/>
        </w:rPr>
        <w:t xml:space="preserve"> living fences.</w:t>
      </w:r>
      <w:r w:rsidRPr="006D717A">
        <w:rPr>
          <w:rFonts w:cs="Times New Roman"/>
          <w:iCs/>
          <w:szCs w:val="24"/>
          <w:shd w:val="clear" w:color="auto" w:fill="FFFFFF"/>
          <w:lang w:val="en-US"/>
        </w:rPr>
        <w:t xml:space="preserve"> </w:t>
      </w:r>
      <w:hyperlink r:id="rId32" w:history="1">
        <w:r w:rsidR="00906A2A" w:rsidRPr="00F56077">
          <w:rPr>
            <w:rStyle w:val="Hipervnculo"/>
            <w:rFonts w:cs="Times New Roman"/>
            <w:szCs w:val="24"/>
          </w:rPr>
          <w:t>http://kimuk.conare.ac.cr/Record/PUCR_cc1cbf9fc3d30334df030048f03f2ff9</w:t>
        </w:r>
      </w:hyperlink>
    </w:p>
    <w:sectPr w:rsidR="004B5830" w:rsidRPr="006D717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7D7F45" w14:textId="77777777" w:rsidR="00F62C5F" w:rsidRDefault="00F62C5F" w:rsidP="00B252BA">
      <w:pPr>
        <w:spacing w:after="0" w:line="240" w:lineRule="auto"/>
      </w:pPr>
      <w:r>
        <w:separator/>
      </w:r>
    </w:p>
  </w:endnote>
  <w:endnote w:type="continuationSeparator" w:id="0">
    <w:p w14:paraId="4C9A565B" w14:textId="77777777" w:rsidR="00F62C5F" w:rsidRDefault="00F62C5F" w:rsidP="00B25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1CCC9" w14:textId="4DD7E060" w:rsidR="00A8492C" w:rsidRDefault="00A8492C">
    <w:pPr>
      <w:pStyle w:val="Piedepgina"/>
      <w:jc w:val="right"/>
    </w:pPr>
  </w:p>
  <w:p w14:paraId="3EAA2C9C" w14:textId="77777777" w:rsidR="00A8492C" w:rsidRDefault="00A849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0DE90" w14:textId="58A635F8" w:rsidR="00A8492C" w:rsidRDefault="00A8492C">
    <w:pPr>
      <w:pStyle w:val="Piedepgina"/>
      <w:jc w:val="right"/>
    </w:pPr>
  </w:p>
  <w:p w14:paraId="7C06E026" w14:textId="77777777" w:rsidR="00A8492C" w:rsidRDefault="00A849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E055E" w14:textId="77777777" w:rsidR="00F62C5F" w:rsidRDefault="00F62C5F" w:rsidP="00B252BA">
      <w:pPr>
        <w:spacing w:after="0" w:line="240" w:lineRule="auto"/>
      </w:pPr>
      <w:r>
        <w:separator/>
      </w:r>
    </w:p>
  </w:footnote>
  <w:footnote w:type="continuationSeparator" w:id="0">
    <w:p w14:paraId="68AD82E1" w14:textId="77777777" w:rsidR="00F62C5F" w:rsidRDefault="00F62C5F" w:rsidP="00B252BA">
      <w:pPr>
        <w:spacing w:after="0" w:line="240" w:lineRule="auto"/>
      </w:pPr>
      <w:r>
        <w:continuationSeparator/>
      </w:r>
    </w:p>
  </w:footnote>
  <w:footnote w:id="1">
    <w:p w14:paraId="5F43B7D1" w14:textId="782D53C8" w:rsidR="00A8492C" w:rsidRPr="008C29C0" w:rsidRDefault="00A8492C" w:rsidP="008C29C0">
      <w:pPr>
        <w:pStyle w:val="Textonotapie"/>
        <w:jc w:val="both"/>
        <w:rPr>
          <w:color w:val="000000" w:themeColor="text1"/>
          <w:sz w:val="22"/>
          <w:szCs w:val="22"/>
        </w:rPr>
      </w:pPr>
      <w:r w:rsidRPr="008C29C0">
        <w:rPr>
          <w:rStyle w:val="Refdenotaalpie"/>
          <w:color w:val="000000" w:themeColor="text1"/>
          <w:sz w:val="22"/>
          <w:szCs w:val="22"/>
        </w:rPr>
        <w:footnoteRef/>
      </w:r>
      <w:r w:rsidRPr="008C29C0">
        <w:rPr>
          <w:color w:val="000000" w:themeColor="text1"/>
          <w:sz w:val="22"/>
          <w:szCs w:val="22"/>
        </w:rPr>
        <w:t xml:space="preserve"> Ingeniero forestal, egresado de la Escuela de Ciencias Ambientales, Universidad Nacional, Costa Rica. </w:t>
      </w:r>
      <w:hyperlink r:id="rId1" w:history="1">
        <w:r w:rsidRPr="000F3D30">
          <w:rPr>
            <w:rStyle w:val="Hipervnculo"/>
            <w:sz w:val="22"/>
            <w:szCs w:val="22"/>
          </w:rPr>
          <w:t>davidcarpio.daca@gmail.com</w:t>
        </w:r>
      </w:hyperlink>
      <w:r w:rsidRPr="008C29C0">
        <w:rPr>
          <w:color w:val="000000" w:themeColor="text1"/>
          <w:sz w:val="22"/>
          <w:szCs w:val="22"/>
        </w:rPr>
        <w:t xml:space="preserve">; </w:t>
      </w:r>
      <w:hyperlink r:id="rId2" w:history="1">
        <w:r w:rsidRPr="000F3D30">
          <w:rPr>
            <w:rStyle w:val="Hipervnculo"/>
            <w:sz w:val="22"/>
            <w:szCs w:val="22"/>
          </w:rPr>
          <w:t>https://orcid.org/0000-0002-4090-2485</w:t>
        </w:r>
      </w:hyperlink>
      <w:r w:rsidRPr="008C29C0">
        <w:rPr>
          <w:color w:val="000000" w:themeColor="text1"/>
          <w:sz w:val="22"/>
          <w:szCs w:val="22"/>
        </w:rPr>
        <w:t xml:space="preserve"> </w:t>
      </w:r>
    </w:p>
  </w:footnote>
  <w:footnote w:id="2">
    <w:p w14:paraId="130A6482" w14:textId="6BF13A06" w:rsidR="00A8492C" w:rsidRPr="008C29C0" w:rsidRDefault="00A8492C" w:rsidP="008C29C0">
      <w:pPr>
        <w:pStyle w:val="Textonotapie"/>
        <w:jc w:val="both"/>
        <w:rPr>
          <w:color w:val="000000" w:themeColor="text1"/>
          <w:sz w:val="22"/>
          <w:szCs w:val="22"/>
        </w:rPr>
      </w:pPr>
      <w:r w:rsidRPr="008C29C0">
        <w:rPr>
          <w:rStyle w:val="Refdenotaalpie"/>
          <w:color w:val="000000" w:themeColor="text1"/>
          <w:sz w:val="22"/>
          <w:szCs w:val="22"/>
        </w:rPr>
        <w:footnoteRef/>
      </w:r>
      <w:r w:rsidRPr="008C29C0">
        <w:rPr>
          <w:color w:val="000000" w:themeColor="text1"/>
          <w:sz w:val="22"/>
          <w:szCs w:val="22"/>
        </w:rPr>
        <w:t xml:space="preserve"> Instituto de Investigación y Servicios Ambientales, Universidad Nacional, Costa Rica. </w:t>
      </w:r>
      <w:hyperlink r:id="rId3" w:history="1">
        <w:r w:rsidRPr="000F3D30">
          <w:rPr>
            <w:rStyle w:val="Hipervnculo"/>
            <w:sz w:val="22"/>
            <w:szCs w:val="22"/>
          </w:rPr>
          <w:t>rafael.murillo.cruz@una.ac.cr</w:t>
        </w:r>
      </w:hyperlink>
      <w:r w:rsidRPr="008C29C0">
        <w:rPr>
          <w:color w:val="000000" w:themeColor="text1"/>
          <w:sz w:val="22"/>
          <w:szCs w:val="22"/>
        </w:rPr>
        <w:t xml:space="preserve">, </w:t>
      </w:r>
      <w:hyperlink r:id="rId4" w:history="1">
        <w:r w:rsidRPr="000F3D30">
          <w:rPr>
            <w:rStyle w:val="Hipervnculo"/>
            <w:sz w:val="22"/>
            <w:szCs w:val="22"/>
          </w:rPr>
          <w:t>https://orcid.org/0000-0002-5326-3563</w:t>
        </w:r>
      </w:hyperlink>
      <w:r>
        <w:rPr>
          <w:rStyle w:val="Hipervnculo"/>
          <w:color w:val="000000" w:themeColor="text1"/>
          <w:sz w:val="22"/>
          <w:szCs w:val="22"/>
          <w:u w:val="none"/>
        </w:rPr>
        <w:t xml:space="preserve"> </w:t>
      </w:r>
      <w:r w:rsidRPr="008C29C0">
        <w:rPr>
          <w:color w:val="000000" w:themeColor="text1"/>
          <w:sz w:val="22"/>
          <w:szCs w:val="22"/>
        </w:rPr>
        <w:t xml:space="preserve"> </w:t>
      </w:r>
    </w:p>
  </w:footnote>
  <w:footnote w:id="3">
    <w:p w14:paraId="3EEDE71D" w14:textId="1718EB8E" w:rsidR="00A8492C" w:rsidRPr="008C29C0" w:rsidRDefault="00A8492C" w:rsidP="008C29C0">
      <w:pPr>
        <w:pStyle w:val="Textonotapie"/>
        <w:jc w:val="both"/>
        <w:rPr>
          <w:color w:val="000000" w:themeColor="text1"/>
          <w:sz w:val="22"/>
          <w:szCs w:val="22"/>
        </w:rPr>
      </w:pPr>
      <w:r w:rsidRPr="008C29C0">
        <w:rPr>
          <w:rStyle w:val="Refdenotaalpie"/>
          <w:color w:val="000000" w:themeColor="text1"/>
          <w:sz w:val="22"/>
          <w:szCs w:val="22"/>
        </w:rPr>
        <w:footnoteRef/>
      </w:r>
      <w:r w:rsidRPr="008C29C0">
        <w:rPr>
          <w:color w:val="000000" w:themeColor="text1"/>
          <w:sz w:val="22"/>
          <w:szCs w:val="22"/>
        </w:rPr>
        <w:t xml:space="preserve"> Regente forestal independiente y promotora forestal en Corporación </w:t>
      </w:r>
      <w:proofErr w:type="spellStart"/>
      <w:r w:rsidRPr="008C29C0">
        <w:rPr>
          <w:color w:val="000000" w:themeColor="text1"/>
          <w:sz w:val="22"/>
          <w:szCs w:val="22"/>
        </w:rPr>
        <w:t>CoopeAgri</w:t>
      </w:r>
      <w:proofErr w:type="spellEnd"/>
      <w:r w:rsidRPr="008C29C0">
        <w:rPr>
          <w:color w:val="000000" w:themeColor="text1"/>
          <w:sz w:val="22"/>
          <w:szCs w:val="22"/>
        </w:rPr>
        <w:t xml:space="preserve"> R. L., Costa Rica. </w:t>
      </w:r>
      <w:hyperlink r:id="rId5" w:history="1">
        <w:r w:rsidRPr="000F3D30">
          <w:rPr>
            <w:rStyle w:val="Hipervnculo"/>
            <w:sz w:val="22"/>
            <w:szCs w:val="22"/>
          </w:rPr>
          <w:t>marielagr91@gmail.com</w:t>
        </w:r>
      </w:hyperlink>
      <w:r w:rsidRPr="008C29C0">
        <w:rPr>
          <w:color w:val="000000" w:themeColor="text1"/>
          <w:sz w:val="22"/>
          <w:szCs w:val="22"/>
        </w:rPr>
        <w:t xml:space="preserve">, </w:t>
      </w:r>
      <w:hyperlink r:id="rId6" w:history="1">
        <w:r w:rsidRPr="000F3D30">
          <w:rPr>
            <w:rStyle w:val="Hipervnculo"/>
            <w:sz w:val="22"/>
            <w:szCs w:val="22"/>
          </w:rPr>
          <w:t>https://orcid.org/0000-0001-6449-276X</w:t>
        </w:r>
      </w:hyperlink>
      <w:r w:rsidRPr="008C29C0">
        <w:rPr>
          <w:color w:val="000000" w:themeColor="text1"/>
          <w:sz w:val="22"/>
          <w:szCs w:val="22"/>
        </w:rPr>
        <w:t xml:space="preserve"> </w:t>
      </w:r>
    </w:p>
  </w:footnote>
  <w:footnote w:id="4">
    <w:p w14:paraId="716F5AA0" w14:textId="246230C5" w:rsidR="00A8492C" w:rsidRPr="008C29C0" w:rsidRDefault="00A8492C" w:rsidP="008C29C0">
      <w:pPr>
        <w:pStyle w:val="Textonotapie"/>
        <w:jc w:val="both"/>
        <w:rPr>
          <w:color w:val="000000" w:themeColor="text1"/>
          <w:sz w:val="22"/>
          <w:szCs w:val="22"/>
        </w:rPr>
      </w:pPr>
      <w:r w:rsidRPr="008C29C0">
        <w:rPr>
          <w:rStyle w:val="Refdenotaalpie"/>
          <w:color w:val="000000" w:themeColor="text1"/>
          <w:sz w:val="22"/>
          <w:szCs w:val="22"/>
        </w:rPr>
        <w:footnoteRef/>
      </w:r>
      <w:r w:rsidRPr="008C29C0">
        <w:rPr>
          <w:color w:val="000000" w:themeColor="text1"/>
          <w:sz w:val="22"/>
          <w:szCs w:val="22"/>
        </w:rPr>
        <w:t xml:space="preserve"> Instituto de Investigación y Servicios Ambientales, Universidad Nacional, Costa Rica. </w:t>
      </w:r>
      <w:hyperlink r:id="rId7" w:history="1">
        <w:r w:rsidRPr="000F3D30">
          <w:rPr>
            <w:rStyle w:val="Hipervnculo"/>
            <w:sz w:val="22"/>
            <w:szCs w:val="22"/>
          </w:rPr>
          <w:t>wfonseca@una.ac.cr</w:t>
        </w:r>
      </w:hyperlink>
      <w:r w:rsidRPr="008C29C0">
        <w:rPr>
          <w:color w:val="000000" w:themeColor="text1"/>
          <w:sz w:val="22"/>
          <w:szCs w:val="22"/>
        </w:rPr>
        <w:t xml:space="preserve">,  </w:t>
      </w:r>
      <w:hyperlink r:id="rId8" w:history="1">
        <w:r w:rsidRPr="000F3D30">
          <w:rPr>
            <w:rStyle w:val="Hipervnculo"/>
            <w:sz w:val="22"/>
            <w:szCs w:val="22"/>
          </w:rPr>
          <w:t>https://orcid.org/0000-0002-4546-9035</w:t>
        </w:r>
      </w:hyperlink>
      <w:r>
        <w:rPr>
          <w:rStyle w:val="Hipervnculo"/>
          <w:color w:val="000000" w:themeColor="text1"/>
          <w:sz w:val="22"/>
          <w:szCs w:val="22"/>
          <w:u w:val="none"/>
        </w:rPr>
        <w:t xml:space="preserve"> </w:t>
      </w:r>
      <w:r w:rsidRPr="008C29C0">
        <w:rPr>
          <w:color w:val="000000" w:themeColor="text1"/>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F2B14" w14:textId="77777777" w:rsidR="00A8492C" w:rsidRDefault="00A8492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90138B"/>
    <w:multiLevelType w:val="hybridMultilevel"/>
    <w:tmpl w:val="8DE64F6E"/>
    <w:lvl w:ilvl="0" w:tplc="34F0220C">
      <w:start w:val="3"/>
      <w:numFmt w:val="bullet"/>
      <w:lvlText w:val=""/>
      <w:lvlJc w:val="left"/>
      <w:pPr>
        <w:ind w:left="720" w:hanging="360"/>
      </w:pPr>
      <w:rPr>
        <w:rFonts w:ascii="Symbol" w:eastAsiaTheme="minorHAnsi" w:hAnsi="Symbol"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4C6159BA"/>
    <w:multiLevelType w:val="multilevel"/>
    <w:tmpl w:val="AD1A3302"/>
    <w:lvl w:ilvl="0">
      <w:start w:val="1"/>
      <w:numFmt w:val="decimal"/>
      <w:pStyle w:val="Ttulo1"/>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pStyle w:val="Ttulo3"/>
      <w:isLgl/>
      <w:lvlText w:val="%1.%2.%3"/>
      <w:lvlJc w:val="left"/>
      <w:pPr>
        <w:ind w:left="928"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74594673"/>
    <w:multiLevelType w:val="hybridMultilevel"/>
    <w:tmpl w:val="1646F19E"/>
    <w:lvl w:ilvl="0" w:tplc="F668A76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1"/>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2"/>
  </w:num>
  <w:num w:numId="7">
    <w:abstractNumId w:val="1"/>
    <w:lvlOverride w:ilvl="0">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F8D"/>
    <w:rsid w:val="000117FE"/>
    <w:rsid w:val="00037404"/>
    <w:rsid w:val="00050FB7"/>
    <w:rsid w:val="0005282E"/>
    <w:rsid w:val="0006596C"/>
    <w:rsid w:val="000672AD"/>
    <w:rsid w:val="0007198A"/>
    <w:rsid w:val="00097E6C"/>
    <w:rsid w:val="000E44EF"/>
    <w:rsid w:val="000E5D5B"/>
    <w:rsid w:val="000F37ED"/>
    <w:rsid w:val="00106495"/>
    <w:rsid w:val="00144EB4"/>
    <w:rsid w:val="00145F8D"/>
    <w:rsid w:val="00185C57"/>
    <w:rsid w:val="001A3819"/>
    <w:rsid w:val="001F986A"/>
    <w:rsid w:val="002107AA"/>
    <w:rsid w:val="00231AFA"/>
    <w:rsid w:val="00231BC1"/>
    <w:rsid w:val="002726DB"/>
    <w:rsid w:val="00274551"/>
    <w:rsid w:val="00285E94"/>
    <w:rsid w:val="002A4E62"/>
    <w:rsid w:val="002B272C"/>
    <w:rsid w:val="002B4CF0"/>
    <w:rsid w:val="002D786B"/>
    <w:rsid w:val="002F153E"/>
    <w:rsid w:val="0030257E"/>
    <w:rsid w:val="003526E6"/>
    <w:rsid w:val="00353A19"/>
    <w:rsid w:val="00393861"/>
    <w:rsid w:val="00394B3B"/>
    <w:rsid w:val="003A0FC4"/>
    <w:rsid w:val="003C022B"/>
    <w:rsid w:val="003C769A"/>
    <w:rsid w:val="003E77B5"/>
    <w:rsid w:val="00403438"/>
    <w:rsid w:val="00412675"/>
    <w:rsid w:val="0043335C"/>
    <w:rsid w:val="00443E3B"/>
    <w:rsid w:val="0045456F"/>
    <w:rsid w:val="00466C87"/>
    <w:rsid w:val="004A21E4"/>
    <w:rsid w:val="004B5830"/>
    <w:rsid w:val="004C7041"/>
    <w:rsid w:val="004D567C"/>
    <w:rsid w:val="004E4A69"/>
    <w:rsid w:val="004E7D28"/>
    <w:rsid w:val="004F6AF8"/>
    <w:rsid w:val="00503718"/>
    <w:rsid w:val="00522D60"/>
    <w:rsid w:val="00552CEA"/>
    <w:rsid w:val="00590404"/>
    <w:rsid w:val="00590625"/>
    <w:rsid w:val="00595D38"/>
    <w:rsid w:val="00596359"/>
    <w:rsid w:val="005A23C3"/>
    <w:rsid w:val="005C4933"/>
    <w:rsid w:val="005C6202"/>
    <w:rsid w:val="005D4026"/>
    <w:rsid w:val="005E1D76"/>
    <w:rsid w:val="005E7677"/>
    <w:rsid w:val="0061336C"/>
    <w:rsid w:val="00632A61"/>
    <w:rsid w:val="00683AFE"/>
    <w:rsid w:val="00683EA4"/>
    <w:rsid w:val="006915DC"/>
    <w:rsid w:val="006916B1"/>
    <w:rsid w:val="006941D0"/>
    <w:rsid w:val="006B3D40"/>
    <w:rsid w:val="006C21F6"/>
    <w:rsid w:val="006D717A"/>
    <w:rsid w:val="006E7260"/>
    <w:rsid w:val="006F374D"/>
    <w:rsid w:val="006F3ACB"/>
    <w:rsid w:val="006F5AC7"/>
    <w:rsid w:val="006F5F66"/>
    <w:rsid w:val="00705D02"/>
    <w:rsid w:val="00714B55"/>
    <w:rsid w:val="00724CA7"/>
    <w:rsid w:val="00762620"/>
    <w:rsid w:val="007E4544"/>
    <w:rsid w:val="00814D03"/>
    <w:rsid w:val="00825817"/>
    <w:rsid w:val="00840B29"/>
    <w:rsid w:val="00842EE3"/>
    <w:rsid w:val="00845CBC"/>
    <w:rsid w:val="00854137"/>
    <w:rsid w:val="00874236"/>
    <w:rsid w:val="00876263"/>
    <w:rsid w:val="00892950"/>
    <w:rsid w:val="00893F72"/>
    <w:rsid w:val="008A25B1"/>
    <w:rsid w:val="008C29C0"/>
    <w:rsid w:val="008D14D8"/>
    <w:rsid w:val="008E15E8"/>
    <w:rsid w:val="008E61E6"/>
    <w:rsid w:val="008E782B"/>
    <w:rsid w:val="008F33DA"/>
    <w:rsid w:val="009016E5"/>
    <w:rsid w:val="00902D7A"/>
    <w:rsid w:val="00905046"/>
    <w:rsid w:val="00906A2A"/>
    <w:rsid w:val="00926D6B"/>
    <w:rsid w:val="009364E6"/>
    <w:rsid w:val="00951DC6"/>
    <w:rsid w:val="0095326E"/>
    <w:rsid w:val="009561CC"/>
    <w:rsid w:val="009719D3"/>
    <w:rsid w:val="00982AEE"/>
    <w:rsid w:val="00986131"/>
    <w:rsid w:val="00993A06"/>
    <w:rsid w:val="009B1666"/>
    <w:rsid w:val="009B2A02"/>
    <w:rsid w:val="009B4423"/>
    <w:rsid w:val="009D6DA6"/>
    <w:rsid w:val="009E1294"/>
    <w:rsid w:val="00A06B92"/>
    <w:rsid w:val="00A43816"/>
    <w:rsid w:val="00A45BAE"/>
    <w:rsid w:val="00A46D4C"/>
    <w:rsid w:val="00A5443B"/>
    <w:rsid w:val="00A8492C"/>
    <w:rsid w:val="00AB01F7"/>
    <w:rsid w:val="00AB2AFC"/>
    <w:rsid w:val="00AC250B"/>
    <w:rsid w:val="00B1116E"/>
    <w:rsid w:val="00B20CD6"/>
    <w:rsid w:val="00B252BA"/>
    <w:rsid w:val="00B32BB6"/>
    <w:rsid w:val="00B3326A"/>
    <w:rsid w:val="00B355F9"/>
    <w:rsid w:val="00B609F3"/>
    <w:rsid w:val="00B61C21"/>
    <w:rsid w:val="00B77A94"/>
    <w:rsid w:val="00B973EE"/>
    <w:rsid w:val="00BA13FD"/>
    <w:rsid w:val="00BB133C"/>
    <w:rsid w:val="00BB2927"/>
    <w:rsid w:val="00BD19A2"/>
    <w:rsid w:val="00BE140F"/>
    <w:rsid w:val="00C32992"/>
    <w:rsid w:val="00C5676C"/>
    <w:rsid w:val="00C670A1"/>
    <w:rsid w:val="00C8295E"/>
    <w:rsid w:val="00CA707F"/>
    <w:rsid w:val="00CB65A8"/>
    <w:rsid w:val="00CC73EA"/>
    <w:rsid w:val="00CD6C70"/>
    <w:rsid w:val="00CE1140"/>
    <w:rsid w:val="00CF2012"/>
    <w:rsid w:val="00D20E2F"/>
    <w:rsid w:val="00D223F0"/>
    <w:rsid w:val="00D34DF3"/>
    <w:rsid w:val="00D448EF"/>
    <w:rsid w:val="00D466DF"/>
    <w:rsid w:val="00D73020"/>
    <w:rsid w:val="00D76CE2"/>
    <w:rsid w:val="00D965B8"/>
    <w:rsid w:val="00DA4D0C"/>
    <w:rsid w:val="00DC78A5"/>
    <w:rsid w:val="00DE57D7"/>
    <w:rsid w:val="00DE7CC0"/>
    <w:rsid w:val="00E13200"/>
    <w:rsid w:val="00E16511"/>
    <w:rsid w:val="00E24B15"/>
    <w:rsid w:val="00E3088D"/>
    <w:rsid w:val="00E41D9A"/>
    <w:rsid w:val="00E6219E"/>
    <w:rsid w:val="00E72321"/>
    <w:rsid w:val="00E82BA1"/>
    <w:rsid w:val="00E83C53"/>
    <w:rsid w:val="00E87A86"/>
    <w:rsid w:val="00E95E42"/>
    <w:rsid w:val="00EA6BA9"/>
    <w:rsid w:val="00EC3827"/>
    <w:rsid w:val="00ED51A7"/>
    <w:rsid w:val="00EE200F"/>
    <w:rsid w:val="00F16883"/>
    <w:rsid w:val="00F23892"/>
    <w:rsid w:val="00F24A87"/>
    <w:rsid w:val="00F56434"/>
    <w:rsid w:val="00F62C5F"/>
    <w:rsid w:val="00F66B66"/>
    <w:rsid w:val="00F808D7"/>
    <w:rsid w:val="00F809C9"/>
    <w:rsid w:val="00F968A2"/>
    <w:rsid w:val="00FA79DB"/>
    <w:rsid w:val="00FC204F"/>
    <w:rsid w:val="00FC6AF4"/>
    <w:rsid w:val="00FD5CFC"/>
    <w:rsid w:val="00FE2B16"/>
    <w:rsid w:val="00FE4A95"/>
    <w:rsid w:val="025A3252"/>
    <w:rsid w:val="238EF8D8"/>
    <w:rsid w:val="6FDB2E9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3A114"/>
  <w15:chartTrackingRefBased/>
  <w15:docId w15:val="{4526DDA8-9499-4F5B-A66E-CF633ABB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F8D"/>
    <w:rPr>
      <w:rFonts w:ascii="Times New Roman" w:hAnsi="Times New Roman"/>
      <w:sz w:val="24"/>
    </w:rPr>
  </w:style>
  <w:style w:type="paragraph" w:styleId="Ttulo1">
    <w:name w:val="heading 1"/>
    <w:basedOn w:val="Normal"/>
    <w:next w:val="Normal"/>
    <w:link w:val="Ttulo1Car"/>
    <w:autoRedefine/>
    <w:uiPriority w:val="9"/>
    <w:qFormat/>
    <w:rsid w:val="007E4544"/>
    <w:pPr>
      <w:keepNext/>
      <w:keepLines/>
      <w:numPr>
        <w:numId w:val="2"/>
      </w:numPr>
      <w:tabs>
        <w:tab w:val="left" w:pos="567"/>
      </w:tabs>
      <w:spacing w:after="0" w:line="480" w:lineRule="auto"/>
      <w:outlineLvl w:val="0"/>
    </w:pPr>
    <w:rPr>
      <w:rFonts w:eastAsiaTheme="majorEastAsia" w:cstheme="majorBidi"/>
      <w:b/>
      <w:bCs/>
      <w:szCs w:val="24"/>
    </w:rPr>
  </w:style>
  <w:style w:type="paragraph" w:styleId="Ttulo2">
    <w:name w:val="heading 2"/>
    <w:basedOn w:val="Normal"/>
    <w:next w:val="Normal"/>
    <w:link w:val="Ttulo2Car"/>
    <w:uiPriority w:val="9"/>
    <w:unhideWhenUsed/>
    <w:qFormat/>
    <w:rsid w:val="005C6202"/>
    <w:pPr>
      <w:keepNext/>
      <w:keepLines/>
      <w:spacing w:before="40" w:after="0"/>
      <w:outlineLvl w:val="1"/>
    </w:pPr>
    <w:rPr>
      <w:rFonts w:eastAsiaTheme="majorEastAsia" w:cstheme="majorBidi"/>
      <w:sz w:val="28"/>
      <w:szCs w:val="26"/>
    </w:rPr>
  </w:style>
  <w:style w:type="paragraph" w:styleId="Ttulo3">
    <w:name w:val="heading 3"/>
    <w:basedOn w:val="Normal"/>
    <w:next w:val="Normal"/>
    <w:link w:val="Ttulo3Car"/>
    <w:autoRedefine/>
    <w:uiPriority w:val="9"/>
    <w:unhideWhenUsed/>
    <w:qFormat/>
    <w:rsid w:val="005C4933"/>
    <w:pPr>
      <w:keepNext/>
      <w:keepLines/>
      <w:numPr>
        <w:ilvl w:val="2"/>
        <w:numId w:val="2"/>
      </w:numPr>
      <w:spacing w:before="40" w:after="0"/>
      <w:ind w:left="567" w:hanging="567"/>
      <w:outlineLvl w:val="2"/>
    </w:pPr>
    <w:rPr>
      <w:rFonts w:eastAsiaTheme="majorEastAsia" w:cstheme="majorBidi"/>
      <w:b/>
      <w:b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4544"/>
    <w:rPr>
      <w:rFonts w:ascii="Times New Roman" w:eastAsiaTheme="majorEastAsia" w:hAnsi="Times New Roman" w:cstheme="majorBidi"/>
      <w:b/>
      <w:bCs/>
      <w:sz w:val="24"/>
      <w:szCs w:val="24"/>
    </w:rPr>
  </w:style>
  <w:style w:type="paragraph" w:styleId="TDC1">
    <w:name w:val="toc 1"/>
    <w:basedOn w:val="Normal"/>
    <w:next w:val="Normal"/>
    <w:autoRedefine/>
    <w:uiPriority w:val="39"/>
    <w:unhideWhenUsed/>
    <w:rsid w:val="00E82BA1"/>
    <w:pPr>
      <w:spacing w:after="100"/>
    </w:pPr>
    <w:rPr>
      <w:rFonts w:ascii="Arial" w:hAnsi="Arial"/>
    </w:rPr>
  </w:style>
  <w:style w:type="paragraph" w:styleId="TDC2">
    <w:name w:val="toc 2"/>
    <w:basedOn w:val="Normal"/>
    <w:next w:val="Normal"/>
    <w:autoRedefine/>
    <w:uiPriority w:val="39"/>
    <w:unhideWhenUsed/>
    <w:rsid w:val="00683AFE"/>
    <w:pPr>
      <w:spacing w:after="100"/>
      <w:ind w:left="240"/>
    </w:pPr>
    <w:rPr>
      <w:rFonts w:ascii="Arial" w:hAnsi="Arial"/>
    </w:rPr>
  </w:style>
  <w:style w:type="paragraph" w:styleId="Tabladeilustraciones">
    <w:name w:val="table of figures"/>
    <w:basedOn w:val="Normal"/>
    <w:next w:val="Normal"/>
    <w:uiPriority w:val="99"/>
    <w:unhideWhenUsed/>
    <w:rsid w:val="00986131"/>
    <w:pPr>
      <w:spacing w:after="0"/>
    </w:pPr>
    <w:rPr>
      <w:rFonts w:ascii="Arial" w:hAnsi="Arial"/>
    </w:rPr>
  </w:style>
  <w:style w:type="character" w:customStyle="1" w:styleId="Ttulo2Car">
    <w:name w:val="Título 2 Car"/>
    <w:basedOn w:val="Fuentedeprrafopredeter"/>
    <w:link w:val="Ttulo2"/>
    <w:uiPriority w:val="9"/>
    <w:rsid w:val="005C6202"/>
    <w:rPr>
      <w:rFonts w:ascii="Times New Roman" w:eastAsiaTheme="majorEastAsia" w:hAnsi="Times New Roman" w:cstheme="majorBidi"/>
      <w:sz w:val="28"/>
      <w:szCs w:val="26"/>
    </w:rPr>
  </w:style>
  <w:style w:type="character" w:customStyle="1" w:styleId="Ttulo3Car">
    <w:name w:val="Título 3 Car"/>
    <w:basedOn w:val="Fuentedeprrafopredeter"/>
    <w:link w:val="Ttulo3"/>
    <w:uiPriority w:val="9"/>
    <w:rsid w:val="005C4933"/>
    <w:rPr>
      <w:rFonts w:ascii="Times New Roman" w:eastAsiaTheme="majorEastAsia" w:hAnsi="Times New Roman" w:cstheme="majorBidi"/>
      <w:b/>
      <w:bCs/>
      <w:sz w:val="24"/>
      <w:szCs w:val="24"/>
    </w:rPr>
  </w:style>
  <w:style w:type="paragraph" w:styleId="Textodeglobo">
    <w:name w:val="Balloon Text"/>
    <w:basedOn w:val="Normal"/>
    <w:link w:val="TextodegloboCar"/>
    <w:uiPriority w:val="99"/>
    <w:semiHidden/>
    <w:unhideWhenUsed/>
    <w:rsid w:val="00145F8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5F8D"/>
    <w:rPr>
      <w:rFonts w:ascii="Segoe UI" w:hAnsi="Segoe UI" w:cs="Segoe UI"/>
      <w:sz w:val="18"/>
      <w:szCs w:val="18"/>
    </w:rPr>
  </w:style>
  <w:style w:type="character" w:styleId="Refdecomentario">
    <w:name w:val="annotation reference"/>
    <w:basedOn w:val="Fuentedeprrafopredeter"/>
    <w:uiPriority w:val="99"/>
    <w:semiHidden/>
    <w:unhideWhenUsed/>
    <w:qFormat/>
    <w:rsid w:val="00E13200"/>
    <w:rPr>
      <w:sz w:val="16"/>
      <w:szCs w:val="16"/>
    </w:rPr>
  </w:style>
  <w:style w:type="character" w:customStyle="1" w:styleId="TextocomentarioCar">
    <w:name w:val="Texto comentario Car"/>
    <w:basedOn w:val="Fuentedeprrafopredeter"/>
    <w:link w:val="Textocomentario"/>
    <w:uiPriority w:val="99"/>
    <w:semiHidden/>
    <w:qFormat/>
    <w:rsid w:val="00E13200"/>
    <w:rPr>
      <w:rFonts w:ascii="Times New Roman" w:hAnsi="Times New Roman"/>
      <w:sz w:val="20"/>
      <w:szCs w:val="20"/>
    </w:rPr>
  </w:style>
  <w:style w:type="paragraph" w:styleId="Textocomentario">
    <w:name w:val="annotation text"/>
    <w:basedOn w:val="Normal"/>
    <w:link w:val="TextocomentarioCar"/>
    <w:uiPriority w:val="99"/>
    <w:semiHidden/>
    <w:unhideWhenUsed/>
    <w:qFormat/>
    <w:rsid w:val="00E13200"/>
    <w:pPr>
      <w:spacing w:line="240" w:lineRule="auto"/>
    </w:pPr>
    <w:rPr>
      <w:sz w:val="20"/>
      <w:szCs w:val="20"/>
    </w:rPr>
  </w:style>
  <w:style w:type="character" w:customStyle="1" w:styleId="TextocomentarioCar1">
    <w:name w:val="Texto comentario Car1"/>
    <w:basedOn w:val="Fuentedeprrafopredeter"/>
    <w:uiPriority w:val="99"/>
    <w:semiHidden/>
    <w:rsid w:val="00E13200"/>
    <w:rPr>
      <w:rFonts w:ascii="Times New Roman" w:hAnsi="Times New Roman"/>
      <w:sz w:val="20"/>
      <w:szCs w:val="20"/>
    </w:rPr>
  </w:style>
  <w:style w:type="paragraph" w:styleId="Sinespaciado">
    <w:name w:val="No Spacing"/>
    <w:uiPriority w:val="1"/>
    <w:qFormat/>
    <w:rsid w:val="00FA79DB"/>
    <w:pPr>
      <w:spacing w:after="0" w:line="240" w:lineRule="auto"/>
    </w:pPr>
    <w:rPr>
      <w:rFonts w:ascii="Times New Roman" w:hAnsi="Times New Roman"/>
      <w:sz w:val="24"/>
    </w:rPr>
  </w:style>
  <w:style w:type="character" w:styleId="Hipervnculo">
    <w:name w:val="Hyperlink"/>
    <w:basedOn w:val="Fuentedeprrafopredeter"/>
    <w:uiPriority w:val="99"/>
    <w:unhideWhenUsed/>
    <w:rsid w:val="00FA79DB"/>
    <w:rPr>
      <w:color w:val="0000FF"/>
      <w:u w:val="single"/>
    </w:rPr>
  </w:style>
  <w:style w:type="character" w:customStyle="1" w:styleId="HTMLconformatoprevioCar">
    <w:name w:val="HTML con formato previo Car"/>
    <w:basedOn w:val="Fuentedeprrafopredeter"/>
    <w:link w:val="HTMLconformatoprevio"/>
    <w:uiPriority w:val="99"/>
    <w:semiHidden/>
    <w:qFormat/>
    <w:rsid w:val="006F5AC7"/>
    <w:rPr>
      <w:rFonts w:ascii="Courier New" w:eastAsia="Times New Roman" w:hAnsi="Courier New" w:cs="Courier New"/>
      <w:sz w:val="20"/>
      <w:szCs w:val="20"/>
      <w:lang w:eastAsia="es-CR"/>
    </w:rPr>
  </w:style>
  <w:style w:type="paragraph" w:styleId="HTMLconformatoprevio">
    <w:name w:val="HTML Preformatted"/>
    <w:basedOn w:val="Normal"/>
    <w:link w:val="HTMLconformatoprevioCar"/>
    <w:uiPriority w:val="99"/>
    <w:semiHidden/>
    <w:unhideWhenUsed/>
    <w:qFormat/>
    <w:rsid w:val="006F5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R"/>
    </w:rPr>
  </w:style>
  <w:style w:type="character" w:customStyle="1" w:styleId="HTMLconformatoprevioCar1">
    <w:name w:val="HTML con formato previo Car1"/>
    <w:basedOn w:val="Fuentedeprrafopredeter"/>
    <w:uiPriority w:val="99"/>
    <w:semiHidden/>
    <w:rsid w:val="006F5AC7"/>
    <w:rPr>
      <w:rFonts w:ascii="Consolas" w:hAnsi="Consolas"/>
      <w:sz w:val="20"/>
      <w:szCs w:val="20"/>
    </w:rPr>
  </w:style>
  <w:style w:type="character" w:styleId="Mencinsinresolver">
    <w:name w:val="Unresolved Mention"/>
    <w:basedOn w:val="Fuentedeprrafopredeter"/>
    <w:uiPriority w:val="99"/>
    <w:semiHidden/>
    <w:unhideWhenUsed/>
    <w:rsid w:val="00876263"/>
    <w:rPr>
      <w:color w:val="605E5C"/>
      <w:shd w:val="clear" w:color="auto" w:fill="E1DFDD"/>
    </w:rPr>
  </w:style>
  <w:style w:type="character" w:customStyle="1" w:styleId="EnlacedeInternet">
    <w:name w:val="Enlace de Internet"/>
    <w:basedOn w:val="Fuentedeprrafopredeter"/>
    <w:uiPriority w:val="99"/>
    <w:unhideWhenUsed/>
    <w:rsid w:val="0095326E"/>
    <w:rPr>
      <w:color w:val="0563C1" w:themeColor="hyperlink"/>
      <w:u w:val="single"/>
    </w:rPr>
  </w:style>
  <w:style w:type="paragraph" w:customStyle="1" w:styleId="Titulo3">
    <w:name w:val="Titulo 3"/>
    <w:basedOn w:val="Normal"/>
    <w:qFormat/>
    <w:rsid w:val="004F6AF8"/>
    <w:pPr>
      <w:spacing w:line="256" w:lineRule="auto"/>
      <w:jc w:val="both"/>
    </w:pPr>
  </w:style>
  <w:style w:type="paragraph" w:styleId="Piedepgina">
    <w:name w:val="footer"/>
    <w:basedOn w:val="Normal"/>
    <w:link w:val="PiedepginaCar"/>
    <w:uiPriority w:val="99"/>
    <w:unhideWhenUsed/>
    <w:rsid w:val="003C76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69A"/>
    <w:rPr>
      <w:rFonts w:ascii="Times New Roman" w:hAnsi="Times New Roman"/>
      <w:sz w:val="24"/>
    </w:rPr>
  </w:style>
  <w:style w:type="paragraph" w:styleId="Encabezado">
    <w:name w:val="header"/>
    <w:basedOn w:val="Normal"/>
    <w:link w:val="EncabezadoCar"/>
    <w:uiPriority w:val="99"/>
    <w:unhideWhenUsed/>
    <w:rsid w:val="00B252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52BA"/>
    <w:rPr>
      <w:rFonts w:ascii="Times New Roman" w:hAnsi="Times New Roman"/>
      <w:sz w:val="24"/>
    </w:rPr>
  </w:style>
  <w:style w:type="paragraph" w:styleId="Descripcin">
    <w:name w:val="caption"/>
    <w:basedOn w:val="Normal"/>
    <w:next w:val="Normal"/>
    <w:uiPriority w:val="35"/>
    <w:unhideWhenUsed/>
    <w:qFormat/>
    <w:rsid w:val="00B252BA"/>
    <w:pPr>
      <w:spacing w:after="200" w:line="240" w:lineRule="auto"/>
    </w:pPr>
    <w:rPr>
      <w:i/>
      <w:iCs/>
      <w:color w:val="44546A" w:themeColor="text2"/>
      <w:sz w:val="18"/>
      <w:szCs w:val="18"/>
    </w:rPr>
  </w:style>
  <w:style w:type="table" w:customStyle="1" w:styleId="Tablanormal41">
    <w:name w:val="Tabla normal 41"/>
    <w:basedOn w:val="Tablanormal"/>
    <w:uiPriority w:val="44"/>
    <w:rsid w:val="00403438"/>
    <w:pPr>
      <w:spacing w:after="0" w:line="240" w:lineRule="auto"/>
    </w:pPr>
    <w:rPr>
      <w:sz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144EB4"/>
    <w:pPr>
      <w:ind w:left="720"/>
      <w:contextualSpacing/>
    </w:pPr>
  </w:style>
  <w:style w:type="character" w:customStyle="1" w:styleId="title-text">
    <w:name w:val="title-text"/>
    <w:basedOn w:val="Fuentedeprrafopredeter"/>
    <w:rsid w:val="00893F72"/>
  </w:style>
  <w:style w:type="character" w:styleId="nfasis">
    <w:name w:val="Emphasis"/>
    <w:basedOn w:val="Fuentedeprrafopredeter"/>
    <w:uiPriority w:val="20"/>
    <w:qFormat/>
    <w:rsid w:val="00893F72"/>
    <w:rPr>
      <w:i/>
      <w:iCs/>
    </w:rPr>
  </w:style>
  <w:style w:type="paragraph" w:styleId="Textonotapie">
    <w:name w:val="footnote text"/>
    <w:basedOn w:val="Normal"/>
    <w:link w:val="TextonotapieCar"/>
    <w:uiPriority w:val="99"/>
    <w:semiHidden/>
    <w:unhideWhenUsed/>
    <w:rsid w:val="00D34DF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34DF3"/>
    <w:rPr>
      <w:rFonts w:ascii="Times New Roman" w:hAnsi="Times New Roman"/>
      <w:sz w:val="20"/>
      <w:szCs w:val="20"/>
    </w:rPr>
  </w:style>
  <w:style w:type="character" w:styleId="Refdenotaalpie">
    <w:name w:val="footnote reference"/>
    <w:basedOn w:val="Fuentedeprrafopredeter"/>
    <w:uiPriority w:val="99"/>
    <w:semiHidden/>
    <w:unhideWhenUsed/>
    <w:rsid w:val="00D34DF3"/>
    <w:rPr>
      <w:vertAlign w:val="superscript"/>
    </w:rPr>
  </w:style>
  <w:style w:type="paragraph" w:styleId="Asuntodelcomentario">
    <w:name w:val="annotation subject"/>
    <w:basedOn w:val="Textocomentario"/>
    <w:next w:val="Textocomentario"/>
    <w:link w:val="AsuntodelcomentarioCar"/>
    <w:uiPriority w:val="99"/>
    <w:semiHidden/>
    <w:unhideWhenUsed/>
    <w:rsid w:val="00A8492C"/>
    <w:rPr>
      <w:b/>
      <w:bCs/>
    </w:rPr>
  </w:style>
  <w:style w:type="character" w:customStyle="1" w:styleId="AsuntodelcomentarioCar">
    <w:name w:val="Asunto del comentario Car"/>
    <w:basedOn w:val="TextocomentarioCar"/>
    <w:link w:val="Asuntodelcomentario"/>
    <w:uiPriority w:val="99"/>
    <w:semiHidden/>
    <w:rsid w:val="00A8492C"/>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28657">
      <w:bodyDiv w:val="1"/>
      <w:marLeft w:val="0"/>
      <w:marRight w:val="0"/>
      <w:marTop w:val="0"/>
      <w:marBottom w:val="0"/>
      <w:divBdr>
        <w:top w:val="none" w:sz="0" w:space="0" w:color="auto"/>
        <w:left w:val="none" w:sz="0" w:space="0" w:color="auto"/>
        <w:bottom w:val="none" w:sz="0" w:space="0" w:color="auto"/>
        <w:right w:val="none" w:sz="0" w:space="0" w:color="auto"/>
      </w:divBdr>
    </w:div>
    <w:div w:id="394007264">
      <w:bodyDiv w:val="1"/>
      <w:marLeft w:val="0"/>
      <w:marRight w:val="0"/>
      <w:marTop w:val="0"/>
      <w:marBottom w:val="0"/>
      <w:divBdr>
        <w:top w:val="none" w:sz="0" w:space="0" w:color="auto"/>
        <w:left w:val="none" w:sz="0" w:space="0" w:color="auto"/>
        <w:bottom w:val="none" w:sz="0" w:space="0" w:color="auto"/>
        <w:right w:val="none" w:sz="0" w:space="0" w:color="auto"/>
      </w:divBdr>
    </w:div>
    <w:div w:id="504175513">
      <w:bodyDiv w:val="1"/>
      <w:marLeft w:val="0"/>
      <w:marRight w:val="0"/>
      <w:marTop w:val="0"/>
      <w:marBottom w:val="0"/>
      <w:divBdr>
        <w:top w:val="none" w:sz="0" w:space="0" w:color="auto"/>
        <w:left w:val="none" w:sz="0" w:space="0" w:color="auto"/>
        <w:bottom w:val="none" w:sz="0" w:space="0" w:color="auto"/>
        <w:right w:val="none" w:sz="0" w:space="0" w:color="auto"/>
      </w:divBdr>
    </w:div>
    <w:div w:id="583495557">
      <w:bodyDiv w:val="1"/>
      <w:marLeft w:val="0"/>
      <w:marRight w:val="0"/>
      <w:marTop w:val="0"/>
      <w:marBottom w:val="0"/>
      <w:divBdr>
        <w:top w:val="none" w:sz="0" w:space="0" w:color="auto"/>
        <w:left w:val="none" w:sz="0" w:space="0" w:color="auto"/>
        <w:bottom w:val="none" w:sz="0" w:space="0" w:color="auto"/>
        <w:right w:val="none" w:sz="0" w:space="0" w:color="auto"/>
      </w:divBdr>
    </w:div>
    <w:div w:id="782501685">
      <w:bodyDiv w:val="1"/>
      <w:marLeft w:val="0"/>
      <w:marRight w:val="0"/>
      <w:marTop w:val="0"/>
      <w:marBottom w:val="0"/>
      <w:divBdr>
        <w:top w:val="none" w:sz="0" w:space="0" w:color="auto"/>
        <w:left w:val="none" w:sz="0" w:space="0" w:color="auto"/>
        <w:bottom w:val="none" w:sz="0" w:space="0" w:color="auto"/>
        <w:right w:val="none" w:sz="0" w:space="0" w:color="auto"/>
      </w:divBdr>
    </w:div>
    <w:div w:id="1128931178">
      <w:bodyDiv w:val="1"/>
      <w:marLeft w:val="0"/>
      <w:marRight w:val="0"/>
      <w:marTop w:val="0"/>
      <w:marBottom w:val="0"/>
      <w:divBdr>
        <w:top w:val="none" w:sz="0" w:space="0" w:color="auto"/>
        <w:left w:val="none" w:sz="0" w:space="0" w:color="auto"/>
        <w:bottom w:val="none" w:sz="0" w:space="0" w:color="auto"/>
        <w:right w:val="none" w:sz="0" w:space="0" w:color="auto"/>
      </w:divBdr>
    </w:div>
    <w:div w:id="1424107888">
      <w:bodyDiv w:val="1"/>
      <w:marLeft w:val="0"/>
      <w:marRight w:val="0"/>
      <w:marTop w:val="0"/>
      <w:marBottom w:val="0"/>
      <w:divBdr>
        <w:top w:val="none" w:sz="0" w:space="0" w:color="auto"/>
        <w:left w:val="none" w:sz="0" w:space="0" w:color="auto"/>
        <w:bottom w:val="none" w:sz="0" w:space="0" w:color="auto"/>
        <w:right w:val="none" w:sz="0" w:space="0" w:color="auto"/>
      </w:divBdr>
    </w:div>
    <w:div w:id="1594624135">
      <w:bodyDiv w:val="1"/>
      <w:marLeft w:val="0"/>
      <w:marRight w:val="0"/>
      <w:marTop w:val="0"/>
      <w:marBottom w:val="0"/>
      <w:divBdr>
        <w:top w:val="none" w:sz="0" w:space="0" w:color="auto"/>
        <w:left w:val="none" w:sz="0" w:space="0" w:color="auto"/>
        <w:bottom w:val="none" w:sz="0" w:space="0" w:color="auto"/>
        <w:right w:val="none" w:sz="0" w:space="0" w:color="auto"/>
      </w:divBdr>
    </w:div>
    <w:div w:id="1640960447">
      <w:bodyDiv w:val="1"/>
      <w:marLeft w:val="0"/>
      <w:marRight w:val="0"/>
      <w:marTop w:val="0"/>
      <w:marBottom w:val="0"/>
      <w:divBdr>
        <w:top w:val="none" w:sz="0" w:space="0" w:color="auto"/>
        <w:left w:val="none" w:sz="0" w:space="0" w:color="auto"/>
        <w:bottom w:val="none" w:sz="0" w:space="0" w:color="auto"/>
        <w:right w:val="none" w:sz="0" w:space="0" w:color="auto"/>
      </w:divBdr>
    </w:div>
    <w:div w:id="1944847221">
      <w:bodyDiv w:val="1"/>
      <w:marLeft w:val="0"/>
      <w:marRight w:val="0"/>
      <w:marTop w:val="0"/>
      <w:marBottom w:val="0"/>
      <w:divBdr>
        <w:top w:val="none" w:sz="0" w:space="0" w:color="auto"/>
        <w:left w:val="none" w:sz="0" w:space="0" w:color="auto"/>
        <w:bottom w:val="none" w:sz="0" w:space="0" w:color="auto"/>
        <w:right w:val="none" w:sz="0" w:space="0" w:color="auto"/>
      </w:divBdr>
    </w:div>
    <w:div w:id="2009751754">
      <w:bodyDiv w:val="1"/>
      <w:marLeft w:val="0"/>
      <w:marRight w:val="0"/>
      <w:marTop w:val="0"/>
      <w:marBottom w:val="0"/>
      <w:divBdr>
        <w:top w:val="none" w:sz="0" w:space="0" w:color="auto"/>
        <w:left w:val="none" w:sz="0" w:space="0" w:color="auto"/>
        <w:bottom w:val="none" w:sz="0" w:space="0" w:color="auto"/>
        <w:right w:val="none" w:sz="0" w:space="0" w:color="auto"/>
      </w:divBdr>
    </w:div>
    <w:div w:id="2083211840">
      <w:bodyDiv w:val="1"/>
      <w:marLeft w:val="0"/>
      <w:marRight w:val="0"/>
      <w:marTop w:val="0"/>
      <w:marBottom w:val="0"/>
      <w:divBdr>
        <w:top w:val="none" w:sz="0" w:space="0" w:color="auto"/>
        <w:left w:val="none" w:sz="0" w:space="0" w:color="auto"/>
        <w:bottom w:val="none" w:sz="0" w:space="0" w:color="auto"/>
        <w:right w:val="none" w:sz="0" w:space="0" w:color="auto"/>
      </w:divBdr>
    </w:div>
    <w:div w:id="214488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repositorio.unan.edu.ni/7180/1/6604.pdf" TargetMode="External"/><Relationship Id="rId3" Type="http://schemas.openxmlformats.org/officeDocument/2006/relationships/customXml" Target="../customXml/item3.xml"/><Relationship Id="rId21" Type="http://schemas.openxmlformats.org/officeDocument/2006/relationships/hyperlink" Target="http://kimuk.conare.ac.cr/Record/RUNA_f0c6c62c49db4927f94b2a4396d9b2f3"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search-ebscohost-com.una.idm.oclc.org/login.aspx?direct=true&amp;AuthType=ip,uid,url&amp;db=asn&amp;AN=35903276&amp;lang=es&amp;site=ehost-liv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doi.org/10.18845/rfmk.v17i41.5287" TargetMode="External"/><Relationship Id="rId29" Type="http://schemas.openxmlformats.org/officeDocument/2006/relationships/hyperlink" Target="https://estadonacion.or.cr/inform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j.dendro.2017.03.009" TargetMode="External"/><Relationship Id="rId32" Type="http://schemas.openxmlformats.org/officeDocument/2006/relationships/hyperlink" Target="http://kimuk.conare.ac.cr/Record/PUCR_cc1cbf9fc3d30334df030048f03f2ff9"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imn.ac.cr/documents/10179/29808/PerspClimCR201510.pdf/98f8c05e-604d-46a3-a4f9-ee2e4532ba55?version=1.1" TargetMode="External"/><Relationship Id="rId28" Type="http://schemas.openxmlformats.org/officeDocument/2006/relationships/hyperlink" Target="https://doi.org/10.5154/r.rchscfa.2010.11.124" TargetMode="External"/><Relationship Id="rId10" Type="http://schemas.openxmlformats.org/officeDocument/2006/relationships/endnotes" Target="endnotes.xml"/><Relationship Id="rId19" Type="http://schemas.openxmlformats.org/officeDocument/2006/relationships/hyperlink" Target="https://onfcr.org/wp-content/uploads/2019/11/USOS-Y-APORTES-DE-LA-MADERA-2018.pdf" TargetMode="External"/><Relationship Id="rId31" Type="http://schemas.openxmlformats.org/officeDocument/2006/relationships/hyperlink" Target="https://doi.org/10.5377/ribcc.v4i7.632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kimuk.conare.ac.cr/Record/RTEC_1d8dfb9006e9b6ce3fb8750b4352e6cd" TargetMode="External"/><Relationship Id="rId27" Type="http://schemas.openxmlformats.org/officeDocument/2006/relationships/hyperlink" Target="https://search-ebscohost-com.una.idm.oclc.org/login.aspx?direct=true&amp;AuthType=ip,uid,url&amp;db=asn&amp;AN=124007809&amp;lang=es&amp;site=ehost-live" TargetMode="External"/><Relationship Id="rId30" Type="http://schemas.openxmlformats.org/officeDocument/2006/relationships/hyperlink" Target="http://kimuk.conare.ac.cr/Record/RTEC_46301c09feb2b41c9554bea6042d98f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2-4546-9035" TargetMode="External"/><Relationship Id="rId3" Type="http://schemas.openxmlformats.org/officeDocument/2006/relationships/hyperlink" Target="mailto:rafael.murillo.cruz@una.ac.cr" TargetMode="External"/><Relationship Id="rId7" Type="http://schemas.openxmlformats.org/officeDocument/2006/relationships/hyperlink" Target="mailto:wfonseca@una.ac.cr" TargetMode="External"/><Relationship Id="rId2" Type="http://schemas.openxmlformats.org/officeDocument/2006/relationships/hyperlink" Target="https://orcid.org/0000-0002-4090-2485" TargetMode="External"/><Relationship Id="rId1" Type="http://schemas.openxmlformats.org/officeDocument/2006/relationships/hyperlink" Target="mailto:davidcarpio.daca@gmail.com" TargetMode="External"/><Relationship Id="rId6" Type="http://schemas.openxmlformats.org/officeDocument/2006/relationships/hyperlink" Target="https://orcid.org/0000-0001-6449-276X" TargetMode="External"/><Relationship Id="rId5" Type="http://schemas.openxmlformats.org/officeDocument/2006/relationships/hyperlink" Target="mailto:marielagr91@gmail.com" TargetMode="External"/><Relationship Id="rId4" Type="http://schemas.openxmlformats.org/officeDocument/2006/relationships/hyperlink" Target="https://orcid.org/0000-0002-5326-356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2" ma:contentTypeDescription="Create a new document." ma:contentTypeScope="" ma:versionID="230a33ff4bccde4fa66c9f226ac7d490">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9f7459ed8782169ce7b4b447ae92688"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B2126A-851B-4D81-82D3-E269225E3CF4}">
  <ds:schemaRefs>
    <ds:schemaRef ds:uri="http://schemas.openxmlformats.org/officeDocument/2006/bibliography"/>
  </ds:schemaRefs>
</ds:datastoreItem>
</file>

<file path=customXml/itemProps2.xml><?xml version="1.0" encoding="utf-8"?>
<ds:datastoreItem xmlns:ds="http://schemas.openxmlformats.org/officeDocument/2006/customXml" ds:itemID="{1AD1AF7E-B8C6-4C6D-AAD0-AD450A7FF7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265C98-5A5B-4FEB-BABA-6EF9408A0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0E04D3-FA5E-4C3B-A0BC-EC8F4FBDD0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5963</Words>
  <Characters>33990</Characters>
  <Application>Microsoft Office Word</Application>
  <DocSecurity>0</DocSecurity>
  <Lines>283</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CARVAJAL ARROYO</dc:creator>
  <cp:keywords/>
  <dc:description/>
  <cp:lastModifiedBy>Sergio Molina</cp:lastModifiedBy>
  <cp:revision>12</cp:revision>
  <cp:lastPrinted>2020-10-10T17:02:00Z</cp:lastPrinted>
  <dcterms:created xsi:type="dcterms:W3CDTF">2020-12-07T11:44:00Z</dcterms:created>
  <dcterms:modified xsi:type="dcterms:W3CDTF">2020-12-07T12:31:00Z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