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0373A65" w14:textId="42853404" w:rsidR="00DD326A" w:rsidRPr="00C923AA" w:rsidRDefault="00223C36" w:rsidP="002A3FF4">
      <w:pPr>
        <w:spacing w:after="0" w:line="240" w:lineRule="auto"/>
        <w:jc w:val="center"/>
        <w:rPr>
          <w:rFonts w:ascii="Times New Roman" w:hAnsi="Times New Roman" w:cs="Times New Roman"/>
          <w:b/>
          <w:bCs/>
          <w:color w:val="000000" w:themeColor="text1"/>
          <w:sz w:val="28"/>
          <w:szCs w:val="28"/>
        </w:rPr>
      </w:pPr>
      <w:bookmarkStart w:id="0" w:name="_Hlk54337987"/>
      <w:r w:rsidRPr="00C923AA">
        <w:rPr>
          <w:rFonts w:ascii="Times New Roman" w:hAnsi="Times New Roman" w:cs="Times New Roman"/>
          <w:b/>
          <w:bCs/>
          <w:color w:val="000000" w:themeColor="text1"/>
          <w:sz w:val="28"/>
          <w:szCs w:val="28"/>
        </w:rPr>
        <w:t xml:space="preserve">Evaluación de la sostenibilidad en </w:t>
      </w:r>
      <w:r w:rsidR="00E109A3" w:rsidRPr="00C923AA">
        <w:rPr>
          <w:rFonts w:ascii="Times New Roman" w:hAnsi="Times New Roman" w:cs="Times New Roman"/>
          <w:b/>
          <w:bCs/>
          <w:color w:val="000000" w:themeColor="text1"/>
          <w:sz w:val="28"/>
          <w:szCs w:val="28"/>
        </w:rPr>
        <w:t xml:space="preserve">el </w:t>
      </w:r>
      <w:r w:rsidRPr="00C923AA">
        <w:rPr>
          <w:rFonts w:ascii="Times New Roman" w:hAnsi="Times New Roman" w:cs="Times New Roman"/>
          <w:b/>
          <w:bCs/>
          <w:color w:val="000000" w:themeColor="text1"/>
          <w:sz w:val="28"/>
          <w:szCs w:val="28"/>
        </w:rPr>
        <w:t xml:space="preserve">cultivo de plátano, </w:t>
      </w:r>
      <w:r w:rsidR="006E7D70" w:rsidRPr="00C923AA">
        <w:rPr>
          <w:rFonts w:ascii="Times New Roman" w:hAnsi="Times New Roman" w:cs="Times New Roman"/>
          <w:b/>
          <w:bCs/>
          <w:color w:val="000000" w:themeColor="text1"/>
          <w:sz w:val="28"/>
          <w:szCs w:val="28"/>
        </w:rPr>
        <w:t>Caribe Sur</w:t>
      </w:r>
      <w:r w:rsidRPr="00C923AA">
        <w:rPr>
          <w:rFonts w:ascii="Times New Roman" w:hAnsi="Times New Roman" w:cs="Times New Roman"/>
          <w:b/>
          <w:bCs/>
          <w:color w:val="000000" w:themeColor="text1"/>
          <w:sz w:val="28"/>
          <w:szCs w:val="28"/>
        </w:rPr>
        <w:t>, Costa Rica</w:t>
      </w:r>
    </w:p>
    <w:bookmarkEnd w:id="0"/>
    <w:p w14:paraId="5B6ACBAC" w14:textId="77777777" w:rsidR="002A3FF4" w:rsidRDefault="002A3FF4" w:rsidP="002A3FF4">
      <w:pPr>
        <w:spacing w:after="0" w:line="240" w:lineRule="auto"/>
        <w:jc w:val="center"/>
        <w:rPr>
          <w:rFonts w:ascii="Times New Roman" w:hAnsi="Times New Roman" w:cs="Times New Roman"/>
          <w:b/>
          <w:bCs/>
          <w:color w:val="000000" w:themeColor="text1"/>
          <w:sz w:val="28"/>
          <w:szCs w:val="28"/>
          <w:lang w:val="en-US"/>
        </w:rPr>
      </w:pPr>
    </w:p>
    <w:p w14:paraId="7F31598D" w14:textId="2D136086" w:rsidR="005507F1" w:rsidRPr="00C923AA" w:rsidRDefault="00E62DB1" w:rsidP="002A3FF4">
      <w:pPr>
        <w:spacing w:after="0" w:line="240" w:lineRule="auto"/>
        <w:jc w:val="center"/>
        <w:rPr>
          <w:rFonts w:ascii="Times New Roman" w:hAnsi="Times New Roman" w:cs="Times New Roman"/>
          <w:b/>
          <w:bCs/>
          <w:color w:val="000000" w:themeColor="text1"/>
          <w:sz w:val="28"/>
          <w:szCs w:val="28"/>
          <w:lang w:val="en-US"/>
        </w:rPr>
      </w:pPr>
      <w:r w:rsidRPr="00C923AA">
        <w:rPr>
          <w:rFonts w:ascii="Times New Roman" w:hAnsi="Times New Roman" w:cs="Times New Roman"/>
          <w:b/>
          <w:bCs/>
          <w:color w:val="000000" w:themeColor="text1"/>
          <w:sz w:val="28"/>
          <w:szCs w:val="28"/>
          <w:lang w:val="en-US"/>
        </w:rPr>
        <w:t>Sustainability assessment of plantain crops in the Southern Caribbean of Costa Rica</w:t>
      </w:r>
    </w:p>
    <w:p w14:paraId="653B74A9" w14:textId="77777777" w:rsidR="00C923AA" w:rsidRPr="002A3FF4" w:rsidRDefault="00C923AA" w:rsidP="00786C9B">
      <w:pPr>
        <w:spacing w:line="240" w:lineRule="auto"/>
        <w:jc w:val="center"/>
        <w:rPr>
          <w:rFonts w:ascii="Times New Roman" w:hAnsi="Times New Roman" w:cs="Times New Roman"/>
          <w:b/>
          <w:bCs/>
          <w:color w:val="000000" w:themeColor="text1"/>
          <w:sz w:val="24"/>
          <w:szCs w:val="24"/>
          <w:lang w:val="en-US"/>
        </w:rPr>
      </w:pPr>
    </w:p>
    <w:p w14:paraId="1DE69216" w14:textId="74A125FE" w:rsidR="00223C36" w:rsidRPr="00BC09B0" w:rsidRDefault="00223C36" w:rsidP="00786C9B">
      <w:pPr>
        <w:spacing w:line="240" w:lineRule="auto"/>
        <w:jc w:val="center"/>
        <w:rPr>
          <w:rFonts w:ascii="Times New Roman" w:hAnsi="Times New Roman" w:cs="Times New Roman"/>
          <w:b/>
          <w:bCs/>
          <w:color w:val="000000" w:themeColor="text1"/>
          <w:sz w:val="24"/>
          <w:szCs w:val="24"/>
        </w:rPr>
      </w:pPr>
      <w:r w:rsidRPr="00BC09B0">
        <w:rPr>
          <w:rFonts w:ascii="Times New Roman" w:hAnsi="Times New Roman" w:cs="Times New Roman"/>
          <w:b/>
          <w:bCs/>
          <w:color w:val="000000" w:themeColor="text1"/>
          <w:sz w:val="24"/>
          <w:szCs w:val="24"/>
        </w:rPr>
        <w:t>Ronald J. Sánchez</w:t>
      </w:r>
      <w:r w:rsidR="003F6084" w:rsidRPr="00BC09B0">
        <w:rPr>
          <w:rFonts w:ascii="Times New Roman" w:hAnsi="Times New Roman" w:cs="Times New Roman"/>
          <w:b/>
          <w:bCs/>
          <w:color w:val="000000" w:themeColor="text1"/>
          <w:sz w:val="24"/>
          <w:szCs w:val="24"/>
        </w:rPr>
        <w:t>-</w:t>
      </w:r>
      <w:r w:rsidRPr="00BC09B0">
        <w:rPr>
          <w:rFonts w:ascii="Times New Roman" w:hAnsi="Times New Roman" w:cs="Times New Roman"/>
          <w:b/>
          <w:bCs/>
          <w:color w:val="000000" w:themeColor="text1"/>
          <w:sz w:val="24"/>
          <w:szCs w:val="24"/>
        </w:rPr>
        <w:t>Brenes</w:t>
      </w:r>
      <w:r w:rsidR="005507F1" w:rsidRPr="00BC09B0">
        <w:rPr>
          <w:rStyle w:val="Refdenotaalpie"/>
          <w:rFonts w:ascii="Times New Roman" w:hAnsi="Times New Roman" w:cs="Times New Roman"/>
          <w:b/>
          <w:bCs/>
          <w:color w:val="000000" w:themeColor="text1"/>
          <w:sz w:val="24"/>
          <w:szCs w:val="24"/>
        </w:rPr>
        <w:footnoteReference w:id="1"/>
      </w:r>
      <w:r w:rsidR="00B41B79" w:rsidRPr="00BC09B0">
        <w:rPr>
          <w:rFonts w:ascii="Times New Roman" w:hAnsi="Times New Roman" w:cs="Times New Roman"/>
          <w:b/>
          <w:bCs/>
          <w:color w:val="000000" w:themeColor="text1"/>
          <w:sz w:val="24"/>
          <w:szCs w:val="24"/>
          <w:lang w:val="es-CO"/>
        </w:rPr>
        <w:t xml:space="preserve">, </w:t>
      </w:r>
      <w:r w:rsidR="001B0842" w:rsidRPr="00BC09B0">
        <w:rPr>
          <w:rFonts w:ascii="Times New Roman" w:hAnsi="Times New Roman" w:cs="Times New Roman"/>
          <w:b/>
          <w:bCs/>
          <w:color w:val="000000" w:themeColor="text1"/>
          <w:sz w:val="24"/>
          <w:szCs w:val="24"/>
        </w:rPr>
        <w:t>Esteban Arboleda-Julio</w:t>
      </w:r>
      <w:r w:rsidR="00B41B79" w:rsidRPr="00BC09B0">
        <w:rPr>
          <w:rStyle w:val="Refdenotaalpie"/>
          <w:rFonts w:ascii="Times New Roman" w:hAnsi="Times New Roman" w:cs="Times New Roman"/>
          <w:b/>
          <w:bCs/>
          <w:color w:val="000000" w:themeColor="text1"/>
          <w:sz w:val="24"/>
          <w:szCs w:val="24"/>
        </w:rPr>
        <w:footnoteReference w:id="2"/>
      </w:r>
    </w:p>
    <w:p w14:paraId="3B916E12" w14:textId="77777777" w:rsidR="003F4057" w:rsidRDefault="003F4057" w:rsidP="003F4057">
      <w:pPr>
        <w:spacing w:after="200" w:line="276" w:lineRule="auto"/>
        <w:contextualSpacing/>
        <w:jc w:val="center"/>
        <w:rPr>
          <w:rFonts w:ascii="Calibri" w:eastAsia="SimSun" w:hAnsi="Calibri" w:cs="Times New Roman"/>
          <w:sz w:val="18"/>
          <w:szCs w:val="20"/>
        </w:rPr>
      </w:pPr>
    </w:p>
    <w:p w14:paraId="117980DF" w14:textId="0A7360BA" w:rsidR="003F4057" w:rsidRPr="003F4057" w:rsidRDefault="003F4057" w:rsidP="003F4057">
      <w:pPr>
        <w:spacing w:after="200" w:line="276" w:lineRule="auto"/>
        <w:contextualSpacing/>
        <w:jc w:val="center"/>
        <w:rPr>
          <w:rFonts w:ascii="Calibri" w:eastAsia="SimSun" w:hAnsi="Calibri" w:cs="Times New Roman"/>
          <w:sz w:val="18"/>
          <w:szCs w:val="20"/>
        </w:rPr>
      </w:pPr>
      <w:r w:rsidRPr="003F4057">
        <w:rPr>
          <w:rFonts w:ascii="Calibri" w:eastAsia="SimSun" w:hAnsi="Calibri" w:cs="Times New Roman"/>
          <w:sz w:val="18"/>
          <w:szCs w:val="20"/>
        </w:rPr>
        <w:t>[</w:t>
      </w:r>
      <w:r w:rsidRPr="003F4057">
        <w:rPr>
          <w:rFonts w:ascii="Calibri" w:eastAsia="SimSun" w:hAnsi="Calibri" w:cs="Times New Roman"/>
          <w:b/>
          <w:sz w:val="18"/>
          <w:szCs w:val="20"/>
        </w:rPr>
        <w:t>Recibido:</w:t>
      </w:r>
      <w:r w:rsidRPr="003F4057">
        <w:rPr>
          <w:rFonts w:ascii="Calibri" w:eastAsia="SimSun" w:hAnsi="Calibri" w:cs="Times New Roman"/>
          <w:sz w:val="18"/>
          <w:szCs w:val="20"/>
        </w:rPr>
        <w:t xml:space="preserve"> </w:t>
      </w:r>
      <w:r w:rsidR="00761033">
        <w:rPr>
          <w:rFonts w:ascii="Calibri" w:eastAsia="SimSun" w:hAnsi="Calibri" w:cs="Times New Roman"/>
          <w:sz w:val="18"/>
          <w:szCs w:val="20"/>
        </w:rPr>
        <w:t>10</w:t>
      </w:r>
      <w:r w:rsidRPr="003F4057">
        <w:rPr>
          <w:rFonts w:ascii="Calibri" w:eastAsia="SimSun" w:hAnsi="Calibri" w:cs="Times New Roman"/>
          <w:sz w:val="18"/>
          <w:szCs w:val="20"/>
        </w:rPr>
        <w:t xml:space="preserve"> de </w:t>
      </w:r>
      <w:r w:rsidR="00761033">
        <w:rPr>
          <w:rFonts w:ascii="Calibri" w:eastAsia="SimSun" w:hAnsi="Calibri" w:cs="Times New Roman"/>
          <w:sz w:val="18"/>
          <w:szCs w:val="20"/>
        </w:rPr>
        <w:t xml:space="preserve">agosto </w:t>
      </w:r>
      <w:r w:rsidRPr="003F4057">
        <w:rPr>
          <w:rFonts w:ascii="Calibri" w:eastAsia="SimSun" w:hAnsi="Calibri" w:cs="Times New Roman"/>
          <w:sz w:val="18"/>
          <w:szCs w:val="20"/>
        </w:rPr>
        <w:t xml:space="preserve">2020, </w:t>
      </w:r>
      <w:r w:rsidRPr="003F4057">
        <w:rPr>
          <w:rFonts w:ascii="Calibri" w:eastAsia="SimSun" w:hAnsi="Calibri" w:cs="Times New Roman"/>
          <w:b/>
          <w:sz w:val="18"/>
          <w:szCs w:val="20"/>
        </w:rPr>
        <w:t>Aceptado:</w:t>
      </w:r>
      <w:r w:rsidRPr="003F4057">
        <w:rPr>
          <w:rFonts w:ascii="Calibri" w:eastAsia="SimSun" w:hAnsi="Calibri" w:cs="Times New Roman"/>
          <w:sz w:val="18"/>
          <w:szCs w:val="20"/>
        </w:rPr>
        <w:t xml:space="preserve"> </w:t>
      </w:r>
      <w:r w:rsidR="00F4453C">
        <w:rPr>
          <w:rFonts w:ascii="Calibri" w:eastAsia="SimSun" w:hAnsi="Calibri" w:cs="Times New Roman"/>
          <w:sz w:val="18"/>
          <w:szCs w:val="20"/>
        </w:rPr>
        <w:t xml:space="preserve">6 </w:t>
      </w:r>
      <w:r w:rsidRPr="003F4057">
        <w:rPr>
          <w:rFonts w:ascii="Calibri" w:eastAsia="SimSun" w:hAnsi="Calibri" w:cs="Times New Roman"/>
          <w:sz w:val="18"/>
          <w:szCs w:val="20"/>
        </w:rPr>
        <w:t xml:space="preserve">de </w:t>
      </w:r>
      <w:r w:rsidR="00F4453C">
        <w:rPr>
          <w:rFonts w:ascii="Calibri" w:eastAsia="SimSun" w:hAnsi="Calibri" w:cs="Times New Roman"/>
          <w:sz w:val="18"/>
          <w:szCs w:val="20"/>
        </w:rPr>
        <w:t xml:space="preserve">octubre </w:t>
      </w:r>
      <w:r w:rsidRPr="003F4057">
        <w:rPr>
          <w:rFonts w:ascii="Calibri" w:eastAsia="SimSun" w:hAnsi="Calibri" w:cs="Times New Roman"/>
          <w:sz w:val="18"/>
          <w:szCs w:val="20"/>
        </w:rPr>
        <w:t xml:space="preserve">2020, </w:t>
      </w:r>
      <w:r w:rsidRPr="003F4057">
        <w:rPr>
          <w:rFonts w:ascii="Calibri" w:eastAsia="SimSun" w:hAnsi="Calibri" w:cs="Times New Roman"/>
          <w:b/>
          <w:sz w:val="18"/>
          <w:szCs w:val="20"/>
        </w:rPr>
        <w:t>Corregido:</w:t>
      </w:r>
      <w:r w:rsidRPr="003F4057">
        <w:rPr>
          <w:rFonts w:ascii="Calibri" w:eastAsia="SimSun" w:hAnsi="Calibri" w:cs="Times New Roman"/>
          <w:sz w:val="18"/>
          <w:szCs w:val="20"/>
        </w:rPr>
        <w:t xml:space="preserve"> </w:t>
      </w:r>
      <w:r w:rsidR="00561155">
        <w:rPr>
          <w:rFonts w:ascii="Calibri" w:eastAsia="SimSun" w:hAnsi="Calibri" w:cs="Times New Roman"/>
          <w:sz w:val="18"/>
          <w:szCs w:val="20"/>
        </w:rPr>
        <w:t>23</w:t>
      </w:r>
      <w:r w:rsidRPr="003F4057">
        <w:rPr>
          <w:rFonts w:ascii="Calibri" w:eastAsia="SimSun" w:hAnsi="Calibri" w:cs="Times New Roman"/>
          <w:sz w:val="18"/>
          <w:szCs w:val="20"/>
        </w:rPr>
        <w:t xml:space="preserve"> de octubre 2020, </w:t>
      </w:r>
      <w:r w:rsidRPr="003F4057">
        <w:rPr>
          <w:rFonts w:ascii="Calibri" w:eastAsia="SimSun" w:hAnsi="Calibri" w:cs="Times New Roman"/>
          <w:b/>
          <w:sz w:val="18"/>
          <w:szCs w:val="20"/>
        </w:rPr>
        <w:t>Publicado:</w:t>
      </w:r>
      <w:r w:rsidRPr="003F4057">
        <w:rPr>
          <w:rFonts w:ascii="Calibri" w:eastAsia="SimSun" w:hAnsi="Calibri" w:cs="Times New Roman"/>
          <w:sz w:val="18"/>
          <w:szCs w:val="20"/>
        </w:rPr>
        <w:t xml:space="preserve"> 1 de enero 2021]</w:t>
      </w:r>
    </w:p>
    <w:p w14:paraId="13C2FDCA" w14:textId="77777777" w:rsidR="002A3FF4" w:rsidRDefault="002A3FF4" w:rsidP="00786C9B">
      <w:pPr>
        <w:spacing w:after="0" w:line="240" w:lineRule="auto"/>
        <w:rPr>
          <w:rFonts w:ascii="Times New Roman" w:hAnsi="Times New Roman" w:cs="Times New Roman"/>
          <w:b/>
          <w:bCs/>
          <w:color w:val="000000" w:themeColor="text1"/>
          <w:sz w:val="24"/>
          <w:szCs w:val="24"/>
        </w:rPr>
      </w:pPr>
    </w:p>
    <w:p w14:paraId="4B6FABCA" w14:textId="77777777" w:rsidR="003B1D50" w:rsidRPr="003B1D50" w:rsidRDefault="003B1D50" w:rsidP="003B1D50">
      <w:pPr>
        <w:spacing w:after="0" w:line="240" w:lineRule="auto"/>
        <w:rPr>
          <w:rFonts w:ascii="Times New Roman" w:eastAsia="Calibri" w:hAnsi="Times New Roman" w:cs="Times New Roman"/>
          <w:b/>
          <w:bCs/>
          <w:color w:val="000000"/>
          <w:sz w:val="24"/>
          <w:szCs w:val="24"/>
        </w:rPr>
      </w:pPr>
      <w:r w:rsidRPr="003B1D50">
        <w:rPr>
          <w:rFonts w:ascii="Times New Roman" w:eastAsia="Calibri" w:hAnsi="Times New Roman" w:cs="Times New Roman"/>
          <w:b/>
          <w:bCs/>
          <w:color w:val="000000"/>
          <w:sz w:val="24"/>
          <w:szCs w:val="24"/>
        </w:rPr>
        <w:t>Resumen</w:t>
      </w:r>
    </w:p>
    <w:p w14:paraId="161E4C3C" w14:textId="77777777" w:rsidR="003B1D50" w:rsidRPr="003B1D50" w:rsidRDefault="003B1D50" w:rsidP="003B1D50">
      <w:pPr>
        <w:spacing w:after="0" w:line="240" w:lineRule="auto"/>
        <w:jc w:val="both"/>
        <w:rPr>
          <w:rFonts w:ascii="Times New Roman" w:eastAsia="Calibri" w:hAnsi="Times New Roman" w:cs="Times New Roman"/>
          <w:color w:val="000000"/>
        </w:rPr>
      </w:pPr>
      <w:r w:rsidRPr="003B1D50">
        <w:rPr>
          <w:rFonts w:ascii="Times New Roman" w:eastAsia="Calibri" w:hAnsi="Times New Roman" w:cs="Times New Roman"/>
          <w:b/>
          <w:bCs/>
          <w:color w:val="000000"/>
        </w:rPr>
        <w:t>[Introducción]:</w:t>
      </w:r>
      <w:r w:rsidRPr="003B1D50">
        <w:rPr>
          <w:rFonts w:ascii="Times New Roman" w:eastAsia="Calibri" w:hAnsi="Times New Roman" w:cs="Times New Roman"/>
          <w:color w:val="000000"/>
        </w:rPr>
        <w:t xml:space="preserve"> Los plátanos por sus valores nutritivos se ubican entre los principales alimentos producidos a nivel mundial. Crece en los trópicos y son cultivados por pequeños agricultores que lo usan para economía de subsistencia y consumo. En Costa Rica, las plantaciones de plátano se ubican en diferentes sectores del país, una de las regiones más importantes es la región Huetar Atlántica (RHA). </w:t>
      </w:r>
      <w:r w:rsidRPr="003B1D50">
        <w:rPr>
          <w:rFonts w:ascii="Times New Roman" w:eastAsia="Calibri" w:hAnsi="Times New Roman" w:cs="Times New Roman"/>
          <w:b/>
          <w:bCs/>
          <w:color w:val="000000"/>
        </w:rPr>
        <w:t>[Objetivo]:</w:t>
      </w:r>
      <w:r w:rsidRPr="003B1D50">
        <w:rPr>
          <w:rFonts w:ascii="Times New Roman" w:eastAsia="Calibri" w:hAnsi="Times New Roman" w:cs="Times New Roman"/>
          <w:color w:val="000000"/>
        </w:rPr>
        <w:t xml:space="preserve"> Se evaluaron indicadores de sostenibilidad adaptados a la realidad de sistemas productivos tradicionales y sistemas convencionales de pequeños productores de plátano en el Caribe Sur de Costa Rica, mediante la herramienta Sustainability Assessment of Food and Agriculture (</w:t>
      </w:r>
      <w:r w:rsidRPr="003B1D50">
        <w:rPr>
          <w:rFonts w:ascii="Times New Roman" w:eastAsia="Calibri" w:hAnsi="Times New Roman" w:cs="Times New Roman"/>
          <w:color w:val="0070C0"/>
        </w:rPr>
        <w:t>SAFA</w:t>
      </w:r>
      <w:r w:rsidRPr="003B1D50">
        <w:rPr>
          <w:rFonts w:ascii="Times New Roman" w:eastAsia="Calibri" w:hAnsi="Times New Roman" w:cs="Times New Roman"/>
          <w:color w:val="000000"/>
        </w:rPr>
        <w:t>) de la Organización de las Naciones Unidas para la Alimentación y la Agricultura (</w:t>
      </w:r>
      <w:r w:rsidRPr="003B1D50">
        <w:rPr>
          <w:rFonts w:ascii="Times New Roman" w:eastAsia="Calibri" w:hAnsi="Times New Roman" w:cs="Times New Roman"/>
          <w:color w:val="0070C0"/>
        </w:rPr>
        <w:t>FAO</w:t>
      </w:r>
      <w:r w:rsidRPr="003B1D50">
        <w:rPr>
          <w:rFonts w:ascii="Times New Roman" w:eastAsia="Calibri" w:hAnsi="Times New Roman" w:cs="Times New Roman"/>
          <w:color w:val="000000"/>
        </w:rPr>
        <w:t>, por sus siglas en inglés).</w:t>
      </w:r>
      <w:r w:rsidRPr="003B1D50">
        <w:rPr>
          <w:rFonts w:ascii="Times New Roman" w:eastAsia="Calibri" w:hAnsi="Times New Roman" w:cs="Times New Roman"/>
          <w:b/>
          <w:bCs/>
          <w:color w:val="000000"/>
        </w:rPr>
        <w:t xml:space="preserve"> [Metodología]: </w:t>
      </w:r>
      <w:r w:rsidRPr="003B1D50">
        <w:rPr>
          <w:rFonts w:ascii="Times New Roman" w:eastAsia="Calibri" w:hAnsi="Times New Roman" w:cs="Times New Roman"/>
          <w:color w:val="000000"/>
        </w:rPr>
        <w:t>Esta investigación se desarrolló en el Caribe Sur de Costa Rica, distritos de Bratsi y Sixaola, pertenecientes al cantón de Talamanca. Esta región cuenta con una precipitación de 2387 mm anuales y una temperatura promedio de 26.5 °C.  Se estudiaron dos sistemas productivos tradicionales y dos convencionales, con una extensión de 2 500 m</w:t>
      </w:r>
      <w:r w:rsidRPr="003B1D50">
        <w:rPr>
          <w:rFonts w:ascii="Times New Roman" w:eastAsia="Calibri" w:hAnsi="Times New Roman" w:cs="Times New Roman"/>
          <w:color w:val="000000"/>
          <w:vertAlign w:val="superscript"/>
        </w:rPr>
        <w:t>2</w:t>
      </w:r>
      <w:r w:rsidRPr="003B1D50">
        <w:rPr>
          <w:rFonts w:ascii="Times New Roman" w:eastAsia="Calibri" w:hAnsi="Times New Roman" w:cs="Times New Roman"/>
          <w:color w:val="000000"/>
        </w:rPr>
        <w:t xml:space="preserve">, cada uno. Se aplicó SAFA, herramienta holística para medir sostenibilidad en sistemas de producción agrícolas mediante 41 indicadores de integridad ambiental, resiliencia económica y bienestar social. </w:t>
      </w:r>
      <w:r w:rsidRPr="003B1D50">
        <w:rPr>
          <w:rFonts w:ascii="Times New Roman" w:eastAsia="Calibri" w:hAnsi="Times New Roman" w:cs="Times New Roman"/>
          <w:b/>
          <w:bCs/>
          <w:color w:val="000000"/>
        </w:rPr>
        <w:t xml:space="preserve">[Resultados]:  </w:t>
      </w:r>
      <w:r w:rsidRPr="003B1D50">
        <w:rPr>
          <w:rFonts w:ascii="Times New Roman" w:eastAsia="Calibri" w:hAnsi="Times New Roman" w:cs="Times New Roman"/>
          <w:color w:val="000000"/>
        </w:rPr>
        <w:t xml:space="preserve">La integridad ambiental reflejó puntajes entre 42 y 87 %. Resiliencia económica, 78 y 96 % y bienestar social 81 a 96 %. </w:t>
      </w:r>
      <w:r w:rsidRPr="003B1D50">
        <w:rPr>
          <w:rFonts w:ascii="Times New Roman" w:eastAsia="Calibri" w:hAnsi="Times New Roman" w:cs="Times New Roman"/>
          <w:b/>
          <w:bCs/>
          <w:color w:val="000000"/>
        </w:rPr>
        <w:t>[Conclusiones]:</w:t>
      </w:r>
      <w:r w:rsidRPr="003B1D50">
        <w:rPr>
          <w:rFonts w:ascii="Times New Roman" w:eastAsia="Calibri" w:hAnsi="Times New Roman" w:cs="Times New Roman"/>
          <w:color w:val="000000"/>
        </w:rPr>
        <w:t xml:space="preserve"> </w:t>
      </w:r>
      <w:bookmarkStart w:id="1" w:name="_Hlk47371740"/>
      <w:r w:rsidRPr="003B1D50">
        <w:rPr>
          <w:rFonts w:ascii="Times New Roman" w:eastAsia="Calibri" w:hAnsi="Times New Roman" w:cs="Times New Roman"/>
          <w:color w:val="000000"/>
        </w:rPr>
        <w:t>La evaluación de la sostenibilidad evidenció que los sistemas tradicionales tuvieron mejor puntaje que los convencionales.</w:t>
      </w:r>
    </w:p>
    <w:p w14:paraId="235F6A32" w14:textId="77777777" w:rsidR="003B1D50" w:rsidRPr="003B1D50" w:rsidRDefault="003B1D50" w:rsidP="003B1D50">
      <w:pPr>
        <w:spacing w:after="0" w:line="240" w:lineRule="auto"/>
        <w:jc w:val="both"/>
        <w:rPr>
          <w:rFonts w:ascii="Times New Roman" w:eastAsia="Calibri" w:hAnsi="Times New Roman" w:cs="Times New Roman"/>
          <w:color w:val="000000"/>
          <w:sz w:val="24"/>
          <w:szCs w:val="24"/>
        </w:rPr>
      </w:pPr>
    </w:p>
    <w:bookmarkEnd w:id="1"/>
    <w:p w14:paraId="1E79D62F" w14:textId="77777777" w:rsidR="003B1D50" w:rsidRPr="003B1D50" w:rsidRDefault="003B1D50" w:rsidP="003B1D50">
      <w:pPr>
        <w:spacing w:after="0" w:line="240" w:lineRule="auto"/>
        <w:jc w:val="both"/>
        <w:rPr>
          <w:rFonts w:ascii="Times New Roman" w:eastAsia="Calibri" w:hAnsi="Times New Roman" w:cs="Times New Roman"/>
          <w:b/>
          <w:bCs/>
          <w:color w:val="000000"/>
          <w:sz w:val="24"/>
          <w:szCs w:val="24"/>
        </w:rPr>
      </w:pPr>
      <w:r w:rsidRPr="003B1D50">
        <w:rPr>
          <w:rFonts w:ascii="Times New Roman" w:eastAsia="Calibri" w:hAnsi="Times New Roman" w:cs="Times New Roman"/>
          <w:b/>
          <w:bCs/>
          <w:color w:val="000000"/>
          <w:sz w:val="24"/>
          <w:szCs w:val="24"/>
        </w:rPr>
        <w:t xml:space="preserve">Palabras clave: </w:t>
      </w:r>
      <w:r w:rsidRPr="003B1D50">
        <w:rPr>
          <w:rFonts w:ascii="Times New Roman" w:eastAsia="Calibri" w:hAnsi="Times New Roman" w:cs="Times New Roman"/>
          <w:color w:val="000000"/>
          <w:sz w:val="24"/>
          <w:szCs w:val="24"/>
        </w:rPr>
        <w:t>Musaceae</w:t>
      </w:r>
      <w:r w:rsidRPr="003B1D50">
        <w:rPr>
          <w:rFonts w:ascii="Times New Roman" w:eastAsia="Calibri" w:hAnsi="Times New Roman" w:cs="Times New Roman"/>
          <w:b/>
          <w:bCs/>
          <w:color w:val="000000"/>
          <w:sz w:val="24"/>
          <w:szCs w:val="24"/>
        </w:rPr>
        <w:t xml:space="preserve">; </w:t>
      </w:r>
      <w:r w:rsidRPr="003B1D50">
        <w:rPr>
          <w:rFonts w:ascii="Times New Roman" w:eastAsia="Calibri" w:hAnsi="Times New Roman" w:cs="Times New Roman"/>
          <w:color w:val="000000"/>
          <w:sz w:val="24"/>
          <w:szCs w:val="24"/>
        </w:rPr>
        <w:t>productividad; sistemas agrícolas convencionales; sistemas agrícolas tradicionales.</w:t>
      </w:r>
    </w:p>
    <w:p w14:paraId="431A90A2" w14:textId="77777777" w:rsidR="003B1D50" w:rsidRPr="003B1D50" w:rsidRDefault="003B1D50" w:rsidP="003B1D50">
      <w:pPr>
        <w:spacing w:after="0" w:line="240" w:lineRule="auto"/>
        <w:rPr>
          <w:rFonts w:ascii="Times New Roman" w:eastAsia="Calibri" w:hAnsi="Times New Roman" w:cs="Times New Roman"/>
          <w:b/>
          <w:bCs/>
          <w:color w:val="000000"/>
          <w:sz w:val="24"/>
          <w:szCs w:val="24"/>
        </w:rPr>
      </w:pPr>
    </w:p>
    <w:p w14:paraId="6D2B5C3C" w14:textId="77777777" w:rsidR="003B1D50" w:rsidRPr="003B1D50" w:rsidRDefault="003B1D50" w:rsidP="003B1D50">
      <w:pPr>
        <w:spacing w:line="240" w:lineRule="auto"/>
        <w:rPr>
          <w:rFonts w:ascii="Times New Roman" w:eastAsia="Calibri" w:hAnsi="Times New Roman" w:cs="Times New Roman"/>
          <w:b/>
          <w:bCs/>
          <w:color w:val="000000"/>
          <w:sz w:val="24"/>
          <w:szCs w:val="24"/>
          <w:lang w:val="en-US"/>
        </w:rPr>
      </w:pPr>
      <w:r w:rsidRPr="003B1D50">
        <w:rPr>
          <w:rFonts w:ascii="Times New Roman" w:eastAsia="Calibri" w:hAnsi="Times New Roman" w:cs="Times New Roman"/>
          <w:b/>
          <w:bCs/>
          <w:color w:val="000000"/>
          <w:sz w:val="24"/>
          <w:szCs w:val="24"/>
          <w:lang w:val="en-US"/>
        </w:rPr>
        <w:t xml:space="preserve">Abstract </w:t>
      </w:r>
    </w:p>
    <w:p w14:paraId="337E4B48" w14:textId="77777777" w:rsidR="003B1D50" w:rsidRPr="003B1D50" w:rsidRDefault="003B1D50" w:rsidP="003B1D50">
      <w:pPr>
        <w:spacing w:after="0"/>
        <w:jc w:val="both"/>
        <w:rPr>
          <w:rFonts w:ascii="Times New Roman" w:eastAsia="Calibri" w:hAnsi="Times New Roman" w:cs="Times New Roman"/>
          <w:color w:val="000000"/>
          <w:lang w:val="en-US"/>
        </w:rPr>
      </w:pPr>
      <w:r w:rsidRPr="003B1D50">
        <w:rPr>
          <w:rFonts w:ascii="Times New Roman" w:eastAsia="Calibri" w:hAnsi="Times New Roman" w:cs="Times New Roman"/>
          <w:b/>
          <w:bCs/>
          <w:color w:val="000000"/>
          <w:lang w:val="en-US"/>
        </w:rPr>
        <w:t>[Introduction]:</w:t>
      </w:r>
      <w:r w:rsidRPr="003B1D50">
        <w:rPr>
          <w:rFonts w:ascii="Times New Roman" w:eastAsia="Calibri" w:hAnsi="Times New Roman" w:cs="Times New Roman"/>
          <w:color w:val="000000"/>
          <w:lang w:val="en-US"/>
        </w:rPr>
        <w:t xml:space="preserve"> Plantains ​​are among the main foods produced worldwide due to their nutritional value. They are grown in the tropics by small farmers for subsistence and consumption economy. In Costa Rica, plantain plantations are in different sectors of the country, the Huetar Atlantic region (RHA) being one of the most important ones. </w:t>
      </w:r>
      <w:r w:rsidRPr="003B1D50">
        <w:rPr>
          <w:rFonts w:ascii="Times New Roman" w:eastAsia="Calibri" w:hAnsi="Times New Roman" w:cs="Times New Roman"/>
          <w:b/>
          <w:bCs/>
          <w:color w:val="000000"/>
          <w:lang w:val="en-US"/>
        </w:rPr>
        <w:t>[Objective]:</w:t>
      </w:r>
      <w:r w:rsidRPr="003B1D50">
        <w:rPr>
          <w:rFonts w:ascii="Times New Roman" w:eastAsia="Calibri" w:hAnsi="Times New Roman" w:cs="Times New Roman"/>
          <w:color w:val="000000"/>
          <w:lang w:val="en-US"/>
        </w:rPr>
        <w:t xml:space="preserve"> Sustainability indicators adapted to the reality of traditional production systems and conventional systems of small plantain producers in the Southern Caribbean of Costa Rica were evaluated, using the Sustainability Assessment of Food and Agriculture (</w:t>
      </w:r>
      <w:r w:rsidRPr="003B1D50">
        <w:rPr>
          <w:rFonts w:ascii="Times New Roman" w:eastAsia="Calibri" w:hAnsi="Times New Roman" w:cs="Times New Roman"/>
          <w:color w:val="0070C0"/>
          <w:lang w:val="en-US"/>
        </w:rPr>
        <w:t>SAFA</w:t>
      </w:r>
      <w:r w:rsidRPr="003B1D50">
        <w:rPr>
          <w:rFonts w:ascii="Times New Roman" w:eastAsia="Calibri" w:hAnsi="Times New Roman" w:cs="Times New Roman"/>
          <w:color w:val="000000"/>
          <w:lang w:val="en-US"/>
        </w:rPr>
        <w:t>) tool of the Food and Agriculture Organization of the United Nations (</w:t>
      </w:r>
      <w:r w:rsidRPr="003B1D50">
        <w:rPr>
          <w:rFonts w:ascii="Times New Roman" w:eastAsia="Calibri" w:hAnsi="Times New Roman" w:cs="Times New Roman"/>
          <w:color w:val="0070C0"/>
          <w:lang w:val="en-US"/>
        </w:rPr>
        <w:t>FAO</w:t>
      </w:r>
      <w:r w:rsidRPr="003B1D50">
        <w:rPr>
          <w:rFonts w:ascii="Times New Roman" w:eastAsia="Calibri" w:hAnsi="Times New Roman" w:cs="Times New Roman"/>
          <w:color w:val="000000"/>
          <w:lang w:val="en-US"/>
        </w:rPr>
        <w:t xml:space="preserve">). </w:t>
      </w:r>
      <w:r w:rsidRPr="003B1D50">
        <w:rPr>
          <w:rFonts w:ascii="Times New Roman" w:eastAsia="Calibri" w:hAnsi="Times New Roman" w:cs="Times New Roman"/>
          <w:b/>
          <w:bCs/>
          <w:color w:val="000000"/>
          <w:lang w:val="en-US"/>
        </w:rPr>
        <w:t>[Methodology]</w:t>
      </w:r>
      <w:r w:rsidRPr="003B1D50">
        <w:rPr>
          <w:rFonts w:ascii="Times New Roman" w:eastAsia="Calibri" w:hAnsi="Times New Roman" w:cs="Times New Roman"/>
          <w:color w:val="000000"/>
          <w:lang w:val="en-US"/>
        </w:rPr>
        <w:t xml:space="preserve">: This research was conducted in the Southern Caribbean of Costa Rica, in the Bratsi and Sixaola districts, Talamanca. This region’s annual precipitation is 2 387 mm and the average temperature is 26.5 °C. Production systems were </w:t>
      </w:r>
      <w:r w:rsidRPr="003B1D50">
        <w:rPr>
          <w:rFonts w:ascii="Times New Roman" w:eastAsia="Calibri" w:hAnsi="Times New Roman" w:cs="Times New Roman"/>
          <w:color w:val="000000"/>
          <w:lang w:val="en-US"/>
        </w:rPr>
        <w:lastRenderedPageBreak/>
        <w:t>studied: two traditional and two conventional, each with a ​​2 500 m</w:t>
      </w:r>
      <w:r w:rsidRPr="003B1D50">
        <w:rPr>
          <w:rFonts w:ascii="Times New Roman" w:eastAsia="Calibri" w:hAnsi="Times New Roman" w:cs="Times New Roman"/>
          <w:color w:val="000000"/>
          <w:vertAlign w:val="superscript"/>
          <w:lang w:val="en-US"/>
        </w:rPr>
        <w:t xml:space="preserve">2 </w:t>
      </w:r>
      <w:r w:rsidRPr="003B1D50">
        <w:rPr>
          <w:rFonts w:ascii="Times New Roman" w:eastAsia="Calibri" w:hAnsi="Times New Roman" w:cs="Times New Roman"/>
          <w:color w:val="000000"/>
          <w:lang w:val="en-US"/>
        </w:rPr>
        <w:t xml:space="preserve">area. SAFA, a holistic tool to measure sustainability in agricultural production systems, was applied through 41 indicators of environmental integrity, economic resilience, and social well-being. </w:t>
      </w:r>
      <w:r w:rsidRPr="003B1D50">
        <w:rPr>
          <w:rFonts w:ascii="Times New Roman" w:eastAsia="Calibri" w:hAnsi="Times New Roman" w:cs="Times New Roman"/>
          <w:b/>
          <w:bCs/>
          <w:color w:val="000000"/>
          <w:lang w:val="en-US"/>
        </w:rPr>
        <w:t>[Results]</w:t>
      </w:r>
      <w:r w:rsidRPr="003B1D50">
        <w:rPr>
          <w:rFonts w:ascii="Times New Roman" w:eastAsia="Calibri" w:hAnsi="Times New Roman" w:cs="Times New Roman"/>
          <w:color w:val="000000"/>
          <w:lang w:val="en-US"/>
        </w:rPr>
        <w:t xml:space="preserve">: Environmental integrity ranged between 42 and 87 %, economic resilience between 78 and 96 %, and social well-being between 81 to 96 %. </w:t>
      </w:r>
      <w:r w:rsidRPr="003B1D50">
        <w:rPr>
          <w:rFonts w:ascii="Times New Roman" w:eastAsia="Calibri" w:hAnsi="Times New Roman" w:cs="Times New Roman"/>
          <w:b/>
          <w:bCs/>
          <w:color w:val="000000"/>
          <w:lang w:val="en-US"/>
        </w:rPr>
        <w:t>[Conclusion]</w:t>
      </w:r>
      <w:r w:rsidRPr="003B1D50">
        <w:rPr>
          <w:rFonts w:ascii="Times New Roman" w:eastAsia="Calibri" w:hAnsi="Times New Roman" w:cs="Times New Roman"/>
          <w:color w:val="000000"/>
          <w:lang w:val="en-US"/>
        </w:rPr>
        <w:t>: The sustainability evaluation showed that traditional systems had better scores than the conventional ones.</w:t>
      </w:r>
    </w:p>
    <w:p w14:paraId="0F1AC8C6" w14:textId="77777777" w:rsidR="003B1D50" w:rsidRPr="003B1D50" w:rsidRDefault="003B1D50" w:rsidP="003B1D50">
      <w:pPr>
        <w:spacing w:after="0" w:line="240" w:lineRule="auto"/>
        <w:rPr>
          <w:rFonts w:ascii="Times New Roman" w:eastAsia="Calibri" w:hAnsi="Times New Roman" w:cs="Times New Roman"/>
          <w:b/>
          <w:bCs/>
          <w:color w:val="000000"/>
          <w:sz w:val="24"/>
          <w:szCs w:val="24"/>
          <w:lang w:val="en-US"/>
        </w:rPr>
      </w:pPr>
    </w:p>
    <w:p w14:paraId="54FF2B86" w14:textId="11950F93" w:rsidR="00223C36" w:rsidRPr="00D72201" w:rsidRDefault="003B1D50" w:rsidP="003B1D50">
      <w:pPr>
        <w:spacing w:after="0" w:line="240" w:lineRule="auto"/>
        <w:rPr>
          <w:rFonts w:ascii="Times New Roman" w:hAnsi="Times New Roman" w:cs="Times New Roman"/>
          <w:b/>
          <w:bCs/>
          <w:color w:val="000000" w:themeColor="text1"/>
          <w:lang w:val="en-US"/>
        </w:rPr>
      </w:pPr>
      <w:r w:rsidRPr="003B1D50">
        <w:rPr>
          <w:rFonts w:ascii="Times New Roman" w:eastAsia="Calibri" w:hAnsi="Times New Roman" w:cs="Times New Roman"/>
          <w:b/>
          <w:bCs/>
          <w:color w:val="000000"/>
          <w:sz w:val="24"/>
          <w:szCs w:val="24"/>
          <w:lang w:val="en-US"/>
        </w:rPr>
        <w:t xml:space="preserve">Keywords: </w:t>
      </w:r>
      <w:r w:rsidRPr="003B1D50">
        <w:rPr>
          <w:rFonts w:ascii="Times New Roman" w:eastAsia="Calibri" w:hAnsi="Times New Roman" w:cs="Times New Roman"/>
          <w:color w:val="000000"/>
          <w:sz w:val="24"/>
          <w:szCs w:val="24"/>
          <w:lang w:val="en-US"/>
        </w:rPr>
        <w:t>conventional agrosystems; Musaceae; productivity; traditional agrosystems.</w:t>
      </w:r>
      <w:r w:rsidR="00285395" w:rsidRPr="00D72201">
        <w:rPr>
          <w:rFonts w:ascii="Times New Roman" w:hAnsi="Times New Roman" w:cs="Times New Roman"/>
          <w:b/>
          <w:bCs/>
          <w:color w:val="000000" w:themeColor="text1"/>
          <w:lang w:val="en-US"/>
        </w:rPr>
        <w:t xml:space="preserve"> </w:t>
      </w:r>
    </w:p>
    <w:p w14:paraId="29DA78E7" w14:textId="3D5CF92B" w:rsidR="0037558A" w:rsidRPr="0088521A" w:rsidRDefault="0037558A" w:rsidP="003B1D50">
      <w:pPr>
        <w:spacing w:after="0" w:line="240" w:lineRule="auto"/>
        <w:rPr>
          <w:rFonts w:ascii="Times New Roman" w:hAnsi="Times New Roman" w:cs="Times New Roman"/>
          <w:b/>
          <w:bCs/>
          <w:color w:val="000000" w:themeColor="text1"/>
          <w:sz w:val="24"/>
          <w:szCs w:val="24"/>
          <w:lang w:val="en-US"/>
        </w:rPr>
      </w:pPr>
    </w:p>
    <w:p w14:paraId="106897A0" w14:textId="6091F98E" w:rsidR="00223C36" w:rsidRPr="008C383D" w:rsidRDefault="00223C36" w:rsidP="003B1D50">
      <w:pPr>
        <w:pStyle w:val="Prrafodelista"/>
        <w:numPr>
          <w:ilvl w:val="0"/>
          <w:numId w:val="5"/>
        </w:numPr>
        <w:spacing w:after="0" w:line="240" w:lineRule="auto"/>
        <w:ind w:left="284" w:hanging="284"/>
        <w:rPr>
          <w:rFonts w:ascii="Times New Roman" w:hAnsi="Times New Roman" w:cs="Times New Roman"/>
          <w:b/>
          <w:bCs/>
          <w:color w:val="000000" w:themeColor="text1"/>
          <w:sz w:val="24"/>
          <w:szCs w:val="24"/>
        </w:rPr>
      </w:pPr>
      <w:r w:rsidRPr="008C383D">
        <w:rPr>
          <w:rFonts w:ascii="Times New Roman" w:hAnsi="Times New Roman" w:cs="Times New Roman"/>
          <w:b/>
          <w:bCs/>
          <w:color w:val="000000" w:themeColor="text1"/>
          <w:sz w:val="24"/>
          <w:szCs w:val="24"/>
        </w:rPr>
        <w:t>Introducción</w:t>
      </w:r>
    </w:p>
    <w:p w14:paraId="1FC04A5A" w14:textId="77777777" w:rsidR="00D72201" w:rsidRPr="00D72201" w:rsidRDefault="00D72201" w:rsidP="003B1D50">
      <w:pPr>
        <w:pStyle w:val="Prrafodelista"/>
        <w:spacing w:after="0" w:line="240" w:lineRule="auto"/>
        <w:rPr>
          <w:rFonts w:ascii="Times New Roman" w:hAnsi="Times New Roman" w:cs="Times New Roman"/>
          <w:b/>
          <w:bCs/>
          <w:color w:val="000000" w:themeColor="text1"/>
          <w:sz w:val="24"/>
          <w:szCs w:val="24"/>
        </w:rPr>
      </w:pPr>
    </w:p>
    <w:p w14:paraId="1C8D1EE5" w14:textId="0BC5491E" w:rsidR="00E96B1C" w:rsidRDefault="008C383D" w:rsidP="00FF27D1">
      <w:pPr>
        <w:spacing w:after="0" w:line="240" w:lineRule="auto"/>
        <w:jc w:val="both"/>
        <w:rPr>
          <w:rFonts w:ascii="Times New Roman" w:hAnsi="Times New Roman" w:cs="Times New Roman"/>
          <w:color w:val="000000" w:themeColor="text1"/>
          <w:sz w:val="24"/>
          <w:szCs w:val="24"/>
        </w:rPr>
      </w:pPr>
      <w:bookmarkStart w:id="2" w:name="_Hlk54173316"/>
      <w:bookmarkStart w:id="3" w:name="_Hlk54160852"/>
      <w:r>
        <w:rPr>
          <w:rFonts w:ascii="Times New Roman" w:hAnsi="Times New Roman" w:cs="Times New Roman"/>
          <w:color w:val="000000" w:themeColor="text1"/>
          <w:sz w:val="24"/>
          <w:szCs w:val="24"/>
        </w:rPr>
        <w:t>El</w:t>
      </w:r>
      <w:r w:rsidR="00DC2760" w:rsidRPr="23CF6253">
        <w:rPr>
          <w:rFonts w:ascii="Times New Roman" w:hAnsi="Times New Roman" w:cs="Times New Roman"/>
          <w:color w:val="000000" w:themeColor="text1"/>
          <w:sz w:val="24"/>
          <w:szCs w:val="24"/>
        </w:rPr>
        <w:t xml:space="preserve"> </w:t>
      </w:r>
      <w:r w:rsidR="00FB1D5C" w:rsidRPr="23CF6253">
        <w:rPr>
          <w:rFonts w:ascii="Times New Roman" w:hAnsi="Times New Roman" w:cs="Times New Roman"/>
          <w:color w:val="000000" w:themeColor="text1"/>
          <w:sz w:val="24"/>
          <w:szCs w:val="24"/>
        </w:rPr>
        <w:t>plátano (</w:t>
      </w:r>
      <w:r w:rsidR="00FB1D5C" w:rsidRPr="23CF6253">
        <w:rPr>
          <w:rFonts w:ascii="Times New Roman" w:hAnsi="Times New Roman" w:cs="Times New Roman"/>
          <w:i/>
          <w:iCs/>
          <w:color w:val="000000" w:themeColor="text1"/>
          <w:sz w:val="24"/>
          <w:szCs w:val="24"/>
        </w:rPr>
        <w:t>Musa paradisiaca</w:t>
      </w:r>
      <w:r w:rsidR="00FB1D5C" w:rsidRPr="23CF6253">
        <w:rPr>
          <w:rFonts w:ascii="Times New Roman" w:hAnsi="Times New Roman" w:cs="Times New Roman"/>
          <w:color w:val="000000" w:themeColor="text1"/>
          <w:sz w:val="24"/>
          <w:szCs w:val="24"/>
        </w:rPr>
        <w:t>) híbrido AAB</w:t>
      </w:r>
      <w:r>
        <w:rPr>
          <w:rFonts w:ascii="Times New Roman" w:hAnsi="Times New Roman" w:cs="Times New Roman"/>
          <w:color w:val="000000" w:themeColor="text1"/>
          <w:sz w:val="24"/>
          <w:szCs w:val="24"/>
        </w:rPr>
        <w:t xml:space="preserve"> es</w:t>
      </w:r>
      <w:r w:rsidR="007C1C27" w:rsidRPr="23CF6253">
        <w:rPr>
          <w:rFonts w:ascii="Times New Roman" w:hAnsi="Times New Roman" w:cs="Times New Roman"/>
          <w:color w:val="000000" w:themeColor="text1"/>
          <w:sz w:val="24"/>
          <w:szCs w:val="24"/>
        </w:rPr>
        <w:t xml:space="preserve"> una </w:t>
      </w:r>
      <w:r w:rsidR="00140BE5" w:rsidRPr="23CF6253">
        <w:rPr>
          <w:rFonts w:ascii="Times New Roman" w:hAnsi="Times New Roman" w:cs="Times New Roman"/>
          <w:color w:val="000000" w:themeColor="text1"/>
          <w:sz w:val="24"/>
          <w:szCs w:val="24"/>
        </w:rPr>
        <w:t xml:space="preserve">planta </w:t>
      </w:r>
      <w:r w:rsidR="007C1C27" w:rsidRPr="23CF6253">
        <w:rPr>
          <w:rFonts w:ascii="Times New Roman" w:hAnsi="Times New Roman" w:cs="Times New Roman"/>
          <w:color w:val="000000" w:themeColor="text1"/>
          <w:sz w:val="24"/>
          <w:szCs w:val="24"/>
        </w:rPr>
        <w:t xml:space="preserve">que </w:t>
      </w:r>
      <w:r w:rsidR="00140BE5" w:rsidRPr="23CF6253">
        <w:rPr>
          <w:rFonts w:ascii="Times New Roman" w:hAnsi="Times New Roman" w:cs="Times New Roman"/>
          <w:color w:val="000000" w:themeColor="text1"/>
          <w:sz w:val="24"/>
          <w:szCs w:val="24"/>
        </w:rPr>
        <w:t>crece en los trópicos (</w:t>
      </w:r>
      <w:r w:rsidR="00140BE5" w:rsidRPr="23CF6253">
        <w:rPr>
          <w:rFonts w:ascii="Times New Roman" w:hAnsi="Times New Roman" w:cs="Times New Roman"/>
          <w:color w:val="0070C0"/>
          <w:sz w:val="24"/>
          <w:szCs w:val="24"/>
        </w:rPr>
        <w:t>Vi</w:t>
      </w:r>
      <w:r w:rsidR="760FFEEE" w:rsidRPr="23CF6253">
        <w:rPr>
          <w:rFonts w:ascii="Times New Roman" w:hAnsi="Times New Roman" w:cs="Times New Roman"/>
          <w:color w:val="0070C0"/>
          <w:sz w:val="24"/>
          <w:szCs w:val="24"/>
        </w:rPr>
        <w:t>l</w:t>
      </w:r>
      <w:r w:rsidR="00140BE5" w:rsidRPr="23CF6253">
        <w:rPr>
          <w:rFonts w:ascii="Times New Roman" w:hAnsi="Times New Roman" w:cs="Times New Roman"/>
          <w:color w:val="0070C0"/>
          <w:sz w:val="24"/>
          <w:szCs w:val="24"/>
        </w:rPr>
        <w:t xml:space="preserve">joen </w:t>
      </w:r>
      <w:r w:rsidR="00140BE5" w:rsidRPr="23CF6253">
        <w:rPr>
          <w:rFonts w:ascii="Times New Roman" w:hAnsi="Times New Roman" w:cs="Times New Roman"/>
          <w:i/>
          <w:iCs/>
          <w:color w:val="0070C0"/>
          <w:sz w:val="24"/>
          <w:szCs w:val="24"/>
        </w:rPr>
        <w:t>et al.</w:t>
      </w:r>
      <w:r w:rsidR="00E96B1C" w:rsidRPr="23CF6253">
        <w:rPr>
          <w:rFonts w:ascii="Times New Roman" w:hAnsi="Times New Roman" w:cs="Times New Roman"/>
          <w:i/>
          <w:iCs/>
          <w:color w:val="0070C0"/>
          <w:sz w:val="24"/>
          <w:szCs w:val="24"/>
        </w:rPr>
        <w:t>,</w:t>
      </w:r>
      <w:r w:rsidR="00140BE5" w:rsidRPr="23CF6253">
        <w:rPr>
          <w:rFonts w:ascii="Times New Roman" w:hAnsi="Times New Roman" w:cs="Times New Roman"/>
          <w:color w:val="0070C0"/>
          <w:sz w:val="24"/>
          <w:szCs w:val="24"/>
        </w:rPr>
        <w:t xml:space="preserve"> 2004</w:t>
      </w:r>
      <w:r w:rsidR="00140BE5" w:rsidRPr="23CF6253">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w:t>
      </w:r>
      <w:r w:rsidR="00FB1D5C" w:rsidRPr="23CF6253">
        <w:rPr>
          <w:rFonts w:ascii="Times New Roman" w:hAnsi="Times New Roman" w:cs="Times New Roman"/>
          <w:color w:val="000000" w:themeColor="text1"/>
          <w:sz w:val="24"/>
          <w:szCs w:val="24"/>
        </w:rPr>
        <w:t xml:space="preserve"> por sus valores nutritivos, se ubica entre los principales alimentos y frutas producidas</w:t>
      </w:r>
      <w:r w:rsidR="001E54B7" w:rsidRPr="23CF6253">
        <w:rPr>
          <w:rFonts w:ascii="Times New Roman" w:hAnsi="Times New Roman" w:cs="Times New Roman"/>
          <w:color w:val="000000" w:themeColor="text1"/>
          <w:sz w:val="24"/>
          <w:szCs w:val="24"/>
        </w:rPr>
        <w:t>;</w:t>
      </w:r>
      <w:r w:rsidR="00FB1D5C" w:rsidRPr="23CF6253">
        <w:rPr>
          <w:rFonts w:ascii="Times New Roman" w:hAnsi="Times New Roman" w:cs="Times New Roman"/>
          <w:color w:val="000000" w:themeColor="text1"/>
          <w:sz w:val="24"/>
          <w:szCs w:val="24"/>
        </w:rPr>
        <w:t xml:space="preserve"> además</w:t>
      </w:r>
      <w:r w:rsidR="001E54B7" w:rsidRPr="23CF6253">
        <w:rPr>
          <w:rFonts w:ascii="Times New Roman" w:hAnsi="Times New Roman" w:cs="Times New Roman"/>
          <w:color w:val="000000" w:themeColor="text1"/>
          <w:sz w:val="24"/>
          <w:szCs w:val="24"/>
        </w:rPr>
        <w:t>,</w:t>
      </w:r>
      <w:r w:rsidR="00FB1D5C" w:rsidRPr="23CF6253">
        <w:rPr>
          <w:rFonts w:ascii="Times New Roman" w:hAnsi="Times New Roman" w:cs="Times New Roman"/>
          <w:color w:val="000000" w:themeColor="text1"/>
          <w:sz w:val="24"/>
          <w:szCs w:val="24"/>
        </w:rPr>
        <w:t xml:space="preserve"> representa un alimento básico para más de 400 millones de personas a nivel mundial </w:t>
      </w:r>
      <w:r w:rsidR="003F0B02" w:rsidRPr="23CF6253">
        <w:rPr>
          <w:rFonts w:ascii="Times New Roman" w:hAnsi="Times New Roman" w:cs="Times New Roman"/>
          <w:color w:val="000000" w:themeColor="text1"/>
          <w:sz w:val="24"/>
          <w:szCs w:val="24"/>
        </w:rPr>
        <w:t>(</w:t>
      </w:r>
      <w:r w:rsidR="00FB1D5C" w:rsidRPr="23CF6253">
        <w:rPr>
          <w:rFonts w:ascii="Times New Roman" w:hAnsi="Times New Roman" w:cs="Times New Roman"/>
          <w:color w:val="0070C0"/>
          <w:sz w:val="24"/>
          <w:szCs w:val="24"/>
        </w:rPr>
        <w:t xml:space="preserve">Dita </w:t>
      </w:r>
      <w:r w:rsidR="00FB1D5C" w:rsidRPr="23CF6253">
        <w:rPr>
          <w:rFonts w:ascii="Times New Roman" w:hAnsi="Times New Roman" w:cs="Times New Roman"/>
          <w:i/>
          <w:iCs/>
          <w:color w:val="0070C0"/>
          <w:sz w:val="24"/>
          <w:szCs w:val="24"/>
        </w:rPr>
        <w:t>et al.,</w:t>
      </w:r>
      <w:r w:rsidR="00FB1D5C" w:rsidRPr="23CF6253">
        <w:rPr>
          <w:rFonts w:ascii="Times New Roman" w:hAnsi="Times New Roman" w:cs="Times New Roman"/>
          <w:color w:val="0070C0"/>
          <w:sz w:val="24"/>
          <w:szCs w:val="24"/>
        </w:rPr>
        <w:t xml:space="preserve"> 2018</w:t>
      </w:r>
      <w:r>
        <w:rPr>
          <w:rFonts w:ascii="Times New Roman" w:hAnsi="Times New Roman" w:cs="Times New Roman"/>
          <w:color w:val="0070C0"/>
          <w:sz w:val="24"/>
          <w:szCs w:val="24"/>
        </w:rPr>
        <w:t>;</w:t>
      </w:r>
      <w:r w:rsidRPr="008C383D">
        <w:rPr>
          <w:rFonts w:ascii="Times New Roman" w:hAnsi="Times New Roman" w:cs="Times New Roman"/>
          <w:color w:val="0070C0"/>
          <w:sz w:val="24"/>
          <w:szCs w:val="24"/>
        </w:rPr>
        <w:t xml:space="preserve"> </w:t>
      </w:r>
      <w:r w:rsidRPr="23CF6253">
        <w:rPr>
          <w:rFonts w:ascii="Times New Roman" w:hAnsi="Times New Roman" w:cs="Times New Roman"/>
          <w:color w:val="0070C0"/>
          <w:sz w:val="24"/>
          <w:szCs w:val="24"/>
        </w:rPr>
        <w:t>Vargas, 2017</w:t>
      </w:r>
      <w:r w:rsidR="00FB1D5C" w:rsidRPr="23CF6253">
        <w:rPr>
          <w:rFonts w:ascii="Times New Roman" w:hAnsi="Times New Roman" w:cs="Times New Roman"/>
          <w:color w:val="000000" w:themeColor="text1"/>
          <w:sz w:val="24"/>
          <w:szCs w:val="24"/>
        </w:rPr>
        <w:t>).</w:t>
      </w:r>
      <w:r w:rsidR="00140BE5" w:rsidRPr="23CF6253">
        <w:rPr>
          <w:rFonts w:ascii="Times New Roman" w:hAnsi="Times New Roman" w:cs="Times New Roman"/>
          <w:color w:val="000000" w:themeColor="text1"/>
          <w:sz w:val="24"/>
          <w:szCs w:val="24"/>
        </w:rPr>
        <w:t xml:space="preserve"> </w:t>
      </w:r>
      <w:r w:rsidR="00E441E9" w:rsidRPr="23CF6253">
        <w:rPr>
          <w:rFonts w:ascii="Times New Roman" w:hAnsi="Times New Roman" w:cs="Times New Roman"/>
          <w:color w:val="000000" w:themeColor="text1"/>
          <w:sz w:val="24"/>
          <w:szCs w:val="24"/>
        </w:rPr>
        <w:t xml:space="preserve">Según </w:t>
      </w:r>
      <w:r w:rsidR="00E441E9" w:rsidRPr="23CF6253">
        <w:rPr>
          <w:rFonts w:ascii="Times New Roman" w:hAnsi="Times New Roman" w:cs="Times New Roman"/>
          <w:color w:val="0070C0"/>
          <w:sz w:val="24"/>
          <w:szCs w:val="24"/>
        </w:rPr>
        <w:t>Jones (2000)</w:t>
      </w:r>
      <w:r w:rsidR="00B03569" w:rsidRPr="23CF6253">
        <w:rPr>
          <w:rFonts w:ascii="Times New Roman" w:hAnsi="Times New Roman" w:cs="Times New Roman"/>
          <w:color w:val="000000" w:themeColor="text1"/>
          <w:sz w:val="24"/>
          <w:szCs w:val="24"/>
        </w:rPr>
        <w:t xml:space="preserve">, </w:t>
      </w:r>
      <w:r w:rsidR="00E441E9" w:rsidRPr="23CF6253">
        <w:rPr>
          <w:rFonts w:ascii="Times New Roman" w:hAnsi="Times New Roman" w:cs="Times New Roman"/>
          <w:color w:val="000000" w:themeColor="text1"/>
          <w:sz w:val="24"/>
          <w:szCs w:val="24"/>
        </w:rPr>
        <w:t>e</w:t>
      </w:r>
      <w:r w:rsidR="00140BE5" w:rsidRPr="23CF6253">
        <w:rPr>
          <w:rFonts w:ascii="Times New Roman" w:hAnsi="Times New Roman" w:cs="Times New Roman"/>
          <w:color w:val="000000" w:themeColor="text1"/>
          <w:sz w:val="24"/>
          <w:szCs w:val="24"/>
        </w:rPr>
        <w:t>sta mus</w:t>
      </w:r>
      <w:r w:rsidR="00B6374C">
        <w:rPr>
          <w:rFonts w:ascii="Times New Roman" w:hAnsi="Times New Roman" w:cs="Times New Roman"/>
          <w:color w:val="000000" w:themeColor="text1"/>
          <w:sz w:val="24"/>
          <w:szCs w:val="24"/>
        </w:rPr>
        <w:t>á</w:t>
      </w:r>
      <w:r w:rsidR="00140BE5" w:rsidRPr="23CF6253">
        <w:rPr>
          <w:rFonts w:ascii="Times New Roman" w:hAnsi="Times New Roman" w:cs="Times New Roman"/>
          <w:color w:val="000000" w:themeColor="text1"/>
          <w:sz w:val="24"/>
          <w:szCs w:val="24"/>
        </w:rPr>
        <w:t>cea se cultiva en más de 100 países</w:t>
      </w:r>
      <w:r w:rsidR="00E441E9" w:rsidRPr="23CF6253">
        <w:rPr>
          <w:rFonts w:ascii="Times New Roman" w:hAnsi="Times New Roman" w:cs="Times New Roman"/>
          <w:color w:val="000000" w:themeColor="text1"/>
          <w:sz w:val="24"/>
          <w:szCs w:val="24"/>
        </w:rPr>
        <w:t xml:space="preserve">. </w:t>
      </w:r>
    </w:p>
    <w:p w14:paraId="7232AEE0" w14:textId="77777777" w:rsidR="00E96B1C" w:rsidRDefault="00E96B1C" w:rsidP="00FF27D1">
      <w:pPr>
        <w:spacing w:after="0" w:line="240" w:lineRule="auto"/>
        <w:jc w:val="both"/>
        <w:rPr>
          <w:rFonts w:ascii="Times New Roman" w:hAnsi="Times New Roman" w:cs="Times New Roman"/>
          <w:color w:val="000000" w:themeColor="text1"/>
          <w:sz w:val="24"/>
          <w:szCs w:val="24"/>
        </w:rPr>
      </w:pPr>
    </w:p>
    <w:p w14:paraId="0DB349AB" w14:textId="2AF8923F" w:rsidR="00140BE5" w:rsidRDefault="0000446D" w:rsidP="00FF27D1">
      <w:pPr>
        <w:spacing w:after="0" w:line="240" w:lineRule="auto"/>
        <w:jc w:val="both"/>
        <w:rPr>
          <w:rFonts w:ascii="Times New Roman" w:hAnsi="Times New Roman" w:cs="Times New Roman"/>
          <w:color w:val="000000" w:themeColor="text1"/>
          <w:sz w:val="24"/>
          <w:szCs w:val="24"/>
        </w:rPr>
      </w:pPr>
      <w:r w:rsidRPr="0088521A">
        <w:rPr>
          <w:rFonts w:ascii="Times New Roman" w:hAnsi="Times New Roman" w:cs="Times New Roman"/>
          <w:color w:val="000000" w:themeColor="text1"/>
          <w:sz w:val="24"/>
          <w:szCs w:val="24"/>
        </w:rPr>
        <w:t xml:space="preserve">La </w:t>
      </w:r>
      <w:r w:rsidR="00DE1C3F" w:rsidRPr="00DE1C3F">
        <w:rPr>
          <w:rFonts w:ascii="Times New Roman" w:hAnsi="Times New Roman" w:cs="Times New Roman"/>
          <w:color w:val="000000" w:themeColor="text1"/>
          <w:sz w:val="24"/>
          <w:szCs w:val="24"/>
        </w:rPr>
        <w:t>Organización de las Naciones Unidas para la Alimentación y la Agricultura (</w:t>
      </w:r>
      <w:r w:rsidR="00DE1C3F" w:rsidRPr="00E96B1C">
        <w:rPr>
          <w:rFonts w:ascii="Times New Roman" w:hAnsi="Times New Roman" w:cs="Times New Roman"/>
          <w:color w:val="0070C0"/>
          <w:sz w:val="24"/>
          <w:szCs w:val="24"/>
        </w:rPr>
        <w:t xml:space="preserve">FAO, </w:t>
      </w:r>
      <w:r w:rsidRPr="00E96B1C">
        <w:rPr>
          <w:rFonts w:ascii="Times New Roman" w:hAnsi="Times New Roman" w:cs="Times New Roman"/>
          <w:color w:val="0070C0"/>
          <w:sz w:val="24"/>
          <w:szCs w:val="24"/>
        </w:rPr>
        <w:t>201</w:t>
      </w:r>
      <w:r w:rsidR="002C5E42" w:rsidRPr="00E96B1C">
        <w:rPr>
          <w:rFonts w:ascii="Times New Roman" w:hAnsi="Times New Roman" w:cs="Times New Roman"/>
          <w:color w:val="0070C0"/>
          <w:sz w:val="24"/>
          <w:szCs w:val="24"/>
        </w:rPr>
        <w:t>8</w:t>
      </w:r>
      <w:r w:rsidRPr="0088521A">
        <w:rPr>
          <w:rFonts w:ascii="Times New Roman" w:hAnsi="Times New Roman" w:cs="Times New Roman"/>
          <w:color w:val="000000" w:themeColor="text1"/>
          <w:sz w:val="24"/>
          <w:szCs w:val="24"/>
        </w:rPr>
        <w:t xml:space="preserve">) expone que la producción mundial de plátano </w:t>
      </w:r>
      <w:r w:rsidR="00113558">
        <w:rPr>
          <w:rFonts w:ascii="Times New Roman" w:hAnsi="Times New Roman" w:cs="Times New Roman"/>
          <w:color w:val="000000" w:themeColor="text1"/>
          <w:sz w:val="24"/>
          <w:szCs w:val="24"/>
        </w:rPr>
        <w:t xml:space="preserve">fue </w:t>
      </w:r>
      <w:r w:rsidRPr="0088521A">
        <w:rPr>
          <w:rFonts w:ascii="Times New Roman" w:hAnsi="Times New Roman" w:cs="Times New Roman"/>
          <w:color w:val="000000" w:themeColor="text1"/>
          <w:sz w:val="24"/>
          <w:szCs w:val="24"/>
        </w:rPr>
        <w:t>35 millones de toneladas en el período 2012 a 201</w:t>
      </w:r>
      <w:r w:rsidR="002C5E42" w:rsidRPr="0088521A">
        <w:rPr>
          <w:rFonts w:ascii="Times New Roman" w:hAnsi="Times New Roman" w:cs="Times New Roman"/>
          <w:color w:val="000000" w:themeColor="text1"/>
          <w:sz w:val="24"/>
          <w:szCs w:val="24"/>
        </w:rPr>
        <w:t>7</w:t>
      </w:r>
      <w:r w:rsidRPr="0088521A">
        <w:rPr>
          <w:rFonts w:ascii="Times New Roman" w:hAnsi="Times New Roman" w:cs="Times New Roman"/>
          <w:color w:val="000000" w:themeColor="text1"/>
          <w:sz w:val="24"/>
          <w:szCs w:val="24"/>
        </w:rPr>
        <w:t xml:space="preserve">. </w:t>
      </w:r>
      <w:r w:rsidR="00113558">
        <w:rPr>
          <w:rFonts w:ascii="Times New Roman" w:hAnsi="Times New Roman" w:cs="Times New Roman"/>
          <w:color w:val="000000" w:themeColor="text1"/>
          <w:sz w:val="24"/>
          <w:szCs w:val="24"/>
        </w:rPr>
        <w:t>S</w:t>
      </w:r>
      <w:r w:rsidRPr="0088521A">
        <w:rPr>
          <w:rFonts w:ascii="Times New Roman" w:hAnsi="Times New Roman" w:cs="Times New Roman"/>
          <w:color w:val="000000" w:themeColor="text1"/>
          <w:sz w:val="24"/>
          <w:szCs w:val="24"/>
        </w:rPr>
        <w:t xml:space="preserve">eñala que los países latinoamericanos </w:t>
      </w:r>
      <w:r w:rsidR="00113558">
        <w:rPr>
          <w:rFonts w:ascii="Times New Roman" w:hAnsi="Times New Roman" w:cs="Times New Roman"/>
          <w:color w:val="000000" w:themeColor="text1"/>
          <w:sz w:val="24"/>
          <w:szCs w:val="24"/>
        </w:rPr>
        <w:t xml:space="preserve">de </w:t>
      </w:r>
      <w:r w:rsidRPr="0088521A">
        <w:rPr>
          <w:rFonts w:ascii="Times New Roman" w:hAnsi="Times New Roman" w:cs="Times New Roman"/>
          <w:color w:val="000000" w:themeColor="text1"/>
          <w:sz w:val="24"/>
          <w:szCs w:val="24"/>
        </w:rPr>
        <w:t xml:space="preserve">Colombia, Perú y Ecuador ocuparon la cuarta, sexta y decimocuarta posición en el ranking mundial para ese periodo. </w:t>
      </w:r>
      <w:r w:rsidR="00032D85" w:rsidRPr="0088521A">
        <w:rPr>
          <w:rFonts w:ascii="Times New Roman" w:hAnsi="Times New Roman" w:cs="Times New Roman"/>
          <w:color w:val="000000" w:themeColor="text1"/>
          <w:sz w:val="24"/>
          <w:szCs w:val="24"/>
        </w:rPr>
        <w:t xml:space="preserve">El cultivo es importante desde el punto de vista económico </w:t>
      </w:r>
      <w:r w:rsidR="00140BE5" w:rsidRPr="0088521A">
        <w:rPr>
          <w:rFonts w:ascii="Times New Roman" w:hAnsi="Times New Roman" w:cs="Times New Roman"/>
          <w:color w:val="000000" w:themeColor="text1"/>
          <w:sz w:val="24"/>
          <w:szCs w:val="24"/>
        </w:rPr>
        <w:t>y</w:t>
      </w:r>
      <w:r w:rsidR="00032D85" w:rsidRPr="0088521A">
        <w:rPr>
          <w:rFonts w:ascii="Times New Roman" w:hAnsi="Times New Roman" w:cs="Times New Roman"/>
          <w:color w:val="000000" w:themeColor="text1"/>
          <w:sz w:val="24"/>
          <w:szCs w:val="24"/>
        </w:rPr>
        <w:t xml:space="preserve"> social, ya que países como Colombia, Ecuador y Costa Rica basan</w:t>
      </w:r>
      <w:r w:rsidR="00B6374C">
        <w:rPr>
          <w:rFonts w:ascii="Times New Roman" w:hAnsi="Times New Roman" w:cs="Times New Roman"/>
          <w:color w:val="000000" w:themeColor="text1"/>
          <w:sz w:val="24"/>
          <w:szCs w:val="24"/>
        </w:rPr>
        <w:t>,</w:t>
      </w:r>
      <w:r w:rsidR="00032D85" w:rsidRPr="0088521A">
        <w:rPr>
          <w:rFonts w:ascii="Times New Roman" w:hAnsi="Times New Roman" w:cs="Times New Roman"/>
          <w:color w:val="000000" w:themeColor="text1"/>
          <w:sz w:val="24"/>
          <w:szCs w:val="24"/>
        </w:rPr>
        <w:t xml:space="preserve"> al menos parte de </w:t>
      </w:r>
      <w:r w:rsidR="00140BE5" w:rsidRPr="0088521A">
        <w:rPr>
          <w:rFonts w:ascii="Times New Roman" w:hAnsi="Times New Roman" w:cs="Times New Roman"/>
          <w:color w:val="000000" w:themeColor="text1"/>
          <w:sz w:val="24"/>
          <w:szCs w:val="24"/>
        </w:rPr>
        <w:t>su economía</w:t>
      </w:r>
      <w:r w:rsidR="00B6374C">
        <w:rPr>
          <w:rFonts w:ascii="Times New Roman" w:hAnsi="Times New Roman" w:cs="Times New Roman"/>
          <w:color w:val="000000" w:themeColor="text1"/>
          <w:sz w:val="24"/>
          <w:szCs w:val="24"/>
        </w:rPr>
        <w:t>,</w:t>
      </w:r>
      <w:r w:rsidR="00140BE5" w:rsidRPr="0088521A">
        <w:rPr>
          <w:rFonts w:ascii="Times New Roman" w:hAnsi="Times New Roman" w:cs="Times New Roman"/>
          <w:color w:val="000000" w:themeColor="text1"/>
          <w:sz w:val="24"/>
          <w:szCs w:val="24"/>
        </w:rPr>
        <w:t xml:space="preserve"> en </w:t>
      </w:r>
      <w:r w:rsidR="00E753F1">
        <w:rPr>
          <w:rFonts w:ascii="Times New Roman" w:hAnsi="Times New Roman" w:cs="Times New Roman"/>
          <w:color w:val="000000" w:themeColor="text1"/>
          <w:sz w:val="24"/>
          <w:szCs w:val="24"/>
        </w:rPr>
        <w:t xml:space="preserve">su </w:t>
      </w:r>
      <w:r w:rsidR="00140BE5" w:rsidRPr="0088521A">
        <w:rPr>
          <w:rFonts w:ascii="Times New Roman" w:hAnsi="Times New Roman" w:cs="Times New Roman"/>
          <w:color w:val="000000" w:themeColor="text1"/>
          <w:sz w:val="24"/>
          <w:szCs w:val="24"/>
        </w:rPr>
        <w:t>exportación (</w:t>
      </w:r>
      <w:r w:rsidR="00140BE5" w:rsidRPr="00E96B1C">
        <w:rPr>
          <w:rFonts w:ascii="Times New Roman" w:hAnsi="Times New Roman" w:cs="Times New Roman"/>
          <w:color w:val="0070C0"/>
          <w:sz w:val="24"/>
          <w:szCs w:val="24"/>
        </w:rPr>
        <w:t>Cant</w:t>
      </w:r>
      <w:r w:rsidR="00BC106C" w:rsidRPr="00E96B1C">
        <w:rPr>
          <w:rFonts w:ascii="Times New Roman" w:hAnsi="Times New Roman" w:cs="Times New Roman"/>
          <w:color w:val="0070C0"/>
          <w:sz w:val="24"/>
          <w:szCs w:val="24"/>
        </w:rPr>
        <w:t>o</w:t>
      </w:r>
      <w:r w:rsidR="00140BE5" w:rsidRPr="00E96B1C">
        <w:rPr>
          <w:rFonts w:ascii="Times New Roman" w:hAnsi="Times New Roman" w:cs="Times New Roman"/>
          <w:color w:val="0070C0"/>
          <w:sz w:val="24"/>
          <w:szCs w:val="24"/>
        </w:rPr>
        <w:t xml:space="preserve"> </w:t>
      </w:r>
      <w:r w:rsidR="00140BE5" w:rsidRPr="00E96B1C">
        <w:rPr>
          <w:rFonts w:ascii="Times New Roman" w:hAnsi="Times New Roman" w:cs="Times New Roman"/>
          <w:i/>
          <w:iCs/>
          <w:color w:val="0070C0"/>
          <w:sz w:val="24"/>
          <w:szCs w:val="24"/>
        </w:rPr>
        <w:t>et al.</w:t>
      </w:r>
      <w:r w:rsidR="00E753F1" w:rsidRPr="00E96B1C">
        <w:rPr>
          <w:rFonts w:ascii="Times New Roman" w:hAnsi="Times New Roman" w:cs="Times New Roman"/>
          <w:i/>
          <w:iCs/>
          <w:color w:val="0070C0"/>
          <w:sz w:val="24"/>
          <w:szCs w:val="24"/>
        </w:rPr>
        <w:t>,</w:t>
      </w:r>
      <w:r w:rsidR="00140BE5" w:rsidRPr="00E96B1C">
        <w:rPr>
          <w:rFonts w:ascii="Times New Roman" w:hAnsi="Times New Roman" w:cs="Times New Roman"/>
          <w:color w:val="0070C0"/>
          <w:sz w:val="24"/>
          <w:szCs w:val="24"/>
        </w:rPr>
        <w:t xml:space="preserve"> 2015</w:t>
      </w:r>
      <w:r w:rsidR="00140BE5" w:rsidRPr="0088521A">
        <w:rPr>
          <w:rFonts w:ascii="Times New Roman" w:hAnsi="Times New Roman" w:cs="Times New Roman"/>
          <w:color w:val="000000" w:themeColor="text1"/>
          <w:sz w:val="24"/>
          <w:szCs w:val="24"/>
        </w:rPr>
        <w:t>)</w:t>
      </w:r>
      <w:r w:rsidR="00BC532A" w:rsidRPr="0088521A">
        <w:rPr>
          <w:rFonts w:ascii="Times New Roman" w:hAnsi="Times New Roman" w:cs="Times New Roman"/>
          <w:color w:val="000000" w:themeColor="text1"/>
          <w:sz w:val="24"/>
          <w:szCs w:val="24"/>
        </w:rPr>
        <w:t>.</w:t>
      </w:r>
    </w:p>
    <w:p w14:paraId="674E5A07" w14:textId="77777777" w:rsidR="00E96B1C" w:rsidRPr="0088521A" w:rsidRDefault="00E96B1C" w:rsidP="00FF27D1">
      <w:pPr>
        <w:spacing w:after="0" w:line="240" w:lineRule="auto"/>
        <w:jc w:val="both"/>
        <w:rPr>
          <w:rFonts w:ascii="Times New Roman" w:hAnsi="Times New Roman" w:cs="Times New Roman"/>
          <w:color w:val="000000" w:themeColor="text1"/>
          <w:sz w:val="24"/>
          <w:szCs w:val="24"/>
        </w:rPr>
      </w:pPr>
    </w:p>
    <w:p w14:paraId="6E770999" w14:textId="41DBD54B" w:rsidR="002C5E42" w:rsidRDefault="00140BE5" w:rsidP="00FF27D1">
      <w:pPr>
        <w:spacing w:after="0" w:line="240" w:lineRule="auto"/>
        <w:jc w:val="both"/>
        <w:rPr>
          <w:rFonts w:ascii="Times New Roman" w:hAnsi="Times New Roman" w:cs="Times New Roman"/>
          <w:color w:val="000000" w:themeColor="text1"/>
          <w:sz w:val="24"/>
          <w:szCs w:val="24"/>
        </w:rPr>
      </w:pPr>
      <w:r w:rsidRPr="23CF6253">
        <w:rPr>
          <w:rFonts w:ascii="Times New Roman" w:hAnsi="Times New Roman" w:cs="Times New Roman"/>
          <w:color w:val="000000" w:themeColor="text1"/>
          <w:sz w:val="24"/>
          <w:szCs w:val="24"/>
        </w:rPr>
        <w:t xml:space="preserve">De acuerdo con </w:t>
      </w:r>
      <w:r w:rsidRPr="23CF6253">
        <w:rPr>
          <w:rFonts w:ascii="Times New Roman" w:hAnsi="Times New Roman" w:cs="Times New Roman"/>
          <w:color w:val="0070C0"/>
          <w:sz w:val="24"/>
          <w:szCs w:val="24"/>
        </w:rPr>
        <w:t>Vi</w:t>
      </w:r>
      <w:r w:rsidR="790688FE" w:rsidRPr="23CF6253">
        <w:rPr>
          <w:rFonts w:ascii="Times New Roman" w:hAnsi="Times New Roman" w:cs="Times New Roman"/>
          <w:color w:val="0070C0"/>
          <w:sz w:val="24"/>
          <w:szCs w:val="24"/>
        </w:rPr>
        <w:t>l</w:t>
      </w:r>
      <w:r w:rsidRPr="23CF6253">
        <w:rPr>
          <w:rFonts w:ascii="Times New Roman" w:hAnsi="Times New Roman" w:cs="Times New Roman"/>
          <w:color w:val="0070C0"/>
          <w:sz w:val="24"/>
          <w:szCs w:val="24"/>
        </w:rPr>
        <w:t xml:space="preserve">joen </w:t>
      </w:r>
      <w:r w:rsidRPr="23CF6253">
        <w:rPr>
          <w:rFonts w:ascii="Times New Roman" w:hAnsi="Times New Roman" w:cs="Times New Roman"/>
          <w:i/>
          <w:iCs/>
          <w:color w:val="0070C0"/>
          <w:sz w:val="24"/>
          <w:szCs w:val="24"/>
        </w:rPr>
        <w:t>et al.</w:t>
      </w:r>
      <w:r w:rsidRPr="23CF6253">
        <w:rPr>
          <w:rFonts w:ascii="Times New Roman" w:hAnsi="Times New Roman" w:cs="Times New Roman"/>
          <w:color w:val="0070C0"/>
          <w:sz w:val="24"/>
          <w:szCs w:val="24"/>
        </w:rPr>
        <w:t xml:space="preserve"> (2004)</w:t>
      </w:r>
      <w:r w:rsidRPr="23CF6253">
        <w:rPr>
          <w:rFonts w:ascii="Times New Roman" w:hAnsi="Times New Roman" w:cs="Times New Roman"/>
          <w:color w:val="000000" w:themeColor="text1"/>
          <w:sz w:val="24"/>
          <w:szCs w:val="24"/>
        </w:rPr>
        <w:t xml:space="preserve">, el plátano se produce </w:t>
      </w:r>
      <w:r w:rsidR="00B6374C">
        <w:rPr>
          <w:rFonts w:ascii="Times New Roman" w:hAnsi="Times New Roman" w:cs="Times New Roman"/>
          <w:color w:val="000000" w:themeColor="text1"/>
          <w:sz w:val="24"/>
          <w:szCs w:val="24"/>
        </w:rPr>
        <w:t xml:space="preserve">en </w:t>
      </w:r>
      <w:r w:rsidRPr="23CF6253">
        <w:rPr>
          <w:rFonts w:ascii="Times New Roman" w:hAnsi="Times New Roman" w:cs="Times New Roman"/>
          <w:color w:val="000000" w:themeColor="text1"/>
          <w:sz w:val="24"/>
          <w:szCs w:val="24"/>
        </w:rPr>
        <w:t>pequeñ</w:t>
      </w:r>
      <w:r w:rsidR="00B6374C">
        <w:rPr>
          <w:rFonts w:ascii="Times New Roman" w:hAnsi="Times New Roman" w:cs="Times New Roman"/>
          <w:color w:val="000000" w:themeColor="text1"/>
          <w:sz w:val="24"/>
          <w:szCs w:val="24"/>
        </w:rPr>
        <w:t>a</w:t>
      </w:r>
      <w:r w:rsidRPr="23CF6253">
        <w:rPr>
          <w:rFonts w:ascii="Times New Roman" w:hAnsi="Times New Roman" w:cs="Times New Roman"/>
          <w:color w:val="000000" w:themeColor="text1"/>
          <w:sz w:val="24"/>
          <w:szCs w:val="24"/>
        </w:rPr>
        <w:t xml:space="preserve">s </w:t>
      </w:r>
      <w:r w:rsidR="00B6374C">
        <w:rPr>
          <w:rFonts w:ascii="Times New Roman" w:hAnsi="Times New Roman" w:cs="Times New Roman"/>
          <w:color w:val="000000" w:themeColor="text1"/>
          <w:sz w:val="24"/>
          <w:szCs w:val="24"/>
        </w:rPr>
        <w:t xml:space="preserve">unidades de </w:t>
      </w:r>
      <w:r w:rsidRPr="23CF6253">
        <w:rPr>
          <w:rFonts w:ascii="Times New Roman" w:hAnsi="Times New Roman" w:cs="Times New Roman"/>
          <w:color w:val="000000" w:themeColor="text1"/>
          <w:sz w:val="24"/>
          <w:szCs w:val="24"/>
        </w:rPr>
        <w:t>produc</w:t>
      </w:r>
      <w:r w:rsidR="00B6374C">
        <w:rPr>
          <w:rFonts w:ascii="Times New Roman" w:hAnsi="Times New Roman" w:cs="Times New Roman"/>
          <w:color w:val="000000" w:themeColor="text1"/>
          <w:sz w:val="24"/>
          <w:szCs w:val="24"/>
        </w:rPr>
        <w:t>ción</w:t>
      </w:r>
      <w:r w:rsidRPr="23CF6253">
        <w:rPr>
          <w:rFonts w:ascii="Times New Roman" w:hAnsi="Times New Roman" w:cs="Times New Roman"/>
          <w:color w:val="000000" w:themeColor="text1"/>
          <w:sz w:val="24"/>
          <w:szCs w:val="24"/>
        </w:rPr>
        <w:t xml:space="preserve"> y </w:t>
      </w:r>
      <w:r w:rsidR="00B6374C">
        <w:rPr>
          <w:rFonts w:ascii="Times New Roman" w:hAnsi="Times New Roman" w:cs="Times New Roman"/>
          <w:color w:val="000000" w:themeColor="text1"/>
          <w:sz w:val="24"/>
          <w:szCs w:val="24"/>
        </w:rPr>
        <w:t xml:space="preserve">por </w:t>
      </w:r>
      <w:r w:rsidRPr="23CF6253">
        <w:rPr>
          <w:rFonts w:ascii="Times New Roman" w:hAnsi="Times New Roman" w:cs="Times New Roman"/>
          <w:color w:val="000000" w:themeColor="text1"/>
          <w:sz w:val="24"/>
          <w:szCs w:val="24"/>
        </w:rPr>
        <w:t>grandes compañías. E</w:t>
      </w:r>
      <w:r w:rsidR="002C5E42" w:rsidRPr="23CF6253">
        <w:rPr>
          <w:rFonts w:ascii="Times New Roman" w:hAnsi="Times New Roman" w:cs="Times New Roman"/>
          <w:color w:val="000000" w:themeColor="text1"/>
          <w:sz w:val="24"/>
          <w:szCs w:val="24"/>
        </w:rPr>
        <w:t>n Costa Rica</w:t>
      </w:r>
      <w:r w:rsidR="00B6374C">
        <w:rPr>
          <w:rFonts w:ascii="Times New Roman" w:hAnsi="Times New Roman" w:cs="Times New Roman"/>
          <w:color w:val="000000" w:themeColor="text1"/>
          <w:sz w:val="24"/>
          <w:szCs w:val="24"/>
        </w:rPr>
        <w:t>,</w:t>
      </w:r>
      <w:r w:rsidR="002C5E42" w:rsidRPr="23CF6253">
        <w:rPr>
          <w:rFonts w:ascii="Times New Roman" w:hAnsi="Times New Roman" w:cs="Times New Roman"/>
          <w:color w:val="000000" w:themeColor="text1"/>
          <w:sz w:val="24"/>
          <w:szCs w:val="24"/>
        </w:rPr>
        <w:t xml:space="preserve"> e</w:t>
      </w:r>
      <w:r w:rsidRPr="23CF6253">
        <w:rPr>
          <w:rFonts w:ascii="Times New Roman" w:hAnsi="Times New Roman" w:cs="Times New Roman"/>
          <w:color w:val="000000" w:themeColor="text1"/>
          <w:sz w:val="24"/>
          <w:szCs w:val="24"/>
        </w:rPr>
        <w:t>l plátano se produce de manera convencional por pequeñ</w:t>
      </w:r>
      <w:r w:rsidR="00B6374C">
        <w:rPr>
          <w:rFonts w:ascii="Times New Roman" w:hAnsi="Times New Roman" w:cs="Times New Roman"/>
          <w:color w:val="000000" w:themeColor="text1"/>
          <w:sz w:val="24"/>
          <w:szCs w:val="24"/>
        </w:rPr>
        <w:t>a</w:t>
      </w:r>
      <w:r w:rsidRPr="23CF6253">
        <w:rPr>
          <w:rFonts w:ascii="Times New Roman" w:hAnsi="Times New Roman" w:cs="Times New Roman"/>
          <w:color w:val="000000" w:themeColor="text1"/>
          <w:sz w:val="24"/>
          <w:szCs w:val="24"/>
        </w:rPr>
        <w:t xml:space="preserve">s y grandes </w:t>
      </w:r>
      <w:r w:rsidR="00B6374C">
        <w:rPr>
          <w:rFonts w:ascii="Times New Roman" w:hAnsi="Times New Roman" w:cs="Times New Roman"/>
          <w:color w:val="000000" w:themeColor="text1"/>
          <w:sz w:val="24"/>
          <w:szCs w:val="24"/>
        </w:rPr>
        <w:t xml:space="preserve">empresas </w:t>
      </w:r>
      <w:r w:rsidRPr="23CF6253">
        <w:rPr>
          <w:rFonts w:ascii="Times New Roman" w:hAnsi="Times New Roman" w:cs="Times New Roman"/>
          <w:color w:val="000000" w:themeColor="text1"/>
          <w:sz w:val="24"/>
          <w:szCs w:val="24"/>
        </w:rPr>
        <w:t>productor</w:t>
      </w:r>
      <w:r w:rsidR="00B6374C">
        <w:rPr>
          <w:rFonts w:ascii="Times New Roman" w:hAnsi="Times New Roman" w:cs="Times New Roman"/>
          <w:color w:val="000000" w:themeColor="text1"/>
          <w:sz w:val="24"/>
          <w:szCs w:val="24"/>
        </w:rPr>
        <w:t>a</w:t>
      </w:r>
      <w:r w:rsidRPr="23CF6253">
        <w:rPr>
          <w:rFonts w:ascii="Times New Roman" w:hAnsi="Times New Roman" w:cs="Times New Roman"/>
          <w:color w:val="000000" w:themeColor="text1"/>
          <w:sz w:val="24"/>
          <w:szCs w:val="24"/>
        </w:rPr>
        <w:t>s</w:t>
      </w:r>
      <w:r w:rsidR="008D7977" w:rsidRPr="23CF6253">
        <w:rPr>
          <w:rFonts w:ascii="Times New Roman" w:hAnsi="Times New Roman" w:cs="Times New Roman"/>
          <w:color w:val="000000" w:themeColor="text1"/>
          <w:sz w:val="24"/>
          <w:szCs w:val="24"/>
        </w:rPr>
        <w:t xml:space="preserve"> (</w:t>
      </w:r>
      <w:r w:rsidR="008D7977" w:rsidRPr="23CF6253">
        <w:rPr>
          <w:rFonts w:ascii="Times New Roman" w:hAnsi="Times New Roman" w:cs="Times New Roman"/>
          <w:color w:val="0070C0"/>
          <w:sz w:val="24"/>
          <w:szCs w:val="24"/>
        </w:rPr>
        <w:t xml:space="preserve">Barraza </w:t>
      </w:r>
      <w:r w:rsidR="008D7977" w:rsidRPr="23CF6253">
        <w:rPr>
          <w:rFonts w:ascii="Times New Roman" w:hAnsi="Times New Roman" w:cs="Times New Roman"/>
          <w:i/>
          <w:iCs/>
          <w:color w:val="0070C0"/>
          <w:sz w:val="24"/>
          <w:szCs w:val="24"/>
        </w:rPr>
        <w:t>et al.</w:t>
      </w:r>
      <w:r w:rsidR="006164E9" w:rsidRPr="23CF6253">
        <w:rPr>
          <w:rFonts w:ascii="Times New Roman" w:hAnsi="Times New Roman" w:cs="Times New Roman"/>
          <w:i/>
          <w:iCs/>
          <w:color w:val="0070C0"/>
          <w:sz w:val="24"/>
          <w:szCs w:val="24"/>
        </w:rPr>
        <w:t>,</w:t>
      </w:r>
      <w:r w:rsidR="008D7977" w:rsidRPr="23CF6253">
        <w:rPr>
          <w:rFonts w:ascii="Times New Roman" w:hAnsi="Times New Roman" w:cs="Times New Roman"/>
          <w:color w:val="0070C0"/>
          <w:sz w:val="24"/>
          <w:szCs w:val="24"/>
        </w:rPr>
        <w:t xml:space="preserve"> 2011</w:t>
      </w:r>
      <w:r w:rsidR="008D7977" w:rsidRPr="23CF6253">
        <w:rPr>
          <w:rFonts w:ascii="Times New Roman" w:hAnsi="Times New Roman" w:cs="Times New Roman"/>
          <w:color w:val="000000" w:themeColor="text1"/>
          <w:sz w:val="24"/>
          <w:szCs w:val="24"/>
        </w:rPr>
        <w:t>)</w:t>
      </w:r>
      <w:r w:rsidR="00B6374C">
        <w:rPr>
          <w:rFonts w:ascii="Times New Roman" w:hAnsi="Times New Roman" w:cs="Times New Roman"/>
          <w:color w:val="000000" w:themeColor="text1"/>
          <w:sz w:val="24"/>
          <w:szCs w:val="24"/>
        </w:rPr>
        <w:t>;</w:t>
      </w:r>
      <w:r w:rsidR="008D7977" w:rsidRPr="23CF6253">
        <w:rPr>
          <w:rFonts w:ascii="Times New Roman" w:hAnsi="Times New Roman" w:cs="Times New Roman"/>
          <w:color w:val="000000" w:themeColor="text1"/>
          <w:sz w:val="24"/>
          <w:szCs w:val="24"/>
        </w:rPr>
        <w:t xml:space="preserve"> </w:t>
      </w:r>
      <w:r w:rsidRPr="23CF6253">
        <w:rPr>
          <w:rFonts w:ascii="Times New Roman" w:hAnsi="Times New Roman" w:cs="Times New Roman"/>
          <w:color w:val="000000" w:themeColor="text1"/>
          <w:sz w:val="24"/>
          <w:szCs w:val="24"/>
        </w:rPr>
        <w:t xml:space="preserve">mientras que, </w:t>
      </w:r>
      <w:r w:rsidR="00B6374C">
        <w:rPr>
          <w:rFonts w:ascii="Times New Roman" w:hAnsi="Times New Roman" w:cs="Times New Roman"/>
          <w:color w:val="000000" w:themeColor="text1"/>
          <w:sz w:val="24"/>
          <w:szCs w:val="24"/>
        </w:rPr>
        <w:t>la</w:t>
      </w:r>
      <w:r w:rsidRPr="23CF6253">
        <w:rPr>
          <w:rFonts w:ascii="Times New Roman" w:hAnsi="Times New Roman" w:cs="Times New Roman"/>
          <w:color w:val="000000" w:themeColor="text1"/>
          <w:sz w:val="24"/>
          <w:szCs w:val="24"/>
        </w:rPr>
        <w:t xml:space="preserve"> forma tradicional</w:t>
      </w:r>
      <w:r w:rsidR="00B6374C">
        <w:rPr>
          <w:rFonts w:ascii="Times New Roman" w:hAnsi="Times New Roman" w:cs="Times New Roman"/>
          <w:color w:val="000000" w:themeColor="text1"/>
          <w:sz w:val="24"/>
          <w:szCs w:val="24"/>
        </w:rPr>
        <w:t xml:space="preserve"> se utiliza a menor escala,</w:t>
      </w:r>
      <w:r w:rsidRPr="23CF6253">
        <w:rPr>
          <w:rFonts w:ascii="Times New Roman" w:hAnsi="Times New Roman" w:cs="Times New Roman"/>
          <w:color w:val="000000" w:themeColor="text1"/>
          <w:sz w:val="24"/>
          <w:szCs w:val="24"/>
        </w:rPr>
        <w:t xml:space="preserve"> en su mayoría, por</w:t>
      </w:r>
      <w:r w:rsidR="00B6374C">
        <w:rPr>
          <w:rFonts w:ascii="Times New Roman" w:hAnsi="Times New Roman" w:cs="Times New Roman"/>
          <w:color w:val="000000" w:themeColor="text1"/>
          <w:sz w:val="24"/>
          <w:szCs w:val="24"/>
        </w:rPr>
        <w:t xml:space="preserve"> la población</w:t>
      </w:r>
      <w:r w:rsidRPr="23CF6253">
        <w:rPr>
          <w:rFonts w:ascii="Times New Roman" w:hAnsi="Times New Roman" w:cs="Times New Roman"/>
          <w:color w:val="000000" w:themeColor="text1"/>
          <w:sz w:val="24"/>
          <w:szCs w:val="24"/>
        </w:rPr>
        <w:t xml:space="preserve"> </w:t>
      </w:r>
      <w:r w:rsidR="006164E9" w:rsidRPr="23CF6253">
        <w:rPr>
          <w:rFonts w:ascii="Times New Roman" w:hAnsi="Times New Roman" w:cs="Times New Roman"/>
          <w:color w:val="000000" w:themeColor="text1"/>
          <w:sz w:val="24"/>
          <w:szCs w:val="24"/>
        </w:rPr>
        <w:t>indígena</w:t>
      </w:r>
      <w:r w:rsidR="002C5E42" w:rsidRPr="23CF6253">
        <w:rPr>
          <w:rFonts w:ascii="Times New Roman" w:hAnsi="Times New Roman" w:cs="Times New Roman"/>
          <w:color w:val="000000" w:themeColor="text1"/>
          <w:sz w:val="24"/>
          <w:szCs w:val="24"/>
        </w:rPr>
        <w:t xml:space="preserve">. Gran parte de </w:t>
      </w:r>
      <w:r w:rsidR="001E3DB5">
        <w:rPr>
          <w:rFonts w:ascii="Times New Roman" w:hAnsi="Times New Roman" w:cs="Times New Roman"/>
          <w:color w:val="000000" w:themeColor="text1"/>
          <w:sz w:val="24"/>
          <w:szCs w:val="24"/>
        </w:rPr>
        <w:t xml:space="preserve">la </w:t>
      </w:r>
      <w:r w:rsidR="002C5E42" w:rsidRPr="23CF6253">
        <w:rPr>
          <w:rFonts w:ascii="Times New Roman" w:hAnsi="Times New Roman" w:cs="Times New Roman"/>
          <w:color w:val="000000" w:themeColor="text1"/>
          <w:sz w:val="24"/>
          <w:szCs w:val="24"/>
        </w:rPr>
        <w:t>produc</w:t>
      </w:r>
      <w:r w:rsidR="001E3DB5">
        <w:rPr>
          <w:rFonts w:ascii="Times New Roman" w:hAnsi="Times New Roman" w:cs="Times New Roman"/>
          <w:color w:val="000000" w:themeColor="text1"/>
          <w:sz w:val="24"/>
          <w:szCs w:val="24"/>
        </w:rPr>
        <w:t>ción</w:t>
      </w:r>
      <w:r w:rsidR="002C5E42" w:rsidRPr="23CF6253">
        <w:rPr>
          <w:rFonts w:ascii="Times New Roman" w:hAnsi="Times New Roman" w:cs="Times New Roman"/>
          <w:color w:val="000000" w:themeColor="text1"/>
          <w:sz w:val="24"/>
          <w:szCs w:val="24"/>
        </w:rPr>
        <w:t xml:space="preserve"> pequeñ</w:t>
      </w:r>
      <w:r w:rsidR="001E3DB5">
        <w:rPr>
          <w:rFonts w:ascii="Times New Roman" w:hAnsi="Times New Roman" w:cs="Times New Roman"/>
          <w:color w:val="000000" w:themeColor="text1"/>
          <w:sz w:val="24"/>
          <w:szCs w:val="24"/>
        </w:rPr>
        <w:t>a</w:t>
      </w:r>
      <w:r w:rsidR="002C5E42" w:rsidRPr="23CF6253">
        <w:rPr>
          <w:rFonts w:ascii="Times New Roman" w:hAnsi="Times New Roman" w:cs="Times New Roman"/>
          <w:color w:val="000000" w:themeColor="text1"/>
          <w:sz w:val="24"/>
          <w:szCs w:val="24"/>
        </w:rPr>
        <w:t xml:space="preserve"> (</w:t>
      </w:r>
      <w:r w:rsidR="006164E9" w:rsidRPr="23CF6253">
        <w:rPr>
          <w:rFonts w:ascii="Times New Roman" w:hAnsi="Times New Roman" w:cs="Times New Roman"/>
          <w:color w:val="000000" w:themeColor="text1"/>
          <w:sz w:val="24"/>
          <w:szCs w:val="24"/>
        </w:rPr>
        <w:t>t</w:t>
      </w:r>
      <w:r w:rsidR="002C5E42" w:rsidRPr="23CF6253">
        <w:rPr>
          <w:rFonts w:ascii="Times New Roman" w:hAnsi="Times New Roman" w:cs="Times New Roman"/>
          <w:color w:val="000000" w:themeColor="text1"/>
          <w:sz w:val="24"/>
          <w:szCs w:val="24"/>
        </w:rPr>
        <w:t xml:space="preserve">radicional o convencional) usa el cultivo </w:t>
      </w:r>
      <w:r w:rsidR="00E3223C" w:rsidRPr="23CF6253">
        <w:rPr>
          <w:rFonts w:ascii="Times New Roman" w:hAnsi="Times New Roman" w:cs="Times New Roman"/>
          <w:color w:val="000000" w:themeColor="text1"/>
          <w:sz w:val="24"/>
          <w:szCs w:val="24"/>
        </w:rPr>
        <w:t xml:space="preserve">en una </w:t>
      </w:r>
      <w:r w:rsidR="002C5E42" w:rsidRPr="23CF6253">
        <w:rPr>
          <w:rFonts w:ascii="Times New Roman" w:hAnsi="Times New Roman" w:cs="Times New Roman"/>
          <w:color w:val="000000" w:themeColor="text1"/>
          <w:sz w:val="24"/>
          <w:szCs w:val="24"/>
        </w:rPr>
        <w:t xml:space="preserve">economía de subsistencia y </w:t>
      </w:r>
      <w:r w:rsidR="00E3223C" w:rsidRPr="23CF6253">
        <w:rPr>
          <w:rFonts w:ascii="Times New Roman" w:hAnsi="Times New Roman" w:cs="Times New Roman"/>
          <w:color w:val="000000" w:themeColor="text1"/>
          <w:sz w:val="24"/>
          <w:szCs w:val="24"/>
        </w:rPr>
        <w:t xml:space="preserve">para </w:t>
      </w:r>
      <w:r w:rsidR="002C5E42" w:rsidRPr="23CF6253">
        <w:rPr>
          <w:rFonts w:ascii="Times New Roman" w:hAnsi="Times New Roman" w:cs="Times New Roman"/>
          <w:color w:val="000000" w:themeColor="text1"/>
          <w:sz w:val="24"/>
          <w:szCs w:val="24"/>
        </w:rPr>
        <w:t>consumo en sus hogares</w:t>
      </w:r>
      <w:r w:rsidR="00E3223C" w:rsidRPr="23CF6253">
        <w:rPr>
          <w:rFonts w:ascii="Times New Roman" w:hAnsi="Times New Roman" w:cs="Times New Roman"/>
          <w:color w:val="000000" w:themeColor="text1"/>
          <w:sz w:val="24"/>
          <w:szCs w:val="24"/>
        </w:rPr>
        <w:t>;</w:t>
      </w:r>
      <w:r w:rsidR="002C5E42" w:rsidRPr="23CF6253">
        <w:rPr>
          <w:rFonts w:ascii="Times New Roman" w:hAnsi="Times New Roman" w:cs="Times New Roman"/>
          <w:color w:val="000000" w:themeColor="text1"/>
          <w:sz w:val="24"/>
          <w:szCs w:val="24"/>
        </w:rPr>
        <w:t xml:space="preserve"> cuando realizan una venta de su cosecha</w:t>
      </w:r>
      <w:r w:rsidR="00EC4972" w:rsidRPr="23CF6253">
        <w:rPr>
          <w:rFonts w:ascii="Times New Roman" w:hAnsi="Times New Roman" w:cs="Times New Roman"/>
          <w:color w:val="000000" w:themeColor="text1"/>
          <w:sz w:val="24"/>
          <w:szCs w:val="24"/>
        </w:rPr>
        <w:t>,</w:t>
      </w:r>
      <w:r w:rsidR="002C5E42" w:rsidRPr="23CF6253">
        <w:rPr>
          <w:rFonts w:ascii="Times New Roman" w:hAnsi="Times New Roman" w:cs="Times New Roman"/>
          <w:color w:val="000000" w:themeColor="text1"/>
          <w:sz w:val="24"/>
          <w:szCs w:val="24"/>
        </w:rPr>
        <w:t xml:space="preserve"> la hacen a </w:t>
      </w:r>
      <w:r w:rsidR="001E3DB5">
        <w:rPr>
          <w:rFonts w:ascii="Times New Roman" w:hAnsi="Times New Roman" w:cs="Times New Roman"/>
          <w:color w:val="000000" w:themeColor="text1"/>
          <w:sz w:val="24"/>
          <w:szCs w:val="24"/>
        </w:rPr>
        <w:t xml:space="preserve">instancias o personas </w:t>
      </w:r>
      <w:r w:rsidR="002C5E42" w:rsidRPr="23CF6253">
        <w:rPr>
          <w:rFonts w:ascii="Times New Roman" w:hAnsi="Times New Roman" w:cs="Times New Roman"/>
          <w:color w:val="000000" w:themeColor="text1"/>
          <w:sz w:val="24"/>
          <w:szCs w:val="24"/>
        </w:rPr>
        <w:t>intermediari</w:t>
      </w:r>
      <w:r w:rsidR="001E3DB5">
        <w:rPr>
          <w:rFonts w:ascii="Times New Roman" w:hAnsi="Times New Roman" w:cs="Times New Roman"/>
          <w:color w:val="000000" w:themeColor="text1"/>
          <w:sz w:val="24"/>
          <w:szCs w:val="24"/>
        </w:rPr>
        <w:t>a</w:t>
      </w:r>
      <w:r w:rsidR="002C5E42" w:rsidRPr="23CF6253">
        <w:rPr>
          <w:rFonts w:ascii="Times New Roman" w:hAnsi="Times New Roman" w:cs="Times New Roman"/>
          <w:color w:val="000000" w:themeColor="text1"/>
          <w:sz w:val="24"/>
          <w:szCs w:val="24"/>
        </w:rPr>
        <w:t>s que se encargan de la comercialización</w:t>
      </w:r>
      <w:r w:rsidR="00EC4972" w:rsidRPr="23CF6253">
        <w:rPr>
          <w:rFonts w:ascii="Times New Roman" w:hAnsi="Times New Roman" w:cs="Times New Roman"/>
          <w:color w:val="000000" w:themeColor="text1"/>
          <w:sz w:val="24"/>
          <w:szCs w:val="24"/>
        </w:rPr>
        <w:t>.</w:t>
      </w:r>
    </w:p>
    <w:p w14:paraId="423695C4" w14:textId="77777777" w:rsidR="00E96B1C" w:rsidRPr="0088521A" w:rsidRDefault="00E96B1C" w:rsidP="00FF27D1">
      <w:pPr>
        <w:spacing w:after="0" w:line="240" w:lineRule="auto"/>
        <w:jc w:val="both"/>
        <w:rPr>
          <w:rFonts w:ascii="Times New Roman" w:hAnsi="Times New Roman" w:cs="Times New Roman"/>
          <w:color w:val="000000" w:themeColor="text1"/>
          <w:sz w:val="24"/>
          <w:szCs w:val="24"/>
        </w:rPr>
      </w:pPr>
    </w:p>
    <w:p w14:paraId="584FA9EE" w14:textId="734FE0E7" w:rsidR="00111A98" w:rsidRPr="0088521A" w:rsidRDefault="002C5E42" w:rsidP="00FF27D1">
      <w:pPr>
        <w:spacing w:line="240" w:lineRule="auto"/>
        <w:jc w:val="both"/>
        <w:rPr>
          <w:rFonts w:ascii="Times New Roman" w:hAnsi="Times New Roman" w:cs="Times New Roman"/>
          <w:color w:val="000000" w:themeColor="text1"/>
          <w:sz w:val="24"/>
          <w:szCs w:val="24"/>
        </w:rPr>
      </w:pPr>
      <w:r w:rsidRPr="0088521A">
        <w:rPr>
          <w:rFonts w:ascii="Times New Roman" w:hAnsi="Times New Roman" w:cs="Times New Roman"/>
          <w:color w:val="000000" w:themeColor="text1"/>
          <w:sz w:val="24"/>
          <w:szCs w:val="24"/>
        </w:rPr>
        <w:t>L</w:t>
      </w:r>
      <w:r w:rsidR="00880928" w:rsidRPr="0088521A">
        <w:rPr>
          <w:rFonts w:ascii="Times New Roman" w:hAnsi="Times New Roman" w:cs="Times New Roman"/>
          <w:color w:val="000000" w:themeColor="text1"/>
          <w:sz w:val="24"/>
          <w:szCs w:val="24"/>
        </w:rPr>
        <w:t xml:space="preserve">as plantaciones de plátano se ubican en diferentes sectores del país. Una de las regiones más importantes para este producto es la </w:t>
      </w:r>
      <w:r w:rsidR="00553ADB" w:rsidRPr="0088521A">
        <w:rPr>
          <w:rFonts w:ascii="Times New Roman" w:hAnsi="Times New Roman" w:cs="Times New Roman"/>
          <w:color w:val="000000" w:themeColor="text1"/>
          <w:sz w:val="24"/>
          <w:szCs w:val="24"/>
        </w:rPr>
        <w:t>región Huetar Atlántica</w:t>
      </w:r>
      <w:r w:rsidR="00583705" w:rsidRPr="0088521A">
        <w:rPr>
          <w:rFonts w:ascii="Times New Roman" w:hAnsi="Times New Roman" w:cs="Times New Roman"/>
          <w:color w:val="000000" w:themeColor="text1"/>
          <w:sz w:val="24"/>
          <w:szCs w:val="24"/>
        </w:rPr>
        <w:t xml:space="preserve"> (RHA)</w:t>
      </w:r>
      <w:r w:rsidR="00880928" w:rsidRPr="0088521A">
        <w:rPr>
          <w:rFonts w:ascii="Times New Roman" w:hAnsi="Times New Roman" w:cs="Times New Roman"/>
          <w:color w:val="000000" w:themeColor="text1"/>
          <w:sz w:val="24"/>
          <w:szCs w:val="24"/>
        </w:rPr>
        <w:t xml:space="preserve"> </w:t>
      </w:r>
      <w:r w:rsidR="00553ADB" w:rsidRPr="0088521A">
        <w:rPr>
          <w:rFonts w:ascii="Times New Roman" w:hAnsi="Times New Roman" w:cs="Times New Roman"/>
          <w:color w:val="000000" w:themeColor="text1"/>
          <w:sz w:val="24"/>
          <w:szCs w:val="24"/>
        </w:rPr>
        <w:t>(</w:t>
      </w:r>
      <w:r w:rsidR="00553ADB" w:rsidRPr="00E96B1C">
        <w:rPr>
          <w:rFonts w:ascii="Times New Roman" w:hAnsi="Times New Roman" w:cs="Times New Roman"/>
          <w:color w:val="0070C0"/>
          <w:sz w:val="24"/>
          <w:szCs w:val="24"/>
        </w:rPr>
        <w:t xml:space="preserve">Barraza </w:t>
      </w:r>
      <w:r w:rsidR="00553ADB" w:rsidRPr="00E96B1C">
        <w:rPr>
          <w:rFonts w:ascii="Times New Roman" w:hAnsi="Times New Roman" w:cs="Times New Roman"/>
          <w:i/>
          <w:iCs/>
          <w:color w:val="0070C0"/>
          <w:sz w:val="24"/>
          <w:szCs w:val="24"/>
        </w:rPr>
        <w:t>et al.</w:t>
      </w:r>
      <w:r w:rsidR="00E96B1C">
        <w:rPr>
          <w:rFonts w:ascii="Times New Roman" w:hAnsi="Times New Roman" w:cs="Times New Roman"/>
          <w:i/>
          <w:iCs/>
          <w:color w:val="0070C0"/>
          <w:sz w:val="24"/>
          <w:szCs w:val="24"/>
        </w:rPr>
        <w:t>,</w:t>
      </w:r>
      <w:r w:rsidR="00553ADB" w:rsidRPr="00E96B1C">
        <w:rPr>
          <w:rFonts w:ascii="Times New Roman" w:hAnsi="Times New Roman" w:cs="Times New Roman"/>
          <w:color w:val="0070C0"/>
          <w:sz w:val="24"/>
          <w:szCs w:val="24"/>
        </w:rPr>
        <w:t xml:space="preserve"> 2011</w:t>
      </w:r>
      <w:r w:rsidR="00553ADB" w:rsidRPr="0088521A">
        <w:rPr>
          <w:rFonts w:ascii="Times New Roman" w:hAnsi="Times New Roman" w:cs="Times New Roman"/>
          <w:color w:val="000000" w:themeColor="text1"/>
          <w:sz w:val="24"/>
          <w:szCs w:val="24"/>
        </w:rPr>
        <w:t xml:space="preserve">). Dicha zona se caracteriza por tener una gran riqueza en cuanto a recursos naturales </w:t>
      </w:r>
      <w:r w:rsidR="00F80093" w:rsidRPr="0088521A">
        <w:rPr>
          <w:rFonts w:ascii="Times New Roman" w:hAnsi="Times New Roman" w:cs="Times New Roman"/>
          <w:color w:val="000000" w:themeColor="text1"/>
          <w:sz w:val="24"/>
          <w:szCs w:val="24"/>
        </w:rPr>
        <w:t>(</w:t>
      </w:r>
      <w:r w:rsidR="00F80093" w:rsidRPr="00E96B1C">
        <w:rPr>
          <w:rFonts w:ascii="Times New Roman" w:hAnsi="Times New Roman" w:cs="Times New Roman"/>
          <w:color w:val="0070C0"/>
          <w:sz w:val="24"/>
          <w:szCs w:val="24"/>
        </w:rPr>
        <w:t>Russo y Ureña, 2006</w:t>
      </w:r>
      <w:r w:rsidR="00F80093" w:rsidRPr="0088521A">
        <w:rPr>
          <w:rFonts w:ascii="Times New Roman" w:hAnsi="Times New Roman" w:cs="Times New Roman"/>
          <w:color w:val="000000" w:themeColor="text1"/>
          <w:sz w:val="24"/>
          <w:szCs w:val="24"/>
        </w:rPr>
        <w:t xml:space="preserve">). </w:t>
      </w:r>
      <w:r w:rsidR="001E3DB5">
        <w:rPr>
          <w:rFonts w:ascii="Times New Roman" w:hAnsi="Times New Roman" w:cs="Times New Roman"/>
          <w:color w:val="000000" w:themeColor="text1"/>
          <w:sz w:val="24"/>
          <w:szCs w:val="24"/>
        </w:rPr>
        <w:t xml:space="preserve">Una parte de este </w:t>
      </w:r>
      <w:r w:rsidR="00553ADB" w:rsidRPr="0088521A">
        <w:rPr>
          <w:rFonts w:ascii="Times New Roman" w:hAnsi="Times New Roman" w:cs="Times New Roman"/>
          <w:color w:val="000000" w:themeColor="text1"/>
          <w:sz w:val="24"/>
          <w:szCs w:val="24"/>
        </w:rPr>
        <w:t>tipo de producción ha dependido</w:t>
      </w:r>
      <w:r w:rsidR="001E3DB5">
        <w:rPr>
          <w:rFonts w:ascii="Times New Roman" w:hAnsi="Times New Roman" w:cs="Times New Roman"/>
          <w:color w:val="000000" w:themeColor="text1"/>
          <w:sz w:val="24"/>
          <w:szCs w:val="24"/>
        </w:rPr>
        <w:t>,</w:t>
      </w:r>
      <w:r w:rsidR="00811DD8" w:rsidRPr="0088521A">
        <w:rPr>
          <w:rFonts w:ascii="Times New Roman" w:hAnsi="Times New Roman" w:cs="Times New Roman"/>
          <w:color w:val="000000" w:themeColor="text1"/>
          <w:sz w:val="24"/>
          <w:szCs w:val="24"/>
        </w:rPr>
        <w:t xml:space="preserve"> parcialmente</w:t>
      </w:r>
      <w:r w:rsidR="001E3DB5">
        <w:rPr>
          <w:rFonts w:ascii="Times New Roman" w:hAnsi="Times New Roman" w:cs="Times New Roman"/>
          <w:color w:val="000000" w:themeColor="text1"/>
          <w:sz w:val="24"/>
          <w:szCs w:val="24"/>
        </w:rPr>
        <w:t>,</w:t>
      </w:r>
      <w:r w:rsidR="00811DD8" w:rsidRPr="0088521A">
        <w:rPr>
          <w:rFonts w:ascii="Times New Roman" w:hAnsi="Times New Roman" w:cs="Times New Roman"/>
          <w:color w:val="000000" w:themeColor="text1"/>
          <w:sz w:val="24"/>
          <w:szCs w:val="24"/>
        </w:rPr>
        <w:t xml:space="preserve"> </w:t>
      </w:r>
      <w:r w:rsidR="001E3DB5">
        <w:rPr>
          <w:rFonts w:ascii="Times New Roman" w:hAnsi="Times New Roman" w:cs="Times New Roman"/>
          <w:color w:val="000000" w:themeColor="text1"/>
          <w:sz w:val="24"/>
          <w:szCs w:val="24"/>
        </w:rPr>
        <w:t>d</w:t>
      </w:r>
      <w:r w:rsidR="00553ADB" w:rsidRPr="0088521A">
        <w:rPr>
          <w:rFonts w:ascii="Times New Roman" w:hAnsi="Times New Roman" w:cs="Times New Roman"/>
          <w:color w:val="000000" w:themeColor="text1"/>
          <w:sz w:val="24"/>
          <w:szCs w:val="24"/>
        </w:rPr>
        <w:t>el uso excesivo de agroquímicos</w:t>
      </w:r>
      <w:r w:rsidR="00EC3587" w:rsidRPr="0088521A">
        <w:rPr>
          <w:rFonts w:ascii="Times New Roman" w:hAnsi="Times New Roman" w:cs="Times New Roman"/>
          <w:color w:val="000000" w:themeColor="text1"/>
          <w:sz w:val="24"/>
          <w:szCs w:val="24"/>
        </w:rPr>
        <w:t xml:space="preserve"> (</w:t>
      </w:r>
      <w:r w:rsidR="00EC3587" w:rsidRPr="00E96B1C">
        <w:rPr>
          <w:rFonts w:ascii="Times New Roman" w:hAnsi="Times New Roman" w:cs="Times New Roman"/>
          <w:color w:val="0070C0"/>
          <w:sz w:val="24"/>
          <w:szCs w:val="24"/>
        </w:rPr>
        <w:t xml:space="preserve">Barraza </w:t>
      </w:r>
      <w:r w:rsidR="00EC3587" w:rsidRPr="00E96B1C">
        <w:rPr>
          <w:rFonts w:ascii="Times New Roman" w:hAnsi="Times New Roman" w:cs="Times New Roman"/>
          <w:i/>
          <w:iCs/>
          <w:color w:val="0070C0"/>
          <w:sz w:val="24"/>
          <w:szCs w:val="24"/>
        </w:rPr>
        <w:t>et al</w:t>
      </w:r>
      <w:r w:rsidR="00BA7D67" w:rsidRPr="00E96B1C">
        <w:rPr>
          <w:rFonts w:ascii="Times New Roman" w:hAnsi="Times New Roman" w:cs="Times New Roman"/>
          <w:i/>
          <w:iCs/>
          <w:color w:val="0070C0"/>
          <w:sz w:val="24"/>
          <w:szCs w:val="24"/>
        </w:rPr>
        <w:t>.</w:t>
      </w:r>
      <w:r w:rsidR="006E0F7C" w:rsidRPr="00E96B1C">
        <w:rPr>
          <w:rFonts w:ascii="Times New Roman" w:hAnsi="Times New Roman" w:cs="Times New Roman"/>
          <w:i/>
          <w:iCs/>
          <w:color w:val="0070C0"/>
          <w:sz w:val="24"/>
          <w:szCs w:val="24"/>
        </w:rPr>
        <w:t>,</w:t>
      </w:r>
      <w:r w:rsidR="00EC3587" w:rsidRPr="00E96B1C">
        <w:rPr>
          <w:rFonts w:ascii="Times New Roman" w:hAnsi="Times New Roman" w:cs="Times New Roman"/>
          <w:color w:val="0070C0"/>
          <w:sz w:val="24"/>
          <w:szCs w:val="24"/>
        </w:rPr>
        <w:t xml:space="preserve"> 2011</w:t>
      </w:r>
      <w:r w:rsidR="00EC3587" w:rsidRPr="0088521A">
        <w:rPr>
          <w:rFonts w:ascii="Times New Roman" w:hAnsi="Times New Roman" w:cs="Times New Roman"/>
          <w:color w:val="000000" w:themeColor="text1"/>
          <w:sz w:val="24"/>
          <w:szCs w:val="24"/>
        </w:rPr>
        <w:t>)</w:t>
      </w:r>
      <w:r w:rsidR="00553ADB" w:rsidRPr="0088521A">
        <w:rPr>
          <w:rFonts w:ascii="Times New Roman" w:hAnsi="Times New Roman" w:cs="Times New Roman"/>
          <w:color w:val="000000" w:themeColor="text1"/>
          <w:sz w:val="24"/>
          <w:szCs w:val="24"/>
        </w:rPr>
        <w:t xml:space="preserve">. </w:t>
      </w:r>
      <w:r w:rsidR="00811DD8" w:rsidRPr="0088521A">
        <w:rPr>
          <w:rFonts w:ascii="Times New Roman" w:hAnsi="Times New Roman" w:cs="Times New Roman"/>
          <w:color w:val="000000" w:themeColor="text1"/>
          <w:sz w:val="24"/>
          <w:szCs w:val="24"/>
        </w:rPr>
        <w:t xml:space="preserve">De acuerdo con la </w:t>
      </w:r>
      <w:r w:rsidR="003D0510" w:rsidRPr="0088521A">
        <w:rPr>
          <w:rFonts w:ascii="Times New Roman" w:hAnsi="Times New Roman" w:cs="Times New Roman"/>
          <w:color w:val="000000" w:themeColor="text1"/>
          <w:sz w:val="24"/>
          <w:szCs w:val="24"/>
        </w:rPr>
        <w:t>Organización para la Cooperación y el Desarrollo Económico (</w:t>
      </w:r>
      <w:r w:rsidR="00811DD8" w:rsidRPr="00E96B1C">
        <w:rPr>
          <w:rFonts w:ascii="Times New Roman" w:hAnsi="Times New Roman" w:cs="Times New Roman"/>
          <w:color w:val="0070C0"/>
          <w:sz w:val="24"/>
          <w:szCs w:val="24"/>
        </w:rPr>
        <w:t>OECDE</w:t>
      </w:r>
      <w:r w:rsidR="006E0F7C" w:rsidRPr="00E96B1C">
        <w:rPr>
          <w:rFonts w:ascii="Times New Roman" w:hAnsi="Times New Roman" w:cs="Times New Roman"/>
          <w:color w:val="0070C0"/>
          <w:sz w:val="24"/>
          <w:szCs w:val="24"/>
        </w:rPr>
        <w:t xml:space="preserve">, </w:t>
      </w:r>
      <w:r w:rsidR="00811DD8" w:rsidRPr="00E96B1C">
        <w:rPr>
          <w:rFonts w:ascii="Times New Roman" w:hAnsi="Times New Roman" w:cs="Times New Roman"/>
          <w:color w:val="0070C0"/>
          <w:sz w:val="24"/>
          <w:szCs w:val="24"/>
        </w:rPr>
        <w:t>2017</w:t>
      </w:r>
      <w:r w:rsidR="00811DD8" w:rsidRPr="0088521A">
        <w:rPr>
          <w:rFonts w:ascii="Times New Roman" w:hAnsi="Times New Roman" w:cs="Times New Roman"/>
          <w:color w:val="000000" w:themeColor="text1"/>
          <w:sz w:val="24"/>
          <w:szCs w:val="24"/>
        </w:rPr>
        <w:t xml:space="preserve">), las musáceas (plátano y banano) son el segundo producto agrícola que más se comercializó de manera internacional en Costa Rica, para el periodo 1994-2015. </w:t>
      </w:r>
      <w:r w:rsidR="005F02B0">
        <w:rPr>
          <w:rFonts w:ascii="Times New Roman" w:hAnsi="Times New Roman" w:cs="Times New Roman"/>
          <w:color w:val="000000" w:themeColor="text1"/>
          <w:sz w:val="24"/>
          <w:szCs w:val="24"/>
        </w:rPr>
        <w:t xml:space="preserve">La </w:t>
      </w:r>
      <w:r w:rsidR="00ED03C1" w:rsidRPr="00E96B1C">
        <w:rPr>
          <w:rFonts w:ascii="Times New Roman" w:hAnsi="Times New Roman" w:cs="Times New Roman"/>
          <w:color w:val="0070C0"/>
          <w:sz w:val="24"/>
          <w:szCs w:val="24"/>
        </w:rPr>
        <w:t xml:space="preserve">FAO (2018) </w:t>
      </w:r>
      <w:r w:rsidR="00ED03C1" w:rsidRPr="0088521A">
        <w:rPr>
          <w:rFonts w:ascii="Times New Roman" w:hAnsi="Times New Roman" w:cs="Times New Roman"/>
          <w:color w:val="000000" w:themeColor="text1"/>
          <w:sz w:val="24"/>
          <w:szCs w:val="24"/>
        </w:rPr>
        <w:t>indicó que para ese año Costa Rica produjo un total de 105</w:t>
      </w:r>
      <w:r w:rsidR="00BC532A" w:rsidRPr="0088521A">
        <w:rPr>
          <w:rFonts w:ascii="Times New Roman" w:hAnsi="Times New Roman" w:cs="Times New Roman"/>
          <w:color w:val="000000" w:themeColor="text1"/>
          <w:sz w:val="24"/>
          <w:szCs w:val="24"/>
        </w:rPr>
        <w:t xml:space="preserve"> </w:t>
      </w:r>
      <w:r w:rsidR="00ED03C1" w:rsidRPr="0088521A">
        <w:rPr>
          <w:rFonts w:ascii="Times New Roman" w:hAnsi="Times New Roman" w:cs="Times New Roman"/>
          <w:color w:val="000000" w:themeColor="text1"/>
          <w:sz w:val="24"/>
          <w:szCs w:val="24"/>
        </w:rPr>
        <w:t xml:space="preserve">000 toneladas. </w:t>
      </w:r>
      <w:r w:rsidR="00811DD8" w:rsidRPr="0088521A">
        <w:rPr>
          <w:rFonts w:ascii="Times New Roman" w:hAnsi="Times New Roman" w:cs="Times New Roman"/>
          <w:color w:val="000000" w:themeColor="text1"/>
          <w:sz w:val="24"/>
          <w:szCs w:val="24"/>
        </w:rPr>
        <w:t xml:space="preserve">Actualmente este cultivo se produce para abastecer la demanda del mercado local. </w:t>
      </w:r>
    </w:p>
    <w:p w14:paraId="5679C952" w14:textId="77777777" w:rsidR="001E3DB5" w:rsidRDefault="001E3DB5" w:rsidP="00FF27D1">
      <w:pPr>
        <w:spacing w:line="240" w:lineRule="auto"/>
        <w:jc w:val="both"/>
        <w:rPr>
          <w:rFonts w:ascii="Times New Roman" w:hAnsi="Times New Roman" w:cs="Times New Roman"/>
          <w:color w:val="000000" w:themeColor="text1"/>
          <w:sz w:val="24"/>
          <w:szCs w:val="24"/>
        </w:rPr>
      </w:pPr>
    </w:p>
    <w:p w14:paraId="71E99F90" w14:textId="39142FC7" w:rsidR="00EC3587" w:rsidRPr="0088521A" w:rsidRDefault="00DC2760" w:rsidP="00FF27D1">
      <w:pPr>
        <w:spacing w:line="240" w:lineRule="auto"/>
        <w:jc w:val="both"/>
        <w:rPr>
          <w:rFonts w:ascii="Times New Roman" w:hAnsi="Times New Roman" w:cs="Times New Roman"/>
          <w:color w:val="000000" w:themeColor="text1"/>
          <w:sz w:val="24"/>
          <w:szCs w:val="24"/>
        </w:rPr>
      </w:pPr>
      <w:r w:rsidRPr="0088521A">
        <w:rPr>
          <w:rFonts w:ascii="Times New Roman" w:hAnsi="Times New Roman" w:cs="Times New Roman"/>
          <w:color w:val="000000" w:themeColor="text1"/>
          <w:sz w:val="24"/>
          <w:szCs w:val="24"/>
        </w:rPr>
        <w:t xml:space="preserve">Según </w:t>
      </w:r>
      <w:r w:rsidRPr="00E96B1C">
        <w:rPr>
          <w:rFonts w:ascii="Times New Roman" w:hAnsi="Times New Roman" w:cs="Times New Roman"/>
          <w:color w:val="0070C0"/>
          <w:sz w:val="24"/>
          <w:szCs w:val="24"/>
        </w:rPr>
        <w:t>EAT-Lancet (2019)</w:t>
      </w:r>
      <w:r w:rsidRPr="0088521A">
        <w:rPr>
          <w:rFonts w:ascii="Times New Roman" w:hAnsi="Times New Roman" w:cs="Times New Roman"/>
          <w:color w:val="000000" w:themeColor="text1"/>
          <w:sz w:val="24"/>
          <w:szCs w:val="24"/>
        </w:rPr>
        <w:t>, el sistema alimentario mundial actual requiere una nueva revolución agrícola que se base en la intensificación sostenible</w:t>
      </w:r>
      <w:r w:rsidR="00EC3587" w:rsidRPr="0088521A">
        <w:rPr>
          <w:rFonts w:ascii="Times New Roman" w:hAnsi="Times New Roman" w:cs="Times New Roman"/>
          <w:color w:val="000000" w:themeColor="text1"/>
          <w:sz w:val="24"/>
          <w:szCs w:val="24"/>
        </w:rPr>
        <w:t>. P</w:t>
      </w:r>
      <w:r w:rsidRPr="0088521A">
        <w:rPr>
          <w:rFonts w:ascii="Times New Roman" w:hAnsi="Times New Roman" w:cs="Times New Roman"/>
          <w:color w:val="000000" w:themeColor="text1"/>
          <w:sz w:val="24"/>
          <w:szCs w:val="24"/>
        </w:rPr>
        <w:t>ara lograr esto</w:t>
      </w:r>
      <w:r w:rsidR="00246412">
        <w:rPr>
          <w:rFonts w:ascii="Times New Roman" w:hAnsi="Times New Roman" w:cs="Times New Roman"/>
          <w:color w:val="000000" w:themeColor="text1"/>
          <w:sz w:val="24"/>
          <w:szCs w:val="24"/>
        </w:rPr>
        <w:t>,</w:t>
      </w:r>
      <w:r w:rsidRPr="0088521A">
        <w:rPr>
          <w:rFonts w:ascii="Times New Roman" w:hAnsi="Times New Roman" w:cs="Times New Roman"/>
          <w:color w:val="000000" w:themeColor="text1"/>
          <w:sz w:val="24"/>
          <w:szCs w:val="24"/>
        </w:rPr>
        <w:t xml:space="preserve"> se deben tener mejores prácticas en la producción de alimentos</w:t>
      </w:r>
      <w:r w:rsidR="00BA7D67" w:rsidRPr="0088521A">
        <w:rPr>
          <w:rFonts w:ascii="Times New Roman" w:hAnsi="Times New Roman" w:cs="Times New Roman"/>
          <w:color w:val="000000" w:themeColor="text1"/>
          <w:sz w:val="24"/>
          <w:szCs w:val="24"/>
        </w:rPr>
        <w:t xml:space="preserve"> y nuevas investigaciones</w:t>
      </w:r>
      <w:r w:rsidRPr="0088521A">
        <w:rPr>
          <w:rFonts w:ascii="Times New Roman" w:hAnsi="Times New Roman" w:cs="Times New Roman"/>
          <w:color w:val="000000" w:themeColor="text1"/>
          <w:sz w:val="24"/>
          <w:szCs w:val="24"/>
        </w:rPr>
        <w:t xml:space="preserve">. </w:t>
      </w:r>
      <w:r w:rsidR="00A65136" w:rsidRPr="0088521A">
        <w:rPr>
          <w:rFonts w:ascii="Times New Roman" w:hAnsi="Times New Roman" w:cs="Times New Roman"/>
          <w:color w:val="000000" w:themeColor="text1"/>
          <w:sz w:val="24"/>
          <w:szCs w:val="24"/>
        </w:rPr>
        <w:t xml:space="preserve">Según </w:t>
      </w:r>
      <w:r w:rsidR="00A65136" w:rsidRPr="00E96B1C">
        <w:rPr>
          <w:rFonts w:ascii="Times New Roman" w:hAnsi="Times New Roman" w:cs="Times New Roman"/>
          <w:color w:val="0070C0"/>
          <w:sz w:val="24"/>
          <w:szCs w:val="24"/>
        </w:rPr>
        <w:t xml:space="preserve">Barraza </w:t>
      </w:r>
      <w:r w:rsidR="00A65136" w:rsidRPr="00E96B1C">
        <w:rPr>
          <w:rFonts w:ascii="Times New Roman" w:hAnsi="Times New Roman" w:cs="Times New Roman"/>
          <w:i/>
          <w:iCs/>
          <w:color w:val="0070C0"/>
          <w:sz w:val="24"/>
          <w:szCs w:val="24"/>
        </w:rPr>
        <w:t>et al.</w:t>
      </w:r>
      <w:r w:rsidR="00E96B1C" w:rsidRPr="00E96B1C">
        <w:rPr>
          <w:rFonts w:ascii="Times New Roman" w:hAnsi="Times New Roman" w:cs="Times New Roman"/>
          <w:i/>
          <w:iCs/>
          <w:color w:val="0070C0"/>
          <w:sz w:val="24"/>
          <w:szCs w:val="24"/>
        </w:rPr>
        <w:t>,</w:t>
      </w:r>
      <w:r w:rsidR="00A65136" w:rsidRPr="00E96B1C">
        <w:rPr>
          <w:rFonts w:ascii="Times New Roman" w:hAnsi="Times New Roman" w:cs="Times New Roman"/>
          <w:color w:val="0070C0"/>
          <w:sz w:val="24"/>
          <w:szCs w:val="24"/>
        </w:rPr>
        <w:t xml:space="preserve"> (2011)</w:t>
      </w:r>
      <w:r w:rsidR="00BC532A" w:rsidRPr="0088521A">
        <w:rPr>
          <w:rFonts w:ascii="Times New Roman" w:hAnsi="Times New Roman" w:cs="Times New Roman"/>
          <w:color w:val="000000" w:themeColor="text1"/>
          <w:sz w:val="24"/>
          <w:szCs w:val="24"/>
        </w:rPr>
        <w:t>,</w:t>
      </w:r>
      <w:r w:rsidR="00A65136" w:rsidRPr="0088521A">
        <w:rPr>
          <w:rFonts w:ascii="Times New Roman" w:hAnsi="Times New Roman" w:cs="Times New Roman"/>
          <w:color w:val="000000" w:themeColor="text1"/>
          <w:sz w:val="24"/>
          <w:szCs w:val="24"/>
        </w:rPr>
        <w:t xml:space="preserve"> se deben incrementar las investigaciones </w:t>
      </w:r>
      <w:r w:rsidR="00BA7D67" w:rsidRPr="0088521A">
        <w:rPr>
          <w:rFonts w:ascii="Times New Roman" w:hAnsi="Times New Roman" w:cs="Times New Roman"/>
          <w:color w:val="000000" w:themeColor="text1"/>
          <w:sz w:val="24"/>
          <w:szCs w:val="24"/>
        </w:rPr>
        <w:t xml:space="preserve">en cultivos donde los </w:t>
      </w:r>
      <w:r w:rsidR="00DB7E98" w:rsidRPr="0088521A">
        <w:rPr>
          <w:rFonts w:ascii="Times New Roman" w:hAnsi="Times New Roman" w:cs="Times New Roman"/>
          <w:color w:val="000000" w:themeColor="text1"/>
          <w:sz w:val="24"/>
          <w:szCs w:val="24"/>
        </w:rPr>
        <w:t>estudios de</w:t>
      </w:r>
      <w:r w:rsidR="00A65136" w:rsidRPr="0088521A">
        <w:rPr>
          <w:rFonts w:ascii="Times New Roman" w:hAnsi="Times New Roman" w:cs="Times New Roman"/>
          <w:color w:val="000000" w:themeColor="text1"/>
          <w:sz w:val="24"/>
          <w:szCs w:val="24"/>
        </w:rPr>
        <w:t xml:space="preserve"> sostenibilidad </w:t>
      </w:r>
      <w:r w:rsidR="00BA7D67" w:rsidRPr="0088521A">
        <w:rPr>
          <w:rFonts w:ascii="Times New Roman" w:hAnsi="Times New Roman" w:cs="Times New Roman"/>
          <w:color w:val="000000" w:themeColor="text1"/>
          <w:sz w:val="24"/>
          <w:szCs w:val="24"/>
        </w:rPr>
        <w:t>son escasos</w:t>
      </w:r>
      <w:r w:rsidR="00A65136" w:rsidRPr="0088521A">
        <w:rPr>
          <w:rFonts w:ascii="Times New Roman" w:hAnsi="Times New Roman" w:cs="Times New Roman"/>
          <w:color w:val="000000" w:themeColor="text1"/>
          <w:sz w:val="24"/>
          <w:szCs w:val="24"/>
        </w:rPr>
        <w:t>.</w:t>
      </w:r>
      <w:r w:rsidR="00BA7D67" w:rsidRPr="0088521A">
        <w:rPr>
          <w:rFonts w:ascii="Times New Roman" w:hAnsi="Times New Roman" w:cs="Times New Roman"/>
          <w:color w:val="000000" w:themeColor="text1"/>
          <w:sz w:val="24"/>
          <w:szCs w:val="24"/>
        </w:rPr>
        <w:t xml:space="preserve"> </w:t>
      </w:r>
      <w:r w:rsidR="00545AAA" w:rsidRPr="0088521A">
        <w:rPr>
          <w:rFonts w:ascii="Times New Roman" w:hAnsi="Times New Roman" w:cs="Times New Roman"/>
          <w:color w:val="000000" w:themeColor="text1"/>
          <w:sz w:val="24"/>
          <w:szCs w:val="24"/>
        </w:rPr>
        <w:t>Para evaluar la sostenibilidad</w:t>
      </w:r>
      <w:r w:rsidR="00B725A9">
        <w:rPr>
          <w:rFonts w:ascii="Times New Roman" w:hAnsi="Times New Roman" w:cs="Times New Roman"/>
          <w:color w:val="000000" w:themeColor="text1"/>
          <w:sz w:val="24"/>
          <w:szCs w:val="24"/>
        </w:rPr>
        <w:t>,</w:t>
      </w:r>
      <w:r w:rsidR="00545AAA" w:rsidRPr="0088521A">
        <w:rPr>
          <w:rFonts w:ascii="Times New Roman" w:hAnsi="Times New Roman" w:cs="Times New Roman"/>
          <w:color w:val="000000" w:themeColor="text1"/>
          <w:sz w:val="24"/>
          <w:szCs w:val="24"/>
        </w:rPr>
        <w:t xml:space="preserve"> existen distintas herramientas que varían en alcance y enfoque </w:t>
      </w:r>
      <w:r w:rsidR="003F0B02" w:rsidRPr="0088521A">
        <w:rPr>
          <w:rFonts w:ascii="Times New Roman" w:hAnsi="Times New Roman" w:cs="Times New Roman"/>
          <w:color w:val="000000" w:themeColor="text1"/>
          <w:sz w:val="24"/>
          <w:szCs w:val="24"/>
        </w:rPr>
        <w:lastRenderedPageBreak/>
        <w:t>(</w:t>
      </w:r>
      <w:r w:rsidR="00545AAA" w:rsidRPr="00E96B1C">
        <w:rPr>
          <w:rFonts w:ascii="Times New Roman" w:hAnsi="Times New Roman" w:cs="Times New Roman"/>
          <w:color w:val="0070C0"/>
          <w:sz w:val="24"/>
          <w:szCs w:val="24"/>
        </w:rPr>
        <w:t xml:space="preserve">Marchand </w:t>
      </w:r>
      <w:r w:rsidR="00545AAA" w:rsidRPr="00E96B1C">
        <w:rPr>
          <w:rFonts w:ascii="Times New Roman" w:hAnsi="Times New Roman" w:cs="Times New Roman"/>
          <w:i/>
          <w:iCs/>
          <w:color w:val="0070C0"/>
          <w:sz w:val="24"/>
          <w:szCs w:val="24"/>
        </w:rPr>
        <w:t>et al.</w:t>
      </w:r>
      <w:r w:rsidR="00545AAA" w:rsidRPr="00E96B1C">
        <w:rPr>
          <w:rFonts w:ascii="Times New Roman" w:hAnsi="Times New Roman" w:cs="Times New Roman"/>
          <w:color w:val="0070C0"/>
          <w:sz w:val="24"/>
          <w:szCs w:val="24"/>
        </w:rPr>
        <w:t xml:space="preserve">, 2014; Schindler </w:t>
      </w:r>
      <w:r w:rsidR="00545AAA" w:rsidRPr="00E96B1C">
        <w:rPr>
          <w:rFonts w:ascii="Times New Roman" w:hAnsi="Times New Roman" w:cs="Times New Roman"/>
          <w:i/>
          <w:iCs/>
          <w:color w:val="0070C0"/>
          <w:sz w:val="24"/>
          <w:szCs w:val="24"/>
        </w:rPr>
        <w:t>et al.</w:t>
      </w:r>
      <w:r w:rsidR="00545AAA" w:rsidRPr="00E96B1C">
        <w:rPr>
          <w:rFonts w:ascii="Times New Roman" w:hAnsi="Times New Roman" w:cs="Times New Roman"/>
          <w:color w:val="0070C0"/>
          <w:sz w:val="24"/>
          <w:szCs w:val="24"/>
        </w:rPr>
        <w:t>, 2015</w:t>
      </w:r>
      <w:r w:rsidR="00545AAA" w:rsidRPr="0088521A">
        <w:rPr>
          <w:rFonts w:ascii="Times New Roman" w:hAnsi="Times New Roman" w:cs="Times New Roman"/>
          <w:color w:val="000000" w:themeColor="text1"/>
          <w:sz w:val="24"/>
          <w:szCs w:val="24"/>
        </w:rPr>
        <w:t xml:space="preserve">). </w:t>
      </w:r>
      <w:r w:rsidR="002C5E42" w:rsidRPr="0088521A">
        <w:rPr>
          <w:rFonts w:ascii="Times New Roman" w:hAnsi="Times New Roman" w:cs="Times New Roman"/>
          <w:color w:val="000000" w:themeColor="text1"/>
          <w:sz w:val="24"/>
          <w:szCs w:val="24"/>
        </w:rPr>
        <w:t>La evaluación de la sostenibilidad en sistemas productivos se puede realizar mediante indicadores y</w:t>
      </w:r>
      <w:r w:rsidR="001E3DB5">
        <w:rPr>
          <w:rFonts w:ascii="Times New Roman" w:hAnsi="Times New Roman" w:cs="Times New Roman"/>
          <w:color w:val="000000" w:themeColor="text1"/>
          <w:sz w:val="24"/>
          <w:szCs w:val="24"/>
        </w:rPr>
        <w:t>,</w:t>
      </w:r>
      <w:r w:rsidR="002C5E42" w:rsidRPr="0088521A">
        <w:rPr>
          <w:rFonts w:ascii="Times New Roman" w:hAnsi="Times New Roman" w:cs="Times New Roman"/>
          <w:color w:val="000000" w:themeColor="text1"/>
          <w:sz w:val="24"/>
          <w:szCs w:val="24"/>
        </w:rPr>
        <w:t xml:space="preserve"> además</w:t>
      </w:r>
      <w:r w:rsidR="001E3DB5">
        <w:rPr>
          <w:rFonts w:ascii="Times New Roman" w:hAnsi="Times New Roman" w:cs="Times New Roman"/>
          <w:color w:val="000000" w:themeColor="text1"/>
          <w:sz w:val="24"/>
          <w:szCs w:val="24"/>
        </w:rPr>
        <w:t>,</w:t>
      </w:r>
      <w:r w:rsidR="002C5E42" w:rsidRPr="0088521A">
        <w:rPr>
          <w:rFonts w:ascii="Times New Roman" w:hAnsi="Times New Roman" w:cs="Times New Roman"/>
          <w:color w:val="000000" w:themeColor="text1"/>
          <w:sz w:val="24"/>
          <w:szCs w:val="24"/>
        </w:rPr>
        <w:t xml:space="preserve"> se define como un ejercicio que direcciona la toma de decisiones (</w:t>
      </w:r>
      <w:r w:rsidR="00545AAA" w:rsidRPr="00E96B1C">
        <w:rPr>
          <w:rFonts w:ascii="Times New Roman" w:hAnsi="Times New Roman" w:cs="Times New Roman"/>
          <w:color w:val="0070C0"/>
          <w:sz w:val="24"/>
          <w:szCs w:val="24"/>
        </w:rPr>
        <w:t xml:space="preserve">Hugé </w:t>
      </w:r>
      <w:r w:rsidR="002C5E42" w:rsidRPr="00E96B1C">
        <w:rPr>
          <w:rFonts w:ascii="Times New Roman" w:hAnsi="Times New Roman" w:cs="Times New Roman"/>
          <w:i/>
          <w:iCs/>
          <w:color w:val="0070C0"/>
          <w:sz w:val="24"/>
          <w:szCs w:val="24"/>
        </w:rPr>
        <w:t>e</w:t>
      </w:r>
      <w:r w:rsidR="00545AAA" w:rsidRPr="00E96B1C">
        <w:rPr>
          <w:rFonts w:ascii="Times New Roman" w:hAnsi="Times New Roman" w:cs="Times New Roman"/>
          <w:i/>
          <w:iCs/>
          <w:color w:val="0070C0"/>
          <w:sz w:val="24"/>
          <w:szCs w:val="24"/>
        </w:rPr>
        <w:t>t al</w:t>
      </w:r>
      <w:r w:rsidR="002C5E42" w:rsidRPr="00E96B1C">
        <w:rPr>
          <w:rFonts w:ascii="Times New Roman" w:hAnsi="Times New Roman" w:cs="Times New Roman"/>
          <w:color w:val="0070C0"/>
          <w:sz w:val="24"/>
          <w:szCs w:val="24"/>
        </w:rPr>
        <w:t>.</w:t>
      </w:r>
      <w:r w:rsidR="00B725A9" w:rsidRPr="00E96B1C">
        <w:rPr>
          <w:rFonts w:ascii="Times New Roman" w:hAnsi="Times New Roman" w:cs="Times New Roman"/>
          <w:color w:val="0070C0"/>
          <w:sz w:val="24"/>
          <w:szCs w:val="24"/>
        </w:rPr>
        <w:t>,</w:t>
      </w:r>
      <w:r w:rsidR="00545AAA" w:rsidRPr="00E96B1C">
        <w:rPr>
          <w:rFonts w:ascii="Times New Roman" w:hAnsi="Times New Roman" w:cs="Times New Roman"/>
          <w:color w:val="0070C0"/>
          <w:sz w:val="24"/>
          <w:szCs w:val="24"/>
        </w:rPr>
        <w:t xml:space="preserve"> 2013</w:t>
      </w:r>
      <w:r w:rsidR="00545AAA" w:rsidRPr="0088521A">
        <w:rPr>
          <w:rFonts w:ascii="Times New Roman" w:hAnsi="Times New Roman" w:cs="Times New Roman"/>
          <w:color w:val="000000" w:themeColor="text1"/>
          <w:sz w:val="24"/>
          <w:szCs w:val="24"/>
        </w:rPr>
        <w:t>)</w:t>
      </w:r>
      <w:r w:rsidR="001E3DB5">
        <w:rPr>
          <w:rFonts w:ascii="Times New Roman" w:hAnsi="Times New Roman" w:cs="Times New Roman"/>
          <w:color w:val="000000" w:themeColor="text1"/>
          <w:sz w:val="24"/>
          <w:szCs w:val="24"/>
        </w:rPr>
        <w:t>.</w:t>
      </w:r>
      <w:r w:rsidR="00545AAA" w:rsidRPr="0088521A">
        <w:rPr>
          <w:rFonts w:ascii="Times New Roman" w:hAnsi="Times New Roman" w:cs="Times New Roman"/>
          <w:color w:val="000000" w:themeColor="text1"/>
          <w:sz w:val="24"/>
          <w:szCs w:val="24"/>
        </w:rPr>
        <w:t xml:space="preserve">  </w:t>
      </w:r>
    </w:p>
    <w:p w14:paraId="774DF9B2" w14:textId="77777777" w:rsidR="001E3DB5" w:rsidRDefault="001E3DB5" w:rsidP="00FF27D1">
      <w:pPr>
        <w:spacing w:after="0" w:line="240" w:lineRule="auto"/>
        <w:jc w:val="both"/>
        <w:rPr>
          <w:rFonts w:ascii="Times New Roman" w:hAnsi="Times New Roman" w:cs="Times New Roman"/>
          <w:color w:val="000000" w:themeColor="text1"/>
          <w:sz w:val="24"/>
          <w:szCs w:val="24"/>
        </w:rPr>
      </w:pPr>
    </w:p>
    <w:p w14:paraId="0DCBC209" w14:textId="48FE84A9" w:rsidR="00545AAA" w:rsidRDefault="00545AAA" w:rsidP="00FF27D1">
      <w:pPr>
        <w:spacing w:after="0" w:line="240" w:lineRule="auto"/>
        <w:jc w:val="both"/>
        <w:rPr>
          <w:rFonts w:ascii="Times New Roman" w:hAnsi="Times New Roman" w:cs="Times New Roman"/>
          <w:color w:val="000000" w:themeColor="text1"/>
          <w:sz w:val="24"/>
          <w:szCs w:val="24"/>
        </w:rPr>
      </w:pPr>
      <w:r w:rsidRPr="23CF6253">
        <w:rPr>
          <w:rFonts w:ascii="Times New Roman" w:hAnsi="Times New Roman" w:cs="Times New Roman"/>
          <w:color w:val="000000" w:themeColor="text1"/>
          <w:sz w:val="24"/>
          <w:szCs w:val="24"/>
        </w:rPr>
        <w:t xml:space="preserve">La herramienta </w:t>
      </w:r>
      <w:r w:rsidRPr="23CF6253">
        <w:rPr>
          <w:rFonts w:ascii="Times New Roman" w:hAnsi="Times New Roman" w:cs="Times New Roman"/>
          <w:i/>
          <w:iCs/>
          <w:color w:val="000000" w:themeColor="text1"/>
          <w:sz w:val="24"/>
          <w:szCs w:val="24"/>
        </w:rPr>
        <w:t>Sustainability Assesment for Food and Agriculture</w:t>
      </w:r>
      <w:r w:rsidRPr="23CF6253">
        <w:rPr>
          <w:rFonts w:ascii="Times New Roman" w:hAnsi="Times New Roman" w:cs="Times New Roman"/>
          <w:color w:val="000000" w:themeColor="text1"/>
          <w:sz w:val="24"/>
          <w:szCs w:val="24"/>
        </w:rPr>
        <w:t xml:space="preserve"> (SAFA</w:t>
      </w:r>
      <w:r w:rsidR="00B725A9" w:rsidRPr="23CF6253">
        <w:rPr>
          <w:rFonts w:ascii="Times New Roman" w:hAnsi="Times New Roman" w:cs="Times New Roman"/>
          <w:color w:val="000000" w:themeColor="text1"/>
          <w:sz w:val="24"/>
          <w:szCs w:val="24"/>
        </w:rPr>
        <w:t>, p</w:t>
      </w:r>
      <w:r w:rsidR="00E13D59" w:rsidRPr="23CF6253">
        <w:rPr>
          <w:rFonts w:ascii="Times New Roman" w:hAnsi="Times New Roman" w:cs="Times New Roman"/>
          <w:color w:val="000000" w:themeColor="text1"/>
          <w:sz w:val="24"/>
          <w:szCs w:val="24"/>
        </w:rPr>
        <w:t>or sus siglas en inglés)</w:t>
      </w:r>
      <w:r w:rsidRPr="23CF6253">
        <w:rPr>
          <w:rFonts w:ascii="Times New Roman" w:hAnsi="Times New Roman" w:cs="Times New Roman"/>
          <w:color w:val="000000" w:themeColor="text1"/>
          <w:sz w:val="24"/>
          <w:szCs w:val="24"/>
        </w:rPr>
        <w:t xml:space="preserve"> de FAO </w:t>
      </w:r>
      <w:r w:rsidR="002C5E42" w:rsidRPr="23CF6253">
        <w:rPr>
          <w:rFonts w:ascii="Times New Roman" w:hAnsi="Times New Roman" w:cs="Times New Roman"/>
          <w:color w:val="000000" w:themeColor="text1"/>
          <w:sz w:val="24"/>
          <w:szCs w:val="24"/>
        </w:rPr>
        <w:t>se creó</w:t>
      </w:r>
      <w:r w:rsidRPr="23CF6253">
        <w:rPr>
          <w:rFonts w:ascii="Times New Roman" w:hAnsi="Times New Roman" w:cs="Times New Roman"/>
          <w:color w:val="000000" w:themeColor="text1"/>
          <w:sz w:val="24"/>
          <w:szCs w:val="24"/>
        </w:rPr>
        <w:t xml:space="preserve"> en 2013 y permite evaluar la sostenibilidad mediante indicadores dispuestos en tres dimensiones</w:t>
      </w:r>
      <w:r w:rsidR="00776CEC" w:rsidRPr="23CF6253">
        <w:rPr>
          <w:rFonts w:ascii="Times New Roman" w:hAnsi="Times New Roman" w:cs="Times New Roman"/>
          <w:color w:val="000000" w:themeColor="text1"/>
          <w:sz w:val="24"/>
          <w:szCs w:val="24"/>
        </w:rPr>
        <w:t>:</w:t>
      </w:r>
      <w:r w:rsidRPr="23CF6253">
        <w:rPr>
          <w:rFonts w:ascii="Times New Roman" w:hAnsi="Times New Roman" w:cs="Times New Roman"/>
          <w:color w:val="000000" w:themeColor="text1"/>
          <w:sz w:val="24"/>
          <w:szCs w:val="24"/>
        </w:rPr>
        <w:t xml:space="preserve"> </w:t>
      </w:r>
      <w:r w:rsidR="006625E0" w:rsidRPr="23CF6253">
        <w:rPr>
          <w:rFonts w:ascii="Times New Roman" w:hAnsi="Times New Roman" w:cs="Times New Roman"/>
          <w:color w:val="000000" w:themeColor="text1"/>
          <w:sz w:val="24"/>
          <w:szCs w:val="24"/>
        </w:rPr>
        <w:t>i</w:t>
      </w:r>
      <w:r w:rsidRPr="23CF6253">
        <w:rPr>
          <w:rFonts w:ascii="Times New Roman" w:hAnsi="Times New Roman" w:cs="Times New Roman"/>
          <w:color w:val="000000" w:themeColor="text1"/>
          <w:sz w:val="24"/>
          <w:szCs w:val="24"/>
        </w:rPr>
        <w:t xml:space="preserve">ntegridad </w:t>
      </w:r>
      <w:r w:rsidR="006625E0" w:rsidRPr="23CF6253">
        <w:rPr>
          <w:rFonts w:ascii="Times New Roman" w:hAnsi="Times New Roman" w:cs="Times New Roman"/>
          <w:color w:val="000000" w:themeColor="text1"/>
          <w:sz w:val="24"/>
          <w:szCs w:val="24"/>
        </w:rPr>
        <w:t>a</w:t>
      </w:r>
      <w:r w:rsidRPr="23CF6253">
        <w:rPr>
          <w:rFonts w:ascii="Times New Roman" w:hAnsi="Times New Roman" w:cs="Times New Roman"/>
          <w:color w:val="000000" w:themeColor="text1"/>
          <w:sz w:val="24"/>
          <w:szCs w:val="24"/>
        </w:rPr>
        <w:t xml:space="preserve">mbiental (IA), </w:t>
      </w:r>
      <w:r w:rsidR="006625E0" w:rsidRPr="23CF6253">
        <w:rPr>
          <w:rFonts w:ascii="Times New Roman" w:hAnsi="Times New Roman" w:cs="Times New Roman"/>
          <w:color w:val="000000" w:themeColor="text1"/>
          <w:sz w:val="24"/>
          <w:szCs w:val="24"/>
        </w:rPr>
        <w:t>r</w:t>
      </w:r>
      <w:r w:rsidRPr="23CF6253">
        <w:rPr>
          <w:rFonts w:ascii="Times New Roman" w:hAnsi="Times New Roman" w:cs="Times New Roman"/>
          <w:color w:val="000000" w:themeColor="text1"/>
          <w:sz w:val="24"/>
          <w:szCs w:val="24"/>
        </w:rPr>
        <w:t xml:space="preserve">esiliencia </w:t>
      </w:r>
      <w:r w:rsidR="006625E0" w:rsidRPr="23CF6253">
        <w:rPr>
          <w:rFonts w:ascii="Times New Roman" w:hAnsi="Times New Roman" w:cs="Times New Roman"/>
          <w:color w:val="000000" w:themeColor="text1"/>
          <w:sz w:val="24"/>
          <w:szCs w:val="24"/>
        </w:rPr>
        <w:t>e</w:t>
      </w:r>
      <w:r w:rsidRPr="23CF6253">
        <w:rPr>
          <w:rFonts w:ascii="Times New Roman" w:hAnsi="Times New Roman" w:cs="Times New Roman"/>
          <w:color w:val="000000" w:themeColor="text1"/>
          <w:sz w:val="24"/>
          <w:szCs w:val="24"/>
        </w:rPr>
        <w:t xml:space="preserve">conómica (RE) y </w:t>
      </w:r>
      <w:r w:rsidR="006625E0" w:rsidRPr="23CF6253">
        <w:rPr>
          <w:rFonts w:ascii="Times New Roman" w:hAnsi="Times New Roman" w:cs="Times New Roman"/>
          <w:color w:val="000000" w:themeColor="text1"/>
          <w:sz w:val="24"/>
          <w:szCs w:val="24"/>
        </w:rPr>
        <w:t>b</w:t>
      </w:r>
      <w:r w:rsidRPr="23CF6253">
        <w:rPr>
          <w:rFonts w:ascii="Times New Roman" w:hAnsi="Times New Roman" w:cs="Times New Roman"/>
          <w:color w:val="000000" w:themeColor="text1"/>
          <w:sz w:val="24"/>
          <w:szCs w:val="24"/>
        </w:rPr>
        <w:t xml:space="preserve">ienestar </w:t>
      </w:r>
      <w:r w:rsidR="006625E0" w:rsidRPr="23CF6253">
        <w:rPr>
          <w:rFonts w:ascii="Times New Roman" w:hAnsi="Times New Roman" w:cs="Times New Roman"/>
          <w:color w:val="000000" w:themeColor="text1"/>
          <w:sz w:val="24"/>
          <w:szCs w:val="24"/>
        </w:rPr>
        <w:t>s</w:t>
      </w:r>
      <w:r w:rsidRPr="23CF6253">
        <w:rPr>
          <w:rFonts w:ascii="Times New Roman" w:hAnsi="Times New Roman" w:cs="Times New Roman"/>
          <w:color w:val="000000" w:themeColor="text1"/>
          <w:sz w:val="24"/>
          <w:szCs w:val="24"/>
        </w:rPr>
        <w:t>ocial (BS)</w:t>
      </w:r>
      <w:r w:rsidR="001E3DB5">
        <w:rPr>
          <w:rFonts w:ascii="Times New Roman" w:hAnsi="Times New Roman" w:cs="Times New Roman"/>
          <w:color w:val="000000" w:themeColor="text1"/>
          <w:sz w:val="24"/>
          <w:szCs w:val="24"/>
        </w:rPr>
        <w:t>. S</w:t>
      </w:r>
      <w:r w:rsidRPr="23CF6253">
        <w:rPr>
          <w:rFonts w:ascii="Times New Roman" w:hAnsi="Times New Roman" w:cs="Times New Roman"/>
          <w:color w:val="000000" w:themeColor="text1"/>
          <w:sz w:val="24"/>
          <w:szCs w:val="24"/>
        </w:rPr>
        <w:t xml:space="preserve">e puede adaptar a la realidad de cualquier sistema agrícola, al ser un instrumento </w:t>
      </w:r>
      <w:r w:rsidR="00430398" w:rsidRPr="23CF6253">
        <w:rPr>
          <w:rFonts w:ascii="Times New Roman" w:hAnsi="Times New Roman" w:cs="Times New Roman"/>
          <w:color w:val="000000" w:themeColor="text1"/>
          <w:sz w:val="24"/>
          <w:szCs w:val="24"/>
        </w:rPr>
        <w:t>holístico</w:t>
      </w:r>
      <w:r w:rsidRPr="23CF6253">
        <w:rPr>
          <w:rFonts w:ascii="Times New Roman" w:hAnsi="Times New Roman" w:cs="Times New Roman"/>
          <w:color w:val="000000" w:themeColor="text1"/>
          <w:sz w:val="24"/>
          <w:szCs w:val="24"/>
        </w:rPr>
        <w:t xml:space="preserve"> (</w:t>
      </w:r>
      <w:r w:rsidRPr="23CF6253">
        <w:rPr>
          <w:rFonts w:ascii="Times New Roman" w:hAnsi="Times New Roman" w:cs="Times New Roman"/>
          <w:color w:val="0070C0"/>
          <w:sz w:val="24"/>
          <w:szCs w:val="24"/>
        </w:rPr>
        <w:t>FAO,</w:t>
      </w:r>
      <w:r w:rsidR="00BC532A" w:rsidRPr="23CF6253">
        <w:rPr>
          <w:rFonts w:ascii="Times New Roman" w:hAnsi="Times New Roman" w:cs="Times New Roman"/>
          <w:color w:val="0070C0"/>
          <w:sz w:val="24"/>
          <w:szCs w:val="24"/>
        </w:rPr>
        <w:t xml:space="preserve"> </w:t>
      </w:r>
      <w:r w:rsidRPr="23CF6253">
        <w:rPr>
          <w:rFonts w:ascii="Times New Roman" w:hAnsi="Times New Roman" w:cs="Times New Roman"/>
          <w:color w:val="0070C0"/>
          <w:sz w:val="24"/>
          <w:szCs w:val="24"/>
        </w:rPr>
        <w:t>2013</w:t>
      </w:r>
      <w:r w:rsidRPr="23CF6253">
        <w:rPr>
          <w:rFonts w:ascii="Times New Roman" w:hAnsi="Times New Roman" w:cs="Times New Roman"/>
          <w:color w:val="000000" w:themeColor="text1"/>
          <w:sz w:val="24"/>
          <w:szCs w:val="24"/>
        </w:rPr>
        <w:t>).  SAFA se ha utilizado en pocas publicacio</w:t>
      </w:r>
      <w:r w:rsidR="002C5E42" w:rsidRPr="23CF6253">
        <w:rPr>
          <w:rFonts w:ascii="Times New Roman" w:hAnsi="Times New Roman" w:cs="Times New Roman"/>
          <w:color w:val="000000" w:themeColor="text1"/>
          <w:sz w:val="24"/>
          <w:szCs w:val="24"/>
        </w:rPr>
        <w:t xml:space="preserve">nes </w:t>
      </w:r>
      <w:r w:rsidR="002E2798" w:rsidRPr="23CF6253">
        <w:rPr>
          <w:rFonts w:ascii="Times New Roman" w:hAnsi="Times New Roman" w:cs="Times New Roman"/>
          <w:color w:val="000000" w:themeColor="text1"/>
          <w:sz w:val="24"/>
          <w:szCs w:val="24"/>
        </w:rPr>
        <w:t xml:space="preserve">relacionadas </w:t>
      </w:r>
      <w:r w:rsidR="001E3DB5">
        <w:rPr>
          <w:rFonts w:ascii="Times New Roman" w:hAnsi="Times New Roman" w:cs="Times New Roman"/>
          <w:color w:val="000000" w:themeColor="text1"/>
          <w:sz w:val="24"/>
          <w:szCs w:val="24"/>
        </w:rPr>
        <w:t>con</w:t>
      </w:r>
      <w:r w:rsidR="002E2798" w:rsidRPr="23CF6253">
        <w:rPr>
          <w:rFonts w:ascii="Times New Roman" w:hAnsi="Times New Roman" w:cs="Times New Roman"/>
          <w:color w:val="000000" w:themeColor="text1"/>
          <w:sz w:val="24"/>
          <w:szCs w:val="24"/>
        </w:rPr>
        <w:t xml:space="preserve"> </w:t>
      </w:r>
      <w:r w:rsidR="005310BC" w:rsidRPr="23CF6253">
        <w:rPr>
          <w:rFonts w:ascii="Times New Roman" w:hAnsi="Times New Roman" w:cs="Times New Roman"/>
          <w:color w:val="000000" w:themeColor="text1"/>
          <w:sz w:val="24"/>
          <w:szCs w:val="24"/>
        </w:rPr>
        <w:t xml:space="preserve">actividades </w:t>
      </w:r>
      <w:r w:rsidR="002C5E42" w:rsidRPr="23CF6253">
        <w:rPr>
          <w:rFonts w:ascii="Times New Roman" w:hAnsi="Times New Roman" w:cs="Times New Roman"/>
          <w:color w:val="000000" w:themeColor="text1"/>
          <w:sz w:val="24"/>
          <w:szCs w:val="24"/>
        </w:rPr>
        <w:t>agrícolas como fresa</w:t>
      </w:r>
      <w:r w:rsidR="007C1C27" w:rsidRPr="23CF6253">
        <w:rPr>
          <w:rFonts w:ascii="Times New Roman" w:hAnsi="Times New Roman" w:cs="Times New Roman"/>
          <w:color w:val="000000" w:themeColor="text1"/>
          <w:sz w:val="24"/>
          <w:szCs w:val="24"/>
        </w:rPr>
        <w:t>,</w:t>
      </w:r>
      <w:r w:rsidR="002C5E42" w:rsidRPr="23CF6253">
        <w:rPr>
          <w:rFonts w:ascii="Times New Roman" w:hAnsi="Times New Roman" w:cs="Times New Roman"/>
          <w:color w:val="000000" w:themeColor="text1"/>
          <w:sz w:val="24"/>
          <w:szCs w:val="24"/>
        </w:rPr>
        <w:t xml:space="preserve"> ganado, café y banano</w:t>
      </w:r>
      <w:r w:rsidR="007C1C27" w:rsidRPr="23CF6253">
        <w:rPr>
          <w:rFonts w:ascii="Times New Roman" w:hAnsi="Times New Roman" w:cs="Times New Roman"/>
          <w:color w:val="000000" w:themeColor="text1"/>
          <w:sz w:val="24"/>
          <w:szCs w:val="24"/>
        </w:rPr>
        <w:t xml:space="preserve"> </w:t>
      </w:r>
      <w:r w:rsidR="002C5E42" w:rsidRPr="23CF6253">
        <w:rPr>
          <w:rFonts w:ascii="Times New Roman" w:hAnsi="Times New Roman" w:cs="Times New Roman"/>
          <w:color w:val="000000" w:themeColor="text1"/>
          <w:sz w:val="24"/>
          <w:szCs w:val="24"/>
        </w:rPr>
        <w:t>(</w:t>
      </w:r>
      <w:r w:rsidR="343EEB18" w:rsidRPr="23CF6253">
        <w:rPr>
          <w:rFonts w:ascii="Times New Roman" w:hAnsi="Times New Roman" w:cs="Times New Roman"/>
          <w:color w:val="0070C0"/>
          <w:sz w:val="24"/>
          <w:szCs w:val="24"/>
        </w:rPr>
        <w:t xml:space="preserve">Bonisoli </w:t>
      </w:r>
      <w:r w:rsidR="343EEB18" w:rsidRPr="23CF6253">
        <w:rPr>
          <w:rFonts w:ascii="Times New Roman" w:hAnsi="Times New Roman" w:cs="Times New Roman"/>
          <w:i/>
          <w:iCs/>
          <w:color w:val="0070C0"/>
          <w:sz w:val="24"/>
          <w:szCs w:val="24"/>
        </w:rPr>
        <w:t>et al.,</w:t>
      </w:r>
      <w:r w:rsidR="343EEB18" w:rsidRPr="23CF6253">
        <w:rPr>
          <w:rFonts w:ascii="Times New Roman" w:hAnsi="Times New Roman" w:cs="Times New Roman"/>
          <w:color w:val="0070C0"/>
          <w:sz w:val="24"/>
          <w:szCs w:val="24"/>
        </w:rPr>
        <w:t xml:space="preserve"> 2019; Gayatri </w:t>
      </w:r>
      <w:r w:rsidR="343EEB18" w:rsidRPr="23CF6253">
        <w:rPr>
          <w:rFonts w:ascii="Times New Roman" w:hAnsi="Times New Roman" w:cs="Times New Roman"/>
          <w:i/>
          <w:iCs/>
          <w:color w:val="0070C0"/>
          <w:sz w:val="24"/>
          <w:szCs w:val="24"/>
        </w:rPr>
        <w:t>et al.,</w:t>
      </w:r>
      <w:r w:rsidR="343EEB18" w:rsidRPr="23CF6253">
        <w:rPr>
          <w:rFonts w:ascii="Times New Roman" w:hAnsi="Times New Roman" w:cs="Times New Roman"/>
          <w:color w:val="0070C0"/>
          <w:sz w:val="24"/>
          <w:szCs w:val="24"/>
        </w:rPr>
        <w:t xml:space="preserve"> 2016; </w:t>
      </w:r>
      <w:r w:rsidR="002C5E42" w:rsidRPr="23CF6253">
        <w:rPr>
          <w:rFonts w:ascii="Times New Roman" w:hAnsi="Times New Roman" w:cs="Times New Roman"/>
          <w:color w:val="0070C0"/>
          <w:sz w:val="24"/>
          <w:szCs w:val="24"/>
        </w:rPr>
        <w:t xml:space="preserve">Gendron </w:t>
      </w:r>
      <w:r w:rsidR="002C5E42" w:rsidRPr="23CF6253">
        <w:rPr>
          <w:rFonts w:ascii="Times New Roman" w:hAnsi="Times New Roman" w:cs="Times New Roman"/>
          <w:i/>
          <w:iCs/>
          <w:color w:val="0070C0"/>
          <w:sz w:val="24"/>
          <w:szCs w:val="24"/>
        </w:rPr>
        <w:t>et al.</w:t>
      </w:r>
      <w:r w:rsidR="005310BC" w:rsidRPr="23CF6253">
        <w:rPr>
          <w:rFonts w:ascii="Times New Roman" w:hAnsi="Times New Roman" w:cs="Times New Roman"/>
          <w:i/>
          <w:iCs/>
          <w:color w:val="0070C0"/>
          <w:sz w:val="24"/>
          <w:szCs w:val="24"/>
        </w:rPr>
        <w:t>,</w:t>
      </w:r>
      <w:r w:rsidR="002C5E42" w:rsidRPr="23CF6253">
        <w:rPr>
          <w:rFonts w:ascii="Times New Roman" w:hAnsi="Times New Roman" w:cs="Times New Roman"/>
          <w:color w:val="0070C0"/>
          <w:sz w:val="24"/>
          <w:szCs w:val="24"/>
        </w:rPr>
        <w:t xml:space="preserve"> 2017; Sánchez y Moya</w:t>
      </w:r>
      <w:r w:rsidR="00E13D59" w:rsidRPr="23CF6253">
        <w:rPr>
          <w:rFonts w:ascii="Times New Roman" w:hAnsi="Times New Roman" w:cs="Times New Roman"/>
          <w:color w:val="0070C0"/>
          <w:sz w:val="24"/>
          <w:szCs w:val="24"/>
        </w:rPr>
        <w:t xml:space="preserve"> 2018</w:t>
      </w:r>
      <w:r w:rsidR="00E13D59" w:rsidRPr="23CF6253">
        <w:rPr>
          <w:rFonts w:ascii="Times New Roman" w:hAnsi="Times New Roman" w:cs="Times New Roman"/>
          <w:color w:val="000000" w:themeColor="text1"/>
          <w:sz w:val="24"/>
          <w:szCs w:val="24"/>
        </w:rPr>
        <w:t xml:space="preserve">). </w:t>
      </w:r>
      <w:r w:rsidRPr="23CF6253">
        <w:rPr>
          <w:rFonts w:ascii="Times New Roman" w:hAnsi="Times New Roman" w:cs="Times New Roman"/>
          <w:color w:val="000000" w:themeColor="text1"/>
          <w:sz w:val="24"/>
          <w:szCs w:val="24"/>
        </w:rPr>
        <w:t>En la presente investigación</w:t>
      </w:r>
      <w:r w:rsidR="001E3DB5">
        <w:rPr>
          <w:rFonts w:ascii="Times New Roman" w:hAnsi="Times New Roman" w:cs="Times New Roman"/>
          <w:color w:val="000000" w:themeColor="text1"/>
          <w:sz w:val="24"/>
          <w:szCs w:val="24"/>
        </w:rPr>
        <w:t>,</w:t>
      </w:r>
      <w:r w:rsidRPr="23CF6253">
        <w:rPr>
          <w:rFonts w:ascii="Times New Roman" w:hAnsi="Times New Roman" w:cs="Times New Roman"/>
          <w:color w:val="000000" w:themeColor="text1"/>
          <w:sz w:val="24"/>
          <w:szCs w:val="24"/>
        </w:rPr>
        <w:t xml:space="preserve"> </w:t>
      </w:r>
      <w:r w:rsidR="00BC532A" w:rsidRPr="23CF6253">
        <w:rPr>
          <w:rFonts w:ascii="Times New Roman" w:hAnsi="Times New Roman" w:cs="Times New Roman"/>
          <w:color w:val="000000" w:themeColor="text1"/>
          <w:sz w:val="24"/>
          <w:szCs w:val="24"/>
        </w:rPr>
        <w:t xml:space="preserve">el objetivo fue </w:t>
      </w:r>
      <w:r w:rsidRPr="23CF6253">
        <w:rPr>
          <w:rFonts w:ascii="Times New Roman" w:hAnsi="Times New Roman" w:cs="Times New Roman"/>
          <w:color w:val="000000" w:themeColor="text1"/>
          <w:sz w:val="24"/>
          <w:szCs w:val="24"/>
        </w:rPr>
        <w:t>evaluar indicadores de sostenibilidad adaptados a la realidad de sistemas productivos tradicionales y sistemas convencionales de pequeñ</w:t>
      </w:r>
      <w:r w:rsidR="001E3DB5">
        <w:rPr>
          <w:rFonts w:ascii="Times New Roman" w:hAnsi="Times New Roman" w:cs="Times New Roman"/>
          <w:color w:val="000000" w:themeColor="text1"/>
          <w:sz w:val="24"/>
          <w:szCs w:val="24"/>
        </w:rPr>
        <w:t>a</w:t>
      </w:r>
      <w:r w:rsidRPr="23CF6253">
        <w:rPr>
          <w:rFonts w:ascii="Times New Roman" w:hAnsi="Times New Roman" w:cs="Times New Roman"/>
          <w:color w:val="000000" w:themeColor="text1"/>
          <w:sz w:val="24"/>
          <w:szCs w:val="24"/>
        </w:rPr>
        <w:t xml:space="preserve">s </w:t>
      </w:r>
      <w:r w:rsidR="001E3DB5">
        <w:rPr>
          <w:rFonts w:ascii="Times New Roman" w:hAnsi="Times New Roman" w:cs="Times New Roman"/>
          <w:color w:val="000000" w:themeColor="text1"/>
          <w:sz w:val="24"/>
          <w:szCs w:val="24"/>
        </w:rPr>
        <w:t xml:space="preserve">unidades </w:t>
      </w:r>
      <w:r w:rsidRPr="23CF6253">
        <w:rPr>
          <w:rFonts w:ascii="Times New Roman" w:hAnsi="Times New Roman" w:cs="Times New Roman"/>
          <w:color w:val="000000" w:themeColor="text1"/>
          <w:sz w:val="24"/>
          <w:szCs w:val="24"/>
        </w:rPr>
        <w:t>productor</w:t>
      </w:r>
      <w:r w:rsidR="001E3DB5">
        <w:rPr>
          <w:rFonts w:ascii="Times New Roman" w:hAnsi="Times New Roman" w:cs="Times New Roman"/>
          <w:color w:val="000000" w:themeColor="text1"/>
          <w:sz w:val="24"/>
          <w:szCs w:val="24"/>
        </w:rPr>
        <w:t>a</w:t>
      </w:r>
      <w:r w:rsidRPr="23CF6253">
        <w:rPr>
          <w:rFonts w:ascii="Times New Roman" w:hAnsi="Times New Roman" w:cs="Times New Roman"/>
          <w:color w:val="000000" w:themeColor="text1"/>
          <w:sz w:val="24"/>
          <w:szCs w:val="24"/>
        </w:rPr>
        <w:t>s de plátano en el Caribe Sur de Costa Rica, mediante la herramienta SAFA de FAO</w:t>
      </w:r>
      <w:r w:rsidR="00E13D59" w:rsidRPr="23CF6253">
        <w:rPr>
          <w:rFonts w:ascii="Times New Roman" w:hAnsi="Times New Roman" w:cs="Times New Roman"/>
          <w:color w:val="000000" w:themeColor="text1"/>
          <w:sz w:val="24"/>
          <w:szCs w:val="24"/>
        </w:rPr>
        <w:t>.</w:t>
      </w:r>
    </w:p>
    <w:p w14:paraId="6EC0B4E1" w14:textId="77777777" w:rsidR="00E96B1C" w:rsidRPr="0088521A" w:rsidRDefault="00E96B1C" w:rsidP="00FF27D1">
      <w:pPr>
        <w:spacing w:after="0" w:line="240" w:lineRule="auto"/>
        <w:jc w:val="both"/>
        <w:rPr>
          <w:rFonts w:ascii="Times New Roman" w:hAnsi="Times New Roman" w:cs="Times New Roman"/>
          <w:color w:val="000000" w:themeColor="text1"/>
          <w:sz w:val="24"/>
          <w:szCs w:val="24"/>
        </w:rPr>
      </w:pPr>
    </w:p>
    <w:bookmarkEnd w:id="2"/>
    <w:bookmarkEnd w:id="3"/>
    <w:p w14:paraId="43BB1BC1" w14:textId="58FB2024" w:rsidR="00345299" w:rsidRPr="00E96B1C" w:rsidRDefault="00345299" w:rsidP="00FF27D1">
      <w:pPr>
        <w:pStyle w:val="Prrafodelista"/>
        <w:numPr>
          <w:ilvl w:val="0"/>
          <w:numId w:val="5"/>
        </w:numPr>
        <w:spacing w:after="0" w:line="240" w:lineRule="auto"/>
        <w:ind w:left="284" w:hanging="284"/>
        <w:jc w:val="both"/>
        <w:rPr>
          <w:rFonts w:ascii="Times New Roman" w:hAnsi="Times New Roman" w:cs="Times New Roman"/>
          <w:b/>
          <w:bCs/>
          <w:color w:val="000000" w:themeColor="text1"/>
          <w:sz w:val="24"/>
          <w:szCs w:val="24"/>
        </w:rPr>
      </w:pPr>
      <w:r w:rsidRPr="00E96B1C">
        <w:rPr>
          <w:rFonts w:ascii="Times New Roman" w:hAnsi="Times New Roman" w:cs="Times New Roman"/>
          <w:b/>
          <w:bCs/>
          <w:color w:val="000000" w:themeColor="text1"/>
          <w:sz w:val="24"/>
          <w:szCs w:val="24"/>
        </w:rPr>
        <w:t xml:space="preserve">Metodología </w:t>
      </w:r>
    </w:p>
    <w:p w14:paraId="4746A8E3" w14:textId="77777777" w:rsidR="00E96B1C" w:rsidRPr="00E96B1C" w:rsidRDefault="00E96B1C" w:rsidP="00FF27D1">
      <w:pPr>
        <w:pStyle w:val="Prrafodelista"/>
        <w:spacing w:after="0" w:line="240" w:lineRule="auto"/>
        <w:jc w:val="both"/>
        <w:rPr>
          <w:rFonts w:ascii="Times New Roman" w:hAnsi="Times New Roman" w:cs="Times New Roman"/>
          <w:b/>
          <w:bCs/>
          <w:color w:val="000000" w:themeColor="text1"/>
          <w:sz w:val="24"/>
          <w:szCs w:val="24"/>
        </w:rPr>
      </w:pPr>
    </w:p>
    <w:p w14:paraId="2D50BB83" w14:textId="5D42042C" w:rsidR="00223C36" w:rsidRPr="00E96B1C" w:rsidRDefault="00223C36" w:rsidP="00FF27D1">
      <w:pPr>
        <w:pStyle w:val="Prrafodelista"/>
        <w:numPr>
          <w:ilvl w:val="1"/>
          <w:numId w:val="5"/>
        </w:numPr>
        <w:spacing w:after="0" w:line="240" w:lineRule="auto"/>
        <w:ind w:left="426" w:hanging="426"/>
        <w:rPr>
          <w:rFonts w:ascii="Times New Roman" w:hAnsi="Times New Roman" w:cs="Times New Roman"/>
          <w:b/>
          <w:bCs/>
          <w:color w:val="000000" w:themeColor="text1"/>
          <w:sz w:val="24"/>
          <w:szCs w:val="24"/>
        </w:rPr>
      </w:pPr>
      <w:r w:rsidRPr="00E96B1C">
        <w:rPr>
          <w:rFonts w:ascii="Times New Roman" w:hAnsi="Times New Roman" w:cs="Times New Roman"/>
          <w:b/>
          <w:bCs/>
          <w:color w:val="000000" w:themeColor="text1"/>
          <w:sz w:val="24"/>
          <w:szCs w:val="24"/>
        </w:rPr>
        <w:t xml:space="preserve">Área de estudio </w:t>
      </w:r>
    </w:p>
    <w:p w14:paraId="1806F06B" w14:textId="77777777" w:rsidR="00E96B1C" w:rsidRPr="00E96B1C" w:rsidRDefault="00E96B1C" w:rsidP="00FF27D1">
      <w:pPr>
        <w:pStyle w:val="Prrafodelista"/>
        <w:spacing w:after="0" w:line="240" w:lineRule="auto"/>
        <w:rPr>
          <w:rFonts w:ascii="Times New Roman" w:hAnsi="Times New Roman" w:cs="Times New Roman"/>
          <w:b/>
          <w:bCs/>
          <w:color w:val="000000" w:themeColor="text1"/>
          <w:sz w:val="24"/>
          <w:szCs w:val="24"/>
        </w:rPr>
      </w:pPr>
    </w:p>
    <w:p w14:paraId="0D36687C" w14:textId="01A7243B" w:rsidR="00223C36" w:rsidRPr="0088521A" w:rsidRDefault="006E7D70" w:rsidP="00FF27D1">
      <w:pPr>
        <w:spacing w:line="240" w:lineRule="auto"/>
        <w:jc w:val="both"/>
        <w:rPr>
          <w:rFonts w:ascii="Times New Roman" w:hAnsi="Times New Roman" w:cs="Times New Roman"/>
          <w:b/>
          <w:bCs/>
          <w:color w:val="000000" w:themeColor="text1"/>
          <w:sz w:val="24"/>
          <w:szCs w:val="24"/>
        </w:rPr>
      </w:pPr>
      <w:r w:rsidRPr="0088521A">
        <w:rPr>
          <w:rFonts w:ascii="Times New Roman" w:hAnsi="Times New Roman" w:cs="Times New Roman"/>
          <w:color w:val="000000" w:themeColor="text1"/>
          <w:sz w:val="24"/>
          <w:szCs w:val="24"/>
        </w:rPr>
        <w:t xml:space="preserve">La presente investigación </w:t>
      </w:r>
      <w:r w:rsidR="00EB58BD" w:rsidRPr="0088521A">
        <w:rPr>
          <w:rFonts w:ascii="Times New Roman" w:hAnsi="Times New Roman" w:cs="Times New Roman"/>
          <w:color w:val="000000" w:themeColor="text1"/>
          <w:sz w:val="24"/>
          <w:szCs w:val="24"/>
        </w:rPr>
        <w:t>se desarrolló</w:t>
      </w:r>
      <w:r w:rsidR="00D574E8" w:rsidRPr="0088521A">
        <w:rPr>
          <w:rFonts w:ascii="Times New Roman" w:hAnsi="Times New Roman" w:cs="Times New Roman"/>
          <w:color w:val="000000" w:themeColor="text1"/>
          <w:sz w:val="24"/>
          <w:szCs w:val="24"/>
        </w:rPr>
        <w:t xml:space="preserve"> en</w:t>
      </w:r>
      <w:r w:rsidR="00CF7E8F" w:rsidRPr="0088521A">
        <w:rPr>
          <w:rFonts w:ascii="Times New Roman" w:hAnsi="Times New Roman" w:cs="Times New Roman"/>
          <w:color w:val="000000" w:themeColor="text1"/>
          <w:sz w:val="24"/>
          <w:szCs w:val="24"/>
        </w:rPr>
        <w:t xml:space="preserve"> el</w:t>
      </w:r>
      <w:r w:rsidRPr="0088521A">
        <w:rPr>
          <w:rFonts w:ascii="Times New Roman" w:hAnsi="Times New Roman" w:cs="Times New Roman"/>
          <w:color w:val="000000" w:themeColor="text1"/>
          <w:sz w:val="24"/>
          <w:szCs w:val="24"/>
        </w:rPr>
        <w:t xml:space="preserve"> Caribe Sur de Costa Rica</w:t>
      </w:r>
      <w:r w:rsidR="00D574E8" w:rsidRPr="0088521A">
        <w:rPr>
          <w:rFonts w:ascii="Times New Roman" w:hAnsi="Times New Roman" w:cs="Times New Roman"/>
          <w:color w:val="000000" w:themeColor="text1"/>
          <w:sz w:val="24"/>
          <w:szCs w:val="24"/>
        </w:rPr>
        <w:t>,</w:t>
      </w:r>
      <w:r w:rsidR="00EB58BD" w:rsidRPr="0088521A">
        <w:rPr>
          <w:rFonts w:ascii="Times New Roman" w:hAnsi="Times New Roman" w:cs="Times New Roman"/>
          <w:color w:val="000000" w:themeColor="text1"/>
          <w:sz w:val="24"/>
          <w:szCs w:val="24"/>
        </w:rPr>
        <w:t xml:space="preserve"> específicamente en los distritos de </w:t>
      </w:r>
      <w:r w:rsidR="00FE18EE" w:rsidRPr="0088521A">
        <w:rPr>
          <w:rFonts w:ascii="Times New Roman" w:hAnsi="Times New Roman" w:cs="Times New Roman"/>
          <w:color w:val="000000" w:themeColor="text1"/>
          <w:sz w:val="24"/>
          <w:szCs w:val="24"/>
        </w:rPr>
        <w:t>Bratsi</w:t>
      </w:r>
      <w:r w:rsidR="00EB58BD" w:rsidRPr="0088521A">
        <w:rPr>
          <w:rFonts w:ascii="Times New Roman" w:hAnsi="Times New Roman" w:cs="Times New Roman"/>
          <w:color w:val="000000" w:themeColor="text1"/>
          <w:sz w:val="24"/>
          <w:szCs w:val="24"/>
        </w:rPr>
        <w:t xml:space="preserve"> y Sixaola, pertenecientes al </w:t>
      </w:r>
      <w:r w:rsidR="00FE18EE" w:rsidRPr="0088521A">
        <w:rPr>
          <w:rFonts w:ascii="Times New Roman" w:hAnsi="Times New Roman" w:cs="Times New Roman"/>
          <w:color w:val="000000" w:themeColor="text1"/>
          <w:sz w:val="24"/>
          <w:szCs w:val="24"/>
        </w:rPr>
        <w:t xml:space="preserve">cantón de Talamanca. </w:t>
      </w:r>
      <w:r w:rsidR="00545AAA" w:rsidRPr="0088521A">
        <w:rPr>
          <w:rFonts w:ascii="Times New Roman" w:hAnsi="Times New Roman" w:cs="Times New Roman"/>
          <w:color w:val="000000" w:themeColor="text1"/>
          <w:sz w:val="24"/>
          <w:szCs w:val="24"/>
        </w:rPr>
        <w:t>Esta región presenta una precipitación anual de 2</w:t>
      </w:r>
      <w:r w:rsidR="00224D4B">
        <w:rPr>
          <w:rFonts w:ascii="Times New Roman" w:hAnsi="Times New Roman" w:cs="Times New Roman"/>
          <w:color w:val="000000" w:themeColor="text1"/>
          <w:sz w:val="24"/>
          <w:szCs w:val="24"/>
        </w:rPr>
        <w:t xml:space="preserve"> </w:t>
      </w:r>
      <w:r w:rsidR="00545AAA" w:rsidRPr="0088521A">
        <w:rPr>
          <w:rFonts w:ascii="Times New Roman" w:hAnsi="Times New Roman" w:cs="Times New Roman"/>
          <w:color w:val="000000" w:themeColor="text1"/>
          <w:sz w:val="24"/>
          <w:szCs w:val="24"/>
        </w:rPr>
        <w:t>387 mm y una temperatura promedio de 26</w:t>
      </w:r>
      <w:r w:rsidR="007E7BC9" w:rsidRPr="0088521A">
        <w:rPr>
          <w:rFonts w:ascii="Times New Roman" w:hAnsi="Times New Roman" w:cs="Times New Roman"/>
          <w:color w:val="000000" w:themeColor="text1"/>
          <w:sz w:val="24"/>
          <w:szCs w:val="24"/>
        </w:rPr>
        <w:t>.</w:t>
      </w:r>
      <w:r w:rsidR="00545AAA" w:rsidRPr="0088521A">
        <w:rPr>
          <w:rFonts w:ascii="Times New Roman" w:hAnsi="Times New Roman" w:cs="Times New Roman"/>
          <w:color w:val="000000" w:themeColor="text1"/>
          <w:sz w:val="24"/>
          <w:szCs w:val="24"/>
        </w:rPr>
        <w:t>5</w:t>
      </w:r>
      <w:r w:rsidR="00224D4B">
        <w:rPr>
          <w:rFonts w:ascii="Times New Roman" w:hAnsi="Times New Roman" w:cs="Times New Roman"/>
          <w:color w:val="000000" w:themeColor="text1"/>
          <w:sz w:val="24"/>
          <w:szCs w:val="24"/>
        </w:rPr>
        <w:t xml:space="preserve"> </w:t>
      </w:r>
      <w:r w:rsidR="00545AAA" w:rsidRPr="0088521A">
        <w:rPr>
          <w:rFonts w:ascii="Times New Roman" w:hAnsi="Times New Roman" w:cs="Times New Roman"/>
          <w:color w:val="000000" w:themeColor="text1"/>
          <w:sz w:val="24"/>
          <w:szCs w:val="24"/>
        </w:rPr>
        <w:t>°C (</w:t>
      </w:r>
      <w:r w:rsidR="00545AAA" w:rsidRPr="00392A9F">
        <w:rPr>
          <w:rFonts w:ascii="Times New Roman" w:hAnsi="Times New Roman" w:cs="Times New Roman"/>
          <w:color w:val="0070C0"/>
          <w:sz w:val="24"/>
          <w:szCs w:val="24"/>
        </w:rPr>
        <w:t>Instituto Meteorológico Nacional, 2020</w:t>
      </w:r>
      <w:r w:rsidR="00545AAA" w:rsidRPr="0088521A">
        <w:rPr>
          <w:rFonts w:ascii="Times New Roman" w:hAnsi="Times New Roman" w:cs="Times New Roman"/>
          <w:color w:val="000000" w:themeColor="text1"/>
          <w:sz w:val="24"/>
          <w:szCs w:val="24"/>
        </w:rPr>
        <w:t xml:space="preserve">). </w:t>
      </w:r>
      <w:r w:rsidR="00FE18EE" w:rsidRPr="0088521A">
        <w:rPr>
          <w:rFonts w:ascii="Times New Roman" w:hAnsi="Times New Roman" w:cs="Times New Roman"/>
          <w:color w:val="000000" w:themeColor="text1"/>
          <w:sz w:val="24"/>
          <w:szCs w:val="24"/>
        </w:rPr>
        <w:t>En el distrito de Bratsi, se encuentran los sistemas de producción</w:t>
      </w:r>
      <w:r w:rsidR="00545AAA" w:rsidRPr="0088521A">
        <w:rPr>
          <w:rFonts w:ascii="Times New Roman" w:hAnsi="Times New Roman" w:cs="Times New Roman"/>
          <w:color w:val="000000" w:themeColor="text1"/>
          <w:sz w:val="24"/>
          <w:szCs w:val="24"/>
        </w:rPr>
        <w:t xml:space="preserve"> tradicionales</w:t>
      </w:r>
      <w:r w:rsidR="00FE18EE" w:rsidRPr="0088521A">
        <w:rPr>
          <w:rFonts w:ascii="Times New Roman" w:hAnsi="Times New Roman" w:cs="Times New Roman"/>
          <w:color w:val="000000" w:themeColor="text1"/>
          <w:sz w:val="24"/>
          <w:szCs w:val="24"/>
        </w:rPr>
        <w:t xml:space="preserve"> de grupos indígenas </w:t>
      </w:r>
      <w:r w:rsidR="00075F3C">
        <w:rPr>
          <w:rFonts w:ascii="Times New Roman" w:hAnsi="Times New Roman" w:cs="Times New Roman"/>
          <w:color w:val="000000" w:themeColor="text1"/>
          <w:sz w:val="24"/>
          <w:szCs w:val="24"/>
        </w:rPr>
        <w:t>c</w:t>
      </w:r>
      <w:r w:rsidR="00FE18EE" w:rsidRPr="00075F3C">
        <w:rPr>
          <w:rFonts w:ascii="Times New Roman" w:hAnsi="Times New Roman" w:cs="Times New Roman"/>
          <w:color w:val="000000" w:themeColor="text1"/>
          <w:sz w:val="24"/>
          <w:szCs w:val="24"/>
        </w:rPr>
        <w:t>abéc</w:t>
      </w:r>
      <w:r w:rsidR="00FE18EE" w:rsidRPr="0088521A">
        <w:rPr>
          <w:rFonts w:ascii="Times New Roman" w:hAnsi="Times New Roman" w:cs="Times New Roman"/>
          <w:color w:val="000000" w:themeColor="text1"/>
          <w:sz w:val="24"/>
          <w:szCs w:val="24"/>
        </w:rPr>
        <w:t xml:space="preserve">ar. </w:t>
      </w:r>
      <w:r w:rsidR="00900ED9" w:rsidRPr="0088521A">
        <w:rPr>
          <w:rFonts w:ascii="Times New Roman" w:hAnsi="Times New Roman" w:cs="Times New Roman"/>
          <w:color w:val="000000" w:themeColor="text1"/>
          <w:sz w:val="24"/>
          <w:szCs w:val="24"/>
        </w:rPr>
        <w:t>Se evaluaron</w:t>
      </w:r>
      <w:r w:rsidR="00845CCB" w:rsidRPr="0088521A">
        <w:rPr>
          <w:rFonts w:ascii="Times New Roman" w:hAnsi="Times New Roman" w:cs="Times New Roman"/>
          <w:color w:val="000000" w:themeColor="text1"/>
          <w:sz w:val="24"/>
          <w:szCs w:val="24"/>
        </w:rPr>
        <w:t xml:space="preserve"> cuatro fincas de </w:t>
      </w:r>
      <w:r w:rsidR="00CF7E8F" w:rsidRPr="0088521A">
        <w:rPr>
          <w:rFonts w:ascii="Times New Roman" w:hAnsi="Times New Roman" w:cs="Times New Roman"/>
          <w:color w:val="000000" w:themeColor="text1"/>
          <w:sz w:val="24"/>
          <w:szCs w:val="24"/>
        </w:rPr>
        <w:t xml:space="preserve">cultivo de </w:t>
      </w:r>
      <w:r w:rsidR="00845CCB" w:rsidRPr="0088521A">
        <w:rPr>
          <w:rFonts w:ascii="Times New Roman" w:hAnsi="Times New Roman" w:cs="Times New Roman"/>
          <w:color w:val="000000" w:themeColor="text1"/>
          <w:sz w:val="24"/>
          <w:szCs w:val="24"/>
        </w:rPr>
        <w:t>plátano</w:t>
      </w:r>
      <w:r w:rsidR="005347FD" w:rsidRPr="0088521A">
        <w:rPr>
          <w:rFonts w:ascii="Times New Roman" w:hAnsi="Times New Roman" w:cs="Times New Roman"/>
          <w:color w:val="000000" w:themeColor="text1"/>
          <w:sz w:val="24"/>
          <w:szCs w:val="24"/>
        </w:rPr>
        <w:t>, cada una</w:t>
      </w:r>
      <w:r w:rsidR="00845CCB" w:rsidRPr="0088521A">
        <w:rPr>
          <w:rFonts w:ascii="Times New Roman" w:hAnsi="Times New Roman" w:cs="Times New Roman"/>
          <w:color w:val="000000" w:themeColor="text1"/>
          <w:sz w:val="24"/>
          <w:szCs w:val="24"/>
        </w:rPr>
        <w:t xml:space="preserve"> con una extensión de 2</w:t>
      </w:r>
      <w:r w:rsidR="004C5A80">
        <w:rPr>
          <w:rFonts w:ascii="Times New Roman" w:hAnsi="Times New Roman" w:cs="Times New Roman"/>
          <w:color w:val="000000" w:themeColor="text1"/>
          <w:sz w:val="24"/>
          <w:szCs w:val="24"/>
        </w:rPr>
        <w:t xml:space="preserve"> </w:t>
      </w:r>
      <w:r w:rsidR="00845CCB" w:rsidRPr="0088521A">
        <w:rPr>
          <w:rFonts w:ascii="Times New Roman" w:hAnsi="Times New Roman" w:cs="Times New Roman"/>
          <w:color w:val="000000" w:themeColor="text1"/>
          <w:sz w:val="24"/>
          <w:szCs w:val="24"/>
        </w:rPr>
        <w:t>500 m</w:t>
      </w:r>
      <w:r w:rsidR="00845CCB" w:rsidRPr="0088521A">
        <w:rPr>
          <w:rFonts w:ascii="Times New Roman" w:hAnsi="Times New Roman" w:cs="Times New Roman"/>
          <w:color w:val="000000" w:themeColor="text1"/>
          <w:sz w:val="24"/>
          <w:szCs w:val="24"/>
          <w:vertAlign w:val="superscript"/>
        </w:rPr>
        <w:t>2</w:t>
      </w:r>
      <w:r w:rsidR="00845CCB" w:rsidRPr="0088521A">
        <w:rPr>
          <w:rFonts w:ascii="Times New Roman" w:hAnsi="Times New Roman" w:cs="Times New Roman"/>
          <w:color w:val="000000" w:themeColor="text1"/>
          <w:sz w:val="24"/>
          <w:szCs w:val="24"/>
        </w:rPr>
        <w:t xml:space="preserve">, en donde, Finca María (FM) y Finca Colegio (FC) se ubican en territorio </w:t>
      </w:r>
      <w:r w:rsidR="007E44AE" w:rsidRPr="0088521A">
        <w:rPr>
          <w:rFonts w:ascii="Times New Roman" w:hAnsi="Times New Roman" w:cs="Times New Roman"/>
          <w:color w:val="000000" w:themeColor="text1"/>
          <w:sz w:val="24"/>
          <w:szCs w:val="24"/>
        </w:rPr>
        <w:t xml:space="preserve">indígena </w:t>
      </w:r>
      <w:r w:rsidR="00075F3C">
        <w:rPr>
          <w:rFonts w:ascii="Times New Roman" w:hAnsi="Times New Roman" w:cs="Times New Roman"/>
          <w:color w:val="000000" w:themeColor="text1"/>
          <w:sz w:val="24"/>
          <w:szCs w:val="24"/>
        </w:rPr>
        <w:t>c</w:t>
      </w:r>
      <w:r w:rsidR="00845CCB" w:rsidRPr="0088521A">
        <w:rPr>
          <w:rFonts w:ascii="Times New Roman" w:hAnsi="Times New Roman" w:cs="Times New Roman"/>
          <w:color w:val="000000" w:themeColor="text1"/>
          <w:sz w:val="24"/>
          <w:szCs w:val="24"/>
        </w:rPr>
        <w:t>abécar, Talamanca</w:t>
      </w:r>
      <w:r w:rsidR="004C5A80">
        <w:rPr>
          <w:rFonts w:ascii="Times New Roman" w:hAnsi="Times New Roman" w:cs="Times New Roman"/>
          <w:color w:val="000000" w:themeColor="text1"/>
          <w:sz w:val="24"/>
          <w:szCs w:val="24"/>
        </w:rPr>
        <w:t>; e</w:t>
      </w:r>
      <w:r w:rsidR="00845CCB" w:rsidRPr="0088521A">
        <w:rPr>
          <w:rFonts w:ascii="Times New Roman" w:hAnsi="Times New Roman" w:cs="Times New Roman"/>
          <w:color w:val="000000" w:themeColor="text1"/>
          <w:sz w:val="24"/>
          <w:szCs w:val="24"/>
        </w:rPr>
        <w:t xml:space="preserve">n tanto que Finca Luis Ponce (FLP) y Finca Wilbert (FW), </w:t>
      </w:r>
      <w:r w:rsidR="00223C36" w:rsidRPr="0088521A">
        <w:rPr>
          <w:rFonts w:ascii="Times New Roman" w:hAnsi="Times New Roman" w:cs="Times New Roman"/>
          <w:color w:val="000000" w:themeColor="text1"/>
          <w:sz w:val="24"/>
          <w:szCs w:val="24"/>
        </w:rPr>
        <w:t>se encuentra</w:t>
      </w:r>
      <w:r w:rsidR="00030019" w:rsidRPr="0088521A">
        <w:rPr>
          <w:rFonts w:ascii="Times New Roman" w:hAnsi="Times New Roman" w:cs="Times New Roman"/>
          <w:color w:val="000000" w:themeColor="text1"/>
          <w:sz w:val="24"/>
          <w:szCs w:val="24"/>
        </w:rPr>
        <w:t>n</w:t>
      </w:r>
      <w:r w:rsidR="00223C36" w:rsidRPr="0088521A">
        <w:rPr>
          <w:rFonts w:ascii="Times New Roman" w:hAnsi="Times New Roman" w:cs="Times New Roman"/>
          <w:color w:val="000000" w:themeColor="text1"/>
          <w:sz w:val="24"/>
          <w:szCs w:val="24"/>
        </w:rPr>
        <w:t xml:space="preserve"> en Paraíso de Sixaola</w:t>
      </w:r>
      <w:r w:rsidR="009A7708" w:rsidRPr="0088521A">
        <w:rPr>
          <w:rFonts w:ascii="Times New Roman" w:hAnsi="Times New Roman" w:cs="Times New Roman"/>
          <w:color w:val="000000" w:themeColor="text1"/>
          <w:sz w:val="24"/>
          <w:szCs w:val="24"/>
        </w:rPr>
        <w:t>, Talamanca</w:t>
      </w:r>
      <w:r w:rsidRPr="0088521A">
        <w:rPr>
          <w:rFonts w:ascii="Times New Roman" w:hAnsi="Times New Roman" w:cs="Times New Roman"/>
          <w:color w:val="000000" w:themeColor="text1"/>
          <w:sz w:val="24"/>
          <w:szCs w:val="24"/>
        </w:rPr>
        <w:t xml:space="preserve"> </w:t>
      </w:r>
      <w:r w:rsidRPr="0088521A">
        <w:rPr>
          <w:rFonts w:ascii="Times New Roman" w:hAnsi="Times New Roman" w:cs="Times New Roman"/>
          <w:b/>
          <w:bCs/>
          <w:color w:val="000000" w:themeColor="text1"/>
          <w:sz w:val="24"/>
          <w:szCs w:val="24"/>
        </w:rPr>
        <w:t>(Figura 1)</w:t>
      </w:r>
      <w:r w:rsidR="00030019" w:rsidRPr="0088521A">
        <w:rPr>
          <w:rFonts w:ascii="Times New Roman" w:hAnsi="Times New Roman" w:cs="Times New Roman"/>
          <w:b/>
          <w:bCs/>
          <w:color w:val="000000" w:themeColor="text1"/>
          <w:sz w:val="24"/>
          <w:szCs w:val="24"/>
        </w:rPr>
        <w:t>.</w:t>
      </w:r>
    </w:p>
    <w:p w14:paraId="39F6B3D7" w14:textId="099CD0FE" w:rsidR="00900ED9" w:rsidRPr="0088521A" w:rsidRDefault="00900ED9" w:rsidP="00FF27D1">
      <w:pPr>
        <w:spacing w:line="240" w:lineRule="auto"/>
        <w:jc w:val="both"/>
        <w:rPr>
          <w:rFonts w:ascii="Times New Roman" w:hAnsi="Times New Roman" w:cs="Times New Roman"/>
          <w:color w:val="000000" w:themeColor="text1"/>
          <w:sz w:val="24"/>
          <w:szCs w:val="24"/>
        </w:rPr>
      </w:pPr>
      <w:r>
        <w:rPr>
          <w:noProof/>
        </w:rPr>
        <w:lastRenderedPageBreak/>
        <w:drawing>
          <wp:inline distT="0" distB="0" distL="0" distR="0" wp14:anchorId="3C708F88" wp14:editId="38C0E4C6">
            <wp:extent cx="5971540" cy="4613912"/>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11">
                      <a:extLst>
                        <a:ext uri="{28A0092B-C50C-407E-A947-70E740481C1C}">
                          <a14:useLocalDpi xmlns:a14="http://schemas.microsoft.com/office/drawing/2010/main" val="0"/>
                        </a:ext>
                      </a:extLst>
                    </a:blip>
                    <a:stretch>
                      <a:fillRect/>
                    </a:stretch>
                  </pic:blipFill>
                  <pic:spPr>
                    <a:xfrm>
                      <a:off x="0" y="0"/>
                      <a:ext cx="5971540" cy="4613912"/>
                    </a:xfrm>
                    <a:prstGeom prst="rect">
                      <a:avLst/>
                    </a:prstGeom>
                  </pic:spPr>
                </pic:pic>
              </a:graphicData>
            </a:graphic>
          </wp:inline>
        </w:drawing>
      </w:r>
    </w:p>
    <w:p w14:paraId="770074C7" w14:textId="3A083FE2" w:rsidR="006E7D70" w:rsidRPr="0088521A" w:rsidRDefault="006E7D70" w:rsidP="00FF27D1">
      <w:pPr>
        <w:spacing w:after="0" w:line="240" w:lineRule="auto"/>
        <w:rPr>
          <w:rFonts w:ascii="Times New Roman" w:hAnsi="Times New Roman" w:cs="Times New Roman"/>
          <w:color w:val="000000" w:themeColor="text1"/>
          <w:sz w:val="24"/>
          <w:szCs w:val="24"/>
        </w:rPr>
      </w:pPr>
      <w:r w:rsidRPr="0088521A">
        <w:rPr>
          <w:rFonts w:ascii="Times New Roman" w:hAnsi="Times New Roman" w:cs="Times New Roman"/>
          <w:b/>
          <w:bCs/>
          <w:color w:val="000000" w:themeColor="text1"/>
          <w:sz w:val="24"/>
          <w:szCs w:val="24"/>
        </w:rPr>
        <w:t>Figura 1.</w:t>
      </w:r>
      <w:r w:rsidRPr="0088521A">
        <w:rPr>
          <w:rFonts w:ascii="Times New Roman" w:hAnsi="Times New Roman" w:cs="Times New Roman"/>
          <w:color w:val="000000" w:themeColor="text1"/>
          <w:sz w:val="24"/>
          <w:szCs w:val="24"/>
        </w:rPr>
        <w:t xml:space="preserve"> Ubicación de las fincas objeto de estudio</w:t>
      </w:r>
      <w:r w:rsidR="004225AF">
        <w:rPr>
          <w:rFonts w:ascii="Times New Roman" w:hAnsi="Times New Roman" w:cs="Times New Roman"/>
          <w:color w:val="000000" w:themeColor="text1"/>
          <w:sz w:val="24"/>
          <w:szCs w:val="24"/>
        </w:rPr>
        <w:t xml:space="preserve"> </w:t>
      </w:r>
      <w:r w:rsidR="00F10C21" w:rsidRPr="00F10C21">
        <w:rPr>
          <w:rFonts w:ascii="Times New Roman" w:hAnsi="Times New Roman" w:cs="Times New Roman"/>
          <w:color w:val="000000" w:themeColor="text1"/>
          <w:sz w:val="24"/>
          <w:szCs w:val="24"/>
        </w:rPr>
        <w:t>[</w:t>
      </w:r>
      <w:r w:rsidR="004225AF" w:rsidRPr="0088521A">
        <w:rPr>
          <w:rFonts w:ascii="Times New Roman" w:hAnsi="Times New Roman" w:cs="Times New Roman"/>
          <w:color w:val="000000" w:themeColor="text1"/>
          <w:sz w:val="24"/>
          <w:szCs w:val="24"/>
        </w:rPr>
        <w:t>Finca María (FM)</w:t>
      </w:r>
      <w:r w:rsidR="00F10C21">
        <w:rPr>
          <w:rFonts w:ascii="Times New Roman" w:hAnsi="Times New Roman" w:cs="Times New Roman"/>
          <w:color w:val="000000" w:themeColor="text1"/>
          <w:sz w:val="24"/>
          <w:szCs w:val="24"/>
        </w:rPr>
        <w:t xml:space="preserve">, </w:t>
      </w:r>
      <w:r w:rsidR="004225AF" w:rsidRPr="0088521A">
        <w:rPr>
          <w:rFonts w:ascii="Times New Roman" w:hAnsi="Times New Roman" w:cs="Times New Roman"/>
          <w:color w:val="000000" w:themeColor="text1"/>
          <w:sz w:val="24"/>
          <w:szCs w:val="24"/>
        </w:rPr>
        <w:t>Finca Colegio (FC)</w:t>
      </w:r>
      <w:r w:rsidR="00F10C21">
        <w:rPr>
          <w:rFonts w:ascii="Times New Roman" w:hAnsi="Times New Roman" w:cs="Times New Roman"/>
          <w:color w:val="000000" w:themeColor="text1"/>
          <w:sz w:val="24"/>
          <w:szCs w:val="24"/>
        </w:rPr>
        <w:t xml:space="preserve">, </w:t>
      </w:r>
      <w:r w:rsidR="004225AF" w:rsidRPr="0088521A">
        <w:rPr>
          <w:rFonts w:ascii="Times New Roman" w:hAnsi="Times New Roman" w:cs="Times New Roman"/>
          <w:color w:val="000000" w:themeColor="text1"/>
          <w:sz w:val="24"/>
          <w:szCs w:val="24"/>
        </w:rPr>
        <w:t>Finca Luis Ponce (FLP) y Finca Wilbert (FW)</w:t>
      </w:r>
      <w:r w:rsidR="00F10C21">
        <w:rPr>
          <w:rFonts w:ascii="Times New Roman" w:hAnsi="Times New Roman" w:cs="Times New Roman"/>
          <w:color w:val="000000" w:themeColor="text1"/>
          <w:sz w:val="24"/>
          <w:szCs w:val="24"/>
        </w:rPr>
        <w:t>]</w:t>
      </w:r>
      <w:r w:rsidR="00AF70E8" w:rsidRPr="0088521A">
        <w:rPr>
          <w:rFonts w:ascii="Times New Roman" w:hAnsi="Times New Roman" w:cs="Times New Roman"/>
          <w:color w:val="000000" w:themeColor="text1"/>
          <w:sz w:val="24"/>
          <w:szCs w:val="24"/>
        </w:rPr>
        <w:t>.</w:t>
      </w:r>
    </w:p>
    <w:p w14:paraId="5A503A75" w14:textId="05777632" w:rsidR="00786A28" w:rsidRDefault="00786A28" w:rsidP="00FF27D1">
      <w:pPr>
        <w:spacing w:after="0" w:line="240" w:lineRule="auto"/>
        <w:rPr>
          <w:rFonts w:ascii="Times New Roman" w:hAnsi="Times New Roman" w:cs="Times New Roman"/>
          <w:color w:val="000000" w:themeColor="text1"/>
          <w:sz w:val="24"/>
          <w:szCs w:val="24"/>
          <w:lang w:val="en-US"/>
        </w:rPr>
      </w:pPr>
      <w:r w:rsidRPr="0088521A">
        <w:rPr>
          <w:rFonts w:ascii="Times New Roman" w:hAnsi="Times New Roman" w:cs="Times New Roman"/>
          <w:b/>
          <w:bCs/>
          <w:color w:val="000000" w:themeColor="text1"/>
          <w:sz w:val="24"/>
          <w:szCs w:val="24"/>
          <w:lang w:val="en-US"/>
        </w:rPr>
        <w:t xml:space="preserve">Figure 1. </w:t>
      </w:r>
      <w:r w:rsidRPr="0088521A">
        <w:rPr>
          <w:rFonts w:ascii="Times New Roman" w:hAnsi="Times New Roman" w:cs="Times New Roman"/>
          <w:color w:val="000000" w:themeColor="text1"/>
          <w:sz w:val="24"/>
          <w:szCs w:val="24"/>
          <w:lang w:val="en-US"/>
        </w:rPr>
        <w:t>Localization of the farms under study</w:t>
      </w:r>
      <w:r w:rsidR="00F10C21">
        <w:rPr>
          <w:rFonts w:ascii="Times New Roman" w:hAnsi="Times New Roman" w:cs="Times New Roman"/>
          <w:color w:val="000000" w:themeColor="text1"/>
          <w:sz w:val="24"/>
          <w:szCs w:val="24"/>
          <w:lang w:val="en-US"/>
        </w:rPr>
        <w:t xml:space="preserve"> </w:t>
      </w:r>
      <w:r w:rsidR="00F10C21" w:rsidRPr="00F10C21">
        <w:rPr>
          <w:rFonts w:ascii="Times New Roman" w:hAnsi="Times New Roman" w:cs="Times New Roman"/>
          <w:color w:val="000000" w:themeColor="text1"/>
          <w:sz w:val="24"/>
          <w:szCs w:val="24"/>
          <w:lang w:val="en-US"/>
        </w:rPr>
        <w:t xml:space="preserve">[María </w:t>
      </w:r>
      <w:r w:rsidR="00E52BC1">
        <w:rPr>
          <w:rFonts w:ascii="Times New Roman" w:hAnsi="Times New Roman" w:cs="Times New Roman"/>
          <w:color w:val="000000" w:themeColor="text1"/>
          <w:sz w:val="24"/>
          <w:szCs w:val="24"/>
          <w:lang w:val="en-US"/>
        </w:rPr>
        <w:t xml:space="preserve">farm </w:t>
      </w:r>
      <w:r w:rsidR="00F10C21" w:rsidRPr="00F10C21">
        <w:rPr>
          <w:rFonts w:ascii="Times New Roman" w:hAnsi="Times New Roman" w:cs="Times New Roman"/>
          <w:color w:val="000000" w:themeColor="text1"/>
          <w:sz w:val="24"/>
          <w:szCs w:val="24"/>
          <w:lang w:val="en-US"/>
        </w:rPr>
        <w:t xml:space="preserve">(FM), Colegio </w:t>
      </w:r>
      <w:r w:rsidR="00E52BC1">
        <w:rPr>
          <w:rFonts w:ascii="Times New Roman" w:hAnsi="Times New Roman" w:cs="Times New Roman"/>
          <w:color w:val="000000" w:themeColor="text1"/>
          <w:sz w:val="24"/>
          <w:szCs w:val="24"/>
          <w:lang w:val="en-US"/>
        </w:rPr>
        <w:t xml:space="preserve">farm </w:t>
      </w:r>
      <w:r w:rsidR="00F10C21" w:rsidRPr="00F10C21">
        <w:rPr>
          <w:rFonts w:ascii="Times New Roman" w:hAnsi="Times New Roman" w:cs="Times New Roman"/>
          <w:color w:val="000000" w:themeColor="text1"/>
          <w:sz w:val="24"/>
          <w:szCs w:val="24"/>
          <w:lang w:val="en-US"/>
        </w:rPr>
        <w:t xml:space="preserve">(FC), Luis Ponce </w:t>
      </w:r>
      <w:r w:rsidR="00E52BC1">
        <w:rPr>
          <w:rFonts w:ascii="Times New Roman" w:hAnsi="Times New Roman" w:cs="Times New Roman"/>
          <w:color w:val="000000" w:themeColor="text1"/>
          <w:sz w:val="24"/>
          <w:szCs w:val="24"/>
          <w:lang w:val="en-US"/>
        </w:rPr>
        <w:t xml:space="preserve">farm </w:t>
      </w:r>
      <w:r w:rsidR="00F10C21" w:rsidRPr="00F10C21">
        <w:rPr>
          <w:rFonts w:ascii="Times New Roman" w:hAnsi="Times New Roman" w:cs="Times New Roman"/>
          <w:color w:val="000000" w:themeColor="text1"/>
          <w:sz w:val="24"/>
          <w:szCs w:val="24"/>
          <w:lang w:val="en-US"/>
        </w:rPr>
        <w:t xml:space="preserve">(FLP) </w:t>
      </w:r>
      <w:r w:rsidR="00E52BC1">
        <w:rPr>
          <w:rFonts w:ascii="Times New Roman" w:hAnsi="Times New Roman" w:cs="Times New Roman"/>
          <w:color w:val="000000" w:themeColor="text1"/>
          <w:sz w:val="24"/>
          <w:szCs w:val="24"/>
          <w:lang w:val="en-US"/>
        </w:rPr>
        <w:t xml:space="preserve">and </w:t>
      </w:r>
      <w:r w:rsidR="00F10C21" w:rsidRPr="00F10C21">
        <w:rPr>
          <w:rFonts w:ascii="Times New Roman" w:hAnsi="Times New Roman" w:cs="Times New Roman"/>
          <w:color w:val="000000" w:themeColor="text1"/>
          <w:sz w:val="24"/>
          <w:szCs w:val="24"/>
          <w:lang w:val="en-US"/>
        </w:rPr>
        <w:t xml:space="preserve">Wilbert </w:t>
      </w:r>
      <w:r w:rsidR="00E52BC1">
        <w:rPr>
          <w:rFonts w:ascii="Times New Roman" w:hAnsi="Times New Roman" w:cs="Times New Roman"/>
          <w:color w:val="000000" w:themeColor="text1"/>
          <w:sz w:val="24"/>
          <w:szCs w:val="24"/>
          <w:lang w:val="en-US"/>
        </w:rPr>
        <w:t xml:space="preserve">farm </w:t>
      </w:r>
      <w:r w:rsidR="00F10C21" w:rsidRPr="00F10C21">
        <w:rPr>
          <w:rFonts w:ascii="Times New Roman" w:hAnsi="Times New Roman" w:cs="Times New Roman"/>
          <w:color w:val="000000" w:themeColor="text1"/>
          <w:sz w:val="24"/>
          <w:szCs w:val="24"/>
          <w:lang w:val="en-US"/>
        </w:rPr>
        <w:t>(FW)]</w:t>
      </w:r>
      <w:r w:rsidRPr="0088521A">
        <w:rPr>
          <w:rFonts w:ascii="Times New Roman" w:hAnsi="Times New Roman" w:cs="Times New Roman"/>
          <w:color w:val="000000" w:themeColor="text1"/>
          <w:sz w:val="24"/>
          <w:szCs w:val="24"/>
          <w:lang w:val="en-US"/>
        </w:rPr>
        <w:t>.</w:t>
      </w:r>
    </w:p>
    <w:p w14:paraId="4D4EA762" w14:textId="77777777" w:rsidR="00DC1D02" w:rsidRPr="0088521A" w:rsidRDefault="00DC1D02" w:rsidP="00FF27D1">
      <w:pPr>
        <w:spacing w:after="0" w:line="240" w:lineRule="auto"/>
        <w:rPr>
          <w:rFonts w:ascii="Times New Roman" w:hAnsi="Times New Roman" w:cs="Times New Roman"/>
          <w:color w:val="000000" w:themeColor="text1"/>
          <w:sz w:val="24"/>
          <w:szCs w:val="24"/>
          <w:lang w:val="en-US"/>
        </w:rPr>
      </w:pPr>
    </w:p>
    <w:p w14:paraId="22F39940" w14:textId="46DB934B" w:rsidR="00861B39" w:rsidRPr="00392A9F" w:rsidRDefault="007E44AE" w:rsidP="00FF27D1">
      <w:pPr>
        <w:pStyle w:val="Prrafodelista"/>
        <w:numPr>
          <w:ilvl w:val="1"/>
          <w:numId w:val="5"/>
        </w:numPr>
        <w:spacing w:after="0" w:line="240" w:lineRule="auto"/>
        <w:ind w:left="426" w:hanging="426"/>
        <w:rPr>
          <w:rFonts w:ascii="Times New Roman" w:hAnsi="Times New Roman" w:cs="Times New Roman"/>
          <w:b/>
          <w:bCs/>
          <w:color w:val="000000" w:themeColor="text1"/>
          <w:sz w:val="24"/>
          <w:szCs w:val="24"/>
        </w:rPr>
      </w:pPr>
      <w:r w:rsidRPr="00392A9F">
        <w:rPr>
          <w:rFonts w:ascii="Times New Roman" w:hAnsi="Times New Roman" w:cs="Times New Roman"/>
          <w:b/>
          <w:bCs/>
          <w:color w:val="000000" w:themeColor="text1"/>
          <w:sz w:val="24"/>
          <w:szCs w:val="24"/>
        </w:rPr>
        <w:t xml:space="preserve">Proceso metodológico </w:t>
      </w:r>
    </w:p>
    <w:p w14:paraId="5D880959" w14:textId="77777777" w:rsidR="00392A9F" w:rsidRPr="00392A9F" w:rsidRDefault="00392A9F" w:rsidP="00FF27D1">
      <w:pPr>
        <w:pStyle w:val="Prrafodelista"/>
        <w:spacing w:after="0" w:line="240" w:lineRule="auto"/>
        <w:rPr>
          <w:rFonts w:ascii="Times New Roman" w:hAnsi="Times New Roman" w:cs="Times New Roman"/>
          <w:b/>
          <w:bCs/>
          <w:color w:val="000000" w:themeColor="text1"/>
          <w:sz w:val="24"/>
          <w:szCs w:val="24"/>
        </w:rPr>
      </w:pPr>
    </w:p>
    <w:p w14:paraId="764B01AA" w14:textId="3732D157" w:rsidR="00C1089F" w:rsidRDefault="00CF7E8F" w:rsidP="00FF27D1">
      <w:pPr>
        <w:spacing w:after="0" w:line="240" w:lineRule="auto"/>
        <w:jc w:val="both"/>
        <w:rPr>
          <w:rFonts w:ascii="Times New Roman" w:hAnsi="Times New Roman" w:cs="Times New Roman"/>
          <w:color w:val="000000" w:themeColor="text1"/>
          <w:sz w:val="24"/>
          <w:szCs w:val="24"/>
        </w:rPr>
      </w:pPr>
      <w:r w:rsidRPr="0088521A">
        <w:rPr>
          <w:rFonts w:ascii="Times New Roman" w:hAnsi="Times New Roman" w:cs="Times New Roman"/>
          <w:color w:val="000000" w:themeColor="text1"/>
          <w:sz w:val="24"/>
          <w:szCs w:val="24"/>
        </w:rPr>
        <w:t xml:space="preserve">Para evaluar la sostenibilidad, </w:t>
      </w:r>
      <w:r w:rsidR="007E44AE" w:rsidRPr="0088521A">
        <w:rPr>
          <w:rFonts w:ascii="Times New Roman" w:hAnsi="Times New Roman" w:cs="Times New Roman"/>
          <w:color w:val="000000" w:themeColor="text1"/>
          <w:sz w:val="24"/>
          <w:szCs w:val="24"/>
        </w:rPr>
        <w:t>se utilizó</w:t>
      </w:r>
      <w:r w:rsidRPr="0088521A">
        <w:rPr>
          <w:rFonts w:ascii="Times New Roman" w:hAnsi="Times New Roman" w:cs="Times New Roman"/>
          <w:color w:val="000000" w:themeColor="text1"/>
          <w:sz w:val="24"/>
          <w:szCs w:val="24"/>
        </w:rPr>
        <w:t xml:space="preserve"> la herramienta </w:t>
      </w:r>
      <w:r w:rsidR="00C018CA" w:rsidRPr="00C018CA">
        <w:rPr>
          <w:rFonts w:ascii="Times New Roman" w:hAnsi="Times New Roman" w:cs="Times New Roman"/>
          <w:color w:val="000000" w:themeColor="text1"/>
          <w:sz w:val="24"/>
          <w:szCs w:val="24"/>
        </w:rPr>
        <w:t xml:space="preserve">Sustainability Assesment for Food and Agriculture (SAFA, por sus siglas en inglés) </w:t>
      </w:r>
      <w:r w:rsidR="00C1089F" w:rsidRPr="0088521A">
        <w:rPr>
          <w:rFonts w:ascii="Times New Roman" w:hAnsi="Times New Roman" w:cs="Times New Roman"/>
          <w:color w:val="000000" w:themeColor="text1"/>
          <w:sz w:val="24"/>
          <w:szCs w:val="24"/>
        </w:rPr>
        <w:t>(</w:t>
      </w:r>
      <w:r w:rsidR="00C1089F" w:rsidRPr="00392A9F">
        <w:rPr>
          <w:rFonts w:ascii="Times New Roman" w:hAnsi="Times New Roman" w:cs="Times New Roman"/>
          <w:color w:val="0070C0"/>
          <w:sz w:val="24"/>
          <w:szCs w:val="24"/>
        </w:rPr>
        <w:t>FAO, 2013</w:t>
      </w:r>
      <w:r w:rsidR="00C1089F" w:rsidRPr="0088521A">
        <w:rPr>
          <w:rFonts w:ascii="Times New Roman" w:hAnsi="Times New Roman" w:cs="Times New Roman"/>
          <w:color w:val="000000" w:themeColor="text1"/>
          <w:sz w:val="24"/>
          <w:szCs w:val="24"/>
        </w:rPr>
        <w:t xml:space="preserve">).  Esta metodología se basa en la selección y medición de dimensiones, temas, indicadores y verificadores de sostenibilidad, los cuales </w:t>
      </w:r>
      <w:r w:rsidRPr="0088521A">
        <w:rPr>
          <w:rFonts w:ascii="Times New Roman" w:hAnsi="Times New Roman" w:cs="Times New Roman"/>
          <w:color w:val="000000" w:themeColor="text1"/>
          <w:sz w:val="24"/>
          <w:szCs w:val="24"/>
        </w:rPr>
        <w:t>adaptamos</w:t>
      </w:r>
      <w:r w:rsidR="00C1089F" w:rsidRPr="0088521A">
        <w:rPr>
          <w:rFonts w:ascii="Times New Roman" w:hAnsi="Times New Roman" w:cs="Times New Roman"/>
          <w:color w:val="000000" w:themeColor="text1"/>
          <w:sz w:val="24"/>
          <w:szCs w:val="24"/>
        </w:rPr>
        <w:t xml:space="preserve"> a la realidad de la actividad platanera en el Caribe Sur de Costa Rica. Para lograrlo se</w:t>
      </w:r>
      <w:r w:rsidRPr="0088521A">
        <w:rPr>
          <w:rFonts w:ascii="Times New Roman" w:hAnsi="Times New Roman" w:cs="Times New Roman"/>
          <w:color w:val="000000" w:themeColor="text1"/>
          <w:sz w:val="24"/>
          <w:szCs w:val="24"/>
        </w:rPr>
        <w:t xml:space="preserve">guimos </w:t>
      </w:r>
      <w:r w:rsidR="00C1089F" w:rsidRPr="0088521A">
        <w:rPr>
          <w:rFonts w:ascii="Times New Roman" w:hAnsi="Times New Roman" w:cs="Times New Roman"/>
          <w:color w:val="000000" w:themeColor="text1"/>
          <w:sz w:val="24"/>
          <w:szCs w:val="24"/>
        </w:rPr>
        <w:t>tres fases.</w:t>
      </w:r>
    </w:p>
    <w:p w14:paraId="3395BA6B" w14:textId="77777777" w:rsidR="00392A9F" w:rsidRPr="0088521A" w:rsidRDefault="00392A9F" w:rsidP="00FF27D1">
      <w:pPr>
        <w:spacing w:after="0" w:line="240" w:lineRule="auto"/>
        <w:jc w:val="both"/>
        <w:rPr>
          <w:rFonts w:ascii="Times New Roman" w:hAnsi="Times New Roman" w:cs="Times New Roman"/>
          <w:color w:val="000000" w:themeColor="text1"/>
          <w:sz w:val="24"/>
          <w:szCs w:val="24"/>
        </w:rPr>
      </w:pPr>
    </w:p>
    <w:p w14:paraId="368BD9A9" w14:textId="3F454237" w:rsidR="00D5174C" w:rsidRPr="00392A9F" w:rsidRDefault="00D5174C" w:rsidP="00FF27D1">
      <w:pPr>
        <w:pStyle w:val="Prrafodelista"/>
        <w:numPr>
          <w:ilvl w:val="2"/>
          <w:numId w:val="5"/>
        </w:numPr>
        <w:spacing w:after="0" w:line="240" w:lineRule="auto"/>
        <w:ind w:left="567" w:hanging="567"/>
        <w:jc w:val="both"/>
        <w:rPr>
          <w:rFonts w:ascii="Times New Roman" w:hAnsi="Times New Roman" w:cs="Times New Roman"/>
          <w:b/>
          <w:bCs/>
          <w:color w:val="000000" w:themeColor="text1"/>
          <w:sz w:val="24"/>
          <w:szCs w:val="24"/>
        </w:rPr>
      </w:pPr>
      <w:r w:rsidRPr="00392A9F">
        <w:rPr>
          <w:rFonts w:ascii="Times New Roman" w:hAnsi="Times New Roman" w:cs="Times New Roman"/>
          <w:b/>
          <w:bCs/>
          <w:color w:val="000000" w:themeColor="text1"/>
          <w:sz w:val="24"/>
          <w:szCs w:val="24"/>
        </w:rPr>
        <w:t xml:space="preserve">Asignación de puntajes para dimensiones, temas e indicadores de sostenibilidad </w:t>
      </w:r>
    </w:p>
    <w:p w14:paraId="0B89C488" w14:textId="77777777" w:rsidR="00392A9F" w:rsidRPr="00392A9F" w:rsidRDefault="00392A9F" w:rsidP="00FF27D1">
      <w:pPr>
        <w:spacing w:after="0" w:line="240" w:lineRule="auto"/>
        <w:jc w:val="both"/>
        <w:rPr>
          <w:rFonts w:ascii="Times New Roman" w:hAnsi="Times New Roman" w:cs="Times New Roman"/>
          <w:b/>
          <w:bCs/>
          <w:color w:val="000000" w:themeColor="text1"/>
          <w:sz w:val="24"/>
          <w:szCs w:val="24"/>
        </w:rPr>
      </w:pPr>
    </w:p>
    <w:p w14:paraId="2E29E876" w14:textId="0D8C2B0C" w:rsidR="00D5174C" w:rsidRPr="0088521A" w:rsidRDefault="00D5174C" w:rsidP="00FF27D1">
      <w:pPr>
        <w:spacing w:line="240" w:lineRule="auto"/>
        <w:jc w:val="both"/>
        <w:rPr>
          <w:rFonts w:ascii="Times New Roman" w:hAnsi="Times New Roman" w:cs="Times New Roman"/>
          <w:color w:val="000000" w:themeColor="text1"/>
          <w:sz w:val="24"/>
          <w:szCs w:val="24"/>
        </w:rPr>
      </w:pPr>
      <w:r w:rsidRPr="0088521A">
        <w:rPr>
          <w:rFonts w:ascii="Times New Roman" w:hAnsi="Times New Roman" w:cs="Times New Roman"/>
          <w:color w:val="000000" w:themeColor="text1"/>
          <w:sz w:val="24"/>
          <w:szCs w:val="24"/>
        </w:rPr>
        <w:t xml:space="preserve">La sostenibilidad </w:t>
      </w:r>
      <w:r w:rsidR="00CF7E8F" w:rsidRPr="0088521A">
        <w:rPr>
          <w:rFonts w:ascii="Times New Roman" w:hAnsi="Times New Roman" w:cs="Times New Roman"/>
          <w:color w:val="000000" w:themeColor="text1"/>
          <w:sz w:val="24"/>
          <w:szCs w:val="24"/>
        </w:rPr>
        <w:t>la interpretamos con un valor de</w:t>
      </w:r>
      <w:r w:rsidRPr="0088521A">
        <w:rPr>
          <w:rFonts w:ascii="Times New Roman" w:hAnsi="Times New Roman" w:cs="Times New Roman"/>
          <w:color w:val="000000" w:themeColor="text1"/>
          <w:sz w:val="24"/>
          <w:szCs w:val="24"/>
        </w:rPr>
        <w:t xml:space="preserve"> 100</w:t>
      </w:r>
      <w:r w:rsidR="007E44AE" w:rsidRPr="0088521A">
        <w:rPr>
          <w:rFonts w:ascii="Times New Roman" w:hAnsi="Times New Roman" w:cs="Times New Roman"/>
          <w:color w:val="000000" w:themeColor="text1"/>
          <w:sz w:val="24"/>
          <w:szCs w:val="24"/>
        </w:rPr>
        <w:t xml:space="preserve"> </w:t>
      </w:r>
      <w:r w:rsidRPr="0088521A">
        <w:rPr>
          <w:rFonts w:ascii="Times New Roman" w:hAnsi="Times New Roman" w:cs="Times New Roman"/>
          <w:color w:val="000000" w:themeColor="text1"/>
          <w:sz w:val="24"/>
          <w:szCs w:val="24"/>
        </w:rPr>
        <w:t>%. Posterior a esto</w:t>
      </w:r>
      <w:r w:rsidR="00CF7E8F" w:rsidRPr="0088521A">
        <w:rPr>
          <w:rFonts w:ascii="Times New Roman" w:hAnsi="Times New Roman" w:cs="Times New Roman"/>
          <w:color w:val="000000" w:themeColor="text1"/>
          <w:sz w:val="24"/>
          <w:szCs w:val="24"/>
        </w:rPr>
        <w:t>, dividimos la sostenibilidad en tres dimensiones, integridad ambiental (IA), resiliencia económica (RE) y bienestar social (BS), valoradas cada una con 33</w:t>
      </w:r>
      <w:r w:rsidR="007E44AE" w:rsidRPr="0088521A">
        <w:rPr>
          <w:rFonts w:ascii="Times New Roman" w:hAnsi="Times New Roman" w:cs="Times New Roman"/>
          <w:color w:val="000000" w:themeColor="text1"/>
          <w:sz w:val="24"/>
          <w:szCs w:val="24"/>
        </w:rPr>
        <w:t>.</w:t>
      </w:r>
      <w:r w:rsidR="00CF7E8F" w:rsidRPr="0088521A">
        <w:rPr>
          <w:rFonts w:ascii="Times New Roman" w:hAnsi="Times New Roman" w:cs="Times New Roman"/>
          <w:color w:val="000000" w:themeColor="text1"/>
          <w:sz w:val="24"/>
          <w:szCs w:val="24"/>
        </w:rPr>
        <w:t>3</w:t>
      </w:r>
      <w:r w:rsidR="007E44AE" w:rsidRPr="0088521A">
        <w:rPr>
          <w:rFonts w:ascii="Times New Roman" w:hAnsi="Times New Roman" w:cs="Times New Roman"/>
          <w:color w:val="000000" w:themeColor="text1"/>
          <w:sz w:val="24"/>
          <w:szCs w:val="24"/>
        </w:rPr>
        <w:t xml:space="preserve"> </w:t>
      </w:r>
      <w:r w:rsidR="00CF7E8F" w:rsidRPr="0088521A">
        <w:rPr>
          <w:rFonts w:ascii="Times New Roman" w:hAnsi="Times New Roman" w:cs="Times New Roman"/>
          <w:color w:val="000000" w:themeColor="text1"/>
          <w:sz w:val="24"/>
          <w:szCs w:val="24"/>
        </w:rPr>
        <w:t xml:space="preserve">%. A la vez, dividimos cada dimensión en diferentes temas (dados por SAFA) e indicadores (adaptados de SAFA a la realidad de las fincas), </w:t>
      </w:r>
      <w:r w:rsidR="00CF7E8F" w:rsidRPr="0088521A">
        <w:rPr>
          <w:rFonts w:ascii="Times New Roman" w:hAnsi="Times New Roman" w:cs="Times New Roman"/>
          <w:color w:val="000000" w:themeColor="text1"/>
          <w:sz w:val="24"/>
          <w:szCs w:val="24"/>
        </w:rPr>
        <w:lastRenderedPageBreak/>
        <w:t xml:space="preserve">con distintos valores. Además, diferenciamos </w:t>
      </w:r>
      <w:r w:rsidR="00B11314">
        <w:rPr>
          <w:rFonts w:ascii="Times New Roman" w:hAnsi="Times New Roman" w:cs="Times New Roman"/>
          <w:color w:val="000000" w:themeColor="text1"/>
          <w:sz w:val="24"/>
          <w:szCs w:val="24"/>
        </w:rPr>
        <w:t xml:space="preserve">las fincas </w:t>
      </w:r>
      <w:r w:rsidR="00CF7E8F" w:rsidRPr="0088521A">
        <w:rPr>
          <w:rFonts w:ascii="Times New Roman" w:hAnsi="Times New Roman" w:cs="Times New Roman"/>
          <w:color w:val="000000" w:themeColor="text1"/>
          <w:sz w:val="24"/>
          <w:szCs w:val="24"/>
        </w:rPr>
        <w:t xml:space="preserve">FM, FC y FW con menos indicadores que FLP, ya que se encontraban en fase de establecimiento </w:t>
      </w:r>
      <w:r w:rsidR="004829E4" w:rsidRPr="0088521A">
        <w:rPr>
          <w:rFonts w:ascii="Times New Roman" w:hAnsi="Times New Roman" w:cs="Times New Roman"/>
          <w:b/>
          <w:bCs/>
          <w:color w:val="000000" w:themeColor="text1"/>
          <w:sz w:val="24"/>
          <w:szCs w:val="24"/>
        </w:rPr>
        <w:t>(Figura 2).</w:t>
      </w:r>
    </w:p>
    <w:p w14:paraId="18C7B5F6" w14:textId="3CDB6A89" w:rsidR="00D5174C" w:rsidRPr="0088521A" w:rsidRDefault="00D5174C" w:rsidP="00FF27D1">
      <w:pPr>
        <w:spacing w:line="240" w:lineRule="auto"/>
        <w:rPr>
          <w:rFonts w:ascii="Times New Roman" w:hAnsi="Times New Roman" w:cs="Times New Roman"/>
          <w:b/>
          <w:bCs/>
          <w:color w:val="000000" w:themeColor="text1"/>
          <w:sz w:val="24"/>
          <w:szCs w:val="24"/>
        </w:rPr>
      </w:pPr>
      <w:r w:rsidRPr="0088521A">
        <w:rPr>
          <w:rFonts w:ascii="Times New Roman" w:hAnsi="Times New Roman" w:cs="Times New Roman"/>
          <w:noProof/>
          <w:color w:val="000000" w:themeColor="text1"/>
          <w:sz w:val="24"/>
          <w:szCs w:val="24"/>
        </w:rPr>
        <w:drawing>
          <wp:inline distT="0" distB="0" distL="0" distR="0" wp14:anchorId="1B5387AF" wp14:editId="7E9D9997">
            <wp:extent cx="2514600" cy="1809750"/>
            <wp:effectExtent l="0" t="0" r="76200" b="19050"/>
            <wp:docPr id="9" name="Diagrama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r w:rsidR="00141B1D" w:rsidRPr="0088521A">
        <w:rPr>
          <w:rFonts w:ascii="Times New Roman" w:hAnsi="Times New Roman" w:cs="Times New Roman"/>
          <w:noProof/>
          <w:color w:val="000000" w:themeColor="text1"/>
          <w:sz w:val="24"/>
          <w:szCs w:val="24"/>
        </w:rPr>
        <w:drawing>
          <wp:inline distT="0" distB="0" distL="0" distR="0" wp14:anchorId="1B94AEE0" wp14:editId="0825E21E">
            <wp:extent cx="3133725" cy="1762125"/>
            <wp:effectExtent l="0" t="0" r="0" b="47625"/>
            <wp:docPr id="1"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r w:rsidR="00C05AB6">
        <w:rPr>
          <w:rFonts w:ascii="Times New Roman" w:hAnsi="Times New Roman" w:cs="Times New Roman"/>
          <w:b/>
          <w:bCs/>
          <w:color w:val="000000" w:themeColor="text1"/>
          <w:sz w:val="24"/>
          <w:szCs w:val="24"/>
        </w:rPr>
        <w:t xml:space="preserve"> </w:t>
      </w:r>
    </w:p>
    <w:p w14:paraId="47A66105" w14:textId="49FC448A" w:rsidR="00861B39" w:rsidRPr="0088521A" w:rsidRDefault="00D5174C" w:rsidP="00FF27D1">
      <w:pPr>
        <w:spacing w:after="0" w:line="240" w:lineRule="auto"/>
        <w:rPr>
          <w:rFonts w:ascii="Times New Roman" w:hAnsi="Times New Roman" w:cs="Times New Roman"/>
          <w:color w:val="000000" w:themeColor="text1"/>
          <w:sz w:val="24"/>
          <w:szCs w:val="24"/>
        </w:rPr>
      </w:pPr>
      <w:r w:rsidRPr="0088521A">
        <w:rPr>
          <w:rFonts w:ascii="Times New Roman" w:hAnsi="Times New Roman" w:cs="Times New Roman"/>
          <w:b/>
          <w:bCs/>
          <w:color w:val="000000" w:themeColor="text1"/>
          <w:sz w:val="24"/>
          <w:szCs w:val="24"/>
        </w:rPr>
        <w:t>Figura 2.</w:t>
      </w:r>
      <w:r w:rsidRPr="0088521A">
        <w:rPr>
          <w:rFonts w:ascii="Times New Roman" w:hAnsi="Times New Roman" w:cs="Times New Roman"/>
          <w:color w:val="000000" w:themeColor="text1"/>
          <w:sz w:val="24"/>
          <w:szCs w:val="24"/>
        </w:rPr>
        <w:t xml:space="preserve"> Puntajes asignados para dimensiones temas e indicadores.</w:t>
      </w:r>
    </w:p>
    <w:p w14:paraId="6DDE3DFE" w14:textId="7BAA7BC4" w:rsidR="00786A28" w:rsidRDefault="00786A28" w:rsidP="00FF27D1">
      <w:pPr>
        <w:spacing w:after="0" w:line="240" w:lineRule="auto"/>
        <w:rPr>
          <w:rFonts w:ascii="Times New Roman" w:hAnsi="Times New Roman" w:cs="Times New Roman"/>
          <w:color w:val="000000" w:themeColor="text1"/>
          <w:sz w:val="24"/>
          <w:szCs w:val="24"/>
          <w:lang w:val="en-US"/>
        </w:rPr>
      </w:pPr>
      <w:r w:rsidRPr="0088521A">
        <w:rPr>
          <w:rFonts w:ascii="Times New Roman" w:hAnsi="Times New Roman" w:cs="Times New Roman"/>
          <w:b/>
          <w:bCs/>
          <w:color w:val="000000" w:themeColor="text1"/>
          <w:sz w:val="24"/>
          <w:szCs w:val="24"/>
          <w:lang w:val="en-US"/>
        </w:rPr>
        <w:t>Figure 2.</w:t>
      </w:r>
      <w:r w:rsidRPr="0088521A">
        <w:rPr>
          <w:rFonts w:ascii="Times New Roman" w:hAnsi="Times New Roman" w:cs="Times New Roman"/>
          <w:color w:val="000000" w:themeColor="text1"/>
          <w:sz w:val="24"/>
          <w:szCs w:val="24"/>
          <w:lang w:val="en-US"/>
        </w:rPr>
        <w:t xml:space="preserve"> Scores assigned for dimensions, </w:t>
      </w:r>
      <w:r w:rsidR="006F19F6" w:rsidRPr="0088521A">
        <w:rPr>
          <w:rFonts w:ascii="Times New Roman" w:hAnsi="Times New Roman" w:cs="Times New Roman"/>
          <w:color w:val="000000" w:themeColor="text1"/>
          <w:sz w:val="24"/>
          <w:szCs w:val="24"/>
          <w:lang w:val="en-US"/>
        </w:rPr>
        <w:t>themes,</w:t>
      </w:r>
      <w:r w:rsidRPr="0088521A">
        <w:rPr>
          <w:rFonts w:ascii="Times New Roman" w:hAnsi="Times New Roman" w:cs="Times New Roman"/>
          <w:color w:val="000000" w:themeColor="text1"/>
          <w:sz w:val="24"/>
          <w:szCs w:val="24"/>
          <w:lang w:val="en-US"/>
        </w:rPr>
        <w:t xml:space="preserve"> and indicators.</w:t>
      </w:r>
    </w:p>
    <w:p w14:paraId="565B10BA" w14:textId="77777777" w:rsidR="005C2151" w:rsidRPr="0088521A" w:rsidRDefault="005C2151" w:rsidP="00FF27D1">
      <w:pPr>
        <w:spacing w:after="0" w:line="240" w:lineRule="auto"/>
        <w:rPr>
          <w:rFonts w:ascii="Times New Roman" w:hAnsi="Times New Roman" w:cs="Times New Roman"/>
          <w:color w:val="000000" w:themeColor="text1"/>
          <w:sz w:val="24"/>
          <w:szCs w:val="24"/>
          <w:lang w:val="en-US"/>
        </w:rPr>
      </w:pPr>
    </w:p>
    <w:p w14:paraId="6B422EBC" w14:textId="09D334ED" w:rsidR="004B7703" w:rsidRPr="00392A9F" w:rsidRDefault="00AF70E8" w:rsidP="00FF27D1">
      <w:pPr>
        <w:pStyle w:val="Prrafodelista"/>
        <w:numPr>
          <w:ilvl w:val="2"/>
          <w:numId w:val="5"/>
        </w:numPr>
        <w:spacing w:after="0" w:line="240" w:lineRule="auto"/>
        <w:ind w:left="567" w:hanging="567"/>
        <w:jc w:val="both"/>
        <w:rPr>
          <w:rFonts w:ascii="Times New Roman" w:hAnsi="Times New Roman" w:cs="Times New Roman"/>
          <w:b/>
          <w:bCs/>
          <w:color w:val="000000" w:themeColor="text1"/>
          <w:sz w:val="24"/>
          <w:szCs w:val="24"/>
        </w:rPr>
      </w:pPr>
      <w:r w:rsidRPr="00392A9F">
        <w:rPr>
          <w:rFonts w:ascii="Times New Roman" w:hAnsi="Times New Roman" w:cs="Times New Roman"/>
          <w:b/>
          <w:bCs/>
          <w:color w:val="000000" w:themeColor="text1"/>
          <w:sz w:val="24"/>
          <w:szCs w:val="24"/>
        </w:rPr>
        <w:t>Selección</w:t>
      </w:r>
      <w:r w:rsidR="004B7703" w:rsidRPr="00392A9F">
        <w:rPr>
          <w:rFonts w:ascii="Times New Roman" w:hAnsi="Times New Roman" w:cs="Times New Roman"/>
          <w:b/>
          <w:bCs/>
          <w:color w:val="000000" w:themeColor="text1"/>
          <w:sz w:val="24"/>
          <w:szCs w:val="24"/>
        </w:rPr>
        <w:t xml:space="preserve"> de dimensiones, temas e indicadores de sostenibilidad</w:t>
      </w:r>
    </w:p>
    <w:p w14:paraId="2D8CB39C" w14:textId="77777777" w:rsidR="00392A9F" w:rsidRPr="00392A9F" w:rsidRDefault="00392A9F" w:rsidP="00FF27D1">
      <w:pPr>
        <w:pStyle w:val="Prrafodelista"/>
        <w:spacing w:after="0" w:line="240" w:lineRule="auto"/>
        <w:ind w:left="1080"/>
        <w:jc w:val="both"/>
        <w:rPr>
          <w:rFonts w:ascii="Times New Roman" w:hAnsi="Times New Roman" w:cs="Times New Roman"/>
          <w:b/>
          <w:bCs/>
          <w:color w:val="000000" w:themeColor="text1"/>
          <w:sz w:val="24"/>
          <w:szCs w:val="24"/>
        </w:rPr>
      </w:pPr>
    </w:p>
    <w:p w14:paraId="6507CAF8" w14:textId="62362F49" w:rsidR="004B7703" w:rsidRDefault="004B7703" w:rsidP="00FF27D1">
      <w:pPr>
        <w:spacing w:after="0" w:line="240" w:lineRule="auto"/>
        <w:jc w:val="both"/>
        <w:rPr>
          <w:rFonts w:ascii="Times New Roman" w:hAnsi="Times New Roman" w:cs="Times New Roman"/>
          <w:b/>
          <w:bCs/>
          <w:color w:val="000000" w:themeColor="text1"/>
          <w:sz w:val="24"/>
          <w:szCs w:val="24"/>
        </w:rPr>
      </w:pPr>
      <w:r w:rsidRPr="0088521A">
        <w:rPr>
          <w:rFonts w:ascii="Times New Roman" w:hAnsi="Times New Roman" w:cs="Times New Roman"/>
          <w:color w:val="000000" w:themeColor="text1"/>
          <w:sz w:val="24"/>
          <w:szCs w:val="24"/>
        </w:rPr>
        <w:t xml:space="preserve">La primera dimensión </w:t>
      </w:r>
      <w:r w:rsidR="003E5E32" w:rsidRPr="0088521A">
        <w:rPr>
          <w:rFonts w:ascii="Times New Roman" w:hAnsi="Times New Roman" w:cs="Times New Roman"/>
          <w:color w:val="000000" w:themeColor="text1"/>
          <w:sz w:val="24"/>
          <w:szCs w:val="24"/>
        </w:rPr>
        <w:t xml:space="preserve">que valoramos </w:t>
      </w:r>
      <w:r w:rsidRPr="0088521A">
        <w:rPr>
          <w:rFonts w:ascii="Times New Roman" w:hAnsi="Times New Roman" w:cs="Times New Roman"/>
          <w:color w:val="000000" w:themeColor="text1"/>
          <w:sz w:val="24"/>
          <w:szCs w:val="24"/>
        </w:rPr>
        <w:t xml:space="preserve">fue </w:t>
      </w:r>
      <w:r w:rsidR="003E5E32" w:rsidRPr="0088521A">
        <w:rPr>
          <w:rFonts w:ascii="Times New Roman" w:hAnsi="Times New Roman" w:cs="Times New Roman"/>
          <w:color w:val="000000" w:themeColor="text1"/>
          <w:sz w:val="24"/>
          <w:szCs w:val="24"/>
        </w:rPr>
        <w:t xml:space="preserve">IA, </w:t>
      </w:r>
      <w:r w:rsidR="00C05AB6">
        <w:rPr>
          <w:rFonts w:ascii="Times New Roman" w:hAnsi="Times New Roman" w:cs="Times New Roman"/>
          <w:color w:val="000000" w:themeColor="text1"/>
          <w:sz w:val="24"/>
          <w:szCs w:val="24"/>
        </w:rPr>
        <w:t xml:space="preserve">donde </w:t>
      </w:r>
      <w:r w:rsidR="003E5E32" w:rsidRPr="0088521A">
        <w:rPr>
          <w:rFonts w:ascii="Times New Roman" w:hAnsi="Times New Roman" w:cs="Times New Roman"/>
          <w:color w:val="000000" w:themeColor="text1"/>
          <w:sz w:val="24"/>
          <w:szCs w:val="24"/>
        </w:rPr>
        <w:t>seleccionamos</w:t>
      </w:r>
      <w:r w:rsidRPr="0088521A">
        <w:rPr>
          <w:rFonts w:ascii="Times New Roman" w:hAnsi="Times New Roman" w:cs="Times New Roman"/>
          <w:color w:val="000000" w:themeColor="text1"/>
          <w:sz w:val="24"/>
          <w:szCs w:val="24"/>
        </w:rPr>
        <w:t xml:space="preserve"> cuatro temas</w:t>
      </w:r>
      <w:r w:rsidR="00867A84">
        <w:rPr>
          <w:rFonts w:ascii="Times New Roman" w:hAnsi="Times New Roman" w:cs="Times New Roman"/>
          <w:color w:val="000000" w:themeColor="text1"/>
          <w:sz w:val="24"/>
          <w:szCs w:val="24"/>
        </w:rPr>
        <w:t xml:space="preserve">: </w:t>
      </w:r>
      <w:r w:rsidRPr="0088521A">
        <w:rPr>
          <w:rFonts w:ascii="Times New Roman" w:hAnsi="Times New Roman" w:cs="Times New Roman"/>
          <w:color w:val="000000" w:themeColor="text1"/>
          <w:sz w:val="24"/>
          <w:szCs w:val="24"/>
        </w:rPr>
        <w:t>agua, suelo, biodiversidad</w:t>
      </w:r>
      <w:r w:rsidR="00867A84">
        <w:rPr>
          <w:rFonts w:ascii="Times New Roman" w:hAnsi="Times New Roman" w:cs="Times New Roman"/>
          <w:color w:val="000000" w:themeColor="text1"/>
          <w:sz w:val="24"/>
          <w:szCs w:val="24"/>
        </w:rPr>
        <w:t>,</w:t>
      </w:r>
      <w:r w:rsidRPr="0088521A">
        <w:rPr>
          <w:rFonts w:ascii="Times New Roman" w:hAnsi="Times New Roman" w:cs="Times New Roman"/>
          <w:color w:val="000000" w:themeColor="text1"/>
          <w:sz w:val="24"/>
          <w:szCs w:val="24"/>
        </w:rPr>
        <w:t xml:space="preserve"> y materiales y energía. Además, </w:t>
      </w:r>
      <w:r w:rsidR="003E5E32" w:rsidRPr="0088521A">
        <w:rPr>
          <w:rFonts w:ascii="Times New Roman" w:hAnsi="Times New Roman" w:cs="Times New Roman"/>
          <w:color w:val="000000" w:themeColor="text1"/>
          <w:sz w:val="24"/>
          <w:szCs w:val="24"/>
        </w:rPr>
        <w:t>evaluamos</w:t>
      </w:r>
      <w:r w:rsidRPr="0088521A">
        <w:rPr>
          <w:rFonts w:ascii="Times New Roman" w:hAnsi="Times New Roman" w:cs="Times New Roman"/>
          <w:color w:val="000000" w:themeColor="text1"/>
          <w:sz w:val="24"/>
          <w:szCs w:val="24"/>
        </w:rPr>
        <w:t xml:space="preserve"> </w:t>
      </w:r>
      <w:r w:rsidR="001416C6" w:rsidRPr="0088521A">
        <w:rPr>
          <w:rFonts w:ascii="Times New Roman" w:hAnsi="Times New Roman" w:cs="Times New Roman"/>
          <w:color w:val="000000" w:themeColor="text1"/>
          <w:sz w:val="24"/>
          <w:szCs w:val="24"/>
        </w:rPr>
        <w:t>nueve</w:t>
      </w:r>
      <w:r w:rsidRPr="0088521A">
        <w:rPr>
          <w:rFonts w:ascii="Times New Roman" w:hAnsi="Times New Roman" w:cs="Times New Roman"/>
          <w:color w:val="000000" w:themeColor="text1"/>
          <w:sz w:val="24"/>
          <w:szCs w:val="24"/>
        </w:rPr>
        <w:t xml:space="preserve"> indicadores en todos los sistemas productivos</w:t>
      </w:r>
      <w:r w:rsidR="003E5E32" w:rsidRPr="0088521A">
        <w:rPr>
          <w:rFonts w:ascii="Times New Roman" w:hAnsi="Times New Roman" w:cs="Times New Roman"/>
          <w:color w:val="000000" w:themeColor="text1"/>
          <w:sz w:val="24"/>
          <w:szCs w:val="24"/>
        </w:rPr>
        <w:t xml:space="preserve"> </w:t>
      </w:r>
      <w:r w:rsidR="003E5E32" w:rsidRPr="0088521A">
        <w:rPr>
          <w:rFonts w:ascii="Times New Roman" w:hAnsi="Times New Roman" w:cs="Times New Roman"/>
          <w:b/>
          <w:bCs/>
          <w:color w:val="000000" w:themeColor="text1"/>
          <w:sz w:val="24"/>
          <w:szCs w:val="24"/>
        </w:rPr>
        <w:t>(</w:t>
      </w:r>
      <w:r w:rsidR="00AF70E8" w:rsidRPr="0088521A">
        <w:rPr>
          <w:rFonts w:ascii="Times New Roman" w:hAnsi="Times New Roman" w:cs="Times New Roman"/>
          <w:b/>
          <w:bCs/>
          <w:color w:val="000000" w:themeColor="text1"/>
          <w:sz w:val="24"/>
          <w:szCs w:val="24"/>
        </w:rPr>
        <w:t xml:space="preserve">Cuadro </w:t>
      </w:r>
      <w:r w:rsidRPr="0088521A">
        <w:rPr>
          <w:rFonts w:ascii="Times New Roman" w:hAnsi="Times New Roman" w:cs="Times New Roman"/>
          <w:b/>
          <w:bCs/>
          <w:color w:val="000000" w:themeColor="text1"/>
          <w:sz w:val="24"/>
          <w:szCs w:val="24"/>
        </w:rPr>
        <w:t xml:space="preserve">1). </w:t>
      </w:r>
    </w:p>
    <w:p w14:paraId="53C0E453" w14:textId="77777777" w:rsidR="00867A84" w:rsidRPr="0088521A" w:rsidRDefault="00867A84" w:rsidP="00FF27D1">
      <w:pPr>
        <w:spacing w:after="0" w:line="240" w:lineRule="auto"/>
        <w:jc w:val="both"/>
        <w:rPr>
          <w:rFonts w:ascii="Times New Roman" w:hAnsi="Times New Roman" w:cs="Times New Roman"/>
          <w:color w:val="000000" w:themeColor="text1"/>
          <w:sz w:val="24"/>
          <w:szCs w:val="24"/>
        </w:rPr>
      </w:pPr>
    </w:p>
    <w:p w14:paraId="0A74B253" w14:textId="6D3F6E46" w:rsidR="00A9214D" w:rsidRPr="0088521A" w:rsidRDefault="00AF70E8" w:rsidP="00FF27D1">
      <w:pPr>
        <w:spacing w:after="0" w:line="240" w:lineRule="auto"/>
        <w:rPr>
          <w:rFonts w:ascii="Times New Roman" w:hAnsi="Times New Roman" w:cs="Times New Roman"/>
          <w:color w:val="000000" w:themeColor="text1"/>
          <w:sz w:val="24"/>
          <w:szCs w:val="24"/>
        </w:rPr>
      </w:pPr>
      <w:r w:rsidRPr="0088521A">
        <w:rPr>
          <w:rFonts w:ascii="Times New Roman" w:hAnsi="Times New Roman" w:cs="Times New Roman"/>
          <w:b/>
          <w:color w:val="000000" w:themeColor="text1"/>
          <w:sz w:val="24"/>
          <w:szCs w:val="24"/>
        </w:rPr>
        <w:t>Cuadro 1</w:t>
      </w:r>
      <w:r w:rsidR="00A9214D" w:rsidRPr="0088521A">
        <w:rPr>
          <w:rFonts w:ascii="Times New Roman" w:hAnsi="Times New Roman" w:cs="Times New Roman"/>
          <w:b/>
          <w:color w:val="000000" w:themeColor="text1"/>
          <w:sz w:val="24"/>
          <w:szCs w:val="24"/>
        </w:rPr>
        <w:t>.</w:t>
      </w:r>
      <w:r w:rsidR="00A9214D" w:rsidRPr="0088521A">
        <w:rPr>
          <w:rFonts w:ascii="Times New Roman" w:hAnsi="Times New Roman" w:cs="Times New Roman"/>
          <w:color w:val="000000" w:themeColor="text1"/>
          <w:sz w:val="24"/>
          <w:szCs w:val="24"/>
        </w:rPr>
        <w:t xml:space="preserve"> Temas e indicadores para la dimensión de </w:t>
      </w:r>
      <w:r w:rsidRPr="0088521A">
        <w:rPr>
          <w:rFonts w:ascii="Times New Roman" w:hAnsi="Times New Roman" w:cs="Times New Roman"/>
          <w:color w:val="000000" w:themeColor="text1"/>
          <w:sz w:val="24"/>
          <w:szCs w:val="24"/>
        </w:rPr>
        <w:t>i</w:t>
      </w:r>
      <w:r w:rsidR="00A9214D" w:rsidRPr="0088521A">
        <w:rPr>
          <w:rFonts w:ascii="Times New Roman" w:hAnsi="Times New Roman" w:cs="Times New Roman"/>
          <w:color w:val="000000" w:themeColor="text1"/>
          <w:sz w:val="24"/>
          <w:szCs w:val="24"/>
        </w:rPr>
        <w:t xml:space="preserve">ntegridad </w:t>
      </w:r>
      <w:r w:rsidRPr="0088521A">
        <w:rPr>
          <w:rFonts w:ascii="Times New Roman" w:hAnsi="Times New Roman" w:cs="Times New Roman"/>
          <w:color w:val="000000" w:themeColor="text1"/>
          <w:sz w:val="24"/>
          <w:szCs w:val="24"/>
        </w:rPr>
        <w:t>a</w:t>
      </w:r>
      <w:r w:rsidR="00A9214D" w:rsidRPr="0088521A">
        <w:rPr>
          <w:rFonts w:ascii="Times New Roman" w:hAnsi="Times New Roman" w:cs="Times New Roman"/>
          <w:color w:val="000000" w:themeColor="text1"/>
          <w:sz w:val="24"/>
          <w:szCs w:val="24"/>
        </w:rPr>
        <w:t>mbiental</w:t>
      </w:r>
      <w:r w:rsidR="008C3308">
        <w:rPr>
          <w:rFonts w:ascii="Times New Roman" w:hAnsi="Times New Roman" w:cs="Times New Roman"/>
          <w:color w:val="000000" w:themeColor="text1"/>
          <w:sz w:val="24"/>
          <w:szCs w:val="24"/>
        </w:rPr>
        <w:t>.</w:t>
      </w:r>
    </w:p>
    <w:p w14:paraId="7C5DFE4B" w14:textId="3576616D" w:rsidR="004C3184" w:rsidRPr="0088521A" w:rsidRDefault="004C3184" w:rsidP="00FF27D1">
      <w:pPr>
        <w:spacing w:after="0" w:line="240" w:lineRule="auto"/>
        <w:rPr>
          <w:rFonts w:ascii="Times New Roman" w:hAnsi="Times New Roman" w:cs="Times New Roman"/>
          <w:color w:val="000000" w:themeColor="text1"/>
          <w:sz w:val="24"/>
          <w:szCs w:val="24"/>
          <w:lang w:val="en-US"/>
        </w:rPr>
      </w:pPr>
      <w:r w:rsidRPr="0088521A">
        <w:rPr>
          <w:rFonts w:ascii="Times New Roman" w:hAnsi="Times New Roman" w:cs="Times New Roman"/>
          <w:b/>
          <w:bCs/>
          <w:color w:val="000000" w:themeColor="text1"/>
          <w:sz w:val="24"/>
          <w:szCs w:val="24"/>
          <w:lang w:val="en-US"/>
        </w:rPr>
        <w:t>Table 1.</w:t>
      </w:r>
      <w:r w:rsidRPr="0088521A">
        <w:rPr>
          <w:rFonts w:ascii="Times New Roman" w:hAnsi="Times New Roman" w:cs="Times New Roman"/>
          <w:color w:val="000000" w:themeColor="text1"/>
          <w:sz w:val="24"/>
          <w:szCs w:val="24"/>
          <w:lang w:val="en-US"/>
        </w:rPr>
        <w:t xml:space="preserve"> Themes and indicators for the environmental integrity dimension</w:t>
      </w:r>
      <w:r w:rsidR="008C3308">
        <w:rPr>
          <w:rFonts w:ascii="Times New Roman" w:hAnsi="Times New Roman" w:cs="Times New Roman"/>
          <w:color w:val="000000" w:themeColor="text1"/>
          <w:sz w:val="24"/>
          <w:szCs w:val="24"/>
          <w:lang w:val="en-US"/>
        </w:rPr>
        <w:t>.</w:t>
      </w:r>
    </w:p>
    <w:tbl>
      <w:tblPr>
        <w:tblStyle w:val="Tablaconcuadrcula"/>
        <w:tblW w:w="0" w:type="auto"/>
        <w:tblBorders>
          <w:left w:val="none" w:sz="0" w:space="0" w:color="auto"/>
          <w:right w:val="none" w:sz="0" w:space="0" w:color="auto"/>
        </w:tblBorders>
        <w:tblLook w:val="04A0" w:firstRow="1" w:lastRow="0" w:firstColumn="1" w:lastColumn="0" w:noHBand="0" w:noVBand="1"/>
      </w:tblPr>
      <w:tblGrid>
        <w:gridCol w:w="1681"/>
        <w:gridCol w:w="4061"/>
        <w:gridCol w:w="1394"/>
        <w:gridCol w:w="1343"/>
        <w:gridCol w:w="925"/>
      </w:tblGrid>
      <w:tr w:rsidR="00A9214D" w:rsidRPr="0088521A" w14:paraId="71017B6F" w14:textId="77777777" w:rsidTr="004450B8">
        <w:tc>
          <w:tcPr>
            <w:tcW w:w="0" w:type="auto"/>
            <w:tcBorders>
              <w:top w:val="single" w:sz="4" w:space="0" w:color="auto"/>
              <w:bottom w:val="single" w:sz="4" w:space="0" w:color="auto"/>
              <w:right w:val="nil"/>
            </w:tcBorders>
            <w:vAlign w:val="center"/>
          </w:tcPr>
          <w:p w14:paraId="6F12B926" w14:textId="77777777" w:rsidR="00A9214D" w:rsidRPr="0088521A" w:rsidRDefault="00A9214D" w:rsidP="00FF27D1">
            <w:pPr>
              <w:jc w:val="center"/>
              <w:rPr>
                <w:rFonts w:ascii="Times New Roman" w:hAnsi="Times New Roman" w:cs="Times New Roman"/>
                <w:b/>
                <w:color w:val="000000" w:themeColor="text1"/>
              </w:rPr>
            </w:pPr>
            <w:r w:rsidRPr="0088521A">
              <w:rPr>
                <w:rFonts w:ascii="Times New Roman" w:hAnsi="Times New Roman" w:cs="Times New Roman"/>
                <w:b/>
                <w:color w:val="000000" w:themeColor="text1"/>
              </w:rPr>
              <w:t>Tema</w:t>
            </w:r>
          </w:p>
        </w:tc>
        <w:tc>
          <w:tcPr>
            <w:tcW w:w="4061" w:type="dxa"/>
            <w:tcBorders>
              <w:top w:val="single" w:sz="4" w:space="0" w:color="auto"/>
              <w:left w:val="nil"/>
              <w:bottom w:val="single" w:sz="4" w:space="0" w:color="auto"/>
              <w:right w:val="nil"/>
            </w:tcBorders>
            <w:vAlign w:val="center"/>
          </w:tcPr>
          <w:p w14:paraId="3C55E835" w14:textId="77777777" w:rsidR="00A9214D" w:rsidRPr="0088521A" w:rsidRDefault="00A9214D" w:rsidP="00FF27D1">
            <w:pPr>
              <w:jc w:val="center"/>
              <w:rPr>
                <w:rFonts w:ascii="Times New Roman" w:hAnsi="Times New Roman" w:cs="Times New Roman"/>
                <w:b/>
                <w:color w:val="000000" w:themeColor="text1"/>
              </w:rPr>
            </w:pPr>
            <w:r w:rsidRPr="0088521A">
              <w:rPr>
                <w:rFonts w:ascii="Times New Roman" w:hAnsi="Times New Roman" w:cs="Times New Roman"/>
                <w:b/>
                <w:color w:val="000000" w:themeColor="text1"/>
              </w:rPr>
              <w:t>Indicadores</w:t>
            </w:r>
          </w:p>
        </w:tc>
        <w:tc>
          <w:tcPr>
            <w:tcW w:w="1394" w:type="dxa"/>
            <w:tcBorders>
              <w:top w:val="single" w:sz="4" w:space="0" w:color="auto"/>
              <w:left w:val="nil"/>
              <w:bottom w:val="single" w:sz="4" w:space="0" w:color="auto"/>
              <w:right w:val="nil"/>
            </w:tcBorders>
            <w:vAlign w:val="center"/>
          </w:tcPr>
          <w:p w14:paraId="46BA0767" w14:textId="77777777" w:rsidR="00A9214D" w:rsidRPr="0088521A" w:rsidRDefault="00A9214D" w:rsidP="00FF27D1">
            <w:pPr>
              <w:jc w:val="center"/>
              <w:rPr>
                <w:rFonts w:ascii="Times New Roman" w:hAnsi="Times New Roman" w:cs="Times New Roman"/>
                <w:b/>
                <w:color w:val="000000" w:themeColor="text1"/>
              </w:rPr>
            </w:pPr>
            <w:r w:rsidRPr="0088521A">
              <w:rPr>
                <w:rFonts w:ascii="Times New Roman" w:hAnsi="Times New Roman" w:cs="Times New Roman"/>
                <w:b/>
                <w:color w:val="000000" w:themeColor="text1"/>
              </w:rPr>
              <w:t>Metodología utilizada</w:t>
            </w:r>
          </w:p>
        </w:tc>
        <w:tc>
          <w:tcPr>
            <w:tcW w:w="0" w:type="auto"/>
            <w:tcBorders>
              <w:top w:val="single" w:sz="4" w:space="0" w:color="auto"/>
              <w:left w:val="nil"/>
              <w:bottom w:val="single" w:sz="4" w:space="0" w:color="auto"/>
              <w:right w:val="nil"/>
            </w:tcBorders>
            <w:vAlign w:val="center"/>
          </w:tcPr>
          <w:p w14:paraId="69BAE590" w14:textId="77777777" w:rsidR="00A9214D" w:rsidRPr="0088521A" w:rsidRDefault="00A9214D" w:rsidP="00FF27D1">
            <w:pPr>
              <w:jc w:val="center"/>
              <w:rPr>
                <w:rFonts w:ascii="Times New Roman" w:hAnsi="Times New Roman" w:cs="Times New Roman"/>
                <w:b/>
                <w:color w:val="000000" w:themeColor="text1"/>
              </w:rPr>
            </w:pPr>
            <w:r w:rsidRPr="0088521A">
              <w:rPr>
                <w:rFonts w:ascii="Times New Roman" w:hAnsi="Times New Roman" w:cs="Times New Roman"/>
                <w:b/>
                <w:color w:val="000000" w:themeColor="text1"/>
              </w:rPr>
              <w:t>Peso por indicador</w:t>
            </w:r>
          </w:p>
        </w:tc>
        <w:tc>
          <w:tcPr>
            <w:tcW w:w="0" w:type="auto"/>
            <w:tcBorders>
              <w:top w:val="single" w:sz="4" w:space="0" w:color="auto"/>
              <w:left w:val="nil"/>
              <w:bottom w:val="single" w:sz="4" w:space="0" w:color="auto"/>
            </w:tcBorders>
            <w:vAlign w:val="center"/>
          </w:tcPr>
          <w:p w14:paraId="4205BBC6" w14:textId="77777777" w:rsidR="00A9214D" w:rsidRPr="0088521A" w:rsidRDefault="00A9214D" w:rsidP="00FF27D1">
            <w:pPr>
              <w:jc w:val="center"/>
              <w:rPr>
                <w:rFonts w:ascii="Times New Roman" w:hAnsi="Times New Roman" w:cs="Times New Roman"/>
                <w:b/>
                <w:color w:val="000000" w:themeColor="text1"/>
              </w:rPr>
            </w:pPr>
            <w:r w:rsidRPr="0088521A">
              <w:rPr>
                <w:rFonts w:ascii="Times New Roman" w:hAnsi="Times New Roman" w:cs="Times New Roman"/>
                <w:b/>
                <w:color w:val="000000" w:themeColor="text1"/>
              </w:rPr>
              <w:t>Peso por tema</w:t>
            </w:r>
          </w:p>
        </w:tc>
      </w:tr>
      <w:tr w:rsidR="00A9214D" w:rsidRPr="0088521A" w14:paraId="3794F862" w14:textId="77777777" w:rsidTr="00BA7CD4">
        <w:trPr>
          <w:trHeight w:val="80"/>
        </w:trPr>
        <w:tc>
          <w:tcPr>
            <w:tcW w:w="0" w:type="auto"/>
            <w:tcBorders>
              <w:top w:val="single" w:sz="4" w:space="0" w:color="auto"/>
              <w:bottom w:val="nil"/>
              <w:right w:val="nil"/>
            </w:tcBorders>
            <w:vAlign w:val="center"/>
          </w:tcPr>
          <w:p w14:paraId="60E94FBA" w14:textId="77777777" w:rsidR="00A9214D" w:rsidRPr="0088521A" w:rsidRDefault="000A5AD1" w:rsidP="00635B79">
            <w:pPr>
              <w:rPr>
                <w:rFonts w:ascii="Times New Roman" w:hAnsi="Times New Roman" w:cs="Times New Roman"/>
                <w:b/>
                <w:color w:val="000000" w:themeColor="text1"/>
              </w:rPr>
            </w:pPr>
            <w:r w:rsidRPr="0088521A">
              <w:rPr>
                <w:rFonts w:ascii="Times New Roman" w:hAnsi="Times New Roman" w:cs="Times New Roman"/>
                <w:b/>
                <w:color w:val="000000" w:themeColor="text1"/>
              </w:rPr>
              <w:t>Agua</w:t>
            </w:r>
          </w:p>
        </w:tc>
        <w:tc>
          <w:tcPr>
            <w:tcW w:w="4061" w:type="dxa"/>
            <w:tcBorders>
              <w:top w:val="single" w:sz="4" w:space="0" w:color="auto"/>
              <w:left w:val="nil"/>
              <w:bottom w:val="nil"/>
              <w:right w:val="nil"/>
            </w:tcBorders>
          </w:tcPr>
          <w:p w14:paraId="71A47CE4" w14:textId="77777777" w:rsidR="00A9214D" w:rsidRPr="0088521A" w:rsidRDefault="00A9214D" w:rsidP="00635B79">
            <w:pPr>
              <w:rPr>
                <w:rFonts w:ascii="Times New Roman" w:hAnsi="Times New Roman" w:cs="Times New Roman"/>
                <w:color w:val="000000" w:themeColor="text1"/>
              </w:rPr>
            </w:pPr>
            <w:r w:rsidRPr="0088521A">
              <w:rPr>
                <w:rFonts w:ascii="Times New Roman" w:hAnsi="Times New Roman" w:cs="Times New Roman"/>
                <w:color w:val="000000" w:themeColor="text1"/>
              </w:rPr>
              <w:t>Prácticas para conservación de agua</w:t>
            </w:r>
          </w:p>
        </w:tc>
        <w:tc>
          <w:tcPr>
            <w:tcW w:w="1394" w:type="dxa"/>
            <w:tcBorders>
              <w:top w:val="single" w:sz="4" w:space="0" w:color="auto"/>
              <w:left w:val="nil"/>
              <w:bottom w:val="nil"/>
              <w:right w:val="nil"/>
            </w:tcBorders>
          </w:tcPr>
          <w:p w14:paraId="4E582D5D" w14:textId="41227B16" w:rsidR="00A9214D" w:rsidRPr="0088521A" w:rsidRDefault="009A7708" w:rsidP="00635B79">
            <w:pPr>
              <w:jc w:val="center"/>
              <w:rPr>
                <w:rFonts w:ascii="Times New Roman" w:hAnsi="Times New Roman" w:cs="Times New Roman"/>
                <w:color w:val="000000" w:themeColor="text1"/>
              </w:rPr>
            </w:pPr>
            <w:r w:rsidRPr="0088521A">
              <w:rPr>
                <w:rFonts w:ascii="Times New Roman" w:hAnsi="Times New Roman" w:cs="Times New Roman"/>
                <w:color w:val="000000" w:themeColor="text1"/>
              </w:rPr>
              <w:t>a</w:t>
            </w:r>
          </w:p>
        </w:tc>
        <w:tc>
          <w:tcPr>
            <w:tcW w:w="0" w:type="auto"/>
            <w:tcBorders>
              <w:top w:val="single" w:sz="4" w:space="0" w:color="auto"/>
              <w:left w:val="nil"/>
              <w:bottom w:val="nil"/>
              <w:right w:val="nil"/>
            </w:tcBorders>
            <w:vAlign w:val="center"/>
          </w:tcPr>
          <w:p w14:paraId="27D1306A" w14:textId="46E6D2D1" w:rsidR="00A9214D" w:rsidRPr="0088521A" w:rsidRDefault="000A5AD1" w:rsidP="00635B79">
            <w:pPr>
              <w:jc w:val="center"/>
              <w:rPr>
                <w:rFonts w:ascii="Times New Roman" w:hAnsi="Times New Roman" w:cs="Times New Roman"/>
                <w:color w:val="000000" w:themeColor="text1"/>
              </w:rPr>
            </w:pPr>
            <w:r w:rsidRPr="0088521A">
              <w:rPr>
                <w:rFonts w:ascii="Times New Roman" w:hAnsi="Times New Roman" w:cs="Times New Roman"/>
                <w:color w:val="000000" w:themeColor="text1"/>
              </w:rPr>
              <w:t>8</w:t>
            </w:r>
            <w:r w:rsidR="00C32D9D" w:rsidRPr="0088521A">
              <w:rPr>
                <w:rFonts w:ascii="Times New Roman" w:hAnsi="Times New Roman" w:cs="Times New Roman"/>
                <w:color w:val="000000" w:themeColor="text1"/>
              </w:rPr>
              <w:t>.</w:t>
            </w:r>
            <w:r w:rsidRPr="0088521A">
              <w:rPr>
                <w:rFonts w:ascii="Times New Roman" w:hAnsi="Times New Roman" w:cs="Times New Roman"/>
                <w:color w:val="000000" w:themeColor="text1"/>
              </w:rPr>
              <w:t>325</w:t>
            </w:r>
          </w:p>
        </w:tc>
        <w:tc>
          <w:tcPr>
            <w:tcW w:w="0" w:type="auto"/>
            <w:tcBorders>
              <w:top w:val="single" w:sz="4" w:space="0" w:color="auto"/>
              <w:left w:val="nil"/>
              <w:bottom w:val="nil"/>
            </w:tcBorders>
            <w:vAlign w:val="center"/>
          </w:tcPr>
          <w:p w14:paraId="1F3B0E01" w14:textId="0CE2D3BE" w:rsidR="00A9214D" w:rsidRPr="0088521A" w:rsidRDefault="000A5AD1" w:rsidP="00635B79">
            <w:pPr>
              <w:jc w:val="center"/>
              <w:rPr>
                <w:rFonts w:ascii="Times New Roman" w:hAnsi="Times New Roman" w:cs="Times New Roman"/>
                <w:color w:val="000000" w:themeColor="text1"/>
              </w:rPr>
            </w:pPr>
            <w:r w:rsidRPr="0088521A">
              <w:rPr>
                <w:rFonts w:ascii="Times New Roman" w:hAnsi="Times New Roman" w:cs="Times New Roman"/>
                <w:color w:val="000000" w:themeColor="text1"/>
              </w:rPr>
              <w:t>8</w:t>
            </w:r>
            <w:r w:rsidR="00C32D9D" w:rsidRPr="0088521A">
              <w:rPr>
                <w:rFonts w:ascii="Times New Roman" w:hAnsi="Times New Roman" w:cs="Times New Roman"/>
                <w:color w:val="000000" w:themeColor="text1"/>
              </w:rPr>
              <w:t>.</w:t>
            </w:r>
            <w:r w:rsidRPr="0088521A">
              <w:rPr>
                <w:rFonts w:ascii="Times New Roman" w:hAnsi="Times New Roman" w:cs="Times New Roman"/>
                <w:color w:val="000000" w:themeColor="text1"/>
              </w:rPr>
              <w:t>325</w:t>
            </w:r>
          </w:p>
        </w:tc>
      </w:tr>
      <w:tr w:rsidR="00682DB8" w:rsidRPr="0088521A" w14:paraId="2860E05D" w14:textId="77777777" w:rsidTr="004C3184">
        <w:tc>
          <w:tcPr>
            <w:tcW w:w="0" w:type="auto"/>
            <w:vMerge w:val="restart"/>
            <w:tcBorders>
              <w:top w:val="nil"/>
              <w:bottom w:val="nil"/>
              <w:right w:val="nil"/>
            </w:tcBorders>
            <w:vAlign w:val="center"/>
          </w:tcPr>
          <w:p w14:paraId="69098E08" w14:textId="77777777" w:rsidR="00682DB8" w:rsidRPr="0088521A" w:rsidRDefault="00682DB8" w:rsidP="00635B79">
            <w:pPr>
              <w:rPr>
                <w:rFonts w:ascii="Times New Roman" w:hAnsi="Times New Roman" w:cs="Times New Roman"/>
                <w:b/>
                <w:color w:val="000000" w:themeColor="text1"/>
              </w:rPr>
            </w:pPr>
          </w:p>
          <w:p w14:paraId="2E9ABF38" w14:textId="77777777" w:rsidR="00682DB8" w:rsidRPr="0088521A" w:rsidRDefault="00682DB8" w:rsidP="00635B79">
            <w:pPr>
              <w:rPr>
                <w:rFonts w:ascii="Times New Roman" w:hAnsi="Times New Roman" w:cs="Times New Roman"/>
                <w:b/>
                <w:color w:val="000000" w:themeColor="text1"/>
              </w:rPr>
            </w:pPr>
            <w:r w:rsidRPr="0088521A">
              <w:rPr>
                <w:rFonts w:ascii="Times New Roman" w:hAnsi="Times New Roman" w:cs="Times New Roman"/>
                <w:b/>
                <w:color w:val="000000" w:themeColor="text1"/>
              </w:rPr>
              <w:t>Suelo</w:t>
            </w:r>
          </w:p>
        </w:tc>
        <w:tc>
          <w:tcPr>
            <w:tcW w:w="4061" w:type="dxa"/>
            <w:tcBorders>
              <w:top w:val="nil"/>
              <w:left w:val="nil"/>
              <w:bottom w:val="nil"/>
              <w:right w:val="nil"/>
            </w:tcBorders>
          </w:tcPr>
          <w:p w14:paraId="01A699EB" w14:textId="77777777" w:rsidR="00682DB8" w:rsidRPr="0088521A" w:rsidRDefault="00682DB8" w:rsidP="00635B79">
            <w:pPr>
              <w:rPr>
                <w:rFonts w:ascii="Times New Roman" w:hAnsi="Times New Roman" w:cs="Times New Roman"/>
                <w:color w:val="000000" w:themeColor="text1"/>
              </w:rPr>
            </w:pPr>
            <w:r w:rsidRPr="0088521A">
              <w:rPr>
                <w:rFonts w:ascii="Times New Roman" w:hAnsi="Times New Roman" w:cs="Times New Roman"/>
                <w:color w:val="000000" w:themeColor="text1"/>
              </w:rPr>
              <w:t>Prácticas de mejoramiento del suelo</w:t>
            </w:r>
          </w:p>
        </w:tc>
        <w:tc>
          <w:tcPr>
            <w:tcW w:w="1394" w:type="dxa"/>
            <w:tcBorders>
              <w:top w:val="nil"/>
              <w:left w:val="nil"/>
              <w:bottom w:val="nil"/>
              <w:right w:val="nil"/>
            </w:tcBorders>
          </w:tcPr>
          <w:p w14:paraId="6F6B864A" w14:textId="70D61D63" w:rsidR="00682DB8" w:rsidRPr="0088521A" w:rsidRDefault="009A7708" w:rsidP="00635B79">
            <w:pPr>
              <w:jc w:val="center"/>
              <w:rPr>
                <w:rFonts w:ascii="Times New Roman" w:hAnsi="Times New Roman" w:cs="Times New Roman"/>
                <w:color w:val="000000" w:themeColor="text1"/>
              </w:rPr>
            </w:pPr>
            <w:r w:rsidRPr="0088521A">
              <w:rPr>
                <w:rFonts w:ascii="Times New Roman" w:hAnsi="Times New Roman" w:cs="Times New Roman"/>
                <w:color w:val="000000" w:themeColor="text1"/>
              </w:rPr>
              <w:t>a</w:t>
            </w:r>
          </w:p>
        </w:tc>
        <w:tc>
          <w:tcPr>
            <w:tcW w:w="0" w:type="auto"/>
            <w:vMerge w:val="restart"/>
            <w:tcBorders>
              <w:top w:val="nil"/>
              <w:left w:val="nil"/>
              <w:bottom w:val="nil"/>
              <w:right w:val="nil"/>
            </w:tcBorders>
            <w:vAlign w:val="center"/>
          </w:tcPr>
          <w:p w14:paraId="0B0BAE63" w14:textId="4CBF9C26" w:rsidR="00682DB8" w:rsidRPr="0088521A" w:rsidRDefault="00682DB8" w:rsidP="00635B79">
            <w:pPr>
              <w:jc w:val="center"/>
              <w:rPr>
                <w:rFonts w:ascii="Times New Roman" w:hAnsi="Times New Roman" w:cs="Times New Roman"/>
                <w:color w:val="000000" w:themeColor="text1"/>
              </w:rPr>
            </w:pPr>
            <w:r w:rsidRPr="0088521A">
              <w:rPr>
                <w:rFonts w:ascii="Times New Roman" w:hAnsi="Times New Roman" w:cs="Times New Roman"/>
                <w:color w:val="000000" w:themeColor="text1"/>
              </w:rPr>
              <w:t>2</w:t>
            </w:r>
            <w:r w:rsidR="00C32D9D" w:rsidRPr="0088521A">
              <w:rPr>
                <w:rFonts w:ascii="Times New Roman" w:hAnsi="Times New Roman" w:cs="Times New Roman"/>
                <w:color w:val="000000" w:themeColor="text1"/>
              </w:rPr>
              <w:t>.</w:t>
            </w:r>
            <w:r w:rsidRPr="0088521A">
              <w:rPr>
                <w:rFonts w:ascii="Times New Roman" w:hAnsi="Times New Roman" w:cs="Times New Roman"/>
                <w:color w:val="000000" w:themeColor="text1"/>
              </w:rPr>
              <w:t>775</w:t>
            </w:r>
          </w:p>
        </w:tc>
        <w:tc>
          <w:tcPr>
            <w:tcW w:w="0" w:type="auto"/>
            <w:vMerge w:val="restart"/>
            <w:tcBorders>
              <w:top w:val="nil"/>
              <w:left w:val="nil"/>
              <w:bottom w:val="nil"/>
            </w:tcBorders>
            <w:vAlign w:val="center"/>
          </w:tcPr>
          <w:p w14:paraId="5A2DC163" w14:textId="18B4CD91" w:rsidR="00682DB8" w:rsidRPr="0088521A" w:rsidRDefault="00682DB8" w:rsidP="00635B79">
            <w:pPr>
              <w:jc w:val="center"/>
              <w:rPr>
                <w:rFonts w:ascii="Times New Roman" w:hAnsi="Times New Roman" w:cs="Times New Roman"/>
                <w:color w:val="000000" w:themeColor="text1"/>
              </w:rPr>
            </w:pPr>
            <w:r w:rsidRPr="0088521A">
              <w:rPr>
                <w:rFonts w:ascii="Times New Roman" w:hAnsi="Times New Roman" w:cs="Times New Roman"/>
                <w:color w:val="000000" w:themeColor="text1"/>
              </w:rPr>
              <w:t>8</w:t>
            </w:r>
            <w:r w:rsidR="00C32D9D" w:rsidRPr="0088521A">
              <w:rPr>
                <w:rFonts w:ascii="Times New Roman" w:hAnsi="Times New Roman" w:cs="Times New Roman"/>
                <w:color w:val="000000" w:themeColor="text1"/>
              </w:rPr>
              <w:t>.</w:t>
            </w:r>
            <w:r w:rsidRPr="0088521A">
              <w:rPr>
                <w:rFonts w:ascii="Times New Roman" w:hAnsi="Times New Roman" w:cs="Times New Roman"/>
                <w:color w:val="000000" w:themeColor="text1"/>
              </w:rPr>
              <w:t>325</w:t>
            </w:r>
          </w:p>
        </w:tc>
      </w:tr>
      <w:tr w:rsidR="00682DB8" w:rsidRPr="0088521A" w14:paraId="4EDC50AD" w14:textId="77777777" w:rsidTr="004C3184">
        <w:tc>
          <w:tcPr>
            <w:tcW w:w="0" w:type="auto"/>
            <w:vMerge/>
            <w:tcBorders>
              <w:top w:val="nil"/>
              <w:bottom w:val="nil"/>
              <w:right w:val="nil"/>
            </w:tcBorders>
            <w:vAlign w:val="center"/>
          </w:tcPr>
          <w:p w14:paraId="278C0AC1" w14:textId="77777777" w:rsidR="00682DB8" w:rsidRPr="0088521A" w:rsidRDefault="00682DB8" w:rsidP="00635B79">
            <w:pPr>
              <w:rPr>
                <w:rFonts w:ascii="Times New Roman" w:hAnsi="Times New Roman" w:cs="Times New Roman"/>
                <w:b/>
                <w:color w:val="000000" w:themeColor="text1"/>
              </w:rPr>
            </w:pPr>
          </w:p>
        </w:tc>
        <w:tc>
          <w:tcPr>
            <w:tcW w:w="4061" w:type="dxa"/>
            <w:tcBorders>
              <w:top w:val="nil"/>
              <w:left w:val="nil"/>
              <w:bottom w:val="nil"/>
              <w:right w:val="nil"/>
            </w:tcBorders>
          </w:tcPr>
          <w:p w14:paraId="42856614" w14:textId="77777777" w:rsidR="00682DB8" w:rsidRPr="0088521A" w:rsidRDefault="00682DB8" w:rsidP="00635B79">
            <w:pPr>
              <w:rPr>
                <w:rFonts w:ascii="Times New Roman" w:hAnsi="Times New Roman" w:cs="Times New Roman"/>
                <w:color w:val="000000" w:themeColor="text1"/>
              </w:rPr>
            </w:pPr>
            <w:r w:rsidRPr="0088521A">
              <w:rPr>
                <w:rFonts w:ascii="Times New Roman" w:hAnsi="Times New Roman" w:cs="Times New Roman"/>
                <w:color w:val="000000" w:themeColor="text1"/>
              </w:rPr>
              <w:t>Estructura física del suelo</w:t>
            </w:r>
          </w:p>
        </w:tc>
        <w:tc>
          <w:tcPr>
            <w:tcW w:w="1394" w:type="dxa"/>
            <w:tcBorders>
              <w:top w:val="nil"/>
              <w:left w:val="nil"/>
              <w:bottom w:val="nil"/>
              <w:right w:val="nil"/>
            </w:tcBorders>
          </w:tcPr>
          <w:p w14:paraId="12A9F08C" w14:textId="3061A3F8" w:rsidR="00682DB8" w:rsidRPr="0088521A" w:rsidRDefault="009A7708" w:rsidP="00635B79">
            <w:pPr>
              <w:jc w:val="center"/>
              <w:rPr>
                <w:rFonts w:ascii="Times New Roman" w:hAnsi="Times New Roman" w:cs="Times New Roman"/>
                <w:color w:val="000000" w:themeColor="text1"/>
              </w:rPr>
            </w:pPr>
            <w:r w:rsidRPr="0088521A">
              <w:rPr>
                <w:rFonts w:ascii="Times New Roman" w:hAnsi="Times New Roman" w:cs="Times New Roman"/>
                <w:color w:val="000000" w:themeColor="text1"/>
              </w:rPr>
              <w:t>b</w:t>
            </w:r>
          </w:p>
        </w:tc>
        <w:tc>
          <w:tcPr>
            <w:tcW w:w="0" w:type="auto"/>
            <w:vMerge/>
            <w:tcBorders>
              <w:top w:val="nil"/>
              <w:left w:val="nil"/>
              <w:bottom w:val="nil"/>
              <w:right w:val="nil"/>
            </w:tcBorders>
            <w:vAlign w:val="center"/>
          </w:tcPr>
          <w:p w14:paraId="1C7DF830" w14:textId="77777777" w:rsidR="00682DB8" w:rsidRPr="0088521A" w:rsidRDefault="00682DB8" w:rsidP="00635B79">
            <w:pPr>
              <w:jc w:val="center"/>
              <w:rPr>
                <w:rFonts w:ascii="Times New Roman" w:hAnsi="Times New Roman" w:cs="Times New Roman"/>
                <w:color w:val="000000" w:themeColor="text1"/>
              </w:rPr>
            </w:pPr>
          </w:p>
        </w:tc>
        <w:tc>
          <w:tcPr>
            <w:tcW w:w="0" w:type="auto"/>
            <w:vMerge/>
            <w:tcBorders>
              <w:top w:val="nil"/>
              <w:left w:val="nil"/>
              <w:bottom w:val="nil"/>
            </w:tcBorders>
            <w:vAlign w:val="center"/>
          </w:tcPr>
          <w:p w14:paraId="27A70E4C" w14:textId="77777777" w:rsidR="00682DB8" w:rsidRPr="0088521A" w:rsidRDefault="00682DB8" w:rsidP="00635B79">
            <w:pPr>
              <w:jc w:val="center"/>
              <w:rPr>
                <w:rFonts w:ascii="Times New Roman" w:hAnsi="Times New Roman" w:cs="Times New Roman"/>
                <w:color w:val="000000" w:themeColor="text1"/>
              </w:rPr>
            </w:pPr>
          </w:p>
        </w:tc>
      </w:tr>
      <w:tr w:rsidR="00682DB8" w:rsidRPr="0088521A" w14:paraId="062A42A8" w14:textId="77777777" w:rsidTr="004C3184">
        <w:tc>
          <w:tcPr>
            <w:tcW w:w="0" w:type="auto"/>
            <w:vMerge/>
            <w:tcBorders>
              <w:top w:val="nil"/>
              <w:bottom w:val="nil"/>
              <w:right w:val="nil"/>
            </w:tcBorders>
            <w:vAlign w:val="center"/>
          </w:tcPr>
          <w:p w14:paraId="750FD93B" w14:textId="77777777" w:rsidR="00682DB8" w:rsidRPr="0088521A" w:rsidRDefault="00682DB8" w:rsidP="00635B79">
            <w:pPr>
              <w:rPr>
                <w:rFonts w:ascii="Times New Roman" w:hAnsi="Times New Roman" w:cs="Times New Roman"/>
                <w:b/>
                <w:color w:val="000000" w:themeColor="text1"/>
              </w:rPr>
            </w:pPr>
          </w:p>
        </w:tc>
        <w:tc>
          <w:tcPr>
            <w:tcW w:w="4061" w:type="dxa"/>
            <w:tcBorders>
              <w:top w:val="nil"/>
              <w:left w:val="nil"/>
              <w:bottom w:val="nil"/>
              <w:right w:val="nil"/>
            </w:tcBorders>
          </w:tcPr>
          <w:p w14:paraId="7C0DAB35" w14:textId="77777777" w:rsidR="00682DB8" w:rsidRPr="0088521A" w:rsidRDefault="00682DB8" w:rsidP="00635B79">
            <w:pPr>
              <w:rPr>
                <w:rFonts w:ascii="Times New Roman" w:hAnsi="Times New Roman" w:cs="Times New Roman"/>
                <w:color w:val="000000" w:themeColor="text1"/>
              </w:rPr>
            </w:pPr>
            <w:r w:rsidRPr="0088521A">
              <w:rPr>
                <w:rFonts w:ascii="Times New Roman" w:hAnsi="Times New Roman" w:cs="Times New Roman"/>
                <w:color w:val="000000" w:themeColor="text1"/>
              </w:rPr>
              <w:t>Estructura biológica del suelo</w:t>
            </w:r>
          </w:p>
        </w:tc>
        <w:tc>
          <w:tcPr>
            <w:tcW w:w="1394" w:type="dxa"/>
            <w:tcBorders>
              <w:top w:val="nil"/>
              <w:left w:val="nil"/>
              <w:bottom w:val="nil"/>
              <w:right w:val="nil"/>
            </w:tcBorders>
          </w:tcPr>
          <w:p w14:paraId="336E1D58" w14:textId="430027FE" w:rsidR="00682DB8" w:rsidRPr="0088521A" w:rsidRDefault="00430398" w:rsidP="00635B79">
            <w:pPr>
              <w:jc w:val="center"/>
              <w:rPr>
                <w:rFonts w:ascii="Times New Roman" w:hAnsi="Times New Roman" w:cs="Times New Roman"/>
                <w:color w:val="000000" w:themeColor="text1"/>
              </w:rPr>
            </w:pPr>
            <w:r w:rsidRPr="0088521A">
              <w:rPr>
                <w:rFonts w:ascii="Times New Roman" w:hAnsi="Times New Roman" w:cs="Times New Roman"/>
                <w:color w:val="000000" w:themeColor="text1"/>
              </w:rPr>
              <w:t>b, c</w:t>
            </w:r>
          </w:p>
        </w:tc>
        <w:tc>
          <w:tcPr>
            <w:tcW w:w="0" w:type="auto"/>
            <w:vMerge/>
            <w:tcBorders>
              <w:top w:val="nil"/>
              <w:left w:val="nil"/>
              <w:bottom w:val="nil"/>
              <w:right w:val="nil"/>
            </w:tcBorders>
            <w:vAlign w:val="center"/>
          </w:tcPr>
          <w:p w14:paraId="22689402" w14:textId="77777777" w:rsidR="00682DB8" w:rsidRPr="0088521A" w:rsidRDefault="00682DB8" w:rsidP="00635B79">
            <w:pPr>
              <w:jc w:val="center"/>
              <w:rPr>
                <w:rFonts w:ascii="Times New Roman" w:hAnsi="Times New Roman" w:cs="Times New Roman"/>
                <w:color w:val="000000" w:themeColor="text1"/>
              </w:rPr>
            </w:pPr>
          </w:p>
        </w:tc>
        <w:tc>
          <w:tcPr>
            <w:tcW w:w="0" w:type="auto"/>
            <w:vMerge/>
            <w:tcBorders>
              <w:top w:val="nil"/>
              <w:left w:val="nil"/>
              <w:bottom w:val="nil"/>
            </w:tcBorders>
            <w:vAlign w:val="center"/>
          </w:tcPr>
          <w:p w14:paraId="2102DECE" w14:textId="77777777" w:rsidR="00682DB8" w:rsidRPr="0088521A" w:rsidRDefault="00682DB8" w:rsidP="00635B79">
            <w:pPr>
              <w:jc w:val="center"/>
              <w:rPr>
                <w:rFonts w:ascii="Times New Roman" w:hAnsi="Times New Roman" w:cs="Times New Roman"/>
                <w:color w:val="000000" w:themeColor="text1"/>
              </w:rPr>
            </w:pPr>
          </w:p>
        </w:tc>
      </w:tr>
      <w:tr w:rsidR="00682DB8" w:rsidRPr="0088521A" w14:paraId="758FD7E0" w14:textId="77777777" w:rsidTr="004C3184">
        <w:tc>
          <w:tcPr>
            <w:tcW w:w="0" w:type="auto"/>
            <w:vMerge w:val="restart"/>
            <w:tcBorders>
              <w:top w:val="nil"/>
              <w:bottom w:val="nil"/>
              <w:right w:val="nil"/>
            </w:tcBorders>
            <w:vAlign w:val="center"/>
          </w:tcPr>
          <w:p w14:paraId="2D38A72A" w14:textId="58995B7F" w:rsidR="00682DB8" w:rsidRPr="0088521A" w:rsidRDefault="00682DB8" w:rsidP="00635B79">
            <w:pPr>
              <w:rPr>
                <w:rFonts w:ascii="Times New Roman" w:hAnsi="Times New Roman" w:cs="Times New Roman"/>
                <w:b/>
                <w:color w:val="000000" w:themeColor="text1"/>
              </w:rPr>
            </w:pPr>
            <w:r w:rsidRPr="0088521A">
              <w:rPr>
                <w:rFonts w:ascii="Times New Roman" w:hAnsi="Times New Roman" w:cs="Times New Roman"/>
                <w:b/>
                <w:color w:val="000000" w:themeColor="text1"/>
              </w:rPr>
              <w:t>Biodiversidad</w:t>
            </w:r>
          </w:p>
        </w:tc>
        <w:tc>
          <w:tcPr>
            <w:tcW w:w="4061" w:type="dxa"/>
            <w:tcBorders>
              <w:top w:val="nil"/>
              <w:left w:val="nil"/>
              <w:bottom w:val="nil"/>
              <w:right w:val="nil"/>
            </w:tcBorders>
          </w:tcPr>
          <w:p w14:paraId="7171C06F" w14:textId="77777777" w:rsidR="00682DB8" w:rsidRPr="0088521A" w:rsidRDefault="00682DB8" w:rsidP="00635B79">
            <w:pPr>
              <w:rPr>
                <w:rFonts w:ascii="Times New Roman" w:hAnsi="Times New Roman" w:cs="Times New Roman"/>
                <w:color w:val="000000" w:themeColor="text1"/>
              </w:rPr>
            </w:pPr>
            <w:r w:rsidRPr="0088521A">
              <w:rPr>
                <w:rFonts w:ascii="Times New Roman" w:hAnsi="Times New Roman" w:cs="Times New Roman"/>
                <w:color w:val="000000" w:themeColor="text1"/>
              </w:rPr>
              <w:t>Prácticas para el mejoramiento del ecosistema</w:t>
            </w:r>
          </w:p>
        </w:tc>
        <w:tc>
          <w:tcPr>
            <w:tcW w:w="1394" w:type="dxa"/>
            <w:tcBorders>
              <w:top w:val="nil"/>
              <w:left w:val="nil"/>
              <w:bottom w:val="nil"/>
              <w:right w:val="nil"/>
            </w:tcBorders>
          </w:tcPr>
          <w:p w14:paraId="33F05BC9" w14:textId="76F0344B" w:rsidR="00682DB8" w:rsidRPr="0088521A" w:rsidRDefault="009A7708" w:rsidP="00635B79">
            <w:pPr>
              <w:jc w:val="center"/>
              <w:rPr>
                <w:rFonts w:ascii="Times New Roman" w:hAnsi="Times New Roman" w:cs="Times New Roman"/>
                <w:color w:val="000000" w:themeColor="text1"/>
              </w:rPr>
            </w:pPr>
            <w:r w:rsidRPr="0088521A">
              <w:rPr>
                <w:rFonts w:ascii="Times New Roman" w:hAnsi="Times New Roman" w:cs="Times New Roman"/>
                <w:color w:val="000000" w:themeColor="text1"/>
              </w:rPr>
              <w:t>a</w:t>
            </w:r>
          </w:p>
        </w:tc>
        <w:tc>
          <w:tcPr>
            <w:tcW w:w="0" w:type="auto"/>
            <w:vMerge w:val="restart"/>
            <w:tcBorders>
              <w:top w:val="nil"/>
              <w:left w:val="nil"/>
              <w:bottom w:val="nil"/>
              <w:right w:val="nil"/>
            </w:tcBorders>
            <w:vAlign w:val="center"/>
          </w:tcPr>
          <w:p w14:paraId="26FDF26E" w14:textId="6E72B096" w:rsidR="00682DB8" w:rsidRPr="0088521A" w:rsidRDefault="00682DB8" w:rsidP="00635B79">
            <w:pPr>
              <w:jc w:val="center"/>
              <w:rPr>
                <w:rFonts w:ascii="Times New Roman" w:hAnsi="Times New Roman" w:cs="Times New Roman"/>
                <w:color w:val="000000" w:themeColor="text1"/>
              </w:rPr>
            </w:pPr>
            <w:r w:rsidRPr="0088521A">
              <w:rPr>
                <w:rFonts w:ascii="Times New Roman" w:hAnsi="Times New Roman" w:cs="Times New Roman"/>
                <w:color w:val="000000" w:themeColor="text1"/>
              </w:rPr>
              <w:t>2.081</w:t>
            </w:r>
          </w:p>
        </w:tc>
        <w:tc>
          <w:tcPr>
            <w:tcW w:w="0" w:type="auto"/>
            <w:vMerge w:val="restart"/>
            <w:tcBorders>
              <w:top w:val="nil"/>
              <w:left w:val="nil"/>
              <w:bottom w:val="nil"/>
            </w:tcBorders>
            <w:vAlign w:val="center"/>
          </w:tcPr>
          <w:p w14:paraId="4A14696F" w14:textId="6B58653F" w:rsidR="00682DB8" w:rsidRPr="0088521A" w:rsidRDefault="00682DB8" w:rsidP="00635B79">
            <w:pPr>
              <w:jc w:val="center"/>
              <w:rPr>
                <w:rFonts w:ascii="Times New Roman" w:hAnsi="Times New Roman" w:cs="Times New Roman"/>
                <w:color w:val="000000" w:themeColor="text1"/>
              </w:rPr>
            </w:pPr>
            <w:r w:rsidRPr="0088521A">
              <w:rPr>
                <w:rFonts w:ascii="Times New Roman" w:hAnsi="Times New Roman" w:cs="Times New Roman"/>
                <w:color w:val="000000" w:themeColor="text1"/>
              </w:rPr>
              <w:t>8</w:t>
            </w:r>
            <w:r w:rsidR="00C32D9D" w:rsidRPr="0088521A">
              <w:rPr>
                <w:rFonts w:ascii="Times New Roman" w:hAnsi="Times New Roman" w:cs="Times New Roman"/>
                <w:color w:val="000000" w:themeColor="text1"/>
              </w:rPr>
              <w:t>.</w:t>
            </w:r>
            <w:r w:rsidRPr="0088521A">
              <w:rPr>
                <w:rFonts w:ascii="Times New Roman" w:hAnsi="Times New Roman" w:cs="Times New Roman"/>
                <w:color w:val="000000" w:themeColor="text1"/>
              </w:rPr>
              <w:t>325</w:t>
            </w:r>
          </w:p>
          <w:p w14:paraId="774A3994" w14:textId="321AF3A8" w:rsidR="00682DB8" w:rsidRPr="0088521A" w:rsidRDefault="00682DB8" w:rsidP="00635B79">
            <w:pPr>
              <w:jc w:val="center"/>
              <w:rPr>
                <w:rFonts w:ascii="Times New Roman" w:hAnsi="Times New Roman" w:cs="Times New Roman"/>
                <w:color w:val="000000" w:themeColor="text1"/>
              </w:rPr>
            </w:pPr>
          </w:p>
        </w:tc>
      </w:tr>
      <w:tr w:rsidR="00682DB8" w:rsidRPr="0088521A" w14:paraId="4129B5E1" w14:textId="77777777" w:rsidTr="004C3184">
        <w:tc>
          <w:tcPr>
            <w:tcW w:w="0" w:type="auto"/>
            <w:vMerge/>
            <w:tcBorders>
              <w:top w:val="nil"/>
              <w:bottom w:val="nil"/>
              <w:right w:val="nil"/>
            </w:tcBorders>
            <w:vAlign w:val="center"/>
          </w:tcPr>
          <w:p w14:paraId="2A59A8FB" w14:textId="77777777" w:rsidR="00682DB8" w:rsidRPr="0088521A" w:rsidRDefault="00682DB8" w:rsidP="00635B79">
            <w:pPr>
              <w:rPr>
                <w:rFonts w:ascii="Times New Roman" w:hAnsi="Times New Roman" w:cs="Times New Roman"/>
                <w:b/>
                <w:color w:val="000000" w:themeColor="text1"/>
              </w:rPr>
            </w:pPr>
          </w:p>
        </w:tc>
        <w:tc>
          <w:tcPr>
            <w:tcW w:w="4061" w:type="dxa"/>
            <w:tcBorders>
              <w:top w:val="nil"/>
              <w:left w:val="nil"/>
              <w:bottom w:val="nil"/>
              <w:right w:val="nil"/>
            </w:tcBorders>
          </w:tcPr>
          <w:p w14:paraId="4CB481B8" w14:textId="77777777" w:rsidR="00682DB8" w:rsidRPr="0088521A" w:rsidRDefault="00682DB8" w:rsidP="00635B79">
            <w:pPr>
              <w:rPr>
                <w:rFonts w:ascii="Times New Roman" w:hAnsi="Times New Roman" w:cs="Times New Roman"/>
                <w:color w:val="000000" w:themeColor="text1"/>
              </w:rPr>
            </w:pPr>
            <w:r w:rsidRPr="0088521A">
              <w:rPr>
                <w:rFonts w:ascii="Times New Roman" w:hAnsi="Times New Roman" w:cs="Times New Roman"/>
                <w:color w:val="000000" w:themeColor="text1"/>
              </w:rPr>
              <w:t>Diversidad estructural de ecosistemas</w:t>
            </w:r>
          </w:p>
        </w:tc>
        <w:tc>
          <w:tcPr>
            <w:tcW w:w="1394" w:type="dxa"/>
            <w:tcBorders>
              <w:top w:val="nil"/>
              <w:left w:val="nil"/>
              <w:bottom w:val="nil"/>
              <w:right w:val="nil"/>
            </w:tcBorders>
          </w:tcPr>
          <w:p w14:paraId="43E15632" w14:textId="747B9FA2" w:rsidR="00682DB8" w:rsidRPr="0088521A" w:rsidRDefault="009A7708" w:rsidP="00635B79">
            <w:pPr>
              <w:jc w:val="center"/>
              <w:rPr>
                <w:rFonts w:ascii="Times New Roman" w:hAnsi="Times New Roman" w:cs="Times New Roman"/>
                <w:color w:val="000000" w:themeColor="text1"/>
              </w:rPr>
            </w:pPr>
            <w:r w:rsidRPr="0088521A">
              <w:rPr>
                <w:rFonts w:ascii="Times New Roman" w:hAnsi="Times New Roman" w:cs="Times New Roman"/>
                <w:color w:val="000000" w:themeColor="text1"/>
              </w:rPr>
              <w:t>a</w:t>
            </w:r>
          </w:p>
        </w:tc>
        <w:tc>
          <w:tcPr>
            <w:tcW w:w="0" w:type="auto"/>
            <w:vMerge/>
            <w:tcBorders>
              <w:top w:val="nil"/>
              <w:left w:val="nil"/>
              <w:bottom w:val="nil"/>
              <w:right w:val="nil"/>
            </w:tcBorders>
            <w:vAlign w:val="center"/>
          </w:tcPr>
          <w:p w14:paraId="36B49AA6" w14:textId="77777777" w:rsidR="00682DB8" w:rsidRPr="0088521A" w:rsidRDefault="00682DB8" w:rsidP="00635B79">
            <w:pPr>
              <w:jc w:val="center"/>
              <w:rPr>
                <w:rFonts w:ascii="Times New Roman" w:hAnsi="Times New Roman" w:cs="Times New Roman"/>
                <w:color w:val="000000" w:themeColor="text1"/>
              </w:rPr>
            </w:pPr>
          </w:p>
        </w:tc>
        <w:tc>
          <w:tcPr>
            <w:tcW w:w="0" w:type="auto"/>
            <w:vMerge/>
            <w:tcBorders>
              <w:top w:val="nil"/>
              <w:left w:val="nil"/>
              <w:bottom w:val="nil"/>
            </w:tcBorders>
            <w:vAlign w:val="center"/>
          </w:tcPr>
          <w:p w14:paraId="499DAE04" w14:textId="332C6B12" w:rsidR="00682DB8" w:rsidRPr="0088521A" w:rsidRDefault="00682DB8" w:rsidP="00635B79">
            <w:pPr>
              <w:jc w:val="center"/>
              <w:rPr>
                <w:rFonts w:ascii="Times New Roman" w:hAnsi="Times New Roman" w:cs="Times New Roman"/>
                <w:color w:val="000000" w:themeColor="text1"/>
              </w:rPr>
            </w:pPr>
          </w:p>
        </w:tc>
      </w:tr>
      <w:tr w:rsidR="00682DB8" w:rsidRPr="0088521A" w14:paraId="6352EAB8" w14:textId="77777777" w:rsidTr="004C3184">
        <w:tc>
          <w:tcPr>
            <w:tcW w:w="0" w:type="auto"/>
            <w:vMerge/>
            <w:tcBorders>
              <w:top w:val="nil"/>
              <w:bottom w:val="nil"/>
              <w:right w:val="nil"/>
            </w:tcBorders>
            <w:vAlign w:val="center"/>
          </w:tcPr>
          <w:p w14:paraId="78335E30" w14:textId="77777777" w:rsidR="00682DB8" w:rsidRPr="0088521A" w:rsidRDefault="00682DB8" w:rsidP="00635B79">
            <w:pPr>
              <w:rPr>
                <w:rFonts w:ascii="Times New Roman" w:hAnsi="Times New Roman" w:cs="Times New Roman"/>
                <w:b/>
                <w:color w:val="000000" w:themeColor="text1"/>
              </w:rPr>
            </w:pPr>
          </w:p>
        </w:tc>
        <w:tc>
          <w:tcPr>
            <w:tcW w:w="4061" w:type="dxa"/>
            <w:tcBorders>
              <w:top w:val="nil"/>
              <w:left w:val="nil"/>
              <w:bottom w:val="nil"/>
              <w:right w:val="nil"/>
            </w:tcBorders>
          </w:tcPr>
          <w:p w14:paraId="65B15564" w14:textId="77777777" w:rsidR="00682DB8" w:rsidRPr="0088521A" w:rsidRDefault="00682DB8" w:rsidP="00635B79">
            <w:pPr>
              <w:rPr>
                <w:rFonts w:ascii="Times New Roman" w:hAnsi="Times New Roman" w:cs="Times New Roman"/>
                <w:color w:val="000000" w:themeColor="text1"/>
              </w:rPr>
            </w:pPr>
            <w:r w:rsidRPr="0088521A">
              <w:rPr>
                <w:rFonts w:ascii="Times New Roman" w:hAnsi="Times New Roman" w:cs="Times New Roman"/>
                <w:color w:val="000000" w:themeColor="text1"/>
              </w:rPr>
              <w:t>Aporte de las fincas como corredor biológico</w:t>
            </w:r>
          </w:p>
        </w:tc>
        <w:tc>
          <w:tcPr>
            <w:tcW w:w="1394" w:type="dxa"/>
            <w:tcBorders>
              <w:top w:val="nil"/>
              <w:left w:val="nil"/>
              <w:bottom w:val="nil"/>
              <w:right w:val="nil"/>
            </w:tcBorders>
          </w:tcPr>
          <w:p w14:paraId="5F25C434" w14:textId="348A76B1" w:rsidR="00682DB8" w:rsidRPr="0088521A" w:rsidRDefault="00682DB8" w:rsidP="00635B79">
            <w:pPr>
              <w:jc w:val="center"/>
              <w:rPr>
                <w:rFonts w:ascii="Times New Roman" w:hAnsi="Times New Roman" w:cs="Times New Roman"/>
                <w:color w:val="000000" w:themeColor="text1"/>
              </w:rPr>
            </w:pPr>
            <w:r w:rsidRPr="0088521A">
              <w:rPr>
                <w:rFonts w:ascii="Times New Roman" w:hAnsi="Times New Roman" w:cs="Times New Roman"/>
                <w:color w:val="000000" w:themeColor="text1"/>
              </w:rPr>
              <w:t>a, d y e</w:t>
            </w:r>
          </w:p>
        </w:tc>
        <w:tc>
          <w:tcPr>
            <w:tcW w:w="0" w:type="auto"/>
            <w:vMerge/>
            <w:tcBorders>
              <w:top w:val="nil"/>
              <w:left w:val="nil"/>
              <w:bottom w:val="nil"/>
              <w:right w:val="nil"/>
            </w:tcBorders>
            <w:vAlign w:val="center"/>
          </w:tcPr>
          <w:p w14:paraId="46E4E7CA" w14:textId="77777777" w:rsidR="00682DB8" w:rsidRPr="0088521A" w:rsidRDefault="00682DB8" w:rsidP="00635B79">
            <w:pPr>
              <w:jc w:val="center"/>
              <w:rPr>
                <w:rFonts w:ascii="Times New Roman" w:hAnsi="Times New Roman" w:cs="Times New Roman"/>
                <w:color w:val="000000" w:themeColor="text1"/>
              </w:rPr>
            </w:pPr>
          </w:p>
        </w:tc>
        <w:tc>
          <w:tcPr>
            <w:tcW w:w="0" w:type="auto"/>
            <w:vMerge/>
            <w:tcBorders>
              <w:top w:val="nil"/>
              <w:left w:val="nil"/>
              <w:bottom w:val="nil"/>
            </w:tcBorders>
            <w:vAlign w:val="center"/>
          </w:tcPr>
          <w:p w14:paraId="569D159C" w14:textId="77777777" w:rsidR="00682DB8" w:rsidRPr="0088521A" w:rsidRDefault="00682DB8" w:rsidP="00635B79">
            <w:pPr>
              <w:jc w:val="center"/>
              <w:rPr>
                <w:rFonts w:ascii="Times New Roman" w:hAnsi="Times New Roman" w:cs="Times New Roman"/>
                <w:color w:val="000000" w:themeColor="text1"/>
              </w:rPr>
            </w:pPr>
          </w:p>
        </w:tc>
      </w:tr>
      <w:tr w:rsidR="00682DB8" w:rsidRPr="0088521A" w14:paraId="39C84765" w14:textId="77777777" w:rsidTr="004C3184">
        <w:tc>
          <w:tcPr>
            <w:tcW w:w="0" w:type="auto"/>
            <w:vMerge/>
            <w:tcBorders>
              <w:top w:val="nil"/>
              <w:bottom w:val="nil"/>
              <w:right w:val="nil"/>
            </w:tcBorders>
            <w:vAlign w:val="center"/>
          </w:tcPr>
          <w:p w14:paraId="7F038801" w14:textId="77777777" w:rsidR="00682DB8" w:rsidRPr="0088521A" w:rsidRDefault="00682DB8" w:rsidP="00635B79">
            <w:pPr>
              <w:rPr>
                <w:rFonts w:ascii="Times New Roman" w:hAnsi="Times New Roman" w:cs="Times New Roman"/>
                <w:b/>
                <w:color w:val="000000" w:themeColor="text1"/>
              </w:rPr>
            </w:pPr>
          </w:p>
        </w:tc>
        <w:tc>
          <w:tcPr>
            <w:tcW w:w="4061" w:type="dxa"/>
            <w:tcBorders>
              <w:top w:val="nil"/>
              <w:left w:val="nil"/>
              <w:bottom w:val="nil"/>
              <w:right w:val="nil"/>
            </w:tcBorders>
          </w:tcPr>
          <w:p w14:paraId="45859589" w14:textId="77777777" w:rsidR="00682DB8" w:rsidRPr="0088521A" w:rsidRDefault="00682DB8" w:rsidP="00635B79">
            <w:pPr>
              <w:rPr>
                <w:rFonts w:ascii="Times New Roman" w:hAnsi="Times New Roman" w:cs="Times New Roman"/>
                <w:color w:val="000000" w:themeColor="text1"/>
              </w:rPr>
            </w:pPr>
            <w:r w:rsidRPr="0088521A">
              <w:rPr>
                <w:rFonts w:ascii="Times New Roman" w:hAnsi="Times New Roman" w:cs="Times New Roman"/>
                <w:color w:val="000000" w:themeColor="text1"/>
              </w:rPr>
              <w:t>Cambio en la cobertura del suelo 2004-2019</w:t>
            </w:r>
          </w:p>
        </w:tc>
        <w:tc>
          <w:tcPr>
            <w:tcW w:w="1394" w:type="dxa"/>
            <w:tcBorders>
              <w:top w:val="nil"/>
              <w:left w:val="nil"/>
              <w:bottom w:val="nil"/>
              <w:right w:val="nil"/>
            </w:tcBorders>
          </w:tcPr>
          <w:p w14:paraId="30C67652" w14:textId="5204F8D0" w:rsidR="00682DB8" w:rsidRPr="0088521A" w:rsidRDefault="00682DB8" w:rsidP="00635B79">
            <w:pPr>
              <w:jc w:val="center"/>
              <w:rPr>
                <w:rFonts w:ascii="Times New Roman" w:hAnsi="Times New Roman" w:cs="Times New Roman"/>
                <w:color w:val="000000" w:themeColor="text1"/>
              </w:rPr>
            </w:pPr>
            <w:r w:rsidRPr="0088521A">
              <w:rPr>
                <w:rFonts w:ascii="Times New Roman" w:hAnsi="Times New Roman" w:cs="Times New Roman"/>
                <w:color w:val="000000" w:themeColor="text1"/>
              </w:rPr>
              <w:t>a y d</w:t>
            </w:r>
          </w:p>
        </w:tc>
        <w:tc>
          <w:tcPr>
            <w:tcW w:w="0" w:type="auto"/>
            <w:vMerge/>
            <w:tcBorders>
              <w:top w:val="nil"/>
              <w:left w:val="nil"/>
              <w:bottom w:val="nil"/>
              <w:right w:val="nil"/>
            </w:tcBorders>
            <w:vAlign w:val="center"/>
          </w:tcPr>
          <w:p w14:paraId="48B6018E" w14:textId="77777777" w:rsidR="00682DB8" w:rsidRPr="0088521A" w:rsidRDefault="00682DB8" w:rsidP="00635B79">
            <w:pPr>
              <w:jc w:val="center"/>
              <w:rPr>
                <w:rFonts w:ascii="Times New Roman" w:hAnsi="Times New Roman" w:cs="Times New Roman"/>
                <w:color w:val="000000" w:themeColor="text1"/>
              </w:rPr>
            </w:pPr>
          </w:p>
        </w:tc>
        <w:tc>
          <w:tcPr>
            <w:tcW w:w="0" w:type="auto"/>
            <w:vMerge/>
            <w:tcBorders>
              <w:top w:val="nil"/>
              <w:left w:val="nil"/>
              <w:bottom w:val="nil"/>
            </w:tcBorders>
            <w:vAlign w:val="center"/>
          </w:tcPr>
          <w:p w14:paraId="09666F4B" w14:textId="77777777" w:rsidR="00682DB8" w:rsidRPr="0088521A" w:rsidRDefault="00682DB8" w:rsidP="00635B79">
            <w:pPr>
              <w:jc w:val="center"/>
              <w:rPr>
                <w:rFonts w:ascii="Times New Roman" w:hAnsi="Times New Roman" w:cs="Times New Roman"/>
                <w:color w:val="000000" w:themeColor="text1"/>
              </w:rPr>
            </w:pPr>
          </w:p>
        </w:tc>
      </w:tr>
      <w:tr w:rsidR="00A9214D" w:rsidRPr="0088521A" w14:paraId="317DBCE2" w14:textId="77777777" w:rsidTr="004C3184">
        <w:tc>
          <w:tcPr>
            <w:tcW w:w="0" w:type="auto"/>
            <w:tcBorders>
              <w:top w:val="nil"/>
              <w:bottom w:val="single" w:sz="4" w:space="0" w:color="auto"/>
              <w:right w:val="nil"/>
            </w:tcBorders>
            <w:vAlign w:val="center"/>
          </w:tcPr>
          <w:p w14:paraId="5367BB8B" w14:textId="77777777" w:rsidR="00A9214D" w:rsidRPr="0088521A" w:rsidRDefault="00A9214D" w:rsidP="00635B79">
            <w:pPr>
              <w:rPr>
                <w:rFonts w:ascii="Times New Roman" w:hAnsi="Times New Roman" w:cs="Times New Roman"/>
                <w:b/>
                <w:color w:val="000000" w:themeColor="text1"/>
              </w:rPr>
            </w:pPr>
            <w:r w:rsidRPr="0088521A">
              <w:rPr>
                <w:rFonts w:ascii="Times New Roman" w:hAnsi="Times New Roman" w:cs="Times New Roman"/>
                <w:b/>
                <w:color w:val="000000" w:themeColor="text1"/>
              </w:rPr>
              <w:t>Materiales y energía</w:t>
            </w:r>
          </w:p>
        </w:tc>
        <w:tc>
          <w:tcPr>
            <w:tcW w:w="4061" w:type="dxa"/>
            <w:tcBorders>
              <w:top w:val="nil"/>
              <w:left w:val="nil"/>
              <w:bottom w:val="single" w:sz="4" w:space="0" w:color="auto"/>
              <w:right w:val="nil"/>
            </w:tcBorders>
          </w:tcPr>
          <w:p w14:paraId="4D9292C5" w14:textId="77777777" w:rsidR="00A9214D" w:rsidRPr="0088521A" w:rsidRDefault="00A9214D" w:rsidP="00635B79">
            <w:pPr>
              <w:rPr>
                <w:rFonts w:ascii="Times New Roman" w:hAnsi="Times New Roman" w:cs="Times New Roman"/>
                <w:color w:val="000000" w:themeColor="text1"/>
              </w:rPr>
            </w:pPr>
            <w:r w:rsidRPr="0088521A">
              <w:rPr>
                <w:rFonts w:ascii="Times New Roman" w:hAnsi="Times New Roman" w:cs="Times New Roman"/>
                <w:color w:val="000000" w:themeColor="text1"/>
              </w:rPr>
              <w:t>Materiales renovables y reciclables</w:t>
            </w:r>
          </w:p>
        </w:tc>
        <w:tc>
          <w:tcPr>
            <w:tcW w:w="1394" w:type="dxa"/>
            <w:tcBorders>
              <w:top w:val="nil"/>
              <w:left w:val="nil"/>
              <w:bottom w:val="single" w:sz="4" w:space="0" w:color="auto"/>
              <w:right w:val="nil"/>
            </w:tcBorders>
          </w:tcPr>
          <w:p w14:paraId="0B157027" w14:textId="77777777" w:rsidR="00A9214D" w:rsidRPr="0088521A" w:rsidRDefault="00A9214D" w:rsidP="00635B79">
            <w:pPr>
              <w:jc w:val="center"/>
              <w:rPr>
                <w:rFonts w:ascii="Times New Roman" w:hAnsi="Times New Roman" w:cs="Times New Roman"/>
                <w:color w:val="000000" w:themeColor="text1"/>
              </w:rPr>
            </w:pPr>
            <w:r w:rsidRPr="0088521A">
              <w:rPr>
                <w:rFonts w:ascii="Times New Roman" w:hAnsi="Times New Roman" w:cs="Times New Roman"/>
                <w:color w:val="000000" w:themeColor="text1"/>
              </w:rPr>
              <w:t>a</w:t>
            </w:r>
          </w:p>
        </w:tc>
        <w:tc>
          <w:tcPr>
            <w:tcW w:w="0" w:type="auto"/>
            <w:tcBorders>
              <w:top w:val="nil"/>
              <w:left w:val="nil"/>
              <w:bottom w:val="single" w:sz="4" w:space="0" w:color="auto"/>
              <w:right w:val="nil"/>
            </w:tcBorders>
            <w:vAlign w:val="center"/>
          </w:tcPr>
          <w:p w14:paraId="507C40D0" w14:textId="4DCB4A7E" w:rsidR="00A9214D" w:rsidRPr="0088521A" w:rsidRDefault="00A9214D" w:rsidP="00635B79">
            <w:pPr>
              <w:jc w:val="center"/>
              <w:rPr>
                <w:rFonts w:ascii="Times New Roman" w:hAnsi="Times New Roman" w:cs="Times New Roman"/>
                <w:color w:val="000000" w:themeColor="text1"/>
              </w:rPr>
            </w:pPr>
            <w:r w:rsidRPr="0088521A">
              <w:rPr>
                <w:rFonts w:ascii="Times New Roman" w:hAnsi="Times New Roman" w:cs="Times New Roman"/>
                <w:color w:val="000000" w:themeColor="text1"/>
              </w:rPr>
              <w:t>8</w:t>
            </w:r>
            <w:r w:rsidR="00C32D9D" w:rsidRPr="0088521A">
              <w:rPr>
                <w:rFonts w:ascii="Times New Roman" w:hAnsi="Times New Roman" w:cs="Times New Roman"/>
                <w:color w:val="000000" w:themeColor="text1"/>
              </w:rPr>
              <w:t>.</w:t>
            </w:r>
            <w:r w:rsidRPr="0088521A">
              <w:rPr>
                <w:rFonts w:ascii="Times New Roman" w:hAnsi="Times New Roman" w:cs="Times New Roman"/>
                <w:color w:val="000000" w:themeColor="text1"/>
              </w:rPr>
              <w:t>325</w:t>
            </w:r>
          </w:p>
        </w:tc>
        <w:tc>
          <w:tcPr>
            <w:tcW w:w="0" w:type="auto"/>
            <w:tcBorders>
              <w:top w:val="nil"/>
              <w:left w:val="nil"/>
              <w:bottom w:val="single" w:sz="4" w:space="0" w:color="auto"/>
            </w:tcBorders>
            <w:vAlign w:val="center"/>
          </w:tcPr>
          <w:p w14:paraId="49CF51B1" w14:textId="29DC41CC" w:rsidR="00A9214D" w:rsidRPr="0088521A" w:rsidRDefault="00A9214D" w:rsidP="00635B79">
            <w:pPr>
              <w:jc w:val="center"/>
              <w:rPr>
                <w:rFonts w:ascii="Times New Roman" w:hAnsi="Times New Roman" w:cs="Times New Roman"/>
                <w:color w:val="000000" w:themeColor="text1"/>
              </w:rPr>
            </w:pPr>
            <w:r w:rsidRPr="0088521A">
              <w:rPr>
                <w:rFonts w:ascii="Times New Roman" w:hAnsi="Times New Roman" w:cs="Times New Roman"/>
                <w:color w:val="000000" w:themeColor="text1"/>
              </w:rPr>
              <w:t>8</w:t>
            </w:r>
            <w:r w:rsidR="00C32D9D" w:rsidRPr="0088521A">
              <w:rPr>
                <w:rFonts w:ascii="Times New Roman" w:hAnsi="Times New Roman" w:cs="Times New Roman"/>
                <w:color w:val="000000" w:themeColor="text1"/>
              </w:rPr>
              <w:t>.</w:t>
            </w:r>
            <w:r w:rsidRPr="0088521A">
              <w:rPr>
                <w:rFonts w:ascii="Times New Roman" w:hAnsi="Times New Roman" w:cs="Times New Roman"/>
                <w:color w:val="000000" w:themeColor="text1"/>
              </w:rPr>
              <w:t>325</w:t>
            </w:r>
          </w:p>
        </w:tc>
      </w:tr>
    </w:tbl>
    <w:p w14:paraId="5A3A6FDD" w14:textId="11D2D1C3" w:rsidR="00A9214D" w:rsidRDefault="00A9214D" w:rsidP="00635B79">
      <w:pPr>
        <w:spacing w:after="0" w:line="240" w:lineRule="auto"/>
        <w:jc w:val="both"/>
        <w:rPr>
          <w:rFonts w:ascii="Times New Roman" w:hAnsi="Times New Roman" w:cs="Times New Roman"/>
          <w:color w:val="000000" w:themeColor="text1"/>
          <w:sz w:val="24"/>
          <w:szCs w:val="24"/>
        </w:rPr>
      </w:pPr>
      <w:r w:rsidRPr="23CF6253">
        <w:rPr>
          <w:rFonts w:ascii="Times New Roman" w:hAnsi="Times New Roman" w:cs="Times New Roman"/>
          <w:b/>
          <w:bCs/>
          <w:color w:val="000000" w:themeColor="text1"/>
          <w:sz w:val="24"/>
          <w:szCs w:val="24"/>
        </w:rPr>
        <w:t>a:</w:t>
      </w:r>
      <w:r w:rsidRPr="23CF6253">
        <w:rPr>
          <w:rFonts w:ascii="Times New Roman" w:hAnsi="Times New Roman" w:cs="Times New Roman"/>
          <w:color w:val="000000" w:themeColor="text1"/>
          <w:sz w:val="24"/>
          <w:szCs w:val="24"/>
        </w:rPr>
        <w:t xml:space="preserve"> Entrevista y observación, </w:t>
      </w:r>
      <w:r w:rsidRPr="23CF6253">
        <w:rPr>
          <w:rFonts w:ascii="Times New Roman" w:hAnsi="Times New Roman" w:cs="Times New Roman"/>
          <w:b/>
          <w:bCs/>
          <w:color w:val="000000" w:themeColor="text1"/>
          <w:sz w:val="24"/>
          <w:szCs w:val="24"/>
        </w:rPr>
        <w:t>b:</w:t>
      </w:r>
      <w:r w:rsidRPr="23CF6253">
        <w:rPr>
          <w:rFonts w:ascii="Times New Roman" w:hAnsi="Times New Roman" w:cs="Times New Roman"/>
          <w:color w:val="000000" w:themeColor="text1"/>
          <w:sz w:val="24"/>
          <w:szCs w:val="24"/>
        </w:rPr>
        <w:t xml:space="preserve"> Guía de suelos (</w:t>
      </w:r>
      <w:r w:rsidRPr="23CF6253">
        <w:rPr>
          <w:rFonts w:ascii="Times New Roman" w:hAnsi="Times New Roman" w:cs="Times New Roman"/>
          <w:color w:val="0070C0"/>
          <w:sz w:val="24"/>
          <w:szCs w:val="24"/>
        </w:rPr>
        <w:t>FAO, 2009</w:t>
      </w:r>
      <w:r w:rsidRPr="23CF6253">
        <w:rPr>
          <w:rFonts w:ascii="Times New Roman" w:hAnsi="Times New Roman" w:cs="Times New Roman"/>
          <w:color w:val="000000" w:themeColor="text1"/>
          <w:sz w:val="24"/>
          <w:szCs w:val="24"/>
        </w:rPr>
        <w:t xml:space="preserve">), </w:t>
      </w:r>
      <w:r w:rsidRPr="23CF6253">
        <w:rPr>
          <w:rFonts w:ascii="Times New Roman" w:hAnsi="Times New Roman" w:cs="Times New Roman"/>
          <w:b/>
          <w:bCs/>
          <w:color w:val="000000" w:themeColor="text1"/>
          <w:sz w:val="24"/>
          <w:szCs w:val="24"/>
        </w:rPr>
        <w:t>c:</w:t>
      </w:r>
      <w:r w:rsidRPr="23CF6253">
        <w:rPr>
          <w:rFonts w:ascii="Times New Roman" w:hAnsi="Times New Roman" w:cs="Times New Roman"/>
          <w:color w:val="000000" w:themeColor="text1"/>
          <w:sz w:val="24"/>
          <w:szCs w:val="24"/>
        </w:rPr>
        <w:t xml:space="preserve"> Prueba del peróxido (</w:t>
      </w:r>
      <w:r w:rsidRPr="23CF6253">
        <w:rPr>
          <w:rFonts w:ascii="Times New Roman" w:hAnsi="Times New Roman" w:cs="Times New Roman"/>
          <w:color w:val="0070C0"/>
          <w:sz w:val="24"/>
          <w:szCs w:val="24"/>
        </w:rPr>
        <w:t>Altieri y Nichols, 2002</w:t>
      </w:r>
      <w:r w:rsidRPr="23CF6253">
        <w:rPr>
          <w:rFonts w:ascii="Times New Roman" w:hAnsi="Times New Roman" w:cs="Times New Roman"/>
          <w:color w:val="000000" w:themeColor="text1"/>
          <w:sz w:val="24"/>
          <w:szCs w:val="24"/>
        </w:rPr>
        <w:t xml:space="preserve">) </w:t>
      </w:r>
      <w:r w:rsidRPr="23CF6253">
        <w:rPr>
          <w:rFonts w:ascii="Times New Roman" w:hAnsi="Times New Roman" w:cs="Times New Roman"/>
          <w:b/>
          <w:bCs/>
          <w:color w:val="000000" w:themeColor="text1"/>
          <w:sz w:val="24"/>
          <w:szCs w:val="24"/>
        </w:rPr>
        <w:t>d</w:t>
      </w:r>
      <w:r w:rsidR="00682DB8" w:rsidRPr="23CF6253">
        <w:rPr>
          <w:rFonts w:ascii="Times New Roman" w:hAnsi="Times New Roman" w:cs="Times New Roman"/>
          <w:b/>
          <w:bCs/>
          <w:color w:val="000000" w:themeColor="text1"/>
          <w:sz w:val="24"/>
          <w:szCs w:val="24"/>
        </w:rPr>
        <w:t xml:space="preserve">: </w:t>
      </w:r>
      <w:r w:rsidRPr="23CF6253">
        <w:rPr>
          <w:rFonts w:ascii="Times New Roman" w:hAnsi="Times New Roman" w:cs="Times New Roman"/>
          <w:color w:val="000000" w:themeColor="text1"/>
          <w:sz w:val="24"/>
          <w:szCs w:val="24"/>
        </w:rPr>
        <w:t>Sistemas de información geográfi</w:t>
      </w:r>
      <w:r w:rsidRPr="23CF6253">
        <w:rPr>
          <w:rFonts w:ascii="Times New Roman" w:hAnsi="Times New Roman" w:cs="Times New Roman"/>
          <w:sz w:val="24"/>
          <w:szCs w:val="24"/>
        </w:rPr>
        <w:t>ca</w:t>
      </w:r>
      <w:r w:rsidR="009A7708" w:rsidRPr="23CF6253">
        <w:rPr>
          <w:rFonts w:ascii="Times New Roman" w:hAnsi="Times New Roman" w:cs="Times New Roman"/>
          <w:sz w:val="24"/>
          <w:szCs w:val="24"/>
        </w:rPr>
        <w:t xml:space="preserve"> (Registro fotográfico aéreo de Google 2004-2019)</w:t>
      </w:r>
      <w:r w:rsidRPr="23CF6253">
        <w:rPr>
          <w:rFonts w:ascii="Times New Roman" w:hAnsi="Times New Roman" w:cs="Times New Roman"/>
          <w:sz w:val="24"/>
          <w:szCs w:val="24"/>
        </w:rPr>
        <w:t xml:space="preserve"> </w:t>
      </w:r>
      <w:r w:rsidRPr="23CF6253">
        <w:rPr>
          <w:rFonts w:ascii="Times New Roman" w:hAnsi="Times New Roman" w:cs="Times New Roman"/>
          <w:color w:val="000000" w:themeColor="text1"/>
          <w:sz w:val="24"/>
          <w:szCs w:val="24"/>
        </w:rPr>
        <w:t xml:space="preserve">y </w:t>
      </w:r>
      <w:r w:rsidR="00682DB8" w:rsidRPr="23CF6253">
        <w:rPr>
          <w:rFonts w:ascii="Times New Roman" w:hAnsi="Times New Roman" w:cs="Times New Roman"/>
          <w:b/>
          <w:bCs/>
          <w:color w:val="000000" w:themeColor="text1"/>
          <w:sz w:val="24"/>
          <w:szCs w:val="24"/>
        </w:rPr>
        <w:t>e</w:t>
      </w:r>
      <w:r w:rsidRPr="23CF6253">
        <w:rPr>
          <w:rFonts w:ascii="Times New Roman" w:hAnsi="Times New Roman" w:cs="Times New Roman"/>
          <w:b/>
          <w:bCs/>
          <w:color w:val="000000" w:themeColor="text1"/>
          <w:sz w:val="24"/>
          <w:szCs w:val="24"/>
        </w:rPr>
        <w:t>:</w:t>
      </w:r>
      <w:r w:rsidRPr="23CF6253">
        <w:rPr>
          <w:rFonts w:ascii="Times New Roman" w:hAnsi="Times New Roman" w:cs="Times New Roman"/>
          <w:color w:val="000000" w:themeColor="text1"/>
          <w:sz w:val="24"/>
          <w:szCs w:val="24"/>
        </w:rPr>
        <w:t xml:space="preserve"> Caracterización de corredor biológico (</w:t>
      </w:r>
      <w:r w:rsidRPr="23CF6253">
        <w:rPr>
          <w:rFonts w:ascii="Times New Roman" w:hAnsi="Times New Roman" w:cs="Times New Roman"/>
          <w:color w:val="0070C0"/>
          <w:sz w:val="24"/>
          <w:szCs w:val="24"/>
        </w:rPr>
        <w:t>Bennet, 1999</w:t>
      </w:r>
      <w:r w:rsidRPr="23CF6253">
        <w:rPr>
          <w:rFonts w:ascii="Times New Roman" w:hAnsi="Times New Roman" w:cs="Times New Roman"/>
          <w:color w:val="000000" w:themeColor="text1"/>
          <w:sz w:val="24"/>
          <w:szCs w:val="24"/>
        </w:rPr>
        <w:t>).</w:t>
      </w:r>
    </w:p>
    <w:p w14:paraId="5FC5D964" w14:textId="77777777" w:rsidR="00392A9F" w:rsidRPr="0088521A" w:rsidRDefault="00392A9F" w:rsidP="00635B79">
      <w:pPr>
        <w:spacing w:after="0" w:line="240" w:lineRule="auto"/>
        <w:jc w:val="both"/>
        <w:rPr>
          <w:rFonts w:ascii="Times New Roman" w:hAnsi="Times New Roman" w:cs="Times New Roman"/>
          <w:color w:val="000000" w:themeColor="text1"/>
          <w:sz w:val="24"/>
          <w:szCs w:val="24"/>
        </w:rPr>
      </w:pPr>
    </w:p>
    <w:p w14:paraId="1DBBB605" w14:textId="5CF74CD2" w:rsidR="004863F3" w:rsidRPr="0088521A" w:rsidRDefault="004863F3" w:rsidP="00635B79">
      <w:pPr>
        <w:spacing w:line="240" w:lineRule="auto"/>
        <w:jc w:val="both"/>
        <w:rPr>
          <w:rFonts w:ascii="Times New Roman" w:hAnsi="Times New Roman" w:cs="Times New Roman"/>
          <w:color w:val="000000" w:themeColor="text1"/>
          <w:sz w:val="24"/>
          <w:szCs w:val="24"/>
        </w:rPr>
      </w:pPr>
      <w:r w:rsidRPr="0088521A">
        <w:rPr>
          <w:rFonts w:ascii="Times New Roman" w:hAnsi="Times New Roman" w:cs="Times New Roman"/>
          <w:color w:val="000000" w:themeColor="text1"/>
          <w:sz w:val="24"/>
          <w:szCs w:val="24"/>
        </w:rPr>
        <w:t xml:space="preserve">La segunda dimensión </w:t>
      </w:r>
      <w:r w:rsidR="003E5E32" w:rsidRPr="0088521A">
        <w:rPr>
          <w:rFonts w:ascii="Times New Roman" w:hAnsi="Times New Roman" w:cs="Times New Roman"/>
          <w:color w:val="000000" w:themeColor="text1"/>
          <w:sz w:val="24"/>
          <w:szCs w:val="24"/>
        </w:rPr>
        <w:t xml:space="preserve">que </w:t>
      </w:r>
      <w:r w:rsidR="00B921B5" w:rsidRPr="0088521A">
        <w:rPr>
          <w:rFonts w:ascii="Times New Roman" w:hAnsi="Times New Roman" w:cs="Times New Roman"/>
          <w:color w:val="000000" w:themeColor="text1"/>
          <w:sz w:val="24"/>
          <w:szCs w:val="24"/>
        </w:rPr>
        <w:t>se valoró</w:t>
      </w:r>
      <w:r w:rsidRPr="0088521A">
        <w:rPr>
          <w:rFonts w:ascii="Times New Roman" w:hAnsi="Times New Roman" w:cs="Times New Roman"/>
          <w:color w:val="000000" w:themeColor="text1"/>
          <w:sz w:val="24"/>
          <w:szCs w:val="24"/>
        </w:rPr>
        <w:t xml:space="preserve"> fue </w:t>
      </w:r>
      <w:r w:rsidR="003E5E32" w:rsidRPr="0088521A">
        <w:rPr>
          <w:rFonts w:ascii="Times New Roman" w:hAnsi="Times New Roman" w:cs="Times New Roman"/>
          <w:color w:val="000000" w:themeColor="text1"/>
          <w:sz w:val="24"/>
          <w:szCs w:val="24"/>
        </w:rPr>
        <w:t xml:space="preserve">RE, </w:t>
      </w:r>
      <w:r w:rsidR="00B921B5" w:rsidRPr="0088521A">
        <w:rPr>
          <w:rFonts w:ascii="Times New Roman" w:hAnsi="Times New Roman" w:cs="Times New Roman"/>
          <w:color w:val="000000" w:themeColor="text1"/>
          <w:sz w:val="24"/>
          <w:szCs w:val="24"/>
        </w:rPr>
        <w:t>con</w:t>
      </w:r>
      <w:r w:rsidR="003E5E32" w:rsidRPr="0088521A">
        <w:rPr>
          <w:rFonts w:ascii="Times New Roman" w:hAnsi="Times New Roman" w:cs="Times New Roman"/>
          <w:color w:val="000000" w:themeColor="text1"/>
          <w:sz w:val="24"/>
          <w:szCs w:val="24"/>
        </w:rPr>
        <w:t xml:space="preserve"> </w:t>
      </w:r>
      <w:r w:rsidRPr="0088521A">
        <w:rPr>
          <w:rFonts w:ascii="Times New Roman" w:hAnsi="Times New Roman" w:cs="Times New Roman"/>
          <w:color w:val="000000" w:themeColor="text1"/>
          <w:sz w:val="24"/>
          <w:szCs w:val="24"/>
        </w:rPr>
        <w:t>cuatro temas</w:t>
      </w:r>
      <w:r w:rsidR="00075F3C">
        <w:rPr>
          <w:rFonts w:ascii="Times New Roman" w:hAnsi="Times New Roman" w:cs="Times New Roman"/>
          <w:color w:val="000000" w:themeColor="text1"/>
          <w:sz w:val="24"/>
          <w:szCs w:val="24"/>
        </w:rPr>
        <w:t>:</w:t>
      </w:r>
      <w:r w:rsidRPr="0088521A">
        <w:rPr>
          <w:rFonts w:ascii="Times New Roman" w:hAnsi="Times New Roman" w:cs="Times New Roman"/>
          <w:color w:val="000000" w:themeColor="text1"/>
          <w:sz w:val="24"/>
          <w:szCs w:val="24"/>
        </w:rPr>
        <w:t xml:space="preserve"> inversión, vulnerabilidad, información y calidad del producto, </w:t>
      </w:r>
      <w:r w:rsidR="00075F3C">
        <w:rPr>
          <w:rFonts w:ascii="Times New Roman" w:hAnsi="Times New Roman" w:cs="Times New Roman"/>
          <w:color w:val="000000" w:themeColor="text1"/>
          <w:sz w:val="24"/>
          <w:szCs w:val="24"/>
        </w:rPr>
        <w:t xml:space="preserve">y </w:t>
      </w:r>
      <w:r w:rsidRPr="0088521A">
        <w:rPr>
          <w:rFonts w:ascii="Times New Roman" w:hAnsi="Times New Roman" w:cs="Times New Roman"/>
          <w:color w:val="000000" w:themeColor="text1"/>
          <w:sz w:val="24"/>
          <w:szCs w:val="24"/>
        </w:rPr>
        <w:t xml:space="preserve">compras locales. En este caso </w:t>
      </w:r>
      <w:r w:rsidR="003E5E32" w:rsidRPr="0088521A">
        <w:rPr>
          <w:rFonts w:ascii="Times New Roman" w:hAnsi="Times New Roman" w:cs="Times New Roman"/>
          <w:color w:val="000000" w:themeColor="text1"/>
          <w:sz w:val="24"/>
          <w:szCs w:val="24"/>
        </w:rPr>
        <w:t>evaluamos</w:t>
      </w:r>
      <w:r w:rsidRPr="0088521A">
        <w:rPr>
          <w:rFonts w:ascii="Times New Roman" w:hAnsi="Times New Roman" w:cs="Times New Roman"/>
          <w:color w:val="000000" w:themeColor="text1"/>
          <w:sz w:val="24"/>
          <w:szCs w:val="24"/>
        </w:rPr>
        <w:t xml:space="preserve"> 14 indicadores en FM, FC, FW y 18 en FLP, con sus respectivas puntuaciones </w:t>
      </w:r>
      <w:r w:rsidRPr="0088521A">
        <w:rPr>
          <w:rFonts w:ascii="Times New Roman" w:hAnsi="Times New Roman" w:cs="Times New Roman"/>
          <w:b/>
          <w:bCs/>
          <w:color w:val="000000" w:themeColor="text1"/>
          <w:sz w:val="24"/>
          <w:szCs w:val="24"/>
        </w:rPr>
        <w:t>(</w:t>
      </w:r>
      <w:r w:rsidR="00AF70E8" w:rsidRPr="0088521A">
        <w:rPr>
          <w:rFonts w:ascii="Times New Roman" w:hAnsi="Times New Roman" w:cs="Times New Roman"/>
          <w:b/>
          <w:bCs/>
          <w:color w:val="000000" w:themeColor="text1"/>
          <w:sz w:val="24"/>
          <w:szCs w:val="24"/>
        </w:rPr>
        <w:t xml:space="preserve">Cuadro </w:t>
      </w:r>
      <w:r w:rsidRPr="0088521A">
        <w:rPr>
          <w:rFonts w:ascii="Times New Roman" w:hAnsi="Times New Roman" w:cs="Times New Roman"/>
          <w:b/>
          <w:bCs/>
          <w:color w:val="000000" w:themeColor="text1"/>
          <w:sz w:val="24"/>
          <w:szCs w:val="24"/>
        </w:rPr>
        <w:t>2).</w:t>
      </w:r>
    </w:p>
    <w:p w14:paraId="71C4ECC8" w14:textId="77777777" w:rsidR="00EE6741" w:rsidRPr="0088521A" w:rsidRDefault="00EE6741" w:rsidP="00635B79">
      <w:pPr>
        <w:spacing w:line="240" w:lineRule="auto"/>
        <w:rPr>
          <w:rFonts w:ascii="Times New Roman" w:hAnsi="Times New Roman" w:cs="Times New Roman"/>
          <w:b/>
          <w:color w:val="000000" w:themeColor="text1"/>
          <w:sz w:val="24"/>
          <w:szCs w:val="24"/>
        </w:rPr>
      </w:pPr>
    </w:p>
    <w:p w14:paraId="223FC705" w14:textId="77777777" w:rsidR="00EE6741" w:rsidRPr="0088521A" w:rsidRDefault="00EE6741" w:rsidP="00635B79">
      <w:pPr>
        <w:spacing w:line="240" w:lineRule="auto"/>
        <w:rPr>
          <w:rFonts w:ascii="Times New Roman" w:hAnsi="Times New Roman" w:cs="Times New Roman"/>
          <w:b/>
          <w:color w:val="000000" w:themeColor="text1"/>
          <w:sz w:val="24"/>
          <w:szCs w:val="24"/>
        </w:rPr>
      </w:pPr>
    </w:p>
    <w:p w14:paraId="454298A3" w14:textId="7AC463A7" w:rsidR="004863F3" w:rsidRPr="0088521A" w:rsidRDefault="00AF70E8" w:rsidP="00635B79">
      <w:pPr>
        <w:spacing w:after="0" w:line="240" w:lineRule="auto"/>
        <w:rPr>
          <w:rFonts w:ascii="Times New Roman" w:hAnsi="Times New Roman" w:cs="Times New Roman"/>
          <w:color w:val="000000" w:themeColor="text1"/>
          <w:sz w:val="24"/>
          <w:szCs w:val="24"/>
        </w:rPr>
      </w:pPr>
      <w:r w:rsidRPr="0088521A">
        <w:rPr>
          <w:rFonts w:ascii="Times New Roman" w:hAnsi="Times New Roman" w:cs="Times New Roman"/>
          <w:b/>
          <w:color w:val="000000" w:themeColor="text1"/>
          <w:sz w:val="24"/>
          <w:szCs w:val="24"/>
        </w:rPr>
        <w:t xml:space="preserve">Cuadro </w:t>
      </w:r>
      <w:r w:rsidR="004863F3" w:rsidRPr="0088521A">
        <w:rPr>
          <w:rFonts w:ascii="Times New Roman" w:hAnsi="Times New Roman" w:cs="Times New Roman"/>
          <w:b/>
          <w:color w:val="000000" w:themeColor="text1"/>
          <w:sz w:val="24"/>
          <w:szCs w:val="24"/>
        </w:rPr>
        <w:t>2.</w:t>
      </w:r>
      <w:r w:rsidR="004863F3" w:rsidRPr="0088521A">
        <w:rPr>
          <w:rFonts w:ascii="Times New Roman" w:hAnsi="Times New Roman" w:cs="Times New Roman"/>
          <w:color w:val="000000" w:themeColor="text1"/>
          <w:sz w:val="24"/>
          <w:szCs w:val="24"/>
        </w:rPr>
        <w:t xml:space="preserve"> Temas e indicadores para la dimensión de </w:t>
      </w:r>
      <w:r w:rsidR="004C3184" w:rsidRPr="0088521A">
        <w:rPr>
          <w:rFonts w:ascii="Times New Roman" w:hAnsi="Times New Roman" w:cs="Times New Roman"/>
          <w:color w:val="000000" w:themeColor="text1"/>
          <w:sz w:val="24"/>
          <w:szCs w:val="24"/>
        </w:rPr>
        <w:t>resiliencia económica</w:t>
      </w:r>
      <w:r w:rsidR="00BA44A7">
        <w:rPr>
          <w:rFonts w:ascii="Times New Roman" w:hAnsi="Times New Roman" w:cs="Times New Roman"/>
          <w:color w:val="000000" w:themeColor="text1"/>
          <w:sz w:val="24"/>
          <w:szCs w:val="24"/>
        </w:rPr>
        <w:t>.</w:t>
      </w:r>
    </w:p>
    <w:p w14:paraId="4C58DA11" w14:textId="135E8D39" w:rsidR="004C3184" w:rsidRPr="0088521A" w:rsidRDefault="004C3184" w:rsidP="00635B79">
      <w:pPr>
        <w:spacing w:after="0" w:line="240" w:lineRule="auto"/>
        <w:rPr>
          <w:rFonts w:ascii="Times New Roman" w:hAnsi="Times New Roman" w:cs="Times New Roman"/>
          <w:color w:val="000000" w:themeColor="text1"/>
          <w:sz w:val="24"/>
          <w:szCs w:val="24"/>
          <w:lang w:val="en-US"/>
        </w:rPr>
      </w:pPr>
      <w:r w:rsidRPr="0088521A">
        <w:rPr>
          <w:rFonts w:ascii="Times New Roman" w:hAnsi="Times New Roman" w:cs="Times New Roman"/>
          <w:b/>
          <w:bCs/>
          <w:color w:val="000000" w:themeColor="text1"/>
          <w:sz w:val="24"/>
          <w:szCs w:val="24"/>
          <w:lang w:val="en-US"/>
        </w:rPr>
        <w:t>Table 2.</w:t>
      </w:r>
      <w:r w:rsidRPr="0088521A">
        <w:rPr>
          <w:rFonts w:ascii="Times New Roman" w:hAnsi="Times New Roman" w:cs="Times New Roman"/>
          <w:color w:val="000000" w:themeColor="text1"/>
          <w:sz w:val="24"/>
          <w:szCs w:val="24"/>
          <w:lang w:val="en-US"/>
        </w:rPr>
        <w:t xml:space="preserve"> Themes and indicators for the resilience economic dimension</w:t>
      </w:r>
      <w:r w:rsidR="007B13CB">
        <w:rPr>
          <w:rFonts w:ascii="Times New Roman" w:hAnsi="Times New Roman" w:cs="Times New Roman"/>
          <w:color w:val="000000" w:themeColor="text1"/>
          <w:sz w:val="24"/>
          <w:szCs w:val="24"/>
          <w:lang w:val="en-US"/>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29"/>
        <w:gridCol w:w="2168"/>
        <w:gridCol w:w="1566"/>
        <w:gridCol w:w="1550"/>
        <w:gridCol w:w="1121"/>
        <w:gridCol w:w="970"/>
      </w:tblGrid>
      <w:tr w:rsidR="004863F3" w:rsidRPr="0088521A" w14:paraId="4E378661" w14:textId="77777777" w:rsidTr="004450B8">
        <w:trPr>
          <w:trHeight w:val="641"/>
        </w:trPr>
        <w:tc>
          <w:tcPr>
            <w:tcW w:w="0" w:type="auto"/>
            <w:tcBorders>
              <w:top w:val="single" w:sz="4" w:space="0" w:color="auto"/>
              <w:bottom w:val="single" w:sz="4" w:space="0" w:color="auto"/>
            </w:tcBorders>
            <w:vAlign w:val="center"/>
          </w:tcPr>
          <w:p w14:paraId="54948C3D" w14:textId="77777777" w:rsidR="004863F3" w:rsidRPr="0088521A" w:rsidRDefault="004863F3" w:rsidP="00635B79">
            <w:pPr>
              <w:jc w:val="center"/>
              <w:rPr>
                <w:rFonts w:ascii="Times New Roman" w:hAnsi="Times New Roman" w:cs="Times New Roman"/>
                <w:b/>
                <w:color w:val="000000" w:themeColor="text1"/>
              </w:rPr>
            </w:pPr>
            <w:r w:rsidRPr="0088521A">
              <w:rPr>
                <w:rFonts w:ascii="Times New Roman" w:hAnsi="Times New Roman" w:cs="Times New Roman"/>
                <w:b/>
                <w:color w:val="000000" w:themeColor="text1"/>
              </w:rPr>
              <w:t>Tema</w:t>
            </w:r>
          </w:p>
        </w:tc>
        <w:tc>
          <w:tcPr>
            <w:tcW w:w="0" w:type="auto"/>
            <w:tcBorders>
              <w:top w:val="single" w:sz="4" w:space="0" w:color="auto"/>
              <w:bottom w:val="single" w:sz="4" w:space="0" w:color="auto"/>
            </w:tcBorders>
            <w:vAlign w:val="center"/>
          </w:tcPr>
          <w:p w14:paraId="61D4E802" w14:textId="77777777" w:rsidR="004863F3" w:rsidRPr="0088521A" w:rsidRDefault="004863F3" w:rsidP="00635B79">
            <w:pPr>
              <w:jc w:val="center"/>
              <w:rPr>
                <w:rFonts w:ascii="Times New Roman" w:hAnsi="Times New Roman" w:cs="Times New Roman"/>
                <w:b/>
                <w:color w:val="000000" w:themeColor="text1"/>
              </w:rPr>
            </w:pPr>
            <w:r w:rsidRPr="0088521A">
              <w:rPr>
                <w:rFonts w:ascii="Times New Roman" w:hAnsi="Times New Roman" w:cs="Times New Roman"/>
                <w:b/>
                <w:color w:val="000000" w:themeColor="text1"/>
              </w:rPr>
              <w:t>Indicadores</w:t>
            </w:r>
          </w:p>
        </w:tc>
        <w:tc>
          <w:tcPr>
            <w:tcW w:w="0" w:type="auto"/>
            <w:tcBorders>
              <w:top w:val="single" w:sz="4" w:space="0" w:color="auto"/>
              <w:bottom w:val="single" w:sz="4" w:space="0" w:color="auto"/>
            </w:tcBorders>
            <w:vAlign w:val="center"/>
          </w:tcPr>
          <w:p w14:paraId="3FD58B7D" w14:textId="77777777" w:rsidR="004863F3" w:rsidRPr="0088521A" w:rsidRDefault="004863F3" w:rsidP="00635B79">
            <w:pPr>
              <w:jc w:val="center"/>
              <w:rPr>
                <w:rFonts w:ascii="Times New Roman" w:hAnsi="Times New Roman" w:cs="Times New Roman"/>
                <w:b/>
                <w:color w:val="000000" w:themeColor="text1"/>
              </w:rPr>
            </w:pPr>
            <w:r w:rsidRPr="0088521A">
              <w:rPr>
                <w:rFonts w:ascii="Times New Roman" w:hAnsi="Times New Roman" w:cs="Times New Roman"/>
                <w:b/>
                <w:color w:val="000000" w:themeColor="text1"/>
              </w:rPr>
              <w:t>Metodología utilizada</w:t>
            </w:r>
          </w:p>
        </w:tc>
        <w:tc>
          <w:tcPr>
            <w:tcW w:w="0" w:type="auto"/>
            <w:tcBorders>
              <w:top w:val="single" w:sz="4" w:space="0" w:color="auto"/>
              <w:bottom w:val="single" w:sz="4" w:space="0" w:color="auto"/>
            </w:tcBorders>
            <w:vAlign w:val="center"/>
          </w:tcPr>
          <w:p w14:paraId="7E55106D" w14:textId="77777777" w:rsidR="004863F3" w:rsidRPr="0088521A" w:rsidRDefault="004863F3" w:rsidP="00635B79">
            <w:pPr>
              <w:jc w:val="center"/>
              <w:rPr>
                <w:rFonts w:ascii="Times New Roman" w:hAnsi="Times New Roman" w:cs="Times New Roman"/>
                <w:b/>
                <w:color w:val="000000" w:themeColor="text1"/>
              </w:rPr>
            </w:pPr>
            <w:r w:rsidRPr="0088521A">
              <w:rPr>
                <w:rFonts w:ascii="Times New Roman" w:hAnsi="Times New Roman" w:cs="Times New Roman"/>
                <w:b/>
                <w:color w:val="000000" w:themeColor="text1"/>
              </w:rPr>
              <w:t>Peso por indicador FM, FC, FW</w:t>
            </w:r>
          </w:p>
        </w:tc>
        <w:tc>
          <w:tcPr>
            <w:tcW w:w="1121" w:type="dxa"/>
            <w:tcBorders>
              <w:top w:val="single" w:sz="4" w:space="0" w:color="auto"/>
              <w:bottom w:val="single" w:sz="4" w:space="0" w:color="auto"/>
            </w:tcBorders>
            <w:vAlign w:val="center"/>
          </w:tcPr>
          <w:p w14:paraId="20641385" w14:textId="77777777" w:rsidR="004863F3" w:rsidRPr="0088521A" w:rsidRDefault="004863F3" w:rsidP="00635B79">
            <w:pPr>
              <w:jc w:val="center"/>
              <w:rPr>
                <w:rFonts w:ascii="Times New Roman" w:hAnsi="Times New Roman" w:cs="Times New Roman"/>
                <w:b/>
                <w:color w:val="000000" w:themeColor="text1"/>
              </w:rPr>
            </w:pPr>
            <w:r w:rsidRPr="0088521A">
              <w:rPr>
                <w:rFonts w:ascii="Times New Roman" w:hAnsi="Times New Roman" w:cs="Times New Roman"/>
                <w:b/>
                <w:color w:val="000000" w:themeColor="text1"/>
              </w:rPr>
              <w:t>Peso por indicador FLP</w:t>
            </w:r>
          </w:p>
        </w:tc>
        <w:tc>
          <w:tcPr>
            <w:tcW w:w="970" w:type="dxa"/>
            <w:tcBorders>
              <w:top w:val="single" w:sz="4" w:space="0" w:color="auto"/>
              <w:bottom w:val="single" w:sz="4" w:space="0" w:color="auto"/>
            </w:tcBorders>
            <w:vAlign w:val="center"/>
          </w:tcPr>
          <w:p w14:paraId="3A4D9AC7" w14:textId="77777777" w:rsidR="004863F3" w:rsidRPr="0088521A" w:rsidRDefault="004863F3" w:rsidP="00635B79">
            <w:pPr>
              <w:jc w:val="center"/>
              <w:rPr>
                <w:rFonts w:ascii="Times New Roman" w:hAnsi="Times New Roman" w:cs="Times New Roman"/>
                <w:b/>
                <w:color w:val="000000" w:themeColor="text1"/>
              </w:rPr>
            </w:pPr>
            <w:r w:rsidRPr="0088521A">
              <w:rPr>
                <w:rFonts w:ascii="Times New Roman" w:hAnsi="Times New Roman" w:cs="Times New Roman"/>
                <w:b/>
                <w:color w:val="000000" w:themeColor="text1"/>
              </w:rPr>
              <w:t>Peso por tema</w:t>
            </w:r>
          </w:p>
        </w:tc>
      </w:tr>
      <w:tr w:rsidR="005D11D8" w:rsidRPr="0088521A" w14:paraId="74F488B8" w14:textId="77777777" w:rsidTr="00BA7CD4">
        <w:tc>
          <w:tcPr>
            <w:tcW w:w="0" w:type="auto"/>
            <w:vMerge w:val="restart"/>
            <w:tcBorders>
              <w:top w:val="single" w:sz="4" w:space="0" w:color="auto"/>
            </w:tcBorders>
          </w:tcPr>
          <w:p w14:paraId="432B1905" w14:textId="77777777" w:rsidR="005D11D8" w:rsidRPr="0088521A" w:rsidRDefault="005D11D8" w:rsidP="00635B79">
            <w:pPr>
              <w:rPr>
                <w:rFonts w:ascii="Times New Roman" w:hAnsi="Times New Roman" w:cs="Times New Roman"/>
                <w:b/>
                <w:color w:val="000000" w:themeColor="text1"/>
              </w:rPr>
            </w:pPr>
            <w:r w:rsidRPr="0088521A">
              <w:rPr>
                <w:rFonts w:ascii="Times New Roman" w:hAnsi="Times New Roman" w:cs="Times New Roman"/>
                <w:b/>
                <w:color w:val="000000" w:themeColor="text1"/>
              </w:rPr>
              <w:t>Inversión</w:t>
            </w:r>
          </w:p>
        </w:tc>
        <w:tc>
          <w:tcPr>
            <w:tcW w:w="0" w:type="auto"/>
            <w:tcBorders>
              <w:top w:val="single" w:sz="4" w:space="0" w:color="auto"/>
            </w:tcBorders>
          </w:tcPr>
          <w:p w14:paraId="676BB03A" w14:textId="77777777" w:rsidR="005D11D8" w:rsidRPr="0088521A" w:rsidRDefault="005D11D8" w:rsidP="00635B79">
            <w:pPr>
              <w:rPr>
                <w:rFonts w:ascii="Times New Roman" w:hAnsi="Times New Roman" w:cs="Times New Roman"/>
                <w:color w:val="000000" w:themeColor="text1"/>
              </w:rPr>
            </w:pPr>
            <w:r w:rsidRPr="0088521A">
              <w:rPr>
                <w:rFonts w:ascii="Times New Roman" w:hAnsi="Times New Roman" w:cs="Times New Roman"/>
                <w:color w:val="000000" w:themeColor="text1"/>
              </w:rPr>
              <w:t>Inversión interna</w:t>
            </w:r>
          </w:p>
        </w:tc>
        <w:tc>
          <w:tcPr>
            <w:tcW w:w="0" w:type="auto"/>
            <w:tcBorders>
              <w:top w:val="single" w:sz="4" w:space="0" w:color="auto"/>
            </w:tcBorders>
          </w:tcPr>
          <w:p w14:paraId="295491FD" w14:textId="77777777" w:rsidR="005D11D8" w:rsidRPr="0088521A" w:rsidRDefault="005D11D8" w:rsidP="00635B79">
            <w:pPr>
              <w:jc w:val="center"/>
              <w:rPr>
                <w:rFonts w:ascii="Times New Roman" w:hAnsi="Times New Roman" w:cs="Times New Roman"/>
                <w:color w:val="000000" w:themeColor="text1"/>
              </w:rPr>
            </w:pPr>
            <w:r w:rsidRPr="0088521A">
              <w:rPr>
                <w:rFonts w:ascii="Times New Roman" w:hAnsi="Times New Roman" w:cs="Times New Roman"/>
                <w:color w:val="000000" w:themeColor="text1"/>
              </w:rPr>
              <w:t>a</w:t>
            </w:r>
          </w:p>
        </w:tc>
        <w:tc>
          <w:tcPr>
            <w:tcW w:w="0" w:type="auto"/>
            <w:vMerge w:val="restart"/>
            <w:tcBorders>
              <w:top w:val="single" w:sz="4" w:space="0" w:color="auto"/>
            </w:tcBorders>
            <w:vAlign w:val="center"/>
          </w:tcPr>
          <w:p w14:paraId="2C71667C" w14:textId="5FE4347E" w:rsidR="005D11D8" w:rsidRPr="0088521A" w:rsidRDefault="005D11D8" w:rsidP="00635B79">
            <w:pPr>
              <w:jc w:val="center"/>
              <w:rPr>
                <w:rFonts w:ascii="Times New Roman" w:hAnsi="Times New Roman" w:cs="Times New Roman"/>
                <w:bCs/>
                <w:color w:val="000000" w:themeColor="text1"/>
              </w:rPr>
            </w:pPr>
            <w:r w:rsidRPr="0088521A">
              <w:rPr>
                <w:rFonts w:ascii="Times New Roman" w:hAnsi="Times New Roman" w:cs="Times New Roman"/>
                <w:bCs/>
                <w:color w:val="000000" w:themeColor="text1"/>
              </w:rPr>
              <w:t>2</w:t>
            </w:r>
            <w:r w:rsidR="00C32D9D" w:rsidRPr="0088521A">
              <w:rPr>
                <w:rFonts w:ascii="Times New Roman" w:hAnsi="Times New Roman" w:cs="Times New Roman"/>
                <w:bCs/>
                <w:color w:val="000000" w:themeColor="text1"/>
              </w:rPr>
              <w:t>.</w:t>
            </w:r>
            <w:r w:rsidRPr="0088521A">
              <w:rPr>
                <w:rFonts w:ascii="Times New Roman" w:hAnsi="Times New Roman" w:cs="Times New Roman"/>
                <w:bCs/>
                <w:color w:val="000000" w:themeColor="text1"/>
              </w:rPr>
              <w:t>081</w:t>
            </w:r>
          </w:p>
          <w:p w14:paraId="15757924" w14:textId="77777777" w:rsidR="005D11D8" w:rsidRPr="0088521A" w:rsidRDefault="005D11D8" w:rsidP="00635B79">
            <w:pPr>
              <w:jc w:val="center"/>
              <w:rPr>
                <w:rFonts w:ascii="Times New Roman" w:hAnsi="Times New Roman" w:cs="Times New Roman"/>
                <w:bCs/>
                <w:color w:val="000000" w:themeColor="text1"/>
              </w:rPr>
            </w:pPr>
          </w:p>
        </w:tc>
        <w:tc>
          <w:tcPr>
            <w:tcW w:w="1121" w:type="dxa"/>
            <w:vMerge w:val="restart"/>
            <w:tcBorders>
              <w:top w:val="single" w:sz="4" w:space="0" w:color="auto"/>
            </w:tcBorders>
          </w:tcPr>
          <w:p w14:paraId="56B5289A" w14:textId="77777777" w:rsidR="005D11D8" w:rsidRPr="0088521A" w:rsidRDefault="005D11D8" w:rsidP="00635B79">
            <w:pPr>
              <w:jc w:val="center"/>
              <w:rPr>
                <w:rFonts w:ascii="Times New Roman" w:hAnsi="Times New Roman" w:cs="Times New Roman"/>
                <w:bCs/>
                <w:color w:val="000000" w:themeColor="text1"/>
              </w:rPr>
            </w:pPr>
          </w:p>
          <w:p w14:paraId="7EE38391" w14:textId="63B9CFFA" w:rsidR="005D11D8" w:rsidRPr="0088521A" w:rsidRDefault="005D11D8" w:rsidP="00635B79">
            <w:pPr>
              <w:jc w:val="center"/>
              <w:rPr>
                <w:rFonts w:ascii="Times New Roman" w:hAnsi="Times New Roman" w:cs="Times New Roman"/>
                <w:bCs/>
                <w:color w:val="000000" w:themeColor="text1"/>
              </w:rPr>
            </w:pPr>
            <w:r w:rsidRPr="0088521A">
              <w:rPr>
                <w:rFonts w:ascii="Times New Roman" w:hAnsi="Times New Roman" w:cs="Times New Roman"/>
                <w:bCs/>
                <w:color w:val="000000" w:themeColor="text1"/>
              </w:rPr>
              <w:t>2</w:t>
            </w:r>
            <w:r w:rsidR="00C32D9D" w:rsidRPr="0088521A">
              <w:rPr>
                <w:rFonts w:ascii="Times New Roman" w:hAnsi="Times New Roman" w:cs="Times New Roman"/>
                <w:bCs/>
                <w:color w:val="000000" w:themeColor="text1"/>
              </w:rPr>
              <w:t>.</w:t>
            </w:r>
            <w:r w:rsidRPr="0088521A">
              <w:rPr>
                <w:rFonts w:ascii="Times New Roman" w:hAnsi="Times New Roman" w:cs="Times New Roman"/>
                <w:bCs/>
                <w:color w:val="000000" w:themeColor="text1"/>
              </w:rPr>
              <w:t>081</w:t>
            </w:r>
          </w:p>
        </w:tc>
        <w:tc>
          <w:tcPr>
            <w:tcW w:w="970" w:type="dxa"/>
            <w:vMerge w:val="restart"/>
            <w:tcBorders>
              <w:top w:val="single" w:sz="4" w:space="0" w:color="auto"/>
            </w:tcBorders>
            <w:vAlign w:val="center"/>
          </w:tcPr>
          <w:p w14:paraId="793B59E4" w14:textId="5733E246" w:rsidR="005D11D8" w:rsidRPr="0088521A" w:rsidRDefault="005D11D8" w:rsidP="00635B79">
            <w:pPr>
              <w:jc w:val="center"/>
              <w:rPr>
                <w:rFonts w:ascii="Times New Roman" w:hAnsi="Times New Roman" w:cs="Times New Roman"/>
                <w:bCs/>
                <w:color w:val="000000" w:themeColor="text1"/>
              </w:rPr>
            </w:pPr>
            <w:r w:rsidRPr="0088521A">
              <w:rPr>
                <w:rFonts w:ascii="Times New Roman" w:hAnsi="Times New Roman" w:cs="Times New Roman"/>
                <w:bCs/>
                <w:color w:val="000000" w:themeColor="text1"/>
              </w:rPr>
              <w:t>8</w:t>
            </w:r>
            <w:r w:rsidR="00C32D9D" w:rsidRPr="0088521A">
              <w:rPr>
                <w:rFonts w:ascii="Times New Roman" w:hAnsi="Times New Roman" w:cs="Times New Roman"/>
                <w:bCs/>
                <w:color w:val="000000" w:themeColor="text1"/>
              </w:rPr>
              <w:t>.</w:t>
            </w:r>
            <w:r w:rsidRPr="0088521A">
              <w:rPr>
                <w:rFonts w:ascii="Times New Roman" w:hAnsi="Times New Roman" w:cs="Times New Roman"/>
                <w:bCs/>
                <w:color w:val="000000" w:themeColor="text1"/>
              </w:rPr>
              <w:t>325</w:t>
            </w:r>
          </w:p>
        </w:tc>
      </w:tr>
      <w:tr w:rsidR="005D11D8" w:rsidRPr="0088521A" w14:paraId="665CEE17" w14:textId="77777777" w:rsidTr="00BA7CD4">
        <w:tc>
          <w:tcPr>
            <w:tcW w:w="0" w:type="auto"/>
            <w:vMerge/>
          </w:tcPr>
          <w:p w14:paraId="642DF5A6" w14:textId="77777777" w:rsidR="005D11D8" w:rsidRPr="0088521A" w:rsidRDefault="005D11D8" w:rsidP="00635B79">
            <w:pPr>
              <w:rPr>
                <w:rFonts w:ascii="Times New Roman" w:hAnsi="Times New Roman" w:cs="Times New Roman"/>
                <w:b/>
                <w:color w:val="000000" w:themeColor="text1"/>
              </w:rPr>
            </w:pPr>
          </w:p>
        </w:tc>
        <w:tc>
          <w:tcPr>
            <w:tcW w:w="0" w:type="auto"/>
          </w:tcPr>
          <w:p w14:paraId="5235D66B" w14:textId="77777777" w:rsidR="005D11D8" w:rsidRPr="0088521A" w:rsidRDefault="005D11D8" w:rsidP="00635B79">
            <w:pPr>
              <w:rPr>
                <w:rFonts w:ascii="Times New Roman" w:hAnsi="Times New Roman" w:cs="Times New Roman"/>
                <w:color w:val="000000" w:themeColor="text1"/>
              </w:rPr>
            </w:pPr>
            <w:r w:rsidRPr="0088521A">
              <w:rPr>
                <w:rFonts w:ascii="Times New Roman" w:hAnsi="Times New Roman" w:cs="Times New Roman"/>
                <w:color w:val="000000" w:themeColor="text1"/>
              </w:rPr>
              <w:t>Inversión en la comunidad</w:t>
            </w:r>
          </w:p>
        </w:tc>
        <w:tc>
          <w:tcPr>
            <w:tcW w:w="0" w:type="auto"/>
          </w:tcPr>
          <w:p w14:paraId="766F9D09" w14:textId="77777777" w:rsidR="005D11D8" w:rsidRPr="0088521A" w:rsidRDefault="005D11D8" w:rsidP="00635B79">
            <w:pPr>
              <w:jc w:val="center"/>
              <w:rPr>
                <w:rFonts w:ascii="Times New Roman" w:hAnsi="Times New Roman" w:cs="Times New Roman"/>
                <w:color w:val="000000" w:themeColor="text1"/>
              </w:rPr>
            </w:pPr>
            <w:r w:rsidRPr="0088521A">
              <w:rPr>
                <w:rFonts w:ascii="Times New Roman" w:hAnsi="Times New Roman" w:cs="Times New Roman"/>
                <w:color w:val="000000" w:themeColor="text1"/>
              </w:rPr>
              <w:t>a</w:t>
            </w:r>
          </w:p>
        </w:tc>
        <w:tc>
          <w:tcPr>
            <w:tcW w:w="0" w:type="auto"/>
            <w:vMerge/>
            <w:vAlign w:val="center"/>
          </w:tcPr>
          <w:p w14:paraId="32E85E21" w14:textId="77777777" w:rsidR="005D11D8" w:rsidRPr="0088521A" w:rsidRDefault="005D11D8" w:rsidP="00635B79">
            <w:pPr>
              <w:jc w:val="center"/>
              <w:rPr>
                <w:rFonts w:ascii="Times New Roman" w:hAnsi="Times New Roman" w:cs="Times New Roman"/>
                <w:bCs/>
                <w:color w:val="000000" w:themeColor="text1"/>
              </w:rPr>
            </w:pPr>
          </w:p>
        </w:tc>
        <w:tc>
          <w:tcPr>
            <w:tcW w:w="1121" w:type="dxa"/>
            <w:vMerge/>
          </w:tcPr>
          <w:p w14:paraId="176FD535" w14:textId="77777777" w:rsidR="005D11D8" w:rsidRPr="0088521A" w:rsidRDefault="005D11D8" w:rsidP="00635B79">
            <w:pPr>
              <w:jc w:val="center"/>
              <w:rPr>
                <w:rFonts w:ascii="Times New Roman" w:hAnsi="Times New Roman" w:cs="Times New Roman"/>
                <w:bCs/>
                <w:color w:val="000000" w:themeColor="text1"/>
              </w:rPr>
            </w:pPr>
          </w:p>
        </w:tc>
        <w:tc>
          <w:tcPr>
            <w:tcW w:w="970" w:type="dxa"/>
            <w:vMerge/>
          </w:tcPr>
          <w:p w14:paraId="38531517" w14:textId="77777777" w:rsidR="005D11D8" w:rsidRPr="0088521A" w:rsidRDefault="005D11D8" w:rsidP="00635B79">
            <w:pPr>
              <w:jc w:val="center"/>
              <w:rPr>
                <w:rFonts w:ascii="Times New Roman" w:hAnsi="Times New Roman" w:cs="Times New Roman"/>
                <w:b/>
                <w:color w:val="000000" w:themeColor="text1"/>
              </w:rPr>
            </w:pPr>
          </w:p>
        </w:tc>
      </w:tr>
      <w:tr w:rsidR="005D11D8" w:rsidRPr="0088521A" w14:paraId="7AC49579" w14:textId="77777777" w:rsidTr="00BA7CD4">
        <w:tc>
          <w:tcPr>
            <w:tcW w:w="0" w:type="auto"/>
            <w:vMerge/>
          </w:tcPr>
          <w:p w14:paraId="1626E749" w14:textId="77777777" w:rsidR="005D11D8" w:rsidRPr="0088521A" w:rsidRDefault="005D11D8" w:rsidP="00635B79">
            <w:pPr>
              <w:rPr>
                <w:rFonts w:ascii="Times New Roman" w:hAnsi="Times New Roman" w:cs="Times New Roman"/>
                <w:b/>
                <w:color w:val="000000" w:themeColor="text1"/>
              </w:rPr>
            </w:pPr>
          </w:p>
        </w:tc>
        <w:tc>
          <w:tcPr>
            <w:tcW w:w="0" w:type="auto"/>
          </w:tcPr>
          <w:p w14:paraId="6D83A9D1" w14:textId="77777777" w:rsidR="005D11D8" w:rsidRPr="0088521A" w:rsidRDefault="005D11D8" w:rsidP="00635B79">
            <w:pPr>
              <w:rPr>
                <w:rFonts w:ascii="Times New Roman" w:hAnsi="Times New Roman" w:cs="Times New Roman"/>
                <w:color w:val="000000" w:themeColor="text1"/>
              </w:rPr>
            </w:pPr>
            <w:r w:rsidRPr="0088521A">
              <w:rPr>
                <w:rFonts w:ascii="Times New Roman" w:hAnsi="Times New Roman" w:cs="Times New Roman"/>
                <w:color w:val="000000" w:themeColor="text1"/>
              </w:rPr>
              <w:t>Plan de finca</w:t>
            </w:r>
          </w:p>
        </w:tc>
        <w:tc>
          <w:tcPr>
            <w:tcW w:w="0" w:type="auto"/>
          </w:tcPr>
          <w:p w14:paraId="6F16B002" w14:textId="77777777" w:rsidR="005D11D8" w:rsidRPr="0088521A" w:rsidRDefault="005D11D8" w:rsidP="00635B79">
            <w:pPr>
              <w:jc w:val="center"/>
              <w:rPr>
                <w:rFonts w:ascii="Times New Roman" w:hAnsi="Times New Roman" w:cs="Times New Roman"/>
                <w:color w:val="000000" w:themeColor="text1"/>
              </w:rPr>
            </w:pPr>
            <w:r w:rsidRPr="0088521A">
              <w:rPr>
                <w:rFonts w:ascii="Times New Roman" w:hAnsi="Times New Roman" w:cs="Times New Roman"/>
                <w:color w:val="000000" w:themeColor="text1"/>
              </w:rPr>
              <w:t>a</w:t>
            </w:r>
          </w:p>
        </w:tc>
        <w:tc>
          <w:tcPr>
            <w:tcW w:w="0" w:type="auto"/>
            <w:vMerge/>
            <w:vAlign w:val="center"/>
          </w:tcPr>
          <w:p w14:paraId="546B2AF2" w14:textId="77777777" w:rsidR="005D11D8" w:rsidRPr="0088521A" w:rsidRDefault="005D11D8" w:rsidP="00635B79">
            <w:pPr>
              <w:jc w:val="center"/>
              <w:rPr>
                <w:rFonts w:ascii="Times New Roman" w:hAnsi="Times New Roman" w:cs="Times New Roman"/>
                <w:bCs/>
                <w:color w:val="000000" w:themeColor="text1"/>
              </w:rPr>
            </w:pPr>
          </w:p>
        </w:tc>
        <w:tc>
          <w:tcPr>
            <w:tcW w:w="1121" w:type="dxa"/>
            <w:vMerge/>
          </w:tcPr>
          <w:p w14:paraId="2E5B673F" w14:textId="77777777" w:rsidR="005D11D8" w:rsidRPr="0088521A" w:rsidRDefault="005D11D8" w:rsidP="00635B79">
            <w:pPr>
              <w:jc w:val="center"/>
              <w:rPr>
                <w:rFonts w:ascii="Times New Roman" w:hAnsi="Times New Roman" w:cs="Times New Roman"/>
                <w:bCs/>
                <w:color w:val="000000" w:themeColor="text1"/>
              </w:rPr>
            </w:pPr>
          </w:p>
        </w:tc>
        <w:tc>
          <w:tcPr>
            <w:tcW w:w="970" w:type="dxa"/>
            <w:vMerge/>
          </w:tcPr>
          <w:p w14:paraId="0394B3DB" w14:textId="77777777" w:rsidR="005D11D8" w:rsidRPr="0088521A" w:rsidRDefault="005D11D8" w:rsidP="00635B79">
            <w:pPr>
              <w:jc w:val="center"/>
              <w:rPr>
                <w:rFonts w:ascii="Times New Roman" w:hAnsi="Times New Roman" w:cs="Times New Roman"/>
                <w:b/>
                <w:color w:val="000000" w:themeColor="text1"/>
              </w:rPr>
            </w:pPr>
          </w:p>
        </w:tc>
      </w:tr>
      <w:tr w:rsidR="005D11D8" w:rsidRPr="0088521A" w14:paraId="3DAB687B" w14:textId="77777777" w:rsidTr="00BA7CD4">
        <w:tc>
          <w:tcPr>
            <w:tcW w:w="0" w:type="auto"/>
            <w:vMerge/>
          </w:tcPr>
          <w:p w14:paraId="62A736A5" w14:textId="77777777" w:rsidR="005D11D8" w:rsidRPr="0088521A" w:rsidRDefault="005D11D8" w:rsidP="00635B79">
            <w:pPr>
              <w:rPr>
                <w:rFonts w:ascii="Times New Roman" w:hAnsi="Times New Roman" w:cs="Times New Roman"/>
                <w:b/>
                <w:color w:val="000000" w:themeColor="text1"/>
              </w:rPr>
            </w:pPr>
          </w:p>
        </w:tc>
        <w:tc>
          <w:tcPr>
            <w:tcW w:w="0" w:type="auto"/>
          </w:tcPr>
          <w:p w14:paraId="43E8432A" w14:textId="77777777" w:rsidR="005D11D8" w:rsidRPr="0088521A" w:rsidRDefault="005D11D8" w:rsidP="00635B79">
            <w:pPr>
              <w:rPr>
                <w:rFonts w:ascii="Times New Roman" w:hAnsi="Times New Roman" w:cs="Times New Roman"/>
                <w:color w:val="000000" w:themeColor="text1"/>
              </w:rPr>
            </w:pPr>
            <w:r w:rsidRPr="0088521A">
              <w:rPr>
                <w:rFonts w:ascii="Times New Roman" w:hAnsi="Times New Roman" w:cs="Times New Roman"/>
                <w:color w:val="000000" w:themeColor="text1"/>
              </w:rPr>
              <w:t>Ingresos netos</w:t>
            </w:r>
          </w:p>
        </w:tc>
        <w:tc>
          <w:tcPr>
            <w:tcW w:w="0" w:type="auto"/>
          </w:tcPr>
          <w:p w14:paraId="40657953" w14:textId="77777777" w:rsidR="005D11D8" w:rsidRPr="0088521A" w:rsidRDefault="005D11D8" w:rsidP="00635B79">
            <w:pPr>
              <w:jc w:val="center"/>
              <w:rPr>
                <w:rFonts w:ascii="Times New Roman" w:hAnsi="Times New Roman" w:cs="Times New Roman"/>
                <w:color w:val="000000" w:themeColor="text1"/>
              </w:rPr>
            </w:pPr>
            <w:r w:rsidRPr="0088521A">
              <w:rPr>
                <w:rFonts w:ascii="Times New Roman" w:hAnsi="Times New Roman" w:cs="Times New Roman"/>
                <w:color w:val="000000" w:themeColor="text1"/>
              </w:rPr>
              <w:t>a</w:t>
            </w:r>
          </w:p>
        </w:tc>
        <w:tc>
          <w:tcPr>
            <w:tcW w:w="0" w:type="auto"/>
            <w:vMerge/>
            <w:vAlign w:val="center"/>
          </w:tcPr>
          <w:p w14:paraId="0FEC418B" w14:textId="77777777" w:rsidR="005D11D8" w:rsidRPr="0088521A" w:rsidRDefault="005D11D8" w:rsidP="00635B79">
            <w:pPr>
              <w:jc w:val="center"/>
              <w:rPr>
                <w:rFonts w:ascii="Times New Roman" w:hAnsi="Times New Roman" w:cs="Times New Roman"/>
                <w:bCs/>
                <w:color w:val="000000" w:themeColor="text1"/>
              </w:rPr>
            </w:pPr>
          </w:p>
        </w:tc>
        <w:tc>
          <w:tcPr>
            <w:tcW w:w="1121" w:type="dxa"/>
            <w:vMerge w:val="restart"/>
          </w:tcPr>
          <w:p w14:paraId="759B238C" w14:textId="77777777" w:rsidR="005D11D8" w:rsidRPr="0088521A" w:rsidRDefault="005D11D8" w:rsidP="00635B79">
            <w:pPr>
              <w:jc w:val="center"/>
              <w:rPr>
                <w:rFonts w:ascii="Times New Roman" w:hAnsi="Times New Roman" w:cs="Times New Roman"/>
                <w:bCs/>
                <w:color w:val="000000" w:themeColor="text1"/>
              </w:rPr>
            </w:pPr>
          </w:p>
          <w:p w14:paraId="5BAF9896" w14:textId="3B9C601B" w:rsidR="005D11D8" w:rsidRPr="0088521A" w:rsidRDefault="005D11D8" w:rsidP="00635B79">
            <w:pPr>
              <w:jc w:val="center"/>
              <w:rPr>
                <w:rFonts w:ascii="Times New Roman" w:hAnsi="Times New Roman" w:cs="Times New Roman"/>
                <w:bCs/>
                <w:color w:val="000000" w:themeColor="text1"/>
              </w:rPr>
            </w:pPr>
            <w:r w:rsidRPr="0088521A">
              <w:rPr>
                <w:rFonts w:ascii="Times New Roman" w:hAnsi="Times New Roman" w:cs="Times New Roman"/>
                <w:bCs/>
                <w:color w:val="000000" w:themeColor="text1"/>
              </w:rPr>
              <w:t>1</w:t>
            </w:r>
            <w:r w:rsidR="00C32D9D" w:rsidRPr="0088521A">
              <w:rPr>
                <w:rFonts w:ascii="Times New Roman" w:hAnsi="Times New Roman" w:cs="Times New Roman"/>
                <w:bCs/>
                <w:color w:val="000000" w:themeColor="text1"/>
              </w:rPr>
              <w:t>.</w:t>
            </w:r>
            <w:r w:rsidRPr="0088521A">
              <w:rPr>
                <w:rFonts w:ascii="Times New Roman" w:hAnsi="Times New Roman" w:cs="Times New Roman"/>
                <w:bCs/>
                <w:color w:val="000000" w:themeColor="text1"/>
              </w:rPr>
              <w:t>041</w:t>
            </w:r>
          </w:p>
        </w:tc>
        <w:tc>
          <w:tcPr>
            <w:tcW w:w="970" w:type="dxa"/>
            <w:vMerge/>
          </w:tcPr>
          <w:p w14:paraId="7A7D8D87" w14:textId="77777777" w:rsidR="005D11D8" w:rsidRPr="0088521A" w:rsidRDefault="005D11D8" w:rsidP="00635B79">
            <w:pPr>
              <w:jc w:val="center"/>
              <w:rPr>
                <w:rFonts w:ascii="Times New Roman" w:hAnsi="Times New Roman" w:cs="Times New Roman"/>
                <w:b/>
                <w:color w:val="000000" w:themeColor="text1"/>
              </w:rPr>
            </w:pPr>
          </w:p>
        </w:tc>
      </w:tr>
      <w:tr w:rsidR="005D11D8" w:rsidRPr="0088521A" w14:paraId="03312991" w14:textId="77777777" w:rsidTr="00BA7CD4">
        <w:tc>
          <w:tcPr>
            <w:tcW w:w="0" w:type="auto"/>
            <w:vMerge/>
          </w:tcPr>
          <w:p w14:paraId="73D41B02" w14:textId="77777777" w:rsidR="005D11D8" w:rsidRPr="0088521A" w:rsidRDefault="005D11D8" w:rsidP="00635B79">
            <w:pPr>
              <w:rPr>
                <w:rFonts w:ascii="Times New Roman" w:hAnsi="Times New Roman" w:cs="Times New Roman"/>
                <w:b/>
                <w:color w:val="000000" w:themeColor="text1"/>
              </w:rPr>
            </w:pPr>
          </w:p>
        </w:tc>
        <w:tc>
          <w:tcPr>
            <w:tcW w:w="0" w:type="auto"/>
          </w:tcPr>
          <w:p w14:paraId="2B1D243F" w14:textId="77777777" w:rsidR="005D11D8" w:rsidRPr="0088521A" w:rsidRDefault="005D11D8" w:rsidP="00635B79">
            <w:pPr>
              <w:rPr>
                <w:rFonts w:ascii="Times New Roman" w:hAnsi="Times New Roman" w:cs="Times New Roman"/>
                <w:color w:val="000000" w:themeColor="text1"/>
              </w:rPr>
            </w:pPr>
            <w:r w:rsidRPr="0088521A">
              <w:rPr>
                <w:rFonts w:ascii="Times New Roman" w:hAnsi="Times New Roman" w:cs="Times New Roman"/>
                <w:color w:val="000000" w:themeColor="text1"/>
              </w:rPr>
              <w:t>Determinación del precio</w:t>
            </w:r>
          </w:p>
        </w:tc>
        <w:tc>
          <w:tcPr>
            <w:tcW w:w="0" w:type="auto"/>
          </w:tcPr>
          <w:p w14:paraId="18045CEE" w14:textId="77777777" w:rsidR="005D11D8" w:rsidRPr="0088521A" w:rsidRDefault="005D11D8" w:rsidP="00635B79">
            <w:pPr>
              <w:jc w:val="center"/>
              <w:rPr>
                <w:rFonts w:ascii="Times New Roman" w:hAnsi="Times New Roman" w:cs="Times New Roman"/>
                <w:color w:val="000000" w:themeColor="text1"/>
              </w:rPr>
            </w:pPr>
            <w:r w:rsidRPr="0088521A">
              <w:rPr>
                <w:rFonts w:ascii="Times New Roman" w:hAnsi="Times New Roman" w:cs="Times New Roman"/>
                <w:color w:val="000000" w:themeColor="text1"/>
              </w:rPr>
              <w:t>a</w:t>
            </w:r>
          </w:p>
        </w:tc>
        <w:tc>
          <w:tcPr>
            <w:tcW w:w="0" w:type="auto"/>
            <w:vMerge/>
            <w:vAlign w:val="center"/>
          </w:tcPr>
          <w:p w14:paraId="7A6DDA58" w14:textId="77777777" w:rsidR="005D11D8" w:rsidRPr="0088521A" w:rsidRDefault="005D11D8" w:rsidP="00635B79">
            <w:pPr>
              <w:jc w:val="center"/>
              <w:rPr>
                <w:rFonts w:ascii="Times New Roman" w:hAnsi="Times New Roman" w:cs="Times New Roman"/>
                <w:b/>
                <w:color w:val="000000" w:themeColor="text1"/>
              </w:rPr>
            </w:pPr>
          </w:p>
        </w:tc>
        <w:tc>
          <w:tcPr>
            <w:tcW w:w="1121" w:type="dxa"/>
            <w:vMerge/>
          </w:tcPr>
          <w:p w14:paraId="635E5189" w14:textId="77777777" w:rsidR="005D11D8" w:rsidRPr="0088521A" w:rsidRDefault="005D11D8" w:rsidP="00635B79">
            <w:pPr>
              <w:jc w:val="center"/>
              <w:rPr>
                <w:rFonts w:ascii="Times New Roman" w:hAnsi="Times New Roman" w:cs="Times New Roman"/>
                <w:b/>
                <w:color w:val="000000" w:themeColor="text1"/>
              </w:rPr>
            </w:pPr>
          </w:p>
        </w:tc>
        <w:tc>
          <w:tcPr>
            <w:tcW w:w="970" w:type="dxa"/>
            <w:vMerge/>
          </w:tcPr>
          <w:p w14:paraId="346AE071" w14:textId="77777777" w:rsidR="005D11D8" w:rsidRPr="0088521A" w:rsidRDefault="005D11D8" w:rsidP="00635B79">
            <w:pPr>
              <w:jc w:val="center"/>
              <w:rPr>
                <w:rFonts w:ascii="Times New Roman" w:hAnsi="Times New Roman" w:cs="Times New Roman"/>
                <w:b/>
                <w:color w:val="000000" w:themeColor="text1"/>
              </w:rPr>
            </w:pPr>
          </w:p>
        </w:tc>
      </w:tr>
      <w:tr w:rsidR="005D11D8" w:rsidRPr="0088521A" w14:paraId="229AD333" w14:textId="77777777" w:rsidTr="00BA7CD4">
        <w:tc>
          <w:tcPr>
            <w:tcW w:w="0" w:type="auto"/>
            <w:vMerge w:val="restart"/>
          </w:tcPr>
          <w:p w14:paraId="10146357" w14:textId="77777777" w:rsidR="005D11D8" w:rsidRPr="0088521A" w:rsidRDefault="005D11D8" w:rsidP="00635B79">
            <w:pPr>
              <w:rPr>
                <w:rFonts w:ascii="Times New Roman" w:hAnsi="Times New Roman" w:cs="Times New Roman"/>
                <w:b/>
                <w:color w:val="000000" w:themeColor="text1"/>
              </w:rPr>
            </w:pPr>
          </w:p>
          <w:p w14:paraId="7933B4E8" w14:textId="77777777" w:rsidR="005D11D8" w:rsidRPr="0088521A" w:rsidRDefault="005D11D8" w:rsidP="00635B79">
            <w:pPr>
              <w:rPr>
                <w:rFonts w:ascii="Times New Roman" w:hAnsi="Times New Roman" w:cs="Times New Roman"/>
                <w:b/>
                <w:color w:val="000000" w:themeColor="text1"/>
              </w:rPr>
            </w:pPr>
          </w:p>
          <w:p w14:paraId="4FB010E1" w14:textId="77777777" w:rsidR="005D11D8" w:rsidRPr="0088521A" w:rsidRDefault="005D11D8" w:rsidP="00635B79">
            <w:pPr>
              <w:rPr>
                <w:rFonts w:ascii="Times New Roman" w:hAnsi="Times New Roman" w:cs="Times New Roman"/>
                <w:b/>
                <w:color w:val="000000" w:themeColor="text1"/>
              </w:rPr>
            </w:pPr>
          </w:p>
          <w:p w14:paraId="30847775" w14:textId="77777777" w:rsidR="005D11D8" w:rsidRPr="0088521A" w:rsidRDefault="005D11D8" w:rsidP="00635B79">
            <w:pPr>
              <w:rPr>
                <w:rFonts w:ascii="Times New Roman" w:hAnsi="Times New Roman" w:cs="Times New Roman"/>
                <w:b/>
                <w:color w:val="000000" w:themeColor="text1"/>
              </w:rPr>
            </w:pPr>
            <w:r w:rsidRPr="0088521A">
              <w:rPr>
                <w:rFonts w:ascii="Times New Roman" w:hAnsi="Times New Roman" w:cs="Times New Roman"/>
                <w:b/>
                <w:color w:val="000000" w:themeColor="text1"/>
              </w:rPr>
              <w:t>Vulnerabilidad</w:t>
            </w:r>
          </w:p>
        </w:tc>
        <w:tc>
          <w:tcPr>
            <w:tcW w:w="0" w:type="auto"/>
          </w:tcPr>
          <w:p w14:paraId="64E796AC" w14:textId="77777777" w:rsidR="005D11D8" w:rsidRPr="0088521A" w:rsidRDefault="005D11D8" w:rsidP="00635B79">
            <w:pPr>
              <w:rPr>
                <w:rFonts w:ascii="Times New Roman" w:hAnsi="Times New Roman" w:cs="Times New Roman"/>
                <w:color w:val="000000" w:themeColor="text1"/>
              </w:rPr>
            </w:pPr>
            <w:r w:rsidRPr="0088521A">
              <w:rPr>
                <w:rFonts w:ascii="Times New Roman" w:hAnsi="Times New Roman" w:cs="Times New Roman"/>
                <w:color w:val="000000" w:themeColor="text1"/>
              </w:rPr>
              <w:t>Garantía en los niveles de producción</w:t>
            </w:r>
          </w:p>
        </w:tc>
        <w:tc>
          <w:tcPr>
            <w:tcW w:w="0" w:type="auto"/>
          </w:tcPr>
          <w:p w14:paraId="238C3627" w14:textId="77777777" w:rsidR="005D11D8" w:rsidRPr="0088521A" w:rsidRDefault="005D11D8" w:rsidP="00635B79">
            <w:pPr>
              <w:jc w:val="center"/>
              <w:rPr>
                <w:rFonts w:ascii="Times New Roman" w:hAnsi="Times New Roman" w:cs="Times New Roman"/>
                <w:color w:val="000000" w:themeColor="text1"/>
              </w:rPr>
            </w:pPr>
            <w:r w:rsidRPr="0088521A">
              <w:rPr>
                <w:rFonts w:ascii="Times New Roman" w:hAnsi="Times New Roman" w:cs="Times New Roman"/>
                <w:color w:val="000000" w:themeColor="text1"/>
              </w:rPr>
              <w:t>a</w:t>
            </w:r>
          </w:p>
        </w:tc>
        <w:tc>
          <w:tcPr>
            <w:tcW w:w="0" w:type="auto"/>
            <w:vMerge w:val="restart"/>
            <w:vAlign w:val="center"/>
          </w:tcPr>
          <w:p w14:paraId="55063EB3" w14:textId="4ED8614E" w:rsidR="005D11D8" w:rsidRPr="0088521A" w:rsidRDefault="005D11D8" w:rsidP="00635B79">
            <w:pPr>
              <w:jc w:val="center"/>
              <w:rPr>
                <w:rFonts w:ascii="Times New Roman" w:hAnsi="Times New Roman" w:cs="Times New Roman"/>
                <w:bCs/>
                <w:color w:val="000000" w:themeColor="text1"/>
              </w:rPr>
            </w:pPr>
            <w:r w:rsidRPr="0088521A">
              <w:rPr>
                <w:rFonts w:ascii="Times New Roman" w:hAnsi="Times New Roman" w:cs="Times New Roman"/>
                <w:bCs/>
                <w:color w:val="000000" w:themeColor="text1"/>
              </w:rPr>
              <w:t>2</w:t>
            </w:r>
            <w:r w:rsidR="00C32D9D" w:rsidRPr="0088521A">
              <w:rPr>
                <w:rFonts w:ascii="Times New Roman" w:hAnsi="Times New Roman" w:cs="Times New Roman"/>
                <w:bCs/>
                <w:color w:val="000000" w:themeColor="text1"/>
              </w:rPr>
              <w:t>.</w:t>
            </w:r>
            <w:r w:rsidRPr="0088521A">
              <w:rPr>
                <w:rFonts w:ascii="Times New Roman" w:hAnsi="Times New Roman" w:cs="Times New Roman"/>
                <w:bCs/>
                <w:color w:val="000000" w:themeColor="text1"/>
              </w:rPr>
              <w:t>081</w:t>
            </w:r>
          </w:p>
        </w:tc>
        <w:tc>
          <w:tcPr>
            <w:tcW w:w="1121" w:type="dxa"/>
            <w:vMerge w:val="restart"/>
          </w:tcPr>
          <w:p w14:paraId="6BA02C45" w14:textId="77777777" w:rsidR="005D11D8" w:rsidRPr="0088521A" w:rsidRDefault="005D11D8" w:rsidP="00635B79">
            <w:pPr>
              <w:jc w:val="center"/>
              <w:rPr>
                <w:rFonts w:ascii="Times New Roman" w:hAnsi="Times New Roman" w:cs="Times New Roman"/>
                <w:bCs/>
                <w:color w:val="000000" w:themeColor="text1"/>
              </w:rPr>
            </w:pPr>
          </w:p>
          <w:p w14:paraId="7ACF4BB3" w14:textId="77777777" w:rsidR="005D11D8" w:rsidRPr="0088521A" w:rsidRDefault="005D11D8" w:rsidP="00635B79">
            <w:pPr>
              <w:jc w:val="center"/>
              <w:rPr>
                <w:rFonts w:ascii="Times New Roman" w:hAnsi="Times New Roman" w:cs="Times New Roman"/>
                <w:bCs/>
                <w:color w:val="000000" w:themeColor="text1"/>
              </w:rPr>
            </w:pPr>
          </w:p>
          <w:p w14:paraId="7D97FCF2" w14:textId="50DD5AC6" w:rsidR="005D11D8" w:rsidRPr="0088521A" w:rsidRDefault="005D11D8" w:rsidP="00635B79">
            <w:pPr>
              <w:jc w:val="center"/>
              <w:rPr>
                <w:rFonts w:ascii="Times New Roman" w:hAnsi="Times New Roman" w:cs="Times New Roman"/>
                <w:bCs/>
                <w:color w:val="000000" w:themeColor="text1"/>
              </w:rPr>
            </w:pPr>
            <w:r w:rsidRPr="0088521A">
              <w:rPr>
                <w:rFonts w:ascii="Times New Roman" w:hAnsi="Times New Roman" w:cs="Times New Roman"/>
                <w:bCs/>
                <w:color w:val="000000" w:themeColor="text1"/>
              </w:rPr>
              <w:t>1</w:t>
            </w:r>
            <w:r w:rsidR="00C32D9D" w:rsidRPr="0088521A">
              <w:rPr>
                <w:rFonts w:ascii="Times New Roman" w:hAnsi="Times New Roman" w:cs="Times New Roman"/>
                <w:bCs/>
                <w:color w:val="000000" w:themeColor="text1"/>
              </w:rPr>
              <w:t>.</w:t>
            </w:r>
            <w:r w:rsidRPr="0088521A">
              <w:rPr>
                <w:rFonts w:ascii="Times New Roman" w:hAnsi="Times New Roman" w:cs="Times New Roman"/>
                <w:bCs/>
                <w:color w:val="000000" w:themeColor="text1"/>
              </w:rPr>
              <w:t>041</w:t>
            </w:r>
          </w:p>
        </w:tc>
        <w:tc>
          <w:tcPr>
            <w:tcW w:w="970" w:type="dxa"/>
            <w:vMerge w:val="restart"/>
            <w:vAlign w:val="center"/>
          </w:tcPr>
          <w:p w14:paraId="4ACFD7E9" w14:textId="1E11D9FD" w:rsidR="005D11D8" w:rsidRPr="0088521A" w:rsidRDefault="005D11D8" w:rsidP="00635B79">
            <w:pPr>
              <w:jc w:val="center"/>
              <w:rPr>
                <w:rFonts w:ascii="Times New Roman" w:hAnsi="Times New Roman" w:cs="Times New Roman"/>
                <w:bCs/>
                <w:color w:val="000000" w:themeColor="text1"/>
              </w:rPr>
            </w:pPr>
            <w:r w:rsidRPr="0088521A">
              <w:rPr>
                <w:rFonts w:ascii="Times New Roman" w:hAnsi="Times New Roman" w:cs="Times New Roman"/>
                <w:bCs/>
                <w:color w:val="000000" w:themeColor="text1"/>
              </w:rPr>
              <w:t>8</w:t>
            </w:r>
            <w:r w:rsidR="00C32D9D" w:rsidRPr="0088521A">
              <w:rPr>
                <w:rFonts w:ascii="Times New Roman" w:hAnsi="Times New Roman" w:cs="Times New Roman"/>
                <w:bCs/>
                <w:color w:val="000000" w:themeColor="text1"/>
              </w:rPr>
              <w:t>.</w:t>
            </w:r>
            <w:r w:rsidRPr="0088521A">
              <w:rPr>
                <w:rFonts w:ascii="Times New Roman" w:hAnsi="Times New Roman" w:cs="Times New Roman"/>
                <w:bCs/>
                <w:color w:val="000000" w:themeColor="text1"/>
              </w:rPr>
              <w:t>325</w:t>
            </w:r>
          </w:p>
        </w:tc>
      </w:tr>
      <w:tr w:rsidR="005D11D8" w:rsidRPr="0088521A" w14:paraId="7F90FF2F" w14:textId="77777777" w:rsidTr="00BA7CD4">
        <w:tc>
          <w:tcPr>
            <w:tcW w:w="0" w:type="auto"/>
            <w:vMerge/>
          </w:tcPr>
          <w:p w14:paraId="28A4FEEE" w14:textId="77777777" w:rsidR="005D11D8" w:rsidRPr="0088521A" w:rsidRDefault="005D11D8" w:rsidP="00635B79">
            <w:pPr>
              <w:rPr>
                <w:rFonts w:ascii="Times New Roman" w:hAnsi="Times New Roman" w:cs="Times New Roman"/>
                <w:b/>
                <w:color w:val="000000" w:themeColor="text1"/>
              </w:rPr>
            </w:pPr>
          </w:p>
        </w:tc>
        <w:tc>
          <w:tcPr>
            <w:tcW w:w="0" w:type="auto"/>
          </w:tcPr>
          <w:p w14:paraId="5CD4BB2A" w14:textId="77777777" w:rsidR="005D11D8" w:rsidRPr="0088521A" w:rsidRDefault="005D11D8" w:rsidP="00635B79">
            <w:pPr>
              <w:rPr>
                <w:rFonts w:ascii="Times New Roman" w:hAnsi="Times New Roman" w:cs="Times New Roman"/>
                <w:color w:val="000000" w:themeColor="text1"/>
              </w:rPr>
            </w:pPr>
            <w:r w:rsidRPr="0088521A">
              <w:rPr>
                <w:rFonts w:ascii="Times New Roman" w:hAnsi="Times New Roman" w:cs="Times New Roman"/>
                <w:color w:val="000000" w:themeColor="text1"/>
              </w:rPr>
              <w:t>Diversificación en la producción</w:t>
            </w:r>
          </w:p>
        </w:tc>
        <w:tc>
          <w:tcPr>
            <w:tcW w:w="0" w:type="auto"/>
          </w:tcPr>
          <w:p w14:paraId="681D17C4" w14:textId="77777777" w:rsidR="005D11D8" w:rsidRPr="0088521A" w:rsidRDefault="005D11D8" w:rsidP="00635B79">
            <w:pPr>
              <w:jc w:val="center"/>
              <w:rPr>
                <w:rFonts w:ascii="Times New Roman" w:hAnsi="Times New Roman" w:cs="Times New Roman"/>
                <w:color w:val="000000" w:themeColor="text1"/>
              </w:rPr>
            </w:pPr>
            <w:r w:rsidRPr="0088521A">
              <w:rPr>
                <w:rFonts w:ascii="Times New Roman" w:hAnsi="Times New Roman" w:cs="Times New Roman"/>
                <w:color w:val="000000" w:themeColor="text1"/>
              </w:rPr>
              <w:t>a</w:t>
            </w:r>
          </w:p>
        </w:tc>
        <w:tc>
          <w:tcPr>
            <w:tcW w:w="0" w:type="auto"/>
            <w:vMerge/>
            <w:vAlign w:val="center"/>
          </w:tcPr>
          <w:p w14:paraId="3F25AE6B" w14:textId="77777777" w:rsidR="005D11D8" w:rsidRPr="0088521A" w:rsidRDefault="005D11D8" w:rsidP="00635B79">
            <w:pPr>
              <w:jc w:val="center"/>
              <w:rPr>
                <w:rFonts w:ascii="Times New Roman" w:hAnsi="Times New Roman" w:cs="Times New Roman"/>
                <w:bCs/>
                <w:color w:val="000000" w:themeColor="text1"/>
              </w:rPr>
            </w:pPr>
          </w:p>
        </w:tc>
        <w:tc>
          <w:tcPr>
            <w:tcW w:w="1121" w:type="dxa"/>
            <w:vMerge/>
          </w:tcPr>
          <w:p w14:paraId="23A10E26" w14:textId="77777777" w:rsidR="005D11D8" w:rsidRPr="0088521A" w:rsidRDefault="005D11D8" w:rsidP="00635B79">
            <w:pPr>
              <w:jc w:val="center"/>
              <w:rPr>
                <w:rFonts w:ascii="Times New Roman" w:hAnsi="Times New Roman" w:cs="Times New Roman"/>
                <w:bCs/>
                <w:color w:val="000000" w:themeColor="text1"/>
              </w:rPr>
            </w:pPr>
          </w:p>
        </w:tc>
        <w:tc>
          <w:tcPr>
            <w:tcW w:w="970" w:type="dxa"/>
            <w:vMerge/>
          </w:tcPr>
          <w:p w14:paraId="74A88205" w14:textId="77777777" w:rsidR="005D11D8" w:rsidRPr="0088521A" w:rsidRDefault="005D11D8" w:rsidP="00635B79">
            <w:pPr>
              <w:jc w:val="center"/>
              <w:rPr>
                <w:rFonts w:ascii="Times New Roman" w:hAnsi="Times New Roman" w:cs="Times New Roman"/>
                <w:bCs/>
                <w:color w:val="000000" w:themeColor="text1"/>
              </w:rPr>
            </w:pPr>
          </w:p>
        </w:tc>
      </w:tr>
      <w:tr w:rsidR="005D11D8" w:rsidRPr="0088521A" w14:paraId="67BCF0C9" w14:textId="77777777" w:rsidTr="00BA7CD4">
        <w:tc>
          <w:tcPr>
            <w:tcW w:w="0" w:type="auto"/>
            <w:vMerge/>
          </w:tcPr>
          <w:p w14:paraId="789ABA90" w14:textId="77777777" w:rsidR="005D11D8" w:rsidRPr="0088521A" w:rsidRDefault="005D11D8" w:rsidP="00635B79">
            <w:pPr>
              <w:rPr>
                <w:rFonts w:ascii="Times New Roman" w:hAnsi="Times New Roman" w:cs="Times New Roman"/>
                <w:b/>
                <w:color w:val="000000" w:themeColor="text1"/>
              </w:rPr>
            </w:pPr>
          </w:p>
        </w:tc>
        <w:tc>
          <w:tcPr>
            <w:tcW w:w="0" w:type="auto"/>
          </w:tcPr>
          <w:p w14:paraId="62F41654" w14:textId="77777777" w:rsidR="005D11D8" w:rsidRPr="0088521A" w:rsidRDefault="005D11D8" w:rsidP="00635B79">
            <w:pPr>
              <w:rPr>
                <w:rFonts w:ascii="Times New Roman" w:hAnsi="Times New Roman" w:cs="Times New Roman"/>
                <w:color w:val="000000" w:themeColor="text1"/>
              </w:rPr>
            </w:pPr>
            <w:r w:rsidRPr="0088521A">
              <w:rPr>
                <w:rFonts w:ascii="Times New Roman" w:hAnsi="Times New Roman" w:cs="Times New Roman"/>
                <w:color w:val="000000" w:themeColor="text1"/>
              </w:rPr>
              <w:t>Canales de adquisición de insumos</w:t>
            </w:r>
          </w:p>
        </w:tc>
        <w:tc>
          <w:tcPr>
            <w:tcW w:w="0" w:type="auto"/>
          </w:tcPr>
          <w:p w14:paraId="490983A2" w14:textId="77777777" w:rsidR="005D11D8" w:rsidRPr="0088521A" w:rsidRDefault="005D11D8" w:rsidP="00635B79">
            <w:pPr>
              <w:jc w:val="center"/>
              <w:rPr>
                <w:rFonts w:ascii="Times New Roman" w:hAnsi="Times New Roman" w:cs="Times New Roman"/>
                <w:color w:val="000000" w:themeColor="text1"/>
              </w:rPr>
            </w:pPr>
            <w:r w:rsidRPr="0088521A">
              <w:rPr>
                <w:rFonts w:ascii="Times New Roman" w:hAnsi="Times New Roman" w:cs="Times New Roman"/>
                <w:color w:val="000000" w:themeColor="text1"/>
              </w:rPr>
              <w:t>a</w:t>
            </w:r>
          </w:p>
        </w:tc>
        <w:tc>
          <w:tcPr>
            <w:tcW w:w="0" w:type="auto"/>
            <w:vMerge/>
            <w:vAlign w:val="center"/>
          </w:tcPr>
          <w:p w14:paraId="0D0BC601" w14:textId="77777777" w:rsidR="005D11D8" w:rsidRPr="0088521A" w:rsidRDefault="005D11D8" w:rsidP="00635B79">
            <w:pPr>
              <w:jc w:val="center"/>
              <w:rPr>
                <w:rFonts w:ascii="Times New Roman" w:hAnsi="Times New Roman" w:cs="Times New Roman"/>
                <w:bCs/>
                <w:color w:val="000000" w:themeColor="text1"/>
              </w:rPr>
            </w:pPr>
          </w:p>
        </w:tc>
        <w:tc>
          <w:tcPr>
            <w:tcW w:w="1121" w:type="dxa"/>
            <w:vMerge/>
          </w:tcPr>
          <w:p w14:paraId="17B7DA46" w14:textId="77777777" w:rsidR="005D11D8" w:rsidRPr="0088521A" w:rsidRDefault="005D11D8" w:rsidP="00635B79">
            <w:pPr>
              <w:jc w:val="center"/>
              <w:rPr>
                <w:rFonts w:ascii="Times New Roman" w:hAnsi="Times New Roman" w:cs="Times New Roman"/>
                <w:bCs/>
                <w:color w:val="000000" w:themeColor="text1"/>
              </w:rPr>
            </w:pPr>
          </w:p>
        </w:tc>
        <w:tc>
          <w:tcPr>
            <w:tcW w:w="970" w:type="dxa"/>
            <w:vMerge/>
          </w:tcPr>
          <w:p w14:paraId="033D74F8" w14:textId="77777777" w:rsidR="005D11D8" w:rsidRPr="0088521A" w:rsidRDefault="005D11D8" w:rsidP="00635B79">
            <w:pPr>
              <w:jc w:val="center"/>
              <w:rPr>
                <w:rFonts w:ascii="Times New Roman" w:hAnsi="Times New Roman" w:cs="Times New Roman"/>
                <w:bCs/>
                <w:color w:val="000000" w:themeColor="text1"/>
              </w:rPr>
            </w:pPr>
          </w:p>
        </w:tc>
      </w:tr>
      <w:tr w:rsidR="005D11D8" w:rsidRPr="0088521A" w14:paraId="7FDB29D4" w14:textId="77777777" w:rsidTr="00BA7CD4">
        <w:tc>
          <w:tcPr>
            <w:tcW w:w="0" w:type="auto"/>
            <w:vMerge/>
          </w:tcPr>
          <w:p w14:paraId="566E2CAE" w14:textId="77777777" w:rsidR="005D11D8" w:rsidRPr="0088521A" w:rsidRDefault="005D11D8" w:rsidP="00635B79">
            <w:pPr>
              <w:rPr>
                <w:rFonts w:ascii="Times New Roman" w:hAnsi="Times New Roman" w:cs="Times New Roman"/>
                <w:b/>
                <w:color w:val="000000" w:themeColor="text1"/>
              </w:rPr>
            </w:pPr>
          </w:p>
        </w:tc>
        <w:tc>
          <w:tcPr>
            <w:tcW w:w="0" w:type="auto"/>
          </w:tcPr>
          <w:p w14:paraId="5BB50200" w14:textId="77777777" w:rsidR="005D11D8" w:rsidRPr="0088521A" w:rsidRDefault="005D11D8" w:rsidP="00635B79">
            <w:pPr>
              <w:rPr>
                <w:rFonts w:ascii="Times New Roman" w:hAnsi="Times New Roman" w:cs="Times New Roman"/>
                <w:color w:val="000000" w:themeColor="text1"/>
              </w:rPr>
            </w:pPr>
            <w:r w:rsidRPr="0088521A">
              <w:rPr>
                <w:rFonts w:ascii="Times New Roman" w:hAnsi="Times New Roman" w:cs="Times New Roman"/>
                <w:color w:val="000000" w:themeColor="text1"/>
              </w:rPr>
              <w:t>Estabilidad en las relaciones con los proveedores</w:t>
            </w:r>
          </w:p>
        </w:tc>
        <w:tc>
          <w:tcPr>
            <w:tcW w:w="0" w:type="auto"/>
          </w:tcPr>
          <w:p w14:paraId="4A1A9E54" w14:textId="77777777" w:rsidR="005D11D8" w:rsidRPr="0088521A" w:rsidRDefault="005D11D8" w:rsidP="00635B79">
            <w:pPr>
              <w:jc w:val="center"/>
              <w:rPr>
                <w:rFonts w:ascii="Times New Roman" w:hAnsi="Times New Roman" w:cs="Times New Roman"/>
                <w:color w:val="000000" w:themeColor="text1"/>
              </w:rPr>
            </w:pPr>
            <w:r w:rsidRPr="0088521A">
              <w:rPr>
                <w:rFonts w:ascii="Times New Roman" w:hAnsi="Times New Roman" w:cs="Times New Roman"/>
                <w:color w:val="000000" w:themeColor="text1"/>
              </w:rPr>
              <w:t>a</w:t>
            </w:r>
          </w:p>
        </w:tc>
        <w:tc>
          <w:tcPr>
            <w:tcW w:w="0" w:type="auto"/>
            <w:vMerge/>
            <w:vAlign w:val="center"/>
          </w:tcPr>
          <w:p w14:paraId="7A38DEAB" w14:textId="77777777" w:rsidR="005D11D8" w:rsidRPr="0088521A" w:rsidRDefault="005D11D8" w:rsidP="00635B79">
            <w:pPr>
              <w:jc w:val="center"/>
              <w:rPr>
                <w:rFonts w:ascii="Times New Roman" w:hAnsi="Times New Roman" w:cs="Times New Roman"/>
                <w:bCs/>
                <w:color w:val="000000" w:themeColor="text1"/>
              </w:rPr>
            </w:pPr>
          </w:p>
        </w:tc>
        <w:tc>
          <w:tcPr>
            <w:tcW w:w="1121" w:type="dxa"/>
            <w:vMerge/>
          </w:tcPr>
          <w:p w14:paraId="72C3445F" w14:textId="77777777" w:rsidR="005D11D8" w:rsidRPr="0088521A" w:rsidRDefault="005D11D8" w:rsidP="00635B79">
            <w:pPr>
              <w:jc w:val="center"/>
              <w:rPr>
                <w:rFonts w:ascii="Times New Roman" w:hAnsi="Times New Roman" w:cs="Times New Roman"/>
                <w:bCs/>
                <w:color w:val="000000" w:themeColor="text1"/>
              </w:rPr>
            </w:pPr>
          </w:p>
        </w:tc>
        <w:tc>
          <w:tcPr>
            <w:tcW w:w="970" w:type="dxa"/>
            <w:vMerge/>
          </w:tcPr>
          <w:p w14:paraId="4822F343" w14:textId="77777777" w:rsidR="005D11D8" w:rsidRPr="0088521A" w:rsidRDefault="005D11D8" w:rsidP="00635B79">
            <w:pPr>
              <w:jc w:val="center"/>
              <w:rPr>
                <w:rFonts w:ascii="Times New Roman" w:hAnsi="Times New Roman" w:cs="Times New Roman"/>
                <w:bCs/>
                <w:color w:val="000000" w:themeColor="text1"/>
              </w:rPr>
            </w:pPr>
          </w:p>
        </w:tc>
      </w:tr>
      <w:tr w:rsidR="004863F3" w:rsidRPr="0088521A" w14:paraId="21C593FF" w14:textId="77777777" w:rsidTr="00BA7CD4">
        <w:tc>
          <w:tcPr>
            <w:tcW w:w="0" w:type="auto"/>
            <w:vMerge/>
          </w:tcPr>
          <w:p w14:paraId="15E097B7" w14:textId="77777777" w:rsidR="004863F3" w:rsidRPr="0088521A" w:rsidRDefault="004863F3" w:rsidP="00635B79">
            <w:pPr>
              <w:rPr>
                <w:rFonts w:ascii="Times New Roman" w:hAnsi="Times New Roman" w:cs="Times New Roman"/>
                <w:b/>
                <w:color w:val="000000" w:themeColor="text1"/>
              </w:rPr>
            </w:pPr>
          </w:p>
        </w:tc>
        <w:tc>
          <w:tcPr>
            <w:tcW w:w="0" w:type="auto"/>
          </w:tcPr>
          <w:p w14:paraId="6428F7F5" w14:textId="77777777" w:rsidR="004863F3" w:rsidRPr="0088521A" w:rsidRDefault="004863F3" w:rsidP="00635B79">
            <w:pPr>
              <w:rPr>
                <w:rFonts w:ascii="Times New Roman" w:hAnsi="Times New Roman" w:cs="Times New Roman"/>
                <w:color w:val="000000" w:themeColor="text1"/>
              </w:rPr>
            </w:pPr>
            <w:r w:rsidRPr="0088521A">
              <w:rPr>
                <w:rFonts w:ascii="Times New Roman" w:hAnsi="Times New Roman" w:cs="Times New Roman"/>
                <w:color w:val="000000" w:themeColor="text1"/>
              </w:rPr>
              <w:t>Estabilidad en el mercado</w:t>
            </w:r>
          </w:p>
        </w:tc>
        <w:tc>
          <w:tcPr>
            <w:tcW w:w="0" w:type="auto"/>
          </w:tcPr>
          <w:p w14:paraId="12BD5FDA" w14:textId="77777777" w:rsidR="004863F3" w:rsidRPr="0088521A" w:rsidRDefault="005D11D8" w:rsidP="00635B79">
            <w:pPr>
              <w:jc w:val="center"/>
              <w:rPr>
                <w:rFonts w:ascii="Times New Roman" w:hAnsi="Times New Roman" w:cs="Times New Roman"/>
                <w:color w:val="000000" w:themeColor="text1"/>
              </w:rPr>
            </w:pPr>
            <w:r w:rsidRPr="0088521A">
              <w:rPr>
                <w:rFonts w:ascii="Times New Roman" w:hAnsi="Times New Roman" w:cs="Times New Roman"/>
                <w:color w:val="000000" w:themeColor="text1"/>
              </w:rPr>
              <w:t>a*</w:t>
            </w:r>
          </w:p>
        </w:tc>
        <w:tc>
          <w:tcPr>
            <w:tcW w:w="0" w:type="auto"/>
            <w:vMerge w:val="restart"/>
            <w:vAlign w:val="center"/>
          </w:tcPr>
          <w:p w14:paraId="0612EC9D" w14:textId="77777777" w:rsidR="004863F3" w:rsidRPr="0088521A" w:rsidRDefault="005D11D8" w:rsidP="00635B79">
            <w:pPr>
              <w:jc w:val="center"/>
              <w:rPr>
                <w:rFonts w:ascii="Times New Roman" w:hAnsi="Times New Roman" w:cs="Times New Roman"/>
                <w:bCs/>
                <w:color w:val="000000" w:themeColor="text1"/>
              </w:rPr>
            </w:pPr>
            <w:r w:rsidRPr="0088521A">
              <w:rPr>
                <w:rFonts w:ascii="Times New Roman" w:hAnsi="Times New Roman" w:cs="Times New Roman"/>
                <w:bCs/>
                <w:color w:val="000000" w:themeColor="text1"/>
              </w:rPr>
              <w:t>-</w:t>
            </w:r>
          </w:p>
        </w:tc>
        <w:tc>
          <w:tcPr>
            <w:tcW w:w="1121" w:type="dxa"/>
            <w:vMerge w:val="restart"/>
          </w:tcPr>
          <w:p w14:paraId="1F0C0247" w14:textId="77777777" w:rsidR="005D11D8" w:rsidRPr="0088521A" w:rsidRDefault="005D11D8" w:rsidP="00635B79">
            <w:pPr>
              <w:jc w:val="center"/>
              <w:rPr>
                <w:rFonts w:ascii="Times New Roman" w:hAnsi="Times New Roman" w:cs="Times New Roman"/>
                <w:bCs/>
                <w:color w:val="000000" w:themeColor="text1"/>
              </w:rPr>
            </w:pPr>
          </w:p>
          <w:p w14:paraId="2AC01CF6" w14:textId="30C2C91A" w:rsidR="004863F3" w:rsidRPr="0088521A" w:rsidRDefault="004863F3" w:rsidP="00635B79">
            <w:pPr>
              <w:jc w:val="center"/>
              <w:rPr>
                <w:rFonts w:ascii="Times New Roman" w:hAnsi="Times New Roman" w:cs="Times New Roman"/>
                <w:bCs/>
                <w:color w:val="000000" w:themeColor="text1"/>
              </w:rPr>
            </w:pPr>
            <w:r w:rsidRPr="0088521A">
              <w:rPr>
                <w:rFonts w:ascii="Times New Roman" w:hAnsi="Times New Roman" w:cs="Times New Roman"/>
                <w:bCs/>
                <w:color w:val="000000" w:themeColor="text1"/>
              </w:rPr>
              <w:t>2</w:t>
            </w:r>
            <w:r w:rsidR="00C32D9D" w:rsidRPr="0088521A">
              <w:rPr>
                <w:rFonts w:ascii="Times New Roman" w:hAnsi="Times New Roman" w:cs="Times New Roman"/>
                <w:bCs/>
                <w:color w:val="000000" w:themeColor="text1"/>
              </w:rPr>
              <w:t>.</w:t>
            </w:r>
            <w:r w:rsidRPr="0088521A">
              <w:rPr>
                <w:rFonts w:ascii="Times New Roman" w:hAnsi="Times New Roman" w:cs="Times New Roman"/>
                <w:bCs/>
                <w:color w:val="000000" w:themeColor="text1"/>
              </w:rPr>
              <w:t>081</w:t>
            </w:r>
          </w:p>
        </w:tc>
        <w:tc>
          <w:tcPr>
            <w:tcW w:w="970" w:type="dxa"/>
            <w:vMerge/>
          </w:tcPr>
          <w:p w14:paraId="2723C191" w14:textId="77777777" w:rsidR="004863F3" w:rsidRPr="0088521A" w:rsidRDefault="004863F3" w:rsidP="00635B79">
            <w:pPr>
              <w:jc w:val="center"/>
              <w:rPr>
                <w:rFonts w:ascii="Times New Roman" w:hAnsi="Times New Roman" w:cs="Times New Roman"/>
                <w:bCs/>
                <w:color w:val="000000" w:themeColor="text1"/>
              </w:rPr>
            </w:pPr>
          </w:p>
        </w:tc>
      </w:tr>
      <w:tr w:rsidR="004863F3" w:rsidRPr="0088521A" w14:paraId="00CF5589" w14:textId="77777777" w:rsidTr="00BA7CD4">
        <w:tc>
          <w:tcPr>
            <w:tcW w:w="0" w:type="auto"/>
            <w:vMerge/>
          </w:tcPr>
          <w:p w14:paraId="33CB5995" w14:textId="77777777" w:rsidR="004863F3" w:rsidRPr="0088521A" w:rsidRDefault="004863F3" w:rsidP="00635B79">
            <w:pPr>
              <w:rPr>
                <w:rFonts w:ascii="Times New Roman" w:hAnsi="Times New Roman" w:cs="Times New Roman"/>
                <w:b/>
                <w:color w:val="000000" w:themeColor="text1"/>
              </w:rPr>
            </w:pPr>
          </w:p>
        </w:tc>
        <w:tc>
          <w:tcPr>
            <w:tcW w:w="0" w:type="auto"/>
          </w:tcPr>
          <w:p w14:paraId="1B386899" w14:textId="77777777" w:rsidR="004863F3" w:rsidRPr="0088521A" w:rsidRDefault="004863F3" w:rsidP="00635B79">
            <w:pPr>
              <w:rPr>
                <w:rFonts w:ascii="Times New Roman" w:hAnsi="Times New Roman" w:cs="Times New Roman"/>
                <w:color w:val="000000" w:themeColor="text1"/>
              </w:rPr>
            </w:pPr>
            <w:r w:rsidRPr="0088521A">
              <w:rPr>
                <w:rFonts w:ascii="Times New Roman" w:hAnsi="Times New Roman" w:cs="Times New Roman"/>
                <w:color w:val="000000" w:themeColor="text1"/>
              </w:rPr>
              <w:t>Flujo neto de efectivo</w:t>
            </w:r>
          </w:p>
        </w:tc>
        <w:tc>
          <w:tcPr>
            <w:tcW w:w="0" w:type="auto"/>
          </w:tcPr>
          <w:p w14:paraId="5E116349" w14:textId="77777777" w:rsidR="004863F3" w:rsidRPr="0088521A" w:rsidRDefault="004863F3" w:rsidP="00635B79">
            <w:pPr>
              <w:jc w:val="center"/>
              <w:rPr>
                <w:rFonts w:ascii="Times New Roman" w:hAnsi="Times New Roman" w:cs="Times New Roman"/>
                <w:color w:val="000000" w:themeColor="text1"/>
              </w:rPr>
            </w:pPr>
            <w:r w:rsidRPr="0088521A">
              <w:rPr>
                <w:rFonts w:ascii="Times New Roman" w:hAnsi="Times New Roman" w:cs="Times New Roman"/>
                <w:color w:val="000000" w:themeColor="text1"/>
              </w:rPr>
              <w:t>a</w:t>
            </w:r>
            <w:r w:rsidR="005D11D8" w:rsidRPr="0088521A">
              <w:rPr>
                <w:rFonts w:ascii="Times New Roman" w:hAnsi="Times New Roman" w:cs="Times New Roman"/>
                <w:color w:val="000000" w:themeColor="text1"/>
              </w:rPr>
              <w:t>*</w:t>
            </w:r>
          </w:p>
        </w:tc>
        <w:tc>
          <w:tcPr>
            <w:tcW w:w="0" w:type="auto"/>
            <w:vMerge/>
            <w:vAlign w:val="center"/>
          </w:tcPr>
          <w:p w14:paraId="5C1AE014" w14:textId="77777777" w:rsidR="004863F3" w:rsidRPr="0088521A" w:rsidRDefault="004863F3" w:rsidP="00635B79">
            <w:pPr>
              <w:jc w:val="center"/>
              <w:rPr>
                <w:rFonts w:ascii="Times New Roman" w:hAnsi="Times New Roman" w:cs="Times New Roman"/>
                <w:bCs/>
                <w:color w:val="000000" w:themeColor="text1"/>
              </w:rPr>
            </w:pPr>
          </w:p>
        </w:tc>
        <w:tc>
          <w:tcPr>
            <w:tcW w:w="1121" w:type="dxa"/>
            <w:vMerge/>
          </w:tcPr>
          <w:p w14:paraId="0E134313" w14:textId="77777777" w:rsidR="004863F3" w:rsidRPr="0088521A" w:rsidRDefault="004863F3" w:rsidP="00635B79">
            <w:pPr>
              <w:jc w:val="center"/>
              <w:rPr>
                <w:rFonts w:ascii="Times New Roman" w:hAnsi="Times New Roman" w:cs="Times New Roman"/>
                <w:bCs/>
                <w:color w:val="000000" w:themeColor="text1"/>
              </w:rPr>
            </w:pPr>
          </w:p>
        </w:tc>
        <w:tc>
          <w:tcPr>
            <w:tcW w:w="970" w:type="dxa"/>
            <w:vMerge/>
          </w:tcPr>
          <w:p w14:paraId="1400E148" w14:textId="77777777" w:rsidR="004863F3" w:rsidRPr="0088521A" w:rsidRDefault="004863F3" w:rsidP="00635B79">
            <w:pPr>
              <w:jc w:val="center"/>
              <w:rPr>
                <w:rFonts w:ascii="Times New Roman" w:hAnsi="Times New Roman" w:cs="Times New Roman"/>
                <w:bCs/>
                <w:color w:val="000000" w:themeColor="text1"/>
              </w:rPr>
            </w:pPr>
          </w:p>
        </w:tc>
      </w:tr>
      <w:tr w:rsidR="004863F3" w:rsidRPr="0088521A" w14:paraId="2651685C" w14:textId="77777777" w:rsidTr="00BA7CD4">
        <w:tc>
          <w:tcPr>
            <w:tcW w:w="0" w:type="auto"/>
            <w:vMerge w:val="restart"/>
          </w:tcPr>
          <w:p w14:paraId="2D111C19" w14:textId="77777777" w:rsidR="004863F3" w:rsidRPr="0088521A" w:rsidRDefault="004863F3" w:rsidP="00635B79">
            <w:pPr>
              <w:rPr>
                <w:rFonts w:ascii="Times New Roman" w:hAnsi="Times New Roman" w:cs="Times New Roman"/>
                <w:b/>
                <w:color w:val="000000" w:themeColor="text1"/>
              </w:rPr>
            </w:pPr>
            <w:r w:rsidRPr="0088521A">
              <w:rPr>
                <w:rFonts w:ascii="Times New Roman" w:hAnsi="Times New Roman" w:cs="Times New Roman"/>
                <w:b/>
                <w:color w:val="000000" w:themeColor="text1"/>
              </w:rPr>
              <w:t>Información y calidad del producto</w:t>
            </w:r>
          </w:p>
        </w:tc>
        <w:tc>
          <w:tcPr>
            <w:tcW w:w="0" w:type="auto"/>
          </w:tcPr>
          <w:p w14:paraId="046FAED3" w14:textId="77777777" w:rsidR="004863F3" w:rsidRPr="0088521A" w:rsidRDefault="004863F3" w:rsidP="00635B79">
            <w:pPr>
              <w:rPr>
                <w:rFonts w:ascii="Times New Roman" w:hAnsi="Times New Roman" w:cs="Times New Roman"/>
                <w:color w:val="000000" w:themeColor="text1"/>
              </w:rPr>
            </w:pPr>
            <w:r w:rsidRPr="0088521A">
              <w:rPr>
                <w:rFonts w:ascii="Times New Roman" w:hAnsi="Times New Roman" w:cs="Times New Roman"/>
                <w:color w:val="000000" w:themeColor="text1"/>
              </w:rPr>
              <w:t>Plaguicidas peligrosos</w:t>
            </w:r>
          </w:p>
        </w:tc>
        <w:tc>
          <w:tcPr>
            <w:tcW w:w="0" w:type="auto"/>
          </w:tcPr>
          <w:p w14:paraId="4B92750F" w14:textId="595DA5AD" w:rsidR="004863F3" w:rsidRPr="0088521A" w:rsidRDefault="00430398" w:rsidP="00635B79">
            <w:pPr>
              <w:jc w:val="center"/>
              <w:rPr>
                <w:rFonts w:ascii="Times New Roman" w:hAnsi="Times New Roman" w:cs="Times New Roman"/>
                <w:color w:val="000000" w:themeColor="text1"/>
              </w:rPr>
            </w:pPr>
            <w:r w:rsidRPr="0088521A">
              <w:rPr>
                <w:rFonts w:ascii="Times New Roman" w:hAnsi="Times New Roman" w:cs="Times New Roman"/>
                <w:color w:val="000000" w:themeColor="text1"/>
              </w:rPr>
              <w:t>a, b</w:t>
            </w:r>
          </w:p>
        </w:tc>
        <w:tc>
          <w:tcPr>
            <w:tcW w:w="0" w:type="auto"/>
            <w:vAlign w:val="center"/>
          </w:tcPr>
          <w:p w14:paraId="4CA19C93" w14:textId="2A81CE8F" w:rsidR="004863F3" w:rsidRPr="0088521A" w:rsidRDefault="004863F3" w:rsidP="00635B79">
            <w:pPr>
              <w:jc w:val="center"/>
              <w:rPr>
                <w:rFonts w:ascii="Times New Roman" w:hAnsi="Times New Roman" w:cs="Times New Roman"/>
                <w:bCs/>
                <w:color w:val="000000" w:themeColor="text1"/>
              </w:rPr>
            </w:pPr>
            <w:r w:rsidRPr="0088521A">
              <w:rPr>
                <w:rFonts w:ascii="Times New Roman" w:hAnsi="Times New Roman" w:cs="Times New Roman"/>
                <w:bCs/>
                <w:color w:val="000000" w:themeColor="text1"/>
              </w:rPr>
              <w:t>2</w:t>
            </w:r>
            <w:r w:rsidR="00C32D9D" w:rsidRPr="0088521A">
              <w:rPr>
                <w:rFonts w:ascii="Times New Roman" w:hAnsi="Times New Roman" w:cs="Times New Roman"/>
                <w:bCs/>
                <w:color w:val="000000" w:themeColor="text1"/>
              </w:rPr>
              <w:t>.</w:t>
            </w:r>
            <w:r w:rsidRPr="0088521A">
              <w:rPr>
                <w:rFonts w:ascii="Times New Roman" w:hAnsi="Times New Roman" w:cs="Times New Roman"/>
                <w:bCs/>
                <w:color w:val="000000" w:themeColor="text1"/>
              </w:rPr>
              <w:t>775</w:t>
            </w:r>
          </w:p>
        </w:tc>
        <w:tc>
          <w:tcPr>
            <w:tcW w:w="1121" w:type="dxa"/>
          </w:tcPr>
          <w:p w14:paraId="6F008692" w14:textId="7A467CEA" w:rsidR="004863F3" w:rsidRPr="0088521A" w:rsidRDefault="005D11D8" w:rsidP="00635B79">
            <w:pPr>
              <w:jc w:val="center"/>
              <w:rPr>
                <w:rFonts w:ascii="Times New Roman" w:hAnsi="Times New Roman" w:cs="Times New Roman"/>
                <w:bCs/>
                <w:color w:val="000000" w:themeColor="text1"/>
              </w:rPr>
            </w:pPr>
            <w:r w:rsidRPr="0088521A">
              <w:rPr>
                <w:rFonts w:ascii="Times New Roman" w:hAnsi="Times New Roman" w:cs="Times New Roman"/>
                <w:bCs/>
                <w:color w:val="000000" w:themeColor="text1"/>
              </w:rPr>
              <w:t>2</w:t>
            </w:r>
            <w:r w:rsidR="00C32D9D" w:rsidRPr="0088521A">
              <w:rPr>
                <w:rFonts w:ascii="Times New Roman" w:hAnsi="Times New Roman" w:cs="Times New Roman"/>
                <w:bCs/>
                <w:color w:val="000000" w:themeColor="text1"/>
              </w:rPr>
              <w:t>.</w:t>
            </w:r>
            <w:r w:rsidRPr="0088521A">
              <w:rPr>
                <w:rFonts w:ascii="Times New Roman" w:hAnsi="Times New Roman" w:cs="Times New Roman"/>
                <w:bCs/>
                <w:color w:val="000000" w:themeColor="text1"/>
              </w:rPr>
              <w:t>775</w:t>
            </w:r>
          </w:p>
        </w:tc>
        <w:tc>
          <w:tcPr>
            <w:tcW w:w="970" w:type="dxa"/>
            <w:vMerge w:val="restart"/>
            <w:vAlign w:val="center"/>
          </w:tcPr>
          <w:p w14:paraId="023780B6" w14:textId="42ADD60A" w:rsidR="004863F3" w:rsidRPr="0088521A" w:rsidRDefault="004863F3" w:rsidP="00635B79">
            <w:pPr>
              <w:jc w:val="center"/>
              <w:rPr>
                <w:rFonts w:ascii="Times New Roman" w:hAnsi="Times New Roman" w:cs="Times New Roman"/>
                <w:bCs/>
                <w:color w:val="000000" w:themeColor="text1"/>
              </w:rPr>
            </w:pPr>
            <w:r w:rsidRPr="0088521A">
              <w:rPr>
                <w:rFonts w:ascii="Times New Roman" w:hAnsi="Times New Roman" w:cs="Times New Roman"/>
                <w:bCs/>
                <w:color w:val="000000" w:themeColor="text1"/>
              </w:rPr>
              <w:t>8</w:t>
            </w:r>
            <w:r w:rsidR="00C32D9D" w:rsidRPr="0088521A">
              <w:rPr>
                <w:rFonts w:ascii="Times New Roman" w:hAnsi="Times New Roman" w:cs="Times New Roman"/>
                <w:bCs/>
                <w:color w:val="000000" w:themeColor="text1"/>
              </w:rPr>
              <w:t>.</w:t>
            </w:r>
            <w:r w:rsidRPr="0088521A">
              <w:rPr>
                <w:rFonts w:ascii="Times New Roman" w:hAnsi="Times New Roman" w:cs="Times New Roman"/>
                <w:bCs/>
                <w:color w:val="000000" w:themeColor="text1"/>
              </w:rPr>
              <w:t>325</w:t>
            </w:r>
          </w:p>
        </w:tc>
      </w:tr>
      <w:tr w:rsidR="005D11D8" w:rsidRPr="0088521A" w14:paraId="53F39DF1" w14:textId="77777777" w:rsidTr="00BA7CD4">
        <w:tc>
          <w:tcPr>
            <w:tcW w:w="0" w:type="auto"/>
            <w:vMerge/>
          </w:tcPr>
          <w:p w14:paraId="1C1D6BA4" w14:textId="77777777" w:rsidR="005D11D8" w:rsidRPr="0088521A" w:rsidRDefault="005D11D8" w:rsidP="00ED3FAE">
            <w:pPr>
              <w:rPr>
                <w:rFonts w:ascii="Times New Roman" w:hAnsi="Times New Roman" w:cs="Times New Roman"/>
                <w:b/>
                <w:color w:val="000000" w:themeColor="text1"/>
              </w:rPr>
            </w:pPr>
          </w:p>
        </w:tc>
        <w:tc>
          <w:tcPr>
            <w:tcW w:w="0" w:type="auto"/>
          </w:tcPr>
          <w:p w14:paraId="2FB7315F" w14:textId="77777777" w:rsidR="005D11D8" w:rsidRPr="0088521A" w:rsidRDefault="005D11D8" w:rsidP="00ED3FAE">
            <w:pPr>
              <w:rPr>
                <w:rFonts w:ascii="Times New Roman" w:hAnsi="Times New Roman" w:cs="Times New Roman"/>
                <w:color w:val="000000" w:themeColor="text1"/>
              </w:rPr>
            </w:pPr>
            <w:r w:rsidRPr="0088521A">
              <w:rPr>
                <w:rFonts w:ascii="Times New Roman" w:hAnsi="Times New Roman" w:cs="Times New Roman"/>
                <w:color w:val="000000" w:themeColor="text1"/>
              </w:rPr>
              <w:t>Etiquetado del producto</w:t>
            </w:r>
          </w:p>
        </w:tc>
        <w:tc>
          <w:tcPr>
            <w:tcW w:w="0" w:type="auto"/>
          </w:tcPr>
          <w:p w14:paraId="21EDC53B" w14:textId="77777777" w:rsidR="005D11D8" w:rsidRPr="0088521A" w:rsidRDefault="005D11D8" w:rsidP="00ED3FAE">
            <w:pPr>
              <w:jc w:val="center"/>
              <w:rPr>
                <w:rFonts w:ascii="Times New Roman" w:hAnsi="Times New Roman" w:cs="Times New Roman"/>
                <w:color w:val="000000" w:themeColor="text1"/>
              </w:rPr>
            </w:pPr>
            <w:r w:rsidRPr="0088521A">
              <w:rPr>
                <w:rFonts w:ascii="Times New Roman" w:hAnsi="Times New Roman" w:cs="Times New Roman"/>
                <w:color w:val="000000" w:themeColor="text1"/>
              </w:rPr>
              <w:t>a*</w:t>
            </w:r>
          </w:p>
        </w:tc>
        <w:tc>
          <w:tcPr>
            <w:tcW w:w="0" w:type="auto"/>
            <w:vAlign w:val="center"/>
          </w:tcPr>
          <w:p w14:paraId="39B4395B" w14:textId="77777777" w:rsidR="005D11D8" w:rsidRPr="0088521A" w:rsidRDefault="005D11D8" w:rsidP="00ED3FAE">
            <w:pPr>
              <w:jc w:val="center"/>
              <w:rPr>
                <w:rFonts w:ascii="Times New Roman" w:hAnsi="Times New Roman" w:cs="Times New Roman"/>
                <w:bCs/>
                <w:color w:val="000000" w:themeColor="text1"/>
              </w:rPr>
            </w:pPr>
            <w:r w:rsidRPr="0088521A">
              <w:rPr>
                <w:rFonts w:ascii="Times New Roman" w:hAnsi="Times New Roman" w:cs="Times New Roman"/>
                <w:bCs/>
                <w:color w:val="000000" w:themeColor="text1"/>
              </w:rPr>
              <w:t>-</w:t>
            </w:r>
          </w:p>
        </w:tc>
        <w:tc>
          <w:tcPr>
            <w:tcW w:w="1121" w:type="dxa"/>
            <w:vMerge w:val="restart"/>
          </w:tcPr>
          <w:p w14:paraId="5209387E" w14:textId="77777777" w:rsidR="005D11D8" w:rsidRPr="0088521A" w:rsidRDefault="005D11D8" w:rsidP="00ED3FAE">
            <w:pPr>
              <w:jc w:val="center"/>
              <w:rPr>
                <w:rFonts w:ascii="Times New Roman" w:hAnsi="Times New Roman" w:cs="Times New Roman"/>
                <w:bCs/>
                <w:color w:val="000000" w:themeColor="text1"/>
              </w:rPr>
            </w:pPr>
          </w:p>
          <w:p w14:paraId="46C90AD9" w14:textId="77777777" w:rsidR="005D11D8" w:rsidRPr="0088521A" w:rsidRDefault="005D11D8" w:rsidP="00ED3FAE">
            <w:pPr>
              <w:jc w:val="center"/>
              <w:rPr>
                <w:rFonts w:ascii="Times New Roman" w:hAnsi="Times New Roman" w:cs="Times New Roman"/>
                <w:bCs/>
                <w:color w:val="000000" w:themeColor="text1"/>
              </w:rPr>
            </w:pPr>
          </w:p>
          <w:p w14:paraId="29B1EED7" w14:textId="71CDFB36" w:rsidR="005D11D8" w:rsidRPr="0088521A" w:rsidRDefault="005D11D8" w:rsidP="00ED3FAE">
            <w:pPr>
              <w:jc w:val="center"/>
              <w:rPr>
                <w:rFonts w:ascii="Times New Roman" w:hAnsi="Times New Roman" w:cs="Times New Roman"/>
                <w:bCs/>
                <w:color w:val="000000" w:themeColor="text1"/>
              </w:rPr>
            </w:pPr>
            <w:r w:rsidRPr="0088521A">
              <w:rPr>
                <w:rFonts w:ascii="Times New Roman" w:hAnsi="Times New Roman" w:cs="Times New Roman"/>
                <w:bCs/>
                <w:color w:val="000000" w:themeColor="text1"/>
              </w:rPr>
              <w:t>1</w:t>
            </w:r>
            <w:r w:rsidR="00C32D9D" w:rsidRPr="0088521A">
              <w:rPr>
                <w:rFonts w:ascii="Times New Roman" w:hAnsi="Times New Roman" w:cs="Times New Roman"/>
                <w:bCs/>
                <w:color w:val="000000" w:themeColor="text1"/>
              </w:rPr>
              <w:t>.</w:t>
            </w:r>
            <w:r w:rsidRPr="0088521A">
              <w:rPr>
                <w:rFonts w:ascii="Times New Roman" w:hAnsi="Times New Roman" w:cs="Times New Roman"/>
                <w:bCs/>
                <w:color w:val="000000" w:themeColor="text1"/>
              </w:rPr>
              <w:t>388</w:t>
            </w:r>
          </w:p>
        </w:tc>
        <w:tc>
          <w:tcPr>
            <w:tcW w:w="970" w:type="dxa"/>
            <w:vMerge/>
          </w:tcPr>
          <w:p w14:paraId="2A2476F0" w14:textId="77777777" w:rsidR="005D11D8" w:rsidRPr="0088521A" w:rsidRDefault="005D11D8" w:rsidP="00ED3FAE">
            <w:pPr>
              <w:jc w:val="center"/>
              <w:rPr>
                <w:rFonts w:ascii="Times New Roman" w:hAnsi="Times New Roman" w:cs="Times New Roman"/>
                <w:bCs/>
                <w:color w:val="000000" w:themeColor="text1"/>
              </w:rPr>
            </w:pPr>
          </w:p>
        </w:tc>
      </w:tr>
      <w:tr w:rsidR="005D11D8" w:rsidRPr="0088521A" w14:paraId="3A327BBA" w14:textId="77777777" w:rsidTr="00BA7CD4">
        <w:tc>
          <w:tcPr>
            <w:tcW w:w="0" w:type="auto"/>
            <w:vMerge/>
          </w:tcPr>
          <w:p w14:paraId="43FF0EB4" w14:textId="77777777" w:rsidR="005D11D8" w:rsidRPr="0088521A" w:rsidRDefault="005D11D8" w:rsidP="00ED3FAE">
            <w:pPr>
              <w:rPr>
                <w:rFonts w:ascii="Times New Roman" w:hAnsi="Times New Roman" w:cs="Times New Roman"/>
                <w:b/>
                <w:color w:val="000000" w:themeColor="text1"/>
              </w:rPr>
            </w:pPr>
          </w:p>
        </w:tc>
        <w:tc>
          <w:tcPr>
            <w:tcW w:w="0" w:type="auto"/>
          </w:tcPr>
          <w:p w14:paraId="2AE3D54D" w14:textId="77777777" w:rsidR="005D11D8" w:rsidRPr="0088521A" w:rsidRDefault="005D11D8" w:rsidP="00ED3FAE">
            <w:pPr>
              <w:rPr>
                <w:rFonts w:ascii="Times New Roman" w:hAnsi="Times New Roman" w:cs="Times New Roman"/>
                <w:color w:val="000000" w:themeColor="text1"/>
              </w:rPr>
            </w:pPr>
            <w:r w:rsidRPr="0088521A">
              <w:rPr>
                <w:rFonts w:ascii="Times New Roman" w:hAnsi="Times New Roman" w:cs="Times New Roman"/>
                <w:color w:val="000000" w:themeColor="text1"/>
              </w:rPr>
              <w:t>Certificados orgánicos</w:t>
            </w:r>
          </w:p>
        </w:tc>
        <w:tc>
          <w:tcPr>
            <w:tcW w:w="0" w:type="auto"/>
          </w:tcPr>
          <w:p w14:paraId="017AB083" w14:textId="77777777" w:rsidR="005D11D8" w:rsidRPr="0088521A" w:rsidRDefault="005D11D8" w:rsidP="00ED3FAE">
            <w:pPr>
              <w:jc w:val="center"/>
              <w:rPr>
                <w:rFonts w:ascii="Times New Roman" w:hAnsi="Times New Roman" w:cs="Times New Roman"/>
                <w:color w:val="000000" w:themeColor="text1"/>
              </w:rPr>
            </w:pPr>
            <w:r w:rsidRPr="0088521A">
              <w:rPr>
                <w:rFonts w:ascii="Times New Roman" w:hAnsi="Times New Roman" w:cs="Times New Roman"/>
                <w:color w:val="000000" w:themeColor="text1"/>
              </w:rPr>
              <w:t>a</w:t>
            </w:r>
          </w:p>
        </w:tc>
        <w:tc>
          <w:tcPr>
            <w:tcW w:w="0" w:type="auto"/>
            <w:vAlign w:val="center"/>
          </w:tcPr>
          <w:p w14:paraId="5AD23448" w14:textId="6C8D688C" w:rsidR="005D11D8" w:rsidRPr="0088521A" w:rsidRDefault="005D11D8" w:rsidP="00ED3FAE">
            <w:pPr>
              <w:jc w:val="center"/>
              <w:rPr>
                <w:rFonts w:ascii="Times New Roman" w:hAnsi="Times New Roman" w:cs="Times New Roman"/>
                <w:bCs/>
                <w:color w:val="000000" w:themeColor="text1"/>
              </w:rPr>
            </w:pPr>
            <w:r w:rsidRPr="0088521A">
              <w:rPr>
                <w:rFonts w:ascii="Times New Roman" w:hAnsi="Times New Roman" w:cs="Times New Roman"/>
                <w:bCs/>
                <w:color w:val="000000" w:themeColor="text1"/>
              </w:rPr>
              <w:t>2</w:t>
            </w:r>
            <w:r w:rsidR="00C32D9D" w:rsidRPr="0088521A">
              <w:rPr>
                <w:rFonts w:ascii="Times New Roman" w:hAnsi="Times New Roman" w:cs="Times New Roman"/>
                <w:bCs/>
                <w:color w:val="000000" w:themeColor="text1"/>
              </w:rPr>
              <w:t>.</w:t>
            </w:r>
            <w:r w:rsidRPr="0088521A">
              <w:rPr>
                <w:rFonts w:ascii="Times New Roman" w:hAnsi="Times New Roman" w:cs="Times New Roman"/>
                <w:bCs/>
                <w:color w:val="000000" w:themeColor="text1"/>
              </w:rPr>
              <w:t>775</w:t>
            </w:r>
          </w:p>
        </w:tc>
        <w:tc>
          <w:tcPr>
            <w:tcW w:w="1121" w:type="dxa"/>
            <w:vMerge/>
          </w:tcPr>
          <w:p w14:paraId="4D2C8BD1" w14:textId="77777777" w:rsidR="005D11D8" w:rsidRPr="0088521A" w:rsidRDefault="005D11D8" w:rsidP="00ED3FAE">
            <w:pPr>
              <w:jc w:val="center"/>
              <w:rPr>
                <w:rFonts w:ascii="Times New Roman" w:hAnsi="Times New Roman" w:cs="Times New Roman"/>
                <w:bCs/>
                <w:color w:val="000000" w:themeColor="text1"/>
              </w:rPr>
            </w:pPr>
          </w:p>
        </w:tc>
        <w:tc>
          <w:tcPr>
            <w:tcW w:w="970" w:type="dxa"/>
            <w:vMerge/>
          </w:tcPr>
          <w:p w14:paraId="40FCB82D" w14:textId="77777777" w:rsidR="005D11D8" w:rsidRPr="0088521A" w:rsidRDefault="005D11D8" w:rsidP="00ED3FAE">
            <w:pPr>
              <w:jc w:val="center"/>
              <w:rPr>
                <w:rFonts w:ascii="Times New Roman" w:hAnsi="Times New Roman" w:cs="Times New Roman"/>
                <w:bCs/>
                <w:color w:val="000000" w:themeColor="text1"/>
              </w:rPr>
            </w:pPr>
          </w:p>
        </w:tc>
      </w:tr>
      <w:tr w:rsidR="005D11D8" w:rsidRPr="0088521A" w14:paraId="20203781" w14:textId="77777777" w:rsidTr="00BA7CD4">
        <w:tc>
          <w:tcPr>
            <w:tcW w:w="0" w:type="auto"/>
            <w:vMerge/>
          </w:tcPr>
          <w:p w14:paraId="3DC15F32" w14:textId="77777777" w:rsidR="005D11D8" w:rsidRPr="0088521A" w:rsidRDefault="005D11D8" w:rsidP="00ED3FAE">
            <w:pPr>
              <w:rPr>
                <w:rFonts w:ascii="Times New Roman" w:hAnsi="Times New Roman" w:cs="Times New Roman"/>
                <w:b/>
                <w:color w:val="000000" w:themeColor="text1"/>
              </w:rPr>
            </w:pPr>
          </w:p>
        </w:tc>
        <w:tc>
          <w:tcPr>
            <w:tcW w:w="0" w:type="auto"/>
          </w:tcPr>
          <w:p w14:paraId="3E6DC5B9" w14:textId="77777777" w:rsidR="005D11D8" w:rsidRPr="0088521A" w:rsidRDefault="005D11D8" w:rsidP="00ED3FAE">
            <w:pPr>
              <w:rPr>
                <w:rFonts w:ascii="Times New Roman" w:hAnsi="Times New Roman" w:cs="Times New Roman"/>
                <w:color w:val="000000" w:themeColor="text1"/>
              </w:rPr>
            </w:pPr>
            <w:r w:rsidRPr="0088521A">
              <w:rPr>
                <w:rFonts w:ascii="Times New Roman" w:hAnsi="Times New Roman" w:cs="Times New Roman"/>
                <w:color w:val="000000" w:themeColor="text1"/>
              </w:rPr>
              <w:t>Fuerza de trabajo regional</w:t>
            </w:r>
          </w:p>
        </w:tc>
        <w:tc>
          <w:tcPr>
            <w:tcW w:w="0" w:type="auto"/>
          </w:tcPr>
          <w:p w14:paraId="14472BC4" w14:textId="77777777" w:rsidR="005D11D8" w:rsidRPr="0088521A" w:rsidRDefault="005D11D8" w:rsidP="00ED3FAE">
            <w:pPr>
              <w:jc w:val="center"/>
              <w:rPr>
                <w:rFonts w:ascii="Times New Roman" w:hAnsi="Times New Roman" w:cs="Times New Roman"/>
                <w:color w:val="000000" w:themeColor="text1"/>
              </w:rPr>
            </w:pPr>
            <w:r w:rsidRPr="0088521A">
              <w:rPr>
                <w:rFonts w:ascii="Times New Roman" w:hAnsi="Times New Roman" w:cs="Times New Roman"/>
                <w:color w:val="000000" w:themeColor="text1"/>
              </w:rPr>
              <w:t>a</w:t>
            </w:r>
          </w:p>
        </w:tc>
        <w:tc>
          <w:tcPr>
            <w:tcW w:w="0" w:type="auto"/>
            <w:vMerge w:val="restart"/>
            <w:vAlign w:val="center"/>
          </w:tcPr>
          <w:p w14:paraId="0966C4B7" w14:textId="3A1EF27E" w:rsidR="005D11D8" w:rsidRPr="0088521A" w:rsidRDefault="005D11D8" w:rsidP="00ED3FAE">
            <w:pPr>
              <w:jc w:val="center"/>
              <w:rPr>
                <w:rFonts w:ascii="Times New Roman" w:hAnsi="Times New Roman" w:cs="Times New Roman"/>
                <w:bCs/>
                <w:color w:val="000000" w:themeColor="text1"/>
              </w:rPr>
            </w:pPr>
            <w:r w:rsidRPr="0088521A">
              <w:rPr>
                <w:rFonts w:ascii="Times New Roman" w:hAnsi="Times New Roman" w:cs="Times New Roman"/>
                <w:bCs/>
                <w:color w:val="000000" w:themeColor="text1"/>
              </w:rPr>
              <w:t>1</w:t>
            </w:r>
            <w:r w:rsidR="00C32D9D" w:rsidRPr="0088521A">
              <w:rPr>
                <w:rFonts w:ascii="Times New Roman" w:hAnsi="Times New Roman" w:cs="Times New Roman"/>
                <w:bCs/>
                <w:color w:val="000000" w:themeColor="text1"/>
              </w:rPr>
              <w:t>.</w:t>
            </w:r>
            <w:r w:rsidRPr="0088521A">
              <w:rPr>
                <w:rFonts w:ascii="Times New Roman" w:hAnsi="Times New Roman" w:cs="Times New Roman"/>
                <w:bCs/>
                <w:color w:val="000000" w:themeColor="text1"/>
              </w:rPr>
              <w:t>388</w:t>
            </w:r>
          </w:p>
        </w:tc>
        <w:tc>
          <w:tcPr>
            <w:tcW w:w="1121" w:type="dxa"/>
            <w:vMerge/>
          </w:tcPr>
          <w:p w14:paraId="46955109" w14:textId="77777777" w:rsidR="005D11D8" w:rsidRPr="0088521A" w:rsidRDefault="005D11D8" w:rsidP="00ED3FAE">
            <w:pPr>
              <w:jc w:val="center"/>
              <w:rPr>
                <w:rFonts w:ascii="Times New Roman" w:hAnsi="Times New Roman" w:cs="Times New Roman"/>
                <w:bCs/>
                <w:color w:val="000000" w:themeColor="text1"/>
              </w:rPr>
            </w:pPr>
          </w:p>
        </w:tc>
        <w:tc>
          <w:tcPr>
            <w:tcW w:w="970" w:type="dxa"/>
            <w:vMerge/>
          </w:tcPr>
          <w:p w14:paraId="695294B8" w14:textId="77777777" w:rsidR="005D11D8" w:rsidRPr="0088521A" w:rsidRDefault="005D11D8" w:rsidP="00ED3FAE">
            <w:pPr>
              <w:jc w:val="center"/>
              <w:rPr>
                <w:rFonts w:ascii="Times New Roman" w:hAnsi="Times New Roman" w:cs="Times New Roman"/>
                <w:bCs/>
                <w:color w:val="000000" w:themeColor="text1"/>
              </w:rPr>
            </w:pPr>
          </w:p>
        </w:tc>
      </w:tr>
      <w:tr w:rsidR="005D11D8" w:rsidRPr="0088521A" w14:paraId="78AF84A2" w14:textId="77777777" w:rsidTr="00BA7CD4">
        <w:tc>
          <w:tcPr>
            <w:tcW w:w="0" w:type="auto"/>
            <w:vMerge/>
          </w:tcPr>
          <w:p w14:paraId="0EFE0F7B" w14:textId="77777777" w:rsidR="005D11D8" w:rsidRPr="0088521A" w:rsidRDefault="005D11D8" w:rsidP="00ED3FAE">
            <w:pPr>
              <w:rPr>
                <w:rFonts w:ascii="Times New Roman" w:hAnsi="Times New Roman" w:cs="Times New Roman"/>
                <w:b/>
                <w:color w:val="000000" w:themeColor="text1"/>
              </w:rPr>
            </w:pPr>
          </w:p>
        </w:tc>
        <w:tc>
          <w:tcPr>
            <w:tcW w:w="0" w:type="auto"/>
          </w:tcPr>
          <w:p w14:paraId="43A49D54" w14:textId="77777777" w:rsidR="005D11D8" w:rsidRPr="0088521A" w:rsidRDefault="005D11D8" w:rsidP="00ED3FAE">
            <w:pPr>
              <w:tabs>
                <w:tab w:val="left" w:pos="240"/>
              </w:tabs>
              <w:rPr>
                <w:rFonts w:ascii="Times New Roman" w:hAnsi="Times New Roman" w:cs="Times New Roman"/>
                <w:color w:val="000000" w:themeColor="text1"/>
              </w:rPr>
            </w:pPr>
            <w:r w:rsidRPr="0088521A">
              <w:rPr>
                <w:rFonts w:ascii="Times New Roman" w:hAnsi="Times New Roman" w:cs="Times New Roman"/>
                <w:color w:val="000000" w:themeColor="text1"/>
              </w:rPr>
              <w:t>Compromiso fiscal</w:t>
            </w:r>
          </w:p>
        </w:tc>
        <w:tc>
          <w:tcPr>
            <w:tcW w:w="0" w:type="auto"/>
          </w:tcPr>
          <w:p w14:paraId="1D346979" w14:textId="77777777" w:rsidR="005D11D8" w:rsidRPr="0088521A" w:rsidRDefault="005D11D8" w:rsidP="00ED3FAE">
            <w:pPr>
              <w:jc w:val="center"/>
              <w:rPr>
                <w:rFonts w:ascii="Times New Roman" w:hAnsi="Times New Roman" w:cs="Times New Roman"/>
                <w:color w:val="000000" w:themeColor="text1"/>
              </w:rPr>
            </w:pPr>
            <w:r w:rsidRPr="0088521A">
              <w:rPr>
                <w:rFonts w:ascii="Times New Roman" w:hAnsi="Times New Roman" w:cs="Times New Roman"/>
                <w:color w:val="000000" w:themeColor="text1"/>
              </w:rPr>
              <w:t>a</w:t>
            </w:r>
          </w:p>
        </w:tc>
        <w:tc>
          <w:tcPr>
            <w:tcW w:w="0" w:type="auto"/>
            <w:vMerge/>
            <w:vAlign w:val="center"/>
          </w:tcPr>
          <w:p w14:paraId="7EBF0525" w14:textId="77777777" w:rsidR="005D11D8" w:rsidRPr="0088521A" w:rsidRDefault="005D11D8" w:rsidP="00ED3FAE">
            <w:pPr>
              <w:jc w:val="center"/>
              <w:rPr>
                <w:rFonts w:ascii="Times New Roman" w:hAnsi="Times New Roman" w:cs="Times New Roman"/>
                <w:bCs/>
                <w:color w:val="000000" w:themeColor="text1"/>
              </w:rPr>
            </w:pPr>
          </w:p>
        </w:tc>
        <w:tc>
          <w:tcPr>
            <w:tcW w:w="1121" w:type="dxa"/>
            <w:vMerge/>
          </w:tcPr>
          <w:p w14:paraId="01355382" w14:textId="77777777" w:rsidR="005D11D8" w:rsidRPr="0088521A" w:rsidRDefault="005D11D8" w:rsidP="00ED3FAE">
            <w:pPr>
              <w:jc w:val="center"/>
              <w:rPr>
                <w:rFonts w:ascii="Times New Roman" w:hAnsi="Times New Roman" w:cs="Times New Roman"/>
                <w:bCs/>
                <w:color w:val="000000" w:themeColor="text1"/>
              </w:rPr>
            </w:pPr>
          </w:p>
        </w:tc>
        <w:tc>
          <w:tcPr>
            <w:tcW w:w="970" w:type="dxa"/>
            <w:vMerge/>
          </w:tcPr>
          <w:p w14:paraId="75D14777" w14:textId="77777777" w:rsidR="005D11D8" w:rsidRPr="0088521A" w:rsidRDefault="005D11D8" w:rsidP="00ED3FAE">
            <w:pPr>
              <w:jc w:val="center"/>
              <w:rPr>
                <w:rFonts w:ascii="Times New Roman" w:hAnsi="Times New Roman" w:cs="Times New Roman"/>
                <w:bCs/>
                <w:color w:val="000000" w:themeColor="text1"/>
              </w:rPr>
            </w:pPr>
          </w:p>
        </w:tc>
      </w:tr>
      <w:tr w:rsidR="005D11D8" w:rsidRPr="0088521A" w14:paraId="7520C6C1" w14:textId="77777777" w:rsidTr="00BA7CD4">
        <w:tc>
          <w:tcPr>
            <w:tcW w:w="0" w:type="auto"/>
            <w:vMerge w:val="restart"/>
            <w:tcBorders>
              <w:bottom w:val="single" w:sz="4" w:space="0" w:color="auto"/>
            </w:tcBorders>
          </w:tcPr>
          <w:p w14:paraId="00802F85" w14:textId="77777777" w:rsidR="005D11D8" w:rsidRPr="0088521A" w:rsidRDefault="005D11D8" w:rsidP="00ED3FAE">
            <w:pPr>
              <w:rPr>
                <w:rFonts w:ascii="Times New Roman" w:hAnsi="Times New Roman" w:cs="Times New Roman"/>
                <w:b/>
                <w:color w:val="000000" w:themeColor="text1"/>
              </w:rPr>
            </w:pPr>
            <w:r w:rsidRPr="0088521A">
              <w:rPr>
                <w:rFonts w:ascii="Times New Roman" w:hAnsi="Times New Roman" w:cs="Times New Roman"/>
                <w:b/>
                <w:color w:val="000000" w:themeColor="text1"/>
              </w:rPr>
              <w:t>Compras locales</w:t>
            </w:r>
          </w:p>
        </w:tc>
        <w:tc>
          <w:tcPr>
            <w:tcW w:w="0" w:type="auto"/>
          </w:tcPr>
          <w:p w14:paraId="50ABADC0" w14:textId="77777777" w:rsidR="005D11D8" w:rsidRPr="0088521A" w:rsidRDefault="005D11D8" w:rsidP="00ED3FAE">
            <w:pPr>
              <w:tabs>
                <w:tab w:val="left" w:pos="240"/>
              </w:tabs>
              <w:rPr>
                <w:rFonts w:ascii="Times New Roman" w:hAnsi="Times New Roman" w:cs="Times New Roman"/>
                <w:color w:val="000000" w:themeColor="text1"/>
              </w:rPr>
            </w:pPr>
            <w:r w:rsidRPr="0088521A">
              <w:rPr>
                <w:rFonts w:ascii="Times New Roman" w:hAnsi="Times New Roman" w:cs="Times New Roman"/>
                <w:color w:val="000000" w:themeColor="text1"/>
              </w:rPr>
              <w:t>Compras locales</w:t>
            </w:r>
          </w:p>
        </w:tc>
        <w:tc>
          <w:tcPr>
            <w:tcW w:w="0" w:type="auto"/>
          </w:tcPr>
          <w:p w14:paraId="65356D93" w14:textId="77777777" w:rsidR="005D11D8" w:rsidRPr="0088521A" w:rsidRDefault="005D11D8" w:rsidP="00ED3FAE">
            <w:pPr>
              <w:jc w:val="center"/>
              <w:rPr>
                <w:rFonts w:ascii="Times New Roman" w:hAnsi="Times New Roman" w:cs="Times New Roman"/>
                <w:color w:val="000000" w:themeColor="text1"/>
              </w:rPr>
            </w:pPr>
            <w:r w:rsidRPr="0088521A">
              <w:rPr>
                <w:rFonts w:ascii="Times New Roman" w:hAnsi="Times New Roman" w:cs="Times New Roman"/>
                <w:color w:val="000000" w:themeColor="text1"/>
              </w:rPr>
              <w:t>a</w:t>
            </w:r>
          </w:p>
        </w:tc>
        <w:tc>
          <w:tcPr>
            <w:tcW w:w="0" w:type="auto"/>
            <w:vMerge w:val="restart"/>
            <w:tcBorders>
              <w:bottom w:val="single" w:sz="4" w:space="0" w:color="auto"/>
            </w:tcBorders>
            <w:vAlign w:val="center"/>
          </w:tcPr>
          <w:p w14:paraId="4DB98900" w14:textId="4DFC2D1A" w:rsidR="005D11D8" w:rsidRPr="0088521A" w:rsidRDefault="005D11D8" w:rsidP="00ED3FAE">
            <w:pPr>
              <w:jc w:val="center"/>
              <w:rPr>
                <w:rFonts w:ascii="Times New Roman" w:hAnsi="Times New Roman" w:cs="Times New Roman"/>
                <w:bCs/>
                <w:color w:val="000000" w:themeColor="text1"/>
              </w:rPr>
            </w:pPr>
            <w:r w:rsidRPr="0088521A">
              <w:rPr>
                <w:rFonts w:ascii="Times New Roman" w:hAnsi="Times New Roman" w:cs="Times New Roman"/>
                <w:bCs/>
                <w:color w:val="000000" w:themeColor="text1"/>
              </w:rPr>
              <w:t>4</w:t>
            </w:r>
            <w:r w:rsidR="00C32D9D" w:rsidRPr="0088521A">
              <w:rPr>
                <w:rFonts w:ascii="Times New Roman" w:hAnsi="Times New Roman" w:cs="Times New Roman"/>
                <w:bCs/>
                <w:color w:val="000000" w:themeColor="text1"/>
              </w:rPr>
              <w:t>.</w:t>
            </w:r>
            <w:r w:rsidRPr="0088521A">
              <w:rPr>
                <w:rFonts w:ascii="Times New Roman" w:hAnsi="Times New Roman" w:cs="Times New Roman"/>
                <w:bCs/>
                <w:color w:val="000000" w:themeColor="text1"/>
              </w:rPr>
              <w:t>163</w:t>
            </w:r>
          </w:p>
        </w:tc>
        <w:tc>
          <w:tcPr>
            <w:tcW w:w="1121" w:type="dxa"/>
            <w:vMerge w:val="restart"/>
            <w:tcBorders>
              <w:bottom w:val="single" w:sz="4" w:space="0" w:color="auto"/>
            </w:tcBorders>
          </w:tcPr>
          <w:p w14:paraId="61C9B4B7" w14:textId="3637D4A1" w:rsidR="005D11D8" w:rsidRPr="0088521A" w:rsidRDefault="005D11D8" w:rsidP="00ED3FAE">
            <w:pPr>
              <w:jc w:val="center"/>
              <w:rPr>
                <w:rFonts w:ascii="Times New Roman" w:hAnsi="Times New Roman" w:cs="Times New Roman"/>
                <w:bCs/>
                <w:color w:val="000000" w:themeColor="text1"/>
              </w:rPr>
            </w:pPr>
            <w:r w:rsidRPr="0088521A">
              <w:rPr>
                <w:rFonts w:ascii="Times New Roman" w:hAnsi="Times New Roman" w:cs="Times New Roman"/>
                <w:bCs/>
                <w:color w:val="000000" w:themeColor="text1"/>
              </w:rPr>
              <w:t>4</w:t>
            </w:r>
            <w:r w:rsidR="00C32D9D" w:rsidRPr="0088521A">
              <w:rPr>
                <w:rFonts w:ascii="Times New Roman" w:hAnsi="Times New Roman" w:cs="Times New Roman"/>
                <w:bCs/>
                <w:color w:val="000000" w:themeColor="text1"/>
              </w:rPr>
              <w:t>.</w:t>
            </w:r>
            <w:r w:rsidRPr="0088521A">
              <w:rPr>
                <w:rFonts w:ascii="Times New Roman" w:hAnsi="Times New Roman" w:cs="Times New Roman"/>
                <w:bCs/>
                <w:color w:val="000000" w:themeColor="text1"/>
              </w:rPr>
              <w:t>163</w:t>
            </w:r>
          </w:p>
        </w:tc>
        <w:tc>
          <w:tcPr>
            <w:tcW w:w="970" w:type="dxa"/>
            <w:vMerge w:val="restart"/>
            <w:tcBorders>
              <w:bottom w:val="single" w:sz="4" w:space="0" w:color="auto"/>
            </w:tcBorders>
          </w:tcPr>
          <w:p w14:paraId="1226CA04" w14:textId="66FE30B7" w:rsidR="005D11D8" w:rsidRPr="0088521A" w:rsidRDefault="005D11D8" w:rsidP="00ED3FAE">
            <w:pPr>
              <w:jc w:val="center"/>
              <w:rPr>
                <w:rFonts w:ascii="Times New Roman" w:hAnsi="Times New Roman" w:cs="Times New Roman"/>
                <w:bCs/>
                <w:color w:val="000000" w:themeColor="text1"/>
              </w:rPr>
            </w:pPr>
            <w:r w:rsidRPr="0088521A">
              <w:rPr>
                <w:rFonts w:ascii="Times New Roman" w:hAnsi="Times New Roman" w:cs="Times New Roman"/>
                <w:bCs/>
                <w:color w:val="000000" w:themeColor="text1"/>
              </w:rPr>
              <w:t>8</w:t>
            </w:r>
            <w:r w:rsidR="00C32D9D" w:rsidRPr="0088521A">
              <w:rPr>
                <w:rFonts w:ascii="Times New Roman" w:hAnsi="Times New Roman" w:cs="Times New Roman"/>
                <w:bCs/>
                <w:color w:val="000000" w:themeColor="text1"/>
              </w:rPr>
              <w:t>.</w:t>
            </w:r>
            <w:r w:rsidRPr="0088521A">
              <w:rPr>
                <w:rFonts w:ascii="Times New Roman" w:hAnsi="Times New Roman" w:cs="Times New Roman"/>
                <w:bCs/>
                <w:color w:val="000000" w:themeColor="text1"/>
              </w:rPr>
              <w:t>325</w:t>
            </w:r>
          </w:p>
        </w:tc>
      </w:tr>
      <w:tr w:rsidR="005D11D8" w:rsidRPr="0088521A" w14:paraId="5E12C67A" w14:textId="77777777" w:rsidTr="00BA7CD4">
        <w:tc>
          <w:tcPr>
            <w:tcW w:w="0" w:type="auto"/>
            <w:vMerge/>
            <w:tcBorders>
              <w:bottom w:val="single" w:sz="4" w:space="0" w:color="auto"/>
            </w:tcBorders>
          </w:tcPr>
          <w:p w14:paraId="0575C903" w14:textId="77777777" w:rsidR="005D11D8" w:rsidRPr="0088521A" w:rsidRDefault="005D11D8" w:rsidP="00ED3FAE">
            <w:pPr>
              <w:jc w:val="center"/>
              <w:rPr>
                <w:rFonts w:ascii="Times New Roman" w:hAnsi="Times New Roman" w:cs="Times New Roman"/>
                <w:b/>
                <w:color w:val="000000" w:themeColor="text1"/>
              </w:rPr>
            </w:pPr>
          </w:p>
        </w:tc>
        <w:tc>
          <w:tcPr>
            <w:tcW w:w="0" w:type="auto"/>
            <w:tcBorders>
              <w:bottom w:val="single" w:sz="4" w:space="0" w:color="auto"/>
            </w:tcBorders>
          </w:tcPr>
          <w:p w14:paraId="12AD24FA" w14:textId="77777777" w:rsidR="005D11D8" w:rsidRPr="0088521A" w:rsidRDefault="005D11D8" w:rsidP="00ED3FAE">
            <w:pPr>
              <w:tabs>
                <w:tab w:val="left" w:pos="240"/>
              </w:tabs>
              <w:rPr>
                <w:rFonts w:ascii="Times New Roman" w:hAnsi="Times New Roman" w:cs="Times New Roman"/>
                <w:color w:val="000000" w:themeColor="text1"/>
              </w:rPr>
            </w:pPr>
            <w:r w:rsidRPr="0088521A">
              <w:rPr>
                <w:rFonts w:ascii="Times New Roman" w:hAnsi="Times New Roman" w:cs="Times New Roman"/>
                <w:color w:val="000000" w:themeColor="text1"/>
              </w:rPr>
              <w:t>Tipo de empleado</w:t>
            </w:r>
          </w:p>
        </w:tc>
        <w:tc>
          <w:tcPr>
            <w:tcW w:w="0" w:type="auto"/>
            <w:tcBorders>
              <w:bottom w:val="single" w:sz="4" w:space="0" w:color="auto"/>
            </w:tcBorders>
          </w:tcPr>
          <w:p w14:paraId="177036BB" w14:textId="77777777" w:rsidR="005D11D8" w:rsidRPr="0088521A" w:rsidRDefault="005D11D8" w:rsidP="00ED3FAE">
            <w:pPr>
              <w:jc w:val="center"/>
              <w:rPr>
                <w:rFonts w:ascii="Times New Roman" w:hAnsi="Times New Roman" w:cs="Times New Roman"/>
                <w:color w:val="000000" w:themeColor="text1"/>
              </w:rPr>
            </w:pPr>
            <w:r w:rsidRPr="0088521A">
              <w:rPr>
                <w:rFonts w:ascii="Times New Roman" w:hAnsi="Times New Roman" w:cs="Times New Roman"/>
                <w:color w:val="000000" w:themeColor="text1"/>
              </w:rPr>
              <w:t>a</w:t>
            </w:r>
          </w:p>
        </w:tc>
        <w:tc>
          <w:tcPr>
            <w:tcW w:w="0" w:type="auto"/>
            <w:vMerge/>
            <w:tcBorders>
              <w:bottom w:val="single" w:sz="4" w:space="0" w:color="auto"/>
            </w:tcBorders>
          </w:tcPr>
          <w:p w14:paraId="46F06858" w14:textId="77777777" w:rsidR="005D11D8" w:rsidRPr="0088521A" w:rsidRDefault="005D11D8" w:rsidP="00ED3FAE">
            <w:pPr>
              <w:jc w:val="center"/>
              <w:rPr>
                <w:rFonts w:ascii="Times New Roman" w:hAnsi="Times New Roman" w:cs="Times New Roman"/>
                <w:b/>
                <w:color w:val="000000" w:themeColor="text1"/>
              </w:rPr>
            </w:pPr>
          </w:p>
        </w:tc>
        <w:tc>
          <w:tcPr>
            <w:tcW w:w="1121" w:type="dxa"/>
            <w:vMerge/>
            <w:tcBorders>
              <w:bottom w:val="single" w:sz="4" w:space="0" w:color="auto"/>
            </w:tcBorders>
          </w:tcPr>
          <w:p w14:paraId="0FDFCB98" w14:textId="77777777" w:rsidR="005D11D8" w:rsidRPr="0088521A" w:rsidRDefault="005D11D8" w:rsidP="00ED3FAE">
            <w:pPr>
              <w:jc w:val="center"/>
              <w:rPr>
                <w:rFonts w:ascii="Times New Roman" w:hAnsi="Times New Roman" w:cs="Times New Roman"/>
                <w:b/>
                <w:color w:val="000000" w:themeColor="text1"/>
              </w:rPr>
            </w:pPr>
          </w:p>
        </w:tc>
        <w:tc>
          <w:tcPr>
            <w:tcW w:w="970" w:type="dxa"/>
            <w:vMerge/>
            <w:tcBorders>
              <w:bottom w:val="single" w:sz="4" w:space="0" w:color="auto"/>
            </w:tcBorders>
          </w:tcPr>
          <w:p w14:paraId="17922E9C" w14:textId="77777777" w:rsidR="005D11D8" w:rsidRPr="0088521A" w:rsidRDefault="005D11D8" w:rsidP="00ED3FAE">
            <w:pPr>
              <w:jc w:val="center"/>
              <w:rPr>
                <w:rFonts w:ascii="Times New Roman" w:hAnsi="Times New Roman" w:cs="Times New Roman"/>
                <w:b/>
                <w:color w:val="000000" w:themeColor="text1"/>
              </w:rPr>
            </w:pPr>
          </w:p>
        </w:tc>
      </w:tr>
    </w:tbl>
    <w:p w14:paraId="11550BD1" w14:textId="77777777" w:rsidR="004863F3" w:rsidRPr="007B13CB" w:rsidRDefault="004863F3" w:rsidP="00ED3FAE">
      <w:pPr>
        <w:spacing w:after="0" w:line="240" w:lineRule="auto"/>
        <w:jc w:val="both"/>
        <w:rPr>
          <w:rFonts w:ascii="Times New Roman" w:hAnsi="Times New Roman" w:cs="Times New Roman"/>
          <w:color w:val="000000" w:themeColor="text1"/>
        </w:rPr>
      </w:pPr>
      <w:r w:rsidRPr="23CF6253">
        <w:rPr>
          <w:rFonts w:ascii="Times New Roman" w:hAnsi="Times New Roman" w:cs="Times New Roman"/>
          <w:b/>
          <w:bCs/>
          <w:color w:val="000000" w:themeColor="text1"/>
        </w:rPr>
        <w:t xml:space="preserve">a: </w:t>
      </w:r>
      <w:r w:rsidRPr="23CF6253">
        <w:rPr>
          <w:rFonts w:ascii="Times New Roman" w:hAnsi="Times New Roman" w:cs="Times New Roman"/>
          <w:color w:val="000000" w:themeColor="text1"/>
        </w:rPr>
        <w:t xml:space="preserve">Entrevista y observación, </w:t>
      </w:r>
      <w:r w:rsidRPr="23CF6253">
        <w:rPr>
          <w:rFonts w:ascii="Times New Roman" w:hAnsi="Times New Roman" w:cs="Times New Roman"/>
          <w:b/>
          <w:bCs/>
          <w:color w:val="000000" w:themeColor="text1"/>
        </w:rPr>
        <w:t>b:</w:t>
      </w:r>
      <w:r w:rsidRPr="23CF6253">
        <w:rPr>
          <w:rFonts w:ascii="Times New Roman" w:hAnsi="Times New Roman" w:cs="Times New Roman"/>
          <w:color w:val="000000" w:themeColor="text1"/>
        </w:rPr>
        <w:t xml:space="preserve"> Lista roja de plaguicidas del Instituto Regional de Estudios en Sustancias Tóxicas de la Universidad Nac</w:t>
      </w:r>
      <w:r w:rsidRPr="23CF6253">
        <w:rPr>
          <w:rFonts w:ascii="Times New Roman" w:hAnsi="Times New Roman" w:cs="Times New Roman"/>
        </w:rPr>
        <w:t>ional (IRET-UNA)</w:t>
      </w:r>
      <w:r w:rsidR="005D11D8" w:rsidRPr="23CF6253">
        <w:rPr>
          <w:rFonts w:ascii="Times New Roman" w:hAnsi="Times New Roman" w:cs="Times New Roman"/>
        </w:rPr>
        <w:t xml:space="preserve"> * S</w:t>
      </w:r>
      <w:r w:rsidR="005D11D8" w:rsidRPr="23CF6253">
        <w:rPr>
          <w:rFonts w:ascii="Times New Roman" w:hAnsi="Times New Roman" w:cs="Times New Roman"/>
          <w:color w:val="000000" w:themeColor="text1"/>
        </w:rPr>
        <w:t>olo se midió en FLP por ser la única finca con cosecha.</w:t>
      </w:r>
    </w:p>
    <w:p w14:paraId="6598AC45" w14:textId="77777777" w:rsidR="002F02D6" w:rsidRDefault="002F02D6" w:rsidP="00ED3FAE">
      <w:pPr>
        <w:spacing w:after="0" w:line="240" w:lineRule="auto"/>
        <w:jc w:val="both"/>
        <w:rPr>
          <w:rFonts w:ascii="Times New Roman" w:hAnsi="Times New Roman" w:cs="Times New Roman"/>
          <w:color w:val="000000" w:themeColor="text1"/>
          <w:sz w:val="24"/>
          <w:szCs w:val="24"/>
        </w:rPr>
      </w:pPr>
    </w:p>
    <w:p w14:paraId="1E2F8469" w14:textId="1F961059" w:rsidR="005D11D8" w:rsidRPr="0088521A" w:rsidRDefault="005D11D8" w:rsidP="00ED3FAE">
      <w:pPr>
        <w:spacing w:after="0" w:line="240" w:lineRule="auto"/>
        <w:jc w:val="both"/>
        <w:rPr>
          <w:rFonts w:ascii="Times New Roman" w:hAnsi="Times New Roman" w:cs="Times New Roman"/>
          <w:b/>
          <w:bCs/>
          <w:color w:val="000000" w:themeColor="text1"/>
          <w:sz w:val="24"/>
          <w:szCs w:val="24"/>
        </w:rPr>
      </w:pPr>
      <w:r w:rsidRPr="0088521A">
        <w:rPr>
          <w:rFonts w:ascii="Times New Roman" w:hAnsi="Times New Roman" w:cs="Times New Roman"/>
          <w:color w:val="000000" w:themeColor="text1"/>
          <w:sz w:val="24"/>
          <w:szCs w:val="24"/>
        </w:rPr>
        <w:t xml:space="preserve">La tercer y última dimensión </w:t>
      </w:r>
      <w:r w:rsidR="003E5E32" w:rsidRPr="0088521A">
        <w:rPr>
          <w:rFonts w:ascii="Times New Roman" w:hAnsi="Times New Roman" w:cs="Times New Roman"/>
          <w:color w:val="000000" w:themeColor="text1"/>
          <w:sz w:val="24"/>
          <w:szCs w:val="24"/>
        </w:rPr>
        <w:t xml:space="preserve">que valoramos </w:t>
      </w:r>
      <w:r w:rsidRPr="0088521A">
        <w:rPr>
          <w:rFonts w:ascii="Times New Roman" w:hAnsi="Times New Roman" w:cs="Times New Roman"/>
          <w:color w:val="000000" w:themeColor="text1"/>
          <w:sz w:val="24"/>
          <w:szCs w:val="24"/>
        </w:rPr>
        <w:t xml:space="preserve">fue </w:t>
      </w:r>
      <w:r w:rsidR="003E5E32" w:rsidRPr="0088521A">
        <w:rPr>
          <w:rFonts w:ascii="Times New Roman" w:hAnsi="Times New Roman" w:cs="Times New Roman"/>
          <w:color w:val="000000" w:themeColor="text1"/>
          <w:sz w:val="24"/>
          <w:szCs w:val="24"/>
        </w:rPr>
        <w:t>BS</w:t>
      </w:r>
      <w:r w:rsidRPr="0088521A">
        <w:rPr>
          <w:rFonts w:ascii="Times New Roman" w:hAnsi="Times New Roman" w:cs="Times New Roman"/>
          <w:color w:val="000000" w:themeColor="text1"/>
          <w:sz w:val="24"/>
          <w:szCs w:val="24"/>
        </w:rPr>
        <w:t xml:space="preserve">.  </w:t>
      </w:r>
      <w:r w:rsidR="003E5E32" w:rsidRPr="0088521A">
        <w:rPr>
          <w:rFonts w:ascii="Times New Roman" w:hAnsi="Times New Roman" w:cs="Times New Roman"/>
          <w:color w:val="000000" w:themeColor="text1"/>
          <w:sz w:val="24"/>
          <w:szCs w:val="24"/>
        </w:rPr>
        <w:t>En esta dimensión analizamos</w:t>
      </w:r>
      <w:r w:rsidRPr="0088521A">
        <w:rPr>
          <w:rFonts w:ascii="Times New Roman" w:hAnsi="Times New Roman" w:cs="Times New Roman"/>
          <w:color w:val="000000" w:themeColor="text1"/>
          <w:sz w:val="24"/>
          <w:szCs w:val="24"/>
        </w:rPr>
        <w:t xml:space="preserve"> seis temas</w:t>
      </w:r>
      <w:r w:rsidR="00075F3C">
        <w:rPr>
          <w:rFonts w:ascii="Times New Roman" w:hAnsi="Times New Roman" w:cs="Times New Roman"/>
          <w:color w:val="000000" w:themeColor="text1"/>
          <w:sz w:val="24"/>
          <w:szCs w:val="24"/>
        </w:rPr>
        <w:t>:</w:t>
      </w:r>
      <w:r w:rsidRPr="0088521A">
        <w:rPr>
          <w:rFonts w:ascii="Times New Roman" w:hAnsi="Times New Roman" w:cs="Times New Roman"/>
          <w:color w:val="000000" w:themeColor="text1"/>
          <w:sz w:val="24"/>
          <w:szCs w:val="24"/>
        </w:rPr>
        <w:t xml:space="preserve"> vida digna, prácticas de comercio justo, derechos laborales, equidad, seguridad y salud humana, </w:t>
      </w:r>
      <w:r w:rsidR="00075F3C">
        <w:rPr>
          <w:rFonts w:ascii="Times New Roman" w:hAnsi="Times New Roman" w:cs="Times New Roman"/>
          <w:color w:val="000000" w:themeColor="text1"/>
          <w:sz w:val="24"/>
          <w:szCs w:val="24"/>
        </w:rPr>
        <w:t xml:space="preserve">y </w:t>
      </w:r>
      <w:r w:rsidRPr="0088521A">
        <w:rPr>
          <w:rFonts w:ascii="Times New Roman" w:hAnsi="Times New Roman" w:cs="Times New Roman"/>
          <w:color w:val="000000" w:themeColor="text1"/>
          <w:sz w:val="24"/>
          <w:szCs w:val="24"/>
        </w:rPr>
        <w:t xml:space="preserve">soberanía alimentaria. </w:t>
      </w:r>
      <w:r w:rsidR="003E5E32" w:rsidRPr="0088521A">
        <w:rPr>
          <w:rFonts w:ascii="Times New Roman" w:hAnsi="Times New Roman" w:cs="Times New Roman"/>
          <w:color w:val="000000" w:themeColor="text1"/>
          <w:sz w:val="24"/>
          <w:szCs w:val="24"/>
        </w:rPr>
        <w:t xml:space="preserve">Además, evaluamos </w:t>
      </w:r>
      <w:r w:rsidRPr="0088521A">
        <w:rPr>
          <w:rFonts w:ascii="Times New Roman" w:hAnsi="Times New Roman" w:cs="Times New Roman"/>
          <w:color w:val="000000" w:themeColor="text1"/>
          <w:sz w:val="24"/>
          <w:szCs w:val="24"/>
        </w:rPr>
        <w:t>13 indicadores en FM, FC y FW</w:t>
      </w:r>
      <w:r w:rsidR="00B97DD8" w:rsidRPr="0088521A">
        <w:rPr>
          <w:rFonts w:ascii="Times New Roman" w:hAnsi="Times New Roman" w:cs="Times New Roman"/>
          <w:color w:val="000000" w:themeColor="text1"/>
          <w:sz w:val="24"/>
          <w:szCs w:val="24"/>
        </w:rPr>
        <w:t xml:space="preserve"> y 14 en FLP</w:t>
      </w:r>
      <w:r w:rsidR="003E5E32" w:rsidRPr="0088521A">
        <w:rPr>
          <w:rFonts w:ascii="Times New Roman" w:hAnsi="Times New Roman" w:cs="Times New Roman"/>
          <w:color w:val="000000" w:themeColor="text1"/>
          <w:sz w:val="24"/>
          <w:szCs w:val="24"/>
        </w:rPr>
        <w:t xml:space="preserve"> </w:t>
      </w:r>
      <w:r w:rsidRPr="0088521A">
        <w:rPr>
          <w:rFonts w:ascii="Times New Roman" w:hAnsi="Times New Roman" w:cs="Times New Roman"/>
          <w:b/>
          <w:bCs/>
          <w:color w:val="000000" w:themeColor="text1"/>
          <w:sz w:val="24"/>
          <w:szCs w:val="24"/>
        </w:rPr>
        <w:t>(</w:t>
      </w:r>
      <w:r w:rsidR="00AF70E8" w:rsidRPr="0088521A">
        <w:rPr>
          <w:rFonts w:ascii="Times New Roman" w:hAnsi="Times New Roman" w:cs="Times New Roman"/>
          <w:b/>
          <w:bCs/>
          <w:color w:val="000000" w:themeColor="text1"/>
          <w:sz w:val="24"/>
          <w:szCs w:val="24"/>
        </w:rPr>
        <w:t>Cuadro</w:t>
      </w:r>
      <w:r w:rsidRPr="0088521A">
        <w:rPr>
          <w:rFonts w:ascii="Times New Roman" w:hAnsi="Times New Roman" w:cs="Times New Roman"/>
          <w:b/>
          <w:bCs/>
          <w:color w:val="000000" w:themeColor="text1"/>
          <w:sz w:val="24"/>
          <w:szCs w:val="24"/>
        </w:rPr>
        <w:t xml:space="preserve"> 3).</w:t>
      </w:r>
    </w:p>
    <w:p w14:paraId="70B9A603" w14:textId="6AD855B3" w:rsidR="00392A9F" w:rsidRDefault="00392A9F" w:rsidP="00ED3FAE">
      <w:pPr>
        <w:spacing w:line="240"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br w:type="page"/>
      </w:r>
    </w:p>
    <w:p w14:paraId="1FF768A5" w14:textId="19845EF4" w:rsidR="00B97DD8" w:rsidRPr="0088521A" w:rsidRDefault="00AF70E8" w:rsidP="00ED3FAE">
      <w:pPr>
        <w:spacing w:after="0" w:line="240" w:lineRule="auto"/>
        <w:rPr>
          <w:rFonts w:ascii="Times New Roman" w:hAnsi="Times New Roman" w:cs="Times New Roman"/>
          <w:color w:val="000000" w:themeColor="text1"/>
          <w:sz w:val="24"/>
          <w:szCs w:val="24"/>
        </w:rPr>
      </w:pPr>
      <w:r w:rsidRPr="0088521A">
        <w:rPr>
          <w:rFonts w:ascii="Times New Roman" w:hAnsi="Times New Roman" w:cs="Times New Roman"/>
          <w:b/>
          <w:color w:val="000000" w:themeColor="text1"/>
          <w:sz w:val="24"/>
          <w:szCs w:val="24"/>
        </w:rPr>
        <w:lastRenderedPageBreak/>
        <w:t>Cuadro 3</w:t>
      </w:r>
      <w:r w:rsidR="00B97DD8" w:rsidRPr="0088521A">
        <w:rPr>
          <w:rFonts w:ascii="Times New Roman" w:hAnsi="Times New Roman" w:cs="Times New Roman"/>
          <w:b/>
          <w:color w:val="000000" w:themeColor="text1"/>
          <w:sz w:val="24"/>
          <w:szCs w:val="24"/>
        </w:rPr>
        <w:t>.</w:t>
      </w:r>
      <w:r w:rsidR="00B97DD8" w:rsidRPr="0088521A">
        <w:rPr>
          <w:rFonts w:ascii="Times New Roman" w:hAnsi="Times New Roman" w:cs="Times New Roman"/>
          <w:color w:val="000000" w:themeColor="text1"/>
          <w:sz w:val="24"/>
          <w:szCs w:val="24"/>
        </w:rPr>
        <w:t xml:space="preserve"> Temas e indicadores para la dimensión de </w:t>
      </w:r>
      <w:r w:rsidRPr="0088521A">
        <w:rPr>
          <w:rFonts w:ascii="Times New Roman" w:hAnsi="Times New Roman" w:cs="Times New Roman"/>
          <w:color w:val="000000" w:themeColor="text1"/>
          <w:sz w:val="24"/>
          <w:szCs w:val="24"/>
        </w:rPr>
        <w:t>b</w:t>
      </w:r>
      <w:r w:rsidR="00B97DD8" w:rsidRPr="0088521A">
        <w:rPr>
          <w:rFonts w:ascii="Times New Roman" w:hAnsi="Times New Roman" w:cs="Times New Roman"/>
          <w:color w:val="000000" w:themeColor="text1"/>
          <w:sz w:val="24"/>
          <w:szCs w:val="24"/>
        </w:rPr>
        <w:t xml:space="preserve">ienestar </w:t>
      </w:r>
      <w:r w:rsidRPr="0088521A">
        <w:rPr>
          <w:rFonts w:ascii="Times New Roman" w:hAnsi="Times New Roman" w:cs="Times New Roman"/>
          <w:color w:val="000000" w:themeColor="text1"/>
          <w:sz w:val="24"/>
          <w:szCs w:val="24"/>
        </w:rPr>
        <w:t>s</w:t>
      </w:r>
      <w:r w:rsidR="00B97DD8" w:rsidRPr="0088521A">
        <w:rPr>
          <w:rFonts w:ascii="Times New Roman" w:hAnsi="Times New Roman" w:cs="Times New Roman"/>
          <w:color w:val="000000" w:themeColor="text1"/>
          <w:sz w:val="24"/>
          <w:szCs w:val="24"/>
        </w:rPr>
        <w:t>ocial</w:t>
      </w:r>
      <w:r w:rsidR="008C3308">
        <w:rPr>
          <w:rFonts w:ascii="Times New Roman" w:hAnsi="Times New Roman" w:cs="Times New Roman"/>
          <w:color w:val="000000" w:themeColor="text1"/>
          <w:sz w:val="24"/>
          <w:szCs w:val="24"/>
        </w:rPr>
        <w:t>.</w:t>
      </w:r>
    </w:p>
    <w:p w14:paraId="7120DC03" w14:textId="063B6DA4" w:rsidR="00F73EA0" w:rsidRPr="0088521A" w:rsidRDefault="00F73EA0" w:rsidP="00ED3FAE">
      <w:pPr>
        <w:spacing w:after="0" w:line="240" w:lineRule="auto"/>
        <w:rPr>
          <w:rFonts w:ascii="Times New Roman" w:hAnsi="Times New Roman" w:cs="Times New Roman"/>
          <w:color w:val="000000" w:themeColor="text1"/>
          <w:sz w:val="24"/>
          <w:szCs w:val="24"/>
          <w:lang w:val="en-US"/>
        </w:rPr>
      </w:pPr>
      <w:r w:rsidRPr="0088521A">
        <w:rPr>
          <w:rFonts w:ascii="Times New Roman" w:hAnsi="Times New Roman" w:cs="Times New Roman"/>
          <w:b/>
          <w:bCs/>
          <w:color w:val="000000" w:themeColor="text1"/>
          <w:sz w:val="24"/>
          <w:szCs w:val="24"/>
          <w:lang w:val="en-US"/>
        </w:rPr>
        <w:t>Table 3.</w:t>
      </w:r>
      <w:r w:rsidRPr="0088521A">
        <w:rPr>
          <w:rFonts w:ascii="Times New Roman" w:hAnsi="Times New Roman" w:cs="Times New Roman"/>
          <w:color w:val="000000" w:themeColor="text1"/>
          <w:sz w:val="24"/>
          <w:szCs w:val="24"/>
          <w:lang w:val="en-US"/>
        </w:rPr>
        <w:t xml:space="preserve"> Themes and indicators for the well-being dimension</w:t>
      </w:r>
      <w:r w:rsidR="008C3308">
        <w:rPr>
          <w:rFonts w:ascii="Times New Roman" w:hAnsi="Times New Roman" w:cs="Times New Roman"/>
          <w:color w:val="000000" w:themeColor="text1"/>
          <w:sz w:val="24"/>
          <w:szCs w:val="24"/>
          <w:lang w:val="en-US"/>
        </w:rPr>
        <w:t>.</w:t>
      </w:r>
    </w:p>
    <w:tbl>
      <w:tblPr>
        <w:tblStyle w:val="Tablaconcuadrcula"/>
        <w:tblW w:w="9749" w:type="dxa"/>
        <w:jc w:val="center"/>
        <w:tblLook w:val="04A0" w:firstRow="1" w:lastRow="0" w:firstColumn="1" w:lastColumn="0" w:noHBand="0" w:noVBand="1"/>
      </w:tblPr>
      <w:tblGrid>
        <w:gridCol w:w="1672"/>
        <w:gridCol w:w="2007"/>
        <w:gridCol w:w="1527"/>
        <w:gridCol w:w="1257"/>
        <w:gridCol w:w="1187"/>
        <w:gridCol w:w="1257"/>
        <w:gridCol w:w="842"/>
      </w:tblGrid>
      <w:tr w:rsidR="000F6A48" w:rsidRPr="0088521A" w14:paraId="03BBE198" w14:textId="77777777" w:rsidTr="00B56622">
        <w:trPr>
          <w:jc w:val="center"/>
        </w:trPr>
        <w:tc>
          <w:tcPr>
            <w:tcW w:w="0" w:type="auto"/>
            <w:tcBorders>
              <w:top w:val="single" w:sz="4" w:space="0" w:color="auto"/>
              <w:left w:val="nil"/>
              <w:bottom w:val="single" w:sz="4" w:space="0" w:color="auto"/>
              <w:right w:val="nil"/>
            </w:tcBorders>
            <w:vAlign w:val="center"/>
          </w:tcPr>
          <w:p w14:paraId="28DC634B" w14:textId="5DE16C0B" w:rsidR="000F6A48" w:rsidRPr="0088521A" w:rsidRDefault="000F6A48" w:rsidP="00ED3FAE">
            <w:pPr>
              <w:jc w:val="center"/>
              <w:rPr>
                <w:rFonts w:ascii="Times New Roman" w:hAnsi="Times New Roman" w:cs="Times New Roman"/>
                <w:b/>
                <w:color w:val="000000" w:themeColor="text1"/>
              </w:rPr>
            </w:pPr>
            <w:r w:rsidRPr="0088521A">
              <w:rPr>
                <w:rFonts w:ascii="Times New Roman" w:hAnsi="Times New Roman" w:cs="Times New Roman"/>
                <w:b/>
                <w:color w:val="000000" w:themeColor="text1"/>
              </w:rPr>
              <w:t>Tema</w:t>
            </w:r>
          </w:p>
        </w:tc>
        <w:tc>
          <w:tcPr>
            <w:tcW w:w="0" w:type="auto"/>
            <w:tcBorders>
              <w:top w:val="single" w:sz="4" w:space="0" w:color="auto"/>
              <w:left w:val="nil"/>
              <w:bottom w:val="single" w:sz="4" w:space="0" w:color="auto"/>
              <w:right w:val="nil"/>
            </w:tcBorders>
            <w:vAlign w:val="center"/>
          </w:tcPr>
          <w:p w14:paraId="29D9FA3B" w14:textId="3D3EC9A7" w:rsidR="000F6A48" w:rsidRPr="0088521A" w:rsidRDefault="000F6A48" w:rsidP="00ED3FAE">
            <w:pPr>
              <w:jc w:val="center"/>
              <w:rPr>
                <w:rFonts w:ascii="Times New Roman" w:hAnsi="Times New Roman" w:cs="Times New Roman"/>
                <w:b/>
                <w:color w:val="000000" w:themeColor="text1"/>
              </w:rPr>
            </w:pPr>
            <w:r w:rsidRPr="0088521A">
              <w:rPr>
                <w:rFonts w:ascii="Times New Roman" w:hAnsi="Times New Roman" w:cs="Times New Roman"/>
                <w:b/>
                <w:color w:val="000000" w:themeColor="text1"/>
              </w:rPr>
              <w:t>Indicadores</w:t>
            </w:r>
          </w:p>
        </w:tc>
        <w:tc>
          <w:tcPr>
            <w:tcW w:w="0" w:type="auto"/>
            <w:tcBorders>
              <w:top w:val="single" w:sz="4" w:space="0" w:color="auto"/>
              <w:left w:val="nil"/>
              <w:bottom w:val="single" w:sz="4" w:space="0" w:color="auto"/>
              <w:right w:val="nil"/>
            </w:tcBorders>
            <w:vAlign w:val="center"/>
          </w:tcPr>
          <w:p w14:paraId="2A6175F0" w14:textId="45EED763" w:rsidR="000F6A48" w:rsidRPr="0088521A" w:rsidRDefault="000F6A48" w:rsidP="00ED3FAE">
            <w:pPr>
              <w:jc w:val="center"/>
              <w:rPr>
                <w:rFonts w:ascii="Times New Roman" w:hAnsi="Times New Roman" w:cs="Times New Roman"/>
                <w:b/>
                <w:color w:val="000000" w:themeColor="text1"/>
              </w:rPr>
            </w:pPr>
            <w:r w:rsidRPr="0088521A">
              <w:rPr>
                <w:rFonts w:ascii="Times New Roman" w:hAnsi="Times New Roman" w:cs="Times New Roman"/>
                <w:b/>
                <w:color w:val="000000" w:themeColor="text1"/>
              </w:rPr>
              <w:t>Metodología utilizada</w:t>
            </w:r>
          </w:p>
        </w:tc>
        <w:tc>
          <w:tcPr>
            <w:tcW w:w="0" w:type="auto"/>
            <w:tcBorders>
              <w:top w:val="single" w:sz="4" w:space="0" w:color="auto"/>
              <w:left w:val="nil"/>
              <w:bottom w:val="single" w:sz="4" w:space="0" w:color="auto"/>
              <w:right w:val="nil"/>
            </w:tcBorders>
            <w:vAlign w:val="center"/>
          </w:tcPr>
          <w:p w14:paraId="77F63D1E" w14:textId="77777777" w:rsidR="000F6A48" w:rsidRPr="0088521A" w:rsidRDefault="000F6A48" w:rsidP="00ED3FAE">
            <w:pPr>
              <w:jc w:val="center"/>
              <w:rPr>
                <w:rFonts w:ascii="Times New Roman" w:hAnsi="Times New Roman" w:cs="Times New Roman"/>
                <w:b/>
                <w:color w:val="000000" w:themeColor="text1"/>
              </w:rPr>
            </w:pPr>
            <w:r w:rsidRPr="0088521A">
              <w:rPr>
                <w:rFonts w:ascii="Times New Roman" w:hAnsi="Times New Roman" w:cs="Times New Roman"/>
                <w:b/>
                <w:color w:val="000000" w:themeColor="text1"/>
              </w:rPr>
              <w:t>Peso por indicador</w:t>
            </w:r>
          </w:p>
          <w:p w14:paraId="3C93AC4C" w14:textId="77777777" w:rsidR="000F6A48" w:rsidRPr="0088521A" w:rsidRDefault="000F6A48" w:rsidP="00ED3FAE">
            <w:pPr>
              <w:jc w:val="center"/>
              <w:rPr>
                <w:rFonts w:ascii="Times New Roman" w:hAnsi="Times New Roman" w:cs="Times New Roman"/>
                <w:b/>
                <w:color w:val="000000" w:themeColor="text1"/>
              </w:rPr>
            </w:pPr>
            <w:r w:rsidRPr="0088521A">
              <w:rPr>
                <w:rFonts w:ascii="Times New Roman" w:hAnsi="Times New Roman" w:cs="Times New Roman"/>
                <w:b/>
                <w:color w:val="000000" w:themeColor="text1"/>
              </w:rPr>
              <w:t>FM, FC, FW</w:t>
            </w:r>
          </w:p>
        </w:tc>
        <w:tc>
          <w:tcPr>
            <w:tcW w:w="1187" w:type="dxa"/>
            <w:tcBorders>
              <w:top w:val="single" w:sz="4" w:space="0" w:color="auto"/>
              <w:left w:val="nil"/>
              <w:bottom w:val="single" w:sz="4" w:space="0" w:color="auto"/>
              <w:right w:val="nil"/>
            </w:tcBorders>
            <w:vAlign w:val="center"/>
          </w:tcPr>
          <w:p w14:paraId="0845B7F4" w14:textId="5E725E8F" w:rsidR="000F6A48" w:rsidRPr="0088521A" w:rsidRDefault="000F6A48" w:rsidP="00ED3FAE">
            <w:pPr>
              <w:jc w:val="center"/>
              <w:rPr>
                <w:rFonts w:ascii="Times New Roman" w:hAnsi="Times New Roman" w:cs="Times New Roman"/>
                <w:b/>
                <w:color w:val="000000" w:themeColor="text1"/>
              </w:rPr>
            </w:pPr>
            <w:r w:rsidRPr="0088521A">
              <w:rPr>
                <w:rFonts w:ascii="Times New Roman" w:hAnsi="Times New Roman" w:cs="Times New Roman"/>
                <w:b/>
                <w:color w:val="000000" w:themeColor="text1"/>
              </w:rPr>
              <w:t>Peso por tema</w:t>
            </w:r>
          </w:p>
          <w:p w14:paraId="75AEC508" w14:textId="77777777" w:rsidR="000F6A48" w:rsidRPr="0088521A" w:rsidRDefault="000F6A48" w:rsidP="00ED3FAE">
            <w:pPr>
              <w:jc w:val="center"/>
              <w:rPr>
                <w:rFonts w:ascii="Times New Roman" w:hAnsi="Times New Roman" w:cs="Times New Roman"/>
                <w:b/>
                <w:color w:val="000000" w:themeColor="text1"/>
              </w:rPr>
            </w:pPr>
            <w:r w:rsidRPr="0088521A">
              <w:rPr>
                <w:rFonts w:ascii="Times New Roman" w:hAnsi="Times New Roman" w:cs="Times New Roman"/>
                <w:b/>
                <w:color w:val="000000" w:themeColor="text1"/>
              </w:rPr>
              <w:t>FM, FC, FW</w:t>
            </w:r>
          </w:p>
        </w:tc>
        <w:tc>
          <w:tcPr>
            <w:tcW w:w="0" w:type="auto"/>
            <w:tcBorders>
              <w:top w:val="single" w:sz="4" w:space="0" w:color="auto"/>
              <w:left w:val="nil"/>
              <w:bottom w:val="single" w:sz="4" w:space="0" w:color="auto"/>
              <w:right w:val="nil"/>
            </w:tcBorders>
            <w:vAlign w:val="center"/>
          </w:tcPr>
          <w:p w14:paraId="4CC9C95A" w14:textId="77777777" w:rsidR="000F6A48" w:rsidRPr="0088521A" w:rsidRDefault="000F6A48" w:rsidP="00ED3FAE">
            <w:pPr>
              <w:jc w:val="center"/>
              <w:rPr>
                <w:rFonts w:ascii="Times New Roman" w:hAnsi="Times New Roman" w:cs="Times New Roman"/>
                <w:b/>
                <w:color w:val="000000" w:themeColor="text1"/>
              </w:rPr>
            </w:pPr>
            <w:r w:rsidRPr="0088521A">
              <w:rPr>
                <w:rFonts w:ascii="Times New Roman" w:hAnsi="Times New Roman" w:cs="Times New Roman"/>
                <w:b/>
                <w:color w:val="000000" w:themeColor="text1"/>
              </w:rPr>
              <w:t>Peso por indicador</w:t>
            </w:r>
          </w:p>
          <w:p w14:paraId="743E6EDD" w14:textId="64A28C6F" w:rsidR="000F6A48" w:rsidRPr="0088521A" w:rsidRDefault="000F6A48" w:rsidP="00ED3FAE">
            <w:pPr>
              <w:jc w:val="center"/>
              <w:rPr>
                <w:rFonts w:ascii="Times New Roman" w:hAnsi="Times New Roman" w:cs="Times New Roman"/>
                <w:b/>
                <w:color w:val="000000" w:themeColor="text1"/>
              </w:rPr>
            </w:pPr>
            <w:r w:rsidRPr="0088521A">
              <w:rPr>
                <w:rFonts w:ascii="Times New Roman" w:hAnsi="Times New Roman" w:cs="Times New Roman"/>
                <w:b/>
                <w:color w:val="000000" w:themeColor="text1"/>
              </w:rPr>
              <w:t>FLP</w:t>
            </w:r>
          </w:p>
        </w:tc>
        <w:tc>
          <w:tcPr>
            <w:tcW w:w="0" w:type="auto"/>
            <w:tcBorders>
              <w:top w:val="single" w:sz="4" w:space="0" w:color="auto"/>
              <w:left w:val="nil"/>
              <w:bottom w:val="single" w:sz="4" w:space="0" w:color="auto"/>
              <w:right w:val="nil"/>
            </w:tcBorders>
            <w:vAlign w:val="center"/>
          </w:tcPr>
          <w:p w14:paraId="1A300714" w14:textId="77777777" w:rsidR="000F6A48" w:rsidRPr="0088521A" w:rsidRDefault="000F6A48" w:rsidP="00ED3FAE">
            <w:pPr>
              <w:jc w:val="center"/>
              <w:rPr>
                <w:rFonts w:ascii="Times New Roman" w:hAnsi="Times New Roman" w:cs="Times New Roman"/>
                <w:b/>
                <w:color w:val="000000" w:themeColor="text1"/>
              </w:rPr>
            </w:pPr>
            <w:r w:rsidRPr="0088521A">
              <w:rPr>
                <w:rFonts w:ascii="Times New Roman" w:hAnsi="Times New Roman" w:cs="Times New Roman"/>
                <w:b/>
                <w:color w:val="000000" w:themeColor="text1"/>
              </w:rPr>
              <w:t>Peso por tema</w:t>
            </w:r>
          </w:p>
          <w:p w14:paraId="3F8C483B" w14:textId="77777777" w:rsidR="000F6A48" w:rsidRPr="0088521A" w:rsidRDefault="000F6A48" w:rsidP="00ED3FAE">
            <w:pPr>
              <w:jc w:val="center"/>
              <w:rPr>
                <w:rFonts w:ascii="Times New Roman" w:hAnsi="Times New Roman" w:cs="Times New Roman"/>
                <w:b/>
                <w:color w:val="000000" w:themeColor="text1"/>
              </w:rPr>
            </w:pPr>
            <w:r w:rsidRPr="0088521A">
              <w:rPr>
                <w:rFonts w:ascii="Times New Roman" w:hAnsi="Times New Roman" w:cs="Times New Roman"/>
                <w:b/>
                <w:color w:val="000000" w:themeColor="text1"/>
              </w:rPr>
              <w:t>FLP</w:t>
            </w:r>
          </w:p>
        </w:tc>
      </w:tr>
      <w:tr w:rsidR="000F6A48" w:rsidRPr="0088521A" w14:paraId="32AEBB3D" w14:textId="77777777" w:rsidTr="00B56622">
        <w:trPr>
          <w:jc w:val="center"/>
        </w:trPr>
        <w:tc>
          <w:tcPr>
            <w:tcW w:w="0" w:type="auto"/>
            <w:vMerge w:val="restart"/>
            <w:tcBorders>
              <w:top w:val="single" w:sz="4" w:space="0" w:color="auto"/>
              <w:left w:val="nil"/>
              <w:bottom w:val="nil"/>
              <w:right w:val="nil"/>
            </w:tcBorders>
            <w:vAlign w:val="center"/>
          </w:tcPr>
          <w:p w14:paraId="59CA35BF" w14:textId="5FD4B6CD" w:rsidR="000F6A48" w:rsidRPr="0088521A" w:rsidRDefault="000F6A48" w:rsidP="00ED3FAE">
            <w:pPr>
              <w:rPr>
                <w:rFonts w:ascii="Times New Roman" w:hAnsi="Times New Roman" w:cs="Times New Roman"/>
                <w:b/>
                <w:color w:val="000000" w:themeColor="text1"/>
              </w:rPr>
            </w:pPr>
            <w:r w:rsidRPr="0088521A">
              <w:rPr>
                <w:rFonts w:ascii="Times New Roman" w:hAnsi="Times New Roman" w:cs="Times New Roman"/>
                <w:b/>
                <w:color w:val="000000" w:themeColor="text1"/>
              </w:rPr>
              <w:t xml:space="preserve">Vida </w:t>
            </w:r>
            <w:r w:rsidR="00075F3C">
              <w:rPr>
                <w:rFonts w:ascii="Times New Roman" w:hAnsi="Times New Roman" w:cs="Times New Roman"/>
                <w:b/>
                <w:color w:val="000000" w:themeColor="text1"/>
              </w:rPr>
              <w:t>d</w:t>
            </w:r>
            <w:r w:rsidRPr="0088521A">
              <w:rPr>
                <w:rFonts w:ascii="Times New Roman" w:hAnsi="Times New Roman" w:cs="Times New Roman"/>
                <w:b/>
                <w:color w:val="000000" w:themeColor="text1"/>
              </w:rPr>
              <w:t>igna</w:t>
            </w:r>
          </w:p>
        </w:tc>
        <w:tc>
          <w:tcPr>
            <w:tcW w:w="0" w:type="auto"/>
            <w:tcBorders>
              <w:top w:val="single" w:sz="4" w:space="0" w:color="auto"/>
              <w:left w:val="nil"/>
              <w:bottom w:val="nil"/>
              <w:right w:val="nil"/>
            </w:tcBorders>
          </w:tcPr>
          <w:p w14:paraId="3D7CBCB3" w14:textId="77777777" w:rsidR="000F6A48" w:rsidRPr="0088521A" w:rsidRDefault="000F6A48" w:rsidP="00B56622">
            <w:pPr>
              <w:rPr>
                <w:rFonts w:ascii="Times New Roman" w:hAnsi="Times New Roman" w:cs="Times New Roman"/>
                <w:color w:val="000000" w:themeColor="text1"/>
              </w:rPr>
            </w:pPr>
            <w:r w:rsidRPr="0088521A">
              <w:rPr>
                <w:rFonts w:ascii="Times New Roman" w:hAnsi="Times New Roman" w:cs="Times New Roman"/>
                <w:color w:val="000000" w:themeColor="text1"/>
              </w:rPr>
              <w:t>Derecho a una calidad de vida</w:t>
            </w:r>
          </w:p>
        </w:tc>
        <w:tc>
          <w:tcPr>
            <w:tcW w:w="0" w:type="auto"/>
            <w:tcBorders>
              <w:top w:val="single" w:sz="4" w:space="0" w:color="auto"/>
              <w:left w:val="nil"/>
              <w:bottom w:val="nil"/>
              <w:right w:val="nil"/>
            </w:tcBorders>
          </w:tcPr>
          <w:p w14:paraId="755FF079" w14:textId="77777777" w:rsidR="000F6A48" w:rsidRPr="0088521A" w:rsidRDefault="000F6A48" w:rsidP="00ED3FAE">
            <w:pPr>
              <w:jc w:val="center"/>
              <w:rPr>
                <w:rFonts w:ascii="Times New Roman" w:hAnsi="Times New Roman" w:cs="Times New Roman"/>
                <w:color w:val="000000" w:themeColor="text1"/>
              </w:rPr>
            </w:pPr>
            <w:r w:rsidRPr="0088521A">
              <w:rPr>
                <w:rFonts w:ascii="Times New Roman" w:hAnsi="Times New Roman" w:cs="Times New Roman"/>
                <w:color w:val="000000" w:themeColor="text1"/>
              </w:rPr>
              <w:t>a</w:t>
            </w:r>
          </w:p>
        </w:tc>
        <w:tc>
          <w:tcPr>
            <w:tcW w:w="0" w:type="auto"/>
            <w:vMerge w:val="restart"/>
            <w:tcBorders>
              <w:top w:val="single" w:sz="4" w:space="0" w:color="auto"/>
              <w:left w:val="nil"/>
              <w:bottom w:val="nil"/>
              <w:right w:val="nil"/>
            </w:tcBorders>
          </w:tcPr>
          <w:p w14:paraId="7C993CCD" w14:textId="77777777" w:rsidR="000F6A48" w:rsidRPr="0088521A" w:rsidRDefault="000F6A48" w:rsidP="00ED3FAE">
            <w:pPr>
              <w:jc w:val="center"/>
              <w:rPr>
                <w:rFonts w:ascii="Times New Roman" w:hAnsi="Times New Roman" w:cs="Times New Roman"/>
                <w:color w:val="000000" w:themeColor="text1"/>
              </w:rPr>
            </w:pPr>
          </w:p>
          <w:p w14:paraId="1DBE8594" w14:textId="77777777" w:rsidR="000F6A48" w:rsidRPr="0088521A" w:rsidRDefault="000F6A48" w:rsidP="00ED3FAE">
            <w:pPr>
              <w:jc w:val="center"/>
              <w:rPr>
                <w:rFonts w:ascii="Times New Roman" w:hAnsi="Times New Roman" w:cs="Times New Roman"/>
                <w:color w:val="000000" w:themeColor="text1"/>
              </w:rPr>
            </w:pPr>
          </w:p>
          <w:p w14:paraId="3117310B" w14:textId="689150C0" w:rsidR="000F6A48" w:rsidRPr="0088521A" w:rsidRDefault="000F6A48" w:rsidP="00ED3FAE">
            <w:pPr>
              <w:jc w:val="center"/>
              <w:rPr>
                <w:rFonts w:ascii="Times New Roman" w:hAnsi="Times New Roman" w:cs="Times New Roman"/>
                <w:color w:val="000000" w:themeColor="text1"/>
              </w:rPr>
            </w:pPr>
            <w:r w:rsidRPr="0088521A">
              <w:rPr>
                <w:rFonts w:ascii="Times New Roman" w:hAnsi="Times New Roman" w:cs="Times New Roman"/>
                <w:color w:val="000000" w:themeColor="text1"/>
              </w:rPr>
              <w:t>2</w:t>
            </w:r>
            <w:r w:rsidR="00C32D9D" w:rsidRPr="0088521A">
              <w:rPr>
                <w:rFonts w:ascii="Times New Roman" w:hAnsi="Times New Roman" w:cs="Times New Roman"/>
                <w:color w:val="000000" w:themeColor="text1"/>
              </w:rPr>
              <w:t>.</w:t>
            </w:r>
            <w:r w:rsidRPr="0088521A">
              <w:rPr>
                <w:rFonts w:ascii="Times New Roman" w:hAnsi="Times New Roman" w:cs="Times New Roman"/>
                <w:color w:val="000000" w:themeColor="text1"/>
              </w:rPr>
              <w:t>22</w:t>
            </w:r>
          </w:p>
          <w:p w14:paraId="61C14843" w14:textId="77777777" w:rsidR="000F6A48" w:rsidRPr="0088521A" w:rsidRDefault="000F6A48" w:rsidP="00ED3FAE">
            <w:pPr>
              <w:jc w:val="center"/>
              <w:rPr>
                <w:rFonts w:ascii="Times New Roman" w:hAnsi="Times New Roman" w:cs="Times New Roman"/>
                <w:color w:val="000000" w:themeColor="text1"/>
              </w:rPr>
            </w:pPr>
          </w:p>
        </w:tc>
        <w:tc>
          <w:tcPr>
            <w:tcW w:w="1187" w:type="dxa"/>
            <w:vMerge w:val="restart"/>
            <w:tcBorders>
              <w:top w:val="single" w:sz="4" w:space="0" w:color="auto"/>
              <w:left w:val="nil"/>
              <w:bottom w:val="nil"/>
              <w:right w:val="nil"/>
            </w:tcBorders>
          </w:tcPr>
          <w:p w14:paraId="4EFE274D" w14:textId="77777777" w:rsidR="000F6A48" w:rsidRPr="0088521A" w:rsidRDefault="000F6A48" w:rsidP="00ED3FAE">
            <w:pPr>
              <w:jc w:val="center"/>
              <w:rPr>
                <w:rFonts w:ascii="Times New Roman" w:hAnsi="Times New Roman" w:cs="Times New Roman"/>
                <w:color w:val="000000" w:themeColor="text1"/>
              </w:rPr>
            </w:pPr>
          </w:p>
          <w:p w14:paraId="0736A392" w14:textId="77777777" w:rsidR="000F6A48" w:rsidRPr="0088521A" w:rsidRDefault="000F6A48" w:rsidP="00ED3FAE">
            <w:pPr>
              <w:jc w:val="center"/>
              <w:rPr>
                <w:rFonts w:ascii="Times New Roman" w:hAnsi="Times New Roman" w:cs="Times New Roman"/>
                <w:color w:val="000000" w:themeColor="text1"/>
              </w:rPr>
            </w:pPr>
          </w:p>
          <w:p w14:paraId="562DCF69" w14:textId="7DD50460" w:rsidR="000F6A48" w:rsidRPr="0088521A" w:rsidRDefault="000F6A48" w:rsidP="00ED3FAE">
            <w:pPr>
              <w:jc w:val="center"/>
              <w:rPr>
                <w:rFonts w:ascii="Times New Roman" w:hAnsi="Times New Roman" w:cs="Times New Roman"/>
                <w:color w:val="000000" w:themeColor="text1"/>
              </w:rPr>
            </w:pPr>
            <w:r w:rsidRPr="0088521A">
              <w:rPr>
                <w:rFonts w:ascii="Times New Roman" w:hAnsi="Times New Roman" w:cs="Times New Roman"/>
                <w:color w:val="000000" w:themeColor="text1"/>
              </w:rPr>
              <w:t>6</w:t>
            </w:r>
            <w:r w:rsidR="00C32D9D" w:rsidRPr="0088521A">
              <w:rPr>
                <w:rFonts w:ascii="Times New Roman" w:hAnsi="Times New Roman" w:cs="Times New Roman"/>
                <w:color w:val="000000" w:themeColor="text1"/>
              </w:rPr>
              <w:t>.</w:t>
            </w:r>
            <w:r w:rsidRPr="0088521A">
              <w:rPr>
                <w:rFonts w:ascii="Times New Roman" w:hAnsi="Times New Roman" w:cs="Times New Roman"/>
                <w:color w:val="000000" w:themeColor="text1"/>
              </w:rPr>
              <w:t>666</w:t>
            </w:r>
          </w:p>
        </w:tc>
        <w:tc>
          <w:tcPr>
            <w:tcW w:w="0" w:type="auto"/>
            <w:vMerge w:val="restart"/>
            <w:tcBorders>
              <w:top w:val="single" w:sz="4" w:space="0" w:color="auto"/>
              <w:left w:val="nil"/>
              <w:bottom w:val="nil"/>
              <w:right w:val="nil"/>
            </w:tcBorders>
          </w:tcPr>
          <w:p w14:paraId="367AD1E7" w14:textId="77777777" w:rsidR="000F6A48" w:rsidRPr="0088521A" w:rsidRDefault="000F6A48" w:rsidP="00ED3FAE">
            <w:pPr>
              <w:jc w:val="center"/>
              <w:rPr>
                <w:rFonts w:ascii="Times New Roman" w:hAnsi="Times New Roman" w:cs="Times New Roman"/>
                <w:color w:val="000000" w:themeColor="text1"/>
              </w:rPr>
            </w:pPr>
          </w:p>
          <w:p w14:paraId="20D34DD5" w14:textId="77777777" w:rsidR="000F6A48" w:rsidRPr="0088521A" w:rsidRDefault="000F6A48" w:rsidP="00ED3FAE">
            <w:pPr>
              <w:jc w:val="center"/>
              <w:rPr>
                <w:rFonts w:ascii="Times New Roman" w:hAnsi="Times New Roman" w:cs="Times New Roman"/>
                <w:color w:val="000000" w:themeColor="text1"/>
              </w:rPr>
            </w:pPr>
          </w:p>
          <w:p w14:paraId="655D9FB8" w14:textId="126FDA6D" w:rsidR="000F6A48" w:rsidRPr="0088521A" w:rsidRDefault="000F6A48" w:rsidP="00ED3FAE">
            <w:pPr>
              <w:jc w:val="center"/>
              <w:rPr>
                <w:rFonts w:ascii="Times New Roman" w:hAnsi="Times New Roman" w:cs="Times New Roman"/>
                <w:color w:val="000000" w:themeColor="text1"/>
              </w:rPr>
            </w:pPr>
            <w:r w:rsidRPr="0088521A">
              <w:rPr>
                <w:rFonts w:ascii="Times New Roman" w:hAnsi="Times New Roman" w:cs="Times New Roman"/>
                <w:color w:val="000000" w:themeColor="text1"/>
              </w:rPr>
              <w:t>1</w:t>
            </w:r>
            <w:r w:rsidR="00C32D9D" w:rsidRPr="0088521A">
              <w:rPr>
                <w:rFonts w:ascii="Times New Roman" w:hAnsi="Times New Roman" w:cs="Times New Roman"/>
                <w:color w:val="000000" w:themeColor="text1"/>
              </w:rPr>
              <w:t>.</w:t>
            </w:r>
            <w:r w:rsidRPr="0088521A">
              <w:rPr>
                <w:rFonts w:ascii="Times New Roman" w:hAnsi="Times New Roman" w:cs="Times New Roman"/>
                <w:color w:val="000000" w:themeColor="text1"/>
              </w:rPr>
              <w:t>85</w:t>
            </w:r>
          </w:p>
        </w:tc>
        <w:tc>
          <w:tcPr>
            <w:tcW w:w="0" w:type="auto"/>
            <w:vMerge w:val="restart"/>
            <w:tcBorders>
              <w:top w:val="single" w:sz="4" w:space="0" w:color="auto"/>
              <w:left w:val="nil"/>
              <w:bottom w:val="nil"/>
              <w:right w:val="nil"/>
            </w:tcBorders>
          </w:tcPr>
          <w:p w14:paraId="53C550A6" w14:textId="77777777" w:rsidR="000F6A48" w:rsidRPr="0088521A" w:rsidRDefault="000F6A48" w:rsidP="00ED3FAE">
            <w:pPr>
              <w:jc w:val="center"/>
              <w:rPr>
                <w:rFonts w:ascii="Times New Roman" w:hAnsi="Times New Roman" w:cs="Times New Roman"/>
                <w:color w:val="000000" w:themeColor="text1"/>
              </w:rPr>
            </w:pPr>
          </w:p>
          <w:p w14:paraId="53B3E558" w14:textId="77777777" w:rsidR="000F6A48" w:rsidRPr="0088521A" w:rsidRDefault="000F6A48" w:rsidP="00ED3FAE">
            <w:pPr>
              <w:jc w:val="center"/>
              <w:rPr>
                <w:rFonts w:ascii="Times New Roman" w:hAnsi="Times New Roman" w:cs="Times New Roman"/>
                <w:color w:val="000000" w:themeColor="text1"/>
              </w:rPr>
            </w:pPr>
          </w:p>
          <w:p w14:paraId="3772302B" w14:textId="7AF1F453" w:rsidR="000F6A48" w:rsidRPr="0088521A" w:rsidRDefault="000F6A48" w:rsidP="00ED3FAE">
            <w:pPr>
              <w:jc w:val="center"/>
              <w:rPr>
                <w:rFonts w:ascii="Times New Roman" w:hAnsi="Times New Roman" w:cs="Times New Roman"/>
                <w:color w:val="000000" w:themeColor="text1"/>
              </w:rPr>
            </w:pPr>
            <w:r w:rsidRPr="0088521A">
              <w:rPr>
                <w:rFonts w:ascii="Times New Roman" w:hAnsi="Times New Roman" w:cs="Times New Roman"/>
                <w:color w:val="000000" w:themeColor="text1"/>
              </w:rPr>
              <w:t>5</w:t>
            </w:r>
            <w:r w:rsidR="00C32D9D" w:rsidRPr="0088521A">
              <w:rPr>
                <w:rFonts w:ascii="Times New Roman" w:hAnsi="Times New Roman" w:cs="Times New Roman"/>
                <w:color w:val="000000" w:themeColor="text1"/>
              </w:rPr>
              <w:t>.</w:t>
            </w:r>
            <w:r w:rsidRPr="0088521A">
              <w:rPr>
                <w:rFonts w:ascii="Times New Roman" w:hAnsi="Times New Roman" w:cs="Times New Roman"/>
                <w:color w:val="000000" w:themeColor="text1"/>
              </w:rPr>
              <w:t>555</w:t>
            </w:r>
          </w:p>
        </w:tc>
      </w:tr>
      <w:tr w:rsidR="000F6A48" w:rsidRPr="0088521A" w14:paraId="4F01B0BB" w14:textId="77777777" w:rsidTr="00B56622">
        <w:trPr>
          <w:jc w:val="center"/>
        </w:trPr>
        <w:tc>
          <w:tcPr>
            <w:tcW w:w="0" w:type="auto"/>
            <w:vMerge/>
            <w:tcBorders>
              <w:top w:val="nil"/>
              <w:left w:val="nil"/>
              <w:bottom w:val="nil"/>
              <w:right w:val="nil"/>
            </w:tcBorders>
            <w:vAlign w:val="center"/>
          </w:tcPr>
          <w:p w14:paraId="7451CFED" w14:textId="77777777" w:rsidR="000F6A48" w:rsidRPr="0088521A" w:rsidRDefault="000F6A48" w:rsidP="00ED3FAE">
            <w:pPr>
              <w:rPr>
                <w:rFonts w:ascii="Times New Roman" w:hAnsi="Times New Roman" w:cs="Times New Roman"/>
                <w:b/>
                <w:color w:val="000000" w:themeColor="text1"/>
              </w:rPr>
            </w:pPr>
          </w:p>
        </w:tc>
        <w:tc>
          <w:tcPr>
            <w:tcW w:w="0" w:type="auto"/>
            <w:tcBorders>
              <w:top w:val="nil"/>
              <w:left w:val="nil"/>
              <w:bottom w:val="nil"/>
              <w:right w:val="nil"/>
            </w:tcBorders>
          </w:tcPr>
          <w:p w14:paraId="01A29CDB" w14:textId="77777777" w:rsidR="000F6A48" w:rsidRPr="0088521A" w:rsidRDefault="000F6A48" w:rsidP="00B56622">
            <w:pPr>
              <w:rPr>
                <w:rFonts w:ascii="Times New Roman" w:hAnsi="Times New Roman" w:cs="Times New Roman"/>
                <w:color w:val="000000" w:themeColor="text1"/>
              </w:rPr>
            </w:pPr>
            <w:r w:rsidRPr="0088521A">
              <w:rPr>
                <w:rFonts w:ascii="Times New Roman" w:hAnsi="Times New Roman" w:cs="Times New Roman"/>
                <w:color w:val="000000" w:themeColor="text1"/>
              </w:rPr>
              <w:t>Nivel salarial</w:t>
            </w:r>
          </w:p>
        </w:tc>
        <w:tc>
          <w:tcPr>
            <w:tcW w:w="0" w:type="auto"/>
            <w:tcBorders>
              <w:top w:val="nil"/>
              <w:left w:val="nil"/>
              <w:bottom w:val="nil"/>
              <w:right w:val="nil"/>
            </w:tcBorders>
          </w:tcPr>
          <w:p w14:paraId="56682472" w14:textId="77777777" w:rsidR="000F6A48" w:rsidRPr="0088521A" w:rsidRDefault="000F6A48" w:rsidP="00ED3FAE">
            <w:pPr>
              <w:jc w:val="center"/>
              <w:rPr>
                <w:rFonts w:ascii="Times New Roman" w:hAnsi="Times New Roman" w:cs="Times New Roman"/>
                <w:color w:val="000000" w:themeColor="text1"/>
              </w:rPr>
            </w:pPr>
            <w:r w:rsidRPr="0088521A">
              <w:rPr>
                <w:rFonts w:ascii="Times New Roman" w:hAnsi="Times New Roman" w:cs="Times New Roman"/>
                <w:color w:val="000000" w:themeColor="text1"/>
              </w:rPr>
              <w:t>a</w:t>
            </w:r>
          </w:p>
        </w:tc>
        <w:tc>
          <w:tcPr>
            <w:tcW w:w="0" w:type="auto"/>
            <w:vMerge/>
            <w:tcBorders>
              <w:top w:val="nil"/>
              <w:left w:val="nil"/>
              <w:bottom w:val="nil"/>
              <w:right w:val="nil"/>
            </w:tcBorders>
          </w:tcPr>
          <w:p w14:paraId="744B0DAB" w14:textId="77777777" w:rsidR="000F6A48" w:rsidRPr="0088521A" w:rsidRDefault="000F6A48" w:rsidP="00ED3FAE">
            <w:pPr>
              <w:jc w:val="center"/>
              <w:rPr>
                <w:rFonts w:ascii="Times New Roman" w:hAnsi="Times New Roman" w:cs="Times New Roman"/>
                <w:color w:val="000000" w:themeColor="text1"/>
              </w:rPr>
            </w:pPr>
          </w:p>
        </w:tc>
        <w:tc>
          <w:tcPr>
            <w:tcW w:w="1187" w:type="dxa"/>
            <w:vMerge/>
            <w:tcBorders>
              <w:top w:val="nil"/>
              <w:left w:val="nil"/>
              <w:bottom w:val="nil"/>
              <w:right w:val="nil"/>
            </w:tcBorders>
          </w:tcPr>
          <w:p w14:paraId="7E583FC5" w14:textId="77777777" w:rsidR="000F6A48" w:rsidRPr="0088521A" w:rsidRDefault="000F6A48" w:rsidP="00ED3FAE">
            <w:pPr>
              <w:jc w:val="center"/>
              <w:rPr>
                <w:rFonts w:ascii="Times New Roman" w:hAnsi="Times New Roman" w:cs="Times New Roman"/>
                <w:color w:val="000000" w:themeColor="text1"/>
              </w:rPr>
            </w:pPr>
          </w:p>
        </w:tc>
        <w:tc>
          <w:tcPr>
            <w:tcW w:w="0" w:type="auto"/>
            <w:vMerge/>
            <w:tcBorders>
              <w:top w:val="nil"/>
              <w:left w:val="nil"/>
              <w:bottom w:val="nil"/>
              <w:right w:val="nil"/>
            </w:tcBorders>
          </w:tcPr>
          <w:p w14:paraId="1A936314" w14:textId="77777777" w:rsidR="000F6A48" w:rsidRPr="0088521A" w:rsidRDefault="000F6A48" w:rsidP="00ED3FAE">
            <w:pPr>
              <w:jc w:val="center"/>
              <w:rPr>
                <w:rFonts w:ascii="Times New Roman" w:hAnsi="Times New Roman" w:cs="Times New Roman"/>
                <w:color w:val="000000" w:themeColor="text1"/>
              </w:rPr>
            </w:pPr>
          </w:p>
        </w:tc>
        <w:tc>
          <w:tcPr>
            <w:tcW w:w="0" w:type="auto"/>
            <w:vMerge/>
            <w:tcBorders>
              <w:top w:val="nil"/>
              <w:left w:val="nil"/>
              <w:bottom w:val="nil"/>
              <w:right w:val="nil"/>
            </w:tcBorders>
          </w:tcPr>
          <w:p w14:paraId="234CA925" w14:textId="77777777" w:rsidR="000F6A48" w:rsidRPr="0088521A" w:rsidRDefault="000F6A48" w:rsidP="00ED3FAE">
            <w:pPr>
              <w:jc w:val="center"/>
              <w:rPr>
                <w:rFonts w:ascii="Times New Roman" w:hAnsi="Times New Roman" w:cs="Times New Roman"/>
                <w:color w:val="000000" w:themeColor="text1"/>
              </w:rPr>
            </w:pPr>
          </w:p>
        </w:tc>
      </w:tr>
      <w:tr w:rsidR="000F6A48" w:rsidRPr="0088521A" w14:paraId="3EBA430D" w14:textId="77777777" w:rsidTr="00B56622">
        <w:trPr>
          <w:jc w:val="center"/>
        </w:trPr>
        <w:tc>
          <w:tcPr>
            <w:tcW w:w="0" w:type="auto"/>
            <w:vMerge/>
            <w:tcBorders>
              <w:top w:val="nil"/>
              <w:left w:val="nil"/>
              <w:bottom w:val="nil"/>
              <w:right w:val="nil"/>
            </w:tcBorders>
            <w:vAlign w:val="center"/>
          </w:tcPr>
          <w:p w14:paraId="0EE5C9EE" w14:textId="77777777" w:rsidR="000F6A48" w:rsidRPr="0088521A" w:rsidRDefault="000F6A48" w:rsidP="00ED3FAE">
            <w:pPr>
              <w:rPr>
                <w:rFonts w:ascii="Times New Roman" w:hAnsi="Times New Roman" w:cs="Times New Roman"/>
                <w:b/>
                <w:color w:val="000000" w:themeColor="text1"/>
              </w:rPr>
            </w:pPr>
          </w:p>
        </w:tc>
        <w:tc>
          <w:tcPr>
            <w:tcW w:w="0" w:type="auto"/>
            <w:tcBorders>
              <w:top w:val="nil"/>
              <w:left w:val="nil"/>
              <w:bottom w:val="nil"/>
              <w:right w:val="nil"/>
            </w:tcBorders>
          </w:tcPr>
          <w:p w14:paraId="20807AB1" w14:textId="77777777" w:rsidR="000F6A48" w:rsidRPr="0088521A" w:rsidRDefault="000F6A48" w:rsidP="00B56622">
            <w:pPr>
              <w:rPr>
                <w:rFonts w:ascii="Times New Roman" w:hAnsi="Times New Roman" w:cs="Times New Roman"/>
                <w:color w:val="000000" w:themeColor="text1"/>
              </w:rPr>
            </w:pPr>
            <w:r w:rsidRPr="0088521A">
              <w:rPr>
                <w:rFonts w:ascii="Times New Roman" w:hAnsi="Times New Roman" w:cs="Times New Roman"/>
                <w:color w:val="000000" w:themeColor="text1"/>
              </w:rPr>
              <w:t>Acceso equitativo a medios de producción</w:t>
            </w:r>
          </w:p>
        </w:tc>
        <w:tc>
          <w:tcPr>
            <w:tcW w:w="0" w:type="auto"/>
            <w:tcBorders>
              <w:top w:val="nil"/>
              <w:left w:val="nil"/>
              <w:bottom w:val="nil"/>
              <w:right w:val="nil"/>
            </w:tcBorders>
          </w:tcPr>
          <w:p w14:paraId="7BEF99DC" w14:textId="77777777" w:rsidR="000F6A48" w:rsidRPr="0088521A" w:rsidRDefault="000F6A48" w:rsidP="00ED3FAE">
            <w:pPr>
              <w:jc w:val="center"/>
              <w:rPr>
                <w:rFonts w:ascii="Times New Roman" w:hAnsi="Times New Roman" w:cs="Times New Roman"/>
                <w:color w:val="000000" w:themeColor="text1"/>
              </w:rPr>
            </w:pPr>
            <w:r w:rsidRPr="0088521A">
              <w:rPr>
                <w:rFonts w:ascii="Times New Roman" w:hAnsi="Times New Roman" w:cs="Times New Roman"/>
                <w:color w:val="000000" w:themeColor="text1"/>
              </w:rPr>
              <w:t>a</w:t>
            </w:r>
          </w:p>
        </w:tc>
        <w:tc>
          <w:tcPr>
            <w:tcW w:w="0" w:type="auto"/>
            <w:vMerge/>
            <w:tcBorders>
              <w:top w:val="nil"/>
              <w:left w:val="nil"/>
              <w:bottom w:val="nil"/>
              <w:right w:val="nil"/>
            </w:tcBorders>
          </w:tcPr>
          <w:p w14:paraId="31EE8AA7" w14:textId="77777777" w:rsidR="000F6A48" w:rsidRPr="0088521A" w:rsidRDefault="000F6A48" w:rsidP="00ED3FAE">
            <w:pPr>
              <w:jc w:val="center"/>
              <w:rPr>
                <w:rFonts w:ascii="Times New Roman" w:hAnsi="Times New Roman" w:cs="Times New Roman"/>
                <w:color w:val="000000" w:themeColor="text1"/>
              </w:rPr>
            </w:pPr>
          </w:p>
        </w:tc>
        <w:tc>
          <w:tcPr>
            <w:tcW w:w="1187" w:type="dxa"/>
            <w:vMerge/>
            <w:tcBorders>
              <w:top w:val="nil"/>
              <w:left w:val="nil"/>
              <w:bottom w:val="nil"/>
              <w:right w:val="nil"/>
            </w:tcBorders>
          </w:tcPr>
          <w:p w14:paraId="2749FAB7" w14:textId="77777777" w:rsidR="000F6A48" w:rsidRPr="0088521A" w:rsidRDefault="000F6A48" w:rsidP="00ED3FAE">
            <w:pPr>
              <w:jc w:val="center"/>
              <w:rPr>
                <w:rFonts w:ascii="Times New Roman" w:hAnsi="Times New Roman" w:cs="Times New Roman"/>
                <w:color w:val="000000" w:themeColor="text1"/>
              </w:rPr>
            </w:pPr>
          </w:p>
        </w:tc>
        <w:tc>
          <w:tcPr>
            <w:tcW w:w="0" w:type="auto"/>
            <w:vMerge/>
            <w:tcBorders>
              <w:top w:val="nil"/>
              <w:left w:val="nil"/>
              <w:bottom w:val="nil"/>
              <w:right w:val="nil"/>
            </w:tcBorders>
          </w:tcPr>
          <w:p w14:paraId="5C241459" w14:textId="77777777" w:rsidR="000F6A48" w:rsidRPr="0088521A" w:rsidRDefault="000F6A48" w:rsidP="00ED3FAE">
            <w:pPr>
              <w:jc w:val="center"/>
              <w:rPr>
                <w:rFonts w:ascii="Times New Roman" w:hAnsi="Times New Roman" w:cs="Times New Roman"/>
                <w:color w:val="000000" w:themeColor="text1"/>
              </w:rPr>
            </w:pPr>
          </w:p>
        </w:tc>
        <w:tc>
          <w:tcPr>
            <w:tcW w:w="0" w:type="auto"/>
            <w:vMerge/>
            <w:tcBorders>
              <w:top w:val="nil"/>
              <w:left w:val="nil"/>
              <w:bottom w:val="nil"/>
              <w:right w:val="nil"/>
            </w:tcBorders>
          </w:tcPr>
          <w:p w14:paraId="6F2D7A50" w14:textId="77777777" w:rsidR="000F6A48" w:rsidRPr="0088521A" w:rsidRDefault="000F6A48" w:rsidP="00ED3FAE">
            <w:pPr>
              <w:jc w:val="center"/>
              <w:rPr>
                <w:rFonts w:ascii="Times New Roman" w:hAnsi="Times New Roman" w:cs="Times New Roman"/>
                <w:color w:val="000000" w:themeColor="text1"/>
              </w:rPr>
            </w:pPr>
          </w:p>
        </w:tc>
      </w:tr>
      <w:tr w:rsidR="000F6A48" w:rsidRPr="0088521A" w14:paraId="49DC1709" w14:textId="77777777" w:rsidTr="00B56622">
        <w:trPr>
          <w:jc w:val="center"/>
        </w:trPr>
        <w:tc>
          <w:tcPr>
            <w:tcW w:w="0" w:type="auto"/>
            <w:tcBorders>
              <w:top w:val="nil"/>
              <w:left w:val="nil"/>
              <w:bottom w:val="nil"/>
              <w:right w:val="nil"/>
            </w:tcBorders>
            <w:vAlign w:val="center"/>
          </w:tcPr>
          <w:p w14:paraId="0AAB2A75" w14:textId="77777777" w:rsidR="000F6A48" w:rsidRPr="0088521A" w:rsidRDefault="000F6A48" w:rsidP="00ED3FAE">
            <w:pPr>
              <w:rPr>
                <w:rFonts w:ascii="Times New Roman" w:hAnsi="Times New Roman" w:cs="Times New Roman"/>
                <w:b/>
                <w:color w:val="000000" w:themeColor="text1"/>
              </w:rPr>
            </w:pPr>
            <w:r w:rsidRPr="0088521A">
              <w:rPr>
                <w:rFonts w:ascii="Times New Roman" w:hAnsi="Times New Roman" w:cs="Times New Roman"/>
                <w:b/>
                <w:color w:val="000000" w:themeColor="text1"/>
              </w:rPr>
              <w:t>Prácticas de comercio justo</w:t>
            </w:r>
          </w:p>
        </w:tc>
        <w:tc>
          <w:tcPr>
            <w:tcW w:w="0" w:type="auto"/>
            <w:tcBorders>
              <w:top w:val="nil"/>
              <w:left w:val="nil"/>
              <w:bottom w:val="nil"/>
              <w:right w:val="nil"/>
            </w:tcBorders>
          </w:tcPr>
          <w:p w14:paraId="63889116" w14:textId="7E75B315" w:rsidR="000F6A48" w:rsidRPr="0088521A" w:rsidRDefault="000F6A48" w:rsidP="00B56622">
            <w:pPr>
              <w:rPr>
                <w:rFonts w:ascii="Times New Roman" w:hAnsi="Times New Roman" w:cs="Times New Roman"/>
                <w:color w:val="000000" w:themeColor="text1"/>
              </w:rPr>
            </w:pPr>
            <w:r w:rsidRPr="0088521A">
              <w:rPr>
                <w:rFonts w:ascii="Times New Roman" w:hAnsi="Times New Roman" w:cs="Times New Roman"/>
                <w:color w:val="000000" w:themeColor="text1"/>
              </w:rPr>
              <w:t>Precios justos y</w:t>
            </w:r>
            <w:r w:rsidR="00075F3C">
              <w:rPr>
                <w:rFonts w:ascii="Times New Roman" w:hAnsi="Times New Roman" w:cs="Times New Roman"/>
                <w:color w:val="000000" w:themeColor="text1"/>
              </w:rPr>
              <w:t xml:space="preserve"> sujetos </w:t>
            </w:r>
            <w:r w:rsidRPr="0088521A">
              <w:rPr>
                <w:rFonts w:ascii="Times New Roman" w:hAnsi="Times New Roman" w:cs="Times New Roman"/>
                <w:color w:val="000000" w:themeColor="text1"/>
              </w:rPr>
              <w:t>compradores transparentes</w:t>
            </w:r>
          </w:p>
        </w:tc>
        <w:tc>
          <w:tcPr>
            <w:tcW w:w="0" w:type="auto"/>
            <w:tcBorders>
              <w:top w:val="nil"/>
              <w:left w:val="nil"/>
              <w:bottom w:val="nil"/>
              <w:right w:val="nil"/>
            </w:tcBorders>
          </w:tcPr>
          <w:p w14:paraId="0932D6E2" w14:textId="77777777" w:rsidR="000F6A48" w:rsidRPr="0088521A" w:rsidRDefault="000F6A48" w:rsidP="00ED3FAE">
            <w:pPr>
              <w:jc w:val="center"/>
              <w:rPr>
                <w:rFonts w:ascii="Times New Roman" w:hAnsi="Times New Roman" w:cs="Times New Roman"/>
                <w:color w:val="000000" w:themeColor="text1"/>
              </w:rPr>
            </w:pPr>
            <w:r w:rsidRPr="0088521A">
              <w:rPr>
                <w:rFonts w:ascii="Times New Roman" w:hAnsi="Times New Roman" w:cs="Times New Roman"/>
                <w:color w:val="000000" w:themeColor="text1"/>
              </w:rPr>
              <w:t>a*</w:t>
            </w:r>
          </w:p>
        </w:tc>
        <w:tc>
          <w:tcPr>
            <w:tcW w:w="0" w:type="auto"/>
            <w:tcBorders>
              <w:top w:val="nil"/>
              <w:left w:val="nil"/>
              <w:bottom w:val="nil"/>
              <w:right w:val="nil"/>
            </w:tcBorders>
          </w:tcPr>
          <w:p w14:paraId="7E6A4010" w14:textId="77777777" w:rsidR="000F6A48" w:rsidRPr="0088521A" w:rsidRDefault="000F6A48" w:rsidP="00ED3FAE">
            <w:pPr>
              <w:jc w:val="center"/>
              <w:rPr>
                <w:rFonts w:ascii="Times New Roman" w:hAnsi="Times New Roman" w:cs="Times New Roman"/>
                <w:color w:val="000000" w:themeColor="text1"/>
              </w:rPr>
            </w:pPr>
            <w:r w:rsidRPr="0088521A">
              <w:rPr>
                <w:rFonts w:ascii="Times New Roman" w:hAnsi="Times New Roman" w:cs="Times New Roman"/>
                <w:color w:val="000000" w:themeColor="text1"/>
              </w:rPr>
              <w:t>-</w:t>
            </w:r>
          </w:p>
        </w:tc>
        <w:tc>
          <w:tcPr>
            <w:tcW w:w="1187" w:type="dxa"/>
            <w:tcBorders>
              <w:top w:val="nil"/>
              <w:left w:val="nil"/>
              <w:bottom w:val="nil"/>
              <w:right w:val="nil"/>
            </w:tcBorders>
          </w:tcPr>
          <w:p w14:paraId="4D28AD35" w14:textId="77777777" w:rsidR="000F6A48" w:rsidRPr="0088521A" w:rsidRDefault="000F6A48" w:rsidP="00ED3FAE">
            <w:pPr>
              <w:jc w:val="center"/>
              <w:rPr>
                <w:rFonts w:ascii="Times New Roman" w:hAnsi="Times New Roman" w:cs="Times New Roman"/>
                <w:color w:val="000000" w:themeColor="text1"/>
              </w:rPr>
            </w:pPr>
            <w:r w:rsidRPr="0088521A">
              <w:rPr>
                <w:rFonts w:ascii="Times New Roman" w:hAnsi="Times New Roman" w:cs="Times New Roman"/>
                <w:color w:val="000000" w:themeColor="text1"/>
              </w:rPr>
              <w:t>-</w:t>
            </w:r>
          </w:p>
        </w:tc>
        <w:tc>
          <w:tcPr>
            <w:tcW w:w="0" w:type="auto"/>
            <w:tcBorders>
              <w:top w:val="nil"/>
              <w:left w:val="nil"/>
              <w:bottom w:val="nil"/>
              <w:right w:val="nil"/>
            </w:tcBorders>
          </w:tcPr>
          <w:p w14:paraId="2C89ACC9" w14:textId="6F5F7571" w:rsidR="000F6A48" w:rsidRPr="0088521A" w:rsidRDefault="000F6A48" w:rsidP="00ED3FAE">
            <w:pPr>
              <w:jc w:val="center"/>
              <w:rPr>
                <w:rFonts w:ascii="Times New Roman" w:hAnsi="Times New Roman" w:cs="Times New Roman"/>
                <w:color w:val="000000" w:themeColor="text1"/>
              </w:rPr>
            </w:pPr>
            <w:r w:rsidRPr="0088521A">
              <w:rPr>
                <w:rFonts w:ascii="Times New Roman" w:hAnsi="Times New Roman" w:cs="Times New Roman"/>
                <w:color w:val="000000" w:themeColor="text1"/>
              </w:rPr>
              <w:t>5</w:t>
            </w:r>
            <w:r w:rsidR="00C32D9D" w:rsidRPr="0088521A">
              <w:rPr>
                <w:rFonts w:ascii="Times New Roman" w:hAnsi="Times New Roman" w:cs="Times New Roman"/>
                <w:color w:val="000000" w:themeColor="text1"/>
              </w:rPr>
              <w:t>.</w:t>
            </w:r>
            <w:r w:rsidRPr="0088521A">
              <w:rPr>
                <w:rFonts w:ascii="Times New Roman" w:hAnsi="Times New Roman" w:cs="Times New Roman"/>
                <w:color w:val="000000" w:themeColor="text1"/>
              </w:rPr>
              <w:t>555</w:t>
            </w:r>
          </w:p>
        </w:tc>
        <w:tc>
          <w:tcPr>
            <w:tcW w:w="0" w:type="auto"/>
            <w:tcBorders>
              <w:top w:val="nil"/>
              <w:left w:val="nil"/>
              <w:bottom w:val="nil"/>
              <w:right w:val="nil"/>
            </w:tcBorders>
          </w:tcPr>
          <w:p w14:paraId="38B66F64" w14:textId="192F488B" w:rsidR="000F6A48" w:rsidRPr="0088521A" w:rsidRDefault="000F6A48" w:rsidP="00ED3FAE">
            <w:pPr>
              <w:jc w:val="center"/>
              <w:rPr>
                <w:rFonts w:ascii="Times New Roman" w:hAnsi="Times New Roman" w:cs="Times New Roman"/>
                <w:color w:val="000000" w:themeColor="text1"/>
              </w:rPr>
            </w:pPr>
            <w:r w:rsidRPr="0088521A">
              <w:rPr>
                <w:rFonts w:ascii="Times New Roman" w:hAnsi="Times New Roman" w:cs="Times New Roman"/>
                <w:color w:val="000000" w:themeColor="text1"/>
              </w:rPr>
              <w:t>5</w:t>
            </w:r>
            <w:r w:rsidR="00C32D9D" w:rsidRPr="0088521A">
              <w:rPr>
                <w:rFonts w:ascii="Times New Roman" w:hAnsi="Times New Roman" w:cs="Times New Roman"/>
                <w:color w:val="000000" w:themeColor="text1"/>
              </w:rPr>
              <w:t>.</w:t>
            </w:r>
            <w:r w:rsidRPr="0088521A">
              <w:rPr>
                <w:rFonts w:ascii="Times New Roman" w:hAnsi="Times New Roman" w:cs="Times New Roman"/>
                <w:color w:val="000000" w:themeColor="text1"/>
              </w:rPr>
              <w:t>555</w:t>
            </w:r>
          </w:p>
        </w:tc>
      </w:tr>
      <w:tr w:rsidR="000F6A48" w:rsidRPr="0088521A" w14:paraId="3176F4E5" w14:textId="77777777" w:rsidTr="00B56622">
        <w:trPr>
          <w:jc w:val="center"/>
        </w:trPr>
        <w:tc>
          <w:tcPr>
            <w:tcW w:w="0" w:type="auto"/>
            <w:vMerge w:val="restart"/>
            <w:tcBorders>
              <w:top w:val="nil"/>
              <w:left w:val="nil"/>
              <w:bottom w:val="nil"/>
              <w:right w:val="nil"/>
            </w:tcBorders>
            <w:vAlign w:val="center"/>
          </w:tcPr>
          <w:p w14:paraId="1B6C8798" w14:textId="77777777" w:rsidR="000F6A48" w:rsidRPr="0088521A" w:rsidRDefault="000F6A48" w:rsidP="00ED3FAE">
            <w:pPr>
              <w:rPr>
                <w:rFonts w:ascii="Times New Roman" w:hAnsi="Times New Roman" w:cs="Times New Roman"/>
                <w:b/>
                <w:color w:val="000000" w:themeColor="text1"/>
              </w:rPr>
            </w:pPr>
            <w:r w:rsidRPr="0088521A">
              <w:rPr>
                <w:rFonts w:ascii="Times New Roman" w:hAnsi="Times New Roman" w:cs="Times New Roman"/>
                <w:b/>
                <w:color w:val="000000" w:themeColor="text1"/>
              </w:rPr>
              <w:t>Derechos laborales</w:t>
            </w:r>
          </w:p>
        </w:tc>
        <w:tc>
          <w:tcPr>
            <w:tcW w:w="0" w:type="auto"/>
            <w:tcBorders>
              <w:top w:val="nil"/>
              <w:left w:val="nil"/>
              <w:bottom w:val="nil"/>
              <w:right w:val="nil"/>
            </w:tcBorders>
          </w:tcPr>
          <w:p w14:paraId="2D9A8519" w14:textId="77777777" w:rsidR="000F6A48" w:rsidRPr="0088521A" w:rsidRDefault="000F6A48" w:rsidP="00B56622">
            <w:pPr>
              <w:rPr>
                <w:rFonts w:ascii="Times New Roman" w:hAnsi="Times New Roman" w:cs="Times New Roman"/>
                <w:color w:val="000000" w:themeColor="text1"/>
              </w:rPr>
            </w:pPr>
            <w:r w:rsidRPr="0088521A">
              <w:rPr>
                <w:rFonts w:ascii="Times New Roman" w:hAnsi="Times New Roman" w:cs="Times New Roman"/>
                <w:color w:val="000000" w:themeColor="text1"/>
              </w:rPr>
              <w:t>Trabajos forzados</w:t>
            </w:r>
          </w:p>
        </w:tc>
        <w:tc>
          <w:tcPr>
            <w:tcW w:w="0" w:type="auto"/>
            <w:tcBorders>
              <w:top w:val="nil"/>
              <w:left w:val="nil"/>
              <w:bottom w:val="nil"/>
              <w:right w:val="nil"/>
            </w:tcBorders>
          </w:tcPr>
          <w:p w14:paraId="1BF0D05F" w14:textId="77777777" w:rsidR="000F6A48" w:rsidRPr="0088521A" w:rsidRDefault="000F6A48" w:rsidP="00ED3FAE">
            <w:pPr>
              <w:jc w:val="center"/>
              <w:rPr>
                <w:rFonts w:ascii="Times New Roman" w:hAnsi="Times New Roman" w:cs="Times New Roman"/>
                <w:color w:val="000000" w:themeColor="text1"/>
              </w:rPr>
            </w:pPr>
            <w:r w:rsidRPr="0088521A">
              <w:rPr>
                <w:rFonts w:ascii="Times New Roman" w:hAnsi="Times New Roman" w:cs="Times New Roman"/>
                <w:color w:val="000000" w:themeColor="text1"/>
              </w:rPr>
              <w:t>a</w:t>
            </w:r>
          </w:p>
        </w:tc>
        <w:tc>
          <w:tcPr>
            <w:tcW w:w="0" w:type="auto"/>
            <w:vMerge w:val="restart"/>
            <w:tcBorders>
              <w:top w:val="nil"/>
              <w:left w:val="nil"/>
              <w:bottom w:val="nil"/>
              <w:right w:val="nil"/>
            </w:tcBorders>
          </w:tcPr>
          <w:p w14:paraId="0076A083" w14:textId="39DB9BD4" w:rsidR="000F6A48" w:rsidRPr="0088521A" w:rsidRDefault="000F6A48" w:rsidP="00ED3FAE">
            <w:pPr>
              <w:jc w:val="center"/>
              <w:rPr>
                <w:rFonts w:ascii="Times New Roman" w:hAnsi="Times New Roman" w:cs="Times New Roman"/>
                <w:color w:val="000000" w:themeColor="text1"/>
              </w:rPr>
            </w:pPr>
            <w:r w:rsidRPr="0088521A">
              <w:rPr>
                <w:rFonts w:ascii="Times New Roman" w:hAnsi="Times New Roman" w:cs="Times New Roman"/>
                <w:color w:val="000000" w:themeColor="text1"/>
              </w:rPr>
              <w:t>2</w:t>
            </w:r>
            <w:r w:rsidR="00C32D9D" w:rsidRPr="0088521A">
              <w:rPr>
                <w:rFonts w:ascii="Times New Roman" w:hAnsi="Times New Roman" w:cs="Times New Roman"/>
                <w:color w:val="000000" w:themeColor="text1"/>
              </w:rPr>
              <w:t>.</w:t>
            </w:r>
            <w:r w:rsidRPr="0088521A">
              <w:rPr>
                <w:rFonts w:ascii="Times New Roman" w:hAnsi="Times New Roman" w:cs="Times New Roman"/>
                <w:color w:val="000000" w:themeColor="text1"/>
              </w:rPr>
              <w:t>22</w:t>
            </w:r>
          </w:p>
          <w:p w14:paraId="61F86674" w14:textId="77777777" w:rsidR="000F6A48" w:rsidRPr="0088521A" w:rsidRDefault="000F6A48" w:rsidP="00ED3FAE">
            <w:pPr>
              <w:jc w:val="center"/>
              <w:rPr>
                <w:rFonts w:ascii="Times New Roman" w:hAnsi="Times New Roman" w:cs="Times New Roman"/>
                <w:color w:val="000000" w:themeColor="text1"/>
              </w:rPr>
            </w:pPr>
          </w:p>
        </w:tc>
        <w:tc>
          <w:tcPr>
            <w:tcW w:w="1187" w:type="dxa"/>
            <w:vMerge w:val="restart"/>
            <w:tcBorders>
              <w:top w:val="nil"/>
              <w:left w:val="nil"/>
              <w:bottom w:val="nil"/>
              <w:right w:val="nil"/>
            </w:tcBorders>
          </w:tcPr>
          <w:p w14:paraId="117F5812" w14:textId="6143A7E9" w:rsidR="000F6A48" w:rsidRPr="0088521A" w:rsidRDefault="000F6A48" w:rsidP="00ED3FAE">
            <w:pPr>
              <w:jc w:val="center"/>
              <w:rPr>
                <w:rFonts w:ascii="Times New Roman" w:hAnsi="Times New Roman" w:cs="Times New Roman"/>
                <w:color w:val="000000" w:themeColor="text1"/>
              </w:rPr>
            </w:pPr>
            <w:r w:rsidRPr="0088521A">
              <w:rPr>
                <w:rFonts w:ascii="Times New Roman" w:hAnsi="Times New Roman" w:cs="Times New Roman"/>
                <w:color w:val="000000" w:themeColor="text1"/>
              </w:rPr>
              <w:t>6</w:t>
            </w:r>
            <w:r w:rsidR="00C32D9D" w:rsidRPr="0088521A">
              <w:rPr>
                <w:rFonts w:ascii="Times New Roman" w:hAnsi="Times New Roman" w:cs="Times New Roman"/>
                <w:color w:val="000000" w:themeColor="text1"/>
              </w:rPr>
              <w:t>.</w:t>
            </w:r>
            <w:r w:rsidRPr="0088521A">
              <w:rPr>
                <w:rFonts w:ascii="Times New Roman" w:hAnsi="Times New Roman" w:cs="Times New Roman"/>
                <w:color w:val="000000" w:themeColor="text1"/>
              </w:rPr>
              <w:t>666</w:t>
            </w:r>
          </w:p>
        </w:tc>
        <w:tc>
          <w:tcPr>
            <w:tcW w:w="0" w:type="auto"/>
            <w:vMerge w:val="restart"/>
            <w:tcBorders>
              <w:top w:val="nil"/>
              <w:left w:val="nil"/>
              <w:bottom w:val="nil"/>
              <w:right w:val="nil"/>
            </w:tcBorders>
          </w:tcPr>
          <w:p w14:paraId="5D626701" w14:textId="582A4430" w:rsidR="000F6A48" w:rsidRPr="0088521A" w:rsidRDefault="000F6A48" w:rsidP="00ED3FAE">
            <w:pPr>
              <w:jc w:val="center"/>
              <w:rPr>
                <w:rFonts w:ascii="Times New Roman" w:hAnsi="Times New Roman" w:cs="Times New Roman"/>
                <w:color w:val="000000" w:themeColor="text1"/>
              </w:rPr>
            </w:pPr>
            <w:r w:rsidRPr="0088521A">
              <w:rPr>
                <w:rFonts w:ascii="Times New Roman" w:hAnsi="Times New Roman" w:cs="Times New Roman"/>
                <w:color w:val="000000" w:themeColor="text1"/>
              </w:rPr>
              <w:t>1</w:t>
            </w:r>
            <w:r w:rsidR="00C32D9D" w:rsidRPr="0088521A">
              <w:rPr>
                <w:rFonts w:ascii="Times New Roman" w:hAnsi="Times New Roman" w:cs="Times New Roman"/>
                <w:color w:val="000000" w:themeColor="text1"/>
              </w:rPr>
              <w:t>.</w:t>
            </w:r>
            <w:r w:rsidRPr="0088521A">
              <w:rPr>
                <w:rFonts w:ascii="Times New Roman" w:hAnsi="Times New Roman" w:cs="Times New Roman"/>
                <w:color w:val="000000" w:themeColor="text1"/>
              </w:rPr>
              <w:t>85</w:t>
            </w:r>
          </w:p>
        </w:tc>
        <w:tc>
          <w:tcPr>
            <w:tcW w:w="0" w:type="auto"/>
            <w:vMerge w:val="restart"/>
            <w:tcBorders>
              <w:top w:val="nil"/>
              <w:left w:val="nil"/>
              <w:bottom w:val="nil"/>
              <w:right w:val="nil"/>
            </w:tcBorders>
          </w:tcPr>
          <w:p w14:paraId="2316819C" w14:textId="13E93E07" w:rsidR="000F6A48" w:rsidRPr="0088521A" w:rsidRDefault="000F6A48" w:rsidP="00ED3FAE">
            <w:pPr>
              <w:jc w:val="center"/>
              <w:rPr>
                <w:rFonts w:ascii="Times New Roman" w:hAnsi="Times New Roman" w:cs="Times New Roman"/>
                <w:color w:val="000000" w:themeColor="text1"/>
              </w:rPr>
            </w:pPr>
            <w:r w:rsidRPr="0088521A">
              <w:rPr>
                <w:rFonts w:ascii="Times New Roman" w:hAnsi="Times New Roman" w:cs="Times New Roman"/>
                <w:color w:val="000000" w:themeColor="text1"/>
              </w:rPr>
              <w:t>5</w:t>
            </w:r>
            <w:r w:rsidR="00C32D9D" w:rsidRPr="0088521A">
              <w:rPr>
                <w:rFonts w:ascii="Times New Roman" w:hAnsi="Times New Roman" w:cs="Times New Roman"/>
                <w:color w:val="000000" w:themeColor="text1"/>
              </w:rPr>
              <w:t>.</w:t>
            </w:r>
            <w:r w:rsidRPr="0088521A">
              <w:rPr>
                <w:rFonts w:ascii="Times New Roman" w:hAnsi="Times New Roman" w:cs="Times New Roman"/>
                <w:color w:val="000000" w:themeColor="text1"/>
              </w:rPr>
              <w:t>55</w:t>
            </w:r>
          </w:p>
        </w:tc>
      </w:tr>
      <w:tr w:rsidR="000F6A48" w:rsidRPr="0088521A" w14:paraId="17AB5F38" w14:textId="77777777" w:rsidTr="00B56622">
        <w:trPr>
          <w:jc w:val="center"/>
        </w:trPr>
        <w:tc>
          <w:tcPr>
            <w:tcW w:w="0" w:type="auto"/>
            <w:vMerge/>
            <w:tcBorders>
              <w:top w:val="nil"/>
              <w:left w:val="nil"/>
              <w:bottom w:val="nil"/>
              <w:right w:val="nil"/>
            </w:tcBorders>
            <w:vAlign w:val="center"/>
          </w:tcPr>
          <w:p w14:paraId="3B9DCA03" w14:textId="77777777" w:rsidR="000F6A48" w:rsidRPr="0088521A" w:rsidRDefault="000F6A48" w:rsidP="00ED3FAE">
            <w:pPr>
              <w:rPr>
                <w:rFonts w:ascii="Times New Roman" w:hAnsi="Times New Roman" w:cs="Times New Roman"/>
                <w:b/>
                <w:color w:val="000000" w:themeColor="text1"/>
              </w:rPr>
            </w:pPr>
          </w:p>
        </w:tc>
        <w:tc>
          <w:tcPr>
            <w:tcW w:w="0" w:type="auto"/>
            <w:tcBorders>
              <w:top w:val="nil"/>
              <w:left w:val="nil"/>
              <w:bottom w:val="nil"/>
              <w:right w:val="nil"/>
            </w:tcBorders>
          </w:tcPr>
          <w:p w14:paraId="2F5BA03F" w14:textId="77777777" w:rsidR="000F6A48" w:rsidRPr="0088521A" w:rsidRDefault="000F6A48" w:rsidP="00B56622">
            <w:pPr>
              <w:rPr>
                <w:rFonts w:ascii="Times New Roman" w:hAnsi="Times New Roman" w:cs="Times New Roman"/>
                <w:color w:val="000000" w:themeColor="text1"/>
              </w:rPr>
            </w:pPr>
            <w:r w:rsidRPr="0088521A">
              <w:rPr>
                <w:rFonts w:ascii="Times New Roman" w:hAnsi="Times New Roman" w:cs="Times New Roman"/>
                <w:color w:val="000000" w:themeColor="text1"/>
              </w:rPr>
              <w:t>Trabajo infantil</w:t>
            </w:r>
          </w:p>
        </w:tc>
        <w:tc>
          <w:tcPr>
            <w:tcW w:w="0" w:type="auto"/>
            <w:tcBorders>
              <w:top w:val="nil"/>
              <w:left w:val="nil"/>
              <w:bottom w:val="nil"/>
              <w:right w:val="nil"/>
            </w:tcBorders>
          </w:tcPr>
          <w:p w14:paraId="691F4B7A" w14:textId="77777777" w:rsidR="000F6A48" w:rsidRPr="0088521A" w:rsidRDefault="000F6A48" w:rsidP="00ED3FAE">
            <w:pPr>
              <w:jc w:val="center"/>
              <w:rPr>
                <w:rFonts w:ascii="Times New Roman" w:hAnsi="Times New Roman" w:cs="Times New Roman"/>
                <w:color w:val="000000" w:themeColor="text1"/>
              </w:rPr>
            </w:pPr>
            <w:r w:rsidRPr="0088521A">
              <w:rPr>
                <w:rFonts w:ascii="Times New Roman" w:hAnsi="Times New Roman" w:cs="Times New Roman"/>
                <w:color w:val="000000" w:themeColor="text1"/>
              </w:rPr>
              <w:t>a</w:t>
            </w:r>
          </w:p>
        </w:tc>
        <w:tc>
          <w:tcPr>
            <w:tcW w:w="0" w:type="auto"/>
            <w:vMerge/>
            <w:tcBorders>
              <w:top w:val="nil"/>
              <w:left w:val="nil"/>
              <w:bottom w:val="nil"/>
              <w:right w:val="nil"/>
            </w:tcBorders>
          </w:tcPr>
          <w:p w14:paraId="709F892B" w14:textId="77777777" w:rsidR="000F6A48" w:rsidRPr="0088521A" w:rsidRDefault="000F6A48" w:rsidP="00ED3FAE">
            <w:pPr>
              <w:jc w:val="center"/>
              <w:rPr>
                <w:rFonts w:ascii="Times New Roman" w:hAnsi="Times New Roman" w:cs="Times New Roman"/>
                <w:color w:val="000000" w:themeColor="text1"/>
              </w:rPr>
            </w:pPr>
          </w:p>
        </w:tc>
        <w:tc>
          <w:tcPr>
            <w:tcW w:w="1187" w:type="dxa"/>
            <w:vMerge/>
            <w:tcBorders>
              <w:top w:val="nil"/>
              <w:left w:val="nil"/>
              <w:bottom w:val="nil"/>
              <w:right w:val="nil"/>
            </w:tcBorders>
          </w:tcPr>
          <w:p w14:paraId="335E2E82" w14:textId="77777777" w:rsidR="000F6A48" w:rsidRPr="0088521A" w:rsidRDefault="000F6A48" w:rsidP="00ED3FAE">
            <w:pPr>
              <w:jc w:val="center"/>
              <w:rPr>
                <w:rFonts w:ascii="Times New Roman" w:hAnsi="Times New Roman" w:cs="Times New Roman"/>
                <w:color w:val="000000" w:themeColor="text1"/>
              </w:rPr>
            </w:pPr>
          </w:p>
        </w:tc>
        <w:tc>
          <w:tcPr>
            <w:tcW w:w="0" w:type="auto"/>
            <w:vMerge/>
            <w:tcBorders>
              <w:top w:val="nil"/>
              <w:left w:val="nil"/>
              <w:bottom w:val="nil"/>
              <w:right w:val="nil"/>
            </w:tcBorders>
          </w:tcPr>
          <w:p w14:paraId="3F2AFCAE" w14:textId="77777777" w:rsidR="000F6A48" w:rsidRPr="0088521A" w:rsidRDefault="000F6A48" w:rsidP="00ED3FAE">
            <w:pPr>
              <w:jc w:val="center"/>
              <w:rPr>
                <w:rFonts w:ascii="Times New Roman" w:hAnsi="Times New Roman" w:cs="Times New Roman"/>
                <w:color w:val="000000" w:themeColor="text1"/>
              </w:rPr>
            </w:pPr>
          </w:p>
        </w:tc>
        <w:tc>
          <w:tcPr>
            <w:tcW w:w="0" w:type="auto"/>
            <w:vMerge/>
            <w:tcBorders>
              <w:top w:val="nil"/>
              <w:left w:val="nil"/>
              <w:bottom w:val="nil"/>
              <w:right w:val="nil"/>
            </w:tcBorders>
          </w:tcPr>
          <w:p w14:paraId="6F2C75AD" w14:textId="77777777" w:rsidR="000F6A48" w:rsidRPr="0088521A" w:rsidRDefault="000F6A48" w:rsidP="00ED3FAE">
            <w:pPr>
              <w:jc w:val="center"/>
              <w:rPr>
                <w:rFonts w:ascii="Times New Roman" w:hAnsi="Times New Roman" w:cs="Times New Roman"/>
                <w:color w:val="000000" w:themeColor="text1"/>
              </w:rPr>
            </w:pPr>
          </w:p>
        </w:tc>
      </w:tr>
      <w:tr w:rsidR="000F6A48" w:rsidRPr="0088521A" w14:paraId="450983F5" w14:textId="77777777" w:rsidTr="00B56622">
        <w:trPr>
          <w:jc w:val="center"/>
        </w:trPr>
        <w:tc>
          <w:tcPr>
            <w:tcW w:w="0" w:type="auto"/>
            <w:vMerge/>
            <w:tcBorders>
              <w:top w:val="nil"/>
              <w:left w:val="nil"/>
              <w:bottom w:val="nil"/>
              <w:right w:val="nil"/>
            </w:tcBorders>
            <w:vAlign w:val="center"/>
          </w:tcPr>
          <w:p w14:paraId="24709414" w14:textId="77777777" w:rsidR="000F6A48" w:rsidRPr="0088521A" w:rsidRDefault="000F6A48" w:rsidP="00ED3FAE">
            <w:pPr>
              <w:rPr>
                <w:rFonts w:ascii="Times New Roman" w:hAnsi="Times New Roman" w:cs="Times New Roman"/>
                <w:b/>
                <w:color w:val="000000" w:themeColor="text1"/>
              </w:rPr>
            </w:pPr>
          </w:p>
        </w:tc>
        <w:tc>
          <w:tcPr>
            <w:tcW w:w="0" w:type="auto"/>
            <w:tcBorders>
              <w:top w:val="nil"/>
              <w:left w:val="nil"/>
              <w:bottom w:val="nil"/>
              <w:right w:val="nil"/>
            </w:tcBorders>
          </w:tcPr>
          <w:p w14:paraId="0DED879B" w14:textId="77777777" w:rsidR="000F6A48" w:rsidRPr="0088521A" w:rsidRDefault="000F6A48" w:rsidP="00B56622">
            <w:pPr>
              <w:rPr>
                <w:rFonts w:ascii="Times New Roman" w:hAnsi="Times New Roman" w:cs="Times New Roman"/>
                <w:color w:val="000000" w:themeColor="text1"/>
              </w:rPr>
            </w:pPr>
            <w:r w:rsidRPr="0088521A">
              <w:rPr>
                <w:rFonts w:ascii="Times New Roman" w:hAnsi="Times New Roman" w:cs="Times New Roman"/>
                <w:color w:val="000000" w:themeColor="text1"/>
              </w:rPr>
              <w:t>Libertad de asociación y derecho a la negociación</w:t>
            </w:r>
          </w:p>
        </w:tc>
        <w:tc>
          <w:tcPr>
            <w:tcW w:w="0" w:type="auto"/>
            <w:tcBorders>
              <w:top w:val="nil"/>
              <w:left w:val="nil"/>
              <w:bottom w:val="nil"/>
              <w:right w:val="nil"/>
            </w:tcBorders>
          </w:tcPr>
          <w:p w14:paraId="6C77EB98" w14:textId="77777777" w:rsidR="000F6A48" w:rsidRPr="0088521A" w:rsidRDefault="000F6A48" w:rsidP="00ED3FAE">
            <w:pPr>
              <w:jc w:val="center"/>
              <w:rPr>
                <w:rFonts w:ascii="Times New Roman" w:hAnsi="Times New Roman" w:cs="Times New Roman"/>
                <w:color w:val="000000" w:themeColor="text1"/>
              </w:rPr>
            </w:pPr>
            <w:r w:rsidRPr="0088521A">
              <w:rPr>
                <w:rFonts w:ascii="Times New Roman" w:hAnsi="Times New Roman" w:cs="Times New Roman"/>
                <w:color w:val="000000" w:themeColor="text1"/>
              </w:rPr>
              <w:t>a</w:t>
            </w:r>
          </w:p>
        </w:tc>
        <w:tc>
          <w:tcPr>
            <w:tcW w:w="0" w:type="auto"/>
            <w:vMerge/>
            <w:tcBorders>
              <w:top w:val="nil"/>
              <w:left w:val="nil"/>
              <w:bottom w:val="nil"/>
              <w:right w:val="nil"/>
            </w:tcBorders>
          </w:tcPr>
          <w:p w14:paraId="4F961F74" w14:textId="77777777" w:rsidR="000F6A48" w:rsidRPr="0088521A" w:rsidRDefault="000F6A48" w:rsidP="00ED3FAE">
            <w:pPr>
              <w:jc w:val="center"/>
              <w:rPr>
                <w:rFonts w:ascii="Times New Roman" w:hAnsi="Times New Roman" w:cs="Times New Roman"/>
                <w:color w:val="000000" w:themeColor="text1"/>
              </w:rPr>
            </w:pPr>
          </w:p>
        </w:tc>
        <w:tc>
          <w:tcPr>
            <w:tcW w:w="1187" w:type="dxa"/>
            <w:vMerge/>
            <w:tcBorders>
              <w:top w:val="nil"/>
              <w:left w:val="nil"/>
              <w:bottom w:val="nil"/>
              <w:right w:val="nil"/>
            </w:tcBorders>
          </w:tcPr>
          <w:p w14:paraId="4D417B15" w14:textId="77777777" w:rsidR="000F6A48" w:rsidRPr="0088521A" w:rsidRDefault="000F6A48" w:rsidP="00ED3FAE">
            <w:pPr>
              <w:jc w:val="center"/>
              <w:rPr>
                <w:rFonts w:ascii="Times New Roman" w:hAnsi="Times New Roman" w:cs="Times New Roman"/>
                <w:color w:val="000000" w:themeColor="text1"/>
              </w:rPr>
            </w:pPr>
          </w:p>
        </w:tc>
        <w:tc>
          <w:tcPr>
            <w:tcW w:w="0" w:type="auto"/>
            <w:vMerge/>
            <w:tcBorders>
              <w:top w:val="nil"/>
              <w:left w:val="nil"/>
              <w:bottom w:val="nil"/>
              <w:right w:val="nil"/>
            </w:tcBorders>
          </w:tcPr>
          <w:p w14:paraId="641BBB94" w14:textId="77777777" w:rsidR="000F6A48" w:rsidRPr="0088521A" w:rsidRDefault="000F6A48" w:rsidP="00ED3FAE">
            <w:pPr>
              <w:jc w:val="center"/>
              <w:rPr>
                <w:rFonts w:ascii="Times New Roman" w:hAnsi="Times New Roman" w:cs="Times New Roman"/>
                <w:color w:val="000000" w:themeColor="text1"/>
              </w:rPr>
            </w:pPr>
          </w:p>
        </w:tc>
        <w:tc>
          <w:tcPr>
            <w:tcW w:w="0" w:type="auto"/>
            <w:vMerge/>
            <w:tcBorders>
              <w:top w:val="nil"/>
              <w:left w:val="nil"/>
              <w:bottom w:val="nil"/>
              <w:right w:val="nil"/>
            </w:tcBorders>
          </w:tcPr>
          <w:p w14:paraId="16F80CA3" w14:textId="77777777" w:rsidR="000F6A48" w:rsidRPr="0088521A" w:rsidRDefault="000F6A48" w:rsidP="00ED3FAE">
            <w:pPr>
              <w:jc w:val="center"/>
              <w:rPr>
                <w:rFonts w:ascii="Times New Roman" w:hAnsi="Times New Roman" w:cs="Times New Roman"/>
                <w:color w:val="000000" w:themeColor="text1"/>
              </w:rPr>
            </w:pPr>
          </w:p>
        </w:tc>
      </w:tr>
      <w:tr w:rsidR="000F4835" w:rsidRPr="0088521A" w14:paraId="20A62F90" w14:textId="77777777" w:rsidTr="00B56622">
        <w:trPr>
          <w:jc w:val="center"/>
        </w:trPr>
        <w:tc>
          <w:tcPr>
            <w:tcW w:w="0" w:type="auto"/>
            <w:vMerge w:val="restart"/>
            <w:tcBorders>
              <w:top w:val="nil"/>
              <w:left w:val="nil"/>
              <w:bottom w:val="nil"/>
              <w:right w:val="nil"/>
            </w:tcBorders>
            <w:vAlign w:val="center"/>
          </w:tcPr>
          <w:p w14:paraId="1918376E" w14:textId="77777777" w:rsidR="000F4835" w:rsidRPr="0088521A" w:rsidRDefault="000F4835" w:rsidP="00ED3FAE">
            <w:pPr>
              <w:rPr>
                <w:rFonts w:ascii="Times New Roman" w:hAnsi="Times New Roman" w:cs="Times New Roman"/>
                <w:b/>
                <w:color w:val="000000" w:themeColor="text1"/>
              </w:rPr>
            </w:pPr>
            <w:r w:rsidRPr="0088521A">
              <w:rPr>
                <w:rFonts w:ascii="Times New Roman" w:hAnsi="Times New Roman" w:cs="Times New Roman"/>
                <w:b/>
                <w:color w:val="000000" w:themeColor="text1"/>
              </w:rPr>
              <w:t>Equidad</w:t>
            </w:r>
          </w:p>
        </w:tc>
        <w:tc>
          <w:tcPr>
            <w:tcW w:w="0" w:type="auto"/>
            <w:tcBorders>
              <w:top w:val="nil"/>
              <w:left w:val="nil"/>
              <w:bottom w:val="nil"/>
              <w:right w:val="nil"/>
            </w:tcBorders>
          </w:tcPr>
          <w:p w14:paraId="5113403D" w14:textId="77777777" w:rsidR="000F4835" w:rsidRPr="0088521A" w:rsidRDefault="000F4835" w:rsidP="00B56622">
            <w:pPr>
              <w:rPr>
                <w:rFonts w:ascii="Times New Roman" w:hAnsi="Times New Roman" w:cs="Times New Roman"/>
                <w:color w:val="000000" w:themeColor="text1"/>
              </w:rPr>
            </w:pPr>
            <w:r w:rsidRPr="0088521A">
              <w:rPr>
                <w:rFonts w:ascii="Times New Roman" w:hAnsi="Times New Roman" w:cs="Times New Roman"/>
                <w:color w:val="000000" w:themeColor="text1"/>
              </w:rPr>
              <w:t>Equidad de género</w:t>
            </w:r>
          </w:p>
        </w:tc>
        <w:tc>
          <w:tcPr>
            <w:tcW w:w="0" w:type="auto"/>
            <w:tcBorders>
              <w:top w:val="nil"/>
              <w:left w:val="nil"/>
              <w:bottom w:val="nil"/>
              <w:right w:val="nil"/>
            </w:tcBorders>
          </w:tcPr>
          <w:p w14:paraId="6A9456B9" w14:textId="77777777" w:rsidR="000F4835" w:rsidRPr="0088521A" w:rsidRDefault="000F4835" w:rsidP="00ED3FAE">
            <w:pPr>
              <w:jc w:val="center"/>
              <w:rPr>
                <w:rFonts w:ascii="Times New Roman" w:hAnsi="Times New Roman" w:cs="Times New Roman"/>
                <w:color w:val="000000" w:themeColor="text1"/>
              </w:rPr>
            </w:pPr>
            <w:r w:rsidRPr="0088521A">
              <w:rPr>
                <w:rFonts w:ascii="Times New Roman" w:hAnsi="Times New Roman" w:cs="Times New Roman"/>
                <w:color w:val="000000" w:themeColor="text1"/>
              </w:rPr>
              <w:t>a</w:t>
            </w:r>
          </w:p>
        </w:tc>
        <w:tc>
          <w:tcPr>
            <w:tcW w:w="0" w:type="auto"/>
            <w:vMerge w:val="restart"/>
            <w:tcBorders>
              <w:top w:val="nil"/>
              <w:left w:val="nil"/>
              <w:bottom w:val="nil"/>
              <w:right w:val="nil"/>
            </w:tcBorders>
          </w:tcPr>
          <w:p w14:paraId="57CFECFE" w14:textId="77777777" w:rsidR="000F4835" w:rsidRPr="0088521A" w:rsidRDefault="000F4835" w:rsidP="00ED3FAE">
            <w:pPr>
              <w:jc w:val="center"/>
              <w:rPr>
                <w:rFonts w:ascii="Times New Roman" w:hAnsi="Times New Roman" w:cs="Times New Roman"/>
                <w:color w:val="000000" w:themeColor="text1"/>
              </w:rPr>
            </w:pPr>
          </w:p>
          <w:p w14:paraId="5EC3BACB" w14:textId="4D4E20C2" w:rsidR="000F4835" w:rsidRPr="0088521A" w:rsidRDefault="000F4835" w:rsidP="00ED3FAE">
            <w:pPr>
              <w:jc w:val="center"/>
              <w:rPr>
                <w:rFonts w:ascii="Times New Roman" w:hAnsi="Times New Roman" w:cs="Times New Roman"/>
                <w:color w:val="000000" w:themeColor="text1"/>
              </w:rPr>
            </w:pPr>
            <w:r w:rsidRPr="0088521A">
              <w:rPr>
                <w:rFonts w:ascii="Times New Roman" w:hAnsi="Times New Roman" w:cs="Times New Roman"/>
                <w:color w:val="000000" w:themeColor="text1"/>
              </w:rPr>
              <w:t>3</w:t>
            </w:r>
            <w:r w:rsidR="00C32D9D" w:rsidRPr="0088521A">
              <w:rPr>
                <w:rFonts w:ascii="Times New Roman" w:hAnsi="Times New Roman" w:cs="Times New Roman"/>
                <w:color w:val="000000" w:themeColor="text1"/>
              </w:rPr>
              <w:t>.</w:t>
            </w:r>
            <w:r w:rsidRPr="0088521A">
              <w:rPr>
                <w:rFonts w:ascii="Times New Roman" w:hAnsi="Times New Roman" w:cs="Times New Roman"/>
                <w:color w:val="000000" w:themeColor="text1"/>
              </w:rPr>
              <w:t>33</w:t>
            </w:r>
          </w:p>
        </w:tc>
        <w:tc>
          <w:tcPr>
            <w:tcW w:w="1187" w:type="dxa"/>
            <w:vMerge w:val="restart"/>
            <w:tcBorders>
              <w:top w:val="nil"/>
              <w:left w:val="nil"/>
              <w:bottom w:val="nil"/>
              <w:right w:val="nil"/>
            </w:tcBorders>
          </w:tcPr>
          <w:p w14:paraId="15E1D484" w14:textId="77777777" w:rsidR="000F4835" w:rsidRPr="0088521A" w:rsidRDefault="000F4835" w:rsidP="00ED3FAE">
            <w:pPr>
              <w:jc w:val="center"/>
              <w:rPr>
                <w:rFonts w:ascii="Times New Roman" w:hAnsi="Times New Roman" w:cs="Times New Roman"/>
                <w:color w:val="000000" w:themeColor="text1"/>
              </w:rPr>
            </w:pPr>
          </w:p>
          <w:p w14:paraId="13A28C78" w14:textId="0ECAE70D" w:rsidR="000F4835" w:rsidRPr="0088521A" w:rsidRDefault="000F4835" w:rsidP="00ED3FAE">
            <w:pPr>
              <w:jc w:val="center"/>
              <w:rPr>
                <w:rFonts w:ascii="Times New Roman" w:hAnsi="Times New Roman" w:cs="Times New Roman"/>
                <w:color w:val="000000" w:themeColor="text1"/>
              </w:rPr>
            </w:pPr>
            <w:r w:rsidRPr="0088521A">
              <w:rPr>
                <w:rFonts w:ascii="Times New Roman" w:hAnsi="Times New Roman" w:cs="Times New Roman"/>
                <w:color w:val="000000" w:themeColor="text1"/>
              </w:rPr>
              <w:t>6</w:t>
            </w:r>
            <w:r w:rsidR="00C32D9D" w:rsidRPr="0088521A">
              <w:rPr>
                <w:rFonts w:ascii="Times New Roman" w:hAnsi="Times New Roman" w:cs="Times New Roman"/>
                <w:color w:val="000000" w:themeColor="text1"/>
              </w:rPr>
              <w:t>.</w:t>
            </w:r>
            <w:r w:rsidRPr="0088521A">
              <w:rPr>
                <w:rFonts w:ascii="Times New Roman" w:hAnsi="Times New Roman" w:cs="Times New Roman"/>
                <w:color w:val="000000" w:themeColor="text1"/>
              </w:rPr>
              <w:t>666</w:t>
            </w:r>
          </w:p>
        </w:tc>
        <w:tc>
          <w:tcPr>
            <w:tcW w:w="0" w:type="auto"/>
            <w:vMerge w:val="restart"/>
            <w:tcBorders>
              <w:top w:val="nil"/>
              <w:left w:val="nil"/>
              <w:bottom w:val="nil"/>
              <w:right w:val="nil"/>
            </w:tcBorders>
          </w:tcPr>
          <w:p w14:paraId="5DF39A21" w14:textId="77777777" w:rsidR="000F4835" w:rsidRPr="0088521A" w:rsidRDefault="000F4835" w:rsidP="00ED3FAE">
            <w:pPr>
              <w:jc w:val="center"/>
              <w:rPr>
                <w:rFonts w:ascii="Times New Roman" w:hAnsi="Times New Roman" w:cs="Times New Roman"/>
                <w:color w:val="000000" w:themeColor="text1"/>
              </w:rPr>
            </w:pPr>
          </w:p>
          <w:p w14:paraId="656CC937" w14:textId="13F1F745" w:rsidR="000F4835" w:rsidRPr="0088521A" w:rsidRDefault="000F4835" w:rsidP="00ED3FAE">
            <w:pPr>
              <w:jc w:val="center"/>
              <w:rPr>
                <w:rFonts w:ascii="Times New Roman" w:hAnsi="Times New Roman" w:cs="Times New Roman"/>
                <w:color w:val="000000" w:themeColor="text1"/>
              </w:rPr>
            </w:pPr>
            <w:r w:rsidRPr="0088521A">
              <w:rPr>
                <w:rFonts w:ascii="Times New Roman" w:hAnsi="Times New Roman" w:cs="Times New Roman"/>
                <w:color w:val="000000" w:themeColor="text1"/>
              </w:rPr>
              <w:t>2</w:t>
            </w:r>
            <w:r w:rsidR="00C32D9D" w:rsidRPr="0088521A">
              <w:rPr>
                <w:rFonts w:ascii="Times New Roman" w:hAnsi="Times New Roman" w:cs="Times New Roman"/>
                <w:color w:val="000000" w:themeColor="text1"/>
              </w:rPr>
              <w:t>.</w:t>
            </w:r>
            <w:r w:rsidRPr="0088521A">
              <w:rPr>
                <w:rFonts w:ascii="Times New Roman" w:hAnsi="Times New Roman" w:cs="Times New Roman"/>
                <w:color w:val="000000" w:themeColor="text1"/>
              </w:rPr>
              <w:t>775</w:t>
            </w:r>
          </w:p>
        </w:tc>
        <w:tc>
          <w:tcPr>
            <w:tcW w:w="0" w:type="auto"/>
            <w:vMerge w:val="restart"/>
            <w:tcBorders>
              <w:top w:val="nil"/>
              <w:left w:val="nil"/>
              <w:bottom w:val="nil"/>
              <w:right w:val="nil"/>
            </w:tcBorders>
          </w:tcPr>
          <w:p w14:paraId="19702C08" w14:textId="77777777" w:rsidR="000F4835" w:rsidRPr="0088521A" w:rsidRDefault="000F4835" w:rsidP="00ED3FAE">
            <w:pPr>
              <w:jc w:val="center"/>
              <w:rPr>
                <w:rFonts w:ascii="Times New Roman" w:hAnsi="Times New Roman" w:cs="Times New Roman"/>
                <w:color w:val="000000" w:themeColor="text1"/>
              </w:rPr>
            </w:pPr>
          </w:p>
          <w:p w14:paraId="7F55FBB4" w14:textId="76AAD0A0" w:rsidR="000F4835" w:rsidRPr="0088521A" w:rsidRDefault="000F4835" w:rsidP="00ED3FAE">
            <w:pPr>
              <w:jc w:val="center"/>
              <w:rPr>
                <w:rFonts w:ascii="Times New Roman" w:hAnsi="Times New Roman" w:cs="Times New Roman"/>
                <w:color w:val="000000" w:themeColor="text1"/>
              </w:rPr>
            </w:pPr>
            <w:r w:rsidRPr="0088521A">
              <w:rPr>
                <w:rFonts w:ascii="Times New Roman" w:hAnsi="Times New Roman" w:cs="Times New Roman"/>
                <w:color w:val="000000" w:themeColor="text1"/>
              </w:rPr>
              <w:t>5</w:t>
            </w:r>
            <w:r w:rsidR="00C32D9D" w:rsidRPr="0088521A">
              <w:rPr>
                <w:rFonts w:ascii="Times New Roman" w:hAnsi="Times New Roman" w:cs="Times New Roman"/>
                <w:color w:val="000000" w:themeColor="text1"/>
              </w:rPr>
              <w:t>.</w:t>
            </w:r>
            <w:r w:rsidRPr="0088521A">
              <w:rPr>
                <w:rFonts w:ascii="Times New Roman" w:hAnsi="Times New Roman" w:cs="Times New Roman"/>
                <w:color w:val="000000" w:themeColor="text1"/>
              </w:rPr>
              <w:t>555</w:t>
            </w:r>
          </w:p>
        </w:tc>
      </w:tr>
      <w:tr w:rsidR="000F4835" w:rsidRPr="0088521A" w14:paraId="0E02DE97" w14:textId="77777777" w:rsidTr="00B56622">
        <w:trPr>
          <w:jc w:val="center"/>
        </w:trPr>
        <w:tc>
          <w:tcPr>
            <w:tcW w:w="0" w:type="auto"/>
            <w:vMerge/>
            <w:tcBorders>
              <w:top w:val="nil"/>
              <w:left w:val="nil"/>
              <w:bottom w:val="nil"/>
              <w:right w:val="nil"/>
            </w:tcBorders>
            <w:vAlign w:val="center"/>
          </w:tcPr>
          <w:p w14:paraId="227B74DE" w14:textId="77777777" w:rsidR="000F4835" w:rsidRPr="0088521A" w:rsidRDefault="000F4835" w:rsidP="00ED3FAE">
            <w:pPr>
              <w:rPr>
                <w:rFonts w:ascii="Times New Roman" w:hAnsi="Times New Roman" w:cs="Times New Roman"/>
                <w:b/>
                <w:color w:val="000000" w:themeColor="text1"/>
              </w:rPr>
            </w:pPr>
          </w:p>
        </w:tc>
        <w:tc>
          <w:tcPr>
            <w:tcW w:w="0" w:type="auto"/>
            <w:tcBorders>
              <w:top w:val="nil"/>
              <w:left w:val="nil"/>
              <w:bottom w:val="nil"/>
              <w:right w:val="nil"/>
            </w:tcBorders>
          </w:tcPr>
          <w:p w14:paraId="753F1C0C" w14:textId="77777777" w:rsidR="000F4835" w:rsidRPr="0088521A" w:rsidRDefault="000F4835" w:rsidP="00B56622">
            <w:pPr>
              <w:rPr>
                <w:rFonts w:ascii="Times New Roman" w:hAnsi="Times New Roman" w:cs="Times New Roman"/>
                <w:color w:val="000000" w:themeColor="text1"/>
              </w:rPr>
            </w:pPr>
            <w:r w:rsidRPr="0088521A">
              <w:rPr>
                <w:rFonts w:ascii="Times New Roman" w:hAnsi="Times New Roman" w:cs="Times New Roman"/>
                <w:color w:val="000000" w:themeColor="text1"/>
              </w:rPr>
              <w:t>Apoyo a personas vulnerables</w:t>
            </w:r>
          </w:p>
        </w:tc>
        <w:tc>
          <w:tcPr>
            <w:tcW w:w="0" w:type="auto"/>
            <w:tcBorders>
              <w:top w:val="nil"/>
              <w:left w:val="nil"/>
              <w:bottom w:val="nil"/>
              <w:right w:val="nil"/>
            </w:tcBorders>
          </w:tcPr>
          <w:p w14:paraId="1123E96E" w14:textId="77777777" w:rsidR="000F4835" w:rsidRPr="0088521A" w:rsidRDefault="000F4835" w:rsidP="00ED3FAE">
            <w:pPr>
              <w:jc w:val="center"/>
              <w:rPr>
                <w:rFonts w:ascii="Times New Roman" w:hAnsi="Times New Roman" w:cs="Times New Roman"/>
                <w:color w:val="000000" w:themeColor="text1"/>
              </w:rPr>
            </w:pPr>
            <w:r w:rsidRPr="0088521A">
              <w:rPr>
                <w:rFonts w:ascii="Times New Roman" w:hAnsi="Times New Roman" w:cs="Times New Roman"/>
                <w:color w:val="000000" w:themeColor="text1"/>
              </w:rPr>
              <w:t>a</w:t>
            </w:r>
          </w:p>
        </w:tc>
        <w:tc>
          <w:tcPr>
            <w:tcW w:w="0" w:type="auto"/>
            <w:vMerge/>
            <w:tcBorders>
              <w:top w:val="nil"/>
              <w:left w:val="nil"/>
              <w:bottom w:val="nil"/>
              <w:right w:val="nil"/>
            </w:tcBorders>
          </w:tcPr>
          <w:p w14:paraId="29BED82F" w14:textId="77777777" w:rsidR="000F4835" w:rsidRPr="0088521A" w:rsidRDefault="000F4835" w:rsidP="00ED3FAE">
            <w:pPr>
              <w:jc w:val="center"/>
              <w:rPr>
                <w:rFonts w:ascii="Times New Roman" w:hAnsi="Times New Roman" w:cs="Times New Roman"/>
                <w:color w:val="000000" w:themeColor="text1"/>
              </w:rPr>
            </w:pPr>
          </w:p>
        </w:tc>
        <w:tc>
          <w:tcPr>
            <w:tcW w:w="1187" w:type="dxa"/>
            <w:vMerge/>
            <w:tcBorders>
              <w:top w:val="nil"/>
              <w:left w:val="nil"/>
              <w:bottom w:val="nil"/>
              <w:right w:val="nil"/>
            </w:tcBorders>
          </w:tcPr>
          <w:p w14:paraId="197857E5" w14:textId="77777777" w:rsidR="000F4835" w:rsidRPr="0088521A" w:rsidRDefault="000F4835" w:rsidP="00ED3FAE">
            <w:pPr>
              <w:jc w:val="center"/>
              <w:rPr>
                <w:rFonts w:ascii="Times New Roman" w:hAnsi="Times New Roman" w:cs="Times New Roman"/>
                <w:color w:val="000000" w:themeColor="text1"/>
              </w:rPr>
            </w:pPr>
          </w:p>
        </w:tc>
        <w:tc>
          <w:tcPr>
            <w:tcW w:w="0" w:type="auto"/>
            <w:vMerge/>
            <w:tcBorders>
              <w:top w:val="nil"/>
              <w:left w:val="nil"/>
              <w:bottom w:val="nil"/>
              <w:right w:val="nil"/>
            </w:tcBorders>
          </w:tcPr>
          <w:p w14:paraId="38D0B758" w14:textId="77777777" w:rsidR="000F4835" w:rsidRPr="0088521A" w:rsidRDefault="000F4835" w:rsidP="00ED3FAE">
            <w:pPr>
              <w:jc w:val="center"/>
              <w:rPr>
                <w:rFonts w:ascii="Times New Roman" w:hAnsi="Times New Roman" w:cs="Times New Roman"/>
                <w:color w:val="000000" w:themeColor="text1"/>
              </w:rPr>
            </w:pPr>
          </w:p>
        </w:tc>
        <w:tc>
          <w:tcPr>
            <w:tcW w:w="0" w:type="auto"/>
            <w:vMerge/>
            <w:tcBorders>
              <w:top w:val="nil"/>
              <w:left w:val="nil"/>
              <w:bottom w:val="nil"/>
              <w:right w:val="nil"/>
            </w:tcBorders>
          </w:tcPr>
          <w:p w14:paraId="3A168BED" w14:textId="77777777" w:rsidR="000F4835" w:rsidRPr="0088521A" w:rsidRDefault="000F4835" w:rsidP="00ED3FAE">
            <w:pPr>
              <w:jc w:val="center"/>
              <w:rPr>
                <w:rFonts w:ascii="Times New Roman" w:hAnsi="Times New Roman" w:cs="Times New Roman"/>
                <w:color w:val="000000" w:themeColor="text1"/>
              </w:rPr>
            </w:pPr>
          </w:p>
        </w:tc>
      </w:tr>
      <w:tr w:rsidR="000F4835" w:rsidRPr="0088521A" w14:paraId="1E352FE0" w14:textId="77777777" w:rsidTr="00B56622">
        <w:trPr>
          <w:jc w:val="center"/>
        </w:trPr>
        <w:tc>
          <w:tcPr>
            <w:tcW w:w="0" w:type="auto"/>
            <w:vMerge w:val="restart"/>
            <w:tcBorders>
              <w:top w:val="nil"/>
              <w:left w:val="nil"/>
              <w:bottom w:val="nil"/>
              <w:right w:val="nil"/>
            </w:tcBorders>
            <w:vAlign w:val="center"/>
          </w:tcPr>
          <w:p w14:paraId="1F21F204" w14:textId="77777777" w:rsidR="000F4835" w:rsidRPr="0088521A" w:rsidRDefault="000F4835" w:rsidP="00ED3FAE">
            <w:pPr>
              <w:rPr>
                <w:rFonts w:ascii="Times New Roman" w:hAnsi="Times New Roman" w:cs="Times New Roman"/>
                <w:b/>
                <w:color w:val="000000" w:themeColor="text1"/>
              </w:rPr>
            </w:pPr>
            <w:r w:rsidRPr="0088521A">
              <w:rPr>
                <w:rFonts w:ascii="Times New Roman" w:hAnsi="Times New Roman" w:cs="Times New Roman"/>
                <w:b/>
                <w:color w:val="000000" w:themeColor="text1"/>
              </w:rPr>
              <w:t>Seguridad y salud en el lugar de trabajo</w:t>
            </w:r>
          </w:p>
        </w:tc>
        <w:tc>
          <w:tcPr>
            <w:tcW w:w="0" w:type="auto"/>
            <w:tcBorders>
              <w:top w:val="nil"/>
              <w:left w:val="nil"/>
              <w:bottom w:val="nil"/>
              <w:right w:val="nil"/>
            </w:tcBorders>
          </w:tcPr>
          <w:p w14:paraId="744E4EE7" w14:textId="77777777" w:rsidR="000F4835" w:rsidRPr="0088521A" w:rsidRDefault="000F4835" w:rsidP="00B56622">
            <w:pPr>
              <w:rPr>
                <w:rFonts w:ascii="Times New Roman" w:hAnsi="Times New Roman" w:cs="Times New Roman"/>
                <w:color w:val="000000" w:themeColor="text1"/>
              </w:rPr>
            </w:pPr>
            <w:r w:rsidRPr="0088521A">
              <w:rPr>
                <w:rFonts w:ascii="Times New Roman" w:hAnsi="Times New Roman" w:cs="Times New Roman"/>
                <w:color w:val="000000" w:themeColor="text1"/>
              </w:rPr>
              <w:t>Entrenamiento para la seguridad y salud humana</w:t>
            </w:r>
          </w:p>
        </w:tc>
        <w:tc>
          <w:tcPr>
            <w:tcW w:w="0" w:type="auto"/>
            <w:tcBorders>
              <w:top w:val="nil"/>
              <w:left w:val="nil"/>
              <w:bottom w:val="nil"/>
              <w:right w:val="nil"/>
            </w:tcBorders>
          </w:tcPr>
          <w:p w14:paraId="7B35F0BF" w14:textId="77777777" w:rsidR="000F4835" w:rsidRPr="0088521A" w:rsidRDefault="000F4835" w:rsidP="00ED3FAE">
            <w:pPr>
              <w:jc w:val="center"/>
              <w:rPr>
                <w:rFonts w:ascii="Times New Roman" w:hAnsi="Times New Roman" w:cs="Times New Roman"/>
                <w:color w:val="000000" w:themeColor="text1"/>
              </w:rPr>
            </w:pPr>
            <w:r w:rsidRPr="0088521A">
              <w:rPr>
                <w:rFonts w:ascii="Times New Roman" w:hAnsi="Times New Roman" w:cs="Times New Roman"/>
                <w:color w:val="000000" w:themeColor="text1"/>
              </w:rPr>
              <w:t>a</w:t>
            </w:r>
          </w:p>
        </w:tc>
        <w:tc>
          <w:tcPr>
            <w:tcW w:w="0" w:type="auto"/>
            <w:vMerge w:val="restart"/>
            <w:tcBorders>
              <w:top w:val="nil"/>
              <w:left w:val="nil"/>
              <w:bottom w:val="nil"/>
              <w:right w:val="nil"/>
            </w:tcBorders>
          </w:tcPr>
          <w:p w14:paraId="5F61C0E7" w14:textId="77777777" w:rsidR="000F4835" w:rsidRPr="0088521A" w:rsidRDefault="000F4835" w:rsidP="00ED3FAE">
            <w:pPr>
              <w:jc w:val="center"/>
              <w:rPr>
                <w:rFonts w:ascii="Times New Roman" w:hAnsi="Times New Roman" w:cs="Times New Roman"/>
                <w:color w:val="000000" w:themeColor="text1"/>
              </w:rPr>
            </w:pPr>
          </w:p>
          <w:p w14:paraId="44323EF3" w14:textId="77777777" w:rsidR="000F4835" w:rsidRPr="0088521A" w:rsidRDefault="000F4835" w:rsidP="00ED3FAE">
            <w:pPr>
              <w:jc w:val="center"/>
              <w:rPr>
                <w:rFonts w:ascii="Times New Roman" w:hAnsi="Times New Roman" w:cs="Times New Roman"/>
                <w:color w:val="000000" w:themeColor="text1"/>
              </w:rPr>
            </w:pPr>
          </w:p>
          <w:p w14:paraId="56A5D2BB" w14:textId="77777777" w:rsidR="000F4835" w:rsidRPr="0088521A" w:rsidRDefault="000F4835" w:rsidP="00ED3FAE">
            <w:pPr>
              <w:jc w:val="center"/>
              <w:rPr>
                <w:rFonts w:ascii="Times New Roman" w:hAnsi="Times New Roman" w:cs="Times New Roman"/>
                <w:color w:val="000000" w:themeColor="text1"/>
              </w:rPr>
            </w:pPr>
          </w:p>
          <w:p w14:paraId="329243B3" w14:textId="77777777" w:rsidR="000F4835" w:rsidRPr="0088521A" w:rsidRDefault="000F4835" w:rsidP="00ED3FAE">
            <w:pPr>
              <w:jc w:val="center"/>
              <w:rPr>
                <w:rFonts w:ascii="Times New Roman" w:hAnsi="Times New Roman" w:cs="Times New Roman"/>
                <w:color w:val="000000" w:themeColor="text1"/>
              </w:rPr>
            </w:pPr>
          </w:p>
          <w:p w14:paraId="303BF5DB" w14:textId="70E001C7" w:rsidR="000F4835" w:rsidRPr="0088521A" w:rsidRDefault="000F4835" w:rsidP="00ED3FAE">
            <w:pPr>
              <w:jc w:val="center"/>
              <w:rPr>
                <w:rFonts w:ascii="Times New Roman" w:hAnsi="Times New Roman" w:cs="Times New Roman"/>
                <w:color w:val="000000" w:themeColor="text1"/>
              </w:rPr>
            </w:pPr>
            <w:r w:rsidRPr="0088521A">
              <w:rPr>
                <w:rFonts w:ascii="Times New Roman" w:hAnsi="Times New Roman" w:cs="Times New Roman"/>
                <w:color w:val="000000" w:themeColor="text1"/>
              </w:rPr>
              <w:t>1</w:t>
            </w:r>
            <w:r w:rsidR="00C32D9D" w:rsidRPr="0088521A">
              <w:rPr>
                <w:rFonts w:ascii="Times New Roman" w:hAnsi="Times New Roman" w:cs="Times New Roman"/>
                <w:color w:val="000000" w:themeColor="text1"/>
              </w:rPr>
              <w:t>.</w:t>
            </w:r>
            <w:r w:rsidRPr="0088521A">
              <w:rPr>
                <w:rFonts w:ascii="Times New Roman" w:hAnsi="Times New Roman" w:cs="Times New Roman"/>
                <w:color w:val="000000" w:themeColor="text1"/>
              </w:rPr>
              <w:t>665</w:t>
            </w:r>
          </w:p>
        </w:tc>
        <w:tc>
          <w:tcPr>
            <w:tcW w:w="1187" w:type="dxa"/>
            <w:vMerge w:val="restart"/>
            <w:tcBorders>
              <w:top w:val="nil"/>
              <w:left w:val="nil"/>
              <w:bottom w:val="nil"/>
              <w:right w:val="nil"/>
            </w:tcBorders>
          </w:tcPr>
          <w:p w14:paraId="0753A582" w14:textId="77777777" w:rsidR="000F4835" w:rsidRPr="0088521A" w:rsidRDefault="000F4835" w:rsidP="00ED3FAE">
            <w:pPr>
              <w:jc w:val="center"/>
              <w:rPr>
                <w:rFonts w:ascii="Times New Roman" w:hAnsi="Times New Roman" w:cs="Times New Roman"/>
                <w:color w:val="000000" w:themeColor="text1"/>
              </w:rPr>
            </w:pPr>
          </w:p>
          <w:p w14:paraId="2F0122A0" w14:textId="77777777" w:rsidR="000F4835" w:rsidRPr="0088521A" w:rsidRDefault="000F4835" w:rsidP="00ED3FAE">
            <w:pPr>
              <w:jc w:val="center"/>
              <w:rPr>
                <w:rFonts w:ascii="Times New Roman" w:hAnsi="Times New Roman" w:cs="Times New Roman"/>
                <w:color w:val="000000" w:themeColor="text1"/>
              </w:rPr>
            </w:pPr>
          </w:p>
          <w:p w14:paraId="599A2904" w14:textId="77777777" w:rsidR="000F4835" w:rsidRPr="0088521A" w:rsidRDefault="000F4835" w:rsidP="00ED3FAE">
            <w:pPr>
              <w:jc w:val="center"/>
              <w:rPr>
                <w:rFonts w:ascii="Times New Roman" w:hAnsi="Times New Roman" w:cs="Times New Roman"/>
                <w:color w:val="000000" w:themeColor="text1"/>
              </w:rPr>
            </w:pPr>
          </w:p>
          <w:p w14:paraId="0A2476F1" w14:textId="77777777" w:rsidR="000F4835" w:rsidRPr="0088521A" w:rsidRDefault="000F4835" w:rsidP="00ED3FAE">
            <w:pPr>
              <w:jc w:val="center"/>
              <w:rPr>
                <w:rFonts w:ascii="Times New Roman" w:hAnsi="Times New Roman" w:cs="Times New Roman"/>
                <w:color w:val="000000" w:themeColor="text1"/>
              </w:rPr>
            </w:pPr>
          </w:p>
          <w:p w14:paraId="33F3B206" w14:textId="27DEA110" w:rsidR="000F4835" w:rsidRPr="0088521A" w:rsidRDefault="000F4835" w:rsidP="00ED3FAE">
            <w:pPr>
              <w:jc w:val="center"/>
              <w:rPr>
                <w:rFonts w:ascii="Times New Roman" w:hAnsi="Times New Roman" w:cs="Times New Roman"/>
                <w:color w:val="000000" w:themeColor="text1"/>
              </w:rPr>
            </w:pPr>
            <w:r w:rsidRPr="0088521A">
              <w:rPr>
                <w:rFonts w:ascii="Times New Roman" w:hAnsi="Times New Roman" w:cs="Times New Roman"/>
                <w:color w:val="000000" w:themeColor="text1"/>
              </w:rPr>
              <w:t>6</w:t>
            </w:r>
            <w:r w:rsidR="00C32D9D" w:rsidRPr="0088521A">
              <w:rPr>
                <w:rFonts w:ascii="Times New Roman" w:hAnsi="Times New Roman" w:cs="Times New Roman"/>
                <w:color w:val="000000" w:themeColor="text1"/>
              </w:rPr>
              <w:t>.</w:t>
            </w:r>
            <w:r w:rsidRPr="0088521A">
              <w:rPr>
                <w:rFonts w:ascii="Times New Roman" w:hAnsi="Times New Roman" w:cs="Times New Roman"/>
                <w:color w:val="000000" w:themeColor="text1"/>
              </w:rPr>
              <w:t>666</w:t>
            </w:r>
          </w:p>
        </w:tc>
        <w:tc>
          <w:tcPr>
            <w:tcW w:w="0" w:type="auto"/>
            <w:vMerge w:val="restart"/>
            <w:tcBorders>
              <w:top w:val="nil"/>
              <w:left w:val="nil"/>
              <w:bottom w:val="nil"/>
              <w:right w:val="nil"/>
            </w:tcBorders>
          </w:tcPr>
          <w:p w14:paraId="27016C0B" w14:textId="77777777" w:rsidR="000F4835" w:rsidRPr="0088521A" w:rsidRDefault="000F4835" w:rsidP="00ED3FAE">
            <w:pPr>
              <w:jc w:val="center"/>
              <w:rPr>
                <w:rFonts w:ascii="Times New Roman" w:hAnsi="Times New Roman" w:cs="Times New Roman"/>
                <w:color w:val="000000" w:themeColor="text1"/>
              </w:rPr>
            </w:pPr>
          </w:p>
          <w:p w14:paraId="7C9AAFFE" w14:textId="77777777" w:rsidR="000F4835" w:rsidRPr="0088521A" w:rsidRDefault="000F4835" w:rsidP="00ED3FAE">
            <w:pPr>
              <w:jc w:val="center"/>
              <w:rPr>
                <w:rFonts w:ascii="Times New Roman" w:hAnsi="Times New Roman" w:cs="Times New Roman"/>
                <w:color w:val="000000" w:themeColor="text1"/>
              </w:rPr>
            </w:pPr>
          </w:p>
          <w:p w14:paraId="555EA6D9" w14:textId="77777777" w:rsidR="000F4835" w:rsidRPr="0088521A" w:rsidRDefault="000F4835" w:rsidP="00ED3FAE">
            <w:pPr>
              <w:jc w:val="center"/>
              <w:rPr>
                <w:rFonts w:ascii="Times New Roman" w:hAnsi="Times New Roman" w:cs="Times New Roman"/>
                <w:color w:val="000000" w:themeColor="text1"/>
              </w:rPr>
            </w:pPr>
          </w:p>
          <w:p w14:paraId="2B33AB2D" w14:textId="77777777" w:rsidR="000F4835" w:rsidRPr="0088521A" w:rsidRDefault="000F4835" w:rsidP="00ED3FAE">
            <w:pPr>
              <w:jc w:val="center"/>
              <w:rPr>
                <w:rFonts w:ascii="Times New Roman" w:hAnsi="Times New Roman" w:cs="Times New Roman"/>
                <w:color w:val="000000" w:themeColor="text1"/>
              </w:rPr>
            </w:pPr>
          </w:p>
          <w:p w14:paraId="783A96BD" w14:textId="668A36D9" w:rsidR="000F4835" w:rsidRPr="0088521A" w:rsidRDefault="000F4835" w:rsidP="00ED3FAE">
            <w:pPr>
              <w:jc w:val="center"/>
              <w:rPr>
                <w:rFonts w:ascii="Times New Roman" w:hAnsi="Times New Roman" w:cs="Times New Roman"/>
                <w:color w:val="000000" w:themeColor="text1"/>
              </w:rPr>
            </w:pPr>
            <w:r w:rsidRPr="0088521A">
              <w:rPr>
                <w:rFonts w:ascii="Times New Roman" w:hAnsi="Times New Roman" w:cs="Times New Roman"/>
                <w:color w:val="000000" w:themeColor="text1"/>
              </w:rPr>
              <w:t>1</w:t>
            </w:r>
            <w:r w:rsidR="00C32D9D" w:rsidRPr="0088521A">
              <w:rPr>
                <w:rFonts w:ascii="Times New Roman" w:hAnsi="Times New Roman" w:cs="Times New Roman"/>
                <w:color w:val="000000" w:themeColor="text1"/>
              </w:rPr>
              <w:t>.</w:t>
            </w:r>
            <w:r w:rsidRPr="0088521A">
              <w:rPr>
                <w:rFonts w:ascii="Times New Roman" w:hAnsi="Times New Roman" w:cs="Times New Roman"/>
                <w:color w:val="000000" w:themeColor="text1"/>
              </w:rPr>
              <w:t>388</w:t>
            </w:r>
          </w:p>
        </w:tc>
        <w:tc>
          <w:tcPr>
            <w:tcW w:w="0" w:type="auto"/>
            <w:vMerge w:val="restart"/>
            <w:tcBorders>
              <w:top w:val="nil"/>
              <w:left w:val="nil"/>
              <w:bottom w:val="nil"/>
              <w:right w:val="nil"/>
            </w:tcBorders>
          </w:tcPr>
          <w:p w14:paraId="7AB5D61B" w14:textId="77777777" w:rsidR="000F4835" w:rsidRPr="0088521A" w:rsidRDefault="000F4835" w:rsidP="00ED3FAE">
            <w:pPr>
              <w:jc w:val="center"/>
              <w:rPr>
                <w:rFonts w:ascii="Times New Roman" w:hAnsi="Times New Roman" w:cs="Times New Roman"/>
                <w:color w:val="000000" w:themeColor="text1"/>
              </w:rPr>
            </w:pPr>
          </w:p>
          <w:p w14:paraId="2CE3B6FB" w14:textId="77777777" w:rsidR="000F4835" w:rsidRPr="0088521A" w:rsidRDefault="000F4835" w:rsidP="00ED3FAE">
            <w:pPr>
              <w:jc w:val="center"/>
              <w:rPr>
                <w:rFonts w:ascii="Times New Roman" w:hAnsi="Times New Roman" w:cs="Times New Roman"/>
                <w:color w:val="000000" w:themeColor="text1"/>
              </w:rPr>
            </w:pPr>
          </w:p>
          <w:p w14:paraId="36EF87B0" w14:textId="6C2F0BD0" w:rsidR="000F4835" w:rsidRPr="0088521A" w:rsidRDefault="000F4835" w:rsidP="00ED3FAE">
            <w:pPr>
              <w:jc w:val="center"/>
              <w:rPr>
                <w:rFonts w:ascii="Times New Roman" w:hAnsi="Times New Roman" w:cs="Times New Roman"/>
                <w:color w:val="000000" w:themeColor="text1"/>
              </w:rPr>
            </w:pPr>
            <w:r w:rsidRPr="0088521A">
              <w:rPr>
                <w:rFonts w:ascii="Times New Roman" w:hAnsi="Times New Roman" w:cs="Times New Roman"/>
                <w:color w:val="000000" w:themeColor="text1"/>
              </w:rPr>
              <w:t>5</w:t>
            </w:r>
            <w:r w:rsidR="00C32D9D" w:rsidRPr="0088521A">
              <w:rPr>
                <w:rFonts w:ascii="Times New Roman" w:hAnsi="Times New Roman" w:cs="Times New Roman"/>
                <w:color w:val="000000" w:themeColor="text1"/>
              </w:rPr>
              <w:t>.</w:t>
            </w:r>
            <w:r w:rsidRPr="0088521A">
              <w:rPr>
                <w:rFonts w:ascii="Times New Roman" w:hAnsi="Times New Roman" w:cs="Times New Roman"/>
                <w:color w:val="000000" w:themeColor="text1"/>
              </w:rPr>
              <w:t>555</w:t>
            </w:r>
          </w:p>
        </w:tc>
      </w:tr>
      <w:tr w:rsidR="000F4835" w:rsidRPr="0088521A" w14:paraId="6BE8A233" w14:textId="77777777" w:rsidTr="00B56622">
        <w:trPr>
          <w:jc w:val="center"/>
        </w:trPr>
        <w:tc>
          <w:tcPr>
            <w:tcW w:w="0" w:type="auto"/>
            <w:vMerge/>
            <w:tcBorders>
              <w:top w:val="nil"/>
              <w:left w:val="nil"/>
              <w:bottom w:val="nil"/>
              <w:right w:val="nil"/>
            </w:tcBorders>
            <w:vAlign w:val="center"/>
          </w:tcPr>
          <w:p w14:paraId="797A5C0B" w14:textId="77777777" w:rsidR="000F4835" w:rsidRPr="0088521A" w:rsidRDefault="000F4835" w:rsidP="00ED3FAE">
            <w:pPr>
              <w:rPr>
                <w:rFonts w:ascii="Times New Roman" w:hAnsi="Times New Roman" w:cs="Times New Roman"/>
                <w:b/>
                <w:color w:val="000000" w:themeColor="text1"/>
              </w:rPr>
            </w:pPr>
          </w:p>
        </w:tc>
        <w:tc>
          <w:tcPr>
            <w:tcW w:w="0" w:type="auto"/>
            <w:tcBorders>
              <w:top w:val="nil"/>
              <w:left w:val="nil"/>
              <w:bottom w:val="nil"/>
              <w:right w:val="nil"/>
            </w:tcBorders>
          </w:tcPr>
          <w:p w14:paraId="662A109F" w14:textId="77777777" w:rsidR="000F4835" w:rsidRPr="0088521A" w:rsidRDefault="000F4835" w:rsidP="00B56622">
            <w:pPr>
              <w:rPr>
                <w:rFonts w:ascii="Times New Roman" w:hAnsi="Times New Roman" w:cs="Times New Roman"/>
                <w:color w:val="000000" w:themeColor="text1"/>
              </w:rPr>
            </w:pPr>
            <w:r w:rsidRPr="0088521A">
              <w:rPr>
                <w:rFonts w:ascii="Times New Roman" w:hAnsi="Times New Roman" w:cs="Times New Roman"/>
                <w:color w:val="000000" w:themeColor="text1"/>
              </w:rPr>
              <w:t>Seguridad en el lugar de trabajo</w:t>
            </w:r>
          </w:p>
        </w:tc>
        <w:tc>
          <w:tcPr>
            <w:tcW w:w="0" w:type="auto"/>
            <w:tcBorders>
              <w:top w:val="nil"/>
              <w:left w:val="nil"/>
              <w:bottom w:val="nil"/>
              <w:right w:val="nil"/>
            </w:tcBorders>
          </w:tcPr>
          <w:p w14:paraId="76CCA310" w14:textId="77777777" w:rsidR="000F4835" w:rsidRPr="0088521A" w:rsidRDefault="000F4835" w:rsidP="00ED3FAE">
            <w:pPr>
              <w:jc w:val="center"/>
              <w:rPr>
                <w:rFonts w:ascii="Times New Roman" w:hAnsi="Times New Roman" w:cs="Times New Roman"/>
                <w:color w:val="000000" w:themeColor="text1"/>
              </w:rPr>
            </w:pPr>
            <w:r w:rsidRPr="0088521A">
              <w:rPr>
                <w:rFonts w:ascii="Times New Roman" w:hAnsi="Times New Roman" w:cs="Times New Roman"/>
                <w:color w:val="000000" w:themeColor="text1"/>
              </w:rPr>
              <w:t>a</w:t>
            </w:r>
          </w:p>
        </w:tc>
        <w:tc>
          <w:tcPr>
            <w:tcW w:w="0" w:type="auto"/>
            <w:vMerge/>
            <w:tcBorders>
              <w:top w:val="nil"/>
              <w:left w:val="nil"/>
              <w:bottom w:val="nil"/>
              <w:right w:val="nil"/>
            </w:tcBorders>
          </w:tcPr>
          <w:p w14:paraId="23988DF5" w14:textId="77777777" w:rsidR="000F4835" w:rsidRPr="0088521A" w:rsidRDefault="000F4835" w:rsidP="00ED3FAE">
            <w:pPr>
              <w:jc w:val="center"/>
              <w:rPr>
                <w:rFonts w:ascii="Times New Roman" w:hAnsi="Times New Roman" w:cs="Times New Roman"/>
                <w:color w:val="000000" w:themeColor="text1"/>
              </w:rPr>
            </w:pPr>
          </w:p>
        </w:tc>
        <w:tc>
          <w:tcPr>
            <w:tcW w:w="1187" w:type="dxa"/>
            <w:vMerge/>
            <w:tcBorders>
              <w:top w:val="nil"/>
              <w:left w:val="nil"/>
              <w:bottom w:val="nil"/>
              <w:right w:val="nil"/>
            </w:tcBorders>
          </w:tcPr>
          <w:p w14:paraId="2E8AAE45" w14:textId="77777777" w:rsidR="000F4835" w:rsidRPr="0088521A" w:rsidRDefault="000F4835" w:rsidP="00ED3FAE">
            <w:pPr>
              <w:jc w:val="center"/>
              <w:rPr>
                <w:rFonts w:ascii="Times New Roman" w:hAnsi="Times New Roman" w:cs="Times New Roman"/>
                <w:color w:val="000000" w:themeColor="text1"/>
              </w:rPr>
            </w:pPr>
          </w:p>
        </w:tc>
        <w:tc>
          <w:tcPr>
            <w:tcW w:w="0" w:type="auto"/>
            <w:vMerge/>
            <w:tcBorders>
              <w:top w:val="nil"/>
              <w:left w:val="nil"/>
              <w:bottom w:val="nil"/>
              <w:right w:val="nil"/>
            </w:tcBorders>
          </w:tcPr>
          <w:p w14:paraId="194C64BC" w14:textId="77777777" w:rsidR="000F4835" w:rsidRPr="0088521A" w:rsidRDefault="000F4835" w:rsidP="00ED3FAE">
            <w:pPr>
              <w:jc w:val="center"/>
              <w:rPr>
                <w:rFonts w:ascii="Times New Roman" w:hAnsi="Times New Roman" w:cs="Times New Roman"/>
                <w:color w:val="000000" w:themeColor="text1"/>
              </w:rPr>
            </w:pPr>
          </w:p>
        </w:tc>
        <w:tc>
          <w:tcPr>
            <w:tcW w:w="0" w:type="auto"/>
            <w:vMerge/>
            <w:tcBorders>
              <w:top w:val="nil"/>
              <w:left w:val="nil"/>
              <w:bottom w:val="nil"/>
              <w:right w:val="nil"/>
            </w:tcBorders>
          </w:tcPr>
          <w:p w14:paraId="22C147B5" w14:textId="77777777" w:rsidR="000F4835" w:rsidRPr="0088521A" w:rsidRDefault="000F4835" w:rsidP="00ED3FAE">
            <w:pPr>
              <w:jc w:val="center"/>
              <w:rPr>
                <w:rFonts w:ascii="Times New Roman" w:hAnsi="Times New Roman" w:cs="Times New Roman"/>
                <w:color w:val="000000" w:themeColor="text1"/>
              </w:rPr>
            </w:pPr>
          </w:p>
        </w:tc>
      </w:tr>
      <w:tr w:rsidR="000F4835" w:rsidRPr="0088521A" w14:paraId="3EAB631F" w14:textId="77777777" w:rsidTr="00B56622">
        <w:trPr>
          <w:trHeight w:val="70"/>
          <w:jc w:val="center"/>
        </w:trPr>
        <w:tc>
          <w:tcPr>
            <w:tcW w:w="0" w:type="auto"/>
            <w:vMerge/>
            <w:tcBorders>
              <w:top w:val="nil"/>
              <w:left w:val="nil"/>
              <w:bottom w:val="nil"/>
              <w:right w:val="nil"/>
            </w:tcBorders>
            <w:vAlign w:val="center"/>
          </w:tcPr>
          <w:p w14:paraId="56A36840" w14:textId="77777777" w:rsidR="000F4835" w:rsidRPr="0088521A" w:rsidRDefault="000F4835" w:rsidP="00ED3FAE">
            <w:pPr>
              <w:rPr>
                <w:rFonts w:ascii="Times New Roman" w:hAnsi="Times New Roman" w:cs="Times New Roman"/>
                <w:b/>
                <w:color w:val="000000" w:themeColor="text1"/>
              </w:rPr>
            </w:pPr>
          </w:p>
        </w:tc>
        <w:tc>
          <w:tcPr>
            <w:tcW w:w="0" w:type="auto"/>
            <w:tcBorders>
              <w:top w:val="nil"/>
              <w:left w:val="nil"/>
              <w:bottom w:val="nil"/>
              <w:right w:val="nil"/>
            </w:tcBorders>
          </w:tcPr>
          <w:p w14:paraId="55E3447A" w14:textId="77777777" w:rsidR="000F4835" w:rsidRPr="0088521A" w:rsidRDefault="000F4835" w:rsidP="00B56622">
            <w:pPr>
              <w:rPr>
                <w:rFonts w:ascii="Times New Roman" w:hAnsi="Times New Roman" w:cs="Times New Roman"/>
                <w:color w:val="000000" w:themeColor="text1"/>
              </w:rPr>
            </w:pPr>
            <w:r w:rsidRPr="0088521A">
              <w:rPr>
                <w:rFonts w:ascii="Times New Roman" w:hAnsi="Times New Roman" w:cs="Times New Roman"/>
                <w:color w:val="000000" w:themeColor="text1"/>
              </w:rPr>
              <w:t>Acceso a seguridad social y cobertura médica</w:t>
            </w:r>
          </w:p>
        </w:tc>
        <w:tc>
          <w:tcPr>
            <w:tcW w:w="0" w:type="auto"/>
            <w:tcBorders>
              <w:top w:val="nil"/>
              <w:left w:val="nil"/>
              <w:bottom w:val="nil"/>
              <w:right w:val="nil"/>
            </w:tcBorders>
          </w:tcPr>
          <w:p w14:paraId="0AC6E560" w14:textId="77777777" w:rsidR="000F4835" w:rsidRPr="0088521A" w:rsidRDefault="000F4835" w:rsidP="00ED3FAE">
            <w:pPr>
              <w:jc w:val="center"/>
              <w:rPr>
                <w:rFonts w:ascii="Times New Roman" w:hAnsi="Times New Roman" w:cs="Times New Roman"/>
                <w:color w:val="000000" w:themeColor="text1"/>
              </w:rPr>
            </w:pPr>
            <w:r w:rsidRPr="0088521A">
              <w:rPr>
                <w:rFonts w:ascii="Times New Roman" w:hAnsi="Times New Roman" w:cs="Times New Roman"/>
                <w:color w:val="000000" w:themeColor="text1"/>
              </w:rPr>
              <w:t>a</w:t>
            </w:r>
          </w:p>
        </w:tc>
        <w:tc>
          <w:tcPr>
            <w:tcW w:w="0" w:type="auto"/>
            <w:vMerge/>
            <w:tcBorders>
              <w:top w:val="nil"/>
              <w:left w:val="nil"/>
              <w:bottom w:val="nil"/>
              <w:right w:val="nil"/>
            </w:tcBorders>
          </w:tcPr>
          <w:p w14:paraId="0B5A3A51" w14:textId="77777777" w:rsidR="000F4835" w:rsidRPr="0088521A" w:rsidRDefault="000F4835" w:rsidP="00ED3FAE">
            <w:pPr>
              <w:jc w:val="center"/>
              <w:rPr>
                <w:rFonts w:ascii="Times New Roman" w:hAnsi="Times New Roman" w:cs="Times New Roman"/>
                <w:color w:val="000000" w:themeColor="text1"/>
              </w:rPr>
            </w:pPr>
          </w:p>
        </w:tc>
        <w:tc>
          <w:tcPr>
            <w:tcW w:w="1187" w:type="dxa"/>
            <w:vMerge/>
            <w:tcBorders>
              <w:top w:val="nil"/>
              <w:left w:val="nil"/>
              <w:bottom w:val="nil"/>
              <w:right w:val="nil"/>
            </w:tcBorders>
          </w:tcPr>
          <w:p w14:paraId="1F7BEFDF" w14:textId="77777777" w:rsidR="000F4835" w:rsidRPr="0088521A" w:rsidRDefault="000F4835" w:rsidP="00ED3FAE">
            <w:pPr>
              <w:jc w:val="center"/>
              <w:rPr>
                <w:rFonts w:ascii="Times New Roman" w:hAnsi="Times New Roman" w:cs="Times New Roman"/>
                <w:color w:val="000000" w:themeColor="text1"/>
              </w:rPr>
            </w:pPr>
          </w:p>
        </w:tc>
        <w:tc>
          <w:tcPr>
            <w:tcW w:w="0" w:type="auto"/>
            <w:vMerge/>
            <w:tcBorders>
              <w:top w:val="nil"/>
              <w:left w:val="nil"/>
              <w:bottom w:val="nil"/>
              <w:right w:val="nil"/>
            </w:tcBorders>
          </w:tcPr>
          <w:p w14:paraId="70AE0B8F" w14:textId="77777777" w:rsidR="000F4835" w:rsidRPr="0088521A" w:rsidRDefault="000F4835" w:rsidP="00ED3FAE">
            <w:pPr>
              <w:jc w:val="center"/>
              <w:rPr>
                <w:rFonts w:ascii="Times New Roman" w:hAnsi="Times New Roman" w:cs="Times New Roman"/>
                <w:color w:val="000000" w:themeColor="text1"/>
              </w:rPr>
            </w:pPr>
          </w:p>
        </w:tc>
        <w:tc>
          <w:tcPr>
            <w:tcW w:w="0" w:type="auto"/>
            <w:vMerge/>
            <w:tcBorders>
              <w:top w:val="nil"/>
              <w:left w:val="nil"/>
              <w:bottom w:val="nil"/>
              <w:right w:val="nil"/>
            </w:tcBorders>
          </w:tcPr>
          <w:p w14:paraId="5FFE6D13" w14:textId="77777777" w:rsidR="000F4835" w:rsidRPr="0088521A" w:rsidRDefault="000F4835" w:rsidP="00ED3FAE">
            <w:pPr>
              <w:jc w:val="center"/>
              <w:rPr>
                <w:rFonts w:ascii="Times New Roman" w:hAnsi="Times New Roman" w:cs="Times New Roman"/>
                <w:color w:val="000000" w:themeColor="text1"/>
              </w:rPr>
            </w:pPr>
          </w:p>
        </w:tc>
      </w:tr>
      <w:tr w:rsidR="000F4835" w:rsidRPr="0088521A" w14:paraId="44809B9F" w14:textId="77777777" w:rsidTr="00B56622">
        <w:trPr>
          <w:jc w:val="center"/>
        </w:trPr>
        <w:tc>
          <w:tcPr>
            <w:tcW w:w="0" w:type="auto"/>
            <w:vMerge/>
            <w:tcBorders>
              <w:top w:val="nil"/>
              <w:left w:val="nil"/>
              <w:bottom w:val="nil"/>
              <w:right w:val="nil"/>
            </w:tcBorders>
            <w:vAlign w:val="center"/>
          </w:tcPr>
          <w:p w14:paraId="50066158" w14:textId="77777777" w:rsidR="000F4835" w:rsidRPr="0088521A" w:rsidRDefault="000F4835" w:rsidP="00ED3FAE">
            <w:pPr>
              <w:rPr>
                <w:rFonts w:ascii="Times New Roman" w:hAnsi="Times New Roman" w:cs="Times New Roman"/>
                <w:b/>
                <w:color w:val="000000" w:themeColor="text1"/>
              </w:rPr>
            </w:pPr>
          </w:p>
        </w:tc>
        <w:tc>
          <w:tcPr>
            <w:tcW w:w="0" w:type="auto"/>
            <w:tcBorders>
              <w:top w:val="nil"/>
              <w:left w:val="nil"/>
              <w:bottom w:val="nil"/>
              <w:right w:val="nil"/>
            </w:tcBorders>
          </w:tcPr>
          <w:p w14:paraId="1FD158F1" w14:textId="77777777" w:rsidR="000F4835" w:rsidRPr="0088521A" w:rsidRDefault="000F4835" w:rsidP="00B56622">
            <w:pPr>
              <w:rPr>
                <w:rFonts w:ascii="Times New Roman" w:hAnsi="Times New Roman" w:cs="Times New Roman"/>
                <w:color w:val="000000" w:themeColor="text1"/>
              </w:rPr>
            </w:pPr>
            <w:r w:rsidRPr="0088521A">
              <w:rPr>
                <w:rFonts w:ascii="Times New Roman" w:hAnsi="Times New Roman" w:cs="Times New Roman"/>
                <w:color w:val="000000" w:themeColor="text1"/>
              </w:rPr>
              <w:t>Salud humana</w:t>
            </w:r>
          </w:p>
        </w:tc>
        <w:tc>
          <w:tcPr>
            <w:tcW w:w="0" w:type="auto"/>
            <w:tcBorders>
              <w:top w:val="nil"/>
              <w:left w:val="nil"/>
              <w:bottom w:val="nil"/>
              <w:right w:val="nil"/>
            </w:tcBorders>
          </w:tcPr>
          <w:p w14:paraId="3D4DE593" w14:textId="77777777" w:rsidR="000F4835" w:rsidRPr="0088521A" w:rsidRDefault="000F4835" w:rsidP="00ED3FAE">
            <w:pPr>
              <w:jc w:val="center"/>
              <w:rPr>
                <w:rFonts w:ascii="Times New Roman" w:hAnsi="Times New Roman" w:cs="Times New Roman"/>
                <w:color w:val="000000" w:themeColor="text1"/>
              </w:rPr>
            </w:pPr>
            <w:r w:rsidRPr="0088521A">
              <w:rPr>
                <w:rFonts w:ascii="Times New Roman" w:hAnsi="Times New Roman" w:cs="Times New Roman"/>
                <w:color w:val="000000" w:themeColor="text1"/>
              </w:rPr>
              <w:t>a</w:t>
            </w:r>
          </w:p>
        </w:tc>
        <w:tc>
          <w:tcPr>
            <w:tcW w:w="0" w:type="auto"/>
            <w:vMerge/>
            <w:tcBorders>
              <w:top w:val="nil"/>
              <w:left w:val="nil"/>
              <w:bottom w:val="nil"/>
              <w:right w:val="nil"/>
            </w:tcBorders>
          </w:tcPr>
          <w:p w14:paraId="706D11F0" w14:textId="77777777" w:rsidR="000F4835" w:rsidRPr="0088521A" w:rsidRDefault="000F4835" w:rsidP="00ED3FAE">
            <w:pPr>
              <w:jc w:val="center"/>
              <w:rPr>
                <w:rFonts w:ascii="Times New Roman" w:hAnsi="Times New Roman" w:cs="Times New Roman"/>
                <w:color w:val="000000" w:themeColor="text1"/>
              </w:rPr>
            </w:pPr>
          </w:p>
        </w:tc>
        <w:tc>
          <w:tcPr>
            <w:tcW w:w="1187" w:type="dxa"/>
            <w:vMerge/>
            <w:tcBorders>
              <w:top w:val="nil"/>
              <w:left w:val="nil"/>
              <w:bottom w:val="nil"/>
              <w:right w:val="nil"/>
            </w:tcBorders>
          </w:tcPr>
          <w:p w14:paraId="235626B7" w14:textId="77777777" w:rsidR="000F4835" w:rsidRPr="0088521A" w:rsidRDefault="000F4835" w:rsidP="00ED3FAE">
            <w:pPr>
              <w:jc w:val="center"/>
              <w:rPr>
                <w:rFonts w:ascii="Times New Roman" w:hAnsi="Times New Roman" w:cs="Times New Roman"/>
                <w:color w:val="000000" w:themeColor="text1"/>
              </w:rPr>
            </w:pPr>
          </w:p>
        </w:tc>
        <w:tc>
          <w:tcPr>
            <w:tcW w:w="0" w:type="auto"/>
            <w:vMerge/>
            <w:tcBorders>
              <w:top w:val="nil"/>
              <w:left w:val="nil"/>
              <w:bottom w:val="nil"/>
              <w:right w:val="nil"/>
            </w:tcBorders>
          </w:tcPr>
          <w:p w14:paraId="3B17FE24" w14:textId="77777777" w:rsidR="000F4835" w:rsidRPr="0088521A" w:rsidRDefault="000F4835" w:rsidP="00ED3FAE">
            <w:pPr>
              <w:jc w:val="center"/>
              <w:rPr>
                <w:rFonts w:ascii="Times New Roman" w:hAnsi="Times New Roman" w:cs="Times New Roman"/>
                <w:color w:val="000000" w:themeColor="text1"/>
              </w:rPr>
            </w:pPr>
          </w:p>
        </w:tc>
        <w:tc>
          <w:tcPr>
            <w:tcW w:w="0" w:type="auto"/>
            <w:vMerge/>
            <w:tcBorders>
              <w:top w:val="nil"/>
              <w:left w:val="nil"/>
              <w:bottom w:val="nil"/>
              <w:right w:val="nil"/>
            </w:tcBorders>
          </w:tcPr>
          <w:p w14:paraId="227D85BE" w14:textId="77777777" w:rsidR="000F4835" w:rsidRPr="0088521A" w:rsidRDefault="000F4835" w:rsidP="00ED3FAE">
            <w:pPr>
              <w:jc w:val="center"/>
              <w:rPr>
                <w:rFonts w:ascii="Times New Roman" w:hAnsi="Times New Roman" w:cs="Times New Roman"/>
                <w:color w:val="000000" w:themeColor="text1"/>
              </w:rPr>
            </w:pPr>
          </w:p>
        </w:tc>
      </w:tr>
      <w:tr w:rsidR="000F6A48" w:rsidRPr="0088521A" w14:paraId="501E8CA7" w14:textId="77777777" w:rsidTr="00B56622">
        <w:trPr>
          <w:jc w:val="center"/>
        </w:trPr>
        <w:tc>
          <w:tcPr>
            <w:tcW w:w="0" w:type="auto"/>
            <w:tcBorders>
              <w:top w:val="nil"/>
              <w:left w:val="nil"/>
              <w:bottom w:val="single" w:sz="4" w:space="0" w:color="auto"/>
              <w:right w:val="nil"/>
            </w:tcBorders>
            <w:vAlign w:val="center"/>
          </w:tcPr>
          <w:p w14:paraId="14DEF530" w14:textId="77777777" w:rsidR="000F6A48" w:rsidRPr="0088521A" w:rsidRDefault="000F6A48" w:rsidP="00ED3FAE">
            <w:pPr>
              <w:rPr>
                <w:rFonts w:ascii="Times New Roman" w:hAnsi="Times New Roman" w:cs="Times New Roman"/>
                <w:b/>
                <w:color w:val="000000" w:themeColor="text1"/>
              </w:rPr>
            </w:pPr>
            <w:r w:rsidRPr="0088521A">
              <w:rPr>
                <w:rFonts w:ascii="Times New Roman" w:hAnsi="Times New Roman" w:cs="Times New Roman"/>
                <w:b/>
                <w:color w:val="000000" w:themeColor="text1"/>
              </w:rPr>
              <w:t>Diversidad cultural</w:t>
            </w:r>
          </w:p>
        </w:tc>
        <w:tc>
          <w:tcPr>
            <w:tcW w:w="0" w:type="auto"/>
            <w:tcBorders>
              <w:top w:val="nil"/>
              <w:left w:val="nil"/>
              <w:bottom w:val="single" w:sz="4" w:space="0" w:color="auto"/>
              <w:right w:val="nil"/>
            </w:tcBorders>
          </w:tcPr>
          <w:p w14:paraId="4870DE6C" w14:textId="77777777" w:rsidR="000F6A48" w:rsidRPr="0088521A" w:rsidRDefault="000F6A48" w:rsidP="00B56622">
            <w:pPr>
              <w:rPr>
                <w:rFonts w:ascii="Times New Roman" w:hAnsi="Times New Roman" w:cs="Times New Roman"/>
                <w:color w:val="000000" w:themeColor="text1"/>
              </w:rPr>
            </w:pPr>
            <w:r w:rsidRPr="0088521A">
              <w:rPr>
                <w:rFonts w:ascii="Times New Roman" w:hAnsi="Times New Roman" w:cs="Times New Roman"/>
                <w:color w:val="000000" w:themeColor="text1"/>
              </w:rPr>
              <w:t>Soberanía alimentaria</w:t>
            </w:r>
          </w:p>
        </w:tc>
        <w:tc>
          <w:tcPr>
            <w:tcW w:w="0" w:type="auto"/>
            <w:tcBorders>
              <w:top w:val="nil"/>
              <w:left w:val="nil"/>
              <w:bottom w:val="single" w:sz="4" w:space="0" w:color="auto"/>
              <w:right w:val="nil"/>
            </w:tcBorders>
          </w:tcPr>
          <w:p w14:paraId="2D11A09D" w14:textId="77777777" w:rsidR="000F6A48" w:rsidRPr="0088521A" w:rsidRDefault="000F6A48" w:rsidP="00ED3FAE">
            <w:pPr>
              <w:jc w:val="center"/>
              <w:rPr>
                <w:rFonts w:ascii="Times New Roman" w:hAnsi="Times New Roman" w:cs="Times New Roman"/>
                <w:color w:val="000000" w:themeColor="text1"/>
              </w:rPr>
            </w:pPr>
            <w:r w:rsidRPr="0088521A">
              <w:rPr>
                <w:rFonts w:ascii="Times New Roman" w:hAnsi="Times New Roman" w:cs="Times New Roman"/>
                <w:color w:val="000000" w:themeColor="text1"/>
              </w:rPr>
              <w:t>a</w:t>
            </w:r>
          </w:p>
        </w:tc>
        <w:tc>
          <w:tcPr>
            <w:tcW w:w="0" w:type="auto"/>
            <w:tcBorders>
              <w:top w:val="nil"/>
              <w:left w:val="nil"/>
              <w:bottom w:val="single" w:sz="4" w:space="0" w:color="auto"/>
              <w:right w:val="nil"/>
            </w:tcBorders>
          </w:tcPr>
          <w:p w14:paraId="184B7689" w14:textId="1394D707" w:rsidR="000F6A48" w:rsidRPr="0088521A" w:rsidRDefault="000F4835" w:rsidP="00ED3FAE">
            <w:pPr>
              <w:jc w:val="center"/>
              <w:rPr>
                <w:rFonts w:ascii="Times New Roman" w:hAnsi="Times New Roman" w:cs="Times New Roman"/>
                <w:color w:val="000000" w:themeColor="text1"/>
              </w:rPr>
            </w:pPr>
            <w:r w:rsidRPr="0088521A">
              <w:rPr>
                <w:rFonts w:ascii="Times New Roman" w:hAnsi="Times New Roman" w:cs="Times New Roman"/>
                <w:color w:val="000000" w:themeColor="text1"/>
              </w:rPr>
              <w:t>6</w:t>
            </w:r>
            <w:r w:rsidR="00C32D9D" w:rsidRPr="0088521A">
              <w:rPr>
                <w:rFonts w:ascii="Times New Roman" w:hAnsi="Times New Roman" w:cs="Times New Roman"/>
                <w:color w:val="000000" w:themeColor="text1"/>
              </w:rPr>
              <w:t>.</w:t>
            </w:r>
            <w:r w:rsidRPr="0088521A">
              <w:rPr>
                <w:rFonts w:ascii="Times New Roman" w:hAnsi="Times New Roman" w:cs="Times New Roman"/>
                <w:color w:val="000000" w:themeColor="text1"/>
              </w:rPr>
              <w:t>666</w:t>
            </w:r>
          </w:p>
        </w:tc>
        <w:tc>
          <w:tcPr>
            <w:tcW w:w="1187" w:type="dxa"/>
            <w:tcBorders>
              <w:top w:val="nil"/>
              <w:left w:val="nil"/>
              <w:bottom w:val="single" w:sz="4" w:space="0" w:color="auto"/>
              <w:right w:val="nil"/>
            </w:tcBorders>
          </w:tcPr>
          <w:p w14:paraId="220F34E5" w14:textId="7C098BF7" w:rsidR="000F6A48" w:rsidRPr="0088521A" w:rsidRDefault="000F4835" w:rsidP="00ED3FAE">
            <w:pPr>
              <w:jc w:val="center"/>
              <w:rPr>
                <w:rFonts w:ascii="Times New Roman" w:hAnsi="Times New Roman" w:cs="Times New Roman"/>
                <w:color w:val="000000" w:themeColor="text1"/>
              </w:rPr>
            </w:pPr>
            <w:r w:rsidRPr="0088521A">
              <w:rPr>
                <w:rFonts w:ascii="Times New Roman" w:hAnsi="Times New Roman" w:cs="Times New Roman"/>
                <w:color w:val="000000" w:themeColor="text1"/>
              </w:rPr>
              <w:t>6</w:t>
            </w:r>
            <w:r w:rsidR="00C32D9D" w:rsidRPr="0088521A">
              <w:rPr>
                <w:rFonts w:ascii="Times New Roman" w:hAnsi="Times New Roman" w:cs="Times New Roman"/>
                <w:color w:val="000000" w:themeColor="text1"/>
              </w:rPr>
              <w:t>.</w:t>
            </w:r>
            <w:r w:rsidRPr="0088521A">
              <w:rPr>
                <w:rFonts w:ascii="Times New Roman" w:hAnsi="Times New Roman" w:cs="Times New Roman"/>
                <w:color w:val="000000" w:themeColor="text1"/>
              </w:rPr>
              <w:t>666</w:t>
            </w:r>
          </w:p>
        </w:tc>
        <w:tc>
          <w:tcPr>
            <w:tcW w:w="0" w:type="auto"/>
            <w:tcBorders>
              <w:top w:val="nil"/>
              <w:left w:val="nil"/>
              <w:bottom w:val="single" w:sz="4" w:space="0" w:color="auto"/>
              <w:right w:val="nil"/>
            </w:tcBorders>
          </w:tcPr>
          <w:p w14:paraId="3C6D07D6" w14:textId="0D963D0C" w:rsidR="000F6A48" w:rsidRPr="0088521A" w:rsidRDefault="000F4835" w:rsidP="00ED3FAE">
            <w:pPr>
              <w:jc w:val="center"/>
              <w:rPr>
                <w:rFonts w:ascii="Times New Roman" w:hAnsi="Times New Roman" w:cs="Times New Roman"/>
                <w:color w:val="000000" w:themeColor="text1"/>
              </w:rPr>
            </w:pPr>
            <w:r w:rsidRPr="0088521A">
              <w:rPr>
                <w:rFonts w:ascii="Times New Roman" w:hAnsi="Times New Roman" w:cs="Times New Roman"/>
                <w:color w:val="000000" w:themeColor="text1"/>
              </w:rPr>
              <w:t>5</w:t>
            </w:r>
            <w:r w:rsidR="00C32D9D" w:rsidRPr="0088521A">
              <w:rPr>
                <w:rFonts w:ascii="Times New Roman" w:hAnsi="Times New Roman" w:cs="Times New Roman"/>
                <w:color w:val="000000" w:themeColor="text1"/>
              </w:rPr>
              <w:t>.</w:t>
            </w:r>
            <w:r w:rsidRPr="0088521A">
              <w:rPr>
                <w:rFonts w:ascii="Times New Roman" w:hAnsi="Times New Roman" w:cs="Times New Roman"/>
                <w:color w:val="000000" w:themeColor="text1"/>
              </w:rPr>
              <w:t>555</w:t>
            </w:r>
          </w:p>
        </w:tc>
        <w:tc>
          <w:tcPr>
            <w:tcW w:w="0" w:type="auto"/>
            <w:tcBorders>
              <w:top w:val="nil"/>
              <w:left w:val="nil"/>
              <w:bottom w:val="single" w:sz="4" w:space="0" w:color="auto"/>
              <w:right w:val="nil"/>
            </w:tcBorders>
          </w:tcPr>
          <w:p w14:paraId="3DD283FE" w14:textId="2FBFC61D" w:rsidR="000F6A48" w:rsidRPr="0088521A" w:rsidRDefault="000F6A48" w:rsidP="00ED3FAE">
            <w:pPr>
              <w:jc w:val="center"/>
              <w:rPr>
                <w:rFonts w:ascii="Times New Roman" w:hAnsi="Times New Roman" w:cs="Times New Roman"/>
                <w:color w:val="000000" w:themeColor="text1"/>
              </w:rPr>
            </w:pPr>
            <w:r w:rsidRPr="0088521A">
              <w:rPr>
                <w:rFonts w:ascii="Times New Roman" w:hAnsi="Times New Roman" w:cs="Times New Roman"/>
                <w:color w:val="000000" w:themeColor="text1"/>
              </w:rPr>
              <w:t>5</w:t>
            </w:r>
            <w:r w:rsidR="00C32D9D" w:rsidRPr="0088521A">
              <w:rPr>
                <w:rFonts w:ascii="Times New Roman" w:hAnsi="Times New Roman" w:cs="Times New Roman"/>
                <w:color w:val="000000" w:themeColor="text1"/>
              </w:rPr>
              <w:t>.</w:t>
            </w:r>
            <w:r w:rsidRPr="0088521A">
              <w:rPr>
                <w:rFonts w:ascii="Times New Roman" w:hAnsi="Times New Roman" w:cs="Times New Roman"/>
                <w:color w:val="000000" w:themeColor="text1"/>
              </w:rPr>
              <w:t>555</w:t>
            </w:r>
          </w:p>
        </w:tc>
      </w:tr>
    </w:tbl>
    <w:p w14:paraId="7F1908CD" w14:textId="2DFA263F" w:rsidR="00B97DD8" w:rsidRDefault="00B97DD8" w:rsidP="00ED3FAE">
      <w:pPr>
        <w:spacing w:after="0" w:line="240" w:lineRule="auto"/>
        <w:rPr>
          <w:rFonts w:ascii="Times New Roman" w:hAnsi="Times New Roman" w:cs="Times New Roman"/>
          <w:color w:val="000000" w:themeColor="text1"/>
        </w:rPr>
      </w:pPr>
      <w:r w:rsidRPr="00C07099">
        <w:rPr>
          <w:rFonts w:ascii="Times New Roman" w:hAnsi="Times New Roman" w:cs="Times New Roman"/>
          <w:b/>
          <w:color w:val="000000" w:themeColor="text1"/>
        </w:rPr>
        <w:t xml:space="preserve">a: </w:t>
      </w:r>
      <w:r w:rsidRPr="00C07099">
        <w:rPr>
          <w:rFonts w:ascii="Times New Roman" w:hAnsi="Times New Roman" w:cs="Times New Roman"/>
          <w:color w:val="000000" w:themeColor="text1"/>
        </w:rPr>
        <w:t>Entrevista y observación, * Solo se midió en FLP por ser la única finca con cosecha.</w:t>
      </w:r>
    </w:p>
    <w:p w14:paraId="709A0312" w14:textId="77777777" w:rsidR="00392A9F" w:rsidRPr="00C07099" w:rsidRDefault="00392A9F" w:rsidP="00ED3FAE">
      <w:pPr>
        <w:spacing w:after="0" w:line="240" w:lineRule="auto"/>
        <w:rPr>
          <w:rFonts w:ascii="Times New Roman" w:hAnsi="Times New Roman" w:cs="Times New Roman"/>
          <w:color w:val="000000" w:themeColor="text1"/>
        </w:rPr>
      </w:pPr>
    </w:p>
    <w:p w14:paraId="360FF15A" w14:textId="4CAB5C81" w:rsidR="00B97DD8" w:rsidRDefault="00B97DD8" w:rsidP="00ED3FAE">
      <w:pPr>
        <w:pStyle w:val="SectionSubheading1"/>
        <w:numPr>
          <w:ilvl w:val="2"/>
          <w:numId w:val="5"/>
        </w:numPr>
        <w:spacing w:before="0" w:after="0"/>
        <w:ind w:left="567" w:hanging="567"/>
        <w:rPr>
          <w:rFonts w:cs="Times New Roman"/>
          <w:i w:val="0"/>
          <w:iCs/>
          <w:color w:val="000000" w:themeColor="text1"/>
          <w:sz w:val="24"/>
          <w:szCs w:val="24"/>
          <w:lang w:val="es-ES"/>
        </w:rPr>
      </w:pPr>
      <w:r w:rsidRPr="0088521A">
        <w:rPr>
          <w:rFonts w:cs="Times New Roman"/>
          <w:i w:val="0"/>
          <w:iCs/>
          <w:color w:val="000000" w:themeColor="text1"/>
          <w:sz w:val="24"/>
          <w:szCs w:val="24"/>
          <w:lang w:val="es-ES"/>
        </w:rPr>
        <w:t>Determinación de la sostenibilidad por dimensión para cada finca y en general</w:t>
      </w:r>
    </w:p>
    <w:p w14:paraId="128FC494" w14:textId="77777777" w:rsidR="00392A9F" w:rsidRDefault="00392A9F" w:rsidP="00ED3FAE">
      <w:pPr>
        <w:spacing w:after="0" w:line="240" w:lineRule="auto"/>
        <w:jc w:val="both"/>
        <w:rPr>
          <w:rFonts w:ascii="Times New Roman" w:hAnsi="Times New Roman" w:cs="Times New Roman"/>
          <w:color w:val="000000" w:themeColor="text1"/>
          <w:sz w:val="24"/>
          <w:szCs w:val="24"/>
        </w:rPr>
      </w:pPr>
    </w:p>
    <w:p w14:paraId="1CAAC843" w14:textId="3DE3D420" w:rsidR="00B97DD8" w:rsidRPr="0088521A" w:rsidRDefault="00B97DD8" w:rsidP="00ED3FAE">
      <w:pPr>
        <w:spacing w:line="240" w:lineRule="auto"/>
        <w:jc w:val="both"/>
        <w:rPr>
          <w:rFonts w:ascii="Times New Roman" w:hAnsi="Times New Roman" w:cs="Times New Roman"/>
          <w:color w:val="000000" w:themeColor="text1"/>
          <w:sz w:val="24"/>
          <w:szCs w:val="24"/>
        </w:rPr>
      </w:pPr>
      <w:r w:rsidRPr="0088521A">
        <w:rPr>
          <w:rFonts w:ascii="Times New Roman" w:hAnsi="Times New Roman" w:cs="Times New Roman"/>
          <w:color w:val="000000" w:themeColor="text1"/>
          <w:sz w:val="24"/>
          <w:szCs w:val="24"/>
        </w:rPr>
        <w:t xml:space="preserve">Para cada dimensión </w:t>
      </w:r>
      <w:r w:rsidR="00C32D9D" w:rsidRPr="0088521A">
        <w:rPr>
          <w:rFonts w:ascii="Times New Roman" w:hAnsi="Times New Roman" w:cs="Times New Roman"/>
          <w:color w:val="000000" w:themeColor="text1"/>
          <w:sz w:val="24"/>
          <w:szCs w:val="24"/>
        </w:rPr>
        <w:t xml:space="preserve">se sumó </w:t>
      </w:r>
      <w:r w:rsidRPr="0088521A">
        <w:rPr>
          <w:rFonts w:ascii="Times New Roman" w:hAnsi="Times New Roman" w:cs="Times New Roman"/>
          <w:color w:val="000000" w:themeColor="text1"/>
          <w:sz w:val="24"/>
          <w:szCs w:val="24"/>
        </w:rPr>
        <w:t xml:space="preserve">el puntaje de indicadores y temas. Con el puntaje obtenido, </w:t>
      </w:r>
      <w:r w:rsidR="00C32D9D" w:rsidRPr="0088521A">
        <w:rPr>
          <w:rFonts w:ascii="Times New Roman" w:hAnsi="Times New Roman" w:cs="Times New Roman"/>
          <w:color w:val="000000" w:themeColor="text1"/>
          <w:sz w:val="24"/>
          <w:szCs w:val="24"/>
        </w:rPr>
        <w:t>se determinó</w:t>
      </w:r>
      <w:r w:rsidRPr="0088521A">
        <w:rPr>
          <w:rFonts w:ascii="Times New Roman" w:hAnsi="Times New Roman" w:cs="Times New Roman"/>
          <w:color w:val="000000" w:themeColor="text1"/>
          <w:sz w:val="24"/>
          <w:szCs w:val="24"/>
        </w:rPr>
        <w:t xml:space="preserve"> la sostenibilidad mediante dos escalas para cada finca. La primera a nivel de las distintas dimensiones</w:t>
      </w:r>
      <w:r w:rsidR="003E5E32" w:rsidRPr="0088521A">
        <w:rPr>
          <w:rFonts w:ascii="Times New Roman" w:hAnsi="Times New Roman" w:cs="Times New Roman"/>
          <w:color w:val="000000" w:themeColor="text1"/>
          <w:sz w:val="24"/>
          <w:szCs w:val="24"/>
        </w:rPr>
        <w:t xml:space="preserve"> (IA, RE, BS)</w:t>
      </w:r>
      <w:r w:rsidRPr="0088521A">
        <w:rPr>
          <w:rFonts w:ascii="Times New Roman" w:hAnsi="Times New Roman" w:cs="Times New Roman"/>
          <w:color w:val="000000" w:themeColor="text1"/>
          <w:sz w:val="24"/>
          <w:szCs w:val="24"/>
        </w:rPr>
        <w:t xml:space="preserve"> y la segunda </w:t>
      </w:r>
      <w:r w:rsidR="003E5E32" w:rsidRPr="0088521A">
        <w:rPr>
          <w:rFonts w:ascii="Times New Roman" w:hAnsi="Times New Roman" w:cs="Times New Roman"/>
          <w:color w:val="000000" w:themeColor="text1"/>
          <w:sz w:val="24"/>
          <w:szCs w:val="24"/>
        </w:rPr>
        <w:t xml:space="preserve">para el total de </w:t>
      </w:r>
      <w:r w:rsidR="00075F3C">
        <w:rPr>
          <w:rFonts w:ascii="Times New Roman" w:hAnsi="Times New Roman" w:cs="Times New Roman"/>
          <w:color w:val="000000" w:themeColor="text1"/>
          <w:sz w:val="24"/>
          <w:szCs w:val="24"/>
        </w:rPr>
        <w:t>s</w:t>
      </w:r>
      <w:r w:rsidR="003E5E32" w:rsidRPr="0088521A">
        <w:rPr>
          <w:rFonts w:ascii="Times New Roman" w:hAnsi="Times New Roman" w:cs="Times New Roman"/>
          <w:color w:val="000000" w:themeColor="text1"/>
          <w:sz w:val="24"/>
          <w:szCs w:val="24"/>
        </w:rPr>
        <w:t>ostenibilidad</w:t>
      </w:r>
      <w:r w:rsidRPr="0088521A">
        <w:rPr>
          <w:rFonts w:ascii="Times New Roman" w:hAnsi="Times New Roman" w:cs="Times New Roman"/>
          <w:color w:val="000000" w:themeColor="text1"/>
          <w:sz w:val="24"/>
          <w:szCs w:val="24"/>
        </w:rPr>
        <w:t xml:space="preserve"> </w:t>
      </w:r>
      <w:r w:rsidRPr="0088521A">
        <w:rPr>
          <w:rFonts w:ascii="Times New Roman" w:hAnsi="Times New Roman" w:cs="Times New Roman"/>
          <w:b/>
          <w:bCs/>
          <w:color w:val="000000" w:themeColor="text1"/>
          <w:sz w:val="24"/>
          <w:szCs w:val="24"/>
        </w:rPr>
        <w:t>(Figura 3).</w:t>
      </w:r>
      <w:r w:rsidRPr="0088521A">
        <w:rPr>
          <w:rFonts w:ascii="Times New Roman" w:hAnsi="Times New Roman" w:cs="Times New Roman"/>
          <w:color w:val="000000" w:themeColor="text1"/>
          <w:sz w:val="24"/>
          <w:szCs w:val="24"/>
        </w:rPr>
        <w:t xml:space="preserve"> </w:t>
      </w:r>
    </w:p>
    <w:p w14:paraId="5ED17F84" w14:textId="77777777" w:rsidR="00B97DD8" w:rsidRPr="0088521A" w:rsidRDefault="00B97DD8" w:rsidP="00ED3FAE">
      <w:pPr>
        <w:spacing w:line="240" w:lineRule="auto"/>
        <w:jc w:val="both"/>
        <w:rPr>
          <w:rFonts w:ascii="Times New Roman" w:hAnsi="Times New Roman" w:cs="Times New Roman"/>
          <w:color w:val="000000" w:themeColor="text1"/>
          <w:sz w:val="24"/>
          <w:szCs w:val="24"/>
        </w:rPr>
      </w:pPr>
      <w:r w:rsidRPr="0088521A">
        <w:rPr>
          <w:rFonts w:ascii="Times New Roman" w:hAnsi="Times New Roman" w:cs="Times New Roman"/>
          <w:noProof/>
          <w:color w:val="000000" w:themeColor="text1"/>
          <w:sz w:val="24"/>
          <w:szCs w:val="24"/>
        </w:rPr>
        <w:lastRenderedPageBreak/>
        <w:drawing>
          <wp:inline distT="0" distB="0" distL="0" distR="0" wp14:anchorId="184F42F9" wp14:editId="2ABEA94A">
            <wp:extent cx="6019166" cy="1990725"/>
            <wp:effectExtent l="57150" t="57150" r="95885" b="1047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096040" cy="201615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615C83E" w14:textId="38620DE7" w:rsidR="00B97DD8" w:rsidRPr="0088521A" w:rsidRDefault="00B97DD8" w:rsidP="00ED3FAE">
      <w:pPr>
        <w:spacing w:after="0" w:line="240" w:lineRule="auto"/>
        <w:rPr>
          <w:rFonts w:ascii="Times New Roman" w:hAnsi="Times New Roman" w:cs="Times New Roman"/>
          <w:color w:val="000000" w:themeColor="text1"/>
          <w:sz w:val="24"/>
          <w:szCs w:val="24"/>
        </w:rPr>
      </w:pPr>
      <w:r w:rsidRPr="0088521A">
        <w:rPr>
          <w:rFonts w:ascii="Times New Roman" w:hAnsi="Times New Roman" w:cs="Times New Roman"/>
          <w:b/>
          <w:color w:val="000000" w:themeColor="text1"/>
          <w:sz w:val="24"/>
          <w:szCs w:val="24"/>
        </w:rPr>
        <w:t>Figura 3.</w:t>
      </w:r>
      <w:r w:rsidRPr="0088521A">
        <w:rPr>
          <w:rFonts w:ascii="Times New Roman" w:hAnsi="Times New Roman" w:cs="Times New Roman"/>
          <w:color w:val="000000" w:themeColor="text1"/>
          <w:sz w:val="24"/>
          <w:szCs w:val="24"/>
        </w:rPr>
        <w:t xml:space="preserve"> Estimación del puntaje de las dimensiones y sostenibilidad de las fincas con cultivo de plátano, Caribe Sur, Costa Rica.</w:t>
      </w:r>
    </w:p>
    <w:p w14:paraId="24BC3062" w14:textId="50D7BF39" w:rsidR="00786A28" w:rsidRPr="0088521A" w:rsidRDefault="00786A28" w:rsidP="00ED3FAE">
      <w:pPr>
        <w:spacing w:after="0" w:line="240" w:lineRule="auto"/>
        <w:rPr>
          <w:rFonts w:ascii="Times New Roman" w:hAnsi="Times New Roman" w:cs="Times New Roman"/>
          <w:b/>
          <w:bCs/>
          <w:color w:val="000000" w:themeColor="text1"/>
          <w:sz w:val="24"/>
          <w:szCs w:val="24"/>
          <w:lang w:val="en-US"/>
        </w:rPr>
      </w:pPr>
      <w:r w:rsidRPr="0088521A">
        <w:rPr>
          <w:rFonts w:ascii="Times New Roman" w:hAnsi="Times New Roman" w:cs="Times New Roman"/>
          <w:b/>
          <w:bCs/>
          <w:color w:val="000000" w:themeColor="text1"/>
          <w:sz w:val="24"/>
          <w:szCs w:val="24"/>
          <w:lang w:val="en-US"/>
        </w:rPr>
        <w:t xml:space="preserve">Figure 3. </w:t>
      </w:r>
      <w:r w:rsidRPr="0088521A">
        <w:rPr>
          <w:rFonts w:ascii="Times New Roman" w:hAnsi="Times New Roman" w:cs="Times New Roman"/>
          <w:color w:val="000000" w:themeColor="text1"/>
          <w:sz w:val="24"/>
          <w:szCs w:val="24"/>
          <w:lang w:val="en-US"/>
        </w:rPr>
        <w:t>Estimation of the score of the dimensions and sustainability of plantain farms, South Caribbean, Costa Rica.</w:t>
      </w:r>
    </w:p>
    <w:p w14:paraId="3D251076" w14:textId="77777777" w:rsidR="00392A9F" w:rsidRPr="00426BA7" w:rsidRDefault="00392A9F" w:rsidP="00ED3FAE">
      <w:pPr>
        <w:spacing w:after="0" w:line="240" w:lineRule="auto"/>
        <w:rPr>
          <w:rFonts w:ascii="Times New Roman" w:hAnsi="Times New Roman" w:cs="Times New Roman"/>
          <w:b/>
          <w:bCs/>
          <w:color w:val="000000" w:themeColor="text1"/>
          <w:sz w:val="24"/>
          <w:szCs w:val="24"/>
          <w:lang w:val="en-US"/>
        </w:rPr>
      </w:pPr>
      <w:bookmarkStart w:id="4" w:name="_Hlk54012986"/>
      <w:bookmarkStart w:id="5" w:name="_Hlk23856532"/>
    </w:p>
    <w:p w14:paraId="656014E4" w14:textId="70CB5253" w:rsidR="00861B39" w:rsidRPr="00392A9F" w:rsidRDefault="00861B39" w:rsidP="00ED3FAE">
      <w:pPr>
        <w:pStyle w:val="Prrafodelista"/>
        <w:numPr>
          <w:ilvl w:val="0"/>
          <w:numId w:val="5"/>
        </w:numPr>
        <w:spacing w:after="0" w:line="240" w:lineRule="auto"/>
        <w:ind w:left="284" w:hanging="284"/>
        <w:rPr>
          <w:rFonts w:ascii="Times New Roman" w:hAnsi="Times New Roman" w:cs="Times New Roman"/>
          <w:b/>
          <w:bCs/>
          <w:color w:val="000000" w:themeColor="text1"/>
          <w:sz w:val="24"/>
          <w:szCs w:val="24"/>
        </w:rPr>
      </w:pPr>
      <w:r w:rsidRPr="00392A9F">
        <w:rPr>
          <w:rFonts w:ascii="Times New Roman" w:hAnsi="Times New Roman" w:cs="Times New Roman"/>
          <w:b/>
          <w:bCs/>
          <w:color w:val="000000" w:themeColor="text1"/>
          <w:sz w:val="24"/>
          <w:szCs w:val="24"/>
        </w:rPr>
        <w:t>Resultados</w:t>
      </w:r>
    </w:p>
    <w:p w14:paraId="00C3C0E2" w14:textId="77777777" w:rsidR="00392A9F" w:rsidRPr="00392A9F" w:rsidRDefault="00392A9F" w:rsidP="00ED3FAE">
      <w:pPr>
        <w:spacing w:after="0" w:line="240" w:lineRule="auto"/>
        <w:ind w:left="360"/>
        <w:rPr>
          <w:rFonts w:ascii="Times New Roman" w:hAnsi="Times New Roman" w:cs="Times New Roman"/>
          <w:b/>
          <w:bCs/>
          <w:color w:val="000000" w:themeColor="text1"/>
          <w:sz w:val="24"/>
          <w:szCs w:val="24"/>
        </w:rPr>
      </w:pPr>
    </w:p>
    <w:p w14:paraId="446B1D28" w14:textId="5583786A" w:rsidR="00B7063C" w:rsidRDefault="00B7063C" w:rsidP="00ED3FAE">
      <w:pPr>
        <w:spacing w:after="0" w:line="240" w:lineRule="auto"/>
        <w:jc w:val="both"/>
        <w:rPr>
          <w:rFonts w:ascii="Times New Roman" w:hAnsi="Times New Roman" w:cs="Times New Roman"/>
          <w:color w:val="000000" w:themeColor="text1"/>
          <w:sz w:val="24"/>
          <w:szCs w:val="24"/>
        </w:rPr>
      </w:pPr>
      <w:r w:rsidRPr="0088521A">
        <w:rPr>
          <w:rFonts w:ascii="Times New Roman" w:hAnsi="Times New Roman" w:cs="Times New Roman"/>
          <w:color w:val="000000" w:themeColor="text1"/>
          <w:sz w:val="24"/>
          <w:szCs w:val="24"/>
        </w:rPr>
        <w:t xml:space="preserve">Los resultados de </w:t>
      </w:r>
      <w:r w:rsidR="00C32D9D" w:rsidRPr="0088521A">
        <w:rPr>
          <w:rFonts w:ascii="Times New Roman" w:hAnsi="Times New Roman" w:cs="Times New Roman"/>
          <w:color w:val="000000" w:themeColor="text1"/>
          <w:sz w:val="24"/>
          <w:szCs w:val="24"/>
        </w:rPr>
        <w:t>esta</w:t>
      </w:r>
      <w:r w:rsidRPr="0088521A">
        <w:rPr>
          <w:rFonts w:ascii="Times New Roman" w:hAnsi="Times New Roman" w:cs="Times New Roman"/>
          <w:color w:val="000000" w:themeColor="text1"/>
          <w:sz w:val="24"/>
          <w:szCs w:val="24"/>
        </w:rPr>
        <w:t xml:space="preserve"> investigación </w:t>
      </w:r>
      <w:r w:rsidR="00C32D9D" w:rsidRPr="0088521A">
        <w:rPr>
          <w:rFonts w:ascii="Times New Roman" w:hAnsi="Times New Roman" w:cs="Times New Roman"/>
          <w:color w:val="000000" w:themeColor="text1"/>
          <w:sz w:val="24"/>
          <w:szCs w:val="24"/>
        </w:rPr>
        <w:t>se presentan</w:t>
      </w:r>
      <w:r w:rsidR="003E5E32" w:rsidRPr="0088521A">
        <w:rPr>
          <w:rFonts w:ascii="Times New Roman" w:hAnsi="Times New Roman" w:cs="Times New Roman"/>
          <w:color w:val="000000" w:themeColor="text1"/>
          <w:sz w:val="24"/>
          <w:szCs w:val="24"/>
        </w:rPr>
        <w:t xml:space="preserve"> por</w:t>
      </w:r>
      <w:r w:rsidR="007257FB" w:rsidRPr="0088521A">
        <w:rPr>
          <w:rFonts w:ascii="Times New Roman" w:hAnsi="Times New Roman" w:cs="Times New Roman"/>
          <w:color w:val="000000" w:themeColor="text1"/>
          <w:sz w:val="24"/>
          <w:szCs w:val="24"/>
        </w:rPr>
        <w:t xml:space="preserve"> las dimensiones IA, RE y BS, con sus</w:t>
      </w:r>
      <w:r w:rsidR="003E5E32" w:rsidRPr="0088521A">
        <w:rPr>
          <w:rFonts w:ascii="Times New Roman" w:hAnsi="Times New Roman" w:cs="Times New Roman"/>
          <w:color w:val="000000" w:themeColor="text1"/>
          <w:sz w:val="24"/>
          <w:szCs w:val="24"/>
        </w:rPr>
        <w:t xml:space="preserve"> </w:t>
      </w:r>
      <w:r w:rsidRPr="0088521A">
        <w:rPr>
          <w:rFonts w:ascii="Times New Roman" w:hAnsi="Times New Roman" w:cs="Times New Roman"/>
          <w:color w:val="000000" w:themeColor="text1"/>
          <w:sz w:val="24"/>
          <w:szCs w:val="24"/>
        </w:rPr>
        <w:t>temas e indicadores</w:t>
      </w:r>
      <w:r w:rsidR="003E5E32" w:rsidRPr="0088521A">
        <w:rPr>
          <w:rFonts w:ascii="Times New Roman" w:hAnsi="Times New Roman" w:cs="Times New Roman"/>
          <w:color w:val="000000" w:themeColor="text1"/>
          <w:sz w:val="24"/>
          <w:szCs w:val="24"/>
        </w:rPr>
        <w:t xml:space="preserve">. </w:t>
      </w:r>
      <w:r w:rsidR="002F3149" w:rsidRPr="0088521A">
        <w:rPr>
          <w:rFonts w:ascii="Times New Roman" w:hAnsi="Times New Roman" w:cs="Times New Roman"/>
          <w:color w:val="000000" w:themeColor="text1"/>
          <w:sz w:val="24"/>
          <w:szCs w:val="24"/>
        </w:rPr>
        <w:t>Así como el puntaje final de sostenibilidad para las cuatro fincas evaluadas.</w:t>
      </w:r>
    </w:p>
    <w:p w14:paraId="2FAF55EC" w14:textId="77777777" w:rsidR="00392A9F" w:rsidRPr="0088521A" w:rsidRDefault="00392A9F" w:rsidP="00ED3FAE">
      <w:pPr>
        <w:spacing w:after="0" w:line="240" w:lineRule="auto"/>
        <w:jc w:val="both"/>
        <w:rPr>
          <w:rFonts w:ascii="Times New Roman" w:hAnsi="Times New Roman" w:cs="Times New Roman"/>
          <w:color w:val="000000" w:themeColor="text1"/>
          <w:sz w:val="24"/>
          <w:szCs w:val="24"/>
        </w:rPr>
      </w:pPr>
    </w:p>
    <w:p w14:paraId="53A137AC" w14:textId="351CFDBF" w:rsidR="00B7063C" w:rsidRPr="00392A9F" w:rsidRDefault="00B7063C" w:rsidP="00ED3FAE">
      <w:pPr>
        <w:pStyle w:val="Prrafodelista"/>
        <w:numPr>
          <w:ilvl w:val="1"/>
          <w:numId w:val="5"/>
        </w:numPr>
        <w:spacing w:after="0" w:line="240" w:lineRule="auto"/>
        <w:ind w:left="426" w:hanging="426"/>
        <w:rPr>
          <w:rFonts w:ascii="Times New Roman" w:hAnsi="Times New Roman" w:cs="Times New Roman"/>
          <w:b/>
          <w:bCs/>
          <w:color w:val="000000" w:themeColor="text1"/>
          <w:sz w:val="24"/>
          <w:szCs w:val="24"/>
        </w:rPr>
      </w:pPr>
      <w:r w:rsidRPr="00392A9F">
        <w:rPr>
          <w:rFonts w:ascii="Times New Roman" w:hAnsi="Times New Roman" w:cs="Times New Roman"/>
          <w:b/>
          <w:bCs/>
          <w:color w:val="000000" w:themeColor="text1"/>
          <w:sz w:val="24"/>
          <w:szCs w:val="24"/>
        </w:rPr>
        <w:t>Dimensión de integridad ambiental</w:t>
      </w:r>
    </w:p>
    <w:p w14:paraId="6EF12B74" w14:textId="77777777" w:rsidR="00392A9F" w:rsidRPr="00392A9F" w:rsidRDefault="00392A9F" w:rsidP="00ED3FAE">
      <w:pPr>
        <w:pStyle w:val="Prrafodelista"/>
        <w:spacing w:after="0" w:line="240" w:lineRule="auto"/>
        <w:rPr>
          <w:rFonts w:ascii="Times New Roman" w:hAnsi="Times New Roman" w:cs="Times New Roman"/>
          <w:b/>
          <w:bCs/>
          <w:color w:val="000000" w:themeColor="text1"/>
          <w:sz w:val="24"/>
          <w:szCs w:val="24"/>
        </w:rPr>
      </w:pPr>
    </w:p>
    <w:p w14:paraId="356587F6" w14:textId="1C2F6DB8" w:rsidR="007A348D" w:rsidRDefault="00B80B52" w:rsidP="00ED3FAE">
      <w:pPr>
        <w:spacing w:after="0" w:line="240" w:lineRule="auto"/>
        <w:jc w:val="both"/>
        <w:rPr>
          <w:rFonts w:ascii="Times New Roman" w:hAnsi="Times New Roman" w:cs="Times New Roman"/>
          <w:color w:val="000000" w:themeColor="text1"/>
          <w:sz w:val="24"/>
          <w:szCs w:val="24"/>
        </w:rPr>
      </w:pPr>
      <w:r w:rsidRPr="0088521A">
        <w:rPr>
          <w:rFonts w:ascii="Times New Roman" w:hAnsi="Times New Roman" w:cs="Times New Roman"/>
          <w:color w:val="000000" w:themeColor="text1"/>
          <w:sz w:val="24"/>
          <w:szCs w:val="24"/>
        </w:rPr>
        <w:t xml:space="preserve">En </w:t>
      </w:r>
      <w:r w:rsidR="00661C9F" w:rsidRPr="0088521A">
        <w:rPr>
          <w:rFonts w:ascii="Times New Roman" w:hAnsi="Times New Roman" w:cs="Times New Roman"/>
          <w:color w:val="000000" w:themeColor="text1"/>
          <w:sz w:val="24"/>
          <w:szCs w:val="24"/>
        </w:rPr>
        <w:t xml:space="preserve">la </w:t>
      </w:r>
      <w:r w:rsidRPr="0088521A">
        <w:rPr>
          <w:rFonts w:ascii="Times New Roman" w:hAnsi="Times New Roman" w:cs="Times New Roman"/>
          <w:color w:val="000000" w:themeColor="text1"/>
          <w:sz w:val="24"/>
          <w:szCs w:val="24"/>
        </w:rPr>
        <w:t>IA</w:t>
      </w:r>
      <w:r w:rsidR="009A5218" w:rsidRPr="0088521A">
        <w:rPr>
          <w:rFonts w:ascii="Times New Roman" w:hAnsi="Times New Roman" w:cs="Times New Roman"/>
          <w:color w:val="000000" w:themeColor="text1"/>
          <w:sz w:val="24"/>
          <w:szCs w:val="24"/>
        </w:rPr>
        <w:t xml:space="preserve">, </w:t>
      </w:r>
      <w:r w:rsidR="007A348D" w:rsidRPr="0088521A">
        <w:rPr>
          <w:rFonts w:ascii="Times New Roman" w:hAnsi="Times New Roman" w:cs="Times New Roman"/>
          <w:color w:val="000000" w:themeColor="text1"/>
          <w:sz w:val="24"/>
          <w:szCs w:val="24"/>
        </w:rPr>
        <w:t>se evaluaron los temas agua, suelo, biodiversidad y materiales-energía. S</w:t>
      </w:r>
      <w:r w:rsidR="00661C9F" w:rsidRPr="0088521A">
        <w:rPr>
          <w:rFonts w:ascii="Times New Roman" w:hAnsi="Times New Roman" w:cs="Times New Roman"/>
          <w:color w:val="000000" w:themeColor="text1"/>
          <w:sz w:val="24"/>
          <w:szCs w:val="24"/>
        </w:rPr>
        <w:t xml:space="preserve">e </w:t>
      </w:r>
      <w:r w:rsidR="00713015" w:rsidRPr="0088521A">
        <w:rPr>
          <w:rFonts w:ascii="Times New Roman" w:hAnsi="Times New Roman" w:cs="Times New Roman"/>
          <w:color w:val="000000" w:themeColor="text1"/>
          <w:sz w:val="24"/>
          <w:szCs w:val="24"/>
        </w:rPr>
        <w:t>obtuvo como</w:t>
      </w:r>
      <w:r w:rsidR="009A5218" w:rsidRPr="0088521A">
        <w:rPr>
          <w:rFonts w:ascii="Times New Roman" w:hAnsi="Times New Roman" w:cs="Times New Roman"/>
          <w:color w:val="000000" w:themeColor="text1"/>
          <w:sz w:val="24"/>
          <w:szCs w:val="24"/>
        </w:rPr>
        <w:t xml:space="preserve"> resultados totales FLP 42</w:t>
      </w:r>
      <w:r w:rsidR="00C32D9D" w:rsidRPr="0088521A">
        <w:rPr>
          <w:rFonts w:ascii="Times New Roman" w:hAnsi="Times New Roman" w:cs="Times New Roman"/>
          <w:color w:val="000000" w:themeColor="text1"/>
          <w:sz w:val="24"/>
          <w:szCs w:val="24"/>
        </w:rPr>
        <w:t xml:space="preserve"> </w:t>
      </w:r>
      <w:r w:rsidR="009A5218" w:rsidRPr="0088521A">
        <w:rPr>
          <w:rFonts w:ascii="Times New Roman" w:hAnsi="Times New Roman" w:cs="Times New Roman"/>
          <w:color w:val="000000" w:themeColor="text1"/>
          <w:sz w:val="24"/>
          <w:szCs w:val="24"/>
        </w:rPr>
        <w:t>%, FW 78</w:t>
      </w:r>
      <w:r w:rsidR="00C32D9D" w:rsidRPr="0088521A">
        <w:rPr>
          <w:rFonts w:ascii="Times New Roman" w:hAnsi="Times New Roman" w:cs="Times New Roman"/>
          <w:color w:val="000000" w:themeColor="text1"/>
          <w:sz w:val="24"/>
          <w:szCs w:val="24"/>
        </w:rPr>
        <w:t xml:space="preserve"> </w:t>
      </w:r>
      <w:r w:rsidR="009A5218" w:rsidRPr="0088521A">
        <w:rPr>
          <w:rFonts w:ascii="Times New Roman" w:hAnsi="Times New Roman" w:cs="Times New Roman"/>
          <w:color w:val="000000" w:themeColor="text1"/>
          <w:sz w:val="24"/>
          <w:szCs w:val="24"/>
        </w:rPr>
        <w:t>%, FC 81</w:t>
      </w:r>
      <w:r w:rsidR="00C32D9D" w:rsidRPr="0088521A">
        <w:rPr>
          <w:rFonts w:ascii="Times New Roman" w:hAnsi="Times New Roman" w:cs="Times New Roman"/>
          <w:color w:val="000000" w:themeColor="text1"/>
          <w:sz w:val="24"/>
          <w:szCs w:val="24"/>
        </w:rPr>
        <w:t xml:space="preserve"> </w:t>
      </w:r>
      <w:r w:rsidR="009A5218" w:rsidRPr="0088521A">
        <w:rPr>
          <w:rFonts w:ascii="Times New Roman" w:hAnsi="Times New Roman" w:cs="Times New Roman"/>
          <w:color w:val="000000" w:themeColor="text1"/>
          <w:sz w:val="24"/>
          <w:szCs w:val="24"/>
        </w:rPr>
        <w:t>% y FM 87</w:t>
      </w:r>
      <w:r w:rsidR="001260EC" w:rsidRPr="0088521A">
        <w:rPr>
          <w:rFonts w:ascii="Times New Roman" w:hAnsi="Times New Roman" w:cs="Times New Roman"/>
          <w:color w:val="000000" w:themeColor="text1"/>
          <w:sz w:val="24"/>
          <w:szCs w:val="24"/>
        </w:rPr>
        <w:t xml:space="preserve"> </w:t>
      </w:r>
      <w:r w:rsidR="009A5218" w:rsidRPr="0088521A">
        <w:rPr>
          <w:rFonts w:ascii="Times New Roman" w:hAnsi="Times New Roman" w:cs="Times New Roman"/>
          <w:color w:val="000000" w:themeColor="text1"/>
          <w:sz w:val="24"/>
          <w:szCs w:val="24"/>
        </w:rPr>
        <w:t xml:space="preserve">%. </w:t>
      </w:r>
      <w:r w:rsidR="007A348D" w:rsidRPr="0088521A">
        <w:rPr>
          <w:rFonts w:ascii="Times New Roman" w:hAnsi="Times New Roman" w:cs="Times New Roman"/>
          <w:color w:val="000000" w:themeColor="text1"/>
          <w:sz w:val="24"/>
          <w:szCs w:val="24"/>
        </w:rPr>
        <w:t xml:space="preserve"> </w:t>
      </w:r>
    </w:p>
    <w:p w14:paraId="6290EE4E" w14:textId="77777777" w:rsidR="00392A9F" w:rsidRPr="0088521A" w:rsidRDefault="00392A9F" w:rsidP="00ED3FAE">
      <w:pPr>
        <w:spacing w:after="0" w:line="240" w:lineRule="auto"/>
        <w:jc w:val="both"/>
        <w:rPr>
          <w:rFonts w:ascii="Times New Roman" w:hAnsi="Times New Roman" w:cs="Times New Roman"/>
          <w:color w:val="000000" w:themeColor="text1"/>
          <w:sz w:val="24"/>
          <w:szCs w:val="24"/>
        </w:rPr>
      </w:pPr>
    </w:p>
    <w:p w14:paraId="77A1DD92" w14:textId="6DAE50D4" w:rsidR="007A348D" w:rsidRPr="00392A9F" w:rsidRDefault="007A348D" w:rsidP="00ED3FAE">
      <w:pPr>
        <w:pStyle w:val="Prrafodelista"/>
        <w:numPr>
          <w:ilvl w:val="2"/>
          <w:numId w:val="5"/>
        </w:numPr>
        <w:spacing w:after="0" w:line="240" w:lineRule="auto"/>
        <w:ind w:left="567" w:hanging="567"/>
        <w:jc w:val="both"/>
        <w:rPr>
          <w:rFonts w:ascii="Times New Roman" w:hAnsi="Times New Roman" w:cs="Times New Roman"/>
          <w:b/>
          <w:bCs/>
          <w:color w:val="000000" w:themeColor="text1"/>
          <w:sz w:val="24"/>
          <w:szCs w:val="24"/>
        </w:rPr>
      </w:pPr>
      <w:r w:rsidRPr="00392A9F">
        <w:rPr>
          <w:rFonts w:ascii="Times New Roman" w:hAnsi="Times New Roman" w:cs="Times New Roman"/>
          <w:b/>
          <w:bCs/>
          <w:color w:val="000000" w:themeColor="text1"/>
          <w:sz w:val="24"/>
          <w:szCs w:val="24"/>
        </w:rPr>
        <w:t>Agua</w:t>
      </w:r>
    </w:p>
    <w:p w14:paraId="0DA42865" w14:textId="77777777" w:rsidR="00392A9F" w:rsidRPr="00392A9F" w:rsidRDefault="00392A9F" w:rsidP="00ED3FAE">
      <w:pPr>
        <w:pStyle w:val="Prrafodelista"/>
        <w:spacing w:after="0" w:line="240" w:lineRule="auto"/>
        <w:ind w:left="1080"/>
        <w:jc w:val="both"/>
        <w:rPr>
          <w:rFonts w:ascii="Times New Roman" w:hAnsi="Times New Roman" w:cs="Times New Roman"/>
          <w:b/>
          <w:bCs/>
          <w:color w:val="000000" w:themeColor="text1"/>
          <w:sz w:val="24"/>
          <w:szCs w:val="24"/>
        </w:rPr>
      </w:pPr>
    </w:p>
    <w:p w14:paraId="7E1EE879" w14:textId="15068CDB" w:rsidR="00AD231D" w:rsidRDefault="00661C9F" w:rsidP="00ED3FAE">
      <w:pPr>
        <w:spacing w:after="0" w:line="240" w:lineRule="auto"/>
        <w:jc w:val="both"/>
        <w:rPr>
          <w:rFonts w:ascii="Times New Roman" w:hAnsi="Times New Roman" w:cs="Times New Roman"/>
          <w:b/>
          <w:bCs/>
          <w:color w:val="000000" w:themeColor="text1"/>
          <w:sz w:val="24"/>
          <w:szCs w:val="24"/>
        </w:rPr>
      </w:pPr>
      <w:r w:rsidRPr="0088521A">
        <w:rPr>
          <w:rFonts w:ascii="Times New Roman" w:hAnsi="Times New Roman" w:cs="Times New Roman"/>
          <w:color w:val="000000" w:themeColor="text1"/>
          <w:sz w:val="24"/>
          <w:szCs w:val="24"/>
        </w:rPr>
        <w:t xml:space="preserve">Se destaca </w:t>
      </w:r>
      <w:r w:rsidR="00B80B52" w:rsidRPr="0088521A">
        <w:rPr>
          <w:rFonts w:ascii="Times New Roman" w:hAnsi="Times New Roman" w:cs="Times New Roman"/>
          <w:color w:val="000000" w:themeColor="text1"/>
          <w:sz w:val="24"/>
          <w:szCs w:val="24"/>
        </w:rPr>
        <w:t>que ningun</w:t>
      </w:r>
      <w:r w:rsidR="00075F3C">
        <w:rPr>
          <w:rFonts w:ascii="Times New Roman" w:hAnsi="Times New Roman" w:cs="Times New Roman"/>
          <w:color w:val="000000" w:themeColor="text1"/>
          <w:sz w:val="24"/>
          <w:szCs w:val="24"/>
        </w:rPr>
        <w:t>a</w:t>
      </w:r>
      <w:r w:rsidR="00B80B52" w:rsidRPr="0088521A">
        <w:rPr>
          <w:rFonts w:ascii="Times New Roman" w:hAnsi="Times New Roman" w:cs="Times New Roman"/>
          <w:color w:val="000000" w:themeColor="text1"/>
          <w:sz w:val="24"/>
          <w:szCs w:val="24"/>
        </w:rPr>
        <w:t xml:space="preserve"> de l</w:t>
      </w:r>
      <w:r w:rsidR="00075F3C">
        <w:rPr>
          <w:rFonts w:ascii="Times New Roman" w:hAnsi="Times New Roman" w:cs="Times New Roman"/>
          <w:color w:val="000000" w:themeColor="text1"/>
          <w:sz w:val="24"/>
          <w:szCs w:val="24"/>
        </w:rPr>
        <w:t>a</w:t>
      </w:r>
      <w:r w:rsidR="00B80B52" w:rsidRPr="0088521A">
        <w:rPr>
          <w:rFonts w:ascii="Times New Roman" w:hAnsi="Times New Roman" w:cs="Times New Roman"/>
          <w:color w:val="000000" w:themeColor="text1"/>
          <w:sz w:val="24"/>
          <w:szCs w:val="24"/>
        </w:rPr>
        <w:t xml:space="preserve">s </w:t>
      </w:r>
      <w:r w:rsidR="00075F3C">
        <w:rPr>
          <w:rFonts w:ascii="Times New Roman" w:hAnsi="Times New Roman" w:cs="Times New Roman"/>
          <w:color w:val="000000" w:themeColor="text1"/>
          <w:sz w:val="24"/>
          <w:szCs w:val="24"/>
        </w:rPr>
        <w:t xml:space="preserve">unidades </w:t>
      </w:r>
      <w:r w:rsidR="00B80B52" w:rsidRPr="0088521A">
        <w:rPr>
          <w:rFonts w:ascii="Times New Roman" w:hAnsi="Times New Roman" w:cs="Times New Roman"/>
          <w:color w:val="000000" w:themeColor="text1"/>
          <w:sz w:val="24"/>
          <w:szCs w:val="24"/>
        </w:rPr>
        <w:t>product</w:t>
      </w:r>
      <w:r w:rsidR="00075F3C">
        <w:rPr>
          <w:rFonts w:ascii="Times New Roman" w:hAnsi="Times New Roman" w:cs="Times New Roman"/>
          <w:color w:val="000000" w:themeColor="text1"/>
          <w:sz w:val="24"/>
          <w:szCs w:val="24"/>
        </w:rPr>
        <w:t>ivas</w:t>
      </w:r>
      <w:r w:rsidR="00B80B52" w:rsidRPr="0088521A">
        <w:rPr>
          <w:rFonts w:ascii="Times New Roman" w:hAnsi="Times New Roman" w:cs="Times New Roman"/>
          <w:color w:val="000000" w:themeColor="text1"/>
          <w:sz w:val="24"/>
          <w:szCs w:val="24"/>
        </w:rPr>
        <w:t xml:space="preserve"> hace colecta de agua de lluvia</w:t>
      </w:r>
      <w:r w:rsidR="007A348D" w:rsidRPr="0088521A">
        <w:rPr>
          <w:rFonts w:ascii="Times New Roman" w:hAnsi="Times New Roman" w:cs="Times New Roman"/>
          <w:color w:val="000000" w:themeColor="text1"/>
          <w:sz w:val="24"/>
          <w:szCs w:val="24"/>
        </w:rPr>
        <w:t>. T</w:t>
      </w:r>
      <w:r w:rsidR="00B80B52" w:rsidRPr="0088521A">
        <w:rPr>
          <w:rFonts w:ascii="Times New Roman" w:hAnsi="Times New Roman" w:cs="Times New Roman"/>
          <w:color w:val="000000" w:themeColor="text1"/>
          <w:sz w:val="24"/>
          <w:szCs w:val="24"/>
        </w:rPr>
        <w:t>ampoco utiliza instrumentos para medir condiciones edafoclimáticas (</w:t>
      </w:r>
      <w:r w:rsidR="00075F3C">
        <w:rPr>
          <w:rFonts w:ascii="Times New Roman" w:hAnsi="Times New Roman" w:cs="Times New Roman"/>
          <w:color w:val="000000" w:themeColor="text1"/>
          <w:sz w:val="24"/>
          <w:szCs w:val="24"/>
        </w:rPr>
        <w:t>t</w:t>
      </w:r>
      <w:r w:rsidR="00B80B52" w:rsidRPr="0088521A">
        <w:rPr>
          <w:rFonts w:ascii="Times New Roman" w:hAnsi="Times New Roman" w:cs="Times New Roman"/>
          <w:color w:val="000000" w:themeColor="text1"/>
          <w:sz w:val="24"/>
          <w:szCs w:val="24"/>
        </w:rPr>
        <w:t>ermómetro, pluviómetro, higrómetro, barómetro)</w:t>
      </w:r>
      <w:r w:rsidR="002E3A33" w:rsidRPr="0088521A">
        <w:rPr>
          <w:rFonts w:ascii="Times New Roman" w:hAnsi="Times New Roman" w:cs="Times New Roman"/>
          <w:color w:val="000000" w:themeColor="text1"/>
          <w:sz w:val="24"/>
          <w:szCs w:val="24"/>
        </w:rPr>
        <w:t xml:space="preserve"> </w:t>
      </w:r>
      <w:r w:rsidR="002E3A33" w:rsidRPr="0088521A">
        <w:rPr>
          <w:rFonts w:ascii="Times New Roman" w:hAnsi="Times New Roman" w:cs="Times New Roman"/>
          <w:b/>
          <w:bCs/>
          <w:color w:val="000000" w:themeColor="text1"/>
          <w:sz w:val="24"/>
          <w:szCs w:val="24"/>
        </w:rPr>
        <w:t>(Cuadro 4)</w:t>
      </w:r>
      <w:r w:rsidR="00B80B52" w:rsidRPr="0088521A">
        <w:rPr>
          <w:rFonts w:ascii="Times New Roman" w:hAnsi="Times New Roman" w:cs="Times New Roman"/>
          <w:b/>
          <w:bCs/>
          <w:color w:val="000000" w:themeColor="text1"/>
          <w:sz w:val="24"/>
          <w:szCs w:val="24"/>
        </w:rPr>
        <w:t>.</w:t>
      </w:r>
    </w:p>
    <w:p w14:paraId="3A908B09" w14:textId="77777777" w:rsidR="00392A9F" w:rsidRPr="0088521A" w:rsidRDefault="00392A9F" w:rsidP="00ED3FAE">
      <w:pPr>
        <w:spacing w:after="0" w:line="240" w:lineRule="auto"/>
        <w:jc w:val="both"/>
        <w:rPr>
          <w:rFonts w:ascii="Times New Roman" w:hAnsi="Times New Roman" w:cs="Times New Roman"/>
          <w:b/>
          <w:bCs/>
          <w:color w:val="000000" w:themeColor="text1"/>
          <w:sz w:val="24"/>
          <w:szCs w:val="24"/>
        </w:rPr>
      </w:pPr>
    </w:p>
    <w:p w14:paraId="51E65A83" w14:textId="3292FBE5" w:rsidR="007A348D" w:rsidRPr="00392A9F" w:rsidRDefault="007A348D" w:rsidP="00ED3FAE">
      <w:pPr>
        <w:pStyle w:val="Prrafodelista"/>
        <w:numPr>
          <w:ilvl w:val="2"/>
          <w:numId w:val="5"/>
        </w:numPr>
        <w:spacing w:after="0" w:line="240" w:lineRule="auto"/>
        <w:ind w:left="567" w:hanging="567"/>
        <w:jc w:val="both"/>
        <w:rPr>
          <w:rFonts w:ascii="Times New Roman" w:hAnsi="Times New Roman" w:cs="Times New Roman"/>
          <w:b/>
          <w:bCs/>
          <w:color w:val="000000" w:themeColor="text1"/>
          <w:sz w:val="24"/>
          <w:szCs w:val="24"/>
        </w:rPr>
      </w:pPr>
      <w:r w:rsidRPr="00392A9F">
        <w:rPr>
          <w:rFonts w:ascii="Times New Roman" w:hAnsi="Times New Roman" w:cs="Times New Roman"/>
          <w:b/>
          <w:bCs/>
          <w:color w:val="000000" w:themeColor="text1"/>
          <w:sz w:val="24"/>
          <w:szCs w:val="24"/>
        </w:rPr>
        <w:t xml:space="preserve">Suelo </w:t>
      </w:r>
    </w:p>
    <w:p w14:paraId="72D3633C" w14:textId="77777777" w:rsidR="00392A9F" w:rsidRPr="00392A9F" w:rsidRDefault="00392A9F" w:rsidP="00ED3FAE">
      <w:pPr>
        <w:pStyle w:val="Prrafodelista"/>
        <w:spacing w:after="0" w:line="240" w:lineRule="auto"/>
        <w:ind w:left="1080"/>
        <w:jc w:val="both"/>
        <w:rPr>
          <w:rFonts w:ascii="Times New Roman" w:hAnsi="Times New Roman" w:cs="Times New Roman"/>
          <w:color w:val="000000" w:themeColor="text1"/>
          <w:sz w:val="24"/>
          <w:szCs w:val="24"/>
        </w:rPr>
      </w:pPr>
    </w:p>
    <w:p w14:paraId="6EC265A9" w14:textId="6E0693F1" w:rsidR="00B80B52" w:rsidRDefault="007A348D" w:rsidP="00ED3FAE">
      <w:pPr>
        <w:spacing w:after="0" w:line="240" w:lineRule="auto"/>
        <w:jc w:val="both"/>
        <w:rPr>
          <w:rFonts w:ascii="Times New Roman" w:hAnsi="Times New Roman" w:cs="Times New Roman"/>
          <w:color w:val="000000" w:themeColor="text1"/>
          <w:sz w:val="24"/>
          <w:szCs w:val="24"/>
        </w:rPr>
      </w:pPr>
      <w:r w:rsidRPr="0088521A">
        <w:rPr>
          <w:rFonts w:ascii="Times New Roman" w:hAnsi="Times New Roman" w:cs="Times New Roman"/>
          <w:color w:val="000000" w:themeColor="text1"/>
          <w:sz w:val="24"/>
          <w:szCs w:val="24"/>
        </w:rPr>
        <w:t>L</w:t>
      </w:r>
      <w:r w:rsidR="0081212E" w:rsidRPr="0088521A">
        <w:rPr>
          <w:rFonts w:ascii="Times New Roman" w:hAnsi="Times New Roman" w:cs="Times New Roman"/>
          <w:color w:val="000000" w:themeColor="text1"/>
          <w:sz w:val="24"/>
          <w:szCs w:val="24"/>
        </w:rPr>
        <w:t xml:space="preserve">a FLP fue la más deficiente en cuanto a buenas </w:t>
      </w:r>
      <w:r w:rsidR="00DB7E98" w:rsidRPr="0088521A">
        <w:rPr>
          <w:rFonts w:ascii="Times New Roman" w:hAnsi="Times New Roman" w:cs="Times New Roman"/>
          <w:color w:val="000000" w:themeColor="text1"/>
          <w:sz w:val="24"/>
          <w:szCs w:val="24"/>
        </w:rPr>
        <w:t>prácticas</w:t>
      </w:r>
      <w:r w:rsidR="0081212E" w:rsidRPr="0088521A">
        <w:rPr>
          <w:rFonts w:ascii="Times New Roman" w:hAnsi="Times New Roman" w:cs="Times New Roman"/>
          <w:color w:val="000000" w:themeColor="text1"/>
          <w:sz w:val="24"/>
          <w:szCs w:val="24"/>
        </w:rPr>
        <w:t xml:space="preserve"> de mejoramiento, no tenían asocio del cultivo con árboles y la fertilización era combinada entre orgánica y convencional. También este sistema productivo obtuvo los parámetros más bajos en estructura física del suelo (textura, porosidad, color del suelo y presencia de rocas). Asimismo, FLP es deficiente en estructura biológica, dado que la presencia de materia orgánica fue menor, al aplicar la prueba de peróxido</w:t>
      </w:r>
      <w:r w:rsidR="002E3A33" w:rsidRPr="0088521A">
        <w:rPr>
          <w:rFonts w:ascii="Times New Roman" w:hAnsi="Times New Roman" w:cs="Times New Roman"/>
          <w:color w:val="000000" w:themeColor="text1"/>
          <w:sz w:val="24"/>
          <w:szCs w:val="24"/>
        </w:rPr>
        <w:t xml:space="preserve"> </w:t>
      </w:r>
      <w:r w:rsidR="002E3A33" w:rsidRPr="0088521A">
        <w:rPr>
          <w:rFonts w:ascii="Times New Roman" w:hAnsi="Times New Roman" w:cs="Times New Roman"/>
          <w:b/>
          <w:bCs/>
          <w:color w:val="000000" w:themeColor="text1"/>
          <w:sz w:val="24"/>
          <w:szCs w:val="24"/>
        </w:rPr>
        <w:t>(Cuadro 4)</w:t>
      </w:r>
      <w:r w:rsidR="0081212E" w:rsidRPr="0088521A">
        <w:rPr>
          <w:rFonts w:ascii="Times New Roman" w:hAnsi="Times New Roman" w:cs="Times New Roman"/>
          <w:b/>
          <w:bCs/>
          <w:color w:val="000000" w:themeColor="text1"/>
          <w:sz w:val="24"/>
          <w:szCs w:val="24"/>
        </w:rPr>
        <w:t>.</w:t>
      </w:r>
      <w:r w:rsidR="0081212E" w:rsidRPr="0088521A">
        <w:rPr>
          <w:rFonts w:ascii="Times New Roman" w:hAnsi="Times New Roman" w:cs="Times New Roman"/>
          <w:color w:val="000000" w:themeColor="text1"/>
          <w:sz w:val="24"/>
          <w:szCs w:val="24"/>
        </w:rPr>
        <w:t xml:space="preserve"> </w:t>
      </w:r>
    </w:p>
    <w:p w14:paraId="0D667373" w14:textId="77777777" w:rsidR="00C07099" w:rsidRPr="0088521A" w:rsidRDefault="00C07099" w:rsidP="00ED3FAE">
      <w:pPr>
        <w:spacing w:after="0" w:line="240" w:lineRule="auto"/>
        <w:jc w:val="both"/>
        <w:rPr>
          <w:rFonts w:ascii="Times New Roman" w:hAnsi="Times New Roman" w:cs="Times New Roman"/>
          <w:color w:val="000000" w:themeColor="text1"/>
          <w:sz w:val="24"/>
          <w:szCs w:val="24"/>
        </w:rPr>
      </w:pPr>
    </w:p>
    <w:p w14:paraId="070E2D07" w14:textId="42D03DFC" w:rsidR="007A348D" w:rsidRPr="00140413" w:rsidRDefault="007A348D" w:rsidP="00ED3FAE">
      <w:pPr>
        <w:pStyle w:val="Prrafodelista"/>
        <w:numPr>
          <w:ilvl w:val="2"/>
          <w:numId w:val="5"/>
        </w:numPr>
        <w:spacing w:after="0" w:line="240" w:lineRule="auto"/>
        <w:ind w:left="567" w:hanging="567"/>
        <w:jc w:val="both"/>
        <w:rPr>
          <w:rFonts w:ascii="Times New Roman" w:hAnsi="Times New Roman" w:cs="Times New Roman"/>
          <w:b/>
          <w:bCs/>
          <w:color w:val="000000" w:themeColor="text1"/>
          <w:sz w:val="24"/>
          <w:szCs w:val="24"/>
        </w:rPr>
      </w:pPr>
      <w:r w:rsidRPr="00140413">
        <w:rPr>
          <w:rFonts w:ascii="Times New Roman" w:hAnsi="Times New Roman" w:cs="Times New Roman"/>
          <w:b/>
          <w:bCs/>
          <w:color w:val="000000" w:themeColor="text1"/>
          <w:sz w:val="24"/>
          <w:szCs w:val="24"/>
        </w:rPr>
        <w:t xml:space="preserve">Biodiversidad </w:t>
      </w:r>
    </w:p>
    <w:p w14:paraId="2AFCE454" w14:textId="77777777" w:rsidR="00140413" w:rsidRPr="00140413" w:rsidRDefault="00140413" w:rsidP="00ED3FAE">
      <w:pPr>
        <w:pStyle w:val="Prrafodelista"/>
        <w:spacing w:after="0" w:line="240" w:lineRule="auto"/>
        <w:ind w:left="1080"/>
        <w:jc w:val="both"/>
        <w:rPr>
          <w:rFonts w:ascii="Times New Roman" w:hAnsi="Times New Roman" w:cs="Times New Roman"/>
          <w:b/>
          <w:bCs/>
          <w:color w:val="000000" w:themeColor="text1"/>
          <w:sz w:val="24"/>
          <w:szCs w:val="24"/>
        </w:rPr>
      </w:pPr>
    </w:p>
    <w:p w14:paraId="469DE1E8" w14:textId="21D9825B" w:rsidR="00DE04A5" w:rsidRPr="0088521A" w:rsidRDefault="00DE04A5" w:rsidP="00ED3FAE">
      <w:pPr>
        <w:spacing w:line="240" w:lineRule="auto"/>
        <w:jc w:val="both"/>
        <w:rPr>
          <w:rFonts w:ascii="Times New Roman" w:hAnsi="Times New Roman" w:cs="Times New Roman"/>
          <w:b/>
          <w:bCs/>
          <w:color w:val="000000" w:themeColor="text1"/>
          <w:sz w:val="24"/>
          <w:szCs w:val="24"/>
        </w:rPr>
      </w:pPr>
      <w:r w:rsidRPr="0088521A">
        <w:rPr>
          <w:rFonts w:ascii="Times New Roman" w:hAnsi="Times New Roman" w:cs="Times New Roman"/>
          <w:color w:val="000000" w:themeColor="text1"/>
          <w:sz w:val="24"/>
          <w:szCs w:val="24"/>
        </w:rPr>
        <w:t>La diversidad estructural de ecosistemas reflejó que FLP</w:t>
      </w:r>
      <w:r w:rsidR="00075F3C">
        <w:rPr>
          <w:rFonts w:ascii="Times New Roman" w:hAnsi="Times New Roman" w:cs="Times New Roman"/>
          <w:color w:val="000000" w:themeColor="text1"/>
          <w:sz w:val="24"/>
          <w:szCs w:val="24"/>
        </w:rPr>
        <w:t>,</w:t>
      </w:r>
      <w:r w:rsidRPr="0088521A">
        <w:rPr>
          <w:rFonts w:ascii="Times New Roman" w:hAnsi="Times New Roman" w:cs="Times New Roman"/>
          <w:color w:val="000000" w:themeColor="text1"/>
          <w:sz w:val="24"/>
          <w:szCs w:val="24"/>
        </w:rPr>
        <w:t xml:space="preserve"> al ser un monocultivo, obtuvo menor puntaje. En cuanto al aporte de las fincas como corredor biológico y el cambio en la cobertura </w:t>
      </w:r>
      <w:r w:rsidRPr="0088521A">
        <w:rPr>
          <w:rFonts w:ascii="Times New Roman" w:hAnsi="Times New Roman" w:cs="Times New Roman"/>
          <w:color w:val="000000" w:themeColor="text1"/>
          <w:sz w:val="24"/>
          <w:szCs w:val="24"/>
        </w:rPr>
        <w:lastRenderedPageBreak/>
        <w:t>vegetal en los últimos 15 años (2004-20</w:t>
      </w:r>
      <w:r w:rsidR="004C31AB" w:rsidRPr="0088521A">
        <w:rPr>
          <w:rFonts w:ascii="Times New Roman" w:hAnsi="Times New Roman" w:cs="Times New Roman"/>
          <w:color w:val="000000" w:themeColor="text1"/>
          <w:sz w:val="24"/>
          <w:szCs w:val="24"/>
        </w:rPr>
        <w:t>1</w:t>
      </w:r>
      <w:r w:rsidRPr="0088521A">
        <w:rPr>
          <w:rFonts w:ascii="Times New Roman" w:hAnsi="Times New Roman" w:cs="Times New Roman"/>
          <w:color w:val="000000" w:themeColor="text1"/>
          <w:sz w:val="24"/>
          <w:szCs w:val="24"/>
        </w:rPr>
        <w:t xml:space="preserve">9), se determinó que FM es la que presenta mayor cobertura boscosa con condiciones agroecológicas favorables </w:t>
      </w:r>
      <w:r w:rsidR="00E33883" w:rsidRPr="0088521A">
        <w:rPr>
          <w:rFonts w:ascii="Times New Roman" w:hAnsi="Times New Roman" w:cs="Times New Roman"/>
          <w:color w:val="000000" w:themeColor="text1"/>
          <w:sz w:val="24"/>
          <w:szCs w:val="24"/>
        </w:rPr>
        <w:t xml:space="preserve">que colaboran como corredor biológico </w:t>
      </w:r>
      <w:r w:rsidRPr="0088521A">
        <w:rPr>
          <w:rFonts w:ascii="Times New Roman" w:hAnsi="Times New Roman" w:cs="Times New Roman"/>
          <w:b/>
          <w:bCs/>
          <w:color w:val="000000" w:themeColor="text1"/>
          <w:sz w:val="24"/>
          <w:szCs w:val="24"/>
        </w:rPr>
        <w:t xml:space="preserve">(Cuadro 4) (Figura </w:t>
      </w:r>
      <w:r w:rsidR="00113ED8" w:rsidRPr="0088521A">
        <w:rPr>
          <w:rFonts w:ascii="Times New Roman" w:hAnsi="Times New Roman" w:cs="Times New Roman"/>
          <w:b/>
          <w:bCs/>
          <w:color w:val="000000" w:themeColor="text1"/>
          <w:sz w:val="24"/>
          <w:szCs w:val="24"/>
        </w:rPr>
        <w:t>4</w:t>
      </w:r>
      <w:r w:rsidRPr="0088521A">
        <w:rPr>
          <w:rFonts w:ascii="Times New Roman" w:hAnsi="Times New Roman" w:cs="Times New Roman"/>
          <w:b/>
          <w:bCs/>
          <w:color w:val="000000" w:themeColor="text1"/>
          <w:sz w:val="24"/>
          <w:szCs w:val="24"/>
        </w:rPr>
        <w:t xml:space="preserve">). </w:t>
      </w:r>
    </w:p>
    <w:p w14:paraId="4ECDBCAD" w14:textId="730CA188" w:rsidR="00DE04A5" w:rsidRPr="0088521A" w:rsidRDefault="00DE04A5" w:rsidP="00ED3FAE">
      <w:pPr>
        <w:spacing w:line="240" w:lineRule="auto"/>
        <w:jc w:val="center"/>
        <w:rPr>
          <w:rFonts w:ascii="Times New Roman" w:hAnsi="Times New Roman" w:cs="Times New Roman"/>
          <w:color w:val="000000" w:themeColor="text1"/>
          <w:sz w:val="24"/>
          <w:szCs w:val="24"/>
        </w:rPr>
      </w:pPr>
      <w:r w:rsidRPr="0088521A">
        <w:rPr>
          <w:rFonts w:ascii="Times New Roman" w:hAnsi="Times New Roman" w:cs="Times New Roman"/>
          <w:noProof/>
          <w:color w:val="000000" w:themeColor="text1"/>
          <w:sz w:val="24"/>
          <w:szCs w:val="24"/>
        </w:rPr>
        <w:drawing>
          <wp:inline distT="0" distB="0" distL="0" distR="0" wp14:anchorId="7EC950AC" wp14:editId="0C28D5F1">
            <wp:extent cx="4043868" cy="2976178"/>
            <wp:effectExtent l="57150" t="57150" r="90170" b="9144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043868" cy="2976178"/>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5CC1D1A" w14:textId="77777777" w:rsidR="00DE04A5" w:rsidRPr="0088521A" w:rsidRDefault="00DE04A5" w:rsidP="00ED3FAE">
      <w:pPr>
        <w:spacing w:after="0" w:line="240" w:lineRule="auto"/>
        <w:jc w:val="center"/>
        <w:rPr>
          <w:rFonts w:ascii="Times New Roman" w:hAnsi="Times New Roman" w:cs="Times New Roman"/>
          <w:b/>
          <w:bCs/>
          <w:color w:val="000000" w:themeColor="text1"/>
          <w:sz w:val="24"/>
          <w:szCs w:val="24"/>
        </w:rPr>
      </w:pPr>
      <w:r w:rsidRPr="0088521A">
        <w:rPr>
          <w:rFonts w:ascii="Times New Roman" w:hAnsi="Times New Roman" w:cs="Times New Roman"/>
          <w:noProof/>
          <w:color w:val="000000" w:themeColor="text1"/>
          <w:sz w:val="24"/>
          <w:szCs w:val="24"/>
        </w:rPr>
        <w:drawing>
          <wp:inline distT="0" distB="0" distL="0" distR="0" wp14:anchorId="15A430FB" wp14:editId="4CDAE886">
            <wp:extent cx="4072429" cy="3175084"/>
            <wp:effectExtent l="57150" t="57150" r="99695" b="10160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080519" cy="3181392"/>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28549A2" w14:textId="56163424" w:rsidR="00DE04A5" w:rsidRPr="0088521A" w:rsidRDefault="00DE04A5" w:rsidP="00ED3FAE">
      <w:pPr>
        <w:spacing w:after="0" w:line="240" w:lineRule="auto"/>
        <w:jc w:val="both"/>
        <w:rPr>
          <w:rFonts w:ascii="Times New Roman" w:hAnsi="Times New Roman" w:cs="Times New Roman"/>
          <w:color w:val="000000" w:themeColor="text1"/>
          <w:sz w:val="24"/>
          <w:szCs w:val="24"/>
        </w:rPr>
      </w:pPr>
      <w:r w:rsidRPr="0088521A">
        <w:rPr>
          <w:rFonts w:ascii="Times New Roman" w:hAnsi="Times New Roman" w:cs="Times New Roman"/>
          <w:b/>
          <w:bCs/>
          <w:color w:val="000000" w:themeColor="text1"/>
          <w:sz w:val="24"/>
          <w:szCs w:val="24"/>
        </w:rPr>
        <w:t xml:space="preserve">Figura </w:t>
      </w:r>
      <w:r w:rsidR="00113ED8" w:rsidRPr="0088521A">
        <w:rPr>
          <w:rFonts w:ascii="Times New Roman" w:hAnsi="Times New Roman" w:cs="Times New Roman"/>
          <w:b/>
          <w:bCs/>
          <w:color w:val="000000" w:themeColor="text1"/>
          <w:sz w:val="24"/>
          <w:szCs w:val="24"/>
        </w:rPr>
        <w:t>4</w:t>
      </w:r>
      <w:r w:rsidRPr="0088521A">
        <w:rPr>
          <w:rFonts w:ascii="Times New Roman" w:hAnsi="Times New Roman" w:cs="Times New Roman"/>
          <w:b/>
          <w:bCs/>
          <w:color w:val="000000" w:themeColor="text1"/>
          <w:sz w:val="24"/>
          <w:szCs w:val="24"/>
        </w:rPr>
        <w:t xml:space="preserve">. </w:t>
      </w:r>
      <w:r w:rsidRPr="0088521A">
        <w:rPr>
          <w:rFonts w:ascii="Times New Roman" w:hAnsi="Times New Roman" w:cs="Times New Roman"/>
          <w:color w:val="000000" w:themeColor="text1"/>
          <w:sz w:val="24"/>
          <w:szCs w:val="24"/>
        </w:rPr>
        <w:t xml:space="preserve">Cambio en la cobertura </w:t>
      </w:r>
      <w:r w:rsidR="00686EF9" w:rsidRPr="0088521A">
        <w:rPr>
          <w:rFonts w:ascii="Times New Roman" w:hAnsi="Times New Roman" w:cs="Times New Roman"/>
          <w:color w:val="000000" w:themeColor="text1"/>
          <w:sz w:val="24"/>
          <w:szCs w:val="24"/>
        </w:rPr>
        <w:t>del suelo</w:t>
      </w:r>
      <w:r w:rsidRPr="0088521A">
        <w:rPr>
          <w:rFonts w:ascii="Times New Roman" w:hAnsi="Times New Roman" w:cs="Times New Roman"/>
          <w:color w:val="000000" w:themeColor="text1"/>
          <w:sz w:val="24"/>
          <w:szCs w:val="24"/>
        </w:rPr>
        <w:t xml:space="preserve"> 2004-2019 y aporte de las fincas como corredor biológico (A:</w:t>
      </w:r>
      <w:r w:rsidR="00446EB8">
        <w:rPr>
          <w:rFonts w:ascii="Times New Roman" w:hAnsi="Times New Roman" w:cs="Times New Roman"/>
          <w:color w:val="000000" w:themeColor="text1"/>
          <w:sz w:val="24"/>
          <w:szCs w:val="24"/>
        </w:rPr>
        <w:t xml:space="preserve"> </w:t>
      </w:r>
      <w:r w:rsidRPr="0088521A">
        <w:rPr>
          <w:rFonts w:ascii="Times New Roman" w:hAnsi="Times New Roman" w:cs="Times New Roman"/>
          <w:color w:val="000000" w:themeColor="text1"/>
          <w:sz w:val="24"/>
          <w:szCs w:val="24"/>
        </w:rPr>
        <w:t>F</w:t>
      </w:r>
      <w:r w:rsidR="00446EB8">
        <w:rPr>
          <w:rFonts w:ascii="Times New Roman" w:hAnsi="Times New Roman" w:cs="Times New Roman"/>
          <w:color w:val="000000" w:themeColor="text1"/>
          <w:sz w:val="24"/>
          <w:szCs w:val="24"/>
        </w:rPr>
        <w:t>inca Colegio</w:t>
      </w:r>
      <w:r w:rsidRPr="0088521A">
        <w:rPr>
          <w:rFonts w:ascii="Times New Roman" w:hAnsi="Times New Roman" w:cs="Times New Roman"/>
          <w:color w:val="000000" w:themeColor="text1"/>
          <w:sz w:val="24"/>
          <w:szCs w:val="24"/>
        </w:rPr>
        <w:t>, B:</w:t>
      </w:r>
      <w:r w:rsidR="00446EB8">
        <w:rPr>
          <w:rFonts w:ascii="Times New Roman" w:hAnsi="Times New Roman" w:cs="Times New Roman"/>
          <w:color w:val="000000" w:themeColor="text1"/>
          <w:sz w:val="24"/>
          <w:szCs w:val="24"/>
        </w:rPr>
        <w:t xml:space="preserve"> Finca María</w:t>
      </w:r>
      <w:r w:rsidRPr="0088521A">
        <w:rPr>
          <w:rFonts w:ascii="Times New Roman" w:hAnsi="Times New Roman" w:cs="Times New Roman"/>
          <w:color w:val="000000" w:themeColor="text1"/>
          <w:sz w:val="24"/>
          <w:szCs w:val="24"/>
        </w:rPr>
        <w:t>, C: F</w:t>
      </w:r>
      <w:r w:rsidR="00446EB8">
        <w:rPr>
          <w:rFonts w:ascii="Times New Roman" w:hAnsi="Times New Roman" w:cs="Times New Roman"/>
          <w:color w:val="000000" w:themeColor="text1"/>
          <w:sz w:val="24"/>
          <w:szCs w:val="24"/>
        </w:rPr>
        <w:t xml:space="preserve">inca </w:t>
      </w:r>
      <w:r w:rsidRPr="0088521A">
        <w:rPr>
          <w:rFonts w:ascii="Times New Roman" w:hAnsi="Times New Roman" w:cs="Times New Roman"/>
          <w:color w:val="000000" w:themeColor="text1"/>
          <w:sz w:val="24"/>
          <w:szCs w:val="24"/>
        </w:rPr>
        <w:t>W</w:t>
      </w:r>
      <w:r w:rsidR="00446EB8">
        <w:rPr>
          <w:rFonts w:ascii="Times New Roman" w:hAnsi="Times New Roman" w:cs="Times New Roman"/>
          <w:color w:val="000000" w:themeColor="text1"/>
          <w:sz w:val="24"/>
          <w:szCs w:val="24"/>
        </w:rPr>
        <w:t>ilbert</w:t>
      </w:r>
      <w:r w:rsidRPr="0088521A">
        <w:rPr>
          <w:rFonts w:ascii="Times New Roman" w:hAnsi="Times New Roman" w:cs="Times New Roman"/>
          <w:color w:val="000000" w:themeColor="text1"/>
          <w:sz w:val="24"/>
          <w:szCs w:val="24"/>
        </w:rPr>
        <w:t>, D: F</w:t>
      </w:r>
      <w:r w:rsidR="004E6541">
        <w:rPr>
          <w:rFonts w:ascii="Times New Roman" w:hAnsi="Times New Roman" w:cs="Times New Roman"/>
          <w:color w:val="000000" w:themeColor="text1"/>
          <w:sz w:val="24"/>
          <w:szCs w:val="24"/>
        </w:rPr>
        <w:t>inca Luis Ponce</w:t>
      </w:r>
      <w:r w:rsidRPr="0088521A">
        <w:rPr>
          <w:rFonts w:ascii="Times New Roman" w:hAnsi="Times New Roman" w:cs="Times New Roman"/>
          <w:color w:val="000000" w:themeColor="text1"/>
          <w:sz w:val="24"/>
          <w:szCs w:val="24"/>
        </w:rPr>
        <w:t>)</w:t>
      </w:r>
      <w:r w:rsidR="007A742F">
        <w:rPr>
          <w:rFonts w:ascii="Times New Roman" w:hAnsi="Times New Roman" w:cs="Times New Roman"/>
          <w:color w:val="000000" w:themeColor="text1"/>
          <w:sz w:val="24"/>
          <w:szCs w:val="24"/>
        </w:rPr>
        <w:t>.</w:t>
      </w:r>
    </w:p>
    <w:p w14:paraId="0E66A7DE" w14:textId="39D59918" w:rsidR="00DE04A5" w:rsidRPr="0088521A" w:rsidRDefault="00DE04A5" w:rsidP="00ED3FAE">
      <w:pPr>
        <w:spacing w:after="0" w:line="240" w:lineRule="auto"/>
        <w:jc w:val="both"/>
        <w:rPr>
          <w:rFonts w:ascii="Times New Roman" w:hAnsi="Times New Roman" w:cs="Times New Roman"/>
          <w:b/>
          <w:bCs/>
          <w:color w:val="000000" w:themeColor="text1"/>
          <w:sz w:val="24"/>
          <w:szCs w:val="24"/>
          <w:lang w:val="en-US"/>
        </w:rPr>
      </w:pPr>
      <w:r w:rsidRPr="0088521A">
        <w:rPr>
          <w:rFonts w:ascii="Times New Roman" w:hAnsi="Times New Roman" w:cs="Times New Roman"/>
          <w:b/>
          <w:bCs/>
          <w:color w:val="000000" w:themeColor="text1"/>
          <w:sz w:val="24"/>
          <w:szCs w:val="24"/>
          <w:lang w:val="en-US"/>
        </w:rPr>
        <w:t xml:space="preserve">Figure </w:t>
      </w:r>
      <w:r w:rsidR="00113ED8" w:rsidRPr="0088521A">
        <w:rPr>
          <w:rFonts w:ascii="Times New Roman" w:hAnsi="Times New Roman" w:cs="Times New Roman"/>
          <w:b/>
          <w:bCs/>
          <w:color w:val="000000" w:themeColor="text1"/>
          <w:sz w:val="24"/>
          <w:szCs w:val="24"/>
          <w:lang w:val="en-US"/>
        </w:rPr>
        <w:t>4</w:t>
      </w:r>
      <w:r w:rsidRPr="0088521A">
        <w:rPr>
          <w:rFonts w:ascii="Times New Roman" w:hAnsi="Times New Roman" w:cs="Times New Roman"/>
          <w:b/>
          <w:bCs/>
          <w:color w:val="000000" w:themeColor="text1"/>
          <w:sz w:val="24"/>
          <w:szCs w:val="24"/>
          <w:lang w:val="en-US"/>
        </w:rPr>
        <w:t>.</w:t>
      </w:r>
      <w:r w:rsidRPr="0088521A">
        <w:rPr>
          <w:rFonts w:ascii="Times New Roman" w:hAnsi="Times New Roman" w:cs="Times New Roman"/>
          <w:color w:val="000000" w:themeColor="text1"/>
          <w:sz w:val="24"/>
          <w:szCs w:val="24"/>
          <w:lang w:val="en-US"/>
        </w:rPr>
        <w:t xml:space="preserve"> Land cover change 2004-2019 and contribution of plantains farms as a biological corridor (A:</w:t>
      </w:r>
      <w:r w:rsidR="004E6541">
        <w:rPr>
          <w:rFonts w:ascii="Times New Roman" w:hAnsi="Times New Roman" w:cs="Times New Roman"/>
          <w:color w:val="000000" w:themeColor="text1"/>
          <w:sz w:val="24"/>
          <w:szCs w:val="24"/>
          <w:lang w:val="en-US"/>
        </w:rPr>
        <w:t xml:space="preserve"> </w:t>
      </w:r>
      <w:r w:rsidRPr="0088521A">
        <w:rPr>
          <w:rFonts w:ascii="Times New Roman" w:hAnsi="Times New Roman" w:cs="Times New Roman"/>
          <w:color w:val="000000" w:themeColor="text1"/>
          <w:sz w:val="24"/>
          <w:szCs w:val="24"/>
          <w:lang w:val="en-US"/>
        </w:rPr>
        <w:t>C</w:t>
      </w:r>
      <w:r w:rsidR="004E6541">
        <w:rPr>
          <w:rFonts w:ascii="Times New Roman" w:hAnsi="Times New Roman" w:cs="Times New Roman"/>
          <w:color w:val="000000" w:themeColor="text1"/>
          <w:sz w:val="24"/>
          <w:szCs w:val="24"/>
          <w:lang w:val="en-US"/>
        </w:rPr>
        <w:t>olegio farm</w:t>
      </w:r>
      <w:r w:rsidRPr="0088521A">
        <w:rPr>
          <w:rFonts w:ascii="Times New Roman" w:hAnsi="Times New Roman" w:cs="Times New Roman"/>
          <w:color w:val="000000" w:themeColor="text1"/>
          <w:sz w:val="24"/>
          <w:szCs w:val="24"/>
          <w:lang w:val="en-US"/>
        </w:rPr>
        <w:t>, B:</w:t>
      </w:r>
      <w:r w:rsidR="004E6541">
        <w:rPr>
          <w:rFonts w:ascii="Times New Roman" w:hAnsi="Times New Roman" w:cs="Times New Roman"/>
          <w:color w:val="000000" w:themeColor="text1"/>
          <w:sz w:val="24"/>
          <w:szCs w:val="24"/>
          <w:lang w:val="en-US"/>
        </w:rPr>
        <w:t xml:space="preserve"> </w:t>
      </w:r>
      <w:r w:rsidRPr="0088521A">
        <w:rPr>
          <w:rFonts w:ascii="Times New Roman" w:hAnsi="Times New Roman" w:cs="Times New Roman"/>
          <w:color w:val="000000" w:themeColor="text1"/>
          <w:sz w:val="24"/>
          <w:szCs w:val="24"/>
          <w:lang w:val="en-US"/>
        </w:rPr>
        <w:t>M</w:t>
      </w:r>
      <w:r w:rsidR="004E6541">
        <w:rPr>
          <w:rFonts w:ascii="Times New Roman" w:hAnsi="Times New Roman" w:cs="Times New Roman"/>
          <w:color w:val="000000" w:themeColor="text1"/>
          <w:sz w:val="24"/>
          <w:szCs w:val="24"/>
          <w:lang w:val="en-US"/>
        </w:rPr>
        <w:t>aría farm</w:t>
      </w:r>
      <w:r w:rsidRPr="0088521A">
        <w:rPr>
          <w:rFonts w:ascii="Times New Roman" w:hAnsi="Times New Roman" w:cs="Times New Roman"/>
          <w:color w:val="000000" w:themeColor="text1"/>
          <w:sz w:val="24"/>
          <w:szCs w:val="24"/>
          <w:lang w:val="en-US"/>
        </w:rPr>
        <w:t>, C: W</w:t>
      </w:r>
      <w:r w:rsidR="004E6541">
        <w:rPr>
          <w:rFonts w:ascii="Times New Roman" w:hAnsi="Times New Roman" w:cs="Times New Roman"/>
          <w:color w:val="000000" w:themeColor="text1"/>
          <w:sz w:val="24"/>
          <w:szCs w:val="24"/>
          <w:lang w:val="en-US"/>
        </w:rPr>
        <w:t>ilbert farm</w:t>
      </w:r>
      <w:r w:rsidRPr="0088521A">
        <w:rPr>
          <w:rFonts w:ascii="Times New Roman" w:hAnsi="Times New Roman" w:cs="Times New Roman"/>
          <w:color w:val="000000" w:themeColor="text1"/>
          <w:sz w:val="24"/>
          <w:szCs w:val="24"/>
          <w:lang w:val="en-US"/>
        </w:rPr>
        <w:t xml:space="preserve">, D: </w:t>
      </w:r>
      <w:r w:rsidR="004E6541">
        <w:rPr>
          <w:rFonts w:ascii="Times New Roman" w:hAnsi="Times New Roman" w:cs="Times New Roman"/>
          <w:color w:val="000000" w:themeColor="text1"/>
          <w:sz w:val="24"/>
          <w:szCs w:val="24"/>
          <w:lang w:val="en-US"/>
        </w:rPr>
        <w:t>Luis Ponce farm</w:t>
      </w:r>
      <w:r w:rsidRPr="0088521A">
        <w:rPr>
          <w:rFonts w:ascii="Times New Roman" w:hAnsi="Times New Roman" w:cs="Times New Roman"/>
          <w:color w:val="000000" w:themeColor="text1"/>
          <w:sz w:val="24"/>
          <w:szCs w:val="24"/>
          <w:lang w:val="en-US"/>
        </w:rPr>
        <w:t>)</w:t>
      </w:r>
      <w:r w:rsidR="007A742F">
        <w:rPr>
          <w:rFonts w:ascii="Times New Roman" w:hAnsi="Times New Roman" w:cs="Times New Roman"/>
          <w:color w:val="000000" w:themeColor="text1"/>
          <w:sz w:val="24"/>
          <w:szCs w:val="24"/>
          <w:lang w:val="en-US"/>
        </w:rPr>
        <w:t>.</w:t>
      </w:r>
    </w:p>
    <w:p w14:paraId="6C088968" w14:textId="77777777" w:rsidR="007A742F" w:rsidRPr="007A742F" w:rsidRDefault="007A742F" w:rsidP="00ED3FAE">
      <w:pPr>
        <w:spacing w:after="0" w:line="240" w:lineRule="auto"/>
        <w:jc w:val="both"/>
        <w:rPr>
          <w:rFonts w:ascii="Times New Roman" w:hAnsi="Times New Roman" w:cs="Times New Roman"/>
          <w:color w:val="000000" w:themeColor="text1"/>
          <w:sz w:val="24"/>
          <w:szCs w:val="24"/>
          <w:lang w:val="en-US"/>
        </w:rPr>
      </w:pPr>
    </w:p>
    <w:p w14:paraId="51343E67" w14:textId="3482BF02" w:rsidR="00DE04A5" w:rsidRDefault="00DE04A5" w:rsidP="00ED3FAE">
      <w:pPr>
        <w:spacing w:after="0" w:line="240" w:lineRule="auto"/>
        <w:jc w:val="both"/>
        <w:rPr>
          <w:rFonts w:ascii="Times New Roman" w:hAnsi="Times New Roman" w:cs="Times New Roman"/>
          <w:color w:val="000000" w:themeColor="text1"/>
          <w:sz w:val="24"/>
          <w:szCs w:val="24"/>
        </w:rPr>
      </w:pPr>
      <w:r w:rsidRPr="0088521A">
        <w:rPr>
          <w:rFonts w:ascii="Times New Roman" w:hAnsi="Times New Roman" w:cs="Times New Roman"/>
          <w:color w:val="000000" w:themeColor="text1"/>
          <w:sz w:val="24"/>
          <w:szCs w:val="24"/>
        </w:rPr>
        <w:lastRenderedPageBreak/>
        <w:t>En el indicador prácticas para el mejoramiento del sistema, destacamos que s</w:t>
      </w:r>
      <w:r w:rsidR="00075F3C">
        <w:rPr>
          <w:rFonts w:ascii="Times New Roman" w:hAnsi="Times New Roman" w:cs="Times New Roman"/>
          <w:color w:val="000000" w:themeColor="text1"/>
          <w:sz w:val="24"/>
          <w:szCs w:val="24"/>
        </w:rPr>
        <w:t>o</w:t>
      </w:r>
      <w:r w:rsidRPr="0088521A">
        <w:rPr>
          <w:rFonts w:ascii="Times New Roman" w:hAnsi="Times New Roman" w:cs="Times New Roman"/>
          <w:color w:val="000000" w:themeColor="text1"/>
          <w:sz w:val="24"/>
          <w:szCs w:val="24"/>
        </w:rPr>
        <w:t>lo FW tiene leguminosas. En tanto que FLP no hace manejo integrado de plagas, enfermedades</w:t>
      </w:r>
      <w:r w:rsidR="00F32E90">
        <w:rPr>
          <w:rFonts w:ascii="Times New Roman" w:hAnsi="Times New Roman" w:cs="Times New Roman"/>
          <w:color w:val="000000" w:themeColor="text1"/>
          <w:sz w:val="24"/>
          <w:szCs w:val="24"/>
        </w:rPr>
        <w:t xml:space="preserve"> ni</w:t>
      </w:r>
      <w:r w:rsidRPr="0088521A">
        <w:rPr>
          <w:rFonts w:ascii="Times New Roman" w:hAnsi="Times New Roman" w:cs="Times New Roman"/>
          <w:color w:val="000000" w:themeColor="text1"/>
          <w:sz w:val="24"/>
          <w:szCs w:val="24"/>
        </w:rPr>
        <w:t xml:space="preserve"> arvenses</w:t>
      </w:r>
      <w:r w:rsidR="00F32E90">
        <w:rPr>
          <w:rFonts w:ascii="Times New Roman" w:hAnsi="Times New Roman" w:cs="Times New Roman"/>
          <w:color w:val="000000" w:themeColor="text1"/>
          <w:sz w:val="24"/>
          <w:szCs w:val="24"/>
        </w:rPr>
        <w:t xml:space="preserve">. Además, </w:t>
      </w:r>
      <w:r w:rsidRPr="0088521A">
        <w:rPr>
          <w:rFonts w:ascii="Times New Roman" w:hAnsi="Times New Roman" w:cs="Times New Roman"/>
          <w:color w:val="000000" w:themeColor="text1"/>
          <w:sz w:val="24"/>
          <w:szCs w:val="24"/>
        </w:rPr>
        <w:t>todos los sistemas productivos tienen zona de amortiguamiento.</w:t>
      </w:r>
    </w:p>
    <w:p w14:paraId="3B30F8B8" w14:textId="77777777" w:rsidR="00140413" w:rsidRPr="0088521A" w:rsidRDefault="00140413" w:rsidP="00ED3FAE">
      <w:pPr>
        <w:spacing w:after="0" w:line="240" w:lineRule="auto"/>
        <w:jc w:val="both"/>
        <w:rPr>
          <w:rFonts w:ascii="Times New Roman" w:hAnsi="Times New Roman" w:cs="Times New Roman"/>
          <w:color w:val="000000" w:themeColor="text1"/>
          <w:sz w:val="24"/>
          <w:szCs w:val="24"/>
        </w:rPr>
      </w:pPr>
    </w:p>
    <w:p w14:paraId="3BFF5112" w14:textId="3F453FDF" w:rsidR="00DE04A5" w:rsidRPr="00140413" w:rsidRDefault="00DE04A5" w:rsidP="00ED3FAE">
      <w:pPr>
        <w:pStyle w:val="Prrafodelista"/>
        <w:numPr>
          <w:ilvl w:val="2"/>
          <w:numId w:val="5"/>
        </w:numPr>
        <w:spacing w:after="0" w:line="240" w:lineRule="auto"/>
        <w:ind w:left="567" w:hanging="567"/>
        <w:jc w:val="both"/>
        <w:rPr>
          <w:rFonts w:ascii="Times New Roman" w:hAnsi="Times New Roman" w:cs="Times New Roman"/>
          <w:b/>
          <w:bCs/>
          <w:color w:val="000000" w:themeColor="text1"/>
          <w:sz w:val="24"/>
          <w:szCs w:val="24"/>
        </w:rPr>
      </w:pPr>
      <w:bookmarkStart w:id="6" w:name="_Hlk46234143"/>
      <w:r w:rsidRPr="00140413">
        <w:rPr>
          <w:rFonts w:ascii="Times New Roman" w:hAnsi="Times New Roman" w:cs="Times New Roman"/>
          <w:b/>
          <w:bCs/>
          <w:color w:val="000000" w:themeColor="text1"/>
          <w:sz w:val="24"/>
          <w:szCs w:val="24"/>
        </w:rPr>
        <w:t>M</w:t>
      </w:r>
      <w:r w:rsidR="008C63ED" w:rsidRPr="00140413">
        <w:rPr>
          <w:rFonts w:ascii="Times New Roman" w:hAnsi="Times New Roman" w:cs="Times New Roman"/>
          <w:b/>
          <w:bCs/>
          <w:color w:val="000000" w:themeColor="text1"/>
          <w:sz w:val="24"/>
          <w:szCs w:val="24"/>
        </w:rPr>
        <w:t>ateriales</w:t>
      </w:r>
      <w:r w:rsidR="0018322A" w:rsidRPr="00140413">
        <w:rPr>
          <w:rFonts w:ascii="Times New Roman" w:hAnsi="Times New Roman" w:cs="Times New Roman"/>
          <w:b/>
          <w:bCs/>
          <w:color w:val="000000" w:themeColor="text1"/>
          <w:sz w:val="24"/>
          <w:szCs w:val="24"/>
        </w:rPr>
        <w:t>-</w:t>
      </w:r>
      <w:r w:rsidR="008C63ED" w:rsidRPr="00140413">
        <w:rPr>
          <w:rFonts w:ascii="Times New Roman" w:hAnsi="Times New Roman" w:cs="Times New Roman"/>
          <w:b/>
          <w:bCs/>
          <w:color w:val="000000" w:themeColor="text1"/>
          <w:sz w:val="24"/>
          <w:szCs w:val="24"/>
        </w:rPr>
        <w:t>energía</w:t>
      </w:r>
    </w:p>
    <w:p w14:paraId="4DA52359" w14:textId="77777777" w:rsidR="00140413" w:rsidRPr="00140413" w:rsidRDefault="00140413" w:rsidP="00ED3FAE">
      <w:pPr>
        <w:pStyle w:val="Prrafodelista"/>
        <w:spacing w:after="0" w:line="240" w:lineRule="auto"/>
        <w:ind w:left="1080"/>
        <w:jc w:val="both"/>
        <w:rPr>
          <w:rFonts w:ascii="Times New Roman" w:hAnsi="Times New Roman" w:cs="Times New Roman"/>
          <w:b/>
          <w:bCs/>
          <w:color w:val="000000" w:themeColor="text1"/>
          <w:sz w:val="24"/>
          <w:szCs w:val="24"/>
        </w:rPr>
      </w:pPr>
    </w:p>
    <w:p w14:paraId="67E4E44B" w14:textId="6BE1E191" w:rsidR="008C63ED" w:rsidRPr="0088521A" w:rsidRDefault="002E3A33" w:rsidP="00ED3FAE">
      <w:pPr>
        <w:spacing w:after="0" w:line="240" w:lineRule="auto"/>
        <w:jc w:val="both"/>
        <w:rPr>
          <w:rFonts w:ascii="Times New Roman" w:hAnsi="Times New Roman" w:cs="Times New Roman"/>
          <w:color w:val="000000" w:themeColor="text1"/>
          <w:sz w:val="24"/>
          <w:szCs w:val="24"/>
        </w:rPr>
      </w:pPr>
      <w:r w:rsidRPr="0088521A">
        <w:rPr>
          <w:rFonts w:ascii="Times New Roman" w:hAnsi="Times New Roman" w:cs="Times New Roman"/>
          <w:color w:val="000000" w:themeColor="text1"/>
          <w:sz w:val="24"/>
          <w:szCs w:val="24"/>
        </w:rPr>
        <w:t>FM, FC y FW alcanzaron un puntaje de 100</w:t>
      </w:r>
      <w:r w:rsidR="00C32D9D" w:rsidRPr="0088521A">
        <w:rPr>
          <w:rFonts w:ascii="Times New Roman" w:hAnsi="Times New Roman" w:cs="Times New Roman"/>
          <w:color w:val="000000" w:themeColor="text1"/>
          <w:sz w:val="24"/>
          <w:szCs w:val="24"/>
        </w:rPr>
        <w:t xml:space="preserve"> </w:t>
      </w:r>
      <w:r w:rsidRPr="0088521A">
        <w:rPr>
          <w:rFonts w:ascii="Times New Roman" w:hAnsi="Times New Roman" w:cs="Times New Roman"/>
          <w:color w:val="000000" w:themeColor="text1"/>
          <w:sz w:val="24"/>
          <w:szCs w:val="24"/>
        </w:rPr>
        <w:t>%, mientras que FLP 50</w:t>
      </w:r>
      <w:r w:rsidR="0018322A" w:rsidRPr="0088521A">
        <w:rPr>
          <w:rFonts w:ascii="Times New Roman" w:hAnsi="Times New Roman" w:cs="Times New Roman"/>
          <w:color w:val="000000" w:themeColor="text1"/>
          <w:sz w:val="24"/>
          <w:szCs w:val="24"/>
        </w:rPr>
        <w:t xml:space="preserve"> </w:t>
      </w:r>
      <w:r w:rsidRPr="0088521A">
        <w:rPr>
          <w:rFonts w:ascii="Times New Roman" w:hAnsi="Times New Roman" w:cs="Times New Roman"/>
          <w:color w:val="000000" w:themeColor="text1"/>
          <w:sz w:val="24"/>
          <w:szCs w:val="24"/>
        </w:rPr>
        <w:t xml:space="preserve">%, esto </w:t>
      </w:r>
      <w:r w:rsidR="008C63ED" w:rsidRPr="0088521A">
        <w:rPr>
          <w:rFonts w:ascii="Times New Roman" w:hAnsi="Times New Roman" w:cs="Times New Roman"/>
          <w:color w:val="000000" w:themeColor="text1"/>
          <w:sz w:val="24"/>
          <w:szCs w:val="24"/>
        </w:rPr>
        <w:t>debido a que el productor de este cultivo no realiza el triple lavado y envía algunos envases de plaguicidas a reciclaje. El único verificador en el cual coinciden tod</w:t>
      </w:r>
      <w:r w:rsidR="00F32E90">
        <w:rPr>
          <w:rFonts w:ascii="Times New Roman" w:hAnsi="Times New Roman" w:cs="Times New Roman"/>
          <w:color w:val="000000" w:themeColor="text1"/>
          <w:sz w:val="24"/>
          <w:szCs w:val="24"/>
        </w:rPr>
        <w:t>a</w:t>
      </w:r>
      <w:r w:rsidR="008C63ED" w:rsidRPr="0088521A">
        <w:rPr>
          <w:rFonts w:ascii="Times New Roman" w:hAnsi="Times New Roman" w:cs="Times New Roman"/>
          <w:color w:val="000000" w:themeColor="text1"/>
          <w:sz w:val="24"/>
          <w:szCs w:val="24"/>
        </w:rPr>
        <w:t>s l</w:t>
      </w:r>
      <w:r w:rsidR="00F32E90">
        <w:rPr>
          <w:rFonts w:ascii="Times New Roman" w:hAnsi="Times New Roman" w:cs="Times New Roman"/>
          <w:color w:val="000000" w:themeColor="text1"/>
          <w:sz w:val="24"/>
          <w:szCs w:val="24"/>
        </w:rPr>
        <w:t>a</w:t>
      </w:r>
      <w:r w:rsidR="008C63ED" w:rsidRPr="0088521A">
        <w:rPr>
          <w:rFonts w:ascii="Times New Roman" w:hAnsi="Times New Roman" w:cs="Times New Roman"/>
          <w:color w:val="000000" w:themeColor="text1"/>
          <w:sz w:val="24"/>
          <w:szCs w:val="24"/>
        </w:rPr>
        <w:t xml:space="preserve">s </w:t>
      </w:r>
      <w:r w:rsidR="00F32E90">
        <w:rPr>
          <w:rFonts w:ascii="Times New Roman" w:hAnsi="Times New Roman" w:cs="Times New Roman"/>
          <w:color w:val="000000" w:themeColor="text1"/>
          <w:sz w:val="24"/>
          <w:szCs w:val="24"/>
        </w:rPr>
        <w:t xml:space="preserve">unidades </w:t>
      </w:r>
      <w:r w:rsidR="008C63ED" w:rsidRPr="0088521A">
        <w:rPr>
          <w:rFonts w:ascii="Times New Roman" w:hAnsi="Times New Roman" w:cs="Times New Roman"/>
          <w:color w:val="000000" w:themeColor="text1"/>
          <w:sz w:val="24"/>
          <w:szCs w:val="24"/>
        </w:rPr>
        <w:t>productor</w:t>
      </w:r>
      <w:r w:rsidR="00F32E90">
        <w:rPr>
          <w:rFonts w:ascii="Times New Roman" w:hAnsi="Times New Roman" w:cs="Times New Roman"/>
          <w:color w:val="000000" w:themeColor="text1"/>
          <w:sz w:val="24"/>
          <w:szCs w:val="24"/>
        </w:rPr>
        <w:t>a</w:t>
      </w:r>
      <w:r w:rsidR="008C63ED" w:rsidRPr="0088521A">
        <w:rPr>
          <w:rFonts w:ascii="Times New Roman" w:hAnsi="Times New Roman" w:cs="Times New Roman"/>
          <w:color w:val="000000" w:themeColor="text1"/>
          <w:sz w:val="24"/>
          <w:szCs w:val="24"/>
        </w:rPr>
        <w:t>s y que es positivo es la reutilización de materiales, herramientas y equipo</w:t>
      </w:r>
      <w:r w:rsidRPr="0088521A">
        <w:rPr>
          <w:rFonts w:ascii="Times New Roman" w:hAnsi="Times New Roman" w:cs="Times New Roman"/>
          <w:color w:val="000000" w:themeColor="text1"/>
          <w:sz w:val="24"/>
          <w:szCs w:val="24"/>
        </w:rPr>
        <w:t xml:space="preserve"> </w:t>
      </w:r>
      <w:r w:rsidRPr="0088521A">
        <w:rPr>
          <w:rFonts w:ascii="Times New Roman" w:hAnsi="Times New Roman" w:cs="Times New Roman"/>
          <w:b/>
          <w:bCs/>
          <w:color w:val="000000" w:themeColor="text1"/>
          <w:sz w:val="24"/>
          <w:szCs w:val="24"/>
        </w:rPr>
        <w:t>(Cuadro 4)</w:t>
      </w:r>
      <w:r w:rsidR="008C63ED" w:rsidRPr="0088521A">
        <w:rPr>
          <w:rFonts w:ascii="Times New Roman" w:hAnsi="Times New Roman" w:cs="Times New Roman"/>
          <w:b/>
          <w:bCs/>
          <w:color w:val="000000" w:themeColor="text1"/>
          <w:sz w:val="24"/>
          <w:szCs w:val="24"/>
        </w:rPr>
        <w:t>.</w:t>
      </w:r>
    </w:p>
    <w:p w14:paraId="18505FA8" w14:textId="77777777" w:rsidR="004450B8" w:rsidRDefault="004450B8" w:rsidP="00ED3FAE">
      <w:pPr>
        <w:spacing w:after="0" w:line="240" w:lineRule="auto"/>
        <w:rPr>
          <w:rFonts w:ascii="Times New Roman" w:hAnsi="Times New Roman" w:cs="Times New Roman"/>
          <w:b/>
          <w:bCs/>
          <w:color w:val="000000" w:themeColor="text1"/>
          <w:sz w:val="24"/>
          <w:szCs w:val="24"/>
        </w:rPr>
      </w:pPr>
    </w:p>
    <w:p w14:paraId="65F6661C" w14:textId="7FEE70BE" w:rsidR="008C63ED" w:rsidRPr="0088521A" w:rsidRDefault="002D4F67" w:rsidP="00ED3FAE">
      <w:pPr>
        <w:spacing w:after="0" w:line="240" w:lineRule="auto"/>
        <w:rPr>
          <w:rFonts w:ascii="Times New Roman" w:hAnsi="Times New Roman" w:cs="Times New Roman"/>
          <w:color w:val="000000" w:themeColor="text1"/>
          <w:sz w:val="24"/>
          <w:szCs w:val="24"/>
        </w:rPr>
      </w:pPr>
      <w:r w:rsidRPr="0088521A">
        <w:rPr>
          <w:rFonts w:ascii="Times New Roman" w:hAnsi="Times New Roman" w:cs="Times New Roman"/>
          <w:b/>
          <w:bCs/>
          <w:color w:val="000000" w:themeColor="text1"/>
          <w:sz w:val="24"/>
          <w:szCs w:val="24"/>
        </w:rPr>
        <w:t xml:space="preserve">Cuadro </w:t>
      </w:r>
      <w:r w:rsidR="00F31663" w:rsidRPr="0088521A">
        <w:rPr>
          <w:rFonts w:ascii="Times New Roman" w:hAnsi="Times New Roman" w:cs="Times New Roman"/>
          <w:b/>
          <w:bCs/>
          <w:color w:val="000000" w:themeColor="text1"/>
          <w:sz w:val="24"/>
          <w:szCs w:val="24"/>
        </w:rPr>
        <w:t>4</w:t>
      </w:r>
      <w:r w:rsidRPr="0088521A">
        <w:rPr>
          <w:rFonts w:ascii="Times New Roman" w:hAnsi="Times New Roman" w:cs="Times New Roman"/>
          <w:b/>
          <w:bCs/>
          <w:color w:val="000000" w:themeColor="text1"/>
          <w:sz w:val="24"/>
          <w:szCs w:val="24"/>
        </w:rPr>
        <w:t>.</w:t>
      </w:r>
      <w:r w:rsidR="00F31663" w:rsidRPr="0088521A">
        <w:rPr>
          <w:rFonts w:ascii="Times New Roman" w:hAnsi="Times New Roman" w:cs="Times New Roman"/>
          <w:b/>
          <w:bCs/>
          <w:color w:val="000000" w:themeColor="text1"/>
          <w:sz w:val="24"/>
          <w:szCs w:val="24"/>
        </w:rPr>
        <w:t xml:space="preserve"> </w:t>
      </w:r>
      <w:r w:rsidR="00F31663" w:rsidRPr="0088521A">
        <w:rPr>
          <w:rFonts w:ascii="Times New Roman" w:hAnsi="Times New Roman" w:cs="Times New Roman"/>
          <w:color w:val="000000" w:themeColor="text1"/>
          <w:sz w:val="24"/>
          <w:szCs w:val="24"/>
        </w:rPr>
        <w:t xml:space="preserve">Resultados </w:t>
      </w:r>
      <w:r w:rsidR="002C5D3F">
        <w:rPr>
          <w:rFonts w:ascii="Times New Roman" w:hAnsi="Times New Roman" w:cs="Times New Roman"/>
          <w:color w:val="000000" w:themeColor="text1"/>
        </w:rPr>
        <w:t xml:space="preserve">de los </w:t>
      </w:r>
      <w:r w:rsidR="00F31663" w:rsidRPr="0088521A">
        <w:rPr>
          <w:rFonts w:ascii="Times New Roman" w:hAnsi="Times New Roman" w:cs="Times New Roman"/>
          <w:color w:val="000000" w:themeColor="text1"/>
          <w:sz w:val="24"/>
          <w:szCs w:val="24"/>
        </w:rPr>
        <w:t>indicadores de integridad ambiental</w:t>
      </w:r>
      <w:r w:rsidR="00AF774A">
        <w:rPr>
          <w:rFonts w:ascii="Times New Roman" w:hAnsi="Times New Roman" w:cs="Times New Roman"/>
          <w:color w:val="000000" w:themeColor="text1"/>
          <w:sz w:val="24"/>
          <w:szCs w:val="24"/>
        </w:rPr>
        <w:t>.</w:t>
      </w:r>
    </w:p>
    <w:p w14:paraId="5FF2A7AA" w14:textId="796838A8" w:rsidR="00F31663" w:rsidRPr="0088521A" w:rsidRDefault="00F31663" w:rsidP="00ED3FAE">
      <w:pPr>
        <w:spacing w:after="0" w:line="240" w:lineRule="auto"/>
        <w:rPr>
          <w:rFonts w:ascii="Times New Roman" w:hAnsi="Times New Roman" w:cs="Times New Roman"/>
          <w:b/>
          <w:bCs/>
          <w:color w:val="000000" w:themeColor="text1"/>
          <w:sz w:val="24"/>
          <w:szCs w:val="24"/>
          <w:lang w:val="en-US"/>
        </w:rPr>
      </w:pPr>
      <w:r w:rsidRPr="0088521A">
        <w:rPr>
          <w:rFonts w:ascii="Times New Roman" w:hAnsi="Times New Roman" w:cs="Times New Roman"/>
          <w:b/>
          <w:bCs/>
          <w:color w:val="000000" w:themeColor="text1"/>
          <w:sz w:val="24"/>
          <w:szCs w:val="24"/>
          <w:lang w:val="en-US"/>
        </w:rPr>
        <w:t xml:space="preserve">Table 4. </w:t>
      </w:r>
      <w:r w:rsidR="002C5D3F" w:rsidRPr="002C5D3F">
        <w:rPr>
          <w:rFonts w:ascii="Times New Roman" w:hAnsi="Times New Roman" w:cs="Times New Roman"/>
          <w:color w:val="000000" w:themeColor="text1"/>
          <w:sz w:val="24"/>
          <w:szCs w:val="24"/>
          <w:lang w:val="en-US"/>
        </w:rPr>
        <w:t>Results of the</w:t>
      </w:r>
      <w:r w:rsidR="002C5D3F">
        <w:rPr>
          <w:rFonts w:ascii="Times New Roman" w:hAnsi="Times New Roman" w:cs="Times New Roman"/>
          <w:b/>
          <w:bCs/>
          <w:color w:val="000000" w:themeColor="text1"/>
          <w:sz w:val="24"/>
          <w:szCs w:val="24"/>
          <w:lang w:val="en-US"/>
        </w:rPr>
        <w:t xml:space="preserve"> </w:t>
      </w:r>
      <w:r w:rsidR="002C5D3F">
        <w:rPr>
          <w:rFonts w:ascii="Times New Roman" w:hAnsi="Times New Roman" w:cs="Times New Roman"/>
          <w:color w:val="000000" w:themeColor="text1"/>
          <w:sz w:val="24"/>
          <w:szCs w:val="24"/>
          <w:lang w:val="en-US"/>
        </w:rPr>
        <w:t>e</w:t>
      </w:r>
      <w:r w:rsidRPr="0088521A">
        <w:rPr>
          <w:rFonts w:ascii="Times New Roman" w:hAnsi="Times New Roman" w:cs="Times New Roman"/>
          <w:color w:val="000000" w:themeColor="text1"/>
          <w:sz w:val="24"/>
          <w:szCs w:val="24"/>
          <w:lang w:val="en-US"/>
        </w:rPr>
        <w:t xml:space="preserve">nvironmental integrity </w:t>
      </w:r>
      <w:r w:rsidR="00BA7CD4" w:rsidRPr="0088521A">
        <w:rPr>
          <w:rFonts w:ascii="Times New Roman" w:hAnsi="Times New Roman" w:cs="Times New Roman"/>
          <w:color w:val="000000" w:themeColor="text1"/>
          <w:sz w:val="24"/>
          <w:szCs w:val="24"/>
          <w:lang w:val="en-US"/>
        </w:rPr>
        <w:t>indicators</w:t>
      </w:r>
      <w:r w:rsidR="00AF774A">
        <w:rPr>
          <w:rFonts w:ascii="Times New Roman" w:hAnsi="Times New Roman" w:cs="Times New Roman"/>
          <w:color w:val="000000" w:themeColor="text1"/>
          <w:sz w:val="24"/>
          <w:szCs w:val="24"/>
          <w:lang w:val="en-US"/>
        </w:rPr>
        <w:t>.</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35"/>
        <w:gridCol w:w="4578"/>
        <w:gridCol w:w="669"/>
        <w:gridCol w:w="546"/>
        <w:gridCol w:w="632"/>
        <w:gridCol w:w="571"/>
      </w:tblGrid>
      <w:tr w:rsidR="002F3149" w:rsidRPr="0088521A" w14:paraId="44FF85AC" w14:textId="77777777" w:rsidTr="004450B8">
        <w:trPr>
          <w:trHeight w:val="276"/>
          <w:jc w:val="center"/>
        </w:trPr>
        <w:tc>
          <w:tcPr>
            <w:tcW w:w="0" w:type="auto"/>
            <w:vMerge w:val="restart"/>
            <w:tcBorders>
              <w:top w:val="single" w:sz="4" w:space="0" w:color="auto"/>
            </w:tcBorders>
            <w:vAlign w:val="center"/>
          </w:tcPr>
          <w:p w14:paraId="126C5C47" w14:textId="77777777" w:rsidR="002F3149" w:rsidRPr="0088521A" w:rsidRDefault="002F3149" w:rsidP="00ED3FAE">
            <w:pPr>
              <w:jc w:val="center"/>
              <w:rPr>
                <w:rFonts w:ascii="Times New Roman" w:hAnsi="Times New Roman" w:cs="Times New Roman"/>
                <w:b/>
                <w:bCs/>
                <w:color w:val="000000" w:themeColor="text1"/>
              </w:rPr>
            </w:pPr>
            <w:r w:rsidRPr="0088521A">
              <w:rPr>
                <w:rFonts w:ascii="Times New Roman" w:hAnsi="Times New Roman" w:cs="Times New Roman"/>
                <w:b/>
                <w:bCs/>
                <w:color w:val="000000" w:themeColor="text1"/>
              </w:rPr>
              <w:t>Temas</w:t>
            </w:r>
          </w:p>
        </w:tc>
        <w:tc>
          <w:tcPr>
            <w:tcW w:w="0" w:type="auto"/>
            <w:vMerge w:val="restart"/>
            <w:tcBorders>
              <w:top w:val="single" w:sz="4" w:space="0" w:color="auto"/>
            </w:tcBorders>
            <w:vAlign w:val="center"/>
          </w:tcPr>
          <w:p w14:paraId="621CD8C5" w14:textId="77777777" w:rsidR="002F3149" w:rsidRPr="0088521A" w:rsidRDefault="002F3149" w:rsidP="00ED3FAE">
            <w:pPr>
              <w:jc w:val="center"/>
              <w:rPr>
                <w:rFonts w:ascii="Times New Roman" w:hAnsi="Times New Roman" w:cs="Times New Roman"/>
                <w:b/>
                <w:bCs/>
                <w:color w:val="000000" w:themeColor="text1"/>
              </w:rPr>
            </w:pPr>
            <w:r w:rsidRPr="0088521A">
              <w:rPr>
                <w:rFonts w:ascii="Times New Roman" w:hAnsi="Times New Roman" w:cs="Times New Roman"/>
                <w:b/>
                <w:bCs/>
                <w:color w:val="000000" w:themeColor="text1"/>
              </w:rPr>
              <w:t>Indicadores</w:t>
            </w:r>
          </w:p>
        </w:tc>
        <w:tc>
          <w:tcPr>
            <w:tcW w:w="0" w:type="auto"/>
            <w:gridSpan w:val="4"/>
            <w:tcBorders>
              <w:top w:val="single" w:sz="4" w:space="0" w:color="auto"/>
            </w:tcBorders>
          </w:tcPr>
          <w:p w14:paraId="07B4FAA0" w14:textId="77777777" w:rsidR="002F3149" w:rsidRPr="0088521A" w:rsidRDefault="002F3149" w:rsidP="00ED3FAE">
            <w:pPr>
              <w:jc w:val="center"/>
              <w:rPr>
                <w:rFonts w:ascii="Times New Roman" w:hAnsi="Times New Roman" w:cs="Times New Roman"/>
                <w:b/>
                <w:bCs/>
                <w:color w:val="000000" w:themeColor="text1"/>
              </w:rPr>
            </w:pPr>
            <w:r w:rsidRPr="0088521A">
              <w:rPr>
                <w:rFonts w:ascii="Times New Roman" w:hAnsi="Times New Roman" w:cs="Times New Roman"/>
                <w:b/>
                <w:bCs/>
                <w:color w:val="000000" w:themeColor="text1"/>
              </w:rPr>
              <w:t>Puntajes (%)</w:t>
            </w:r>
          </w:p>
        </w:tc>
      </w:tr>
      <w:tr w:rsidR="002F3149" w:rsidRPr="0088521A" w14:paraId="123BE1D0" w14:textId="77777777" w:rsidTr="00EA3BB8">
        <w:trPr>
          <w:trHeight w:val="276"/>
          <w:jc w:val="center"/>
        </w:trPr>
        <w:tc>
          <w:tcPr>
            <w:tcW w:w="0" w:type="auto"/>
            <w:vMerge/>
            <w:tcBorders>
              <w:bottom w:val="single" w:sz="4" w:space="0" w:color="auto"/>
            </w:tcBorders>
          </w:tcPr>
          <w:p w14:paraId="19B7DE25" w14:textId="77777777" w:rsidR="002F3149" w:rsidRPr="0088521A" w:rsidRDefault="002F3149" w:rsidP="004B526C">
            <w:pPr>
              <w:rPr>
                <w:rFonts w:ascii="Times New Roman" w:hAnsi="Times New Roman" w:cs="Times New Roman"/>
                <w:b/>
                <w:bCs/>
                <w:color w:val="000000" w:themeColor="text1"/>
              </w:rPr>
            </w:pPr>
          </w:p>
        </w:tc>
        <w:tc>
          <w:tcPr>
            <w:tcW w:w="0" w:type="auto"/>
            <w:vMerge/>
            <w:tcBorders>
              <w:bottom w:val="single" w:sz="4" w:space="0" w:color="auto"/>
            </w:tcBorders>
          </w:tcPr>
          <w:p w14:paraId="3DD1EFEF" w14:textId="77777777" w:rsidR="002F3149" w:rsidRPr="0088521A" w:rsidRDefault="002F3149" w:rsidP="004B526C">
            <w:pPr>
              <w:jc w:val="center"/>
              <w:rPr>
                <w:rFonts w:ascii="Times New Roman" w:hAnsi="Times New Roman" w:cs="Times New Roman"/>
                <w:b/>
                <w:bCs/>
                <w:color w:val="000000" w:themeColor="text1"/>
              </w:rPr>
            </w:pPr>
          </w:p>
        </w:tc>
        <w:tc>
          <w:tcPr>
            <w:tcW w:w="0" w:type="auto"/>
            <w:tcBorders>
              <w:bottom w:val="single" w:sz="4" w:space="0" w:color="auto"/>
            </w:tcBorders>
          </w:tcPr>
          <w:p w14:paraId="39EE6A08" w14:textId="3A8A1111" w:rsidR="002F3149" w:rsidRPr="00BC795B" w:rsidRDefault="002F3149" w:rsidP="004B526C">
            <w:pPr>
              <w:jc w:val="center"/>
              <w:rPr>
                <w:rFonts w:ascii="Times New Roman" w:hAnsi="Times New Roman" w:cs="Times New Roman"/>
                <w:b/>
                <w:bCs/>
                <w:color w:val="000000" w:themeColor="text1"/>
                <w:lang w:val="en-US"/>
              </w:rPr>
            </w:pPr>
            <w:r w:rsidRPr="0088521A">
              <w:rPr>
                <w:rFonts w:ascii="Times New Roman" w:hAnsi="Times New Roman" w:cs="Times New Roman"/>
                <w:b/>
                <w:bCs/>
                <w:color w:val="000000" w:themeColor="text1"/>
              </w:rPr>
              <w:t>FM</w:t>
            </w:r>
            <w:r w:rsidR="00BC795B">
              <w:rPr>
                <w:rFonts w:ascii="Times New Roman" w:hAnsi="Times New Roman" w:cs="Times New Roman"/>
                <w:b/>
                <w:bCs/>
                <w:color w:val="000000" w:themeColor="text1"/>
                <w:lang w:val="en-US"/>
              </w:rPr>
              <w:t>*</w:t>
            </w:r>
          </w:p>
        </w:tc>
        <w:tc>
          <w:tcPr>
            <w:tcW w:w="0" w:type="auto"/>
            <w:tcBorders>
              <w:bottom w:val="single" w:sz="4" w:space="0" w:color="auto"/>
            </w:tcBorders>
          </w:tcPr>
          <w:p w14:paraId="0A669651" w14:textId="77777777" w:rsidR="002F3149" w:rsidRPr="0088521A" w:rsidRDefault="002F3149" w:rsidP="004B526C">
            <w:pPr>
              <w:jc w:val="center"/>
              <w:rPr>
                <w:rFonts w:ascii="Times New Roman" w:hAnsi="Times New Roman" w:cs="Times New Roman"/>
                <w:b/>
                <w:bCs/>
                <w:color w:val="000000" w:themeColor="text1"/>
              </w:rPr>
            </w:pPr>
            <w:r w:rsidRPr="0088521A">
              <w:rPr>
                <w:rFonts w:ascii="Times New Roman" w:hAnsi="Times New Roman" w:cs="Times New Roman"/>
                <w:b/>
                <w:bCs/>
                <w:color w:val="000000" w:themeColor="text1"/>
              </w:rPr>
              <w:t>FC</w:t>
            </w:r>
          </w:p>
        </w:tc>
        <w:tc>
          <w:tcPr>
            <w:tcW w:w="0" w:type="auto"/>
            <w:tcBorders>
              <w:bottom w:val="single" w:sz="4" w:space="0" w:color="auto"/>
            </w:tcBorders>
          </w:tcPr>
          <w:p w14:paraId="1CA15A00" w14:textId="77777777" w:rsidR="002F3149" w:rsidRPr="0088521A" w:rsidRDefault="002F3149" w:rsidP="004B526C">
            <w:pPr>
              <w:jc w:val="center"/>
              <w:rPr>
                <w:rFonts w:ascii="Times New Roman" w:hAnsi="Times New Roman" w:cs="Times New Roman"/>
                <w:b/>
                <w:bCs/>
                <w:color w:val="000000" w:themeColor="text1"/>
              </w:rPr>
            </w:pPr>
            <w:r w:rsidRPr="0088521A">
              <w:rPr>
                <w:rFonts w:ascii="Times New Roman" w:hAnsi="Times New Roman" w:cs="Times New Roman"/>
                <w:b/>
                <w:bCs/>
                <w:color w:val="000000" w:themeColor="text1"/>
              </w:rPr>
              <w:t>FLP</w:t>
            </w:r>
          </w:p>
        </w:tc>
        <w:tc>
          <w:tcPr>
            <w:tcW w:w="0" w:type="auto"/>
            <w:tcBorders>
              <w:bottom w:val="single" w:sz="4" w:space="0" w:color="auto"/>
            </w:tcBorders>
          </w:tcPr>
          <w:p w14:paraId="75066ACB" w14:textId="77777777" w:rsidR="002F3149" w:rsidRPr="0088521A" w:rsidRDefault="002F3149" w:rsidP="004B526C">
            <w:pPr>
              <w:jc w:val="center"/>
              <w:rPr>
                <w:rFonts w:ascii="Times New Roman" w:hAnsi="Times New Roman" w:cs="Times New Roman"/>
                <w:b/>
                <w:bCs/>
                <w:color w:val="000000" w:themeColor="text1"/>
              </w:rPr>
            </w:pPr>
            <w:r w:rsidRPr="0088521A">
              <w:rPr>
                <w:rFonts w:ascii="Times New Roman" w:hAnsi="Times New Roman" w:cs="Times New Roman"/>
                <w:b/>
                <w:bCs/>
                <w:color w:val="000000" w:themeColor="text1"/>
              </w:rPr>
              <w:t>FW</w:t>
            </w:r>
          </w:p>
        </w:tc>
      </w:tr>
      <w:tr w:rsidR="002F3149" w:rsidRPr="0088521A" w14:paraId="36F4E1D3" w14:textId="77777777" w:rsidTr="00EA3BB8">
        <w:trPr>
          <w:trHeight w:val="568"/>
          <w:jc w:val="center"/>
        </w:trPr>
        <w:tc>
          <w:tcPr>
            <w:tcW w:w="0" w:type="auto"/>
            <w:tcBorders>
              <w:top w:val="single" w:sz="4" w:space="0" w:color="auto"/>
            </w:tcBorders>
          </w:tcPr>
          <w:p w14:paraId="1E52A9FA" w14:textId="77777777" w:rsidR="002F3149" w:rsidRPr="0088521A" w:rsidRDefault="002F3149" w:rsidP="004B526C">
            <w:pPr>
              <w:rPr>
                <w:rFonts w:ascii="Times New Roman" w:hAnsi="Times New Roman" w:cs="Times New Roman"/>
                <w:b/>
                <w:bCs/>
                <w:color w:val="000000" w:themeColor="text1"/>
              </w:rPr>
            </w:pPr>
            <w:r w:rsidRPr="0088521A">
              <w:rPr>
                <w:rFonts w:ascii="Times New Roman" w:hAnsi="Times New Roman" w:cs="Times New Roman"/>
                <w:b/>
                <w:bCs/>
                <w:color w:val="000000" w:themeColor="text1"/>
              </w:rPr>
              <w:t>Agua</w:t>
            </w:r>
          </w:p>
        </w:tc>
        <w:tc>
          <w:tcPr>
            <w:tcW w:w="0" w:type="auto"/>
            <w:tcBorders>
              <w:top w:val="single" w:sz="4" w:space="0" w:color="auto"/>
            </w:tcBorders>
          </w:tcPr>
          <w:p w14:paraId="644FA540" w14:textId="77777777" w:rsidR="002F3149" w:rsidRPr="0088521A" w:rsidRDefault="002F3149" w:rsidP="004B526C">
            <w:pPr>
              <w:rPr>
                <w:rFonts w:ascii="Times New Roman" w:hAnsi="Times New Roman" w:cs="Times New Roman"/>
                <w:color w:val="000000" w:themeColor="text1"/>
              </w:rPr>
            </w:pPr>
            <w:r w:rsidRPr="0088521A">
              <w:rPr>
                <w:rFonts w:ascii="Times New Roman" w:hAnsi="Times New Roman" w:cs="Times New Roman"/>
                <w:color w:val="000000" w:themeColor="text1"/>
              </w:rPr>
              <w:t>Prácticas para la conservación del recurso hídrico</w:t>
            </w:r>
          </w:p>
        </w:tc>
        <w:tc>
          <w:tcPr>
            <w:tcW w:w="0" w:type="auto"/>
            <w:tcBorders>
              <w:top w:val="single" w:sz="4" w:space="0" w:color="auto"/>
            </w:tcBorders>
          </w:tcPr>
          <w:p w14:paraId="5E836263" w14:textId="77777777" w:rsidR="002F3149" w:rsidRPr="0088521A" w:rsidRDefault="002F3149" w:rsidP="004B526C">
            <w:pPr>
              <w:jc w:val="center"/>
              <w:rPr>
                <w:rFonts w:ascii="Times New Roman" w:hAnsi="Times New Roman" w:cs="Times New Roman"/>
                <w:color w:val="000000" w:themeColor="text1"/>
              </w:rPr>
            </w:pPr>
            <w:r w:rsidRPr="0088521A">
              <w:rPr>
                <w:rFonts w:ascii="Times New Roman" w:hAnsi="Times New Roman" w:cs="Times New Roman"/>
                <w:color w:val="000000" w:themeColor="text1"/>
              </w:rPr>
              <w:t>50</w:t>
            </w:r>
          </w:p>
        </w:tc>
        <w:tc>
          <w:tcPr>
            <w:tcW w:w="0" w:type="auto"/>
            <w:tcBorders>
              <w:top w:val="single" w:sz="4" w:space="0" w:color="auto"/>
            </w:tcBorders>
          </w:tcPr>
          <w:p w14:paraId="71625D82" w14:textId="77777777" w:rsidR="002F3149" w:rsidRPr="0088521A" w:rsidRDefault="002F3149" w:rsidP="004B526C">
            <w:pPr>
              <w:jc w:val="center"/>
              <w:rPr>
                <w:rFonts w:ascii="Times New Roman" w:hAnsi="Times New Roman" w:cs="Times New Roman"/>
                <w:color w:val="000000" w:themeColor="text1"/>
              </w:rPr>
            </w:pPr>
            <w:r w:rsidRPr="0088521A">
              <w:rPr>
                <w:rFonts w:ascii="Times New Roman" w:hAnsi="Times New Roman" w:cs="Times New Roman"/>
                <w:color w:val="000000" w:themeColor="text1"/>
              </w:rPr>
              <w:t>50</w:t>
            </w:r>
          </w:p>
        </w:tc>
        <w:tc>
          <w:tcPr>
            <w:tcW w:w="0" w:type="auto"/>
            <w:tcBorders>
              <w:top w:val="single" w:sz="4" w:space="0" w:color="auto"/>
            </w:tcBorders>
          </w:tcPr>
          <w:p w14:paraId="65AA337E" w14:textId="77777777" w:rsidR="002F3149" w:rsidRPr="0088521A" w:rsidRDefault="002F3149" w:rsidP="004B526C">
            <w:pPr>
              <w:jc w:val="center"/>
              <w:rPr>
                <w:rFonts w:ascii="Times New Roman" w:hAnsi="Times New Roman" w:cs="Times New Roman"/>
                <w:color w:val="000000" w:themeColor="text1"/>
              </w:rPr>
            </w:pPr>
            <w:r w:rsidRPr="0088521A">
              <w:rPr>
                <w:rFonts w:ascii="Times New Roman" w:hAnsi="Times New Roman" w:cs="Times New Roman"/>
                <w:color w:val="000000" w:themeColor="text1"/>
              </w:rPr>
              <w:t>50</w:t>
            </w:r>
          </w:p>
        </w:tc>
        <w:tc>
          <w:tcPr>
            <w:tcW w:w="0" w:type="auto"/>
            <w:tcBorders>
              <w:top w:val="single" w:sz="4" w:space="0" w:color="auto"/>
            </w:tcBorders>
          </w:tcPr>
          <w:p w14:paraId="4D865EEF" w14:textId="77777777" w:rsidR="002F3149" w:rsidRPr="0088521A" w:rsidRDefault="002F3149" w:rsidP="004B526C">
            <w:pPr>
              <w:jc w:val="center"/>
              <w:rPr>
                <w:rFonts w:ascii="Times New Roman" w:hAnsi="Times New Roman" w:cs="Times New Roman"/>
                <w:color w:val="000000" w:themeColor="text1"/>
              </w:rPr>
            </w:pPr>
            <w:r w:rsidRPr="0088521A">
              <w:rPr>
                <w:rFonts w:ascii="Times New Roman" w:hAnsi="Times New Roman" w:cs="Times New Roman"/>
                <w:color w:val="000000" w:themeColor="text1"/>
              </w:rPr>
              <w:t>25</w:t>
            </w:r>
          </w:p>
        </w:tc>
      </w:tr>
      <w:tr w:rsidR="002F3149" w:rsidRPr="0088521A" w14:paraId="0B1184EF" w14:textId="77777777" w:rsidTr="00EA3BB8">
        <w:trPr>
          <w:trHeight w:val="245"/>
          <w:jc w:val="center"/>
        </w:trPr>
        <w:tc>
          <w:tcPr>
            <w:tcW w:w="0" w:type="auto"/>
            <w:vMerge w:val="restart"/>
          </w:tcPr>
          <w:p w14:paraId="6B881DD0" w14:textId="77777777" w:rsidR="002F3149" w:rsidRPr="0088521A" w:rsidRDefault="002F3149" w:rsidP="004B526C">
            <w:pPr>
              <w:rPr>
                <w:rFonts w:ascii="Times New Roman" w:hAnsi="Times New Roman" w:cs="Times New Roman"/>
                <w:b/>
                <w:bCs/>
                <w:color w:val="000000" w:themeColor="text1"/>
              </w:rPr>
            </w:pPr>
          </w:p>
          <w:p w14:paraId="5FEC9D50" w14:textId="77777777" w:rsidR="002F3149" w:rsidRPr="0088521A" w:rsidRDefault="002F3149" w:rsidP="004B526C">
            <w:pPr>
              <w:rPr>
                <w:rFonts w:ascii="Times New Roman" w:hAnsi="Times New Roman" w:cs="Times New Roman"/>
                <w:b/>
                <w:bCs/>
                <w:color w:val="000000" w:themeColor="text1"/>
              </w:rPr>
            </w:pPr>
            <w:r w:rsidRPr="0088521A">
              <w:rPr>
                <w:rFonts w:ascii="Times New Roman" w:hAnsi="Times New Roman" w:cs="Times New Roman"/>
                <w:b/>
                <w:bCs/>
                <w:color w:val="000000" w:themeColor="text1"/>
              </w:rPr>
              <w:t>Suelo</w:t>
            </w:r>
          </w:p>
        </w:tc>
        <w:tc>
          <w:tcPr>
            <w:tcW w:w="0" w:type="auto"/>
          </w:tcPr>
          <w:p w14:paraId="135BDD82" w14:textId="77777777" w:rsidR="002F3149" w:rsidRPr="0088521A" w:rsidRDefault="002F3149" w:rsidP="004B526C">
            <w:pPr>
              <w:rPr>
                <w:rFonts w:ascii="Times New Roman" w:hAnsi="Times New Roman" w:cs="Times New Roman"/>
                <w:color w:val="000000" w:themeColor="text1"/>
              </w:rPr>
            </w:pPr>
            <w:r w:rsidRPr="0088521A">
              <w:rPr>
                <w:rFonts w:ascii="Times New Roman" w:hAnsi="Times New Roman" w:cs="Times New Roman"/>
                <w:color w:val="000000" w:themeColor="text1"/>
              </w:rPr>
              <w:t>Prácticas de mejoramiento de suelo</w:t>
            </w:r>
          </w:p>
        </w:tc>
        <w:tc>
          <w:tcPr>
            <w:tcW w:w="0" w:type="auto"/>
          </w:tcPr>
          <w:p w14:paraId="464D76BA" w14:textId="77777777" w:rsidR="002F3149" w:rsidRPr="0088521A" w:rsidRDefault="002F3149" w:rsidP="004B526C">
            <w:pPr>
              <w:jc w:val="center"/>
              <w:rPr>
                <w:rFonts w:ascii="Times New Roman" w:hAnsi="Times New Roman" w:cs="Times New Roman"/>
                <w:color w:val="000000" w:themeColor="text1"/>
              </w:rPr>
            </w:pPr>
            <w:r w:rsidRPr="0088521A">
              <w:rPr>
                <w:rFonts w:ascii="Times New Roman" w:hAnsi="Times New Roman" w:cs="Times New Roman"/>
                <w:color w:val="000000" w:themeColor="text1"/>
              </w:rPr>
              <w:t>100</w:t>
            </w:r>
          </w:p>
        </w:tc>
        <w:tc>
          <w:tcPr>
            <w:tcW w:w="0" w:type="auto"/>
          </w:tcPr>
          <w:p w14:paraId="24D0A7BF" w14:textId="77777777" w:rsidR="002F3149" w:rsidRPr="0088521A" w:rsidRDefault="002F3149" w:rsidP="004B526C">
            <w:pPr>
              <w:jc w:val="center"/>
              <w:rPr>
                <w:rFonts w:ascii="Times New Roman" w:hAnsi="Times New Roman" w:cs="Times New Roman"/>
                <w:color w:val="000000" w:themeColor="text1"/>
              </w:rPr>
            </w:pPr>
            <w:r w:rsidRPr="0088521A">
              <w:rPr>
                <w:rFonts w:ascii="Times New Roman" w:hAnsi="Times New Roman" w:cs="Times New Roman"/>
                <w:color w:val="000000" w:themeColor="text1"/>
              </w:rPr>
              <w:t>100</w:t>
            </w:r>
          </w:p>
        </w:tc>
        <w:tc>
          <w:tcPr>
            <w:tcW w:w="0" w:type="auto"/>
          </w:tcPr>
          <w:p w14:paraId="73C00C9F" w14:textId="77777777" w:rsidR="002F3149" w:rsidRPr="0088521A" w:rsidRDefault="002F3149" w:rsidP="004B526C">
            <w:pPr>
              <w:jc w:val="center"/>
              <w:rPr>
                <w:rFonts w:ascii="Times New Roman" w:hAnsi="Times New Roman" w:cs="Times New Roman"/>
                <w:color w:val="000000" w:themeColor="text1"/>
              </w:rPr>
            </w:pPr>
            <w:r w:rsidRPr="0088521A">
              <w:rPr>
                <w:rFonts w:ascii="Times New Roman" w:hAnsi="Times New Roman" w:cs="Times New Roman"/>
                <w:color w:val="000000" w:themeColor="text1"/>
              </w:rPr>
              <w:t>50</w:t>
            </w:r>
          </w:p>
        </w:tc>
        <w:tc>
          <w:tcPr>
            <w:tcW w:w="0" w:type="auto"/>
          </w:tcPr>
          <w:p w14:paraId="29B11F7B" w14:textId="77777777" w:rsidR="002F3149" w:rsidRPr="0088521A" w:rsidRDefault="002F3149" w:rsidP="004B526C">
            <w:pPr>
              <w:jc w:val="center"/>
              <w:rPr>
                <w:rFonts w:ascii="Times New Roman" w:hAnsi="Times New Roman" w:cs="Times New Roman"/>
                <w:color w:val="000000" w:themeColor="text1"/>
              </w:rPr>
            </w:pPr>
            <w:r w:rsidRPr="0088521A">
              <w:rPr>
                <w:rFonts w:ascii="Times New Roman" w:hAnsi="Times New Roman" w:cs="Times New Roman"/>
                <w:color w:val="000000" w:themeColor="text1"/>
              </w:rPr>
              <w:t>100</w:t>
            </w:r>
          </w:p>
        </w:tc>
      </w:tr>
      <w:tr w:rsidR="002F3149" w:rsidRPr="0088521A" w14:paraId="180B883E" w14:textId="77777777" w:rsidTr="00EA3BB8">
        <w:trPr>
          <w:trHeight w:val="276"/>
          <w:jc w:val="center"/>
        </w:trPr>
        <w:tc>
          <w:tcPr>
            <w:tcW w:w="0" w:type="auto"/>
            <w:vMerge/>
          </w:tcPr>
          <w:p w14:paraId="3A2570BC" w14:textId="77777777" w:rsidR="002F3149" w:rsidRPr="0088521A" w:rsidRDefault="002F3149" w:rsidP="004B526C">
            <w:pPr>
              <w:rPr>
                <w:rFonts w:ascii="Times New Roman" w:hAnsi="Times New Roman" w:cs="Times New Roman"/>
                <w:b/>
                <w:bCs/>
                <w:color w:val="000000" w:themeColor="text1"/>
              </w:rPr>
            </w:pPr>
          </w:p>
        </w:tc>
        <w:tc>
          <w:tcPr>
            <w:tcW w:w="0" w:type="auto"/>
          </w:tcPr>
          <w:p w14:paraId="4962A0B5" w14:textId="77777777" w:rsidR="002F3149" w:rsidRPr="0088521A" w:rsidRDefault="002F3149" w:rsidP="004B526C">
            <w:pPr>
              <w:rPr>
                <w:rFonts w:ascii="Times New Roman" w:hAnsi="Times New Roman" w:cs="Times New Roman"/>
                <w:color w:val="000000" w:themeColor="text1"/>
              </w:rPr>
            </w:pPr>
            <w:r w:rsidRPr="0088521A">
              <w:rPr>
                <w:rFonts w:ascii="Times New Roman" w:hAnsi="Times New Roman" w:cs="Times New Roman"/>
                <w:color w:val="000000" w:themeColor="text1"/>
              </w:rPr>
              <w:t>Estructura física del suelo</w:t>
            </w:r>
          </w:p>
        </w:tc>
        <w:tc>
          <w:tcPr>
            <w:tcW w:w="0" w:type="auto"/>
          </w:tcPr>
          <w:p w14:paraId="67BC135F" w14:textId="77777777" w:rsidR="002F3149" w:rsidRPr="0088521A" w:rsidRDefault="002F3149" w:rsidP="004B526C">
            <w:pPr>
              <w:jc w:val="center"/>
              <w:rPr>
                <w:rFonts w:ascii="Times New Roman" w:hAnsi="Times New Roman" w:cs="Times New Roman"/>
                <w:color w:val="000000" w:themeColor="text1"/>
              </w:rPr>
            </w:pPr>
            <w:r w:rsidRPr="0088521A">
              <w:rPr>
                <w:rFonts w:ascii="Times New Roman" w:hAnsi="Times New Roman" w:cs="Times New Roman"/>
                <w:color w:val="000000" w:themeColor="text1"/>
              </w:rPr>
              <w:t>100</w:t>
            </w:r>
          </w:p>
        </w:tc>
        <w:tc>
          <w:tcPr>
            <w:tcW w:w="0" w:type="auto"/>
          </w:tcPr>
          <w:p w14:paraId="354018A0" w14:textId="77777777" w:rsidR="002F3149" w:rsidRPr="0088521A" w:rsidRDefault="002F3149" w:rsidP="004B526C">
            <w:pPr>
              <w:jc w:val="center"/>
              <w:rPr>
                <w:rFonts w:ascii="Times New Roman" w:hAnsi="Times New Roman" w:cs="Times New Roman"/>
                <w:color w:val="000000" w:themeColor="text1"/>
              </w:rPr>
            </w:pPr>
            <w:r w:rsidRPr="0088521A">
              <w:rPr>
                <w:rFonts w:ascii="Times New Roman" w:hAnsi="Times New Roman" w:cs="Times New Roman"/>
                <w:color w:val="000000" w:themeColor="text1"/>
              </w:rPr>
              <w:t>100</w:t>
            </w:r>
          </w:p>
        </w:tc>
        <w:tc>
          <w:tcPr>
            <w:tcW w:w="0" w:type="auto"/>
          </w:tcPr>
          <w:p w14:paraId="76FD884A" w14:textId="77777777" w:rsidR="002F3149" w:rsidRPr="0088521A" w:rsidRDefault="002F3149" w:rsidP="004B526C">
            <w:pPr>
              <w:jc w:val="center"/>
              <w:rPr>
                <w:rFonts w:ascii="Times New Roman" w:hAnsi="Times New Roman" w:cs="Times New Roman"/>
                <w:color w:val="000000" w:themeColor="text1"/>
              </w:rPr>
            </w:pPr>
            <w:r w:rsidRPr="0088521A">
              <w:rPr>
                <w:rFonts w:ascii="Times New Roman" w:hAnsi="Times New Roman" w:cs="Times New Roman"/>
                <w:color w:val="000000" w:themeColor="text1"/>
              </w:rPr>
              <w:t>25</w:t>
            </w:r>
          </w:p>
        </w:tc>
        <w:tc>
          <w:tcPr>
            <w:tcW w:w="0" w:type="auto"/>
          </w:tcPr>
          <w:p w14:paraId="77627ABC" w14:textId="77777777" w:rsidR="002F3149" w:rsidRPr="0088521A" w:rsidRDefault="002F3149" w:rsidP="004B526C">
            <w:pPr>
              <w:jc w:val="center"/>
              <w:rPr>
                <w:rFonts w:ascii="Times New Roman" w:hAnsi="Times New Roman" w:cs="Times New Roman"/>
                <w:color w:val="000000" w:themeColor="text1"/>
              </w:rPr>
            </w:pPr>
            <w:r w:rsidRPr="0088521A">
              <w:rPr>
                <w:rFonts w:ascii="Times New Roman" w:hAnsi="Times New Roman" w:cs="Times New Roman"/>
                <w:color w:val="000000" w:themeColor="text1"/>
              </w:rPr>
              <w:t>100</w:t>
            </w:r>
          </w:p>
        </w:tc>
      </w:tr>
      <w:tr w:rsidR="002F3149" w:rsidRPr="0088521A" w14:paraId="37F59E11" w14:textId="77777777" w:rsidTr="00EA3BB8">
        <w:trPr>
          <w:trHeight w:val="261"/>
          <w:jc w:val="center"/>
        </w:trPr>
        <w:tc>
          <w:tcPr>
            <w:tcW w:w="0" w:type="auto"/>
            <w:vMerge/>
          </w:tcPr>
          <w:p w14:paraId="0D767570" w14:textId="77777777" w:rsidR="002F3149" w:rsidRPr="0088521A" w:rsidRDefault="002F3149" w:rsidP="004B526C">
            <w:pPr>
              <w:rPr>
                <w:rFonts w:ascii="Times New Roman" w:hAnsi="Times New Roman" w:cs="Times New Roman"/>
                <w:b/>
                <w:bCs/>
                <w:color w:val="000000" w:themeColor="text1"/>
              </w:rPr>
            </w:pPr>
          </w:p>
        </w:tc>
        <w:tc>
          <w:tcPr>
            <w:tcW w:w="0" w:type="auto"/>
          </w:tcPr>
          <w:p w14:paraId="14840509" w14:textId="77777777" w:rsidR="002F3149" w:rsidRPr="0088521A" w:rsidRDefault="002F3149" w:rsidP="004B526C">
            <w:pPr>
              <w:rPr>
                <w:rFonts w:ascii="Times New Roman" w:hAnsi="Times New Roman" w:cs="Times New Roman"/>
                <w:color w:val="000000" w:themeColor="text1"/>
              </w:rPr>
            </w:pPr>
            <w:r w:rsidRPr="0088521A">
              <w:rPr>
                <w:rFonts w:ascii="Times New Roman" w:hAnsi="Times New Roman" w:cs="Times New Roman"/>
                <w:color w:val="000000" w:themeColor="text1"/>
              </w:rPr>
              <w:t>Estructura biológica del suelo</w:t>
            </w:r>
          </w:p>
        </w:tc>
        <w:tc>
          <w:tcPr>
            <w:tcW w:w="0" w:type="auto"/>
          </w:tcPr>
          <w:p w14:paraId="27C1D85A" w14:textId="77777777" w:rsidR="002F3149" w:rsidRPr="0088521A" w:rsidRDefault="002F3149" w:rsidP="004B526C">
            <w:pPr>
              <w:jc w:val="center"/>
              <w:rPr>
                <w:rFonts w:ascii="Times New Roman" w:hAnsi="Times New Roman" w:cs="Times New Roman"/>
                <w:color w:val="000000" w:themeColor="text1"/>
              </w:rPr>
            </w:pPr>
            <w:r w:rsidRPr="0088521A">
              <w:rPr>
                <w:rFonts w:ascii="Times New Roman" w:hAnsi="Times New Roman" w:cs="Times New Roman"/>
                <w:color w:val="000000" w:themeColor="text1"/>
              </w:rPr>
              <w:t>100</w:t>
            </w:r>
          </w:p>
        </w:tc>
        <w:tc>
          <w:tcPr>
            <w:tcW w:w="0" w:type="auto"/>
          </w:tcPr>
          <w:p w14:paraId="5295C35F" w14:textId="77777777" w:rsidR="002F3149" w:rsidRPr="0088521A" w:rsidRDefault="002F3149" w:rsidP="004B526C">
            <w:pPr>
              <w:jc w:val="center"/>
              <w:rPr>
                <w:rFonts w:ascii="Times New Roman" w:hAnsi="Times New Roman" w:cs="Times New Roman"/>
                <w:color w:val="000000" w:themeColor="text1"/>
              </w:rPr>
            </w:pPr>
            <w:r w:rsidRPr="0088521A">
              <w:rPr>
                <w:rFonts w:ascii="Times New Roman" w:hAnsi="Times New Roman" w:cs="Times New Roman"/>
                <w:color w:val="000000" w:themeColor="text1"/>
              </w:rPr>
              <w:t>100</w:t>
            </w:r>
          </w:p>
        </w:tc>
        <w:tc>
          <w:tcPr>
            <w:tcW w:w="0" w:type="auto"/>
          </w:tcPr>
          <w:p w14:paraId="5674E2B6" w14:textId="77777777" w:rsidR="002F3149" w:rsidRPr="0088521A" w:rsidRDefault="002F3149" w:rsidP="004B526C">
            <w:pPr>
              <w:jc w:val="center"/>
              <w:rPr>
                <w:rFonts w:ascii="Times New Roman" w:hAnsi="Times New Roman" w:cs="Times New Roman"/>
                <w:color w:val="000000" w:themeColor="text1"/>
              </w:rPr>
            </w:pPr>
            <w:r w:rsidRPr="0088521A">
              <w:rPr>
                <w:rFonts w:ascii="Times New Roman" w:hAnsi="Times New Roman" w:cs="Times New Roman"/>
                <w:color w:val="000000" w:themeColor="text1"/>
              </w:rPr>
              <w:t>25</w:t>
            </w:r>
          </w:p>
        </w:tc>
        <w:tc>
          <w:tcPr>
            <w:tcW w:w="0" w:type="auto"/>
          </w:tcPr>
          <w:p w14:paraId="5D2A39BB" w14:textId="77777777" w:rsidR="002F3149" w:rsidRPr="0088521A" w:rsidRDefault="002F3149" w:rsidP="004B526C">
            <w:pPr>
              <w:jc w:val="center"/>
              <w:rPr>
                <w:rFonts w:ascii="Times New Roman" w:hAnsi="Times New Roman" w:cs="Times New Roman"/>
                <w:color w:val="000000" w:themeColor="text1"/>
              </w:rPr>
            </w:pPr>
            <w:r w:rsidRPr="0088521A">
              <w:rPr>
                <w:rFonts w:ascii="Times New Roman" w:hAnsi="Times New Roman" w:cs="Times New Roman"/>
                <w:color w:val="000000" w:themeColor="text1"/>
              </w:rPr>
              <w:t>100</w:t>
            </w:r>
          </w:p>
        </w:tc>
      </w:tr>
      <w:tr w:rsidR="002F3149" w:rsidRPr="0088521A" w14:paraId="54DC93C0" w14:textId="77777777" w:rsidTr="00EA3BB8">
        <w:trPr>
          <w:trHeight w:val="261"/>
          <w:jc w:val="center"/>
        </w:trPr>
        <w:tc>
          <w:tcPr>
            <w:tcW w:w="0" w:type="auto"/>
            <w:vMerge w:val="restart"/>
          </w:tcPr>
          <w:p w14:paraId="64BDB190" w14:textId="77777777" w:rsidR="002F3149" w:rsidRPr="0088521A" w:rsidRDefault="002F3149" w:rsidP="004B526C">
            <w:pPr>
              <w:rPr>
                <w:rFonts w:ascii="Times New Roman" w:hAnsi="Times New Roman" w:cs="Times New Roman"/>
                <w:b/>
                <w:bCs/>
                <w:color w:val="000000" w:themeColor="text1"/>
              </w:rPr>
            </w:pPr>
          </w:p>
          <w:p w14:paraId="5C51D4C7" w14:textId="77777777" w:rsidR="002F3149" w:rsidRPr="0088521A" w:rsidRDefault="002F3149" w:rsidP="004B526C">
            <w:pPr>
              <w:rPr>
                <w:rFonts w:ascii="Times New Roman" w:hAnsi="Times New Roman" w:cs="Times New Roman"/>
                <w:b/>
                <w:bCs/>
                <w:color w:val="000000" w:themeColor="text1"/>
              </w:rPr>
            </w:pPr>
            <w:r w:rsidRPr="0088521A">
              <w:rPr>
                <w:rFonts w:ascii="Times New Roman" w:hAnsi="Times New Roman" w:cs="Times New Roman"/>
                <w:b/>
                <w:bCs/>
                <w:color w:val="000000" w:themeColor="text1"/>
              </w:rPr>
              <w:t>Biodiversidad</w:t>
            </w:r>
          </w:p>
        </w:tc>
        <w:tc>
          <w:tcPr>
            <w:tcW w:w="0" w:type="auto"/>
          </w:tcPr>
          <w:p w14:paraId="4A5CAC9C" w14:textId="77777777" w:rsidR="002F3149" w:rsidRPr="0088521A" w:rsidRDefault="002F3149" w:rsidP="004B526C">
            <w:pPr>
              <w:rPr>
                <w:rFonts w:ascii="Times New Roman" w:hAnsi="Times New Roman" w:cs="Times New Roman"/>
                <w:color w:val="000000" w:themeColor="text1"/>
              </w:rPr>
            </w:pPr>
            <w:r w:rsidRPr="0088521A">
              <w:rPr>
                <w:rFonts w:ascii="Times New Roman" w:hAnsi="Times New Roman" w:cs="Times New Roman"/>
                <w:color w:val="000000" w:themeColor="text1"/>
              </w:rPr>
              <w:t>Prácticas para el mejoramiento del sistema</w:t>
            </w:r>
          </w:p>
        </w:tc>
        <w:tc>
          <w:tcPr>
            <w:tcW w:w="0" w:type="auto"/>
          </w:tcPr>
          <w:p w14:paraId="6056C01A" w14:textId="77777777" w:rsidR="002F3149" w:rsidRPr="0088521A" w:rsidRDefault="002F3149" w:rsidP="004B526C">
            <w:pPr>
              <w:jc w:val="center"/>
              <w:rPr>
                <w:rFonts w:ascii="Times New Roman" w:hAnsi="Times New Roman" w:cs="Times New Roman"/>
                <w:color w:val="000000" w:themeColor="text1"/>
              </w:rPr>
            </w:pPr>
            <w:r w:rsidRPr="0088521A">
              <w:rPr>
                <w:rFonts w:ascii="Times New Roman" w:hAnsi="Times New Roman" w:cs="Times New Roman"/>
                <w:color w:val="000000" w:themeColor="text1"/>
              </w:rPr>
              <w:t>67</w:t>
            </w:r>
          </w:p>
        </w:tc>
        <w:tc>
          <w:tcPr>
            <w:tcW w:w="0" w:type="auto"/>
          </w:tcPr>
          <w:p w14:paraId="7B1480B4" w14:textId="77777777" w:rsidR="002F3149" w:rsidRPr="0088521A" w:rsidRDefault="002F3149" w:rsidP="004B526C">
            <w:pPr>
              <w:jc w:val="center"/>
              <w:rPr>
                <w:rFonts w:ascii="Times New Roman" w:hAnsi="Times New Roman" w:cs="Times New Roman"/>
                <w:color w:val="000000" w:themeColor="text1"/>
              </w:rPr>
            </w:pPr>
            <w:r w:rsidRPr="0088521A">
              <w:rPr>
                <w:rFonts w:ascii="Times New Roman" w:hAnsi="Times New Roman" w:cs="Times New Roman"/>
                <w:color w:val="000000" w:themeColor="text1"/>
              </w:rPr>
              <w:t>67</w:t>
            </w:r>
          </w:p>
        </w:tc>
        <w:tc>
          <w:tcPr>
            <w:tcW w:w="0" w:type="auto"/>
          </w:tcPr>
          <w:p w14:paraId="5C9A82BC" w14:textId="77777777" w:rsidR="002F3149" w:rsidRPr="0088521A" w:rsidRDefault="002F3149" w:rsidP="004B526C">
            <w:pPr>
              <w:jc w:val="center"/>
              <w:rPr>
                <w:rFonts w:ascii="Times New Roman" w:hAnsi="Times New Roman" w:cs="Times New Roman"/>
                <w:color w:val="000000" w:themeColor="text1"/>
              </w:rPr>
            </w:pPr>
            <w:r w:rsidRPr="0088521A">
              <w:rPr>
                <w:rFonts w:ascii="Times New Roman" w:hAnsi="Times New Roman" w:cs="Times New Roman"/>
                <w:color w:val="000000" w:themeColor="text1"/>
              </w:rPr>
              <w:t>50</w:t>
            </w:r>
          </w:p>
        </w:tc>
        <w:tc>
          <w:tcPr>
            <w:tcW w:w="0" w:type="auto"/>
          </w:tcPr>
          <w:p w14:paraId="2E963E30" w14:textId="77777777" w:rsidR="002F3149" w:rsidRPr="0088521A" w:rsidRDefault="002F3149" w:rsidP="004B526C">
            <w:pPr>
              <w:jc w:val="center"/>
              <w:rPr>
                <w:rFonts w:ascii="Times New Roman" w:hAnsi="Times New Roman" w:cs="Times New Roman"/>
                <w:color w:val="000000" w:themeColor="text1"/>
              </w:rPr>
            </w:pPr>
            <w:r w:rsidRPr="0088521A">
              <w:rPr>
                <w:rFonts w:ascii="Times New Roman" w:hAnsi="Times New Roman" w:cs="Times New Roman"/>
                <w:color w:val="000000" w:themeColor="text1"/>
              </w:rPr>
              <w:t>100</w:t>
            </w:r>
          </w:p>
        </w:tc>
      </w:tr>
      <w:tr w:rsidR="002F3149" w:rsidRPr="0088521A" w14:paraId="10652B92" w14:textId="77777777" w:rsidTr="00EA3BB8">
        <w:trPr>
          <w:trHeight w:val="261"/>
          <w:jc w:val="center"/>
        </w:trPr>
        <w:tc>
          <w:tcPr>
            <w:tcW w:w="0" w:type="auto"/>
            <w:vMerge/>
          </w:tcPr>
          <w:p w14:paraId="2D1CFE33" w14:textId="77777777" w:rsidR="002F3149" w:rsidRPr="0088521A" w:rsidRDefault="002F3149" w:rsidP="004B526C">
            <w:pPr>
              <w:rPr>
                <w:rFonts w:ascii="Times New Roman" w:hAnsi="Times New Roman" w:cs="Times New Roman"/>
                <w:b/>
                <w:bCs/>
                <w:color w:val="000000" w:themeColor="text1"/>
              </w:rPr>
            </w:pPr>
          </w:p>
        </w:tc>
        <w:tc>
          <w:tcPr>
            <w:tcW w:w="0" w:type="auto"/>
          </w:tcPr>
          <w:p w14:paraId="4C50AF03" w14:textId="77777777" w:rsidR="002F3149" w:rsidRPr="0088521A" w:rsidRDefault="002F3149" w:rsidP="004B526C">
            <w:pPr>
              <w:rPr>
                <w:rFonts w:ascii="Times New Roman" w:hAnsi="Times New Roman" w:cs="Times New Roman"/>
                <w:color w:val="000000" w:themeColor="text1"/>
              </w:rPr>
            </w:pPr>
            <w:r w:rsidRPr="0088521A">
              <w:rPr>
                <w:rFonts w:ascii="Times New Roman" w:hAnsi="Times New Roman" w:cs="Times New Roman"/>
                <w:color w:val="000000" w:themeColor="text1"/>
              </w:rPr>
              <w:t>Diversidad estructural de ecosistemas</w:t>
            </w:r>
          </w:p>
        </w:tc>
        <w:tc>
          <w:tcPr>
            <w:tcW w:w="0" w:type="auto"/>
          </w:tcPr>
          <w:p w14:paraId="4E56E0AD" w14:textId="77777777" w:rsidR="002F3149" w:rsidRPr="0088521A" w:rsidRDefault="002F3149" w:rsidP="004B526C">
            <w:pPr>
              <w:jc w:val="center"/>
              <w:rPr>
                <w:rFonts w:ascii="Times New Roman" w:hAnsi="Times New Roman" w:cs="Times New Roman"/>
                <w:color w:val="000000" w:themeColor="text1"/>
              </w:rPr>
            </w:pPr>
            <w:r w:rsidRPr="0088521A">
              <w:rPr>
                <w:rFonts w:ascii="Times New Roman" w:hAnsi="Times New Roman" w:cs="Times New Roman"/>
                <w:color w:val="000000" w:themeColor="text1"/>
              </w:rPr>
              <w:t>100</w:t>
            </w:r>
          </w:p>
        </w:tc>
        <w:tc>
          <w:tcPr>
            <w:tcW w:w="0" w:type="auto"/>
          </w:tcPr>
          <w:p w14:paraId="75F63DD6" w14:textId="77777777" w:rsidR="002F3149" w:rsidRPr="0088521A" w:rsidRDefault="002F3149" w:rsidP="004B526C">
            <w:pPr>
              <w:jc w:val="center"/>
              <w:rPr>
                <w:rFonts w:ascii="Times New Roman" w:hAnsi="Times New Roman" w:cs="Times New Roman"/>
                <w:color w:val="000000" w:themeColor="text1"/>
              </w:rPr>
            </w:pPr>
            <w:r w:rsidRPr="0088521A">
              <w:rPr>
                <w:rFonts w:ascii="Times New Roman" w:hAnsi="Times New Roman" w:cs="Times New Roman"/>
                <w:color w:val="000000" w:themeColor="text1"/>
              </w:rPr>
              <w:t>100</w:t>
            </w:r>
          </w:p>
        </w:tc>
        <w:tc>
          <w:tcPr>
            <w:tcW w:w="0" w:type="auto"/>
          </w:tcPr>
          <w:p w14:paraId="02AF37A7" w14:textId="77777777" w:rsidR="002F3149" w:rsidRPr="0088521A" w:rsidRDefault="002F3149" w:rsidP="004B526C">
            <w:pPr>
              <w:jc w:val="center"/>
              <w:rPr>
                <w:rFonts w:ascii="Times New Roman" w:hAnsi="Times New Roman" w:cs="Times New Roman"/>
                <w:color w:val="000000" w:themeColor="text1"/>
              </w:rPr>
            </w:pPr>
            <w:r w:rsidRPr="0088521A">
              <w:rPr>
                <w:rFonts w:ascii="Times New Roman" w:hAnsi="Times New Roman" w:cs="Times New Roman"/>
                <w:color w:val="000000" w:themeColor="text1"/>
              </w:rPr>
              <w:t>50</w:t>
            </w:r>
          </w:p>
        </w:tc>
        <w:tc>
          <w:tcPr>
            <w:tcW w:w="0" w:type="auto"/>
          </w:tcPr>
          <w:p w14:paraId="16F6AD5B" w14:textId="77777777" w:rsidR="002F3149" w:rsidRPr="0088521A" w:rsidRDefault="002F3149" w:rsidP="004B526C">
            <w:pPr>
              <w:jc w:val="center"/>
              <w:rPr>
                <w:rFonts w:ascii="Times New Roman" w:hAnsi="Times New Roman" w:cs="Times New Roman"/>
                <w:color w:val="000000" w:themeColor="text1"/>
              </w:rPr>
            </w:pPr>
            <w:r w:rsidRPr="0088521A">
              <w:rPr>
                <w:rFonts w:ascii="Times New Roman" w:hAnsi="Times New Roman" w:cs="Times New Roman"/>
                <w:color w:val="000000" w:themeColor="text1"/>
              </w:rPr>
              <w:t>100</w:t>
            </w:r>
          </w:p>
        </w:tc>
      </w:tr>
      <w:tr w:rsidR="002F3149" w:rsidRPr="0088521A" w14:paraId="310BFD24" w14:textId="77777777" w:rsidTr="00EA3BB8">
        <w:trPr>
          <w:trHeight w:val="276"/>
          <w:jc w:val="center"/>
        </w:trPr>
        <w:tc>
          <w:tcPr>
            <w:tcW w:w="0" w:type="auto"/>
            <w:vMerge/>
          </w:tcPr>
          <w:p w14:paraId="14452A4D" w14:textId="77777777" w:rsidR="002F3149" w:rsidRPr="0088521A" w:rsidRDefault="002F3149" w:rsidP="004B526C">
            <w:pPr>
              <w:rPr>
                <w:rFonts w:ascii="Times New Roman" w:hAnsi="Times New Roman" w:cs="Times New Roman"/>
                <w:b/>
                <w:bCs/>
                <w:color w:val="000000" w:themeColor="text1"/>
              </w:rPr>
            </w:pPr>
          </w:p>
        </w:tc>
        <w:tc>
          <w:tcPr>
            <w:tcW w:w="0" w:type="auto"/>
          </w:tcPr>
          <w:p w14:paraId="3C749088" w14:textId="77777777" w:rsidR="002F3149" w:rsidRPr="0088521A" w:rsidRDefault="002F3149" w:rsidP="004B526C">
            <w:pPr>
              <w:rPr>
                <w:rFonts w:ascii="Times New Roman" w:hAnsi="Times New Roman" w:cs="Times New Roman"/>
                <w:color w:val="000000" w:themeColor="text1"/>
              </w:rPr>
            </w:pPr>
            <w:r w:rsidRPr="0088521A">
              <w:rPr>
                <w:rFonts w:ascii="Times New Roman" w:hAnsi="Times New Roman" w:cs="Times New Roman"/>
                <w:color w:val="000000" w:themeColor="text1"/>
              </w:rPr>
              <w:t>Aporte de las fincas como corredor biológico</w:t>
            </w:r>
          </w:p>
        </w:tc>
        <w:tc>
          <w:tcPr>
            <w:tcW w:w="0" w:type="auto"/>
          </w:tcPr>
          <w:p w14:paraId="5ED992F6" w14:textId="77777777" w:rsidR="002F3149" w:rsidRPr="0088521A" w:rsidRDefault="002F3149" w:rsidP="004B526C">
            <w:pPr>
              <w:jc w:val="center"/>
              <w:rPr>
                <w:rFonts w:ascii="Times New Roman" w:hAnsi="Times New Roman" w:cs="Times New Roman"/>
                <w:color w:val="000000" w:themeColor="text1"/>
              </w:rPr>
            </w:pPr>
            <w:r w:rsidRPr="0088521A">
              <w:rPr>
                <w:rFonts w:ascii="Times New Roman" w:hAnsi="Times New Roman" w:cs="Times New Roman"/>
                <w:color w:val="000000" w:themeColor="text1"/>
              </w:rPr>
              <w:t>100</w:t>
            </w:r>
          </w:p>
        </w:tc>
        <w:tc>
          <w:tcPr>
            <w:tcW w:w="0" w:type="auto"/>
          </w:tcPr>
          <w:p w14:paraId="5BE7D43D" w14:textId="77777777" w:rsidR="002F3149" w:rsidRPr="0088521A" w:rsidRDefault="002F3149" w:rsidP="004B526C">
            <w:pPr>
              <w:jc w:val="center"/>
              <w:rPr>
                <w:rFonts w:ascii="Times New Roman" w:hAnsi="Times New Roman" w:cs="Times New Roman"/>
                <w:color w:val="000000" w:themeColor="text1"/>
              </w:rPr>
            </w:pPr>
            <w:r w:rsidRPr="0088521A">
              <w:rPr>
                <w:rFonts w:ascii="Times New Roman" w:hAnsi="Times New Roman" w:cs="Times New Roman"/>
                <w:color w:val="000000" w:themeColor="text1"/>
              </w:rPr>
              <w:t>75</w:t>
            </w:r>
          </w:p>
        </w:tc>
        <w:tc>
          <w:tcPr>
            <w:tcW w:w="0" w:type="auto"/>
          </w:tcPr>
          <w:p w14:paraId="67C5FF13" w14:textId="77777777" w:rsidR="002F3149" w:rsidRPr="0088521A" w:rsidRDefault="002F3149" w:rsidP="004B526C">
            <w:pPr>
              <w:jc w:val="center"/>
              <w:rPr>
                <w:rFonts w:ascii="Times New Roman" w:hAnsi="Times New Roman" w:cs="Times New Roman"/>
                <w:color w:val="000000" w:themeColor="text1"/>
              </w:rPr>
            </w:pPr>
            <w:r w:rsidRPr="0088521A">
              <w:rPr>
                <w:rFonts w:ascii="Times New Roman" w:hAnsi="Times New Roman" w:cs="Times New Roman"/>
                <w:color w:val="000000" w:themeColor="text1"/>
              </w:rPr>
              <w:t>25</w:t>
            </w:r>
          </w:p>
        </w:tc>
        <w:tc>
          <w:tcPr>
            <w:tcW w:w="0" w:type="auto"/>
          </w:tcPr>
          <w:p w14:paraId="31D770B7" w14:textId="77777777" w:rsidR="002F3149" w:rsidRPr="0088521A" w:rsidRDefault="002F3149" w:rsidP="004B526C">
            <w:pPr>
              <w:jc w:val="center"/>
              <w:rPr>
                <w:rFonts w:ascii="Times New Roman" w:hAnsi="Times New Roman" w:cs="Times New Roman"/>
                <w:color w:val="000000" w:themeColor="text1"/>
              </w:rPr>
            </w:pPr>
            <w:r w:rsidRPr="0088521A">
              <w:rPr>
                <w:rFonts w:ascii="Times New Roman" w:hAnsi="Times New Roman" w:cs="Times New Roman"/>
                <w:color w:val="000000" w:themeColor="text1"/>
              </w:rPr>
              <w:t>50</w:t>
            </w:r>
          </w:p>
        </w:tc>
      </w:tr>
      <w:tr w:rsidR="002F3149" w:rsidRPr="0088521A" w14:paraId="0A840802" w14:textId="77777777" w:rsidTr="00EA3BB8">
        <w:trPr>
          <w:trHeight w:val="261"/>
          <w:jc w:val="center"/>
        </w:trPr>
        <w:tc>
          <w:tcPr>
            <w:tcW w:w="0" w:type="auto"/>
            <w:vMerge/>
          </w:tcPr>
          <w:p w14:paraId="33FB0DB1" w14:textId="77777777" w:rsidR="002F3149" w:rsidRPr="0088521A" w:rsidRDefault="002F3149" w:rsidP="004B526C">
            <w:pPr>
              <w:rPr>
                <w:rFonts w:ascii="Times New Roman" w:hAnsi="Times New Roman" w:cs="Times New Roman"/>
                <w:b/>
                <w:bCs/>
                <w:color w:val="000000" w:themeColor="text1"/>
              </w:rPr>
            </w:pPr>
          </w:p>
        </w:tc>
        <w:tc>
          <w:tcPr>
            <w:tcW w:w="0" w:type="auto"/>
          </w:tcPr>
          <w:p w14:paraId="4149214F" w14:textId="77777777" w:rsidR="002F3149" w:rsidRPr="0088521A" w:rsidRDefault="002F3149" w:rsidP="004B526C">
            <w:pPr>
              <w:rPr>
                <w:rFonts w:ascii="Times New Roman" w:hAnsi="Times New Roman" w:cs="Times New Roman"/>
                <w:color w:val="000000" w:themeColor="text1"/>
              </w:rPr>
            </w:pPr>
            <w:r w:rsidRPr="0088521A">
              <w:rPr>
                <w:rFonts w:ascii="Times New Roman" w:hAnsi="Times New Roman" w:cs="Times New Roman"/>
                <w:color w:val="000000" w:themeColor="text1"/>
              </w:rPr>
              <w:t>Cambio en la cobertura vegetal</w:t>
            </w:r>
          </w:p>
        </w:tc>
        <w:tc>
          <w:tcPr>
            <w:tcW w:w="0" w:type="auto"/>
          </w:tcPr>
          <w:p w14:paraId="2D8F9DA8" w14:textId="77777777" w:rsidR="002F3149" w:rsidRPr="0088521A" w:rsidRDefault="002F3149" w:rsidP="004B526C">
            <w:pPr>
              <w:jc w:val="center"/>
              <w:rPr>
                <w:rFonts w:ascii="Times New Roman" w:hAnsi="Times New Roman" w:cs="Times New Roman"/>
                <w:color w:val="000000" w:themeColor="text1"/>
              </w:rPr>
            </w:pPr>
            <w:r w:rsidRPr="0088521A">
              <w:rPr>
                <w:rFonts w:ascii="Times New Roman" w:hAnsi="Times New Roman" w:cs="Times New Roman"/>
                <w:color w:val="000000" w:themeColor="text1"/>
              </w:rPr>
              <w:t>100</w:t>
            </w:r>
          </w:p>
        </w:tc>
        <w:tc>
          <w:tcPr>
            <w:tcW w:w="0" w:type="auto"/>
          </w:tcPr>
          <w:p w14:paraId="799FF438" w14:textId="77777777" w:rsidR="002F3149" w:rsidRPr="0088521A" w:rsidRDefault="002F3149" w:rsidP="004B526C">
            <w:pPr>
              <w:jc w:val="center"/>
              <w:rPr>
                <w:rFonts w:ascii="Times New Roman" w:hAnsi="Times New Roman" w:cs="Times New Roman"/>
                <w:color w:val="000000" w:themeColor="text1"/>
              </w:rPr>
            </w:pPr>
            <w:r w:rsidRPr="0088521A">
              <w:rPr>
                <w:rFonts w:ascii="Times New Roman" w:hAnsi="Times New Roman" w:cs="Times New Roman"/>
                <w:color w:val="000000" w:themeColor="text1"/>
              </w:rPr>
              <w:t>75</w:t>
            </w:r>
          </w:p>
        </w:tc>
        <w:tc>
          <w:tcPr>
            <w:tcW w:w="0" w:type="auto"/>
          </w:tcPr>
          <w:p w14:paraId="0868FF69" w14:textId="77777777" w:rsidR="002F3149" w:rsidRPr="0088521A" w:rsidRDefault="002F3149" w:rsidP="004B526C">
            <w:pPr>
              <w:jc w:val="center"/>
              <w:rPr>
                <w:rFonts w:ascii="Times New Roman" w:hAnsi="Times New Roman" w:cs="Times New Roman"/>
                <w:color w:val="000000" w:themeColor="text1"/>
              </w:rPr>
            </w:pPr>
            <w:r w:rsidRPr="0088521A">
              <w:rPr>
                <w:rFonts w:ascii="Times New Roman" w:hAnsi="Times New Roman" w:cs="Times New Roman"/>
                <w:color w:val="000000" w:themeColor="text1"/>
              </w:rPr>
              <w:t>25</w:t>
            </w:r>
          </w:p>
        </w:tc>
        <w:tc>
          <w:tcPr>
            <w:tcW w:w="0" w:type="auto"/>
          </w:tcPr>
          <w:p w14:paraId="3F1B0462" w14:textId="77777777" w:rsidR="002F3149" w:rsidRPr="0088521A" w:rsidRDefault="002F3149" w:rsidP="004B526C">
            <w:pPr>
              <w:jc w:val="center"/>
              <w:rPr>
                <w:rFonts w:ascii="Times New Roman" w:hAnsi="Times New Roman" w:cs="Times New Roman"/>
                <w:color w:val="000000" w:themeColor="text1"/>
              </w:rPr>
            </w:pPr>
            <w:r w:rsidRPr="0088521A">
              <w:rPr>
                <w:rFonts w:ascii="Times New Roman" w:hAnsi="Times New Roman" w:cs="Times New Roman"/>
                <w:color w:val="000000" w:themeColor="text1"/>
              </w:rPr>
              <w:t>50</w:t>
            </w:r>
          </w:p>
        </w:tc>
      </w:tr>
      <w:tr w:rsidR="002F3149" w:rsidRPr="0088521A" w14:paraId="1B1EF4B5" w14:textId="77777777" w:rsidTr="00EA3BB8">
        <w:trPr>
          <w:trHeight w:val="537"/>
          <w:jc w:val="center"/>
        </w:trPr>
        <w:tc>
          <w:tcPr>
            <w:tcW w:w="0" w:type="auto"/>
            <w:tcBorders>
              <w:bottom w:val="single" w:sz="4" w:space="0" w:color="auto"/>
            </w:tcBorders>
          </w:tcPr>
          <w:p w14:paraId="0633F77E" w14:textId="77777777" w:rsidR="002F3149" w:rsidRPr="0088521A" w:rsidRDefault="002F3149" w:rsidP="004B526C">
            <w:pPr>
              <w:rPr>
                <w:rFonts w:ascii="Times New Roman" w:hAnsi="Times New Roman" w:cs="Times New Roman"/>
                <w:b/>
                <w:bCs/>
                <w:color w:val="000000" w:themeColor="text1"/>
              </w:rPr>
            </w:pPr>
            <w:r w:rsidRPr="0088521A">
              <w:rPr>
                <w:rFonts w:ascii="Times New Roman" w:hAnsi="Times New Roman" w:cs="Times New Roman"/>
                <w:b/>
                <w:bCs/>
                <w:color w:val="000000" w:themeColor="text1"/>
              </w:rPr>
              <w:t>Materiales y energía</w:t>
            </w:r>
          </w:p>
        </w:tc>
        <w:tc>
          <w:tcPr>
            <w:tcW w:w="0" w:type="auto"/>
            <w:tcBorders>
              <w:bottom w:val="single" w:sz="4" w:space="0" w:color="auto"/>
            </w:tcBorders>
          </w:tcPr>
          <w:p w14:paraId="12AA4A2F" w14:textId="77777777" w:rsidR="002F3149" w:rsidRPr="0088521A" w:rsidRDefault="002F3149" w:rsidP="004B526C">
            <w:pPr>
              <w:rPr>
                <w:rFonts w:ascii="Times New Roman" w:hAnsi="Times New Roman" w:cs="Times New Roman"/>
                <w:color w:val="000000" w:themeColor="text1"/>
              </w:rPr>
            </w:pPr>
            <w:r w:rsidRPr="0088521A">
              <w:rPr>
                <w:rFonts w:ascii="Times New Roman" w:hAnsi="Times New Roman" w:cs="Times New Roman"/>
                <w:color w:val="000000" w:themeColor="text1"/>
              </w:rPr>
              <w:t xml:space="preserve">Materiales renovables y reciclables </w:t>
            </w:r>
          </w:p>
        </w:tc>
        <w:tc>
          <w:tcPr>
            <w:tcW w:w="0" w:type="auto"/>
            <w:tcBorders>
              <w:bottom w:val="single" w:sz="4" w:space="0" w:color="auto"/>
            </w:tcBorders>
          </w:tcPr>
          <w:p w14:paraId="29ECA366" w14:textId="77777777" w:rsidR="002F3149" w:rsidRPr="0088521A" w:rsidRDefault="002F3149" w:rsidP="004B526C">
            <w:pPr>
              <w:jc w:val="center"/>
              <w:rPr>
                <w:rFonts w:ascii="Times New Roman" w:hAnsi="Times New Roman" w:cs="Times New Roman"/>
                <w:color w:val="000000" w:themeColor="text1"/>
              </w:rPr>
            </w:pPr>
            <w:r w:rsidRPr="0088521A">
              <w:rPr>
                <w:rFonts w:ascii="Times New Roman" w:hAnsi="Times New Roman" w:cs="Times New Roman"/>
                <w:color w:val="000000" w:themeColor="text1"/>
              </w:rPr>
              <w:t>100</w:t>
            </w:r>
          </w:p>
        </w:tc>
        <w:tc>
          <w:tcPr>
            <w:tcW w:w="0" w:type="auto"/>
            <w:tcBorders>
              <w:bottom w:val="single" w:sz="4" w:space="0" w:color="auto"/>
            </w:tcBorders>
          </w:tcPr>
          <w:p w14:paraId="76454DFA" w14:textId="77777777" w:rsidR="002F3149" w:rsidRPr="0088521A" w:rsidRDefault="002F3149" w:rsidP="004B526C">
            <w:pPr>
              <w:jc w:val="center"/>
              <w:rPr>
                <w:rFonts w:ascii="Times New Roman" w:hAnsi="Times New Roman" w:cs="Times New Roman"/>
                <w:color w:val="000000" w:themeColor="text1"/>
              </w:rPr>
            </w:pPr>
            <w:r w:rsidRPr="0088521A">
              <w:rPr>
                <w:rFonts w:ascii="Times New Roman" w:hAnsi="Times New Roman" w:cs="Times New Roman"/>
                <w:color w:val="000000" w:themeColor="text1"/>
              </w:rPr>
              <w:t>100</w:t>
            </w:r>
          </w:p>
        </w:tc>
        <w:tc>
          <w:tcPr>
            <w:tcW w:w="0" w:type="auto"/>
            <w:tcBorders>
              <w:bottom w:val="single" w:sz="4" w:space="0" w:color="auto"/>
            </w:tcBorders>
          </w:tcPr>
          <w:p w14:paraId="5BCD6C6D" w14:textId="77777777" w:rsidR="002F3149" w:rsidRPr="0088521A" w:rsidRDefault="002F3149" w:rsidP="004B526C">
            <w:pPr>
              <w:jc w:val="center"/>
              <w:rPr>
                <w:rFonts w:ascii="Times New Roman" w:hAnsi="Times New Roman" w:cs="Times New Roman"/>
                <w:color w:val="000000" w:themeColor="text1"/>
              </w:rPr>
            </w:pPr>
            <w:r w:rsidRPr="0088521A">
              <w:rPr>
                <w:rFonts w:ascii="Times New Roman" w:hAnsi="Times New Roman" w:cs="Times New Roman"/>
                <w:color w:val="000000" w:themeColor="text1"/>
              </w:rPr>
              <w:t>50</w:t>
            </w:r>
          </w:p>
        </w:tc>
        <w:tc>
          <w:tcPr>
            <w:tcW w:w="0" w:type="auto"/>
            <w:tcBorders>
              <w:bottom w:val="single" w:sz="4" w:space="0" w:color="auto"/>
            </w:tcBorders>
          </w:tcPr>
          <w:p w14:paraId="72C56E22" w14:textId="77777777" w:rsidR="002F3149" w:rsidRPr="0088521A" w:rsidRDefault="002F3149" w:rsidP="004B526C">
            <w:pPr>
              <w:jc w:val="center"/>
              <w:rPr>
                <w:rFonts w:ascii="Times New Roman" w:hAnsi="Times New Roman" w:cs="Times New Roman"/>
                <w:color w:val="000000" w:themeColor="text1"/>
              </w:rPr>
            </w:pPr>
            <w:r w:rsidRPr="0088521A">
              <w:rPr>
                <w:rFonts w:ascii="Times New Roman" w:hAnsi="Times New Roman" w:cs="Times New Roman"/>
                <w:color w:val="000000" w:themeColor="text1"/>
              </w:rPr>
              <w:t>100</w:t>
            </w:r>
          </w:p>
        </w:tc>
      </w:tr>
    </w:tbl>
    <w:bookmarkEnd w:id="6"/>
    <w:p w14:paraId="6F01AEF0" w14:textId="58F6A440" w:rsidR="00B7063C" w:rsidRDefault="00BC795B" w:rsidP="004B526C">
      <w:pPr>
        <w:spacing w:after="0" w:line="240" w:lineRule="auto"/>
        <w:rPr>
          <w:rFonts w:ascii="Times New Roman" w:hAnsi="Times New Roman" w:cs="Times New Roman"/>
          <w:color w:val="000000" w:themeColor="text1"/>
        </w:rPr>
      </w:pPr>
      <w:r w:rsidRPr="00BC795B">
        <w:rPr>
          <w:rFonts w:ascii="Times New Roman" w:hAnsi="Times New Roman" w:cs="Times New Roman"/>
          <w:b/>
          <w:bCs/>
          <w:color w:val="000000" w:themeColor="text1"/>
        </w:rPr>
        <w:t xml:space="preserve">* </w:t>
      </w:r>
      <w:r w:rsidRPr="00BC795B">
        <w:rPr>
          <w:rFonts w:ascii="Times New Roman" w:hAnsi="Times New Roman" w:cs="Times New Roman"/>
          <w:color w:val="000000" w:themeColor="text1"/>
        </w:rPr>
        <w:t>Finca María (FM), Finca Colegio (FC), Finca Luis Ponce (FLP) y Finca Wilbert (FW)</w:t>
      </w:r>
      <w:r>
        <w:rPr>
          <w:rFonts w:ascii="Times New Roman" w:hAnsi="Times New Roman" w:cs="Times New Roman"/>
          <w:color w:val="000000" w:themeColor="text1"/>
        </w:rPr>
        <w:t>.</w:t>
      </w:r>
    </w:p>
    <w:p w14:paraId="09081BF2" w14:textId="77777777" w:rsidR="00BC795B" w:rsidRPr="00BC795B" w:rsidRDefault="00BC795B" w:rsidP="004B526C">
      <w:pPr>
        <w:spacing w:after="0" w:line="240" w:lineRule="auto"/>
        <w:rPr>
          <w:rFonts w:ascii="Times New Roman" w:hAnsi="Times New Roman" w:cs="Times New Roman"/>
          <w:b/>
          <w:bCs/>
          <w:color w:val="000000" w:themeColor="text1"/>
        </w:rPr>
      </w:pPr>
    </w:p>
    <w:p w14:paraId="33266566" w14:textId="520FA5E7" w:rsidR="002F3149" w:rsidRPr="00140413" w:rsidRDefault="002F3149" w:rsidP="004B526C">
      <w:pPr>
        <w:pStyle w:val="Prrafodelista"/>
        <w:numPr>
          <w:ilvl w:val="1"/>
          <w:numId w:val="5"/>
        </w:numPr>
        <w:spacing w:after="0" w:line="240" w:lineRule="auto"/>
        <w:ind w:left="426" w:hanging="426"/>
        <w:rPr>
          <w:rFonts w:ascii="Times New Roman" w:hAnsi="Times New Roman" w:cs="Times New Roman"/>
          <w:b/>
          <w:bCs/>
          <w:color w:val="000000" w:themeColor="text1"/>
          <w:sz w:val="24"/>
          <w:szCs w:val="24"/>
        </w:rPr>
      </w:pPr>
      <w:r w:rsidRPr="00140413">
        <w:rPr>
          <w:rFonts w:ascii="Times New Roman" w:hAnsi="Times New Roman" w:cs="Times New Roman"/>
          <w:b/>
          <w:bCs/>
          <w:color w:val="000000" w:themeColor="text1"/>
          <w:sz w:val="24"/>
          <w:szCs w:val="24"/>
        </w:rPr>
        <w:t xml:space="preserve">Dimensión de resiliencia económica </w:t>
      </w:r>
    </w:p>
    <w:p w14:paraId="224F2A1F" w14:textId="77777777" w:rsidR="00140413" w:rsidRPr="00140413" w:rsidRDefault="00140413" w:rsidP="004B526C">
      <w:pPr>
        <w:pStyle w:val="Prrafodelista"/>
        <w:spacing w:after="0" w:line="240" w:lineRule="auto"/>
        <w:rPr>
          <w:rFonts w:ascii="Times New Roman" w:hAnsi="Times New Roman" w:cs="Times New Roman"/>
          <w:b/>
          <w:bCs/>
          <w:color w:val="000000" w:themeColor="text1"/>
          <w:sz w:val="24"/>
          <w:szCs w:val="24"/>
        </w:rPr>
      </w:pPr>
    </w:p>
    <w:p w14:paraId="0745A94A" w14:textId="7D8F6754" w:rsidR="0018322A" w:rsidRDefault="0018322A" w:rsidP="004B526C">
      <w:pPr>
        <w:spacing w:after="0" w:line="240" w:lineRule="auto"/>
        <w:jc w:val="both"/>
        <w:rPr>
          <w:rFonts w:ascii="Times New Roman" w:hAnsi="Times New Roman" w:cs="Times New Roman"/>
          <w:color w:val="000000" w:themeColor="text1"/>
          <w:sz w:val="24"/>
          <w:szCs w:val="24"/>
        </w:rPr>
      </w:pPr>
      <w:r w:rsidRPr="0088521A">
        <w:rPr>
          <w:rFonts w:ascii="Times New Roman" w:hAnsi="Times New Roman" w:cs="Times New Roman"/>
          <w:color w:val="000000" w:themeColor="text1"/>
          <w:sz w:val="24"/>
          <w:szCs w:val="24"/>
        </w:rPr>
        <w:t>Para la</w:t>
      </w:r>
      <w:r w:rsidR="009A5218" w:rsidRPr="0088521A">
        <w:rPr>
          <w:rFonts w:ascii="Times New Roman" w:hAnsi="Times New Roman" w:cs="Times New Roman"/>
          <w:color w:val="000000" w:themeColor="text1"/>
          <w:sz w:val="24"/>
          <w:szCs w:val="24"/>
        </w:rPr>
        <w:t xml:space="preserve"> RE </w:t>
      </w:r>
      <w:r w:rsidRPr="0088521A">
        <w:rPr>
          <w:rFonts w:ascii="Times New Roman" w:hAnsi="Times New Roman" w:cs="Times New Roman"/>
          <w:color w:val="000000" w:themeColor="text1"/>
          <w:sz w:val="24"/>
          <w:szCs w:val="24"/>
        </w:rPr>
        <w:t>se investigaron cuatro temas</w:t>
      </w:r>
      <w:r w:rsidR="00F32E90">
        <w:rPr>
          <w:rFonts w:ascii="Times New Roman" w:hAnsi="Times New Roman" w:cs="Times New Roman"/>
          <w:color w:val="000000" w:themeColor="text1"/>
          <w:sz w:val="24"/>
          <w:szCs w:val="24"/>
        </w:rPr>
        <w:t>:</w:t>
      </w:r>
      <w:r w:rsidRPr="0088521A">
        <w:rPr>
          <w:rFonts w:ascii="Times New Roman" w:hAnsi="Times New Roman" w:cs="Times New Roman"/>
          <w:color w:val="000000" w:themeColor="text1"/>
          <w:sz w:val="24"/>
          <w:szCs w:val="24"/>
        </w:rPr>
        <w:t xml:space="preserve"> inversión, vulnerabilidad, información-calidad del producto y compras locales. Los puntajes alcanzados fueron </w:t>
      </w:r>
      <w:r w:rsidR="009A5218" w:rsidRPr="0088521A">
        <w:rPr>
          <w:rFonts w:ascii="Times New Roman" w:hAnsi="Times New Roman" w:cs="Times New Roman"/>
          <w:color w:val="000000" w:themeColor="text1"/>
          <w:sz w:val="24"/>
          <w:szCs w:val="24"/>
        </w:rPr>
        <w:t>FLP 78</w:t>
      </w:r>
      <w:r w:rsidR="00C32D9D" w:rsidRPr="0088521A">
        <w:rPr>
          <w:rFonts w:ascii="Times New Roman" w:hAnsi="Times New Roman" w:cs="Times New Roman"/>
          <w:color w:val="000000" w:themeColor="text1"/>
          <w:sz w:val="24"/>
          <w:szCs w:val="24"/>
        </w:rPr>
        <w:t xml:space="preserve"> </w:t>
      </w:r>
      <w:r w:rsidR="009A5218" w:rsidRPr="0088521A">
        <w:rPr>
          <w:rFonts w:ascii="Times New Roman" w:hAnsi="Times New Roman" w:cs="Times New Roman"/>
          <w:color w:val="000000" w:themeColor="text1"/>
          <w:sz w:val="24"/>
          <w:szCs w:val="24"/>
        </w:rPr>
        <w:t>%, FC</w:t>
      </w:r>
      <w:r w:rsidRPr="0088521A">
        <w:rPr>
          <w:rFonts w:ascii="Times New Roman" w:hAnsi="Times New Roman" w:cs="Times New Roman"/>
          <w:color w:val="000000" w:themeColor="text1"/>
          <w:sz w:val="24"/>
          <w:szCs w:val="24"/>
        </w:rPr>
        <w:t xml:space="preserve"> </w:t>
      </w:r>
      <w:r w:rsidR="009A5218" w:rsidRPr="0088521A">
        <w:rPr>
          <w:rFonts w:ascii="Times New Roman" w:hAnsi="Times New Roman" w:cs="Times New Roman"/>
          <w:color w:val="000000" w:themeColor="text1"/>
          <w:sz w:val="24"/>
          <w:szCs w:val="24"/>
        </w:rPr>
        <w:t>84</w:t>
      </w:r>
      <w:r w:rsidR="00C32D9D" w:rsidRPr="0088521A">
        <w:rPr>
          <w:rFonts w:ascii="Times New Roman" w:hAnsi="Times New Roman" w:cs="Times New Roman"/>
          <w:color w:val="000000" w:themeColor="text1"/>
          <w:sz w:val="24"/>
          <w:szCs w:val="24"/>
        </w:rPr>
        <w:t xml:space="preserve"> </w:t>
      </w:r>
      <w:r w:rsidR="009A5218" w:rsidRPr="0088521A">
        <w:rPr>
          <w:rFonts w:ascii="Times New Roman" w:hAnsi="Times New Roman" w:cs="Times New Roman"/>
          <w:color w:val="000000" w:themeColor="text1"/>
          <w:sz w:val="24"/>
          <w:szCs w:val="24"/>
        </w:rPr>
        <w:t>%, FM</w:t>
      </w:r>
      <w:r w:rsidRPr="0088521A">
        <w:rPr>
          <w:rFonts w:ascii="Times New Roman" w:hAnsi="Times New Roman" w:cs="Times New Roman"/>
          <w:color w:val="000000" w:themeColor="text1"/>
          <w:sz w:val="24"/>
          <w:szCs w:val="24"/>
        </w:rPr>
        <w:t xml:space="preserve"> </w:t>
      </w:r>
      <w:r w:rsidR="009A5218" w:rsidRPr="0088521A">
        <w:rPr>
          <w:rFonts w:ascii="Times New Roman" w:hAnsi="Times New Roman" w:cs="Times New Roman"/>
          <w:color w:val="000000" w:themeColor="text1"/>
          <w:sz w:val="24"/>
          <w:szCs w:val="24"/>
        </w:rPr>
        <w:t>90</w:t>
      </w:r>
      <w:r w:rsidR="00C32D9D" w:rsidRPr="0088521A">
        <w:rPr>
          <w:rFonts w:ascii="Times New Roman" w:hAnsi="Times New Roman" w:cs="Times New Roman"/>
          <w:color w:val="000000" w:themeColor="text1"/>
          <w:sz w:val="24"/>
          <w:szCs w:val="24"/>
        </w:rPr>
        <w:t xml:space="preserve"> </w:t>
      </w:r>
      <w:r w:rsidR="009A5218" w:rsidRPr="0088521A">
        <w:rPr>
          <w:rFonts w:ascii="Times New Roman" w:hAnsi="Times New Roman" w:cs="Times New Roman"/>
          <w:color w:val="000000" w:themeColor="text1"/>
          <w:sz w:val="24"/>
          <w:szCs w:val="24"/>
        </w:rPr>
        <w:t>% y FW</w:t>
      </w:r>
      <w:r w:rsidRPr="0088521A">
        <w:rPr>
          <w:rFonts w:ascii="Times New Roman" w:hAnsi="Times New Roman" w:cs="Times New Roman"/>
          <w:color w:val="000000" w:themeColor="text1"/>
          <w:sz w:val="24"/>
          <w:szCs w:val="24"/>
        </w:rPr>
        <w:t xml:space="preserve"> </w:t>
      </w:r>
      <w:r w:rsidR="009A5218" w:rsidRPr="0088521A">
        <w:rPr>
          <w:rFonts w:ascii="Times New Roman" w:hAnsi="Times New Roman" w:cs="Times New Roman"/>
          <w:color w:val="000000" w:themeColor="text1"/>
          <w:sz w:val="24"/>
          <w:szCs w:val="24"/>
        </w:rPr>
        <w:t>96</w:t>
      </w:r>
      <w:r w:rsidR="00C32D9D" w:rsidRPr="0088521A">
        <w:rPr>
          <w:rFonts w:ascii="Times New Roman" w:hAnsi="Times New Roman" w:cs="Times New Roman"/>
          <w:color w:val="000000" w:themeColor="text1"/>
          <w:sz w:val="24"/>
          <w:szCs w:val="24"/>
        </w:rPr>
        <w:t xml:space="preserve"> </w:t>
      </w:r>
      <w:r w:rsidR="009A5218" w:rsidRPr="0088521A">
        <w:rPr>
          <w:rFonts w:ascii="Times New Roman" w:hAnsi="Times New Roman" w:cs="Times New Roman"/>
          <w:color w:val="000000" w:themeColor="text1"/>
          <w:sz w:val="24"/>
          <w:szCs w:val="24"/>
        </w:rPr>
        <w:t xml:space="preserve">%. </w:t>
      </w:r>
    </w:p>
    <w:p w14:paraId="02BCDDE0" w14:textId="77777777" w:rsidR="00140413" w:rsidRPr="0088521A" w:rsidRDefault="00140413" w:rsidP="004B526C">
      <w:pPr>
        <w:spacing w:after="0" w:line="240" w:lineRule="auto"/>
        <w:jc w:val="both"/>
        <w:rPr>
          <w:rFonts w:ascii="Times New Roman" w:hAnsi="Times New Roman" w:cs="Times New Roman"/>
          <w:color w:val="000000" w:themeColor="text1"/>
          <w:sz w:val="24"/>
          <w:szCs w:val="24"/>
        </w:rPr>
      </w:pPr>
    </w:p>
    <w:p w14:paraId="661580D2" w14:textId="4F01A160" w:rsidR="0018322A" w:rsidRPr="00140413" w:rsidRDefault="0018322A" w:rsidP="004B526C">
      <w:pPr>
        <w:pStyle w:val="Prrafodelista"/>
        <w:numPr>
          <w:ilvl w:val="2"/>
          <w:numId w:val="5"/>
        </w:numPr>
        <w:spacing w:after="0" w:line="240" w:lineRule="auto"/>
        <w:ind w:left="567" w:hanging="567"/>
        <w:jc w:val="both"/>
        <w:rPr>
          <w:rFonts w:ascii="Times New Roman" w:hAnsi="Times New Roman" w:cs="Times New Roman"/>
          <w:b/>
          <w:bCs/>
          <w:color w:val="000000" w:themeColor="text1"/>
          <w:sz w:val="24"/>
          <w:szCs w:val="24"/>
        </w:rPr>
      </w:pPr>
      <w:r w:rsidRPr="00140413">
        <w:rPr>
          <w:rFonts w:ascii="Times New Roman" w:hAnsi="Times New Roman" w:cs="Times New Roman"/>
          <w:b/>
          <w:bCs/>
          <w:color w:val="000000" w:themeColor="text1"/>
          <w:sz w:val="24"/>
          <w:szCs w:val="24"/>
        </w:rPr>
        <w:t>Inversión</w:t>
      </w:r>
    </w:p>
    <w:p w14:paraId="1CF71C33" w14:textId="77777777" w:rsidR="00140413" w:rsidRPr="00140413" w:rsidRDefault="00140413" w:rsidP="004B526C">
      <w:pPr>
        <w:pStyle w:val="Prrafodelista"/>
        <w:spacing w:after="0" w:line="240" w:lineRule="auto"/>
        <w:ind w:left="1080"/>
        <w:jc w:val="both"/>
        <w:rPr>
          <w:rFonts w:ascii="Times New Roman" w:hAnsi="Times New Roman" w:cs="Times New Roman"/>
          <w:b/>
          <w:bCs/>
          <w:color w:val="000000" w:themeColor="text1"/>
          <w:sz w:val="24"/>
          <w:szCs w:val="24"/>
        </w:rPr>
      </w:pPr>
    </w:p>
    <w:p w14:paraId="14E71B6B" w14:textId="6A920978" w:rsidR="009A5218" w:rsidRDefault="0018322A" w:rsidP="004B526C">
      <w:pPr>
        <w:spacing w:after="0" w:line="240" w:lineRule="auto"/>
        <w:jc w:val="both"/>
        <w:rPr>
          <w:rFonts w:ascii="Times New Roman" w:hAnsi="Times New Roman" w:cs="Times New Roman"/>
          <w:color w:val="000000" w:themeColor="text1"/>
          <w:sz w:val="24"/>
          <w:szCs w:val="24"/>
        </w:rPr>
      </w:pPr>
      <w:r w:rsidRPr="23CF6253">
        <w:rPr>
          <w:rFonts w:ascii="Times New Roman" w:hAnsi="Times New Roman" w:cs="Times New Roman"/>
          <w:color w:val="000000" w:themeColor="text1"/>
          <w:sz w:val="24"/>
          <w:szCs w:val="24"/>
        </w:rPr>
        <w:t>L</w:t>
      </w:r>
      <w:r w:rsidR="00E22C28" w:rsidRPr="23CF6253">
        <w:rPr>
          <w:rFonts w:ascii="Times New Roman" w:hAnsi="Times New Roman" w:cs="Times New Roman"/>
          <w:color w:val="000000" w:themeColor="text1"/>
          <w:sz w:val="24"/>
          <w:szCs w:val="24"/>
        </w:rPr>
        <w:t>a FW es la que ha hecho mejor inversión interna en cuanto a investigación, desarrollo y transporte. Otro aspecto tomado en cuenta fue que tod</w:t>
      </w:r>
      <w:r w:rsidR="00872F69">
        <w:rPr>
          <w:rFonts w:ascii="Times New Roman" w:hAnsi="Times New Roman" w:cs="Times New Roman"/>
          <w:color w:val="000000" w:themeColor="text1"/>
          <w:sz w:val="24"/>
          <w:szCs w:val="24"/>
        </w:rPr>
        <w:t>a</w:t>
      </w:r>
      <w:r w:rsidR="00E22C28" w:rsidRPr="23CF6253">
        <w:rPr>
          <w:rFonts w:ascii="Times New Roman" w:hAnsi="Times New Roman" w:cs="Times New Roman"/>
          <w:color w:val="000000" w:themeColor="text1"/>
          <w:sz w:val="24"/>
          <w:szCs w:val="24"/>
        </w:rPr>
        <w:t>s l</w:t>
      </w:r>
      <w:r w:rsidR="00F32E90">
        <w:rPr>
          <w:rFonts w:ascii="Times New Roman" w:hAnsi="Times New Roman" w:cs="Times New Roman"/>
          <w:color w:val="000000" w:themeColor="text1"/>
          <w:sz w:val="24"/>
          <w:szCs w:val="24"/>
        </w:rPr>
        <w:t>a</w:t>
      </w:r>
      <w:r w:rsidR="00E22C28" w:rsidRPr="23CF6253">
        <w:rPr>
          <w:rFonts w:ascii="Times New Roman" w:hAnsi="Times New Roman" w:cs="Times New Roman"/>
          <w:color w:val="000000" w:themeColor="text1"/>
          <w:sz w:val="24"/>
          <w:szCs w:val="24"/>
        </w:rPr>
        <w:t xml:space="preserve">s </w:t>
      </w:r>
      <w:r w:rsidR="00F32E90">
        <w:rPr>
          <w:rFonts w:ascii="Times New Roman" w:hAnsi="Times New Roman" w:cs="Times New Roman"/>
          <w:color w:val="000000" w:themeColor="text1"/>
          <w:sz w:val="24"/>
          <w:szCs w:val="24"/>
        </w:rPr>
        <w:t xml:space="preserve">personas </w:t>
      </w:r>
      <w:r w:rsidR="00E22C28" w:rsidRPr="23CF6253">
        <w:rPr>
          <w:rFonts w:ascii="Times New Roman" w:hAnsi="Times New Roman" w:cs="Times New Roman"/>
          <w:color w:val="000000" w:themeColor="text1"/>
          <w:sz w:val="24"/>
          <w:szCs w:val="24"/>
        </w:rPr>
        <w:t>dueñ</w:t>
      </w:r>
      <w:r w:rsidR="00F32E90">
        <w:rPr>
          <w:rFonts w:ascii="Times New Roman" w:hAnsi="Times New Roman" w:cs="Times New Roman"/>
          <w:color w:val="000000" w:themeColor="text1"/>
          <w:sz w:val="24"/>
          <w:szCs w:val="24"/>
        </w:rPr>
        <w:t>a</w:t>
      </w:r>
      <w:r w:rsidR="00E22C28" w:rsidRPr="23CF6253">
        <w:rPr>
          <w:rFonts w:ascii="Times New Roman" w:hAnsi="Times New Roman" w:cs="Times New Roman"/>
          <w:color w:val="000000" w:themeColor="text1"/>
          <w:sz w:val="24"/>
          <w:szCs w:val="24"/>
        </w:rPr>
        <w:t>s de finca han colaborado en sus comunidades en organización, cultura, economía, sociedad y ambiente. Por ejemplo, el productor de FM ha parti</w:t>
      </w:r>
      <w:r w:rsidR="00E22C28" w:rsidRPr="23CF6253">
        <w:rPr>
          <w:rFonts w:ascii="Times New Roman" w:hAnsi="Times New Roman" w:cs="Times New Roman"/>
          <w:sz w:val="24"/>
          <w:szCs w:val="24"/>
        </w:rPr>
        <w:t xml:space="preserve">cipado en la comisión comunal y de caminos, ha colaborado en la construcción de calles, cunetas e iglesia. El dueño de FLP perteneció al comité de caminos, ayuda en el mantenimiento de la escuela, colegio y cancha de futbol. El productor de FW ha contribuido con el comité de caminos y crédito, así como en la Asociación de </w:t>
      </w:r>
      <w:r w:rsidR="0039098D" w:rsidRPr="23CF6253">
        <w:rPr>
          <w:rFonts w:ascii="Times New Roman" w:hAnsi="Times New Roman" w:cs="Times New Roman"/>
          <w:sz w:val="24"/>
          <w:szCs w:val="24"/>
        </w:rPr>
        <w:t xml:space="preserve">Productores </w:t>
      </w:r>
      <w:r w:rsidR="00E22C28" w:rsidRPr="23CF6253">
        <w:rPr>
          <w:rFonts w:ascii="Times New Roman" w:hAnsi="Times New Roman" w:cs="Times New Roman"/>
          <w:sz w:val="24"/>
          <w:szCs w:val="24"/>
        </w:rPr>
        <w:t>Plataneros de Paraíso</w:t>
      </w:r>
      <w:r w:rsidR="0039098D" w:rsidRPr="23CF6253">
        <w:rPr>
          <w:rFonts w:ascii="Times New Roman" w:hAnsi="Times New Roman" w:cs="Times New Roman"/>
          <w:sz w:val="24"/>
          <w:szCs w:val="24"/>
        </w:rPr>
        <w:t xml:space="preserve"> (ASOPARAISO)</w:t>
      </w:r>
      <w:r w:rsidR="0056234B" w:rsidRPr="23CF6253">
        <w:rPr>
          <w:rFonts w:ascii="Times New Roman" w:hAnsi="Times New Roman" w:cs="Times New Roman"/>
          <w:sz w:val="24"/>
          <w:szCs w:val="24"/>
        </w:rPr>
        <w:t>.</w:t>
      </w:r>
    </w:p>
    <w:p w14:paraId="38C4BA80" w14:textId="77777777" w:rsidR="00140413" w:rsidRPr="0088521A" w:rsidRDefault="00140413" w:rsidP="004B526C">
      <w:pPr>
        <w:spacing w:after="0" w:line="240" w:lineRule="auto"/>
        <w:jc w:val="both"/>
        <w:rPr>
          <w:rFonts w:ascii="Times New Roman" w:hAnsi="Times New Roman" w:cs="Times New Roman"/>
          <w:color w:val="000000" w:themeColor="text1"/>
          <w:sz w:val="24"/>
          <w:szCs w:val="24"/>
        </w:rPr>
      </w:pPr>
    </w:p>
    <w:p w14:paraId="6642E216" w14:textId="71E7ED9C" w:rsidR="009A5218" w:rsidRPr="0088521A" w:rsidRDefault="006E3FF6" w:rsidP="004B526C">
      <w:pPr>
        <w:spacing w:line="240" w:lineRule="auto"/>
        <w:jc w:val="both"/>
        <w:rPr>
          <w:rFonts w:ascii="Times New Roman" w:hAnsi="Times New Roman" w:cs="Times New Roman"/>
          <w:color w:val="000000" w:themeColor="text1"/>
          <w:sz w:val="24"/>
          <w:szCs w:val="24"/>
        </w:rPr>
      </w:pPr>
      <w:r w:rsidRPr="0088521A">
        <w:rPr>
          <w:rFonts w:ascii="Times New Roman" w:hAnsi="Times New Roman" w:cs="Times New Roman"/>
          <w:color w:val="000000" w:themeColor="text1"/>
          <w:sz w:val="24"/>
          <w:szCs w:val="24"/>
        </w:rPr>
        <w:t>El Plan de Finca indicó</w:t>
      </w:r>
      <w:r w:rsidR="00F070B7" w:rsidRPr="0088521A">
        <w:rPr>
          <w:rFonts w:ascii="Times New Roman" w:hAnsi="Times New Roman" w:cs="Times New Roman"/>
          <w:color w:val="000000" w:themeColor="text1"/>
          <w:sz w:val="24"/>
          <w:szCs w:val="24"/>
        </w:rPr>
        <w:t xml:space="preserve"> que FM y FLP cumplen en 50</w:t>
      </w:r>
      <w:r w:rsidR="00C32D9D" w:rsidRPr="0088521A">
        <w:rPr>
          <w:rFonts w:ascii="Times New Roman" w:hAnsi="Times New Roman" w:cs="Times New Roman"/>
          <w:color w:val="000000" w:themeColor="text1"/>
          <w:sz w:val="24"/>
          <w:szCs w:val="24"/>
        </w:rPr>
        <w:t xml:space="preserve"> </w:t>
      </w:r>
      <w:r w:rsidR="00F070B7" w:rsidRPr="0088521A">
        <w:rPr>
          <w:rFonts w:ascii="Times New Roman" w:hAnsi="Times New Roman" w:cs="Times New Roman"/>
          <w:color w:val="000000" w:themeColor="text1"/>
          <w:sz w:val="24"/>
          <w:szCs w:val="24"/>
        </w:rPr>
        <w:t xml:space="preserve">% este parámetro, debido a que saben que deben mejorar e incrementar producción, pero no han plasmado las actividades a seguir en un </w:t>
      </w:r>
      <w:r w:rsidR="00F070B7" w:rsidRPr="0088521A">
        <w:rPr>
          <w:rFonts w:ascii="Times New Roman" w:hAnsi="Times New Roman" w:cs="Times New Roman"/>
          <w:color w:val="000000" w:themeColor="text1"/>
          <w:sz w:val="24"/>
          <w:szCs w:val="24"/>
        </w:rPr>
        <w:lastRenderedPageBreak/>
        <w:t>documento. En la FC (0</w:t>
      </w:r>
      <w:r w:rsidR="00C32D9D" w:rsidRPr="0088521A">
        <w:rPr>
          <w:rFonts w:ascii="Times New Roman" w:hAnsi="Times New Roman" w:cs="Times New Roman"/>
          <w:color w:val="000000" w:themeColor="text1"/>
          <w:sz w:val="24"/>
          <w:szCs w:val="24"/>
        </w:rPr>
        <w:t xml:space="preserve"> </w:t>
      </w:r>
      <w:r w:rsidR="00F070B7" w:rsidRPr="0088521A">
        <w:rPr>
          <w:rFonts w:ascii="Times New Roman" w:hAnsi="Times New Roman" w:cs="Times New Roman"/>
          <w:color w:val="000000" w:themeColor="text1"/>
          <w:sz w:val="24"/>
          <w:szCs w:val="24"/>
        </w:rPr>
        <w:t>%) mencionan que no tienen plan como tal, porque</w:t>
      </w:r>
      <w:r w:rsidR="00F32E90">
        <w:rPr>
          <w:rFonts w:ascii="Times New Roman" w:hAnsi="Times New Roman" w:cs="Times New Roman"/>
          <w:color w:val="000000" w:themeColor="text1"/>
          <w:sz w:val="24"/>
          <w:szCs w:val="24"/>
        </w:rPr>
        <w:t>,</w:t>
      </w:r>
      <w:r w:rsidR="00F070B7" w:rsidRPr="0088521A">
        <w:rPr>
          <w:rFonts w:ascii="Times New Roman" w:hAnsi="Times New Roman" w:cs="Times New Roman"/>
          <w:color w:val="000000" w:themeColor="text1"/>
          <w:sz w:val="24"/>
          <w:szCs w:val="24"/>
        </w:rPr>
        <w:t xml:space="preserve"> al </w:t>
      </w:r>
      <w:r w:rsidR="003D1C0B" w:rsidRPr="0088521A">
        <w:rPr>
          <w:rFonts w:ascii="Times New Roman" w:hAnsi="Times New Roman" w:cs="Times New Roman"/>
          <w:color w:val="000000" w:themeColor="text1"/>
          <w:sz w:val="24"/>
          <w:szCs w:val="24"/>
        </w:rPr>
        <w:t>pertenecer al</w:t>
      </w:r>
      <w:r w:rsidR="00F070B7" w:rsidRPr="0088521A">
        <w:rPr>
          <w:rFonts w:ascii="Times New Roman" w:hAnsi="Times New Roman" w:cs="Times New Roman"/>
          <w:color w:val="000000" w:themeColor="text1"/>
          <w:sz w:val="24"/>
          <w:szCs w:val="24"/>
        </w:rPr>
        <w:t xml:space="preserve"> Liceo </w:t>
      </w:r>
      <w:r w:rsidR="003D1C0B" w:rsidRPr="0088521A">
        <w:rPr>
          <w:rFonts w:ascii="Times New Roman" w:hAnsi="Times New Roman" w:cs="Times New Roman"/>
          <w:color w:val="000000" w:themeColor="text1"/>
          <w:sz w:val="24"/>
          <w:szCs w:val="24"/>
        </w:rPr>
        <w:t xml:space="preserve">Rural </w:t>
      </w:r>
      <w:r w:rsidR="00F070B7" w:rsidRPr="0088521A">
        <w:rPr>
          <w:rFonts w:ascii="Times New Roman" w:hAnsi="Times New Roman" w:cs="Times New Roman"/>
          <w:color w:val="000000" w:themeColor="text1"/>
          <w:sz w:val="24"/>
          <w:szCs w:val="24"/>
        </w:rPr>
        <w:t>Usekla, están a disposición de las directrices emitidas por esta institución. Por otra parte, FW s</w:t>
      </w:r>
      <w:r w:rsidR="00F32E90">
        <w:rPr>
          <w:rFonts w:ascii="Times New Roman" w:hAnsi="Times New Roman" w:cs="Times New Roman"/>
          <w:color w:val="000000" w:themeColor="text1"/>
          <w:sz w:val="24"/>
          <w:szCs w:val="24"/>
        </w:rPr>
        <w:t>í</w:t>
      </w:r>
      <w:r w:rsidR="00F070B7" w:rsidRPr="0088521A">
        <w:rPr>
          <w:rFonts w:ascii="Times New Roman" w:hAnsi="Times New Roman" w:cs="Times New Roman"/>
          <w:color w:val="000000" w:themeColor="text1"/>
          <w:sz w:val="24"/>
          <w:szCs w:val="24"/>
        </w:rPr>
        <w:t xml:space="preserve"> tiene definido un plan</w:t>
      </w:r>
      <w:r w:rsidR="00F32E90">
        <w:rPr>
          <w:rFonts w:ascii="Times New Roman" w:hAnsi="Times New Roman" w:cs="Times New Roman"/>
          <w:color w:val="000000" w:themeColor="text1"/>
          <w:sz w:val="24"/>
          <w:szCs w:val="24"/>
        </w:rPr>
        <w:t>,</w:t>
      </w:r>
      <w:r w:rsidR="00F070B7" w:rsidRPr="0088521A">
        <w:rPr>
          <w:rFonts w:ascii="Times New Roman" w:hAnsi="Times New Roman" w:cs="Times New Roman"/>
          <w:color w:val="000000" w:themeColor="text1"/>
          <w:sz w:val="24"/>
          <w:szCs w:val="24"/>
        </w:rPr>
        <w:t xml:space="preserve"> ya que pertenece a </w:t>
      </w:r>
      <w:r w:rsidR="004E2947" w:rsidRPr="0088521A">
        <w:rPr>
          <w:rFonts w:ascii="Times New Roman" w:hAnsi="Times New Roman" w:cs="Times New Roman"/>
          <w:color w:val="000000" w:themeColor="text1"/>
          <w:sz w:val="24"/>
          <w:szCs w:val="24"/>
        </w:rPr>
        <w:t>ASOPARAISO</w:t>
      </w:r>
      <w:r w:rsidR="0039098D" w:rsidRPr="0088521A">
        <w:rPr>
          <w:rFonts w:ascii="Times New Roman" w:hAnsi="Times New Roman" w:cs="Times New Roman"/>
          <w:color w:val="000000" w:themeColor="text1"/>
          <w:sz w:val="24"/>
          <w:szCs w:val="24"/>
        </w:rPr>
        <w:t>.</w:t>
      </w:r>
    </w:p>
    <w:p w14:paraId="05FF73FF" w14:textId="77777777" w:rsidR="00F32E90" w:rsidRDefault="00F32E90" w:rsidP="004B526C">
      <w:pPr>
        <w:spacing w:after="0" w:line="240" w:lineRule="auto"/>
        <w:jc w:val="both"/>
        <w:rPr>
          <w:rFonts w:ascii="Times New Roman" w:hAnsi="Times New Roman" w:cs="Times New Roman"/>
          <w:color w:val="000000" w:themeColor="text1"/>
          <w:sz w:val="24"/>
          <w:szCs w:val="24"/>
        </w:rPr>
      </w:pPr>
    </w:p>
    <w:p w14:paraId="3E066EBD" w14:textId="4D3E5494" w:rsidR="003D1C0B" w:rsidRDefault="00F070B7" w:rsidP="004B526C">
      <w:pPr>
        <w:spacing w:after="0" w:line="240" w:lineRule="auto"/>
        <w:jc w:val="both"/>
        <w:rPr>
          <w:rFonts w:ascii="Times New Roman" w:hAnsi="Times New Roman" w:cs="Times New Roman"/>
          <w:color w:val="000000" w:themeColor="text1"/>
          <w:sz w:val="24"/>
          <w:szCs w:val="24"/>
        </w:rPr>
      </w:pPr>
      <w:r w:rsidRPr="0088521A">
        <w:rPr>
          <w:rFonts w:ascii="Times New Roman" w:hAnsi="Times New Roman" w:cs="Times New Roman"/>
          <w:color w:val="000000" w:themeColor="text1"/>
          <w:sz w:val="24"/>
          <w:szCs w:val="24"/>
        </w:rPr>
        <w:t>Los ingresos netos son favorables para todas las fincas, no reportan perdidas en sus cultivos de plátano</w:t>
      </w:r>
      <w:r w:rsidR="003D1C0B" w:rsidRPr="0088521A">
        <w:rPr>
          <w:rFonts w:ascii="Times New Roman" w:hAnsi="Times New Roman" w:cs="Times New Roman"/>
          <w:color w:val="000000" w:themeColor="text1"/>
          <w:sz w:val="24"/>
          <w:szCs w:val="24"/>
        </w:rPr>
        <w:t>, independientemente de la fase productiva que se encuentr</w:t>
      </w:r>
      <w:r w:rsidR="00F32E90">
        <w:rPr>
          <w:rFonts w:ascii="Times New Roman" w:hAnsi="Times New Roman" w:cs="Times New Roman"/>
          <w:color w:val="000000" w:themeColor="text1"/>
          <w:sz w:val="24"/>
          <w:szCs w:val="24"/>
        </w:rPr>
        <w:t>e</w:t>
      </w:r>
      <w:r w:rsidR="003D1C0B" w:rsidRPr="0088521A">
        <w:rPr>
          <w:rFonts w:ascii="Times New Roman" w:hAnsi="Times New Roman" w:cs="Times New Roman"/>
          <w:color w:val="000000" w:themeColor="text1"/>
          <w:sz w:val="24"/>
          <w:szCs w:val="24"/>
        </w:rPr>
        <w:t xml:space="preserve">n </w:t>
      </w:r>
      <w:r w:rsidR="0018322A" w:rsidRPr="0088521A">
        <w:rPr>
          <w:rFonts w:ascii="Times New Roman" w:hAnsi="Times New Roman" w:cs="Times New Roman"/>
          <w:color w:val="000000" w:themeColor="text1"/>
          <w:sz w:val="24"/>
          <w:szCs w:val="24"/>
        </w:rPr>
        <w:t>(e</w:t>
      </w:r>
      <w:r w:rsidR="003D1C0B" w:rsidRPr="0088521A">
        <w:rPr>
          <w:rFonts w:ascii="Times New Roman" w:hAnsi="Times New Roman" w:cs="Times New Roman"/>
          <w:color w:val="000000" w:themeColor="text1"/>
          <w:sz w:val="24"/>
          <w:szCs w:val="24"/>
        </w:rPr>
        <w:t xml:space="preserve">stablecimiento o producción). Lo anterior es exitoso, dado que los productores manejan la estimación de gastos en mano de obra, equipo, tecnología y servicios básicos. La FLP es la única que está en fase de producción, con el indicador </w:t>
      </w:r>
      <w:r w:rsidR="003D1C0B" w:rsidRPr="004B526C">
        <w:rPr>
          <w:rFonts w:ascii="Times New Roman" w:hAnsi="Times New Roman" w:cs="Times New Roman"/>
          <w:i/>
          <w:iCs/>
          <w:color w:val="000000" w:themeColor="text1"/>
          <w:sz w:val="24"/>
          <w:szCs w:val="24"/>
        </w:rPr>
        <w:t>determinación del precio</w:t>
      </w:r>
      <w:r w:rsidR="003D1C0B" w:rsidRPr="0088521A">
        <w:rPr>
          <w:rFonts w:ascii="Times New Roman" w:hAnsi="Times New Roman" w:cs="Times New Roman"/>
          <w:color w:val="000000" w:themeColor="text1"/>
          <w:sz w:val="24"/>
          <w:szCs w:val="24"/>
        </w:rPr>
        <w:t xml:space="preserve"> notamos que los precios de compra de plátano los determina</w:t>
      </w:r>
      <w:r w:rsidR="00F32E90">
        <w:rPr>
          <w:rFonts w:ascii="Times New Roman" w:hAnsi="Times New Roman" w:cs="Times New Roman"/>
          <w:color w:val="000000" w:themeColor="text1"/>
          <w:sz w:val="24"/>
          <w:szCs w:val="24"/>
        </w:rPr>
        <w:t xml:space="preserve"> el ente i</w:t>
      </w:r>
      <w:r w:rsidR="003D1C0B" w:rsidRPr="0088521A">
        <w:rPr>
          <w:rFonts w:ascii="Times New Roman" w:hAnsi="Times New Roman" w:cs="Times New Roman"/>
          <w:color w:val="000000" w:themeColor="text1"/>
          <w:sz w:val="24"/>
          <w:szCs w:val="24"/>
        </w:rPr>
        <w:t>ntermediario. Además, no posee certificados ni diferenciación en cuanto al pago del plátano por lote o variedad, por lo que su valoración fue negativa</w:t>
      </w:r>
      <w:r w:rsidR="004E2947" w:rsidRPr="0088521A">
        <w:rPr>
          <w:rFonts w:ascii="Times New Roman" w:hAnsi="Times New Roman" w:cs="Times New Roman"/>
          <w:color w:val="000000" w:themeColor="text1"/>
          <w:sz w:val="24"/>
          <w:szCs w:val="24"/>
        </w:rPr>
        <w:t xml:space="preserve"> </w:t>
      </w:r>
      <w:r w:rsidR="004E2947" w:rsidRPr="0088521A">
        <w:rPr>
          <w:rFonts w:ascii="Times New Roman" w:hAnsi="Times New Roman" w:cs="Times New Roman"/>
          <w:b/>
          <w:bCs/>
          <w:color w:val="000000" w:themeColor="text1"/>
          <w:sz w:val="24"/>
          <w:szCs w:val="24"/>
        </w:rPr>
        <w:t>(Cuadro 5)</w:t>
      </w:r>
      <w:r w:rsidR="003D1C0B" w:rsidRPr="0088521A">
        <w:rPr>
          <w:rFonts w:ascii="Times New Roman" w:hAnsi="Times New Roman" w:cs="Times New Roman"/>
          <w:color w:val="000000" w:themeColor="text1"/>
          <w:sz w:val="24"/>
          <w:szCs w:val="24"/>
        </w:rPr>
        <w:t xml:space="preserve">. </w:t>
      </w:r>
    </w:p>
    <w:p w14:paraId="4CA66DEC" w14:textId="77777777" w:rsidR="00140413" w:rsidRPr="0088521A" w:rsidRDefault="00140413" w:rsidP="004B526C">
      <w:pPr>
        <w:spacing w:after="0" w:line="240" w:lineRule="auto"/>
        <w:jc w:val="both"/>
        <w:rPr>
          <w:rFonts w:ascii="Times New Roman" w:hAnsi="Times New Roman" w:cs="Times New Roman"/>
          <w:color w:val="000000" w:themeColor="text1"/>
          <w:sz w:val="24"/>
          <w:szCs w:val="24"/>
        </w:rPr>
      </w:pPr>
    </w:p>
    <w:p w14:paraId="16EA0743" w14:textId="793B804D" w:rsidR="004E2947" w:rsidRPr="00140413" w:rsidRDefault="004E2947" w:rsidP="004B526C">
      <w:pPr>
        <w:pStyle w:val="Prrafodelista"/>
        <w:numPr>
          <w:ilvl w:val="2"/>
          <w:numId w:val="5"/>
        </w:numPr>
        <w:spacing w:after="0" w:line="240" w:lineRule="auto"/>
        <w:ind w:left="567" w:hanging="567"/>
        <w:jc w:val="both"/>
        <w:rPr>
          <w:rFonts w:ascii="Times New Roman" w:hAnsi="Times New Roman" w:cs="Times New Roman"/>
          <w:b/>
          <w:bCs/>
          <w:color w:val="000000" w:themeColor="text1"/>
          <w:sz w:val="24"/>
          <w:szCs w:val="24"/>
        </w:rPr>
      </w:pPr>
      <w:r w:rsidRPr="00140413">
        <w:rPr>
          <w:rFonts w:ascii="Times New Roman" w:hAnsi="Times New Roman" w:cs="Times New Roman"/>
          <w:b/>
          <w:bCs/>
          <w:color w:val="000000" w:themeColor="text1"/>
          <w:sz w:val="24"/>
          <w:szCs w:val="24"/>
        </w:rPr>
        <w:t>V</w:t>
      </w:r>
      <w:r w:rsidR="003D1C0B" w:rsidRPr="00140413">
        <w:rPr>
          <w:rFonts w:ascii="Times New Roman" w:hAnsi="Times New Roman" w:cs="Times New Roman"/>
          <w:b/>
          <w:bCs/>
          <w:color w:val="000000" w:themeColor="text1"/>
          <w:sz w:val="24"/>
          <w:szCs w:val="24"/>
        </w:rPr>
        <w:t>ulnerabilidad</w:t>
      </w:r>
    </w:p>
    <w:p w14:paraId="3C6491D6" w14:textId="77777777" w:rsidR="00140413" w:rsidRPr="00140413" w:rsidRDefault="00140413" w:rsidP="004B526C">
      <w:pPr>
        <w:spacing w:after="0" w:line="240" w:lineRule="auto"/>
        <w:jc w:val="both"/>
        <w:rPr>
          <w:rFonts w:ascii="Times New Roman" w:hAnsi="Times New Roman" w:cs="Times New Roman"/>
          <w:b/>
          <w:bCs/>
          <w:color w:val="000000" w:themeColor="text1"/>
          <w:sz w:val="24"/>
          <w:szCs w:val="24"/>
        </w:rPr>
      </w:pPr>
    </w:p>
    <w:p w14:paraId="29178052" w14:textId="2B89F0D3" w:rsidR="002C303D" w:rsidRDefault="004E2947" w:rsidP="004B526C">
      <w:pPr>
        <w:spacing w:after="0" w:line="240" w:lineRule="auto"/>
        <w:jc w:val="both"/>
        <w:rPr>
          <w:rFonts w:ascii="Times New Roman" w:hAnsi="Times New Roman" w:cs="Times New Roman"/>
          <w:color w:val="000000" w:themeColor="text1"/>
          <w:sz w:val="24"/>
          <w:szCs w:val="24"/>
        </w:rPr>
      </w:pPr>
      <w:r w:rsidRPr="23CF6253">
        <w:rPr>
          <w:rFonts w:ascii="Times New Roman" w:hAnsi="Times New Roman" w:cs="Times New Roman"/>
          <w:color w:val="000000" w:themeColor="text1"/>
          <w:sz w:val="24"/>
          <w:szCs w:val="24"/>
        </w:rPr>
        <w:t>E</w:t>
      </w:r>
      <w:r w:rsidR="002C303D" w:rsidRPr="23CF6253">
        <w:rPr>
          <w:rFonts w:ascii="Times New Roman" w:hAnsi="Times New Roman" w:cs="Times New Roman"/>
          <w:color w:val="000000" w:themeColor="text1"/>
          <w:sz w:val="24"/>
          <w:szCs w:val="24"/>
        </w:rPr>
        <w:t xml:space="preserve">l primer indicador cuantificado fue garantía en los niveles de producción, </w:t>
      </w:r>
      <w:r w:rsidR="004C31AB" w:rsidRPr="23CF6253">
        <w:rPr>
          <w:rFonts w:ascii="Times New Roman" w:hAnsi="Times New Roman" w:cs="Times New Roman"/>
          <w:color w:val="000000" w:themeColor="text1"/>
          <w:sz w:val="24"/>
          <w:szCs w:val="24"/>
        </w:rPr>
        <w:t xml:space="preserve">el cual fue </w:t>
      </w:r>
      <w:r w:rsidR="002C303D" w:rsidRPr="23CF6253">
        <w:rPr>
          <w:rFonts w:ascii="Times New Roman" w:hAnsi="Times New Roman" w:cs="Times New Roman"/>
          <w:color w:val="000000" w:themeColor="text1"/>
          <w:sz w:val="24"/>
          <w:szCs w:val="24"/>
        </w:rPr>
        <w:t>positivo para todos los sistemas productiv</w:t>
      </w:r>
      <w:r w:rsidR="002C303D" w:rsidRPr="23CF6253">
        <w:rPr>
          <w:rFonts w:ascii="Times New Roman" w:hAnsi="Times New Roman" w:cs="Times New Roman"/>
          <w:sz w:val="24"/>
          <w:szCs w:val="24"/>
        </w:rPr>
        <w:t>os</w:t>
      </w:r>
      <w:r w:rsidR="004C31AB" w:rsidRPr="23CF6253">
        <w:rPr>
          <w:rFonts w:ascii="Times New Roman" w:hAnsi="Times New Roman" w:cs="Times New Roman"/>
          <w:sz w:val="24"/>
          <w:szCs w:val="24"/>
        </w:rPr>
        <w:t xml:space="preserve"> estudiados</w:t>
      </w:r>
      <w:r w:rsidR="002C303D" w:rsidRPr="23CF6253">
        <w:rPr>
          <w:rFonts w:ascii="Times New Roman" w:hAnsi="Times New Roman" w:cs="Times New Roman"/>
          <w:sz w:val="24"/>
          <w:szCs w:val="24"/>
        </w:rPr>
        <w:t>. Esto lo notamos al conocer que existen alianzas con la Universidad Nacional de Costa Rica</w:t>
      </w:r>
      <w:r w:rsidR="0056234B" w:rsidRPr="23CF6253">
        <w:rPr>
          <w:rFonts w:ascii="Times New Roman" w:hAnsi="Times New Roman" w:cs="Times New Roman"/>
          <w:sz w:val="24"/>
          <w:szCs w:val="24"/>
        </w:rPr>
        <w:t xml:space="preserve"> (UNA)</w:t>
      </w:r>
      <w:r w:rsidR="002C303D" w:rsidRPr="23CF6253">
        <w:rPr>
          <w:rFonts w:ascii="Times New Roman" w:hAnsi="Times New Roman" w:cs="Times New Roman"/>
          <w:sz w:val="24"/>
          <w:szCs w:val="24"/>
        </w:rPr>
        <w:t xml:space="preserve"> y el Instituto de Desarrollo Rural</w:t>
      </w:r>
      <w:r w:rsidR="0056234B" w:rsidRPr="23CF6253">
        <w:rPr>
          <w:rFonts w:ascii="Times New Roman" w:hAnsi="Times New Roman" w:cs="Times New Roman"/>
          <w:sz w:val="24"/>
          <w:szCs w:val="24"/>
        </w:rPr>
        <w:t xml:space="preserve"> (INDER)</w:t>
      </w:r>
      <w:r w:rsidR="002C303D" w:rsidRPr="23CF6253">
        <w:rPr>
          <w:rFonts w:ascii="Times New Roman" w:hAnsi="Times New Roman" w:cs="Times New Roman"/>
          <w:sz w:val="24"/>
          <w:szCs w:val="24"/>
        </w:rPr>
        <w:t xml:space="preserve"> (FM y FC) y se producen otros cultivos como cacao (FM y FLP), maíz (FC), rambután (FLP y FW), limón (FLP), guayaba, tiquisque, chile y yuca (FW), lo que funge como planes de prevención cuando hay bajas en el volumen de producción de plátano.</w:t>
      </w:r>
    </w:p>
    <w:p w14:paraId="65E89DA0" w14:textId="77777777" w:rsidR="00140413" w:rsidRPr="0088521A" w:rsidRDefault="00140413" w:rsidP="004B526C">
      <w:pPr>
        <w:spacing w:after="0" w:line="240" w:lineRule="auto"/>
        <w:jc w:val="both"/>
        <w:rPr>
          <w:rFonts w:ascii="Times New Roman" w:hAnsi="Times New Roman" w:cs="Times New Roman"/>
          <w:color w:val="000000" w:themeColor="text1"/>
          <w:sz w:val="24"/>
          <w:szCs w:val="24"/>
        </w:rPr>
      </w:pPr>
    </w:p>
    <w:p w14:paraId="066DB733" w14:textId="10E4F6FC" w:rsidR="002C303D" w:rsidRDefault="002C303D" w:rsidP="004B526C">
      <w:pPr>
        <w:spacing w:after="0" w:line="240" w:lineRule="auto"/>
        <w:jc w:val="both"/>
        <w:rPr>
          <w:rFonts w:ascii="Times New Roman" w:hAnsi="Times New Roman" w:cs="Times New Roman"/>
          <w:color w:val="000000" w:themeColor="text1"/>
          <w:sz w:val="24"/>
          <w:szCs w:val="24"/>
        </w:rPr>
      </w:pPr>
      <w:r w:rsidRPr="23CF6253">
        <w:rPr>
          <w:rFonts w:ascii="Times New Roman" w:hAnsi="Times New Roman" w:cs="Times New Roman"/>
          <w:sz w:val="24"/>
          <w:szCs w:val="24"/>
        </w:rPr>
        <w:t>Para la diversificación en producción percibimos que todas las fincas tienen sembrado la variedad Curaré enano</w:t>
      </w:r>
      <w:r w:rsidR="0056234B" w:rsidRPr="23CF6253">
        <w:rPr>
          <w:rFonts w:ascii="Times New Roman" w:hAnsi="Times New Roman" w:cs="Times New Roman"/>
          <w:sz w:val="24"/>
          <w:szCs w:val="24"/>
        </w:rPr>
        <w:t xml:space="preserve">. Además, todos los </w:t>
      </w:r>
      <w:r w:rsidR="00F32E90">
        <w:rPr>
          <w:rFonts w:ascii="Times New Roman" w:hAnsi="Times New Roman" w:cs="Times New Roman"/>
          <w:sz w:val="24"/>
          <w:szCs w:val="24"/>
        </w:rPr>
        <w:t xml:space="preserve">sujetos </w:t>
      </w:r>
      <w:r w:rsidRPr="23CF6253">
        <w:rPr>
          <w:rFonts w:ascii="Times New Roman" w:hAnsi="Times New Roman" w:cs="Times New Roman"/>
          <w:sz w:val="24"/>
          <w:szCs w:val="24"/>
        </w:rPr>
        <w:t>productores aprovechan otros elementos presentes en la producción</w:t>
      </w:r>
      <w:r w:rsidR="0056234B" w:rsidRPr="23CF6253">
        <w:rPr>
          <w:rFonts w:ascii="Times New Roman" w:hAnsi="Times New Roman" w:cs="Times New Roman"/>
          <w:sz w:val="24"/>
          <w:szCs w:val="24"/>
        </w:rPr>
        <w:t xml:space="preserve"> y solo FW cobra por otros servicios. Tales como cursos para elaboración de abonos orgánicos, en convenio con la Universidad de Costa Rica (UCR) y la Unión Internacional para la Conservación de la Naturaleza (UICN). </w:t>
      </w:r>
    </w:p>
    <w:p w14:paraId="5405E3A8" w14:textId="77777777" w:rsidR="00140413" w:rsidRPr="0088521A" w:rsidRDefault="00140413" w:rsidP="004B526C">
      <w:pPr>
        <w:spacing w:after="0" w:line="240" w:lineRule="auto"/>
        <w:jc w:val="both"/>
        <w:rPr>
          <w:rFonts w:ascii="Times New Roman" w:hAnsi="Times New Roman" w:cs="Times New Roman"/>
          <w:color w:val="000000" w:themeColor="text1"/>
          <w:sz w:val="24"/>
          <w:szCs w:val="24"/>
        </w:rPr>
      </w:pPr>
    </w:p>
    <w:p w14:paraId="6327119E" w14:textId="198D67E2" w:rsidR="00140413" w:rsidRDefault="0056234B" w:rsidP="004B526C">
      <w:pPr>
        <w:spacing w:after="0" w:line="240" w:lineRule="auto"/>
        <w:jc w:val="both"/>
        <w:rPr>
          <w:rFonts w:ascii="Times New Roman" w:hAnsi="Times New Roman" w:cs="Times New Roman"/>
          <w:color w:val="000000" w:themeColor="text1"/>
          <w:sz w:val="24"/>
          <w:szCs w:val="24"/>
        </w:rPr>
      </w:pPr>
      <w:r w:rsidRPr="23CF6253">
        <w:rPr>
          <w:rFonts w:ascii="Times New Roman" w:hAnsi="Times New Roman" w:cs="Times New Roman"/>
          <w:sz w:val="24"/>
          <w:szCs w:val="24"/>
        </w:rPr>
        <w:t>Los canales de adquisición de insum</w:t>
      </w:r>
      <w:r w:rsidRPr="23CF6253">
        <w:rPr>
          <w:rFonts w:ascii="Times New Roman" w:hAnsi="Times New Roman" w:cs="Times New Roman"/>
          <w:color w:val="000000" w:themeColor="text1"/>
          <w:sz w:val="24"/>
          <w:szCs w:val="24"/>
        </w:rPr>
        <w:t>os reflejan que FLP compra todo a casas comerciales y l</w:t>
      </w:r>
      <w:r w:rsidR="00F32E90">
        <w:rPr>
          <w:rFonts w:ascii="Times New Roman" w:hAnsi="Times New Roman" w:cs="Times New Roman"/>
          <w:color w:val="000000" w:themeColor="text1"/>
          <w:sz w:val="24"/>
          <w:szCs w:val="24"/>
        </w:rPr>
        <w:t>a</w:t>
      </w:r>
      <w:r w:rsidRPr="23CF6253">
        <w:rPr>
          <w:rFonts w:ascii="Times New Roman" w:hAnsi="Times New Roman" w:cs="Times New Roman"/>
          <w:color w:val="000000" w:themeColor="text1"/>
          <w:sz w:val="24"/>
          <w:szCs w:val="24"/>
        </w:rPr>
        <w:t xml:space="preserve">s demás </w:t>
      </w:r>
      <w:r w:rsidR="00F32E90">
        <w:rPr>
          <w:rFonts w:ascii="Times New Roman" w:hAnsi="Times New Roman" w:cs="Times New Roman"/>
          <w:color w:val="000000" w:themeColor="text1"/>
          <w:sz w:val="24"/>
          <w:szCs w:val="24"/>
        </w:rPr>
        <w:t xml:space="preserve">fincas </w:t>
      </w:r>
      <w:r w:rsidRPr="23CF6253">
        <w:rPr>
          <w:rFonts w:ascii="Times New Roman" w:hAnsi="Times New Roman" w:cs="Times New Roman"/>
          <w:color w:val="000000" w:themeColor="text1"/>
          <w:sz w:val="24"/>
          <w:szCs w:val="24"/>
        </w:rPr>
        <w:t>hacen un combinado entre elaboración de sus insumos y compra a comercios. La estabilidad en la relación con los</w:t>
      </w:r>
      <w:r w:rsidR="00F32E90">
        <w:rPr>
          <w:rFonts w:ascii="Times New Roman" w:hAnsi="Times New Roman" w:cs="Times New Roman"/>
          <w:color w:val="000000" w:themeColor="text1"/>
          <w:sz w:val="24"/>
          <w:szCs w:val="24"/>
        </w:rPr>
        <w:t xml:space="preserve"> grupos</w:t>
      </w:r>
      <w:r w:rsidRPr="23CF6253">
        <w:rPr>
          <w:rFonts w:ascii="Times New Roman" w:hAnsi="Times New Roman" w:cs="Times New Roman"/>
          <w:color w:val="000000" w:themeColor="text1"/>
          <w:sz w:val="24"/>
          <w:szCs w:val="24"/>
        </w:rPr>
        <w:t xml:space="preserve"> proveedores indica que es favorable, dado que el costo/beneficio para el </w:t>
      </w:r>
      <w:r w:rsidR="00F32E90">
        <w:rPr>
          <w:rFonts w:ascii="Times New Roman" w:hAnsi="Times New Roman" w:cs="Times New Roman"/>
          <w:color w:val="000000" w:themeColor="text1"/>
          <w:sz w:val="24"/>
          <w:szCs w:val="24"/>
        </w:rPr>
        <w:t xml:space="preserve">sujeto </w:t>
      </w:r>
      <w:r w:rsidRPr="23CF6253">
        <w:rPr>
          <w:rFonts w:ascii="Times New Roman" w:hAnsi="Times New Roman" w:cs="Times New Roman"/>
          <w:color w:val="000000" w:themeColor="text1"/>
          <w:sz w:val="24"/>
          <w:szCs w:val="24"/>
        </w:rPr>
        <w:t>productor es positivo</w:t>
      </w:r>
      <w:r w:rsidR="00F32E90">
        <w:rPr>
          <w:rFonts w:ascii="Times New Roman" w:hAnsi="Times New Roman" w:cs="Times New Roman"/>
          <w:color w:val="000000" w:themeColor="text1"/>
          <w:sz w:val="24"/>
          <w:szCs w:val="24"/>
        </w:rPr>
        <w:t xml:space="preserve">. También </w:t>
      </w:r>
      <w:r w:rsidRPr="23CF6253">
        <w:rPr>
          <w:rFonts w:ascii="Times New Roman" w:hAnsi="Times New Roman" w:cs="Times New Roman"/>
          <w:color w:val="000000" w:themeColor="text1"/>
          <w:sz w:val="24"/>
          <w:szCs w:val="24"/>
        </w:rPr>
        <w:t>se presentan buenas relaciones con la UNA, que ha impulsado estas producciones de plátano</w:t>
      </w:r>
      <w:r w:rsidR="00F32E90">
        <w:rPr>
          <w:rFonts w:ascii="Times New Roman" w:hAnsi="Times New Roman" w:cs="Times New Roman"/>
          <w:color w:val="000000" w:themeColor="text1"/>
          <w:sz w:val="24"/>
          <w:szCs w:val="24"/>
        </w:rPr>
        <w:t>,</w:t>
      </w:r>
      <w:r w:rsidRPr="23CF6253">
        <w:rPr>
          <w:rFonts w:ascii="Times New Roman" w:hAnsi="Times New Roman" w:cs="Times New Roman"/>
          <w:color w:val="000000" w:themeColor="text1"/>
          <w:sz w:val="24"/>
          <w:szCs w:val="24"/>
        </w:rPr>
        <w:t xml:space="preserve"> y las casas comerciales, a las cuales compran algunos insumos.</w:t>
      </w:r>
    </w:p>
    <w:p w14:paraId="7BFD5ADE" w14:textId="13349439" w:rsidR="0056234B" w:rsidRPr="0088521A" w:rsidRDefault="0056234B" w:rsidP="004B526C">
      <w:pPr>
        <w:spacing w:after="0" w:line="240" w:lineRule="auto"/>
        <w:jc w:val="both"/>
        <w:rPr>
          <w:rFonts w:ascii="Times New Roman" w:hAnsi="Times New Roman" w:cs="Times New Roman"/>
          <w:color w:val="000000" w:themeColor="text1"/>
          <w:sz w:val="24"/>
          <w:szCs w:val="24"/>
        </w:rPr>
      </w:pPr>
      <w:r w:rsidRPr="0088521A">
        <w:rPr>
          <w:rFonts w:ascii="Times New Roman" w:hAnsi="Times New Roman" w:cs="Times New Roman"/>
          <w:color w:val="000000" w:themeColor="text1"/>
          <w:sz w:val="24"/>
          <w:szCs w:val="24"/>
        </w:rPr>
        <w:t xml:space="preserve"> </w:t>
      </w:r>
    </w:p>
    <w:p w14:paraId="63B609D7" w14:textId="17035CBE" w:rsidR="0056234B" w:rsidRDefault="0056234B" w:rsidP="004B526C">
      <w:pPr>
        <w:spacing w:after="0" w:line="240" w:lineRule="auto"/>
        <w:jc w:val="both"/>
        <w:rPr>
          <w:rFonts w:ascii="Times New Roman" w:hAnsi="Times New Roman" w:cs="Times New Roman"/>
          <w:color w:val="000000" w:themeColor="text1"/>
          <w:sz w:val="24"/>
          <w:szCs w:val="24"/>
        </w:rPr>
      </w:pPr>
      <w:r w:rsidRPr="0088521A">
        <w:rPr>
          <w:rFonts w:ascii="Times New Roman" w:hAnsi="Times New Roman" w:cs="Times New Roman"/>
          <w:color w:val="000000" w:themeColor="text1"/>
          <w:sz w:val="24"/>
          <w:szCs w:val="24"/>
        </w:rPr>
        <w:t xml:space="preserve">Por otra parte, la estabilidad en el mercado que evaluamos solo para FLP tuvo puntaje de cero, debido a que las ventas son a </w:t>
      </w:r>
      <w:r w:rsidR="000B3265">
        <w:rPr>
          <w:rFonts w:ascii="Times New Roman" w:hAnsi="Times New Roman" w:cs="Times New Roman"/>
          <w:color w:val="000000" w:themeColor="text1"/>
          <w:sz w:val="24"/>
          <w:szCs w:val="24"/>
        </w:rPr>
        <w:t xml:space="preserve">entes </w:t>
      </w:r>
      <w:r w:rsidRPr="0088521A">
        <w:rPr>
          <w:rFonts w:ascii="Times New Roman" w:hAnsi="Times New Roman" w:cs="Times New Roman"/>
          <w:color w:val="000000" w:themeColor="text1"/>
          <w:sz w:val="24"/>
          <w:szCs w:val="24"/>
        </w:rPr>
        <w:t>intermediarios y no de forma directa. De igual manera</w:t>
      </w:r>
      <w:r w:rsidR="000B3265">
        <w:rPr>
          <w:rFonts w:ascii="Times New Roman" w:hAnsi="Times New Roman" w:cs="Times New Roman"/>
          <w:color w:val="000000" w:themeColor="text1"/>
          <w:sz w:val="24"/>
          <w:szCs w:val="24"/>
        </w:rPr>
        <w:t>,</w:t>
      </w:r>
      <w:r w:rsidRPr="0088521A">
        <w:rPr>
          <w:rFonts w:ascii="Times New Roman" w:hAnsi="Times New Roman" w:cs="Times New Roman"/>
          <w:color w:val="000000" w:themeColor="text1"/>
          <w:sz w:val="24"/>
          <w:szCs w:val="24"/>
        </w:rPr>
        <w:t xml:space="preserve"> el dueño de FLP mencionó que el flujo neto de efectivo es positivo</w:t>
      </w:r>
      <w:r w:rsidR="004E2947" w:rsidRPr="0088521A">
        <w:rPr>
          <w:rFonts w:ascii="Times New Roman" w:hAnsi="Times New Roman" w:cs="Times New Roman"/>
          <w:color w:val="000000" w:themeColor="text1"/>
          <w:sz w:val="24"/>
          <w:szCs w:val="24"/>
        </w:rPr>
        <w:t xml:space="preserve"> </w:t>
      </w:r>
      <w:r w:rsidR="004E2947" w:rsidRPr="0088521A">
        <w:rPr>
          <w:rFonts w:ascii="Times New Roman" w:hAnsi="Times New Roman" w:cs="Times New Roman"/>
          <w:b/>
          <w:bCs/>
          <w:color w:val="000000" w:themeColor="text1"/>
          <w:sz w:val="24"/>
          <w:szCs w:val="24"/>
        </w:rPr>
        <w:t>(Cuadro 5)</w:t>
      </w:r>
      <w:r w:rsidRPr="0088521A">
        <w:rPr>
          <w:rFonts w:ascii="Times New Roman" w:hAnsi="Times New Roman" w:cs="Times New Roman"/>
          <w:color w:val="000000" w:themeColor="text1"/>
          <w:sz w:val="24"/>
          <w:szCs w:val="24"/>
        </w:rPr>
        <w:t>.</w:t>
      </w:r>
    </w:p>
    <w:p w14:paraId="60C7336B" w14:textId="77777777" w:rsidR="0033710E" w:rsidRPr="0088521A" w:rsidRDefault="0033710E" w:rsidP="004B526C">
      <w:pPr>
        <w:spacing w:after="0" w:line="240" w:lineRule="auto"/>
        <w:jc w:val="both"/>
        <w:rPr>
          <w:rFonts w:ascii="Times New Roman" w:hAnsi="Times New Roman" w:cs="Times New Roman"/>
          <w:color w:val="000000" w:themeColor="text1"/>
          <w:sz w:val="24"/>
          <w:szCs w:val="24"/>
        </w:rPr>
      </w:pPr>
    </w:p>
    <w:p w14:paraId="5412408A" w14:textId="0CAB1082" w:rsidR="004E2947" w:rsidRPr="0033710E" w:rsidRDefault="0056234B" w:rsidP="004B526C">
      <w:pPr>
        <w:pStyle w:val="Prrafodelista"/>
        <w:numPr>
          <w:ilvl w:val="2"/>
          <w:numId w:val="5"/>
        </w:numPr>
        <w:spacing w:after="0" w:line="240" w:lineRule="auto"/>
        <w:ind w:left="567" w:hanging="567"/>
        <w:jc w:val="both"/>
        <w:rPr>
          <w:rFonts w:ascii="Times New Roman" w:hAnsi="Times New Roman" w:cs="Times New Roman"/>
          <w:b/>
          <w:bCs/>
          <w:color w:val="000000" w:themeColor="text1"/>
          <w:sz w:val="24"/>
          <w:szCs w:val="24"/>
        </w:rPr>
      </w:pPr>
      <w:r w:rsidRPr="0033710E">
        <w:rPr>
          <w:rFonts w:ascii="Times New Roman" w:hAnsi="Times New Roman" w:cs="Times New Roman"/>
          <w:b/>
          <w:bCs/>
          <w:color w:val="000000" w:themeColor="text1"/>
          <w:sz w:val="24"/>
          <w:szCs w:val="24"/>
        </w:rPr>
        <w:t xml:space="preserve">La información y calidad del producto </w:t>
      </w:r>
    </w:p>
    <w:p w14:paraId="5229122C" w14:textId="18E1903E" w:rsidR="0033710E" w:rsidRPr="0033710E" w:rsidRDefault="0033710E" w:rsidP="004B526C">
      <w:pPr>
        <w:spacing w:after="0" w:line="240" w:lineRule="auto"/>
        <w:jc w:val="both"/>
        <w:rPr>
          <w:rFonts w:ascii="Times New Roman" w:hAnsi="Times New Roman" w:cs="Times New Roman"/>
          <w:b/>
          <w:bCs/>
          <w:color w:val="000000" w:themeColor="text1"/>
          <w:sz w:val="24"/>
          <w:szCs w:val="24"/>
        </w:rPr>
      </w:pPr>
    </w:p>
    <w:p w14:paraId="59A47238" w14:textId="67721434" w:rsidR="0056234B" w:rsidRDefault="000B3265" w:rsidP="004B526C">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Este rubro s</w:t>
      </w:r>
      <w:r w:rsidR="00E563E9" w:rsidRPr="0088521A">
        <w:rPr>
          <w:rFonts w:ascii="Times New Roman" w:hAnsi="Times New Roman" w:cs="Times New Roman"/>
          <w:color w:val="000000" w:themeColor="text1"/>
          <w:sz w:val="24"/>
          <w:szCs w:val="24"/>
        </w:rPr>
        <w:t>e examinó</w:t>
      </w:r>
      <w:r w:rsidR="0056234B" w:rsidRPr="0088521A">
        <w:rPr>
          <w:rFonts w:ascii="Times New Roman" w:hAnsi="Times New Roman" w:cs="Times New Roman"/>
          <w:color w:val="000000" w:themeColor="text1"/>
          <w:sz w:val="24"/>
          <w:szCs w:val="24"/>
        </w:rPr>
        <w:t xml:space="preserve"> por medio de cuatro indicadores (FM, FC y FW) y cinco indicadores (FLP). El indicador plaguicida peligrosos muestra que solo FLP usa agroquímicos (Paraquat, Counter, Vydate y Glifosato)</w:t>
      </w:r>
      <w:r>
        <w:rPr>
          <w:rFonts w:ascii="Times New Roman" w:hAnsi="Times New Roman" w:cs="Times New Roman"/>
          <w:color w:val="000000" w:themeColor="text1"/>
          <w:sz w:val="24"/>
          <w:szCs w:val="24"/>
        </w:rPr>
        <w:t>;</w:t>
      </w:r>
      <w:r w:rsidR="0056234B" w:rsidRPr="0088521A">
        <w:rPr>
          <w:rFonts w:ascii="Times New Roman" w:hAnsi="Times New Roman" w:cs="Times New Roman"/>
          <w:color w:val="000000" w:themeColor="text1"/>
          <w:sz w:val="24"/>
          <w:szCs w:val="24"/>
        </w:rPr>
        <w:t xml:space="preserve"> en cambio</w:t>
      </w:r>
      <w:r>
        <w:rPr>
          <w:rFonts w:ascii="Times New Roman" w:hAnsi="Times New Roman" w:cs="Times New Roman"/>
          <w:color w:val="000000" w:themeColor="text1"/>
          <w:sz w:val="24"/>
          <w:szCs w:val="24"/>
        </w:rPr>
        <w:t>,</w:t>
      </w:r>
      <w:r w:rsidR="0056234B" w:rsidRPr="0088521A">
        <w:rPr>
          <w:rFonts w:ascii="Times New Roman" w:hAnsi="Times New Roman" w:cs="Times New Roman"/>
          <w:color w:val="000000" w:themeColor="text1"/>
          <w:sz w:val="24"/>
          <w:szCs w:val="24"/>
        </w:rPr>
        <w:t xml:space="preserve"> las otras producciones trabajan de forma orgánica. El etiquetado del producto solo se evaluó en FLP con un resultado negativo, debido a que no tiene ninguna marca o etiqueta que identifique su producción. Por otra parte, ninguna finca tiene certificados orgánicos, </w:t>
      </w:r>
      <w:r w:rsidR="0056234B" w:rsidRPr="0088521A">
        <w:rPr>
          <w:rFonts w:ascii="Times New Roman" w:hAnsi="Times New Roman" w:cs="Times New Roman"/>
          <w:color w:val="000000" w:themeColor="text1"/>
          <w:sz w:val="24"/>
          <w:szCs w:val="24"/>
        </w:rPr>
        <w:lastRenderedPageBreak/>
        <w:t xml:space="preserve">toda la fuerza de trabajo es regional, con </w:t>
      </w:r>
      <w:r>
        <w:rPr>
          <w:rFonts w:ascii="Times New Roman" w:hAnsi="Times New Roman" w:cs="Times New Roman"/>
          <w:color w:val="000000" w:themeColor="text1"/>
          <w:sz w:val="24"/>
          <w:szCs w:val="24"/>
        </w:rPr>
        <w:t xml:space="preserve">los pueblos </w:t>
      </w:r>
      <w:r w:rsidR="0056234B" w:rsidRPr="0088521A">
        <w:rPr>
          <w:rFonts w:ascii="Times New Roman" w:hAnsi="Times New Roman" w:cs="Times New Roman"/>
          <w:color w:val="000000" w:themeColor="text1"/>
          <w:sz w:val="24"/>
          <w:szCs w:val="24"/>
        </w:rPr>
        <w:t xml:space="preserve">vecinos de Talamanca o Sixaola </w:t>
      </w:r>
      <w:r>
        <w:rPr>
          <w:rFonts w:ascii="Times New Roman" w:hAnsi="Times New Roman" w:cs="Times New Roman"/>
          <w:color w:val="000000" w:themeColor="text1"/>
          <w:sz w:val="24"/>
          <w:szCs w:val="24"/>
        </w:rPr>
        <w:t xml:space="preserve">que </w:t>
      </w:r>
      <w:r w:rsidR="0056234B" w:rsidRPr="0088521A">
        <w:rPr>
          <w:rFonts w:ascii="Times New Roman" w:hAnsi="Times New Roman" w:cs="Times New Roman"/>
          <w:color w:val="000000" w:themeColor="text1"/>
          <w:sz w:val="24"/>
          <w:szCs w:val="24"/>
        </w:rPr>
        <w:t>depend</w:t>
      </w:r>
      <w:r>
        <w:rPr>
          <w:rFonts w:ascii="Times New Roman" w:hAnsi="Times New Roman" w:cs="Times New Roman"/>
          <w:color w:val="000000" w:themeColor="text1"/>
          <w:sz w:val="24"/>
          <w:szCs w:val="24"/>
        </w:rPr>
        <w:t>en</w:t>
      </w:r>
      <w:r w:rsidR="0056234B" w:rsidRPr="0088521A">
        <w:rPr>
          <w:rFonts w:ascii="Times New Roman" w:hAnsi="Times New Roman" w:cs="Times New Roman"/>
          <w:color w:val="000000" w:themeColor="text1"/>
          <w:sz w:val="24"/>
          <w:szCs w:val="24"/>
        </w:rPr>
        <w:t xml:space="preserve"> de la producción y tod</w:t>
      </w:r>
      <w:r>
        <w:rPr>
          <w:rFonts w:ascii="Times New Roman" w:hAnsi="Times New Roman" w:cs="Times New Roman"/>
          <w:color w:val="000000" w:themeColor="text1"/>
          <w:sz w:val="24"/>
          <w:szCs w:val="24"/>
        </w:rPr>
        <w:t>as</w:t>
      </w:r>
      <w:r w:rsidR="0056234B" w:rsidRPr="0088521A">
        <w:rPr>
          <w:rFonts w:ascii="Times New Roman" w:hAnsi="Times New Roman" w:cs="Times New Roman"/>
          <w:color w:val="000000" w:themeColor="text1"/>
          <w:sz w:val="24"/>
          <w:szCs w:val="24"/>
        </w:rPr>
        <w:t xml:space="preserve"> cumplen con el compromiso fiscal.</w:t>
      </w:r>
    </w:p>
    <w:p w14:paraId="3859ACEA" w14:textId="77777777" w:rsidR="0033710E" w:rsidRPr="0088521A" w:rsidRDefault="0033710E" w:rsidP="004B526C">
      <w:pPr>
        <w:spacing w:after="0" w:line="240" w:lineRule="auto"/>
        <w:jc w:val="both"/>
        <w:rPr>
          <w:rFonts w:ascii="Times New Roman" w:hAnsi="Times New Roman" w:cs="Times New Roman"/>
          <w:color w:val="000000" w:themeColor="text1"/>
          <w:sz w:val="24"/>
          <w:szCs w:val="24"/>
        </w:rPr>
      </w:pPr>
    </w:p>
    <w:p w14:paraId="5EFD2B54" w14:textId="52976C66" w:rsidR="004E2947" w:rsidRPr="0033710E" w:rsidRDefault="004E2947" w:rsidP="004B526C">
      <w:pPr>
        <w:pStyle w:val="Prrafodelista"/>
        <w:numPr>
          <w:ilvl w:val="2"/>
          <w:numId w:val="5"/>
        </w:numPr>
        <w:spacing w:after="0" w:line="240" w:lineRule="auto"/>
        <w:ind w:left="567" w:hanging="567"/>
        <w:jc w:val="both"/>
        <w:rPr>
          <w:rFonts w:ascii="Times New Roman" w:hAnsi="Times New Roman" w:cs="Times New Roman"/>
          <w:b/>
          <w:bCs/>
          <w:color w:val="000000" w:themeColor="text1"/>
          <w:sz w:val="24"/>
          <w:szCs w:val="24"/>
        </w:rPr>
      </w:pPr>
      <w:r w:rsidRPr="0033710E">
        <w:rPr>
          <w:rFonts w:ascii="Times New Roman" w:hAnsi="Times New Roman" w:cs="Times New Roman"/>
          <w:b/>
          <w:bCs/>
          <w:color w:val="000000" w:themeColor="text1"/>
          <w:sz w:val="24"/>
          <w:szCs w:val="24"/>
        </w:rPr>
        <w:t>C</w:t>
      </w:r>
      <w:r w:rsidR="0056234B" w:rsidRPr="0033710E">
        <w:rPr>
          <w:rFonts w:ascii="Times New Roman" w:hAnsi="Times New Roman" w:cs="Times New Roman"/>
          <w:b/>
          <w:bCs/>
          <w:color w:val="000000" w:themeColor="text1"/>
          <w:sz w:val="24"/>
          <w:szCs w:val="24"/>
        </w:rPr>
        <w:t>ompras locales</w:t>
      </w:r>
    </w:p>
    <w:p w14:paraId="3841E267" w14:textId="77777777" w:rsidR="0033710E" w:rsidRPr="0033710E" w:rsidRDefault="0033710E" w:rsidP="004B526C">
      <w:pPr>
        <w:pStyle w:val="Prrafodelista"/>
        <w:spacing w:after="0" w:line="240" w:lineRule="auto"/>
        <w:ind w:left="1080"/>
        <w:jc w:val="both"/>
        <w:rPr>
          <w:rFonts w:ascii="Times New Roman" w:hAnsi="Times New Roman" w:cs="Times New Roman"/>
          <w:b/>
          <w:bCs/>
          <w:color w:val="000000" w:themeColor="text1"/>
          <w:sz w:val="24"/>
          <w:szCs w:val="24"/>
        </w:rPr>
      </w:pPr>
    </w:p>
    <w:p w14:paraId="14BEA484" w14:textId="62165FEB" w:rsidR="0056234B" w:rsidRPr="0088521A" w:rsidRDefault="004E2947" w:rsidP="004B526C">
      <w:pPr>
        <w:spacing w:after="0" w:line="240" w:lineRule="auto"/>
        <w:jc w:val="both"/>
        <w:rPr>
          <w:rFonts w:ascii="Times New Roman" w:hAnsi="Times New Roman" w:cs="Times New Roman"/>
          <w:b/>
          <w:bCs/>
          <w:color w:val="000000" w:themeColor="text1"/>
          <w:sz w:val="24"/>
          <w:szCs w:val="24"/>
        </w:rPr>
      </w:pPr>
      <w:r w:rsidRPr="0088521A">
        <w:rPr>
          <w:rFonts w:ascii="Times New Roman" w:hAnsi="Times New Roman" w:cs="Times New Roman"/>
          <w:color w:val="000000" w:themeColor="text1"/>
          <w:sz w:val="24"/>
          <w:szCs w:val="24"/>
        </w:rPr>
        <w:t xml:space="preserve">Este tema se </w:t>
      </w:r>
      <w:r w:rsidR="0056234B" w:rsidRPr="0088521A">
        <w:rPr>
          <w:rFonts w:ascii="Times New Roman" w:hAnsi="Times New Roman" w:cs="Times New Roman"/>
          <w:color w:val="000000" w:themeColor="text1"/>
          <w:sz w:val="24"/>
          <w:szCs w:val="24"/>
        </w:rPr>
        <w:t>determin</w:t>
      </w:r>
      <w:r w:rsidRPr="0088521A">
        <w:rPr>
          <w:rFonts w:ascii="Times New Roman" w:hAnsi="Times New Roman" w:cs="Times New Roman"/>
          <w:color w:val="000000" w:themeColor="text1"/>
          <w:sz w:val="24"/>
          <w:szCs w:val="24"/>
        </w:rPr>
        <w:t>ó</w:t>
      </w:r>
      <w:r w:rsidR="0056234B" w:rsidRPr="0088521A">
        <w:rPr>
          <w:rFonts w:ascii="Times New Roman" w:hAnsi="Times New Roman" w:cs="Times New Roman"/>
          <w:color w:val="000000" w:themeColor="text1"/>
          <w:sz w:val="24"/>
          <w:szCs w:val="24"/>
        </w:rPr>
        <w:t xml:space="preserve"> por dos indicadores. El primero de ellos con el mismo nombre del tema, expone que tod</w:t>
      </w:r>
      <w:r w:rsidR="000B3265">
        <w:rPr>
          <w:rFonts w:ascii="Times New Roman" w:hAnsi="Times New Roman" w:cs="Times New Roman"/>
          <w:color w:val="000000" w:themeColor="text1"/>
          <w:sz w:val="24"/>
          <w:szCs w:val="24"/>
        </w:rPr>
        <w:t>a</w:t>
      </w:r>
      <w:r w:rsidR="0056234B" w:rsidRPr="0088521A">
        <w:rPr>
          <w:rFonts w:ascii="Times New Roman" w:hAnsi="Times New Roman" w:cs="Times New Roman"/>
          <w:color w:val="000000" w:themeColor="text1"/>
          <w:sz w:val="24"/>
          <w:szCs w:val="24"/>
        </w:rPr>
        <w:t xml:space="preserve">s </w:t>
      </w:r>
      <w:r w:rsidR="000B3265">
        <w:rPr>
          <w:rFonts w:ascii="Times New Roman" w:hAnsi="Times New Roman" w:cs="Times New Roman"/>
          <w:color w:val="000000" w:themeColor="text1"/>
          <w:sz w:val="24"/>
          <w:szCs w:val="24"/>
        </w:rPr>
        <w:t xml:space="preserve">las </w:t>
      </w:r>
      <w:r w:rsidR="0056234B" w:rsidRPr="0088521A">
        <w:rPr>
          <w:rFonts w:ascii="Times New Roman" w:hAnsi="Times New Roman" w:cs="Times New Roman"/>
          <w:color w:val="000000" w:themeColor="text1"/>
          <w:sz w:val="24"/>
          <w:szCs w:val="24"/>
        </w:rPr>
        <w:t>finca</w:t>
      </w:r>
      <w:r w:rsidR="000B3265">
        <w:rPr>
          <w:rFonts w:ascii="Times New Roman" w:hAnsi="Times New Roman" w:cs="Times New Roman"/>
          <w:color w:val="000000" w:themeColor="text1"/>
          <w:sz w:val="24"/>
          <w:szCs w:val="24"/>
        </w:rPr>
        <w:t>s</w:t>
      </w:r>
      <w:r w:rsidR="0056234B" w:rsidRPr="0088521A">
        <w:rPr>
          <w:rFonts w:ascii="Times New Roman" w:hAnsi="Times New Roman" w:cs="Times New Roman"/>
          <w:color w:val="000000" w:themeColor="text1"/>
          <w:sz w:val="24"/>
          <w:szCs w:val="24"/>
        </w:rPr>
        <w:t xml:space="preserve"> compran sus insumos dentro de los cantones de Talamanca o Sixaola, de acuerdo con la ubicación de las producciones estudiadas. El tipo de </w:t>
      </w:r>
      <w:r w:rsidR="000B3265">
        <w:rPr>
          <w:rFonts w:ascii="Times New Roman" w:hAnsi="Times New Roman" w:cs="Times New Roman"/>
          <w:color w:val="000000" w:themeColor="text1"/>
          <w:sz w:val="24"/>
          <w:szCs w:val="24"/>
        </w:rPr>
        <w:t xml:space="preserve">personal </w:t>
      </w:r>
      <w:r w:rsidR="0056234B" w:rsidRPr="0088521A">
        <w:rPr>
          <w:rFonts w:ascii="Times New Roman" w:hAnsi="Times New Roman" w:cs="Times New Roman"/>
          <w:color w:val="000000" w:themeColor="text1"/>
          <w:sz w:val="24"/>
          <w:szCs w:val="24"/>
        </w:rPr>
        <w:t>empleado es de estas regiones, por lo que para estos dos indicadores el resultado fue de 100</w:t>
      </w:r>
      <w:r w:rsidR="00C32D9D" w:rsidRPr="0088521A">
        <w:rPr>
          <w:rFonts w:ascii="Times New Roman" w:hAnsi="Times New Roman" w:cs="Times New Roman"/>
          <w:color w:val="000000" w:themeColor="text1"/>
          <w:sz w:val="24"/>
          <w:szCs w:val="24"/>
        </w:rPr>
        <w:t xml:space="preserve"> </w:t>
      </w:r>
      <w:r w:rsidR="0056234B" w:rsidRPr="0088521A">
        <w:rPr>
          <w:rFonts w:ascii="Times New Roman" w:hAnsi="Times New Roman" w:cs="Times New Roman"/>
          <w:color w:val="000000" w:themeColor="text1"/>
          <w:sz w:val="24"/>
          <w:szCs w:val="24"/>
        </w:rPr>
        <w:t xml:space="preserve">% </w:t>
      </w:r>
      <w:r w:rsidR="0056234B" w:rsidRPr="0088521A">
        <w:rPr>
          <w:rFonts w:ascii="Times New Roman" w:hAnsi="Times New Roman" w:cs="Times New Roman"/>
          <w:b/>
          <w:bCs/>
          <w:color w:val="000000" w:themeColor="text1"/>
          <w:sz w:val="24"/>
          <w:szCs w:val="24"/>
        </w:rPr>
        <w:t>(Cuadro 5).</w:t>
      </w:r>
    </w:p>
    <w:p w14:paraId="60561204" w14:textId="77777777" w:rsidR="00B921B5" w:rsidRPr="0088521A" w:rsidRDefault="00B921B5" w:rsidP="004B526C">
      <w:pPr>
        <w:spacing w:after="0" w:line="240" w:lineRule="auto"/>
        <w:rPr>
          <w:rFonts w:ascii="Times New Roman" w:hAnsi="Times New Roman" w:cs="Times New Roman"/>
          <w:b/>
          <w:bCs/>
          <w:color w:val="000000" w:themeColor="text1"/>
          <w:sz w:val="24"/>
          <w:szCs w:val="24"/>
        </w:rPr>
      </w:pPr>
    </w:p>
    <w:p w14:paraId="222755C2" w14:textId="30E9EC7E" w:rsidR="008C63ED" w:rsidRPr="0088521A" w:rsidRDefault="002D4F67" w:rsidP="004B526C">
      <w:pPr>
        <w:spacing w:after="0" w:line="240" w:lineRule="auto"/>
        <w:rPr>
          <w:rFonts w:ascii="Times New Roman" w:hAnsi="Times New Roman" w:cs="Times New Roman"/>
          <w:b/>
          <w:bCs/>
          <w:color w:val="000000" w:themeColor="text1"/>
          <w:sz w:val="24"/>
          <w:szCs w:val="24"/>
        </w:rPr>
      </w:pPr>
      <w:r w:rsidRPr="0088521A">
        <w:rPr>
          <w:rFonts w:ascii="Times New Roman" w:hAnsi="Times New Roman" w:cs="Times New Roman"/>
          <w:b/>
          <w:bCs/>
          <w:color w:val="000000" w:themeColor="text1"/>
          <w:sz w:val="24"/>
          <w:szCs w:val="24"/>
        </w:rPr>
        <w:t xml:space="preserve">Cuadro </w:t>
      </w:r>
      <w:r w:rsidR="00BA7CD4" w:rsidRPr="0088521A">
        <w:rPr>
          <w:rFonts w:ascii="Times New Roman" w:hAnsi="Times New Roman" w:cs="Times New Roman"/>
          <w:b/>
          <w:bCs/>
          <w:color w:val="000000" w:themeColor="text1"/>
          <w:sz w:val="24"/>
          <w:szCs w:val="24"/>
        </w:rPr>
        <w:t>5</w:t>
      </w:r>
      <w:r w:rsidRPr="0088521A">
        <w:rPr>
          <w:rFonts w:ascii="Times New Roman" w:hAnsi="Times New Roman" w:cs="Times New Roman"/>
          <w:b/>
          <w:bCs/>
          <w:color w:val="000000" w:themeColor="text1"/>
          <w:sz w:val="24"/>
          <w:szCs w:val="24"/>
        </w:rPr>
        <w:t xml:space="preserve">. </w:t>
      </w:r>
      <w:r w:rsidR="00BA7CD4" w:rsidRPr="0088521A">
        <w:rPr>
          <w:rFonts w:ascii="Times New Roman" w:hAnsi="Times New Roman" w:cs="Times New Roman"/>
          <w:color w:val="000000" w:themeColor="text1"/>
          <w:sz w:val="24"/>
          <w:szCs w:val="24"/>
        </w:rPr>
        <w:t>Resultados indicadores resiliencia económica</w:t>
      </w:r>
      <w:r w:rsidR="008C3308">
        <w:rPr>
          <w:rFonts w:ascii="Times New Roman" w:hAnsi="Times New Roman" w:cs="Times New Roman"/>
          <w:color w:val="000000" w:themeColor="text1"/>
          <w:sz w:val="24"/>
          <w:szCs w:val="24"/>
        </w:rPr>
        <w:t>.</w:t>
      </w:r>
    </w:p>
    <w:p w14:paraId="75BFA561" w14:textId="1922754B" w:rsidR="00BA7CD4" w:rsidRPr="0088521A" w:rsidRDefault="00BA7CD4" w:rsidP="004B526C">
      <w:pPr>
        <w:spacing w:after="0" w:line="240" w:lineRule="auto"/>
        <w:rPr>
          <w:rFonts w:ascii="Times New Roman" w:hAnsi="Times New Roman" w:cs="Times New Roman"/>
          <w:b/>
          <w:bCs/>
          <w:color w:val="000000" w:themeColor="text1"/>
          <w:sz w:val="24"/>
          <w:szCs w:val="24"/>
          <w:lang w:val="en-US"/>
        </w:rPr>
      </w:pPr>
      <w:r w:rsidRPr="00426BA7">
        <w:rPr>
          <w:rFonts w:ascii="Times New Roman" w:hAnsi="Times New Roman" w:cs="Times New Roman"/>
          <w:b/>
          <w:bCs/>
          <w:color w:val="000000" w:themeColor="text1"/>
          <w:sz w:val="24"/>
          <w:szCs w:val="24"/>
          <w:lang w:val="es-ES"/>
        </w:rPr>
        <w:t xml:space="preserve">Table 5. </w:t>
      </w:r>
      <w:r w:rsidRPr="0088521A">
        <w:rPr>
          <w:rFonts w:ascii="Times New Roman" w:hAnsi="Times New Roman" w:cs="Times New Roman"/>
          <w:color w:val="000000" w:themeColor="text1"/>
          <w:sz w:val="24"/>
          <w:szCs w:val="24"/>
          <w:lang w:val="en-US"/>
        </w:rPr>
        <w:t>Economic resilience indicators result</w:t>
      </w:r>
      <w:r w:rsidR="008C3308">
        <w:rPr>
          <w:rFonts w:ascii="Times New Roman" w:hAnsi="Times New Roman" w:cs="Times New Roman"/>
          <w:color w:val="000000" w:themeColor="text1"/>
          <w:sz w:val="24"/>
          <w:szCs w:val="24"/>
          <w:lang w:val="en-US"/>
        </w:rPr>
        <w:t>.</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8"/>
        <w:gridCol w:w="3817"/>
        <w:gridCol w:w="638"/>
        <w:gridCol w:w="546"/>
        <w:gridCol w:w="632"/>
        <w:gridCol w:w="571"/>
        <w:gridCol w:w="222"/>
      </w:tblGrid>
      <w:tr w:rsidR="009A5218" w:rsidRPr="0088521A" w14:paraId="104A4776" w14:textId="407B74AD" w:rsidTr="004450B8">
        <w:trPr>
          <w:trHeight w:val="276"/>
          <w:jc w:val="center"/>
        </w:trPr>
        <w:tc>
          <w:tcPr>
            <w:tcW w:w="0" w:type="auto"/>
            <w:vMerge w:val="restart"/>
            <w:tcBorders>
              <w:top w:val="single" w:sz="4" w:space="0" w:color="auto"/>
            </w:tcBorders>
            <w:vAlign w:val="center"/>
          </w:tcPr>
          <w:p w14:paraId="5FBC95AF" w14:textId="77777777" w:rsidR="009A5218" w:rsidRPr="0088521A" w:rsidRDefault="009A5218" w:rsidP="004B526C">
            <w:pPr>
              <w:jc w:val="center"/>
              <w:rPr>
                <w:rFonts w:ascii="Times New Roman" w:hAnsi="Times New Roman" w:cs="Times New Roman"/>
                <w:b/>
                <w:bCs/>
                <w:color w:val="000000" w:themeColor="text1"/>
              </w:rPr>
            </w:pPr>
            <w:r w:rsidRPr="0088521A">
              <w:rPr>
                <w:rFonts w:ascii="Times New Roman" w:hAnsi="Times New Roman" w:cs="Times New Roman"/>
                <w:b/>
                <w:bCs/>
                <w:color w:val="000000" w:themeColor="text1"/>
              </w:rPr>
              <w:t>Temas</w:t>
            </w:r>
          </w:p>
        </w:tc>
        <w:tc>
          <w:tcPr>
            <w:tcW w:w="0" w:type="auto"/>
            <w:vMerge w:val="restart"/>
            <w:tcBorders>
              <w:top w:val="single" w:sz="4" w:space="0" w:color="auto"/>
            </w:tcBorders>
            <w:vAlign w:val="center"/>
          </w:tcPr>
          <w:p w14:paraId="60C751A2" w14:textId="77777777" w:rsidR="009A5218" w:rsidRPr="0088521A" w:rsidRDefault="009A5218" w:rsidP="004B526C">
            <w:pPr>
              <w:jc w:val="center"/>
              <w:rPr>
                <w:rFonts w:ascii="Times New Roman" w:hAnsi="Times New Roman" w:cs="Times New Roman"/>
                <w:b/>
                <w:bCs/>
                <w:color w:val="000000" w:themeColor="text1"/>
              </w:rPr>
            </w:pPr>
            <w:r w:rsidRPr="0088521A">
              <w:rPr>
                <w:rFonts w:ascii="Times New Roman" w:hAnsi="Times New Roman" w:cs="Times New Roman"/>
                <w:b/>
                <w:bCs/>
                <w:color w:val="000000" w:themeColor="text1"/>
              </w:rPr>
              <w:t>Indicadores</w:t>
            </w:r>
          </w:p>
        </w:tc>
        <w:tc>
          <w:tcPr>
            <w:tcW w:w="0" w:type="auto"/>
            <w:gridSpan w:val="4"/>
            <w:tcBorders>
              <w:top w:val="single" w:sz="4" w:space="0" w:color="auto"/>
            </w:tcBorders>
          </w:tcPr>
          <w:p w14:paraId="5993A5BE" w14:textId="77777777" w:rsidR="009A5218" w:rsidRPr="0088521A" w:rsidRDefault="009A5218" w:rsidP="004B526C">
            <w:pPr>
              <w:jc w:val="center"/>
              <w:rPr>
                <w:rFonts w:ascii="Times New Roman" w:hAnsi="Times New Roman" w:cs="Times New Roman"/>
                <w:b/>
                <w:bCs/>
                <w:color w:val="000000" w:themeColor="text1"/>
              </w:rPr>
            </w:pPr>
            <w:r w:rsidRPr="0088521A">
              <w:rPr>
                <w:rFonts w:ascii="Times New Roman" w:hAnsi="Times New Roman" w:cs="Times New Roman"/>
                <w:b/>
                <w:bCs/>
                <w:color w:val="000000" w:themeColor="text1"/>
              </w:rPr>
              <w:t>Puntajes (%)</w:t>
            </w:r>
          </w:p>
        </w:tc>
        <w:tc>
          <w:tcPr>
            <w:tcW w:w="0" w:type="auto"/>
            <w:tcBorders>
              <w:top w:val="single" w:sz="4" w:space="0" w:color="auto"/>
            </w:tcBorders>
          </w:tcPr>
          <w:p w14:paraId="5B37DEFF" w14:textId="77777777" w:rsidR="009A5218" w:rsidRPr="0088521A" w:rsidRDefault="009A5218" w:rsidP="004B526C">
            <w:pPr>
              <w:jc w:val="center"/>
              <w:rPr>
                <w:rFonts w:ascii="Times New Roman" w:hAnsi="Times New Roman" w:cs="Times New Roman"/>
                <w:b/>
                <w:bCs/>
                <w:color w:val="000000" w:themeColor="text1"/>
              </w:rPr>
            </w:pPr>
          </w:p>
        </w:tc>
      </w:tr>
      <w:tr w:rsidR="009A5218" w:rsidRPr="0088521A" w14:paraId="01695DD9" w14:textId="0972C7CA" w:rsidTr="009A5218">
        <w:trPr>
          <w:trHeight w:val="276"/>
          <w:jc w:val="center"/>
        </w:trPr>
        <w:tc>
          <w:tcPr>
            <w:tcW w:w="0" w:type="auto"/>
            <w:vMerge/>
            <w:tcBorders>
              <w:bottom w:val="single" w:sz="4" w:space="0" w:color="auto"/>
            </w:tcBorders>
          </w:tcPr>
          <w:p w14:paraId="0CA440C1" w14:textId="77777777" w:rsidR="009A5218" w:rsidRPr="0088521A" w:rsidRDefault="009A5218" w:rsidP="004B526C">
            <w:pPr>
              <w:rPr>
                <w:rFonts w:ascii="Times New Roman" w:hAnsi="Times New Roman" w:cs="Times New Roman"/>
                <w:b/>
                <w:bCs/>
                <w:color w:val="000000" w:themeColor="text1"/>
              </w:rPr>
            </w:pPr>
          </w:p>
        </w:tc>
        <w:tc>
          <w:tcPr>
            <w:tcW w:w="0" w:type="auto"/>
            <w:vMerge/>
            <w:tcBorders>
              <w:bottom w:val="single" w:sz="4" w:space="0" w:color="auto"/>
            </w:tcBorders>
          </w:tcPr>
          <w:p w14:paraId="1454D926" w14:textId="77777777" w:rsidR="009A5218" w:rsidRPr="0088521A" w:rsidRDefault="009A5218" w:rsidP="004B526C">
            <w:pPr>
              <w:jc w:val="center"/>
              <w:rPr>
                <w:rFonts w:ascii="Times New Roman" w:hAnsi="Times New Roman" w:cs="Times New Roman"/>
                <w:b/>
                <w:bCs/>
                <w:color w:val="000000" w:themeColor="text1"/>
              </w:rPr>
            </w:pPr>
          </w:p>
        </w:tc>
        <w:tc>
          <w:tcPr>
            <w:tcW w:w="0" w:type="auto"/>
            <w:tcBorders>
              <w:bottom w:val="single" w:sz="4" w:space="0" w:color="auto"/>
            </w:tcBorders>
          </w:tcPr>
          <w:p w14:paraId="161B40A7" w14:textId="73931A3F" w:rsidR="009A5218" w:rsidRPr="0088521A" w:rsidRDefault="009A5218" w:rsidP="004B526C">
            <w:pPr>
              <w:jc w:val="center"/>
              <w:rPr>
                <w:rFonts w:ascii="Times New Roman" w:hAnsi="Times New Roman" w:cs="Times New Roman"/>
                <w:b/>
                <w:bCs/>
                <w:color w:val="000000" w:themeColor="text1"/>
              </w:rPr>
            </w:pPr>
            <w:r w:rsidRPr="0088521A">
              <w:rPr>
                <w:rFonts w:ascii="Times New Roman" w:hAnsi="Times New Roman" w:cs="Times New Roman"/>
                <w:b/>
                <w:bCs/>
                <w:color w:val="000000" w:themeColor="text1"/>
              </w:rPr>
              <w:t>FM</w:t>
            </w:r>
            <w:r w:rsidR="00E57F62" w:rsidRPr="00E57F62">
              <w:rPr>
                <w:rFonts w:ascii="Times New Roman" w:hAnsi="Times New Roman" w:cs="Times New Roman"/>
                <w:b/>
                <w:bCs/>
                <w:color w:val="000000" w:themeColor="text1"/>
                <w:vertAlign w:val="superscript"/>
              </w:rPr>
              <w:t>+</w:t>
            </w:r>
          </w:p>
        </w:tc>
        <w:tc>
          <w:tcPr>
            <w:tcW w:w="0" w:type="auto"/>
            <w:tcBorders>
              <w:bottom w:val="single" w:sz="4" w:space="0" w:color="auto"/>
            </w:tcBorders>
          </w:tcPr>
          <w:p w14:paraId="2E8C02D6" w14:textId="77777777" w:rsidR="009A5218" w:rsidRPr="0088521A" w:rsidRDefault="009A5218" w:rsidP="004B526C">
            <w:pPr>
              <w:jc w:val="center"/>
              <w:rPr>
                <w:rFonts w:ascii="Times New Roman" w:hAnsi="Times New Roman" w:cs="Times New Roman"/>
                <w:b/>
                <w:bCs/>
                <w:color w:val="000000" w:themeColor="text1"/>
              </w:rPr>
            </w:pPr>
            <w:r w:rsidRPr="0088521A">
              <w:rPr>
                <w:rFonts w:ascii="Times New Roman" w:hAnsi="Times New Roman" w:cs="Times New Roman"/>
                <w:b/>
                <w:bCs/>
                <w:color w:val="000000" w:themeColor="text1"/>
              </w:rPr>
              <w:t>FC</w:t>
            </w:r>
          </w:p>
        </w:tc>
        <w:tc>
          <w:tcPr>
            <w:tcW w:w="0" w:type="auto"/>
            <w:tcBorders>
              <w:bottom w:val="single" w:sz="4" w:space="0" w:color="auto"/>
            </w:tcBorders>
          </w:tcPr>
          <w:p w14:paraId="4C55A01C" w14:textId="77777777" w:rsidR="009A5218" w:rsidRPr="0088521A" w:rsidRDefault="009A5218" w:rsidP="004B526C">
            <w:pPr>
              <w:jc w:val="center"/>
              <w:rPr>
                <w:rFonts w:ascii="Times New Roman" w:hAnsi="Times New Roman" w:cs="Times New Roman"/>
                <w:b/>
                <w:bCs/>
                <w:color w:val="000000" w:themeColor="text1"/>
              </w:rPr>
            </w:pPr>
            <w:r w:rsidRPr="0088521A">
              <w:rPr>
                <w:rFonts w:ascii="Times New Roman" w:hAnsi="Times New Roman" w:cs="Times New Roman"/>
                <w:b/>
                <w:bCs/>
                <w:color w:val="000000" w:themeColor="text1"/>
              </w:rPr>
              <w:t>FLP</w:t>
            </w:r>
          </w:p>
        </w:tc>
        <w:tc>
          <w:tcPr>
            <w:tcW w:w="0" w:type="auto"/>
            <w:tcBorders>
              <w:bottom w:val="single" w:sz="4" w:space="0" w:color="auto"/>
            </w:tcBorders>
          </w:tcPr>
          <w:p w14:paraId="0BEC403F" w14:textId="77777777" w:rsidR="009A5218" w:rsidRPr="0088521A" w:rsidRDefault="009A5218" w:rsidP="004B526C">
            <w:pPr>
              <w:jc w:val="center"/>
              <w:rPr>
                <w:rFonts w:ascii="Times New Roman" w:hAnsi="Times New Roman" w:cs="Times New Roman"/>
                <w:b/>
                <w:bCs/>
                <w:color w:val="000000" w:themeColor="text1"/>
              </w:rPr>
            </w:pPr>
            <w:r w:rsidRPr="0088521A">
              <w:rPr>
                <w:rFonts w:ascii="Times New Roman" w:hAnsi="Times New Roman" w:cs="Times New Roman"/>
                <w:b/>
                <w:bCs/>
                <w:color w:val="000000" w:themeColor="text1"/>
              </w:rPr>
              <w:t>FW</w:t>
            </w:r>
          </w:p>
        </w:tc>
        <w:tc>
          <w:tcPr>
            <w:tcW w:w="0" w:type="auto"/>
            <w:tcBorders>
              <w:bottom w:val="single" w:sz="4" w:space="0" w:color="auto"/>
            </w:tcBorders>
          </w:tcPr>
          <w:p w14:paraId="13673A1F" w14:textId="1DA46BDD" w:rsidR="009A5218" w:rsidRPr="0088521A" w:rsidRDefault="009A5218" w:rsidP="004B526C">
            <w:pPr>
              <w:jc w:val="center"/>
              <w:rPr>
                <w:rFonts w:ascii="Times New Roman" w:hAnsi="Times New Roman" w:cs="Times New Roman"/>
                <w:b/>
                <w:bCs/>
                <w:color w:val="000000" w:themeColor="text1"/>
              </w:rPr>
            </w:pPr>
          </w:p>
        </w:tc>
      </w:tr>
      <w:tr w:rsidR="009A5218" w:rsidRPr="0088521A" w14:paraId="2D6B6E2C" w14:textId="7A2D7167" w:rsidTr="004450B8">
        <w:trPr>
          <w:trHeight w:val="234"/>
          <w:jc w:val="center"/>
        </w:trPr>
        <w:tc>
          <w:tcPr>
            <w:tcW w:w="0" w:type="auto"/>
            <w:vMerge w:val="restart"/>
            <w:tcBorders>
              <w:top w:val="single" w:sz="4" w:space="0" w:color="auto"/>
            </w:tcBorders>
            <w:vAlign w:val="center"/>
          </w:tcPr>
          <w:p w14:paraId="424200B5" w14:textId="77777777" w:rsidR="009A5218" w:rsidRPr="0088521A" w:rsidRDefault="009A5218" w:rsidP="004B526C">
            <w:pPr>
              <w:rPr>
                <w:rFonts w:ascii="Times New Roman" w:hAnsi="Times New Roman" w:cs="Times New Roman"/>
                <w:b/>
                <w:bCs/>
                <w:color w:val="000000" w:themeColor="text1"/>
              </w:rPr>
            </w:pPr>
          </w:p>
          <w:p w14:paraId="79220667" w14:textId="77777777" w:rsidR="009A5218" w:rsidRPr="0088521A" w:rsidRDefault="009A5218" w:rsidP="004B526C">
            <w:pPr>
              <w:rPr>
                <w:rFonts w:ascii="Times New Roman" w:hAnsi="Times New Roman" w:cs="Times New Roman"/>
                <w:b/>
                <w:bCs/>
                <w:color w:val="000000" w:themeColor="text1"/>
              </w:rPr>
            </w:pPr>
          </w:p>
          <w:p w14:paraId="295CA33E" w14:textId="77777777" w:rsidR="009A5218" w:rsidRPr="0088521A" w:rsidRDefault="009A5218" w:rsidP="004B526C">
            <w:pPr>
              <w:rPr>
                <w:rFonts w:ascii="Times New Roman" w:hAnsi="Times New Roman" w:cs="Times New Roman"/>
                <w:b/>
                <w:bCs/>
                <w:color w:val="000000" w:themeColor="text1"/>
              </w:rPr>
            </w:pPr>
            <w:r w:rsidRPr="0088521A">
              <w:rPr>
                <w:rFonts w:ascii="Times New Roman" w:hAnsi="Times New Roman" w:cs="Times New Roman"/>
                <w:b/>
                <w:bCs/>
                <w:color w:val="000000" w:themeColor="text1"/>
              </w:rPr>
              <w:t>Inversión</w:t>
            </w:r>
          </w:p>
        </w:tc>
        <w:tc>
          <w:tcPr>
            <w:tcW w:w="0" w:type="auto"/>
            <w:tcBorders>
              <w:top w:val="single" w:sz="4" w:space="0" w:color="auto"/>
            </w:tcBorders>
          </w:tcPr>
          <w:p w14:paraId="61EF44E2" w14:textId="77777777" w:rsidR="009A5218" w:rsidRPr="0088521A" w:rsidRDefault="009A5218" w:rsidP="004B526C">
            <w:pPr>
              <w:rPr>
                <w:rFonts w:ascii="Times New Roman" w:hAnsi="Times New Roman" w:cs="Times New Roman"/>
                <w:color w:val="000000" w:themeColor="text1"/>
              </w:rPr>
            </w:pPr>
            <w:r w:rsidRPr="0088521A">
              <w:rPr>
                <w:rFonts w:ascii="Times New Roman" w:hAnsi="Times New Roman" w:cs="Times New Roman"/>
                <w:color w:val="000000" w:themeColor="text1"/>
              </w:rPr>
              <w:t xml:space="preserve">Inversión interna  </w:t>
            </w:r>
          </w:p>
        </w:tc>
        <w:tc>
          <w:tcPr>
            <w:tcW w:w="0" w:type="auto"/>
            <w:tcBorders>
              <w:top w:val="single" w:sz="4" w:space="0" w:color="auto"/>
            </w:tcBorders>
          </w:tcPr>
          <w:p w14:paraId="33327742" w14:textId="77777777" w:rsidR="009A5218" w:rsidRPr="0088521A" w:rsidRDefault="009A5218" w:rsidP="004B526C">
            <w:pPr>
              <w:jc w:val="center"/>
              <w:rPr>
                <w:rFonts w:ascii="Times New Roman" w:hAnsi="Times New Roman" w:cs="Times New Roman"/>
                <w:color w:val="000000" w:themeColor="text1"/>
              </w:rPr>
            </w:pPr>
            <w:r w:rsidRPr="0088521A">
              <w:rPr>
                <w:rFonts w:ascii="Times New Roman" w:hAnsi="Times New Roman" w:cs="Times New Roman"/>
                <w:color w:val="000000" w:themeColor="text1"/>
              </w:rPr>
              <w:t>75</w:t>
            </w:r>
          </w:p>
        </w:tc>
        <w:tc>
          <w:tcPr>
            <w:tcW w:w="0" w:type="auto"/>
            <w:tcBorders>
              <w:top w:val="single" w:sz="4" w:space="0" w:color="auto"/>
            </w:tcBorders>
          </w:tcPr>
          <w:p w14:paraId="3215DAB2" w14:textId="77777777" w:rsidR="009A5218" w:rsidRPr="0088521A" w:rsidRDefault="009A5218" w:rsidP="004B526C">
            <w:pPr>
              <w:jc w:val="center"/>
              <w:rPr>
                <w:rFonts w:ascii="Times New Roman" w:hAnsi="Times New Roman" w:cs="Times New Roman"/>
                <w:color w:val="000000" w:themeColor="text1"/>
              </w:rPr>
            </w:pPr>
            <w:r w:rsidRPr="0088521A">
              <w:rPr>
                <w:rFonts w:ascii="Times New Roman" w:hAnsi="Times New Roman" w:cs="Times New Roman"/>
                <w:color w:val="000000" w:themeColor="text1"/>
              </w:rPr>
              <w:t>50</w:t>
            </w:r>
          </w:p>
        </w:tc>
        <w:tc>
          <w:tcPr>
            <w:tcW w:w="0" w:type="auto"/>
            <w:tcBorders>
              <w:top w:val="single" w:sz="4" w:space="0" w:color="auto"/>
            </w:tcBorders>
          </w:tcPr>
          <w:p w14:paraId="0B73AF97" w14:textId="77777777" w:rsidR="009A5218" w:rsidRPr="0088521A" w:rsidRDefault="009A5218" w:rsidP="004B526C">
            <w:pPr>
              <w:jc w:val="center"/>
              <w:rPr>
                <w:rFonts w:ascii="Times New Roman" w:hAnsi="Times New Roman" w:cs="Times New Roman"/>
                <w:color w:val="000000" w:themeColor="text1"/>
              </w:rPr>
            </w:pPr>
            <w:r w:rsidRPr="0088521A">
              <w:rPr>
                <w:rFonts w:ascii="Times New Roman" w:hAnsi="Times New Roman" w:cs="Times New Roman"/>
                <w:color w:val="000000" w:themeColor="text1"/>
              </w:rPr>
              <w:t>75</w:t>
            </w:r>
          </w:p>
        </w:tc>
        <w:tc>
          <w:tcPr>
            <w:tcW w:w="0" w:type="auto"/>
            <w:tcBorders>
              <w:top w:val="single" w:sz="4" w:space="0" w:color="auto"/>
            </w:tcBorders>
          </w:tcPr>
          <w:p w14:paraId="7023EDEC" w14:textId="77777777" w:rsidR="009A5218" w:rsidRPr="0088521A" w:rsidRDefault="009A5218" w:rsidP="004B526C">
            <w:pPr>
              <w:jc w:val="center"/>
              <w:rPr>
                <w:rFonts w:ascii="Times New Roman" w:hAnsi="Times New Roman" w:cs="Times New Roman"/>
                <w:color w:val="000000" w:themeColor="text1"/>
              </w:rPr>
            </w:pPr>
            <w:r w:rsidRPr="0088521A">
              <w:rPr>
                <w:rFonts w:ascii="Times New Roman" w:hAnsi="Times New Roman" w:cs="Times New Roman"/>
                <w:color w:val="000000" w:themeColor="text1"/>
              </w:rPr>
              <w:t>100</w:t>
            </w:r>
          </w:p>
        </w:tc>
        <w:tc>
          <w:tcPr>
            <w:tcW w:w="0" w:type="auto"/>
            <w:tcBorders>
              <w:top w:val="single" w:sz="4" w:space="0" w:color="auto"/>
            </w:tcBorders>
          </w:tcPr>
          <w:p w14:paraId="3C647AD3" w14:textId="77777777" w:rsidR="009A5218" w:rsidRPr="0088521A" w:rsidRDefault="009A5218" w:rsidP="004B526C">
            <w:pPr>
              <w:jc w:val="center"/>
              <w:rPr>
                <w:rFonts w:ascii="Times New Roman" w:hAnsi="Times New Roman" w:cs="Times New Roman"/>
                <w:color w:val="000000" w:themeColor="text1"/>
              </w:rPr>
            </w:pPr>
          </w:p>
        </w:tc>
      </w:tr>
      <w:tr w:rsidR="009A5218" w:rsidRPr="0088521A" w14:paraId="4D747766" w14:textId="75C8B49C" w:rsidTr="004450B8">
        <w:trPr>
          <w:trHeight w:val="356"/>
          <w:jc w:val="center"/>
        </w:trPr>
        <w:tc>
          <w:tcPr>
            <w:tcW w:w="0" w:type="auto"/>
            <w:vMerge/>
            <w:vAlign w:val="center"/>
          </w:tcPr>
          <w:p w14:paraId="0D6E5625" w14:textId="77777777" w:rsidR="009A5218" w:rsidRPr="0088521A" w:rsidRDefault="009A5218" w:rsidP="004B526C">
            <w:pPr>
              <w:rPr>
                <w:rFonts w:ascii="Times New Roman" w:hAnsi="Times New Roman" w:cs="Times New Roman"/>
                <w:b/>
                <w:bCs/>
                <w:color w:val="000000" w:themeColor="text1"/>
              </w:rPr>
            </w:pPr>
          </w:p>
        </w:tc>
        <w:tc>
          <w:tcPr>
            <w:tcW w:w="0" w:type="auto"/>
          </w:tcPr>
          <w:p w14:paraId="5CEB79D8" w14:textId="77777777" w:rsidR="009A5218" w:rsidRPr="0088521A" w:rsidRDefault="009A5218" w:rsidP="004B526C">
            <w:pPr>
              <w:rPr>
                <w:rFonts w:ascii="Times New Roman" w:hAnsi="Times New Roman" w:cs="Times New Roman"/>
                <w:color w:val="000000" w:themeColor="text1"/>
              </w:rPr>
            </w:pPr>
            <w:r w:rsidRPr="0088521A">
              <w:rPr>
                <w:rFonts w:ascii="Times New Roman" w:hAnsi="Times New Roman" w:cs="Times New Roman"/>
                <w:color w:val="000000" w:themeColor="text1"/>
              </w:rPr>
              <w:t>Inversión en la comunidad</w:t>
            </w:r>
          </w:p>
        </w:tc>
        <w:tc>
          <w:tcPr>
            <w:tcW w:w="0" w:type="auto"/>
          </w:tcPr>
          <w:p w14:paraId="50AE3A58" w14:textId="77777777" w:rsidR="009A5218" w:rsidRPr="0088521A" w:rsidRDefault="009A5218" w:rsidP="004B526C">
            <w:pPr>
              <w:jc w:val="center"/>
              <w:rPr>
                <w:rFonts w:ascii="Times New Roman" w:hAnsi="Times New Roman" w:cs="Times New Roman"/>
                <w:color w:val="000000" w:themeColor="text1"/>
              </w:rPr>
            </w:pPr>
            <w:r w:rsidRPr="0088521A">
              <w:rPr>
                <w:rFonts w:ascii="Times New Roman" w:hAnsi="Times New Roman" w:cs="Times New Roman"/>
                <w:color w:val="000000" w:themeColor="text1"/>
              </w:rPr>
              <w:t>100</w:t>
            </w:r>
          </w:p>
        </w:tc>
        <w:tc>
          <w:tcPr>
            <w:tcW w:w="0" w:type="auto"/>
          </w:tcPr>
          <w:p w14:paraId="47012ADE" w14:textId="77777777" w:rsidR="009A5218" w:rsidRPr="0088521A" w:rsidRDefault="009A5218" w:rsidP="004B526C">
            <w:pPr>
              <w:jc w:val="center"/>
              <w:rPr>
                <w:rFonts w:ascii="Times New Roman" w:hAnsi="Times New Roman" w:cs="Times New Roman"/>
                <w:color w:val="000000" w:themeColor="text1"/>
              </w:rPr>
            </w:pPr>
            <w:r w:rsidRPr="0088521A">
              <w:rPr>
                <w:rFonts w:ascii="Times New Roman" w:hAnsi="Times New Roman" w:cs="Times New Roman"/>
                <w:color w:val="000000" w:themeColor="text1"/>
              </w:rPr>
              <w:t>83</w:t>
            </w:r>
          </w:p>
        </w:tc>
        <w:tc>
          <w:tcPr>
            <w:tcW w:w="0" w:type="auto"/>
          </w:tcPr>
          <w:p w14:paraId="12D66BE1" w14:textId="77777777" w:rsidR="009A5218" w:rsidRPr="0088521A" w:rsidRDefault="009A5218" w:rsidP="004B526C">
            <w:pPr>
              <w:jc w:val="center"/>
              <w:rPr>
                <w:rFonts w:ascii="Times New Roman" w:hAnsi="Times New Roman" w:cs="Times New Roman"/>
                <w:color w:val="000000" w:themeColor="text1"/>
              </w:rPr>
            </w:pPr>
            <w:r w:rsidRPr="0088521A">
              <w:rPr>
                <w:rFonts w:ascii="Times New Roman" w:hAnsi="Times New Roman" w:cs="Times New Roman"/>
                <w:color w:val="000000" w:themeColor="text1"/>
              </w:rPr>
              <w:t>100</w:t>
            </w:r>
          </w:p>
        </w:tc>
        <w:tc>
          <w:tcPr>
            <w:tcW w:w="0" w:type="auto"/>
          </w:tcPr>
          <w:p w14:paraId="46F5596D" w14:textId="77777777" w:rsidR="009A5218" w:rsidRPr="0088521A" w:rsidRDefault="009A5218" w:rsidP="004B526C">
            <w:pPr>
              <w:jc w:val="center"/>
              <w:rPr>
                <w:rFonts w:ascii="Times New Roman" w:hAnsi="Times New Roman" w:cs="Times New Roman"/>
                <w:color w:val="000000" w:themeColor="text1"/>
              </w:rPr>
            </w:pPr>
            <w:r w:rsidRPr="0088521A">
              <w:rPr>
                <w:rFonts w:ascii="Times New Roman" w:hAnsi="Times New Roman" w:cs="Times New Roman"/>
                <w:color w:val="000000" w:themeColor="text1"/>
              </w:rPr>
              <w:t>100</w:t>
            </w:r>
          </w:p>
        </w:tc>
        <w:tc>
          <w:tcPr>
            <w:tcW w:w="0" w:type="auto"/>
          </w:tcPr>
          <w:p w14:paraId="2FC5BB36" w14:textId="77777777" w:rsidR="009A5218" w:rsidRPr="0088521A" w:rsidRDefault="009A5218" w:rsidP="004B526C">
            <w:pPr>
              <w:jc w:val="center"/>
              <w:rPr>
                <w:rFonts w:ascii="Times New Roman" w:hAnsi="Times New Roman" w:cs="Times New Roman"/>
                <w:color w:val="000000" w:themeColor="text1"/>
              </w:rPr>
            </w:pPr>
          </w:p>
        </w:tc>
      </w:tr>
      <w:tr w:rsidR="009A5218" w:rsidRPr="0088521A" w14:paraId="4CB628FA" w14:textId="4FABC7E1" w:rsidTr="004450B8">
        <w:trPr>
          <w:trHeight w:val="350"/>
          <w:jc w:val="center"/>
        </w:trPr>
        <w:tc>
          <w:tcPr>
            <w:tcW w:w="0" w:type="auto"/>
            <w:vMerge/>
            <w:vAlign w:val="center"/>
          </w:tcPr>
          <w:p w14:paraId="081564DE" w14:textId="77777777" w:rsidR="009A5218" w:rsidRPr="0088521A" w:rsidRDefault="009A5218" w:rsidP="004B526C">
            <w:pPr>
              <w:rPr>
                <w:rFonts w:ascii="Times New Roman" w:hAnsi="Times New Roman" w:cs="Times New Roman"/>
                <w:b/>
                <w:bCs/>
                <w:color w:val="000000" w:themeColor="text1"/>
              </w:rPr>
            </w:pPr>
          </w:p>
        </w:tc>
        <w:tc>
          <w:tcPr>
            <w:tcW w:w="0" w:type="auto"/>
          </w:tcPr>
          <w:p w14:paraId="37CB3FD6" w14:textId="77777777" w:rsidR="009A5218" w:rsidRPr="0088521A" w:rsidRDefault="009A5218" w:rsidP="004B526C">
            <w:pPr>
              <w:rPr>
                <w:rFonts w:ascii="Times New Roman" w:hAnsi="Times New Roman" w:cs="Times New Roman"/>
                <w:color w:val="000000" w:themeColor="text1"/>
              </w:rPr>
            </w:pPr>
            <w:r w:rsidRPr="0088521A">
              <w:rPr>
                <w:rFonts w:ascii="Times New Roman" w:hAnsi="Times New Roman" w:cs="Times New Roman"/>
                <w:color w:val="000000" w:themeColor="text1"/>
              </w:rPr>
              <w:t>Plan de finca</w:t>
            </w:r>
          </w:p>
        </w:tc>
        <w:tc>
          <w:tcPr>
            <w:tcW w:w="0" w:type="auto"/>
          </w:tcPr>
          <w:p w14:paraId="0B5CCE83" w14:textId="77777777" w:rsidR="009A5218" w:rsidRPr="0088521A" w:rsidRDefault="009A5218" w:rsidP="004B526C">
            <w:pPr>
              <w:jc w:val="center"/>
              <w:rPr>
                <w:rFonts w:ascii="Times New Roman" w:hAnsi="Times New Roman" w:cs="Times New Roman"/>
                <w:color w:val="000000" w:themeColor="text1"/>
              </w:rPr>
            </w:pPr>
            <w:r w:rsidRPr="0088521A">
              <w:rPr>
                <w:rFonts w:ascii="Times New Roman" w:hAnsi="Times New Roman" w:cs="Times New Roman"/>
                <w:color w:val="000000" w:themeColor="text1"/>
              </w:rPr>
              <w:t>50</w:t>
            </w:r>
          </w:p>
        </w:tc>
        <w:tc>
          <w:tcPr>
            <w:tcW w:w="0" w:type="auto"/>
          </w:tcPr>
          <w:p w14:paraId="026B1BEF" w14:textId="77777777" w:rsidR="009A5218" w:rsidRPr="0088521A" w:rsidRDefault="009A5218" w:rsidP="004B526C">
            <w:pPr>
              <w:jc w:val="center"/>
              <w:rPr>
                <w:rFonts w:ascii="Times New Roman" w:hAnsi="Times New Roman" w:cs="Times New Roman"/>
                <w:color w:val="000000" w:themeColor="text1"/>
              </w:rPr>
            </w:pPr>
            <w:r w:rsidRPr="0088521A">
              <w:rPr>
                <w:rFonts w:ascii="Times New Roman" w:hAnsi="Times New Roman" w:cs="Times New Roman"/>
                <w:color w:val="000000" w:themeColor="text1"/>
              </w:rPr>
              <w:t>0</w:t>
            </w:r>
          </w:p>
        </w:tc>
        <w:tc>
          <w:tcPr>
            <w:tcW w:w="0" w:type="auto"/>
          </w:tcPr>
          <w:p w14:paraId="621B56F8" w14:textId="77777777" w:rsidR="009A5218" w:rsidRPr="0088521A" w:rsidRDefault="009A5218" w:rsidP="004B526C">
            <w:pPr>
              <w:jc w:val="center"/>
              <w:rPr>
                <w:rFonts w:ascii="Times New Roman" w:hAnsi="Times New Roman" w:cs="Times New Roman"/>
                <w:color w:val="000000" w:themeColor="text1"/>
              </w:rPr>
            </w:pPr>
            <w:r w:rsidRPr="0088521A">
              <w:rPr>
                <w:rFonts w:ascii="Times New Roman" w:hAnsi="Times New Roman" w:cs="Times New Roman"/>
                <w:color w:val="000000" w:themeColor="text1"/>
              </w:rPr>
              <w:t>50</w:t>
            </w:r>
          </w:p>
        </w:tc>
        <w:tc>
          <w:tcPr>
            <w:tcW w:w="0" w:type="auto"/>
          </w:tcPr>
          <w:p w14:paraId="4DE45C4F" w14:textId="77777777" w:rsidR="009A5218" w:rsidRPr="0088521A" w:rsidRDefault="009A5218" w:rsidP="004B526C">
            <w:pPr>
              <w:jc w:val="center"/>
              <w:rPr>
                <w:rFonts w:ascii="Times New Roman" w:hAnsi="Times New Roman" w:cs="Times New Roman"/>
                <w:color w:val="000000" w:themeColor="text1"/>
              </w:rPr>
            </w:pPr>
            <w:r w:rsidRPr="0088521A">
              <w:rPr>
                <w:rFonts w:ascii="Times New Roman" w:hAnsi="Times New Roman" w:cs="Times New Roman"/>
                <w:color w:val="000000" w:themeColor="text1"/>
              </w:rPr>
              <w:t>100</w:t>
            </w:r>
          </w:p>
        </w:tc>
        <w:tc>
          <w:tcPr>
            <w:tcW w:w="0" w:type="auto"/>
          </w:tcPr>
          <w:p w14:paraId="0C1FE499" w14:textId="77777777" w:rsidR="009A5218" w:rsidRPr="0088521A" w:rsidRDefault="009A5218" w:rsidP="004B526C">
            <w:pPr>
              <w:jc w:val="center"/>
              <w:rPr>
                <w:rFonts w:ascii="Times New Roman" w:hAnsi="Times New Roman" w:cs="Times New Roman"/>
                <w:color w:val="000000" w:themeColor="text1"/>
              </w:rPr>
            </w:pPr>
          </w:p>
        </w:tc>
      </w:tr>
      <w:tr w:rsidR="009A5218" w:rsidRPr="0088521A" w14:paraId="5A7B7158" w14:textId="3E917D9A" w:rsidTr="004450B8">
        <w:trPr>
          <w:trHeight w:val="330"/>
          <w:jc w:val="center"/>
        </w:trPr>
        <w:tc>
          <w:tcPr>
            <w:tcW w:w="0" w:type="auto"/>
            <w:vMerge/>
            <w:vAlign w:val="center"/>
          </w:tcPr>
          <w:p w14:paraId="034ED657" w14:textId="77777777" w:rsidR="009A5218" w:rsidRPr="0088521A" w:rsidRDefault="009A5218" w:rsidP="004B526C">
            <w:pPr>
              <w:rPr>
                <w:rFonts w:ascii="Times New Roman" w:hAnsi="Times New Roman" w:cs="Times New Roman"/>
                <w:b/>
                <w:bCs/>
                <w:color w:val="000000" w:themeColor="text1"/>
              </w:rPr>
            </w:pPr>
          </w:p>
        </w:tc>
        <w:tc>
          <w:tcPr>
            <w:tcW w:w="0" w:type="auto"/>
          </w:tcPr>
          <w:p w14:paraId="02818114" w14:textId="77777777" w:rsidR="009A5218" w:rsidRPr="0088521A" w:rsidRDefault="009A5218" w:rsidP="004B526C">
            <w:pPr>
              <w:rPr>
                <w:rFonts w:ascii="Times New Roman" w:hAnsi="Times New Roman" w:cs="Times New Roman"/>
                <w:color w:val="000000" w:themeColor="text1"/>
              </w:rPr>
            </w:pPr>
            <w:r w:rsidRPr="0088521A">
              <w:rPr>
                <w:rFonts w:ascii="Times New Roman" w:hAnsi="Times New Roman" w:cs="Times New Roman"/>
                <w:color w:val="000000" w:themeColor="text1"/>
              </w:rPr>
              <w:t>Ingresos netos</w:t>
            </w:r>
          </w:p>
        </w:tc>
        <w:tc>
          <w:tcPr>
            <w:tcW w:w="0" w:type="auto"/>
          </w:tcPr>
          <w:p w14:paraId="3D419BF5" w14:textId="77777777" w:rsidR="009A5218" w:rsidRPr="0088521A" w:rsidRDefault="009A5218" w:rsidP="004B526C">
            <w:pPr>
              <w:jc w:val="center"/>
              <w:rPr>
                <w:rFonts w:ascii="Times New Roman" w:hAnsi="Times New Roman" w:cs="Times New Roman"/>
                <w:color w:val="000000" w:themeColor="text1"/>
              </w:rPr>
            </w:pPr>
            <w:r w:rsidRPr="0088521A">
              <w:rPr>
                <w:rFonts w:ascii="Times New Roman" w:hAnsi="Times New Roman" w:cs="Times New Roman"/>
                <w:color w:val="000000" w:themeColor="text1"/>
              </w:rPr>
              <w:t>100</w:t>
            </w:r>
          </w:p>
        </w:tc>
        <w:tc>
          <w:tcPr>
            <w:tcW w:w="0" w:type="auto"/>
          </w:tcPr>
          <w:p w14:paraId="1908DF9E" w14:textId="77777777" w:rsidR="009A5218" w:rsidRPr="0088521A" w:rsidRDefault="009A5218" w:rsidP="004B526C">
            <w:pPr>
              <w:jc w:val="center"/>
              <w:rPr>
                <w:rFonts w:ascii="Times New Roman" w:hAnsi="Times New Roman" w:cs="Times New Roman"/>
                <w:color w:val="000000" w:themeColor="text1"/>
              </w:rPr>
            </w:pPr>
            <w:r w:rsidRPr="0088521A">
              <w:rPr>
                <w:rFonts w:ascii="Times New Roman" w:hAnsi="Times New Roman" w:cs="Times New Roman"/>
                <w:color w:val="000000" w:themeColor="text1"/>
              </w:rPr>
              <w:t>100</w:t>
            </w:r>
          </w:p>
        </w:tc>
        <w:tc>
          <w:tcPr>
            <w:tcW w:w="0" w:type="auto"/>
          </w:tcPr>
          <w:p w14:paraId="04776587" w14:textId="77777777" w:rsidR="009A5218" w:rsidRPr="0088521A" w:rsidRDefault="009A5218" w:rsidP="004B526C">
            <w:pPr>
              <w:jc w:val="center"/>
              <w:rPr>
                <w:rFonts w:ascii="Times New Roman" w:hAnsi="Times New Roman" w:cs="Times New Roman"/>
                <w:color w:val="000000" w:themeColor="text1"/>
              </w:rPr>
            </w:pPr>
            <w:r w:rsidRPr="0088521A">
              <w:rPr>
                <w:rFonts w:ascii="Times New Roman" w:hAnsi="Times New Roman" w:cs="Times New Roman"/>
                <w:color w:val="000000" w:themeColor="text1"/>
              </w:rPr>
              <w:t>100</w:t>
            </w:r>
          </w:p>
        </w:tc>
        <w:tc>
          <w:tcPr>
            <w:tcW w:w="0" w:type="auto"/>
          </w:tcPr>
          <w:p w14:paraId="737E9733" w14:textId="77777777" w:rsidR="009A5218" w:rsidRPr="0088521A" w:rsidRDefault="009A5218" w:rsidP="004B526C">
            <w:pPr>
              <w:jc w:val="center"/>
              <w:rPr>
                <w:rFonts w:ascii="Times New Roman" w:hAnsi="Times New Roman" w:cs="Times New Roman"/>
                <w:color w:val="000000" w:themeColor="text1"/>
              </w:rPr>
            </w:pPr>
            <w:r w:rsidRPr="0088521A">
              <w:rPr>
                <w:rFonts w:ascii="Times New Roman" w:hAnsi="Times New Roman" w:cs="Times New Roman"/>
                <w:color w:val="000000" w:themeColor="text1"/>
              </w:rPr>
              <w:t>100</w:t>
            </w:r>
          </w:p>
        </w:tc>
        <w:tc>
          <w:tcPr>
            <w:tcW w:w="0" w:type="auto"/>
          </w:tcPr>
          <w:p w14:paraId="6E8C4360" w14:textId="77777777" w:rsidR="009A5218" w:rsidRPr="0088521A" w:rsidRDefault="009A5218" w:rsidP="004B526C">
            <w:pPr>
              <w:jc w:val="center"/>
              <w:rPr>
                <w:rFonts w:ascii="Times New Roman" w:hAnsi="Times New Roman" w:cs="Times New Roman"/>
                <w:color w:val="000000" w:themeColor="text1"/>
              </w:rPr>
            </w:pPr>
          </w:p>
        </w:tc>
      </w:tr>
      <w:tr w:rsidR="009A5218" w:rsidRPr="0088521A" w14:paraId="624F6BAA" w14:textId="1601B031" w:rsidTr="004450B8">
        <w:trPr>
          <w:trHeight w:val="324"/>
          <w:jc w:val="center"/>
        </w:trPr>
        <w:tc>
          <w:tcPr>
            <w:tcW w:w="0" w:type="auto"/>
            <w:vMerge/>
            <w:vAlign w:val="center"/>
          </w:tcPr>
          <w:p w14:paraId="4CB81383" w14:textId="77777777" w:rsidR="009A5218" w:rsidRPr="0088521A" w:rsidRDefault="009A5218" w:rsidP="004B526C">
            <w:pPr>
              <w:rPr>
                <w:rFonts w:ascii="Times New Roman" w:hAnsi="Times New Roman" w:cs="Times New Roman"/>
                <w:b/>
                <w:bCs/>
                <w:color w:val="000000" w:themeColor="text1"/>
              </w:rPr>
            </w:pPr>
          </w:p>
        </w:tc>
        <w:tc>
          <w:tcPr>
            <w:tcW w:w="0" w:type="auto"/>
          </w:tcPr>
          <w:p w14:paraId="4CD15A90" w14:textId="77777777" w:rsidR="009A5218" w:rsidRPr="0088521A" w:rsidRDefault="009A5218" w:rsidP="004B526C">
            <w:pPr>
              <w:rPr>
                <w:rFonts w:ascii="Times New Roman" w:hAnsi="Times New Roman" w:cs="Times New Roman"/>
                <w:color w:val="000000" w:themeColor="text1"/>
              </w:rPr>
            </w:pPr>
            <w:r w:rsidRPr="0088521A">
              <w:rPr>
                <w:rFonts w:ascii="Times New Roman" w:hAnsi="Times New Roman" w:cs="Times New Roman"/>
                <w:color w:val="000000" w:themeColor="text1"/>
              </w:rPr>
              <w:t>Determinación del precio</w:t>
            </w:r>
          </w:p>
        </w:tc>
        <w:tc>
          <w:tcPr>
            <w:tcW w:w="0" w:type="auto"/>
          </w:tcPr>
          <w:p w14:paraId="168C1537" w14:textId="77777777" w:rsidR="009A5218" w:rsidRPr="0088521A" w:rsidRDefault="009A5218" w:rsidP="004B526C">
            <w:pPr>
              <w:jc w:val="center"/>
              <w:rPr>
                <w:rFonts w:ascii="Times New Roman" w:hAnsi="Times New Roman" w:cs="Times New Roman"/>
                <w:color w:val="000000" w:themeColor="text1"/>
              </w:rPr>
            </w:pPr>
            <w:r w:rsidRPr="0088521A">
              <w:rPr>
                <w:rFonts w:ascii="Times New Roman" w:hAnsi="Times New Roman" w:cs="Times New Roman"/>
                <w:color w:val="000000" w:themeColor="text1"/>
              </w:rPr>
              <w:t>*</w:t>
            </w:r>
          </w:p>
        </w:tc>
        <w:tc>
          <w:tcPr>
            <w:tcW w:w="0" w:type="auto"/>
          </w:tcPr>
          <w:p w14:paraId="17169CB9" w14:textId="77777777" w:rsidR="009A5218" w:rsidRPr="0088521A" w:rsidRDefault="009A5218" w:rsidP="004B526C">
            <w:pPr>
              <w:jc w:val="center"/>
              <w:rPr>
                <w:rFonts w:ascii="Times New Roman" w:hAnsi="Times New Roman" w:cs="Times New Roman"/>
                <w:color w:val="000000" w:themeColor="text1"/>
              </w:rPr>
            </w:pPr>
            <w:r w:rsidRPr="0088521A">
              <w:rPr>
                <w:rFonts w:ascii="Times New Roman" w:hAnsi="Times New Roman" w:cs="Times New Roman"/>
                <w:color w:val="000000" w:themeColor="text1"/>
              </w:rPr>
              <w:t>*</w:t>
            </w:r>
          </w:p>
        </w:tc>
        <w:tc>
          <w:tcPr>
            <w:tcW w:w="0" w:type="auto"/>
          </w:tcPr>
          <w:p w14:paraId="59873275" w14:textId="77777777" w:rsidR="009A5218" w:rsidRPr="0088521A" w:rsidRDefault="009A5218" w:rsidP="004B526C">
            <w:pPr>
              <w:jc w:val="center"/>
              <w:rPr>
                <w:rFonts w:ascii="Times New Roman" w:hAnsi="Times New Roman" w:cs="Times New Roman"/>
                <w:color w:val="000000" w:themeColor="text1"/>
              </w:rPr>
            </w:pPr>
            <w:r w:rsidRPr="0088521A">
              <w:rPr>
                <w:rFonts w:ascii="Times New Roman" w:hAnsi="Times New Roman" w:cs="Times New Roman"/>
                <w:color w:val="000000" w:themeColor="text1"/>
              </w:rPr>
              <w:t>0</w:t>
            </w:r>
          </w:p>
        </w:tc>
        <w:tc>
          <w:tcPr>
            <w:tcW w:w="0" w:type="auto"/>
          </w:tcPr>
          <w:p w14:paraId="32A796C2" w14:textId="77777777" w:rsidR="009A5218" w:rsidRPr="0088521A" w:rsidRDefault="009A5218" w:rsidP="004B526C">
            <w:pPr>
              <w:jc w:val="center"/>
              <w:rPr>
                <w:rFonts w:ascii="Times New Roman" w:hAnsi="Times New Roman" w:cs="Times New Roman"/>
                <w:color w:val="000000" w:themeColor="text1"/>
              </w:rPr>
            </w:pPr>
            <w:r w:rsidRPr="0088521A">
              <w:rPr>
                <w:rFonts w:ascii="Times New Roman" w:hAnsi="Times New Roman" w:cs="Times New Roman"/>
                <w:color w:val="000000" w:themeColor="text1"/>
              </w:rPr>
              <w:t>*</w:t>
            </w:r>
          </w:p>
        </w:tc>
        <w:tc>
          <w:tcPr>
            <w:tcW w:w="0" w:type="auto"/>
          </w:tcPr>
          <w:p w14:paraId="59D0F415" w14:textId="77777777" w:rsidR="009A5218" w:rsidRPr="0088521A" w:rsidRDefault="009A5218" w:rsidP="004B526C">
            <w:pPr>
              <w:jc w:val="center"/>
              <w:rPr>
                <w:rFonts w:ascii="Times New Roman" w:hAnsi="Times New Roman" w:cs="Times New Roman"/>
                <w:color w:val="000000" w:themeColor="text1"/>
              </w:rPr>
            </w:pPr>
          </w:p>
        </w:tc>
      </w:tr>
      <w:tr w:rsidR="009A5218" w:rsidRPr="0088521A" w14:paraId="223B4E14" w14:textId="4030B0E1" w:rsidTr="004450B8">
        <w:trPr>
          <w:trHeight w:val="245"/>
          <w:jc w:val="center"/>
        </w:trPr>
        <w:tc>
          <w:tcPr>
            <w:tcW w:w="0" w:type="auto"/>
            <w:vMerge w:val="restart"/>
            <w:vAlign w:val="center"/>
          </w:tcPr>
          <w:p w14:paraId="1BE234C6" w14:textId="77777777" w:rsidR="009A5218" w:rsidRPr="0088521A" w:rsidRDefault="009A5218" w:rsidP="004B526C">
            <w:pPr>
              <w:rPr>
                <w:rFonts w:ascii="Times New Roman" w:hAnsi="Times New Roman" w:cs="Times New Roman"/>
                <w:b/>
                <w:bCs/>
                <w:color w:val="000000" w:themeColor="text1"/>
              </w:rPr>
            </w:pPr>
          </w:p>
          <w:p w14:paraId="500F4581" w14:textId="77777777" w:rsidR="009A5218" w:rsidRPr="0088521A" w:rsidRDefault="009A5218" w:rsidP="004B526C">
            <w:pPr>
              <w:rPr>
                <w:rFonts w:ascii="Times New Roman" w:hAnsi="Times New Roman" w:cs="Times New Roman"/>
                <w:b/>
                <w:bCs/>
                <w:color w:val="000000" w:themeColor="text1"/>
              </w:rPr>
            </w:pPr>
          </w:p>
          <w:p w14:paraId="74EA3AD4" w14:textId="77777777" w:rsidR="009A5218" w:rsidRPr="0088521A" w:rsidRDefault="009A5218" w:rsidP="004B526C">
            <w:pPr>
              <w:rPr>
                <w:rFonts w:ascii="Times New Roman" w:hAnsi="Times New Roman" w:cs="Times New Roman"/>
                <w:b/>
                <w:bCs/>
                <w:color w:val="000000" w:themeColor="text1"/>
              </w:rPr>
            </w:pPr>
          </w:p>
          <w:p w14:paraId="58DFD678" w14:textId="77777777" w:rsidR="009A5218" w:rsidRPr="0088521A" w:rsidRDefault="009A5218" w:rsidP="004B526C">
            <w:pPr>
              <w:rPr>
                <w:rFonts w:ascii="Times New Roman" w:hAnsi="Times New Roman" w:cs="Times New Roman"/>
                <w:b/>
                <w:bCs/>
                <w:color w:val="000000" w:themeColor="text1"/>
              </w:rPr>
            </w:pPr>
            <w:r w:rsidRPr="0088521A">
              <w:rPr>
                <w:rFonts w:ascii="Times New Roman" w:hAnsi="Times New Roman" w:cs="Times New Roman"/>
                <w:b/>
                <w:bCs/>
                <w:color w:val="000000" w:themeColor="text1"/>
              </w:rPr>
              <w:t>Vulnerabilidad</w:t>
            </w:r>
          </w:p>
        </w:tc>
        <w:tc>
          <w:tcPr>
            <w:tcW w:w="0" w:type="auto"/>
          </w:tcPr>
          <w:p w14:paraId="1E339263" w14:textId="77777777" w:rsidR="009A5218" w:rsidRPr="0088521A" w:rsidRDefault="009A5218" w:rsidP="004B526C">
            <w:pPr>
              <w:rPr>
                <w:rFonts w:ascii="Times New Roman" w:hAnsi="Times New Roman" w:cs="Times New Roman"/>
                <w:color w:val="000000" w:themeColor="text1"/>
              </w:rPr>
            </w:pPr>
            <w:r w:rsidRPr="0088521A">
              <w:rPr>
                <w:rFonts w:ascii="Times New Roman" w:hAnsi="Times New Roman" w:cs="Times New Roman"/>
                <w:color w:val="000000" w:themeColor="text1"/>
              </w:rPr>
              <w:t>Garantía en los niveles de producción</w:t>
            </w:r>
          </w:p>
        </w:tc>
        <w:tc>
          <w:tcPr>
            <w:tcW w:w="0" w:type="auto"/>
          </w:tcPr>
          <w:p w14:paraId="3B839CCF" w14:textId="77777777" w:rsidR="009A5218" w:rsidRPr="0088521A" w:rsidRDefault="009A5218" w:rsidP="004B526C">
            <w:pPr>
              <w:jc w:val="center"/>
              <w:rPr>
                <w:rFonts w:ascii="Times New Roman" w:hAnsi="Times New Roman" w:cs="Times New Roman"/>
                <w:color w:val="000000" w:themeColor="text1"/>
              </w:rPr>
            </w:pPr>
            <w:r w:rsidRPr="0088521A">
              <w:rPr>
                <w:rFonts w:ascii="Times New Roman" w:hAnsi="Times New Roman" w:cs="Times New Roman"/>
                <w:color w:val="000000" w:themeColor="text1"/>
              </w:rPr>
              <w:t>100</w:t>
            </w:r>
          </w:p>
        </w:tc>
        <w:tc>
          <w:tcPr>
            <w:tcW w:w="0" w:type="auto"/>
          </w:tcPr>
          <w:p w14:paraId="4323778F" w14:textId="77777777" w:rsidR="009A5218" w:rsidRPr="0088521A" w:rsidRDefault="009A5218" w:rsidP="004B526C">
            <w:pPr>
              <w:jc w:val="center"/>
              <w:rPr>
                <w:rFonts w:ascii="Times New Roman" w:hAnsi="Times New Roman" w:cs="Times New Roman"/>
                <w:color w:val="000000" w:themeColor="text1"/>
              </w:rPr>
            </w:pPr>
            <w:r w:rsidRPr="0088521A">
              <w:rPr>
                <w:rFonts w:ascii="Times New Roman" w:hAnsi="Times New Roman" w:cs="Times New Roman"/>
                <w:color w:val="000000" w:themeColor="text1"/>
              </w:rPr>
              <w:t>100</w:t>
            </w:r>
          </w:p>
        </w:tc>
        <w:tc>
          <w:tcPr>
            <w:tcW w:w="0" w:type="auto"/>
          </w:tcPr>
          <w:p w14:paraId="42AE71EE" w14:textId="77777777" w:rsidR="009A5218" w:rsidRPr="0088521A" w:rsidRDefault="009A5218" w:rsidP="004B526C">
            <w:pPr>
              <w:jc w:val="center"/>
              <w:rPr>
                <w:rFonts w:ascii="Times New Roman" w:hAnsi="Times New Roman" w:cs="Times New Roman"/>
                <w:color w:val="000000" w:themeColor="text1"/>
              </w:rPr>
            </w:pPr>
            <w:r w:rsidRPr="0088521A">
              <w:rPr>
                <w:rFonts w:ascii="Times New Roman" w:hAnsi="Times New Roman" w:cs="Times New Roman"/>
                <w:color w:val="000000" w:themeColor="text1"/>
              </w:rPr>
              <w:t>100</w:t>
            </w:r>
          </w:p>
        </w:tc>
        <w:tc>
          <w:tcPr>
            <w:tcW w:w="0" w:type="auto"/>
          </w:tcPr>
          <w:p w14:paraId="39558E27" w14:textId="77777777" w:rsidR="009A5218" w:rsidRPr="0088521A" w:rsidRDefault="009A5218" w:rsidP="004B526C">
            <w:pPr>
              <w:jc w:val="center"/>
              <w:rPr>
                <w:rFonts w:ascii="Times New Roman" w:hAnsi="Times New Roman" w:cs="Times New Roman"/>
                <w:color w:val="000000" w:themeColor="text1"/>
              </w:rPr>
            </w:pPr>
            <w:r w:rsidRPr="0088521A">
              <w:rPr>
                <w:rFonts w:ascii="Times New Roman" w:hAnsi="Times New Roman" w:cs="Times New Roman"/>
                <w:color w:val="000000" w:themeColor="text1"/>
              </w:rPr>
              <w:t>100</w:t>
            </w:r>
          </w:p>
        </w:tc>
        <w:tc>
          <w:tcPr>
            <w:tcW w:w="0" w:type="auto"/>
          </w:tcPr>
          <w:p w14:paraId="26FE8D1E" w14:textId="77777777" w:rsidR="009A5218" w:rsidRPr="0088521A" w:rsidRDefault="009A5218" w:rsidP="004B526C">
            <w:pPr>
              <w:jc w:val="center"/>
              <w:rPr>
                <w:rFonts w:ascii="Times New Roman" w:hAnsi="Times New Roman" w:cs="Times New Roman"/>
                <w:color w:val="000000" w:themeColor="text1"/>
              </w:rPr>
            </w:pPr>
          </w:p>
        </w:tc>
      </w:tr>
      <w:tr w:rsidR="009A5218" w:rsidRPr="0088521A" w14:paraId="06FB6A7F" w14:textId="0E788886" w:rsidTr="004450B8">
        <w:trPr>
          <w:trHeight w:val="276"/>
          <w:jc w:val="center"/>
        </w:trPr>
        <w:tc>
          <w:tcPr>
            <w:tcW w:w="0" w:type="auto"/>
            <w:vMerge/>
            <w:vAlign w:val="center"/>
          </w:tcPr>
          <w:p w14:paraId="582F1BEC" w14:textId="77777777" w:rsidR="009A5218" w:rsidRPr="0088521A" w:rsidRDefault="009A5218" w:rsidP="004B526C">
            <w:pPr>
              <w:rPr>
                <w:rFonts w:ascii="Times New Roman" w:hAnsi="Times New Roman" w:cs="Times New Roman"/>
                <w:b/>
                <w:bCs/>
                <w:color w:val="000000" w:themeColor="text1"/>
              </w:rPr>
            </w:pPr>
          </w:p>
        </w:tc>
        <w:tc>
          <w:tcPr>
            <w:tcW w:w="0" w:type="auto"/>
          </w:tcPr>
          <w:p w14:paraId="224F1197" w14:textId="77777777" w:rsidR="009A5218" w:rsidRPr="0088521A" w:rsidRDefault="009A5218" w:rsidP="004B526C">
            <w:pPr>
              <w:rPr>
                <w:rFonts w:ascii="Times New Roman" w:hAnsi="Times New Roman" w:cs="Times New Roman"/>
                <w:color w:val="000000" w:themeColor="text1"/>
              </w:rPr>
            </w:pPr>
            <w:r w:rsidRPr="0088521A">
              <w:rPr>
                <w:rFonts w:ascii="Times New Roman" w:hAnsi="Times New Roman" w:cs="Times New Roman"/>
                <w:color w:val="000000" w:themeColor="text1"/>
              </w:rPr>
              <w:t>Diversificación en la producción</w:t>
            </w:r>
          </w:p>
        </w:tc>
        <w:tc>
          <w:tcPr>
            <w:tcW w:w="0" w:type="auto"/>
          </w:tcPr>
          <w:p w14:paraId="4E629410" w14:textId="77777777" w:rsidR="009A5218" w:rsidRPr="0088521A" w:rsidRDefault="009A5218" w:rsidP="004B526C">
            <w:pPr>
              <w:jc w:val="center"/>
              <w:rPr>
                <w:rFonts w:ascii="Times New Roman" w:hAnsi="Times New Roman" w:cs="Times New Roman"/>
                <w:color w:val="000000" w:themeColor="text1"/>
              </w:rPr>
            </w:pPr>
            <w:r w:rsidRPr="0088521A">
              <w:rPr>
                <w:rFonts w:ascii="Times New Roman" w:hAnsi="Times New Roman" w:cs="Times New Roman"/>
                <w:color w:val="000000" w:themeColor="text1"/>
              </w:rPr>
              <w:t>33</w:t>
            </w:r>
          </w:p>
        </w:tc>
        <w:tc>
          <w:tcPr>
            <w:tcW w:w="0" w:type="auto"/>
          </w:tcPr>
          <w:p w14:paraId="36D70B38" w14:textId="77777777" w:rsidR="009A5218" w:rsidRPr="0088521A" w:rsidRDefault="009A5218" w:rsidP="004B526C">
            <w:pPr>
              <w:jc w:val="center"/>
              <w:rPr>
                <w:rFonts w:ascii="Times New Roman" w:hAnsi="Times New Roman" w:cs="Times New Roman"/>
                <w:color w:val="000000" w:themeColor="text1"/>
              </w:rPr>
            </w:pPr>
            <w:r w:rsidRPr="0088521A">
              <w:rPr>
                <w:rFonts w:ascii="Times New Roman" w:hAnsi="Times New Roman" w:cs="Times New Roman"/>
                <w:color w:val="000000" w:themeColor="text1"/>
              </w:rPr>
              <w:t>33</w:t>
            </w:r>
          </w:p>
        </w:tc>
        <w:tc>
          <w:tcPr>
            <w:tcW w:w="0" w:type="auto"/>
          </w:tcPr>
          <w:p w14:paraId="72D64246" w14:textId="77777777" w:rsidR="009A5218" w:rsidRPr="0088521A" w:rsidRDefault="009A5218" w:rsidP="004B526C">
            <w:pPr>
              <w:jc w:val="center"/>
              <w:rPr>
                <w:rFonts w:ascii="Times New Roman" w:hAnsi="Times New Roman" w:cs="Times New Roman"/>
                <w:color w:val="000000" w:themeColor="text1"/>
              </w:rPr>
            </w:pPr>
            <w:r w:rsidRPr="0088521A">
              <w:rPr>
                <w:rFonts w:ascii="Times New Roman" w:hAnsi="Times New Roman" w:cs="Times New Roman"/>
                <w:color w:val="000000" w:themeColor="text1"/>
              </w:rPr>
              <w:t>0</w:t>
            </w:r>
          </w:p>
        </w:tc>
        <w:tc>
          <w:tcPr>
            <w:tcW w:w="0" w:type="auto"/>
          </w:tcPr>
          <w:p w14:paraId="20B97CF4" w14:textId="77777777" w:rsidR="009A5218" w:rsidRPr="0088521A" w:rsidRDefault="009A5218" w:rsidP="004B526C">
            <w:pPr>
              <w:jc w:val="center"/>
              <w:rPr>
                <w:rFonts w:ascii="Times New Roman" w:hAnsi="Times New Roman" w:cs="Times New Roman"/>
                <w:color w:val="000000" w:themeColor="text1"/>
              </w:rPr>
            </w:pPr>
            <w:r w:rsidRPr="0088521A">
              <w:rPr>
                <w:rFonts w:ascii="Times New Roman" w:hAnsi="Times New Roman" w:cs="Times New Roman"/>
                <w:color w:val="000000" w:themeColor="text1"/>
              </w:rPr>
              <w:t>67</w:t>
            </w:r>
          </w:p>
        </w:tc>
        <w:tc>
          <w:tcPr>
            <w:tcW w:w="0" w:type="auto"/>
          </w:tcPr>
          <w:p w14:paraId="411A413D" w14:textId="77777777" w:rsidR="009A5218" w:rsidRPr="0088521A" w:rsidRDefault="009A5218" w:rsidP="004B526C">
            <w:pPr>
              <w:jc w:val="center"/>
              <w:rPr>
                <w:rFonts w:ascii="Times New Roman" w:hAnsi="Times New Roman" w:cs="Times New Roman"/>
                <w:color w:val="000000" w:themeColor="text1"/>
              </w:rPr>
            </w:pPr>
          </w:p>
        </w:tc>
      </w:tr>
      <w:tr w:rsidR="009A5218" w:rsidRPr="0088521A" w14:paraId="13787E1E" w14:textId="2745A2B8" w:rsidTr="004450B8">
        <w:trPr>
          <w:trHeight w:val="261"/>
          <w:jc w:val="center"/>
        </w:trPr>
        <w:tc>
          <w:tcPr>
            <w:tcW w:w="0" w:type="auto"/>
            <w:vMerge/>
            <w:vAlign w:val="center"/>
          </w:tcPr>
          <w:p w14:paraId="7631330B" w14:textId="77777777" w:rsidR="009A5218" w:rsidRPr="0088521A" w:rsidRDefault="009A5218" w:rsidP="004B526C">
            <w:pPr>
              <w:rPr>
                <w:rFonts w:ascii="Times New Roman" w:hAnsi="Times New Roman" w:cs="Times New Roman"/>
                <w:b/>
                <w:bCs/>
                <w:color w:val="000000" w:themeColor="text1"/>
              </w:rPr>
            </w:pPr>
          </w:p>
        </w:tc>
        <w:tc>
          <w:tcPr>
            <w:tcW w:w="0" w:type="auto"/>
          </w:tcPr>
          <w:p w14:paraId="588033F1" w14:textId="77777777" w:rsidR="009A5218" w:rsidRPr="0088521A" w:rsidRDefault="009A5218" w:rsidP="004B526C">
            <w:pPr>
              <w:rPr>
                <w:rFonts w:ascii="Times New Roman" w:hAnsi="Times New Roman" w:cs="Times New Roman"/>
                <w:color w:val="000000" w:themeColor="text1"/>
              </w:rPr>
            </w:pPr>
            <w:r w:rsidRPr="0088521A">
              <w:rPr>
                <w:rFonts w:ascii="Times New Roman" w:hAnsi="Times New Roman" w:cs="Times New Roman"/>
                <w:color w:val="000000" w:themeColor="text1"/>
              </w:rPr>
              <w:t>Canales de adquisición de insumos</w:t>
            </w:r>
          </w:p>
        </w:tc>
        <w:tc>
          <w:tcPr>
            <w:tcW w:w="0" w:type="auto"/>
          </w:tcPr>
          <w:p w14:paraId="495583A2" w14:textId="77777777" w:rsidR="009A5218" w:rsidRPr="0088521A" w:rsidRDefault="009A5218" w:rsidP="004B526C">
            <w:pPr>
              <w:jc w:val="center"/>
              <w:rPr>
                <w:rFonts w:ascii="Times New Roman" w:hAnsi="Times New Roman" w:cs="Times New Roman"/>
                <w:color w:val="000000" w:themeColor="text1"/>
              </w:rPr>
            </w:pPr>
            <w:r w:rsidRPr="0088521A">
              <w:rPr>
                <w:rFonts w:ascii="Times New Roman" w:hAnsi="Times New Roman" w:cs="Times New Roman"/>
                <w:color w:val="000000" w:themeColor="text1"/>
              </w:rPr>
              <w:t>100</w:t>
            </w:r>
          </w:p>
        </w:tc>
        <w:tc>
          <w:tcPr>
            <w:tcW w:w="0" w:type="auto"/>
          </w:tcPr>
          <w:p w14:paraId="70A7CAF2" w14:textId="77777777" w:rsidR="009A5218" w:rsidRPr="0088521A" w:rsidRDefault="009A5218" w:rsidP="004B526C">
            <w:pPr>
              <w:jc w:val="center"/>
              <w:rPr>
                <w:rFonts w:ascii="Times New Roman" w:hAnsi="Times New Roman" w:cs="Times New Roman"/>
                <w:color w:val="000000" w:themeColor="text1"/>
              </w:rPr>
            </w:pPr>
            <w:r w:rsidRPr="0088521A">
              <w:rPr>
                <w:rFonts w:ascii="Times New Roman" w:hAnsi="Times New Roman" w:cs="Times New Roman"/>
                <w:color w:val="000000" w:themeColor="text1"/>
              </w:rPr>
              <w:t>100</w:t>
            </w:r>
          </w:p>
        </w:tc>
        <w:tc>
          <w:tcPr>
            <w:tcW w:w="0" w:type="auto"/>
          </w:tcPr>
          <w:p w14:paraId="702191BC" w14:textId="77777777" w:rsidR="009A5218" w:rsidRPr="0088521A" w:rsidRDefault="009A5218" w:rsidP="004B526C">
            <w:pPr>
              <w:jc w:val="center"/>
              <w:rPr>
                <w:rFonts w:ascii="Times New Roman" w:hAnsi="Times New Roman" w:cs="Times New Roman"/>
                <w:color w:val="000000" w:themeColor="text1"/>
              </w:rPr>
            </w:pPr>
            <w:r w:rsidRPr="0088521A">
              <w:rPr>
                <w:rFonts w:ascii="Times New Roman" w:hAnsi="Times New Roman" w:cs="Times New Roman"/>
                <w:color w:val="000000" w:themeColor="text1"/>
              </w:rPr>
              <w:t>50</w:t>
            </w:r>
          </w:p>
        </w:tc>
        <w:tc>
          <w:tcPr>
            <w:tcW w:w="0" w:type="auto"/>
          </w:tcPr>
          <w:p w14:paraId="52E0C1D2" w14:textId="77777777" w:rsidR="009A5218" w:rsidRPr="0088521A" w:rsidRDefault="009A5218" w:rsidP="004B526C">
            <w:pPr>
              <w:jc w:val="center"/>
              <w:rPr>
                <w:rFonts w:ascii="Times New Roman" w:hAnsi="Times New Roman" w:cs="Times New Roman"/>
                <w:color w:val="000000" w:themeColor="text1"/>
              </w:rPr>
            </w:pPr>
            <w:r w:rsidRPr="0088521A">
              <w:rPr>
                <w:rFonts w:ascii="Times New Roman" w:hAnsi="Times New Roman" w:cs="Times New Roman"/>
                <w:color w:val="000000" w:themeColor="text1"/>
              </w:rPr>
              <w:t>100</w:t>
            </w:r>
          </w:p>
        </w:tc>
        <w:tc>
          <w:tcPr>
            <w:tcW w:w="0" w:type="auto"/>
          </w:tcPr>
          <w:p w14:paraId="3580335A" w14:textId="77777777" w:rsidR="009A5218" w:rsidRPr="0088521A" w:rsidRDefault="009A5218" w:rsidP="004B526C">
            <w:pPr>
              <w:jc w:val="center"/>
              <w:rPr>
                <w:rFonts w:ascii="Times New Roman" w:hAnsi="Times New Roman" w:cs="Times New Roman"/>
                <w:color w:val="000000" w:themeColor="text1"/>
              </w:rPr>
            </w:pPr>
          </w:p>
        </w:tc>
      </w:tr>
      <w:tr w:rsidR="009A5218" w:rsidRPr="0088521A" w14:paraId="1ADB92BC" w14:textId="123EDA9E" w:rsidTr="004450B8">
        <w:trPr>
          <w:trHeight w:val="261"/>
          <w:jc w:val="center"/>
        </w:trPr>
        <w:tc>
          <w:tcPr>
            <w:tcW w:w="0" w:type="auto"/>
            <w:vMerge/>
            <w:vAlign w:val="center"/>
          </w:tcPr>
          <w:p w14:paraId="108AFCCC" w14:textId="77777777" w:rsidR="009A5218" w:rsidRPr="0088521A" w:rsidRDefault="009A5218" w:rsidP="004B526C">
            <w:pPr>
              <w:rPr>
                <w:rFonts w:ascii="Times New Roman" w:hAnsi="Times New Roman" w:cs="Times New Roman"/>
                <w:b/>
                <w:bCs/>
                <w:color w:val="000000" w:themeColor="text1"/>
              </w:rPr>
            </w:pPr>
          </w:p>
        </w:tc>
        <w:tc>
          <w:tcPr>
            <w:tcW w:w="0" w:type="auto"/>
          </w:tcPr>
          <w:p w14:paraId="3F10E4EB" w14:textId="0DAD7DA3" w:rsidR="009A5218" w:rsidRPr="0088521A" w:rsidRDefault="009A5218" w:rsidP="004B526C">
            <w:pPr>
              <w:rPr>
                <w:rFonts w:ascii="Times New Roman" w:hAnsi="Times New Roman" w:cs="Times New Roman"/>
                <w:color w:val="000000" w:themeColor="text1"/>
              </w:rPr>
            </w:pPr>
            <w:r w:rsidRPr="0088521A">
              <w:rPr>
                <w:rFonts w:ascii="Times New Roman" w:hAnsi="Times New Roman" w:cs="Times New Roman"/>
                <w:color w:val="000000" w:themeColor="text1"/>
              </w:rPr>
              <w:t xml:space="preserve">Estabilidad en la relación con los </w:t>
            </w:r>
            <w:r w:rsidR="000B3265">
              <w:rPr>
                <w:rFonts w:ascii="Times New Roman" w:hAnsi="Times New Roman" w:cs="Times New Roman"/>
                <w:color w:val="000000" w:themeColor="text1"/>
              </w:rPr>
              <w:t xml:space="preserve">entes </w:t>
            </w:r>
            <w:r w:rsidRPr="0088521A">
              <w:rPr>
                <w:rFonts w:ascii="Times New Roman" w:hAnsi="Times New Roman" w:cs="Times New Roman"/>
                <w:color w:val="000000" w:themeColor="text1"/>
              </w:rPr>
              <w:t xml:space="preserve">proveedores  </w:t>
            </w:r>
          </w:p>
        </w:tc>
        <w:tc>
          <w:tcPr>
            <w:tcW w:w="0" w:type="auto"/>
          </w:tcPr>
          <w:p w14:paraId="062AD7CD" w14:textId="77777777" w:rsidR="009A5218" w:rsidRPr="0088521A" w:rsidRDefault="009A5218" w:rsidP="004B526C">
            <w:pPr>
              <w:jc w:val="center"/>
              <w:rPr>
                <w:rFonts w:ascii="Times New Roman" w:hAnsi="Times New Roman" w:cs="Times New Roman"/>
                <w:color w:val="000000" w:themeColor="text1"/>
              </w:rPr>
            </w:pPr>
            <w:r w:rsidRPr="0088521A">
              <w:rPr>
                <w:rFonts w:ascii="Times New Roman" w:hAnsi="Times New Roman" w:cs="Times New Roman"/>
                <w:color w:val="000000" w:themeColor="text1"/>
              </w:rPr>
              <w:t>100</w:t>
            </w:r>
          </w:p>
        </w:tc>
        <w:tc>
          <w:tcPr>
            <w:tcW w:w="0" w:type="auto"/>
          </w:tcPr>
          <w:p w14:paraId="34A59170" w14:textId="77777777" w:rsidR="009A5218" w:rsidRPr="0088521A" w:rsidRDefault="009A5218" w:rsidP="004B526C">
            <w:pPr>
              <w:jc w:val="center"/>
              <w:rPr>
                <w:rFonts w:ascii="Times New Roman" w:hAnsi="Times New Roman" w:cs="Times New Roman"/>
                <w:color w:val="000000" w:themeColor="text1"/>
              </w:rPr>
            </w:pPr>
            <w:r w:rsidRPr="0088521A">
              <w:rPr>
                <w:rFonts w:ascii="Times New Roman" w:hAnsi="Times New Roman" w:cs="Times New Roman"/>
                <w:color w:val="000000" w:themeColor="text1"/>
              </w:rPr>
              <w:t>100</w:t>
            </w:r>
          </w:p>
        </w:tc>
        <w:tc>
          <w:tcPr>
            <w:tcW w:w="0" w:type="auto"/>
          </w:tcPr>
          <w:p w14:paraId="4EC957D8" w14:textId="77777777" w:rsidR="009A5218" w:rsidRPr="0088521A" w:rsidRDefault="009A5218" w:rsidP="004B526C">
            <w:pPr>
              <w:jc w:val="center"/>
              <w:rPr>
                <w:rFonts w:ascii="Times New Roman" w:hAnsi="Times New Roman" w:cs="Times New Roman"/>
                <w:color w:val="000000" w:themeColor="text1"/>
              </w:rPr>
            </w:pPr>
            <w:r w:rsidRPr="0088521A">
              <w:rPr>
                <w:rFonts w:ascii="Times New Roman" w:hAnsi="Times New Roman" w:cs="Times New Roman"/>
                <w:color w:val="000000" w:themeColor="text1"/>
              </w:rPr>
              <w:t>100</w:t>
            </w:r>
          </w:p>
        </w:tc>
        <w:tc>
          <w:tcPr>
            <w:tcW w:w="0" w:type="auto"/>
          </w:tcPr>
          <w:p w14:paraId="1D3BD15D" w14:textId="77777777" w:rsidR="009A5218" w:rsidRPr="0088521A" w:rsidRDefault="009A5218" w:rsidP="004B526C">
            <w:pPr>
              <w:jc w:val="center"/>
              <w:rPr>
                <w:rFonts w:ascii="Times New Roman" w:hAnsi="Times New Roman" w:cs="Times New Roman"/>
                <w:color w:val="000000" w:themeColor="text1"/>
              </w:rPr>
            </w:pPr>
            <w:r w:rsidRPr="0088521A">
              <w:rPr>
                <w:rFonts w:ascii="Times New Roman" w:hAnsi="Times New Roman" w:cs="Times New Roman"/>
                <w:color w:val="000000" w:themeColor="text1"/>
              </w:rPr>
              <w:t>100</w:t>
            </w:r>
          </w:p>
        </w:tc>
        <w:tc>
          <w:tcPr>
            <w:tcW w:w="0" w:type="auto"/>
          </w:tcPr>
          <w:p w14:paraId="1055877D" w14:textId="77777777" w:rsidR="009A5218" w:rsidRPr="0088521A" w:rsidRDefault="009A5218" w:rsidP="004B526C">
            <w:pPr>
              <w:jc w:val="center"/>
              <w:rPr>
                <w:rFonts w:ascii="Times New Roman" w:hAnsi="Times New Roman" w:cs="Times New Roman"/>
                <w:color w:val="000000" w:themeColor="text1"/>
              </w:rPr>
            </w:pPr>
          </w:p>
        </w:tc>
      </w:tr>
      <w:tr w:rsidR="009A5218" w:rsidRPr="0088521A" w14:paraId="663EA91A" w14:textId="3C3B80B4" w:rsidTr="004450B8">
        <w:trPr>
          <w:trHeight w:val="261"/>
          <w:jc w:val="center"/>
        </w:trPr>
        <w:tc>
          <w:tcPr>
            <w:tcW w:w="0" w:type="auto"/>
            <w:vMerge/>
            <w:vAlign w:val="center"/>
          </w:tcPr>
          <w:p w14:paraId="749907BE" w14:textId="77777777" w:rsidR="009A5218" w:rsidRPr="0088521A" w:rsidRDefault="009A5218" w:rsidP="004B526C">
            <w:pPr>
              <w:rPr>
                <w:rFonts w:ascii="Times New Roman" w:hAnsi="Times New Roman" w:cs="Times New Roman"/>
                <w:b/>
                <w:bCs/>
                <w:color w:val="000000" w:themeColor="text1"/>
              </w:rPr>
            </w:pPr>
          </w:p>
        </w:tc>
        <w:tc>
          <w:tcPr>
            <w:tcW w:w="0" w:type="auto"/>
          </w:tcPr>
          <w:p w14:paraId="2DCAEEDF" w14:textId="77777777" w:rsidR="009A5218" w:rsidRPr="0088521A" w:rsidRDefault="009A5218" w:rsidP="004B526C">
            <w:pPr>
              <w:rPr>
                <w:rFonts w:ascii="Times New Roman" w:hAnsi="Times New Roman" w:cs="Times New Roman"/>
                <w:color w:val="000000" w:themeColor="text1"/>
              </w:rPr>
            </w:pPr>
            <w:r w:rsidRPr="0088521A">
              <w:rPr>
                <w:rFonts w:ascii="Times New Roman" w:hAnsi="Times New Roman" w:cs="Times New Roman"/>
                <w:color w:val="000000" w:themeColor="text1"/>
              </w:rPr>
              <w:t>Estabilidad en el mercado</w:t>
            </w:r>
          </w:p>
        </w:tc>
        <w:tc>
          <w:tcPr>
            <w:tcW w:w="0" w:type="auto"/>
          </w:tcPr>
          <w:p w14:paraId="5D3ABBC0" w14:textId="77777777" w:rsidR="009A5218" w:rsidRPr="0088521A" w:rsidRDefault="009A5218" w:rsidP="004B526C">
            <w:pPr>
              <w:jc w:val="center"/>
              <w:rPr>
                <w:rFonts w:ascii="Times New Roman" w:hAnsi="Times New Roman" w:cs="Times New Roman"/>
                <w:color w:val="000000" w:themeColor="text1"/>
              </w:rPr>
            </w:pPr>
            <w:r w:rsidRPr="0088521A">
              <w:rPr>
                <w:rFonts w:ascii="Times New Roman" w:hAnsi="Times New Roman" w:cs="Times New Roman"/>
                <w:color w:val="000000" w:themeColor="text1"/>
              </w:rPr>
              <w:t>*</w:t>
            </w:r>
          </w:p>
        </w:tc>
        <w:tc>
          <w:tcPr>
            <w:tcW w:w="0" w:type="auto"/>
          </w:tcPr>
          <w:p w14:paraId="31418D51" w14:textId="77777777" w:rsidR="009A5218" w:rsidRPr="0088521A" w:rsidRDefault="009A5218" w:rsidP="004B526C">
            <w:pPr>
              <w:jc w:val="center"/>
              <w:rPr>
                <w:rFonts w:ascii="Times New Roman" w:hAnsi="Times New Roman" w:cs="Times New Roman"/>
                <w:color w:val="000000" w:themeColor="text1"/>
              </w:rPr>
            </w:pPr>
            <w:r w:rsidRPr="0088521A">
              <w:rPr>
                <w:rFonts w:ascii="Times New Roman" w:hAnsi="Times New Roman" w:cs="Times New Roman"/>
                <w:color w:val="000000" w:themeColor="text1"/>
              </w:rPr>
              <w:t>*</w:t>
            </w:r>
          </w:p>
        </w:tc>
        <w:tc>
          <w:tcPr>
            <w:tcW w:w="0" w:type="auto"/>
          </w:tcPr>
          <w:p w14:paraId="3AD72ABA" w14:textId="77777777" w:rsidR="009A5218" w:rsidRPr="0088521A" w:rsidRDefault="009A5218" w:rsidP="004B526C">
            <w:pPr>
              <w:jc w:val="center"/>
              <w:rPr>
                <w:rFonts w:ascii="Times New Roman" w:hAnsi="Times New Roman" w:cs="Times New Roman"/>
                <w:color w:val="000000" w:themeColor="text1"/>
              </w:rPr>
            </w:pPr>
            <w:r w:rsidRPr="0088521A">
              <w:rPr>
                <w:rFonts w:ascii="Times New Roman" w:hAnsi="Times New Roman" w:cs="Times New Roman"/>
                <w:color w:val="000000" w:themeColor="text1"/>
              </w:rPr>
              <w:t>0</w:t>
            </w:r>
          </w:p>
        </w:tc>
        <w:tc>
          <w:tcPr>
            <w:tcW w:w="0" w:type="auto"/>
          </w:tcPr>
          <w:p w14:paraId="6B8EF44A" w14:textId="77777777" w:rsidR="009A5218" w:rsidRPr="0088521A" w:rsidRDefault="009A5218" w:rsidP="004B526C">
            <w:pPr>
              <w:jc w:val="center"/>
              <w:rPr>
                <w:rFonts w:ascii="Times New Roman" w:hAnsi="Times New Roman" w:cs="Times New Roman"/>
                <w:color w:val="000000" w:themeColor="text1"/>
              </w:rPr>
            </w:pPr>
            <w:r w:rsidRPr="0088521A">
              <w:rPr>
                <w:rFonts w:ascii="Times New Roman" w:hAnsi="Times New Roman" w:cs="Times New Roman"/>
                <w:color w:val="000000" w:themeColor="text1"/>
              </w:rPr>
              <w:t>*</w:t>
            </w:r>
          </w:p>
        </w:tc>
        <w:tc>
          <w:tcPr>
            <w:tcW w:w="0" w:type="auto"/>
          </w:tcPr>
          <w:p w14:paraId="51C55F5E" w14:textId="77777777" w:rsidR="009A5218" w:rsidRPr="0088521A" w:rsidRDefault="009A5218" w:rsidP="004B526C">
            <w:pPr>
              <w:jc w:val="center"/>
              <w:rPr>
                <w:rFonts w:ascii="Times New Roman" w:hAnsi="Times New Roman" w:cs="Times New Roman"/>
                <w:color w:val="000000" w:themeColor="text1"/>
              </w:rPr>
            </w:pPr>
          </w:p>
        </w:tc>
      </w:tr>
      <w:tr w:rsidR="009A5218" w:rsidRPr="0088521A" w14:paraId="4633F2F8" w14:textId="1BE87B28" w:rsidTr="004450B8">
        <w:trPr>
          <w:trHeight w:val="261"/>
          <w:jc w:val="center"/>
        </w:trPr>
        <w:tc>
          <w:tcPr>
            <w:tcW w:w="0" w:type="auto"/>
            <w:vMerge/>
            <w:vAlign w:val="center"/>
          </w:tcPr>
          <w:p w14:paraId="0CEA2BC8" w14:textId="77777777" w:rsidR="009A5218" w:rsidRPr="0088521A" w:rsidRDefault="009A5218" w:rsidP="004B526C">
            <w:pPr>
              <w:rPr>
                <w:rFonts w:ascii="Times New Roman" w:hAnsi="Times New Roman" w:cs="Times New Roman"/>
                <w:b/>
                <w:bCs/>
                <w:color w:val="000000" w:themeColor="text1"/>
              </w:rPr>
            </w:pPr>
          </w:p>
        </w:tc>
        <w:tc>
          <w:tcPr>
            <w:tcW w:w="0" w:type="auto"/>
          </w:tcPr>
          <w:p w14:paraId="0E9E4943" w14:textId="77777777" w:rsidR="009A5218" w:rsidRPr="0088521A" w:rsidRDefault="009A5218" w:rsidP="004B526C">
            <w:pPr>
              <w:rPr>
                <w:rFonts w:ascii="Times New Roman" w:hAnsi="Times New Roman" w:cs="Times New Roman"/>
                <w:color w:val="000000" w:themeColor="text1"/>
              </w:rPr>
            </w:pPr>
            <w:r w:rsidRPr="0088521A">
              <w:rPr>
                <w:rFonts w:ascii="Times New Roman" w:hAnsi="Times New Roman" w:cs="Times New Roman"/>
                <w:color w:val="000000" w:themeColor="text1"/>
              </w:rPr>
              <w:t>Flujo neto de efectivo</w:t>
            </w:r>
          </w:p>
        </w:tc>
        <w:tc>
          <w:tcPr>
            <w:tcW w:w="0" w:type="auto"/>
          </w:tcPr>
          <w:p w14:paraId="696D4C41" w14:textId="77777777" w:rsidR="009A5218" w:rsidRPr="0088521A" w:rsidRDefault="009A5218" w:rsidP="004B526C">
            <w:pPr>
              <w:jc w:val="center"/>
              <w:rPr>
                <w:rFonts w:ascii="Times New Roman" w:hAnsi="Times New Roman" w:cs="Times New Roman"/>
                <w:color w:val="000000" w:themeColor="text1"/>
              </w:rPr>
            </w:pPr>
            <w:r w:rsidRPr="0088521A">
              <w:rPr>
                <w:rFonts w:ascii="Times New Roman" w:hAnsi="Times New Roman" w:cs="Times New Roman"/>
                <w:color w:val="000000" w:themeColor="text1"/>
              </w:rPr>
              <w:t>*</w:t>
            </w:r>
          </w:p>
        </w:tc>
        <w:tc>
          <w:tcPr>
            <w:tcW w:w="0" w:type="auto"/>
          </w:tcPr>
          <w:p w14:paraId="21134D4E" w14:textId="77777777" w:rsidR="009A5218" w:rsidRPr="0088521A" w:rsidRDefault="009A5218" w:rsidP="004B526C">
            <w:pPr>
              <w:jc w:val="center"/>
              <w:rPr>
                <w:rFonts w:ascii="Times New Roman" w:hAnsi="Times New Roman" w:cs="Times New Roman"/>
                <w:color w:val="000000" w:themeColor="text1"/>
              </w:rPr>
            </w:pPr>
            <w:r w:rsidRPr="0088521A">
              <w:rPr>
                <w:rFonts w:ascii="Times New Roman" w:hAnsi="Times New Roman" w:cs="Times New Roman"/>
                <w:color w:val="000000" w:themeColor="text1"/>
              </w:rPr>
              <w:t>*</w:t>
            </w:r>
          </w:p>
        </w:tc>
        <w:tc>
          <w:tcPr>
            <w:tcW w:w="0" w:type="auto"/>
          </w:tcPr>
          <w:p w14:paraId="7C896E31" w14:textId="77777777" w:rsidR="009A5218" w:rsidRPr="0088521A" w:rsidRDefault="009A5218" w:rsidP="004B526C">
            <w:pPr>
              <w:jc w:val="center"/>
              <w:rPr>
                <w:rFonts w:ascii="Times New Roman" w:hAnsi="Times New Roman" w:cs="Times New Roman"/>
                <w:color w:val="000000" w:themeColor="text1"/>
              </w:rPr>
            </w:pPr>
            <w:r w:rsidRPr="0088521A">
              <w:rPr>
                <w:rFonts w:ascii="Times New Roman" w:hAnsi="Times New Roman" w:cs="Times New Roman"/>
                <w:color w:val="000000" w:themeColor="text1"/>
              </w:rPr>
              <w:t>100</w:t>
            </w:r>
          </w:p>
        </w:tc>
        <w:tc>
          <w:tcPr>
            <w:tcW w:w="0" w:type="auto"/>
          </w:tcPr>
          <w:p w14:paraId="3F554B3B" w14:textId="77777777" w:rsidR="009A5218" w:rsidRPr="0088521A" w:rsidRDefault="009A5218" w:rsidP="004B526C">
            <w:pPr>
              <w:jc w:val="center"/>
              <w:rPr>
                <w:rFonts w:ascii="Times New Roman" w:hAnsi="Times New Roman" w:cs="Times New Roman"/>
                <w:color w:val="000000" w:themeColor="text1"/>
              </w:rPr>
            </w:pPr>
            <w:r w:rsidRPr="0088521A">
              <w:rPr>
                <w:rFonts w:ascii="Times New Roman" w:hAnsi="Times New Roman" w:cs="Times New Roman"/>
                <w:color w:val="000000" w:themeColor="text1"/>
              </w:rPr>
              <w:t>*</w:t>
            </w:r>
          </w:p>
        </w:tc>
        <w:tc>
          <w:tcPr>
            <w:tcW w:w="0" w:type="auto"/>
          </w:tcPr>
          <w:p w14:paraId="40C9777C" w14:textId="77777777" w:rsidR="009A5218" w:rsidRPr="0088521A" w:rsidRDefault="009A5218" w:rsidP="004B526C">
            <w:pPr>
              <w:jc w:val="center"/>
              <w:rPr>
                <w:rFonts w:ascii="Times New Roman" w:hAnsi="Times New Roman" w:cs="Times New Roman"/>
                <w:color w:val="000000" w:themeColor="text1"/>
              </w:rPr>
            </w:pPr>
          </w:p>
        </w:tc>
      </w:tr>
      <w:tr w:rsidR="009A5218" w:rsidRPr="0088521A" w14:paraId="588E0D62" w14:textId="0BF9B49B" w:rsidTr="004450B8">
        <w:trPr>
          <w:trHeight w:val="261"/>
          <w:jc w:val="center"/>
        </w:trPr>
        <w:tc>
          <w:tcPr>
            <w:tcW w:w="0" w:type="auto"/>
            <w:vMerge w:val="restart"/>
            <w:vAlign w:val="center"/>
          </w:tcPr>
          <w:p w14:paraId="51FCFA72" w14:textId="77777777" w:rsidR="009A5218" w:rsidRPr="0088521A" w:rsidRDefault="009A5218" w:rsidP="004B526C">
            <w:pPr>
              <w:rPr>
                <w:rFonts w:ascii="Times New Roman" w:hAnsi="Times New Roman" w:cs="Times New Roman"/>
                <w:b/>
                <w:bCs/>
                <w:color w:val="000000" w:themeColor="text1"/>
              </w:rPr>
            </w:pPr>
          </w:p>
          <w:p w14:paraId="7120C5E5" w14:textId="77777777" w:rsidR="009A5218" w:rsidRPr="0088521A" w:rsidRDefault="009A5218" w:rsidP="004B526C">
            <w:pPr>
              <w:rPr>
                <w:rFonts w:ascii="Times New Roman" w:hAnsi="Times New Roman" w:cs="Times New Roman"/>
                <w:b/>
                <w:bCs/>
                <w:color w:val="000000" w:themeColor="text1"/>
              </w:rPr>
            </w:pPr>
            <w:r w:rsidRPr="0088521A">
              <w:rPr>
                <w:rFonts w:ascii="Times New Roman" w:hAnsi="Times New Roman" w:cs="Times New Roman"/>
                <w:b/>
                <w:bCs/>
                <w:color w:val="000000" w:themeColor="text1"/>
              </w:rPr>
              <w:t>Información y calidad del producto</w:t>
            </w:r>
          </w:p>
        </w:tc>
        <w:tc>
          <w:tcPr>
            <w:tcW w:w="0" w:type="auto"/>
          </w:tcPr>
          <w:p w14:paraId="1154E445" w14:textId="77777777" w:rsidR="009A5218" w:rsidRPr="0088521A" w:rsidRDefault="009A5218" w:rsidP="004B526C">
            <w:pPr>
              <w:rPr>
                <w:rFonts w:ascii="Times New Roman" w:hAnsi="Times New Roman" w:cs="Times New Roman"/>
                <w:color w:val="000000" w:themeColor="text1"/>
              </w:rPr>
            </w:pPr>
            <w:r w:rsidRPr="0088521A">
              <w:rPr>
                <w:rFonts w:ascii="Times New Roman" w:hAnsi="Times New Roman" w:cs="Times New Roman"/>
                <w:color w:val="000000" w:themeColor="text1"/>
              </w:rPr>
              <w:t>Plaguicidas peligrosos</w:t>
            </w:r>
          </w:p>
        </w:tc>
        <w:tc>
          <w:tcPr>
            <w:tcW w:w="0" w:type="auto"/>
          </w:tcPr>
          <w:p w14:paraId="00C5EB22" w14:textId="77777777" w:rsidR="009A5218" w:rsidRPr="0088521A" w:rsidRDefault="009A5218" w:rsidP="004B526C">
            <w:pPr>
              <w:jc w:val="center"/>
              <w:rPr>
                <w:rFonts w:ascii="Times New Roman" w:hAnsi="Times New Roman" w:cs="Times New Roman"/>
                <w:color w:val="000000" w:themeColor="text1"/>
              </w:rPr>
            </w:pPr>
            <w:r w:rsidRPr="0088521A">
              <w:rPr>
                <w:rFonts w:ascii="Times New Roman" w:hAnsi="Times New Roman" w:cs="Times New Roman"/>
                <w:color w:val="000000" w:themeColor="text1"/>
              </w:rPr>
              <w:t>100</w:t>
            </w:r>
          </w:p>
        </w:tc>
        <w:tc>
          <w:tcPr>
            <w:tcW w:w="0" w:type="auto"/>
          </w:tcPr>
          <w:p w14:paraId="43DA3671" w14:textId="77777777" w:rsidR="009A5218" w:rsidRPr="0088521A" w:rsidRDefault="009A5218" w:rsidP="004B526C">
            <w:pPr>
              <w:jc w:val="center"/>
              <w:rPr>
                <w:rFonts w:ascii="Times New Roman" w:hAnsi="Times New Roman" w:cs="Times New Roman"/>
                <w:color w:val="000000" w:themeColor="text1"/>
              </w:rPr>
            </w:pPr>
            <w:r w:rsidRPr="0088521A">
              <w:rPr>
                <w:rFonts w:ascii="Times New Roman" w:hAnsi="Times New Roman" w:cs="Times New Roman"/>
                <w:color w:val="000000" w:themeColor="text1"/>
              </w:rPr>
              <w:t>100</w:t>
            </w:r>
          </w:p>
        </w:tc>
        <w:tc>
          <w:tcPr>
            <w:tcW w:w="0" w:type="auto"/>
          </w:tcPr>
          <w:p w14:paraId="256764A5" w14:textId="77777777" w:rsidR="009A5218" w:rsidRPr="0088521A" w:rsidRDefault="009A5218" w:rsidP="004B526C">
            <w:pPr>
              <w:jc w:val="center"/>
              <w:rPr>
                <w:rFonts w:ascii="Times New Roman" w:hAnsi="Times New Roman" w:cs="Times New Roman"/>
                <w:color w:val="000000" w:themeColor="text1"/>
              </w:rPr>
            </w:pPr>
            <w:r w:rsidRPr="0088521A">
              <w:rPr>
                <w:rFonts w:ascii="Times New Roman" w:hAnsi="Times New Roman" w:cs="Times New Roman"/>
                <w:color w:val="000000" w:themeColor="text1"/>
              </w:rPr>
              <w:t>13</w:t>
            </w:r>
          </w:p>
        </w:tc>
        <w:tc>
          <w:tcPr>
            <w:tcW w:w="0" w:type="auto"/>
          </w:tcPr>
          <w:p w14:paraId="0A8CD9D9" w14:textId="77777777" w:rsidR="009A5218" w:rsidRPr="0088521A" w:rsidRDefault="009A5218" w:rsidP="004B526C">
            <w:pPr>
              <w:jc w:val="center"/>
              <w:rPr>
                <w:rFonts w:ascii="Times New Roman" w:hAnsi="Times New Roman" w:cs="Times New Roman"/>
                <w:color w:val="000000" w:themeColor="text1"/>
              </w:rPr>
            </w:pPr>
            <w:r w:rsidRPr="0088521A">
              <w:rPr>
                <w:rFonts w:ascii="Times New Roman" w:hAnsi="Times New Roman" w:cs="Times New Roman"/>
                <w:color w:val="000000" w:themeColor="text1"/>
              </w:rPr>
              <w:t>100</w:t>
            </w:r>
          </w:p>
        </w:tc>
        <w:tc>
          <w:tcPr>
            <w:tcW w:w="0" w:type="auto"/>
          </w:tcPr>
          <w:p w14:paraId="059248A6" w14:textId="77777777" w:rsidR="009A5218" w:rsidRPr="0088521A" w:rsidRDefault="009A5218" w:rsidP="004B526C">
            <w:pPr>
              <w:jc w:val="center"/>
              <w:rPr>
                <w:rFonts w:ascii="Times New Roman" w:hAnsi="Times New Roman" w:cs="Times New Roman"/>
                <w:color w:val="000000" w:themeColor="text1"/>
              </w:rPr>
            </w:pPr>
          </w:p>
        </w:tc>
      </w:tr>
      <w:tr w:rsidR="009A5218" w:rsidRPr="0088521A" w14:paraId="0D4252D0" w14:textId="57F9AD78" w:rsidTr="004450B8">
        <w:trPr>
          <w:trHeight w:val="261"/>
          <w:jc w:val="center"/>
        </w:trPr>
        <w:tc>
          <w:tcPr>
            <w:tcW w:w="0" w:type="auto"/>
            <w:vMerge/>
            <w:vAlign w:val="center"/>
          </w:tcPr>
          <w:p w14:paraId="5CA4413E" w14:textId="77777777" w:rsidR="009A5218" w:rsidRPr="0088521A" w:rsidRDefault="009A5218" w:rsidP="004B526C">
            <w:pPr>
              <w:rPr>
                <w:rFonts w:ascii="Times New Roman" w:hAnsi="Times New Roman" w:cs="Times New Roman"/>
                <w:b/>
                <w:bCs/>
                <w:color w:val="000000" w:themeColor="text1"/>
              </w:rPr>
            </w:pPr>
          </w:p>
        </w:tc>
        <w:tc>
          <w:tcPr>
            <w:tcW w:w="0" w:type="auto"/>
          </w:tcPr>
          <w:p w14:paraId="2467BCCB" w14:textId="77777777" w:rsidR="009A5218" w:rsidRPr="0088521A" w:rsidRDefault="009A5218" w:rsidP="004B526C">
            <w:pPr>
              <w:rPr>
                <w:rFonts w:ascii="Times New Roman" w:hAnsi="Times New Roman" w:cs="Times New Roman"/>
                <w:color w:val="000000" w:themeColor="text1"/>
              </w:rPr>
            </w:pPr>
            <w:r w:rsidRPr="0088521A">
              <w:rPr>
                <w:rFonts w:ascii="Times New Roman" w:hAnsi="Times New Roman" w:cs="Times New Roman"/>
                <w:color w:val="000000" w:themeColor="text1"/>
              </w:rPr>
              <w:t>Etiquetado del producto</w:t>
            </w:r>
          </w:p>
        </w:tc>
        <w:tc>
          <w:tcPr>
            <w:tcW w:w="0" w:type="auto"/>
          </w:tcPr>
          <w:p w14:paraId="3AC28659" w14:textId="77777777" w:rsidR="009A5218" w:rsidRPr="0088521A" w:rsidRDefault="009A5218" w:rsidP="004B526C">
            <w:pPr>
              <w:jc w:val="center"/>
              <w:rPr>
                <w:rFonts w:ascii="Times New Roman" w:hAnsi="Times New Roman" w:cs="Times New Roman"/>
                <w:color w:val="000000" w:themeColor="text1"/>
              </w:rPr>
            </w:pPr>
            <w:r w:rsidRPr="0088521A">
              <w:rPr>
                <w:rFonts w:ascii="Times New Roman" w:hAnsi="Times New Roman" w:cs="Times New Roman"/>
                <w:color w:val="000000" w:themeColor="text1"/>
              </w:rPr>
              <w:t>*</w:t>
            </w:r>
          </w:p>
        </w:tc>
        <w:tc>
          <w:tcPr>
            <w:tcW w:w="0" w:type="auto"/>
          </w:tcPr>
          <w:p w14:paraId="53A8CC90" w14:textId="77777777" w:rsidR="009A5218" w:rsidRPr="0088521A" w:rsidRDefault="009A5218" w:rsidP="004B526C">
            <w:pPr>
              <w:jc w:val="center"/>
              <w:rPr>
                <w:rFonts w:ascii="Times New Roman" w:hAnsi="Times New Roman" w:cs="Times New Roman"/>
                <w:color w:val="000000" w:themeColor="text1"/>
              </w:rPr>
            </w:pPr>
            <w:r w:rsidRPr="0088521A">
              <w:rPr>
                <w:rFonts w:ascii="Times New Roman" w:hAnsi="Times New Roman" w:cs="Times New Roman"/>
                <w:color w:val="000000" w:themeColor="text1"/>
              </w:rPr>
              <w:t>*</w:t>
            </w:r>
          </w:p>
        </w:tc>
        <w:tc>
          <w:tcPr>
            <w:tcW w:w="0" w:type="auto"/>
          </w:tcPr>
          <w:p w14:paraId="0DBC8E0D" w14:textId="77777777" w:rsidR="009A5218" w:rsidRPr="0088521A" w:rsidRDefault="009A5218" w:rsidP="004B526C">
            <w:pPr>
              <w:jc w:val="center"/>
              <w:rPr>
                <w:rFonts w:ascii="Times New Roman" w:hAnsi="Times New Roman" w:cs="Times New Roman"/>
                <w:color w:val="000000" w:themeColor="text1"/>
              </w:rPr>
            </w:pPr>
            <w:r w:rsidRPr="0088521A">
              <w:rPr>
                <w:rFonts w:ascii="Times New Roman" w:hAnsi="Times New Roman" w:cs="Times New Roman"/>
                <w:color w:val="000000" w:themeColor="text1"/>
              </w:rPr>
              <w:t>0</w:t>
            </w:r>
          </w:p>
        </w:tc>
        <w:tc>
          <w:tcPr>
            <w:tcW w:w="0" w:type="auto"/>
          </w:tcPr>
          <w:p w14:paraId="15A2451E" w14:textId="77777777" w:rsidR="009A5218" w:rsidRPr="0088521A" w:rsidRDefault="009A5218" w:rsidP="004B526C">
            <w:pPr>
              <w:jc w:val="center"/>
              <w:rPr>
                <w:rFonts w:ascii="Times New Roman" w:hAnsi="Times New Roman" w:cs="Times New Roman"/>
                <w:color w:val="000000" w:themeColor="text1"/>
              </w:rPr>
            </w:pPr>
            <w:r w:rsidRPr="0088521A">
              <w:rPr>
                <w:rFonts w:ascii="Times New Roman" w:hAnsi="Times New Roman" w:cs="Times New Roman"/>
                <w:color w:val="000000" w:themeColor="text1"/>
              </w:rPr>
              <w:t>*</w:t>
            </w:r>
          </w:p>
        </w:tc>
        <w:tc>
          <w:tcPr>
            <w:tcW w:w="0" w:type="auto"/>
          </w:tcPr>
          <w:p w14:paraId="2080B208" w14:textId="77777777" w:rsidR="009A5218" w:rsidRPr="0088521A" w:rsidRDefault="009A5218" w:rsidP="004B526C">
            <w:pPr>
              <w:jc w:val="center"/>
              <w:rPr>
                <w:rFonts w:ascii="Times New Roman" w:hAnsi="Times New Roman" w:cs="Times New Roman"/>
                <w:color w:val="000000" w:themeColor="text1"/>
              </w:rPr>
            </w:pPr>
          </w:p>
        </w:tc>
      </w:tr>
      <w:tr w:rsidR="009A5218" w:rsidRPr="0088521A" w14:paraId="59C77A70" w14:textId="043AA3CB" w:rsidTr="004450B8">
        <w:trPr>
          <w:trHeight w:val="261"/>
          <w:jc w:val="center"/>
        </w:trPr>
        <w:tc>
          <w:tcPr>
            <w:tcW w:w="0" w:type="auto"/>
            <w:vMerge/>
            <w:vAlign w:val="center"/>
          </w:tcPr>
          <w:p w14:paraId="446FB0E8" w14:textId="77777777" w:rsidR="009A5218" w:rsidRPr="0088521A" w:rsidRDefault="009A5218" w:rsidP="004B526C">
            <w:pPr>
              <w:rPr>
                <w:rFonts w:ascii="Times New Roman" w:hAnsi="Times New Roman" w:cs="Times New Roman"/>
                <w:b/>
                <w:bCs/>
                <w:color w:val="000000" w:themeColor="text1"/>
              </w:rPr>
            </w:pPr>
          </w:p>
        </w:tc>
        <w:tc>
          <w:tcPr>
            <w:tcW w:w="0" w:type="auto"/>
          </w:tcPr>
          <w:p w14:paraId="0BE288BB" w14:textId="77777777" w:rsidR="009A5218" w:rsidRPr="0088521A" w:rsidRDefault="009A5218" w:rsidP="004B526C">
            <w:pPr>
              <w:rPr>
                <w:rFonts w:ascii="Times New Roman" w:hAnsi="Times New Roman" w:cs="Times New Roman"/>
                <w:color w:val="000000" w:themeColor="text1"/>
              </w:rPr>
            </w:pPr>
            <w:r w:rsidRPr="0088521A">
              <w:rPr>
                <w:rFonts w:ascii="Times New Roman" w:hAnsi="Times New Roman" w:cs="Times New Roman"/>
                <w:color w:val="000000" w:themeColor="text1"/>
              </w:rPr>
              <w:t>Certificados orgánicos</w:t>
            </w:r>
          </w:p>
        </w:tc>
        <w:tc>
          <w:tcPr>
            <w:tcW w:w="0" w:type="auto"/>
          </w:tcPr>
          <w:p w14:paraId="0CA41640" w14:textId="77777777" w:rsidR="009A5218" w:rsidRPr="0088521A" w:rsidRDefault="009A5218" w:rsidP="004B526C">
            <w:pPr>
              <w:jc w:val="center"/>
              <w:rPr>
                <w:rFonts w:ascii="Times New Roman" w:hAnsi="Times New Roman" w:cs="Times New Roman"/>
                <w:color w:val="000000" w:themeColor="text1"/>
              </w:rPr>
            </w:pPr>
            <w:r w:rsidRPr="0088521A">
              <w:rPr>
                <w:rFonts w:ascii="Times New Roman" w:hAnsi="Times New Roman" w:cs="Times New Roman"/>
                <w:color w:val="000000" w:themeColor="text1"/>
              </w:rPr>
              <w:t>0</w:t>
            </w:r>
          </w:p>
        </w:tc>
        <w:tc>
          <w:tcPr>
            <w:tcW w:w="0" w:type="auto"/>
          </w:tcPr>
          <w:p w14:paraId="0DF63E17" w14:textId="77777777" w:rsidR="009A5218" w:rsidRPr="0088521A" w:rsidRDefault="009A5218" w:rsidP="004B526C">
            <w:pPr>
              <w:jc w:val="center"/>
              <w:rPr>
                <w:rFonts w:ascii="Times New Roman" w:hAnsi="Times New Roman" w:cs="Times New Roman"/>
                <w:color w:val="000000" w:themeColor="text1"/>
              </w:rPr>
            </w:pPr>
            <w:r w:rsidRPr="0088521A">
              <w:rPr>
                <w:rFonts w:ascii="Times New Roman" w:hAnsi="Times New Roman" w:cs="Times New Roman"/>
                <w:color w:val="000000" w:themeColor="text1"/>
              </w:rPr>
              <w:t>0</w:t>
            </w:r>
          </w:p>
        </w:tc>
        <w:tc>
          <w:tcPr>
            <w:tcW w:w="0" w:type="auto"/>
          </w:tcPr>
          <w:p w14:paraId="3AB8AB9B" w14:textId="77777777" w:rsidR="009A5218" w:rsidRPr="0088521A" w:rsidRDefault="009A5218" w:rsidP="004B526C">
            <w:pPr>
              <w:jc w:val="center"/>
              <w:rPr>
                <w:rFonts w:ascii="Times New Roman" w:hAnsi="Times New Roman" w:cs="Times New Roman"/>
                <w:color w:val="000000" w:themeColor="text1"/>
              </w:rPr>
            </w:pPr>
            <w:r w:rsidRPr="0088521A">
              <w:rPr>
                <w:rFonts w:ascii="Times New Roman" w:hAnsi="Times New Roman" w:cs="Times New Roman"/>
                <w:color w:val="000000" w:themeColor="text1"/>
              </w:rPr>
              <w:t>0</w:t>
            </w:r>
          </w:p>
        </w:tc>
        <w:tc>
          <w:tcPr>
            <w:tcW w:w="0" w:type="auto"/>
          </w:tcPr>
          <w:p w14:paraId="599C3C70" w14:textId="77777777" w:rsidR="009A5218" w:rsidRPr="0088521A" w:rsidRDefault="009A5218" w:rsidP="004B526C">
            <w:pPr>
              <w:jc w:val="center"/>
              <w:rPr>
                <w:rFonts w:ascii="Times New Roman" w:hAnsi="Times New Roman" w:cs="Times New Roman"/>
                <w:color w:val="000000" w:themeColor="text1"/>
              </w:rPr>
            </w:pPr>
            <w:r w:rsidRPr="0088521A">
              <w:rPr>
                <w:rFonts w:ascii="Times New Roman" w:hAnsi="Times New Roman" w:cs="Times New Roman"/>
                <w:color w:val="000000" w:themeColor="text1"/>
              </w:rPr>
              <w:t>0</w:t>
            </w:r>
          </w:p>
        </w:tc>
        <w:tc>
          <w:tcPr>
            <w:tcW w:w="0" w:type="auto"/>
          </w:tcPr>
          <w:p w14:paraId="58AA4FC7" w14:textId="77777777" w:rsidR="009A5218" w:rsidRPr="0088521A" w:rsidRDefault="009A5218" w:rsidP="004B526C">
            <w:pPr>
              <w:jc w:val="center"/>
              <w:rPr>
                <w:rFonts w:ascii="Times New Roman" w:hAnsi="Times New Roman" w:cs="Times New Roman"/>
                <w:color w:val="000000" w:themeColor="text1"/>
              </w:rPr>
            </w:pPr>
          </w:p>
        </w:tc>
      </w:tr>
      <w:tr w:rsidR="009A5218" w:rsidRPr="0088521A" w14:paraId="43A44E41" w14:textId="18C36581" w:rsidTr="004450B8">
        <w:trPr>
          <w:trHeight w:val="261"/>
          <w:jc w:val="center"/>
        </w:trPr>
        <w:tc>
          <w:tcPr>
            <w:tcW w:w="0" w:type="auto"/>
            <w:vMerge/>
            <w:vAlign w:val="center"/>
          </w:tcPr>
          <w:p w14:paraId="54B10E27" w14:textId="77777777" w:rsidR="009A5218" w:rsidRPr="0088521A" w:rsidRDefault="009A5218" w:rsidP="004B526C">
            <w:pPr>
              <w:rPr>
                <w:rFonts w:ascii="Times New Roman" w:hAnsi="Times New Roman" w:cs="Times New Roman"/>
                <w:b/>
                <w:bCs/>
                <w:color w:val="000000" w:themeColor="text1"/>
              </w:rPr>
            </w:pPr>
          </w:p>
        </w:tc>
        <w:tc>
          <w:tcPr>
            <w:tcW w:w="0" w:type="auto"/>
          </w:tcPr>
          <w:p w14:paraId="2778C47D" w14:textId="77777777" w:rsidR="009A5218" w:rsidRPr="0088521A" w:rsidRDefault="009A5218" w:rsidP="004B526C">
            <w:pPr>
              <w:rPr>
                <w:rFonts w:ascii="Times New Roman" w:hAnsi="Times New Roman" w:cs="Times New Roman"/>
                <w:color w:val="000000" w:themeColor="text1"/>
              </w:rPr>
            </w:pPr>
            <w:r w:rsidRPr="0088521A">
              <w:rPr>
                <w:rFonts w:ascii="Times New Roman" w:hAnsi="Times New Roman" w:cs="Times New Roman"/>
                <w:color w:val="000000" w:themeColor="text1"/>
              </w:rPr>
              <w:t>Fuerza de trabajo regional</w:t>
            </w:r>
          </w:p>
        </w:tc>
        <w:tc>
          <w:tcPr>
            <w:tcW w:w="0" w:type="auto"/>
          </w:tcPr>
          <w:p w14:paraId="5F16AC7A" w14:textId="77777777" w:rsidR="009A5218" w:rsidRPr="0088521A" w:rsidRDefault="009A5218" w:rsidP="004B526C">
            <w:pPr>
              <w:jc w:val="center"/>
              <w:rPr>
                <w:rFonts w:ascii="Times New Roman" w:hAnsi="Times New Roman" w:cs="Times New Roman"/>
                <w:color w:val="000000" w:themeColor="text1"/>
              </w:rPr>
            </w:pPr>
            <w:r w:rsidRPr="0088521A">
              <w:rPr>
                <w:rFonts w:ascii="Times New Roman" w:hAnsi="Times New Roman" w:cs="Times New Roman"/>
                <w:color w:val="000000" w:themeColor="text1"/>
              </w:rPr>
              <w:t>100</w:t>
            </w:r>
          </w:p>
        </w:tc>
        <w:tc>
          <w:tcPr>
            <w:tcW w:w="0" w:type="auto"/>
          </w:tcPr>
          <w:p w14:paraId="03E39F96" w14:textId="77777777" w:rsidR="009A5218" w:rsidRPr="0088521A" w:rsidRDefault="009A5218" w:rsidP="004B526C">
            <w:pPr>
              <w:jc w:val="center"/>
              <w:rPr>
                <w:rFonts w:ascii="Times New Roman" w:hAnsi="Times New Roman" w:cs="Times New Roman"/>
                <w:color w:val="000000" w:themeColor="text1"/>
              </w:rPr>
            </w:pPr>
            <w:r w:rsidRPr="0088521A">
              <w:rPr>
                <w:rFonts w:ascii="Times New Roman" w:hAnsi="Times New Roman" w:cs="Times New Roman"/>
                <w:color w:val="000000" w:themeColor="text1"/>
              </w:rPr>
              <w:t>100</w:t>
            </w:r>
          </w:p>
        </w:tc>
        <w:tc>
          <w:tcPr>
            <w:tcW w:w="0" w:type="auto"/>
          </w:tcPr>
          <w:p w14:paraId="4E6DFA1C" w14:textId="77777777" w:rsidR="009A5218" w:rsidRPr="0088521A" w:rsidRDefault="009A5218" w:rsidP="004B526C">
            <w:pPr>
              <w:jc w:val="center"/>
              <w:rPr>
                <w:rFonts w:ascii="Times New Roman" w:hAnsi="Times New Roman" w:cs="Times New Roman"/>
                <w:color w:val="000000" w:themeColor="text1"/>
              </w:rPr>
            </w:pPr>
            <w:r w:rsidRPr="0088521A">
              <w:rPr>
                <w:rFonts w:ascii="Times New Roman" w:hAnsi="Times New Roman" w:cs="Times New Roman"/>
                <w:color w:val="000000" w:themeColor="text1"/>
              </w:rPr>
              <w:t>100</w:t>
            </w:r>
          </w:p>
        </w:tc>
        <w:tc>
          <w:tcPr>
            <w:tcW w:w="0" w:type="auto"/>
          </w:tcPr>
          <w:p w14:paraId="6C20DBFC" w14:textId="77777777" w:rsidR="009A5218" w:rsidRPr="0088521A" w:rsidRDefault="009A5218" w:rsidP="004B526C">
            <w:pPr>
              <w:jc w:val="center"/>
              <w:rPr>
                <w:rFonts w:ascii="Times New Roman" w:hAnsi="Times New Roman" w:cs="Times New Roman"/>
                <w:color w:val="000000" w:themeColor="text1"/>
              </w:rPr>
            </w:pPr>
            <w:r w:rsidRPr="0088521A">
              <w:rPr>
                <w:rFonts w:ascii="Times New Roman" w:hAnsi="Times New Roman" w:cs="Times New Roman"/>
                <w:color w:val="000000" w:themeColor="text1"/>
              </w:rPr>
              <w:t>100</w:t>
            </w:r>
          </w:p>
        </w:tc>
        <w:tc>
          <w:tcPr>
            <w:tcW w:w="0" w:type="auto"/>
          </w:tcPr>
          <w:p w14:paraId="1B19C209" w14:textId="77777777" w:rsidR="009A5218" w:rsidRPr="0088521A" w:rsidRDefault="009A5218" w:rsidP="004B526C">
            <w:pPr>
              <w:jc w:val="center"/>
              <w:rPr>
                <w:rFonts w:ascii="Times New Roman" w:hAnsi="Times New Roman" w:cs="Times New Roman"/>
                <w:color w:val="000000" w:themeColor="text1"/>
              </w:rPr>
            </w:pPr>
          </w:p>
        </w:tc>
      </w:tr>
      <w:tr w:rsidR="009A5218" w:rsidRPr="0088521A" w14:paraId="1F5C6FED" w14:textId="46358147" w:rsidTr="004450B8">
        <w:trPr>
          <w:trHeight w:val="261"/>
          <w:jc w:val="center"/>
        </w:trPr>
        <w:tc>
          <w:tcPr>
            <w:tcW w:w="0" w:type="auto"/>
            <w:vMerge/>
            <w:vAlign w:val="center"/>
          </w:tcPr>
          <w:p w14:paraId="115AE942" w14:textId="77777777" w:rsidR="009A5218" w:rsidRPr="0088521A" w:rsidRDefault="009A5218" w:rsidP="004B526C">
            <w:pPr>
              <w:rPr>
                <w:rFonts w:ascii="Times New Roman" w:hAnsi="Times New Roman" w:cs="Times New Roman"/>
                <w:b/>
                <w:bCs/>
                <w:color w:val="000000" w:themeColor="text1"/>
              </w:rPr>
            </w:pPr>
          </w:p>
        </w:tc>
        <w:tc>
          <w:tcPr>
            <w:tcW w:w="0" w:type="auto"/>
          </w:tcPr>
          <w:p w14:paraId="67B3540D" w14:textId="77777777" w:rsidR="009A5218" w:rsidRPr="0088521A" w:rsidRDefault="009A5218" w:rsidP="004B526C">
            <w:pPr>
              <w:rPr>
                <w:rFonts w:ascii="Times New Roman" w:hAnsi="Times New Roman" w:cs="Times New Roman"/>
                <w:color w:val="000000" w:themeColor="text1"/>
              </w:rPr>
            </w:pPr>
            <w:r w:rsidRPr="0088521A">
              <w:rPr>
                <w:rFonts w:ascii="Times New Roman" w:hAnsi="Times New Roman" w:cs="Times New Roman"/>
                <w:color w:val="000000" w:themeColor="text1"/>
              </w:rPr>
              <w:t xml:space="preserve">Compromiso fiscal </w:t>
            </w:r>
          </w:p>
        </w:tc>
        <w:tc>
          <w:tcPr>
            <w:tcW w:w="0" w:type="auto"/>
          </w:tcPr>
          <w:p w14:paraId="65AC7713" w14:textId="77777777" w:rsidR="009A5218" w:rsidRPr="0088521A" w:rsidRDefault="009A5218" w:rsidP="004B526C">
            <w:pPr>
              <w:jc w:val="center"/>
              <w:rPr>
                <w:rFonts w:ascii="Times New Roman" w:hAnsi="Times New Roman" w:cs="Times New Roman"/>
                <w:color w:val="000000" w:themeColor="text1"/>
              </w:rPr>
            </w:pPr>
            <w:r w:rsidRPr="0088521A">
              <w:rPr>
                <w:rFonts w:ascii="Times New Roman" w:hAnsi="Times New Roman" w:cs="Times New Roman"/>
                <w:color w:val="000000" w:themeColor="text1"/>
              </w:rPr>
              <w:t>100</w:t>
            </w:r>
          </w:p>
        </w:tc>
        <w:tc>
          <w:tcPr>
            <w:tcW w:w="0" w:type="auto"/>
          </w:tcPr>
          <w:p w14:paraId="2460F383" w14:textId="77777777" w:rsidR="009A5218" w:rsidRPr="0088521A" w:rsidRDefault="009A5218" w:rsidP="004B526C">
            <w:pPr>
              <w:jc w:val="center"/>
              <w:rPr>
                <w:rFonts w:ascii="Times New Roman" w:hAnsi="Times New Roman" w:cs="Times New Roman"/>
                <w:color w:val="000000" w:themeColor="text1"/>
              </w:rPr>
            </w:pPr>
            <w:r w:rsidRPr="0088521A">
              <w:rPr>
                <w:rFonts w:ascii="Times New Roman" w:hAnsi="Times New Roman" w:cs="Times New Roman"/>
                <w:color w:val="000000" w:themeColor="text1"/>
              </w:rPr>
              <w:t>100</w:t>
            </w:r>
          </w:p>
        </w:tc>
        <w:tc>
          <w:tcPr>
            <w:tcW w:w="0" w:type="auto"/>
          </w:tcPr>
          <w:p w14:paraId="366AB9BD" w14:textId="77777777" w:rsidR="009A5218" w:rsidRPr="0088521A" w:rsidRDefault="009A5218" w:rsidP="004B526C">
            <w:pPr>
              <w:jc w:val="center"/>
              <w:rPr>
                <w:rFonts w:ascii="Times New Roman" w:hAnsi="Times New Roman" w:cs="Times New Roman"/>
                <w:color w:val="000000" w:themeColor="text1"/>
              </w:rPr>
            </w:pPr>
            <w:r w:rsidRPr="0088521A">
              <w:rPr>
                <w:rFonts w:ascii="Times New Roman" w:hAnsi="Times New Roman" w:cs="Times New Roman"/>
                <w:color w:val="000000" w:themeColor="text1"/>
              </w:rPr>
              <w:t>100</w:t>
            </w:r>
          </w:p>
        </w:tc>
        <w:tc>
          <w:tcPr>
            <w:tcW w:w="0" w:type="auto"/>
          </w:tcPr>
          <w:p w14:paraId="376456A3" w14:textId="77777777" w:rsidR="009A5218" w:rsidRPr="0088521A" w:rsidRDefault="009A5218" w:rsidP="004B526C">
            <w:pPr>
              <w:jc w:val="center"/>
              <w:rPr>
                <w:rFonts w:ascii="Times New Roman" w:hAnsi="Times New Roman" w:cs="Times New Roman"/>
                <w:color w:val="000000" w:themeColor="text1"/>
              </w:rPr>
            </w:pPr>
            <w:r w:rsidRPr="0088521A">
              <w:rPr>
                <w:rFonts w:ascii="Times New Roman" w:hAnsi="Times New Roman" w:cs="Times New Roman"/>
                <w:color w:val="000000" w:themeColor="text1"/>
              </w:rPr>
              <w:t>100</w:t>
            </w:r>
          </w:p>
        </w:tc>
        <w:tc>
          <w:tcPr>
            <w:tcW w:w="0" w:type="auto"/>
          </w:tcPr>
          <w:p w14:paraId="0DAD4881" w14:textId="77777777" w:rsidR="009A5218" w:rsidRPr="0088521A" w:rsidRDefault="009A5218" w:rsidP="004B526C">
            <w:pPr>
              <w:jc w:val="center"/>
              <w:rPr>
                <w:rFonts w:ascii="Times New Roman" w:hAnsi="Times New Roman" w:cs="Times New Roman"/>
                <w:color w:val="000000" w:themeColor="text1"/>
              </w:rPr>
            </w:pPr>
          </w:p>
        </w:tc>
      </w:tr>
      <w:tr w:rsidR="009A5218" w:rsidRPr="0088521A" w14:paraId="58536F71" w14:textId="4BC329D2" w:rsidTr="004450B8">
        <w:trPr>
          <w:trHeight w:val="261"/>
          <w:jc w:val="center"/>
        </w:trPr>
        <w:tc>
          <w:tcPr>
            <w:tcW w:w="0" w:type="auto"/>
            <w:vMerge w:val="restart"/>
            <w:vAlign w:val="center"/>
          </w:tcPr>
          <w:p w14:paraId="383EA03A" w14:textId="77777777" w:rsidR="009A5218" w:rsidRPr="0088521A" w:rsidRDefault="009A5218" w:rsidP="004B526C">
            <w:pPr>
              <w:rPr>
                <w:rFonts w:ascii="Times New Roman" w:hAnsi="Times New Roman" w:cs="Times New Roman"/>
                <w:b/>
                <w:bCs/>
                <w:color w:val="000000" w:themeColor="text1"/>
              </w:rPr>
            </w:pPr>
          </w:p>
          <w:p w14:paraId="5595B5B3" w14:textId="77777777" w:rsidR="009A5218" w:rsidRPr="0088521A" w:rsidRDefault="009A5218" w:rsidP="004B526C">
            <w:pPr>
              <w:rPr>
                <w:rFonts w:ascii="Times New Roman" w:hAnsi="Times New Roman" w:cs="Times New Roman"/>
                <w:b/>
                <w:bCs/>
                <w:color w:val="000000" w:themeColor="text1"/>
              </w:rPr>
            </w:pPr>
            <w:r w:rsidRPr="0088521A">
              <w:rPr>
                <w:rFonts w:ascii="Times New Roman" w:hAnsi="Times New Roman" w:cs="Times New Roman"/>
                <w:b/>
                <w:bCs/>
                <w:color w:val="000000" w:themeColor="text1"/>
              </w:rPr>
              <w:t xml:space="preserve">Compras locales </w:t>
            </w:r>
          </w:p>
        </w:tc>
        <w:tc>
          <w:tcPr>
            <w:tcW w:w="0" w:type="auto"/>
          </w:tcPr>
          <w:p w14:paraId="6B686BB1" w14:textId="77777777" w:rsidR="009A5218" w:rsidRPr="0088521A" w:rsidRDefault="009A5218" w:rsidP="004B526C">
            <w:pPr>
              <w:rPr>
                <w:rFonts w:ascii="Times New Roman" w:hAnsi="Times New Roman" w:cs="Times New Roman"/>
                <w:color w:val="000000" w:themeColor="text1"/>
              </w:rPr>
            </w:pPr>
            <w:r w:rsidRPr="0088521A">
              <w:rPr>
                <w:rFonts w:ascii="Times New Roman" w:hAnsi="Times New Roman" w:cs="Times New Roman"/>
                <w:color w:val="000000" w:themeColor="text1"/>
              </w:rPr>
              <w:t xml:space="preserve">Compras locales </w:t>
            </w:r>
          </w:p>
        </w:tc>
        <w:tc>
          <w:tcPr>
            <w:tcW w:w="0" w:type="auto"/>
          </w:tcPr>
          <w:p w14:paraId="1FF85313" w14:textId="77777777" w:rsidR="009A5218" w:rsidRPr="0088521A" w:rsidRDefault="009A5218" w:rsidP="004B526C">
            <w:pPr>
              <w:jc w:val="center"/>
              <w:rPr>
                <w:rFonts w:ascii="Times New Roman" w:hAnsi="Times New Roman" w:cs="Times New Roman"/>
                <w:color w:val="000000" w:themeColor="text1"/>
              </w:rPr>
            </w:pPr>
            <w:r w:rsidRPr="0088521A">
              <w:rPr>
                <w:rFonts w:ascii="Times New Roman" w:hAnsi="Times New Roman" w:cs="Times New Roman"/>
                <w:color w:val="000000" w:themeColor="text1"/>
              </w:rPr>
              <w:t>100</w:t>
            </w:r>
          </w:p>
        </w:tc>
        <w:tc>
          <w:tcPr>
            <w:tcW w:w="0" w:type="auto"/>
          </w:tcPr>
          <w:p w14:paraId="1497B76D" w14:textId="77777777" w:rsidR="009A5218" w:rsidRPr="0088521A" w:rsidRDefault="009A5218" w:rsidP="004B526C">
            <w:pPr>
              <w:jc w:val="center"/>
              <w:rPr>
                <w:rFonts w:ascii="Times New Roman" w:hAnsi="Times New Roman" w:cs="Times New Roman"/>
                <w:color w:val="000000" w:themeColor="text1"/>
              </w:rPr>
            </w:pPr>
            <w:r w:rsidRPr="0088521A">
              <w:rPr>
                <w:rFonts w:ascii="Times New Roman" w:hAnsi="Times New Roman" w:cs="Times New Roman"/>
                <w:color w:val="000000" w:themeColor="text1"/>
              </w:rPr>
              <w:t>100</w:t>
            </w:r>
          </w:p>
        </w:tc>
        <w:tc>
          <w:tcPr>
            <w:tcW w:w="0" w:type="auto"/>
          </w:tcPr>
          <w:p w14:paraId="1B649AEE" w14:textId="77777777" w:rsidR="009A5218" w:rsidRPr="0088521A" w:rsidRDefault="009A5218" w:rsidP="004B526C">
            <w:pPr>
              <w:jc w:val="center"/>
              <w:rPr>
                <w:rFonts w:ascii="Times New Roman" w:hAnsi="Times New Roman" w:cs="Times New Roman"/>
                <w:color w:val="000000" w:themeColor="text1"/>
              </w:rPr>
            </w:pPr>
            <w:r w:rsidRPr="0088521A">
              <w:rPr>
                <w:rFonts w:ascii="Times New Roman" w:hAnsi="Times New Roman" w:cs="Times New Roman"/>
                <w:color w:val="000000" w:themeColor="text1"/>
              </w:rPr>
              <w:t>100</w:t>
            </w:r>
          </w:p>
        </w:tc>
        <w:tc>
          <w:tcPr>
            <w:tcW w:w="0" w:type="auto"/>
          </w:tcPr>
          <w:p w14:paraId="7D985720" w14:textId="77777777" w:rsidR="009A5218" w:rsidRPr="0088521A" w:rsidRDefault="009A5218" w:rsidP="004B526C">
            <w:pPr>
              <w:jc w:val="center"/>
              <w:rPr>
                <w:rFonts w:ascii="Times New Roman" w:hAnsi="Times New Roman" w:cs="Times New Roman"/>
                <w:color w:val="000000" w:themeColor="text1"/>
              </w:rPr>
            </w:pPr>
            <w:r w:rsidRPr="0088521A">
              <w:rPr>
                <w:rFonts w:ascii="Times New Roman" w:hAnsi="Times New Roman" w:cs="Times New Roman"/>
                <w:color w:val="000000" w:themeColor="text1"/>
              </w:rPr>
              <w:t>100</w:t>
            </w:r>
          </w:p>
        </w:tc>
        <w:tc>
          <w:tcPr>
            <w:tcW w:w="0" w:type="auto"/>
          </w:tcPr>
          <w:p w14:paraId="19283688" w14:textId="77777777" w:rsidR="009A5218" w:rsidRPr="0088521A" w:rsidRDefault="009A5218" w:rsidP="004B526C">
            <w:pPr>
              <w:jc w:val="center"/>
              <w:rPr>
                <w:rFonts w:ascii="Times New Roman" w:hAnsi="Times New Roman" w:cs="Times New Roman"/>
                <w:color w:val="000000" w:themeColor="text1"/>
              </w:rPr>
            </w:pPr>
          </w:p>
        </w:tc>
      </w:tr>
      <w:tr w:rsidR="009A5218" w:rsidRPr="0088521A" w14:paraId="61BA1722" w14:textId="36C0BFB2" w:rsidTr="009A5218">
        <w:trPr>
          <w:trHeight w:val="261"/>
          <w:jc w:val="center"/>
        </w:trPr>
        <w:tc>
          <w:tcPr>
            <w:tcW w:w="0" w:type="auto"/>
            <w:vMerge/>
            <w:tcBorders>
              <w:bottom w:val="single" w:sz="4" w:space="0" w:color="auto"/>
            </w:tcBorders>
          </w:tcPr>
          <w:p w14:paraId="13E735F8" w14:textId="77777777" w:rsidR="009A5218" w:rsidRPr="0088521A" w:rsidRDefault="009A5218" w:rsidP="004B526C">
            <w:pPr>
              <w:jc w:val="center"/>
              <w:rPr>
                <w:rFonts w:ascii="Times New Roman" w:hAnsi="Times New Roman" w:cs="Times New Roman"/>
                <w:b/>
                <w:bCs/>
                <w:color w:val="000000" w:themeColor="text1"/>
              </w:rPr>
            </w:pPr>
          </w:p>
        </w:tc>
        <w:tc>
          <w:tcPr>
            <w:tcW w:w="0" w:type="auto"/>
            <w:tcBorders>
              <w:bottom w:val="single" w:sz="4" w:space="0" w:color="auto"/>
            </w:tcBorders>
          </w:tcPr>
          <w:p w14:paraId="280E1E7F" w14:textId="4068CF52" w:rsidR="009A5218" w:rsidRPr="0088521A" w:rsidRDefault="009A5218" w:rsidP="004B526C">
            <w:pPr>
              <w:rPr>
                <w:rFonts w:ascii="Times New Roman" w:hAnsi="Times New Roman" w:cs="Times New Roman"/>
                <w:color w:val="000000" w:themeColor="text1"/>
              </w:rPr>
            </w:pPr>
            <w:r w:rsidRPr="0088521A">
              <w:rPr>
                <w:rFonts w:ascii="Times New Roman" w:hAnsi="Times New Roman" w:cs="Times New Roman"/>
                <w:color w:val="000000" w:themeColor="text1"/>
              </w:rPr>
              <w:t xml:space="preserve">Tipo de </w:t>
            </w:r>
            <w:r w:rsidR="000B3265">
              <w:rPr>
                <w:rFonts w:ascii="Times New Roman" w:hAnsi="Times New Roman" w:cs="Times New Roman"/>
                <w:color w:val="000000" w:themeColor="text1"/>
              </w:rPr>
              <w:t xml:space="preserve">personal </w:t>
            </w:r>
            <w:r w:rsidRPr="0088521A">
              <w:rPr>
                <w:rFonts w:ascii="Times New Roman" w:hAnsi="Times New Roman" w:cs="Times New Roman"/>
                <w:color w:val="000000" w:themeColor="text1"/>
              </w:rPr>
              <w:t xml:space="preserve">empleado </w:t>
            </w:r>
          </w:p>
        </w:tc>
        <w:tc>
          <w:tcPr>
            <w:tcW w:w="0" w:type="auto"/>
            <w:tcBorders>
              <w:bottom w:val="single" w:sz="4" w:space="0" w:color="auto"/>
            </w:tcBorders>
          </w:tcPr>
          <w:p w14:paraId="40B4B8D7" w14:textId="77777777" w:rsidR="009A5218" w:rsidRPr="0088521A" w:rsidRDefault="009A5218" w:rsidP="004B526C">
            <w:pPr>
              <w:jc w:val="center"/>
              <w:rPr>
                <w:rFonts w:ascii="Times New Roman" w:hAnsi="Times New Roman" w:cs="Times New Roman"/>
                <w:color w:val="000000" w:themeColor="text1"/>
              </w:rPr>
            </w:pPr>
            <w:r w:rsidRPr="0088521A">
              <w:rPr>
                <w:rFonts w:ascii="Times New Roman" w:hAnsi="Times New Roman" w:cs="Times New Roman"/>
                <w:color w:val="000000" w:themeColor="text1"/>
              </w:rPr>
              <w:t>100</w:t>
            </w:r>
          </w:p>
        </w:tc>
        <w:tc>
          <w:tcPr>
            <w:tcW w:w="0" w:type="auto"/>
            <w:tcBorders>
              <w:bottom w:val="single" w:sz="4" w:space="0" w:color="auto"/>
            </w:tcBorders>
          </w:tcPr>
          <w:p w14:paraId="7023ED9D" w14:textId="77777777" w:rsidR="009A5218" w:rsidRPr="0088521A" w:rsidRDefault="009A5218" w:rsidP="004B526C">
            <w:pPr>
              <w:jc w:val="center"/>
              <w:rPr>
                <w:rFonts w:ascii="Times New Roman" w:hAnsi="Times New Roman" w:cs="Times New Roman"/>
                <w:color w:val="000000" w:themeColor="text1"/>
              </w:rPr>
            </w:pPr>
            <w:r w:rsidRPr="0088521A">
              <w:rPr>
                <w:rFonts w:ascii="Times New Roman" w:hAnsi="Times New Roman" w:cs="Times New Roman"/>
                <w:color w:val="000000" w:themeColor="text1"/>
              </w:rPr>
              <w:t>100</w:t>
            </w:r>
          </w:p>
        </w:tc>
        <w:tc>
          <w:tcPr>
            <w:tcW w:w="0" w:type="auto"/>
            <w:tcBorders>
              <w:bottom w:val="single" w:sz="4" w:space="0" w:color="auto"/>
            </w:tcBorders>
          </w:tcPr>
          <w:p w14:paraId="2D5F9440" w14:textId="77777777" w:rsidR="009A5218" w:rsidRPr="0088521A" w:rsidRDefault="009A5218" w:rsidP="004B526C">
            <w:pPr>
              <w:jc w:val="center"/>
              <w:rPr>
                <w:rFonts w:ascii="Times New Roman" w:hAnsi="Times New Roman" w:cs="Times New Roman"/>
                <w:color w:val="000000" w:themeColor="text1"/>
              </w:rPr>
            </w:pPr>
            <w:r w:rsidRPr="0088521A">
              <w:rPr>
                <w:rFonts w:ascii="Times New Roman" w:hAnsi="Times New Roman" w:cs="Times New Roman"/>
                <w:color w:val="000000" w:themeColor="text1"/>
              </w:rPr>
              <w:t>100</w:t>
            </w:r>
          </w:p>
        </w:tc>
        <w:tc>
          <w:tcPr>
            <w:tcW w:w="0" w:type="auto"/>
            <w:tcBorders>
              <w:bottom w:val="single" w:sz="4" w:space="0" w:color="auto"/>
            </w:tcBorders>
          </w:tcPr>
          <w:p w14:paraId="46C72A99" w14:textId="77777777" w:rsidR="009A5218" w:rsidRPr="0088521A" w:rsidRDefault="009A5218" w:rsidP="004B526C">
            <w:pPr>
              <w:jc w:val="center"/>
              <w:rPr>
                <w:rFonts w:ascii="Times New Roman" w:hAnsi="Times New Roman" w:cs="Times New Roman"/>
                <w:color w:val="000000" w:themeColor="text1"/>
              </w:rPr>
            </w:pPr>
            <w:r w:rsidRPr="0088521A">
              <w:rPr>
                <w:rFonts w:ascii="Times New Roman" w:hAnsi="Times New Roman" w:cs="Times New Roman"/>
                <w:color w:val="000000" w:themeColor="text1"/>
              </w:rPr>
              <w:t>100</w:t>
            </w:r>
          </w:p>
        </w:tc>
        <w:tc>
          <w:tcPr>
            <w:tcW w:w="0" w:type="auto"/>
            <w:tcBorders>
              <w:bottom w:val="single" w:sz="4" w:space="0" w:color="auto"/>
            </w:tcBorders>
          </w:tcPr>
          <w:p w14:paraId="1B86E3A9" w14:textId="77777777" w:rsidR="009A5218" w:rsidRPr="0088521A" w:rsidRDefault="009A5218" w:rsidP="004B526C">
            <w:pPr>
              <w:jc w:val="center"/>
              <w:rPr>
                <w:rFonts w:ascii="Times New Roman" w:hAnsi="Times New Roman" w:cs="Times New Roman"/>
                <w:color w:val="000000" w:themeColor="text1"/>
              </w:rPr>
            </w:pPr>
          </w:p>
        </w:tc>
      </w:tr>
    </w:tbl>
    <w:p w14:paraId="1DA6C644" w14:textId="10ED561E" w:rsidR="00A72C11" w:rsidRDefault="002F3149" w:rsidP="00A72C11">
      <w:pPr>
        <w:spacing w:after="0" w:line="240" w:lineRule="auto"/>
        <w:rPr>
          <w:rFonts w:ascii="Times New Roman" w:hAnsi="Times New Roman" w:cs="Times New Roman"/>
          <w:color w:val="000000" w:themeColor="text1"/>
        </w:rPr>
      </w:pPr>
      <w:r w:rsidRPr="0033710E">
        <w:rPr>
          <w:rFonts w:ascii="Times New Roman" w:hAnsi="Times New Roman" w:cs="Times New Roman"/>
          <w:color w:val="000000" w:themeColor="text1"/>
          <w:sz w:val="20"/>
          <w:szCs w:val="20"/>
        </w:rPr>
        <w:t>*No aplica por que el cultivo está en fase de establecimiento</w:t>
      </w:r>
      <w:r w:rsidR="00BB6DD6" w:rsidRPr="0033710E">
        <w:rPr>
          <w:rFonts w:ascii="Times New Roman" w:hAnsi="Times New Roman" w:cs="Times New Roman"/>
          <w:color w:val="000000" w:themeColor="text1"/>
          <w:sz w:val="20"/>
          <w:szCs w:val="20"/>
        </w:rPr>
        <w:t>.</w:t>
      </w:r>
      <w:r w:rsidR="00A72C11">
        <w:rPr>
          <w:rFonts w:ascii="Times New Roman" w:hAnsi="Times New Roman" w:cs="Times New Roman"/>
          <w:color w:val="000000" w:themeColor="text1"/>
          <w:sz w:val="20"/>
          <w:szCs w:val="20"/>
        </w:rPr>
        <w:t xml:space="preserve"> </w:t>
      </w:r>
      <w:r w:rsidR="00A72C11" w:rsidRPr="00A72C11">
        <w:rPr>
          <w:rFonts w:ascii="Times New Roman" w:hAnsi="Times New Roman" w:cs="Times New Roman"/>
          <w:color w:val="000000" w:themeColor="text1"/>
          <w:sz w:val="20"/>
          <w:szCs w:val="20"/>
          <w:vertAlign w:val="superscript"/>
        </w:rPr>
        <w:t>+</w:t>
      </w:r>
      <w:r w:rsidR="00A72C11" w:rsidRPr="00BC795B">
        <w:rPr>
          <w:rFonts w:ascii="Times New Roman" w:hAnsi="Times New Roman" w:cs="Times New Roman"/>
          <w:color w:val="000000" w:themeColor="text1"/>
        </w:rPr>
        <w:t>Finca María (FM), Finca Colegio (FC), Finca Luis Ponce (FLP) y Finca Wilbert (FW)</w:t>
      </w:r>
      <w:r w:rsidR="00A72C11">
        <w:rPr>
          <w:rFonts w:ascii="Times New Roman" w:hAnsi="Times New Roman" w:cs="Times New Roman"/>
          <w:color w:val="000000" w:themeColor="text1"/>
        </w:rPr>
        <w:t>.</w:t>
      </w:r>
    </w:p>
    <w:p w14:paraId="4D25A566" w14:textId="2210E9A2" w:rsidR="002F3149" w:rsidRPr="0033710E" w:rsidRDefault="002F3149" w:rsidP="004B526C">
      <w:pPr>
        <w:spacing w:after="0" w:line="240" w:lineRule="auto"/>
        <w:rPr>
          <w:rFonts w:ascii="Times New Roman" w:hAnsi="Times New Roman" w:cs="Times New Roman"/>
          <w:color w:val="000000" w:themeColor="text1"/>
          <w:sz w:val="20"/>
          <w:szCs w:val="20"/>
        </w:rPr>
      </w:pPr>
    </w:p>
    <w:p w14:paraId="56ADE3C3" w14:textId="77777777" w:rsidR="00C07099" w:rsidRDefault="00C07099" w:rsidP="004B526C">
      <w:pPr>
        <w:spacing w:after="0" w:line="240" w:lineRule="auto"/>
        <w:rPr>
          <w:rFonts w:ascii="Times New Roman" w:hAnsi="Times New Roman" w:cs="Times New Roman"/>
          <w:b/>
          <w:bCs/>
          <w:color w:val="000000" w:themeColor="text1"/>
          <w:sz w:val="24"/>
          <w:szCs w:val="24"/>
        </w:rPr>
      </w:pPr>
    </w:p>
    <w:p w14:paraId="2AA29860" w14:textId="5CFFE025" w:rsidR="00B7063C" w:rsidRPr="0033710E" w:rsidRDefault="002F3149" w:rsidP="004B526C">
      <w:pPr>
        <w:pStyle w:val="Prrafodelista"/>
        <w:numPr>
          <w:ilvl w:val="1"/>
          <w:numId w:val="5"/>
        </w:numPr>
        <w:spacing w:after="0" w:line="240" w:lineRule="auto"/>
        <w:ind w:left="426" w:hanging="426"/>
        <w:rPr>
          <w:rFonts w:ascii="Times New Roman" w:hAnsi="Times New Roman" w:cs="Times New Roman"/>
          <w:b/>
          <w:bCs/>
          <w:color w:val="000000" w:themeColor="text1"/>
          <w:sz w:val="24"/>
          <w:szCs w:val="24"/>
        </w:rPr>
      </w:pPr>
      <w:r w:rsidRPr="0033710E">
        <w:rPr>
          <w:rFonts w:ascii="Times New Roman" w:hAnsi="Times New Roman" w:cs="Times New Roman"/>
          <w:b/>
          <w:bCs/>
          <w:color w:val="000000" w:themeColor="text1"/>
          <w:sz w:val="24"/>
          <w:szCs w:val="24"/>
        </w:rPr>
        <w:t xml:space="preserve">Dimensión de bienestar social </w:t>
      </w:r>
    </w:p>
    <w:p w14:paraId="08B32E32" w14:textId="77777777" w:rsidR="0033710E" w:rsidRPr="0033710E" w:rsidRDefault="0033710E" w:rsidP="004B526C">
      <w:pPr>
        <w:spacing w:after="0" w:line="240" w:lineRule="auto"/>
        <w:rPr>
          <w:rFonts w:ascii="Times New Roman" w:hAnsi="Times New Roman" w:cs="Times New Roman"/>
          <w:b/>
          <w:bCs/>
          <w:color w:val="000000" w:themeColor="text1"/>
          <w:sz w:val="24"/>
          <w:szCs w:val="24"/>
        </w:rPr>
      </w:pPr>
    </w:p>
    <w:p w14:paraId="368DEDC3" w14:textId="391558F7" w:rsidR="003902C2" w:rsidRDefault="003902C2" w:rsidP="004B526C">
      <w:pPr>
        <w:spacing w:after="0" w:line="240" w:lineRule="auto"/>
        <w:jc w:val="both"/>
        <w:rPr>
          <w:rFonts w:ascii="Times New Roman" w:hAnsi="Times New Roman" w:cs="Times New Roman"/>
          <w:color w:val="000000" w:themeColor="text1"/>
          <w:sz w:val="24"/>
          <w:szCs w:val="24"/>
        </w:rPr>
      </w:pPr>
      <w:r w:rsidRPr="0088521A">
        <w:rPr>
          <w:rFonts w:ascii="Times New Roman" w:hAnsi="Times New Roman" w:cs="Times New Roman"/>
          <w:color w:val="000000" w:themeColor="text1"/>
          <w:sz w:val="24"/>
          <w:szCs w:val="24"/>
        </w:rPr>
        <w:t xml:space="preserve">La tercera dimensión </w:t>
      </w:r>
      <w:r w:rsidR="00102D15" w:rsidRPr="0088521A">
        <w:rPr>
          <w:rFonts w:ascii="Times New Roman" w:hAnsi="Times New Roman" w:cs="Times New Roman"/>
          <w:color w:val="000000" w:themeColor="text1"/>
          <w:sz w:val="24"/>
          <w:szCs w:val="24"/>
        </w:rPr>
        <w:t xml:space="preserve">que investigamos </w:t>
      </w:r>
      <w:r w:rsidRPr="0088521A">
        <w:rPr>
          <w:rFonts w:ascii="Times New Roman" w:hAnsi="Times New Roman" w:cs="Times New Roman"/>
          <w:color w:val="000000" w:themeColor="text1"/>
          <w:sz w:val="24"/>
          <w:szCs w:val="24"/>
        </w:rPr>
        <w:t xml:space="preserve">fue la de bienestar social. Los resultados </w:t>
      </w:r>
      <w:r w:rsidR="004C31AB" w:rsidRPr="0088521A">
        <w:rPr>
          <w:rFonts w:ascii="Times New Roman" w:hAnsi="Times New Roman" w:cs="Times New Roman"/>
          <w:color w:val="000000" w:themeColor="text1"/>
          <w:sz w:val="24"/>
          <w:szCs w:val="24"/>
        </w:rPr>
        <w:t xml:space="preserve">obtenidos fue 96 % para FW, FC y FM y 81% en FLP. </w:t>
      </w:r>
      <w:r w:rsidR="00102D15" w:rsidRPr="0088521A">
        <w:rPr>
          <w:rFonts w:ascii="Times New Roman" w:hAnsi="Times New Roman" w:cs="Times New Roman"/>
          <w:color w:val="000000" w:themeColor="text1"/>
          <w:sz w:val="24"/>
          <w:szCs w:val="24"/>
        </w:rPr>
        <w:t>Para lograr estos puntajes</w:t>
      </w:r>
      <w:r w:rsidR="004C31AB" w:rsidRPr="0088521A">
        <w:rPr>
          <w:rFonts w:ascii="Times New Roman" w:hAnsi="Times New Roman" w:cs="Times New Roman"/>
          <w:color w:val="000000" w:themeColor="text1"/>
          <w:sz w:val="24"/>
          <w:szCs w:val="24"/>
        </w:rPr>
        <w:t xml:space="preserve"> se indagaron</w:t>
      </w:r>
      <w:r w:rsidR="00102D15" w:rsidRPr="0088521A">
        <w:rPr>
          <w:rFonts w:ascii="Times New Roman" w:hAnsi="Times New Roman" w:cs="Times New Roman"/>
          <w:color w:val="000000" w:themeColor="text1"/>
          <w:sz w:val="24"/>
          <w:szCs w:val="24"/>
        </w:rPr>
        <w:t xml:space="preserve"> seis temas.</w:t>
      </w:r>
    </w:p>
    <w:p w14:paraId="0302DBCB" w14:textId="77777777" w:rsidR="0033710E" w:rsidRPr="0088521A" w:rsidRDefault="0033710E" w:rsidP="004B526C">
      <w:pPr>
        <w:spacing w:after="0" w:line="240" w:lineRule="auto"/>
        <w:jc w:val="both"/>
        <w:rPr>
          <w:rFonts w:ascii="Times New Roman" w:hAnsi="Times New Roman" w:cs="Times New Roman"/>
          <w:color w:val="000000" w:themeColor="text1"/>
          <w:sz w:val="24"/>
          <w:szCs w:val="24"/>
        </w:rPr>
      </w:pPr>
    </w:p>
    <w:p w14:paraId="7D759F7F" w14:textId="6D0B1747" w:rsidR="004E2947" w:rsidRPr="0033710E" w:rsidRDefault="004E2947" w:rsidP="004B526C">
      <w:pPr>
        <w:pStyle w:val="Prrafodelista"/>
        <w:numPr>
          <w:ilvl w:val="2"/>
          <w:numId w:val="5"/>
        </w:numPr>
        <w:spacing w:after="0" w:line="240" w:lineRule="auto"/>
        <w:ind w:left="567" w:hanging="567"/>
        <w:jc w:val="both"/>
        <w:rPr>
          <w:rFonts w:ascii="Times New Roman" w:hAnsi="Times New Roman" w:cs="Times New Roman"/>
          <w:b/>
          <w:bCs/>
          <w:color w:val="000000" w:themeColor="text1"/>
          <w:sz w:val="24"/>
          <w:szCs w:val="24"/>
        </w:rPr>
      </w:pPr>
      <w:r w:rsidRPr="0033710E">
        <w:rPr>
          <w:rFonts w:ascii="Times New Roman" w:hAnsi="Times New Roman" w:cs="Times New Roman"/>
          <w:b/>
          <w:bCs/>
          <w:color w:val="000000" w:themeColor="text1"/>
          <w:sz w:val="24"/>
          <w:szCs w:val="24"/>
        </w:rPr>
        <w:t>Vida digna</w:t>
      </w:r>
    </w:p>
    <w:p w14:paraId="6DB8FE92" w14:textId="77777777" w:rsidR="0033710E" w:rsidRPr="0033710E" w:rsidRDefault="0033710E" w:rsidP="004B526C">
      <w:pPr>
        <w:spacing w:after="0" w:line="240" w:lineRule="auto"/>
        <w:jc w:val="both"/>
        <w:rPr>
          <w:rFonts w:ascii="Times New Roman" w:hAnsi="Times New Roman" w:cs="Times New Roman"/>
          <w:b/>
          <w:bCs/>
          <w:color w:val="000000" w:themeColor="text1"/>
          <w:sz w:val="24"/>
          <w:szCs w:val="24"/>
        </w:rPr>
      </w:pPr>
    </w:p>
    <w:p w14:paraId="7DE730FF" w14:textId="66C347CE" w:rsidR="003902C2" w:rsidRDefault="004E2947" w:rsidP="004B526C">
      <w:pPr>
        <w:spacing w:after="0" w:line="240" w:lineRule="auto"/>
        <w:jc w:val="both"/>
        <w:rPr>
          <w:rFonts w:ascii="Times New Roman" w:hAnsi="Times New Roman" w:cs="Times New Roman"/>
          <w:color w:val="000000" w:themeColor="text1"/>
          <w:sz w:val="24"/>
          <w:szCs w:val="24"/>
        </w:rPr>
      </w:pPr>
      <w:r w:rsidRPr="0088521A">
        <w:rPr>
          <w:rFonts w:ascii="Times New Roman" w:hAnsi="Times New Roman" w:cs="Times New Roman"/>
          <w:color w:val="000000" w:themeColor="text1"/>
          <w:sz w:val="24"/>
          <w:szCs w:val="24"/>
        </w:rPr>
        <w:t>S</w:t>
      </w:r>
      <w:r w:rsidR="003902C2" w:rsidRPr="0088521A">
        <w:rPr>
          <w:rFonts w:ascii="Times New Roman" w:hAnsi="Times New Roman" w:cs="Times New Roman"/>
          <w:color w:val="000000" w:themeColor="text1"/>
          <w:sz w:val="24"/>
          <w:szCs w:val="24"/>
        </w:rPr>
        <w:t>e compuso de tres indicadores</w:t>
      </w:r>
      <w:r w:rsidR="000B3265">
        <w:rPr>
          <w:rFonts w:ascii="Times New Roman" w:hAnsi="Times New Roman" w:cs="Times New Roman"/>
          <w:color w:val="000000" w:themeColor="text1"/>
          <w:sz w:val="24"/>
          <w:szCs w:val="24"/>
        </w:rPr>
        <w:t>. E</w:t>
      </w:r>
      <w:r w:rsidR="003902C2" w:rsidRPr="0088521A">
        <w:rPr>
          <w:rFonts w:ascii="Times New Roman" w:hAnsi="Times New Roman" w:cs="Times New Roman"/>
          <w:color w:val="000000" w:themeColor="text1"/>
          <w:sz w:val="24"/>
          <w:szCs w:val="24"/>
        </w:rPr>
        <w:t>l derecho a una calidad de vida expuso que tod</w:t>
      </w:r>
      <w:r w:rsidR="00A01A0F">
        <w:rPr>
          <w:rFonts w:ascii="Times New Roman" w:hAnsi="Times New Roman" w:cs="Times New Roman"/>
          <w:color w:val="000000" w:themeColor="text1"/>
          <w:sz w:val="24"/>
          <w:szCs w:val="24"/>
        </w:rPr>
        <w:t>a</w:t>
      </w:r>
      <w:r w:rsidR="003902C2" w:rsidRPr="0088521A">
        <w:rPr>
          <w:rFonts w:ascii="Times New Roman" w:hAnsi="Times New Roman" w:cs="Times New Roman"/>
          <w:color w:val="000000" w:themeColor="text1"/>
          <w:sz w:val="24"/>
          <w:szCs w:val="24"/>
        </w:rPr>
        <w:t>s l</w:t>
      </w:r>
      <w:r w:rsidR="000B3265">
        <w:rPr>
          <w:rFonts w:ascii="Times New Roman" w:hAnsi="Times New Roman" w:cs="Times New Roman"/>
          <w:color w:val="000000" w:themeColor="text1"/>
          <w:sz w:val="24"/>
          <w:szCs w:val="24"/>
        </w:rPr>
        <w:t>as unidades</w:t>
      </w:r>
      <w:r w:rsidR="003902C2" w:rsidRPr="0088521A">
        <w:rPr>
          <w:rFonts w:ascii="Times New Roman" w:hAnsi="Times New Roman" w:cs="Times New Roman"/>
          <w:color w:val="000000" w:themeColor="text1"/>
          <w:sz w:val="24"/>
          <w:szCs w:val="24"/>
        </w:rPr>
        <w:t xml:space="preserve"> productor</w:t>
      </w:r>
      <w:r w:rsidR="000B3265">
        <w:rPr>
          <w:rFonts w:ascii="Times New Roman" w:hAnsi="Times New Roman" w:cs="Times New Roman"/>
          <w:color w:val="000000" w:themeColor="text1"/>
          <w:sz w:val="24"/>
          <w:szCs w:val="24"/>
        </w:rPr>
        <w:t>a</w:t>
      </w:r>
      <w:r w:rsidR="003902C2" w:rsidRPr="0088521A">
        <w:rPr>
          <w:rFonts w:ascii="Times New Roman" w:hAnsi="Times New Roman" w:cs="Times New Roman"/>
          <w:color w:val="000000" w:themeColor="text1"/>
          <w:sz w:val="24"/>
          <w:szCs w:val="24"/>
        </w:rPr>
        <w:t>s permiten que l</w:t>
      </w:r>
      <w:r w:rsidR="000B3265">
        <w:rPr>
          <w:rFonts w:ascii="Times New Roman" w:hAnsi="Times New Roman" w:cs="Times New Roman"/>
          <w:color w:val="000000" w:themeColor="text1"/>
          <w:sz w:val="24"/>
          <w:szCs w:val="24"/>
        </w:rPr>
        <w:t>a gente</w:t>
      </w:r>
      <w:r w:rsidR="003902C2" w:rsidRPr="0088521A">
        <w:rPr>
          <w:rFonts w:ascii="Times New Roman" w:hAnsi="Times New Roman" w:cs="Times New Roman"/>
          <w:color w:val="000000" w:themeColor="text1"/>
          <w:sz w:val="24"/>
          <w:szCs w:val="24"/>
        </w:rPr>
        <w:t xml:space="preserve"> emplead</w:t>
      </w:r>
      <w:r w:rsidR="000B3265">
        <w:rPr>
          <w:rFonts w:ascii="Times New Roman" w:hAnsi="Times New Roman" w:cs="Times New Roman"/>
          <w:color w:val="000000" w:themeColor="text1"/>
          <w:sz w:val="24"/>
          <w:szCs w:val="24"/>
        </w:rPr>
        <w:t>a</w:t>
      </w:r>
      <w:r w:rsidR="003902C2" w:rsidRPr="0088521A">
        <w:rPr>
          <w:rFonts w:ascii="Times New Roman" w:hAnsi="Times New Roman" w:cs="Times New Roman"/>
          <w:color w:val="000000" w:themeColor="text1"/>
          <w:sz w:val="24"/>
          <w:szCs w:val="24"/>
        </w:rPr>
        <w:t xml:space="preserve"> pueda hablar el idioma que guste, practicar la religión de preferencia, que comparta con sus familias y ami</w:t>
      </w:r>
      <w:r w:rsidR="000B3265">
        <w:rPr>
          <w:rFonts w:ascii="Times New Roman" w:hAnsi="Times New Roman" w:cs="Times New Roman"/>
          <w:color w:val="000000" w:themeColor="text1"/>
          <w:sz w:val="24"/>
          <w:szCs w:val="24"/>
        </w:rPr>
        <w:t>stade</w:t>
      </w:r>
      <w:r w:rsidR="003902C2" w:rsidRPr="0088521A">
        <w:rPr>
          <w:rFonts w:ascii="Times New Roman" w:hAnsi="Times New Roman" w:cs="Times New Roman"/>
          <w:color w:val="000000" w:themeColor="text1"/>
          <w:sz w:val="24"/>
          <w:szCs w:val="24"/>
        </w:rPr>
        <w:t xml:space="preserve">s y que tenga momentos de recreación. </w:t>
      </w:r>
      <w:r w:rsidR="003902C2" w:rsidRPr="0088521A">
        <w:rPr>
          <w:rFonts w:ascii="Times New Roman" w:hAnsi="Times New Roman" w:cs="Times New Roman"/>
          <w:color w:val="000000" w:themeColor="text1"/>
          <w:sz w:val="24"/>
          <w:szCs w:val="24"/>
        </w:rPr>
        <w:lastRenderedPageBreak/>
        <w:t>Sin embargo, no hace pago de horas extra, ya que por el tipo de trabajos pagan por jornal, es decir, un promedio de 5</w:t>
      </w:r>
      <w:r w:rsidR="000B3265">
        <w:rPr>
          <w:rFonts w:ascii="Times New Roman" w:hAnsi="Times New Roman" w:cs="Times New Roman"/>
          <w:color w:val="000000" w:themeColor="text1"/>
          <w:sz w:val="24"/>
          <w:szCs w:val="24"/>
        </w:rPr>
        <w:t xml:space="preserve"> </w:t>
      </w:r>
      <w:r w:rsidR="003902C2" w:rsidRPr="0088521A">
        <w:rPr>
          <w:rFonts w:ascii="Times New Roman" w:hAnsi="Times New Roman" w:cs="Times New Roman"/>
          <w:color w:val="000000" w:themeColor="text1"/>
          <w:sz w:val="24"/>
          <w:szCs w:val="24"/>
        </w:rPr>
        <w:t xml:space="preserve">000 colones, en un horario de las 07:00 a las 12:00, que es el más común. </w:t>
      </w:r>
    </w:p>
    <w:p w14:paraId="1CE1899A" w14:textId="77777777" w:rsidR="0033710E" w:rsidRPr="0088521A" w:rsidRDefault="0033710E" w:rsidP="004B526C">
      <w:pPr>
        <w:spacing w:after="0" w:line="240" w:lineRule="auto"/>
        <w:jc w:val="both"/>
        <w:rPr>
          <w:rFonts w:ascii="Times New Roman" w:hAnsi="Times New Roman" w:cs="Times New Roman"/>
          <w:color w:val="000000" w:themeColor="text1"/>
          <w:sz w:val="24"/>
          <w:szCs w:val="24"/>
        </w:rPr>
      </w:pPr>
    </w:p>
    <w:p w14:paraId="294FA62B" w14:textId="5BB5CE8B" w:rsidR="003902C2" w:rsidRDefault="003902C2" w:rsidP="004B526C">
      <w:pPr>
        <w:spacing w:after="0" w:line="240" w:lineRule="auto"/>
        <w:jc w:val="both"/>
        <w:rPr>
          <w:rFonts w:ascii="Times New Roman" w:hAnsi="Times New Roman" w:cs="Times New Roman"/>
          <w:b/>
          <w:bCs/>
          <w:color w:val="000000" w:themeColor="text1"/>
          <w:sz w:val="24"/>
          <w:szCs w:val="24"/>
        </w:rPr>
      </w:pPr>
      <w:r w:rsidRPr="0088521A">
        <w:rPr>
          <w:rFonts w:ascii="Times New Roman" w:hAnsi="Times New Roman" w:cs="Times New Roman"/>
          <w:color w:val="000000" w:themeColor="text1"/>
          <w:sz w:val="24"/>
          <w:szCs w:val="24"/>
        </w:rPr>
        <w:t>El nivel salarial es positivo</w:t>
      </w:r>
      <w:r w:rsidR="000B3265">
        <w:rPr>
          <w:rFonts w:ascii="Times New Roman" w:hAnsi="Times New Roman" w:cs="Times New Roman"/>
          <w:color w:val="000000" w:themeColor="text1"/>
          <w:sz w:val="24"/>
          <w:szCs w:val="24"/>
        </w:rPr>
        <w:t>,</w:t>
      </w:r>
      <w:r w:rsidRPr="0088521A">
        <w:rPr>
          <w:rFonts w:ascii="Times New Roman" w:hAnsi="Times New Roman" w:cs="Times New Roman"/>
          <w:color w:val="000000" w:themeColor="text1"/>
          <w:sz w:val="24"/>
          <w:szCs w:val="24"/>
        </w:rPr>
        <w:t xml:space="preserve"> dado que a</w:t>
      </w:r>
      <w:r w:rsidR="000B3265">
        <w:rPr>
          <w:rFonts w:ascii="Times New Roman" w:hAnsi="Times New Roman" w:cs="Times New Roman"/>
          <w:color w:val="000000" w:themeColor="text1"/>
          <w:sz w:val="24"/>
          <w:szCs w:val="24"/>
        </w:rPr>
        <w:t>l personal</w:t>
      </w:r>
      <w:r w:rsidRPr="0088521A">
        <w:rPr>
          <w:rFonts w:ascii="Times New Roman" w:hAnsi="Times New Roman" w:cs="Times New Roman"/>
          <w:color w:val="000000" w:themeColor="text1"/>
          <w:sz w:val="24"/>
          <w:szCs w:val="24"/>
        </w:rPr>
        <w:t xml:space="preserve"> empleado contratado se le paga por jornal, </w:t>
      </w:r>
      <w:r w:rsidR="00102D15" w:rsidRPr="0088521A">
        <w:rPr>
          <w:rFonts w:ascii="Times New Roman" w:hAnsi="Times New Roman" w:cs="Times New Roman"/>
          <w:color w:val="000000" w:themeColor="text1"/>
          <w:sz w:val="24"/>
          <w:szCs w:val="24"/>
        </w:rPr>
        <w:t>de acuerdo con</w:t>
      </w:r>
      <w:r w:rsidRPr="0088521A">
        <w:rPr>
          <w:rFonts w:ascii="Times New Roman" w:hAnsi="Times New Roman" w:cs="Times New Roman"/>
          <w:color w:val="000000" w:themeColor="text1"/>
          <w:sz w:val="24"/>
          <w:szCs w:val="24"/>
        </w:rPr>
        <w:t xml:space="preserve"> la ley</w:t>
      </w:r>
      <w:r w:rsidR="004E2947" w:rsidRPr="0088521A">
        <w:rPr>
          <w:rFonts w:ascii="Times New Roman" w:hAnsi="Times New Roman" w:cs="Times New Roman"/>
          <w:color w:val="000000" w:themeColor="text1"/>
          <w:sz w:val="24"/>
          <w:szCs w:val="24"/>
        </w:rPr>
        <w:t xml:space="preserve"> </w:t>
      </w:r>
      <w:r w:rsidR="004B526C">
        <w:rPr>
          <w:rFonts w:ascii="Times New Roman" w:hAnsi="Times New Roman" w:cs="Times New Roman"/>
          <w:color w:val="000000" w:themeColor="text1"/>
          <w:sz w:val="24"/>
          <w:szCs w:val="24"/>
        </w:rPr>
        <w:t>No.</w:t>
      </w:r>
      <w:r w:rsidR="000B3265">
        <w:rPr>
          <w:rFonts w:ascii="Times New Roman" w:hAnsi="Times New Roman" w:cs="Times New Roman"/>
          <w:color w:val="000000" w:themeColor="text1"/>
          <w:sz w:val="24"/>
          <w:szCs w:val="24"/>
        </w:rPr>
        <w:t xml:space="preserve"> </w:t>
      </w:r>
      <w:r w:rsidR="004E2947" w:rsidRPr="0088521A">
        <w:rPr>
          <w:rFonts w:ascii="Times New Roman" w:hAnsi="Times New Roman" w:cs="Times New Roman"/>
          <w:color w:val="000000" w:themeColor="text1"/>
          <w:sz w:val="24"/>
          <w:szCs w:val="24"/>
        </w:rPr>
        <w:t>1860 del Ministerio de Trabajo</w:t>
      </w:r>
      <w:r w:rsidRPr="0088521A">
        <w:rPr>
          <w:rFonts w:ascii="Times New Roman" w:hAnsi="Times New Roman" w:cs="Times New Roman"/>
          <w:color w:val="000000" w:themeColor="text1"/>
          <w:sz w:val="24"/>
          <w:szCs w:val="24"/>
        </w:rPr>
        <w:t>. Por otro lado, el acceso equitativo a medios de producción reflejó que todos los</w:t>
      </w:r>
      <w:r w:rsidR="000B3265">
        <w:rPr>
          <w:rFonts w:ascii="Times New Roman" w:hAnsi="Times New Roman" w:cs="Times New Roman"/>
          <w:color w:val="000000" w:themeColor="text1"/>
          <w:sz w:val="24"/>
          <w:szCs w:val="24"/>
        </w:rPr>
        <w:t xml:space="preserve"> sujetos</w:t>
      </w:r>
      <w:r w:rsidRPr="0088521A">
        <w:rPr>
          <w:rFonts w:ascii="Times New Roman" w:hAnsi="Times New Roman" w:cs="Times New Roman"/>
          <w:color w:val="000000" w:themeColor="text1"/>
          <w:sz w:val="24"/>
          <w:szCs w:val="24"/>
        </w:rPr>
        <w:t xml:space="preserve"> dueños de fincas se capacitan por medio de conferencias pasantías u otras actividades similares, solo FM no </w:t>
      </w:r>
      <w:r w:rsidR="000B3265">
        <w:rPr>
          <w:rFonts w:ascii="Times New Roman" w:hAnsi="Times New Roman" w:cs="Times New Roman"/>
          <w:color w:val="000000" w:themeColor="text1"/>
          <w:sz w:val="24"/>
          <w:szCs w:val="24"/>
        </w:rPr>
        <w:t xml:space="preserve">participa de </w:t>
      </w:r>
      <w:r w:rsidRPr="0088521A">
        <w:rPr>
          <w:rFonts w:ascii="Times New Roman" w:hAnsi="Times New Roman" w:cs="Times New Roman"/>
          <w:color w:val="000000" w:themeColor="text1"/>
          <w:sz w:val="24"/>
          <w:szCs w:val="24"/>
        </w:rPr>
        <w:t>estas experiencias por la ubicación de finca que es muy alejada de las demás. Tod</w:t>
      </w:r>
      <w:r w:rsidR="004B526C">
        <w:rPr>
          <w:rFonts w:ascii="Times New Roman" w:hAnsi="Times New Roman" w:cs="Times New Roman"/>
          <w:color w:val="000000" w:themeColor="text1"/>
          <w:sz w:val="24"/>
          <w:szCs w:val="24"/>
        </w:rPr>
        <w:t>a</w:t>
      </w:r>
      <w:r w:rsidRPr="0088521A">
        <w:rPr>
          <w:rFonts w:ascii="Times New Roman" w:hAnsi="Times New Roman" w:cs="Times New Roman"/>
          <w:color w:val="000000" w:themeColor="text1"/>
          <w:sz w:val="24"/>
          <w:szCs w:val="24"/>
        </w:rPr>
        <w:t>s l</w:t>
      </w:r>
      <w:r w:rsidR="000B3265">
        <w:rPr>
          <w:rFonts w:ascii="Times New Roman" w:hAnsi="Times New Roman" w:cs="Times New Roman"/>
          <w:color w:val="000000" w:themeColor="text1"/>
          <w:sz w:val="24"/>
          <w:szCs w:val="24"/>
        </w:rPr>
        <w:t>a</w:t>
      </w:r>
      <w:r w:rsidRPr="0088521A">
        <w:rPr>
          <w:rFonts w:ascii="Times New Roman" w:hAnsi="Times New Roman" w:cs="Times New Roman"/>
          <w:color w:val="000000" w:themeColor="text1"/>
          <w:sz w:val="24"/>
          <w:szCs w:val="24"/>
        </w:rPr>
        <w:t xml:space="preserve">s </w:t>
      </w:r>
      <w:r w:rsidR="000B3265">
        <w:rPr>
          <w:rFonts w:ascii="Times New Roman" w:hAnsi="Times New Roman" w:cs="Times New Roman"/>
          <w:color w:val="000000" w:themeColor="text1"/>
          <w:sz w:val="24"/>
          <w:szCs w:val="24"/>
        </w:rPr>
        <w:t xml:space="preserve">personas </w:t>
      </w:r>
      <w:r w:rsidRPr="0088521A">
        <w:rPr>
          <w:rFonts w:ascii="Times New Roman" w:hAnsi="Times New Roman" w:cs="Times New Roman"/>
          <w:color w:val="000000" w:themeColor="text1"/>
          <w:sz w:val="24"/>
          <w:szCs w:val="24"/>
        </w:rPr>
        <w:t>productor</w:t>
      </w:r>
      <w:r w:rsidR="000B3265">
        <w:rPr>
          <w:rFonts w:ascii="Times New Roman" w:hAnsi="Times New Roman" w:cs="Times New Roman"/>
          <w:color w:val="000000" w:themeColor="text1"/>
          <w:sz w:val="24"/>
          <w:szCs w:val="24"/>
        </w:rPr>
        <w:t>a</w:t>
      </w:r>
      <w:r w:rsidRPr="0088521A">
        <w:rPr>
          <w:rFonts w:ascii="Times New Roman" w:hAnsi="Times New Roman" w:cs="Times New Roman"/>
          <w:color w:val="000000" w:themeColor="text1"/>
          <w:sz w:val="24"/>
          <w:szCs w:val="24"/>
        </w:rPr>
        <w:t>s están en una cooperativa o asociación, como por ejemplo FLP y FW (</w:t>
      </w:r>
      <w:r w:rsidR="0039098D" w:rsidRPr="0088521A">
        <w:rPr>
          <w:rFonts w:ascii="Times New Roman" w:hAnsi="Times New Roman" w:cs="Times New Roman"/>
          <w:color w:val="000000" w:themeColor="text1"/>
          <w:sz w:val="24"/>
          <w:szCs w:val="24"/>
        </w:rPr>
        <w:t>ASOPARAISO</w:t>
      </w:r>
      <w:r w:rsidRPr="0088521A">
        <w:rPr>
          <w:rFonts w:ascii="Times New Roman" w:hAnsi="Times New Roman" w:cs="Times New Roman"/>
          <w:color w:val="000000" w:themeColor="text1"/>
          <w:sz w:val="24"/>
          <w:szCs w:val="24"/>
        </w:rPr>
        <w:t xml:space="preserve">) y </w:t>
      </w:r>
      <w:r w:rsidR="000B3265">
        <w:rPr>
          <w:rFonts w:ascii="Times New Roman" w:hAnsi="Times New Roman" w:cs="Times New Roman"/>
          <w:color w:val="000000" w:themeColor="text1"/>
          <w:sz w:val="24"/>
          <w:szCs w:val="24"/>
        </w:rPr>
        <w:t xml:space="preserve">la totalidad </w:t>
      </w:r>
      <w:r w:rsidRPr="0088521A">
        <w:rPr>
          <w:rFonts w:ascii="Times New Roman" w:hAnsi="Times New Roman" w:cs="Times New Roman"/>
          <w:color w:val="000000" w:themeColor="text1"/>
          <w:sz w:val="24"/>
          <w:szCs w:val="24"/>
        </w:rPr>
        <w:t xml:space="preserve">ha tenido la oportunidad de actualización en cuanto al manejo sostenible de plátano con la Universidad Nacional </w:t>
      </w:r>
      <w:r w:rsidRPr="0088521A">
        <w:rPr>
          <w:rFonts w:ascii="Times New Roman" w:hAnsi="Times New Roman" w:cs="Times New Roman"/>
          <w:b/>
          <w:bCs/>
          <w:color w:val="000000" w:themeColor="text1"/>
          <w:sz w:val="24"/>
          <w:szCs w:val="24"/>
        </w:rPr>
        <w:t xml:space="preserve">(Cuadro </w:t>
      </w:r>
      <w:r w:rsidR="004008E6" w:rsidRPr="0088521A">
        <w:rPr>
          <w:rFonts w:ascii="Times New Roman" w:hAnsi="Times New Roman" w:cs="Times New Roman"/>
          <w:b/>
          <w:bCs/>
          <w:color w:val="000000" w:themeColor="text1"/>
          <w:sz w:val="24"/>
          <w:szCs w:val="24"/>
        </w:rPr>
        <w:t>6</w:t>
      </w:r>
      <w:r w:rsidRPr="0088521A">
        <w:rPr>
          <w:rFonts w:ascii="Times New Roman" w:hAnsi="Times New Roman" w:cs="Times New Roman"/>
          <w:b/>
          <w:bCs/>
          <w:color w:val="000000" w:themeColor="text1"/>
          <w:sz w:val="24"/>
          <w:szCs w:val="24"/>
        </w:rPr>
        <w:t>).</w:t>
      </w:r>
    </w:p>
    <w:p w14:paraId="6905DC80" w14:textId="77777777" w:rsidR="0033710E" w:rsidRPr="0088521A" w:rsidRDefault="0033710E" w:rsidP="004B526C">
      <w:pPr>
        <w:spacing w:after="0" w:line="240" w:lineRule="auto"/>
        <w:jc w:val="both"/>
        <w:rPr>
          <w:rFonts w:ascii="Times New Roman" w:hAnsi="Times New Roman" w:cs="Times New Roman"/>
          <w:b/>
          <w:bCs/>
          <w:color w:val="000000" w:themeColor="text1"/>
          <w:sz w:val="24"/>
          <w:szCs w:val="24"/>
        </w:rPr>
      </w:pPr>
    </w:p>
    <w:p w14:paraId="666D15A7" w14:textId="0338F875" w:rsidR="004E2947" w:rsidRPr="0033710E" w:rsidRDefault="004E2947" w:rsidP="004B526C">
      <w:pPr>
        <w:pStyle w:val="Prrafodelista"/>
        <w:numPr>
          <w:ilvl w:val="2"/>
          <w:numId w:val="5"/>
        </w:numPr>
        <w:spacing w:after="0" w:line="240" w:lineRule="auto"/>
        <w:ind w:left="567" w:hanging="567"/>
        <w:jc w:val="both"/>
        <w:rPr>
          <w:rFonts w:ascii="Times New Roman" w:hAnsi="Times New Roman" w:cs="Times New Roman"/>
          <w:b/>
          <w:bCs/>
          <w:color w:val="000000" w:themeColor="text1"/>
          <w:sz w:val="24"/>
          <w:szCs w:val="24"/>
        </w:rPr>
      </w:pPr>
      <w:r w:rsidRPr="0033710E">
        <w:rPr>
          <w:rFonts w:ascii="Times New Roman" w:hAnsi="Times New Roman" w:cs="Times New Roman"/>
          <w:b/>
          <w:bCs/>
          <w:color w:val="000000" w:themeColor="text1"/>
          <w:sz w:val="24"/>
          <w:szCs w:val="24"/>
        </w:rPr>
        <w:t>P</w:t>
      </w:r>
      <w:r w:rsidR="003902C2" w:rsidRPr="0033710E">
        <w:rPr>
          <w:rFonts w:ascii="Times New Roman" w:hAnsi="Times New Roman" w:cs="Times New Roman"/>
          <w:b/>
          <w:bCs/>
          <w:color w:val="000000" w:themeColor="text1"/>
          <w:sz w:val="24"/>
          <w:szCs w:val="24"/>
        </w:rPr>
        <w:t xml:space="preserve">rácticas de comercio justo </w:t>
      </w:r>
    </w:p>
    <w:p w14:paraId="29CEF27A" w14:textId="77777777" w:rsidR="0033710E" w:rsidRPr="0033710E" w:rsidRDefault="0033710E" w:rsidP="004B526C">
      <w:pPr>
        <w:spacing w:after="0" w:line="240" w:lineRule="auto"/>
        <w:jc w:val="both"/>
        <w:rPr>
          <w:rFonts w:ascii="Times New Roman" w:hAnsi="Times New Roman" w:cs="Times New Roman"/>
          <w:b/>
          <w:bCs/>
          <w:color w:val="000000" w:themeColor="text1"/>
          <w:sz w:val="24"/>
          <w:szCs w:val="24"/>
        </w:rPr>
      </w:pPr>
    </w:p>
    <w:p w14:paraId="6FA67917" w14:textId="6717D9B5" w:rsidR="003902C2" w:rsidRDefault="004E2947" w:rsidP="004B526C">
      <w:pPr>
        <w:spacing w:after="0" w:line="240" w:lineRule="auto"/>
        <w:jc w:val="both"/>
        <w:rPr>
          <w:rFonts w:ascii="Times New Roman" w:hAnsi="Times New Roman" w:cs="Times New Roman"/>
          <w:color w:val="000000" w:themeColor="text1"/>
          <w:sz w:val="24"/>
          <w:szCs w:val="24"/>
        </w:rPr>
      </w:pPr>
      <w:r w:rsidRPr="0088521A">
        <w:rPr>
          <w:rFonts w:ascii="Times New Roman" w:hAnsi="Times New Roman" w:cs="Times New Roman"/>
          <w:color w:val="000000" w:themeColor="text1"/>
          <w:sz w:val="24"/>
          <w:szCs w:val="24"/>
        </w:rPr>
        <w:t>Se evaluó</w:t>
      </w:r>
      <w:r w:rsidR="003902C2" w:rsidRPr="0088521A">
        <w:rPr>
          <w:rFonts w:ascii="Times New Roman" w:hAnsi="Times New Roman" w:cs="Times New Roman"/>
          <w:color w:val="000000" w:themeColor="text1"/>
          <w:sz w:val="24"/>
          <w:szCs w:val="24"/>
        </w:rPr>
        <w:t xml:space="preserve"> solamente para FLP por estar en producción, mediante el indicador precios justos y </w:t>
      </w:r>
      <w:r w:rsidR="000B3265">
        <w:rPr>
          <w:rFonts w:ascii="Times New Roman" w:hAnsi="Times New Roman" w:cs="Times New Roman"/>
          <w:color w:val="000000" w:themeColor="text1"/>
          <w:sz w:val="24"/>
          <w:szCs w:val="24"/>
        </w:rPr>
        <w:t xml:space="preserve">sujetos </w:t>
      </w:r>
      <w:r w:rsidR="003902C2" w:rsidRPr="0088521A">
        <w:rPr>
          <w:rFonts w:ascii="Times New Roman" w:hAnsi="Times New Roman" w:cs="Times New Roman"/>
          <w:color w:val="000000" w:themeColor="text1"/>
          <w:sz w:val="24"/>
          <w:szCs w:val="24"/>
        </w:rPr>
        <w:t>compradores transparentes con un puntaje de 25</w:t>
      </w:r>
      <w:r w:rsidRPr="0088521A">
        <w:rPr>
          <w:rFonts w:ascii="Times New Roman" w:hAnsi="Times New Roman" w:cs="Times New Roman"/>
          <w:color w:val="000000" w:themeColor="text1"/>
          <w:sz w:val="24"/>
          <w:szCs w:val="24"/>
        </w:rPr>
        <w:t xml:space="preserve"> </w:t>
      </w:r>
      <w:r w:rsidR="003902C2" w:rsidRPr="0088521A">
        <w:rPr>
          <w:rFonts w:ascii="Times New Roman" w:hAnsi="Times New Roman" w:cs="Times New Roman"/>
          <w:color w:val="000000" w:themeColor="text1"/>
          <w:sz w:val="24"/>
          <w:szCs w:val="24"/>
        </w:rPr>
        <w:t>%. Esto</w:t>
      </w:r>
      <w:r w:rsidR="000B3265">
        <w:rPr>
          <w:rFonts w:ascii="Times New Roman" w:hAnsi="Times New Roman" w:cs="Times New Roman"/>
          <w:color w:val="000000" w:themeColor="text1"/>
          <w:sz w:val="24"/>
          <w:szCs w:val="24"/>
        </w:rPr>
        <w:t>,</w:t>
      </w:r>
      <w:r w:rsidR="003902C2" w:rsidRPr="0088521A">
        <w:rPr>
          <w:rFonts w:ascii="Times New Roman" w:hAnsi="Times New Roman" w:cs="Times New Roman"/>
          <w:color w:val="000000" w:themeColor="text1"/>
          <w:sz w:val="24"/>
          <w:szCs w:val="24"/>
        </w:rPr>
        <w:t xml:space="preserve"> debido a que no existen contratos escritos sino verbales</w:t>
      </w:r>
      <w:r w:rsidR="003C042B">
        <w:rPr>
          <w:rFonts w:ascii="Times New Roman" w:hAnsi="Times New Roman" w:cs="Times New Roman"/>
          <w:color w:val="000000" w:themeColor="text1"/>
          <w:sz w:val="24"/>
          <w:szCs w:val="24"/>
        </w:rPr>
        <w:t>, e</w:t>
      </w:r>
      <w:r w:rsidR="003902C2" w:rsidRPr="0088521A">
        <w:rPr>
          <w:rFonts w:ascii="Times New Roman" w:hAnsi="Times New Roman" w:cs="Times New Roman"/>
          <w:color w:val="000000" w:themeColor="text1"/>
          <w:sz w:val="24"/>
          <w:szCs w:val="24"/>
        </w:rPr>
        <w:t>n donde el precio pagado refleja un acuerdo y diálogo entre las partes y cualquiera es libre de terminar el contrato si</w:t>
      </w:r>
      <w:r w:rsidR="003C042B">
        <w:rPr>
          <w:rFonts w:ascii="Times New Roman" w:hAnsi="Times New Roman" w:cs="Times New Roman"/>
          <w:color w:val="000000" w:themeColor="text1"/>
          <w:sz w:val="24"/>
          <w:szCs w:val="24"/>
        </w:rPr>
        <w:t xml:space="preserve"> </w:t>
      </w:r>
      <w:r w:rsidR="003902C2" w:rsidRPr="0088521A">
        <w:rPr>
          <w:rFonts w:ascii="Times New Roman" w:hAnsi="Times New Roman" w:cs="Times New Roman"/>
          <w:color w:val="000000" w:themeColor="text1"/>
          <w:sz w:val="24"/>
          <w:szCs w:val="24"/>
        </w:rPr>
        <w:t>no de acuerdo</w:t>
      </w:r>
      <w:r w:rsidRPr="0088521A">
        <w:rPr>
          <w:rFonts w:ascii="Times New Roman" w:hAnsi="Times New Roman" w:cs="Times New Roman"/>
          <w:color w:val="000000" w:themeColor="text1"/>
          <w:sz w:val="24"/>
          <w:szCs w:val="24"/>
        </w:rPr>
        <w:t xml:space="preserve"> </w:t>
      </w:r>
      <w:r w:rsidRPr="0088521A">
        <w:rPr>
          <w:rFonts w:ascii="Times New Roman" w:hAnsi="Times New Roman" w:cs="Times New Roman"/>
          <w:b/>
          <w:bCs/>
          <w:color w:val="000000" w:themeColor="text1"/>
          <w:sz w:val="24"/>
          <w:szCs w:val="24"/>
        </w:rPr>
        <w:t>(Cuadro 6)</w:t>
      </w:r>
      <w:r w:rsidR="003902C2" w:rsidRPr="0088521A">
        <w:rPr>
          <w:rFonts w:ascii="Times New Roman" w:hAnsi="Times New Roman" w:cs="Times New Roman"/>
          <w:color w:val="000000" w:themeColor="text1"/>
          <w:sz w:val="24"/>
          <w:szCs w:val="24"/>
        </w:rPr>
        <w:t>.</w:t>
      </w:r>
    </w:p>
    <w:p w14:paraId="12A52DDF" w14:textId="77777777" w:rsidR="0033710E" w:rsidRPr="0088521A" w:rsidRDefault="0033710E" w:rsidP="004B526C">
      <w:pPr>
        <w:spacing w:after="0" w:line="240" w:lineRule="auto"/>
        <w:jc w:val="both"/>
        <w:rPr>
          <w:rFonts w:ascii="Times New Roman" w:hAnsi="Times New Roman" w:cs="Times New Roman"/>
          <w:color w:val="000000" w:themeColor="text1"/>
          <w:sz w:val="24"/>
          <w:szCs w:val="24"/>
        </w:rPr>
      </w:pPr>
    </w:p>
    <w:p w14:paraId="65F957C8" w14:textId="37538EEB" w:rsidR="004E2947" w:rsidRPr="00F801C4" w:rsidRDefault="004E2947" w:rsidP="004B526C">
      <w:pPr>
        <w:pStyle w:val="Prrafodelista"/>
        <w:numPr>
          <w:ilvl w:val="2"/>
          <w:numId w:val="5"/>
        </w:numPr>
        <w:spacing w:after="0" w:line="240" w:lineRule="auto"/>
        <w:ind w:left="567" w:hanging="567"/>
        <w:jc w:val="both"/>
        <w:rPr>
          <w:rFonts w:ascii="Times New Roman" w:hAnsi="Times New Roman" w:cs="Times New Roman"/>
          <w:b/>
          <w:bCs/>
          <w:color w:val="000000" w:themeColor="text1"/>
          <w:sz w:val="24"/>
          <w:szCs w:val="24"/>
        </w:rPr>
      </w:pPr>
      <w:r w:rsidRPr="00F801C4">
        <w:rPr>
          <w:rFonts w:ascii="Times New Roman" w:hAnsi="Times New Roman" w:cs="Times New Roman"/>
          <w:b/>
          <w:bCs/>
          <w:color w:val="000000" w:themeColor="text1"/>
          <w:sz w:val="24"/>
          <w:szCs w:val="24"/>
        </w:rPr>
        <w:t xml:space="preserve">Derechos laborales </w:t>
      </w:r>
    </w:p>
    <w:p w14:paraId="4C4CBF4B" w14:textId="77777777" w:rsidR="00F801C4" w:rsidRPr="00F801C4" w:rsidRDefault="00F801C4" w:rsidP="004B526C">
      <w:pPr>
        <w:spacing w:after="0" w:line="240" w:lineRule="auto"/>
        <w:jc w:val="both"/>
        <w:rPr>
          <w:rFonts w:ascii="Times New Roman" w:hAnsi="Times New Roman" w:cs="Times New Roman"/>
          <w:b/>
          <w:bCs/>
          <w:color w:val="000000" w:themeColor="text1"/>
          <w:sz w:val="24"/>
          <w:szCs w:val="24"/>
        </w:rPr>
      </w:pPr>
    </w:p>
    <w:p w14:paraId="60804D68" w14:textId="60085B4A" w:rsidR="003902C2" w:rsidRDefault="004E2947" w:rsidP="004B526C">
      <w:pPr>
        <w:spacing w:after="0" w:line="240" w:lineRule="auto"/>
        <w:jc w:val="both"/>
        <w:rPr>
          <w:rFonts w:ascii="Times New Roman" w:hAnsi="Times New Roman" w:cs="Times New Roman"/>
          <w:color w:val="000000" w:themeColor="text1"/>
          <w:sz w:val="24"/>
          <w:szCs w:val="24"/>
        </w:rPr>
      </w:pPr>
      <w:r w:rsidRPr="0088521A">
        <w:rPr>
          <w:rFonts w:ascii="Times New Roman" w:hAnsi="Times New Roman" w:cs="Times New Roman"/>
          <w:color w:val="000000" w:themeColor="text1"/>
          <w:sz w:val="24"/>
          <w:szCs w:val="24"/>
        </w:rPr>
        <w:t xml:space="preserve">Se </w:t>
      </w:r>
      <w:r w:rsidR="003902C2" w:rsidRPr="0088521A">
        <w:rPr>
          <w:rFonts w:ascii="Times New Roman" w:hAnsi="Times New Roman" w:cs="Times New Roman"/>
          <w:color w:val="000000" w:themeColor="text1"/>
          <w:sz w:val="24"/>
          <w:szCs w:val="24"/>
        </w:rPr>
        <w:t>investig</w:t>
      </w:r>
      <w:r w:rsidR="00102D15" w:rsidRPr="0088521A">
        <w:rPr>
          <w:rFonts w:ascii="Times New Roman" w:hAnsi="Times New Roman" w:cs="Times New Roman"/>
          <w:color w:val="000000" w:themeColor="text1"/>
          <w:sz w:val="24"/>
          <w:szCs w:val="24"/>
        </w:rPr>
        <w:t>a</w:t>
      </w:r>
      <w:r w:rsidRPr="0088521A">
        <w:rPr>
          <w:rFonts w:ascii="Times New Roman" w:hAnsi="Times New Roman" w:cs="Times New Roman"/>
          <w:color w:val="000000" w:themeColor="text1"/>
          <w:sz w:val="24"/>
          <w:szCs w:val="24"/>
        </w:rPr>
        <w:t xml:space="preserve">ron </w:t>
      </w:r>
      <w:r w:rsidR="003902C2" w:rsidRPr="0088521A">
        <w:rPr>
          <w:rFonts w:ascii="Times New Roman" w:hAnsi="Times New Roman" w:cs="Times New Roman"/>
          <w:color w:val="000000" w:themeColor="text1"/>
          <w:sz w:val="24"/>
          <w:szCs w:val="24"/>
        </w:rPr>
        <w:t>tres indicadores en los cuales se obtuvo un 100</w:t>
      </w:r>
      <w:r w:rsidRPr="0088521A">
        <w:rPr>
          <w:rFonts w:ascii="Times New Roman" w:hAnsi="Times New Roman" w:cs="Times New Roman"/>
          <w:color w:val="000000" w:themeColor="text1"/>
          <w:sz w:val="24"/>
          <w:szCs w:val="24"/>
        </w:rPr>
        <w:t xml:space="preserve"> </w:t>
      </w:r>
      <w:r w:rsidR="003902C2" w:rsidRPr="0088521A">
        <w:rPr>
          <w:rFonts w:ascii="Times New Roman" w:hAnsi="Times New Roman" w:cs="Times New Roman"/>
          <w:color w:val="000000" w:themeColor="text1"/>
          <w:sz w:val="24"/>
          <w:szCs w:val="24"/>
        </w:rPr>
        <w:t xml:space="preserve">% para todas las fincas. </w:t>
      </w:r>
      <w:r w:rsidR="00102D15" w:rsidRPr="0088521A">
        <w:rPr>
          <w:rFonts w:ascii="Times New Roman" w:hAnsi="Times New Roman" w:cs="Times New Roman"/>
          <w:color w:val="000000" w:themeColor="text1"/>
          <w:sz w:val="24"/>
          <w:szCs w:val="24"/>
        </w:rPr>
        <w:t>Con e</w:t>
      </w:r>
      <w:r w:rsidR="003902C2" w:rsidRPr="0088521A">
        <w:rPr>
          <w:rFonts w:ascii="Times New Roman" w:hAnsi="Times New Roman" w:cs="Times New Roman"/>
          <w:color w:val="000000" w:themeColor="text1"/>
          <w:sz w:val="24"/>
          <w:szCs w:val="24"/>
        </w:rPr>
        <w:t>l indicador trabajos forzados evidenci</w:t>
      </w:r>
      <w:r w:rsidR="00102D15" w:rsidRPr="0088521A">
        <w:rPr>
          <w:rFonts w:ascii="Times New Roman" w:hAnsi="Times New Roman" w:cs="Times New Roman"/>
          <w:color w:val="000000" w:themeColor="text1"/>
          <w:sz w:val="24"/>
          <w:szCs w:val="24"/>
        </w:rPr>
        <w:t xml:space="preserve">amos </w:t>
      </w:r>
      <w:r w:rsidR="003902C2" w:rsidRPr="0088521A">
        <w:rPr>
          <w:rFonts w:ascii="Times New Roman" w:hAnsi="Times New Roman" w:cs="Times New Roman"/>
          <w:color w:val="000000" w:themeColor="text1"/>
          <w:sz w:val="24"/>
          <w:szCs w:val="24"/>
        </w:rPr>
        <w:t xml:space="preserve">que </w:t>
      </w:r>
      <w:r w:rsidR="003C042B">
        <w:rPr>
          <w:rFonts w:ascii="Times New Roman" w:hAnsi="Times New Roman" w:cs="Times New Roman"/>
          <w:color w:val="000000" w:themeColor="text1"/>
          <w:sz w:val="24"/>
          <w:szCs w:val="24"/>
        </w:rPr>
        <w:t xml:space="preserve">quienes laboran en las fincas </w:t>
      </w:r>
      <w:r w:rsidR="003902C2" w:rsidRPr="0088521A">
        <w:rPr>
          <w:rFonts w:ascii="Times New Roman" w:hAnsi="Times New Roman" w:cs="Times New Roman"/>
          <w:color w:val="000000" w:themeColor="text1"/>
          <w:sz w:val="24"/>
          <w:szCs w:val="24"/>
        </w:rPr>
        <w:t xml:space="preserve">reciben </w:t>
      </w:r>
      <w:r w:rsidR="003C042B">
        <w:rPr>
          <w:rFonts w:ascii="Times New Roman" w:hAnsi="Times New Roman" w:cs="Times New Roman"/>
          <w:color w:val="000000" w:themeColor="text1"/>
          <w:sz w:val="24"/>
          <w:szCs w:val="24"/>
        </w:rPr>
        <w:t xml:space="preserve">el </w:t>
      </w:r>
      <w:r w:rsidR="003902C2" w:rsidRPr="0088521A">
        <w:rPr>
          <w:rFonts w:ascii="Times New Roman" w:hAnsi="Times New Roman" w:cs="Times New Roman"/>
          <w:color w:val="000000" w:themeColor="text1"/>
          <w:sz w:val="24"/>
          <w:szCs w:val="24"/>
        </w:rPr>
        <w:t xml:space="preserve">salario establecido por ley. </w:t>
      </w:r>
      <w:r w:rsidR="004C31AB" w:rsidRPr="0088521A">
        <w:rPr>
          <w:rFonts w:ascii="Times New Roman" w:hAnsi="Times New Roman" w:cs="Times New Roman"/>
          <w:color w:val="000000" w:themeColor="text1"/>
          <w:sz w:val="24"/>
          <w:szCs w:val="24"/>
        </w:rPr>
        <w:t xml:space="preserve">En cuanto al </w:t>
      </w:r>
      <w:r w:rsidR="003902C2" w:rsidRPr="0088521A">
        <w:rPr>
          <w:rFonts w:ascii="Times New Roman" w:hAnsi="Times New Roman" w:cs="Times New Roman"/>
          <w:color w:val="000000" w:themeColor="text1"/>
          <w:sz w:val="24"/>
          <w:szCs w:val="24"/>
        </w:rPr>
        <w:t>trabajo infantil</w:t>
      </w:r>
      <w:r w:rsidR="00102D15" w:rsidRPr="0088521A">
        <w:rPr>
          <w:rFonts w:ascii="Times New Roman" w:hAnsi="Times New Roman" w:cs="Times New Roman"/>
          <w:color w:val="000000" w:themeColor="text1"/>
          <w:sz w:val="24"/>
          <w:szCs w:val="24"/>
        </w:rPr>
        <w:t>,</w:t>
      </w:r>
      <w:r w:rsidR="003902C2" w:rsidRPr="0088521A">
        <w:rPr>
          <w:rFonts w:ascii="Times New Roman" w:hAnsi="Times New Roman" w:cs="Times New Roman"/>
          <w:color w:val="000000" w:themeColor="text1"/>
          <w:sz w:val="24"/>
          <w:szCs w:val="24"/>
        </w:rPr>
        <w:t xml:space="preserve"> </w:t>
      </w:r>
      <w:r w:rsidR="004C31AB" w:rsidRPr="0088521A">
        <w:rPr>
          <w:rFonts w:ascii="Times New Roman" w:hAnsi="Times New Roman" w:cs="Times New Roman"/>
          <w:color w:val="000000" w:themeColor="text1"/>
          <w:sz w:val="24"/>
          <w:szCs w:val="24"/>
        </w:rPr>
        <w:t xml:space="preserve">se determinó que </w:t>
      </w:r>
      <w:r w:rsidR="003902C2" w:rsidRPr="0088521A">
        <w:rPr>
          <w:rFonts w:ascii="Times New Roman" w:hAnsi="Times New Roman" w:cs="Times New Roman"/>
          <w:color w:val="000000" w:themeColor="text1"/>
          <w:sz w:val="24"/>
          <w:szCs w:val="24"/>
        </w:rPr>
        <w:t xml:space="preserve">no </w:t>
      </w:r>
      <w:r w:rsidR="004C31AB" w:rsidRPr="0088521A">
        <w:rPr>
          <w:rFonts w:ascii="Times New Roman" w:hAnsi="Times New Roman" w:cs="Times New Roman"/>
          <w:color w:val="000000" w:themeColor="text1"/>
          <w:sz w:val="24"/>
          <w:szCs w:val="24"/>
        </w:rPr>
        <w:t>hay</w:t>
      </w:r>
      <w:r w:rsidR="003902C2" w:rsidRPr="0088521A">
        <w:rPr>
          <w:rFonts w:ascii="Times New Roman" w:hAnsi="Times New Roman" w:cs="Times New Roman"/>
          <w:color w:val="000000" w:themeColor="text1"/>
          <w:sz w:val="24"/>
          <w:szCs w:val="24"/>
        </w:rPr>
        <w:t xml:space="preserve"> </w:t>
      </w:r>
      <w:r w:rsidR="003C042B">
        <w:rPr>
          <w:rFonts w:ascii="Times New Roman" w:hAnsi="Times New Roman" w:cs="Times New Roman"/>
          <w:color w:val="000000" w:themeColor="text1"/>
          <w:sz w:val="24"/>
          <w:szCs w:val="24"/>
        </w:rPr>
        <w:t xml:space="preserve">personas </w:t>
      </w:r>
      <w:r w:rsidR="003902C2" w:rsidRPr="0088521A">
        <w:rPr>
          <w:rFonts w:ascii="Times New Roman" w:hAnsi="Times New Roman" w:cs="Times New Roman"/>
          <w:color w:val="000000" w:themeColor="text1"/>
          <w:sz w:val="24"/>
          <w:szCs w:val="24"/>
        </w:rPr>
        <w:t>menores a 16 años trabajando en las producciones</w:t>
      </w:r>
      <w:r w:rsidR="004C31AB" w:rsidRPr="0088521A">
        <w:rPr>
          <w:rFonts w:ascii="Times New Roman" w:hAnsi="Times New Roman" w:cs="Times New Roman"/>
          <w:color w:val="000000" w:themeColor="text1"/>
          <w:sz w:val="24"/>
          <w:szCs w:val="24"/>
        </w:rPr>
        <w:t xml:space="preserve">. Por otra parte, </w:t>
      </w:r>
      <w:r w:rsidR="003C042B">
        <w:rPr>
          <w:rFonts w:ascii="Times New Roman" w:hAnsi="Times New Roman" w:cs="Times New Roman"/>
          <w:color w:val="000000" w:themeColor="text1"/>
          <w:sz w:val="24"/>
          <w:szCs w:val="24"/>
        </w:rPr>
        <w:t xml:space="preserve">respecto a </w:t>
      </w:r>
      <w:r w:rsidR="003902C2" w:rsidRPr="0088521A">
        <w:rPr>
          <w:rFonts w:ascii="Times New Roman" w:hAnsi="Times New Roman" w:cs="Times New Roman"/>
          <w:color w:val="000000" w:themeColor="text1"/>
          <w:sz w:val="24"/>
          <w:szCs w:val="24"/>
        </w:rPr>
        <w:t>la libertad de asociación y derecho a la negociación</w:t>
      </w:r>
      <w:r w:rsidR="003C042B">
        <w:rPr>
          <w:rFonts w:ascii="Times New Roman" w:hAnsi="Times New Roman" w:cs="Times New Roman"/>
          <w:color w:val="000000" w:themeColor="text1"/>
          <w:sz w:val="24"/>
          <w:szCs w:val="24"/>
        </w:rPr>
        <w:t>,</w:t>
      </w:r>
      <w:r w:rsidR="003902C2" w:rsidRPr="0088521A">
        <w:rPr>
          <w:rFonts w:ascii="Times New Roman" w:hAnsi="Times New Roman" w:cs="Times New Roman"/>
          <w:color w:val="000000" w:themeColor="text1"/>
          <w:sz w:val="24"/>
          <w:szCs w:val="24"/>
        </w:rPr>
        <w:t xml:space="preserve"> </w:t>
      </w:r>
      <w:r w:rsidR="004C31AB" w:rsidRPr="0088521A">
        <w:rPr>
          <w:rFonts w:ascii="Times New Roman" w:hAnsi="Times New Roman" w:cs="Times New Roman"/>
          <w:color w:val="000000" w:themeColor="text1"/>
          <w:sz w:val="24"/>
          <w:szCs w:val="24"/>
        </w:rPr>
        <w:t xml:space="preserve">se indica </w:t>
      </w:r>
      <w:r w:rsidR="003902C2" w:rsidRPr="0088521A">
        <w:rPr>
          <w:rFonts w:ascii="Times New Roman" w:hAnsi="Times New Roman" w:cs="Times New Roman"/>
          <w:color w:val="000000" w:themeColor="text1"/>
          <w:sz w:val="24"/>
          <w:szCs w:val="24"/>
        </w:rPr>
        <w:t xml:space="preserve">que el </w:t>
      </w:r>
      <w:r w:rsidR="003C042B">
        <w:rPr>
          <w:rFonts w:ascii="Times New Roman" w:hAnsi="Times New Roman" w:cs="Times New Roman"/>
          <w:color w:val="000000" w:themeColor="text1"/>
          <w:sz w:val="24"/>
          <w:szCs w:val="24"/>
        </w:rPr>
        <w:t xml:space="preserve">sujeto </w:t>
      </w:r>
      <w:r w:rsidR="003902C2" w:rsidRPr="0088521A">
        <w:rPr>
          <w:rFonts w:ascii="Times New Roman" w:hAnsi="Times New Roman" w:cs="Times New Roman"/>
          <w:color w:val="000000" w:themeColor="text1"/>
          <w:sz w:val="24"/>
          <w:szCs w:val="24"/>
        </w:rPr>
        <w:t>empleado tiene derecho a irse cuando quiera</w:t>
      </w:r>
      <w:r w:rsidRPr="0088521A">
        <w:rPr>
          <w:rFonts w:ascii="Times New Roman" w:hAnsi="Times New Roman" w:cs="Times New Roman"/>
          <w:color w:val="000000" w:themeColor="text1"/>
          <w:sz w:val="24"/>
          <w:szCs w:val="24"/>
        </w:rPr>
        <w:t xml:space="preserve"> </w:t>
      </w:r>
      <w:r w:rsidRPr="0088521A">
        <w:rPr>
          <w:rFonts w:ascii="Times New Roman" w:hAnsi="Times New Roman" w:cs="Times New Roman"/>
          <w:b/>
          <w:bCs/>
          <w:color w:val="000000" w:themeColor="text1"/>
          <w:sz w:val="24"/>
          <w:szCs w:val="24"/>
        </w:rPr>
        <w:t>(Cuadro 6)</w:t>
      </w:r>
      <w:r w:rsidR="003902C2" w:rsidRPr="0088521A">
        <w:rPr>
          <w:rFonts w:ascii="Times New Roman" w:hAnsi="Times New Roman" w:cs="Times New Roman"/>
          <w:color w:val="000000" w:themeColor="text1"/>
          <w:sz w:val="24"/>
          <w:szCs w:val="24"/>
        </w:rPr>
        <w:t>.</w:t>
      </w:r>
    </w:p>
    <w:p w14:paraId="798F49D3" w14:textId="77777777" w:rsidR="00F801C4" w:rsidRPr="0088521A" w:rsidRDefault="00F801C4" w:rsidP="004B526C">
      <w:pPr>
        <w:spacing w:after="0" w:line="240" w:lineRule="auto"/>
        <w:jc w:val="both"/>
        <w:rPr>
          <w:rFonts w:ascii="Times New Roman" w:hAnsi="Times New Roman" w:cs="Times New Roman"/>
          <w:color w:val="000000" w:themeColor="text1"/>
          <w:sz w:val="24"/>
          <w:szCs w:val="24"/>
        </w:rPr>
      </w:pPr>
    </w:p>
    <w:p w14:paraId="49D50A8C" w14:textId="0D026E3C" w:rsidR="00F801C4" w:rsidRPr="00F801C4" w:rsidRDefault="004E2947" w:rsidP="004B526C">
      <w:pPr>
        <w:pStyle w:val="Prrafodelista"/>
        <w:numPr>
          <w:ilvl w:val="2"/>
          <w:numId w:val="5"/>
        </w:numPr>
        <w:spacing w:after="0" w:line="240" w:lineRule="auto"/>
        <w:ind w:left="567" w:hanging="567"/>
        <w:jc w:val="both"/>
        <w:rPr>
          <w:rFonts w:ascii="Times New Roman" w:hAnsi="Times New Roman" w:cs="Times New Roman"/>
          <w:b/>
          <w:bCs/>
          <w:color w:val="000000" w:themeColor="text1"/>
          <w:sz w:val="24"/>
          <w:szCs w:val="24"/>
        </w:rPr>
      </w:pPr>
      <w:r w:rsidRPr="00F801C4">
        <w:rPr>
          <w:rFonts w:ascii="Times New Roman" w:hAnsi="Times New Roman" w:cs="Times New Roman"/>
          <w:b/>
          <w:bCs/>
          <w:color w:val="000000" w:themeColor="text1"/>
          <w:sz w:val="24"/>
          <w:szCs w:val="24"/>
        </w:rPr>
        <w:t>E</w:t>
      </w:r>
      <w:r w:rsidR="003902C2" w:rsidRPr="00F801C4">
        <w:rPr>
          <w:rFonts w:ascii="Times New Roman" w:hAnsi="Times New Roman" w:cs="Times New Roman"/>
          <w:b/>
          <w:bCs/>
          <w:color w:val="000000" w:themeColor="text1"/>
          <w:sz w:val="24"/>
          <w:szCs w:val="24"/>
        </w:rPr>
        <w:t>quidad</w:t>
      </w:r>
    </w:p>
    <w:p w14:paraId="3F88D183" w14:textId="09101A7E" w:rsidR="004E2947" w:rsidRPr="00F801C4" w:rsidRDefault="003902C2" w:rsidP="004B526C">
      <w:pPr>
        <w:spacing w:after="0" w:line="240" w:lineRule="auto"/>
        <w:jc w:val="both"/>
        <w:rPr>
          <w:rFonts w:ascii="Times New Roman" w:hAnsi="Times New Roman" w:cs="Times New Roman"/>
          <w:b/>
          <w:bCs/>
          <w:color w:val="000000" w:themeColor="text1"/>
          <w:sz w:val="24"/>
          <w:szCs w:val="24"/>
        </w:rPr>
      </w:pPr>
      <w:r w:rsidRPr="00F801C4">
        <w:rPr>
          <w:rFonts w:ascii="Times New Roman" w:hAnsi="Times New Roman" w:cs="Times New Roman"/>
          <w:b/>
          <w:bCs/>
          <w:color w:val="000000" w:themeColor="text1"/>
          <w:sz w:val="24"/>
          <w:szCs w:val="24"/>
        </w:rPr>
        <w:t xml:space="preserve"> </w:t>
      </w:r>
    </w:p>
    <w:p w14:paraId="352677E8" w14:textId="6782CD05" w:rsidR="003902C2" w:rsidRDefault="004E2947" w:rsidP="004B526C">
      <w:pPr>
        <w:spacing w:after="0" w:line="240" w:lineRule="auto"/>
        <w:jc w:val="both"/>
        <w:rPr>
          <w:rFonts w:ascii="Times New Roman" w:hAnsi="Times New Roman" w:cs="Times New Roman"/>
          <w:color w:val="000000" w:themeColor="text1"/>
          <w:sz w:val="24"/>
          <w:szCs w:val="24"/>
        </w:rPr>
      </w:pPr>
      <w:r w:rsidRPr="0088521A">
        <w:rPr>
          <w:rFonts w:ascii="Times New Roman" w:hAnsi="Times New Roman" w:cs="Times New Roman"/>
          <w:color w:val="000000" w:themeColor="text1"/>
          <w:sz w:val="24"/>
          <w:szCs w:val="24"/>
        </w:rPr>
        <w:t>Se midió</w:t>
      </w:r>
      <w:r w:rsidR="003902C2" w:rsidRPr="0088521A">
        <w:rPr>
          <w:rFonts w:ascii="Times New Roman" w:hAnsi="Times New Roman" w:cs="Times New Roman"/>
          <w:color w:val="000000" w:themeColor="text1"/>
          <w:sz w:val="24"/>
          <w:szCs w:val="24"/>
        </w:rPr>
        <w:t xml:space="preserve"> mediante dos indicadores con 100</w:t>
      </w:r>
      <w:r w:rsidR="005F719F" w:rsidRPr="0088521A">
        <w:rPr>
          <w:rFonts w:ascii="Times New Roman" w:hAnsi="Times New Roman" w:cs="Times New Roman"/>
          <w:color w:val="000000" w:themeColor="text1"/>
          <w:sz w:val="24"/>
          <w:szCs w:val="24"/>
        </w:rPr>
        <w:t xml:space="preserve"> </w:t>
      </w:r>
      <w:r w:rsidR="003902C2" w:rsidRPr="0088521A">
        <w:rPr>
          <w:rFonts w:ascii="Times New Roman" w:hAnsi="Times New Roman" w:cs="Times New Roman"/>
          <w:color w:val="000000" w:themeColor="text1"/>
          <w:sz w:val="24"/>
          <w:szCs w:val="24"/>
        </w:rPr>
        <w:t xml:space="preserve">% de éxitos. </w:t>
      </w:r>
      <w:r w:rsidR="00102D15" w:rsidRPr="0088521A">
        <w:rPr>
          <w:rFonts w:ascii="Times New Roman" w:hAnsi="Times New Roman" w:cs="Times New Roman"/>
          <w:color w:val="000000" w:themeColor="text1"/>
          <w:sz w:val="24"/>
          <w:szCs w:val="24"/>
        </w:rPr>
        <w:t>Indagamos</w:t>
      </w:r>
      <w:r w:rsidR="003902C2" w:rsidRPr="0088521A">
        <w:rPr>
          <w:rFonts w:ascii="Times New Roman" w:hAnsi="Times New Roman" w:cs="Times New Roman"/>
          <w:color w:val="000000" w:themeColor="text1"/>
          <w:sz w:val="24"/>
          <w:szCs w:val="24"/>
        </w:rPr>
        <w:t xml:space="preserve"> sobre la equidad de género </w:t>
      </w:r>
      <w:r w:rsidR="00C94860">
        <w:rPr>
          <w:rFonts w:ascii="Times New Roman" w:hAnsi="Times New Roman" w:cs="Times New Roman"/>
          <w:color w:val="000000" w:themeColor="text1"/>
          <w:sz w:val="24"/>
          <w:szCs w:val="24"/>
        </w:rPr>
        <w:t>y se encontró que</w:t>
      </w:r>
      <w:r w:rsidR="003902C2" w:rsidRPr="0088521A">
        <w:rPr>
          <w:rFonts w:ascii="Times New Roman" w:hAnsi="Times New Roman" w:cs="Times New Roman"/>
          <w:color w:val="000000" w:themeColor="text1"/>
          <w:sz w:val="24"/>
          <w:szCs w:val="24"/>
        </w:rPr>
        <w:t xml:space="preserve"> se permite que las mujeres trabajen en el cultivo y</w:t>
      </w:r>
      <w:r w:rsidR="00C94860">
        <w:rPr>
          <w:rFonts w:ascii="Times New Roman" w:hAnsi="Times New Roman" w:cs="Times New Roman"/>
          <w:color w:val="000000" w:themeColor="text1"/>
          <w:sz w:val="24"/>
          <w:szCs w:val="24"/>
        </w:rPr>
        <w:t>,</w:t>
      </w:r>
      <w:r w:rsidR="003902C2" w:rsidRPr="0088521A">
        <w:rPr>
          <w:rFonts w:ascii="Times New Roman" w:hAnsi="Times New Roman" w:cs="Times New Roman"/>
          <w:color w:val="000000" w:themeColor="text1"/>
          <w:sz w:val="24"/>
          <w:szCs w:val="24"/>
        </w:rPr>
        <w:t xml:space="preserve"> en caso de que no tengan donde dejar menores de edad</w:t>
      </w:r>
      <w:r w:rsidR="00C94860">
        <w:rPr>
          <w:rFonts w:ascii="Times New Roman" w:hAnsi="Times New Roman" w:cs="Times New Roman"/>
          <w:color w:val="000000" w:themeColor="text1"/>
          <w:sz w:val="24"/>
          <w:szCs w:val="24"/>
        </w:rPr>
        <w:t>,</w:t>
      </w:r>
      <w:r w:rsidR="003902C2" w:rsidRPr="0088521A">
        <w:rPr>
          <w:rFonts w:ascii="Times New Roman" w:hAnsi="Times New Roman" w:cs="Times New Roman"/>
          <w:color w:val="000000" w:themeColor="text1"/>
          <w:sz w:val="24"/>
          <w:szCs w:val="24"/>
        </w:rPr>
        <w:t xml:space="preserve"> puedan llevarl</w:t>
      </w:r>
      <w:r w:rsidR="00C94860">
        <w:rPr>
          <w:rFonts w:ascii="Times New Roman" w:hAnsi="Times New Roman" w:cs="Times New Roman"/>
          <w:color w:val="000000" w:themeColor="text1"/>
          <w:sz w:val="24"/>
          <w:szCs w:val="24"/>
        </w:rPr>
        <w:t>es</w:t>
      </w:r>
      <w:r w:rsidR="003902C2" w:rsidRPr="0088521A">
        <w:rPr>
          <w:rFonts w:ascii="Times New Roman" w:hAnsi="Times New Roman" w:cs="Times New Roman"/>
          <w:color w:val="000000" w:themeColor="text1"/>
          <w:sz w:val="24"/>
          <w:szCs w:val="24"/>
        </w:rPr>
        <w:t xml:space="preserve"> a las plantaciones. Además, </w:t>
      </w:r>
      <w:r w:rsidR="00102D15" w:rsidRPr="0088521A">
        <w:rPr>
          <w:rFonts w:ascii="Times New Roman" w:hAnsi="Times New Roman" w:cs="Times New Roman"/>
          <w:color w:val="000000" w:themeColor="text1"/>
          <w:sz w:val="24"/>
          <w:szCs w:val="24"/>
        </w:rPr>
        <w:t>observamos</w:t>
      </w:r>
      <w:r w:rsidR="003902C2" w:rsidRPr="0088521A">
        <w:rPr>
          <w:rFonts w:ascii="Times New Roman" w:hAnsi="Times New Roman" w:cs="Times New Roman"/>
          <w:color w:val="000000" w:themeColor="text1"/>
          <w:sz w:val="24"/>
          <w:szCs w:val="24"/>
        </w:rPr>
        <w:t xml:space="preserve"> que no hay personas de grupos vulnerables explotadas en el cultivo y más bien se les ha apoyado de distintas formas</w:t>
      </w:r>
      <w:r w:rsidR="005F719F" w:rsidRPr="0088521A">
        <w:rPr>
          <w:rFonts w:ascii="Times New Roman" w:hAnsi="Times New Roman" w:cs="Times New Roman"/>
          <w:color w:val="000000" w:themeColor="text1"/>
          <w:sz w:val="24"/>
          <w:szCs w:val="24"/>
        </w:rPr>
        <w:t xml:space="preserve"> </w:t>
      </w:r>
      <w:r w:rsidR="005F719F" w:rsidRPr="0088521A">
        <w:rPr>
          <w:rFonts w:ascii="Times New Roman" w:hAnsi="Times New Roman" w:cs="Times New Roman"/>
          <w:b/>
          <w:bCs/>
          <w:color w:val="000000" w:themeColor="text1"/>
          <w:sz w:val="24"/>
          <w:szCs w:val="24"/>
        </w:rPr>
        <w:t>(Cuadro 6)</w:t>
      </w:r>
      <w:r w:rsidR="003902C2" w:rsidRPr="0088521A">
        <w:rPr>
          <w:rFonts w:ascii="Times New Roman" w:hAnsi="Times New Roman" w:cs="Times New Roman"/>
          <w:color w:val="000000" w:themeColor="text1"/>
          <w:sz w:val="24"/>
          <w:szCs w:val="24"/>
        </w:rPr>
        <w:t xml:space="preserve">. </w:t>
      </w:r>
    </w:p>
    <w:p w14:paraId="4EB76ABA" w14:textId="77777777" w:rsidR="00F801C4" w:rsidRPr="0088521A" w:rsidRDefault="00F801C4" w:rsidP="004B526C">
      <w:pPr>
        <w:spacing w:after="0" w:line="240" w:lineRule="auto"/>
        <w:jc w:val="both"/>
        <w:rPr>
          <w:rFonts w:ascii="Times New Roman" w:hAnsi="Times New Roman" w:cs="Times New Roman"/>
          <w:color w:val="000000" w:themeColor="text1"/>
          <w:sz w:val="24"/>
          <w:szCs w:val="24"/>
        </w:rPr>
      </w:pPr>
    </w:p>
    <w:p w14:paraId="3C972C6B" w14:textId="67A2C0B9" w:rsidR="005F719F" w:rsidRPr="00F801C4" w:rsidRDefault="005F719F" w:rsidP="004B526C">
      <w:pPr>
        <w:pStyle w:val="Prrafodelista"/>
        <w:numPr>
          <w:ilvl w:val="2"/>
          <w:numId w:val="5"/>
        </w:numPr>
        <w:spacing w:after="0" w:line="240" w:lineRule="auto"/>
        <w:ind w:left="567" w:hanging="567"/>
        <w:jc w:val="both"/>
        <w:rPr>
          <w:rFonts w:ascii="Times New Roman" w:hAnsi="Times New Roman" w:cs="Times New Roman"/>
          <w:b/>
          <w:bCs/>
          <w:color w:val="000000" w:themeColor="text1"/>
          <w:sz w:val="24"/>
          <w:szCs w:val="24"/>
        </w:rPr>
      </w:pPr>
      <w:r w:rsidRPr="00F801C4">
        <w:rPr>
          <w:rFonts w:ascii="Times New Roman" w:hAnsi="Times New Roman" w:cs="Times New Roman"/>
          <w:b/>
          <w:bCs/>
          <w:color w:val="000000" w:themeColor="text1"/>
          <w:sz w:val="24"/>
          <w:szCs w:val="24"/>
        </w:rPr>
        <w:t>S</w:t>
      </w:r>
      <w:r w:rsidR="003902C2" w:rsidRPr="00F801C4">
        <w:rPr>
          <w:rFonts w:ascii="Times New Roman" w:hAnsi="Times New Roman" w:cs="Times New Roman"/>
          <w:b/>
          <w:bCs/>
          <w:color w:val="000000" w:themeColor="text1"/>
          <w:sz w:val="24"/>
          <w:szCs w:val="24"/>
        </w:rPr>
        <w:t xml:space="preserve">eguridad y salud humana </w:t>
      </w:r>
    </w:p>
    <w:p w14:paraId="53F7E1EA" w14:textId="77777777" w:rsidR="00F801C4" w:rsidRPr="00F801C4" w:rsidRDefault="00F801C4" w:rsidP="004B526C">
      <w:pPr>
        <w:spacing w:after="0" w:line="240" w:lineRule="auto"/>
        <w:jc w:val="both"/>
        <w:rPr>
          <w:rFonts w:ascii="Times New Roman" w:hAnsi="Times New Roman" w:cs="Times New Roman"/>
          <w:b/>
          <w:bCs/>
          <w:color w:val="000000" w:themeColor="text1"/>
          <w:sz w:val="24"/>
          <w:szCs w:val="24"/>
        </w:rPr>
      </w:pPr>
    </w:p>
    <w:p w14:paraId="1FD2D30E" w14:textId="7C7EBBC1" w:rsidR="003902C2" w:rsidRDefault="005F719F" w:rsidP="004B526C">
      <w:pPr>
        <w:spacing w:after="0" w:line="240" w:lineRule="auto"/>
        <w:jc w:val="both"/>
        <w:rPr>
          <w:rFonts w:ascii="Times New Roman" w:hAnsi="Times New Roman" w:cs="Times New Roman"/>
          <w:color w:val="000000" w:themeColor="text1"/>
          <w:sz w:val="24"/>
          <w:szCs w:val="24"/>
        </w:rPr>
      </w:pPr>
      <w:r w:rsidRPr="0088521A">
        <w:rPr>
          <w:rFonts w:ascii="Times New Roman" w:hAnsi="Times New Roman" w:cs="Times New Roman"/>
          <w:color w:val="000000" w:themeColor="text1"/>
          <w:sz w:val="24"/>
          <w:szCs w:val="24"/>
        </w:rPr>
        <w:t>S</w:t>
      </w:r>
      <w:r w:rsidR="003902C2" w:rsidRPr="0088521A">
        <w:rPr>
          <w:rFonts w:ascii="Times New Roman" w:hAnsi="Times New Roman" w:cs="Times New Roman"/>
          <w:color w:val="000000" w:themeColor="text1"/>
          <w:sz w:val="24"/>
          <w:szCs w:val="24"/>
        </w:rPr>
        <w:t>e realizó por medio de cuatro indicadores. El primero de ellos fue el entrenamiento para la seguridad y salud humana</w:t>
      </w:r>
      <w:r w:rsidR="00C94860">
        <w:rPr>
          <w:rFonts w:ascii="Times New Roman" w:hAnsi="Times New Roman" w:cs="Times New Roman"/>
          <w:color w:val="000000" w:themeColor="text1"/>
          <w:sz w:val="24"/>
          <w:szCs w:val="24"/>
        </w:rPr>
        <w:t>. S</w:t>
      </w:r>
      <w:r w:rsidR="003902C2" w:rsidRPr="0088521A">
        <w:rPr>
          <w:rFonts w:ascii="Times New Roman" w:hAnsi="Times New Roman" w:cs="Times New Roman"/>
          <w:color w:val="000000" w:themeColor="text1"/>
          <w:sz w:val="24"/>
          <w:szCs w:val="24"/>
        </w:rPr>
        <w:t xml:space="preserve">e notó que </w:t>
      </w:r>
      <w:r w:rsidR="00C94860">
        <w:rPr>
          <w:rFonts w:ascii="Times New Roman" w:hAnsi="Times New Roman" w:cs="Times New Roman"/>
          <w:color w:val="000000" w:themeColor="text1"/>
          <w:sz w:val="24"/>
          <w:szCs w:val="24"/>
        </w:rPr>
        <w:t xml:space="preserve">en las </w:t>
      </w:r>
      <w:r w:rsidR="003902C2" w:rsidRPr="0088521A">
        <w:rPr>
          <w:rFonts w:ascii="Times New Roman" w:hAnsi="Times New Roman" w:cs="Times New Roman"/>
          <w:color w:val="000000" w:themeColor="text1"/>
          <w:sz w:val="24"/>
          <w:szCs w:val="24"/>
        </w:rPr>
        <w:t>finca</w:t>
      </w:r>
      <w:r w:rsidR="00C94860">
        <w:rPr>
          <w:rFonts w:ascii="Times New Roman" w:hAnsi="Times New Roman" w:cs="Times New Roman"/>
          <w:color w:val="000000" w:themeColor="text1"/>
          <w:sz w:val="24"/>
          <w:szCs w:val="24"/>
        </w:rPr>
        <w:t>s</w:t>
      </w:r>
      <w:r w:rsidR="003902C2" w:rsidRPr="0088521A">
        <w:rPr>
          <w:rFonts w:ascii="Times New Roman" w:hAnsi="Times New Roman" w:cs="Times New Roman"/>
          <w:color w:val="000000" w:themeColor="text1"/>
          <w:sz w:val="24"/>
          <w:szCs w:val="24"/>
        </w:rPr>
        <w:t xml:space="preserve"> </w:t>
      </w:r>
      <w:r w:rsidR="00C94860">
        <w:rPr>
          <w:rFonts w:ascii="Times New Roman" w:hAnsi="Times New Roman" w:cs="Times New Roman"/>
          <w:color w:val="000000" w:themeColor="text1"/>
          <w:sz w:val="24"/>
          <w:szCs w:val="24"/>
        </w:rPr>
        <w:t xml:space="preserve">se </w:t>
      </w:r>
      <w:r w:rsidR="003902C2" w:rsidRPr="0088521A">
        <w:rPr>
          <w:rFonts w:ascii="Times New Roman" w:hAnsi="Times New Roman" w:cs="Times New Roman"/>
          <w:color w:val="000000" w:themeColor="text1"/>
          <w:sz w:val="24"/>
          <w:szCs w:val="24"/>
        </w:rPr>
        <w:t>avisa sobre peligros eminentes, tienen una noción sobre los colores de las etiquetas de plaguicidas y usan equipo de protección para las distintas labores. No obstante, solo FW conoce sobre primeros auxilios</w:t>
      </w:r>
      <w:r w:rsidR="00F801C4">
        <w:rPr>
          <w:rFonts w:ascii="Times New Roman" w:hAnsi="Times New Roman" w:cs="Times New Roman"/>
          <w:color w:val="000000" w:themeColor="text1"/>
          <w:sz w:val="24"/>
          <w:szCs w:val="24"/>
        </w:rPr>
        <w:t>.</w:t>
      </w:r>
    </w:p>
    <w:p w14:paraId="3EE47C87" w14:textId="77777777" w:rsidR="00F801C4" w:rsidRPr="0088521A" w:rsidRDefault="00F801C4" w:rsidP="004B526C">
      <w:pPr>
        <w:spacing w:after="0" w:line="240" w:lineRule="auto"/>
        <w:jc w:val="both"/>
        <w:rPr>
          <w:rFonts w:ascii="Times New Roman" w:hAnsi="Times New Roman" w:cs="Times New Roman"/>
          <w:color w:val="000000" w:themeColor="text1"/>
          <w:sz w:val="24"/>
          <w:szCs w:val="24"/>
        </w:rPr>
      </w:pPr>
    </w:p>
    <w:p w14:paraId="75F77668" w14:textId="26B07EA7" w:rsidR="003902C2" w:rsidRDefault="003902C2" w:rsidP="004B526C">
      <w:pPr>
        <w:spacing w:after="0" w:line="240" w:lineRule="auto"/>
        <w:jc w:val="both"/>
        <w:rPr>
          <w:rFonts w:ascii="Times New Roman" w:hAnsi="Times New Roman" w:cs="Times New Roman"/>
          <w:color w:val="000000" w:themeColor="text1"/>
          <w:sz w:val="24"/>
          <w:szCs w:val="24"/>
        </w:rPr>
      </w:pPr>
      <w:r w:rsidRPr="0088521A">
        <w:rPr>
          <w:rFonts w:ascii="Times New Roman" w:hAnsi="Times New Roman" w:cs="Times New Roman"/>
          <w:color w:val="000000" w:themeColor="text1"/>
          <w:sz w:val="24"/>
          <w:szCs w:val="24"/>
        </w:rPr>
        <w:t>El segundo indicador fue la seguridad en el lugar de trabajo</w:t>
      </w:r>
      <w:r w:rsidR="00C94860">
        <w:rPr>
          <w:rFonts w:ascii="Times New Roman" w:hAnsi="Times New Roman" w:cs="Times New Roman"/>
          <w:color w:val="000000" w:themeColor="text1"/>
          <w:sz w:val="24"/>
          <w:szCs w:val="24"/>
        </w:rPr>
        <w:t>. T</w:t>
      </w:r>
      <w:r w:rsidRPr="0088521A">
        <w:rPr>
          <w:rFonts w:ascii="Times New Roman" w:hAnsi="Times New Roman" w:cs="Times New Roman"/>
          <w:color w:val="000000" w:themeColor="text1"/>
          <w:sz w:val="24"/>
          <w:szCs w:val="24"/>
        </w:rPr>
        <w:t xml:space="preserve">res de las cuatro fincas no poseen letrinas para hacer necesidades básicas (Solo FW tiene). Los dueños de los cultivos de plátano saben cómo se usa el equipo peligroso (machetes, guadañas, cuchillos) y plaguicidas y se lo explican a </w:t>
      </w:r>
      <w:r w:rsidR="00C94860">
        <w:rPr>
          <w:rFonts w:ascii="Times New Roman" w:hAnsi="Times New Roman" w:cs="Times New Roman"/>
          <w:color w:val="000000" w:themeColor="text1"/>
          <w:sz w:val="24"/>
          <w:szCs w:val="24"/>
        </w:rPr>
        <w:t xml:space="preserve">la gente </w:t>
      </w:r>
      <w:r w:rsidRPr="0088521A">
        <w:rPr>
          <w:rFonts w:ascii="Times New Roman" w:hAnsi="Times New Roman" w:cs="Times New Roman"/>
          <w:color w:val="000000" w:themeColor="text1"/>
          <w:sz w:val="24"/>
          <w:szCs w:val="24"/>
        </w:rPr>
        <w:t>emplead</w:t>
      </w:r>
      <w:r w:rsidR="00C94860">
        <w:rPr>
          <w:rFonts w:ascii="Times New Roman" w:hAnsi="Times New Roman" w:cs="Times New Roman"/>
          <w:color w:val="000000" w:themeColor="text1"/>
          <w:sz w:val="24"/>
          <w:szCs w:val="24"/>
        </w:rPr>
        <w:t>a</w:t>
      </w:r>
      <w:r w:rsidRPr="0088521A">
        <w:rPr>
          <w:rFonts w:ascii="Times New Roman" w:hAnsi="Times New Roman" w:cs="Times New Roman"/>
          <w:color w:val="000000" w:themeColor="text1"/>
          <w:sz w:val="24"/>
          <w:szCs w:val="24"/>
        </w:rPr>
        <w:t xml:space="preserve">. También ofrecen a </w:t>
      </w:r>
      <w:r w:rsidR="00C94860">
        <w:rPr>
          <w:rFonts w:ascii="Times New Roman" w:hAnsi="Times New Roman" w:cs="Times New Roman"/>
          <w:color w:val="000000" w:themeColor="text1"/>
          <w:sz w:val="24"/>
          <w:szCs w:val="24"/>
        </w:rPr>
        <w:t xml:space="preserve">su personal trabajador </w:t>
      </w:r>
      <w:r w:rsidRPr="0088521A">
        <w:rPr>
          <w:rFonts w:ascii="Times New Roman" w:hAnsi="Times New Roman" w:cs="Times New Roman"/>
          <w:color w:val="000000" w:themeColor="text1"/>
          <w:sz w:val="24"/>
          <w:szCs w:val="24"/>
        </w:rPr>
        <w:t xml:space="preserve">tiempos de receso, horarios </w:t>
      </w:r>
      <w:r w:rsidRPr="0088521A">
        <w:rPr>
          <w:rFonts w:ascii="Times New Roman" w:hAnsi="Times New Roman" w:cs="Times New Roman"/>
          <w:color w:val="000000" w:themeColor="text1"/>
          <w:sz w:val="24"/>
          <w:szCs w:val="24"/>
        </w:rPr>
        <w:lastRenderedPageBreak/>
        <w:t xml:space="preserve">de trabajo por jornal </w:t>
      </w:r>
      <w:r w:rsidR="00F31663" w:rsidRPr="0088521A">
        <w:rPr>
          <w:rFonts w:ascii="Times New Roman" w:hAnsi="Times New Roman" w:cs="Times New Roman"/>
          <w:color w:val="000000" w:themeColor="text1"/>
          <w:sz w:val="24"/>
          <w:szCs w:val="24"/>
        </w:rPr>
        <w:t>de acuerdo con</w:t>
      </w:r>
      <w:r w:rsidRPr="0088521A">
        <w:rPr>
          <w:rFonts w:ascii="Times New Roman" w:hAnsi="Times New Roman" w:cs="Times New Roman"/>
          <w:color w:val="000000" w:themeColor="text1"/>
          <w:sz w:val="24"/>
          <w:szCs w:val="24"/>
        </w:rPr>
        <w:t xml:space="preserve"> la ley y no ha</w:t>
      </w:r>
      <w:r w:rsidR="00C94860">
        <w:rPr>
          <w:rFonts w:ascii="Times New Roman" w:hAnsi="Times New Roman" w:cs="Times New Roman"/>
          <w:color w:val="000000" w:themeColor="text1"/>
          <w:sz w:val="24"/>
          <w:szCs w:val="24"/>
        </w:rPr>
        <w:t>y</w:t>
      </w:r>
      <w:r w:rsidRPr="0088521A">
        <w:rPr>
          <w:rFonts w:ascii="Times New Roman" w:hAnsi="Times New Roman" w:cs="Times New Roman"/>
          <w:color w:val="000000" w:themeColor="text1"/>
          <w:sz w:val="24"/>
          <w:szCs w:val="24"/>
        </w:rPr>
        <w:t xml:space="preserve"> necesidad de ofrecer transporte seguro y apropiado, ya que la mayoría </w:t>
      </w:r>
      <w:r w:rsidR="00C94860">
        <w:rPr>
          <w:rFonts w:ascii="Times New Roman" w:hAnsi="Times New Roman" w:cs="Times New Roman"/>
          <w:color w:val="000000" w:themeColor="text1"/>
          <w:sz w:val="24"/>
          <w:szCs w:val="24"/>
        </w:rPr>
        <w:t xml:space="preserve">viven cerca de la finca y </w:t>
      </w:r>
      <w:r w:rsidRPr="0088521A">
        <w:rPr>
          <w:rFonts w:ascii="Times New Roman" w:hAnsi="Times New Roman" w:cs="Times New Roman"/>
          <w:color w:val="000000" w:themeColor="text1"/>
          <w:sz w:val="24"/>
          <w:szCs w:val="24"/>
        </w:rPr>
        <w:t xml:space="preserve">llegan a pie o en bicicleta a laborar. </w:t>
      </w:r>
    </w:p>
    <w:p w14:paraId="2EAB8493" w14:textId="77777777" w:rsidR="00F801C4" w:rsidRPr="0088521A" w:rsidRDefault="00F801C4" w:rsidP="004B526C">
      <w:pPr>
        <w:spacing w:after="0" w:line="240" w:lineRule="auto"/>
        <w:jc w:val="both"/>
        <w:rPr>
          <w:rFonts w:ascii="Times New Roman" w:hAnsi="Times New Roman" w:cs="Times New Roman"/>
          <w:color w:val="000000" w:themeColor="text1"/>
          <w:sz w:val="24"/>
          <w:szCs w:val="24"/>
        </w:rPr>
      </w:pPr>
    </w:p>
    <w:p w14:paraId="31866812" w14:textId="5DE17ADE" w:rsidR="003902C2" w:rsidRDefault="003902C2" w:rsidP="004B526C">
      <w:pPr>
        <w:spacing w:after="0" w:line="240" w:lineRule="auto"/>
        <w:jc w:val="both"/>
        <w:rPr>
          <w:rFonts w:ascii="Times New Roman" w:hAnsi="Times New Roman" w:cs="Times New Roman"/>
          <w:b/>
          <w:bCs/>
          <w:color w:val="000000" w:themeColor="text1"/>
          <w:sz w:val="24"/>
          <w:szCs w:val="24"/>
        </w:rPr>
      </w:pPr>
      <w:r w:rsidRPr="0088521A">
        <w:rPr>
          <w:rFonts w:ascii="Times New Roman" w:hAnsi="Times New Roman" w:cs="Times New Roman"/>
          <w:color w:val="000000" w:themeColor="text1"/>
          <w:sz w:val="24"/>
          <w:szCs w:val="24"/>
        </w:rPr>
        <w:t xml:space="preserve">Como tercer indicador </w:t>
      </w:r>
      <w:r w:rsidR="005F719F" w:rsidRPr="0088521A">
        <w:rPr>
          <w:rFonts w:ascii="Times New Roman" w:hAnsi="Times New Roman" w:cs="Times New Roman"/>
          <w:color w:val="000000" w:themeColor="text1"/>
          <w:sz w:val="24"/>
          <w:szCs w:val="24"/>
        </w:rPr>
        <w:t xml:space="preserve">se midió </w:t>
      </w:r>
      <w:r w:rsidRPr="0088521A">
        <w:rPr>
          <w:rFonts w:ascii="Times New Roman" w:hAnsi="Times New Roman" w:cs="Times New Roman"/>
          <w:color w:val="000000" w:themeColor="text1"/>
          <w:sz w:val="24"/>
          <w:szCs w:val="24"/>
        </w:rPr>
        <w:t xml:space="preserve">el acceso a seguridad social y cobertura médica. </w:t>
      </w:r>
      <w:r w:rsidR="00102D15" w:rsidRPr="0088521A">
        <w:rPr>
          <w:rFonts w:ascii="Times New Roman" w:hAnsi="Times New Roman" w:cs="Times New Roman"/>
          <w:color w:val="000000" w:themeColor="text1"/>
          <w:sz w:val="24"/>
          <w:szCs w:val="24"/>
        </w:rPr>
        <w:t>Destacamos</w:t>
      </w:r>
      <w:r w:rsidRPr="0088521A">
        <w:rPr>
          <w:rFonts w:ascii="Times New Roman" w:hAnsi="Times New Roman" w:cs="Times New Roman"/>
          <w:color w:val="000000" w:themeColor="text1"/>
          <w:sz w:val="24"/>
          <w:szCs w:val="24"/>
        </w:rPr>
        <w:t xml:space="preserve"> que </w:t>
      </w:r>
      <w:r w:rsidR="00C94860">
        <w:rPr>
          <w:rFonts w:ascii="Times New Roman" w:hAnsi="Times New Roman" w:cs="Times New Roman"/>
          <w:color w:val="000000" w:themeColor="text1"/>
          <w:sz w:val="24"/>
          <w:szCs w:val="24"/>
        </w:rPr>
        <w:t xml:space="preserve">en </w:t>
      </w:r>
      <w:r w:rsidRPr="0088521A">
        <w:rPr>
          <w:rFonts w:ascii="Times New Roman" w:hAnsi="Times New Roman" w:cs="Times New Roman"/>
          <w:color w:val="000000" w:themeColor="text1"/>
          <w:sz w:val="24"/>
          <w:szCs w:val="24"/>
        </w:rPr>
        <w:t xml:space="preserve">FM y </w:t>
      </w:r>
      <w:r w:rsidR="00F31663" w:rsidRPr="0088521A">
        <w:rPr>
          <w:rFonts w:ascii="Times New Roman" w:hAnsi="Times New Roman" w:cs="Times New Roman"/>
          <w:color w:val="000000" w:themeColor="text1"/>
          <w:sz w:val="24"/>
          <w:szCs w:val="24"/>
        </w:rPr>
        <w:t>FC</w:t>
      </w:r>
      <w:r w:rsidRPr="0088521A">
        <w:rPr>
          <w:rFonts w:ascii="Times New Roman" w:hAnsi="Times New Roman" w:cs="Times New Roman"/>
          <w:color w:val="000000" w:themeColor="text1"/>
          <w:sz w:val="24"/>
          <w:szCs w:val="24"/>
        </w:rPr>
        <w:t xml:space="preserve"> tienen seguro social proporcionado por el Estado </w:t>
      </w:r>
      <w:r w:rsidR="00C94860">
        <w:rPr>
          <w:rFonts w:ascii="Times New Roman" w:hAnsi="Times New Roman" w:cs="Times New Roman"/>
          <w:color w:val="000000" w:themeColor="text1"/>
          <w:sz w:val="24"/>
          <w:szCs w:val="24"/>
        </w:rPr>
        <w:t>c</w:t>
      </w:r>
      <w:r w:rsidRPr="0088521A">
        <w:rPr>
          <w:rFonts w:ascii="Times New Roman" w:hAnsi="Times New Roman" w:cs="Times New Roman"/>
          <w:color w:val="000000" w:themeColor="text1"/>
          <w:sz w:val="24"/>
          <w:szCs w:val="24"/>
        </w:rPr>
        <w:t>ostarricense</w:t>
      </w:r>
      <w:r w:rsidR="00C94860">
        <w:rPr>
          <w:rFonts w:ascii="Times New Roman" w:hAnsi="Times New Roman" w:cs="Times New Roman"/>
          <w:color w:val="000000" w:themeColor="text1"/>
          <w:sz w:val="24"/>
          <w:szCs w:val="24"/>
        </w:rPr>
        <w:t>, pues,</w:t>
      </w:r>
      <w:r w:rsidRPr="0088521A">
        <w:rPr>
          <w:rFonts w:ascii="Times New Roman" w:hAnsi="Times New Roman" w:cs="Times New Roman"/>
          <w:color w:val="000000" w:themeColor="text1"/>
          <w:sz w:val="24"/>
          <w:szCs w:val="24"/>
        </w:rPr>
        <w:t xml:space="preserve"> al pertenecer al territorio indígena Cabécar, los dueños de finca de FLP y FW cuentan con </w:t>
      </w:r>
      <w:r w:rsidR="00C94860">
        <w:rPr>
          <w:rFonts w:ascii="Times New Roman" w:hAnsi="Times New Roman" w:cs="Times New Roman"/>
          <w:color w:val="000000" w:themeColor="text1"/>
          <w:sz w:val="24"/>
          <w:szCs w:val="24"/>
        </w:rPr>
        <w:t xml:space="preserve">el </w:t>
      </w:r>
      <w:r w:rsidRPr="0088521A">
        <w:rPr>
          <w:rFonts w:ascii="Times New Roman" w:hAnsi="Times New Roman" w:cs="Times New Roman"/>
          <w:color w:val="000000" w:themeColor="text1"/>
          <w:sz w:val="24"/>
          <w:szCs w:val="24"/>
        </w:rPr>
        <w:t>seguro. Todos los productores tienen claro cuál ruta de evacuación es la indicada en caso de emergencia y ninguna finca dispone de equipo médico por si existe un accidente. El cuarto indicador indagado fue el de salud humana</w:t>
      </w:r>
      <w:r w:rsidR="00C94860">
        <w:rPr>
          <w:rFonts w:ascii="Times New Roman" w:hAnsi="Times New Roman" w:cs="Times New Roman"/>
          <w:color w:val="000000" w:themeColor="text1"/>
          <w:sz w:val="24"/>
          <w:szCs w:val="24"/>
        </w:rPr>
        <w:t>,</w:t>
      </w:r>
      <w:r w:rsidRPr="0088521A">
        <w:rPr>
          <w:rFonts w:ascii="Times New Roman" w:hAnsi="Times New Roman" w:cs="Times New Roman"/>
          <w:color w:val="000000" w:themeColor="text1"/>
          <w:sz w:val="24"/>
          <w:szCs w:val="24"/>
        </w:rPr>
        <w:t xml:space="preserve"> en donde se enfatiza en que FLP no colabora al ser un monocultivo</w:t>
      </w:r>
      <w:r w:rsidR="005F719F" w:rsidRPr="0088521A">
        <w:rPr>
          <w:rFonts w:ascii="Times New Roman" w:hAnsi="Times New Roman" w:cs="Times New Roman"/>
          <w:color w:val="000000" w:themeColor="text1"/>
          <w:sz w:val="24"/>
          <w:szCs w:val="24"/>
        </w:rPr>
        <w:t xml:space="preserve"> </w:t>
      </w:r>
      <w:r w:rsidR="005F719F" w:rsidRPr="0088521A">
        <w:rPr>
          <w:rFonts w:ascii="Times New Roman" w:hAnsi="Times New Roman" w:cs="Times New Roman"/>
          <w:b/>
          <w:bCs/>
          <w:color w:val="000000" w:themeColor="text1"/>
          <w:sz w:val="24"/>
          <w:szCs w:val="24"/>
        </w:rPr>
        <w:t>(Cuadro 6).</w:t>
      </w:r>
    </w:p>
    <w:p w14:paraId="68606A7A" w14:textId="77777777" w:rsidR="00C94860" w:rsidRPr="0088521A" w:rsidRDefault="00C94860" w:rsidP="004B526C">
      <w:pPr>
        <w:spacing w:after="0" w:line="240" w:lineRule="auto"/>
        <w:jc w:val="both"/>
        <w:rPr>
          <w:rFonts w:ascii="Times New Roman" w:hAnsi="Times New Roman" w:cs="Times New Roman"/>
          <w:b/>
          <w:bCs/>
          <w:color w:val="000000" w:themeColor="text1"/>
          <w:sz w:val="24"/>
          <w:szCs w:val="24"/>
        </w:rPr>
      </w:pPr>
    </w:p>
    <w:p w14:paraId="64ECEB68" w14:textId="265020BC" w:rsidR="005F719F" w:rsidRPr="00F801C4" w:rsidRDefault="005F719F" w:rsidP="004B526C">
      <w:pPr>
        <w:pStyle w:val="Prrafodelista"/>
        <w:numPr>
          <w:ilvl w:val="2"/>
          <w:numId w:val="5"/>
        </w:numPr>
        <w:spacing w:after="0" w:line="240" w:lineRule="auto"/>
        <w:ind w:left="567" w:hanging="567"/>
        <w:jc w:val="both"/>
        <w:rPr>
          <w:rFonts w:ascii="Times New Roman" w:hAnsi="Times New Roman" w:cs="Times New Roman"/>
          <w:b/>
          <w:bCs/>
          <w:color w:val="000000" w:themeColor="text1"/>
          <w:sz w:val="24"/>
          <w:szCs w:val="24"/>
        </w:rPr>
      </w:pPr>
      <w:r w:rsidRPr="00F801C4">
        <w:rPr>
          <w:rFonts w:ascii="Times New Roman" w:hAnsi="Times New Roman" w:cs="Times New Roman"/>
          <w:b/>
          <w:bCs/>
          <w:color w:val="000000" w:themeColor="text1"/>
          <w:sz w:val="24"/>
          <w:szCs w:val="24"/>
        </w:rPr>
        <w:t>D</w:t>
      </w:r>
      <w:r w:rsidR="003902C2" w:rsidRPr="00F801C4">
        <w:rPr>
          <w:rFonts w:ascii="Times New Roman" w:hAnsi="Times New Roman" w:cs="Times New Roman"/>
          <w:b/>
          <w:bCs/>
          <w:color w:val="000000" w:themeColor="text1"/>
          <w:sz w:val="24"/>
          <w:szCs w:val="24"/>
        </w:rPr>
        <w:t>iversidad cultural</w:t>
      </w:r>
    </w:p>
    <w:p w14:paraId="497EF37F" w14:textId="77777777" w:rsidR="00F801C4" w:rsidRPr="00F801C4" w:rsidRDefault="00F801C4" w:rsidP="004B526C">
      <w:pPr>
        <w:spacing w:after="0" w:line="240" w:lineRule="auto"/>
        <w:jc w:val="both"/>
        <w:rPr>
          <w:rFonts w:ascii="Times New Roman" w:hAnsi="Times New Roman" w:cs="Times New Roman"/>
          <w:b/>
          <w:bCs/>
          <w:color w:val="000000" w:themeColor="text1"/>
          <w:sz w:val="24"/>
          <w:szCs w:val="24"/>
        </w:rPr>
      </w:pPr>
    </w:p>
    <w:p w14:paraId="734EE51D" w14:textId="4D3F2262" w:rsidR="003902C2" w:rsidRPr="0088521A" w:rsidRDefault="005F719F" w:rsidP="004B526C">
      <w:pPr>
        <w:spacing w:after="0" w:line="240" w:lineRule="auto"/>
        <w:jc w:val="both"/>
        <w:rPr>
          <w:rFonts w:ascii="Times New Roman" w:hAnsi="Times New Roman" w:cs="Times New Roman"/>
          <w:color w:val="000000" w:themeColor="text1"/>
          <w:sz w:val="24"/>
          <w:szCs w:val="24"/>
        </w:rPr>
      </w:pPr>
      <w:r w:rsidRPr="0088521A">
        <w:rPr>
          <w:rFonts w:ascii="Times New Roman" w:hAnsi="Times New Roman" w:cs="Times New Roman"/>
          <w:color w:val="000000" w:themeColor="text1"/>
          <w:sz w:val="24"/>
          <w:szCs w:val="24"/>
        </w:rPr>
        <w:t xml:space="preserve">Se evaluó solamente </w:t>
      </w:r>
      <w:r w:rsidR="003902C2" w:rsidRPr="0088521A">
        <w:rPr>
          <w:rFonts w:ascii="Times New Roman" w:hAnsi="Times New Roman" w:cs="Times New Roman"/>
          <w:color w:val="000000" w:themeColor="text1"/>
          <w:sz w:val="24"/>
          <w:szCs w:val="24"/>
        </w:rPr>
        <w:t>el indicador soberanía alimentaria</w:t>
      </w:r>
      <w:r w:rsidRPr="0088521A">
        <w:rPr>
          <w:rFonts w:ascii="Times New Roman" w:hAnsi="Times New Roman" w:cs="Times New Roman"/>
          <w:color w:val="000000" w:themeColor="text1"/>
          <w:sz w:val="24"/>
          <w:szCs w:val="24"/>
        </w:rPr>
        <w:t>,</w:t>
      </w:r>
      <w:r w:rsidR="003902C2" w:rsidRPr="0088521A">
        <w:rPr>
          <w:rFonts w:ascii="Times New Roman" w:hAnsi="Times New Roman" w:cs="Times New Roman"/>
          <w:color w:val="000000" w:themeColor="text1"/>
          <w:sz w:val="24"/>
          <w:szCs w:val="24"/>
        </w:rPr>
        <w:t xml:space="preserve"> el cual presentó 100</w:t>
      </w:r>
      <w:r w:rsidRPr="0088521A">
        <w:rPr>
          <w:rFonts w:ascii="Times New Roman" w:hAnsi="Times New Roman" w:cs="Times New Roman"/>
          <w:color w:val="000000" w:themeColor="text1"/>
          <w:sz w:val="24"/>
          <w:szCs w:val="24"/>
        </w:rPr>
        <w:t xml:space="preserve"> </w:t>
      </w:r>
      <w:r w:rsidR="003902C2" w:rsidRPr="0088521A">
        <w:rPr>
          <w:rFonts w:ascii="Times New Roman" w:hAnsi="Times New Roman" w:cs="Times New Roman"/>
          <w:color w:val="000000" w:themeColor="text1"/>
          <w:sz w:val="24"/>
          <w:szCs w:val="24"/>
        </w:rPr>
        <w:t xml:space="preserve">% en todas las producciones. </w:t>
      </w:r>
      <w:r w:rsidR="00102D15" w:rsidRPr="0088521A">
        <w:rPr>
          <w:rFonts w:ascii="Times New Roman" w:hAnsi="Times New Roman" w:cs="Times New Roman"/>
          <w:color w:val="000000" w:themeColor="text1"/>
          <w:sz w:val="24"/>
          <w:szCs w:val="24"/>
        </w:rPr>
        <w:t xml:space="preserve"> Además, exponemos</w:t>
      </w:r>
      <w:r w:rsidR="003902C2" w:rsidRPr="0088521A">
        <w:rPr>
          <w:rFonts w:ascii="Times New Roman" w:hAnsi="Times New Roman" w:cs="Times New Roman"/>
          <w:color w:val="000000" w:themeColor="text1"/>
          <w:sz w:val="24"/>
          <w:szCs w:val="24"/>
        </w:rPr>
        <w:t xml:space="preserve"> que las plantaciones contribuyen con el desarrollo de los cantones al comprar los insumos en la zona</w:t>
      </w:r>
      <w:r w:rsidR="00102D15" w:rsidRPr="0088521A">
        <w:rPr>
          <w:rFonts w:ascii="Times New Roman" w:hAnsi="Times New Roman" w:cs="Times New Roman"/>
          <w:color w:val="000000" w:themeColor="text1"/>
          <w:sz w:val="24"/>
          <w:szCs w:val="24"/>
        </w:rPr>
        <w:t xml:space="preserve"> </w:t>
      </w:r>
      <w:r w:rsidR="00102D15" w:rsidRPr="0088521A">
        <w:rPr>
          <w:rFonts w:ascii="Times New Roman" w:hAnsi="Times New Roman" w:cs="Times New Roman"/>
          <w:b/>
          <w:bCs/>
          <w:color w:val="000000" w:themeColor="text1"/>
          <w:sz w:val="24"/>
          <w:szCs w:val="24"/>
        </w:rPr>
        <w:t>(Cuadro 6)</w:t>
      </w:r>
      <w:r w:rsidR="003902C2" w:rsidRPr="0088521A">
        <w:rPr>
          <w:rFonts w:ascii="Times New Roman" w:hAnsi="Times New Roman" w:cs="Times New Roman"/>
          <w:b/>
          <w:bCs/>
          <w:color w:val="000000" w:themeColor="text1"/>
          <w:sz w:val="24"/>
          <w:szCs w:val="24"/>
        </w:rPr>
        <w:t>.</w:t>
      </w:r>
    </w:p>
    <w:p w14:paraId="0FDE9EE3" w14:textId="77777777" w:rsidR="00B921B5" w:rsidRPr="0088521A" w:rsidRDefault="00B921B5" w:rsidP="004B526C">
      <w:pPr>
        <w:spacing w:after="0" w:line="240" w:lineRule="auto"/>
        <w:jc w:val="both"/>
        <w:rPr>
          <w:rFonts w:ascii="Times New Roman" w:hAnsi="Times New Roman" w:cs="Times New Roman"/>
          <w:color w:val="000000" w:themeColor="text1"/>
          <w:sz w:val="24"/>
          <w:szCs w:val="24"/>
        </w:rPr>
      </w:pPr>
    </w:p>
    <w:p w14:paraId="07F227B6" w14:textId="565211D2" w:rsidR="002F3149" w:rsidRPr="00F801C4" w:rsidRDefault="002D4F67" w:rsidP="004B526C">
      <w:pPr>
        <w:spacing w:after="0" w:line="240" w:lineRule="auto"/>
        <w:rPr>
          <w:rFonts w:ascii="Times New Roman" w:hAnsi="Times New Roman" w:cs="Times New Roman"/>
          <w:b/>
          <w:bCs/>
          <w:color w:val="000000" w:themeColor="text1"/>
          <w:sz w:val="24"/>
          <w:szCs w:val="24"/>
        </w:rPr>
      </w:pPr>
      <w:r w:rsidRPr="00F801C4">
        <w:rPr>
          <w:rFonts w:ascii="Times New Roman" w:hAnsi="Times New Roman" w:cs="Times New Roman"/>
          <w:b/>
          <w:bCs/>
          <w:color w:val="000000" w:themeColor="text1"/>
          <w:sz w:val="24"/>
          <w:szCs w:val="24"/>
        </w:rPr>
        <w:t xml:space="preserve">Cuadro </w:t>
      </w:r>
      <w:r w:rsidR="00F31663" w:rsidRPr="00F801C4">
        <w:rPr>
          <w:rFonts w:ascii="Times New Roman" w:hAnsi="Times New Roman" w:cs="Times New Roman"/>
          <w:b/>
          <w:bCs/>
          <w:color w:val="000000" w:themeColor="text1"/>
          <w:sz w:val="24"/>
          <w:szCs w:val="24"/>
        </w:rPr>
        <w:t>6</w:t>
      </w:r>
      <w:r w:rsidRPr="00F801C4">
        <w:rPr>
          <w:rFonts w:ascii="Times New Roman" w:hAnsi="Times New Roman" w:cs="Times New Roman"/>
          <w:b/>
          <w:bCs/>
          <w:color w:val="000000" w:themeColor="text1"/>
          <w:sz w:val="24"/>
          <w:szCs w:val="24"/>
        </w:rPr>
        <w:t>.</w:t>
      </w:r>
      <w:r w:rsidR="00F31663" w:rsidRPr="00F801C4">
        <w:rPr>
          <w:rFonts w:ascii="Times New Roman" w:hAnsi="Times New Roman" w:cs="Times New Roman"/>
          <w:b/>
          <w:bCs/>
          <w:color w:val="000000" w:themeColor="text1"/>
          <w:sz w:val="24"/>
          <w:szCs w:val="24"/>
        </w:rPr>
        <w:t xml:space="preserve"> </w:t>
      </w:r>
      <w:r w:rsidR="00F31663" w:rsidRPr="00F801C4">
        <w:rPr>
          <w:rFonts w:ascii="Times New Roman" w:hAnsi="Times New Roman" w:cs="Times New Roman"/>
          <w:color w:val="000000" w:themeColor="text1"/>
          <w:sz w:val="24"/>
          <w:szCs w:val="24"/>
        </w:rPr>
        <w:t>Resultados indicadores de bienestar social</w:t>
      </w:r>
      <w:r w:rsidR="002F581F">
        <w:rPr>
          <w:rFonts w:ascii="Times New Roman" w:hAnsi="Times New Roman" w:cs="Times New Roman"/>
          <w:color w:val="000000" w:themeColor="text1"/>
          <w:sz w:val="24"/>
          <w:szCs w:val="24"/>
        </w:rPr>
        <w:t>.</w:t>
      </w:r>
    </w:p>
    <w:p w14:paraId="4468AA59" w14:textId="25828593" w:rsidR="00F31663" w:rsidRPr="00F801C4" w:rsidRDefault="00F31663" w:rsidP="004B526C">
      <w:pPr>
        <w:spacing w:after="0" w:line="240" w:lineRule="auto"/>
        <w:rPr>
          <w:rFonts w:ascii="Times New Roman" w:hAnsi="Times New Roman" w:cs="Times New Roman"/>
          <w:b/>
          <w:bCs/>
          <w:color w:val="000000" w:themeColor="text1"/>
          <w:sz w:val="24"/>
          <w:szCs w:val="24"/>
          <w:lang w:val="en-US"/>
        </w:rPr>
      </w:pPr>
      <w:r w:rsidRPr="00F801C4">
        <w:rPr>
          <w:rFonts w:ascii="Times New Roman" w:hAnsi="Times New Roman" w:cs="Times New Roman"/>
          <w:b/>
          <w:bCs/>
          <w:color w:val="000000" w:themeColor="text1"/>
          <w:sz w:val="24"/>
          <w:szCs w:val="24"/>
          <w:lang w:val="en-US"/>
        </w:rPr>
        <w:t xml:space="preserve">Table 6. </w:t>
      </w:r>
      <w:r w:rsidRPr="00F801C4">
        <w:rPr>
          <w:rFonts w:ascii="Times New Roman" w:hAnsi="Times New Roman" w:cs="Times New Roman"/>
          <w:color w:val="000000" w:themeColor="text1"/>
          <w:sz w:val="24"/>
          <w:szCs w:val="24"/>
          <w:lang w:val="en-US"/>
        </w:rPr>
        <w:t>Well-being indicators results</w:t>
      </w:r>
      <w:r w:rsidR="002F581F">
        <w:rPr>
          <w:rFonts w:ascii="Times New Roman" w:hAnsi="Times New Roman" w:cs="Times New Roman"/>
          <w:color w:val="000000" w:themeColor="text1"/>
          <w:sz w:val="24"/>
          <w:szCs w:val="24"/>
          <w:lang w:val="en-US"/>
        </w:rPr>
        <w:t>.</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44"/>
        <w:gridCol w:w="4318"/>
        <w:gridCol w:w="638"/>
        <w:gridCol w:w="601"/>
        <w:gridCol w:w="632"/>
        <w:gridCol w:w="571"/>
      </w:tblGrid>
      <w:tr w:rsidR="0088521A" w:rsidRPr="0088521A" w14:paraId="467300C8" w14:textId="77777777" w:rsidTr="00061DA3">
        <w:trPr>
          <w:trHeight w:val="276"/>
          <w:jc w:val="center"/>
        </w:trPr>
        <w:tc>
          <w:tcPr>
            <w:tcW w:w="0" w:type="auto"/>
            <w:vMerge w:val="restart"/>
            <w:tcBorders>
              <w:top w:val="single" w:sz="4" w:space="0" w:color="auto"/>
            </w:tcBorders>
            <w:vAlign w:val="center"/>
          </w:tcPr>
          <w:p w14:paraId="3DFAF14B" w14:textId="77777777" w:rsidR="002F3149" w:rsidRPr="0088521A" w:rsidRDefault="002F3149" w:rsidP="004B526C">
            <w:pPr>
              <w:jc w:val="center"/>
              <w:rPr>
                <w:rFonts w:ascii="Times New Roman" w:hAnsi="Times New Roman" w:cs="Times New Roman"/>
                <w:b/>
                <w:bCs/>
                <w:color w:val="000000" w:themeColor="text1"/>
              </w:rPr>
            </w:pPr>
            <w:r w:rsidRPr="0088521A">
              <w:rPr>
                <w:rFonts w:ascii="Times New Roman" w:hAnsi="Times New Roman" w:cs="Times New Roman"/>
                <w:b/>
                <w:bCs/>
                <w:color w:val="000000" w:themeColor="text1"/>
              </w:rPr>
              <w:t>Temas</w:t>
            </w:r>
          </w:p>
        </w:tc>
        <w:tc>
          <w:tcPr>
            <w:tcW w:w="0" w:type="auto"/>
            <w:vMerge w:val="restart"/>
            <w:tcBorders>
              <w:top w:val="single" w:sz="4" w:space="0" w:color="auto"/>
            </w:tcBorders>
            <w:vAlign w:val="center"/>
          </w:tcPr>
          <w:p w14:paraId="5F079493" w14:textId="77777777" w:rsidR="002F3149" w:rsidRPr="0088521A" w:rsidRDefault="002F3149" w:rsidP="004B526C">
            <w:pPr>
              <w:jc w:val="center"/>
              <w:rPr>
                <w:rFonts w:ascii="Times New Roman" w:hAnsi="Times New Roman" w:cs="Times New Roman"/>
                <w:b/>
                <w:bCs/>
                <w:color w:val="000000" w:themeColor="text1"/>
              </w:rPr>
            </w:pPr>
            <w:r w:rsidRPr="0088521A">
              <w:rPr>
                <w:rFonts w:ascii="Times New Roman" w:hAnsi="Times New Roman" w:cs="Times New Roman"/>
                <w:b/>
                <w:bCs/>
                <w:color w:val="000000" w:themeColor="text1"/>
              </w:rPr>
              <w:t>Indicadores</w:t>
            </w:r>
          </w:p>
        </w:tc>
        <w:tc>
          <w:tcPr>
            <w:tcW w:w="0" w:type="auto"/>
            <w:gridSpan w:val="4"/>
            <w:tcBorders>
              <w:top w:val="single" w:sz="4" w:space="0" w:color="auto"/>
            </w:tcBorders>
          </w:tcPr>
          <w:p w14:paraId="40DBAC6F" w14:textId="77777777" w:rsidR="002F3149" w:rsidRPr="0088521A" w:rsidRDefault="002F3149" w:rsidP="004B526C">
            <w:pPr>
              <w:jc w:val="center"/>
              <w:rPr>
                <w:rFonts w:ascii="Times New Roman" w:hAnsi="Times New Roman" w:cs="Times New Roman"/>
                <w:b/>
                <w:bCs/>
                <w:color w:val="000000" w:themeColor="text1"/>
              </w:rPr>
            </w:pPr>
            <w:r w:rsidRPr="0088521A">
              <w:rPr>
                <w:rFonts w:ascii="Times New Roman" w:hAnsi="Times New Roman" w:cs="Times New Roman"/>
                <w:b/>
                <w:bCs/>
                <w:color w:val="000000" w:themeColor="text1"/>
              </w:rPr>
              <w:t>Puntajes (%)</w:t>
            </w:r>
          </w:p>
        </w:tc>
      </w:tr>
      <w:tr w:rsidR="0088521A" w:rsidRPr="0088521A" w14:paraId="22FE2D03" w14:textId="77777777" w:rsidTr="00EA3BB8">
        <w:trPr>
          <w:trHeight w:val="276"/>
          <w:jc w:val="center"/>
        </w:trPr>
        <w:tc>
          <w:tcPr>
            <w:tcW w:w="0" w:type="auto"/>
            <w:vMerge/>
            <w:tcBorders>
              <w:bottom w:val="single" w:sz="4" w:space="0" w:color="auto"/>
            </w:tcBorders>
          </w:tcPr>
          <w:p w14:paraId="44F1C60F" w14:textId="77777777" w:rsidR="002F3149" w:rsidRPr="0088521A" w:rsidRDefault="002F3149" w:rsidP="007B7D4B">
            <w:pPr>
              <w:rPr>
                <w:rFonts w:ascii="Times New Roman" w:hAnsi="Times New Roman" w:cs="Times New Roman"/>
                <w:b/>
                <w:bCs/>
                <w:color w:val="000000" w:themeColor="text1"/>
              </w:rPr>
            </w:pPr>
          </w:p>
        </w:tc>
        <w:tc>
          <w:tcPr>
            <w:tcW w:w="0" w:type="auto"/>
            <w:vMerge/>
            <w:tcBorders>
              <w:bottom w:val="single" w:sz="4" w:space="0" w:color="auto"/>
            </w:tcBorders>
          </w:tcPr>
          <w:p w14:paraId="0A47F948" w14:textId="77777777" w:rsidR="002F3149" w:rsidRPr="0088521A" w:rsidRDefault="002F3149" w:rsidP="007B7D4B">
            <w:pPr>
              <w:jc w:val="center"/>
              <w:rPr>
                <w:rFonts w:ascii="Times New Roman" w:hAnsi="Times New Roman" w:cs="Times New Roman"/>
                <w:b/>
                <w:bCs/>
                <w:color w:val="000000" w:themeColor="text1"/>
              </w:rPr>
            </w:pPr>
          </w:p>
        </w:tc>
        <w:tc>
          <w:tcPr>
            <w:tcW w:w="0" w:type="auto"/>
            <w:tcBorders>
              <w:bottom w:val="single" w:sz="4" w:space="0" w:color="auto"/>
            </w:tcBorders>
          </w:tcPr>
          <w:p w14:paraId="0632EBBE" w14:textId="30CE2B2C" w:rsidR="002F3149" w:rsidRPr="0088521A" w:rsidRDefault="002F3149" w:rsidP="007B7D4B">
            <w:pPr>
              <w:jc w:val="center"/>
              <w:rPr>
                <w:rFonts w:ascii="Times New Roman" w:hAnsi="Times New Roman" w:cs="Times New Roman"/>
                <w:b/>
                <w:bCs/>
                <w:color w:val="000000" w:themeColor="text1"/>
              </w:rPr>
            </w:pPr>
            <w:r w:rsidRPr="0088521A">
              <w:rPr>
                <w:rFonts w:ascii="Times New Roman" w:hAnsi="Times New Roman" w:cs="Times New Roman"/>
                <w:b/>
                <w:bCs/>
                <w:color w:val="000000" w:themeColor="text1"/>
              </w:rPr>
              <w:t>FM</w:t>
            </w:r>
            <w:r w:rsidR="00E82954" w:rsidRPr="00E82954">
              <w:rPr>
                <w:rFonts w:ascii="Times New Roman" w:hAnsi="Times New Roman" w:cs="Times New Roman"/>
                <w:b/>
                <w:bCs/>
                <w:color w:val="000000" w:themeColor="text1"/>
                <w:vertAlign w:val="superscript"/>
              </w:rPr>
              <w:t>+</w:t>
            </w:r>
          </w:p>
        </w:tc>
        <w:tc>
          <w:tcPr>
            <w:tcW w:w="0" w:type="auto"/>
            <w:tcBorders>
              <w:bottom w:val="single" w:sz="4" w:space="0" w:color="auto"/>
            </w:tcBorders>
          </w:tcPr>
          <w:p w14:paraId="6A8A8E6B" w14:textId="77777777" w:rsidR="002F3149" w:rsidRPr="0088521A" w:rsidRDefault="002F3149" w:rsidP="007B7D4B">
            <w:pPr>
              <w:jc w:val="center"/>
              <w:rPr>
                <w:rFonts w:ascii="Times New Roman" w:hAnsi="Times New Roman" w:cs="Times New Roman"/>
                <w:b/>
                <w:bCs/>
                <w:color w:val="000000" w:themeColor="text1"/>
              </w:rPr>
            </w:pPr>
            <w:r w:rsidRPr="0088521A">
              <w:rPr>
                <w:rFonts w:ascii="Times New Roman" w:hAnsi="Times New Roman" w:cs="Times New Roman"/>
                <w:b/>
                <w:bCs/>
                <w:color w:val="000000" w:themeColor="text1"/>
              </w:rPr>
              <w:t>FC</w:t>
            </w:r>
          </w:p>
        </w:tc>
        <w:tc>
          <w:tcPr>
            <w:tcW w:w="0" w:type="auto"/>
            <w:tcBorders>
              <w:bottom w:val="single" w:sz="4" w:space="0" w:color="auto"/>
            </w:tcBorders>
          </w:tcPr>
          <w:p w14:paraId="60869A20" w14:textId="77777777" w:rsidR="002F3149" w:rsidRPr="0088521A" w:rsidRDefault="002F3149" w:rsidP="007B7D4B">
            <w:pPr>
              <w:jc w:val="center"/>
              <w:rPr>
                <w:rFonts w:ascii="Times New Roman" w:hAnsi="Times New Roman" w:cs="Times New Roman"/>
                <w:b/>
                <w:bCs/>
                <w:color w:val="000000" w:themeColor="text1"/>
              </w:rPr>
            </w:pPr>
            <w:r w:rsidRPr="0088521A">
              <w:rPr>
                <w:rFonts w:ascii="Times New Roman" w:hAnsi="Times New Roman" w:cs="Times New Roman"/>
                <w:b/>
                <w:bCs/>
                <w:color w:val="000000" w:themeColor="text1"/>
              </w:rPr>
              <w:t>FLP</w:t>
            </w:r>
          </w:p>
        </w:tc>
        <w:tc>
          <w:tcPr>
            <w:tcW w:w="0" w:type="auto"/>
            <w:tcBorders>
              <w:bottom w:val="single" w:sz="4" w:space="0" w:color="auto"/>
            </w:tcBorders>
          </w:tcPr>
          <w:p w14:paraId="26D3B61D" w14:textId="77777777" w:rsidR="002F3149" w:rsidRPr="0088521A" w:rsidRDefault="002F3149" w:rsidP="007B7D4B">
            <w:pPr>
              <w:jc w:val="center"/>
              <w:rPr>
                <w:rFonts w:ascii="Times New Roman" w:hAnsi="Times New Roman" w:cs="Times New Roman"/>
                <w:b/>
                <w:bCs/>
                <w:color w:val="000000" w:themeColor="text1"/>
              </w:rPr>
            </w:pPr>
            <w:r w:rsidRPr="0088521A">
              <w:rPr>
                <w:rFonts w:ascii="Times New Roman" w:hAnsi="Times New Roman" w:cs="Times New Roman"/>
                <w:b/>
                <w:bCs/>
                <w:color w:val="000000" w:themeColor="text1"/>
              </w:rPr>
              <w:t>FW</w:t>
            </w:r>
          </w:p>
        </w:tc>
      </w:tr>
      <w:tr w:rsidR="0088521A" w:rsidRPr="0088521A" w14:paraId="29E4A03A" w14:textId="77777777" w:rsidTr="00061DA3">
        <w:trPr>
          <w:trHeight w:val="234"/>
          <w:jc w:val="center"/>
        </w:trPr>
        <w:tc>
          <w:tcPr>
            <w:tcW w:w="0" w:type="auto"/>
            <w:vMerge w:val="restart"/>
            <w:tcBorders>
              <w:top w:val="single" w:sz="4" w:space="0" w:color="auto"/>
            </w:tcBorders>
            <w:vAlign w:val="center"/>
          </w:tcPr>
          <w:p w14:paraId="0C118198" w14:textId="77777777" w:rsidR="002F3149" w:rsidRPr="0088521A" w:rsidRDefault="002F3149" w:rsidP="007B7D4B">
            <w:pPr>
              <w:rPr>
                <w:rFonts w:ascii="Times New Roman" w:hAnsi="Times New Roman" w:cs="Times New Roman"/>
                <w:b/>
                <w:bCs/>
                <w:color w:val="000000" w:themeColor="text1"/>
              </w:rPr>
            </w:pPr>
          </w:p>
          <w:p w14:paraId="16A54BDC" w14:textId="77777777" w:rsidR="002F3149" w:rsidRPr="0088521A" w:rsidRDefault="002F3149" w:rsidP="007B7D4B">
            <w:pPr>
              <w:rPr>
                <w:rFonts w:ascii="Times New Roman" w:hAnsi="Times New Roman" w:cs="Times New Roman"/>
                <w:b/>
                <w:bCs/>
                <w:color w:val="000000" w:themeColor="text1"/>
              </w:rPr>
            </w:pPr>
            <w:r w:rsidRPr="0088521A">
              <w:rPr>
                <w:rFonts w:ascii="Times New Roman" w:hAnsi="Times New Roman" w:cs="Times New Roman"/>
                <w:b/>
                <w:bCs/>
                <w:color w:val="000000" w:themeColor="text1"/>
              </w:rPr>
              <w:t>Vida digna</w:t>
            </w:r>
          </w:p>
        </w:tc>
        <w:tc>
          <w:tcPr>
            <w:tcW w:w="0" w:type="auto"/>
            <w:tcBorders>
              <w:top w:val="single" w:sz="4" w:space="0" w:color="auto"/>
            </w:tcBorders>
          </w:tcPr>
          <w:p w14:paraId="5E5BEDC5" w14:textId="77777777" w:rsidR="002F3149" w:rsidRPr="0088521A" w:rsidRDefault="002F3149" w:rsidP="007B7D4B">
            <w:pPr>
              <w:rPr>
                <w:rFonts w:ascii="Times New Roman" w:hAnsi="Times New Roman" w:cs="Times New Roman"/>
                <w:color w:val="000000" w:themeColor="text1"/>
              </w:rPr>
            </w:pPr>
            <w:r w:rsidRPr="0088521A">
              <w:rPr>
                <w:rFonts w:ascii="Times New Roman" w:hAnsi="Times New Roman" w:cs="Times New Roman"/>
                <w:color w:val="000000" w:themeColor="text1"/>
              </w:rPr>
              <w:t>Derecho a una calidad de vida</w:t>
            </w:r>
          </w:p>
        </w:tc>
        <w:tc>
          <w:tcPr>
            <w:tcW w:w="0" w:type="auto"/>
            <w:tcBorders>
              <w:top w:val="single" w:sz="4" w:space="0" w:color="auto"/>
            </w:tcBorders>
          </w:tcPr>
          <w:p w14:paraId="07BD76E9" w14:textId="77777777" w:rsidR="002F3149" w:rsidRPr="0088521A" w:rsidRDefault="002F3149" w:rsidP="007B7D4B">
            <w:pPr>
              <w:jc w:val="center"/>
              <w:rPr>
                <w:rFonts w:ascii="Times New Roman" w:hAnsi="Times New Roman" w:cs="Times New Roman"/>
                <w:color w:val="000000" w:themeColor="text1"/>
              </w:rPr>
            </w:pPr>
            <w:r w:rsidRPr="0088521A">
              <w:rPr>
                <w:rFonts w:ascii="Times New Roman" w:hAnsi="Times New Roman" w:cs="Times New Roman"/>
                <w:color w:val="000000" w:themeColor="text1"/>
              </w:rPr>
              <w:t>83</w:t>
            </w:r>
          </w:p>
        </w:tc>
        <w:tc>
          <w:tcPr>
            <w:tcW w:w="0" w:type="auto"/>
            <w:tcBorders>
              <w:top w:val="single" w:sz="4" w:space="0" w:color="auto"/>
            </w:tcBorders>
          </w:tcPr>
          <w:p w14:paraId="0A87820B" w14:textId="77777777" w:rsidR="002F3149" w:rsidRPr="0088521A" w:rsidRDefault="002F3149" w:rsidP="007B7D4B">
            <w:pPr>
              <w:jc w:val="center"/>
              <w:rPr>
                <w:rFonts w:ascii="Times New Roman" w:hAnsi="Times New Roman" w:cs="Times New Roman"/>
                <w:color w:val="000000" w:themeColor="text1"/>
              </w:rPr>
            </w:pPr>
            <w:r w:rsidRPr="0088521A">
              <w:rPr>
                <w:rFonts w:ascii="Times New Roman" w:hAnsi="Times New Roman" w:cs="Times New Roman"/>
                <w:color w:val="000000" w:themeColor="text1"/>
              </w:rPr>
              <w:t>83</w:t>
            </w:r>
          </w:p>
        </w:tc>
        <w:tc>
          <w:tcPr>
            <w:tcW w:w="0" w:type="auto"/>
            <w:tcBorders>
              <w:top w:val="single" w:sz="4" w:space="0" w:color="auto"/>
            </w:tcBorders>
          </w:tcPr>
          <w:p w14:paraId="0B9498B8" w14:textId="77777777" w:rsidR="002F3149" w:rsidRPr="0088521A" w:rsidRDefault="002F3149" w:rsidP="007B7D4B">
            <w:pPr>
              <w:jc w:val="center"/>
              <w:rPr>
                <w:rFonts w:ascii="Times New Roman" w:hAnsi="Times New Roman" w:cs="Times New Roman"/>
                <w:color w:val="000000" w:themeColor="text1"/>
              </w:rPr>
            </w:pPr>
            <w:r w:rsidRPr="0088521A">
              <w:rPr>
                <w:rFonts w:ascii="Times New Roman" w:hAnsi="Times New Roman" w:cs="Times New Roman"/>
                <w:color w:val="000000" w:themeColor="text1"/>
              </w:rPr>
              <w:t>83</w:t>
            </w:r>
          </w:p>
        </w:tc>
        <w:tc>
          <w:tcPr>
            <w:tcW w:w="0" w:type="auto"/>
            <w:tcBorders>
              <w:top w:val="single" w:sz="4" w:space="0" w:color="auto"/>
            </w:tcBorders>
          </w:tcPr>
          <w:p w14:paraId="5EB39193" w14:textId="77777777" w:rsidR="002F3149" w:rsidRPr="0088521A" w:rsidRDefault="002F3149" w:rsidP="007B7D4B">
            <w:pPr>
              <w:jc w:val="center"/>
              <w:rPr>
                <w:rFonts w:ascii="Times New Roman" w:hAnsi="Times New Roman" w:cs="Times New Roman"/>
                <w:color w:val="000000" w:themeColor="text1"/>
              </w:rPr>
            </w:pPr>
            <w:r w:rsidRPr="0088521A">
              <w:rPr>
                <w:rFonts w:ascii="Times New Roman" w:hAnsi="Times New Roman" w:cs="Times New Roman"/>
                <w:color w:val="000000" w:themeColor="text1"/>
              </w:rPr>
              <w:t>83</w:t>
            </w:r>
          </w:p>
        </w:tc>
      </w:tr>
      <w:tr w:rsidR="0088521A" w:rsidRPr="0088521A" w14:paraId="2B8D81EE" w14:textId="77777777" w:rsidTr="00061DA3">
        <w:trPr>
          <w:trHeight w:val="356"/>
          <w:jc w:val="center"/>
        </w:trPr>
        <w:tc>
          <w:tcPr>
            <w:tcW w:w="0" w:type="auto"/>
            <w:vMerge/>
            <w:vAlign w:val="center"/>
          </w:tcPr>
          <w:p w14:paraId="42E39328" w14:textId="77777777" w:rsidR="002F3149" w:rsidRPr="0088521A" w:rsidRDefault="002F3149" w:rsidP="007B7D4B">
            <w:pPr>
              <w:rPr>
                <w:rFonts w:ascii="Times New Roman" w:hAnsi="Times New Roman" w:cs="Times New Roman"/>
                <w:b/>
                <w:bCs/>
                <w:color w:val="000000" w:themeColor="text1"/>
              </w:rPr>
            </w:pPr>
          </w:p>
        </w:tc>
        <w:tc>
          <w:tcPr>
            <w:tcW w:w="0" w:type="auto"/>
          </w:tcPr>
          <w:p w14:paraId="2F914750" w14:textId="77777777" w:rsidR="002F3149" w:rsidRPr="0088521A" w:rsidRDefault="002F3149" w:rsidP="007B7D4B">
            <w:pPr>
              <w:rPr>
                <w:rFonts w:ascii="Times New Roman" w:hAnsi="Times New Roman" w:cs="Times New Roman"/>
                <w:color w:val="000000" w:themeColor="text1"/>
              </w:rPr>
            </w:pPr>
            <w:r w:rsidRPr="0088521A">
              <w:rPr>
                <w:rFonts w:ascii="Times New Roman" w:hAnsi="Times New Roman" w:cs="Times New Roman"/>
                <w:color w:val="000000" w:themeColor="text1"/>
              </w:rPr>
              <w:t>Nivel salarial</w:t>
            </w:r>
          </w:p>
        </w:tc>
        <w:tc>
          <w:tcPr>
            <w:tcW w:w="0" w:type="auto"/>
          </w:tcPr>
          <w:p w14:paraId="7369A379" w14:textId="77777777" w:rsidR="002F3149" w:rsidRPr="0088521A" w:rsidRDefault="002F3149" w:rsidP="007B7D4B">
            <w:pPr>
              <w:jc w:val="center"/>
              <w:rPr>
                <w:rFonts w:ascii="Times New Roman" w:hAnsi="Times New Roman" w:cs="Times New Roman"/>
                <w:color w:val="000000" w:themeColor="text1"/>
              </w:rPr>
            </w:pPr>
            <w:r w:rsidRPr="0088521A">
              <w:rPr>
                <w:rFonts w:ascii="Times New Roman" w:hAnsi="Times New Roman" w:cs="Times New Roman"/>
                <w:color w:val="000000" w:themeColor="text1"/>
              </w:rPr>
              <w:t>100</w:t>
            </w:r>
          </w:p>
        </w:tc>
        <w:tc>
          <w:tcPr>
            <w:tcW w:w="0" w:type="auto"/>
          </w:tcPr>
          <w:p w14:paraId="36B149E0" w14:textId="77777777" w:rsidR="002F3149" w:rsidRPr="0088521A" w:rsidRDefault="002F3149" w:rsidP="007B7D4B">
            <w:pPr>
              <w:jc w:val="center"/>
              <w:rPr>
                <w:rFonts w:ascii="Times New Roman" w:hAnsi="Times New Roman" w:cs="Times New Roman"/>
                <w:color w:val="000000" w:themeColor="text1"/>
              </w:rPr>
            </w:pPr>
            <w:r w:rsidRPr="0088521A">
              <w:rPr>
                <w:rFonts w:ascii="Times New Roman" w:hAnsi="Times New Roman" w:cs="Times New Roman"/>
                <w:color w:val="000000" w:themeColor="text1"/>
              </w:rPr>
              <w:t>100</w:t>
            </w:r>
          </w:p>
        </w:tc>
        <w:tc>
          <w:tcPr>
            <w:tcW w:w="0" w:type="auto"/>
          </w:tcPr>
          <w:p w14:paraId="4A6BE606" w14:textId="77777777" w:rsidR="002F3149" w:rsidRPr="0088521A" w:rsidRDefault="002F3149" w:rsidP="007B7D4B">
            <w:pPr>
              <w:jc w:val="center"/>
              <w:rPr>
                <w:rFonts w:ascii="Times New Roman" w:hAnsi="Times New Roman" w:cs="Times New Roman"/>
                <w:color w:val="000000" w:themeColor="text1"/>
              </w:rPr>
            </w:pPr>
            <w:r w:rsidRPr="0088521A">
              <w:rPr>
                <w:rFonts w:ascii="Times New Roman" w:hAnsi="Times New Roman" w:cs="Times New Roman"/>
                <w:color w:val="000000" w:themeColor="text1"/>
              </w:rPr>
              <w:t>100</w:t>
            </w:r>
          </w:p>
        </w:tc>
        <w:tc>
          <w:tcPr>
            <w:tcW w:w="0" w:type="auto"/>
          </w:tcPr>
          <w:p w14:paraId="2864513E" w14:textId="77777777" w:rsidR="002F3149" w:rsidRPr="0088521A" w:rsidRDefault="002F3149" w:rsidP="007B7D4B">
            <w:pPr>
              <w:jc w:val="center"/>
              <w:rPr>
                <w:rFonts w:ascii="Times New Roman" w:hAnsi="Times New Roman" w:cs="Times New Roman"/>
                <w:color w:val="000000" w:themeColor="text1"/>
              </w:rPr>
            </w:pPr>
            <w:r w:rsidRPr="0088521A">
              <w:rPr>
                <w:rFonts w:ascii="Times New Roman" w:hAnsi="Times New Roman" w:cs="Times New Roman"/>
                <w:color w:val="000000" w:themeColor="text1"/>
              </w:rPr>
              <w:t>100</w:t>
            </w:r>
          </w:p>
        </w:tc>
      </w:tr>
      <w:tr w:rsidR="0088521A" w:rsidRPr="0088521A" w14:paraId="4FEC7E3E" w14:textId="77777777" w:rsidTr="00061DA3">
        <w:trPr>
          <w:trHeight w:val="350"/>
          <w:jc w:val="center"/>
        </w:trPr>
        <w:tc>
          <w:tcPr>
            <w:tcW w:w="0" w:type="auto"/>
            <w:vMerge/>
            <w:vAlign w:val="center"/>
          </w:tcPr>
          <w:p w14:paraId="6EBE4918" w14:textId="77777777" w:rsidR="002F3149" w:rsidRPr="0088521A" w:rsidRDefault="002F3149" w:rsidP="007B7D4B">
            <w:pPr>
              <w:rPr>
                <w:rFonts w:ascii="Times New Roman" w:hAnsi="Times New Roman" w:cs="Times New Roman"/>
                <w:b/>
                <w:bCs/>
                <w:color w:val="000000" w:themeColor="text1"/>
              </w:rPr>
            </w:pPr>
          </w:p>
        </w:tc>
        <w:tc>
          <w:tcPr>
            <w:tcW w:w="0" w:type="auto"/>
          </w:tcPr>
          <w:p w14:paraId="1507226B" w14:textId="77777777" w:rsidR="002F3149" w:rsidRPr="0088521A" w:rsidRDefault="002F3149" w:rsidP="007B7D4B">
            <w:pPr>
              <w:rPr>
                <w:rFonts w:ascii="Times New Roman" w:hAnsi="Times New Roman" w:cs="Times New Roman"/>
                <w:color w:val="000000" w:themeColor="text1"/>
              </w:rPr>
            </w:pPr>
            <w:r w:rsidRPr="0088521A">
              <w:rPr>
                <w:rFonts w:ascii="Times New Roman" w:hAnsi="Times New Roman" w:cs="Times New Roman"/>
                <w:color w:val="000000" w:themeColor="text1"/>
              </w:rPr>
              <w:t>Acceso equitativo a medios de producción</w:t>
            </w:r>
          </w:p>
        </w:tc>
        <w:tc>
          <w:tcPr>
            <w:tcW w:w="0" w:type="auto"/>
          </w:tcPr>
          <w:p w14:paraId="4DC030B9" w14:textId="77777777" w:rsidR="002F3149" w:rsidRPr="0088521A" w:rsidRDefault="002F3149" w:rsidP="007B7D4B">
            <w:pPr>
              <w:jc w:val="center"/>
              <w:rPr>
                <w:rFonts w:ascii="Times New Roman" w:hAnsi="Times New Roman" w:cs="Times New Roman"/>
                <w:color w:val="000000" w:themeColor="text1"/>
              </w:rPr>
            </w:pPr>
            <w:r w:rsidRPr="0088521A">
              <w:rPr>
                <w:rFonts w:ascii="Times New Roman" w:hAnsi="Times New Roman" w:cs="Times New Roman"/>
                <w:color w:val="000000" w:themeColor="text1"/>
              </w:rPr>
              <w:t>75</w:t>
            </w:r>
          </w:p>
        </w:tc>
        <w:tc>
          <w:tcPr>
            <w:tcW w:w="0" w:type="auto"/>
          </w:tcPr>
          <w:p w14:paraId="6119F87B" w14:textId="599E6D88" w:rsidR="002F3149" w:rsidRPr="0088521A" w:rsidRDefault="002F3149" w:rsidP="007B7D4B">
            <w:pPr>
              <w:jc w:val="center"/>
              <w:rPr>
                <w:rFonts w:ascii="Times New Roman" w:hAnsi="Times New Roman" w:cs="Times New Roman"/>
                <w:color w:val="000000" w:themeColor="text1"/>
              </w:rPr>
            </w:pPr>
            <w:r w:rsidRPr="0088521A">
              <w:rPr>
                <w:rFonts w:ascii="Times New Roman" w:hAnsi="Times New Roman" w:cs="Times New Roman"/>
                <w:color w:val="000000" w:themeColor="text1"/>
              </w:rPr>
              <w:t>87</w:t>
            </w:r>
            <w:r w:rsidR="007E7BC9" w:rsidRPr="0088521A">
              <w:rPr>
                <w:rFonts w:ascii="Times New Roman" w:hAnsi="Times New Roman" w:cs="Times New Roman"/>
                <w:color w:val="000000" w:themeColor="text1"/>
              </w:rPr>
              <w:t>.</w:t>
            </w:r>
            <w:r w:rsidRPr="0088521A">
              <w:rPr>
                <w:rFonts w:ascii="Times New Roman" w:hAnsi="Times New Roman" w:cs="Times New Roman"/>
                <w:color w:val="000000" w:themeColor="text1"/>
              </w:rPr>
              <w:t>5</w:t>
            </w:r>
          </w:p>
        </w:tc>
        <w:tc>
          <w:tcPr>
            <w:tcW w:w="0" w:type="auto"/>
          </w:tcPr>
          <w:p w14:paraId="3C5E6744" w14:textId="77777777" w:rsidR="002F3149" w:rsidRPr="0088521A" w:rsidRDefault="002F3149" w:rsidP="007B7D4B">
            <w:pPr>
              <w:jc w:val="center"/>
              <w:rPr>
                <w:rFonts w:ascii="Times New Roman" w:hAnsi="Times New Roman" w:cs="Times New Roman"/>
                <w:color w:val="000000" w:themeColor="text1"/>
              </w:rPr>
            </w:pPr>
            <w:r w:rsidRPr="0088521A">
              <w:rPr>
                <w:rFonts w:ascii="Times New Roman" w:hAnsi="Times New Roman" w:cs="Times New Roman"/>
                <w:color w:val="000000" w:themeColor="text1"/>
              </w:rPr>
              <w:t>100</w:t>
            </w:r>
          </w:p>
        </w:tc>
        <w:tc>
          <w:tcPr>
            <w:tcW w:w="0" w:type="auto"/>
          </w:tcPr>
          <w:p w14:paraId="0CAC7AB7" w14:textId="77777777" w:rsidR="002F3149" w:rsidRPr="0088521A" w:rsidRDefault="002F3149" w:rsidP="007B7D4B">
            <w:pPr>
              <w:jc w:val="center"/>
              <w:rPr>
                <w:rFonts w:ascii="Times New Roman" w:hAnsi="Times New Roman" w:cs="Times New Roman"/>
                <w:color w:val="000000" w:themeColor="text1"/>
              </w:rPr>
            </w:pPr>
            <w:r w:rsidRPr="0088521A">
              <w:rPr>
                <w:rFonts w:ascii="Times New Roman" w:hAnsi="Times New Roman" w:cs="Times New Roman"/>
                <w:color w:val="000000" w:themeColor="text1"/>
              </w:rPr>
              <w:t>100</w:t>
            </w:r>
          </w:p>
        </w:tc>
      </w:tr>
      <w:tr w:rsidR="0088521A" w:rsidRPr="0088521A" w14:paraId="2D10A8A3" w14:textId="77777777" w:rsidTr="00061DA3">
        <w:trPr>
          <w:trHeight w:val="350"/>
          <w:jc w:val="center"/>
        </w:trPr>
        <w:tc>
          <w:tcPr>
            <w:tcW w:w="0" w:type="auto"/>
            <w:vAlign w:val="center"/>
          </w:tcPr>
          <w:p w14:paraId="3EB40077" w14:textId="77777777" w:rsidR="002F3149" w:rsidRPr="0088521A" w:rsidRDefault="002F3149" w:rsidP="007B7D4B">
            <w:pPr>
              <w:rPr>
                <w:rFonts w:ascii="Times New Roman" w:hAnsi="Times New Roman" w:cs="Times New Roman"/>
                <w:b/>
                <w:bCs/>
                <w:color w:val="000000" w:themeColor="text1"/>
              </w:rPr>
            </w:pPr>
            <w:r w:rsidRPr="0088521A">
              <w:rPr>
                <w:rFonts w:ascii="Times New Roman" w:hAnsi="Times New Roman" w:cs="Times New Roman"/>
                <w:b/>
                <w:bCs/>
                <w:color w:val="000000" w:themeColor="text1"/>
              </w:rPr>
              <w:t>Prácticas de comercio justo</w:t>
            </w:r>
          </w:p>
        </w:tc>
        <w:tc>
          <w:tcPr>
            <w:tcW w:w="0" w:type="auto"/>
          </w:tcPr>
          <w:p w14:paraId="1A82BD4F" w14:textId="4C987300" w:rsidR="002F3149" w:rsidRPr="0088521A" w:rsidRDefault="002F3149" w:rsidP="007B7D4B">
            <w:pPr>
              <w:rPr>
                <w:rFonts w:ascii="Times New Roman" w:hAnsi="Times New Roman" w:cs="Times New Roman"/>
                <w:color w:val="000000" w:themeColor="text1"/>
              </w:rPr>
            </w:pPr>
            <w:r w:rsidRPr="0088521A">
              <w:rPr>
                <w:rFonts w:ascii="Times New Roman" w:hAnsi="Times New Roman" w:cs="Times New Roman"/>
                <w:color w:val="000000" w:themeColor="text1"/>
              </w:rPr>
              <w:t xml:space="preserve">Precios justos y </w:t>
            </w:r>
            <w:r w:rsidR="00C94860">
              <w:rPr>
                <w:rFonts w:ascii="Times New Roman" w:hAnsi="Times New Roman" w:cs="Times New Roman"/>
                <w:color w:val="000000" w:themeColor="text1"/>
              </w:rPr>
              <w:t xml:space="preserve">entes </w:t>
            </w:r>
            <w:r w:rsidRPr="0088521A">
              <w:rPr>
                <w:rFonts w:ascii="Times New Roman" w:hAnsi="Times New Roman" w:cs="Times New Roman"/>
                <w:color w:val="000000" w:themeColor="text1"/>
              </w:rPr>
              <w:t>compradores transparentes</w:t>
            </w:r>
          </w:p>
        </w:tc>
        <w:tc>
          <w:tcPr>
            <w:tcW w:w="0" w:type="auto"/>
          </w:tcPr>
          <w:p w14:paraId="24A53EA4" w14:textId="77777777" w:rsidR="002F3149" w:rsidRPr="0088521A" w:rsidRDefault="002F3149" w:rsidP="007B7D4B">
            <w:pPr>
              <w:jc w:val="center"/>
              <w:rPr>
                <w:rFonts w:ascii="Times New Roman" w:hAnsi="Times New Roman" w:cs="Times New Roman"/>
                <w:color w:val="000000" w:themeColor="text1"/>
              </w:rPr>
            </w:pPr>
            <w:r w:rsidRPr="0088521A">
              <w:rPr>
                <w:rFonts w:ascii="Times New Roman" w:hAnsi="Times New Roman" w:cs="Times New Roman"/>
                <w:color w:val="000000" w:themeColor="text1"/>
              </w:rPr>
              <w:t>*</w:t>
            </w:r>
          </w:p>
        </w:tc>
        <w:tc>
          <w:tcPr>
            <w:tcW w:w="0" w:type="auto"/>
          </w:tcPr>
          <w:p w14:paraId="7260E33B" w14:textId="77777777" w:rsidR="002F3149" w:rsidRPr="0088521A" w:rsidRDefault="002F3149" w:rsidP="007B7D4B">
            <w:pPr>
              <w:jc w:val="center"/>
              <w:rPr>
                <w:rFonts w:ascii="Times New Roman" w:hAnsi="Times New Roman" w:cs="Times New Roman"/>
                <w:color w:val="000000" w:themeColor="text1"/>
              </w:rPr>
            </w:pPr>
            <w:r w:rsidRPr="0088521A">
              <w:rPr>
                <w:rFonts w:ascii="Times New Roman" w:hAnsi="Times New Roman" w:cs="Times New Roman"/>
                <w:color w:val="000000" w:themeColor="text1"/>
              </w:rPr>
              <w:t>*</w:t>
            </w:r>
          </w:p>
        </w:tc>
        <w:tc>
          <w:tcPr>
            <w:tcW w:w="0" w:type="auto"/>
          </w:tcPr>
          <w:p w14:paraId="09FA3D7B" w14:textId="77777777" w:rsidR="002F3149" w:rsidRPr="0088521A" w:rsidRDefault="002F3149" w:rsidP="007B7D4B">
            <w:pPr>
              <w:jc w:val="center"/>
              <w:rPr>
                <w:rFonts w:ascii="Times New Roman" w:hAnsi="Times New Roman" w:cs="Times New Roman"/>
                <w:color w:val="000000" w:themeColor="text1"/>
              </w:rPr>
            </w:pPr>
            <w:r w:rsidRPr="0088521A">
              <w:rPr>
                <w:rFonts w:ascii="Times New Roman" w:hAnsi="Times New Roman" w:cs="Times New Roman"/>
                <w:color w:val="000000" w:themeColor="text1"/>
              </w:rPr>
              <w:t>25</w:t>
            </w:r>
          </w:p>
        </w:tc>
        <w:tc>
          <w:tcPr>
            <w:tcW w:w="0" w:type="auto"/>
          </w:tcPr>
          <w:p w14:paraId="601552A7" w14:textId="77777777" w:rsidR="002F3149" w:rsidRPr="0088521A" w:rsidRDefault="002F3149" w:rsidP="007B7D4B">
            <w:pPr>
              <w:jc w:val="center"/>
              <w:rPr>
                <w:rFonts w:ascii="Times New Roman" w:hAnsi="Times New Roman" w:cs="Times New Roman"/>
                <w:color w:val="000000" w:themeColor="text1"/>
              </w:rPr>
            </w:pPr>
            <w:r w:rsidRPr="0088521A">
              <w:rPr>
                <w:rFonts w:ascii="Times New Roman" w:hAnsi="Times New Roman" w:cs="Times New Roman"/>
                <w:color w:val="000000" w:themeColor="text1"/>
              </w:rPr>
              <w:t>*</w:t>
            </w:r>
          </w:p>
        </w:tc>
      </w:tr>
      <w:tr w:rsidR="0088521A" w:rsidRPr="0088521A" w14:paraId="200B803E" w14:textId="77777777" w:rsidTr="00061DA3">
        <w:trPr>
          <w:trHeight w:val="350"/>
          <w:jc w:val="center"/>
        </w:trPr>
        <w:tc>
          <w:tcPr>
            <w:tcW w:w="0" w:type="auto"/>
            <w:vMerge w:val="restart"/>
            <w:vAlign w:val="center"/>
          </w:tcPr>
          <w:p w14:paraId="73223221" w14:textId="77777777" w:rsidR="002F3149" w:rsidRPr="0088521A" w:rsidRDefault="002F3149" w:rsidP="007B7D4B">
            <w:pPr>
              <w:rPr>
                <w:rFonts w:ascii="Times New Roman" w:hAnsi="Times New Roman" w:cs="Times New Roman"/>
                <w:b/>
                <w:bCs/>
                <w:color w:val="000000" w:themeColor="text1"/>
              </w:rPr>
            </w:pPr>
            <w:r w:rsidRPr="0088521A">
              <w:rPr>
                <w:rFonts w:ascii="Times New Roman" w:hAnsi="Times New Roman" w:cs="Times New Roman"/>
                <w:b/>
                <w:bCs/>
                <w:color w:val="000000" w:themeColor="text1"/>
              </w:rPr>
              <w:t>Derechos laborales</w:t>
            </w:r>
          </w:p>
        </w:tc>
        <w:tc>
          <w:tcPr>
            <w:tcW w:w="0" w:type="auto"/>
          </w:tcPr>
          <w:p w14:paraId="01EA0FAF" w14:textId="77777777" w:rsidR="002F3149" w:rsidRPr="0088521A" w:rsidRDefault="002F3149" w:rsidP="007B7D4B">
            <w:pPr>
              <w:rPr>
                <w:rFonts w:ascii="Times New Roman" w:hAnsi="Times New Roman" w:cs="Times New Roman"/>
                <w:color w:val="000000" w:themeColor="text1"/>
              </w:rPr>
            </w:pPr>
            <w:r w:rsidRPr="0088521A">
              <w:rPr>
                <w:rFonts w:ascii="Times New Roman" w:hAnsi="Times New Roman" w:cs="Times New Roman"/>
                <w:color w:val="000000" w:themeColor="text1"/>
              </w:rPr>
              <w:t>Trabajos forzados</w:t>
            </w:r>
          </w:p>
        </w:tc>
        <w:tc>
          <w:tcPr>
            <w:tcW w:w="0" w:type="auto"/>
          </w:tcPr>
          <w:p w14:paraId="0B684B13" w14:textId="77777777" w:rsidR="002F3149" w:rsidRPr="0088521A" w:rsidRDefault="002F3149" w:rsidP="007B7D4B">
            <w:pPr>
              <w:jc w:val="center"/>
              <w:rPr>
                <w:rFonts w:ascii="Times New Roman" w:hAnsi="Times New Roman" w:cs="Times New Roman"/>
                <w:color w:val="000000" w:themeColor="text1"/>
              </w:rPr>
            </w:pPr>
            <w:r w:rsidRPr="0088521A">
              <w:rPr>
                <w:rFonts w:ascii="Times New Roman" w:hAnsi="Times New Roman" w:cs="Times New Roman"/>
                <w:color w:val="000000" w:themeColor="text1"/>
              </w:rPr>
              <w:t>100</w:t>
            </w:r>
          </w:p>
        </w:tc>
        <w:tc>
          <w:tcPr>
            <w:tcW w:w="0" w:type="auto"/>
          </w:tcPr>
          <w:p w14:paraId="3B14C89C" w14:textId="77777777" w:rsidR="002F3149" w:rsidRPr="0088521A" w:rsidRDefault="002F3149" w:rsidP="007B7D4B">
            <w:pPr>
              <w:jc w:val="center"/>
              <w:rPr>
                <w:rFonts w:ascii="Times New Roman" w:hAnsi="Times New Roman" w:cs="Times New Roman"/>
                <w:color w:val="000000" w:themeColor="text1"/>
              </w:rPr>
            </w:pPr>
            <w:r w:rsidRPr="0088521A">
              <w:rPr>
                <w:rFonts w:ascii="Times New Roman" w:hAnsi="Times New Roman" w:cs="Times New Roman"/>
                <w:color w:val="000000" w:themeColor="text1"/>
              </w:rPr>
              <w:t>100</w:t>
            </w:r>
          </w:p>
        </w:tc>
        <w:tc>
          <w:tcPr>
            <w:tcW w:w="0" w:type="auto"/>
          </w:tcPr>
          <w:p w14:paraId="2760D5B1" w14:textId="77777777" w:rsidR="002F3149" w:rsidRPr="0088521A" w:rsidRDefault="002F3149" w:rsidP="007B7D4B">
            <w:pPr>
              <w:jc w:val="center"/>
              <w:rPr>
                <w:rFonts w:ascii="Times New Roman" w:hAnsi="Times New Roman" w:cs="Times New Roman"/>
                <w:color w:val="000000" w:themeColor="text1"/>
              </w:rPr>
            </w:pPr>
            <w:r w:rsidRPr="0088521A">
              <w:rPr>
                <w:rFonts w:ascii="Times New Roman" w:hAnsi="Times New Roman" w:cs="Times New Roman"/>
                <w:color w:val="000000" w:themeColor="text1"/>
              </w:rPr>
              <w:t>100</w:t>
            </w:r>
          </w:p>
        </w:tc>
        <w:tc>
          <w:tcPr>
            <w:tcW w:w="0" w:type="auto"/>
          </w:tcPr>
          <w:p w14:paraId="48F2A75D" w14:textId="77777777" w:rsidR="002F3149" w:rsidRPr="0088521A" w:rsidRDefault="002F3149" w:rsidP="007B7D4B">
            <w:pPr>
              <w:jc w:val="center"/>
              <w:rPr>
                <w:rFonts w:ascii="Times New Roman" w:hAnsi="Times New Roman" w:cs="Times New Roman"/>
                <w:color w:val="000000" w:themeColor="text1"/>
              </w:rPr>
            </w:pPr>
            <w:r w:rsidRPr="0088521A">
              <w:rPr>
                <w:rFonts w:ascii="Times New Roman" w:hAnsi="Times New Roman" w:cs="Times New Roman"/>
                <w:color w:val="000000" w:themeColor="text1"/>
              </w:rPr>
              <w:t>100</w:t>
            </w:r>
          </w:p>
        </w:tc>
      </w:tr>
      <w:tr w:rsidR="0088521A" w:rsidRPr="0088521A" w14:paraId="665BD19C" w14:textId="77777777" w:rsidTr="00061DA3">
        <w:trPr>
          <w:trHeight w:val="350"/>
          <w:jc w:val="center"/>
        </w:trPr>
        <w:tc>
          <w:tcPr>
            <w:tcW w:w="0" w:type="auto"/>
            <w:vMerge/>
            <w:vAlign w:val="center"/>
          </w:tcPr>
          <w:p w14:paraId="74437BC0" w14:textId="77777777" w:rsidR="002F3149" w:rsidRPr="0088521A" w:rsidRDefault="002F3149" w:rsidP="007B7D4B">
            <w:pPr>
              <w:rPr>
                <w:rFonts w:ascii="Times New Roman" w:hAnsi="Times New Roman" w:cs="Times New Roman"/>
                <w:b/>
                <w:bCs/>
                <w:color w:val="000000" w:themeColor="text1"/>
              </w:rPr>
            </w:pPr>
          </w:p>
        </w:tc>
        <w:tc>
          <w:tcPr>
            <w:tcW w:w="0" w:type="auto"/>
          </w:tcPr>
          <w:p w14:paraId="5BEF5B8D" w14:textId="77777777" w:rsidR="002F3149" w:rsidRPr="0088521A" w:rsidRDefault="002F3149" w:rsidP="007B7D4B">
            <w:pPr>
              <w:rPr>
                <w:rFonts w:ascii="Times New Roman" w:hAnsi="Times New Roman" w:cs="Times New Roman"/>
                <w:color w:val="000000" w:themeColor="text1"/>
              </w:rPr>
            </w:pPr>
            <w:r w:rsidRPr="0088521A">
              <w:rPr>
                <w:rFonts w:ascii="Times New Roman" w:hAnsi="Times New Roman" w:cs="Times New Roman"/>
                <w:color w:val="000000" w:themeColor="text1"/>
              </w:rPr>
              <w:t>Trabajo infantil</w:t>
            </w:r>
          </w:p>
        </w:tc>
        <w:tc>
          <w:tcPr>
            <w:tcW w:w="0" w:type="auto"/>
          </w:tcPr>
          <w:p w14:paraId="08981228" w14:textId="77777777" w:rsidR="002F3149" w:rsidRPr="0088521A" w:rsidRDefault="002F3149" w:rsidP="007B7D4B">
            <w:pPr>
              <w:jc w:val="center"/>
              <w:rPr>
                <w:rFonts w:ascii="Times New Roman" w:hAnsi="Times New Roman" w:cs="Times New Roman"/>
                <w:color w:val="000000" w:themeColor="text1"/>
              </w:rPr>
            </w:pPr>
            <w:r w:rsidRPr="0088521A">
              <w:rPr>
                <w:rFonts w:ascii="Times New Roman" w:hAnsi="Times New Roman" w:cs="Times New Roman"/>
                <w:color w:val="000000" w:themeColor="text1"/>
              </w:rPr>
              <w:t>100</w:t>
            </w:r>
          </w:p>
        </w:tc>
        <w:tc>
          <w:tcPr>
            <w:tcW w:w="0" w:type="auto"/>
          </w:tcPr>
          <w:p w14:paraId="4CFD4B84" w14:textId="77777777" w:rsidR="002F3149" w:rsidRPr="0088521A" w:rsidRDefault="002F3149" w:rsidP="007B7D4B">
            <w:pPr>
              <w:jc w:val="center"/>
              <w:rPr>
                <w:rFonts w:ascii="Times New Roman" w:hAnsi="Times New Roman" w:cs="Times New Roman"/>
                <w:color w:val="000000" w:themeColor="text1"/>
              </w:rPr>
            </w:pPr>
            <w:r w:rsidRPr="0088521A">
              <w:rPr>
                <w:rFonts w:ascii="Times New Roman" w:hAnsi="Times New Roman" w:cs="Times New Roman"/>
                <w:color w:val="000000" w:themeColor="text1"/>
              </w:rPr>
              <w:t>100</w:t>
            </w:r>
          </w:p>
        </w:tc>
        <w:tc>
          <w:tcPr>
            <w:tcW w:w="0" w:type="auto"/>
          </w:tcPr>
          <w:p w14:paraId="2C46EFA1" w14:textId="77777777" w:rsidR="002F3149" w:rsidRPr="0088521A" w:rsidRDefault="002F3149" w:rsidP="007B7D4B">
            <w:pPr>
              <w:jc w:val="center"/>
              <w:rPr>
                <w:rFonts w:ascii="Times New Roman" w:hAnsi="Times New Roman" w:cs="Times New Roman"/>
                <w:color w:val="000000" w:themeColor="text1"/>
              </w:rPr>
            </w:pPr>
            <w:r w:rsidRPr="0088521A">
              <w:rPr>
                <w:rFonts w:ascii="Times New Roman" w:hAnsi="Times New Roman" w:cs="Times New Roman"/>
                <w:color w:val="000000" w:themeColor="text1"/>
              </w:rPr>
              <w:t>100</w:t>
            </w:r>
          </w:p>
        </w:tc>
        <w:tc>
          <w:tcPr>
            <w:tcW w:w="0" w:type="auto"/>
          </w:tcPr>
          <w:p w14:paraId="3863C3D0" w14:textId="77777777" w:rsidR="002F3149" w:rsidRPr="0088521A" w:rsidRDefault="002F3149" w:rsidP="007B7D4B">
            <w:pPr>
              <w:jc w:val="center"/>
              <w:rPr>
                <w:rFonts w:ascii="Times New Roman" w:hAnsi="Times New Roman" w:cs="Times New Roman"/>
                <w:color w:val="000000" w:themeColor="text1"/>
              </w:rPr>
            </w:pPr>
            <w:r w:rsidRPr="0088521A">
              <w:rPr>
                <w:rFonts w:ascii="Times New Roman" w:hAnsi="Times New Roman" w:cs="Times New Roman"/>
                <w:color w:val="000000" w:themeColor="text1"/>
              </w:rPr>
              <w:t>100</w:t>
            </w:r>
          </w:p>
        </w:tc>
      </w:tr>
      <w:tr w:rsidR="0088521A" w:rsidRPr="0088521A" w14:paraId="1C18ED81" w14:textId="77777777" w:rsidTr="00061DA3">
        <w:trPr>
          <w:trHeight w:val="350"/>
          <w:jc w:val="center"/>
        </w:trPr>
        <w:tc>
          <w:tcPr>
            <w:tcW w:w="0" w:type="auto"/>
            <w:vMerge/>
            <w:vAlign w:val="center"/>
          </w:tcPr>
          <w:p w14:paraId="6B853FB6" w14:textId="77777777" w:rsidR="002F3149" w:rsidRPr="0088521A" w:rsidRDefault="002F3149" w:rsidP="007B7D4B">
            <w:pPr>
              <w:rPr>
                <w:rFonts w:ascii="Times New Roman" w:hAnsi="Times New Roman" w:cs="Times New Roman"/>
                <w:b/>
                <w:bCs/>
                <w:color w:val="000000" w:themeColor="text1"/>
              </w:rPr>
            </w:pPr>
          </w:p>
        </w:tc>
        <w:tc>
          <w:tcPr>
            <w:tcW w:w="0" w:type="auto"/>
          </w:tcPr>
          <w:p w14:paraId="71EA147D" w14:textId="77777777" w:rsidR="002F3149" w:rsidRPr="0088521A" w:rsidRDefault="002F3149" w:rsidP="007B7D4B">
            <w:pPr>
              <w:rPr>
                <w:rFonts w:ascii="Times New Roman" w:hAnsi="Times New Roman" w:cs="Times New Roman"/>
                <w:color w:val="000000" w:themeColor="text1"/>
              </w:rPr>
            </w:pPr>
            <w:r w:rsidRPr="0088521A">
              <w:rPr>
                <w:rFonts w:ascii="Times New Roman" w:hAnsi="Times New Roman" w:cs="Times New Roman"/>
                <w:color w:val="000000" w:themeColor="text1"/>
              </w:rPr>
              <w:t>Libertad de asociación y derecho a la negociación</w:t>
            </w:r>
          </w:p>
        </w:tc>
        <w:tc>
          <w:tcPr>
            <w:tcW w:w="0" w:type="auto"/>
          </w:tcPr>
          <w:p w14:paraId="3C20E47D" w14:textId="77777777" w:rsidR="002F3149" w:rsidRPr="0088521A" w:rsidRDefault="002F3149" w:rsidP="007B7D4B">
            <w:pPr>
              <w:jc w:val="center"/>
              <w:rPr>
                <w:rFonts w:ascii="Times New Roman" w:hAnsi="Times New Roman" w:cs="Times New Roman"/>
                <w:color w:val="000000" w:themeColor="text1"/>
              </w:rPr>
            </w:pPr>
            <w:r w:rsidRPr="0088521A">
              <w:rPr>
                <w:rFonts w:ascii="Times New Roman" w:hAnsi="Times New Roman" w:cs="Times New Roman"/>
                <w:color w:val="000000" w:themeColor="text1"/>
              </w:rPr>
              <w:t>100</w:t>
            </w:r>
          </w:p>
        </w:tc>
        <w:tc>
          <w:tcPr>
            <w:tcW w:w="0" w:type="auto"/>
          </w:tcPr>
          <w:p w14:paraId="54EA6A99" w14:textId="77777777" w:rsidR="002F3149" w:rsidRPr="0088521A" w:rsidRDefault="002F3149" w:rsidP="007B7D4B">
            <w:pPr>
              <w:jc w:val="center"/>
              <w:rPr>
                <w:rFonts w:ascii="Times New Roman" w:hAnsi="Times New Roman" w:cs="Times New Roman"/>
                <w:color w:val="000000" w:themeColor="text1"/>
              </w:rPr>
            </w:pPr>
            <w:r w:rsidRPr="0088521A">
              <w:rPr>
                <w:rFonts w:ascii="Times New Roman" w:hAnsi="Times New Roman" w:cs="Times New Roman"/>
                <w:color w:val="000000" w:themeColor="text1"/>
              </w:rPr>
              <w:t>100</w:t>
            </w:r>
          </w:p>
        </w:tc>
        <w:tc>
          <w:tcPr>
            <w:tcW w:w="0" w:type="auto"/>
          </w:tcPr>
          <w:p w14:paraId="40084B98" w14:textId="77777777" w:rsidR="002F3149" w:rsidRPr="0088521A" w:rsidRDefault="002F3149" w:rsidP="007B7D4B">
            <w:pPr>
              <w:jc w:val="center"/>
              <w:rPr>
                <w:rFonts w:ascii="Times New Roman" w:hAnsi="Times New Roman" w:cs="Times New Roman"/>
                <w:color w:val="000000" w:themeColor="text1"/>
              </w:rPr>
            </w:pPr>
            <w:r w:rsidRPr="0088521A">
              <w:rPr>
                <w:rFonts w:ascii="Times New Roman" w:hAnsi="Times New Roman" w:cs="Times New Roman"/>
                <w:color w:val="000000" w:themeColor="text1"/>
              </w:rPr>
              <w:t>100</w:t>
            </w:r>
          </w:p>
        </w:tc>
        <w:tc>
          <w:tcPr>
            <w:tcW w:w="0" w:type="auto"/>
          </w:tcPr>
          <w:p w14:paraId="1948E229" w14:textId="77777777" w:rsidR="002F3149" w:rsidRPr="0088521A" w:rsidRDefault="002F3149" w:rsidP="007B7D4B">
            <w:pPr>
              <w:jc w:val="center"/>
              <w:rPr>
                <w:rFonts w:ascii="Times New Roman" w:hAnsi="Times New Roman" w:cs="Times New Roman"/>
                <w:color w:val="000000" w:themeColor="text1"/>
              </w:rPr>
            </w:pPr>
            <w:r w:rsidRPr="0088521A">
              <w:rPr>
                <w:rFonts w:ascii="Times New Roman" w:hAnsi="Times New Roman" w:cs="Times New Roman"/>
                <w:color w:val="000000" w:themeColor="text1"/>
              </w:rPr>
              <w:t>100</w:t>
            </w:r>
          </w:p>
        </w:tc>
      </w:tr>
      <w:tr w:rsidR="0088521A" w:rsidRPr="0088521A" w14:paraId="671BE334" w14:textId="77777777" w:rsidTr="00061DA3">
        <w:trPr>
          <w:trHeight w:val="350"/>
          <w:jc w:val="center"/>
        </w:trPr>
        <w:tc>
          <w:tcPr>
            <w:tcW w:w="0" w:type="auto"/>
            <w:vMerge w:val="restart"/>
            <w:vAlign w:val="center"/>
          </w:tcPr>
          <w:p w14:paraId="035C2098" w14:textId="77777777" w:rsidR="002F3149" w:rsidRPr="0088521A" w:rsidRDefault="002F3149" w:rsidP="007B7D4B">
            <w:pPr>
              <w:rPr>
                <w:rFonts w:ascii="Times New Roman" w:hAnsi="Times New Roman" w:cs="Times New Roman"/>
                <w:b/>
                <w:bCs/>
                <w:color w:val="000000" w:themeColor="text1"/>
              </w:rPr>
            </w:pPr>
            <w:r w:rsidRPr="0088521A">
              <w:rPr>
                <w:rFonts w:ascii="Times New Roman" w:hAnsi="Times New Roman" w:cs="Times New Roman"/>
                <w:b/>
                <w:bCs/>
                <w:color w:val="000000" w:themeColor="text1"/>
              </w:rPr>
              <w:t>Equidad</w:t>
            </w:r>
          </w:p>
        </w:tc>
        <w:tc>
          <w:tcPr>
            <w:tcW w:w="0" w:type="auto"/>
          </w:tcPr>
          <w:p w14:paraId="005B1993" w14:textId="77777777" w:rsidR="002F3149" w:rsidRPr="0088521A" w:rsidRDefault="002F3149" w:rsidP="007B7D4B">
            <w:pPr>
              <w:rPr>
                <w:rFonts w:ascii="Times New Roman" w:hAnsi="Times New Roman" w:cs="Times New Roman"/>
                <w:color w:val="000000" w:themeColor="text1"/>
              </w:rPr>
            </w:pPr>
            <w:r w:rsidRPr="0088521A">
              <w:rPr>
                <w:rFonts w:ascii="Times New Roman" w:hAnsi="Times New Roman" w:cs="Times New Roman"/>
                <w:color w:val="000000" w:themeColor="text1"/>
              </w:rPr>
              <w:t>Equidad de género</w:t>
            </w:r>
          </w:p>
        </w:tc>
        <w:tc>
          <w:tcPr>
            <w:tcW w:w="0" w:type="auto"/>
          </w:tcPr>
          <w:p w14:paraId="41F0D247" w14:textId="77777777" w:rsidR="002F3149" w:rsidRPr="0088521A" w:rsidRDefault="002F3149" w:rsidP="007B7D4B">
            <w:pPr>
              <w:jc w:val="center"/>
              <w:rPr>
                <w:rFonts w:ascii="Times New Roman" w:hAnsi="Times New Roman" w:cs="Times New Roman"/>
                <w:color w:val="000000" w:themeColor="text1"/>
              </w:rPr>
            </w:pPr>
            <w:r w:rsidRPr="0088521A">
              <w:rPr>
                <w:rFonts w:ascii="Times New Roman" w:hAnsi="Times New Roman" w:cs="Times New Roman"/>
                <w:color w:val="000000" w:themeColor="text1"/>
              </w:rPr>
              <w:t>100</w:t>
            </w:r>
          </w:p>
        </w:tc>
        <w:tc>
          <w:tcPr>
            <w:tcW w:w="0" w:type="auto"/>
          </w:tcPr>
          <w:p w14:paraId="4EBFB846" w14:textId="77777777" w:rsidR="002F3149" w:rsidRPr="0088521A" w:rsidRDefault="002F3149" w:rsidP="007B7D4B">
            <w:pPr>
              <w:jc w:val="center"/>
              <w:rPr>
                <w:rFonts w:ascii="Times New Roman" w:hAnsi="Times New Roman" w:cs="Times New Roman"/>
                <w:color w:val="000000" w:themeColor="text1"/>
              </w:rPr>
            </w:pPr>
            <w:r w:rsidRPr="0088521A">
              <w:rPr>
                <w:rFonts w:ascii="Times New Roman" w:hAnsi="Times New Roman" w:cs="Times New Roman"/>
                <w:color w:val="000000" w:themeColor="text1"/>
              </w:rPr>
              <w:t>100</w:t>
            </w:r>
          </w:p>
        </w:tc>
        <w:tc>
          <w:tcPr>
            <w:tcW w:w="0" w:type="auto"/>
          </w:tcPr>
          <w:p w14:paraId="2C0D2C6C" w14:textId="77777777" w:rsidR="002F3149" w:rsidRPr="0088521A" w:rsidRDefault="002F3149" w:rsidP="007B7D4B">
            <w:pPr>
              <w:jc w:val="center"/>
              <w:rPr>
                <w:rFonts w:ascii="Times New Roman" w:hAnsi="Times New Roman" w:cs="Times New Roman"/>
                <w:color w:val="000000" w:themeColor="text1"/>
              </w:rPr>
            </w:pPr>
            <w:r w:rsidRPr="0088521A">
              <w:rPr>
                <w:rFonts w:ascii="Times New Roman" w:hAnsi="Times New Roman" w:cs="Times New Roman"/>
                <w:color w:val="000000" w:themeColor="text1"/>
              </w:rPr>
              <w:t>100</w:t>
            </w:r>
          </w:p>
        </w:tc>
        <w:tc>
          <w:tcPr>
            <w:tcW w:w="0" w:type="auto"/>
          </w:tcPr>
          <w:p w14:paraId="106E00A8" w14:textId="77777777" w:rsidR="002F3149" w:rsidRPr="0088521A" w:rsidRDefault="002F3149" w:rsidP="007B7D4B">
            <w:pPr>
              <w:jc w:val="center"/>
              <w:rPr>
                <w:rFonts w:ascii="Times New Roman" w:hAnsi="Times New Roman" w:cs="Times New Roman"/>
                <w:color w:val="000000" w:themeColor="text1"/>
              </w:rPr>
            </w:pPr>
            <w:r w:rsidRPr="0088521A">
              <w:rPr>
                <w:rFonts w:ascii="Times New Roman" w:hAnsi="Times New Roman" w:cs="Times New Roman"/>
                <w:color w:val="000000" w:themeColor="text1"/>
              </w:rPr>
              <w:t>100</w:t>
            </w:r>
          </w:p>
        </w:tc>
      </w:tr>
      <w:tr w:rsidR="0088521A" w:rsidRPr="0088521A" w14:paraId="0ABBC70C" w14:textId="77777777" w:rsidTr="00061DA3">
        <w:trPr>
          <w:trHeight w:val="350"/>
          <w:jc w:val="center"/>
        </w:trPr>
        <w:tc>
          <w:tcPr>
            <w:tcW w:w="0" w:type="auto"/>
            <w:vMerge/>
            <w:vAlign w:val="center"/>
          </w:tcPr>
          <w:p w14:paraId="33E8283E" w14:textId="77777777" w:rsidR="002F3149" w:rsidRPr="0088521A" w:rsidRDefault="002F3149" w:rsidP="007B7D4B">
            <w:pPr>
              <w:rPr>
                <w:rFonts w:ascii="Times New Roman" w:hAnsi="Times New Roman" w:cs="Times New Roman"/>
                <w:b/>
                <w:bCs/>
                <w:color w:val="000000" w:themeColor="text1"/>
              </w:rPr>
            </w:pPr>
          </w:p>
        </w:tc>
        <w:tc>
          <w:tcPr>
            <w:tcW w:w="0" w:type="auto"/>
          </w:tcPr>
          <w:p w14:paraId="6C5CB101" w14:textId="77777777" w:rsidR="002F3149" w:rsidRPr="0088521A" w:rsidRDefault="002F3149" w:rsidP="007B7D4B">
            <w:pPr>
              <w:rPr>
                <w:rFonts w:ascii="Times New Roman" w:hAnsi="Times New Roman" w:cs="Times New Roman"/>
                <w:color w:val="000000" w:themeColor="text1"/>
              </w:rPr>
            </w:pPr>
            <w:r w:rsidRPr="0088521A">
              <w:rPr>
                <w:rFonts w:ascii="Times New Roman" w:hAnsi="Times New Roman" w:cs="Times New Roman"/>
                <w:color w:val="000000" w:themeColor="text1"/>
              </w:rPr>
              <w:t>Apoyo a personas vulnerables</w:t>
            </w:r>
          </w:p>
        </w:tc>
        <w:tc>
          <w:tcPr>
            <w:tcW w:w="0" w:type="auto"/>
          </w:tcPr>
          <w:p w14:paraId="3AFF7570" w14:textId="77777777" w:rsidR="002F3149" w:rsidRPr="0088521A" w:rsidRDefault="002F3149" w:rsidP="007B7D4B">
            <w:pPr>
              <w:jc w:val="center"/>
              <w:rPr>
                <w:rFonts w:ascii="Times New Roman" w:hAnsi="Times New Roman" w:cs="Times New Roman"/>
                <w:color w:val="000000" w:themeColor="text1"/>
              </w:rPr>
            </w:pPr>
            <w:r w:rsidRPr="0088521A">
              <w:rPr>
                <w:rFonts w:ascii="Times New Roman" w:hAnsi="Times New Roman" w:cs="Times New Roman"/>
                <w:color w:val="000000" w:themeColor="text1"/>
              </w:rPr>
              <w:t>100</w:t>
            </w:r>
          </w:p>
        </w:tc>
        <w:tc>
          <w:tcPr>
            <w:tcW w:w="0" w:type="auto"/>
          </w:tcPr>
          <w:p w14:paraId="7549301D" w14:textId="77777777" w:rsidR="002F3149" w:rsidRPr="0088521A" w:rsidRDefault="002F3149" w:rsidP="007B7D4B">
            <w:pPr>
              <w:jc w:val="center"/>
              <w:rPr>
                <w:rFonts w:ascii="Times New Roman" w:hAnsi="Times New Roman" w:cs="Times New Roman"/>
                <w:color w:val="000000" w:themeColor="text1"/>
              </w:rPr>
            </w:pPr>
            <w:r w:rsidRPr="0088521A">
              <w:rPr>
                <w:rFonts w:ascii="Times New Roman" w:hAnsi="Times New Roman" w:cs="Times New Roman"/>
                <w:color w:val="000000" w:themeColor="text1"/>
              </w:rPr>
              <w:t>100</w:t>
            </w:r>
          </w:p>
        </w:tc>
        <w:tc>
          <w:tcPr>
            <w:tcW w:w="0" w:type="auto"/>
          </w:tcPr>
          <w:p w14:paraId="13C7ADFE" w14:textId="77777777" w:rsidR="002F3149" w:rsidRPr="0088521A" w:rsidRDefault="002F3149" w:rsidP="007B7D4B">
            <w:pPr>
              <w:jc w:val="center"/>
              <w:rPr>
                <w:rFonts w:ascii="Times New Roman" w:hAnsi="Times New Roman" w:cs="Times New Roman"/>
                <w:color w:val="000000" w:themeColor="text1"/>
              </w:rPr>
            </w:pPr>
            <w:r w:rsidRPr="0088521A">
              <w:rPr>
                <w:rFonts w:ascii="Times New Roman" w:hAnsi="Times New Roman" w:cs="Times New Roman"/>
                <w:color w:val="000000" w:themeColor="text1"/>
              </w:rPr>
              <w:t>100</w:t>
            </w:r>
          </w:p>
        </w:tc>
        <w:tc>
          <w:tcPr>
            <w:tcW w:w="0" w:type="auto"/>
          </w:tcPr>
          <w:p w14:paraId="6E6A9AA6" w14:textId="77777777" w:rsidR="002F3149" w:rsidRPr="0088521A" w:rsidRDefault="002F3149" w:rsidP="007B7D4B">
            <w:pPr>
              <w:jc w:val="center"/>
              <w:rPr>
                <w:rFonts w:ascii="Times New Roman" w:hAnsi="Times New Roman" w:cs="Times New Roman"/>
                <w:color w:val="000000" w:themeColor="text1"/>
              </w:rPr>
            </w:pPr>
            <w:r w:rsidRPr="0088521A">
              <w:rPr>
                <w:rFonts w:ascii="Times New Roman" w:hAnsi="Times New Roman" w:cs="Times New Roman"/>
                <w:color w:val="000000" w:themeColor="text1"/>
              </w:rPr>
              <w:t>100</w:t>
            </w:r>
          </w:p>
        </w:tc>
      </w:tr>
      <w:tr w:rsidR="0088521A" w:rsidRPr="0088521A" w14:paraId="1243E503" w14:textId="77777777" w:rsidTr="00061DA3">
        <w:trPr>
          <w:trHeight w:val="245"/>
          <w:jc w:val="center"/>
        </w:trPr>
        <w:tc>
          <w:tcPr>
            <w:tcW w:w="0" w:type="auto"/>
            <w:vMerge w:val="restart"/>
            <w:vAlign w:val="center"/>
          </w:tcPr>
          <w:p w14:paraId="60CFCAD5" w14:textId="77777777" w:rsidR="002F3149" w:rsidRPr="0088521A" w:rsidRDefault="002F3149" w:rsidP="007B7D4B">
            <w:pPr>
              <w:rPr>
                <w:rFonts w:ascii="Times New Roman" w:hAnsi="Times New Roman" w:cs="Times New Roman"/>
                <w:b/>
                <w:bCs/>
                <w:color w:val="000000" w:themeColor="text1"/>
              </w:rPr>
            </w:pPr>
          </w:p>
          <w:p w14:paraId="1EA5456B" w14:textId="77777777" w:rsidR="002F3149" w:rsidRPr="0088521A" w:rsidRDefault="002F3149" w:rsidP="007B7D4B">
            <w:pPr>
              <w:rPr>
                <w:rFonts w:ascii="Times New Roman" w:hAnsi="Times New Roman" w:cs="Times New Roman"/>
                <w:b/>
                <w:bCs/>
                <w:color w:val="000000" w:themeColor="text1"/>
              </w:rPr>
            </w:pPr>
          </w:p>
          <w:p w14:paraId="4564CCE6" w14:textId="77777777" w:rsidR="002F3149" w:rsidRPr="0088521A" w:rsidRDefault="002F3149" w:rsidP="007B7D4B">
            <w:pPr>
              <w:rPr>
                <w:rFonts w:ascii="Times New Roman" w:hAnsi="Times New Roman" w:cs="Times New Roman"/>
                <w:b/>
                <w:bCs/>
                <w:color w:val="000000" w:themeColor="text1"/>
              </w:rPr>
            </w:pPr>
            <w:r w:rsidRPr="0088521A">
              <w:rPr>
                <w:rFonts w:ascii="Times New Roman" w:hAnsi="Times New Roman" w:cs="Times New Roman"/>
                <w:b/>
                <w:bCs/>
                <w:color w:val="000000" w:themeColor="text1"/>
              </w:rPr>
              <w:t>Seguridad y salud humana</w:t>
            </w:r>
          </w:p>
        </w:tc>
        <w:tc>
          <w:tcPr>
            <w:tcW w:w="0" w:type="auto"/>
          </w:tcPr>
          <w:p w14:paraId="471561C8" w14:textId="77777777" w:rsidR="002F3149" w:rsidRPr="0088521A" w:rsidRDefault="002F3149" w:rsidP="007B7D4B">
            <w:pPr>
              <w:rPr>
                <w:rFonts w:ascii="Times New Roman" w:hAnsi="Times New Roman" w:cs="Times New Roman"/>
                <w:color w:val="000000" w:themeColor="text1"/>
              </w:rPr>
            </w:pPr>
            <w:r w:rsidRPr="0088521A">
              <w:rPr>
                <w:rFonts w:ascii="Times New Roman" w:hAnsi="Times New Roman" w:cs="Times New Roman"/>
                <w:color w:val="000000" w:themeColor="text1"/>
              </w:rPr>
              <w:t>Entrenamiento para la seguridad y salud humana</w:t>
            </w:r>
          </w:p>
        </w:tc>
        <w:tc>
          <w:tcPr>
            <w:tcW w:w="0" w:type="auto"/>
          </w:tcPr>
          <w:p w14:paraId="1A550169" w14:textId="77777777" w:rsidR="002F3149" w:rsidRPr="0088521A" w:rsidRDefault="002F3149" w:rsidP="007B7D4B">
            <w:pPr>
              <w:jc w:val="center"/>
              <w:rPr>
                <w:rFonts w:ascii="Times New Roman" w:hAnsi="Times New Roman" w:cs="Times New Roman"/>
                <w:color w:val="000000" w:themeColor="text1"/>
              </w:rPr>
            </w:pPr>
            <w:r w:rsidRPr="0088521A">
              <w:rPr>
                <w:rFonts w:ascii="Times New Roman" w:hAnsi="Times New Roman" w:cs="Times New Roman"/>
                <w:color w:val="000000" w:themeColor="text1"/>
              </w:rPr>
              <w:t>70</w:t>
            </w:r>
          </w:p>
        </w:tc>
        <w:tc>
          <w:tcPr>
            <w:tcW w:w="0" w:type="auto"/>
          </w:tcPr>
          <w:p w14:paraId="4A23E51F" w14:textId="77777777" w:rsidR="002F3149" w:rsidRPr="0088521A" w:rsidRDefault="002F3149" w:rsidP="007B7D4B">
            <w:pPr>
              <w:jc w:val="center"/>
              <w:rPr>
                <w:rFonts w:ascii="Times New Roman" w:hAnsi="Times New Roman" w:cs="Times New Roman"/>
                <w:color w:val="000000" w:themeColor="text1"/>
              </w:rPr>
            </w:pPr>
            <w:r w:rsidRPr="0088521A">
              <w:rPr>
                <w:rFonts w:ascii="Times New Roman" w:hAnsi="Times New Roman" w:cs="Times New Roman"/>
                <w:color w:val="000000" w:themeColor="text1"/>
              </w:rPr>
              <w:t>60</w:t>
            </w:r>
          </w:p>
        </w:tc>
        <w:tc>
          <w:tcPr>
            <w:tcW w:w="0" w:type="auto"/>
          </w:tcPr>
          <w:p w14:paraId="5E19B724" w14:textId="77777777" w:rsidR="002F3149" w:rsidRPr="0088521A" w:rsidRDefault="002F3149" w:rsidP="007B7D4B">
            <w:pPr>
              <w:jc w:val="center"/>
              <w:rPr>
                <w:rFonts w:ascii="Times New Roman" w:hAnsi="Times New Roman" w:cs="Times New Roman"/>
                <w:color w:val="000000" w:themeColor="text1"/>
              </w:rPr>
            </w:pPr>
            <w:r w:rsidRPr="0088521A">
              <w:rPr>
                <w:rFonts w:ascii="Times New Roman" w:hAnsi="Times New Roman" w:cs="Times New Roman"/>
                <w:color w:val="000000" w:themeColor="text1"/>
              </w:rPr>
              <w:t>80</w:t>
            </w:r>
          </w:p>
        </w:tc>
        <w:tc>
          <w:tcPr>
            <w:tcW w:w="0" w:type="auto"/>
          </w:tcPr>
          <w:p w14:paraId="1B93DAF7" w14:textId="77777777" w:rsidR="002F3149" w:rsidRPr="0088521A" w:rsidRDefault="002F3149" w:rsidP="007B7D4B">
            <w:pPr>
              <w:jc w:val="center"/>
              <w:rPr>
                <w:rFonts w:ascii="Times New Roman" w:hAnsi="Times New Roman" w:cs="Times New Roman"/>
                <w:color w:val="000000" w:themeColor="text1"/>
              </w:rPr>
            </w:pPr>
            <w:r w:rsidRPr="0088521A">
              <w:rPr>
                <w:rFonts w:ascii="Times New Roman" w:hAnsi="Times New Roman" w:cs="Times New Roman"/>
                <w:color w:val="000000" w:themeColor="text1"/>
              </w:rPr>
              <w:t>100</w:t>
            </w:r>
          </w:p>
        </w:tc>
      </w:tr>
      <w:tr w:rsidR="0088521A" w:rsidRPr="0088521A" w14:paraId="7A8BD60E" w14:textId="77777777" w:rsidTr="00061DA3">
        <w:trPr>
          <w:trHeight w:val="276"/>
          <w:jc w:val="center"/>
        </w:trPr>
        <w:tc>
          <w:tcPr>
            <w:tcW w:w="0" w:type="auto"/>
            <w:vMerge/>
            <w:vAlign w:val="center"/>
          </w:tcPr>
          <w:p w14:paraId="51B56F2B" w14:textId="77777777" w:rsidR="002F3149" w:rsidRPr="0088521A" w:rsidRDefault="002F3149" w:rsidP="007B7D4B">
            <w:pPr>
              <w:rPr>
                <w:rFonts w:ascii="Times New Roman" w:hAnsi="Times New Roman" w:cs="Times New Roman"/>
                <w:b/>
                <w:bCs/>
                <w:color w:val="000000" w:themeColor="text1"/>
              </w:rPr>
            </w:pPr>
          </w:p>
        </w:tc>
        <w:tc>
          <w:tcPr>
            <w:tcW w:w="0" w:type="auto"/>
          </w:tcPr>
          <w:p w14:paraId="38769E9C" w14:textId="77777777" w:rsidR="002F3149" w:rsidRPr="0088521A" w:rsidRDefault="002F3149" w:rsidP="007B7D4B">
            <w:pPr>
              <w:rPr>
                <w:rFonts w:ascii="Times New Roman" w:hAnsi="Times New Roman" w:cs="Times New Roman"/>
                <w:color w:val="000000" w:themeColor="text1"/>
              </w:rPr>
            </w:pPr>
            <w:r w:rsidRPr="0088521A">
              <w:rPr>
                <w:rFonts w:ascii="Times New Roman" w:hAnsi="Times New Roman" w:cs="Times New Roman"/>
                <w:color w:val="000000" w:themeColor="text1"/>
              </w:rPr>
              <w:t xml:space="preserve">Seguridad en el lugar de trabajo  </w:t>
            </w:r>
          </w:p>
        </w:tc>
        <w:tc>
          <w:tcPr>
            <w:tcW w:w="0" w:type="auto"/>
          </w:tcPr>
          <w:p w14:paraId="39AFA648" w14:textId="77777777" w:rsidR="002F3149" w:rsidRPr="0088521A" w:rsidRDefault="002F3149" w:rsidP="007B7D4B">
            <w:pPr>
              <w:jc w:val="center"/>
              <w:rPr>
                <w:rFonts w:ascii="Times New Roman" w:hAnsi="Times New Roman" w:cs="Times New Roman"/>
                <w:color w:val="000000" w:themeColor="text1"/>
              </w:rPr>
            </w:pPr>
            <w:r w:rsidRPr="0088521A">
              <w:rPr>
                <w:rFonts w:ascii="Times New Roman" w:hAnsi="Times New Roman" w:cs="Times New Roman"/>
                <w:color w:val="000000" w:themeColor="text1"/>
              </w:rPr>
              <w:t>83</w:t>
            </w:r>
          </w:p>
        </w:tc>
        <w:tc>
          <w:tcPr>
            <w:tcW w:w="0" w:type="auto"/>
          </w:tcPr>
          <w:p w14:paraId="228AE94E" w14:textId="77777777" w:rsidR="002F3149" w:rsidRPr="0088521A" w:rsidRDefault="002F3149" w:rsidP="007B7D4B">
            <w:pPr>
              <w:jc w:val="center"/>
              <w:rPr>
                <w:rFonts w:ascii="Times New Roman" w:hAnsi="Times New Roman" w:cs="Times New Roman"/>
                <w:color w:val="000000" w:themeColor="text1"/>
              </w:rPr>
            </w:pPr>
            <w:r w:rsidRPr="0088521A">
              <w:rPr>
                <w:rFonts w:ascii="Times New Roman" w:hAnsi="Times New Roman" w:cs="Times New Roman"/>
                <w:color w:val="000000" w:themeColor="text1"/>
              </w:rPr>
              <w:t>83</w:t>
            </w:r>
          </w:p>
        </w:tc>
        <w:tc>
          <w:tcPr>
            <w:tcW w:w="0" w:type="auto"/>
          </w:tcPr>
          <w:p w14:paraId="4625244F" w14:textId="77777777" w:rsidR="002F3149" w:rsidRPr="0088521A" w:rsidRDefault="002F3149" w:rsidP="007B7D4B">
            <w:pPr>
              <w:jc w:val="center"/>
              <w:rPr>
                <w:rFonts w:ascii="Times New Roman" w:hAnsi="Times New Roman" w:cs="Times New Roman"/>
                <w:color w:val="000000" w:themeColor="text1"/>
              </w:rPr>
            </w:pPr>
            <w:r w:rsidRPr="0088521A">
              <w:rPr>
                <w:rFonts w:ascii="Times New Roman" w:hAnsi="Times New Roman" w:cs="Times New Roman"/>
                <w:color w:val="000000" w:themeColor="text1"/>
              </w:rPr>
              <w:t>83</w:t>
            </w:r>
          </w:p>
        </w:tc>
        <w:tc>
          <w:tcPr>
            <w:tcW w:w="0" w:type="auto"/>
          </w:tcPr>
          <w:p w14:paraId="19EED5C6" w14:textId="77777777" w:rsidR="002F3149" w:rsidRPr="0088521A" w:rsidRDefault="002F3149" w:rsidP="007B7D4B">
            <w:pPr>
              <w:jc w:val="center"/>
              <w:rPr>
                <w:rFonts w:ascii="Times New Roman" w:hAnsi="Times New Roman" w:cs="Times New Roman"/>
                <w:color w:val="000000" w:themeColor="text1"/>
              </w:rPr>
            </w:pPr>
            <w:r w:rsidRPr="0088521A">
              <w:rPr>
                <w:rFonts w:ascii="Times New Roman" w:hAnsi="Times New Roman" w:cs="Times New Roman"/>
                <w:color w:val="000000" w:themeColor="text1"/>
              </w:rPr>
              <w:t>100</w:t>
            </w:r>
          </w:p>
        </w:tc>
      </w:tr>
      <w:tr w:rsidR="0088521A" w:rsidRPr="0088521A" w14:paraId="68DF879E" w14:textId="77777777" w:rsidTr="00061DA3">
        <w:trPr>
          <w:trHeight w:val="261"/>
          <w:jc w:val="center"/>
        </w:trPr>
        <w:tc>
          <w:tcPr>
            <w:tcW w:w="0" w:type="auto"/>
            <w:vMerge/>
            <w:vAlign w:val="center"/>
          </w:tcPr>
          <w:p w14:paraId="619FE214" w14:textId="77777777" w:rsidR="002F3149" w:rsidRPr="0088521A" w:rsidRDefault="002F3149" w:rsidP="007B7D4B">
            <w:pPr>
              <w:rPr>
                <w:rFonts w:ascii="Times New Roman" w:hAnsi="Times New Roman" w:cs="Times New Roman"/>
                <w:b/>
                <w:bCs/>
                <w:color w:val="000000" w:themeColor="text1"/>
              </w:rPr>
            </w:pPr>
          </w:p>
        </w:tc>
        <w:tc>
          <w:tcPr>
            <w:tcW w:w="0" w:type="auto"/>
          </w:tcPr>
          <w:p w14:paraId="4DB0F102" w14:textId="77777777" w:rsidR="002F3149" w:rsidRPr="0088521A" w:rsidRDefault="002F3149" w:rsidP="007B7D4B">
            <w:pPr>
              <w:rPr>
                <w:rFonts w:ascii="Times New Roman" w:hAnsi="Times New Roman" w:cs="Times New Roman"/>
                <w:color w:val="000000" w:themeColor="text1"/>
              </w:rPr>
            </w:pPr>
            <w:r w:rsidRPr="0088521A">
              <w:rPr>
                <w:rFonts w:ascii="Times New Roman" w:hAnsi="Times New Roman" w:cs="Times New Roman"/>
                <w:color w:val="000000" w:themeColor="text1"/>
              </w:rPr>
              <w:t>Acceso a seguridad social y cobertura médica</w:t>
            </w:r>
          </w:p>
        </w:tc>
        <w:tc>
          <w:tcPr>
            <w:tcW w:w="0" w:type="auto"/>
          </w:tcPr>
          <w:p w14:paraId="181AA81B" w14:textId="77777777" w:rsidR="002F3149" w:rsidRPr="0088521A" w:rsidRDefault="002F3149" w:rsidP="007B7D4B">
            <w:pPr>
              <w:jc w:val="center"/>
              <w:rPr>
                <w:rFonts w:ascii="Times New Roman" w:hAnsi="Times New Roman" w:cs="Times New Roman"/>
                <w:color w:val="000000" w:themeColor="text1"/>
              </w:rPr>
            </w:pPr>
            <w:r w:rsidRPr="0088521A">
              <w:rPr>
                <w:rFonts w:ascii="Times New Roman" w:hAnsi="Times New Roman" w:cs="Times New Roman"/>
                <w:color w:val="000000" w:themeColor="text1"/>
              </w:rPr>
              <w:t>67</w:t>
            </w:r>
          </w:p>
        </w:tc>
        <w:tc>
          <w:tcPr>
            <w:tcW w:w="0" w:type="auto"/>
          </w:tcPr>
          <w:p w14:paraId="51AFC722" w14:textId="77777777" w:rsidR="002F3149" w:rsidRPr="0088521A" w:rsidRDefault="002F3149" w:rsidP="007B7D4B">
            <w:pPr>
              <w:jc w:val="center"/>
              <w:rPr>
                <w:rFonts w:ascii="Times New Roman" w:hAnsi="Times New Roman" w:cs="Times New Roman"/>
                <w:color w:val="000000" w:themeColor="text1"/>
              </w:rPr>
            </w:pPr>
            <w:r w:rsidRPr="0088521A">
              <w:rPr>
                <w:rFonts w:ascii="Times New Roman" w:hAnsi="Times New Roman" w:cs="Times New Roman"/>
                <w:color w:val="000000" w:themeColor="text1"/>
              </w:rPr>
              <w:t>67</w:t>
            </w:r>
          </w:p>
        </w:tc>
        <w:tc>
          <w:tcPr>
            <w:tcW w:w="0" w:type="auto"/>
          </w:tcPr>
          <w:p w14:paraId="5F774D73" w14:textId="77777777" w:rsidR="002F3149" w:rsidRPr="0088521A" w:rsidRDefault="002F3149" w:rsidP="007B7D4B">
            <w:pPr>
              <w:jc w:val="center"/>
              <w:rPr>
                <w:rFonts w:ascii="Times New Roman" w:hAnsi="Times New Roman" w:cs="Times New Roman"/>
                <w:color w:val="000000" w:themeColor="text1"/>
              </w:rPr>
            </w:pPr>
            <w:r w:rsidRPr="0088521A">
              <w:rPr>
                <w:rFonts w:ascii="Times New Roman" w:hAnsi="Times New Roman" w:cs="Times New Roman"/>
                <w:color w:val="000000" w:themeColor="text1"/>
              </w:rPr>
              <w:t>67</w:t>
            </w:r>
          </w:p>
        </w:tc>
        <w:tc>
          <w:tcPr>
            <w:tcW w:w="0" w:type="auto"/>
          </w:tcPr>
          <w:p w14:paraId="7EE31668" w14:textId="77777777" w:rsidR="002F3149" w:rsidRPr="0088521A" w:rsidRDefault="002F3149" w:rsidP="007B7D4B">
            <w:pPr>
              <w:jc w:val="center"/>
              <w:rPr>
                <w:rFonts w:ascii="Times New Roman" w:hAnsi="Times New Roman" w:cs="Times New Roman"/>
                <w:color w:val="000000" w:themeColor="text1"/>
              </w:rPr>
            </w:pPr>
            <w:r w:rsidRPr="0088521A">
              <w:rPr>
                <w:rFonts w:ascii="Times New Roman" w:hAnsi="Times New Roman" w:cs="Times New Roman"/>
                <w:color w:val="000000" w:themeColor="text1"/>
              </w:rPr>
              <w:t>67</w:t>
            </w:r>
          </w:p>
        </w:tc>
      </w:tr>
      <w:tr w:rsidR="0088521A" w:rsidRPr="0088521A" w14:paraId="654D7147" w14:textId="77777777" w:rsidTr="00061DA3">
        <w:trPr>
          <w:trHeight w:val="261"/>
          <w:jc w:val="center"/>
        </w:trPr>
        <w:tc>
          <w:tcPr>
            <w:tcW w:w="0" w:type="auto"/>
            <w:vMerge/>
            <w:vAlign w:val="center"/>
          </w:tcPr>
          <w:p w14:paraId="6262B1B5" w14:textId="77777777" w:rsidR="002F3149" w:rsidRPr="0088521A" w:rsidRDefault="002F3149" w:rsidP="007B7D4B">
            <w:pPr>
              <w:rPr>
                <w:rFonts w:ascii="Times New Roman" w:hAnsi="Times New Roman" w:cs="Times New Roman"/>
                <w:b/>
                <w:bCs/>
                <w:color w:val="000000" w:themeColor="text1"/>
              </w:rPr>
            </w:pPr>
          </w:p>
        </w:tc>
        <w:tc>
          <w:tcPr>
            <w:tcW w:w="0" w:type="auto"/>
          </w:tcPr>
          <w:p w14:paraId="7F484983" w14:textId="77777777" w:rsidR="002F3149" w:rsidRPr="0088521A" w:rsidRDefault="002F3149" w:rsidP="007B7D4B">
            <w:pPr>
              <w:rPr>
                <w:rFonts w:ascii="Times New Roman" w:hAnsi="Times New Roman" w:cs="Times New Roman"/>
                <w:color w:val="000000" w:themeColor="text1"/>
              </w:rPr>
            </w:pPr>
            <w:r w:rsidRPr="0088521A">
              <w:rPr>
                <w:rFonts w:ascii="Times New Roman" w:hAnsi="Times New Roman" w:cs="Times New Roman"/>
                <w:color w:val="000000" w:themeColor="text1"/>
              </w:rPr>
              <w:t>Salud humana</w:t>
            </w:r>
          </w:p>
        </w:tc>
        <w:tc>
          <w:tcPr>
            <w:tcW w:w="0" w:type="auto"/>
          </w:tcPr>
          <w:p w14:paraId="133921DA" w14:textId="77777777" w:rsidR="002F3149" w:rsidRPr="0088521A" w:rsidRDefault="002F3149" w:rsidP="007B7D4B">
            <w:pPr>
              <w:jc w:val="center"/>
              <w:rPr>
                <w:rFonts w:ascii="Times New Roman" w:hAnsi="Times New Roman" w:cs="Times New Roman"/>
                <w:color w:val="000000" w:themeColor="text1"/>
              </w:rPr>
            </w:pPr>
            <w:r w:rsidRPr="0088521A">
              <w:rPr>
                <w:rFonts w:ascii="Times New Roman" w:hAnsi="Times New Roman" w:cs="Times New Roman"/>
                <w:color w:val="000000" w:themeColor="text1"/>
              </w:rPr>
              <w:t>100</w:t>
            </w:r>
          </w:p>
        </w:tc>
        <w:tc>
          <w:tcPr>
            <w:tcW w:w="0" w:type="auto"/>
          </w:tcPr>
          <w:p w14:paraId="11D45408" w14:textId="77777777" w:rsidR="002F3149" w:rsidRPr="0088521A" w:rsidRDefault="002F3149" w:rsidP="007B7D4B">
            <w:pPr>
              <w:jc w:val="center"/>
              <w:rPr>
                <w:rFonts w:ascii="Times New Roman" w:hAnsi="Times New Roman" w:cs="Times New Roman"/>
                <w:color w:val="000000" w:themeColor="text1"/>
              </w:rPr>
            </w:pPr>
            <w:r w:rsidRPr="0088521A">
              <w:rPr>
                <w:rFonts w:ascii="Times New Roman" w:hAnsi="Times New Roman" w:cs="Times New Roman"/>
                <w:color w:val="000000" w:themeColor="text1"/>
              </w:rPr>
              <w:t>100</w:t>
            </w:r>
          </w:p>
        </w:tc>
        <w:tc>
          <w:tcPr>
            <w:tcW w:w="0" w:type="auto"/>
          </w:tcPr>
          <w:p w14:paraId="19A8745A" w14:textId="77777777" w:rsidR="002F3149" w:rsidRPr="0088521A" w:rsidRDefault="002F3149" w:rsidP="007B7D4B">
            <w:pPr>
              <w:jc w:val="center"/>
              <w:rPr>
                <w:rFonts w:ascii="Times New Roman" w:hAnsi="Times New Roman" w:cs="Times New Roman"/>
                <w:color w:val="000000" w:themeColor="text1"/>
              </w:rPr>
            </w:pPr>
            <w:r w:rsidRPr="0088521A">
              <w:rPr>
                <w:rFonts w:ascii="Times New Roman" w:hAnsi="Times New Roman" w:cs="Times New Roman"/>
                <w:color w:val="000000" w:themeColor="text1"/>
              </w:rPr>
              <w:t>50</w:t>
            </w:r>
          </w:p>
        </w:tc>
        <w:tc>
          <w:tcPr>
            <w:tcW w:w="0" w:type="auto"/>
          </w:tcPr>
          <w:p w14:paraId="6E845212" w14:textId="77777777" w:rsidR="002F3149" w:rsidRPr="0088521A" w:rsidRDefault="002F3149" w:rsidP="007B7D4B">
            <w:pPr>
              <w:jc w:val="center"/>
              <w:rPr>
                <w:rFonts w:ascii="Times New Roman" w:hAnsi="Times New Roman" w:cs="Times New Roman"/>
                <w:color w:val="000000" w:themeColor="text1"/>
              </w:rPr>
            </w:pPr>
            <w:r w:rsidRPr="0088521A">
              <w:rPr>
                <w:rFonts w:ascii="Times New Roman" w:hAnsi="Times New Roman" w:cs="Times New Roman"/>
                <w:color w:val="000000" w:themeColor="text1"/>
              </w:rPr>
              <w:t>100</w:t>
            </w:r>
          </w:p>
        </w:tc>
      </w:tr>
      <w:tr w:rsidR="0088521A" w:rsidRPr="0088521A" w14:paraId="6B27EC28" w14:textId="77777777" w:rsidTr="00061DA3">
        <w:trPr>
          <w:trHeight w:val="261"/>
          <w:jc w:val="center"/>
        </w:trPr>
        <w:tc>
          <w:tcPr>
            <w:tcW w:w="0" w:type="auto"/>
            <w:tcBorders>
              <w:bottom w:val="single" w:sz="4" w:space="0" w:color="auto"/>
            </w:tcBorders>
            <w:vAlign w:val="center"/>
          </w:tcPr>
          <w:p w14:paraId="66FF8AA1" w14:textId="77777777" w:rsidR="002F3149" w:rsidRPr="0088521A" w:rsidRDefault="002F3149" w:rsidP="007B7D4B">
            <w:pPr>
              <w:rPr>
                <w:rFonts w:ascii="Times New Roman" w:hAnsi="Times New Roman" w:cs="Times New Roman"/>
                <w:b/>
                <w:bCs/>
                <w:color w:val="000000" w:themeColor="text1"/>
              </w:rPr>
            </w:pPr>
            <w:r w:rsidRPr="0088521A">
              <w:rPr>
                <w:rFonts w:ascii="Times New Roman" w:hAnsi="Times New Roman" w:cs="Times New Roman"/>
                <w:b/>
                <w:color w:val="000000" w:themeColor="text1"/>
              </w:rPr>
              <w:t>Diversidad cultural</w:t>
            </w:r>
          </w:p>
        </w:tc>
        <w:tc>
          <w:tcPr>
            <w:tcW w:w="0" w:type="auto"/>
            <w:tcBorders>
              <w:bottom w:val="single" w:sz="4" w:space="0" w:color="auto"/>
            </w:tcBorders>
          </w:tcPr>
          <w:p w14:paraId="74763A85" w14:textId="77777777" w:rsidR="002F3149" w:rsidRPr="0088521A" w:rsidRDefault="002F3149" w:rsidP="007B7D4B">
            <w:pPr>
              <w:rPr>
                <w:rFonts w:ascii="Times New Roman" w:hAnsi="Times New Roman" w:cs="Times New Roman"/>
                <w:color w:val="000000" w:themeColor="text1"/>
              </w:rPr>
            </w:pPr>
            <w:r w:rsidRPr="0088521A">
              <w:rPr>
                <w:rFonts w:ascii="Times New Roman" w:hAnsi="Times New Roman" w:cs="Times New Roman"/>
                <w:color w:val="000000" w:themeColor="text1"/>
              </w:rPr>
              <w:t>Soberanía alimentaria</w:t>
            </w:r>
          </w:p>
        </w:tc>
        <w:tc>
          <w:tcPr>
            <w:tcW w:w="0" w:type="auto"/>
            <w:tcBorders>
              <w:bottom w:val="single" w:sz="4" w:space="0" w:color="auto"/>
            </w:tcBorders>
          </w:tcPr>
          <w:p w14:paraId="76B00011" w14:textId="77777777" w:rsidR="002F3149" w:rsidRPr="0088521A" w:rsidRDefault="002F3149" w:rsidP="007B7D4B">
            <w:pPr>
              <w:jc w:val="center"/>
              <w:rPr>
                <w:rFonts w:ascii="Times New Roman" w:hAnsi="Times New Roman" w:cs="Times New Roman"/>
                <w:color w:val="000000" w:themeColor="text1"/>
              </w:rPr>
            </w:pPr>
            <w:r w:rsidRPr="0088521A">
              <w:rPr>
                <w:rFonts w:ascii="Times New Roman" w:hAnsi="Times New Roman" w:cs="Times New Roman"/>
                <w:color w:val="000000" w:themeColor="text1"/>
              </w:rPr>
              <w:t>100</w:t>
            </w:r>
          </w:p>
        </w:tc>
        <w:tc>
          <w:tcPr>
            <w:tcW w:w="0" w:type="auto"/>
            <w:tcBorders>
              <w:bottom w:val="single" w:sz="4" w:space="0" w:color="auto"/>
            </w:tcBorders>
          </w:tcPr>
          <w:p w14:paraId="58FF80D7" w14:textId="77777777" w:rsidR="002F3149" w:rsidRPr="0088521A" w:rsidRDefault="002F3149" w:rsidP="007B7D4B">
            <w:pPr>
              <w:jc w:val="center"/>
              <w:rPr>
                <w:rFonts w:ascii="Times New Roman" w:hAnsi="Times New Roman" w:cs="Times New Roman"/>
                <w:color w:val="000000" w:themeColor="text1"/>
              </w:rPr>
            </w:pPr>
            <w:r w:rsidRPr="0088521A">
              <w:rPr>
                <w:rFonts w:ascii="Times New Roman" w:hAnsi="Times New Roman" w:cs="Times New Roman"/>
                <w:color w:val="000000" w:themeColor="text1"/>
              </w:rPr>
              <w:t>100</w:t>
            </w:r>
          </w:p>
        </w:tc>
        <w:tc>
          <w:tcPr>
            <w:tcW w:w="0" w:type="auto"/>
            <w:tcBorders>
              <w:bottom w:val="single" w:sz="4" w:space="0" w:color="auto"/>
            </w:tcBorders>
          </w:tcPr>
          <w:p w14:paraId="5CFE8AE6" w14:textId="77777777" w:rsidR="002F3149" w:rsidRPr="0088521A" w:rsidRDefault="002F3149" w:rsidP="007B7D4B">
            <w:pPr>
              <w:jc w:val="center"/>
              <w:rPr>
                <w:rFonts w:ascii="Times New Roman" w:hAnsi="Times New Roman" w:cs="Times New Roman"/>
                <w:color w:val="000000" w:themeColor="text1"/>
              </w:rPr>
            </w:pPr>
            <w:r w:rsidRPr="0088521A">
              <w:rPr>
                <w:rFonts w:ascii="Times New Roman" w:hAnsi="Times New Roman" w:cs="Times New Roman"/>
                <w:color w:val="000000" w:themeColor="text1"/>
              </w:rPr>
              <w:t>100</w:t>
            </w:r>
          </w:p>
        </w:tc>
        <w:tc>
          <w:tcPr>
            <w:tcW w:w="0" w:type="auto"/>
            <w:tcBorders>
              <w:bottom w:val="single" w:sz="4" w:space="0" w:color="auto"/>
            </w:tcBorders>
          </w:tcPr>
          <w:p w14:paraId="2C238EBE" w14:textId="77777777" w:rsidR="002F3149" w:rsidRPr="0088521A" w:rsidRDefault="002F3149" w:rsidP="007B7D4B">
            <w:pPr>
              <w:jc w:val="center"/>
              <w:rPr>
                <w:rFonts w:ascii="Times New Roman" w:hAnsi="Times New Roman" w:cs="Times New Roman"/>
                <w:color w:val="000000" w:themeColor="text1"/>
              </w:rPr>
            </w:pPr>
            <w:r w:rsidRPr="0088521A">
              <w:rPr>
                <w:rFonts w:ascii="Times New Roman" w:hAnsi="Times New Roman" w:cs="Times New Roman"/>
                <w:color w:val="000000" w:themeColor="text1"/>
              </w:rPr>
              <w:t>100</w:t>
            </w:r>
          </w:p>
        </w:tc>
      </w:tr>
    </w:tbl>
    <w:p w14:paraId="72FC33B2" w14:textId="319F0CBE" w:rsidR="002F3149" w:rsidRDefault="002F3149" w:rsidP="007B7D4B">
      <w:pPr>
        <w:spacing w:after="0" w:line="240" w:lineRule="auto"/>
        <w:rPr>
          <w:rFonts w:ascii="Times New Roman" w:hAnsi="Times New Roman" w:cs="Times New Roman"/>
          <w:color w:val="000000" w:themeColor="text1"/>
        </w:rPr>
      </w:pPr>
      <w:r w:rsidRPr="00F801C4">
        <w:rPr>
          <w:rFonts w:ascii="Times New Roman" w:hAnsi="Times New Roman" w:cs="Times New Roman"/>
          <w:color w:val="000000" w:themeColor="text1"/>
          <w:sz w:val="20"/>
          <w:szCs w:val="20"/>
        </w:rPr>
        <w:t>*</w:t>
      </w:r>
      <w:r w:rsidR="00061DA3" w:rsidRPr="00F801C4">
        <w:rPr>
          <w:rFonts w:ascii="Times New Roman" w:hAnsi="Times New Roman" w:cs="Times New Roman"/>
          <w:color w:val="000000" w:themeColor="text1"/>
          <w:sz w:val="20"/>
          <w:szCs w:val="20"/>
        </w:rPr>
        <w:t xml:space="preserve"> </w:t>
      </w:r>
      <w:r w:rsidRPr="00F801C4">
        <w:rPr>
          <w:rFonts w:ascii="Times New Roman" w:hAnsi="Times New Roman" w:cs="Times New Roman"/>
          <w:color w:val="000000" w:themeColor="text1"/>
          <w:sz w:val="20"/>
          <w:szCs w:val="20"/>
        </w:rPr>
        <w:t>No aplica por que el cultivo está en fase de establecimiento</w:t>
      </w:r>
      <w:r w:rsidR="00BB6DD6">
        <w:rPr>
          <w:rFonts w:ascii="Times New Roman" w:hAnsi="Times New Roman" w:cs="Times New Roman"/>
          <w:color w:val="000000" w:themeColor="text1"/>
        </w:rPr>
        <w:t>.</w:t>
      </w:r>
      <w:r w:rsidR="006C676B">
        <w:rPr>
          <w:rFonts w:ascii="Times New Roman" w:hAnsi="Times New Roman" w:cs="Times New Roman"/>
          <w:color w:val="000000" w:themeColor="text1"/>
        </w:rPr>
        <w:t xml:space="preserve"> </w:t>
      </w:r>
      <w:r w:rsidR="006C676B" w:rsidRPr="00A72C11">
        <w:rPr>
          <w:rFonts w:ascii="Times New Roman" w:hAnsi="Times New Roman" w:cs="Times New Roman"/>
          <w:color w:val="000000" w:themeColor="text1"/>
          <w:sz w:val="20"/>
          <w:szCs w:val="20"/>
          <w:vertAlign w:val="superscript"/>
        </w:rPr>
        <w:t>+</w:t>
      </w:r>
      <w:r w:rsidR="006C676B" w:rsidRPr="00BC795B">
        <w:rPr>
          <w:rFonts w:ascii="Times New Roman" w:hAnsi="Times New Roman" w:cs="Times New Roman"/>
          <w:color w:val="000000" w:themeColor="text1"/>
        </w:rPr>
        <w:t>Finca María (FM), Finca Colegio (FC), Finca Luis Ponce (FLP) y Finca Wilbert (FW)</w:t>
      </w:r>
      <w:r w:rsidR="006C676B">
        <w:rPr>
          <w:rFonts w:ascii="Times New Roman" w:hAnsi="Times New Roman" w:cs="Times New Roman"/>
          <w:color w:val="000000" w:themeColor="text1"/>
        </w:rPr>
        <w:t>.</w:t>
      </w:r>
    </w:p>
    <w:p w14:paraId="454ADAD9" w14:textId="77777777" w:rsidR="00F801C4" w:rsidRPr="0088521A" w:rsidRDefault="00F801C4" w:rsidP="007B7D4B">
      <w:pPr>
        <w:spacing w:after="0" w:line="240" w:lineRule="auto"/>
        <w:rPr>
          <w:rFonts w:ascii="Times New Roman" w:hAnsi="Times New Roman" w:cs="Times New Roman"/>
          <w:color w:val="000000" w:themeColor="text1"/>
        </w:rPr>
      </w:pPr>
    </w:p>
    <w:p w14:paraId="041A91F0" w14:textId="652F7029" w:rsidR="002F3149" w:rsidRPr="00F801C4" w:rsidRDefault="003902C2" w:rsidP="007B7D4B">
      <w:pPr>
        <w:pStyle w:val="Prrafodelista"/>
        <w:numPr>
          <w:ilvl w:val="1"/>
          <w:numId w:val="5"/>
        </w:numPr>
        <w:spacing w:after="0" w:line="240" w:lineRule="auto"/>
        <w:ind w:left="426" w:hanging="426"/>
        <w:rPr>
          <w:rFonts w:ascii="Times New Roman" w:hAnsi="Times New Roman" w:cs="Times New Roman"/>
          <w:b/>
          <w:bCs/>
          <w:color w:val="000000" w:themeColor="text1"/>
          <w:sz w:val="24"/>
          <w:szCs w:val="24"/>
        </w:rPr>
      </w:pPr>
      <w:r w:rsidRPr="00F801C4">
        <w:rPr>
          <w:rFonts w:ascii="Times New Roman" w:hAnsi="Times New Roman" w:cs="Times New Roman"/>
          <w:b/>
          <w:bCs/>
          <w:color w:val="000000" w:themeColor="text1"/>
          <w:sz w:val="24"/>
          <w:szCs w:val="24"/>
        </w:rPr>
        <w:t>Sostenibilidad</w:t>
      </w:r>
      <w:r w:rsidR="008C63ED" w:rsidRPr="00F801C4">
        <w:rPr>
          <w:rFonts w:ascii="Times New Roman" w:hAnsi="Times New Roman" w:cs="Times New Roman"/>
          <w:b/>
          <w:bCs/>
          <w:color w:val="000000" w:themeColor="text1"/>
          <w:sz w:val="24"/>
          <w:szCs w:val="24"/>
        </w:rPr>
        <w:t xml:space="preserve"> en fincas evaluadas </w:t>
      </w:r>
    </w:p>
    <w:p w14:paraId="0988EE6D" w14:textId="77777777" w:rsidR="00F801C4" w:rsidRPr="00F801C4" w:rsidRDefault="00F801C4" w:rsidP="007B7D4B">
      <w:pPr>
        <w:spacing w:after="0" w:line="240" w:lineRule="auto"/>
        <w:rPr>
          <w:rFonts w:ascii="Times New Roman" w:hAnsi="Times New Roman" w:cs="Times New Roman"/>
          <w:b/>
          <w:bCs/>
          <w:color w:val="000000" w:themeColor="text1"/>
          <w:sz w:val="24"/>
          <w:szCs w:val="24"/>
        </w:rPr>
      </w:pPr>
    </w:p>
    <w:p w14:paraId="65EFF63F" w14:textId="142ABDD8" w:rsidR="003902C2" w:rsidRPr="0088521A" w:rsidRDefault="0056234B" w:rsidP="007B7D4B">
      <w:pPr>
        <w:spacing w:line="240" w:lineRule="auto"/>
        <w:jc w:val="both"/>
        <w:rPr>
          <w:rFonts w:ascii="Times New Roman" w:hAnsi="Times New Roman" w:cs="Times New Roman"/>
          <w:color w:val="000000" w:themeColor="text1"/>
          <w:sz w:val="24"/>
          <w:szCs w:val="24"/>
        </w:rPr>
      </w:pPr>
      <w:r w:rsidRPr="0088521A">
        <w:rPr>
          <w:rFonts w:ascii="Times New Roman" w:hAnsi="Times New Roman" w:cs="Times New Roman"/>
          <w:color w:val="000000" w:themeColor="text1"/>
          <w:sz w:val="24"/>
          <w:szCs w:val="24"/>
        </w:rPr>
        <w:t>Finalmente,</w:t>
      </w:r>
      <w:r w:rsidR="003902C2" w:rsidRPr="0088521A">
        <w:rPr>
          <w:rFonts w:ascii="Times New Roman" w:hAnsi="Times New Roman" w:cs="Times New Roman"/>
          <w:color w:val="000000" w:themeColor="text1"/>
          <w:sz w:val="24"/>
          <w:szCs w:val="24"/>
        </w:rPr>
        <w:t xml:space="preserve"> al hacer la suma de los verificadores, indicadores temas y dimensiones en el cultivo de plátano en fincas del Caribe Sur de Costa Rica, </w:t>
      </w:r>
      <w:r w:rsidR="0039098D" w:rsidRPr="0088521A">
        <w:rPr>
          <w:rFonts w:ascii="Times New Roman" w:hAnsi="Times New Roman" w:cs="Times New Roman"/>
          <w:color w:val="000000" w:themeColor="text1"/>
          <w:sz w:val="24"/>
          <w:szCs w:val="24"/>
        </w:rPr>
        <w:t>se determinó</w:t>
      </w:r>
      <w:r w:rsidRPr="0088521A">
        <w:rPr>
          <w:rFonts w:ascii="Times New Roman" w:hAnsi="Times New Roman" w:cs="Times New Roman"/>
          <w:color w:val="000000" w:themeColor="text1"/>
          <w:sz w:val="24"/>
          <w:szCs w:val="24"/>
        </w:rPr>
        <w:t xml:space="preserve"> que FW y FM alcanzaron 90</w:t>
      </w:r>
      <w:r w:rsidR="004008E6" w:rsidRPr="0088521A">
        <w:rPr>
          <w:rFonts w:ascii="Times New Roman" w:hAnsi="Times New Roman" w:cs="Times New Roman"/>
          <w:color w:val="000000" w:themeColor="text1"/>
          <w:sz w:val="24"/>
          <w:szCs w:val="24"/>
        </w:rPr>
        <w:t xml:space="preserve"> </w:t>
      </w:r>
      <w:r w:rsidRPr="0088521A">
        <w:rPr>
          <w:rFonts w:ascii="Times New Roman" w:hAnsi="Times New Roman" w:cs="Times New Roman"/>
          <w:color w:val="000000" w:themeColor="text1"/>
          <w:sz w:val="24"/>
          <w:szCs w:val="24"/>
        </w:rPr>
        <w:t>% de sostenibilidad, FC 86</w:t>
      </w:r>
      <w:r w:rsidR="004008E6" w:rsidRPr="0088521A">
        <w:rPr>
          <w:rFonts w:ascii="Times New Roman" w:hAnsi="Times New Roman" w:cs="Times New Roman"/>
          <w:color w:val="000000" w:themeColor="text1"/>
          <w:sz w:val="24"/>
          <w:szCs w:val="24"/>
        </w:rPr>
        <w:t xml:space="preserve"> </w:t>
      </w:r>
      <w:r w:rsidRPr="0088521A">
        <w:rPr>
          <w:rFonts w:ascii="Times New Roman" w:hAnsi="Times New Roman" w:cs="Times New Roman"/>
          <w:color w:val="000000" w:themeColor="text1"/>
          <w:sz w:val="24"/>
          <w:szCs w:val="24"/>
        </w:rPr>
        <w:t>% y FLP 67</w:t>
      </w:r>
      <w:r w:rsidR="004008E6" w:rsidRPr="0088521A">
        <w:rPr>
          <w:rFonts w:ascii="Times New Roman" w:hAnsi="Times New Roman" w:cs="Times New Roman"/>
          <w:color w:val="000000" w:themeColor="text1"/>
          <w:sz w:val="24"/>
          <w:szCs w:val="24"/>
        </w:rPr>
        <w:t xml:space="preserve"> </w:t>
      </w:r>
      <w:r w:rsidRPr="0088521A">
        <w:rPr>
          <w:rFonts w:ascii="Times New Roman" w:hAnsi="Times New Roman" w:cs="Times New Roman"/>
          <w:color w:val="000000" w:themeColor="text1"/>
          <w:sz w:val="24"/>
          <w:szCs w:val="24"/>
        </w:rPr>
        <w:t>%</w:t>
      </w:r>
      <w:r w:rsidR="003902C2" w:rsidRPr="0088521A">
        <w:rPr>
          <w:rFonts w:ascii="Times New Roman" w:hAnsi="Times New Roman" w:cs="Times New Roman"/>
          <w:color w:val="000000" w:themeColor="text1"/>
          <w:sz w:val="24"/>
          <w:szCs w:val="24"/>
        </w:rPr>
        <w:t xml:space="preserve"> </w:t>
      </w:r>
      <w:r w:rsidR="003902C2" w:rsidRPr="0088521A">
        <w:rPr>
          <w:rFonts w:ascii="Times New Roman" w:hAnsi="Times New Roman" w:cs="Times New Roman"/>
          <w:b/>
          <w:bCs/>
          <w:color w:val="000000" w:themeColor="text1"/>
          <w:sz w:val="24"/>
          <w:szCs w:val="24"/>
        </w:rPr>
        <w:t xml:space="preserve">(Figura </w:t>
      </w:r>
      <w:r w:rsidR="00113ED8" w:rsidRPr="0088521A">
        <w:rPr>
          <w:rFonts w:ascii="Times New Roman" w:hAnsi="Times New Roman" w:cs="Times New Roman"/>
          <w:b/>
          <w:bCs/>
          <w:color w:val="000000" w:themeColor="text1"/>
          <w:sz w:val="24"/>
          <w:szCs w:val="24"/>
        </w:rPr>
        <w:t>5</w:t>
      </w:r>
      <w:r w:rsidR="003902C2" w:rsidRPr="0088521A">
        <w:rPr>
          <w:rFonts w:ascii="Times New Roman" w:hAnsi="Times New Roman" w:cs="Times New Roman"/>
          <w:b/>
          <w:bCs/>
          <w:color w:val="000000" w:themeColor="text1"/>
          <w:sz w:val="24"/>
          <w:szCs w:val="24"/>
        </w:rPr>
        <w:t>).</w:t>
      </w:r>
    </w:p>
    <w:p w14:paraId="68B46BAB" w14:textId="504D10E2" w:rsidR="008C63ED" w:rsidRPr="0088521A" w:rsidRDefault="0094411F" w:rsidP="007B7D4B">
      <w:pPr>
        <w:spacing w:line="240" w:lineRule="auto"/>
        <w:jc w:val="center"/>
        <w:rPr>
          <w:rFonts w:ascii="Times New Roman" w:hAnsi="Times New Roman" w:cs="Times New Roman"/>
          <w:b/>
          <w:bCs/>
          <w:color w:val="000000" w:themeColor="text1"/>
          <w:sz w:val="28"/>
          <w:szCs w:val="28"/>
        </w:rPr>
      </w:pPr>
      <w:r>
        <w:rPr>
          <w:noProof/>
        </w:rPr>
        <w:lastRenderedPageBreak/>
        <w:drawing>
          <wp:inline distT="0" distB="0" distL="0" distR="0" wp14:anchorId="378D8791" wp14:editId="5A55A77E">
            <wp:extent cx="4805131" cy="2977310"/>
            <wp:effectExtent l="19050" t="19050" r="14605" b="1397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809478" cy="2980003"/>
                    </a:xfrm>
                    <a:prstGeom prst="rect">
                      <a:avLst/>
                    </a:prstGeom>
                    <a:ln>
                      <a:solidFill>
                        <a:schemeClr val="tx1"/>
                      </a:solidFill>
                    </a:ln>
                  </pic:spPr>
                </pic:pic>
              </a:graphicData>
            </a:graphic>
          </wp:inline>
        </w:drawing>
      </w:r>
    </w:p>
    <w:p w14:paraId="5D54E5CA" w14:textId="2DD25065" w:rsidR="00F31663" w:rsidRPr="0088521A" w:rsidRDefault="00A67F7F" w:rsidP="007B7D4B">
      <w:pPr>
        <w:spacing w:after="0" w:line="240" w:lineRule="auto"/>
        <w:jc w:val="both"/>
        <w:rPr>
          <w:rFonts w:ascii="Times New Roman" w:hAnsi="Times New Roman" w:cs="Times New Roman"/>
          <w:color w:val="000000" w:themeColor="text1"/>
          <w:sz w:val="24"/>
          <w:szCs w:val="24"/>
        </w:rPr>
      </w:pPr>
      <w:r w:rsidRPr="0088521A">
        <w:rPr>
          <w:rFonts w:ascii="Times New Roman" w:hAnsi="Times New Roman" w:cs="Times New Roman"/>
          <w:b/>
          <w:color w:val="000000" w:themeColor="text1"/>
          <w:sz w:val="24"/>
          <w:szCs w:val="24"/>
        </w:rPr>
        <w:t xml:space="preserve">Figura </w:t>
      </w:r>
      <w:r w:rsidR="00113ED8" w:rsidRPr="0088521A">
        <w:rPr>
          <w:rFonts w:ascii="Times New Roman" w:hAnsi="Times New Roman" w:cs="Times New Roman"/>
          <w:b/>
          <w:color w:val="000000" w:themeColor="text1"/>
          <w:sz w:val="24"/>
          <w:szCs w:val="24"/>
        </w:rPr>
        <w:t>5</w:t>
      </w:r>
      <w:r w:rsidRPr="0088521A">
        <w:rPr>
          <w:rFonts w:ascii="Times New Roman" w:hAnsi="Times New Roman" w:cs="Times New Roman"/>
          <w:b/>
          <w:color w:val="000000" w:themeColor="text1"/>
          <w:sz w:val="24"/>
          <w:szCs w:val="24"/>
        </w:rPr>
        <w:t>.</w:t>
      </w:r>
      <w:r w:rsidRPr="0088521A">
        <w:rPr>
          <w:rFonts w:ascii="Times New Roman" w:hAnsi="Times New Roman" w:cs="Times New Roman"/>
          <w:color w:val="000000" w:themeColor="text1"/>
          <w:sz w:val="24"/>
          <w:szCs w:val="24"/>
        </w:rPr>
        <w:t xml:space="preserve"> Sostenibilidad de las fincas</w:t>
      </w:r>
      <w:r w:rsidR="008D23CC" w:rsidRPr="0088521A">
        <w:rPr>
          <w:rFonts w:ascii="Times New Roman" w:hAnsi="Times New Roman" w:cs="Times New Roman"/>
          <w:color w:val="000000" w:themeColor="text1"/>
          <w:sz w:val="24"/>
          <w:szCs w:val="24"/>
        </w:rPr>
        <w:t xml:space="preserve"> de plátano </w:t>
      </w:r>
      <w:r w:rsidRPr="0088521A">
        <w:rPr>
          <w:rFonts w:ascii="Times New Roman" w:hAnsi="Times New Roman" w:cs="Times New Roman"/>
          <w:color w:val="000000" w:themeColor="text1"/>
          <w:sz w:val="24"/>
          <w:szCs w:val="24"/>
        </w:rPr>
        <w:t>evaluadas en el Caribe Sur de Costa Rica</w:t>
      </w:r>
      <w:r w:rsidR="00F25B38">
        <w:rPr>
          <w:rFonts w:ascii="Times New Roman" w:hAnsi="Times New Roman" w:cs="Times New Roman"/>
          <w:color w:val="000000" w:themeColor="text1"/>
          <w:sz w:val="24"/>
          <w:szCs w:val="24"/>
        </w:rPr>
        <w:t xml:space="preserve"> </w:t>
      </w:r>
      <w:r w:rsidR="00F25B38" w:rsidRPr="0088521A">
        <w:rPr>
          <w:rFonts w:ascii="Times New Roman" w:hAnsi="Times New Roman" w:cs="Times New Roman"/>
          <w:color w:val="000000" w:themeColor="text1"/>
          <w:sz w:val="24"/>
          <w:szCs w:val="24"/>
        </w:rPr>
        <w:t>(A:</w:t>
      </w:r>
      <w:r w:rsidR="00F25B38">
        <w:rPr>
          <w:rFonts w:ascii="Times New Roman" w:hAnsi="Times New Roman" w:cs="Times New Roman"/>
          <w:color w:val="000000" w:themeColor="text1"/>
          <w:sz w:val="24"/>
          <w:szCs w:val="24"/>
        </w:rPr>
        <w:t xml:space="preserve"> </w:t>
      </w:r>
      <w:r w:rsidR="00F25B38" w:rsidRPr="0088521A">
        <w:rPr>
          <w:rFonts w:ascii="Times New Roman" w:hAnsi="Times New Roman" w:cs="Times New Roman"/>
          <w:color w:val="000000" w:themeColor="text1"/>
          <w:sz w:val="24"/>
          <w:szCs w:val="24"/>
        </w:rPr>
        <w:t>F</w:t>
      </w:r>
      <w:r w:rsidR="00F25B38">
        <w:rPr>
          <w:rFonts w:ascii="Times New Roman" w:hAnsi="Times New Roman" w:cs="Times New Roman"/>
          <w:color w:val="000000" w:themeColor="text1"/>
          <w:sz w:val="24"/>
          <w:szCs w:val="24"/>
        </w:rPr>
        <w:t>inca Colegio</w:t>
      </w:r>
      <w:r w:rsidR="00F25B38" w:rsidRPr="0088521A">
        <w:rPr>
          <w:rFonts w:ascii="Times New Roman" w:hAnsi="Times New Roman" w:cs="Times New Roman"/>
          <w:color w:val="000000" w:themeColor="text1"/>
          <w:sz w:val="24"/>
          <w:szCs w:val="24"/>
        </w:rPr>
        <w:t>, B:</w:t>
      </w:r>
      <w:r w:rsidR="00F25B38">
        <w:rPr>
          <w:rFonts w:ascii="Times New Roman" w:hAnsi="Times New Roman" w:cs="Times New Roman"/>
          <w:color w:val="000000" w:themeColor="text1"/>
          <w:sz w:val="24"/>
          <w:szCs w:val="24"/>
        </w:rPr>
        <w:t xml:space="preserve"> Finca María</w:t>
      </w:r>
      <w:r w:rsidR="00F25B38" w:rsidRPr="0088521A">
        <w:rPr>
          <w:rFonts w:ascii="Times New Roman" w:hAnsi="Times New Roman" w:cs="Times New Roman"/>
          <w:color w:val="000000" w:themeColor="text1"/>
          <w:sz w:val="24"/>
          <w:szCs w:val="24"/>
        </w:rPr>
        <w:t>, C: F</w:t>
      </w:r>
      <w:r w:rsidR="00F25B38">
        <w:rPr>
          <w:rFonts w:ascii="Times New Roman" w:hAnsi="Times New Roman" w:cs="Times New Roman"/>
          <w:color w:val="000000" w:themeColor="text1"/>
          <w:sz w:val="24"/>
          <w:szCs w:val="24"/>
        </w:rPr>
        <w:t xml:space="preserve">inca </w:t>
      </w:r>
      <w:r w:rsidR="00F25B38" w:rsidRPr="0088521A">
        <w:rPr>
          <w:rFonts w:ascii="Times New Roman" w:hAnsi="Times New Roman" w:cs="Times New Roman"/>
          <w:color w:val="000000" w:themeColor="text1"/>
          <w:sz w:val="24"/>
          <w:szCs w:val="24"/>
        </w:rPr>
        <w:t>W</w:t>
      </w:r>
      <w:r w:rsidR="00F25B38">
        <w:rPr>
          <w:rFonts w:ascii="Times New Roman" w:hAnsi="Times New Roman" w:cs="Times New Roman"/>
          <w:color w:val="000000" w:themeColor="text1"/>
          <w:sz w:val="24"/>
          <w:szCs w:val="24"/>
        </w:rPr>
        <w:t>ilbert</w:t>
      </w:r>
      <w:r w:rsidR="00F25B38" w:rsidRPr="0088521A">
        <w:rPr>
          <w:rFonts w:ascii="Times New Roman" w:hAnsi="Times New Roman" w:cs="Times New Roman"/>
          <w:color w:val="000000" w:themeColor="text1"/>
          <w:sz w:val="24"/>
          <w:szCs w:val="24"/>
        </w:rPr>
        <w:t>, D: F</w:t>
      </w:r>
      <w:r w:rsidR="00F25B38">
        <w:rPr>
          <w:rFonts w:ascii="Times New Roman" w:hAnsi="Times New Roman" w:cs="Times New Roman"/>
          <w:color w:val="000000" w:themeColor="text1"/>
          <w:sz w:val="24"/>
          <w:szCs w:val="24"/>
        </w:rPr>
        <w:t>inca Luis Ponce</w:t>
      </w:r>
      <w:r w:rsidR="00F25B38" w:rsidRPr="0088521A">
        <w:rPr>
          <w:rFonts w:ascii="Times New Roman" w:hAnsi="Times New Roman" w:cs="Times New Roman"/>
          <w:color w:val="000000" w:themeColor="text1"/>
          <w:sz w:val="24"/>
          <w:szCs w:val="24"/>
        </w:rPr>
        <w:t>)</w:t>
      </w:r>
      <w:r w:rsidR="00F25B38">
        <w:rPr>
          <w:rFonts w:ascii="Times New Roman" w:hAnsi="Times New Roman" w:cs="Times New Roman"/>
          <w:color w:val="000000" w:themeColor="text1"/>
          <w:sz w:val="24"/>
          <w:szCs w:val="24"/>
        </w:rPr>
        <w:t>.</w:t>
      </w:r>
    </w:p>
    <w:p w14:paraId="09A29D91" w14:textId="57B83CDA" w:rsidR="00F25B38" w:rsidRPr="0088521A" w:rsidRDefault="00786A28" w:rsidP="00F25B38">
      <w:pPr>
        <w:spacing w:after="0" w:line="240" w:lineRule="auto"/>
        <w:jc w:val="both"/>
        <w:rPr>
          <w:rFonts w:ascii="Times New Roman" w:hAnsi="Times New Roman" w:cs="Times New Roman"/>
          <w:b/>
          <w:bCs/>
          <w:color w:val="000000" w:themeColor="text1"/>
          <w:sz w:val="24"/>
          <w:szCs w:val="24"/>
          <w:lang w:val="en-US"/>
        </w:rPr>
      </w:pPr>
      <w:r w:rsidRPr="00D72201">
        <w:rPr>
          <w:rFonts w:ascii="Times New Roman" w:hAnsi="Times New Roman" w:cs="Times New Roman"/>
          <w:b/>
          <w:bCs/>
          <w:color w:val="000000" w:themeColor="text1"/>
          <w:sz w:val="24"/>
          <w:szCs w:val="24"/>
        </w:rPr>
        <w:t xml:space="preserve">Figure </w:t>
      </w:r>
      <w:r w:rsidR="00113ED8" w:rsidRPr="00D72201">
        <w:rPr>
          <w:rFonts w:ascii="Times New Roman" w:hAnsi="Times New Roman" w:cs="Times New Roman"/>
          <w:b/>
          <w:bCs/>
          <w:color w:val="000000" w:themeColor="text1"/>
          <w:sz w:val="24"/>
          <w:szCs w:val="24"/>
        </w:rPr>
        <w:t>5</w:t>
      </w:r>
      <w:r w:rsidRPr="00D72201">
        <w:rPr>
          <w:rFonts w:ascii="Times New Roman" w:hAnsi="Times New Roman" w:cs="Times New Roman"/>
          <w:b/>
          <w:bCs/>
          <w:color w:val="000000" w:themeColor="text1"/>
          <w:sz w:val="24"/>
          <w:szCs w:val="24"/>
        </w:rPr>
        <w:t>.</w:t>
      </w:r>
      <w:r w:rsidRPr="00D72201">
        <w:rPr>
          <w:rFonts w:ascii="Times New Roman" w:hAnsi="Times New Roman" w:cs="Times New Roman"/>
          <w:color w:val="000000" w:themeColor="text1"/>
          <w:sz w:val="24"/>
          <w:szCs w:val="24"/>
        </w:rPr>
        <w:t xml:space="preserve"> </w:t>
      </w:r>
      <w:r w:rsidRPr="0088521A">
        <w:rPr>
          <w:rFonts w:ascii="Times New Roman" w:hAnsi="Times New Roman" w:cs="Times New Roman"/>
          <w:color w:val="000000" w:themeColor="text1"/>
          <w:sz w:val="24"/>
          <w:szCs w:val="24"/>
          <w:lang w:val="en-US"/>
        </w:rPr>
        <w:t>Sustainability score of the plantain farms evaluated, South Caribbean, Costa Rica</w:t>
      </w:r>
      <w:r w:rsidR="00F25B38">
        <w:rPr>
          <w:rFonts w:ascii="Times New Roman" w:hAnsi="Times New Roman" w:cs="Times New Roman"/>
          <w:color w:val="000000" w:themeColor="text1"/>
          <w:sz w:val="24"/>
          <w:szCs w:val="24"/>
          <w:lang w:val="en-US"/>
        </w:rPr>
        <w:t xml:space="preserve"> </w:t>
      </w:r>
      <w:r w:rsidR="00F25B38" w:rsidRPr="0088521A">
        <w:rPr>
          <w:rFonts w:ascii="Times New Roman" w:hAnsi="Times New Roman" w:cs="Times New Roman"/>
          <w:color w:val="000000" w:themeColor="text1"/>
          <w:sz w:val="24"/>
          <w:szCs w:val="24"/>
          <w:lang w:val="en-US"/>
        </w:rPr>
        <w:t>(A:</w:t>
      </w:r>
      <w:r w:rsidR="00F25B38">
        <w:rPr>
          <w:rFonts w:ascii="Times New Roman" w:hAnsi="Times New Roman" w:cs="Times New Roman"/>
          <w:color w:val="000000" w:themeColor="text1"/>
          <w:sz w:val="24"/>
          <w:szCs w:val="24"/>
          <w:lang w:val="en-US"/>
        </w:rPr>
        <w:t xml:space="preserve"> </w:t>
      </w:r>
      <w:r w:rsidR="00F25B38" w:rsidRPr="0088521A">
        <w:rPr>
          <w:rFonts w:ascii="Times New Roman" w:hAnsi="Times New Roman" w:cs="Times New Roman"/>
          <w:color w:val="000000" w:themeColor="text1"/>
          <w:sz w:val="24"/>
          <w:szCs w:val="24"/>
          <w:lang w:val="en-US"/>
        </w:rPr>
        <w:t>C</w:t>
      </w:r>
      <w:r w:rsidR="00F25B38">
        <w:rPr>
          <w:rFonts w:ascii="Times New Roman" w:hAnsi="Times New Roman" w:cs="Times New Roman"/>
          <w:color w:val="000000" w:themeColor="text1"/>
          <w:sz w:val="24"/>
          <w:szCs w:val="24"/>
          <w:lang w:val="en-US"/>
        </w:rPr>
        <w:t>olegio farm</w:t>
      </w:r>
      <w:r w:rsidR="00F25B38" w:rsidRPr="0088521A">
        <w:rPr>
          <w:rFonts w:ascii="Times New Roman" w:hAnsi="Times New Roman" w:cs="Times New Roman"/>
          <w:color w:val="000000" w:themeColor="text1"/>
          <w:sz w:val="24"/>
          <w:szCs w:val="24"/>
          <w:lang w:val="en-US"/>
        </w:rPr>
        <w:t>, B:</w:t>
      </w:r>
      <w:r w:rsidR="00F25B38">
        <w:rPr>
          <w:rFonts w:ascii="Times New Roman" w:hAnsi="Times New Roman" w:cs="Times New Roman"/>
          <w:color w:val="000000" w:themeColor="text1"/>
          <w:sz w:val="24"/>
          <w:szCs w:val="24"/>
          <w:lang w:val="en-US"/>
        </w:rPr>
        <w:t xml:space="preserve"> </w:t>
      </w:r>
      <w:r w:rsidR="00F25B38" w:rsidRPr="0088521A">
        <w:rPr>
          <w:rFonts w:ascii="Times New Roman" w:hAnsi="Times New Roman" w:cs="Times New Roman"/>
          <w:color w:val="000000" w:themeColor="text1"/>
          <w:sz w:val="24"/>
          <w:szCs w:val="24"/>
          <w:lang w:val="en-US"/>
        </w:rPr>
        <w:t>M</w:t>
      </w:r>
      <w:r w:rsidR="00F25B38">
        <w:rPr>
          <w:rFonts w:ascii="Times New Roman" w:hAnsi="Times New Roman" w:cs="Times New Roman"/>
          <w:color w:val="000000" w:themeColor="text1"/>
          <w:sz w:val="24"/>
          <w:szCs w:val="24"/>
          <w:lang w:val="en-US"/>
        </w:rPr>
        <w:t>aría farm</w:t>
      </w:r>
      <w:r w:rsidR="00F25B38" w:rsidRPr="0088521A">
        <w:rPr>
          <w:rFonts w:ascii="Times New Roman" w:hAnsi="Times New Roman" w:cs="Times New Roman"/>
          <w:color w:val="000000" w:themeColor="text1"/>
          <w:sz w:val="24"/>
          <w:szCs w:val="24"/>
          <w:lang w:val="en-US"/>
        </w:rPr>
        <w:t>, C: W</w:t>
      </w:r>
      <w:r w:rsidR="00F25B38">
        <w:rPr>
          <w:rFonts w:ascii="Times New Roman" w:hAnsi="Times New Roman" w:cs="Times New Roman"/>
          <w:color w:val="000000" w:themeColor="text1"/>
          <w:sz w:val="24"/>
          <w:szCs w:val="24"/>
          <w:lang w:val="en-US"/>
        </w:rPr>
        <w:t>ilbert farm</w:t>
      </w:r>
      <w:r w:rsidR="00F25B38" w:rsidRPr="0088521A">
        <w:rPr>
          <w:rFonts w:ascii="Times New Roman" w:hAnsi="Times New Roman" w:cs="Times New Roman"/>
          <w:color w:val="000000" w:themeColor="text1"/>
          <w:sz w:val="24"/>
          <w:szCs w:val="24"/>
          <w:lang w:val="en-US"/>
        </w:rPr>
        <w:t xml:space="preserve">, D: </w:t>
      </w:r>
      <w:r w:rsidR="00F25B38">
        <w:rPr>
          <w:rFonts w:ascii="Times New Roman" w:hAnsi="Times New Roman" w:cs="Times New Roman"/>
          <w:color w:val="000000" w:themeColor="text1"/>
          <w:sz w:val="24"/>
          <w:szCs w:val="24"/>
          <w:lang w:val="en-US"/>
        </w:rPr>
        <w:t>Luis Ponce farm</w:t>
      </w:r>
      <w:r w:rsidR="00F25B38" w:rsidRPr="0088521A">
        <w:rPr>
          <w:rFonts w:ascii="Times New Roman" w:hAnsi="Times New Roman" w:cs="Times New Roman"/>
          <w:color w:val="000000" w:themeColor="text1"/>
          <w:sz w:val="24"/>
          <w:szCs w:val="24"/>
          <w:lang w:val="en-US"/>
        </w:rPr>
        <w:t>)</w:t>
      </w:r>
      <w:r w:rsidR="00F25B38">
        <w:rPr>
          <w:rFonts w:ascii="Times New Roman" w:hAnsi="Times New Roman" w:cs="Times New Roman"/>
          <w:color w:val="000000" w:themeColor="text1"/>
          <w:sz w:val="24"/>
          <w:szCs w:val="24"/>
          <w:lang w:val="en-US"/>
        </w:rPr>
        <w:t>.</w:t>
      </w:r>
    </w:p>
    <w:p w14:paraId="2EB6193D" w14:textId="77777777" w:rsidR="008E33E1" w:rsidRPr="0094411F" w:rsidRDefault="008E33E1" w:rsidP="007B7D4B">
      <w:pPr>
        <w:spacing w:after="0" w:line="240" w:lineRule="auto"/>
        <w:rPr>
          <w:rFonts w:ascii="Times New Roman" w:hAnsi="Times New Roman" w:cs="Times New Roman"/>
          <w:color w:val="000000" w:themeColor="text1"/>
          <w:sz w:val="24"/>
          <w:szCs w:val="24"/>
          <w:lang w:val="en-US"/>
        </w:rPr>
      </w:pPr>
    </w:p>
    <w:bookmarkEnd w:id="4"/>
    <w:bookmarkEnd w:id="5"/>
    <w:p w14:paraId="4A92D5E5" w14:textId="41EFF989" w:rsidR="00861B39" w:rsidRPr="006A51DF" w:rsidRDefault="008D23CC" w:rsidP="007B7D4B">
      <w:pPr>
        <w:pStyle w:val="Prrafodelista"/>
        <w:numPr>
          <w:ilvl w:val="0"/>
          <w:numId w:val="5"/>
        </w:numPr>
        <w:spacing w:after="0" w:line="240" w:lineRule="auto"/>
        <w:ind w:left="284" w:hanging="284"/>
        <w:jc w:val="both"/>
        <w:rPr>
          <w:rFonts w:ascii="Times New Roman" w:hAnsi="Times New Roman" w:cs="Times New Roman"/>
          <w:b/>
          <w:bCs/>
          <w:color w:val="000000" w:themeColor="text1"/>
          <w:sz w:val="24"/>
          <w:szCs w:val="24"/>
        </w:rPr>
      </w:pPr>
      <w:r w:rsidRPr="00636628">
        <w:rPr>
          <w:rFonts w:ascii="Times New Roman" w:hAnsi="Times New Roman" w:cs="Times New Roman"/>
          <w:b/>
          <w:bCs/>
          <w:color w:val="000000" w:themeColor="text1"/>
          <w:sz w:val="24"/>
          <w:szCs w:val="24"/>
        </w:rPr>
        <w:t>D</w:t>
      </w:r>
      <w:r w:rsidR="00861B39" w:rsidRPr="00636628">
        <w:rPr>
          <w:rFonts w:ascii="Times New Roman" w:hAnsi="Times New Roman" w:cs="Times New Roman"/>
          <w:b/>
          <w:bCs/>
          <w:color w:val="000000" w:themeColor="text1"/>
          <w:sz w:val="24"/>
          <w:szCs w:val="24"/>
        </w:rPr>
        <w:t>iscusión</w:t>
      </w:r>
    </w:p>
    <w:p w14:paraId="2E44E73E" w14:textId="77777777" w:rsidR="00D95ACC" w:rsidRPr="0033248A" w:rsidRDefault="00D95ACC" w:rsidP="007B7D4B">
      <w:pPr>
        <w:pStyle w:val="Prrafodelista"/>
        <w:spacing w:after="0" w:line="240" w:lineRule="auto"/>
        <w:ind w:left="284"/>
        <w:jc w:val="both"/>
        <w:rPr>
          <w:rFonts w:ascii="Times New Roman" w:hAnsi="Times New Roman" w:cs="Times New Roman"/>
          <w:b/>
          <w:bCs/>
          <w:color w:val="000000" w:themeColor="text1"/>
          <w:sz w:val="24"/>
          <w:szCs w:val="24"/>
        </w:rPr>
      </w:pPr>
    </w:p>
    <w:p w14:paraId="2709B079" w14:textId="3F509678" w:rsidR="00B14023" w:rsidRDefault="00084FB0" w:rsidP="007B7D4B">
      <w:pPr>
        <w:spacing w:after="0" w:line="240" w:lineRule="auto"/>
        <w:jc w:val="both"/>
        <w:rPr>
          <w:rFonts w:ascii="Times New Roman" w:hAnsi="Times New Roman" w:cs="Times New Roman"/>
          <w:color w:val="000000" w:themeColor="text1"/>
          <w:sz w:val="24"/>
          <w:szCs w:val="24"/>
        </w:rPr>
      </w:pPr>
      <w:r w:rsidRPr="0088521A">
        <w:rPr>
          <w:rFonts w:ascii="Times New Roman" w:hAnsi="Times New Roman" w:cs="Times New Roman"/>
          <w:color w:val="000000" w:themeColor="text1"/>
          <w:sz w:val="24"/>
          <w:szCs w:val="24"/>
        </w:rPr>
        <w:t xml:space="preserve">En </w:t>
      </w:r>
      <w:r w:rsidR="001E47D4" w:rsidRPr="0088521A">
        <w:rPr>
          <w:rFonts w:ascii="Times New Roman" w:hAnsi="Times New Roman" w:cs="Times New Roman"/>
          <w:color w:val="000000" w:themeColor="text1"/>
          <w:sz w:val="24"/>
          <w:szCs w:val="24"/>
        </w:rPr>
        <w:t>IA</w:t>
      </w:r>
      <w:r w:rsidRPr="0088521A">
        <w:rPr>
          <w:rFonts w:ascii="Times New Roman" w:hAnsi="Times New Roman" w:cs="Times New Roman"/>
          <w:color w:val="000000" w:themeColor="text1"/>
          <w:sz w:val="24"/>
          <w:szCs w:val="24"/>
        </w:rPr>
        <w:t xml:space="preserve"> se notó que l</w:t>
      </w:r>
      <w:r w:rsidR="00BC106C" w:rsidRPr="0088521A">
        <w:rPr>
          <w:rFonts w:ascii="Times New Roman" w:hAnsi="Times New Roman" w:cs="Times New Roman"/>
          <w:color w:val="000000" w:themeColor="text1"/>
          <w:sz w:val="24"/>
          <w:szCs w:val="24"/>
        </w:rPr>
        <w:t xml:space="preserve">os sistemas tradicional y convencional estudiados no cuentan con acceso a datos meteorológicos y mucho menos con instrumentos para su medición. Con el cambio climático es esencial manejar estos datos. Según </w:t>
      </w:r>
      <w:r w:rsidR="00BC106C" w:rsidRPr="00D95ACC">
        <w:rPr>
          <w:rFonts w:ascii="Times New Roman" w:hAnsi="Times New Roman" w:cs="Times New Roman"/>
          <w:color w:val="0070C0"/>
          <w:sz w:val="24"/>
          <w:szCs w:val="24"/>
        </w:rPr>
        <w:t xml:space="preserve">Canto </w:t>
      </w:r>
      <w:r w:rsidR="00BC106C" w:rsidRPr="00D95ACC">
        <w:rPr>
          <w:rFonts w:ascii="Times New Roman" w:hAnsi="Times New Roman" w:cs="Times New Roman"/>
          <w:i/>
          <w:iCs/>
          <w:color w:val="0070C0"/>
          <w:sz w:val="24"/>
          <w:szCs w:val="24"/>
        </w:rPr>
        <w:t>et al.</w:t>
      </w:r>
      <w:r w:rsidR="00BC106C" w:rsidRPr="00D95ACC">
        <w:rPr>
          <w:rFonts w:ascii="Times New Roman" w:hAnsi="Times New Roman" w:cs="Times New Roman"/>
          <w:color w:val="0070C0"/>
          <w:sz w:val="24"/>
          <w:szCs w:val="24"/>
        </w:rPr>
        <w:t xml:space="preserve"> (2015)</w:t>
      </w:r>
      <w:r w:rsidR="006A51DF" w:rsidRPr="00142F29">
        <w:rPr>
          <w:rFonts w:ascii="Times New Roman" w:hAnsi="Times New Roman" w:cs="Times New Roman"/>
          <w:sz w:val="24"/>
          <w:szCs w:val="24"/>
        </w:rPr>
        <w:t>,</w:t>
      </w:r>
      <w:r w:rsidR="00BC106C" w:rsidRPr="00142F29">
        <w:rPr>
          <w:rFonts w:ascii="Times New Roman" w:hAnsi="Times New Roman" w:cs="Times New Roman"/>
          <w:sz w:val="24"/>
          <w:szCs w:val="24"/>
        </w:rPr>
        <w:t xml:space="preserve"> </w:t>
      </w:r>
      <w:r w:rsidR="00BC106C" w:rsidRPr="0088521A">
        <w:rPr>
          <w:rFonts w:ascii="Times New Roman" w:hAnsi="Times New Roman" w:cs="Times New Roman"/>
          <w:color w:val="000000" w:themeColor="text1"/>
          <w:sz w:val="24"/>
          <w:szCs w:val="24"/>
        </w:rPr>
        <w:t>los cambios en la temperatura afectan el cultivo de plátano en dos sentidos</w:t>
      </w:r>
      <w:r w:rsidR="006A51DF">
        <w:rPr>
          <w:rFonts w:ascii="Times New Roman" w:hAnsi="Times New Roman" w:cs="Times New Roman"/>
          <w:color w:val="000000" w:themeColor="text1"/>
          <w:sz w:val="24"/>
          <w:szCs w:val="24"/>
        </w:rPr>
        <w:t>:</w:t>
      </w:r>
      <w:r w:rsidR="00B14023" w:rsidRPr="0088521A">
        <w:rPr>
          <w:rFonts w:ascii="Times New Roman" w:hAnsi="Times New Roman" w:cs="Times New Roman"/>
          <w:color w:val="000000" w:themeColor="text1"/>
          <w:sz w:val="24"/>
          <w:szCs w:val="24"/>
        </w:rPr>
        <w:t xml:space="preserve"> </w:t>
      </w:r>
      <w:r w:rsidR="00BC106C" w:rsidRPr="0088521A">
        <w:rPr>
          <w:rFonts w:ascii="Times New Roman" w:hAnsi="Times New Roman" w:cs="Times New Roman"/>
          <w:color w:val="000000" w:themeColor="text1"/>
          <w:sz w:val="24"/>
          <w:szCs w:val="24"/>
        </w:rPr>
        <w:t>directamente en su rendimiento o indirectamente con la proliferación de patógenos. Una de las mayores preocupaciones</w:t>
      </w:r>
      <w:r w:rsidRPr="0088521A">
        <w:rPr>
          <w:rFonts w:ascii="Times New Roman" w:hAnsi="Times New Roman" w:cs="Times New Roman"/>
          <w:color w:val="000000" w:themeColor="text1"/>
          <w:sz w:val="24"/>
          <w:szCs w:val="24"/>
        </w:rPr>
        <w:t xml:space="preserve"> actuales en el cultivo de plátano a nivel </w:t>
      </w:r>
      <w:r w:rsidR="006A51DF">
        <w:rPr>
          <w:rFonts w:ascii="Times New Roman" w:hAnsi="Times New Roman" w:cs="Times New Roman"/>
          <w:color w:val="000000" w:themeColor="text1"/>
          <w:sz w:val="24"/>
          <w:szCs w:val="24"/>
        </w:rPr>
        <w:t>l</w:t>
      </w:r>
      <w:r w:rsidRPr="0088521A">
        <w:rPr>
          <w:rFonts w:ascii="Times New Roman" w:hAnsi="Times New Roman" w:cs="Times New Roman"/>
          <w:color w:val="000000" w:themeColor="text1"/>
          <w:sz w:val="24"/>
          <w:szCs w:val="24"/>
        </w:rPr>
        <w:t>atinoamericano</w:t>
      </w:r>
      <w:r w:rsidR="00B14023" w:rsidRPr="0088521A">
        <w:rPr>
          <w:rFonts w:ascii="Times New Roman" w:hAnsi="Times New Roman" w:cs="Times New Roman"/>
          <w:color w:val="000000" w:themeColor="text1"/>
          <w:sz w:val="24"/>
          <w:szCs w:val="24"/>
        </w:rPr>
        <w:t xml:space="preserve"> es la proliferación de </w:t>
      </w:r>
      <w:r w:rsidR="00B14023" w:rsidRPr="0088521A">
        <w:rPr>
          <w:rFonts w:ascii="Times New Roman" w:hAnsi="Times New Roman" w:cs="Times New Roman"/>
          <w:i/>
          <w:iCs/>
          <w:color w:val="000000" w:themeColor="text1"/>
          <w:sz w:val="24"/>
          <w:szCs w:val="24"/>
        </w:rPr>
        <w:t>Fusarium oxysporum f sp. cubense (Fusarium odoratissimum)</w:t>
      </w:r>
      <w:r w:rsidR="00B14023" w:rsidRPr="0088521A">
        <w:rPr>
          <w:rFonts w:ascii="Times New Roman" w:hAnsi="Times New Roman" w:cs="Times New Roman"/>
          <w:color w:val="000000" w:themeColor="text1"/>
          <w:sz w:val="24"/>
          <w:szCs w:val="24"/>
        </w:rPr>
        <w:t xml:space="preserve"> Raza Tropical 4, la enfermedad más letal para las mus</w:t>
      </w:r>
      <w:r w:rsidR="00A01A0F">
        <w:rPr>
          <w:rFonts w:ascii="Times New Roman" w:hAnsi="Times New Roman" w:cs="Times New Roman"/>
          <w:color w:val="000000" w:themeColor="text1"/>
          <w:sz w:val="24"/>
          <w:szCs w:val="24"/>
        </w:rPr>
        <w:t>á</w:t>
      </w:r>
      <w:r w:rsidR="00B14023" w:rsidRPr="0088521A">
        <w:rPr>
          <w:rFonts w:ascii="Times New Roman" w:hAnsi="Times New Roman" w:cs="Times New Roman"/>
          <w:color w:val="000000" w:themeColor="text1"/>
          <w:sz w:val="24"/>
          <w:szCs w:val="24"/>
        </w:rPr>
        <w:t>ceas (</w:t>
      </w:r>
      <w:r w:rsidR="00B14023" w:rsidRPr="00D95ACC">
        <w:rPr>
          <w:rFonts w:ascii="Times New Roman" w:hAnsi="Times New Roman" w:cs="Times New Roman"/>
          <w:color w:val="0070C0"/>
          <w:sz w:val="24"/>
          <w:szCs w:val="24"/>
        </w:rPr>
        <w:t xml:space="preserve">Martínez-Solorzano </w:t>
      </w:r>
      <w:r w:rsidR="00B14023" w:rsidRPr="00D95ACC">
        <w:rPr>
          <w:rFonts w:ascii="Times New Roman" w:hAnsi="Times New Roman" w:cs="Times New Roman"/>
          <w:i/>
          <w:iCs/>
          <w:color w:val="0070C0"/>
          <w:sz w:val="24"/>
          <w:szCs w:val="24"/>
        </w:rPr>
        <w:t>et al.</w:t>
      </w:r>
      <w:r w:rsidR="008E33E1" w:rsidRPr="00D95ACC">
        <w:rPr>
          <w:rFonts w:ascii="Times New Roman" w:hAnsi="Times New Roman" w:cs="Times New Roman"/>
          <w:i/>
          <w:iCs/>
          <w:color w:val="0070C0"/>
          <w:sz w:val="24"/>
          <w:szCs w:val="24"/>
        </w:rPr>
        <w:t>,</w:t>
      </w:r>
      <w:r w:rsidR="00B14023" w:rsidRPr="00D95ACC">
        <w:rPr>
          <w:rFonts w:ascii="Times New Roman" w:hAnsi="Times New Roman" w:cs="Times New Roman"/>
          <w:color w:val="0070C0"/>
          <w:sz w:val="24"/>
          <w:szCs w:val="24"/>
        </w:rPr>
        <w:t xml:space="preserve"> 2020</w:t>
      </w:r>
      <w:r w:rsidR="00B14023" w:rsidRPr="0088521A">
        <w:rPr>
          <w:rFonts w:ascii="Times New Roman" w:hAnsi="Times New Roman" w:cs="Times New Roman"/>
          <w:color w:val="000000" w:themeColor="text1"/>
          <w:sz w:val="24"/>
          <w:szCs w:val="24"/>
        </w:rPr>
        <w:t>)</w:t>
      </w:r>
      <w:r w:rsidR="00A01A0F">
        <w:rPr>
          <w:rFonts w:ascii="Times New Roman" w:hAnsi="Times New Roman" w:cs="Times New Roman"/>
          <w:color w:val="000000" w:themeColor="text1"/>
          <w:sz w:val="24"/>
          <w:szCs w:val="24"/>
        </w:rPr>
        <w:t>, l</w:t>
      </w:r>
      <w:r w:rsidR="00B14023" w:rsidRPr="0088521A">
        <w:rPr>
          <w:rFonts w:ascii="Times New Roman" w:hAnsi="Times New Roman" w:cs="Times New Roman"/>
          <w:color w:val="000000" w:themeColor="text1"/>
          <w:sz w:val="24"/>
          <w:szCs w:val="24"/>
        </w:rPr>
        <w:t>o cual se podría manejar</w:t>
      </w:r>
      <w:r w:rsidR="00A01A0F">
        <w:rPr>
          <w:rFonts w:ascii="Times New Roman" w:hAnsi="Times New Roman" w:cs="Times New Roman"/>
          <w:color w:val="000000" w:themeColor="text1"/>
          <w:sz w:val="24"/>
          <w:szCs w:val="24"/>
        </w:rPr>
        <w:t>,</w:t>
      </w:r>
      <w:r w:rsidR="00B14023" w:rsidRPr="0088521A">
        <w:rPr>
          <w:rFonts w:ascii="Times New Roman" w:hAnsi="Times New Roman" w:cs="Times New Roman"/>
          <w:color w:val="000000" w:themeColor="text1"/>
          <w:sz w:val="24"/>
          <w:szCs w:val="24"/>
        </w:rPr>
        <w:t xml:space="preserve"> si se tienen un monitoreo constante de datos edafoclimáticos.</w:t>
      </w:r>
    </w:p>
    <w:p w14:paraId="13F0D9AA" w14:textId="77777777" w:rsidR="00D95ACC" w:rsidRPr="0088521A" w:rsidRDefault="00D95ACC" w:rsidP="007B7D4B">
      <w:pPr>
        <w:spacing w:after="0" w:line="240" w:lineRule="auto"/>
        <w:jc w:val="both"/>
        <w:rPr>
          <w:rFonts w:ascii="Times New Roman" w:hAnsi="Times New Roman" w:cs="Times New Roman"/>
          <w:color w:val="000000" w:themeColor="text1"/>
          <w:sz w:val="24"/>
          <w:szCs w:val="24"/>
        </w:rPr>
      </w:pPr>
    </w:p>
    <w:p w14:paraId="3AE6FF7C" w14:textId="1A60048A" w:rsidR="00891283" w:rsidRDefault="00686EF9" w:rsidP="007B7D4B">
      <w:pPr>
        <w:spacing w:after="0" w:line="240" w:lineRule="auto"/>
        <w:jc w:val="both"/>
        <w:rPr>
          <w:rFonts w:ascii="Times New Roman" w:hAnsi="Times New Roman" w:cs="Times New Roman"/>
          <w:color w:val="000000" w:themeColor="text1"/>
          <w:sz w:val="24"/>
          <w:szCs w:val="24"/>
        </w:rPr>
      </w:pPr>
      <w:r w:rsidRPr="00A01A0F">
        <w:rPr>
          <w:rFonts w:ascii="Times New Roman" w:hAnsi="Times New Roman" w:cs="Times New Roman"/>
          <w:color w:val="000000" w:themeColor="text1"/>
          <w:sz w:val="24"/>
          <w:szCs w:val="24"/>
        </w:rPr>
        <w:t>Asociad</w:t>
      </w:r>
      <w:r w:rsidR="00A01A0F" w:rsidRPr="00A01A0F">
        <w:rPr>
          <w:rFonts w:ascii="Times New Roman" w:hAnsi="Times New Roman" w:cs="Times New Roman"/>
          <w:color w:val="000000" w:themeColor="text1"/>
          <w:sz w:val="24"/>
          <w:szCs w:val="24"/>
        </w:rPr>
        <w:t>as</w:t>
      </w:r>
      <w:r w:rsidRPr="00A01A0F">
        <w:rPr>
          <w:rFonts w:ascii="Times New Roman" w:hAnsi="Times New Roman" w:cs="Times New Roman"/>
          <w:color w:val="000000" w:themeColor="text1"/>
          <w:sz w:val="24"/>
          <w:szCs w:val="24"/>
        </w:rPr>
        <w:t xml:space="preserve"> a</w:t>
      </w:r>
      <w:r w:rsidRPr="0088521A">
        <w:rPr>
          <w:rFonts w:ascii="Times New Roman" w:hAnsi="Times New Roman" w:cs="Times New Roman"/>
          <w:color w:val="000000" w:themeColor="text1"/>
          <w:sz w:val="24"/>
          <w:szCs w:val="24"/>
        </w:rPr>
        <w:t>l acceso de datos meteorológicos se encuentra</w:t>
      </w:r>
      <w:r w:rsidR="00A01A0F">
        <w:rPr>
          <w:rFonts w:ascii="Times New Roman" w:hAnsi="Times New Roman" w:cs="Times New Roman"/>
          <w:color w:val="000000" w:themeColor="text1"/>
          <w:sz w:val="24"/>
          <w:szCs w:val="24"/>
        </w:rPr>
        <w:t>n</w:t>
      </w:r>
      <w:r w:rsidRPr="0088521A">
        <w:rPr>
          <w:rFonts w:ascii="Times New Roman" w:hAnsi="Times New Roman" w:cs="Times New Roman"/>
          <w:color w:val="000000" w:themeColor="text1"/>
          <w:sz w:val="24"/>
          <w:szCs w:val="24"/>
        </w:rPr>
        <w:t xml:space="preserve"> las prácticas de manejo del suelo</w:t>
      </w:r>
      <w:r w:rsidR="0050789E" w:rsidRPr="0088521A">
        <w:rPr>
          <w:rFonts w:ascii="Times New Roman" w:hAnsi="Times New Roman" w:cs="Times New Roman"/>
          <w:color w:val="000000" w:themeColor="text1"/>
          <w:sz w:val="24"/>
          <w:szCs w:val="24"/>
        </w:rPr>
        <w:t xml:space="preserve"> y biodiversidad. </w:t>
      </w:r>
      <w:r w:rsidR="00011318" w:rsidRPr="0088521A">
        <w:rPr>
          <w:rFonts w:ascii="Times New Roman" w:hAnsi="Times New Roman" w:cs="Times New Roman"/>
          <w:color w:val="000000" w:themeColor="text1"/>
          <w:sz w:val="24"/>
          <w:szCs w:val="24"/>
        </w:rPr>
        <w:t xml:space="preserve"> </w:t>
      </w:r>
      <w:r w:rsidR="00D22FBD" w:rsidRPr="00D95ACC">
        <w:rPr>
          <w:rFonts w:ascii="Times New Roman" w:hAnsi="Times New Roman" w:cs="Times New Roman"/>
          <w:color w:val="0070C0"/>
          <w:sz w:val="24"/>
          <w:szCs w:val="24"/>
        </w:rPr>
        <w:t>Whelan</w:t>
      </w:r>
      <w:r w:rsidR="00D22FBD" w:rsidRPr="00D95ACC">
        <w:rPr>
          <w:rFonts w:ascii="Times New Roman" w:hAnsi="Times New Roman" w:cs="Times New Roman"/>
          <w:i/>
          <w:iCs/>
          <w:color w:val="0070C0"/>
          <w:sz w:val="24"/>
          <w:szCs w:val="24"/>
        </w:rPr>
        <w:t xml:space="preserve"> et al.</w:t>
      </w:r>
      <w:r w:rsidR="00D22FBD" w:rsidRPr="00D95ACC">
        <w:rPr>
          <w:rFonts w:ascii="Times New Roman" w:hAnsi="Times New Roman" w:cs="Times New Roman"/>
          <w:color w:val="0070C0"/>
          <w:sz w:val="24"/>
          <w:szCs w:val="24"/>
        </w:rPr>
        <w:t xml:space="preserve"> (2008)</w:t>
      </w:r>
      <w:r w:rsidR="00B9701E" w:rsidRPr="00B9701E">
        <w:rPr>
          <w:rFonts w:ascii="Times New Roman" w:hAnsi="Times New Roman" w:cs="Times New Roman"/>
          <w:sz w:val="24"/>
          <w:szCs w:val="24"/>
        </w:rPr>
        <w:t>,</w:t>
      </w:r>
      <w:r w:rsidR="00D22FBD" w:rsidRPr="00B9701E">
        <w:rPr>
          <w:rFonts w:ascii="Times New Roman" w:hAnsi="Times New Roman" w:cs="Times New Roman"/>
          <w:sz w:val="24"/>
          <w:szCs w:val="24"/>
        </w:rPr>
        <w:t xml:space="preserve"> </w:t>
      </w:r>
      <w:r w:rsidR="00D22FBD" w:rsidRPr="0088521A">
        <w:rPr>
          <w:rFonts w:ascii="Times New Roman" w:hAnsi="Times New Roman" w:cs="Times New Roman"/>
          <w:color w:val="000000" w:themeColor="text1"/>
          <w:sz w:val="24"/>
          <w:szCs w:val="24"/>
        </w:rPr>
        <w:t xml:space="preserve">indican </w:t>
      </w:r>
      <w:r w:rsidR="001260EC" w:rsidRPr="0088521A">
        <w:rPr>
          <w:rFonts w:ascii="Times New Roman" w:hAnsi="Times New Roman" w:cs="Times New Roman"/>
          <w:color w:val="000000" w:themeColor="text1"/>
          <w:sz w:val="24"/>
          <w:szCs w:val="24"/>
        </w:rPr>
        <w:t>que,</w:t>
      </w:r>
      <w:r w:rsidR="00D22FBD" w:rsidRPr="0088521A">
        <w:rPr>
          <w:rFonts w:ascii="Times New Roman" w:hAnsi="Times New Roman" w:cs="Times New Roman"/>
          <w:color w:val="000000" w:themeColor="text1"/>
          <w:sz w:val="24"/>
          <w:szCs w:val="24"/>
        </w:rPr>
        <w:t xml:space="preserve"> en los territorios indígenas </w:t>
      </w:r>
      <w:r w:rsidR="00F93CA1" w:rsidRPr="0088521A">
        <w:rPr>
          <w:rFonts w:ascii="Times New Roman" w:hAnsi="Times New Roman" w:cs="Times New Roman"/>
          <w:color w:val="000000" w:themeColor="text1"/>
          <w:sz w:val="24"/>
          <w:szCs w:val="24"/>
        </w:rPr>
        <w:t>Cabécar</w:t>
      </w:r>
      <w:r w:rsidR="00D22FBD" w:rsidRPr="0088521A">
        <w:rPr>
          <w:rFonts w:ascii="Times New Roman" w:hAnsi="Times New Roman" w:cs="Times New Roman"/>
          <w:color w:val="000000" w:themeColor="text1"/>
          <w:sz w:val="24"/>
          <w:szCs w:val="24"/>
        </w:rPr>
        <w:t>, el cultivo de plátano se maneja como un sistema agroforestal (SAF)</w:t>
      </w:r>
      <w:r w:rsidR="00A01A0F">
        <w:rPr>
          <w:rFonts w:ascii="Times New Roman" w:hAnsi="Times New Roman" w:cs="Times New Roman"/>
          <w:color w:val="000000" w:themeColor="text1"/>
          <w:sz w:val="24"/>
          <w:szCs w:val="24"/>
        </w:rPr>
        <w:t>.</w:t>
      </w:r>
      <w:r w:rsidR="00F93CA1" w:rsidRPr="0088521A">
        <w:rPr>
          <w:rFonts w:ascii="Times New Roman" w:hAnsi="Times New Roman" w:cs="Times New Roman"/>
          <w:color w:val="000000" w:themeColor="text1"/>
          <w:sz w:val="24"/>
          <w:szCs w:val="24"/>
        </w:rPr>
        <w:t xml:space="preserve"> </w:t>
      </w:r>
      <w:r w:rsidR="00F93CA1" w:rsidRPr="00D95ACC">
        <w:rPr>
          <w:rFonts w:ascii="Times New Roman" w:hAnsi="Times New Roman" w:cs="Times New Roman"/>
          <w:color w:val="0070C0"/>
          <w:sz w:val="24"/>
          <w:szCs w:val="24"/>
        </w:rPr>
        <w:t xml:space="preserve">Acuña y Umaña (2015) </w:t>
      </w:r>
      <w:r w:rsidR="00F93CA1" w:rsidRPr="0088521A">
        <w:rPr>
          <w:rFonts w:ascii="Times New Roman" w:hAnsi="Times New Roman" w:cs="Times New Roman"/>
          <w:color w:val="000000" w:themeColor="text1"/>
          <w:sz w:val="24"/>
          <w:szCs w:val="24"/>
        </w:rPr>
        <w:t xml:space="preserve">establecen que en el mundo no indígena nuestras fincas </w:t>
      </w:r>
      <w:r w:rsidR="00A01A0F">
        <w:rPr>
          <w:rFonts w:ascii="Times New Roman" w:hAnsi="Times New Roman" w:cs="Times New Roman"/>
          <w:color w:val="000000" w:themeColor="text1"/>
          <w:sz w:val="24"/>
          <w:szCs w:val="24"/>
        </w:rPr>
        <w:t xml:space="preserve">se consideran </w:t>
      </w:r>
      <w:r w:rsidR="00F93CA1" w:rsidRPr="0088521A">
        <w:rPr>
          <w:rFonts w:ascii="Times New Roman" w:hAnsi="Times New Roman" w:cs="Times New Roman"/>
          <w:color w:val="000000" w:themeColor="text1"/>
          <w:sz w:val="24"/>
          <w:szCs w:val="24"/>
        </w:rPr>
        <w:t>como agroecológicas, porque no eliminamos los bosques</w:t>
      </w:r>
      <w:r w:rsidR="00D22FBD" w:rsidRPr="0088521A">
        <w:rPr>
          <w:rFonts w:ascii="Times New Roman" w:hAnsi="Times New Roman" w:cs="Times New Roman"/>
          <w:color w:val="000000" w:themeColor="text1"/>
          <w:sz w:val="24"/>
          <w:szCs w:val="24"/>
        </w:rPr>
        <w:t>. En las fincas</w:t>
      </w:r>
      <w:r w:rsidR="001E47D4" w:rsidRPr="0088521A">
        <w:rPr>
          <w:rFonts w:ascii="Times New Roman" w:hAnsi="Times New Roman" w:cs="Times New Roman"/>
          <w:color w:val="000000" w:themeColor="text1"/>
          <w:sz w:val="24"/>
          <w:szCs w:val="24"/>
        </w:rPr>
        <w:t xml:space="preserve"> de Bratsi</w:t>
      </w:r>
      <w:r w:rsidR="00D22FBD" w:rsidRPr="0088521A">
        <w:rPr>
          <w:rFonts w:ascii="Times New Roman" w:hAnsi="Times New Roman" w:cs="Times New Roman"/>
          <w:color w:val="000000" w:themeColor="text1"/>
          <w:sz w:val="24"/>
          <w:szCs w:val="24"/>
        </w:rPr>
        <w:t xml:space="preserve"> estudiadas</w:t>
      </w:r>
      <w:r w:rsidR="001E47D4" w:rsidRPr="0088521A">
        <w:rPr>
          <w:rFonts w:ascii="Times New Roman" w:hAnsi="Times New Roman" w:cs="Times New Roman"/>
          <w:color w:val="000000" w:themeColor="text1"/>
          <w:sz w:val="24"/>
          <w:szCs w:val="24"/>
        </w:rPr>
        <w:t>,</w:t>
      </w:r>
      <w:r w:rsidR="00D22FBD" w:rsidRPr="0088521A">
        <w:rPr>
          <w:rFonts w:ascii="Times New Roman" w:hAnsi="Times New Roman" w:cs="Times New Roman"/>
          <w:color w:val="000000" w:themeColor="text1"/>
          <w:sz w:val="24"/>
          <w:szCs w:val="24"/>
        </w:rPr>
        <w:t xml:space="preserve"> se notó esta característica</w:t>
      </w:r>
      <w:r w:rsidR="00A01A0F">
        <w:rPr>
          <w:rFonts w:ascii="Times New Roman" w:hAnsi="Times New Roman" w:cs="Times New Roman"/>
          <w:color w:val="000000" w:themeColor="text1"/>
          <w:sz w:val="24"/>
          <w:szCs w:val="24"/>
        </w:rPr>
        <w:t>,</w:t>
      </w:r>
      <w:r w:rsidR="00D22FBD" w:rsidRPr="0088521A">
        <w:rPr>
          <w:rFonts w:ascii="Times New Roman" w:hAnsi="Times New Roman" w:cs="Times New Roman"/>
          <w:color w:val="000000" w:themeColor="text1"/>
          <w:sz w:val="24"/>
          <w:szCs w:val="24"/>
        </w:rPr>
        <w:t xml:space="preserve"> debido a que el plátano estaba en asocio con cacao, banano, achiote, yuca</w:t>
      </w:r>
      <w:r w:rsidR="00891283" w:rsidRPr="0088521A">
        <w:rPr>
          <w:rFonts w:ascii="Times New Roman" w:hAnsi="Times New Roman" w:cs="Times New Roman"/>
          <w:color w:val="000000" w:themeColor="text1"/>
          <w:sz w:val="24"/>
          <w:szCs w:val="24"/>
        </w:rPr>
        <w:t xml:space="preserve">, </w:t>
      </w:r>
      <w:r w:rsidR="001E47D4" w:rsidRPr="0088521A">
        <w:rPr>
          <w:rFonts w:ascii="Times New Roman" w:hAnsi="Times New Roman" w:cs="Times New Roman"/>
          <w:color w:val="000000" w:themeColor="text1"/>
          <w:sz w:val="24"/>
          <w:szCs w:val="24"/>
        </w:rPr>
        <w:t>rambután</w:t>
      </w:r>
      <w:r w:rsidR="00D22FBD" w:rsidRPr="0088521A">
        <w:rPr>
          <w:rFonts w:ascii="Times New Roman" w:hAnsi="Times New Roman" w:cs="Times New Roman"/>
          <w:color w:val="000000" w:themeColor="text1"/>
          <w:sz w:val="24"/>
          <w:szCs w:val="24"/>
        </w:rPr>
        <w:t xml:space="preserve">. </w:t>
      </w:r>
      <w:r w:rsidR="0009414E" w:rsidRPr="0088521A">
        <w:rPr>
          <w:rFonts w:ascii="Times New Roman" w:hAnsi="Times New Roman" w:cs="Times New Roman"/>
          <w:color w:val="000000" w:themeColor="text1"/>
          <w:sz w:val="24"/>
          <w:szCs w:val="24"/>
        </w:rPr>
        <w:t>Además,</w:t>
      </w:r>
      <w:r w:rsidR="00D22FBD" w:rsidRPr="0088521A">
        <w:rPr>
          <w:rFonts w:ascii="Times New Roman" w:hAnsi="Times New Roman" w:cs="Times New Roman"/>
          <w:color w:val="000000" w:themeColor="text1"/>
          <w:sz w:val="24"/>
          <w:szCs w:val="24"/>
        </w:rPr>
        <w:t xml:space="preserve"> se identificaron </w:t>
      </w:r>
      <w:r w:rsidR="0009414E" w:rsidRPr="0088521A">
        <w:rPr>
          <w:rFonts w:ascii="Times New Roman" w:hAnsi="Times New Roman" w:cs="Times New Roman"/>
          <w:color w:val="000000" w:themeColor="text1"/>
          <w:sz w:val="24"/>
          <w:szCs w:val="24"/>
        </w:rPr>
        <w:t>prácticas</w:t>
      </w:r>
      <w:r w:rsidR="00D22FBD" w:rsidRPr="0088521A">
        <w:rPr>
          <w:rFonts w:ascii="Times New Roman" w:hAnsi="Times New Roman" w:cs="Times New Roman"/>
          <w:color w:val="000000" w:themeColor="text1"/>
          <w:sz w:val="24"/>
          <w:szCs w:val="24"/>
        </w:rPr>
        <w:t xml:space="preserve"> tradicionales como buena cobertura de suelo, presencia de materia orgánica, zonas boscosas de amortiguamiento, manejo de arvenses mediante chapea y</w:t>
      </w:r>
      <w:r w:rsidR="0009414E" w:rsidRPr="0088521A">
        <w:rPr>
          <w:rFonts w:ascii="Times New Roman" w:hAnsi="Times New Roman" w:cs="Times New Roman"/>
          <w:color w:val="000000" w:themeColor="text1"/>
          <w:sz w:val="24"/>
          <w:szCs w:val="24"/>
        </w:rPr>
        <w:t xml:space="preserve"> </w:t>
      </w:r>
      <w:r w:rsidR="00D22FBD" w:rsidRPr="0088521A">
        <w:rPr>
          <w:rFonts w:ascii="Times New Roman" w:hAnsi="Times New Roman" w:cs="Times New Roman"/>
          <w:color w:val="000000" w:themeColor="text1"/>
          <w:sz w:val="24"/>
          <w:szCs w:val="24"/>
        </w:rPr>
        <w:t xml:space="preserve">sin uso de agroquímicos. </w:t>
      </w:r>
    </w:p>
    <w:p w14:paraId="64B27DE0" w14:textId="77777777" w:rsidR="00D95ACC" w:rsidRPr="0088521A" w:rsidRDefault="00D95ACC" w:rsidP="007B7D4B">
      <w:pPr>
        <w:spacing w:after="0" w:line="240" w:lineRule="auto"/>
        <w:jc w:val="both"/>
        <w:rPr>
          <w:rFonts w:ascii="Times New Roman" w:hAnsi="Times New Roman" w:cs="Times New Roman"/>
          <w:color w:val="000000" w:themeColor="text1"/>
          <w:sz w:val="24"/>
          <w:szCs w:val="24"/>
        </w:rPr>
      </w:pPr>
    </w:p>
    <w:p w14:paraId="2B0F6406" w14:textId="709AE33E" w:rsidR="0009414E" w:rsidRPr="0088521A" w:rsidRDefault="00D22FBD" w:rsidP="007B7D4B">
      <w:pPr>
        <w:spacing w:line="240" w:lineRule="auto"/>
        <w:jc w:val="both"/>
        <w:rPr>
          <w:rFonts w:ascii="Times New Roman" w:hAnsi="Times New Roman" w:cs="Times New Roman"/>
          <w:color w:val="000000" w:themeColor="text1"/>
          <w:sz w:val="24"/>
          <w:szCs w:val="24"/>
        </w:rPr>
      </w:pPr>
      <w:r w:rsidRPr="23CF6253">
        <w:rPr>
          <w:rFonts w:ascii="Times New Roman" w:hAnsi="Times New Roman" w:cs="Times New Roman"/>
          <w:color w:val="000000" w:themeColor="text1"/>
          <w:sz w:val="24"/>
          <w:szCs w:val="24"/>
        </w:rPr>
        <w:t>Por el contrario, las fincas ubicadas en Sixaola</w:t>
      </w:r>
      <w:r w:rsidR="0009414E" w:rsidRPr="23CF6253">
        <w:rPr>
          <w:rFonts w:ascii="Times New Roman" w:hAnsi="Times New Roman" w:cs="Times New Roman"/>
          <w:color w:val="000000" w:themeColor="text1"/>
          <w:sz w:val="24"/>
          <w:szCs w:val="24"/>
        </w:rPr>
        <w:t xml:space="preserve">, sobre todo FLP, </w:t>
      </w:r>
      <w:r w:rsidR="00D95ACC" w:rsidRPr="23CF6253">
        <w:rPr>
          <w:rFonts w:ascii="Times New Roman" w:hAnsi="Times New Roman" w:cs="Times New Roman"/>
          <w:color w:val="000000" w:themeColor="text1"/>
          <w:sz w:val="24"/>
          <w:szCs w:val="24"/>
        </w:rPr>
        <w:t>aparte</w:t>
      </w:r>
      <w:r w:rsidR="0009414E" w:rsidRPr="23CF6253">
        <w:rPr>
          <w:rFonts w:ascii="Times New Roman" w:hAnsi="Times New Roman" w:cs="Times New Roman"/>
          <w:color w:val="000000" w:themeColor="text1"/>
          <w:sz w:val="24"/>
          <w:szCs w:val="24"/>
        </w:rPr>
        <w:t xml:space="preserve"> de que se ven afectadas con pérdida de suelos y su cobertura por los constantes cambios en el caudal del río Sixaola, optaron por cambiar a un sistema de monocultivo. En </w:t>
      </w:r>
      <w:r w:rsidR="00891283" w:rsidRPr="23CF6253">
        <w:rPr>
          <w:rFonts w:ascii="Times New Roman" w:hAnsi="Times New Roman" w:cs="Times New Roman"/>
          <w:color w:val="000000" w:themeColor="text1"/>
          <w:sz w:val="24"/>
          <w:szCs w:val="24"/>
        </w:rPr>
        <w:t>estos sistemas</w:t>
      </w:r>
      <w:r w:rsidR="0009414E" w:rsidRPr="23CF6253">
        <w:rPr>
          <w:rFonts w:ascii="Times New Roman" w:hAnsi="Times New Roman" w:cs="Times New Roman"/>
          <w:color w:val="000000" w:themeColor="text1"/>
          <w:sz w:val="24"/>
          <w:szCs w:val="24"/>
        </w:rPr>
        <w:t xml:space="preserve"> se usan plaguicidas, bolsas </w:t>
      </w:r>
      <w:r w:rsidR="00891283" w:rsidRPr="23CF6253">
        <w:rPr>
          <w:rFonts w:ascii="Times New Roman" w:hAnsi="Times New Roman" w:cs="Times New Roman"/>
          <w:color w:val="000000" w:themeColor="text1"/>
          <w:sz w:val="24"/>
          <w:szCs w:val="24"/>
        </w:rPr>
        <w:t xml:space="preserve">con </w:t>
      </w:r>
      <w:r w:rsidR="00891283" w:rsidRPr="23CF6253">
        <w:rPr>
          <w:rFonts w:ascii="Times New Roman" w:hAnsi="Times New Roman" w:cs="Times New Roman"/>
          <w:color w:val="000000" w:themeColor="text1"/>
          <w:sz w:val="24"/>
          <w:szCs w:val="24"/>
        </w:rPr>
        <w:lastRenderedPageBreak/>
        <w:t xml:space="preserve">clorpirifos </w:t>
      </w:r>
      <w:r w:rsidR="0009414E" w:rsidRPr="23CF6253">
        <w:rPr>
          <w:rFonts w:ascii="Times New Roman" w:hAnsi="Times New Roman" w:cs="Times New Roman"/>
          <w:color w:val="000000" w:themeColor="text1"/>
          <w:sz w:val="24"/>
          <w:szCs w:val="24"/>
        </w:rPr>
        <w:t xml:space="preserve">y piolas sintéticas que, en muchos casos no se disponen correctamente, </w:t>
      </w:r>
      <w:r w:rsidR="00A01A0F">
        <w:rPr>
          <w:rFonts w:ascii="Times New Roman" w:hAnsi="Times New Roman" w:cs="Times New Roman"/>
          <w:color w:val="000000" w:themeColor="text1"/>
          <w:sz w:val="24"/>
          <w:szCs w:val="24"/>
        </w:rPr>
        <w:t xml:space="preserve">con lo cual se </w:t>
      </w:r>
      <w:r w:rsidR="0009414E" w:rsidRPr="23CF6253">
        <w:rPr>
          <w:rFonts w:ascii="Times New Roman" w:hAnsi="Times New Roman" w:cs="Times New Roman"/>
          <w:color w:val="000000" w:themeColor="text1"/>
          <w:sz w:val="24"/>
          <w:szCs w:val="24"/>
        </w:rPr>
        <w:t xml:space="preserve">afecta </w:t>
      </w:r>
      <w:r w:rsidR="00891283" w:rsidRPr="23CF6253">
        <w:rPr>
          <w:rFonts w:ascii="Times New Roman" w:hAnsi="Times New Roman" w:cs="Times New Roman"/>
          <w:color w:val="000000" w:themeColor="text1"/>
          <w:sz w:val="24"/>
          <w:szCs w:val="24"/>
        </w:rPr>
        <w:t xml:space="preserve">el suelo, </w:t>
      </w:r>
      <w:r w:rsidR="00F811B6">
        <w:rPr>
          <w:rFonts w:ascii="Times New Roman" w:hAnsi="Times New Roman" w:cs="Times New Roman"/>
          <w:color w:val="000000" w:themeColor="text1"/>
          <w:sz w:val="24"/>
          <w:szCs w:val="24"/>
        </w:rPr>
        <w:t xml:space="preserve">la </w:t>
      </w:r>
      <w:r w:rsidR="00891283" w:rsidRPr="23CF6253">
        <w:rPr>
          <w:rFonts w:ascii="Times New Roman" w:hAnsi="Times New Roman" w:cs="Times New Roman"/>
          <w:color w:val="000000" w:themeColor="text1"/>
          <w:sz w:val="24"/>
          <w:szCs w:val="24"/>
        </w:rPr>
        <w:t xml:space="preserve">biodiversidad y </w:t>
      </w:r>
      <w:r w:rsidR="00F811B6">
        <w:rPr>
          <w:rFonts w:ascii="Times New Roman" w:hAnsi="Times New Roman" w:cs="Times New Roman"/>
          <w:color w:val="000000" w:themeColor="text1"/>
          <w:sz w:val="24"/>
          <w:szCs w:val="24"/>
        </w:rPr>
        <w:t xml:space="preserve">la </w:t>
      </w:r>
      <w:r w:rsidR="00891283" w:rsidRPr="23CF6253">
        <w:rPr>
          <w:rFonts w:ascii="Times New Roman" w:hAnsi="Times New Roman" w:cs="Times New Roman"/>
          <w:color w:val="000000" w:themeColor="text1"/>
          <w:sz w:val="24"/>
          <w:szCs w:val="24"/>
        </w:rPr>
        <w:t>salud humana</w:t>
      </w:r>
      <w:r w:rsidR="0009414E" w:rsidRPr="23CF6253">
        <w:rPr>
          <w:rFonts w:ascii="Times New Roman" w:hAnsi="Times New Roman" w:cs="Times New Roman"/>
          <w:color w:val="000000" w:themeColor="text1"/>
          <w:sz w:val="24"/>
          <w:szCs w:val="24"/>
        </w:rPr>
        <w:t>. La mayoría de las producciones cercanas al río Sixaola han optado por cambiar su esquema SAF a monocultivo (</w:t>
      </w:r>
      <w:r w:rsidR="0009414E" w:rsidRPr="23CF6253">
        <w:rPr>
          <w:rFonts w:ascii="Times New Roman" w:hAnsi="Times New Roman" w:cs="Times New Roman"/>
          <w:color w:val="0070C0"/>
          <w:sz w:val="24"/>
          <w:szCs w:val="24"/>
        </w:rPr>
        <w:t xml:space="preserve">Whelan </w:t>
      </w:r>
      <w:r w:rsidR="0009414E" w:rsidRPr="23CF6253">
        <w:rPr>
          <w:rFonts w:ascii="Times New Roman" w:hAnsi="Times New Roman" w:cs="Times New Roman"/>
          <w:i/>
          <w:iCs/>
          <w:color w:val="0070C0"/>
          <w:sz w:val="24"/>
          <w:szCs w:val="24"/>
        </w:rPr>
        <w:t>et al.</w:t>
      </w:r>
      <w:r w:rsidR="006A2B31" w:rsidRPr="23CF6253">
        <w:rPr>
          <w:rFonts w:ascii="Times New Roman" w:hAnsi="Times New Roman" w:cs="Times New Roman"/>
          <w:i/>
          <w:iCs/>
          <w:color w:val="0070C0"/>
          <w:sz w:val="24"/>
          <w:szCs w:val="24"/>
        </w:rPr>
        <w:t>,</w:t>
      </w:r>
      <w:r w:rsidR="0009414E" w:rsidRPr="23CF6253">
        <w:rPr>
          <w:rFonts w:ascii="Times New Roman" w:hAnsi="Times New Roman" w:cs="Times New Roman"/>
          <w:color w:val="0070C0"/>
          <w:sz w:val="24"/>
          <w:szCs w:val="24"/>
        </w:rPr>
        <w:t xml:space="preserve"> 2008</w:t>
      </w:r>
      <w:r w:rsidR="0009414E" w:rsidRPr="23CF6253">
        <w:rPr>
          <w:rFonts w:ascii="Times New Roman" w:hAnsi="Times New Roman" w:cs="Times New Roman"/>
          <w:color w:val="000000" w:themeColor="text1"/>
          <w:sz w:val="24"/>
          <w:szCs w:val="24"/>
        </w:rPr>
        <w:t>).</w:t>
      </w:r>
    </w:p>
    <w:p w14:paraId="34B8C2F4" w14:textId="77777777" w:rsidR="00F811B6" w:rsidRDefault="00F811B6" w:rsidP="007B7D4B">
      <w:pPr>
        <w:spacing w:after="0" w:line="240" w:lineRule="auto"/>
        <w:jc w:val="both"/>
        <w:rPr>
          <w:rFonts w:ascii="Times New Roman" w:hAnsi="Times New Roman" w:cs="Times New Roman"/>
          <w:color w:val="000000" w:themeColor="text1"/>
          <w:sz w:val="24"/>
          <w:szCs w:val="24"/>
        </w:rPr>
      </w:pPr>
    </w:p>
    <w:p w14:paraId="2E6887F7" w14:textId="7AA29D34" w:rsidR="00AF1819" w:rsidRDefault="00AF1819" w:rsidP="007B7D4B">
      <w:pPr>
        <w:spacing w:after="0" w:line="240" w:lineRule="auto"/>
        <w:jc w:val="both"/>
        <w:rPr>
          <w:rFonts w:ascii="Times New Roman" w:hAnsi="Times New Roman" w:cs="Times New Roman"/>
          <w:color w:val="000000" w:themeColor="text1"/>
          <w:sz w:val="24"/>
          <w:szCs w:val="24"/>
        </w:rPr>
      </w:pPr>
      <w:r w:rsidRPr="23CF6253">
        <w:rPr>
          <w:rFonts w:ascii="Times New Roman" w:hAnsi="Times New Roman" w:cs="Times New Roman"/>
          <w:color w:val="000000" w:themeColor="text1"/>
          <w:sz w:val="24"/>
          <w:szCs w:val="24"/>
        </w:rPr>
        <w:t xml:space="preserve">En RE se evidenció un uso excesivo de agroquímicos en los sistemas productivos de Sixaola. </w:t>
      </w:r>
      <w:r w:rsidR="00654485" w:rsidRPr="23CF6253">
        <w:rPr>
          <w:rFonts w:ascii="Times New Roman" w:hAnsi="Times New Roman" w:cs="Times New Roman"/>
          <w:color w:val="000000" w:themeColor="text1"/>
          <w:sz w:val="24"/>
          <w:szCs w:val="24"/>
        </w:rPr>
        <w:t xml:space="preserve">En el estudio de </w:t>
      </w:r>
      <w:r w:rsidR="00654485" w:rsidRPr="23CF6253">
        <w:rPr>
          <w:rFonts w:ascii="Times New Roman" w:hAnsi="Times New Roman" w:cs="Times New Roman"/>
          <w:color w:val="0070C0"/>
          <w:sz w:val="24"/>
          <w:szCs w:val="24"/>
        </w:rPr>
        <w:t xml:space="preserve">Barraza </w:t>
      </w:r>
      <w:r w:rsidR="00654485" w:rsidRPr="23CF6253">
        <w:rPr>
          <w:rFonts w:ascii="Times New Roman" w:hAnsi="Times New Roman" w:cs="Times New Roman"/>
          <w:i/>
          <w:iCs/>
          <w:color w:val="0070C0"/>
          <w:sz w:val="24"/>
          <w:szCs w:val="24"/>
        </w:rPr>
        <w:t>et al.</w:t>
      </w:r>
      <w:r w:rsidR="00654485" w:rsidRPr="23CF6253">
        <w:rPr>
          <w:rFonts w:ascii="Times New Roman" w:hAnsi="Times New Roman" w:cs="Times New Roman"/>
          <w:color w:val="0070C0"/>
          <w:sz w:val="24"/>
          <w:szCs w:val="24"/>
        </w:rPr>
        <w:t xml:space="preserve"> (2011)</w:t>
      </w:r>
      <w:r w:rsidR="00F811B6">
        <w:rPr>
          <w:rFonts w:ascii="Times New Roman" w:hAnsi="Times New Roman" w:cs="Times New Roman"/>
          <w:color w:val="0070C0"/>
          <w:sz w:val="24"/>
          <w:szCs w:val="24"/>
        </w:rPr>
        <w:t>,</w:t>
      </w:r>
      <w:r w:rsidR="00654485" w:rsidRPr="23CF6253">
        <w:rPr>
          <w:rFonts w:ascii="Times New Roman" w:hAnsi="Times New Roman" w:cs="Times New Roman"/>
          <w:color w:val="0070C0"/>
          <w:sz w:val="24"/>
          <w:szCs w:val="24"/>
        </w:rPr>
        <w:t xml:space="preserve"> </w:t>
      </w:r>
      <w:r w:rsidR="00F811B6" w:rsidRPr="004A1972">
        <w:rPr>
          <w:rFonts w:ascii="Times New Roman" w:hAnsi="Times New Roman" w:cs="Times New Roman"/>
          <w:sz w:val="24"/>
          <w:szCs w:val="24"/>
        </w:rPr>
        <w:t xml:space="preserve">sujetos </w:t>
      </w:r>
      <w:r w:rsidR="00654485" w:rsidRPr="004A1972">
        <w:rPr>
          <w:rFonts w:ascii="Times New Roman" w:hAnsi="Times New Roman" w:cs="Times New Roman"/>
          <w:sz w:val="24"/>
          <w:szCs w:val="24"/>
        </w:rPr>
        <w:t>produ</w:t>
      </w:r>
      <w:r w:rsidR="00654485" w:rsidRPr="23CF6253">
        <w:rPr>
          <w:rFonts w:ascii="Times New Roman" w:hAnsi="Times New Roman" w:cs="Times New Roman"/>
          <w:color w:val="000000" w:themeColor="text1"/>
          <w:sz w:val="24"/>
          <w:szCs w:val="24"/>
        </w:rPr>
        <w:t xml:space="preserve">ctores de Talamanca mencionan que los plaguicidas son peligrosos para la salud humana y existen preocupaciones por la salud de </w:t>
      </w:r>
      <w:r w:rsidR="00F811B6">
        <w:rPr>
          <w:rFonts w:ascii="Times New Roman" w:hAnsi="Times New Roman" w:cs="Times New Roman"/>
          <w:color w:val="000000" w:themeColor="text1"/>
          <w:sz w:val="24"/>
          <w:szCs w:val="24"/>
        </w:rPr>
        <w:t>su</w:t>
      </w:r>
      <w:r w:rsidR="00654485" w:rsidRPr="23CF6253">
        <w:rPr>
          <w:rFonts w:ascii="Times New Roman" w:hAnsi="Times New Roman" w:cs="Times New Roman"/>
          <w:color w:val="000000" w:themeColor="text1"/>
          <w:sz w:val="24"/>
          <w:szCs w:val="24"/>
        </w:rPr>
        <w:t>s infantes</w:t>
      </w:r>
      <w:r w:rsidR="00F811B6">
        <w:rPr>
          <w:rFonts w:ascii="Times New Roman" w:hAnsi="Times New Roman" w:cs="Times New Roman"/>
          <w:color w:val="000000" w:themeColor="text1"/>
          <w:sz w:val="24"/>
          <w:szCs w:val="24"/>
        </w:rPr>
        <w:t>;</w:t>
      </w:r>
      <w:r w:rsidR="00654485" w:rsidRPr="23CF6253">
        <w:rPr>
          <w:rFonts w:ascii="Times New Roman" w:hAnsi="Times New Roman" w:cs="Times New Roman"/>
          <w:color w:val="000000" w:themeColor="text1"/>
          <w:sz w:val="24"/>
          <w:szCs w:val="24"/>
        </w:rPr>
        <w:t xml:space="preserve"> sin </w:t>
      </w:r>
      <w:r w:rsidR="00683A39" w:rsidRPr="23CF6253">
        <w:rPr>
          <w:rFonts w:ascii="Times New Roman" w:hAnsi="Times New Roman" w:cs="Times New Roman"/>
          <w:color w:val="000000" w:themeColor="text1"/>
          <w:sz w:val="24"/>
          <w:szCs w:val="24"/>
        </w:rPr>
        <w:t>embargo,</w:t>
      </w:r>
      <w:r w:rsidR="00654485" w:rsidRPr="23CF6253">
        <w:rPr>
          <w:rFonts w:ascii="Times New Roman" w:hAnsi="Times New Roman" w:cs="Times New Roman"/>
          <w:color w:val="000000" w:themeColor="text1"/>
          <w:sz w:val="24"/>
          <w:szCs w:val="24"/>
        </w:rPr>
        <w:t xml:space="preserve"> al no usar plaguicidas implica que no se desarrolle el fruto de manera correcta y con esto se dan pérdidas económicas. </w:t>
      </w:r>
      <w:r w:rsidR="007864DE" w:rsidRPr="23CF6253">
        <w:rPr>
          <w:rFonts w:ascii="Times New Roman" w:hAnsi="Times New Roman" w:cs="Times New Roman"/>
          <w:color w:val="0070C0"/>
          <w:sz w:val="24"/>
          <w:szCs w:val="24"/>
        </w:rPr>
        <w:t>Vargas (2006)</w:t>
      </w:r>
      <w:r w:rsidR="007864DE" w:rsidRPr="23CF6253">
        <w:rPr>
          <w:rFonts w:ascii="Times New Roman" w:hAnsi="Times New Roman" w:cs="Times New Roman"/>
          <w:color w:val="000000" w:themeColor="text1"/>
          <w:sz w:val="24"/>
          <w:szCs w:val="24"/>
        </w:rPr>
        <w:t xml:space="preserve"> menciona que l</w:t>
      </w:r>
      <w:r w:rsidR="00F811B6">
        <w:rPr>
          <w:rFonts w:ascii="Times New Roman" w:hAnsi="Times New Roman" w:cs="Times New Roman"/>
          <w:color w:val="000000" w:themeColor="text1"/>
          <w:sz w:val="24"/>
          <w:szCs w:val="24"/>
        </w:rPr>
        <w:t>a</w:t>
      </w:r>
      <w:r w:rsidR="007864DE" w:rsidRPr="23CF6253">
        <w:rPr>
          <w:rFonts w:ascii="Times New Roman" w:hAnsi="Times New Roman" w:cs="Times New Roman"/>
          <w:color w:val="000000" w:themeColor="text1"/>
          <w:sz w:val="24"/>
          <w:szCs w:val="24"/>
        </w:rPr>
        <w:t xml:space="preserve">s </w:t>
      </w:r>
      <w:r w:rsidR="00F811B6">
        <w:rPr>
          <w:rFonts w:ascii="Times New Roman" w:hAnsi="Times New Roman" w:cs="Times New Roman"/>
          <w:color w:val="000000" w:themeColor="text1"/>
          <w:sz w:val="24"/>
          <w:szCs w:val="24"/>
        </w:rPr>
        <w:t xml:space="preserve">personas </w:t>
      </w:r>
      <w:r w:rsidR="007864DE" w:rsidRPr="23CF6253">
        <w:rPr>
          <w:rFonts w:ascii="Times New Roman" w:hAnsi="Times New Roman" w:cs="Times New Roman"/>
          <w:color w:val="000000" w:themeColor="text1"/>
          <w:sz w:val="24"/>
          <w:szCs w:val="24"/>
        </w:rPr>
        <w:t>agricultor</w:t>
      </w:r>
      <w:r w:rsidR="00F811B6">
        <w:rPr>
          <w:rFonts w:ascii="Times New Roman" w:hAnsi="Times New Roman" w:cs="Times New Roman"/>
          <w:color w:val="000000" w:themeColor="text1"/>
          <w:sz w:val="24"/>
          <w:szCs w:val="24"/>
        </w:rPr>
        <w:t>a</w:t>
      </w:r>
      <w:r w:rsidR="007864DE" w:rsidRPr="23CF6253">
        <w:rPr>
          <w:rFonts w:ascii="Times New Roman" w:hAnsi="Times New Roman" w:cs="Times New Roman"/>
          <w:color w:val="000000" w:themeColor="text1"/>
          <w:sz w:val="24"/>
          <w:szCs w:val="24"/>
        </w:rPr>
        <w:t xml:space="preserve">s de plátano tienen un conocimiento general sobre los plaguicidas, pero saben poco sobre los efectos agudos para la salud, rutas, vías de exposición y efectos crónicos. </w:t>
      </w:r>
      <w:r w:rsidR="00683A39" w:rsidRPr="23CF6253">
        <w:rPr>
          <w:rFonts w:ascii="Times New Roman" w:hAnsi="Times New Roman" w:cs="Times New Roman"/>
          <w:color w:val="000000" w:themeColor="text1"/>
          <w:sz w:val="24"/>
          <w:szCs w:val="24"/>
        </w:rPr>
        <w:t xml:space="preserve">Por otra parte, la Organización Mundial para la Salud </w:t>
      </w:r>
      <w:r w:rsidR="00683A39" w:rsidRPr="23CF6253">
        <w:rPr>
          <w:rFonts w:ascii="Times New Roman" w:hAnsi="Times New Roman" w:cs="Times New Roman"/>
          <w:color w:val="0070C0"/>
          <w:sz w:val="24"/>
          <w:szCs w:val="24"/>
        </w:rPr>
        <w:t>(OMS</w:t>
      </w:r>
      <w:r w:rsidR="76ADF2A1" w:rsidRPr="23CF6253">
        <w:rPr>
          <w:rFonts w:ascii="Times New Roman" w:hAnsi="Times New Roman" w:cs="Times New Roman"/>
          <w:color w:val="0070C0"/>
          <w:sz w:val="24"/>
          <w:szCs w:val="24"/>
        </w:rPr>
        <w:t xml:space="preserve">, </w:t>
      </w:r>
      <w:r w:rsidR="00683A39" w:rsidRPr="23CF6253">
        <w:rPr>
          <w:rFonts w:ascii="Times New Roman" w:hAnsi="Times New Roman" w:cs="Times New Roman"/>
          <w:color w:val="0070C0"/>
          <w:sz w:val="24"/>
          <w:szCs w:val="24"/>
        </w:rPr>
        <w:t xml:space="preserve">2018) </w:t>
      </w:r>
      <w:r w:rsidR="00683A39" w:rsidRPr="23CF6253">
        <w:rPr>
          <w:rFonts w:ascii="Times New Roman" w:hAnsi="Times New Roman" w:cs="Times New Roman"/>
          <w:color w:val="000000" w:themeColor="text1"/>
          <w:sz w:val="24"/>
          <w:szCs w:val="24"/>
        </w:rPr>
        <w:t xml:space="preserve">indica que el uso de plaguicidas para producir alimentos, tanto para el consumo local como para la exportación, debe cumplir con las prácticas agrícolas correctas con independencia de la situación económica del país. </w:t>
      </w:r>
      <w:r w:rsidR="00F811B6">
        <w:rPr>
          <w:rFonts w:ascii="Times New Roman" w:hAnsi="Times New Roman" w:cs="Times New Roman"/>
          <w:color w:val="000000" w:themeColor="text1"/>
          <w:sz w:val="24"/>
          <w:szCs w:val="24"/>
        </w:rPr>
        <w:t xml:space="preserve">Quienes cultivan </w:t>
      </w:r>
      <w:r w:rsidR="00683A39" w:rsidRPr="23CF6253">
        <w:rPr>
          <w:rFonts w:ascii="Times New Roman" w:hAnsi="Times New Roman" w:cs="Times New Roman"/>
          <w:color w:val="000000" w:themeColor="text1"/>
          <w:sz w:val="24"/>
          <w:szCs w:val="24"/>
        </w:rPr>
        <w:t xml:space="preserve">no deben aplicar más cantidades de estos productos que las necesarias para proteger sus cultivos. </w:t>
      </w:r>
      <w:r w:rsidR="00F811B6">
        <w:rPr>
          <w:rFonts w:ascii="Times New Roman" w:hAnsi="Times New Roman" w:cs="Times New Roman"/>
          <w:color w:val="000000" w:themeColor="text1"/>
          <w:sz w:val="24"/>
          <w:szCs w:val="24"/>
        </w:rPr>
        <w:t>Es importante considerar</w:t>
      </w:r>
      <w:r w:rsidR="00683A39" w:rsidRPr="23CF6253">
        <w:rPr>
          <w:rFonts w:ascii="Times New Roman" w:hAnsi="Times New Roman" w:cs="Times New Roman"/>
          <w:color w:val="000000" w:themeColor="text1"/>
          <w:sz w:val="24"/>
          <w:szCs w:val="24"/>
        </w:rPr>
        <w:t>, en</w:t>
      </w:r>
      <w:r w:rsidR="00F811B6">
        <w:rPr>
          <w:rFonts w:ascii="Times New Roman" w:hAnsi="Times New Roman" w:cs="Times New Roman"/>
          <w:color w:val="000000" w:themeColor="text1"/>
          <w:sz w:val="24"/>
          <w:szCs w:val="24"/>
        </w:rPr>
        <w:t xml:space="preserve"> estos casos, que en</w:t>
      </w:r>
      <w:r w:rsidR="00683A39" w:rsidRPr="23CF6253">
        <w:rPr>
          <w:rFonts w:ascii="Times New Roman" w:hAnsi="Times New Roman" w:cs="Times New Roman"/>
          <w:color w:val="000000" w:themeColor="text1"/>
          <w:sz w:val="24"/>
          <w:szCs w:val="24"/>
        </w:rPr>
        <w:t xml:space="preserve"> determinadas condiciones también es posible producir alimentos sin necesidad de plaguicidas, tal y como en las fincas de Bratsi.</w:t>
      </w:r>
    </w:p>
    <w:p w14:paraId="63CD57DE" w14:textId="77777777" w:rsidR="00D95ACC" w:rsidRPr="0088521A" w:rsidRDefault="00D95ACC" w:rsidP="007B7D4B">
      <w:pPr>
        <w:spacing w:after="0" w:line="240" w:lineRule="auto"/>
        <w:jc w:val="both"/>
        <w:rPr>
          <w:rFonts w:ascii="Times New Roman" w:hAnsi="Times New Roman" w:cs="Times New Roman"/>
          <w:color w:val="000000" w:themeColor="text1"/>
          <w:sz w:val="24"/>
          <w:szCs w:val="24"/>
        </w:rPr>
      </w:pPr>
    </w:p>
    <w:p w14:paraId="4F92194F" w14:textId="20D56468" w:rsidR="00740F9E" w:rsidRDefault="00683A39" w:rsidP="007B7D4B">
      <w:pPr>
        <w:spacing w:after="0" w:line="240" w:lineRule="auto"/>
        <w:jc w:val="both"/>
        <w:rPr>
          <w:rFonts w:ascii="Times New Roman" w:hAnsi="Times New Roman" w:cs="Times New Roman"/>
          <w:color w:val="000000" w:themeColor="text1"/>
          <w:sz w:val="24"/>
          <w:szCs w:val="24"/>
        </w:rPr>
      </w:pPr>
      <w:r w:rsidRPr="23CF6253">
        <w:rPr>
          <w:rFonts w:ascii="Times New Roman" w:hAnsi="Times New Roman" w:cs="Times New Roman"/>
          <w:sz w:val="24"/>
          <w:szCs w:val="24"/>
        </w:rPr>
        <w:t xml:space="preserve">El </w:t>
      </w:r>
      <w:r w:rsidR="00C36AE4" w:rsidRPr="23CF6253">
        <w:rPr>
          <w:rFonts w:ascii="Times New Roman" w:hAnsi="Times New Roman" w:cs="Times New Roman"/>
          <w:sz w:val="24"/>
          <w:szCs w:val="24"/>
        </w:rPr>
        <w:t>Ministerio de Planificación de Costa Rica (</w:t>
      </w:r>
      <w:r w:rsidR="00C36AE4" w:rsidRPr="23CF6253">
        <w:rPr>
          <w:rFonts w:ascii="Times New Roman" w:hAnsi="Times New Roman" w:cs="Times New Roman"/>
          <w:color w:val="0070C0"/>
          <w:sz w:val="24"/>
          <w:szCs w:val="24"/>
        </w:rPr>
        <w:t>MIDEPLAN</w:t>
      </w:r>
      <w:r w:rsidR="22A68E2D" w:rsidRPr="23CF6253">
        <w:rPr>
          <w:rFonts w:ascii="Times New Roman" w:hAnsi="Times New Roman" w:cs="Times New Roman"/>
          <w:color w:val="0070C0"/>
          <w:sz w:val="24"/>
          <w:szCs w:val="24"/>
        </w:rPr>
        <w:t>, 2017</w:t>
      </w:r>
      <w:r w:rsidR="00C36AE4" w:rsidRPr="23CF6253">
        <w:rPr>
          <w:rFonts w:ascii="Times New Roman" w:hAnsi="Times New Roman" w:cs="Times New Roman"/>
          <w:sz w:val="24"/>
          <w:szCs w:val="24"/>
        </w:rPr>
        <w:t>)</w:t>
      </w:r>
      <w:r w:rsidR="00F811B6">
        <w:rPr>
          <w:rFonts w:ascii="Times New Roman" w:hAnsi="Times New Roman" w:cs="Times New Roman"/>
          <w:sz w:val="24"/>
          <w:szCs w:val="24"/>
        </w:rPr>
        <w:t>,</w:t>
      </w:r>
      <w:r w:rsidR="00C36AE4" w:rsidRPr="23CF6253">
        <w:rPr>
          <w:rFonts w:ascii="Times New Roman" w:hAnsi="Times New Roman" w:cs="Times New Roman"/>
          <w:sz w:val="24"/>
          <w:szCs w:val="24"/>
        </w:rPr>
        <w:t xml:space="preserve"> media</w:t>
      </w:r>
      <w:r w:rsidR="00C36AE4" w:rsidRPr="23CF6253">
        <w:rPr>
          <w:rFonts w:ascii="Times New Roman" w:hAnsi="Times New Roman" w:cs="Times New Roman"/>
          <w:color w:val="000000" w:themeColor="text1"/>
          <w:sz w:val="24"/>
          <w:szCs w:val="24"/>
        </w:rPr>
        <w:t xml:space="preserve">nte su </w:t>
      </w:r>
      <w:r w:rsidR="00F811B6" w:rsidRPr="23CF6253">
        <w:rPr>
          <w:rFonts w:ascii="Times New Roman" w:hAnsi="Times New Roman" w:cs="Times New Roman"/>
          <w:color w:val="000000" w:themeColor="text1"/>
          <w:sz w:val="24"/>
          <w:szCs w:val="24"/>
        </w:rPr>
        <w:t xml:space="preserve">índice de desarrollo social </w:t>
      </w:r>
      <w:r w:rsidR="1C32DCA3" w:rsidRPr="23CF6253">
        <w:rPr>
          <w:rFonts w:ascii="Times New Roman" w:hAnsi="Times New Roman" w:cs="Times New Roman"/>
          <w:color w:val="000000" w:themeColor="text1"/>
          <w:sz w:val="24"/>
          <w:szCs w:val="24"/>
        </w:rPr>
        <w:t>2017</w:t>
      </w:r>
      <w:r w:rsidRPr="23CF6253">
        <w:rPr>
          <w:rFonts w:ascii="Times New Roman" w:hAnsi="Times New Roman" w:cs="Times New Roman"/>
          <w:color w:val="000000" w:themeColor="text1"/>
          <w:sz w:val="24"/>
          <w:szCs w:val="24"/>
        </w:rPr>
        <w:t xml:space="preserve"> (IDS)</w:t>
      </w:r>
      <w:r w:rsidR="00C36AE4" w:rsidRPr="23CF6253">
        <w:rPr>
          <w:rFonts w:ascii="Times New Roman" w:hAnsi="Times New Roman" w:cs="Times New Roman"/>
          <w:color w:val="000000" w:themeColor="text1"/>
          <w:sz w:val="24"/>
          <w:szCs w:val="24"/>
        </w:rPr>
        <w:t xml:space="preserve"> y </w:t>
      </w:r>
      <w:r w:rsidR="6F7649E6" w:rsidRPr="23CF6253">
        <w:rPr>
          <w:rFonts w:ascii="Times New Roman" w:hAnsi="Times New Roman" w:cs="Times New Roman"/>
          <w:color w:val="000000" w:themeColor="text1"/>
          <w:sz w:val="24"/>
          <w:szCs w:val="24"/>
        </w:rPr>
        <w:t xml:space="preserve">considerando </w:t>
      </w:r>
      <w:r w:rsidR="00C36AE4" w:rsidRPr="23CF6253">
        <w:rPr>
          <w:rFonts w:ascii="Times New Roman" w:hAnsi="Times New Roman" w:cs="Times New Roman"/>
          <w:color w:val="000000" w:themeColor="text1"/>
          <w:sz w:val="24"/>
          <w:szCs w:val="24"/>
        </w:rPr>
        <w:t>las dimensiones educación, participación, econ</w:t>
      </w:r>
      <w:r w:rsidR="00F811B6">
        <w:rPr>
          <w:rFonts w:ascii="Times New Roman" w:hAnsi="Times New Roman" w:cs="Times New Roman"/>
          <w:color w:val="000000" w:themeColor="text1"/>
          <w:sz w:val="24"/>
          <w:szCs w:val="24"/>
        </w:rPr>
        <w:t>omía</w:t>
      </w:r>
      <w:r w:rsidR="00C36AE4" w:rsidRPr="23CF6253">
        <w:rPr>
          <w:rFonts w:ascii="Times New Roman" w:hAnsi="Times New Roman" w:cs="Times New Roman"/>
          <w:color w:val="000000" w:themeColor="text1"/>
          <w:sz w:val="24"/>
          <w:szCs w:val="24"/>
        </w:rPr>
        <w:t>, salud y seguridad</w:t>
      </w:r>
      <w:r w:rsidR="19EDEB7C" w:rsidRPr="23CF6253">
        <w:rPr>
          <w:rFonts w:ascii="Times New Roman" w:hAnsi="Times New Roman" w:cs="Times New Roman"/>
          <w:color w:val="000000" w:themeColor="text1"/>
          <w:sz w:val="24"/>
          <w:szCs w:val="24"/>
        </w:rPr>
        <w:t>,</w:t>
      </w:r>
      <w:r w:rsidRPr="23CF6253">
        <w:rPr>
          <w:rFonts w:ascii="Times New Roman" w:hAnsi="Times New Roman" w:cs="Times New Roman"/>
          <w:color w:val="000000" w:themeColor="text1"/>
          <w:sz w:val="24"/>
          <w:szCs w:val="24"/>
        </w:rPr>
        <w:t xml:space="preserve"> </w:t>
      </w:r>
      <w:r w:rsidR="00F811B6">
        <w:rPr>
          <w:rFonts w:ascii="Times New Roman" w:hAnsi="Times New Roman" w:cs="Times New Roman"/>
          <w:color w:val="000000" w:themeColor="text1"/>
          <w:sz w:val="24"/>
          <w:szCs w:val="24"/>
        </w:rPr>
        <w:t xml:space="preserve">ubica los </w:t>
      </w:r>
      <w:r w:rsidR="00620786" w:rsidRPr="23CF6253">
        <w:rPr>
          <w:rFonts w:ascii="Times New Roman" w:hAnsi="Times New Roman" w:cs="Times New Roman"/>
          <w:color w:val="000000" w:themeColor="text1"/>
          <w:sz w:val="24"/>
          <w:szCs w:val="24"/>
        </w:rPr>
        <w:t xml:space="preserve">distritos del cantón de Talamanca, entre ellos Bratsi y </w:t>
      </w:r>
      <w:r w:rsidR="00C36AE4" w:rsidRPr="23CF6253">
        <w:rPr>
          <w:rFonts w:ascii="Times New Roman" w:hAnsi="Times New Roman" w:cs="Times New Roman"/>
          <w:color w:val="000000" w:themeColor="text1"/>
          <w:sz w:val="24"/>
          <w:szCs w:val="24"/>
        </w:rPr>
        <w:t xml:space="preserve">Sixaola, </w:t>
      </w:r>
      <w:r w:rsidR="00620786" w:rsidRPr="23CF6253">
        <w:rPr>
          <w:rFonts w:ascii="Times New Roman" w:hAnsi="Times New Roman" w:cs="Times New Roman"/>
          <w:color w:val="000000" w:themeColor="text1"/>
          <w:sz w:val="24"/>
          <w:szCs w:val="24"/>
        </w:rPr>
        <w:t>en el primer quintil d</w:t>
      </w:r>
      <w:r w:rsidR="00C36AE4" w:rsidRPr="23CF6253">
        <w:rPr>
          <w:rFonts w:ascii="Times New Roman" w:hAnsi="Times New Roman" w:cs="Times New Roman"/>
          <w:color w:val="000000" w:themeColor="text1"/>
          <w:sz w:val="24"/>
          <w:szCs w:val="24"/>
        </w:rPr>
        <w:t>el IDS</w:t>
      </w:r>
      <w:r w:rsidR="37C9B5A8" w:rsidRPr="23CF6253">
        <w:rPr>
          <w:rFonts w:ascii="Times New Roman" w:hAnsi="Times New Roman" w:cs="Times New Roman"/>
          <w:color w:val="000000" w:themeColor="text1"/>
          <w:sz w:val="24"/>
          <w:szCs w:val="24"/>
        </w:rPr>
        <w:t xml:space="preserve"> en las</w:t>
      </w:r>
      <w:r w:rsidR="00C36AE4" w:rsidRPr="23CF6253">
        <w:rPr>
          <w:rFonts w:ascii="Times New Roman" w:hAnsi="Times New Roman" w:cs="Times New Roman"/>
          <w:color w:val="000000" w:themeColor="text1"/>
          <w:sz w:val="24"/>
          <w:szCs w:val="24"/>
        </w:rPr>
        <w:t xml:space="preserve"> posiciones 471 y 470</w:t>
      </w:r>
      <w:r w:rsidR="00F811B6">
        <w:rPr>
          <w:rFonts w:ascii="Times New Roman" w:hAnsi="Times New Roman" w:cs="Times New Roman"/>
          <w:color w:val="000000" w:themeColor="text1"/>
          <w:sz w:val="24"/>
          <w:szCs w:val="24"/>
        </w:rPr>
        <w:t>,</w:t>
      </w:r>
      <w:r w:rsidR="00C36AE4" w:rsidRPr="23CF6253">
        <w:rPr>
          <w:rFonts w:ascii="Times New Roman" w:hAnsi="Times New Roman" w:cs="Times New Roman"/>
          <w:color w:val="000000" w:themeColor="text1"/>
          <w:sz w:val="24"/>
          <w:szCs w:val="24"/>
        </w:rPr>
        <w:t xml:space="preserve"> respectivamente</w:t>
      </w:r>
      <w:r w:rsidR="00E4723F" w:rsidRPr="23CF6253">
        <w:rPr>
          <w:rFonts w:ascii="Times New Roman" w:hAnsi="Times New Roman" w:cs="Times New Roman"/>
          <w:color w:val="000000" w:themeColor="text1"/>
          <w:sz w:val="24"/>
          <w:szCs w:val="24"/>
        </w:rPr>
        <w:t xml:space="preserve">, </w:t>
      </w:r>
      <w:r w:rsidR="2EE3E85A" w:rsidRPr="23CF6253">
        <w:rPr>
          <w:rFonts w:ascii="Times New Roman" w:hAnsi="Times New Roman" w:cs="Times New Roman"/>
          <w:color w:val="000000" w:themeColor="text1"/>
          <w:sz w:val="24"/>
          <w:szCs w:val="24"/>
        </w:rPr>
        <w:t>ambas</w:t>
      </w:r>
      <w:r w:rsidR="00F811B6">
        <w:rPr>
          <w:rFonts w:ascii="Times New Roman" w:hAnsi="Times New Roman" w:cs="Times New Roman"/>
          <w:color w:val="000000" w:themeColor="text1"/>
          <w:sz w:val="24"/>
          <w:szCs w:val="24"/>
        </w:rPr>
        <w:t xml:space="preserve"> posiciones</w:t>
      </w:r>
      <w:r w:rsidR="2EE3E85A" w:rsidRPr="23CF6253">
        <w:rPr>
          <w:rFonts w:ascii="Times New Roman" w:hAnsi="Times New Roman" w:cs="Times New Roman"/>
          <w:color w:val="000000" w:themeColor="text1"/>
          <w:sz w:val="24"/>
          <w:szCs w:val="24"/>
        </w:rPr>
        <w:t xml:space="preserve"> </w:t>
      </w:r>
      <w:r w:rsidR="00E4723F" w:rsidRPr="23CF6253">
        <w:rPr>
          <w:rFonts w:ascii="Times New Roman" w:hAnsi="Times New Roman" w:cs="Times New Roman"/>
          <w:color w:val="000000" w:themeColor="text1"/>
          <w:sz w:val="24"/>
          <w:szCs w:val="24"/>
        </w:rPr>
        <w:t>no favorables para el desarrollo social</w:t>
      </w:r>
      <w:r w:rsidR="00A32575" w:rsidRPr="23CF6253">
        <w:rPr>
          <w:rFonts w:ascii="Times New Roman" w:hAnsi="Times New Roman" w:cs="Times New Roman"/>
          <w:color w:val="000000" w:themeColor="text1"/>
          <w:sz w:val="24"/>
          <w:szCs w:val="24"/>
        </w:rPr>
        <w:t xml:space="preserve">. </w:t>
      </w:r>
      <w:r w:rsidR="7CC1149A" w:rsidRPr="23CF6253">
        <w:rPr>
          <w:rFonts w:ascii="Times New Roman" w:hAnsi="Times New Roman" w:cs="Times New Roman"/>
          <w:color w:val="000000" w:themeColor="text1"/>
          <w:sz w:val="24"/>
          <w:szCs w:val="24"/>
        </w:rPr>
        <w:t xml:space="preserve">Para la redistribución de ingresos y reducción de brechas sociales, </w:t>
      </w:r>
      <w:r w:rsidR="00A32575" w:rsidRPr="23CF6253">
        <w:rPr>
          <w:rFonts w:ascii="Times New Roman" w:hAnsi="Times New Roman" w:cs="Times New Roman"/>
          <w:color w:val="000000" w:themeColor="text1"/>
          <w:sz w:val="24"/>
          <w:szCs w:val="24"/>
        </w:rPr>
        <w:t xml:space="preserve">en Sixaola </w:t>
      </w:r>
      <w:r w:rsidR="3E1CB905" w:rsidRPr="23CF6253">
        <w:rPr>
          <w:rFonts w:ascii="Times New Roman" w:hAnsi="Times New Roman" w:cs="Times New Roman"/>
          <w:color w:val="000000" w:themeColor="text1"/>
          <w:sz w:val="24"/>
          <w:szCs w:val="24"/>
        </w:rPr>
        <w:t xml:space="preserve">y Bratsi </w:t>
      </w:r>
      <w:r w:rsidR="00A32575" w:rsidRPr="23CF6253">
        <w:rPr>
          <w:rFonts w:ascii="Times New Roman" w:hAnsi="Times New Roman" w:cs="Times New Roman"/>
          <w:color w:val="000000" w:themeColor="text1"/>
          <w:sz w:val="24"/>
          <w:szCs w:val="24"/>
        </w:rPr>
        <w:t xml:space="preserve">se rigen por la estructura estatal </w:t>
      </w:r>
      <w:r w:rsidR="00740F9E" w:rsidRPr="23CF6253">
        <w:rPr>
          <w:rFonts w:ascii="Times New Roman" w:hAnsi="Times New Roman" w:cs="Times New Roman"/>
          <w:color w:val="000000" w:themeColor="text1"/>
          <w:sz w:val="24"/>
          <w:szCs w:val="24"/>
        </w:rPr>
        <w:t>c</w:t>
      </w:r>
      <w:r w:rsidR="392E2A94" w:rsidRPr="23CF6253">
        <w:rPr>
          <w:rFonts w:ascii="Times New Roman" w:hAnsi="Times New Roman" w:cs="Times New Roman"/>
          <w:color w:val="000000" w:themeColor="text1"/>
          <w:sz w:val="24"/>
          <w:szCs w:val="24"/>
        </w:rPr>
        <w:t xml:space="preserve">onocida como </w:t>
      </w:r>
      <w:r w:rsidR="00740F9E" w:rsidRPr="23CF6253">
        <w:rPr>
          <w:rFonts w:ascii="Times New Roman" w:hAnsi="Times New Roman" w:cs="Times New Roman"/>
          <w:color w:val="000000" w:themeColor="text1"/>
          <w:sz w:val="24"/>
          <w:szCs w:val="24"/>
        </w:rPr>
        <w:t>Asociaciones de Desarrollo Integrales (ADI)</w:t>
      </w:r>
      <w:r w:rsidR="3455CBD3" w:rsidRPr="23CF6253">
        <w:rPr>
          <w:rFonts w:ascii="Times New Roman" w:hAnsi="Times New Roman" w:cs="Times New Roman"/>
          <w:color w:val="000000" w:themeColor="text1"/>
          <w:sz w:val="24"/>
          <w:szCs w:val="24"/>
        </w:rPr>
        <w:t xml:space="preserve">, este último bajo </w:t>
      </w:r>
      <w:r w:rsidR="00740F9E" w:rsidRPr="23CF6253">
        <w:rPr>
          <w:rFonts w:ascii="Times New Roman" w:hAnsi="Times New Roman" w:cs="Times New Roman"/>
          <w:color w:val="000000" w:themeColor="text1"/>
          <w:sz w:val="24"/>
          <w:szCs w:val="24"/>
        </w:rPr>
        <w:t>políticas de territorios indígenas representados p</w:t>
      </w:r>
      <w:r w:rsidR="22784AE3" w:rsidRPr="23CF6253">
        <w:rPr>
          <w:rFonts w:ascii="Times New Roman" w:hAnsi="Times New Roman" w:cs="Times New Roman"/>
          <w:color w:val="000000" w:themeColor="text1"/>
          <w:sz w:val="24"/>
          <w:szCs w:val="24"/>
        </w:rPr>
        <w:t xml:space="preserve">or la </w:t>
      </w:r>
      <w:r w:rsidR="00740F9E" w:rsidRPr="23CF6253">
        <w:rPr>
          <w:rFonts w:ascii="Times New Roman" w:hAnsi="Times New Roman" w:cs="Times New Roman"/>
          <w:color w:val="000000" w:themeColor="text1"/>
          <w:sz w:val="24"/>
          <w:szCs w:val="24"/>
        </w:rPr>
        <w:t>Asociación de Desarrollo Integral del Territorio Indígena Cabécar (ADITICA)</w:t>
      </w:r>
      <w:r w:rsidR="42AF99F3" w:rsidRPr="23CF6253">
        <w:rPr>
          <w:rFonts w:ascii="Times New Roman" w:hAnsi="Times New Roman" w:cs="Times New Roman"/>
          <w:color w:val="000000" w:themeColor="text1"/>
          <w:sz w:val="24"/>
          <w:szCs w:val="24"/>
        </w:rPr>
        <w:t>.</w:t>
      </w:r>
      <w:r w:rsidR="00740F9E" w:rsidRPr="23CF6253">
        <w:rPr>
          <w:rFonts w:ascii="Times New Roman" w:hAnsi="Times New Roman" w:cs="Times New Roman"/>
          <w:color w:val="000000" w:themeColor="text1"/>
          <w:sz w:val="24"/>
          <w:szCs w:val="24"/>
        </w:rPr>
        <w:t xml:space="preserve"> En esta investigación se reflejó </w:t>
      </w:r>
      <w:r w:rsidR="397D9B1B" w:rsidRPr="23CF6253">
        <w:rPr>
          <w:rFonts w:ascii="Times New Roman" w:hAnsi="Times New Roman" w:cs="Times New Roman"/>
          <w:color w:val="000000" w:themeColor="text1"/>
          <w:sz w:val="24"/>
          <w:szCs w:val="24"/>
        </w:rPr>
        <w:t>que,</w:t>
      </w:r>
      <w:r w:rsidR="00740F9E" w:rsidRPr="23CF6253">
        <w:rPr>
          <w:rFonts w:ascii="Times New Roman" w:hAnsi="Times New Roman" w:cs="Times New Roman"/>
          <w:color w:val="000000" w:themeColor="text1"/>
          <w:sz w:val="24"/>
          <w:szCs w:val="24"/>
        </w:rPr>
        <w:t xml:space="preserve"> </w:t>
      </w:r>
      <w:r w:rsidR="76F735FE" w:rsidRPr="23CF6253">
        <w:rPr>
          <w:rFonts w:ascii="Times New Roman" w:hAnsi="Times New Roman" w:cs="Times New Roman"/>
          <w:color w:val="000000" w:themeColor="text1"/>
          <w:sz w:val="24"/>
          <w:szCs w:val="24"/>
        </w:rPr>
        <w:t xml:space="preserve">para contribuir al desarrollo de sus distritos, </w:t>
      </w:r>
      <w:r w:rsidR="00740F9E" w:rsidRPr="23CF6253">
        <w:rPr>
          <w:rFonts w:ascii="Times New Roman" w:hAnsi="Times New Roman" w:cs="Times New Roman"/>
          <w:color w:val="000000" w:themeColor="text1"/>
          <w:sz w:val="24"/>
          <w:szCs w:val="24"/>
        </w:rPr>
        <w:t>l</w:t>
      </w:r>
      <w:r w:rsidR="00F811B6">
        <w:rPr>
          <w:rFonts w:ascii="Times New Roman" w:hAnsi="Times New Roman" w:cs="Times New Roman"/>
          <w:color w:val="000000" w:themeColor="text1"/>
          <w:sz w:val="24"/>
          <w:szCs w:val="24"/>
        </w:rPr>
        <w:t>a</w:t>
      </w:r>
      <w:r w:rsidR="00740F9E" w:rsidRPr="23CF6253">
        <w:rPr>
          <w:rFonts w:ascii="Times New Roman" w:hAnsi="Times New Roman" w:cs="Times New Roman"/>
          <w:color w:val="000000" w:themeColor="text1"/>
          <w:sz w:val="24"/>
          <w:szCs w:val="24"/>
        </w:rPr>
        <w:t xml:space="preserve">s </w:t>
      </w:r>
      <w:r w:rsidR="00F811B6">
        <w:rPr>
          <w:rFonts w:ascii="Times New Roman" w:hAnsi="Times New Roman" w:cs="Times New Roman"/>
          <w:color w:val="000000" w:themeColor="text1"/>
          <w:sz w:val="24"/>
          <w:szCs w:val="24"/>
        </w:rPr>
        <w:t xml:space="preserve">empresas </w:t>
      </w:r>
      <w:r w:rsidR="00740F9E" w:rsidRPr="23CF6253">
        <w:rPr>
          <w:rFonts w:ascii="Times New Roman" w:hAnsi="Times New Roman" w:cs="Times New Roman"/>
          <w:color w:val="000000" w:themeColor="text1"/>
          <w:sz w:val="24"/>
          <w:szCs w:val="24"/>
        </w:rPr>
        <w:t>productor</w:t>
      </w:r>
      <w:r w:rsidR="00F811B6">
        <w:rPr>
          <w:rFonts w:ascii="Times New Roman" w:hAnsi="Times New Roman" w:cs="Times New Roman"/>
          <w:color w:val="000000" w:themeColor="text1"/>
          <w:sz w:val="24"/>
          <w:szCs w:val="24"/>
        </w:rPr>
        <w:t>a</w:t>
      </w:r>
      <w:r w:rsidR="00740F9E" w:rsidRPr="23CF6253">
        <w:rPr>
          <w:rFonts w:ascii="Times New Roman" w:hAnsi="Times New Roman" w:cs="Times New Roman"/>
          <w:color w:val="000000" w:themeColor="text1"/>
          <w:sz w:val="24"/>
          <w:szCs w:val="24"/>
        </w:rPr>
        <w:t>s de plátano han tenido que colaborar en sus comunidades mediante ADI /ADITICA y ASOPARAISO en temas de organización, cultura, economía, sociedad y ambiente.</w:t>
      </w:r>
    </w:p>
    <w:p w14:paraId="30671F84" w14:textId="77777777" w:rsidR="00D95ACC" w:rsidRPr="0088521A" w:rsidRDefault="00D95ACC" w:rsidP="007B7D4B">
      <w:pPr>
        <w:spacing w:after="0" w:line="240" w:lineRule="auto"/>
        <w:jc w:val="both"/>
        <w:rPr>
          <w:rFonts w:ascii="Times New Roman" w:hAnsi="Times New Roman" w:cs="Times New Roman"/>
          <w:color w:val="000000" w:themeColor="text1"/>
          <w:sz w:val="24"/>
          <w:szCs w:val="24"/>
        </w:rPr>
      </w:pPr>
    </w:p>
    <w:p w14:paraId="273CDE66" w14:textId="6CD05DB9" w:rsidR="00EE0208" w:rsidRDefault="00EE0208" w:rsidP="007B7D4B">
      <w:pPr>
        <w:spacing w:after="0" w:line="240" w:lineRule="auto"/>
        <w:jc w:val="both"/>
        <w:rPr>
          <w:rFonts w:ascii="Times New Roman" w:eastAsia="Times New Roman" w:hAnsi="Times New Roman" w:cs="Times New Roman"/>
          <w:color w:val="000000" w:themeColor="text1"/>
          <w:sz w:val="24"/>
          <w:szCs w:val="24"/>
          <w:lang w:eastAsia="es-CR"/>
        </w:rPr>
      </w:pPr>
      <w:r w:rsidRPr="0088521A">
        <w:rPr>
          <w:rFonts w:ascii="Times New Roman" w:eastAsia="Times New Roman" w:hAnsi="Times New Roman" w:cs="Times New Roman"/>
          <w:color w:val="000000" w:themeColor="text1"/>
          <w:sz w:val="24"/>
          <w:szCs w:val="24"/>
          <w:lang w:eastAsia="es-CR"/>
        </w:rPr>
        <w:t>Por otro lado, l</w:t>
      </w:r>
      <w:r w:rsidR="00126498" w:rsidRPr="0088521A">
        <w:rPr>
          <w:rFonts w:ascii="Times New Roman" w:eastAsia="Times New Roman" w:hAnsi="Times New Roman" w:cs="Times New Roman"/>
          <w:color w:val="000000" w:themeColor="text1"/>
          <w:sz w:val="24"/>
          <w:szCs w:val="24"/>
          <w:lang w:eastAsia="es-CR"/>
        </w:rPr>
        <w:t>a planificación de sistemas tradicionales tiene un comportamiento perenne con una permanencia entre 4 a 5 años y cambia de terreno para regenerar el utilizado anteriormente. Se presenta un sistema más integral con variabilidad de vegetación.</w:t>
      </w:r>
      <w:r w:rsidR="00F93CA1" w:rsidRPr="0088521A">
        <w:rPr>
          <w:rFonts w:ascii="Times New Roman" w:eastAsia="Times New Roman" w:hAnsi="Times New Roman" w:cs="Times New Roman"/>
          <w:color w:val="000000" w:themeColor="text1"/>
          <w:sz w:val="24"/>
          <w:szCs w:val="24"/>
          <w:lang w:eastAsia="es-CR"/>
        </w:rPr>
        <w:t xml:space="preserve"> </w:t>
      </w:r>
      <w:r w:rsidRPr="0088521A">
        <w:rPr>
          <w:rFonts w:ascii="Times New Roman" w:eastAsia="Times New Roman" w:hAnsi="Times New Roman" w:cs="Times New Roman"/>
          <w:color w:val="000000" w:themeColor="text1"/>
          <w:sz w:val="24"/>
          <w:szCs w:val="24"/>
          <w:lang w:eastAsia="es-CR"/>
        </w:rPr>
        <w:t xml:space="preserve">De acuerdo con </w:t>
      </w:r>
      <w:r w:rsidRPr="00D95ACC">
        <w:rPr>
          <w:rFonts w:ascii="Times New Roman" w:eastAsia="Times New Roman" w:hAnsi="Times New Roman" w:cs="Times New Roman"/>
          <w:color w:val="0070C0"/>
          <w:sz w:val="24"/>
          <w:szCs w:val="24"/>
          <w:lang w:eastAsia="es-CR"/>
        </w:rPr>
        <w:t xml:space="preserve">Acuña y </w:t>
      </w:r>
      <w:r w:rsidR="00F93CA1" w:rsidRPr="00D95ACC">
        <w:rPr>
          <w:rFonts w:ascii="Times New Roman" w:eastAsia="Times New Roman" w:hAnsi="Times New Roman" w:cs="Times New Roman"/>
          <w:color w:val="0070C0"/>
          <w:sz w:val="24"/>
          <w:szCs w:val="24"/>
          <w:lang w:eastAsia="es-CR"/>
        </w:rPr>
        <w:t>Umaña (2015)</w:t>
      </w:r>
      <w:r w:rsidR="00F811B6">
        <w:rPr>
          <w:rFonts w:ascii="Times New Roman" w:eastAsia="Times New Roman" w:hAnsi="Times New Roman" w:cs="Times New Roman"/>
          <w:color w:val="0070C0"/>
          <w:sz w:val="24"/>
          <w:szCs w:val="24"/>
          <w:lang w:eastAsia="es-CR"/>
        </w:rPr>
        <w:t>,</w:t>
      </w:r>
      <w:r w:rsidR="00F93CA1" w:rsidRPr="0088521A">
        <w:rPr>
          <w:rFonts w:ascii="Times New Roman" w:eastAsia="Times New Roman" w:hAnsi="Times New Roman" w:cs="Times New Roman"/>
          <w:color w:val="000000" w:themeColor="text1"/>
          <w:sz w:val="24"/>
          <w:szCs w:val="24"/>
          <w:lang w:eastAsia="es-CR"/>
        </w:rPr>
        <w:t xml:space="preserve"> los</w:t>
      </w:r>
      <w:r w:rsidR="00F811B6">
        <w:rPr>
          <w:rFonts w:ascii="Times New Roman" w:eastAsia="Times New Roman" w:hAnsi="Times New Roman" w:cs="Times New Roman"/>
          <w:color w:val="000000" w:themeColor="text1"/>
          <w:sz w:val="24"/>
          <w:szCs w:val="24"/>
          <w:lang w:eastAsia="es-CR"/>
        </w:rPr>
        <w:t xml:space="preserve"> grupos</w:t>
      </w:r>
      <w:r w:rsidR="00F93CA1" w:rsidRPr="0088521A">
        <w:rPr>
          <w:rFonts w:ascii="Times New Roman" w:eastAsia="Times New Roman" w:hAnsi="Times New Roman" w:cs="Times New Roman"/>
          <w:color w:val="000000" w:themeColor="text1"/>
          <w:sz w:val="24"/>
          <w:szCs w:val="24"/>
          <w:lang w:eastAsia="es-CR"/>
        </w:rPr>
        <w:t xml:space="preserve"> </w:t>
      </w:r>
      <w:r w:rsidR="007864DE" w:rsidRPr="0088521A">
        <w:rPr>
          <w:rFonts w:ascii="Times New Roman" w:eastAsia="Times New Roman" w:hAnsi="Times New Roman" w:cs="Times New Roman"/>
          <w:color w:val="000000" w:themeColor="text1"/>
          <w:sz w:val="24"/>
          <w:szCs w:val="24"/>
          <w:lang w:eastAsia="es-CR"/>
        </w:rPr>
        <w:t>Cabécar</w:t>
      </w:r>
      <w:r w:rsidR="00F93CA1" w:rsidRPr="0088521A">
        <w:rPr>
          <w:rFonts w:ascii="Times New Roman" w:eastAsia="Times New Roman" w:hAnsi="Times New Roman" w:cs="Times New Roman"/>
          <w:color w:val="000000" w:themeColor="text1"/>
          <w:sz w:val="24"/>
          <w:szCs w:val="24"/>
          <w:lang w:eastAsia="es-CR"/>
        </w:rPr>
        <w:t xml:space="preserve"> siembran en el Chamugrö (</w:t>
      </w:r>
      <w:r w:rsidR="00F811B6">
        <w:rPr>
          <w:rFonts w:ascii="Times New Roman" w:eastAsia="Times New Roman" w:hAnsi="Times New Roman" w:cs="Times New Roman"/>
          <w:color w:val="000000" w:themeColor="text1"/>
          <w:sz w:val="24"/>
          <w:szCs w:val="24"/>
          <w:lang w:eastAsia="es-CR"/>
        </w:rPr>
        <w:t>s</w:t>
      </w:r>
      <w:r w:rsidR="00F93CA1" w:rsidRPr="0088521A">
        <w:rPr>
          <w:rFonts w:ascii="Times New Roman" w:eastAsia="Times New Roman" w:hAnsi="Times New Roman" w:cs="Times New Roman"/>
          <w:color w:val="000000" w:themeColor="text1"/>
          <w:sz w:val="24"/>
          <w:szCs w:val="24"/>
          <w:lang w:eastAsia="es-CR"/>
        </w:rPr>
        <w:t>istema de cultivo más permanente) cacao, banano y plátano</w:t>
      </w:r>
      <w:r w:rsidR="00F811B6">
        <w:rPr>
          <w:rFonts w:ascii="Times New Roman" w:eastAsia="Times New Roman" w:hAnsi="Times New Roman" w:cs="Times New Roman"/>
          <w:color w:val="000000" w:themeColor="text1"/>
          <w:sz w:val="24"/>
          <w:szCs w:val="24"/>
          <w:lang w:eastAsia="es-CR"/>
        </w:rPr>
        <w:t>,</w:t>
      </w:r>
      <w:r w:rsidR="00F93CA1" w:rsidRPr="0088521A">
        <w:rPr>
          <w:rFonts w:ascii="Times New Roman" w:eastAsia="Times New Roman" w:hAnsi="Times New Roman" w:cs="Times New Roman"/>
          <w:color w:val="000000" w:themeColor="text1"/>
          <w:sz w:val="24"/>
          <w:szCs w:val="24"/>
          <w:lang w:eastAsia="es-CR"/>
        </w:rPr>
        <w:t xml:space="preserve"> asociado con maderables.</w:t>
      </w:r>
      <w:r w:rsidR="007864DE" w:rsidRPr="0088521A">
        <w:rPr>
          <w:rFonts w:ascii="Times New Roman" w:eastAsia="Times New Roman" w:hAnsi="Times New Roman" w:cs="Times New Roman"/>
          <w:color w:val="000000" w:themeColor="text1"/>
          <w:sz w:val="24"/>
          <w:szCs w:val="24"/>
          <w:lang w:eastAsia="es-CR"/>
        </w:rPr>
        <w:t xml:space="preserve"> Asimismo, estos </w:t>
      </w:r>
      <w:r w:rsidR="00F811B6">
        <w:rPr>
          <w:rFonts w:ascii="Times New Roman" w:eastAsia="Times New Roman" w:hAnsi="Times New Roman" w:cs="Times New Roman"/>
          <w:color w:val="000000" w:themeColor="text1"/>
          <w:sz w:val="24"/>
          <w:szCs w:val="24"/>
          <w:lang w:eastAsia="es-CR"/>
        </w:rPr>
        <w:t>estudio</w:t>
      </w:r>
      <w:r w:rsidR="007864DE" w:rsidRPr="0088521A">
        <w:rPr>
          <w:rFonts w:ascii="Times New Roman" w:eastAsia="Times New Roman" w:hAnsi="Times New Roman" w:cs="Times New Roman"/>
          <w:color w:val="000000" w:themeColor="text1"/>
          <w:sz w:val="24"/>
          <w:szCs w:val="24"/>
          <w:lang w:eastAsia="es-CR"/>
        </w:rPr>
        <w:t>s indican que, d</w:t>
      </w:r>
      <w:r w:rsidR="007864DE" w:rsidRPr="0088521A">
        <w:rPr>
          <w:rFonts w:ascii="Times New Roman" w:hAnsi="Times New Roman" w:cs="Times New Roman"/>
          <w:color w:val="000000" w:themeColor="text1"/>
          <w:sz w:val="24"/>
          <w:szCs w:val="24"/>
        </w:rPr>
        <w:t>esde un punto de vista socioeconómico, la integración de tal diversidad de cultivos es una excelente estrategia de gestión de riesgos, además de generar distintos ingresos a lo largo del año: semanalmente, por el banano y plátano</w:t>
      </w:r>
      <w:r w:rsidR="00CB15B2">
        <w:rPr>
          <w:rFonts w:ascii="Times New Roman" w:hAnsi="Times New Roman" w:cs="Times New Roman"/>
          <w:color w:val="000000" w:themeColor="text1"/>
          <w:sz w:val="24"/>
          <w:szCs w:val="24"/>
        </w:rPr>
        <w:t>;</w:t>
      </w:r>
      <w:r w:rsidR="007864DE" w:rsidRPr="0088521A">
        <w:rPr>
          <w:rFonts w:ascii="Times New Roman" w:hAnsi="Times New Roman" w:cs="Times New Roman"/>
          <w:color w:val="000000" w:themeColor="text1"/>
          <w:sz w:val="24"/>
          <w:szCs w:val="24"/>
        </w:rPr>
        <w:t xml:space="preserve"> anualmente, por el cacao, y a más largo plazo con la madera.</w:t>
      </w:r>
      <w:r w:rsidR="00F93CA1" w:rsidRPr="0088521A">
        <w:rPr>
          <w:rFonts w:ascii="Times New Roman" w:hAnsi="Times New Roman" w:cs="Times New Roman"/>
          <w:color w:val="000000" w:themeColor="text1"/>
          <w:sz w:val="24"/>
          <w:szCs w:val="24"/>
        </w:rPr>
        <w:t xml:space="preserve"> </w:t>
      </w:r>
      <w:r w:rsidR="00126498" w:rsidRPr="0088521A">
        <w:rPr>
          <w:rFonts w:ascii="Times New Roman" w:eastAsia="Times New Roman" w:hAnsi="Times New Roman" w:cs="Times New Roman"/>
          <w:color w:val="000000" w:themeColor="text1"/>
          <w:sz w:val="24"/>
          <w:szCs w:val="24"/>
          <w:lang w:eastAsia="es-CR"/>
        </w:rPr>
        <w:t>Mientras tanto</w:t>
      </w:r>
      <w:r w:rsidR="00CB15B2">
        <w:rPr>
          <w:rFonts w:ascii="Times New Roman" w:eastAsia="Times New Roman" w:hAnsi="Times New Roman" w:cs="Times New Roman"/>
          <w:color w:val="000000" w:themeColor="text1"/>
          <w:sz w:val="24"/>
          <w:szCs w:val="24"/>
          <w:lang w:eastAsia="es-CR"/>
        </w:rPr>
        <w:t>,</w:t>
      </w:r>
      <w:r w:rsidR="00126498" w:rsidRPr="0088521A">
        <w:rPr>
          <w:rFonts w:ascii="Times New Roman" w:eastAsia="Times New Roman" w:hAnsi="Times New Roman" w:cs="Times New Roman"/>
          <w:color w:val="000000" w:themeColor="text1"/>
          <w:sz w:val="24"/>
          <w:szCs w:val="24"/>
          <w:lang w:eastAsia="es-CR"/>
        </w:rPr>
        <w:t xml:space="preserve"> en los sistemas convencionales el manejo es más intensivo, sus ciclos de producción son anuales o bianuales y se usa el mismo espacio de explotación.</w:t>
      </w:r>
      <w:r w:rsidRPr="0088521A">
        <w:rPr>
          <w:rFonts w:ascii="Times New Roman" w:eastAsia="Times New Roman" w:hAnsi="Times New Roman" w:cs="Times New Roman"/>
          <w:color w:val="000000" w:themeColor="text1"/>
          <w:sz w:val="24"/>
          <w:szCs w:val="24"/>
          <w:lang w:eastAsia="es-CR"/>
        </w:rPr>
        <w:t xml:space="preserve"> En ambos sistemas se </w:t>
      </w:r>
      <w:r w:rsidR="00CB15B2">
        <w:rPr>
          <w:rFonts w:ascii="Times New Roman" w:eastAsia="Times New Roman" w:hAnsi="Times New Roman" w:cs="Times New Roman"/>
          <w:color w:val="000000" w:themeColor="text1"/>
          <w:sz w:val="24"/>
          <w:szCs w:val="24"/>
          <w:lang w:eastAsia="es-CR"/>
        </w:rPr>
        <w:t>utiliz</w:t>
      </w:r>
      <w:r w:rsidRPr="0088521A">
        <w:rPr>
          <w:rFonts w:ascii="Times New Roman" w:eastAsia="Times New Roman" w:hAnsi="Times New Roman" w:cs="Times New Roman"/>
          <w:color w:val="000000" w:themeColor="text1"/>
          <w:sz w:val="24"/>
          <w:szCs w:val="24"/>
          <w:lang w:eastAsia="es-CR"/>
        </w:rPr>
        <w:t xml:space="preserve">an las variedades de plátano cuararé blanco, </w:t>
      </w:r>
      <w:r w:rsidRPr="0088521A">
        <w:rPr>
          <w:rFonts w:ascii="Times New Roman" w:hAnsi="Times New Roman" w:cs="Times New Roman"/>
          <w:color w:val="000000" w:themeColor="text1"/>
          <w:sz w:val="24"/>
          <w:szCs w:val="24"/>
        </w:rPr>
        <w:t>por su alta durabilidad arancelaria</w:t>
      </w:r>
      <w:r w:rsidRPr="0088521A">
        <w:rPr>
          <w:rFonts w:ascii="Times New Roman" w:eastAsia="Times New Roman" w:hAnsi="Times New Roman" w:cs="Times New Roman"/>
          <w:color w:val="000000" w:themeColor="text1"/>
          <w:sz w:val="24"/>
          <w:szCs w:val="24"/>
          <w:lang w:eastAsia="es-CR"/>
        </w:rPr>
        <w:t xml:space="preserve">. Cabe destacar que </w:t>
      </w:r>
      <w:r w:rsidR="00CB15B2">
        <w:rPr>
          <w:rFonts w:ascii="Times New Roman" w:eastAsia="Times New Roman" w:hAnsi="Times New Roman" w:cs="Times New Roman"/>
          <w:color w:val="000000" w:themeColor="text1"/>
          <w:sz w:val="24"/>
          <w:szCs w:val="24"/>
          <w:lang w:eastAsia="es-CR"/>
        </w:rPr>
        <w:t xml:space="preserve">en </w:t>
      </w:r>
      <w:r w:rsidRPr="0088521A">
        <w:rPr>
          <w:rFonts w:ascii="Times New Roman" w:eastAsia="Times New Roman" w:hAnsi="Times New Roman" w:cs="Times New Roman"/>
          <w:color w:val="000000" w:themeColor="text1"/>
          <w:sz w:val="24"/>
          <w:szCs w:val="24"/>
          <w:lang w:eastAsia="es-CR"/>
        </w:rPr>
        <w:t>el sistema tradicional se produce otra variedad denominado cuararé rosa. El mercado no hace diferencias en el precio por la variedad.</w:t>
      </w:r>
    </w:p>
    <w:p w14:paraId="2F3420D5" w14:textId="77777777" w:rsidR="00D95ACC" w:rsidRPr="0088521A" w:rsidRDefault="00D95ACC" w:rsidP="007B7D4B">
      <w:pPr>
        <w:spacing w:after="0" w:line="240" w:lineRule="auto"/>
        <w:jc w:val="both"/>
        <w:rPr>
          <w:rFonts w:ascii="Times New Roman" w:eastAsia="Times New Roman" w:hAnsi="Times New Roman" w:cs="Times New Roman"/>
          <w:color w:val="000000" w:themeColor="text1"/>
          <w:sz w:val="24"/>
          <w:szCs w:val="24"/>
          <w:lang w:eastAsia="es-CR"/>
        </w:rPr>
      </w:pPr>
    </w:p>
    <w:p w14:paraId="41F56395" w14:textId="38049A73" w:rsidR="00540256" w:rsidRDefault="00500320" w:rsidP="007B7D4B">
      <w:pPr>
        <w:spacing w:after="0" w:line="240" w:lineRule="auto"/>
        <w:jc w:val="both"/>
        <w:rPr>
          <w:rFonts w:ascii="Times New Roman" w:eastAsia="Times New Roman" w:hAnsi="Times New Roman" w:cs="Times New Roman"/>
          <w:color w:val="000000" w:themeColor="text1"/>
          <w:sz w:val="24"/>
          <w:szCs w:val="24"/>
          <w:lang w:eastAsia="es-CR"/>
        </w:rPr>
      </w:pPr>
      <w:r w:rsidRPr="23CF6253">
        <w:rPr>
          <w:rFonts w:ascii="Times New Roman" w:eastAsia="Times New Roman" w:hAnsi="Times New Roman" w:cs="Times New Roman"/>
          <w:color w:val="000000" w:themeColor="text1"/>
          <w:sz w:val="24"/>
          <w:szCs w:val="24"/>
          <w:lang w:eastAsia="es-CR"/>
        </w:rPr>
        <w:t>Los sistemas convencionales tienen mayor acercamiento de instituciones públicas que los sistemas trad</w:t>
      </w:r>
      <w:r w:rsidRPr="23CF6253">
        <w:rPr>
          <w:rFonts w:ascii="Times New Roman" w:eastAsia="Times New Roman" w:hAnsi="Times New Roman" w:cs="Times New Roman"/>
          <w:sz w:val="24"/>
          <w:szCs w:val="24"/>
          <w:lang w:eastAsia="es-CR"/>
        </w:rPr>
        <w:t xml:space="preserve">icionales, los cuales </w:t>
      </w:r>
      <w:r w:rsidR="00CB15B2">
        <w:rPr>
          <w:rFonts w:ascii="Times New Roman" w:eastAsia="Times New Roman" w:hAnsi="Times New Roman" w:cs="Times New Roman"/>
          <w:sz w:val="24"/>
          <w:szCs w:val="24"/>
          <w:lang w:eastAsia="es-CR"/>
        </w:rPr>
        <w:t>recibe</w:t>
      </w:r>
      <w:r w:rsidRPr="23CF6253">
        <w:rPr>
          <w:rFonts w:ascii="Times New Roman" w:eastAsia="Times New Roman" w:hAnsi="Times New Roman" w:cs="Times New Roman"/>
          <w:sz w:val="24"/>
          <w:szCs w:val="24"/>
          <w:lang w:eastAsia="es-CR"/>
        </w:rPr>
        <w:t xml:space="preserve">n colaboración de </w:t>
      </w:r>
      <w:r w:rsidR="00674AB7" w:rsidRPr="23CF6253">
        <w:rPr>
          <w:rFonts w:ascii="Times New Roman" w:eastAsia="Times New Roman" w:hAnsi="Times New Roman" w:cs="Times New Roman"/>
          <w:sz w:val="24"/>
          <w:szCs w:val="24"/>
          <w:lang w:eastAsia="es-CR"/>
        </w:rPr>
        <w:t>o</w:t>
      </w:r>
      <w:r w:rsidRPr="23CF6253">
        <w:rPr>
          <w:rFonts w:ascii="Times New Roman" w:eastAsia="Times New Roman" w:hAnsi="Times New Roman" w:cs="Times New Roman"/>
          <w:sz w:val="24"/>
          <w:szCs w:val="24"/>
          <w:lang w:eastAsia="es-CR"/>
        </w:rPr>
        <w:t xml:space="preserve">rganizaciones </w:t>
      </w:r>
      <w:r w:rsidR="00674AB7" w:rsidRPr="23CF6253">
        <w:rPr>
          <w:rFonts w:ascii="Times New Roman" w:eastAsia="Times New Roman" w:hAnsi="Times New Roman" w:cs="Times New Roman"/>
          <w:sz w:val="24"/>
          <w:szCs w:val="24"/>
          <w:lang w:eastAsia="es-CR"/>
        </w:rPr>
        <w:t>n</w:t>
      </w:r>
      <w:r w:rsidRPr="23CF6253">
        <w:rPr>
          <w:rFonts w:ascii="Times New Roman" w:eastAsia="Times New Roman" w:hAnsi="Times New Roman" w:cs="Times New Roman"/>
          <w:sz w:val="24"/>
          <w:szCs w:val="24"/>
          <w:lang w:eastAsia="es-CR"/>
        </w:rPr>
        <w:t xml:space="preserve">o </w:t>
      </w:r>
      <w:r w:rsidR="00674AB7" w:rsidRPr="23CF6253">
        <w:rPr>
          <w:rFonts w:ascii="Times New Roman" w:eastAsia="Times New Roman" w:hAnsi="Times New Roman" w:cs="Times New Roman"/>
          <w:sz w:val="24"/>
          <w:szCs w:val="24"/>
          <w:lang w:eastAsia="es-CR"/>
        </w:rPr>
        <w:t>g</w:t>
      </w:r>
      <w:r w:rsidRPr="23CF6253">
        <w:rPr>
          <w:rFonts w:ascii="Times New Roman" w:eastAsia="Times New Roman" w:hAnsi="Times New Roman" w:cs="Times New Roman"/>
          <w:sz w:val="24"/>
          <w:szCs w:val="24"/>
          <w:lang w:eastAsia="es-CR"/>
        </w:rPr>
        <w:t xml:space="preserve">ubernamentales (ONG) y </w:t>
      </w:r>
      <w:r w:rsidRPr="23CF6253">
        <w:rPr>
          <w:rFonts w:ascii="Times New Roman" w:eastAsia="Times New Roman" w:hAnsi="Times New Roman" w:cs="Times New Roman"/>
          <w:sz w:val="24"/>
          <w:szCs w:val="24"/>
          <w:lang w:eastAsia="es-CR"/>
        </w:rPr>
        <w:lastRenderedPageBreak/>
        <w:t>apoyo internacional. Los sistemas tradicionales</w:t>
      </w:r>
      <w:r w:rsidR="00CB15B2">
        <w:rPr>
          <w:rFonts w:ascii="Times New Roman" w:eastAsia="Times New Roman" w:hAnsi="Times New Roman" w:cs="Times New Roman"/>
          <w:sz w:val="24"/>
          <w:szCs w:val="24"/>
          <w:lang w:eastAsia="es-CR"/>
        </w:rPr>
        <w:t>,</w:t>
      </w:r>
      <w:r w:rsidRPr="23CF6253">
        <w:rPr>
          <w:rFonts w:ascii="Times New Roman" w:eastAsia="Times New Roman" w:hAnsi="Times New Roman" w:cs="Times New Roman"/>
          <w:sz w:val="24"/>
          <w:szCs w:val="24"/>
          <w:lang w:eastAsia="es-CR"/>
        </w:rPr>
        <w:t xml:space="preserve"> al ser más integrales</w:t>
      </w:r>
      <w:r w:rsidR="00117848" w:rsidRPr="23CF6253">
        <w:rPr>
          <w:rFonts w:ascii="Times New Roman" w:eastAsia="Times New Roman" w:hAnsi="Times New Roman" w:cs="Times New Roman"/>
          <w:sz w:val="24"/>
          <w:szCs w:val="24"/>
          <w:lang w:eastAsia="es-CR"/>
        </w:rPr>
        <w:t xml:space="preserve"> y tener cosmovisión ancestral</w:t>
      </w:r>
      <w:r w:rsidR="00CB15B2">
        <w:rPr>
          <w:rFonts w:ascii="Times New Roman" w:eastAsia="Times New Roman" w:hAnsi="Times New Roman" w:cs="Times New Roman"/>
          <w:sz w:val="24"/>
          <w:szCs w:val="24"/>
          <w:lang w:eastAsia="es-CR"/>
        </w:rPr>
        <w:t>,</w:t>
      </w:r>
      <w:r w:rsidR="00117848" w:rsidRPr="23CF6253">
        <w:rPr>
          <w:rFonts w:ascii="Times New Roman" w:eastAsia="Times New Roman" w:hAnsi="Times New Roman" w:cs="Times New Roman"/>
          <w:sz w:val="24"/>
          <w:szCs w:val="24"/>
          <w:lang w:eastAsia="es-CR"/>
        </w:rPr>
        <w:t xml:space="preserve"> han sido acogidos en el Convenio 169 de la </w:t>
      </w:r>
      <w:r w:rsidR="00674AB7" w:rsidRPr="23CF6253">
        <w:rPr>
          <w:rFonts w:ascii="Times New Roman" w:eastAsia="Times New Roman" w:hAnsi="Times New Roman" w:cs="Times New Roman"/>
          <w:sz w:val="24"/>
          <w:szCs w:val="24"/>
          <w:lang w:eastAsia="es-CR"/>
        </w:rPr>
        <w:t>Organización</w:t>
      </w:r>
      <w:r w:rsidR="00117848" w:rsidRPr="23CF6253">
        <w:rPr>
          <w:rFonts w:ascii="Times New Roman" w:eastAsia="Times New Roman" w:hAnsi="Times New Roman" w:cs="Times New Roman"/>
          <w:sz w:val="24"/>
          <w:szCs w:val="24"/>
          <w:lang w:eastAsia="es-CR"/>
        </w:rPr>
        <w:t xml:space="preserve"> Internacional del Trabajo (OIT) sobre Pueblos Indígenas y Tribales, en donde se establece que los pueblos indígenas tienen </w:t>
      </w:r>
      <w:r w:rsidR="00117848" w:rsidRPr="23CF6253">
        <w:rPr>
          <w:rFonts w:ascii="Times New Roman" w:eastAsia="Times New Roman" w:hAnsi="Times New Roman" w:cs="Times New Roman"/>
          <w:color w:val="000000" w:themeColor="text1"/>
          <w:sz w:val="24"/>
          <w:szCs w:val="24"/>
          <w:lang w:eastAsia="es-CR"/>
        </w:rPr>
        <w:t>derecho a decidir sus propias prioridades en lo que atañe a procesos de desarrollo</w:t>
      </w:r>
      <w:r w:rsidR="00E24F58" w:rsidRPr="23CF6253">
        <w:rPr>
          <w:rFonts w:ascii="Times New Roman" w:eastAsia="Times New Roman" w:hAnsi="Times New Roman" w:cs="Times New Roman"/>
          <w:color w:val="000000" w:themeColor="text1"/>
          <w:sz w:val="24"/>
          <w:szCs w:val="24"/>
          <w:lang w:eastAsia="es-CR"/>
        </w:rPr>
        <w:t xml:space="preserve"> económico, social y cultural, </w:t>
      </w:r>
      <w:r w:rsidR="00117848" w:rsidRPr="23CF6253">
        <w:rPr>
          <w:rFonts w:ascii="Times New Roman" w:eastAsia="Times New Roman" w:hAnsi="Times New Roman" w:cs="Times New Roman"/>
          <w:color w:val="000000" w:themeColor="text1"/>
          <w:sz w:val="24"/>
          <w:szCs w:val="24"/>
          <w:lang w:eastAsia="es-CR"/>
        </w:rPr>
        <w:t>en la medida en que afec</w:t>
      </w:r>
      <w:r w:rsidR="00E24F58" w:rsidRPr="23CF6253">
        <w:rPr>
          <w:rFonts w:ascii="Times New Roman" w:eastAsia="Times New Roman" w:hAnsi="Times New Roman" w:cs="Times New Roman"/>
          <w:color w:val="000000" w:themeColor="text1"/>
          <w:sz w:val="24"/>
          <w:szCs w:val="24"/>
          <w:lang w:eastAsia="es-CR"/>
        </w:rPr>
        <w:t>te sus vidas, creencias, bienestar espiritual y las tierras que ocupan o utilizan (</w:t>
      </w:r>
      <w:r w:rsidR="00E24F58" w:rsidRPr="23CF6253">
        <w:rPr>
          <w:rFonts w:ascii="Times New Roman" w:eastAsia="Times New Roman" w:hAnsi="Times New Roman" w:cs="Times New Roman"/>
          <w:color w:val="4472C4" w:themeColor="accent1"/>
          <w:sz w:val="24"/>
          <w:szCs w:val="24"/>
          <w:lang w:eastAsia="es-CR"/>
        </w:rPr>
        <w:t>OIT, 2014</w:t>
      </w:r>
      <w:r w:rsidR="00E24F58" w:rsidRPr="23CF6253">
        <w:rPr>
          <w:rFonts w:ascii="Times New Roman" w:eastAsia="Times New Roman" w:hAnsi="Times New Roman" w:cs="Times New Roman"/>
          <w:color w:val="000000" w:themeColor="text1"/>
          <w:sz w:val="24"/>
          <w:szCs w:val="24"/>
          <w:lang w:eastAsia="es-CR"/>
        </w:rPr>
        <w:t xml:space="preserve">). </w:t>
      </w:r>
      <w:r w:rsidR="00E24F58" w:rsidRPr="23CF6253">
        <w:rPr>
          <w:rFonts w:ascii="Times New Roman" w:eastAsia="Times New Roman" w:hAnsi="Times New Roman" w:cs="Times New Roman"/>
          <w:color w:val="0070C0"/>
          <w:sz w:val="24"/>
          <w:szCs w:val="24"/>
          <w:lang w:eastAsia="es-CR"/>
        </w:rPr>
        <w:t>Acuña y Umaña (2015)</w:t>
      </w:r>
      <w:r w:rsidR="00E24F58" w:rsidRPr="23CF6253">
        <w:rPr>
          <w:rFonts w:ascii="Times New Roman" w:eastAsia="Times New Roman" w:hAnsi="Times New Roman" w:cs="Times New Roman"/>
          <w:color w:val="000000" w:themeColor="text1"/>
          <w:sz w:val="24"/>
          <w:szCs w:val="24"/>
          <w:lang w:eastAsia="es-CR"/>
        </w:rPr>
        <w:t xml:space="preserve"> mencionan que</w:t>
      </w:r>
      <w:r w:rsidR="00CB15B2">
        <w:rPr>
          <w:rFonts w:ascii="Times New Roman" w:eastAsia="Times New Roman" w:hAnsi="Times New Roman" w:cs="Times New Roman"/>
          <w:color w:val="000000" w:themeColor="text1"/>
          <w:sz w:val="24"/>
          <w:szCs w:val="24"/>
          <w:lang w:eastAsia="es-CR"/>
        </w:rPr>
        <w:t>,</w:t>
      </w:r>
      <w:r w:rsidR="00E24F58" w:rsidRPr="23CF6253">
        <w:rPr>
          <w:rFonts w:ascii="Times New Roman" w:eastAsia="Times New Roman" w:hAnsi="Times New Roman" w:cs="Times New Roman"/>
          <w:color w:val="000000" w:themeColor="text1"/>
          <w:sz w:val="24"/>
          <w:szCs w:val="24"/>
          <w:lang w:eastAsia="es-CR"/>
        </w:rPr>
        <w:t xml:space="preserve"> a pesar del gran valor e importancia de los sistemas de cultivos tradicionales</w:t>
      </w:r>
      <w:r w:rsidR="00CB15B2">
        <w:rPr>
          <w:rFonts w:ascii="Times New Roman" w:eastAsia="Times New Roman" w:hAnsi="Times New Roman" w:cs="Times New Roman"/>
          <w:color w:val="000000" w:themeColor="text1"/>
          <w:sz w:val="24"/>
          <w:szCs w:val="24"/>
          <w:lang w:eastAsia="es-CR"/>
        </w:rPr>
        <w:t>,</w:t>
      </w:r>
      <w:r w:rsidR="00E24F58" w:rsidRPr="23CF6253">
        <w:rPr>
          <w:rFonts w:ascii="Times New Roman" w:eastAsia="Times New Roman" w:hAnsi="Times New Roman" w:cs="Times New Roman"/>
          <w:color w:val="000000" w:themeColor="text1"/>
          <w:sz w:val="24"/>
          <w:szCs w:val="24"/>
          <w:lang w:eastAsia="es-CR"/>
        </w:rPr>
        <w:t xml:space="preserve"> existen algunos elementos que fragilizan el equilibrio cultural, aumentan la vulnerabilidad y ponen en riesgo los medios de vida. Por ejemplo, la transición de sistema tradicional a monocultivo</w:t>
      </w:r>
      <w:r w:rsidR="003C3F8F" w:rsidRPr="23CF6253">
        <w:rPr>
          <w:rFonts w:ascii="Times New Roman" w:eastAsia="Times New Roman" w:hAnsi="Times New Roman" w:cs="Times New Roman"/>
          <w:color w:val="000000" w:themeColor="text1"/>
          <w:sz w:val="24"/>
          <w:szCs w:val="24"/>
          <w:lang w:eastAsia="es-CR"/>
        </w:rPr>
        <w:t>,</w:t>
      </w:r>
      <w:r w:rsidR="00E24F58" w:rsidRPr="23CF6253">
        <w:rPr>
          <w:rFonts w:ascii="Times New Roman" w:eastAsia="Times New Roman" w:hAnsi="Times New Roman" w:cs="Times New Roman"/>
          <w:color w:val="000000" w:themeColor="text1"/>
          <w:sz w:val="24"/>
          <w:szCs w:val="24"/>
          <w:lang w:eastAsia="es-CR"/>
        </w:rPr>
        <w:t xml:space="preserve"> como </w:t>
      </w:r>
      <w:r w:rsidR="00CB15B2">
        <w:rPr>
          <w:rFonts w:ascii="Times New Roman" w:eastAsia="Times New Roman" w:hAnsi="Times New Roman" w:cs="Times New Roman"/>
          <w:color w:val="000000" w:themeColor="text1"/>
          <w:sz w:val="24"/>
          <w:szCs w:val="24"/>
          <w:lang w:eastAsia="es-CR"/>
        </w:rPr>
        <w:t xml:space="preserve">es el caso de </w:t>
      </w:r>
      <w:r w:rsidR="00E24F58" w:rsidRPr="23CF6253">
        <w:rPr>
          <w:rFonts w:ascii="Times New Roman" w:eastAsia="Times New Roman" w:hAnsi="Times New Roman" w:cs="Times New Roman"/>
          <w:color w:val="000000" w:themeColor="text1"/>
          <w:sz w:val="24"/>
          <w:szCs w:val="24"/>
          <w:lang w:eastAsia="es-CR"/>
        </w:rPr>
        <w:t>las fincas investigadas en Sixaola</w:t>
      </w:r>
      <w:r w:rsidR="00540256" w:rsidRPr="23CF6253">
        <w:rPr>
          <w:rFonts w:ascii="Times New Roman" w:eastAsia="Times New Roman" w:hAnsi="Times New Roman" w:cs="Times New Roman"/>
          <w:color w:val="000000" w:themeColor="text1"/>
          <w:sz w:val="24"/>
          <w:szCs w:val="24"/>
          <w:lang w:eastAsia="es-CR"/>
        </w:rPr>
        <w:t>.</w:t>
      </w:r>
    </w:p>
    <w:p w14:paraId="3CF401F6" w14:textId="77777777" w:rsidR="004F7296" w:rsidRPr="0088521A" w:rsidRDefault="004F7296" w:rsidP="007B7D4B">
      <w:pPr>
        <w:spacing w:after="0" w:line="240" w:lineRule="auto"/>
        <w:jc w:val="both"/>
        <w:rPr>
          <w:rFonts w:ascii="Times New Roman" w:eastAsia="Times New Roman" w:hAnsi="Times New Roman" w:cs="Times New Roman"/>
          <w:color w:val="000000" w:themeColor="text1"/>
          <w:sz w:val="24"/>
          <w:szCs w:val="24"/>
          <w:lang w:eastAsia="es-CR"/>
        </w:rPr>
      </w:pPr>
    </w:p>
    <w:p w14:paraId="7FF623F3" w14:textId="391979D7" w:rsidR="00EE0208" w:rsidRDefault="00540256" w:rsidP="007B7D4B">
      <w:pPr>
        <w:spacing w:after="0" w:line="240" w:lineRule="auto"/>
        <w:jc w:val="both"/>
        <w:rPr>
          <w:rFonts w:ascii="Times New Roman" w:eastAsia="Times New Roman" w:hAnsi="Times New Roman" w:cs="Times New Roman"/>
          <w:color w:val="000000" w:themeColor="text1"/>
          <w:sz w:val="24"/>
          <w:szCs w:val="24"/>
          <w:lang w:eastAsia="es-CR"/>
        </w:rPr>
      </w:pPr>
      <w:r w:rsidRPr="23CF6253">
        <w:rPr>
          <w:rFonts w:ascii="Times New Roman" w:eastAsia="Times New Roman" w:hAnsi="Times New Roman" w:cs="Times New Roman"/>
          <w:color w:val="000000" w:themeColor="text1"/>
          <w:sz w:val="24"/>
          <w:szCs w:val="24"/>
          <w:lang w:eastAsia="es-CR"/>
        </w:rPr>
        <w:t xml:space="preserve">A nivel general, </w:t>
      </w:r>
      <w:r w:rsidR="00CB15B2">
        <w:rPr>
          <w:rFonts w:ascii="Times New Roman" w:eastAsia="Times New Roman" w:hAnsi="Times New Roman" w:cs="Times New Roman"/>
          <w:color w:val="000000" w:themeColor="text1"/>
          <w:sz w:val="24"/>
          <w:szCs w:val="24"/>
          <w:lang w:eastAsia="es-CR"/>
        </w:rPr>
        <w:t xml:space="preserve">la totalidad de unidades </w:t>
      </w:r>
      <w:r w:rsidRPr="23CF6253">
        <w:rPr>
          <w:rFonts w:ascii="Times New Roman" w:eastAsia="Times New Roman" w:hAnsi="Times New Roman" w:cs="Times New Roman"/>
          <w:color w:val="000000" w:themeColor="text1"/>
          <w:sz w:val="24"/>
          <w:szCs w:val="24"/>
          <w:lang w:eastAsia="es-CR"/>
        </w:rPr>
        <w:t>product</w:t>
      </w:r>
      <w:r w:rsidR="00CB15B2">
        <w:rPr>
          <w:rFonts w:ascii="Times New Roman" w:eastAsia="Times New Roman" w:hAnsi="Times New Roman" w:cs="Times New Roman"/>
          <w:color w:val="000000" w:themeColor="text1"/>
          <w:sz w:val="24"/>
          <w:szCs w:val="24"/>
          <w:lang w:eastAsia="es-CR"/>
        </w:rPr>
        <w:t>ivas</w:t>
      </w:r>
      <w:r w:rsidRPr="23CF6253">
        <w:rPr>
          <w:rFonts w:ascii="Times New Roman" w:eastAsia="Times New Roman" w:hAnsi="Times New Roman" w:cs="Times New Roman"/>
          <w:color w:val="000000" w:themeColor="text1"/>
          <w:sz w:val="24"/>
          <w:szCs w:val="24"/>
          <w:lang w:eastAsia="es-CR"/>
        </w:rPr>
        <w:t xml:space="preserve"> del Caribe Sur</w:t>
      </w:r>
      <w:r w:rsidR="00CB15B2">
        <w:rPr>
          <w:rFonts w:ascii="Times New Roman" w:eastAsia="Times New Roman" w:hAnsi="Times New Roman" w:cs="Times New Roman"/>
          <w:color w:val="000000" w:themeColor="text1"/>
          <w:sz w:val="24"/>
          <w:szCs w:val="24"/>
          <w:lang w:eastAsia="es-CR"/>
        </w:rPr>
        <w:t xml:space="preserve"> estudiadas</w:t>
      </w:r>
      <w:r w:rsidRPr="23CF6253">
        <w:rPr>
          <w:rFonts w:ascii="Times New Roman" w:eastAsia="Times New Roman" w:hAnsi="Times New Roman" w:cs="Times New Roman"/>
          <w:color w:val="000000" w:themeColor="text1"/>
          <w:sz w:val="24"/>
          <w:szCs w:val="24"/>
          <w:lang w:eastAsia="es-CR"/>
        </w:rPr>
        <w:t xml:space="preserve"> adquieren sus insumos de manera local y dependen de la estructura de mercado de la </w:t>
      </w:r>
      <w:r w:rsidR="00430398" w:rsidRPr="23CF6253">
        <w:rPr>
          <w:rFonts w:ascii="Times New Roman" w:eastAsia="Times New Roman" w:hAnsi="Times New Roman" w:cs="Times New Roman"/>
          <w:color w:val="000000" w:themeColor="text1"/>
          <w:sz w:val="24"/>
          <w:szCs w:val="24"/>
          <w:lang w:eastAsia="es-CR"/>
        </w:rPr>
        <w:t>agrocadena</w:t>
      </w:r>
      <w:r w:rsidRPr="23CF6253">
        <w:rPr>
          <w:rFonts w:ascii="Times New Roman" w:eastAsia="Times New Roman" w:hAnsi="Times New Roman" w:cs="Times New Roman"/>
          <w:color w:val="000000" w:themeColor="text1"/>
          <w:sz w:val="24"/>
          <w:szCs w:val="24"/>
          <w:lang w:eastAsia="es-CR"/>
        </w:rPr>
        <w:t xml:space="preserve"> de la zona, la cual es dominada por </w:t>
      </w:r>
      <w:r w:rsidR="00CB15B2">
        <w:rPr>
          <w:rFonts w:ascii="Times New Roman" w:eastAsia="Times New Roman" w:hAnsi="Times New Roman" w:cs="Times New Roman"/>
          <w:color w:val="000000" w:themeColor="text1"/>
          <w:sz w:val="24"/>
          <w:szCs w:val="24"/>
          <w:lang w:eastAsia="es-CR"/>
        </w:rPr>
        <w:t xml:space="preserve">grupos </w:t>
      </w:r>
      <w:r w:rsidRPr="23CF6253">
        <w:rPr>
          <w:rFonts w:ascii="Times New Roman" w:eastAsia="Times New Roman" w:hAnsi="Times New Roman" w:cs="Times New Roman"/>
          <w:color w:val="000000" w:themeColor="text1"/>
          <w:sz w:val="24"/>
          <w:szCs w:val="24"/>
          <w:lang w:eastAsia="es-CR"/>
        </w:rPr>
        <w:t>intermediarios. Esto se nota al no tener marca</w:t>
      </w:r>
      <w:r w:rsidR="005B35A6" w:rsidRPr="23CF6253">
        <w:rPr>
          <w:rFonts w:ascii="Times New Roman" w:eastAsia="Times New Roman" w:hAnsi="Times New Roman" w:cs="Times New Roman"/>
          <w:color w:val="000000" w:themeColor="text1"/>
          <w:sz w:val="24"/>
          <w:szCs w:val="24"/>
          <w:lang w:eastAsia="es-CR"/>
        </w:rPr>
        <w:t>s</w:t>
      </w:r>
      <w:r w:rsidRPr="23CF6253">
        <w:rPr>
          <w:rFonts w:ascii="Times New Roman" w:eastAsia="Times New Roman" w:hAnsi="Times New Roman" w:cs="Times New Roman"/>
          <w:color w:val="000000" w:themeColor="text1"/>
          <w:sz w:val="24"/>
          <w:szCs w:val="24"/>
          <w:lang w:eastAsia="es-CR"/>
        </w:rPr>
        <w:t xml:space="preserve"> propias, certificados o algún otro tipo de diferenciación en los productos. Tener valor agregado en </w:t>
      </w:r>
      <w:r w:rsidR="002A29E5" w:rsidRPr="23CF6253">
        <w:rPr>
          <w:rFonts w:ascii="Times New Roman" w:eastAsia="Times New Roman" w:hAnsi="Times New Roman" w:cs="Times New Roman"/>
          <w:color w:val="000000" w:themeColor="text1"/>
          <w:sz w:val="24"/>
          <w:szCs w:val="24"/>
          <w:lang w:eastAsia="es-CR"/>
        </w:rPr>
        <w:t>el plátano</w:t>
      </w:r>
      <w:r w:rsidRPr="23CF6253">
        <w:rPr>
          <w:rFonts w:ascii="Times New Roman" w:eastAsia="Times New Roman" w:hAnsi="Times New Roman" w:cs="Times New Roman"/>
          <w:color w:val="000000" w:themeColor="text1"/>
          <w:sz w:val="24"/>
          <w:szCs w:val="24"/>
          <w:lang w:eastAsia="es-CR"/>
        </w:rPr>
        <w:t xml:space="preserve"> </w:t>
      </w:r>
      <w:r w:rsidR="002A29E5" w:rsidRPr="23CF6253">
        <w:rPr>
          <w:rFonts w:ascii="Times New Roman" w:eastAsia="Times New Roman" w:hAnsi="Times New Roman" w:cs="Times New Roman"/>
          <w:color w:val="000000" w:themeColor="text1"/>
          <w:sz w:val="24"/>
          <w:szCs w:val="24"/>
          <w:lang w:eastAsia="es-CR"/>
        </w:rPr>
        <w:t>ayudaría a mayores ingresos p</w:t>
      </w:r>
      <w:r w:rsidR="00CB15B2">
        <w:rPr>
          <w:rFonts w:ascii="Times New Roman" w:eastAsia="Times New Roman" w:hAnsi="Times New Roman" w:cs="Times New Roman"/>
          <w:color w:val="000000" w:themeColor="text1"/>
          <w:sz w:val="24"/>
          <w:szCs w:val="24"/>
          <w:lang w:eastAsia="es-CR"/>
        </w:rPr>
        <w:t xml:space="preserve">or su </w:t>
      </w:r>
      <w:r w:rsidR="002A29E5" w:rsidRPr="23CF6253">
        <w:rPr>
          <w:rFonts w:ascii="Times New Roman" w:eastAsia="Times New Roman" w:hAnsi="Times New Roman" w:cs="Times New Roman"/>
          <w:color w:val="000000" w:themeColor="text1"/>
          <w:sz w:val="24"/>
          <w:szCs w:val="24"/>
          <w:lang w:eastAsia="es-CR"/>
        </w:rPr>
        <w:t>produc</w:t>
      </w:r>
      <w:r w:rsidR="00CB15B2">
        <w:rPr>
          <w:rFonts w:ascii="Times New Roman" w:eastAsia="Times New Roman" w:hAnsi="Times New Roman" w:cs="Times New Roman"/>
          <w:color w:val="000000" w:themeColor="text1"/>
          <w:sz w:val="24"/>
          <w:szCs w:val="24"/>
          <w:lang w:eastAsia="es-CR"/>
        </w:rPr>
        <w:t>ción</w:t>
      </w:r>
      <w:r w:rsidR="002A29E5" w:rsidRPr="23CF6253">
        <w:rPr>
          <w:rFonts w:ascii="Times New Roman" w:eastAsia="Times New Roman" w:hAnsi="Times New Roman" w:cs="Times New Roman"/>
          <w:color w:val="000000" w:themeColor="text1"/>
          <w:sz w:val="24"/>
          <w:szCs w:val="24"/>
          <w:lang w:eastAsia="es-CR"/>
        </w:rPr>
        <w:t xml:space="preserve">. Según </w:t>
      </w:r>
      <w:r w:rsidR="002A29E5" w:rsidRPr="23CF6253">
        <w:rPr>
          <w:rFonts w:ascii="Times New Roman" w:eastAsia="Times New Roman" w:hAnsi="Times New Roman" w:cs="Times New Roman"/>
          <w:color w:val="0070C0"/>
          <w:sz w:val="24"/>
          <w:szCs w:val="24"/>
          <w:lang w:eastAsia="es-CR"/>
        </w:rPr>
        <w:t xml:space="preserve">Carvajal </w:t>
      </w:r>
      <w:r w:rsidR="002A29E5" w:rsidRPr="23CF6253">
        <w:rPr>
          <w:rFonts w:ascii="Times New Roman" w:eastAsia="Times New Roman" w:hAnsi="Times New Roman" w:cs="Times New Roman"/>
          <w:i/>
          <w:iCs/>
          <w:color w:val="0070C0"/>
          <w:sz w:val="24"/>
          <w:szCs w:val="24"/>
          <w:lang w:eastAsia="es-CR"/>
        </w:rPr>
        <w:t>et al.</w:t>
      </w:r>
      <w:r w:rsidR="002A29E5" w:rsidRPr="23CF6253">
        <w:rPr>
          <w:rFonts w:ascii="Times New Roman" w:eastAsia="Times New Roman" w:hAnsi="Times New Roman" w:cs="Times New Roman"/>
          <w:color w:val="0070C0"/>
          <w:sz w:val="24"/>
          <w:szCs w:val="24"/>
          <w:lang w:eastAsia="es-CR"/>
        </w:rPr>
        <w:t xml:space="preserve"> (2019)</w:t>
      </w:r>
      <w:r w:rsidR="00CB15B2">
        <w:rPr>
          <w:rFonts w:ascii="Times New Roman" w:eastAsia="Times New Roman" w:hAnsi="Times New Roman" w:cs="Times New Roman"/>
          <w:color w:val="0070C0"/>
          <w:sz w:val="24"/>
          <w:szCs w:val="24"/>
          <w:lang w:eastAsia="es-CR"/>
        </w:rPr>
        <w:t>,</w:t>
      </w:r>
      <w:r w:rsidR="002A29E5" w:rsidRPr="23CF6253">
        <w:rPr>
          <w:rFonts w:ascii="Times New Roman" w:eastAsia="Times New Roman" w:hAnsi="Times New Roman" w:cs="Times New Roman"/>
          <w:color w:val="0070C0"/>
          <w:sz w:val="24"/>
          <w:szCs w:val="24"/>
          <w:lang w:eastAsia="es-CR"/>
        </w:rPr>
        <w:t xml:space="preserve"> </w:t>
      </w:r>
      <w:r w:rsidR="002A29E5" w:rsidRPr="23CF6253">
        <w:rPr>
          <w:rFonts w:ascii="Times New Roman" w:hAnsi="Times New Roman" w:cs="Times New Roman"/>
          <w:color w:val="000000" w:themeColor="text1"/>
          <w:sz w:val="24"/>
          <w:szCs w:val="24"/>
        </w:rPr>
        <w:t>la informalidad en la producción de plátano</w:t>
      </w:r>
      <w:r w:rsidR="00CB15B2">
        <w:rPr>
          <w:rFonts w:ascii="Times New Roman" w:hAnsi="Times New Roman" w:cs="Times New Roman"/>
          <w:color w:val="000000" w:themeColor="text1"/>
          <w:sz w:val="24"/>
          <w:szCs w:val="24"/>
        </w:rPr>
        <w:t>,</w:t>
      </w:r>
      <w:r w:rsidR="002A29E5" w:rsidRPr="23CF6253">
        <w:rPr>
          <w:rFonts w:ascii="Times New Roman" w:hAnsi="Times New Roman" w:cs="Times New Roman"/>
          <w:color w:val="000000" w:themeColor="text1"/>
          <w:sz w:val="24"/>
          <w:szCs w:val="24"/>
        </w:rPr>
        <w:t xml:space="preserve"> en economías con bajos niveles de desarrollo</w:t>
      </w:r>
      <w:r w:rsidR="00B34496" w:rsidRPr="23CF6253">
        <w:rPr>
          <w:rFonts w:ascii="Times New Roman" w:hAnsi="Times New Roman" w:cs="Times New Roman"/>
          <w:color w:val="000000" w:themeColor="text1"/>
          <w:sz w:val="24"/>
          <w:szCs w:val="24"/>
        </w:rPr>
        <w:t xml:space="preserve"> como las presentes en Talamanca,</w:t>
      </w:r>
      <w:r w:rsidR="002A29E5" w:rsidRPr="23CF6253">
        <w:rPr>
          <w:rFonts w:ascii="Times New Roman" w:hAnsi="Times New Roman" w:cs="Times New Roman"/>
          <w:color w:val="000000" w:themeColor="text1"/>
          <w:sz w:val="24"/>
          <w:szCs w:val="24"/>
        </w:rPr>
        <w:t xml:space="preserve"> deteriora la posición competitiva de estos frente a comercializadores más estructurados y sofisticados</w:t>
      </w:r>
      <w:r w:rsidR="002A29E5" w:rsidRPr="23CF6253">
        <w:rPr>
          <w:rFonts w:ascii="Times New Roman" w:eastAsia="Times New Roman" w:hAnsi="Times New Roman" w:cs="Times New Roman"/>
          <w:color w:val="000000" w:themeColor="text1"/>
          <w:sz w:val="24"/>
          <w:szCs w:val="24"/>
          <w:lang w:eastAsia="es-CR"/>
        </w:rPr>
        <w:t>.</w:t>
      </w:r>
      <w:r w:rsidR="00A30B70" w:rsidRPr="23CF6253">
        <w:rPr>
          <w:rFonts w:ascii="Times New Roman" w:eastAsia="Times New Roman" w:hAnsi="Times New Roman" w:cs="Times New Roman"/>
          <w:color w:val="000000" w:themeColor="text1"/>
          <w:sz w:val="24"/>
          <w:szCs w:val="24"/>
          <w:lang w:eastAsia="es-CR"/>
        </w:rPr>
        <w:t xml:space="preserve"> Además de las condiciones de infraestructura y servicio de apoyo</w:t>
      </w:r>
      <w:r w:rsidR="00CB15B2">
        <w:rPr>
          <w:rFonts w:ascii="Times New Roman" w:eastAsia="Times New Roman" w:hAnsi="Times New Roman" w:cs="Times New Roman"/>
          <w:color w:val="000000" w:themeColor="text1"/>
          <w:sz w:val="24"/>
          <w:szCs w:val="24"/>
          <w:lang w:eastAsia="es-CR"/>
        </w:rPr>
        <w:t>,</w:t>
      </w:r>
      <w:r w:rsidR="002A29E5" w:rsidRPr="23CF6253">
        <w:rPr>
          <w:rFonts w:ascii="Times New Roman" w:eastAsia="Times New Roman" w:hAnsi="Times New Roman" w:cs="Times New Roman"/>
          <w:color w:val="000000" w:themeColor="text1"/>
          <w:sz w:val="24"/>
          <w:szCs w:val="24"/>
          <w:lang w:eastAsia="es-CR"/>
        </w:rPr>
        <w:t xml:space="preserve"> </w:t>
      </w:r>
      <w:r w:rsidR="00A30B70" w:rsidRPr="23CF6253">
        <w:rPr>
          <w:rFonts w:ascii="Times New Roman" w:eastAsia="Times New Roman" w:hAnsi="Times New Roman" w:cs="Times New Roman"/>
          <w:color w:val="0070C0"/>
          <w:sz w:val="24"/>
          <w:szCs w:val="24"/>
          <w:lang w:eastAsia="es-CR"/>
        </w:rPr>
        <w:t xml:space="preserve">Carvajal </w:t>
      </w:r>
      <w:r w:rsidR="00A30B70" w:rsidRPr="23CF6253">
        <w:rPr>
          <w:rFonts w:ascii="Times New Roman" w:eastAsia="Times New Roman" w:hAnsi="Times New Roman" w:cs="Times New Roman"/>
          <w:i/>
          <w:iCs/>
          <w:color w:val="0070C0"/>
          <w:sz w:val="24"/>
          <w:szCs w:val="24"/>
          <w:lang w:eastAsia="es-CR"/>
        </w:rPr>
        <w:t>et al.</w:t>
      </w:r>
      <w:r w:rsidR="00A30B70" w:rsidRPr="23CF6253">
        <w:rPr>
          <w:rFonts w:ascii="Times New Roman" w:eastAsia="Times New Roman" w:hAnsi="Times New Roman" w:cs="Times New Roman"/>
          <w:color w:val="0070C0"/>
          <w:sz w:val="24"/>
          <w:szCs w:val="24"/>
          <w:lang w:eastAsia="es-CR"/>
        </w:rPr>
        <w:t xml:space="preserve"> (2019)</w:t>
      </w:r>
      <w:r w:rsidR="00A30B70" w:rsidRPr="23CF6253">
        <w:rPr>
          <w:rFonts w:ascii="Times New Roman" w:eastAsia="Times New Roman" w:hAnsi="Times New Roman" w:cs="Times New Roman"/>
          <w:color w:val="000000" w:themeColor="text1"/>
          <w:sz w:val="24"/>
          <w:szCs w:val="24"/>
          <w:lang w:eastAsia="es-CR"/>
        </w:rPr>
        <w:t xml:space="preserve"> también mencionan </w:t>
      </w:r>
      <w:r w:rsidR="00430398" w:rsidRPr="23CF6253">
        <w:rPr>
          <w:rFonts w:ascii="Times New Roman" w:eastAsia="Times New Roman" w:hAnsi="Times New Roman" w:cs="Times New Roman"/>
          <w:color w:val="000000" w:themeColor="text1"/>
          <w:sz w:val="24"/>
          <w:szCs w:val="24"/>
          <w:lang w:eastAsia="es-CR"/>
        </w:rPr>
        <w:t>que,</w:t>
      </w:r>
      <w:r w:rsidR="00A30B70" w:rsidRPr="23CF6253">
        <w:rPr>
          <w:rFonts w:ascii="Times New Roman" w:eastAsia="Times New Roman" w:hAnsi="Times New Roman" w:cs="Times New Roman"/>
          <w:color w:val="000000" w:themeColor="text1"/>
          <w:sz w:val="24"/>
          <w:szCs w:val="24"/>
          <w:lang w:eastAsia="es-CR"/>
        </w:rPr>
        <w:t xml:space="preserve"> </w:t>
      </w:r>
      <w:r w:rsidR="002A29E5" w:rsidRPr="23CF6253">
        <w:rPr>
          <w:rFonts w:ascii="Times New Roman" w:eastAsia="Times New Roman" w:hAnsi="Times New Roman" w:cs="Times New Roman"/>
          <w:color w:val="000000" w:themeColor="text1"/>
          <w:sz w:val="24"/>
          <w:szCs w:val="24"/>
          <w:lang w:eastAsia="es-CR"/>
        </w:rPr>
        <w:t>con una mayor tecnificación en empaques y embalajes</w:t>
      </w:r>
      <w:r w:rsidR="00CB15B2">
        <w:rPr>
          <w:rFonts w:ascii="Times New Roman" w:eastAsia="Times New Roman" w:hAnsi="Times New Roman" w:cs="Times New Roman"/>
          <w:color w:val="000000" w:themeColor="text1"/>
          <w:sz w:val="24"/>
          <w:szCs w:val="24"/>
          <w:lang w:eastAsia="es-CR"/>
        </w:rPr>
        <w:t>;</w:t>
      </w:r>
      <w:r w:rsidR="002A29E5" w:rsidRPr="23CF6253">
        <w:rPr>
          <w:rFonts w:ascii="Times New Roman" w:eastAsia="Times New Roman" w:hAnsi="Times New Roman" w:cs="Times New Roman"/>
          <w:color w:val="000000" w:themeColor="text1"/>
          <w:sz w:val="24"/>
          <w:szCs w:val="24"/>
          <w:lang w:eastAsia="es-CR"/>
        </w:rPr>
        <w:t xml:space="preserve"> certificaciones para responder a la tendencia hacia el consumo de productos orgánicos, saludables y frescos</w:t>
      </w:r>
      <w:r w:rsidR="00CB15B2">
        <w:rPr>
          <w:rFonts w:ascii="Times New Roman" w:eastAsia="Times New Roman" w:hAnsi="Times New Roman" w:cs="Times New Roman"/>
          <w:color w:val="000000" w:themeColor="text1"/>
          <w:sz w:val="24"/>
          <w:szCs w:val="24"/>
          <w:lang w:eastAsia="es-CR"/>
        </w:rPr>
        <w:t>;</w:t>
      </w:r>
      <w:r w:rsidR="002A29E5" w:rsidRPr="23CF6253">
        <w:rPr>
          <w:rFonts w:ascii="Times New Roman" w:eastAsia="Times New Roman" w:hAnsi="Times New Roman" w:cs="Times New Roman"/>
          <w:color w:val="000000" w:themeColor="text1"/>
          <w:sz w:val="24"/>
          <w:szCs w:val="24"/>
          <w:lang w:eastAsia="es-CR"/>
        </w:rPr>
        <w:t xml:space="preserve"> </w:t>
      </w:r>
      <w:r w:rsidR="00CB15B2">
        <w:rPr>
          <w:rFonts w:ascii="Times New Roman" w:eastAsia="Times New Roman" w:hAnsi="Times New Roman" w:cs="Times New Roman"/>
          <w:color w:val="000000" w:themeColor="text1"/>
          <w:sz w:val="24"/>
          <w:szCs w:val="24"/>
          <w:lang w:eastAsia="es-CR"/>
        </w:rPr>
        <w:t xml:space="preserve">y </w:t>
      </w:r>
      <w:r w:rsidR="002A29E5" w:rsidRPr="23CF6253">
        <w:rPr>
          <w:rFonts w:ascii="Times New Roman" w:eastAsia="Times New Roman" w:hAnsi="Times New Roman" w:cs="Times New Roman"/>
          <w:color w:val="000000" w:themeColor="text1"/>
          <w:sz w:val="24"/>
          <w:szCs w:val="24"/>
          <w:lang w:eastAsia="es-CR"/>
        </w:rPr>
        <w:t xml:space="preserve">optimizar la producción </w:t>
      </w:r>
      <w:r w:rsidR="00A30B70" w:rsidRPr="23CF6253">
        <w:rPr>
          <w:rFonts w:ascii="Times New Roman" w:eastAsia="Times New Roman" w:hAnsi="Times New Roman" w:cs="Times New Roman"/>
          <w:color w:val="000000" w:themeColor="text1"/>
          <w:sz w:val="24"/>
          <w:szCs w:val="24"/>
          <w:lang w:eastAsia="es-CR"/>
        </w:rPr>
        <w:t xml:space="preserve">para </w:t>
      </w:r>
      <w:r w:rsidR="002A29E5" w:rsidRPr="23CF6253">
        <w:rPr>
          <w:rFonts w:ascii="Times New Roman" w:eastAsia="Times New Roman" w:hAnsi="Times New Roman" w:cs="Times New Roman"/>
          <w:color w:val="000000" w:themeColor="text1"/>
          <w:sz w:val="24"/>
          <w:szCs w:val="24"/>
          <w:lang w:eastAsia="es-CR"/>
        </w:rPr>
        <w:t>micro</w:t>
      </w:r>
      <w:r w:rsidR="00A30B70" w:rsidRPr="23CF6253">
        <w:rPr>
          <w:rFonts w:ascii="Times New Roman" w:eastAsia="Times New Roman" w:hAnsi="Times New Roman" w:cs="Times New Roman"/>
          <w:color w:val="000000" w:themeColor="text1"/>
          <w:sz w:val="24"/>
          <w:szCs w:val="24"/>
          <w:lang w:eastAsia="es-CR"/>
        </w:rPr>
        <w:t xml:space="preserve"> </w:t>
      </w:r>
      <w:r w:rsidR="002A29E5" w:rsidRPr="23CF6253">
        <w:rPr>
          <w:rFonts w:ascii="Times New Roman" w:eastAsia="Times New Roman" w:hAnsi="Times New Roman" w:cs="Times New Roman"/>
          <w:color w:val="000000" w:themeColor="text1"/>
          <w:sz w:val="24"/>
          <w:szCs w:val="24"/>
          <w:lang w:eastAsia="es-CR"/>
        </w:rPr>
        <w:t>lotes</w:t>
      </w:r>
      <w:r w:rsidR="00CB15B2">
        <w:rPr>
          <w:rFonts w:ascii="Times New Roman" w:eastAsia="Times New Roman" w:hAnsi="Times New Roman" w:cs="Times New Roman"/>
          <w:color w:val="000000" w:themeColor="text1"/>
          <w:sz w:val="24"/>
          <w:szCs w:val="24"/>
          <w:lang w:eastAsia="es-CR"/>
        </w:rPr>
        <w:t>,</w:t>
      </w:r>
      <w:r w:rsidR="002A29E5" w:rsidRPr="23CF6253">
        <w:rPr>
          <w:rFonts w:ascii="Times New Roman" w:eastAsia="Times New Roman" w:hAnsi="Times New Roman" w:cs="Times New Roman"/>
          <w:color w:val="000000" w:themeColor="text1"/>
          <w:sz w:val="24"/>
          <w:szCs w:val="24"/>
          <w:lang w:eastAsia="es-CR"/>
        </w:rPr>
        <w:t xml:space="preserve"> se puede lograr una mayor competitividad en mercados nacionales e internacionales.</w:t>
      </w:r>
    </w:p>
    <w:p w14:paraId="3C9332D4" w14:textId="77777777" w:rsidR="004F7296" w:rsidRPr="0088521A" w:rsidRDefault="004F7296" w:rsidP="007B7D4B">
      <w:pPr>
        <w:spacing w:after="0" w:line="240" w:lineRule="auto"/>
        <w:jc w:val="both"/>
        <w:rPr>
          <w:rFonts w:ascii="Times New Roman" w:eastAsia="Times New Roman" w:hAnsi="Times New Roman" w:cs="Times New Roman"/>
          <w:color w:val="000000" w:themeColor="text1"/>
          <w:sz w:val="24"/>
          <w:szCs w:val="24"/>
          <w:lang w:eastAsia="es-CR"/>
        </w:rPr>
      </w:pPr>
    </w:p>
    <w:p w14:paraId="3DE3BA4B" w14:textId="21640CA4" w:rsidR="00D764E2" w:rsidRDefault="00D764E2" w:rsidP="007B7D4B">
      <w:pPr>
        <w:spacing w:after="0" w:line="240" w:lineRule="auto"/>
        <w:jc w:val="both"/>
        <w:rPr>
          <w:rFonts w:ascii="Times New Roman" w:hAnsi="Times New Roman" w:cs="Times New Roman"/>
          <w:color w:val="000000" w:themeColor="text1"/>
          <w:sz w:val="24"/>
          <w:szCs w:val="24"/>
        </w:rPr>
      </w:pPr>
      <w:r w:rsidRPr="0088521A">
        <w:rPr>
          <w:rFonts w:ascii="Times New Roman" w:hAnsi="Times New Roman" w:cs="Times New Roman"/>
          <w:color w:val="000000" w:themeColor="text1"/>
          <w:sz w:val="24"/>
          <w:szCs w:val="24"/>
        </w:rPr>
        <w:t>Los indicadores estudiados para BS fueron los de mayores puntajes</w:t>
      </w:r>
      <w:r w:rsidR="00A30B70" w:rsidRPr="0088521A">
        <w:rPr>
          <w:rFonts w:ascii="Times New Roman" w:hAnsi="Times New Roman" w:cs="Times New Roman"/>
          <w:color w:val="000000" w:themeColor="text1"/>
          <w:sz w:val="24"/>
          <w:szCs w:val="24"/>
        </w:rPr>
        <w:t>,</w:t>
      </w:r>
      <w:r w:rsidRPr="0088521A">
        <w:rPr>
          <w:rFonts w:ascii="Times New Roman" w:hAnsi="Times New Roman" w:cs="Times New Roman"/>
          <w:color w:val="000000" w:themeColor="text1"/>
          <w:sz w:val="24"/>
          <w:szCs w:val="24"/>
        </w:rPr>
        <w:t xml:space="preserve"> donde se muestra que las fincas investigadas de acuerdo con sus posibilidades cumplen con ofrecer una vida digna, seguridad y salud humana, derechos laborales y diversidad cultural. </w:t>
      </w:r>
      <w:r w:rsidRPr="007B7869">
        <w:rPr>
          <w:rFonts w:ascii="Times New Roman" w:hAnsi="Times New Roman" w:cs="Times New Roman"/>
          <w:i/>
          <w:iCs/>
          <w:color w:val="000000" w:themeColor="text1"/>
          <w:sz w:val="24"/>
          <w:szCs w:val="24"/>
        </w:rPr>
        <w:t xml:space="preserve">Social Accountabilitiy in </w:t>
      </w:r>
      <w:r w:rsidR="00430398" w:rsidRPr="007B7869">
        <w:rPr>
          <w:rFonts w:ascii="Times New Roman" w:hAnsi="Times New Roman" w:cs="Times New Roman"/>
          <w:i/>
          <w:iCs/>
          <w:color w:val="000000" w:themeColor="text1"/>
          <w:sz w:val="24"/>
          <w:szCs w:val="24"/>
        </w:rPr>
        <w:t>Sustentable</w:t>
      </w:r>
      <w:r w:rsidRPr="007B7869">
        <w:rPr>
          <w:rFonts w:ascii="Times New Roman" w:hAnsi="Times New Roman" w:cs="Times New Roman"/>
          <w:i/>
          <w:iCs/>
          <w:color w:val="000000" w:themeColor="text1"/>
          <w:sz w:val="24"/>
          <w:szCs w:val="24"/>
        </w:rPr>
        <w:t xml:space="preserve"> Agriculture</w:t>
      </w:r>
      <w:r w:rsidRPr="0088521A">
        <w:rPr>
          <w:rFonts w:ascii="Times New Roman" w:hAnsi="Times New Roman" w:cs="Times New Roman"/>
          <w:color w:val="000000" w:themeColor="text1"/>
          <w:sz w:val="24"/>
          <w:szCs w:val="24"/>
        </w:rPr>
        <w:t xml:space="preserve"> (</w:t>
      </w:r>
      <w:r w:rsidRPr="004F7296">
        <w:rPr>
          <w:rFonts w:ascii="Times New Roman" w:hAnsi="Times New Roman" w:cs="Times New Roman"/>
          <w:color w:val="0070C0"/>
          <w:sz w:val="24"/>
          <w:szCs w:val="24"/>
        </w:rPr>
        <w:t>SASA</w:t>
      </w:r>
      <w:r w:rsidR="00055F52" w:rsidRPr="004F7296">
        <w:rPr>
          <w:rFonts w:ascii="Times New Roman" w:hAnsi="Times New Roman" w:cs="Times New Roman"/>
          <w:color w:val="0070C0"/>
          <w:sz w:val="24"/>
          <w:szCs w:val="24"/>
        </w:rPr>
        <w:t xml:space="preserve">, </w:t>
      </w:r>
      <w:r w:rsidRPr="004F7296">
        <w:rPr>
          <w:rFonts w:ascii="Times New Roman" w:hAnsi="Times New Roman" w:cs="Times New Roman"/>
          <w:color w:val="0070C0"/>
          <w:sz w:val="24"/>
          <w:szCs w:val="24"/>
        </w:rPr>
        <w:t>2002</w:t>
      </w:r>
      <w:r w:rsidRPr="0088521A">
        <w:rPr>
          <w:rFonts w:ascii="Times New Roman" w:hAnsi="Times New Roman" w:cs="Times New Roman"/>
          <w:color w:val="000000" w:themeColor="text1"/>
          <w:sz w:val="24"/>
          <w:szCs w:val="24"/>
        </w:rPr>
        <w:t>) menciona que las comunidades cercanas a plantaciones de plátano, depende</w:t>
      </w:r>
      <w:r w:rsidR="00055F52">
        <w:rPr>
          <w:rFonts w:ascii="Times New Roman" w:hAnsi="Times New Roman" w:cs="Times New Roman"/>
          <w:color w:val="000000" w:themeColor="text1"/>
          <w:sz w:val="24"/>
          <w:szCs w:val="24"/>
        </w:rPr>
        <w:t>n</w:t>
      </w:r>
      <w:r w:rsidRPr="0088521A">
        <w:rPr>
          <w:rFonts w:ascii="Times New Roman" w:hAnsi="Times New Roman" w:cs="Times New Roman"/>
          <w:color w:val="000000" w:themeColor="text1"/>
          <w:sz w:val="24"/>
          <w:szCs w:val="24"/>
        </w:rPr>
        <w:t xml:space="preserve"> del cultivo como tal, por tanto, es muy importante considerar el bienestar de las poblaciones donde están inmersas.</w:t>
      </w:r>
    </w:p>
    <w:p w14:paraId="206ACCBA" w14:textId="77777777" w:rsidR="004F7296" w:rsidRPr="0088521A" w:rsidRDefault="004F7296" w:rsidP="007B7D4B">
      <w:pPr>
        <w:spacing w:after="0" w:line="240" w:lineRule="auto"/>
        <w:jc w:val="both"/>
        <w:rPr>
          <w:rFonts w:ascii="Times New Roman" w:hAnsi="Times New Roman" w:cs="Times New Roman"/>
          <w:color w:val="000000" w:themeColor="text1"/>
          <w:sz w:val="24"/>
          <w:szCs w:val="24"/>
        </w:rPr>
      </w:pPr>
    </w:p>
    <w:p w14:paraId="4F25BF21" w14:textId="321F619E" w:rsidR="00D764E2" w:rsidRDefault="00D764E2" w:rsidP="007B7D4B">
      <w:pPr>
        <w:spacing w:after="0" w:line="240" w:lineRule="auto"/>
        <w:jc w:val="both"/>
        <w:rPr>
          <w:rFonts w:ascii="Times New Roman" w:hAnsi="Times New Roman" w:cs="Times New Roman"/>
          <w:color w:val="000000" w:themeColor="text1"/>
          <w:sz w:val="24"/>
          <w:szCs w:val="24"/>
        </w:rPr>
      </w:pPr>
      <w:r w:rsidRPr="23CF6253">
        <w:rPr>
          <w:rFonts w:ascii="Times New Roman" w:hAnsi="Times New Roman" w:cs="Times New Roman"/>
          <w:color w:val="000000" w:themeColor="text1"/>
          <w:sz w:val="24"/>
          <w:szCs w:val="24"/>
        </w:rPr>
        <w:t>En los sistemas tradicionales</w:t>
      </w:r>
      <w:r w:rsidR="40948CBE" w:rsidRPr="23CF6253">
        <w:rPr>
          <w:rFonts w:ascii="Times New Roman" w:hAnsi="Times New Roman" w:cs="Times New Roman"/>
          <w:color w:val="000000" w:themeColor="text1"/>
          <w:sz w:val="24"/>
          <w:szCs w:val="24"/>
        </w:rPr>
        <w:t>,</w:t>
      </w:r>
      <w:r w:rsidRPr="23CF6253">
        <w:rPr>
          <w:rFonts w:ascii="Times New Roman" w:hAnsi="Times New Roman" w:cs="Times New Roman"/>
          <w:color w:val="000000" w:themeColor="text1"/>
          <w:sz w:val="24"/>
          <w:szCs w:val="24"/>
        </w:rPr>
        <w:t xml:space="preserve"> la </w:t>
      </w:r>
      <w:r w:rsidRPr="23CF6253">
        <w:rPr>
          <w:rFonts w:ascii="Times New Roman" w:hAnsi="Times New Roman" w:cs="Times New Roman"/>
          <w:color w:val="0070C0"/>
          <w:sz w:val="24"/>
          <w:szCs w:val="24"/>
        </w:rPr>
        <w:t xml:space="preserve">OIT (2014) </w:t>
      </w:r>
      <w:r w:rsidR="00A30B70" w:rsidRPr="23CF6253">
        <w:rPr>
          <w:rFonts w:ascii="Times New Roman" w:hAnsi="Times New Roman" w:cs="Times New Roman"/>
          <w:color w:val="000000" w:themeColor="text1"/>
          <w:sz w:val="24"/>
          <w:szCs w:val="24"/>
        </w:rPr>
        <w:t>indica</w:t>
      </w:r>
      <w:r w:rsidRPr="23CF6253">
        <w:rPr>
          <w:rFonts w:ascii="Times New Roman" w:hAnsi="Times New Roman" w:cs="Times New Roman"/>
          <w:color w:val="000000" w:themeColor="text1"/>
          <w:sz w:val="24"/>
          <w:szCs w:val="24"/>
        </w:rPr>
        <w:t xml:space="preserve"> que los gobiernos deberán reconocer y proteger los valores y prácticas sociales, culturales, religios</w:t>
      </w:r>
      <w:r w:rsidR="00CB15B2">
        <w:rPr>
          <w:rFonts w:ascii="Times New Roman" w:hAnsi="Times New Roman" w:cs="Times New Roman"/>
          <w:color w:val="000000" w:themeColor="text1"/>
          <w:sz w:val="24"/>
          <w:szCs w:val="24"/>
        </w:rPr>
        <w:t>a</w:t>
      </w:r>
      <w:r w:rsidRPr="23CF6253">
        <w:rPr>
          <w:rFonts w:ascii="Times New Roman" w:hAnsi="Times New Roman" w:cs="Times New Roman"/>
          <w:color w:val="000000" w:themeColor="text1"/>
          <w:sz w:val="24"/>
          <w:szCs w:val="24"/>
        </w:rPr>
        <w:t>s y espirituales</w:t>
      </w:r>
      <w:r w:rsidR="00CB15B2">
        <w:rPr>
          <w:rFonts w:ascii="Times New Roman" w:hAnsi="Times New Roman" w:cs="Times New Roman"/>
          <w:color w:val="000000" w:themeColor="text1"/>
          <w:sz w:val="24"/>
          <w:szCs w:val="24"/>
        </w:rPr>
        <w:t>;</w:t>
      </w:r>
      <w:r w:rsidRPr="23CF6253">
        <w:rPr>
          <w:rFonts w:ascii="Times New Roman" w:hAnsi="Times New Roman" w:cs="Times New Roman"/>
          <w:color w:val="000000" w:themeColor="text1"/>
          <w:sz w:val="24"/>
          <w:szCs w:val="24"/>
        </w:rPr>
        <w:t xml:space="preserve"> garantizar a los trabajadores </w:t>
      </w:r>
      <w:r w:rsidR="00CB15B2">
        <w:rPr>
          <w:rFonts w:ascii="Times New Roman" w:hAnsi="Times New Roman" w:cs="Times New Roman"/>
          <w:color w:val="000000" w:themeColor="text1"/>
          <w:sz w:val="24"/>
          <w:szCs w:val="24"/>
        </w:rPr>
        <w:t xml:space="preserve">y trabajadoras </w:t>
      </w:r>
      <w:r w:rsidRPr="23CF6253">
        <w:rPr>
          <w:rFonts w:ascii="Times New Roman" w:hAnsi="Times New Roman" w:cs="Times New Roman"/>
          <w:color w:val="000000" w:themeColor="text1"/>
          <w:sz w:val="24"/>
          <w:szCs w:val="24"/>
        </w:rPr>
        <w:t>pertenecientes a esos pueblos una protección eficaz en materia de contratación y condiciones de empleo</w:t>
      </w:r>
      <w:r w:rsidR="00CB15B2">
        <w:rPr>
          <w:rFonts w:ascii="Times New Roman" w:hAnsi="Times New Roman" w:cs="Times New Roman"/>
          <w:color w:val="000000" w:themeColor="text1"/>
          <w:sz w:val="24"/>
          <w:szCs w:val="24"/>
        </w:rPr>
        <w:t>;</w:t>
      </w:r>
      <w:r w:rsidRPr="23CF6253">
        <w:rPr>
          <w:rFonts w:ascii="Times New Roman" w:hAnsi="Times New Roman" w:cs="Times New Roman"/>
          <w:color w:val="000000" w:themeColor="text1"/>
          <w:sz w:val="24"/>
          <w:szCs w:val="24"/>
        </w:rPr>
        <w:t xml:space="preserve"> tener servicios de salud </w:t>
      </w:r>
      <w:r w:rsidR="00171EDC" w:rsidRPr="23CF6253">
        <w:rPr>
          <w:rFonts w:ascii="Times New Roman" w:hAnsi="Times New Roman" w:cs="Times New Roman"/>
          <w:color w:val="000000" w:themeColor="text1"/>
          <w:sz w:val="24"/>
          <w:szCs w:val="24"/>
        </w:rPr>
        <w:t>que cuenten</w:t>
      </w:r>
      <w:r w:rsidRPr="23CF6253">
        <w:rPr>
          <w:rFonts w:ascii="Times New Roman" w:hAnsi="Times New Roman" w:cs="Times New Roman"/>
          <w:color w:val="000000" w:themeColor="text1"/>
          <w:sz w:val="24"/>
          <w:szCs w:val="24"/>
        </w:rPr>
        <w:t xml:space="preserve"> con</w:t>
      </w:r>
      <w:r w:rsidR="00171EDC" w:rsidRPr="23CF6253">
        <w:rPr>
          <w:rFonts w:ascii="Times New Roman" w:hAnsi="Times New Roman" w:cs="Times New Roman"/>
          <w:color w:val="000000" w:themeColor="text1"/>
          <w:sz w:val="24"/>
          <w:szCs w:val="24"/>
        </w:rPr>
        <w:t xml:space="preserve"> </w:t>
      </w:r>
      <w:r w:rsidRPr="23CF6253">
        <w:rPr>
          <w:rFonts w:ascii="Times New Roman" w:hAnsi="Times New Roman" w:cs="Times New Roman"/>
          <w:color w:val="000000" w:themeColor="text1"/>
          <w:sz w:val="24"/>
          <w:szCs w:val="24"/>
        </w:rPr>
        <w:t xml:space="preserve">condiciones económicas, geográficas, sociales y culturales, así como métodos de prevención, prácticas curativas y medicamentos tradicionales. </w:t>
      </w:r>
      <w:r w:rsidR="00171EDC" w:rsidRPr="23CF6253">
        <w:rPr>
          <w:rFonts w:ascii="Times New Roman" w:hAnsi="Times New Roman" w:cs="Times New Roman"/>
          <w:color w:val="000000" w:themeColor="text1"/>
          <w:sz w:val="24"/>
          <w:szCs w:val="24"/>
        </w:rPr>
        <w:t xml:space="preserve">En tanto que </w:t>
      </w:r>
      <w:r w:rsidR="00CB15B2">
        <w:rPr>
          <w:rFonts w:ascii="Times New Roman" w:hAnsi="Times New Roman" w:cs="Times New Roman"/>
          <w:color w:val="000000" w:themeColor="text1"/>
          <w:sz w:val="24"/>
          <w:szCs w:val="24"/>
        </w:rPr>
        <w:t xml:space="preserve">el personal </w:t>
      </w:r>
      <w:r w:rsidR="00171EDC" w:rsidRPr="23CF6253">
        <w:rPr>
          <w:rFonts w:ascii="Times New Roman" w:hAnsi="Times New Roman" w:cs="Times New Roman"/>
          <w:color w:val="000000" w:themeColor="text1"/>
          <w:sz w:val="24"/>
          <w:szCs w:val="24"/>
        </w:rPr>
        <w:t xml:space="preserve">en los sistemas convencionales debe estar cubiertos por las leyes e instituciones del país. Lo anterior </w:t>
      </w:r>
      <w:r w:rsidRPr="23CF6253">
        <w:rPr>
          <w:rFonts w:ascii="Times New Roman" w:hAnsi="Times New Roman" w:cs="Times New Roman"/>
          <w:color w:val="000000" w:themeColor="text1"/>
          <w:sz w:val="24"/>
          <w:szCs w:val="24"/>
        </w:rPr>
        <w:t xml:space="preserve">se debe cumplir para mejorar la competitividad cantonal de Talamanca, </w:t>
      </w:r>
      <w:r w:rsidR="005868CB" w:rsidRPr="23CF6253">
        <w:rPr>
          <w:rFonts w:ascii="Times New Roman" w:hAnsi="Times New Roman" w:cs="Times New Roman"/>
          <w:color w:val="000000" w:themeColor="text1"/>
          <w:sz w:val="24"/>
          <w:szCs w:val="24"/>
        </w:rPr>
        <w:t xml:space="preserve">que </w:t>
      </w:r>
      <w:r w:rsidRPr="23CF6253">
        <w:rPr>
          <w:rFonts w:ascii="Times New Roman" w:hAnsi="Times New Roman" w:cs="Times New Roman"/>
          <w:color w:val="000000" w:themeColor="text1"/>
          <w:sz w:val="24"/>
          <w:szCs w:val="24"/>
        </w:rPr>
        <w:t>se posiciona entre l</w:t>
      </w:r>
      <w:r w:rsidR="005868CB" w:rsidRPr="23CF6253">
        <w:rPr>
          <w:rFonts w:ascii="Times New Roman" w:hAnsi="Times New Roman" w:cs="Times New Roman"/>
          <w:color w:val="000000" w:themeColor="text1"/>
          <w:sz w:val="24"/>
          <w:szCs w:val="24"/>
        </w:rPr>
        <w:t>o</w:t>
      </w:r>
      <w:r w:rsidRPr="23CF6253">
        <w:rPr>
          <w:rFonts w:ascii="Times New Roman" w:hAnsi="Times New Roman" w:cs="Times New Roman"/>
          <w:color w:val="000000" w:themeColor="text1"/>
          <w:sz w:val="24"/>
          <w:szCs w:val="24"/>
        </w:rPr>
        <w:t xml:space="preserve">s </w:t>
      </w:r>
      <w:r w:rsidR="005868CB" w:rsidRPr="23CF6253">
        <w:rPr>
          <w:rFonts w:ascii="Times New Roman" w:hAnsi="Times New Roman" w:cs="Times New Roman"/>
          <w:color w:val="000000" w:themeColor="text1"/>
          <w:sz w:val="24"/>
          <w:szCs w:val="24"/>
        </w:rPr>
        <w:t>ú</w:t>
      </w:r>
      <w:r w:rsidRPr="23CF6253">
        <w:rPr>
          <w:rFonts w:ascii="Times New Roman" w:hAnsi="Times New Roman" w:cs="Times New Roman"/>
          <w:color w:val="000000" w:themeColor="text1"/>
          <w:sz w:val="24"/>
          <w:szCs w:val="24"/>
        </w:rPr>
        <w:t>ltim</w:t>
      </w:r>
      <w:r w:rsidR="005868CB" w:rsidRPr="23CF6253">
        <w:rPr>
          <w:rFonts w:ascii="Times New Roman" w:hAnsi="Times New Roman" w:cs="Times New Roman"/>
          <w:color w:val="000000" w:themeColor="text1"/>
          <w:sz w:val="24"/>
          <w:szCs w:val="24"/>
        </w:rPr>
        <w:t>o</w:t>
      </w:r>
      <w:r w:rsidRPr="23CF6253">
        <w:rPr>
          <w:rFonts w:ascii="Times New Roman" w:hAnsi="Times New Roman" w:cs="Times New Roman"/>
          <w:color w:val="000000" w:themeColor="text1"/>
          <w:sz w:val="24"/>
          <w:szCs w:val="24"/>
        </w:rPr>
        <w:t>s del país</w:t>
      </w:r>
      <w:r w:rsidR="005868CB" w:rsidRPr="23CF6253">
        <w:rPr>
          <w:rFonts w:ascii="Times New Roman" w:hAnsi="Times New Roman" w:cs="Times New Roman"/>
          <w:color w:val="000000" w:themeColor="text1"/>
          <w:sz w:val="24"/>
          <w:szCs w:val="24"/>
        </w:rPr>
        <w:t>,</w:t>
      </w:r>
      <w:r w:rsidRPr="23CF6253">
        <w:rPr>
          <w:rFonts w:ascii="Times New Roman" w:hAnsi="Times New Roman" w:cs="Times New Roman"/>
          <w:color w:val="000000" w:themeColor="text1"/>
          <w:sz w:val="24"/>
          <w:szCs w:val="24"/>
        </w:rPr>
        <w:t xml:space="preserve"> según el último </w:t>
      </w:r>
      <w:r w:rsidR="00CB15B2" w:rsidRPr="23CF6253">
        <w:rPr>
          <w:rFonts w:ascii="Times New Roman" w:hAnsi="Times New Roman" w:cs="Times New Roman"/>
          <w:color w:val="000000" w:themeColor="text1"/>
          <w:sz w:val="24"/>
          <w:szCs w:val="24"/>
        </w:rPr>
        <w:t xml:space="preserve">índice de competitividad cantonal </w:t>
      </w:r>
      <w:r w:rsidRPr="23CF6253">
        <w:rPr>
          <w:rFonts w:ascii="Times New Roman" w:hAnsi="Times New Roman" w:cs="Times New Roman"/>
          <w:color w:val="000000" w:themeColor="text1"/>
          <w:sz w:val="24"/>
          <w:szCs w:val="24"/>
        </w:rPr>
        <w:t>(ICC) (</w:t>
      </w:r>
      <w:r w:rsidR="00CB16BC" w:rsidRPr="23CF6253">
        <w:rPr>
          <w:rFonts w:ascii="Times New Roman" w:hAnsi="Times New Roman" w:cs="Times New Roman"/>
          <w:color w:val="0070C0"/>
          <w:sz w:val="24"/>
          <w:szCs w:val="24"/>
        </w:rPr>
        <w:t xml:space="preserve">Observatorio del Desarrollo, </w:t>
      </w:r>
      <w:r w:rsidRPr="23CF6253">
        <w:rPr>
          <w:rFonts w:ascii="Times New Roman" w:hAnsi="Times New Roman" w:cs="Times New Roman"/>
          <w:color w:val="0070C0"/>
          <w:sz w:val="24"/>
          <w:szCs w:val="24"/>
        </w:rPr>
        <w:t>201</w:t>
      </w:r>
      <w:r w:rsidR="00CB16BC" w:rsidRPr="23CF6253">
        <w:rPr>
          <w:rFonts w:ascii="Times New Roman" w:hAnsi="Times New Roman" w:cs="Times New Roman"/>
          <w:color w:val="0070C0"/>
          <w:sz w:val="24"/>
          <w:szCs w:val="24"/>
        </w:rPr>
        <w:t>7</w:t>
      </w:r>
      <w:r w:rsidRPr="23CF6253">
        <w:rPr>
          <w:rFonts w:ascii="Times New Roman" w:hAnsi="Times New Roman" w:cs="Times New Roman"/>
          <w:color w:val="000000" w:themeColor="text1"/>
          <w:sz w:val="24"/>
          <w:szCs w:val="24"/>
        </w:rPr>
        <w:t>).</w:t>
      </w:r>
    </w:p>
    <w:p w14:paraId="03BFFB3C" w14:textId="77777777" w:rsidR="004F7296" w:rsidRPr="0088521A" w:rsidRDefault="004F7296" w:rsidP="007B7D4B">
      <w:pPr>
        <w:spacing w:after="0" w:line="240" w:lineRule="auto"/>
        <w:jc w:val="both"/>
        <w:rPr>
          <w:rFonts w:ascii="Times New Roman" w:hAnsi="Times New Roman" w:cs="Times New Roman"/>
          <w:color w:val="000000" w:themeColor="text1"/>
          <w:sz w:val="24"/>
          <w:szCs w:val="24"/>
        </w:rPr>
      </w:pPr>
    </w:p>
    <w:p w14:paraId="1F045B30" w14:textId="33C2A12F" w:rsidR="004F7296" w:rsidRDefault="00DC20A8" w:rsidP="007B7D4B">
      <w:pPr>
        <w:pStyle w:val="Prrafodelista"/>
        <w:numPr>
          <w:ilvl w:val="0"/>
          <w:numId w:val="5"/>
        </w:numPr>
        <w:spacing w:line="240" w:lineRule="auto"/>
        <w:ind w:left="284" w:hanging="284"/>
        <w:jc w:val="both"/>
        <w:rPr>
          <w:rFonts w:ascii="Times New Roman" w:hAnsi="Times New Roman" w:cs="Times New Roman"/>
          <w:b/>
          <w:bCs/>
          <w:color w:val="000000" w:themeColor="text1"/>
          <w:sz w:val="24"/>
          <w:szCs w:val="24"/>
        </w:rPr>
      </w:pPr>
      <w:r w:rsidRPr="004F7296">
        <w:rPr>
          <w:rFonts w:ascii="Times New Roman" w:hAnsi="Times New Roman" w:cs="Times New Roman"/>
          <w:b/>
          <w:bCs/>
          <w:color w:val="000000" w:themeColor="text1"/>
          <w:sz w:val="24"/>
          <w:szCs w:val="24"/>
        </w:rPr>
        <w:t>Conclusiones</w:t>
      </w:r>
      <w:r w:rsidR="006003FB" w:rsidRPr="004F7296">
        <w:rPr>
          <w:rFonts w:ascii="Times New Roman" w:hAnsi="Times New Roman" w:cs="Times New Roman"/>
          <w:b/>
          <w:bCs/>
          <w:color w:val="000000" w:themeColor="text1"/>
          <w:sz w:val="24"/>
          <w:szCs w:val="24"/>
        </w:rPr>
        <w:t xml:space="preserve"> </w:t>
      </w:r>
    </w:p>
    <w:p w14:paraId="4CAE449E" w14:textId="77777777" w:rsidR="004F7296" w:rsidRPr="004F7296" w:rsidRDefault="004F7296" w:rsidP="007B7D4B">
      <w:pPr>
        <w:pStyle w:val="Prrafodelista"/>
        <w:spacing w:after="0" w:line="240" w:lineRule="auto"/>
        <w:ind w:left="284"/>
        <w:jc w:val="both"/>
        <w:rPr>
          <w:rFonts w:ascii="Times New Roman" w:hAnsi="Times New Roman" w:cs="Times New Roman"/>
          <w:b/>
          <w:bCs/>
          <w:color w:val="000000" w:themeColor="text1"/>
          <w:sz w:val="24"/>
          <w:szCs w:val="24"/>
        </w:rPr>
      </w:pPr>
    </w:p>
    <w:p w14:paraId="0204DE4E" w14:textId="1450FFB4" w:rsidR="00604760" w:rsidRDefault="00855EAE" w:rsidP="007B7D4B">
      <w:pPr>
        <w:spacing w:after="0" w:line="240" w:lineRule="auto"/>
        <w:jc w:val="both"/>
        <w:rPr>
          <w:rFonts w:ascii="Times New Roman" w:hAnsi="Times New Roman" w:cs="Times New Roman"/>
          <w:color w:val="000000" w:themeColor="text1"/>
          <w:sz w:val="24"/>
          <w:szCs w:val="24"/>
        </w:rPr>
      </w:pPr>
      <w:r w:rsidRPr="0088521A">
        <w:rPr>
          <w:rFonts w:ascii="Times New Roman" w:hAnsi="Times New Roman" w:cs="Times New Roman"/>
          <w:color w:val="000000" w:themeColor="text1"/>
          <w:sz w:val="24"/>
          <w:szCs w:val="24"/>
        </w:rPr>
        <w:t xml:space="preserve">La evaluación de la sostenibilidad </w:t>
      </w:r>
      <w:r w:rsidR="00125824" w:rsidRPr="0088521A">
        <w:rPr>
          <w:rFonts w:ascii="Times New Roman" w:hAnsi="Times New Roman" w:cs="Times New Roman"/>
          <w:color w:val="000000" w:themeColor="text1"/>
          <w:sz w:val="24"/>
          <w:szCs w:val="24"/>
        </w:rPr>
        <w:t>de acuerdo con</w:t>
      </w:r>
      <w:r w:rsidR="00A30B70" w:rsidRPr="0088521A">
        <w:rPr>
          <w:rFonts w:ascii="Times New Roman" w:hAnsi="Times New Roman" w:cs="Times New Roman"/>
          <w:color w:val="000000" w:themeColor="text1"/>
          <w:sz w:val="24"/>
          <w:szCs w:val="24"/>
        </w:rPr>
        <w:t xml:space="preserve"> SAFA </w:t>
      </w:r>
      <w:r w:rsidRPr="0088521A">
        <w:rPr>
          <w:rFonts w:ascii="Times New Roman" w:hAnsi="Times New Roman" w:cs="Times New Roman"/>
          <w:color w:val="000000" w:themeColor="text1"/>
          <w:sz w:val="24"/>
          <w:szCs w:val="24"/>
        </w:rPr>
        <w:t xml:space="preserve">evidenció que existe una marcada diferencia entre sistemas tradicionales y convencionales. </w:t>
      </w:r>
      <w:r w:rsidR="00AD2EA1">
        <w:rPr>
          <w:rFonts w:ascii="Times New Roman" w:hAnsi="Times New Roman" w:cs="Times New Roman"/>
          <w:color w:val="000000" w:themeColor="text1"/>
          <w:sz w:val="24"/>
          <w:szCs w:val="24"/>
        </w:rPr>
        <w:t>L</w:t>
      </w:r>
      <w:r w:rsidRPr="0088521A">
        <w:rPr>
          <w:rFonts w:ascii="Times New Roman" w:hAnsi="Times New Roman" w:cs="Times New Roman"/>
          <w:color w:val="000000" w:themeColor="text1"/>
          <w:sz w:val="24"/>
          <w:szCs w:val="24"/>
        </w:rPr>
        <w:t>os sistemas tradicionales tuvieron mejor puntaje de sostenibilidad que los convencionales. A nivel general</w:t>
      </w:r>
      <w:r w:rsidR="006E71AF">
        <w:rPr>
          <w:rFonts w:ascii="Times New Roman" w:hAnsi="Times New Roman" w:cs="Times New Roman"/>
          <w:color w:val="000000" w:themeColor="text1"/>
          <w:sz w:val="24"/>
          <w:szCs w:val="24"/>
        </w:rPr>
        <w:t>,</w:t>
      </w:r>
      <w:r w:rsidRPr="0088521A">
        <w:rPr>
          <w:rFonts w:ascii="Times New Roman" w:hAnsi="Times New Roman" w:cs="Times New Roman"/>
          <w:color w:val="000000" w:themeColor="text1"/>
          <w:sz w:val="24"/>
          <w:szCs w:val="24"/>
        </w:rPr>
        <w:t xml:space="preserve"> la sostenibilidad en las fincas investigadas se puede catalogar como buena.</w:t>
      </w:r>
      <w:r w:rsidR="00AD2EA1">
        <w:rPr>
          <w:rFonts w:ascii="Times New Roman" w:hAnsi="Times New Roman" w:cs="Times New Roman"/>
          <w:color w:val="000000" w:themeColor="text1"/>
          <w:sz w:val="24"/>
          <w:szCs w:val="24"/>
        </w:rPr>
        <w:t xml:space="preserve"> </w:t>
      </w:r>
      <w:r w:rsidRPr="0088521A">
        <w:rPr>
          <w:rFonts w:ascii="Times New Roman" w:hAnsi="Times New Roman" w:cs="Times New Roman"/>
          <w:color w:val="000000" w:themeColor="text1"/>
          <w:sz w:val="24"/>
          <w:szCs w:val="24"/>
        </w:rPr>
        <w:t xml:space="preserve">Un mal manejo de integridad ambiental puede </w:t>
      </w:r>
      <w:r w:rsidRPr="0088521A">
        <w:rPr>
          <w:rFonts w:ascii="Times New Roman" w:hAnsi="Times New Roman" w:cs="Times New Roman"/>
          <w:color w:val="000000" w:themeColor="text1"/>
          <w:sz w:val="24"/>
          <w:szCs w:val="24"/>
        </w:rPr>
        <w:lastRenderedPageBreak/>
        <w:t xml:space="preserve">desencadenar en un desequilibrio del sistema productivo </w:t>
      </w:r>
      <w:r w:rsidR="00492D9E">
        <w:rPr>
          <w:rFonts w:ascii="Times New Roman" w:hAnsi="Times New Roman" w:cs="Times New Roman"/>
          <w:color w:val="000000" w:themeColor="text1"/>
          <w:sz w:val="24"/>
          <w:szCs w:val="24"/>
        </w:rPr>
        <w:t xml:space="preserve">que puede </w:t>
      </w:r>
      <w:r w:rsidRPr="0088521A">
        <w:rPr>
          <w:rFonts w:ascii="Times New Roman" w:hAnsi="Times New Roman" w:cs="Times New Roman"/>
          <w:color w:val="000000" w:themeColor="text1"/>
          <w:sz w:val="24"/>
          <w:szCs w:val="24"/>
        </w:rPr>
        <w:t>afecta</w:t>
      </w:r>
      <w:r w:rsidR="00492D9E">
        <w:rPr>
          <w:rFonts w:ascii="Times New Roman" w:hAnsi="Times New Roman" w:cs="Times New Roman"/>
          <w:color w:val="000000" w:themeColor="text1"/>
          <w:sz w:val="24"/>
          <w:szCs w:val="24"/>
        </w:rPr>
        <w:t>r</w:t>
      </w:r>
      <w:r w:rsidRPr="0088521A">
        <w:rPr>
          <w:rFonts w:ascii="Times New Roman" w:hAnsi="Times New Roman" w:cs="Times New Roman"/>
          <w:color w:val="000000" w:themeColor="text1"/>
          <w:sz w:val="24"/>
          <w:szCs w:val="24"/>
        </w:rPr>
        <w:t xml:space="preserve"> la productividad e incluso la salud humana.</w:t>
      </w:r>
      <w:r w:rsidR="00604760">
        <w:rPr>
          <w:rFonts w:ascii="Times New Roman" w:hAnsi="Times New Roman" w:cs="Times New Roman"/>
          <w:color w:val="000000" w:themeColor="text1"/>
          <w:sz w:val="24"/>
          <w:szCs w:val="24"/>
        </w:rPr>
        <w:t xml:space="preserve"> </w:t>
      </w:r>
    </w:p>
    <w:p w14:paraId="208FA599" w14:textId="77777777" w:rsidR="004F7296" w:rsidRDefault="004F7296" w:rsidP="007B7D4B">
      <w:pPr>
        <w:spacing w:after="0" w:line="240" w:lineRule="auto"/>
        <w:jc w:val="both"/>
        <w:rPr>
          <w:rFonts w:ascii="Times New Roman" w:hAnsi="Times New Roman" w:cs="Times New Roman"/>
          <w:color w:val="000000" w:themeColor="text1"/>
          <w:sz w:val="24"/>
          <w:szCs w:val="24"/>
        </w:rPr>
      </w:pPr>
    </w:p>
    <w:p w14:paraId="4B2F5BE5" w14:textId="3F563855" w:rsidR="00855EAE" w:rsidRDefault="00855EAE" w:rsidP="007B7D4B">
      <w:pPr>
        <w:spacing w:after="0" w:line="240" w:lineRule="auto"/>
        <w:jc w:val="both"/>
        <w:rPr>
          <w:rFonts w:ascii="Times New Roman" w:hAnsi="Times New Roman" w:cs="Times New Roman"/>
          <w:color w:val="000000" w:themeColor="text1"/>
          <w:sz w:val="24"/>
          <w:szCs w:val="24"/>
        </w:rPr>
      </w:pPr>
      <w:r w:rsidRPr="0088521A">
        <w:rPr>
          <w:rFonts w:ascii="Times New Roman" w:hAnsi="Times New Roman" w:cs="Times New Roman"/>
          <w:color w:val="000000" w:themeColor="text1"/>
          <w:sz w:val="24"/>
          <w:szCs w:val="24"/>
        </w:rPr>
        <w:t>Las exigencias del mercado marcan las pautas de las prácticas de manejo</w:t>
      </w:r>
      <w:r w:rsidR="00604760">
        <w:rPr>
          <w:rFonts w:ascii="Times New Roman" w:hAnsi="Times New Roman" w:cs="Times New Roman"/>
          <w:color w:val="000000" w:themeColor="text1"/>
          <w:sz w:val="24"/>
          <w:szCs w:val="24"/>
        </w:rPr>
        <w:t xml:space="preserve">; por tanto, </w:t>
      </w:r>
      <w:r w:rsidRPr="0088521A">
        <w:rPr>
          <w:rFonts w:ascii="Times New Roman" w:hAnsi="Times New Roman" w:cs="Times New Roman"/>
          <w:color w:val="000000" w:themeColor="text1"/>
          <w:sz w:val="24"/>
          <w:szCs w:val="24"/>
        </w:rPr>
        <w:t>si</w:t>
      </w:r>
      <w:r w:rsidR="006E71AF">
        <w:rPr>
          <w:rFonts w:ascii="Times New Roman" w:hAnsi="Times New Roman" w:cs="Times New Roman"/>
          <w:color w:val="000000" w:themeColor="text1"/>
          <w:sz w:val="24"/>
          <w:szCs w:val="24"/>
        </w:rPr>
        <w:t xml:space="preserve"> </w:t>
      </w:r>
      <w:r w:rsidRPr="0088521A">
        <w:rPr>
          <w:rFonts w:ascii="Times New Roman" w:hAnsi="Times New Roman" w:cs="Times New Roman"/>
          <w:color w:val="000000" w:themeColor="text1"/>
          <w:sz w:val="24"/>
          <w:szCs w:val="24"/>
        </w:rPr>
        <w:t>no se trabaja con diferenciación del producto</w:t>
      </w:r>
      <w:r w:rsidR="00604760">
        <w:rPr>
          <w:rFonts w:ascii="Times New Roman" w:hAnsi="Times New Roman" w:cs="Times New Roman"/>
          <w:color w:val="000000" w:themeColor="text1"/>
          <w:sz w:val="24"/>
          <w:szCs w:val="24"/>
        </w:rPr>
        <w:t>,</w:t>
      </w:r>
      <w:r w:rsidRPr="0088521A">
        <w:rPr>
          <w:rFonts w:ascii="Times New Roman" w:hAnsi="Times New Roman" w:cs="Times New Roman"/>
          <w:color w:val="000000" w:themeColor="text1"/>
          <w:sz w:val="24"/>
          <w:szCs w:val="24"/>
        </w:rPr>
        <w:t xml:space="preserve"> la economía de l</w:t>
      </w:r>
      <w:r w:rsidR="006E71AF">
        <w:rPr>
          <w:rFonts w:ascii="Times New Roman" w:hAnsi="Times New Roman" w:cs="Times New Roman"/>
          <w:color w:val="000000" w:themeColor="text1"/>
          <w:sz w:val="24"/>
          <w:szCs w:val="24"/>
        </w:rPr>
        <w:t>a</w:t>
      </w:r>
      <w:r w:rsidRPr="0088521A">
        <w:rPr>
          <w:rFonts w:ascii="Times New Roman" w:hAnsi="Times New Roman" w:cs="Times New Roman"/>
          <w:color w:val="000000" w:themeColor="text1"/>
          <w:sz w:val="24"/>
          <w:szCs w:val="24"/>
        </w:rPr>
        <w:t>s pequeñ</w:t>
      </w:r>
      <w:r w:rsidR="006E71AF">
        <w:rPr>
          <w:rFonts w:ascii="Times New Roman" w:hAnsi="Times New Roman" w:cs="Times New Roman"/>
          <w:color w:val="000000" w:themeColor="text1"/>
          <w:sz w:val="24"/>
          <w:szCs w:val="24"/>
        </w:rPr>
        <w:t>a</w:t>
      </w:r>
      <w:r w:rsidRPr="0088521A">
        <w:rPr>
          <w:rFonts w:ascii="Times New Roman" w:hAnsi="Times New Roman" w:cs="Times New Roman"/>
          <w:color w:val="000000" w:themeColor="text1"/>
          <w:sz w:val="24"/>
          <w:szCs w:val="24"/>
        </w:rPr>
        <w:t xml:space="preserve">s </w:t>
      </w:r>
      <w:r w:rsidR="006E71AF">
        <w:rPr>
          <w:rFonts w:ascii="Times New Roman" w:hAnsi="Times New Roman" w:cs="Times New Roman"/>
          <w:color w:val="000000" w:themeColor="text1"/>
          <w:sz w:val="24"/>
          <w:szCs w:val="24"/>
        </w:rPr>
        <w:t xml:space="preserve">unidades </w:t>
      </w:r>
      <w:r w:rsidRPr="0088521A">
        <w:rPr>
          <w:rFonts w:ascii="Times New Roman" w:hAnsi="Times New Roman" w:cs="Times New Roman"/>
          <w:color w:val="000000" w:themeColor="text1"/>
          <w:sz w:val="24"/>
          <w:szCs w:val="24"/>
        </w:rPr>
        <w:t>product</w:t>
      </w:r>
      <w:r w:rsidR="006E71AF">
        <w:rPr>
          <w:rFonts w:ascii="Times New Roman" w:hAnsi="Times New Roman" w:cs="Times New Roman"/>
          <w:color w:val="000000" w:themeColor="text1"/>
          <w:sz w:val="24"/>
          <w:szCs w:val="24"/>
        </w:rPr>
        <w:t>ivas</w:t>
      </w:r>
      <w:r w:rsidRPr="0088521A">
        <w:rPr>
          <w:rFonts w:ascii="Times New Roman" w:hAnsi="Times New Roman" w:cs="Times New Roman"/>
          <w:color w:val="000000" w:themeColor="text1"/>
          <w:sz w:val="24"/>
          <w:szCs w:val="24"/>
        </w:rPr>
        <w:t xml:space="preserve"> de plátano del Caribe Sur de Costa Rica </w:t>
      </w:r>
      <w:r w:rsidR="00FC50D0">
        <w:rPr>
          <w:rFonts w:ascii="Times New Roman" w:hAnsi="Times New Roman" w:cs="Times New Roman"/>
          <w:color w:val="000000" w:themeColor="text1"/>
          <w:sz w:val="24"/>
          <w:szCs w:val="24"/>
        </w:rPr>
        <w:t xml:space="preserve">continuará </w:t>
      </w:r>
      <w:r w:rsidR="00A30B70" w:rsidRPr="0088521A">
        <w:rPr>
          <w:rFonts w:ascii="Times New Roman" w:hAnsi="Times New Roman" w:cs="Times New Roman"/>
          <w:color w:val="000000" w:themeColor="text1"/>
          <w:sz w:val="24"/>
          <w:szCs w:val="24"/>
        </w:rPr>
        <w:t>afect</w:t>
      </w:r>
      <w:r w:rsidR="00FC50D0">
        <w:rPr>
          <w:rFonts w:ascii="Times New Roman" w:hAnsi="Times New Roman" w:cs="Times New Roman"/>
          <w:color w:val="000000" w:themeColor="text1"/>
          <w:sz w:val="24"/>
          <w:szCs w:val="24"/>
        </w:rPr>
        <w:t>ándose</w:t>
      </w:r>
      <w:r w:rsidR="00A30B70" w:rsidRPr="0088521A">
        <w:rPr>
          <w:rFonts w:ascii="Times New Roman" w:hAnsi="Times New Roman" w:cs="Times New Roman"/>
          <w:color w:val="000000" w:themeColor="text1"/>
          <w:sz w:val="24"/>
          <w:szCs w:val="24"/>
        </w:rPr>
        <w:t xml:space="preserve">, </w:t>
      </w:r>
      <w:r w:rsidR="00FC50D0">
        <w:rPr>
          <w:rFonts w:ascii="Times New Roman" w:hAnsi="Times New Roman" w:cs="Times New Roman"/>
          <w:color w:val="000000" w:themeColor="text1"/>
          <w:sz w:val="24"/>
          <w:szCs w:val="24"/>
        </w:rPr>
        <w:t xml:space="preserve">de </w:t>
      </w:r>
      <w:r w:rsidRPr="0088521A">
        <w:rPr>
          <w:rFonts w:ascii="Times New Roman" w:hAnsi="Times New Roman" w:cs="Times New Roman"/>
          <w:color w:val="000000" w:themeColor="text1"/>
          <w:sz w:val="24"/>
          <w:szCs w:val="24"/>
        </w:rPr>
        <w:t xml:space="preserve">mayor </w:t>
      </w:r>
      <w:r w:rsidR="00FC50D0">
        <w:rPr>
          <w:rFonts w:ascii="Times New Roman" w:hAnsi="Times New Roman" w:cs="Times New Roman"/>
          <w:color w:val="000000" w:themeColor="text1"/>
          <w:sz w:val="24"/>
          <w:szCs w:val="24"/>
        </w:rPr>
        <w:t xml:space="preserve">manera, </w:t>
      </w:r>
      <w:r w:rsidR="00125824" w:rsidRPr="0088521A">
        <w:rPr>
          <w:rFonts w:ascii="Times New Roman" w:hAnsi="Times New Roman" w:cs="Times New Roman"/>
          <w:color w:val="000000" w:themeColor="text1"/>
          <w:sz w:val="24"/>
          <w:szCs w:val="24"/>
        </w:rPr>
        <w:t>al</w:t>
      </w:r>
      <w:r w:rsidRPr="0088521A">
        <w:rPr>
          <w:rFonts w:ascii="Times New Roman" w:hAnsi="Times New Roman" w:cs="Times New Roman"/>
          <w:color w:val="000000" w:themeColor="text1"/>
          <w:sz w:val="24"/>
          <w:szCs w:val="24"/>
        </w:rPr>
        <w:t xml:space="preserve"> final de la cadena de valor.</w:t>
      </w:r>
      <w:r w:rsidR="00FC50D0">
        <w:rPr>
          <w:rFonts w:ascii="Times New Roman" w:hAnsi="Times New Roman" w:cs="Times New Roman"/>
          <w:color w:val="000000" w:themeColor="text1"/>
          <w:sz w:val="24"/>
          <w:szCs w:val="24"/>
        </w:rPr>
        <w:t xml:space="preserve"> </w:t>
      </w:r>
      <w:r w:rsidR="00125824" w:rsidRPr="0088521A">
        <w:rPr>
          <w:rFonts w:ascii="Times New Roman" w:hAnsi="Times New Roman" w:cs="Times New Roman"/>
          <w:color w:val="000000" w:themeColor="text1"/>
          <w:sz w:val="24"/>
          <w:szCs w:val="24"/>
        </w:rPr>
        <w:t xml:space="preserve">La resiliencia económica se </w:t>
      </w:r>
      <w:r w:rsidR="00DA106C">
        <w:rPr>
          <w:rFonts w:ascii="Times New Roman" w:hAnsi="Times New Roman" w:cs="Times New Roman"/>
          <w:color w:val="000000" w:themeColor="text1"/>
          <w:sz w:val="24"/>
          <w:szCs w:val="24"/>
        </w:rPr>
        <w:t xml:space="preserve">relaciona con </w:t>
      </w:r>
      <w:r w:rsidR="00125824" w:rsidRPr="0088521A">
        <w:rPr>
          <w:rFonts w:ascii="Times New Roman" w:hAnsi="Times New Roman" w:cs="Times New Roman"/>
          <w:color w:val="000000" w:themeColor="text1"/>
          <w:sz w:val="24"/>
          <w:szCs w:val="24"/>
        </w:rPr>
        <w:t xml:space="preserve">el entorno que presenta cada sistema productivo, </w:t>
      </w:r>
      <w:r w:rsidR="000E3148">
        <w:rPr>
          <w:rFonts w:ascii="Times New Roman" w:hAnsi="Times New Roman" w:cs="Times New Roman"/>
          <w:color w:val="000000" w:themeColor="text1"/>
          <w:sz w:val="24"/>
          <w:szCs w:val="24"/>
        </w:rPr>
        <w:t xml:space="preserve">influenciado por </w:t>
      </w:r>
      <w:r w:rsidR="00125824" w:rsidRPr="0088521A">
        <w:rPr>
          <w:rFonts w:ascii="Times New Roman" w:hAnsi="Times New Roman" w:cs="Times New Roman"/>
          <w:color w:val="000000" w:themeColor="text1"/>
          <w:sz w:val="24"/>
          <w:szCs w:val="24"/>
        </w:rPr>
        <w:t xml:space="preserve">el comportamiento autóctono de cada territorio, en donde se debe buscar un equilibrio con el ambiente. </w:t>
      </w:r>
      <w:r w:rsidRPr="0088521A">
        <w:rPr>
          <w:rFonts w:ascii="Times New Roman" w:hAnsi="Times New Roman" w:cs="Times New Roman"/>
          <w:color w:val="000000" w:themeColor="text1"/>
          <w:sz w:val="24"/>
          <w:szCs w:val="24"/>
        </w:rPr>
        <w:t xml:space="preserve">El bienestar social se respeta en todos los sistemas de producción de Caribe Sur, en donde cada </w:t>
      </w:r>
      <w:r w:rsidR="006E71AF">
        <w:rPr>
          <w:rFonts w:ascii="Times New Roman" w:hAnsi="Times New Roman" w:cs="Times New Roman"/>
          <w:color w:val="000000" w:themeColor="text1"/>
          <w:sz w:val="24"/>
          <w:szCs w:val="24"/>
        </w:rPr>
        <w:t xml:space="preserve">persona </w:t>
      </w:r>
      <w:r w:rsidRPr="0088521A">
        <w:rPr>
          <w:rFonts w:ascii="Times New Roman" w:hAnsi="Times New Roman" w:cs="Times New Roman"/>
          <w:color w:val="000000" w:themeColor="text1"/>
          <w:sz w:val="24"/>
          <w:szCs w:val="24"/>
        </w:rPr>
        <w:t>productor</w:t>
      </w:r>
      <w:r w:rsidR="006E71AF">
        <w:rPr>
          <w:rFonts w:ascii="Times New Roman" w:hAnsi="Times New Roman" w:cs="Times New Roman"/>
          <w:color w:val="000000" w:themeColor="text1"/>
          <w:sz w:val="24"/>
          <w:szCs w:val="24"/>
        </w:rPr>
        <w:t>a</w:t>
      </w:r>
      <w:r w:rsidRPr="0088521A">
        <w:rPr>
          <w:rFonts w:ascii="Times New Roman" w:hAnsi="Times New Roman" w:cs="Times New Roman"/>
          <w:color w:val="000000" w:themeColor="text1"/>
          <w:sz w:val="24"/>
          <w:szCs w:val="24"/>
        </w:rPr>
        <w:t xml:space="preserve"> y trabajador</w:t>
      </w:r>
      <w:r w:rsidR="006E71AF">
        <w:rPr>
          <w:rFonts w:ascii="Times New Roman" w:hAnsi="Times New Roman" w:cs="Times New Roman"/>
          <w:color w:val="000000" w:themeColor="text1"/>
          <w:sz w:val="24"/>
          <w:szCs w:val="24"/>
        </w:rPr>
        <w:t>a</w:t>
      </w:r>
      <w:r w:rsidRPr="0088521A">
        <w:rPr>
          <w:rFonts w:ascii="Times New Roman" w:hAnsi="Times New Roman" w:cs="Times New Roman"/>
          <w:color w:val="000000" w:themeColor="text1"/>
          <w:sz w:val="24"/>
          <w:szCs w:val="24"/>
        </w:rPr>
        <w:t xml:space="preserve"> ejerce sus derechos.</w:t>
      </w:r>
    </w:p>
    <w:p w14:paraId="7B6BA501" w14:textId="77777777" w:rsidR="004F7296" w:rsidRPr="0088521A" w:rsidRDefault="004F7296" w:rsidP="007B7D4B">
      <w:pPr>
        <w:spacing w:after="0" w:line="240" w:lineRule="auto"/>
        <w:jc w:val="both"/>
        <w:rPr>
          <w:rFonts w:ascii="Times New Roman" w:hAnsi="Times New Roman" w:cs="Times New Roman"/>
          <w:color w:val="000000" w:themeColor="text1"/>
          <w:sz w:val="24"/>
          <w:szCs w:val="24"/>
        </w:rPr>
      </w:pPr>
    </w:p>
    <w:p w14:paraId="72E5329C" w14:textId="673557DF" w:rsidR="00855EAE" w:rsidRDefault="00495C59" w:rsidP="007B7D4B">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Al ser </w:t>
      </w:r>
      <w:r w:rsidR="00855EAE" w:rsidRPr="0088521A">
        <w:rPr>
          <w:rFonts w:ascii="Times New Roman" w:hAnsi="Times New Roman" w:cs="Times New Roman"/>
          <w:color w:val="000000" w:themeColor="text1"/>
          <w:sz w:val="24"/>
          <w:szCs w:val="24"/>
        </w:rPr>
        <w:t>SAFA una herramienta holística</w:t>
      </w:r>
      <w:r>
        <w:rPr>
          <w:rFonts w:ascii="Times New Roman" w:hAnsi="Times New Roman" w:cs="Times New Roman"/>
          <w:color w:val="000000" w:themeColor="text1"/>
          <w:sz w:val="24"/>
          <w:szCs w:val="24"/>
        </w:rPr>
        <w:t>,</w:t>
      </w:r>
      <w:r w:rsidR="00855EAE" w:rsidRPr="0088521A">
        <w:rPr>
          <w:rFonts w:ascii="Times New Roman" w:hAnsi="Times New Roman" w:cs="Times New Roman"/>
          <w:color w:val="000000" w:themeColor="text1"/>
          <w:sz w:val="24"/>
          <w:szCs w:val="24"/>
        </w:rPr>
        <w:t xml:space="preserve"> permitió adaptar y contribuir con la medición de la sostenibilidad en sistemas de plátano de pequeñ</w:t>
      </w:r>
      <w:r w:rsidR="006E71AF">
        <w:rPr>
          <w:rFonts w:ascii="Times New Roman" w:hAnsi="Times New Roman" w:cs="Times New Roman"/>
          <w:color w:val="000000" w:themeColor="text1"/>
          <w:sz w:val="24"/>
          <w:szCs w:val="24"/>
        </w:rPr>
        <w:t xml:space="preserve">as </w:t>
      </w:r>
      <w:r w:rsidR="00855EAE" w:rsidRPr="0088521A">
        <w:rPr>
          <w:rFonts w:ascii="Times New Roman" w:hAnsi="Times New Roman" w:cs="Times New Roman"/>
          <w:color w:val="000000" w:themeColor="text1"/>
          <w:sz w:val="24"/>
          <w:szCs w:val="24"/>
        </w:rPr>
        <w:t>produc</w:t>
      </w:r>
      <w:r w:rsidR="006E71AF">
        <w:rPr>
          <w:rFonts w:ascii="Times New Roman" w:hAnsi="Times New Roman" w:cs="Times New Roman"/>
          <w:color w:val="000000" w:themeColor="text1"/>
          <w:sz w:val="24"/>
          <w:szCs w:val="24"/>
        </w:rPr>
        <w:t>ciones</w:t>
      </w:r>
      <w:r w:rsidR="00855EAE" w:rsidRPr="0088521A">
        <w:rPr>
          <w:rFonts w:ascii="Times New Roman" w:hAnsi="Times New Roman" w:cs="Times New Roman"/>
          <w:color w:val="000000" w:themeColor="text1"/>
          <w:sz w:val="24"/>
          <w:szCs w:val="24"/>
        </w:rPr>
        <w:t xml:space="preserve"> de Talamanca. Asimismo, este instrumento puede reflejar problemáticas a nivel de indicador, tema, dimensión o sostenibilidad</w:t>
      </w:r>
      <w:r w:rsidR="00125824" w:rsidRPr="0088521A">
        <w:rPr>
          <w:rFonts w:ascii="Times New Roman" w:hAnsi="Times New Roman" w:cs="Times New Roman"/>
          <w:color w:val="000000" w:themeColor="text1"/>
          <w:sz w:val="24"/>
          <w:szCs w:val="24"/>
        </w:rPr>
        <w:t xml:space="preserve"> de los sistemas que se estudian</w:t>
      </w:r>
      <w:r w:rsidR="00855EAE" w:rsidRPr="0088521A">
        <w:rPr>
          <w:rFonts w:ascii="Times New Roman" w:hAnsi="Times New Roman" w:cs="Times New Roman"/>
          <w:color w:val="000000" w:themeColor="text1"/>
          <w:sz w:val="24"/>
          <w:szCs w:val="24"/>
        </w:rPr>
        <w:t>.</w:t>
      </w:r>
    </w:p>
    <w:p w14:paraId="48405C50" w14:textId="77777777" w:rsidR="00606CE1" w:rsidRPr="0088521A" w:rsidRDefault="00606CE1" w:rsidP="007B7D4B">
      <w:pPr>
        <w:spacing w:after="0" w:line="240" w:lineRule="auto"/>
        <w:jc w:val="both"/>
        <w:rPr>
          <w:rFonts w:ascii="Times New Roman" w:hAnsi="Times New Roman" w:cs="Times New Roman"/>
          <w:color w:val="000000" w:themeColor="text1"/>
          <w:sz w:val="24"/>
          <w:szCs w:val="24"/>
        </w:rPr>
      </w:pPr>
    </w:p>
    <w:p w14:paraId="7CD4C361" w14:textId="3B45CE8B" w:rsidR="00A31946" w:rsidRPr="006E71AF" w:rsidRDefault="00A31946" w:rsidP="007B7D4B">
      <w:pPr>
        <w:pStyle w:val="Prrafodelista"/>
        <w:numPr>
          <w:ilvl w:val="0"/>
          <w:numId w:val="5"/>
        </w:numPr>
        <w:spacing w:after="0" w:line="240" w:lineRule="auto"/>
        <w:ind w:left="284" w:hanging="284"/>
        <w:jc w:val="both"/>
        <w:rPr>
          <w:rFonts w:ascii="Times New Roman" w:hAnsi="Times New Roman" w:cs="Times New Roman"/>
          <w:b/>
          <w:bCs/>
          <w:color w:val="000000" w:themeColor="text1"/>
          <w:sz w:val="24"/>
          <w:szCs w:val="24"/>
        </w:rPr>
      </w:pPr>
      <w:r w:rsidRPr="006E71AF">
        <w:rPr>
          <w:rFonts w:ascii="Times New Roman" w:hAnsi="Times New Roman" w:cs="Times New Roman"/>
          <w:b/>
          <w:bCs/>
          <w:color w:val="000000" w:themeColor="text1"/>
          <w:sz w:val="24"/>
          <w:szCs w:val="24"/>
        </w:rPr>
        <w:t>Ética y conflicto de intereses</w:t>
      </w:r>
    </w:p>
    <w:p w14:paraId="2DCA0C47" w14:textId="77777777" w:rsidR="004F7296" w:rsidRPr="004F7296" w:rsidRDefault="004F7296" w:rsidP="007B7D4B">
      <w:pPr>
        <w:pStyle w:val="Prrafodelista"/>
        <w:spacing w:after="0" w:line="240" w:lineRule="auto"/>
        <w:jc w:val="both"/>
        <w:rPr>
          <w:rFonts w:ascii="Times New Roman" w:hAnsi="Times New Roman" w:cs="Times New Roman"/>
          <w:b/>
          <w:bCs/>
          <w:color w:val="000000" w:themeColor="text1"/>
          <w:sz w:val="24"/>
          <w:szCs w:val="24"/>
        </w:rPr>
      </w:pPr>
    </w:p>
    <w:p w14:paraId="16DBD88F" w14:textId="5613B755" w:rsidR="00A31946" w:rsidRPr="0088521A" w:rsidRDefault="00A31946" w:rsidP="007B7D4B">
      <w:pPr>
        <w:spacing w:after="0" w:line="240" w:lineRule="auto"/>
        <w:jc w:val="both"/>
        <w:rPr>
          <w:rFonts w:ascii="Times New Roman" w:hAnsi="Times New Roman" w:cs="Times New Roman"/>
          <w:color w:val="000000" w:themeColor="text1"/>
          <w:sz w:val="24"/>
          <w:szCs w:val="24"/>
        </w:rPr>
      </w:pPr>
      <w:r w:rsidRPr="0088521A">
        <w:rPr>
          <w:rFonts w:ascii="Times New Roman" w:hAnsi="Times New Roman" w:cs="Times New Roman"/>
          <w:color w:val="000000" w:themeColor="text1"/>
          <w:sz w:val="24"/>
          <w:szCs w:val="24"/>
        </w:rPr>
        <w:t>Las personas autoras declaran que han cumplido totalmente con todos los requisitos éticos y legales pertinentes, tanto durante el estudio como en la producción del manuscrito; que no hay conflictos de intereses de ningún tipo; que todas las fuentes financieras se mencionan completa y claramente en la sección de agradecimientos; y que están totalmente de acuerdo con la versión final editada del artículo.</w:t>
      </w:r>
    </w:p>
    <w:p w14:paraId="5187752C" w14:textId="77777777" w:rsidR="00606CE1" w:rsidRDefault="00606CE1" w:rsidP="007B7D4B">
      <w:pPr>
        <w:spacing w:after="0" w:line="240" w:lineRule="auto"/>
        <w:jc w:val="both"/>
        <w:rPr>
          <w:rFonts w:ascii="Times New Roman" w:hAnsi="Times New Roman" w:cs="Times New Roman"/>
          <w:b/>
          <w:bCs/>
          <w:color w:val="000000" w:themeColor="text1"/>
          <w:sz w:val="24"/>
          <w:szCs w:val="24"/>
        </w:rPr>
      </w:pPr>
    </w:p>
    <w:p w14:paraId="75FAEA16" w14:textId="54D7ED60" w:rsidR="00DC20A8" w:rsidRPr="004F7296" w:rsidRDefault="00DC20A8" w:rsidP="007B7D4B">
      <w:pPr>
        <w:pStyle w:val="Prrafodelista"/>
        <w:numPr>
          <w:ilvl w:val="0"/>
          <w:numId w:val="5"/>
        </w:numPr>
        <w:spacing w:after="0" w:line="240" w:lineRule="auto"/>
        <w:ind w:left="284" w:hanging="284"/>
        <w:jc w:val="both"/>
        <w:rPr>
          <w:rFonts w:ascii="Times New Roman" w:hAnsi="Times New Roman" w:cs="Times New Roman"/>
          <w:b/>
          <w:bCs/>
          <w:color w:val="000000" w:themeColor="text1"/>
          <w:sz w:val="24"/>
          <w:szCs w:val="24"/>
        </w:rPr>
      </w:pPr>
      <w:r w:rsidRPr="004F7296">
        <w:rPr>
          <w:rFonts w:ascii="Times New Roman" w:hAnsi="Times New Roman" w:cs="Times New Roman"/>
          <w:b/>
          <w:bCs/>
          <w:color w:val="000000" w:themeColor="text1"/>
          <w:sz w:val="24"/>
          <w:szCs w:val="24"/>
        </w:rPr>
        <w:t>Agradecimientos</w:t>
      </w:r>
    </w:p>
    <w:p w14:paraId="7BDC7DED" w14:textId="77777777" w:rsidR="004F7296" w:rsidRPr="004F7296" w:rsidRDefault="004F7296" w:rsidP="007B7D4B">
      <w:pPr>
        <w:pStyle w:val="Prrafodelista"/>
        <w:spacing w:after="0" w:line="240" w:lineRule="auto"/>
        <w:jc w:val="both"/>
        <w:rPr>
          <w:rFonts w:ascii="Times New Roman" w:hAnsi="Times New Roman" w:cs="Times New Roman"/>
          <w:b/>
          <w:bCs/>
          <w:color w:val="000000" w:themeColor="text1"/>
          <w:sz w:val="24"/>
          <w:szCs w:val="24"/>
        </w:rPr>
      </w:pPr>
    </w:p>
    <w:p w14:paraId="2AA423FC" w14:textId="3B59B108" w:rsidR="00E75243" w:rsidRDefault="00E75243" w:rsidP="007B7D4B">
      <w:pPr>
        <w:spacing w:after="0" w:line="240" w:lineRule="auto"/>
        <w:jc w:val="both"/>
        <w:rPr>
          <w:rFonts w:ascii="Times New Roman" w:hAnsi="Times New Roman" w:cs="Times New Roman"/>
          <w:color w:val="000000" w:themeColor="text1"/>
          <w:sz w:val="24"/>
          <w:szCs w:val="24"/>
        </w:rPr>
      </w:pPr>
      <w:r w:rsidRPr="0088521A">
        <w:rPr>
          <w:rFonts w:ascii="Times New Roman" w:hAnsi="Times New Roman" w:cs="Times New Roman"/>
          <w:color w:val="000000" w:themeColor="text1"/>
          <w:sz w:val="24"/>
          <w:szCs w:val="24"/>
        </w:rPr>
        <w:t xml:space="preserve">A los </w:t>
      </w:r>
      <w:r w:rsidR="008C383D">
        <w:rPr>
          <w:rFonts w:ascii="Times New Roman" w:hAnsi="Times New Roman" w:cs="Times New Roman"/>
          <w:color w:val="000000" w:themeColor="text1"/>
          <w:sz w:val="24"/>
          <w:szCs w:val="24"/>
        </w:rPr>
        <w:t xml:space="preserve">sujetos </w:t>
      </w:r>
      <w:r w:rsidRPr="0088521A">
        <w:rPr>
          <w:rFonts w:ascii="Times New Roman" w:hAnsi="Times New Roman" w:cs="Times New Roman"/>
          <w:color w:val="000000" w:themeColor="text1"/>
          <w:sz w:val="24"/>
          <w:szCs w:val="24"/>
        </w:rPr>
        <w:t>productores de Talamanca y Sixaola por habernos abierto las puertas para el desarrollo de la investigación. Así como a Kevin Chavarría Esquivel por la confección de los mapas.</w:t>
      </w:r>
      <w:r w:rsidR="00606CE1">
        <w:rPr>
          <w:rFonts w:ascii="Times New Roman" w:hAnsi="Times New Roman" w:cs="Times New Roman"/>
          <w:color w:val="000000" w:themeColor="text1"/>
          <w:sz w:val="24"/>
          <w:szCs w:val="24"/>
        </w:rPr>
        <w:t xml:space="preserve"> A las personas revisoras anónimas y a la Revista, por las observaciones realizadas </w:t>
      </w:r>
      <w:r w:rsidR="00F968A7">
        <w:rPr>
          <w:rFonts w:ascii="Times New Roman" w:hAnsi="Times New Roman" w:cs="Times New Roman"/>
          <w:color w:val="000000" w:themeColor="text1"/>
          <w:sz w:val="24"/>
          <w:szCs w:val="24"/>
        </w:rPr>
        <w:t>al escrito en sus últimas etapas.</w:t>
      </w:r>
    </w:p>
    <w:p w14:paraId="28590885" w14:textId="77777777" w:rsidR="004F7296" w:rsidRPr="0088521A" w:rsidRDefault="004F7296" w:rsidP="00786C9B">
      <w:pPr>
        <w:spacing w:after="0" w:line="240" w:lineRule="auto"/>
        <w:jc w:val="both"/>
        <w:rPr>
          <w:rFonts w:ascii="Times New Roman" w:hAnsi="Times New Roman" w:cs="Times New Roman"/>
          <w:color w:val="000000" w:themeColor="text1"/>
          <w:sz w:val="24"/>
          <w:szCs w:val="24"/>
        </w:rPr>
      </w:pPr>
    </w:p>
    <w:p w14:paraId="2799991B" w14:textId="62649D65" w:rsidR="00861B39" w:rsidRPr="00F32E90" w:rsidRDefault="00DC20A8" w:rsidP="00A41002">
      <w:pPr>
        <w:pStyle w:val="Prrafodelista"/>
        <w:numPr>
          <w:ilvl w:val="0"/>
          <w:numId w:val="5"/>
        </w:numPr>
        <w:spacing w:after="0" w:line="240" w:lineRule="auto"/>
        <w:ind w:left="284" w:hanging="284"/>
        <w:jc w:val="both"/>
        <w:rPr>
          <w:rFonts w:ascii="Times New Roman" w:hAnsi="Times New Roman" w:cs="Times New Roman"/>
          <w:b/>
          <w:bCs/>
          <w:color w:val="000000" w:themeColor="text1"/>
          <w:sz w:val="24"/>
          <w:szCs w:val="24"/>
        </w:rPr>
      </w:pPr>
      <w:r w:rsidRPr="008C383D">
        <w:rPr>
          <w:rFonts w:ascii="Times New Roman" w:hAnsi="Times New Roman" w:cs="Times New Roman"/>
          <w:b/>
          <w:bCs/>
          <w:color w:val="000000" w:themeColor="text1"/>
          <w:sz w:val="24"/>
          <w:szCs w:val="24"/>
        </w:rPr>
        <w:t>Referencias</w:t>
      </w:r>
    </w:p>
    <w:p w14:paraId="33586D44" w14:textId="69002E0B" w:rsidR="004F7296" w:rsidRPr="004F7296" w:rsidRDefault="004F7296" w:rsidP="00A41002">
      <w:pPr>
        <w:spacing w:after="0" w:line="240" w:lineRule="auto"/>
        <w:jc w:val="both"/>
        <w:rPr>
          <w:rFonts w:ascii="Times New Roman" w:hAnsi="Times New Roman" w:cs="Times New Roman"/>
          <w:b/>
          <w:bCs/>
          <w:color w:val="000000" w:themeColor="text1"/>
          <w:sz w:val="24"/>
          <w:szCs w:val="24"/>
        </w:rPr>
      </w:pPr>
    </w:p>
    <w:p w14:paraId="49BFB037" w14:textId="222F4228" w:rsidR="006A7A01" w:rsidRPr="000D38DD" w:rsidRDefault="006A7A01" w:rsidP="00156260">
      <w:pPr>
        <w:spacing w:after="0" w:line="240" w:lineRule="auto"/>
        <w:ind w:left="709" w:hanging="709"/>
        <w:jc w:val="both"/>
        <w:rPr>
          <w:rFonts w:ascii="Times New Roman" w:hAnsi="Times New Roman" w:cs="Times New Roman"/>
          <w:color w:val="000000" w:themeColor="text1"/>
          <w:sz w:val="24"/>
          <w:szCs w:val="24"/>
        </w:rPr>
      </w:pPr>
      <w:r w:rsidRPr="000D38DD">
        <w:rPr>
          <w:rFonts w:ascii="Times New Roman" w:hAnsi="Times New Roman" w:cs="Times New Roman"/>
          <w:color w:val="000000" w:themeColor="text1"/>
          <w:sz w:val="24"/>
          <w:szCs w:val="24"/>
        </w:rPr>
        <w:t xml:space="preserve">Acuña Sossa, K., &amp; Umaña Gutiérrez, D. (2015). Manual de prácticas ancestrales </w:t>
      </w:r>
      <w:r w:rsidR="00BA7997" w:rsidRPr="000D38DD">
        <w:rPr>
          <w:rFonts w:ascii="Times New Roman" w:hAnsi="Times New Roman" w:cs="Times New Roman"/>
          <w:color w:val="000000" w:themeColor="text1"/>
          <w:sz w:val="24"/>
          <w:szCs w:val="24"/>
        </w:rPr>
        <w:t>bribí y cabécar</w:t>
      </w:r>
      <w:r w:rsidRPr="000D38DD">
        <w:rPr>
          <w:rFonts w:ascii="Times New Roman" w:hAnsi="Times New Roman" w:cs="Times New Roman"/>
          <w:color w:val="000000" w:themeColor="text1"/>
          <w:sz w:val="24"/>
          <w:szCs w:val="24"/>
        </w:rPr>
        <w:t>: Proyecto el medio rural frente a los retos del cambio climático</w:t>
      </w:r>
      <w:r w:rsidR="00BA7997" w:rsidRPr="000D38DD">
        <w:rPr>
          <w:rFonts w:ascii="Times New Roman" w:hAnsi="Times New Roman" w:cs="Times New Roman"/>
          <w:color w:val="000000" w:themeColor="text1"/>
          <w:sz w:val="24"/>
          <w:szCs w:val="24"/>
        </w:rPr>
        <w:t xml:space="preserve"> (</w:t>
      </w:r>
      <w:r w:rsidRPr="000D38DD">
        <w:rPr>
          <w:rFonts w:ascii="Times New Roman" w:hAnsi="Times New Roman" w:cs="Times New Roman"/>
          <w:color w:val="000000" w:themeColor="text1"/>
          <w:sz w:val="24"/>
          <w:szCs w:val="24"/>
        </w:rPr>
        <w:t>territorio Talamanca - Valle la Estrella</w:t>
      </w:r>
      <w:r w:rsidR="00BA7997" w:rsidRPr="000D38DD">
        <w:rPr>
          <w:rFonts w:ascii="Times New Roman" w:hAnsi="Times New Roman" w:cs="Times New Roman"/>
          <w:color w:val="000000" w:themeColor="text1"/>
          <w:sz w:val="24"/>
          <w:szCs w:val="24"/>
        </w:rPr>
        <w:t>).</w:t>
      </w:r>
      <w:r w:rsidRPr="000D38DD">
        <w:rPr>
          <w:rFonts w:ascii="Times New Roman" w:hAnsi="Times New Roman" w:cs="Times New Roman"/>
          <w:color w:val="000000" w:themeColor="text1"/>
          <w:sz w:val="24"/>
          <w:szCs w:val="24"/>
        </w:rPr>
        <w:t xml:space="preserve"> CUDECA.</w:t>
      </w:r>
    </w:p>
    <w:p w14:paraId="3321818C" w14:textId="77777777" w:rsidR="000D38DD" w:rsidRPr="000D38DD" w:rsidRDefault="000D38DD" w:rsidP="00156260">
      <w:pPr>
        <w:spacing w:after="0" w:line="240" w:lineRule="auto"/>
        <w:ind w:left="709" w:hanging="709"/>
        <w:jc w:val="both"/>
        <w:rPr>
          <w:rFonts w:ascii="Times New Roman" w:hAnsi="Times New Roman" w:cs="Times New Roman"/>
          <w:color w:val="000000" w:themeColor="text1"/>
          <w:sz w:val="24"/>
          <w:szCs w:val="24"/>
        </w:rPr>
      </w:pPr>
    </w:p>
    <w:p w14:paraId="26BA0788" w14:textId="0ED8EDA5" w:rsidR="006A7A01" w:rsidRPr="000D38DD" w:rsidRDefault="006A7A01" w:rsidP="00156260">
      <w:pPr>
        <w:spacing w:after="0" w:line="240" w:lineRule="auto"/>
        <w:ind w:left="709" w:hanging="709"/>
        <w:jc w:val="both"/>
        <w:rPr>
          <w:rFonts w:ascii="Times New Roman" w:hAnsi="Times New Roman" w:cs="Times New Roman"/>
          <w:color w:val="000000" w:themeColor="text1"/>
          <w:sz w:val="24"/>
          <w:szCs w:val="24"/>
        </w:rPr>
      </w:pPr>
      <w:r w:rsidRPr="000D38DD">
        <w:rPr>
          <w:rFonts w:ascii="Times New Roman" w:hAnsi="Times New Roman" w:cs="Times New Roman"/>
          <w:color w:val="000000" w:themeColor="text1"/>
          <w:sz w:val="24"/>
          <w:szCs w:val="24"/>
        </w:rPr>
        <w:t xml:space="preserve">Barraza, D., Jansen, K., van Wendel de Joode, B., &amp; Wesseling, C. (2011). </w:t>
      </w:r>
      <w:r w:rsidRPr="000D38DD">
        <w:rPr>
          <w:rFonts w:ascii="Times New Roman" w:hAnsi="Times New Roman" w:cs="Times New Roman"/>
          <w:color w:val="000000" w:themeColor="text1"/>
          <w:sz w:val="24"/>
          <w:szCs w:val="24"/>
          <w:lang w:val="en-US"/>
        </w:rPr>
        <w:t xml:space="preserve">Pesticide use in banana and plantain production and risk perception among local actors in Talamanca, Costa Rica. </w:t>
      </w:r>
      <w:r w:rsidRPr="000D38DD">
        <w:rPr>
          <w:rFonts w:ascii="Times New Roman" w:hAnsi="Times New Roman" w:cs="Times New Roman"/>
          <w:i/>
          <w:iCs/>
          <w:color w:val="000000" w:themeColor="text1"/>
          <w:sz w:val="24"/>
          <w:szCs w:val="24"/>
        </w:rPr>
        <w:t>Environmental Research</w:t>
      </w:r>
      <w:r w:rsidRPr="000D38DD">
        <w:rPr>
          <w:rFonts w:ascii="Times New Roman" w:hAnsi="Times New Roman" w:cs="Times New Roman"/>
          <w:color w:val="000000" w:themeColor="text1"/>
          <w:sz w:val="24"/>
          <w:szCs w:val="24"/>
        </w:rPr>
        <w:t xml:space="preserve">, </w:t>
      </w:r>
      <w:r w:rsidRPr="000D38DD">
        <w:rPr>
          <w:rFonts w:ascii="Times New Roman" w:hAnsi="Times New Roman" w:cs="Times New Roman"/>
          <w:i/>
          <w:iCs/>
          <w:color w:val="000000" w:themeColor="text1"/>
          <w:sz w:val="24"/>
          <w:szCs w:val="24"/>
        </w:rPr>
        <w:t>111</w:t>
      </w:r>
      <w:r w:rsidRPr="000D38DD">
        <w:rPr>
          <w:rFonts w:ascii="Times New Roman" w:hAnsi="Times New Roman" w:cs="Times New Roman"/>
          <w:color w:val="000000" w:themeColor="text1"/>
          <w:sz w:val="24"/>
          <w:szCs w:val="24"/>
        </w:rPr>
        <w:t>(5), 708-717.</w:t>
      </w:r>
      <w:r w:rsidR="004F7296" w:rsidRPr="000D38DD">
        <w:rPr>
          <w:rFonts w:ascii="Times New Roman" w:hAnsi="Times New Roman" w:cs="Times New Roman"/>
          <w:color w:val="000000" w:themeColor="text1"/>
          <w:sz w:val="24"/>
          <w:szCs w:val="24"/>
        </w:rPr>
        <w:t xml:space="preserve"> </w:t>
      </w:r>
      <w:hyperlink r:id="rId26" w:tgtFrame="_blank" w:history="1">
        <w:r w:rsidR="004F7296" w:rsidRPr="000D38DD">
          <w:rPr>
            <w:rStyle w:val="Hipervnculo"/>
            <w:rFonts w:ascii="Times New Roman" w:hAnsi="Times New Roman" w:cs="Times New Roman"/>
            <w:sz w:val="24"/>
            <w:szCs w:val="24"/>
          </w:rPr>
          <w:t>https://doi.org/10.1016/j.envres.2011.02.009</w:t>
        </w:r>
      </w:hyperlink>
    </w:p>
    <w:p w14:paraId="1C5832FF" w14:textId="77777777" w:rsidR="000D38DD" w:rsidRPr="000D38DD" w:rsidRDefault="000D38DD" w:rsidP="00156260">
      <w:pPr>
        <w:spacing w:after="0" w:line="240" w:lineRule="auto"/>
        <w:ind w:left="709" w:hanging="709"/>
        <w:jc w:val="both"/>
        <w:rPr>
          <w:rFonts w:ascii="Times New Roman" w:hAnsi="Times New Roman" w:cs="Times New Roman"/>
          <w:color w:val="000000" w:themeColor="text1"/>
          <w:sz w:val="24"/>
          <w:szCs w:val="24"/>
        </w:rPr>
      </w:pPr>
    </w:p>
    <w:p w14:paraId="1A430E8B" w14:textId="2773B0F3" w:rsidR="006A7A01" w:rsidRPr="000D38DD" w:rsidRDefault="000A5AD1" w:rsidP="00156260">
      <w:pPr>
        <w:spacing w:after="0" w:line="240" w:lineRule="auto"/>
        <w:ind w:left="709" w:hanging="709"/>
        <w:jc w:val="both"/>
        <w:rPr>
          <w:rFonts w:ascii="Times New Roman" w:hAnsi="Times New Roman" w:cs="Times New Roman"/>
          <w:color w:val="000000" w:themeColor="text1"/>
          <w:sz w:val="24"/>
          <w:szCs w:val="24"/>
        </w:rPr>
      </w:pPr>
      <w:r w:rsidRPr="000D38DD">
        <w:rPr>
          <w:rFonts w:ascii="Times New Roman" w:hAnsi="Times New Roman" w:cs="Times New Roman"/>
          <w:color w:val="000000" w:themeColor="text1"/>
          <w:sz w:val="24"/>
          <w:szCs w:val="24"/>
        </w:rPr>
        <w:t>Bennet, A.</w:t>
      </w:r>
      <w:r w:rsidR="006D25F5" w:rsidRPr="000D38DD">
        <w:rPr>
          <w:rFonts w:ascii="Times New Roman" w:hAnsi="Times New Roman" w:cs="Times New Roman"/>
          <w:color w:val="000000" w:themeColor="text1"/>
          <w:sz w:val="24"/>
          <w:szCs w:val="24"/>
        </w:rPr>
        <w:t xml:space="preserve"> (</w:t>
      </w:r>
      <w:r w:rsidRPr="000D38DD">
        <w:rPr>
          <w:rFonts w:ascii="Times New Roman" w:hAnsi="Times New Roman" w:cs="Times New Roman"/>
          <w:color w:val="000000" w:themeColor="text1"/>
          <w:sz w:val="24"/>
          <w:szCs w:val="24"/>
        </w:rPr>
        <w:t>1999</w:t>
      </w:r>
      <w:r w:rsidR="006D25F5" w:rsidRPr="000D38DD">
        <w:rPr>
          <w:rFonts w:ascii="Times New Roman" w:hAnsi="Times New Roman" w:cs="Times New Roman"/>
          <w:color w:val="000000" w:themeColor="text1"/>
          <w:sz w:val="24"/>
          <w:szCs w:val="24"/>
        </w:rPr>
        <w:t>)</w:t>
      </w:r>
      <w:r w:rsidRPr="000D38DD">
        <w:rPr>
          <w:rFonts w:ascii="Times New Roman" w:hAnsi="Times New Roman" w:cs="Times New Roman"/>
          <w:color w:val="000000" w:themeColor="text1"/>
          <w:sz w:val="24"/>
          <w:szCs w:val="24"/>
        </w:rPr>
        <w:t xml:space="preserve">. Enlazando el </w:t>
      </w:r>
      <w:r w:rsidR="00BA7997" w:rsidRPr="000D38DD">
        <w:rPr>
          <w:rFonts w:ascii="Times New Roman" w:hAnsi="Times New Roman" w:cs="Times New Roman"/>
          <w:color w:val="000000" w:themeColor="text1"/>
          <w:sz w:val="24"/>
          <w:szCs w:val="24"/>
        </w:rPr>
        <w:t>p</w:t>
      </w:r>
      <w:r w:rsidRPr="000D38DD">
        <w:rPr>
          <w:rFonts w:ascii="Times New Roman" w:hAnsi="Times New Roman" w:cs="Times New Roman"/>
          <w:color w:val="000000" w:themeColor="text1"/>
          <w:sz w:val="24"/>
          <w:szCs w:val="24"/>
        </w:rPr>
        <w:t>aisaje: El papel de los corredores y la conectividad en la conservación de vida silvestre. Programa de conservación de Bosques UICN.</w:t>
      </w:r>
      <w:r w:rsidR="00B024C5" w:rsidRPr="000D38DD">
        <w:rPr>
          <w:rFonts w:ascii="Times New Roman" w:hAnsi="Times New Roman" w:cs="Times New Roman"/>
          <w:color w:val="000000" w:themeColor="text1"/>
          <w:sz w:val="24"/>
          <w:szCs w:val="24"/>
        </w:rPr>
        <w:t xml:space="preserve"> </w:t>
      </w:r>
      <w:hyperlink r:id="rId27" w:history="1">
        <w:r w:rsidR="00B024C5" w:rsidRPr="000D38DD">
          <w:rPr>
            <w:rStyle w:val="Hipervnculo"/>
            <w:rFonts w:ascii="Times New Roman" w:hAnsi="Times New Roman" w:cs="Times New Roman"/>
            <w:color w:val="000000" w:themeColor="text1"/>
            <w:sz w:val="24"/>
            <w:szCs w:val="24"/>
          </w:rPr>
          <w:t>https://portals.iucn.org/library/sites/library/files/documents/FR-021-Es.pdf</w:t>
        </w:r>
      </w:hyperlink>
    </w:p>
    <w:p w14:paraId="37D16A12" w14:textId="77777777" w:rsidR="000D38DD" w:rsidRPr="000D38DD" w:rsidRDefault="000D38DD" w:rsidP="00156260">
      <w:pPr>
        <w:spacing w:after="0" w:line="240" w:lineRule="auto"/>
        <w:ind w:left="709" w:hanging="709"/>
        <w:jc w:val="both"/>
        <w:rPr>
          <w:rFonts w:ascii="Times New Roman" w:hAnsi="Times New Roman" w:cs="Times New Roman"/>
          <w:color w:val="000000" w:themeColor="text1"/>
          <w:sz w:val="24"/>
          <w:szCs w:val="24"/>
        </w:rPr>
      </w:pPr>
    </w:p>
    <w:p w14:paraId="45D537F3" w14:textId="7EA91682" w:rsidR="006A7A01" w:rsidRPr="000D38DD" w:rsidRDefault="006A7A01" w:rsidP="00156260">
      <w:pPr>
        <w:spacing w:after="0" w:line="240" w:lineRule="auto"/>
        <w:ind w:left="709" w:hanging="709"/>
        <w:jc w:val="both"/>
        <w:rPr>
          <w:rFonts w:ascii="Times New Roman" w:hAnsi="Times New Roman" w:cs="Times New Roman"/>
          <w:color w:val="000000" w:themeColor="text1"/>
          <w:sz w:val="24"/>
          <w:szCs w:val="24"/>
        </w:rPr>
      </w:pPr>
      <w:r w:rsidRPr="000D38DD">
        <w:rPr>
          <w:rFonts w:ascii="Times New Roman" w:hAnsi="Times New Roman" w:cs="Times New Roman"/>
          <w:color w:val="000000" w:themeColor="text1"/>
          <w:sz w:val="24"/>
          <w:szCs w:val="24"/>
        </w:rPr>
        <w:t xml:space="preserve">Bonisoli, L., Galdeano-Gómez, E., Piedra-Muñoz, L., &amp; Pérez-Mesa, J. C. (2019). </w:t>
      </w:r>
      <w:r w:rsidRPr="000D38DD">
        <w:rPr>
          <w:rFonts w:ascii="Times New Roman" w:hAnsi="Times New Roman" w:cs="Times New Roman"/>
          <w:color w:val="000000" w:themeColor="text1"/>
          <w:sz w:val="24"/>
          <w:szCs w:val="24"/>
          <w:lang w:val="en-US"/>
        </w:rPr>
        <w:t xml:space="preserve">Benchmarking agri-food sustainability certifications: Evidences from applying SAFA in the Ecuadorian </w:t>
      </w:r>
      <w:r w:rsidRPr="000D38DD">
        <w:rPr>
          <w:rFonts w:ascii="Times New Roman" w:hAnsi="Times New Roman" w:cs="Times New Roman"/>
          <w:color w:val="000000" w:themeColor="text1"/>
          <w:sz w:val="24"/>
          <w:szCs w:val="24"/>
          <w:lang w:val="en-US"/>
        </w:rPr>
        <w:lastRenderedPageBreak/>
        <w:t xml:space="preserve">banana agri-system. </w:t>
      </w:r>
      <w:r w:rsidRPr="000D38DD">
        <w:rPr>
          <w:rFonts w:ascii="Times New Roman" w:hAnsi="Times New Roman" w:cs="Times New Roman"/>
          <w:i/>
          <w:iCs/>
          <w:color w:val="000000" w:themeColor="text1"/>
          <w:sz w:val="24"/>
          <w:szCs w:val="24"/>
        </w:rPr>
        <w:t>Journal of Cleaner Production</w:t>
      </w:r>
      <w:r w:rsidRPr="000D38DD">
        <w:rPr>
          <w:rFonts w:ascii="Times New Roman" w:hAnsi="Times New Roman" w:cs="Times New Roman"/>
          <w:color w:val="000000" w:themeColor="text1"/>
          <w:sz w:val="24"/>
          <w:szCs w:val="24"/>
        </w:rPr>
        <w:t xml:space="preserve">, 236, 117579. </w:t>
      </w:r>
      <w:hyperlink r:id="rId28" w:history="1">
        <w:r w:rsidRPr="000D38DD">
          <w:rPr>
            <w:rStyle w:val="Hipervnculo"/>
            <w:rFonts w:ascii="Times New Roman" w:hAnsi="Times New Roman" w:cs="Times New Roman"/>
            <w:color w:val="000000" w:themeColor="text1"/>
            <w:sz w:val="24"/>
            <w:szCs w:val="24"/>
          </w:rPr>
          <w:t>https://doi.org/10.1016/j.jclepro.2019.07.054</w:t>
        </w:r>
      </w:hyperlink>
      <w:r w:rsidRPr="000D38DD">
        <w:rPr>
          <w:rFonts w:ascii="Times New Roman" w:hAnsi="Times New Roman" w:cs="Times New Roman"/>
          <w:color w:val="000000" w:themeColor="text1"/>
          <w:sz w:val="24"/>
          <w:szCs w:val="24"/>
        </w:rPr>
        <w:t xml:space="preserve"> </w:t>
      </w:r>
    </w:p>
    <w:p w14:paraId="40A80E66" w14:textId="77777777" w:rsidR="000D38DD" w:rsidRPr="000D38DD" w:rsidRDefault="000D38DD" w:rsidP="00156260">
      <w:pPr>
        <w:spacing w:after="0" w:line="240" w:lineRule="auto"/>
        <w:ind w:left="709" w:hanging="709"/>
        <w:jc w:val="both"/>
        <w:rPr>
          <w:rFonts w:ascii="Times New Roman" w:hAnsi="Times New Roman" w:cs="Times New Roman"/>
          <w:color w:val="000000" w:themeColor="text1"/>
          <w:sz w:val="24"/>
          <w:szCs w:val="24"/>
        </w:rPr>
      </w:pPr>
    </w:p>
    <w:p w14:paraId="3473EB76" w14:textId="77DEFD4B" w:rsidR="006A7A01" w:rsidRPr="000D38DD" w:rsidRDefault="00BB371B" w:rsidP="00156260">
      <w:pPr>
        <w:spacing w:after="0" w:line="240" w:lineRule="auto"/>
        <w:ind w:left="709" w:hanging="709"/>
        <w:jc w:val="both"/>
        <w:rPr>
          <w:rFonts w:ascii="Times New Roman" w:hAnsi="Times New Roman" w:cs="Times New Roman"/>
          <w:color w:val="000000" w:themeColor="text1"/>
          <w:sz w:val="24"/>
          <w:szCs w:val="24"/>
        </w:rPr>
      </w:pPr>
      <w:r w:rsidRPr="000D38DD">
        <w:rPr>
          <w:rFonts w:ascii="Times New Roman" w:hAnsi="Times New Roman" w:cs="Times New Roman"/>
          <w:color w:val="000000" w:themeColor="text1"/>
          <w:sz w:val="24"/>
          <w:szCs w:val="24"/>
        </w:rPr>
        <w:t xml:space="preserve">Canto, B., </w:t>
      </w:r>
      <w:r w:rsidR="00F02DCB" w:rsidRPr="000D38DD">
        <w:rPr>
          <w:rFonts w:ascii="Times New Roman" w:hAnsi="Times New Roman" w:cs="Times New Roman"/>
          <w:color w:val="000000" w:themeColor="text1"/>
          <w:sz w:val="24"/>
          <w:szCs w:val="24"/>
        </w:rPr>
        <w:t>Orozco, M., Martínez, L., Manzo, G., James, A., Rodríguez, C., Islas, I., Beltrán, M., Guzmán, S., Garrido, E., Higuera, I.</w:t>
      </w:r>
      <w:r w:rsidR="00BA7997" w:rsidRPr="000D38DD">
        <w:rPr>
          <w:rFonts w:ascii="Times New Roman" w:hAnsi="Times New Roman" w:cs="Times New Roman"/>
          <w:color w:val="000000" w:themeColor="text1"/>
          <w:sz w:val="24"/>
          <w:szCs w:val="24"/>
        </w:rPr>
        <w:t>,</w:t>
      </w:r>
      <w:r w:rsidR="006A7A01" w:rsidRPr="000D38DD">
        <w:rPr>
          <w:rFonts w:ascii="Times New Roman" w:hAnsi="Times New Roman" w:cs="Times New Roman"/>
          <w:color w:val="000000" w:themeColor="text1"/>
          <w:sz w:val="24"/>
          <w:szCs w:val="24"/>
        </w:rPr>
        <w:t xml:space="preserve"> &amp; </w:t>
      </w:r>
      <w:r w:rsidR="00F02DCB" w:rsidRPr="000D38DD">
        <w:rPr>
          <w:rFonts w:ascii="Times New Roman" w:hAnsi="Times New Roman" w:cs="Times New Roman"/>
          <w:color w:val="000000" w:themeColor="text1"/>
          <w:sz w:val="24"/>
          <w:szCs w:val="24"/>
        </w:rPr>
        <w:t xml:space="preserve">Sandoval, J. (2015). </w:t>
      </w:r>
      <w:r w:rsidR="00BA7997" w:rsidRPr="000D38DD">
        <w:rPr>
          <w:rFonts w:ascii="Times New Roman" w:hAnsi="Times New Roman" w:cs="Times New Roman"/>
          <w:color w:val="000000" w:themeColor="text1"/>
          <w:sz w:val="24"/>
          <w:szCs w:val="24"/>
        </w:rPr>
        <w:t xml:space="preserve">Bananos y plátanos, frente al cambio climático. En </w:t>
      </w:r>
      <w:r w:rsidR="00F02DCB" w:rsidRPr="000D38DD">
        <w:rPr>
          <w:rFonts w:ascii="Times New Roman" w:hAnsi="Times New Roman" w:cs="Times New Roman"/>
          <w:i/>
          <w:iCs/>
          <w:color w:val="000000" w:themeColor="text1"/>
          <w:sz w:val="24"/>
          <w:szCs w:val="24"/>
        </w:rPr>
        <w:t>Hacia d</w:t>
      </w:r>
      <w:r w:rsidR="00BA7997" w:rsidRPr="000D38DD">
        <w:rPr>
          <w:rFonts w:ascii="Times New Roman" w:hAnsi="Times New Roman" w:cs="Times New Roman"/>
          <w:i/>
          <w:iCs/>
          <w:color w:val="000000" w:themeColor="text1"/>
          <w:sz w:val="24"/>
          <w:szCs w:val="24"/>
        </w:rPr>
        <w:t>ó</w:t>
      </w:r>
      <w:r w:rsidR="00F02DCB" w:rsidRPr="000D38DD">
        <w:rPr>
          <w:rFonts w:ascii="Times New Roman" w:hAnsi="Times New Roman" w:cs="Times New Roman"/>
          <w:i/>
          <w:iCs/>
          <w:color w:val="000000" w:themeColor="text1"/>
          <w:sz w:val="24"/>
          <w:szCs w:val="24"/>
        </w:rPr>
        <w:t>nde va la ciencia en México</w:t>
      </w:r>
      <w:r w:rsidR="00BA7997" w:rsidRPr="000D38DD">
        <w:rPr>
          <w:rFonts w:ascii="Times New Roman" w:hAnsi="Times New Roman" w:cs="Times New Roman"/>
          <w:i/>
          <w:iCs/>
          <w:color w:val="000000" w:themeColor="text1"/>
          <w:sz w:val="24"/>
          <w:szCs w:val="24"/>
        </w:rPr>
        <w:t xml:space="preserve">: Ecosistemas, plagas y cambio climático </w:t>
      </w:r>
      <w:r w:rsidR="00BA7997" w:rsidRPr="000D38DD">
        <w:rPr>
          <w:rFonts w:ascii="Times New Roman" w:hAnsi="Times New Roman" w:cs="Times New Roman"/>
          <w:color w:val="000000" w:themeColor="text1"/>
          <w:sz w:val="24"/>
          <w:szCs w:val="24"/>
        </w:rPr>
        <w:t>(pp. 61-77).</w:t>
      </w:r>
      <w:r w:rsidR="00F02DCB" w:rsidRPr="000D38DD">
        <w:rPr>
          <w:rFonts w:ascii="Times New Roman" w:hAnsi="Times New Roman" w:cs="Times New Roman"/>
          <w:i/>
          <w:iCs/>
          <w:color w:val="000000" w:themeColor="text1"/>
          <w:sz w:val="24"/>
          <w:szCs w:val="24"/>
        </w:rPr>
        <w:t xml:space="preserve"> </w:t>
      </w:r>
      <w:r w:rsidR="00F02DCB" w:rsidRPr="000D38DD">
        <w:rPr>
          <w:rFonts w:ascii="Times New Roman" w:hAnsi="Times New Roman" w:cs="Times New Roman"/>
          <w:color w:val="000000" w:themeColor="text1"/>
          <w:sz w:val="24"/>
          <w:szCs w:val="24"/>
        </w:rPr>
        <w:t>Consejo Nacional de Ciencia y Tecnología</w:t>
      </w:r>
      <w:r w:rsidR="00BA7997" w:rsidRPr="000D38DD">
        <w:rPr>
          <w:rFonts w:ascii="Times New Roman" w:hAnsi="Times New Roman" w:cs="Times New Roman"/>
          <w:color w:val="000000" w:themeColor="text1"/>
          <w:sz w:val="24"/>
          <w:szCs w:val="24"/>
        </w:rPr>
        <w:t>.</w:t>
      </w:r>
    </w:p>
    <w:p w14:paraId="66C59D01" w14:textId="77777777" w:rsidR="000D38DD" w:rsidRPr="000D38DD" w:rsidRDefault="000D38DD" w:rsidP="00156260">
      <w:pPr>
        <w:shd w:val="clear" w:color="auto" w:fill="FFFFFF"/>
        <w:spacing w:after="0" w:line="240" w:lineRule="auto"/>
        <w:ind w:left="709" w:hanging="709"/>
        <w:rPr>
          <w:rFonts w:ascii="Times New Roman" w:hAnsi="Times New Roman" w:cs="Times New Roman"/>
          <w:color w:val="000000" w:themeColor="text1"/>
          <w:sz w:val="24"/>
          <w:szCs w:val="24"/>
        </w:rPr>
      </w:pPr>
    </w:p>
    <w:p w14:paraId="32628B83" w14:textId="0A3D251E" w:rsidR="006A7A01" w:rsidRPr="000D38DD" w:rsidRDefault="006A7A01" w:rsidP="00156260">
      <w:pPr>
        <w:shd w:val="clear" w:color="auto" w:fill="FFFFFF"/>
        <w:spacing w:after="0" w:line="240" w:lineRule="auto"/>
        <w:ind w:left="709" w:hanging="709"/>
        <w:rPr>
          <w:rFonts w:ascii="Times New Roman" w:hAnsi="Times New Roman" w:cs="Times New Roman"/>
          <w:color w:val="000000" w:themeColor="text1"/>
          <w:sz w:val="24"/>
          <w:szCs w:val="24"/>
        </w:rPr>
      </w:pPr>
      <w:r w:rsidRPr="000D38DD">
        <w:rPr>
          <w:rFonts w:ascii="Times New Roman" w:hAnsi="Times New Roman" w:cs="Times New Roman"/>
          <w:color w:val="000000" w:themeColor="text1"/>
          <w:sz w:val="24"/>
          <w:szCs w:val="24"/>
        </w:rPr>
        <w:t>Carvajal-García, M., Zuluaga-Arango, P., Ocampo-López, O. L., &amp; Duque-Gómez, D. (</w:t>
      </w:r>
      <w:r w:rsidR="004C1AAB" w:rsidRPr="000D38DD">
        <w:rPr>
          <w:rFonts w:ascii="Times New Roman" w:hAnsi="Times New Roman" w:cs="Times New Roman"/>
          <w:color w:val="000000" w:themeColor="text1"/>
          <w:sz w:val="24"/>
          <w:szCs w:val="24"/>
        </w:rPr>
        <w:t xml:space="preserve">Julio-diciembre, </w:t>
      </w:r>
      <w:r w:rsidRPr="000D38DD">
        <w:rPr>
          <w:rFonts w:ascii="Times New Roman" w:hAnsi="Times New Roman" w:cs="Times New Roman"/>
          <w:color w:val="000000" w:themeColor="text1"/>
          <w:sz w:val="24"/>
          <w:szCs w:val="24"/>
        </w:rPr>
        <w:t xml:space="preserve">2019). Las exportaciones de plátano como una estrategia de desarrollo rural en Colombia. </w:t>
      </w:r>
      <w:r w:rsidRPr="000D38DD">
        <w:rPr>
          <w:rFonts w:ascii="Times New Roman" w:hAnsi="Times New Roman" w:cs="Times New Roman"/>
          <w:i/>
          <w:iCs/>
          <w:color w:val="000000" w:themeColor="text1"/>
          <w:sz w:val="24"/>
          <w:szCs w:val="24"/>
        </w:rPr>
        <w:t>Apuntes del Cenes</w:t>
      </w:r>
      <w:r w:rsidR="004C1AAB" w:rsidRPr="000D38DD">
        <w:rPr>
          <w:rFonts w:ascii="Times New Roman" w:hAnsi="Times New Roman" w:cs="Times New Roman"/>
          <w:i/>
          <w:iCs/>
          <w:color w:val="000000" w:themeColor="text1"/>
          <w:sz w:val="24"/>
          <w:szCs w:val="24"/>
        </w:rPr>
        <w:t>, 38</w:t>
      </w:r>
      <w:r w:rsidR="004C1AAB" w:rsidRPr="000D38DD">
        <w:rPr>
          <w:rFonts w:ascii="Times New Roman" w:hAnsi="Times New Roman" w:cs="Times New Roman"/>
          <w:color w:val="000000" w:themeColor="text1"/>
          <w:sz w:val="24"/>
          <w:szCs w:val="24"/>
        </w:rPr>
        <w:t>(68), 113-148.</w:t>
      </w:r>
      <w:r w:rsidR="004C1AAB" w:rsidRPr="000D38DD">
        <w:rPr>
          <w:rFonts w:ascii="Times New Roman" w:eastAsia="Times New Roman" w:hAnsi="Times New Roman" w:cs="Times New Roman"/>
          <w:sz w:val="24"/>
          <w:szCs w:val="24"/>
          <w:lang w:eastAsia="es-CR"/>
        </w:rPr>
        <w:t xml:space="preserve"> </w:t>
      </w:r>
      <w:r w:rsidRPr="000D38DD">
        <w:rPr>
          <w:rFonts w:ascii="Times New Roman" w:hAnsi="Times New Roman" w:cs="Times New Roman"/>
          <w:color w:val="000000" w:themeColor="text1"/>
          <w:sz w:val="24"/>
          <w:szCs w:val="24"/>
        </w:rPr>
        <w:t xml:space="preserve"> </w:t>
      </w:r>
      <w:hyperlink r:id="rId29" w:history="1">
        <w:r w:rsidR="004C1AAB" w:rsidRPr="000D38DD">
          <w:rPr>
            <w:rStyle w:val="Hipervnculo"/>
            <w:rFonts w:ascii="Times New Roman" w:hAnsi="Times New Roman" w:cs="Times New Roman"/>
            <w:sz w:val="24"/>
            <w:szCs w:val="24"/>
          </w:rPr>
          <w:t>https://doi.org/10.19053/01203053.v38.n68.2019.8383</w:t>
        </w:r>
      </w:hyperlink>
      <w:r w:rsidRPr="000D38DD">
        <w:rPr>
          <w:rFonts w:ascii="Times New Roman" w:hAnsi="Times New Roman" w:cs="Times New Roman"/>
          <w:color w:val="000000" w:themeColor="text1"/>
          <w:sz w:val="24"/>
          <w:szCs w:val="24"/>
        </w:rPr>
        <w:t xml:space="preserve"> </w:t>
      </w:r>
    </w:p>
    <w:p w14:paraId="17DE8A8C" w14:textId="77777777" w:rsidR="000D38DD" w:rsidRPr="000D38DD" w:rsidRDefault="000D38DD" w:rsidP="00156260">
      <w:pPr>
        <w:spacing w:after="0" w:line="240" w:lineRule="auto"/>
        <w:ind w:left="709" w:hanging="709"/>
        <w:jc w:val="both"/>
        <w:rPr>
          <w:rFonts w:ascii="Times New Roman" w:hAnsi="Times New Roman" w:cs="Times New Roman"/>
          <w:color w:val="000000" w:themeColor="text1"/>
          <w:sz w:val="24"/>
          <w:szCs w:val="24"/>
        </w:rPr>
      </w:pPr>
    </w:p>
    <w:p w14:paraId="1470BD92" w14:textId="4625168A" w:rsidR="006A7A01" w:rsidRPr="000D38DD" w:rsidRDefault="006A7A01" w:rsidP="00156260">
      <w:pPr>
        <w:spacing w:after="0" w:line="240" w:lineRule="auto"/>
        <w:ind w:left="709" w:hanging="709"/>
        <w:jc w:val="both"/>
        <w:rPr>
          <w:rFonts w:ascii="Times New Roman" w:hAnsi="Times New Roman" w:cs="Times New Roman"/>
          <w:color w:val="000000" w:themeColor="text1"/>
          <w:sz w:val="24"/>
          <w:szCs w:val="24"/>
        </w:rPr>
      </w:pPr>
      <w:r w:rsidRPr="000D38DD">
        <w:rPr>
          <w:rFonts w:ascii="Times New Roman" w:hAnsi="Times New Roman" w:cs="Times New Roman"/>
          <w:color w:val="000000" w:themeColor="text1"/>
          <w:sz w:val="24"/>
          <w:szCs w:val="24"/>
        </w:rPr>
        <w:t xml:space="preserve">Dita, M. A., Waalwijk, C., Buddenhagen, I. W., Souza Jr, M. T., &amp; Kema, G. H. J. (2010). </w:t>
      </w:r>
      <w:r w:rsidRPr="000D38DD">
        <w:rPr>
          <w:rFonts w:ascii="Times New Roman" w:hAnsi="Times New Roman" w:cs="Times New Roman"/>
          <w:color w:val="000000" w:themeColor="text1"/>
          <w:sz w:val="24"/>
          <w:szCs w:val="24"/>
          <w:lang w:val="en-US"/>
        </w:rPr>
        <w:t xml:space="preserve">A molecular diagnostic for tropical race 4 of the banana fusarium wilt pathogen. </w:t>
      </w:r>
      <w:r w:rsidRPr="000D38DD">
        <w:rPr>
          <w:rFonts w:ascii="Times New Roman" w:hAnsi="Times New Roman" w:cs="Times New Roman"/>
          <w:i/>
          <w:iCs/>
          <w:color w:val="000000" w:themeColor="text1"/>
          <w:sz w:val="24"/>
          <w:szCs w:val="24"/>
        </w:rPr>
        <w:t>Plant Pathology</w:t>
      </w:r>
      <w:r w:rsidRPr="000D38DD">
        <w:rPr>
          <w:rFonts w:ascii="Times New Roman" w:hAnsi="Times New Roman" w:cs="Times New Roman"/>
          <w:color w:val="000000" w:themeColor="text1"/>
          <w:sz w:val="24"/>
          <w:szCs w:val="24"/>
        </w:rPr>
        <w:t xml:space="preserve">, 59(2), 348-357. </w:t>
      </w:r>
      <w:hyperlink r:id="rId30" w:history="1">
        <w:r w:rsidRPr="000D38DD">
          <w:rPr>
            <w:rStyle w:val="Hipervnculo"/>
            <w:rFonts w:ascii="Times New Roman" w:hAnsi="Times New Roman" w:cs="Times New Roman"/>
            <w:color w:val="000000" w:themeColor="text1"/>
            <w:sz w:val="24"/>
            <w:szCs w:val="24"/>
          </w:rPr>
          <w:t>https://doi.org/10.1111/j.1365-3059.2009.02221.x</w:t>
        </w:r>
      </w:hyperlink>
      <w:r w:rsidRPr="000D38DD">
        <w:rPr>
          <w:rFonts w:ascii="Times New Roman" w:hAnsi="Times New Roman" w:cs="Times New Roman"/>
          <w:color w:val="000000" w:themeColor="text1"/>
          <w:sz w:val="24"/>
          <w:szCs w:val="24"/>
        </w:rPr>
        <w:t xml:space="preserve"> </w:t>
      </w:r>
    </w:p>
    <w:p w14:paraId="7502CDB5" w14:textId="77777777" w:rsidR="000D38DD" w:rsidRPr="000D38DD" w:rsidRDefault="000D38DD" w:rsidP="00156260">
      <w:pPr>
        <w:spacing w:after="0" w:line="240" w:lineRule="auto"/>
        <w:ind w:left="709" w:hanging="709"/>
        <w:jc w:val="both"/>
        <w:rPr>
          <w:rFonts w:ascii="Times New Roman" w:hAnsi="Times New Roman" w:cs="Times New Roman"/>
          <w:color w:val="000000" w:themeColor="text1"/>
          <w:sz w:val="24"/>
          <w:szCs w:val="24"/>
        </w:rPr>
      </w:pPr>
    </w:p>
    <w:p w14:paraId="7C976A3D" w14:textId="4F75CB3D" w:rsidR="006A7A01" w:rsidRPr="000D38DD" w:rsidRDefault="0044780E" w:rsidP="00156260">
      <w:pPr>
        <w:spacing w:after="0" w:line="240" w:lineRule="auto"/>
        <w:ind w:left="709" w:hanging="709"/>
        <w:jc w:val="both"/>
        <w:rPr>
          <w:rFonts w:ascii="Times New Roman" w:hAnsi="Times New Roman" w:cs="Times New Roman"/>
          <w:color w:val="000000" w:themeColor="text1"/>
          <w:sz w:val="24"/>
          <w:szCs w:val="24"/>
        </w:rPr>
      </w:pPr>
      <w:r w:rsidRPr="000D38DD">
        <w:rPr>
          <w:rFonts w:ascii="Times New Roman" w:hAnsi="Times New Roman" w:cs="Times New Roman"/>
          <w:color w:val="000000" w:themeColor="text1"/>
          <w:sz w:val="24"/>
          <w:szCs w:val="24"/>
        </w:rPr>
        <w:t>EAT-Lancet</w:t>
      </w:r>
      <w:r w:rsidR="006D25F5" w:rsidRPr="000D38DD">
        <w:rPr>
          <w:rFonts w:ascii="Times New Roman" w:hAnsi="Times New Roman" w:cs="Times New Roman"/>
          <w:color w:val="000000" w:themeColor="text1"/>
          <w:sz w:val="24"/>
          <w:szCs w:val="24"/>
        </w:rPr>
        <w:t>. (</w:t>
      </w:r>
      <w:r w:rsidRPr="000D38DD">
        <w:rPr>
          <w:rFonts w:ascii="Times New Roman" w:hAnsi="Times New Roman" w:cs="Times New Roman"/>
          <w:color w:val="000000" w:themeColor="text1"/>
          <w:sz w:val="24"/>
          <w:szCs w:val="24"/>
        </w:rPr>
        <w:t>2019</w:t>
      </w:r>
      <w:r w:rsidR="006D25F5" w:rsidRPr="000D38DD">
        <w:rPr>
          <w:rFonts w:ascii="Times New Roman" w:hAnsi="Times New Roman" w:cs="Times New Roman"/>
          <w:color w:val="000000" w:themeColor="text1"/>
          <w:sz w:val="24"/>
          <w:szCs w:val="24"/>
        </w:rPr>
        <w:t>)</w:t>
      </w:r>
      <w:r w:rsidRPr="000D38DD">
        <w:rPr>
          <w:rFonts w:ascii="Times New Roman" w:hAnsi="Times New Roman" w:cs="Times New Roman"/>
          <w:color w:val="000000" w:themeColor="text1"/>
          <w:sz w:val="24"/>
          <w:szCs w:val="24"/>
        </w:rPr>
        <w:t xml:space="preserve">. </w:t>
      </w:r>
      <w:r w:rsidRPr="000D38DD">
        <w:rPr>
          <w:rFonts w:ascii="Times New Roman" w:hAnsi="Times New Roman" w:cs="Times New Roman"/>
          <w:i/>
          <w:iCs/>
          <w:color w:val="000000" w:themeColor="text1"/>
          <w:sz w:val="24"/>
          <w:szCs w:val="24"/>
        </w:rPr>
        <w:t>Dietas saludables a partir de sistemas alimentarios sostenibles</w:t>
      </w:r>
      <w:r w:rsidRPr="000D38DD">
        <w:rPr>
          <w:rFonts w:ascii="Times New Roman" w:hAnsi="Times New Roman" w:cs="Times New Roman"/>
          <w:color w:val="000000" w:themeColor="text1"/>
          <w:sz w:val="24"/>
          <w:szCs w:val="24"/>
        </w:rPr>
        <w:t xml:space="preserve">.    </w:t>
      </w:r>
      <w:hyperlink r:id="rId31" w:history="1">
        <w:r w:rsidRPr="000D38DD">
          <w:rPr>
            <w:rStyle w:val="Hipervnculo"/>
            <w:rFonts w:ascii="Times New Roman" w:hAnsi="Times New Roman" w:cs="Times New Roman"/>
            <w:color w:val="000000" w:themeColor="text1"/>
            <w:sz w:val="24"/>
            <w:szCs w:val="24"/>
          </w:rPr>
          <w:t>https://eatforum.org/content/uploads/2019/01/Report_Summary_Spanish-1.pdf</w:t>
        </w:r>
      </w:hyperlink>
      <w:r w:rsidR="006A7A01" w:rsidRPr="000D38DD">
        <w:rPr>
          <w:rStyle w:val="Hipervnculo"/>
          <w:rFonts w:ascii="Times New Roman" w:hAnsi="Times New Roman" w:cs="Times New Roman"/>
          <w:color w:val="000000" w:themeColor="text1"/>
          <w:sz w:val="24"/>
          <w:szCs w:val="24"/>
        </w:rPr>
        <w:t xml:space="preserve"> </w:t>
      </w:r>
      <w:r w:rsidRPr="000D38DD">
        <w:rPr>
          <w:rFonts w:ascii="Times New Roman" w:hAnsi="Times New Roman" w:cs="Times New Roman"/>
          <w:color w:val="000000" w:themeColor="text1"/>
          <w:sz w:val="24"/>
          <w:szCs w:val="24"/>
        </w:rPr>
        <w:t xml:space="preserve"> </w:t>
      </w:r>
    </w:p>
    <w:p w14:paraId="4CDA2F91" w14:textId="77777777" w:rsidR="000D38DD" w:rsidRPr="000D38DD" w:rsidRDefault="000D38DD" w:rsidP="00156260">
      <w:pPr>
        <w:spacing w:after="0" w:line="240" w:lineRule="auto"/>
        <w:ind w:left="709" w:hanging="709"/>
        <w:jc w:val="both"/>
        <w:rPr>
          <w:rFonts w:ascii="Times New Roman" w:hAnsi="Times New Roman" w:cs="Times New Roman"/>
          <w:color w:val="000000" w:themeColor="text1"/>
          <w:sz w:val="24"/>
          <w:szCs w:val="24"/>
        </w:rPr>
      </w:pPr>
    </w:p>
    <w:p w14:paraId="3A929CDA" w14:textId="079A7DD6" w:rsidR="006A7A01" w:rsidRPr="000D38DD" w:rsidRDefault="006A7A01" w:rsidP="00156260">
      <w:pPr>
        <w:spacing w:after="0" w:line="240" w:lineRule="auto"/>
        <w:ind w:left="709" w:hanging="709"/>
        <w:jc w:val="both"/>
        <w:rPr>
          <w:rFonts w:ascii="Times New Roman" w:hAnsi="Times New Roman" w:cs="Times New Roman"/>
          <w:color w:val="000000" w:themeColor="text1"/>
          <w:sz w:val="24"/>
          <w:szCs w:val="24"/>
          <w:lang w:val="en-US"/>
        </w:rPr>
      </w:pPr>
      <w:r w:rsidRPr="000D38DD">
        <w:rPr>
          <w:rFonts w:ascii="Times New Roman" w:hAnsi="Times New Roman" w:cs="Times New Roman"/>
          <w:color w:val="000000" w:themeColor="text1"/>
          <w:sz w:val="24"/>
          <w:szCs w:val="24"/>
        </w:rPr>
        <w:t xml:space="preserve">Gayatri, S., Gasso-tortajada, V., &amp; Vaarst, M. (2016). </w:t>
      </w:r>
      <w:r w:rsidRPr="000D38DD">
        <w:rPr>
          <w:rFonts w:ascii="Times New Roman" w:hAnsi="Times New Roman" w:cs="Times New Roman"/>
          <w:color w:val="000000" w:themeColor="text1"/>
          <w:sz w:val="24"/>
          <w:szCs w:val="24"/>
          <w:lang w:val="en-US"/>
        </w:rPr>
        <w:t xml:space="preserve">Assessing Sustainability of Smallholder Beef Cattle Farming in Indonesia: A Case Study Using the FAO SAFA Framework. </w:t>
      </w:r>
      <w:r w:rsidRPr="000D38DD">
        <w:rPr>
          <w:rFonts w:ascii="Times New Roman" w:hAnsi="Times New Roman" w:cs="Times New Roman"/>
          <w:i/>
          <w:iCs/>
          <w:color w:val="000000" w:themeColor="text1"/>
          <w:sz w:val="24"/>
          <w:szCs w:val="24"/>
          <w:lang w:val="en-US"/>
        </w:rPr>
        <w:t>Journal of Sustainable Development</w:t>
      </w:r>
      <w:r w:rsidRPr="000D38DD">
        <w:rPr>
          <w:rFonts w:ascii="Times New Roman" w:hAnsi="Times New Roman" w:cs="Times New Roman"/>
          <w:color w:val="000000" w:themeColor="text1"/>
          <w:sz w:val="24"/>
          <w:szCs w:val="24"/>
          <w:lang w:val="en-US"/>
        </w:rPr>
        <w:t xml:space="preserve">, </w:t>
      </w:r>
      <w:r w:rsidRPr="000D38DD">
        <w:rPr>
          <w:rFonts w:ascii="Times New Roman" w:hAnsi="Times New Roman" w:cs="Times New Roman"/>
          <w:i/>
          <w:iCs/>
          <w:color w:val="000000" w:themeColor="text1"/>
          <w:sz w:val="24"/>
          <w:szCs w:val="24"/>
          <w:lang w:val="en-US"/>
        </w:rPr>
        <w:t>9</w:t>
      </w:r>
      <w:r w:rsidRPr="000D38DD">
        <w:rPr>
          <w:rFonts w:ascii="Times New Roman" w:hAnsi="Times New Roman" w:cs="Times New Roman"/>
          <w:color w:val="000000" w:themeColor="text1"/>
          <w:sz w:val="24"/>
          <w:szCs w:val="24"/>
          <w:lang w:val="en-US"/>
        </w:rPr>
        <w:t xml:space="preserve">(3), 236. </w:t>
      </w:r>
      <w:hyperlink r:id="rId32" w:history="1">
        <w:r w:rsidRPr="000D38DD">
          <w:rPr>
            <w:rStyle w:val="Hipervnculo"/>
            <w:rFonts w:ascii="Times New Roman" w:hAnsi="Times New Roman" w:cs="Times New Roman"/>
            <w:color w:val="000000" w:themeColor="text1"/>
            <w:sz w:val="24"/>
            <w:szCs w:val="24"/>
            <w:lang w:val="en-US"/>
          </w:rPr>
          <w:t>https://doi.org/10.5539/jsd.v9n3p236</w:t>
        </w:r>
      </w:hyperlink>
      <w:r w:rsidRPr="000D38DD">
        <w:rPr>
          <w:rFonts w:ascii="Times New Roman" w:hAnsi="Times New Roman" w:cs="Times New Roman"/>
          <w:color w:val="000000" w:themeColor="text1"/>
          <w:sz w:val="24"/>
          <w:szCs w:val="24"/>
          <w:lang w:val="en-US"/>
        </w:rPr>
        <w:t xml:space="preserve"> </w:t>
      </w:r>
    </w:p>
    <w:p w14:paraId="15FDA0E1" w14:textId="77777777" w:rsidR="000D38DD" w:rsidRPr="000D38DD" w:rsidRDefault="000D38DD" w:rsidP="00156260">
      <w:pPr>
        <w:spacing w:after="0" w:line="240" w:lineRule="auto"/>
        <w:ind w:left="709" w:hanging="709"/>
        <w:jc w:val="both"/>
        <w:rPr>
          <w:rFonts w:ascii="Times New Roman" w:hAnsi="Times New Roman" w:cs="Times New Roman"/>
          <w:color w:val="000000" w:themeColor="text1"/>
          <w:sz w:val="24"/>
          <w:szCs w:val="24"/>
          <w:lang w:val="en-US"/>
        </w:rPr>
      </w:pPr>
    </w:p>
    <w:p w14:paraId="60499C4B" w14:textId="695FA9AF" w:rsidR="006A7A01" w:rsidRPr="000D38DD" w:rsidRDefault="006A7A01" w:rsidP="00156260">
      <w:pPr>
        <w:spacing w:after="0" w:line="240" w:lineRule="auto"/>
        <w:ind w:left="709" w:hanging="709"/>
        <w:jc w:val="both"/>
        <w:rPr>
          <w:rFonts w:ascii="Times New Roman" w:hAnsi="Times New Roman" w:cs="Times New Roman"/>
          <w:color w:val="000000" w:themeColor="text1"/>
          <w:sz w:val="24"/>
          <w:szCs w:val="24"/>
          <w:lang w:val="en-US"/>
        </w:rPr>
      </w:pPr>
      <w:r w:rsidRPr="000D38DD">
        <w:rPr>
          <w:rFonts w:ascii="Times New Roman" w:hAnsi="Times New Roman" w:cs="Times New Roman"/>
          <w:color w:val="000000" w:themeColor="text1"/>
          <w:sz w:val="24"/>
          <w:szCs w:val="24"/>
          <w:lang w:val="en-US"/>
        </w:rPr>
        <w:t xml:space="preserve">Gendron, M., Gravel, V., &amp; Carisse, O. (2017). Assessment tool to compare the environmental, economic, and social sustainability of strawberry production systems in Quebec. </w:t>
      </w:r>
      <w:r w:rsidRPr="000D38DD">
        <w:rPr>
          <w:rFonts w:ascii="Times New Roman" w:hAnsi="Times New Roman" w:cs="Times New Roman"/>
          <w:i/>
          <w:iCs/>
          <w:color w:val="000000" w:themeColor="text1"/>
          <w:sz w:val="24"/>
          <w:szCs w:val="24"/>
          <w:lang w:val="en-US"/>
        </w:rPr>
        <w:t>Acta Horticulturae</w:t>
      </w:r>
      <w:r w:rsidRPr="000D38DD">
        <w:rPr>
          <w:rFonts w:ascii="Times New Roman" w:hAnsi="Times New Roman" w:cs="Times New Roman"/>
          <w:color w:val="000000" w:themeColor="text1"/>
          <w:sz w:val="24"/>
          <w:szCs w:val="24"/>
          <w:lang w:val="en-US"/>
        </w:rPr>
        <w:t xml:space="preserve">, 1156, 587-592. </w:t>
      </w:r>
      <w:hyperlink r:id="rId33" w:history="1">
        <w:r w:rsidRPr="000D38DD">
          <w:rPr>
            <w:rStyle w:val="Hipervnculo"/>
            <w:rFonts w:ascii="Times New Roman" w:hAnsi="Times New Roman" w:cs="Times New Roman"/>
            <w:color w:val="000000" w:themeColor="text1"/>
            <w:sz w:val="24"/>
            <w:szCs w:val="24"/>
            <w:lang w:val="en-US"/>
          </w:rPr>
          <w:t>https://doi.org/10.17660/ActaHortic.2017.1156.87</w:t>
        </w:r>
      </w:hyperlink>
      <w:r w:rsidRPr="000D38DD">
        <w:rPr>
          <w:rFonts w:ascii="Times New Roman" w:hAnsi="Times New Roman" w:cs="Times New Roman"/>
          <w:color w:val="000000" w:themeColor="text1"/>
          <w:sz w:val="24"/>
          <w:szCs w:val="24"/>
          <w:lang w:val="en-US"/>
        </w:rPr>
        <w:t xml:space="preserve"> </w:t>
      </w:r>
    </w:p>
    <w:p w14:paraId="415BB70F" w14:textId="77777777" w:rsidR="000D38DD" w:rsidRPr="000D38DD" w:rsidRDefault="000D38DD" w:rsidP="00156260">
      <w:pPr>
        <w:spacing w:after="0" w:line="240" w:lineRule="auto"/>
        <w:ind w:left="709" w:hanging="709"/>
        <w:jc w:val="both"/>
        <w:rPr>
          <w:rFonts w:ascii="Times New Roman" w:hAnsi="Times New Roman" w:cs="Times New Roman"/>
          <w:color w:val="000000" w:themeColor="text1"/>
          <w:sz w:val="24"/>
          <w:szCs w:val="24"/>
          <w:lang w:val="en-US"/>
        </w:rPr>
      </w:pPr>
    </w:p>
    <w:p w14:paraId="1AC0EF36" w14:textId="3E118658" w:rsidR="006A7A01" w:rsidRPr="000D38DD" w:rsidRDefault="006A7A01" w:rsidP="00156260">
      <w:pPr>
        <w:spacing w:after="0" w:line="240" w:lineRule="auto"/>
        <w:ind w:left="709" w:hanging="709"/>
        <w:jc w:val="both"/>
        <w:rPr>
          <w:rFonts w:ascii="Times New Roman" w:hAnsi="Times New Roman" w:cs="Times New Roman"/>
          <w:color w:val="000000" w:themeColor="text1"/>
          <w:sz w:val="24"/>
          <w:szCs w:val="24"/>
        </w:rPr>
      </w:pPr>
      <w:r w:rsidRPr="000D38DD">
        <w:rPr>
          <w:rFonts w:ascii="Times New Roman" w:hAnsi="Times New Roman" w:cs="Times New Roman"/>
          <w:color w:val="000000" w:themeColor="text1"/>
          <w:sz w:val="24"/>
          <w:szCs w:val="24"/>
          <w:lang w:val="en-US"/>
        </w:rPr>
        <w:t xml:space="preserve">Hugé, J., Waas, T., Dahdouh-Guebas, F., Koedam, N., &amp; Block, T. (2013). A discourse-analytical perspective on sustainability assessment: Interpreting sustainable development in practice. </w:t>
      </w:r>
      <w:r w:rsidRPr="000D38DD">
        <w:rPr>
          <w:rFonts w:ascii="Times New Roman" w:hAnsi="Times New Roman" w:cs="Times New Roman"/>
          <w:i/>
          <w:iCs/>
          <w:color w:val="000000" w:themeColor="text1"/>
          <w:sz w:val="24"/>
          <w:szCs w:val="24"/>
        </w:rPr>
        <w:t>Sustainability Science</w:t>
      </w:r>
      <w:r w:rsidRPr="000D38DD">
        <w:rPr>
          <w:rFonts w:ascii="Times New Roman" w:hAnsi="Times New Roman" w:cs="Times New Roman"/>
          <w:color w:val="000000" w:themeColor="text1"/>
          <w:sz w:val="24"/>
          <w:szCs w:val="24"/>
        </w:rPr>
        <w:t xml:space="preserve">, </w:t>
      </w:r>
      <w:r w:rsidRPr="000D38DD">
        <w:rPr>
          <w:rFonts w:ascii="Times New Roman" w:hAnsi="Times New Roman" w:cs="Times New Roman"/>
          <w:i/>
          <w:iCs/>
          <w:color w:val="000000" w:themeColor="text1"/>
          <w:sz w:val="24"/>
          <w:szCs w:val="24"/>
        </w:rPr>
        <w:t>8</w:t>
      </w:r>
      <w:r w:rsidRPr="000D38DD">
        <w:rPr>
          <w:rFonts w:ascii="Times New Roman" w:hAnsi="Times New Roman" w:cs="Times New Roman"/>
          <w:color w:val="000000" w:themeColor="text1"/>
          <w:sz w:val="24"/>
          <w:szCs w:val="24"/>
        </w:rPr>
        <w:t xml:space="preserve">(2), 187-198. </w:t>
      </w:r>
      <w:hyperlink r:id="rId34" w:history="1">
        <w:r w:rsidRPr="000D38DD">
          <w:rPr>
            <w:rStyle w:val="Hipervnculo"/>
            <w:rFonts w:ascii="Times New Roman" w:hAnsi="Times New Roman" w:cs="Times New Roman"/>
            <w:color w:val="000000" w:themeColor="text1"/>
            <w:sz w:val="24"/>
            <w:szCs w:val="24"/>
          </w:rPr>
          <w:t>https://doi.org/10.1007/s11625-012-0184-2</w:t>
        </w:r>
      </w:hyperlink>
      <w:r w:rsidRPr="000D38DD">
        <w:rPr>
          <w:rFonts w:ascii="Times New Roman" w:hAnsi="Times New Roman" w:cs="Times New Roman"/>
          <w:color w:val="000000" w:themeColor="text1"/>
          <w:sz w:val="24"/>
          <w:szCs w:val="24"/>
        </w:rPr>
        <w:t xml:space="preserve"> </w:t>
      </w:r>
    </w:p>
    <w:p w14:paraId="3D3C8E7F" w14:textId="77777777" w:rsidR="000D38DD" w:rsidRPr="000D38DD" w:rsidRDefault="000D38DD" w:rsidP="00156260">
      <w:pPr>
        <w:spacing w:after="0" w:line="240" w:lineRule="auto"/>
        <w:ind w:left="709" w:hanging="709"/>
        <w:jc w:val="both"/>
        <w:rPr>
          <w:rFonts w:ascii="Times New Roman" w:hAnsi="Times New Roman" w:cs="Times New Roman"/>
          <w:color w:val="000000" w:themeColor="text1"/>
          <w:sz w:val="24"/>
          <w:szCs w:val="24"/>
        </w:rPr>
      </w:pPr>
    </w:p>
    <w:p w14:paraId="76361CE4" w14:textId="768A9329" w:rsidR="005E4F31" w:rsidRPr="000D38DD" w:rsidRDefault="005E4F31" w:rsidP="00156260">
      <w:pPr>
        <w:spacing w:after="0" w:line="240" w:lineRule="auto"/>
        <w:ind w:left="709" w:hanging="709"/>
        <w:jc w:val="both"/>
        <w:rPr>
          <w:rStyle w:val="Hipervnculo"/>
          <w:rFonts w:ascii="Times New Roman" w:hAnsi="Times New Roman" w:cs="Times New Roman"/>
          <w:color w:val="000000" w:themeColor="text1"/>
          <w:sz w:val="24"/>
          <w:szCs w:val="24"/>
          <w:u w:val="none"/>
          <w:lang w:val="en-US"/>
        </w:rPr>
      </w:pPr>
      <w:r w:rsidRPr="000D38DD">
        <w:rPr>
          <w:rFonts w:ascii="Times New Roman" w:hAnsi="Times New Roman" w:cs="Times New Roman"/>
          <w:color w:val="000000" w:themeColor="text1"/>
          <w:sz w:val="24"/>
          <w:szCs w:val="24"/>
        </w:rPr>
        <w:t xml:space="preserve">Instituto Meteorológico Nacional de Costa Rica. (2020). </w:t>
      </w:r>
      <w:r w:rsidRPr="000D38DD">
        <w:rPr>
          <w:rFonts w:ascii="Times New Roman" w:hAnsi="Times New Roman" w:cs="Times New Roman"/>
          <w:i/>
          <w:iCs/>
          <w:color w:val="000000" w:themeColor="text1"/>
          <w:sz w:val="24"/>
          <w:szCs w:val="24"/>
        </w:rPr>
        <w:t>Estación Meteorológica Puerto Vargas, Talamanca</w:t>
      </w:r>
      <w:r w:rsidRPr="000D38DD">
        <w:rPr>
          <w:rFonts w:ascii="Times New Roman" w:hAnsi="Times New Roman" w:cs="Times New Roman"/>
          <w:color w:val="000000" w:themeColor="text1"/>
          <w:sz w:val="24"/>
          <w:szCs w:val="24"/>
        </w:rPr>
        <w:t xml:space="preserve">. </w:t>
      </w:r>
      <w:hyperlink r:id="rId35" w:history="1">
        <w:r w:rsidRPr="000D38DD">
          <w:rPr>
            <w:rStyle w:val="Hipervnculo"/>
            <w:rFonts w:ascii="Times New Roman" w:hAnsi="Times New Roman" w:cs="Times New Roman"/>
            <w:color w:val="000000" w:themeColor="text1"/>
            <w:sz w:val="24"/>
            <w:szCs w:val="24"/>
            <w:lang w:val="en-US"/>
          </w:rPr>
          <w:t>www.imn.ac.cr/especial/estacionPtovargas.html</w:t>
        </w:r>
      </w:hyperlink>
      <w:r w:rsidRPr="000D38DD">
        <w:rPr>
          <w:rFonts w:ascii="Times New Roman" w:hAnsi="Times New Roman" w:cs="Times New Roman"/>
          <w:color w:val="000000" w:themeColor="text1"/>
          <w:sz w:val="24"/>
          <w:szCs w:val="24"/>
          <w:lang w:val="en-US"/>
        </w:rPr>
        <w:t xml:space="preserve"> </w:t>
      </w:r>
    </w:p>
    <w:p w14:paraId="6A441DDF" w14:textId="77777777" w:rsidR="000D38DD" w:rsidRPr="000D38DD" w:rsidRDefault="000D38DD" w:rsidP="00156260">
      <w:pPr>
        <w:spacing w:after="0" w:line="240" w:lineRule="auto"/>
        <w:ind w:left="709" w:hanging="709"/>
        <w:jc w:val="both"/>
        <w:rPr>
          <w:rFonts w:ascii="Times New Roman" w:hAnsi="Times New Roman" w:cs="Times New Roman"/>
          <w:color w:val="000000" w:themeColor="text1"/>
          <w:sz w:val="24"/>
          <w:szCs w:val="24"/>
          <w:lang w:val="en-US"/>
        </w:rPr>
      </w:pPr>
    </w:p>
    <w:p w14:paraId="13649062" w14:textId="19B15E9A" w:rsidR="006A7A01" w:rsidRPr="000D38DD" w:rsidRDefault="005E4F31" w:rsidP="00156260">
      <w:pPr>
        <w:spacing w:after="0" w:line="240" w:lineRule="auto"/>
        <w:ind w:left="709" w:hanging="709"/>
        <w:jc w:val="both"/>
        <w:rPr>
          <w:rFonts w:ascii="Times New Roman" w:hAnsi="Times New Roman" w:cs="Times New Roman"/>
          <w:color w:val="000000" w:themeColor="text1"/>
          <w:sz w:val="24"/>
          <w:szCs w:val="24"/>
          <w:lang w:val="en-US"/>
        </w:rPr>
      </w:pPr>
      <w:r w:rsidRPr="000D38DD">
        <w:rPr>
          <w:rFonts w:ascii="Times New Roman" w:hAnsi="Times New Roman" w:cs="Times New Roman"/>
          <w:color w:val="000000" w:themeColor="text1"/>
          <w:sz w:val="24"/>
          <w:szCs w:val="24"/>
          <w:lang w:val="en-US"/>
        </w:rPr>
        <w:t>Jones, DR. (2000). Introduction to banana, abaca and enset. In</w:t>
      </w:r>
      <w:r w:rsidR="004C1AAB" w:rsidRPr="000D38DD">
        <w:rPr>
          <w:rFonts w:ascii="Times New Roman" w:hAnsi="Times New Roman" w:cs="Times New Roman"/>
          <w:color w:val="000000" w:themeColor="text1"/>
          <w:sz w:val="24"/>
          <w:szCs w:val="24"/>
          <w:lang w:val="en-US"/>
        </w:rPr>
        <w:t xml:space="preserve"> D. R.</w:t>
      </w:r>
      <w:r w:rsidRPr="000D38DD">
        <w:rPr>
          <w:rFonts w:ascii="Times New Roman" w:hAnsi="Times New Roman" w:cs="Times New Roman"/>
          <w:color w:val="000000" w:themeColor="text1"/>
          <w:sz w:val="24"/>
          <w:szCs w:val="24"/>
          <w:lang w:val="en-US"/>
        </w:rPr>
        <w:t xml:space="preserve"> Jones (</w:t>
      </w:r>
      <w:r w:rsidR="004C1AAB" w:rsidRPr="000D38DD">
        <w:rPr>
          <w:rFonts w:ascii="Times New Roman" w:hAnsi="Times New Roman" w:cs="Times New Roman"/>
          <w:color w:val="000000" w:themeColor="text1"/>
          <w:sz w:val="24"/>
          <w:szCs w:val="24"/>
          <w:lang w:val="en-US"/>
        </w:rPr>
        <w:t>E</w:t>
      </w:r>
      <w:r w:rsidRPr="000D38DD">
        <w:rPr>
          <w:rFonts w:ascii="Times New Roman" w:hAnsi="Times New Roman" w:cs="Times New Roman"/>
          <w:color w:val="000000" w:themeColor="text1"/>
          <w:sz w:val="24"/>
          <w:szCs w:val="24"/>
          <w:lang w:val="en-US"/>
        </w:rPr>
        <w:t>d</w:t>
      </w:r>
      <w:r w:rsidR="004C1AAB" w:rsidRPr="000D38DD">
        <w:rPr>
          <w:rFonts w:ascii="Times New Roman" w:hAnsi="Times New Roman" w:cs="Times New Roman"/>
          <w:color w:val="000000" w:themeColor="text1"/>
          <w:sz w:val="24"/>
          <w:szCs w:val="24"/>
          <w:lang w:val="en-US"/>
        </w:rPr>
        <w:t>.</w:t>
      </w:r>
      <w:r w:rsidRPr="000D38DD">
        <w:rPr>
          <w:rFonts w:ascii="Times New Roman" w:hAnsi="Times New Roman" w:cs="Times New Roman"/>
          <w:color w:val="000000" w:themeColor="text1"/>
          <w:sz w:val="24"/>
          <w:szCs w:val="24"/>
          <w:lang w:val="en-US"/>
        </w:rPr>
        <w:t>)</w:t>
      </w:r>
      <w:r w:rsidR="004C1AAB" w:rsidRPr="000D38DD">
        <w:rPr>
          <w:rFonts w:ascii="Times New Roman" w:hAnsi="Times New Roman" w:cs="Times New Roman"/>
          <w:color w:val="000000" w:themeColor="text1"/>
          <w:sz w:val="24"/>
          <w:szCs w:val="24"/>
          <w:lang w:val="en-US"/>
        </w:rPr>
        <w:t>,</w:t>
      </w:r>
      <w:r w:rsidRPr="000D38DD">
        <w:rPr>
          <w:rFonts w:ascii="Times New Roman" w:hAnsi="Times New Roman" w:cs="Times New Roman"/>
          <w:color w:val="000000" w:themeColor="text1"/>
          <w:sz w:val="24"/>
          <w:szCs w:val="24"/>
          <w:lang w:val="en-US"/>
        </w:rPr>
        <w:t xml:space="preserve"> </w:t>
      </w:r>
      <w:r w:rsidRPr="000D38DD">
        <w:rPr>
          <w:rFonts w:ascii="Times New Roman" w:hAnsi="Times New Roman" w:cs="Times New Roman"/>
          <w:i/>
          <w:iCs/>
          <w:color w:val="000000" w:themeColor="text1"/>
          <w:sz w:val="24"/>
          <w:szCs w:val="24"/>
          <w:lang w:val="en-US"/>
        </w:rPr>
        <w:t>Diseases of Banana, Abaca and Enset</w:t>
      </w:r>
      <w:r w:rsidR="004C1AAB" w:rsidRPr="000D38DD">
        <w:rPr>
          <w:rFonts w:ascii="Times New Roman" w:hAnsi="Times New Roman" w:cs="Times New Roman"/>
          <w:color w:val="000000" w:themeColor="text1"/>
          <w:sz w:val="24"/>
          <w:szCs w:val="24"/>
          <w:lang w:val="en-US"/>
        </w:rPr>
        <w:t xml:space="preserve"> (p.36).</w:t>
      </w:r>
      <w:r w:rsidRPr="000D38DD">
        <w:rPr>
          <w:rFonts w:ascii="Times New Roman" w:hAnsi="Times New Roman" w:cs="Times New Roman"/>
          <w:color w:val="000000" w:themeColor="text1"/>
          <w:sz w:val="24"/>
          <w:szCs w:val="24"/>
          <w:lang w:val="en-US"/>
        </w:rPr>
        <w:t xml:space="preserve"> CABI Publications. </w:t>
      </w:r>
    </w:p>
    <w:p w14:paraId="0B9368C4" w14:textId="77777777" w:rsidR="000D38DD" w:rsidRPr="000D38DD" w:rsidRDefault="000D38DD" w:rsidP="00156260">
      <w:pPr>
        <w:spacing w:after="0" w:line="240" w:lineRule="auto"/>
        <w:ind w:left="709" w:hanging="709"/>
        <w:jc w:val="both"/>
        <w:rPr>
          <w:rFonts w:ascii="Times New Roman" w:hAnsi="Times New Roman" w:cs="Times New Roman"/>
          <w:color w:val="000000" w:themeColor="text1"/>
          <w:sz w:val="24"/>
          <w:szCs w:val="24"/>
          <w:lang w:val="en-US"/>
        </w:rPr>
      </w:pPr>
    </w:p>
    <w:p w14:paraId="215F3355" w14:textId="448709E5" w:rsidR="006A7A01" w:rsidRPr="000D38DD" w:rsidRDefault="006A7A01" w:rsidP="00156260">
      <w:pPr>
        <w:spacing w:after="0" w:line="240" w:lineRule="auto"/>
        <w:ind w:left="709" w:hanging="709"/>
        <w:jc w:val="both"/>
        <w:rPr>
          <w:rFonts w:ascii="Times New Roman" w:hAnsi="Times New Roman" w:cs="Times New Roman"/>
          <w:color w:val="000000" w:themeColor="text1"/>
          <w:sz w:val="24"/>
          <w:szCs w:val="24"/>
          <w:lang w:val="en-US"/>
        </w:rPr>
      </w:pPr>
      <w:r w:rsidRPr="000D38DD">
        <w:rPr>
          <w:rFonts w:ascii="Times New Roman" w:hAnsi="Times New Roman" w:cs="Times New Roman"/>
          <w:color w:val="000000" w:themeColor="text1"/>
          <w:sz w:val="24"/>
          <w:szCs w:val="24"/>
          <w:lang w:val="en-US"/>
        </w:rPr>
        <w:t xml:space="preserve">Marchand, F., Debruyne, L., Triste, L., Gerrard, C., Padel, S., &amp; Lauwers, L. (2014). Key characteristics for tool choice in indicator-based sustainability assessment at farm level. </w:t>
      </w:r>
      <w:r w:rsidRPr="000D38DD">
        <w:rPr>
          <w:rFonts w:ascii="Times New Roman" w:hAnsi="Times New Roman" w:cs="Times New Roman"/>
          <w:i/>
          <w:iCs/>
          <w:color w:val="000000" w:themeColor="text1"/>
          <w:sz w:val="24"/>
          <w:szCs w:val="24"/>
          <w:lang w:val="en-US"/>
        </w:rPr>
        <w:t>Ecology and Society</w:t>
      </w:r>
      <w:r w:rsidRPr="000D38DD">
        <w:rPr>
          <w:rFonts w:ascii="Times New Roman" w:hAnsi="Times New Roman" w:cs="Times New Roman"/>
          <w:color w:val="000000" w:themeColor="text1"/>
          <w:sz w:val="24"/>
          <w:szCs w:val="24"/>
          <w:lang w:val="en-US"/>
        </w:rPr>
        <w:t xml:space="preserve">, </w:t>
      </w:r>
      <w:r w:rsidRPr="000D38DD">
        <w:rPr>
          <w:rFonts w:ascii="Times New Roman" w:hAnsi="Times New Roman" w:cs="Times New Roman"/>
          <w:i/>
          <w:iCs/>
          <w:color w:val="000000" w:themeColor="text1"/>
          <w:sz w:val="24"/>
          <w:szCs w:val="24"/>
          <w:lang w:val="en-US"/>
        </w:rPr>
        <w:t>19</w:t>
      </w:r>
      <w:r w:rsidRPr="000D38DD">
        <w:rPr>
          <w:rFonts w:ascii="Times New Roman" w:hAnsi="Times New Roman" w:cs="Times New Roman"/>
          <w:color w:val="000000" w:themeColor="text1"/>
          <w:sz w:val="24"/>
          <w:szCs w:val="24"/>
          <w:lang w:val="en-US"/>
        </w:rPr>
        <w:t xml:space="preserve">(3), art46. </w:t>
      </w:r>
      <w:hyperlink r:id="rId36" w:history="1">
        <w:r w:rsidRPr="000D38DD">
          <w:rPr>
            <w:rStyle w:val="Hipervnculo"/>
            <w:rFonts w:ascii="Times New Roman" w:hAnsi="Times New Roman" w:cs="Times New Roman"/>
            <w:color w:val="000000" w:themeColor="text1"/>
            <w:sz w:val="24"/>
            <w:szCs w:val="24"/>
            <w:lang w:val="en-US"/>
          </w:rPr>
          <w:t>https://doi.org/10.5751/ES-06876-190346</w:t>
        </w:r>
      </w:hyperlink>
    </w:p>
    <w:p w14:paraId="3B974BC3" w14:textId="77777777" w:rsidR="000D38DD" w:rsidRPr="000D38DD" w:rsidRDefault="000D38DD" w:rsidP="00156260">
      <w:pPr>
        <w:spacing w:after="0" w:line="240" w:lineRule="auto"/>
        <w:ind w:left="709" w:hanging="709"/>
        <w:jc w:val="both"/>
        <w:rPr>
          <w:rFonts w:ascii="Times New Roman" w:hAnsi="Times New Roman" w:cs="Times New Roman"/>
          <w:color w:val="000000" w:themeColor="text1"/>
          <w:sz w:val="24"/>
          <w:szCs w:val="24"/>
          <w:lang w:val="en-US"/>
        </w:rPr>
      </w:pPr>
    </w:p>
    <w:p w14:paraId="78CC41E7" w14:textId="3126E120" w:rsidR="006A7A01" w:rsidRPr="000D38DD" w:rsidRDefault="006A7A01" w:rsidP="00156260">
      <w:pPr>
        <w:spacing w:after="0" w:line="240" w:lineRule="auto"/>
        <w:ind w:left="709" w:hanging="709"/>
        <w:jc w:val="both"/>
        <w:rPr>
          <w:rFonts w:ascii="Times New Roman" w:hAnsi="Times New Roman" w:cs="Times New Roman"/>
          <w:color w:val="000000" w:themeColor="text1"/>
          <w:sz w:val="24"/>
          <w:szCs w:val="24"/>
        </w:rPr>
      </w:pPr>
      <w:r w:rsidRPr="000D38DD">
        <w:rPr>
          <w:rFonts w:ascii="Times New Roman" w:hAnsi="Times New Roman" w:cs="Times New Roman"/>
          <w:color w:val="000000" w:themeColor="text1"/>
          <w:sz w:val="24"/>
          <w:szCs w:val="24"/>
        </w:rPr>
        <w:t xml:space="preserve">Martínez-Solórzano, G. E., Rey-Brina, J. C., Pargas-Pichardo, R. E., &amp; Manzanilla, E. E. (2019). Marchitez por Fusarium raza tropical 4: Estado actual y presencia en el continente americano. </w:t>
      </w:r>
      <w:r w:rsidRPr="000D38DD">
        <w:rPr>
          <w:rFonts w:ascii="Times New Roman" w:hAnsi="Times New Roman" w:cs="Times New Roman"/>
          <w:i/>
          <w:iCs/>
          <w:color w:val="000000" w:themeColor="text1"/>
          <w:sz w:val="24"/>
          <w:szCs w:val="24"/>
        </w:rPr>
        <w:t>Agronomía Mesoamericana</w:t>
      </w:r>
      <w:r w:rsidRPr="000D38DD">
        <w:rPr>
          <w:rFonts w:ascii="Times New Roman" w:hAnsi="Times New Roman" w:cs="Times New Roman"/>
          <w:color w:val="000000" w:themeColor="text1"/>
          <w:sz w:val="24"/>
          <w:szCs w:val="24"/>
        </w:rPr>
        <w:t xml:space="preserve">, 259-276. </w:t>
      </w:r>
      <w:hyperlink r:id="rId37" w:history="1">
        <w:r w:rsidRPr="000D38DD">
          <w:rPr>
            <w:rStyle w:val="Hipervnculo"/>
            <w:rFonts w:ascii="Times New Roman" w:hAnsi="Times New Roman" w:cs="Times New Roman"/>
            <w:color w:val="000000" w:themeColor="text1"/>
            <w:sz w:val="24"/>
            <w:szCs w:val="24"/>
          </w:rPr>
          <w:t>https://doi.org/10.15517/am.v31i1.37925</w:t>
        </w:r>
      </w:hyperlink>
      <w:r w:rsidRPr="000D38DD">
        <w:rPr>
          <w:rFonts w:ascii="Times New Roman" w:hAnsi="Times New Roman" w:cs="Times New Roman"/>
          <w:color w:val="000000" w:themeColor="text1"/>
          <w:sz w:val="24"/>
          <w:szCs w:val="24"/>
        </w:rPr>
        <w:t xml:space="preserve"> </w:t>
      </w:r>
    </w:p>
    <w:p w14:paraId="27D46270" w14:textId="77777777" w:rsidR="000D38DD" w:rsidRPr="000D38DD" w:rsidRDefault="000D38DD" w:rsidP="00156260">
      <w:pPr>
        <w:spacing w:after="0" w:line="240" w:lineRule="auto"/>
        <w:ind w:left="709" w:hanging="709"/>
        <w:jc w:val="both"/>
        <w:rPr>
          <w:rFonts w:ascii="Times New Roman" w:hAnsi="Times New Roman" w:cs="Times New Roman"/>
          <w:color w:val="000000" w:themeColor="text1"/>
          <w:sz w:val="24"/>
          <w:szCs w:val="24"/>
        </w:rPr>
      </w:pPr>
    </w:p>
    <w:p w14:paraId="5EEF9866" w14:textId="36424817" w:rsidR="00C36AE4" w:rsidRPr="000D38DD" w:rsidRDefault="00C36AE4" w:rsidP="00156260">
      <w:pPr>
        <w:spacing w:after="0" w:line="240" w:lineRule="auto"/>
        <w:ind w:left="709" w:hanging="709"/>
        <w:jc w:val="both"/>
        <w:rPr>
          <w:rFonts w:ascii="Times New Roman" w:hAnsi="Times New Roman" w:cs="Times New Roman"/>
          <w:color w:val="000000" w:themeColor="text1"/>
          <w:sz w:val="24"/>
          <w:szCs w:val="24"/>
        </w:rPr>
      </w:pPr>
      <w:r w:rsidRPr="000D38DD">
        <w:rPr>
          <w:rFonts w:ascii="Times New Roman" w:hAnsi="Times New Roman" w:cs="Times New Roman"/>
          <w:color w:val="000000" w:themeColor="text1"/>
          <w:sz w:val="24"/>
          <w:szCs w:val="24"/>
        </w:rPr>
        <w:lastRenderedPageBreak/>
        <w:t xml:space="preserve">Ministerio de Planificación de Costa Rica </w:t>
      </w:r>
      <w:r w:rsidR="002951A3" w:rsidRPr="000D38DD">
        <w:rPr>
          <w:rFonts w:ascii="Times New Roman" w:hAnsi="Times New Roman" w:cs="Times New Roman"/>
          <w:color w:val="000000" w:themeColor="text1"/>
          <w:sz w:val="24"/>
          <w:szCs w:val="24"/>
        </w:rPr>
        <w:t xml:space="preserve">[MIDEPLAN] </w:t>
      </w:r>
      <w:r w:rsidRPr="000D38DD">
        <w:rPr>
          <w:rFonts w:ascii="Times New Roman" w:hAnsi="Times New Roman" w:cs="Times New Roman"/>
          <w:color w:val="000000" w:themeColor="text1"/>
          <w:sz w:val="24"/>
          <w:szCs w:val="24"/>
        </w:rPr>
        <w:t xml:space="preserve">(2017). </w:t>
      </w:r>
      <w:r w:rsidRPr="000D38DD">
        <w:rPr>
          <w:rFonts w:ascii="Times New Roman" w:hAnsi="Times New Roman" w:cs="Times New Roman"/>
          <w:i/>
          <w:iCs/>
          <w:color w:val="000000" w:themeColor="text1"/>
          <w:sz w:val="24"/>
          <w:szCs w:val="24"/>
        </w:rPr>
        <w:t xml:space="preserve">Índice de </w:t>
      </w:r>
      <w:r w:rsidR="004C1AAB" w:rsidRPr="000D38DD">
        <w:rPr>
          <w:rFonts w:ascii="Times New Roman" w:hAnsi="Times New Roman" w:cs="Times New Roman"/>
          <w:i/>
          <w:iCs/>
          <w:color w:val="000000" w:themeColor="text1"/>
          <w:sz w:val="24"/>
          <w:szCs w:val="24"/>
        </w:rPr>
        <w:t xml:space="preserve">desarrollo social. </w:t>
      </w:r>
      <w:r w:rsidRPr="000D38DD">
        <w:rPr>
          <w:rFonts w:ascii="Times New Roman" w:hAnsi="Times New Roman" w:cs="Times New Roman"/>
          <w:color w:val="000000" w:themeColor="text1"/>
          <w:sz w:val="24"/>
          <w:szCs w:val="24"/>
        </w:rPr>
        <w:t>Ministerio de Planificación Nacional y Política Económica</w:t>
      </w:r>
      <w:r w:rsidR="004C1AAB" w:rsidRPr="000D38DD">
        <w:rPr>
          <w:rFonts w:ascii="Times New Roman" w:hAnsi="Times New Roman" w:cs="Times New Roman"/>
          <w:color w:val="000000" w:themeColor="text1"/>
          <w:sz w:val="24"/>
          <w:szCs w:val="24"/>
        </w:rPr>
        <w:t>.</w:t>
      </w:r>
      <w:r w:rsidRPr="000D38DD">
        <w:rPr>
          <w:rFonts w:ascii="Times New Roman" w:hAnsi="Times New Roman" w:cs="Times New Roman"/>
          <w:color w:val="000000" w:themeColor="text1"/>
          <w:sz w:val="24"/>
          <w:szCs w:val="24"/>
        </w:rPr>
        <w:t xml:space="preserve"> </w:t>
      </w:r>
      <w:hyperlink r:id="rId38" w:history="1">
        <w:r w:rsidR="00B024C5" w:rsidRPr="000D38DD">
          <w:rPr>
            <w:rStyle w:val="Hipervnculo"/>
            <w:rFonts w:ascii="Times New Roman" w:hAnsi="Times New Roman" w:cs="Times New Roman"/>
            <w:color w:val="000000" w:themeColor="text1"/>
            <w:sz w:val="24"/>
            <w:szCs w:val="24"/>
          </w:rPr>
          <w:t>https://documentos.mideplan.go.cr/share/s/BXb_ILLDRwqVI_zHV3NadQ</w:t>
        </w:r>
      </w:hyperlink>
      <w:r w:rsidR="00B024C5" w:rsidRPr="000D38DD">
        <w:rPr>
          <w:rFonts w:ascii="Times New Roman" w:hAnsi="Times New Roman" w:cs="Times New Roman"/>
          <w:color w:val="000000" w:themeColor="text1"/>
          <w:sz w:val="24"/>
          <w:szCs w:val="24"/>
        </w:rPr>
        <w:t xml:space="preserve"> </w:t>
      </w:r>
    </w:p>
    <w:p w14:paraId="098AAA0C" w14:textId="77777777" w:rsidR="000D38DD" w:rsidRPr="000D38DD" w:rsidRDefault="000D38DD" w:rsidP="00156260">
      <w:pPr>
        <w:spacing w:after="0" w:line="240" w:lineRule="auto"/>
        <w:ind w:left="709" w:hanging="709"/>
        <w:jc w:val="both"/>
        <w:rPr>
          <w:rFonts w:ascii="Times New Roman" w:hAnsi="Times New Roman" w:cs="Times New Roman"/>
          <w:color w:val="000000" w:themeColor="text1"/>
          <w:sz w:val="24"/>
          <w:szCs w:val="24"/>
        </w:rPr>
      </w:pPr>
    </w:p>
    <w:p w14:paraId="35679F18" w14:textId="19D1327D" w:rsidR="00CB16BC" w:rsidRPr="000D38DD" w:rsidRDefault="00CB16BC" w:rsidP="00156260">
      <w:pPr>
        <w:spacing w:after="0" w:line="240" w:lineRule="auto"/>
        <w:ind w:left="709" w:hanging="709"/>
        <w:jc w:val="both"/>
        <w:rPr>
          <w:rFonts w:ascii="Times New Roman" w:hAnsi="Times New Roman" w:cs="Times New Roman"/>
          <w:color w:val="000000" w:themeColor="text1"/>
          <w:sz w:val="24"/>
          <w:szCs w:val="24"/>
        </w:rPr>
      </w:pPr>
      <w:r w:rsidRPr="000D38DD">
        <w:rPr>
          <w:rFonts w:ascii="Times New Roman" w:hAnsi="Times New Roman" w:cs="Times New Roman"/>
          <w:color w:val="000000" w:themeColor="text1"/>
          <w:sz w:val="24"/>
          <w:szCs w:val="24"/>
        </w:rPr>
        <w:t xml:space="preserve">Observatorio del Desarrollo. (2017). </w:t>
      </w:r>
      <w:r w:rsidR="00430398" w:rsidRPr="000D38DD">
        <w:rPr>
          <w:rFonts w:ascii="Times New Roman" w:hAnsi="Times New Roman" w:cs="Times New Roman"/>
          <w:i/>
          <w:iCs/>
          <w:color w:val="000000" w:themeColor="text1"/>
          <w:sz w:val="24"/>
          <w:szCs w:val="24"/>
        </w:rPr>
        <w:t>Índice</w:t>
      </w:r>
      <w:r w:rsidRPr="000D38DD">
        <w:rPr>
          <w:rFonts w:ascii="Times New Roman" w:hAnsi="Times New Roman" w:cs="Times New Roman"/>
          <w:i/>
          <w:iCs/>
          <w:color w:val="000000" w:themeColor="text1"/>
          <w:sz w:val="24"/>
          <w:szCs w:val="24"/>
        </w:rPr>
        <w:t xml:space="preserve"> de </w:t>
      </w:r>
      <w:r w:rsidR="004C1AAB" w:rsidRPr="000D38DD">
        <w:rPr>
          <w:rFonts w:ascii="Times New Roman" w:hAnsi="Times New Roman" w:cs="Times New Roman"/>
          <w:i/>
          <w:iCs/>
          <w:color w:val="000000" w:themeColor="text1"/>
          <w:sz w:val="24"/>
          <w:szCs w:val="24"/>
        </w:rPr>
        <w:t xml:space="preserve">competitividad cantonal </w:t>
      </w:r>
      <w:r w:rsidRPr="000D38DD">
        <w:rPr>
          <w:rFonts w:ascii="Times New Roman" w:hAnsi="Times New Roman" w:cs="Times New Roman"/>
          <w:i/>
          <w:iCs/>
          <w:color w:val="000000" w:themeColor="text1"/>
          <w:sz w:val="24"/>
          <w:szCs w:val="24"/>
        </w:rPr>
        <w:t>Costa Rica 2006-2016.</w:t>
      </w:r>
      <w:r w:rsidRPr="000D38DD">
        <w:rPr>
          <w:rFonts w:ascii="Times New Roman" w:hAnsi="Times New Roman" w:cs="Times New Roman"/>
          <w:color w:val="000000" w:themeColor="text1"/>
          <w:sz w:val="24"/>
          <w:szCs w:val="24"/>
        </w:rPr>
        <w:t xml:space="preserve"> Universidad de Costa Rica</w:t>
      </w:r>
      <w:r w:rsidR="004C1AAB" w:rsidRPr="000D38DD">
        <w:rPr>
          <w:rFonts w:ascii="Times New Roman" w:hAnsi="Times New Roman" w:cs="Times New Roman"/>
          <w:color w:val="000000" w:themeColor="text1"/>
          <w:sz w:val="24"/>
          <w:szCs w:val="24"/>
        </w:rPr>
        <w:t xml:space="preserve">. </w:t>
      </w:r>
      <w:hyperlink r:id="rId39" w:history="1">
        <w:r w:rsidR="00B024C5" w:rsidRPr="000D38DD">
          <w:rPr>
            <w:rStyle w:val="Hipervnculo"/>
            <w:rFonts w:ascii="Times New Roman" w:hAnsi="Times New Roman" w:cs="Times New Roman"/>
            <w:color w:val="000000" w:themeColor="text1"/>
            <w:sz w:val="24"/>
            <w:szCs w:val="24"/>
          </w:rPr>
          <w:t>https://www.ucr.ac.cr/medios/documentos/2017/icc-odd-2006-2016.pdf</w:t>
        </w:r>
      </w:hyperlink>
      <w:r w:rsidR="00B024C5" w:rsidRPr="000D38DD">
        <w:rPr>
          <w:rFonts w:ascii="Times New Roman" w:hAnsi="Times New Roman" w:cs="Times New Roman"/>
          <w:color w:val="000000" w:themeColor="text1"/>
          <w:sz w:val="24"/>
          <w:szCs w:val="24"/>
        </w:rPr>
        <w:t xml:space="preserve"> </w:t>
      </w:r>
    </w:p>
    <w:p w14:paraId="4BDFE711" w14:textId="77777777" w:rsidR="000D38DD" w:rsidRPr="000D38DD" w:rsidRDefault="000D38DD" w:rsidP="00156260">
      <w:pPr>
        <w:spacing w:after="0" w:line="240" w:lineRule="auto"/>
        <w:ind w:left="709" w:hanging="709"/>
        <w:jc w:val="both"/>
        <w:rPr>
          <w:rFonts w:ascii="Times New Roman" w:hAnsi="Times New Roman" w:cs="Times New Roman"/>
          <w:color w:val="000000" w:themeColor="text1"/>
          <w:sz w:val="24"/>
          <w:szCs w:val="24"/>
        </w:rPr>
      </w:pPr>
    </w:p>
    <w:p w14:paraId="60F56FD1" w14:textId="27AA5086" w:rsidR="006C553B" w:rsidRPr="000D38DD" w:rsidRDefault="006C553B" w:rsidP="00156260">
      <w:pPr>
        <w:spacing w:after="0" w:line="240" w:lineRule="auto"/>
        <w:ind w:left="709" w:hanging="709"/>
        <w:jc w:val="both"/>
        <w:rPr>
          <w:rFonts w:ascii="Times New Roman" w:hAnsi="Times New Roman" w:cs="Times New Roman"/>
          <w:color w:val="000000" w:themeColor="text1"/>
          <w:sz w:val="24"/>
          <w:szCs w:val="24"/>
        </w:rPr>
      </w:pPr>
      <w:r w:rsidRPr="000D38DD">
        <w:rPr>
          <w:rFonts w:ascii="Times New Roman" w:hAnsi="Times New Roman" w:cs="Times New Roman"/>
          <w:color w:val="000000" w:themeColor="text1"/>
          <w:sz w:val="24"/>
          <w:szCs w:val="24"/>
        </w:rPr>
        <w:t xml:space="preserve">Organización de las Naciones Unidas para la Alimentación y Agricultura </w:t>
      </w:r>
      <w:r w:rsidR="002951A3" w:rsidRPr="000D38DD">
        <w:rPr>
          <w:rFonts w:ascii="Times New Roman" w:hAnsi="Times New Roman" w:cs="Times New Roman"/>
          <w:color w:val="000000" w:themeColor="text1"/>
          <w:sz w:val="24"/>
          <w:szCs w:val="24"/>
        </w:rPr>
        <w:t>[</w:t>
      </w:r>
      <w:r w:rsidRPr="000D38DD">
        <w:rPr>
          <w:rFonts w:ascii="Times New Roman" w:hAnsi="Times New Roman" w:cs="Times New Roman"/>
          <w:color w:val="000000" w:themeColor="text1"/>
          <w:sz w:val="24"/>
          <w:szCs w:val="24"/>
        </w:rPr>
        <w:t>FAO</w:t>
      </w:r>
      <w:r w:rsidR="002951A3" w:rsidRPr="000D38DD">
        <w:rPr>
          <w:rFonts w:ascii="Times New Roman" w:hAnsi="Times New Roman" w:cs="Times New Roman"/>
          <w:color w:val="000000" w:themeColor="text1"/>
          <w:sz w:val="24"/>
          <w:szCs w:val="24"/>
        </w:rPr>
        <w:t>]</w:t>
      </w:r>
      <w:r w:rsidRPr="000D38DD">
        <w:rPr>
          <w:rFonts w:ascii="Times New Roman" w:hAnsi="Times New Roman" w:cs="Times New Roman"/>
          <w:color w:val="000000" w:themeColor="text1"/>
          <w:sz w:val="24"/>
          <w:szCs w:val="24"/>
        </w:rPr>
        <w:t xml:space="preserve">. (2009). </w:t>
      </w:r>
      <w:r w:rsidRPr="000D38DD">
        <w:rPr>
          <w:rFonts w:ascii="Times New Roman" w:hAnsi="Times New Roman" w:cs="Times New Roman"/>
          <w:i/>
          <w:iCs/>
          <w:color w:val="000000" w:themeColor="text1"/>
          <w:sz w:val="24"/>
          <w:szCs w:val="24"/>
        </w:rPr>
        <w:t>Guía para la descripción de suelos.</w:t>
      </w:r>
      <w:r w:rsidRPr="000D38DD">
        <w:rPr>
          <w:rFonts w:ascii="Times New Roman" w:hAnsi="Times New Roman" w:cs="Times New Roman"/>
          <w:color w:val="000000" w:themeColor="text1"/>
          <w:sz w:val="24"/>
          <w:szCs w:val="24"/>
        </w:rPr>
        <w:t xml:space="preserve"> </w:t>
      </w:r>
      <w:hyperlink r:id="rId40" w:history="1">
        <w:r w:rsidR="00B024C5" w:rsidRPr="000D38DD">
          <w:rPr>
            <w:rStyle w:val="Hipervnculo"/>
            <w:rFonts w:ascii="Times New Roman" w:hAnsi="Times New Roman" w:cs="Times New Roman"/>
            <w:color w:val="000000" w:themeColor="text1"/>
            <w:sz w:val="24"/>
            <w:szCs w:val="24"/>
          </w:rPr>
          <w:t>http://www.fao.org/3/a-a0541s.pdf</w:t>
        </w:r>
      </w:hyperlink>
      <w:r w:rsidR="00B024C5" w:rsidRPr="000D38DD">
        <w:rPr>
          <w:rFonts w:ascii="Times New Roman" w:hAnsi="Times New Roman" w:cs="Times New Roman"/>
          <w:color w:val="000000" w:themeColor="text1"/>
          <w:sz w:val="24"/>
          <w:szCs w:val="24"/>
        </w:rPr>
        <w:t xml:space="preserve"> </w:t>
      </w:r>
    </w:p>
    <w:p w14:paraId="71BF1C85" w14:textId="77777777" w:rsidR="000D38DD" w:rsidRPr="000D38DD" w:rsidRDefault="000D38DD" w:rsidP="00156260">
      <w:pPr>
        <w:spacing w:after="0" w:line="240" w:lineRule="auto"/>
        <w:ind w:left="709" w:hanging="709"/>
        <w:jc w:val="both"/>
        <w:rPr>
          <w:rFonts w:ascii="Times New Roman" w:hAnsi="Times New Roman" w:cs="Times New Roman"/>
          <w:color w:val="000000" w:themeColor="text1"/>
          <w:sz w:val="24"/>
          <w:szCs w:val="24"/>
        </w:rPr>
      </w:pPr>
    </w:p>
    <w:p w14:paraId="42CF80B7" w14:textId="67B04E77" w:rsidR="006C553B" w:rsidRPr="000D38DD" w:rsidRDefault="006C553B" w:rsidP="00156260">
      <w:pPr>
        <w:spacing w:after="0" w:line="240" w:lineRule="auto"/>
        <w:ind w:left="709" w:hanging="709"/>
        <w:jc w:val="both"/>
        <w:rPr>
          <w:rFonts w:ascii="Times New Roman" w:hAnsi="Times New Roman" w:cs="Times New Roman"/>
          <w:color w:val="000000" w:themeColor="text1"/>
          <w:sz w:val="24"/>
          <w:szCs w:val="24"/>
          <w:lang w:val="en-US"/>
        </w:rPr>
      </w:pPr>
      <w:r w:rsidRPr="000D38DD">
        <w:rPr>
          <w:rFonts w:ascii="Times New Roman" w:hAnsi="Times New Roman" w:cs="Times New Roman"/>
          <w:color w:val="000000" w:themeColor="text1"/>
          <w:sz w:val="24"/>
          <w:szCs w:val="24"/>
        </w:rPr>
        <w:t xml:space="preserve">Organización de las Naciones Unidas para la Alimentación y Agricultura </w:t>
      </w:r>
      <w:r w:rsidR="002951A3" w:rsidRPr="000D38DD">
        <w:rPr>
          <w:rFonts w:ascii="Times New Roman" w:hAnsi="Times New Roman" w:cs="Times New Roman"/>
          <w:color w:val="000000" w:themeColor="text1"/>
          <w:sz w:val="24"/>
          <w:szCs w:val="24"/>
        </w:rPr>
        <w:t>[FAO]</w:t>
      </w:r>
      <w:r w:rsidRPr="000D38DD">
        <w:rPr>
          <w:rFonts w:ascii="Times New Roman" w:hAnsi="Times New Roman" w:cs="Times New Roman"/>
          <w:color w:val="000000" w:themeColor="text1"/>
          <w:sz w:val="24"/>
          <w:szCs w:val="24"/>
        </w:rPr>
        <w:t xml:space="preserve">. </w:t>
      </w:r>
      <w:r w:rsidRPr="000D38DD">
        <w:rPr>
          <w:rFonts w:ascii="Times New Roman" w:hAnsi="Times New Roman" w:cs="Times New Roman"/>
          <w:color w:val="000000" w:themeColor="text1"/>
          <w:sz w:val="24"/>
          <w:szCs w:val="24"/>
          <w:lang w:val="en-US"/>
        </w:rPr>
        <w:t xml:space="preserve">(2013). </w:t>
      </w:r>
      <w:r w:rsidRPr="000D38DD">
        <w:rPr>
          <w:rFonts w:ascii="Times New Roman" w:hAnsi="Times New Roman" w:cs="Times New Roman"/>
          <w:i/>
          <w:iCs/>
          <w:color w:val="000000" w:themeColor="text1"/>
          <w:sz w:val="24"/>
          <w:szCs w:val="24"/>
          <w:lang w:val="en-US"/>
        </w:rPr>
        <w:t xml:space="preserve">SAFA Sustainability </w:t>
      </w:r>
      <w:r w:rsidR="00430398" w:rsidRPr="000D38DD">
        <w:rPr>
          <w:rFonts w:ascii="Times New Roman" w:hAnsi="Times New Roman" w:cs="Times New Roman"/>
          <w:i/>
          <w:iCs/>
          <w:color w:val="000000" w:themeColor="text1"/>
          <w:sz w:val="24"/>
          <w:szCs w:val="24"/>
          <w:lang w:val="en-US"/>
        </w:rPr>
        <w:t>Assessment</w:t>
      </w:r>
      <w:r w:rsidRPr="000D38DD">
        <w:rPr>
          <w:rFonts w:ascii="Times New Roman" w:hAnsi="Times New Roman" w:cs="Times New Roman"/>
          <w:i/>
          <w:iCs/>
          <w:color w:val="000000" w:themeColor="text1"/>
          <w:sz w:val="24"/>
          <w:szCs w:val="24"/>
          <w:lang w:val="en-US"/>
        </w:rPr>
        <w:t xml:space="preserve"> of Food and Agriculture Systems Indicators</w:t>
      </w:r>
      <w:r w:rsidRPr="000D38DD">
        <w:rPr>
          <w:rFonts w:ascii="Times New Roman" w:hAnsi="Times New Roman" w:cs="Times New Roman"/>
          <w:color w:val="000000" w:themeColor="text1"/>
          <w:sz w:val="24"/>
          <w:szCs w:val="24"/>
          <w:lang w:val="en-US"/>
        </w:rPr>
        <w:t xml:space="preserve">. </w:t>
      </w:r>
      <w:hyperlink r:id="rId41" w:history="1">
        <w:r w:rsidR="00B024C5" w:rsidRPr="000D38DD">
          <w:rPr>
            <w:rStyle w:val="Hipervnculo"/>
            <w:rFonts w:ascii="Times New Roman" w:hAnsi="Times New Roman" w:cs="Times New Roman"/>
            <w:color w:val="000000" w:themeColor="text1"/>
            <w:sz w:val="24"/>
            <w:szCs w:val="24"/>
            <w:lang w:val="en-US"/>
          </w:rPr>
          <w:t>http://www.fao.org/3/a-i4113e.pdf</w:t>
        </w:r>
      </w:hyperlink>
      <w:r w:rsidR="00B024C5" w:rsidRPr="000D38DD">
        <w:rPr>
          <w:rFonts w:ascii="Times New Roman" w:hAnsi="Times New Roman" w:cs="Times New Roman"/>
          <w:color w:val="000000" w:themeColor="text1"/>
          <w:sz w:val="24"/>
          <w:szCs w:val="24"/>
          <w:lang w:val="en-US"/>
        </w:rPr>
        <w:t xml:space="preserve"> </w:t>
      </w:r>
    </w:p>
    <w:p w14:paraId="221349DC" w14:textId="77777777" w:rsidR="000D38DD" w:rsidRPr="000D38DD" w:rsidRDefault="000D38DD" w:rsidP="00156260">
      <w:pPr>
        <w:spacing w:after="0" w:line="240" w:lineRule="auto"/>
        <w:ind w:left="709" w:hanging="709"/>
        <w:jc w:val="both"/>
        <w:rPr>
          <w:rFonts w:ascii="Times New Roman" w:hAnsi="Times New Roman" w:cs="Times New Roman"/>
          <w:color w:val="000000" w:themeColor="text1"/>
          <w:sz w:val="24"/>
          <w:szCs w:val="24"/>
        </w:rPr>
      </w:pPr>
    </w:p>
    <w:p w14:paraId="2D89B384" w14:textId="4BB60CBB" w:rsidR="006C553B" w:rsidRPr="000D38DD" w:rsidRDefault="006C553B" w:rsidP="00156260">
      <w:pPr>
        <w:spacing w:after="0" w:line="240" w:lineRule="auto"/>
        <w:ind w:left="709" w:hanging="709"/>
        <w:jc w:val="both"/>
        <w:rPr>
          <w:rFonts w:ascii="Times New Roman" w:hAnsi="Times New Roman" w:cs="Times New Roman"/>
          <w:color w:val="000000" w:themeColor="text1"/>
          <w:sz w:val="24"/>
          <w:szCs w:val="24"/>
        </w:rPr>
      </w:pPr>
      <w:r w:rsidRPr="000D38DD">
        <w:rPr>
          <w:rFonts w:ascii="Times New Roman" w:hAnsi="Times New Roman" w:cs="Times New Roman"/>
          <w:color w:val="000000" w:themeColor="text1"/>
          <w:sz w:val="24"/>
          <w:szCs w:val="24"/>
        </w:rPr>
        <w:t xml:space="preserve">Organización de las Naciones Unidas para la Alimentación y Agricultura </w:t>
      </w:r>
      <w:r w:rsidR="002951A3" w:rsidRPr="000D38DD">
        <w:rPr>
          <w:rFonts w:ascii="Times New Roman" w:hAnsi="Times New Roman" w:cs="Times New Roman"/>
          <w:color w:val="000000" w:themeColor="text1"/>
          <w:sz w:val="24"/>
          <w:szCs w:val="24"/>
        </w:rPr>
        <w:t>[FAO]</w:t>
      </w:r>
      <w:r w:rsidRPr="000D38DD">
        <w:rPr>
          <w:rFonts w:ascii="Times New Roman" w:hAnsi="Times New Roman" w:cs="Times New Roman"/>
          <w:color w:val="000000" w:themeColor="text1"/>
          <w:sz w:val="24"/>
          <w:szCs w:val="24"/>
        </w:rPr>
        <w:t xml:space="preserve"> (2018). </w:t>
      </w:r>
      <w:r w:rsidR="00430398" w:rsidRPr="000D38DD">
        <w:rPr>
          <w:rFonts w:ascii="Times New Roman" w:hAnsi="Times New Roman" w:cs="Times New Roman"/>
          <w:i/>
          <w:iCs/>
          <w:color w:val="000000" w:themeColor="text1"/>
          <w:sz w:val="24"/>
          <w:szCs w:val="24"/>
        </w:rPr>
        <w:t>FAOSTAT</w:t>
      </w:r>
      <w:r w:rsidRPr="000D38DD">
        <w:rPr>
          <w:rFonts w:ascii="Times New Roman" w:hAnsi="Times New Roman" w:cs="Times New Roman"/>
          <w:color w:val="000000" w:themeColor="text1"/>
          <w:sz w:val="24"/>
          <w:szCs w:val="24"/>
        </w:rPr>
        <w:t xml:space="preserve">. </w:t>
      </w:r>
      <w:hyperlink r:id="rId42" w:anchor="data/QC" w:history="1">
        <w:r w:rsidRPr="000D38DD">
          <w:rPr>
            <w:rStyle w:val="Hipervnculo"/>
            <w:rFonts w:ascii="Times New Roman" w:hAnsi="Times New Roman" w:cs="Times New Roman"/>
            <w:color w:val="000000" w:themeColor="text1"/>
            <w:sz w:val="24"/>
            <w:szCs w:val="24"/>
          </w:rPr>
          <w:t>http://www.fao.org/faostat/en/#data/QC</w:t>
        </w:r>
      </w:hyperlink>
      <w:r w:rsidRPr="000D38DD">
        <w:rPr>
          <w:rFonts w:ascii="Times New Roman" w:hAnsi="Times New Roman" w:cs="Times New Roman"/>
          <w:color w:val="000000" w:themeColor="text1"/>
          <w:sz w:val="24"/>
          <w:szCs w:val="24"/>
        </w:rPr>
        <w:t xml:space="preserve"> </w:t>
      </w:r>
    </w:p>
    <w:p w14:paraId="3C7F6CC8" w14:textId="77777777" w:rsidR="000D38DD" w:rsidRPr="000D38DD" w:rsidRDefault="000D38DD" w:rsidP="00156260">
      <w:pPr>
        <w:spacing w:after="0" w:line="240" w:lineRule="auto"/>
        <w:ind w:left="709" w:hanging="709"/>
        <w:jc w:val="both"/>
        <w:rPr>
          <w:rFonts w:ascii="Times New Roman" w:hAnsi="Times New Roman" w:cs="Times New Roman"/>
          <w:color w:val="000000" w:themeColor="text1"/>
          <w:sz w:val="24"/>
          <w:szCs w:val="24"/>
        </w:rPr>
      </w:pPr>
    </w:p>
    <w:p w14:paraId="2C19F9DE" w14:textId="59055449" w:rsidR="00A250DB" w:rsidRPr="000D38DD" w:rsidRDefault="00A250DB" w:rsidP="00156260">
      <w:pPr>
        <w:spacing w:after="0" w:line="240" w:lineRule="auto"/>
        <w:ind w:left="709" w:hanging="709"/>
        <w:jc w:val="both"/>
        <w:rPr>
          <w:rFonts w:ascii="Times New Roman" w:hAnsi="Times New Roman" w:cs="Times New Roman"/>
          <w:color w:val="000000" w:themeColor="text1"/>
          <w:sz w:val="24"/>
          <w:szCs w:val="24"/>
        </w:rPr>
      </w:pPr>
      <w:r w:rsidRPr="000D38DD">
        <w:rPr>
          <w:rFonts w:ascii="Times New Roman" w:hAnsi="Times New Roman" w:cs="Times New Roman"/>
          <w:color w:val="000000" w:themeColor="text1"/>
          <w:sz w:val="24"/>
          <w:szCs w:val="24"/>
        </w:rPr>
        <w:t xml:space="preserve">Organización Internacional del Trabajo </w:t>
      </w:r>
      <w:r w:rsidR="002951A3" w:rsidRPr="000D38DD">
        <w:rPr>
          <w:rFonts w:ascii="Times New Roman" w:hAnsi="Times New Roman" w:cs="Times New Roman"/>
          <w:color w:val="000000" w:themeColor="text1"/>
          <w:sz w:val="24"/>
          <w:szCs w:val="24"/>
        </w:rPr>
        <w:t>[OIT]</w:t>
      </w:r>
      <w:r w:rsidRPr="000D38DD">
        <w:rPr>
          <w:rFonts w:ascii="Times New Roman" w:hAnsi="Times New Roman" w:cs="Times New Roman"/>
          <w:color w:val="000000" w:themeColor="text1"/>
          <w:sz w:val="24"/>
          <w:szCs w:val="24"/>
        </w:rPr>
        <w:t xml:space="preserve">. (2014). </w:t>
      </w:r>
      <w:r w:rsidRPr="000D38DD">
        <w:rPr>
          <w:rFonts w:ascii="Times New Roman" w:hAnsi="Times New Roman" w:cs="Times New Roman"/>
          <w:i/>
          <w:iCs/>
          <w:color w:val="000000" w:themeColor="text1"/>
          <w:sz w:val="24"/>
          <w:szCs w:val="24"/>
        </w:rPr>
        <w:t xml:space="preserve">Convenio 169 de la OIT sobre </w:t>
      </w:r>
      <w:r w:rsidR="004C1AAB" w:rsidRPr="000D38DD">
        <w:rPr>
          <w:rFonts w:ascii="Times New Roman" w:hAnsi="Times New Roman" w:cs="Times New Roman"/>
          <w:i/>
          <w:iCs/>
          <w:color w:val="000000" w:themeColor="text1"/>
          <w:sz w:val="24"/>
          <w:szCs w:val="24"/>
        </w:rPr>
        <w:t>pueblos indígenas y tribales</w:t>
      </w:r>
      <w:r w:rsidRPr="000D38DD">
        <w:rPr>
          <w:rFonts w:ascii="Times New Roman" w:hAnsi="Times New Roman" w:cs="Times New Roman"/>
          <w:i/>
          <w:iCs/>
          <w:color w:val="000000" w:themeColor="text1"/>
          <w:sz w:val="24"/>
          <w:szCs w:val="24"/>
        </w:rPr>
        <w:t>.</w:t>
      </w:r>
      <w:r w:rsidRPr="000D38DD">
        <w:rPr>
          <w:rFonts w:ascii="Times New Roman" w:hAnsi="Times New Roman" w:cs="Times New Roman"/>
          <w:color w:val="000000" w:themeColor="text1"/>
          <w:sz w:val="24"/>
          <w:szCs w:val="24"/>
        </w:rPr>
        <w:t xml:space="preserve"> Oficina Regional de la OIT para América Latina y el Caribe</w:t>
      </w:r>
      <w:r w:rsidR="003520E7" w:rsidRPr="000D38DD">
        <w:rPr>
          <w:rFonts w:ascii="Times New Roman" w:hAnsi="Times New Roman" w:cs="Times New Roman"/>
          <w:color w:val="000000" w:themeColor="text1"/>
          <w:sz w:val="24"/>
          <w:szCs w:val="24"/>
        </w:rPr>
        <w:t xml:space="preserve">. </w:t>
      </w:r>
      <w:hyperlink r:id="rId43" w:history="1">
        <w:r w:rsidR="00C46CDA" w:rsidRPr="000D38DD">
          <w:rPr>
            <w:rStyle w:val="Hipervnculo"/>
            <w:rFonts w:ascii="Times New Roman" w:hAnsi="Times New Roman" w:cs="Times New Roman"/>
            <w:color w:val="000000" w:themeColor="text1"/>
            <w:sz w:val="24"/>
            <w:szCs w:val="24"/>
          </w:rPr>
          <w:t>https://www.ilo.org/wcmsp5/groups/public/---americas/---ro-lima/documents/publication/wcms_345065.pdf</w:t>
        </w:r>
      </w:hyperlink>
      <w:r w:rsidR="00C46CDA" w:rsidRPr="000D38DD">
        <w:rPr>
          <w:rFonts w:ascii="Times New Roman" w:hAnsi="Times New Roman" w:cs="Times New Roman"/>
          <w:color w:val="000000" w:themeColor="text1"/>
          <w:sz w:val="24"/>
          <w:szCs w:val="24"/>
        </w:rPr>
        <w:t xml:space="preserve"> </w:t>
      </w:r>
    </w:p>
    <w:p w14:paraId="78F2EEB7" w14:textId="77777777" w:rsidR="000D38DD" w:rsidRPr="000D38DD" w:rsidRDefault="000D38DD" w:rsidP="00156260">
      <w:pPr>
        <w:spacing w:after="0" w:line="240" w:lineRule="auto"/>
        <w:ind w:left="709" w:hanging="709"/>
        <w:jc w:val="both"/>
        <w:rPr>
          <w:rFonts w:ascii="Times New Roman" w:hAnsi="Times New Roman" w:cs="Times New Roman"/>
          <w:color w:val="000000" w:themeColor="text1"/>
          <w:sz w:val="24"/>
          <w:szCs w:val="24"/>
        </w:rPr>
      </w:pPr>
    </w:p>
    <w:p w14:paraId="3581993E" w14:textId="7F7CFC95" w:rsidR="00683A39" w:rsidRPr="000D38DD" w:rsidRDefault="00683A39" w:rsidP="00156260">
      <w:pPr>
        <w:spacing w:after="0" w:line="240" w:lineRule="auto"/>
        <w:ind w:left="709" w:hanging="709"/>
        <w:jc w:val="both"/>
        <w:rPr>
          <w:rFonts w:ascii="Times New Roman" w:hAnsi="Times New Roman" w:cs="Times New Roman"/>
          <w:color w:val="000000" w:themeColor="text1"/>
          <w:sz w:val="24"/>
          <w:szCs w:val="24"/>
        </w:rPr>
      </w:pPr>
      <w:r w:rsidRPr="000D38DD">
        <w:rPr>
          <w:rFonts w:ascii="Times New Roman" w:hAnsi="Times New Roman" w:cs="Times New Roman"/>
          <w:color w:val="000000" w:themeColor="text1"/>
          <w:sz w:val="24"/>
          <w:szCs w:val="24"/>
        </w:rPr>
        <w:t xml:space="preserve">Organización Mundial de Salud </w:t>
      </w:r>
      <w:r w:rsidR="002951A3" w:rsidRPr="000D38DD">
        <w:rPr>
          <w:rFonts w:ascii="Times New Roman" w:hAnsi="Times New Roman" w:cs="Times New Roman"/>
          <w:color w:val="000000" w:themeColor="text1"/>
          <w:sz w:val="24"/>
          <w:szCs w:val="24"/>
        </w:rPr>
        <w:t>[OMS]</w:t>
      </w:r>
      <w:r w:rsidR="003520E7" w:rsidRPr="000D38DD">
        <w:rPr>
          <w:rFonts w:ascii="Times New Roman" w:hAnsi="Times New Roman" w:cs="Times New Roman"/>
          <w:color w:val="000000" w:themeColor="text1"/>
          <w:sz w:val="24"/>
          <w:szCs w:val="24"/>
        </w:rPr>
        <w:t>.</w:t>
      </w:r>
      <w:r w:rsidR="002951A3" w:rsidRPr="000D38DD">
        <w:rPr>
          <w:rFonts w:ascii="Times New Roman" w:hAnsi="Times New Roman" w:cs="Times New Roman"/>
          <w:color w:val="000000" w:themeColor="text1"/>
          <w:sz w:val="24"/>
          <w:szCs w:val="24"/>
        </w:rPr>
        <w:t xml:space="preserve"> </w:t>
      </w:r>
      <w:r w:rsidRPr="000D38DD">
        <w:rPr>
          <w:rFonts w:ascii="Times New Roman" w:hAnsi="Times New Roman" w:cs="Times New Roman"/>
          <w:color w:val="000000" w:themeColor="text1"/>
          <w:sz w:val="24"/>
          <w:szCs w:val="24"/>
        </w:rPr>
        <w:t xml:space="preserve">(2018). </w:t>
      </w:r>
      <w:r w:rsidRPr="000D38DD">
        <w:rPr>
          <w:rFonts w:ascii="Times New Roman" w:hAnsi="Times New Roman" w:cs="Times New Roman"/>
          <w:i/>
          <w:iCs/>
          <w:color w:val="000000" w:themeColor="text1"/>
          <w:sz w:val="24"/>
          <w:szCs w:val="24"/>
        </w:rPr>
        <w:t>Residuos de plaguicidas en los alimentos</w:t>
      </w:r>
      <w:r w:rsidRPr="000D38DD">
        <w:rPr>
          <w:rFonts w:ascii="Times New Roman" w:hAnsi="Times New Roman" w:cs="Times New Roman"/>
          <w:color w:val="000000" w:themeColor="text1"/>
          <w:sz w:val="24"/>
          <w:szCs w:val="24"/>
        </w:rPr>
        <w:t xml:space="preserve">. </w:t>
      </w:r>
      <w:hyperlink r:id="rId44" w:history="1">
        <w:r w:rsidRPr="000D38DD">
          <w:rPr>
            <w:rStyle w:val="Hipervnculo"/>
            <w:rFonts w:ascii="Times New Roman" w:hAnsi="Times New Roman" w:cs="Times New Roman"/>
            <w:color w:val="000000" w:themeColor="text1"/>
            <w:sz w:val="24"/>
            <w:szCs w:val="24"/>
          </w:rPr>
          <w:t>https://www.who.int/es/news-room/fact-sheets/detail/pesticide-residues-in-food</w:t>
        </w:r>
      </w:hyperlink>
      <w:r w:rsidRPr="000D38DD">
        <w:rPr>
          <w:rFonts w:ascii="Times New Roman" w:hAnsi="Times New Roman" w:cs="Times New Roman"/>
          <w:color w:val="000000" w:themeColor="text1"/>
          <w:sz w:val="24"/>
          <w:szCs w:val="24"/>
        </w:rPr>
        <w:t xml:space="preserve"> </w:t>
      </w:r>
    </w:p>
    <w:p w14:paraId="5962BB90" w14:textId="77777777" w:rsidR="000D38DD" w:rsidRPr="000D38DD" w:rsidRDefault="000D38DD" w:rsidP="00156260">
      <w:pPr>
        <w:spacing w:after="0" w:line="240" w:lineRule="auto"/>
        <w:ind w:left="709" w:hanging="709"/>
        <w:jc w:val="both"/>
        <w:rPr>
          <w:rFonts w:ascii="Times New Roman" w:hAnsi="Times New Roman" w:cs="Times New Roman"/>
          <w:color w:val="000000" w:themeColor="text1"/>
          <w:sz w:val="24"/>
          <w:szCs w:val="24"/>
        </w:rPr>
      </w:pPr>
    </w:p>
    <w:p w14:paraId="0CDE4229" w14:textId="1ABCD5CC" w:rsidR="00A250DB" w:rsidRPr="000D38DD" w:rsidRDefault="00A250DB" w:rsidP="00156260">
      <w:pPr>
        <w:spacing w:after="0" w:line="240" w:lineRule="auto"/>
        <w:ind w:left="709" w:hanging="709"/>
        <w:jc w:val="both"/>
        <w:rPr>
          <w:rFonts w:ascii="Times New Roman" w:hAnsi="Times New Roman" w:cs="Times New Roman"/>
          <w:color w:val="000000" w:themeColor="text1"/>
          <w:sz w:val="24"/>
          <w:szCs w:val="24"/>
        </w:rPr>
      </w:pPr>
      <w:r w:rsidRPr="000D38DD">
        <w:rPr>
          <w:rFonts w:ascii="Times New Roman" w:hAnsi="Times New Roman" w:cs="Times New Roman"/>
          <w:color w:val="000000" w:themeColor="text1"/>
          <w:sz w:val="24"/>
          <w:szCs w:val="24"/>
        </w:rPr>
        <w:t xml:space="preserve">Organización para la Cooperación y el Desarrollo Económico </w:t>
      </w:r>
      <w:r w:rsidR="002951A3" w:rsidRPr="000D38DD">
        <w:rPr>
          <w:rFonts w:ascii="Times New Roman" w:hAnsi="Times New Roman" w:cs="Times New Roman"/>
          <w:color w:val="000000" w:themeColor="text1"/>
          <w:sz w:val="24"/>
          <w:szCs w:val="24"/>
        </w:rPr>
        <w:t>[OECD]</w:t>
      </w:r>
      <w:r w:rsidR="003520E7" w:rsidRPr="000D38DD">
        <w:rPr>
          <w:rFonts w:ascii="Times New Roman" w:hAnsi="Times New Roman" w:cs="Times New Roman"/>
          <w:color w:val="000000" w:themeColor="text1"/>
          <w:sz w:val="24"/>
          <w:szCs w:val="24"/>
        </w:rPr>
        <w:t>.</w:t>
      </w:r>
      <w:r w:rsidR="002951A3" w:rsidRPr="000D38DD">
        <w:rPr>
          <w:rFonts w:ascii="Times New Roman" w:hAnsi="Times New Roman" w:cs="Times New Roman"/>
          <w:color w:val="000000" w:themeColor="text1"/>
          <w:sz w:val="24"/>
          <w:szCs w:val="24"/>
        </w:rPr>
        <w:t xml:space="preserve"> </w:t>
      </w:r>
      <w:r w:rsidRPr="000D38DD">
        <w:rPr>
          <w:rFonts w:ascii="Times New Roman" w:hAnsi="Times New Roman" w:cs="Times New Roman"/>
          <w:color w:val="000000" w:themeColor="text1"/>
          <w:sz w:val="24"/>
          <w:szCs w:val="24"/>
        </w:rPr>
        <w:t xml:space="preserve">(2017). </w:t>
      </w:r>
      <w:r w:rsidRPr="000D38DD">
        <w:rPr>
          <w:rFonts w:ascii="Times New Roman" w:hAnsi="Times New Roman" w:cs="Times New Roman"/>
          <w:i/>
          <w:iCs/>
          <w:color w:val="000000" w:themeColor="text1"/>
          <w:sz w:val="24"/>
          <w:szCs w:val="24"/>
        </w:rPr>
        <w:t>Agricultural Policies in Costa Rica.</w:t>
      </w:r>
      <w:r w:rsidRPr="000D38DD">
        <w:rPr>
          <w:rFonts w:ascii="Times New Roman" w:hAnsi="Times New Roman" w:cs="Times New Roman"/>
          <w:color w:val="000000" w:themeColor="text1"/>
          <w:sz w:val="24"/>
          <w:szCs w:val="24"/>
        </w:rPr>
        <w:t xml:space="preserve"> OECD Publishing.</w:t>
      </w:r>
      <w:r w:rsidR="007E2C15" w:rsidRPr="000D38DD">
        <w:rPr>
          <w:rFonts w:ascii="Times New Roman" w:hAnsi="Times New Roman" w:cs="Times New Roman"/>
          <w:color w:val="000000" w:themeColor="text1"/>
          <w:sz w:val="24"/>
          <w:szCs w:val="24"/>
        </w:rPr>
        <w:t xml:space="preserve"> </w:t>
      </w:r>
      <w:hyperlink r:id="rId45" w:history="1">
        <w:r w:rsidR="007E2C15" w:rsidRPr="000D38DD">
          <w:rPr>
            <w:rStyle w:val="Hipervnculo"/>
            <w:rFonts w:ascii="Times New Roman" w:hAnsi="Times New Roman" w:cs="Times New Roman"/>
            <w:color w:val="000000" w:themeColor="text1"/>
            <w:sz w:val="24"/>
            <w:szCs w:val="24"/>
          </w:rPr>
          <w:t>http://www.oecd.org/countries/costarica/AgPol_CR_en.pdf</w:t>
        </w:r>
      </w:hyperlink>
    </w:p>
    <w:p w14:paraId="2E33E809" w14:textId="77777777" w:rsidR="000D38DD" w:rsidRPr="000D38DD" w:rsidRDefault="000D38DD" w:rsidP="00156260">
      <w:pPr>
        <w:spacing w:after="0" w:line="240" w:lineRule="auto"/>
        <w:ind w:left="709" w:hanging="709"/>
        <w:jc w:val="both"/>
        <w:rPr>
          <w:rFonts w:ascii="Times New Roman" w:hAnsi="Times New Roman" w:cs="Times New Roman"/>
          <w:color w:val="000000" w:themeColor="text1"/>
          <w:sz w:val="24"/>
          <w:szCs w:val="24"/>
        </w:rPr>
      </w:pPr>
    </w:p>
    <w:p w14:paraId="294CDD68" w14:textId="3BC275F4" w:rsidR="00BC570E" w:rsidRPr="000D38DD" w:rsidRDefault="00BC570E" w:rsidP="00156260">
      <w:pPr>
        <w:spacing w:after="0" w:line="240" w:lineRule="auto"/>
        <w:ind w:left="709" w:hanging="709"/>
        <w:jc w:val="both"/>
        <w:rPr>
          <w:rFonts w:ascii="Times New Roman" w:hAnsi="Times New Roman" w:cs="Times New Roman"/>
          <w:color w:val="000000" w:themeColor="text1"/>
          <w:sz w:val="24"/>
          <w:szCs w:val="24"/>
          <w:lang w:val="en-US"/>
        </w:rPr>
      </w:pPr>
      <w:r w:rsidRPr="000D38DD">
        <w:rPr>
          <w:rFonts w:ascii="Times New Roman" w:hAnsi="Times New Roman" w:cs="Times New Roman"/>
          <w:color w:val="000000" w:themeColor="text1"/>
          <w:sz w:val="24"/>
          <w:szCs w:val="24"/>
        </w:rPr>
        <w:t>Russo,</w:t>
      </w:r>
      <w:r w:rsidR="00A77FC1" w:rsidRPr="000D38DD">
        <w:rPr>
          <w:rFonts w:ascii="Times New Roman" w:hAnsi="Times New Roman" w:cs="Times New Roman"/>
          <w:color w:val="000000" w:themeColor="text1"/>
          <w:sz w:val="24"/>
          <w:szCs w:val="24"/>
        </w:rPr>
        <w:t xml:space="preserve"> </w:t>
      </w:r>
      <w:r w:rsidRPr="000D38DD">
        <w:rPr>
          <w:rFonts w:ascii="Times New Roman" w:hAnsi="Times New Roman" w:cs="Times New Roman"/>
          <w:color w:val="000000" w:themeColor="text1"/>
          <w:sz w:val="24"/>
          <w:szCs w:val="24"/>
        </w:rPr>
        <w:t>R.</w:t>
      </w:r>
      <w:r w:rsidR="002951A3" w:rsidRPr="000D38DD">
        <w:rPr>
          <w:rFonts w:ascii="Times New Roman" w:hAnsi="Times New Roman" w:cs="Times New Roman"/>
          <w:color w:val="000000" w:themeColor="text1"/>
          <w:sz w:val="24"/>
          <w:szCs w:val="24"/>
        </w:rPr>
        <w:t xml:space="preserve"> &amp;</w:t>
      </w:r>
      <w:r w:rsidRPr="000D38DD">
        <w:rPr>
          <w:rFonts w:ascii="Times New Roman" w:hAnsi="Times New Roman" w:cs="Times New Roman"/>
          <w:color w:val="000000" w:themeColor="text1"/>
          <w:sz w:val="24"/>
          <w:szCs w:val="24"/>
        </w:rPr>
        <w:t xml:space="preserve"> Ureña Prado, E. (2</w:t>
      </w:r>
      <w:r w:rsidR="00293F7C" w:rsidRPr="000D38DD">
        <w:rPr>
          <w:rFonts w:ascii="Times New Roman" w:hAnsi="Times New Roman" w:cs="Times New Roman"/>
          <w:color w:val="000000" w:themeColor="text1"/>
          <w:sz w:val="24"/>
          <w:szCs w:val="24"/>
        </w:rPr>
        <w:t>0</w:t>
      </w:r>
      <w:r w:rsidRPr="000D38DD">
        <w:rPr>
          <w:rFonts w:ascii="Times New Roman" w:hAnsi="Times New Roman" w:cs="Times New Roman"/>
          <w:color w:val="000000" w:themeColor="text1"/>
          <w:sz w:val="24"/>
          <w:szCs w:val="24"/>
        </w:rPr>
        <w:t xml:space="preserve">06). </w:t>
      </w:r>
      <w:r w:rsidRPr="000D38DD">
        <w:rPr>
          <w:rFonts w:ascii="Times New Roman" w:hAnsi="Times New Roman" w:cs="Times New Roman"/>
          <w:color w:val="000000" w:themeColor="text1"/>
          <w:sz w:val="24"/>
          <w:szCs w:val="24"/>
          <w:lang w:val="en-US"/>
        </w:rPr>
        <w:t xml:space="preserve">The banana sector in the Atlantic </w:t>
      </w:r>
      <w:r w:rsidR="00430398" w:rsidRPr="000D38DD">
        <w:rPr>
          <w:rFonts w:ascii="Times New Roman" w:hAnsi="Times New Roman" w:cs="Times New Roman"/>
          <w:color w:val="000000" w:themeColor="text1"/>
          <w:sz w:val="24"/>
          <w:szCs w:val="24"/>
          <w:lang w:val="en-US"/>
        </w:rPr>
        <w:t>region</w:t>
      </w:r>
      <w:r w:rsidRPr="000D38DD">
        <w:rPr>
          <w:rFonts w:ascii="Times New Roman" w:hAnsi="Times New Roman" w:cs="Times New Roman"/>
          <w:color w:val="000000" w:themeColor="text1"/>
          <w:sz w:val="24"/>
          <w:szCs w:val="24"/>
          <w:lang w:val="en-US"/>
        </w:rPr>
        <w:t xml:space="preserve"> of Costa Rica. Proc. Fla. </w:t>
      </w:r>
      <w:r w:rsidRPr="000D38DD">
        <w:rPr>
          <w:rFonts w:ascii="Times New Roman" w:hAnsi="Times New Roman" w:cs="Times New Roman"/>
          <w:i/>
          <w:iCs/>
          <w:color w:val="000000" w:themeColor="text1"/>
          <w:sz w:val="24"/>
          <w:szCs w:val="24"/>
          <w:lang w:val="en-US"/>
        </w:rPr>
        <w:t>State Hort Soc.</w:t>
      </w:r>
      <w:r w:rsidR="003520E7" w:rsidRPr="000D38DD">
        <w:rPr>
          <w:rFonts w:ascii="Times New Roman" w:hAnsi="Times New Roman" w:cs="Times New Roman"/>
          <w:i/>
          <w:iCs/>
          <w:color w:val="000000" w:themeColor="text1"/>
          <w:sz w:val="24"/>
          <w:szCs w:val="24"/>
          <w:lang w:val="en-US"/>
        </w:rPr>
        <w:t>,</w:t>
      </w:r>
      <w:r w:rsidRPr="000D38DD">
        <w:rPr>
          <w:rFonts w:ascii="Times New Roman" w:hAnsi="Times New Roman" w:cs="Times New Roman"/>
          <w:color w:val="000000" w:themeColor="text1"/>
          <w:sz w:val="24"/>
          <w:szCs w:val="24"/>
          <w:lang w:val="en-US"/>
        </w:rPr>
        <w:t xml:space="preserve"> 119</w:t>
      </w:r>
      <w:r w:rsidR="003520E7" w:rsidRPr="000D38DD">
        <w:rPr>
          <w:rFonts w:ascii="Times New Roman" w:hAnsi="Times New Roman" w:cs="Times New Roman"/>
          <w:color w:val="000000" w:themeColor="text1"/>
          <w:sz w:val="24"/>
          <w:szCs w:val="24"/>
          <w:lang w:val="en-US"/>
        </w:rPr>
        <w:t xml:space="preserve">, </w:t>
      </w:r>
      <w:r w:rsidRPr="000D38DD">
        <w:rPr>
          <w:rFonts w:ascii="Times New Roman" w:hAnsi="Times New Roman" w:cs="Times New Roman"/>
          <w:color w:val="000000" w:themeColor="text1"/>
          <w:sz w:val="24"/>
          <w:szCs w:val="24"/>
          <w:lang w:val="en-US"/>
        </w:rPr>
        <w:t>52-55.</w:t>
      </w:r>
    </w:p>
    <w:p w14:paraId="3890387A" w14:textId="77777777" w:rsidR="000D38DD" w:rsidRPr="000D38DD" w:rsidRDefault="000D38DD" w:rsidP="00156260">
      <w:pPr>
        <w:spacing w:after="0" w:line="240" w:lineRule="auto"/>
        <w:ind w:left="709" w:hanging="709"/>
        <w:jc w:val="both"/>
        <w:rPr>
          <w:rFonts w:ascii="Times New Roman" w:hAnsi="Times New Roman" w:cs="Times New Roman"/>
          <w:color w:val="000000" w:themeColor="text1"/>
          <w:sz w:val="24"/>
          <w:szCs w:val="24"/>
        </w:rPr>
      </w:pPr>
    </w:p>
    <w:p w14:paraId="25465C35" w14:textId="1859654F" w:rsidR="00C46CDA" w:rsidRPr="000D38DD" w:rsidRDefault="003F0B02" w:rsidP="00156260">
      <w:pPr>
        <w:spacing w:after="0" w:line="240" w:lineRule="auto"/>
        <w:ind w:left="709" w:hanging="709"/>
        <w:jc w:val="both"/>
        <w:rPr>
          <w:rFonts w:ascii="Times New Roman" w:hAnsi="Times New Roman" w:cs="Times New Roman"/>
          <w:color w:val="000000" w:themeColor="text1"/>
          <w:sz w:val="24"/>
          <w:szCs w:val="24"/>
        </w:rPr>
      </w:pPr>
      <w:r w:rsidRPr="000D38DD">
        <w:rPr>
          <w:rFonts w:ascii="Times New Roman" w:hAnsi="Times New Roman" w:cs="Times New Roman"/>
          <w:color w:val="000000" w:themeColor="text1"/>
          <w:sz w:val="24"/>
          <w:szCs w:val="24"/>
        </w:rPr>
        <w:t>Sánchez</w:t>
      </w:r>
      <w:r w:rsidR="00CA2609" w:rsidRPr="000D38DD">
        <w:rPr>
          <w:rFonts w:ascii="Times New Roman" w:hAnsi="Times New Roman" w:cs="Times New Roman"/>
          <w:color w:val="000000" w:themeColor="text1"/>
          <w:sz w:val="24"/>
          <w:szCs w:val="24"/>
        </w:rPr>
        <w:t>-Brenes, R.</w:t>
      </w:r>
      <w:r w:rsidR="003520E7" w:rsidRPr="000D38DD">
        <w:rPr>
          <w:rFonts w:ascii="Times New Roman" w:hAnsi="Times New Roman" w:cs="Times New Roman"/>
          <w:color w:val="000000" w:themeColor="text1"/>
          <w:sz w:val="24"/>
          <w:szCs w:val="24"/>
        </w:rPr>
        <w:t>,</w:t>
      </w:r>
      <w:r w:rsidR="002951A3" w:rsidRPr="000D38DD">
        <w:rPr>
          <w:rFonts w:ascii="Times New Roman" w:hAnsi="Times New Roman" w:cs="Times New Roman"/>
          <w:color w:val="000000" w:themeColor="text1"/>
          <w:sz w:val="24"/>
          <w:szCs w:val="24"/>
        </w:rPr>
        <w:t xml:space="preserve"> &amp; </w:t>
      </w:r>
      <w:r w:rsidR="00CA2609" w:rsidRPr="000D38DD">
        <w:rPr>
          <w:rFonts w:ascii="Times New Roman" w:hAnsi="Times New Roman" w:cs="Times New Roman"/>
          <w:color w:val="000000" w:themeColor="text1"/>
          <w:sz w:val="24"/>
          <w:szCs w:val="24"/>
        </w:rPr>
        <w:t xml:space="preserve">Moya, M. (2018). Biodiversidad en fincas cafetaleras de Rincón de Mora, San Ramón, Alajuela, Costa Rica. </w:t>
      </w:r>
      <w:r w:rsidR="00CA2609" w:rsidRPr="000D38DD">
        <w:rPr>
          <w:rFonts w:ascii="Times New Roman" w:hAnsi="Times New Roman" w:cs="Times New Roman"/>
          <w:i/>
          <w:iCs/>
          <w:color w:val="000000" w:themeColor="text1"/>
          <w:sz w:val="24"/>
          <w:szCs w:val="24"/>
        </w:rPr>
        <w:t>Revista Pensamiento Actual</w:t>
      </w:r>
      <w:r w:rsidR="003520E7" w:rsidRPr="000D38DD">
        <w:rPr>
          <w:rFonts w:ascii="Times New Roman" w:hAnsi="Times New Roman" w:cs="Times New Roman"/>
          <w:i/>
          <w:iCs/>
          <w:color w:val="000000" w:themeColor="text1"/>
          <w:sz w:val="24"/>
          <w:szCs w:val="24"/>
        </w:rPr>
        <w:t>,</w:t>
      </w:r>
      <w:r w:rsidR="00CA2609" w:rsidRPr="000D38DD">
        <w:rPr>
          <w:rFonts w:ascii="Times New Roman" w:hAnsi="Times New Roman" w:cs="Times New Roman"/>
          <w:color w:val="000000" w:themeColor="text1"/>
          <w:sz w:val="24"/>
          <w:szCs w:val="24"/>
        </w:rPr>
        <w:t xml:space="preserve"> 18</w:t>
      </w:r>
      <w:r w:rsidR="003520E7" w:rsidRPr="000D38DD">
        <w:rPr>
          <w:rFonts w:ascii="Times New Roman" w:hAnsi="Times New Roman" w:cs="Times New Roman"/>
          <w:color w:val="000000" w:themeColor="text1"/>
          <w:sz w:val="24"/>
          <w:szCs w:val="24"/>
        </w:rPr>
        <w:t xml:space="preserve">, </w:t>
      </w:r>
      <w:r w:rsidR="00CA2609" w:rsidRPr="000D38DD">
        <w:rPr>
          <w:rFonts w:ascii="Times New Roman" w:hAnsi="Times New Roman" w:cs="Times New Roman"/>
          <w:color w:val="000000" w:themeColor="text1"/>
          <w:sz w:val="24"/>
          <w:szCs w:val="24"/>
        </w:rPr>
        <w:t>68-86.</w:t>
      </w:r>
    </w:p>
    <w:p w14:paraId="406F5824" w14:textId="77777777" w:rsidR="000D38DD" w:rsidRPr="000D38DD" w:rsidRDefault="000D38DD" w:rsidP="00156260">
      <w:pPr>
        <w:spacing w:after="0" w:line="240" w:lineRule="auto"/>
        <w:ind w:left="709" w:hanging="709"/>
        <w:jc w:val="both"/>
        <w:rPr>
          <w:rFonts w:ascii="Times New Roman" w:hAnsi="Times New Roman" w:cs="Times New Roman"/>
          <w:color w:val="000000" w:themeColor="text1"/>
          <w:sz w:val="24"/>
          <w:szCs w:val="24"/>
        </w:rPr>
      </w:pPr>
    </w:p>
    <w:p w14:paraId="1EC9BE48" w14:textId="0FD383AE" w:rsidR="00C46CDA" w:rsidRPr="000D38DD" w:rsidRDefault="00C46CDA" w:rsidP="00156260">
      <w:pPr>
        <w:spacing w:after="0" w:line="240" w:lineRule="auto"/>
        <w:ind w:left="709" w:hanging="709"/>
        <w:jc w:val="both"/>
        <w:rPr>
          <w:rFonts w:ascii="Times New Roman" w:hAnsi="Times New Roman" w:cs="Times New Roman"/>
          <w:color w:val="000000" w:themeColor="text1"/>
          <w:sz w:val="24"/>
          <w:szCs w:val="24"/>
          <w:lang w:val="en-US"/>
        </w:rPr>
      </w:pPr>
      <w:r w:rsidRPr="000D38DD">
        <w:rPr>
          <w:rFonts w:ascii="Times New Roman" w:hAnsi="Times New Roman" w:cs="Times New Roman"/>
          <w:color w:val="000000" w:themeColor="text1"/>
          <w:sz w:val="24"/>
          <w:szCs w:val="24"/>
          <w:lang w:val="en-US"/>
        </w:rPr>
        <w:t xml:space="preserve">Schindler, J., Graef, F., &amp; König, H. J. (2015). Methods to assess farming sustainability in developing countries. A review. </w:t>
      </w:r>
      <w:r w:rsidRPr="000D38DD">
        <w:rPr>
          <w:rFonts w:ascii="Times New Roman" w:hAnsi="Times New Roman" w:cs="Times New Roman"/>
          <w:i/>
          <w:iCs/>
          <w:color w:val="000000" w:themeColor="text1"/>
          <w:sz w:val="24"/>
          <w:szCs w:val="24"/>
          <w:lang w:val="en-US"/>
        </w:rPr>
        <w:t>Agronomy for Sustainable Development</w:t>
      </w:r>
      <w:r w:rsidRPr="000D38DD">
        <w:rPr>
          <w:rFonts w:ascii="Times New Roman" w:hAnsi="Times New Roman" w:cs="Times New Roman"/>
          <w:color w:val="000000" w:themeColor="text1"/>
          <w:sz w:val="24"/>
          <w:szCs w:val="24"/>
          <w:lang w:val="en-US"/>
        </w:rPr>
        <w:t xml:space="preserve">, </w:t>
      </w:r>
      <w:r w:rsidRPr="000D38DD">
        <w:rPr>
          <w:rFonts w:ascii="Times New Roman" w:hAnsi="Times New Roman" w:cs="Times New Roman"/>
          <w:i/>
          <w:iCs/>
          <w:color w:val="000000" w:themeColor="text1"/>
          <w:sz w:val="24"/>
          <w:szCs w:val="24"/>
          <w:lang w:val="en-US"/>
        </w:rPr>
        <w:t>35</w:t>
      </w:r>
      <w:r w:rsidRPr="000D38DD">
        <w:rPr>
          <w:rFonts w:ascii="Times New Roman" w:hAnsi="Times New Roman" w:cs="Times New Roman"/>
          <w:color w:val="000000" w:themeColor="text1"/>
          <w:sz w:val="24"/>
          <w:szCs w:val="24"/>
          <w:lang w:val="en-US"/>
        </w:rPr>
        <w:t xml:space="preserve">(3), 1043-1057. </w:t>
      </w:r>
      <w:hyperlink r:id="rId46" w:history="1">
        <w:r w:rsidRPr="000D38DD">
          <w:rPr>
            <w:rStyle w:val="Hipervnculo"/>
            <w:rFonts w:ascii="Times New Roman" w:hAnsi="Times New Roman" w:cs="Times New Roman"/>
            <w:color w:val="000000" w:themeColor="text1"/>
            <w:sz w:val="24"/>
            <w:szCs w:val="24"/>
            <w:lang w:val="en-US"/>
          </w:rPr>
          <w:t>https://doi.org/10.1007/s13593-015-0305-2</w:t>
        </w:r>
      </w:hyperlink>
      <w:r w:rsidRPr="000D38DD">
        <w:rPr>
          <w:rFonts w:ascii="Times New Roman" w:hAnsi="Times New Roman" w:cs="Times New Roman"/>
          <w:color w:val="000000" w:themeColor="text1"/>
          <w:sz w:val="24"/>
          <w:szCs w:val="24"/>
          <w:lang w:val="en-US"/>
        </w:rPr>
        <w:t xml:space="preserve"> </w:t>
      </w:r>
    </w:p>
    <w:p w14:paraId="1B657028" w14:textId="77777777" w:rsidR="000D38DD" w:rsidRPr="000D38DD" w:rsidRDefault="000D38DD" w:rsidP="00156260">
      <w:pPr>
        <w:spacing w:after="0" w:line="240" w:lineRule="auto"/>
        <w:ind w:left="709" w:hanging="709"/>
        <w:jc w:val="both"/>
        <w:rPr>
          <w:rFonts w:ascii="Times New Roman" w:hAnsi="Times New Roman" w:cs="Times New Roman"/>
          <w:color w:val="000000" w:themeColor="text1"/>
          <w:sz w:val="24"/>
          <w:szCs w:val="24"/>
        </w:rPr>
      </w:pPr>
    </w:p>
    <w:p w14:paraId="12295051" w14:textId="0A95442F" w:rsidR="006B503D" w:rsidRPr="000D38DD" w:rsidRDefault="006B503D" w:rsidP="00156260">
      <w:pPr>
        <w:spacing w:after="0" w:line="240" w:lineRule="auto"/>
        <w:ind w:left="709" w:hanging="709"/>
        <w:jc w:val="both"/>
        <w:rPr>
          <w:rFonts w:ascii="Times New Roman" w:hAnsi="Times New Roman" w:cs="Times New Roman"/>
          <w:color w:val="000000" w:themeColor="text1"/>
          <w:sz w:val="24"/>
          <w:szCs w:val="24"/>
        </w:rPr>
      </w:pPr>
      <w:r w:rsidRPr="000D38DD">
        <w:rPr>
          <w:rFonts w:ascii="Times New Roman" w:hAnsi="Times New Roman" w:cs="Times New Roman"/>
          <w:color w:val="000000" w:themeColor="text1"/>
          <w:sz w:val="24"/>
          <w:szCs w:val="24"/>
        </w:rPr>
        <w:t>Vargas, A.,</w:t>
      </w:r>
      <w:r w:rsidR="006736D1" w:rsidRPr="000D38DD">
        <w:rPr>
          <w:rFonts w:ascii="Times New Roman" w:hAnsi="Times New Roman" w:cs="Times New Roman"/>
          <w:color w:val="000000" w:themeColor="text1"/>
          <w:sz w:val="24"/>
          <w:szCs w:val="24"/>
        </w:rPr>
        <w:t xml:space="preserve"> </w:t>
      </w:r>
      <w:r w:rsidRPr="000D38DD">
        <w:rPr>
          <w:rFonts w:ascii="Times New Roman" w:hAnsi="Times New Roman" w:cs="Times New Roman"/>
          <w:color w:val="000000" w:themeColor="text1"/>
          <w:sz w:val="24"/>
          <w:szCs w:val="24"/>
        </w:rPr>
        <w:t>Watler, W., Morales, M.</w:t>
      </w:r>
      <w:r w:rsidR="003520E7" w:rsidRPr="000D38DD">
        <w:rPr>
          <w:rFonts w:ascii="Times New Roman" w:hAnsi="Times New Roman" w:cs="Times New Roman"/>
          <w:color w:val="000000" w:themeColor="text1"/>
          <w:sz w:val="24"/>
          <w:szCs w:val="24"/>
        </w:rPr>
        <w:t>,</w:t>
      </w:r>
      <w:r w:rsidR="002951A3" w:rsidRPr="000D38DD">
        <w:rPr>
          <w:rFonts w:ascii="Times New Roman" w:hAnsi="Times New Roman" w:cs="Times New Roman"/>
          <w:color w:val="000000" w:themeColor="text1"/>
          <w:sz w:val="24"/>
          <w:szCs w:val="24"/>
        </w:rPr>
        <w:t xml:space="preserve"> &amp; </w:t>
      </w:r>
      <w:r w:rsidRPr="000D38DD">
        <w:rPr>
          <w:rFonts w:ascii="Times New Roman" w:hAnsi="Times New Roman" w:cs="Times New Roman"/>
          <w:color w:val="000000" w:themeColor="text1"/>
          <w:sz w:val="24"/>
          <w:szCs w:val="24"/>
        </w:rPr>
        <w:t xml:space="preserve">Vignola, R. (2017). </w:t>
      </w:r>
      <w:r w:rsidRPr="000D38DD">
        <w:rPr>
          <w:rFonts w:ascii="Times New Roman" w:hAnsi="Times New Roman" w:cs="Times New Roman"/>
          <w:i/>
          <w:iCs/>
          <w:color w:val="000000" w:themeColor="text1"/>
          <w:sz w:val="24"/>
          <w:szCs w:val="24"/>
        </w:rPr>
        <w:t xml:space="preserve">Prácticas efectivas para la reducción de impactos por eventos climáticos en el cultivo de banano en Costa Rica. Informe final sobre cultivo de </w:t>
      </w:r>
      <w:r w:rsidR="003520E7" w:rsidRPr="000D38DD">
        <w:rPr>
          <w:rFonts w:ascii="Times New Roman" w:hAnsi="Times New Roman" w:cs="Times New Roman"/>
          <w:i/>
          <w:iCs/>
          <w:color w:val="000000" w:themeColor="text1"/>
          <w:sz w:val="24"/>
          <w:szCs w:val="24"/>
        </w:rPr>
        <w:t>b</w:t>
      </w:r>
      <w:r w:rsidRPr="000D38DD">
        <w:rPr>
          <w:rFonts w:ascii="Times New Roman" w:hAnsi="Times New Roman" w:cs="Times New Roman"/>
          <w:i/>
          <w:iCs/>
          <w:color w:val="000000" w:themeColor="text1"/>
          <w:sz w:val="24"/>
          <w:szCs w:val="24"/>
        </w:rPr>
        <w:t>anano</w:t>
      </w:r>
      <w:r w:rsidR="003520E7" w:rsidRPr="000D38DD">
        <w:rPr>
          <w:rFonts w:ascii="Times New Roman" w:hAnsi="Times New Roman" w:cs="Times New Roman"/>
          <w:i/>
          <w:iCs/>
          <w:color w:val="000000" w:themeColor="text1"/>
          <w:sz w:val="24"/>
          <w:szCs w:val="24"/>
        </w:rPr>
        <w:t>.</w:t>
      </w:r>
      <w:r w:rsidRPr="000D38DD">
        <w:rPr>
          <w:rFonts w:ascii="Times New Roman" w:hAnsi="Times New Roman" w:cs="Times New Roman"/>
          <w:color w:val="000000" w:themeColor="text1"/>
          <w:sz w:val="24"/>
          <w:szCs w:val="24"/>
        </w:rPr>
        <w:t xml:space="preserve"> Ministerio de Agricultura y Ganadería.</w:t>
      </w:r>
      <w:r w:rsidR="007E2C15" w:rsidRPr="000D38DD">
        <w:rPr>
          <w:rFonts w:ascii="Times New Roman" w:hAnsi="Times New Roman" w:cs="Times New Roman"/>
          <w:color w:val="000000" w:themeColor="text1"/>
          <w:sz w:val="24"/>
          <w:szCs w:val="24"/>
        </w:rPr>
        <w:t xml:space="preserve"> </w:t>
      </w:r>
      <w:hyperlink r:id="rId47" w:history="1">
        <w:r w:rsidR="007E2C15" w:rsidRPr="000D38DD">
          <w:rPr>
            <w:rStyle w:val="Hipervnculo"/>
            <w:rFonts w:ascii="Times New Roman" w:hAnsi="Times New Roman" w:cs="Times New Roman"/>
            <w:color w:val="000000" w:themeColor="text1"/>
            <w:sz w:val="24"/>
            <w:szCs w:val="24"/>
          </w:rPr>
          <w:t>http://www.mag.go.cr/bibliotecavirtual/reduccion-impacto-por-eventos-climaticos/Informe-final-Banano.pdf</w:t>
        </w:r>
      </w:hyperlink>
    </w:p>
    <w:p w14:paraId="2D735A15" w14:textId="77777777" w:rsidR="000D38DD" w:rsidRPr="000D38DD" w:rsidRDefault="000D38DD" w:rsidP="00156260">
      <w:pPr>
        <w:spacing w:after="0" w:line="240" w:lineRule="auto"/>
        <w:ind w:left="709" w:hanging="709"/>
        <w:jc w:val="both"/>
        <w:rPr>
          <w:rFonts w:ascii="Times New Roman" w:hAnsi="Times New Roman" w:cs="Times New Roman"/>
          <w:color w:val="000000" w:themeColor="text1"/>
          <w:sz w:val="24"/>
          <w:szCs w:val="24"/>
          <w:lang w:val="en-US"/>
        </w:rPr>
      </w:pPr>
    </w:p>
    <w:p w14:paraId="3A533492" w14:textId="1D8C6109" w:rsidR="00C213B7" w:rsidRPr="000D38DD" w:rsidRDefault="00C74C78" w:rsidP="00156260">
      <w:pPr>
        <w:spacing w:after="0" w:line="240" w:lineRule="auto"/>
        <w:ind w:left="709" w:hanging="709"/>
        <w:jc w:val="both"/>
        <w:rPr>
          <w:rFonts w:ascii="Times New Roman" w:hAnsi="Times New Roman" w:cs="Times New Roman"/>
          <w:color w:val="000000" w:themeColor="text1"/>
          <w:sz w:val="24"/>
          <w:szCs w:val="24"/>
        </w:rPr>
      </w:pPr>
      <w:r w:rsidRPr="000D38DD">
        <w:rPr>
          <w:rFonts w:ascii="Times New Roman" w:hAnsi="Times New Roman" w:cs="Times New Roman"/>
          <w:color w:val="000000" w:themeColor="text1"/>
          <w:sz w:val="24"/>
          <w:szCs w:val="24"/>
          <w:lang w:val="en-US"/>
        </w:rPr>
        <w:lastRenderedPageBreak/>
        <w:t xml:space="preserve">Vargas, R. (2006). Biodiversity in humid tropical banana plantations where there has been long-term use of crop protection products. </w:t>
      </w:r>
      <w:r w:rsidRPr="000D38DD">
        <w:rPr>
          <w:rFonts w:ascii="Times New Roman" w:hAnsi="Times New Roman" w:cs="Times New Roman"/>
          <w:i/>
          <w:iCs/>
          <w:color w:val="000000" w:themeColor="text1"/>
          <w:sz w:val="24"/>
          <w:szCs w:val="24"/>
        </w:rPr>
        <w:t>Agronomía Costarricense</w:t>
      </w:r>
      <w:r w:rsidR="003520E7" w:rsidRPr="000D38DD">
        <w:rPr>
          <w:rFonts w:ascii="Times New Roman" w:hAnsi="Times New Roman" w:cs="Times New Roman"/>
          <w:i/>
          <w:iCs/>
          <w:color w:val="000000" w:themeColor="text1"/>
          <w:sz w:val="24"/>
          <w:szCs w:val="24"/>
        </w:rPr>
        <w:t>,</w:t>
      </w:r>
      <w:r w:rsidRPr="000D38DD">
        <w:rPr>
          <w:rFonts w:ascii="Times New Roman" w:hAnsi="Times New Roman" w:cs="Times New Roman"/>
          <w:color w:val="000000" w:themeColor="text1"/>
          <w:sz w:val="24"/>
          <w:szCs w:val="24"/>
        </w:rPr>
        <w:t xml:space="preserve"> </w:t>
      </w:r>
      <w:r w:rsidRPr="000D38DD">
        <w:rPr>
          <w:rFonts w:ascii="Times New Roman" w:hAnsi="Times New Roman" w:cs="Times New Roman"/>
          <w:i/>
          <w:iCs/>
          <w:color w:val="000000" w:themeColor="text1"/>
          <w:sz w:val="24"/>
          <w:szCs w:val="24"/>
        </w:rPr>
        <w:t>30</w:t>
      </w:r>
      <w:r w:rsidRPr="000D38DD">
        <w:rPr>
          <w:rFonts w:ascii="Times New Roman" w:hAnsi="Times New Roman" w:cs="Times New Roman"/>
          <w:color w:val="000000" w:themeColor="text1"/>
          <w:sz w:val="24"/>
          <w:szCs w:val="24"/>
        </w:rPr>
        <w:t>(2)</w:t>
      </w:r>
      <w:r w:rsidR="003520E7" w:rsidRPr="000D38DD">
        <w:rPr>
          <w:rFonts w:ascii="Times New Roman" w:hAnsi="Times New Roman" w:cs="Times New Roman"/>
          <w:color w:val="000000" w:themeColor="text1"/>
          <w:sz w:val="24"/>
          <w:szCs w:val="24"/>
        </w:rPr>
        <w:t>,</w:t>
      </w:r>
      <w:r w:rsidRPr="000D38DD">
        <w:rPr>
          <w:rFonts w:ascii="Times New Roman" w:hAnsi="Times New Roman" w:cs="Times New Roman"/>
          <w:color w:val="000000" w:themeColor="text1"/>
          <w:sz w:val="24"/>
          <w:szCs w:val="24"/>
        </w:rPr>
        <w:t xml:space="preserve"> 83-109.</w:t>
      </w:r>
    </w:p>
    <w:p w14:paraId="4276C313" w14:textId="0A006C50" w:rsidR="000D38DD" w:rsidRPr="000D38DD" w:rsidRDefault="000D38DD" w:rsidP="000D38DD">
      <w:pPr>
        <w:spacing w:after="0" w:line="240" w:lineRule="auto"/>
        <w:jc w:val="both"/>
        <w:rPr>
          <w:rFonts w:ascii="Times New Roman" w:hAnsi="Times New Roman" w:cs="Times New Roman"/>
          <w:color w:val="000000" w:themeColor="text1"/>
          <w:sz w:val="24"/>
          <w:szCs w:val="24"/>
        </w:rPr>
      </w:pPr>
    </w:p>
    <w:p w14:paraId="4D47FD79" w14:textId="77777777" w:rsidR="000D38DD" w:rsidRPr="000D38DD" w:rsidRDefault="000D38DD" w:rsidP="000D38DD">
      <w:pPr>
        <w:spacing w:after="0" w:line="240" w:lineRule="auto"/>
        <w:jc w:val="both"/>
        <w:rPr>
          <w:rFonts w:ascii="Times New Roman" w:hAnsi="Times New Roman" w:cs="Times New Roman"/>
          <w:color w:val="000000" w:themeColor="text1"/>
          <w:sz w:val="24"/>
          <w:szCs w:val="24"/>
        </w:rPr>
      </w:pPr>
    </w:p>
    <w:p w14:paraId="741527EA" w14:textId="56743088" w:rsidR="006D25F5" w:rsidRPr="000D38DD" w:rsidRDefault="006D25F5" w:rsidP="00156260">
      <w:pPr>
        <w:spacing w:after="0" w:line="240" w:lineRule="auto"/>
        <w:ind w:left="709" w:hanging="709"/>
        <w:jc w:val="both"/>
        <w:rPr>
          <w:rFonts w:ascii="Times New Roman" w:hAnsi="Times New Roman" w:cs="Times New Roman"/>
          <w:color w:val="000000" w:themeColor="text1"/>
          <w:sz w:val="24"/>
          <w:szCs w:val="24"/>
          <w:lang w:val="en-US"/>
        </w:rPr>
      </w:pPr>
      <w:r w:rsidRPr="000D38DD">
        <w:rPr>
          <w:rFonts w:ascii="Times New Roman" w:hAnsi="Times New Roman" w:cs="Times New Roman"/>
          <w:color w:val="000000" w:themeColor="text1"/>
          <w:sz w:val="24"/>
          <w:szCs w:val="24"/>
        </w:rPr>
        <w:t>Vi</w:t>
      </w:r>
      <w:r w:rsidR="00D97298" w:rsidRPr="000D38DD">
        <w:rPr>
          <w:rFonts w:ascii="Times New Roman" w:hAnsi="Times New Roman" w:cs="Times New Roman"/>
          <w:color w:val="000000" w:themeColor="text1"/>
          <w:sz w:val="24"/>
          <w:szCs w:val="24"/>
        </w:rPr>
        <w:t>l</w:t>
      </w:r>
      <w:r w:rsidRPr="000D38DD">
        <w:rPr>
          <w:rFonts w:ascii="Times New Roman" w:hAnsi="Times New Roman" w:cs="Times New Roman"/>
          <w:color w:val="000000" w:themeColor="text1"/>
          <w:sz w:val="24"/>
          <w:szCs w:val="24"/>
        </w:rPr>
        <w:t>joen, A</w:t>
      </w:r>
      <w:r w:rsidR="00D97298" w:rsidRPr="000D38DD">
        <w:rPr>
          <w:rFonts w:ascii="Times New Roman" w:hAnsi="Times New Roman" w:cs="Times New Roman"/>
          <w:color w:val="000000" w:themeColor="text1"/>
          <w:sz w:val="24"/>
          <w:szCs w:val="24"/>
        </w:rPr>
        <w:t>.</w:t>
      </w:r>
      <w:r w:rsidRPr="000D38DD">
        <w:rPr>
          <w:rFonts w:ascii="Times New Roman" w:hAnsi="Times New Roman" w:cs="Times New Roman"/>
          <w:color w:val="000000" w:themeColor="text1"/>
          <w:sz w:val="24"/>
          <w:szCs w:val="24"/>
        </w:rPr>
        <w:t>, Kunert,</w:t>
      </w:r>
      <w:r w:rsidR="00D97298" w:rsidRPr="000D38DD">
        <w:rPr>
          <w:rFonts w:ascii="Times New Roman" w:hAnsi="Times New Roman" w:cs="Times New Roman"/>
          <w:color w:val="000000" w:themeColor="text1"/>
          <w:sz w:val="24"/>
          <w:szCs w:val="24"/>
        </w:rPr>
        <w:t xml:space="preserve"> </w:t>
      </w:r>
      <w:r w:rsidRPr="000D38DD">
        <w:rPr>
          <w:rFonts w:ascii="Times New Roman" w:hAnsi="Times New Roman" w:cs="Times New Roman"/>
          <w:color w:val="000000" w:themeColor="text1"/>
          <w:sz w:val="24"/>
          <w:szCs w:val="24"/>
        </w:rPr>
        <w:t>K</w:t>
      </w:r>
      <w:r w:rsidR="00D97298" w:rsidRPr="000D38DD">
        <w:rPr>
          <w:rFonts w:ascii="Times New Roman" w:hAnsi="Times New Roman" w:cs="Times New Roman"/>
          <w:color w:val="000000" w:themeColor="text1"/>
          <w:sz w:val="24"/>
          <w:szCs w:val="24"/>
        </w:rPr>
        <w:t>.</w:t>
      </w:r>
      <w:r w:rsidRPr="000D38DD">
        <w:rPr>
          <w:rFonts w:ascii="Times New Roman" w:hAnsi="Times New Roman" w:cs="Times New Roman"/>
          <w:color w:val="000000" w:themeColor="text1"/>
          <w:sz w:val="24"/>
          <w:szCs w:val="24"/>
        </w:rPr>
        <w:t>, Kiggundu, A</w:t>
      </w:r>
      <w:r w:rsidR="00D97298" w:rsidRPr="000D38DD">
        <w:rPr>
          <w:rFonts w:ascii="Times New Roman" w:hAnsi="Times New Roman" w:cs="Times New Roman"/>
          <w:color w:val="000000" w:themeColor="text1"/>
          <w:sz w:val="24"/>
          <w:szCs w:val="24"/>
        </w:rPr>
        <w:t>.</w:t>
      </w:r>
      <w:r w:rsidR="003520E7" w:rsidRPr="000D38DD">
        <w:rPr>
          <w:rFonts w:ascii="Times New Roman" w:hAnsi="Times New Roman" w:cs="Times New Roman"/>
          <w:color w:val="000000" w:themeColor="text1"/>
          <w:sz w:val="24"/>
          <w:szCs w:val="24"/>
        </w:rPr>
        <w:t>,</w:t>
      </w:r>
      <w:r w:rsidRPr="000D38DD">
        <w:rPr>
          <w:rFonts w:ascii="Times New Roman" w:hAnsi="Times New Roman" w:cs="Times New Roman"/>
          <w:color w:val="000000" w:themeColor="text1"/>
          <w:sz w:val="24"/>
          <w:szCs w:val="24"/>
        </w:rPr>
        <w:t xml:space="preserve"> </w:t>
      </w:r>
      <w:r w:rsidR="002951A3" w:rsidRPr="000D38DD">
        <w:rPr>
          <w:rFonts w:ascii="Times New Roman" w:hAnsi="Times New Roman" w:cs="Times New Roman"/>
          <w:color w:val="000000" w:themeColor="text1"/>
          <w:sz w:val="24"/>
          <w:szCs w:val="24"/>
        </w:rPr>
        <w:t>&amp;</w:t>
      </w:r>
      <w:r w:rsidRPr="000D38DD">
        <w:rPr>
          <w:rFonts w:ascii="Times New Roman" w:hAnsi="Times New Roman" w:cs="Times New Roman"/>
          <w:color w:val="000000" w:themeColor="text1"/>
          <w:sz w:val="24"/>
          <w:szCs w:val="24"/>
        </w:rPr>
        <w:t xml:space="preserve"> Escalant</w:t>
      </w:r>
      <w:r w:rsidR="00D97298" w:rsidRPr="000D38DD">
        <w:rPr>
          <w:rFonts w:ascii="Times New Roman" w:hAnsi="Times New Roman" w:cs="Times New Roman"/>
          <w:color w:val="000000" w:themeColor="text1"/>
          <w:sz w:val="24"/>
          <w:szCs w:val="24"/>
        </w:rPr>
        <w:t>,</w:t>
      </w:r>
      <w:r w:rsidRPr="000D38DD">
        <w:rPr>
          <w:rFonts w:ascii="Times New Roman" w:hAnsi="Times New Roman" w:cs="Times New Roman"/>
          <w:color w:val="000000" w:themeColor="text1"/>
          <w:sz w:val="24"/>
          <w:szCs w:val="24"/>
        </w:rPr>
        <w:t xml:space="preserve"> J</w:t>
      </w:r>
      <w:r w:rsidR="003520E7" w:rsidRPr="000D38DD">
        <w:rPr>
          <w:rFonts w:ascii="Times New Roman" w:hAnsi="Times New Roman" w:cs="Times New Roman"/>
          <w:color w:val="000000" w:themeColor="text1"/>
          <w:sz w:val="24"/>
          <w:szCs w:val="24"/>
        </w:rPr>
        <w:t xml:space="preserve">. </w:t>
      </w:r>
      <w:r w:rsidRPr="000D38DD">
        <w:rPr>
          <w:rFonts w:ascii="Times New Roman" w:hAnsi="Times New Roman" w:cs="Times New Roman"/>
          <w:color w:val="000000" w:themeColor="text1"/>
          <w:sz w:val="24"/>
          <w:szCs w:val="24"/>
        </w:rPr>
        <w:t xml:space="preserve">V. (2004). </w:t>
      </w:r>
      <w:r w:rsidR="00430398" w:rsidRPr="000D38DD">
        <w:rPr>
          <w:rFonts w:ascii="Times New Roman" w:hAnsi="Times New Roman" w:cs="Times New Roman"/>
          <w:color w:val="000000" w:themeColor="text1"/>
          <w:sz w:val="24"/>
          <w:szCs w:val="24"/>
          <w:lang w:val="en-US"/>
        </w:rPr>
        <w:t>Biotechnology</w:t>
      </w:r>
      <w:r w:rsidRPr="000D38DD">
        <w:rPr>
          <w:rFonts w:ascii="Times New Roman" w:hAnsi="Times New Roman" w:cs="Times New Roman"/>
          <w:color w:val="000000" w:themeColor="text1"/>
          <w:sz w:val="24"/>
          <w:szCs w:val="24"/>
          <w:lang w:val="en-US"/>
        </w:rPr>
        <w:t xml:space="preserve"> for sustainable banana and plantain production in Africa: The South African contribution. </w:t>
      </w:r>
      <w:r w:rsidRPr="000D38DD">
        <w:rPr>
          <w:rFonts w:ascii="Times New Roman" w:hAnsi="Times New Roman" w:cs="Times New Roman"/>
          <w:i/>
          <w:iCs/>
          <w:color w:val="000000" w:themeColor="text1"/>
          <w:sz w:val="24"/>
          <w:szCs w:val="24"/>
          <w:lang w:val="en-US"/>
        </w:rPr>
        <w:t>South African Journal of Botany</w:t>
      </w:r>
      <w:r w:rsidR="003520E7" w:rsidRPr="000D38DD">
        <w:rPr>
          <w:rFonts w:ascii="Times New Roman" w:hAnsi="Times New Roman" w:cs="Times New Roman"/>
          <w:i/>
          <w:iCs/>
          <w:color w:val="000000" w:themeColor="text1"/>
          <w:sz w:val="24"/>
          <w:szCs w:val="24"/>
          <w:lang w:val="en-US"/>
        </w:rPr>
        <w:t>,</w:t>
      </w:r>
      <w:r w:rsidRPr="000D38DD">
        <w:rPr>
          <w:rFonts w:ascii="Times New Roman" w:hAnsi="Times New Roman" w:cs="Times New Roman"/>
          <w:color w:val="000000" w:themeColor="text1"/>
          <w:sz w:val="24"/>
          <w:szCs w:val="24"/>
          <w:lang w:val="en-US"/>
        </w:rPr>
        <w:t xml:space="preserve"> </w:t>
      </w:r>
      <w:r w:rsidRPr="000D38DD">
        <w:rPr>
          <w:rFonts w:ascii="Times New Roman" w:hAnsi="Times New Roman" w:cs="Times New Roman"/>
          <w:i/>
          <w:iCs/>
          <w:color w:val="000000" w:themeColor="text1"/>
          <w:sz w:val="24"/>
          <w:szCs w:val="24"/>
          <w:lang w:val="en-US"/>
        </w:rPr>
        <w:t>70</w:t>
      </w:r>
      <w:r w:rsidRPr="000D38DD">
        <w:rPr>
          <w:rFonts w:ascii="Times New Roman" w:hAnsi="Times New Roman" w:cs="Times New Roman"/>
          <w:color w:val="000000" w:themeColor="text1"/>
          <w:sz w:val="24"/>
          <w:szCs w:val="24"/>
          <w:lang w:val="en-US"/>
        </w:rPr>
        <w:t>(1)</w:t>
      </w:r>
      <w:r w:rsidR="003520E7" w:rsidRPr="000D38DD">
        <w:rPr>
          <w:rFonts w:ascii="Times New Roman" w:hAnsi="Times New Roman" w:cs="Times New Roman"/>
          <w:color w:val="000000" w:themeColor="text1"/>
          <w:sz w:val="24"/>
          <w:szCs w:val="24"/>
          <w:lang w:val="en-US"/>
        </w:rPr>
        <w:t xml:space="preserve">, </w:t>
      </w:r>
      <w:r w:rsidRPr="000D38DD">
        <w:rPr>
          <w:rFonts w:ascii="Times New Roman" w:hAnsi="Times New Roman" w:cs="Times New Roman"/>
          <w:color w:val="000000" w:themeColor="text1"/>
          <w:sz w:val="24"/>
          <w:szCs w:val="24"/>
          <w:lang w:val="en-US"/>
        </w:rPr>
        <w:t xml:space="preserve">67-74. </w:t>
      </w:r>
      <w:hyperlink r:id="rId48" w:history="1">
        <w:r w:rsidR="002A248C" w:rsidRPr="000D38DD">
          <w:rPr>
            <w:rStyle w:val="Hipervnculo"/>
            <w:rFonts w:ascii="Times New Roman" w:hAnsi="Times New Roman" w:cs="Times New Roman"/>
            <w:sz w:val="24"/>
            <w:szCs w:val="24"/>
            <w:lang w:val="en-US"/>
          </w:rPr>
          <w:t>https://doi.org/10.1016/S0254-6299(15)30308-2</w:t>
        </w:r>
      </w:hyperlink>
      <w:r w:rsidR="002A248C" w:rsidRPr="000D38DD">
        <w:rPr>
          <w:rFonts w:ascii="Times New Roman" w:hAnsi="Times New Roman" w:cs="Times New Roman"/>
          <w:sz w:val="24"/>
          <w:szCs w:val="24"/>
          <w:lang w:val="en-US"/>
        </w:rPr>
        <w:t xml:space="preserve"> </w:t>
      </w:r>
    </w:p>
    <w:p w14:paraId="240EA284" w14:textId="77777777" w:rsidR="000D38DD" w:rsidRPr="000D38DD" w:rsidRDefault="000D38DD" w:rsidP="000D38DD">
      <w:pPr>
        <w:spacing w:after="0" w:line="240" w:lineRule="auto"/>
        <w:ind w:left="709" w:hanging="709"/>
        <w:jc w:val="both"/>
        <w:rPr>
          <w:rFonts w:ascii="Times New Roman" w:hAnsi="Times New Roman" w:cs="Times New Roman"/>
          <w:color w:val="000000" w:themeColor="text1"/>
          <w:sz w:val="24"/>
          <w:szCs w:val="24"/>
          <w:lang w:val="en-US"/>
        </w:rPr>
      </w:pPr>
    </w:p>
    <w:p w14:paraId="760AE72C" w14:textId="5DD3DE93" w:rsidR="00861B39" w:rsidRPr="000D38DD" w:rsidRDefault="001E47D4" w:rsidP="000D38DD">
      <w:pPr>
        <w:spacing w:after="0" w:line="240" w:lineRule="auto"/>
        <w:ind w:left="709" w:hanging="709"/>
        <w:jc w:val="both"/>
        <w:rPr>
          <w:rFonts w:ascii="Times New Roman" w:hAnsi="Times New Roman" w:cs="Times New Roman"/>
          <w:color w:val="000000" w:themeColor="text1"/>
          <w:sz w:val="24"/>
          <w:szCs w:val="24"/>
        </w:rPr>
      </w:pPr>
      <w:r w:rsidRPr="000D38DD">
        <w:rPr>
          <w:rFonts w:ascii="Times New Roman" w:hAnsi="Times New Roman" w:cs="Times New Roman"/>
          <w:color w:val="000000" w:themeColor="text1"/>
          <w:sz w:val="24"/>
          <w:szCs w:val="24"/>
          <w:lang w:val="en-US"/>
        </w:rPr>
        <w:t>Whelan, M., Stoian, D., Wulfhorst, J.</w:t>
      </w:r>
      <w:r w:rsidR="003520E7" w:rsidRPr="000D38DD">
        <w:rPr>
          <w:rFonts w:ascii="Times New Roman" w:hAnsi="Times New Roman" w:cs="Times New Roman"/>
          <w:color w:val="000000" w:themeColor="text1"/>
          <w:sz w:val="24"/>
          <w:szCs w:val="24"/>
          <w:lang w:val="en-US"/>
        </w:rPr>
        <w:t xml:space="preserve"> </w:t>
      </w:r>
      <w:r w:rsidRPr="000D38DD">
        <w:rPr>
          <w:rFonts w:ascii="Times New Roman" w:hAnsi="Times New Roman" w:cs="Times New Roman"/>
          <w:color w:val="000000" w:themeColor="text1"/>
          <w:sz w:val="24"/>
          <w:szCs w:val="24"/>
          <w:lang w:val="en-US"/>
        </w:rPr>
        <w:t xml:space="preserve">D., Somarriba, E., </w:t>
      </w:r>
      <w:r w:rsidR="002951A3" w:rsidRPr="000D38DD">
        <w:rPr>
          <w:rFonts w:ascii="Times New Roman" w:hAnsi="Times New Roman" w:cs="Times New Roman"/>
          <w:color w:val="000000" w:themeColor="text1"/>
          <w:sz w:val="24"/>
          <w:szCs w:val="24"/>
          <w:lang w:val="en-US"/>
        </w:rPr>
        <w:t xml:space="preserve">&amp; </w:t>
      </w:r>
      <w:r w:rsidRPr="000D38DD">
        <w:rPr>
          <w:rFonts w:ascii="Times New Roman" w:hAnsi="Times New Roman" w:cs="Times New Roman"/>
          <w:color w:val="000000" w:themeColor="text1"/>
          <w:sz w:val="24"/>
          <w:szCs w:val="24"/>
          <w:lang w:val="en-US"/>
        </w:rPr>
        <w:t xml:space="preserve">Soto, G. (2008). </w:t>
      </w:r>
      <w:r w:rsidRPr="000D38DD">
        <w:rPr>
          <w:rFonts w:ascii="Times New Roman" w:hAnsi="Times New Roman" w:cs="Times New Roman"/>
          <w:color w:val="000000" w:themeColor="text1"/>
          <w:sz w:val="24"/>
          <w:szCs w:val="24"/>
        </w:rPr>
        <w:t xml:space="preserve">Medios de vida y dinámica del uso del suelo en los </w:t>
      </w:r>
      <w:r w:rsidR="003520E7" w:rsidRPr="000D38DD">
        <w:rPr>
          <w:rFonts w:ascii="Times New Roman" w:hAnsi="Times New Roman" w:cs="Times New Roman"/>
          <w:color w:val="000000" w:themeColor="text1"/>
          <w:sz w:val="24"/>
          <w:szCs w:val="24"/>
        </w:rPr>
        <w:t xml:space="preserve">territorios indígenas bribri y cabécar </w:t>
      </w:r>
      <w:r w:rsidR="006C263C" w:rsidRPr="000D38DD">
        <w:rPr>
          <w:rFonts w:ascii="Times New Roman" w:hAnsi="Times New Roman" w:cs="Times New Roman"/>
          <w:color w:val="000000" w:themeColor="text1"/>
          <w:sz w:val="24"/>
          <w:szCs w:val="24"/>
        </w:rPr>
        <w:t xml:space="preserve">de Talamanca, Costa Rica. </w:t>
      </w:r>
      <w:r w:rsidR="006C263C" w:rsidRPr="000D38DD">
        <w:rPr>
          <w:rFonts w:ascii="Times New Roman" w:hAnsi="Times New Roman" w:cs="Times New Roman"/>
          <w:i/>
          <w:iCs/>
          <w:color w:val="000000" w:themeColor="text1"/>
          <w:sz w:val="24"/>
          <w:szCs w:val="24"/>
        </w:rPr>
        <w:t>Agroforestería de las Américas</w:t>
      </w:r>
      <w:r w:rsidR="003520E7" w:rsidRPr="000D38DD">
        <w:rPr>
          <w:rFonts w:ascii="Times New Roman" w:hAnsi="Times New Roman" w:cs="Times New Roman"/>
          <w:i/>
          <w:iCs/>
          <w:color w:val="000000" w:themeColor="text1"/>
          <w:sz w:val="24"/>
          <w:szCs w:val="24"/>
        </w:rPr>
        <w:t>,</w:t>
      </w:r>
      <w:r w:rsidR="006C263C" w:rsidRPr="000D38DD">
        <w:rPr>
          <w:rFonts w:ascii="Times New Roman" w:hAnsi="Times New Roman" w:cs="Times New Roman"/>
          <w:color w:val="000000" w:themeColor="text1"/>
          <w:sz w:val="24"/>
          <w:szCs w:val="24"/>
        </w:rPr>
        <w:t xml:space="preserve"> </w:t>
      </w:r>
      <w:r w:rsidR="006C263C" w:rsidRPr="000D38DD">
        <w:rPr>
          <w:rFonts w:ascii="Times New Roman" w:hAnsi="Times New Roman" w:cs="Times New Roman"/>
          <w:i/>
          <w:iCs/>
          <w:color w:val="000000" w:themeColor="text1"/>
          <w:sz w:val="24"/>
          <w:szCs w:val="24"/>
        </w:rPr>
        <w:t>46</w:t>
      </w:r>
      <w:r w:rsidR="003520E7" w:rsidRPr="000D38DD">
        <w:rPr>
          <w:rFonts w:ascii="Times New Roman" w:hAnsi="Times New Roman" w:cs="Times New Roman"/>
          <w:color w:val="000000" w:themeColor="text1"/>
          <w:sz w:val="24"/>
          <w:szCs w:val="24"/>
        </w:rPr>
        <w:t>,</w:t>
      </w:r>
      <w:r w:rsidR="006C263C" w:rsidRPr="000D38DD">
        <w:rPr>
          <w:rFonts w:ascii="Times New Roman" w:hAnsi="Times New Roman" w:cs="Times New Roman"/>
          <w:color w:val="000000" w:themeColor="text1"/>
          <w:sz w:val="24"/>
          <w:szCs w:val="24"/>
        </w:rPr>
        <w:t xml:space="preserve"> 51 56. </w:t>
      </w:r>
    </w:p>
    <w:sectPr w:rsidR="00861B39" w:rsidRPr="000D38DD" w:rsidSect="00CF7E8F">
      <w:footerReference w:type="default" r:id="rId49"/>
      <w:pgSz w:w="12240" w:h="15840"/>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9296AF5" w14:textId="77777777" w:rsidR="00156260" w:rsidRDefault="00156260" w:rsidP="00223C36">
      <w:pPr>
        <w:spacing w:after="0" w:line="240" w:lineRule="auto"/>
      </w:pPr>
      <w:r>
        <w:separator/>
      </w:r>
    </w:p>
  </w:endnote>
  <w:endnote w:type="continuationSeparator" w:id="0">
    <w:p w14:paraId="03C4A997" w14:textId="77777777" w:rsidR="00156260" w:rsidRDefault="00156260" w:rsidP="00223C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rinda">
    <w:panose1 w:val="00000400000000000000"/>
    <w:charset w:val="00"/>
    <w:family w:val="swiss"/>
    <w:pitch w:val="variable"/>
    <w:sig w:usb0="0001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3AD3B4" w14:textId="4B94584D" w:rsidR="00156260" w:rsidRDefault="00156260">
    <w:pPr>
      <w:pStyle w:val="Piedepgina"/>
      <w:jc w:val="right"/>
    </w:pPr>
  </w:p>
  <w:p w14:paraId="2C6B3145" w14:textId="77777777" w:rsidR="00156260" w:rsidRDefault="0015626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E9FD1C5" w14:textId="77777777" w:rsidR="00156260" w:rsidRDefault="00156260" w:rsidP="00223C36">
      <w:pPr>
        <w:spacing w:after="0" w:line="240" w:lineRule="auto"/>
      </w:pPr>
      <w:r>
        <w:separator/>
      </w:r>
    </w:p>
  </w:footnote>
  <w:footnote w:type="continuationSeparator" w:id="0">
    <w:p w14:paraId="2707B5A2" w14:textId="77777777" w:rsidR="00156260" w:rsidRDefault="00156260" w:rsidP="00223C36">
      <w:pPr>
        <w:spacing w:after="0" w:line="240" w:lineRule="auto"/>
      </w:pPr>
      <w:r>
        <w:continuationSeparator/>
      </w:r>
    </w:p>
  </w:footnote>
  <w:footnote w:id="1">
    <w:p w14:paraId="01274CB6" w14:textId="12AC1CDC" w:rsidR="00156260" w:rsidRPr="00D72201" w:rsidRDefault="00156260" w:rsidP="00D72201">
      <w:pPr>
        <w:pStyle w:val="Textonotapie"/>
        <w:jc w:val="both"/>
        <w:rPr>
          <w:rFonts w:ascii="Times New Roman" w:hAnsi="Times New Roman" w:cs="Times New Roman"/>
          <w:color w:val="000000" w:themeColor="text1"/>
          <w:sz w:val="22"/>
          <w:szCs w:val="22"/>
        </w:rPr>
      </w:pPr>
      <w:r w:rsidRPr="00D72201">
        <w:rPr>
          <w:rStyle w:val="Refdenotaalpie"/>
          <w:rFonts w:ascii="Times New Roman" w:hAnsi="Times New Roman" w:cs="Times New Roman"/>
          <w:sz w:val="22"/>
          <w:szCs w:val="22"/>
        </w:rPr>
        <w:footnoteRef/>
      </w:r>
      <w:r w:rsidRPr="00D72201">
        <w:rPr>
          <w:rFonts w:ascii="Times New Roman" w:hAnsi="Times New Roman" w:cs="Times New Roman"/>
          <w:sz w:val="22"/>
          <w:szCs w:val="22"/>
        </w:rPr>
        <w:t xml:space="preserve"> </w:t>
      </w:r>
      <w:r w:rsidRPr="00D72201">
        <w:rPr>
          <w:rFonts w:ascii="Times New Roman" w:hAnsi="Times New Roman" w:cs="Times New Roman"/>
          <w:color w:val="000000" w:themeColor="text1"/>
          <w:sz w:val="22"/>
          <w:szCs w:val="22"/>
        </w:rPr>
        <w:t>Académico-</w:t>
      </w:r>
      <w:r>
        <w:rPr>
          <w:rFonts w:ascii="Times New Roman" w:hAnsi="Times New Roman" w:cs="Times New Roman"/>
          <w:color w:val="000000" w:themeColor="text1"/>
          <w:sz w:val="22"/>
          <w:szCs w:val="22"/>
        </w:rPr>
        <w:t>i</w:t>
      </w:r>
      <w:r w:rsidRPr="00D72201">
        <w:rPr>
          <w:rFonts w:ascii="Times New Roman" w:hAnsi="Times New Roman" w:cs="Times New Roman"/>
          <w:color w:val="000000" w:themeColor="text1"/>
          <w:sz w:val="22"/>
          <w:szCs w:val="22"/>
        </w:rPr>
        <w:t xml:space="preserve">nvestigador, Centro Mesoamericano de Desarrollo Sostenible del Trópico Seco, Universidad Nacional, Costa Rica. </w:t>
      </w:r>
      <w:hyperlink r:id="rId1" w:history="1">
        <w:r w:rsidR="005C0B59" w:rsidRPr="00920D49">
          <w:rPr>
            <w:rStyle w:val="Hipervnculo"/>
            <w:rFonts w:ascii="Times New Roman" w:hAnsi="Times New Roman" w:cs="Times New Roman"/>
            <w:sz w:val="22"/>
            <w:szCs w:val="22"/>
          </w:rPr>
          <w:t>ronald.sanchez.brenes@una.ac.cr</w:t>
        </w:r>
      </w:hyperlink>
      <w:r w:rsidRPr="00D72201">
        <w:rPr>
          <w:rFonts w:ascii="Times New Roman" w:hAnsi="Times New Roman" w:cs="Times New Roman"/>
          <w:color w:val="000000" w:themeColor="text1"/>
          <w:sz w:val="22"/>
          <w:szCs w:val="22"/>
        </w:rPr>
        <w:t xml:space="preserve">; </w:t>
      </w:r>
      <w:hyperlink r:id="rId2" w:history="1">
        <w:r w:rsidR="005C0B59" w:rsidRPr="00920D49">
          <w:rPr>
            <w:rStyle w:val="Hipervnculo"/>
            <w:rFonts w:ascii="Times New Roman" w:hAnsi="Times New Roman" w:cs="Times New Roman"/>
            <w:sz w:val="22"/>
            <w:szCs w:val="22"/>
          </w:rPr>
          <w:t>https://orcid.org/0000-0002-6979-1336</w:t>
        </w:r>
      </w:hyperlink>
      <w:r w:rsidR="005C0B59">
        <w:rPr>
          <w:rStyle w:val="Hipervnculo"/>
          <w:rFonts w:ascii="Times New Roman" w:hAnsi="Times New Roman" w:cs="Times New Roman"/>
          <w:color w:val="000000" w:themeColor="text1"/>
          <w:sz w:val="22"/>
          <w:szCs w:val="22"/>
          <w:u w:val="none"/>
        </w:rPr>
        <w:t xml:space="preserve"> </w:t>
      </w:r>
      <w:r w:rsidRPr="00D72201">
        <w:rPr>
          <w:rFonts w:ascii="Times New Roman" w:hAnsi="Times New Roman" w:cs="Times New Roman"/>
          <w:color w:val="000000" w:themeColor="text1"/>
          <w:sz w:val="22"/>
          <w:szCs w:val="22"/>
        </w:rPr>
        <w:t xml:space="preserve"> </w:t>
      </w:r>
    </w:p>
  </w:footnote>
  <w:footnote w:id="2">
    <w:p w14:paraId="66239545" w14:textId="10D6EB24" w:rsidR="00156260" w:rsidRDefault="00156260" w:rsidP="00D72201">
      <w:pPr>
        <w:pStyle w:val="Textonotapie"/>
        <w:jc w:val="both"/>
      </w:pPr>
      <w:r w:rsidRPr="00D72201">
        <w:rPr>
          <w:rStyle w:val="Refdenotaalpie"/>
          <w:rFonts w:ascii="Times New Roman" w:hAnsi="Times New Roman" w:cs="Times New Roman"/>
          <w:color w:val="000000" w:themeColor="text1"/>
          <w:sz w:val="22"/>
          <w:szCs w:val="22"/>
        </w:rPr>
        <w:footnoteRef/>
      </w:r>
      <w:r w:rsidRPr="00D72201">
        <w:rPr>
          <w:rFonts w:ascii="Times New Roman" w:hAnsi="Times New Roman" w:cs="Times New Roman"/>
          <w:color w:val="000000" w:themeColor="text1"/>
          <w:sz w:val="22"/>
          <w:szCs w:val="22"/>
        </w:rPr>
        <w:t xml:space="preserve"> Académico-</w:t>
      </w:r>
      <w:r>
        <w:rPr>
          <w:rFonts w:ascii="Times New Roman" w:hAnsi="Times New Roman" w:cs="Times New Roman"/>
          <w:color w:val="000000" w:themeColor="text1"/>
          <w:sz w:val="22"/>
          <w:szCs w:val="22"/>
        </w:rPr>
        <w:t>i</w:t>
      </w:r>
      <w:r w:rsidRPr="00D72201">
        <w:rPr>
          <w:rFonts w:ascii="Times New Roman" w:hAnsi="Times New Roman" w:cs="Times New Roman"/>
          <w:color w:val="000000" w:themeColor="text1"/>
          <w:sz w:val="22"/>
          <w:szCs w:val="22"/>
        </w:rPr>
        <w:t xml:space="preserve">nvestigador, Escuela de Ciencias Agrarias, Universidad Nacional, Costa Rica. </w:t>
      </w:r>
      <w:hyperlink r:id="rId3" w:history="1">
        <w:r w:rsidR="005C0B59" w:rsidRPr="00920D49">
          <w:rPr>
            <w:rStyle w:val="Hipervnculo"/>
            <w:rFonts w:ascii="Times New Roman" w:hAnsi="Times New Roman" w:cs="Times New Roman"/>
            <w:sz w:val="22"/>
            <w:szCs w:val="22"/>
          </w:rPr>
          <w:t>esteban.arboleda.julio@una.ac.cr</w:t>
        </w:r>
      </w:hyperlink>
      <w:r w:rsidRPr="00D72201">
        <w:rPr>
          <w:rFonts w:ascii="Times New Roman" w:hAnsi="Times New Roman" w:cs="Times New Roman"/>
          <w:color w:val="000000" w:themeColor="text1"/>
          <w:sz w:val="22"/>
          <w:szCs w:val="22"/>
        </w:rPr>
        <w:t xml:space="preserve">, </w:t>
      </w:r>
      <w:hyperlink r:id="rId4" w:history="1">
        <w:r w:rsidR="005C0B59" w:rsidRPr="00920D49">
          <w:rPr>
            <w:rStyle w:val="Hipervnculo"/>
            <w:rFonts w:ascii="Times New Roman" w:hAnsi="Times New Roman" w:cs="Times New Roman"/>
            <w:sz w:val="22"/>
            <w:szCs w:val="22"/>
          </w:rPr>
          <w:t>https://orcid.org/0000-0002-8152-3780</w:t>
        </w:r>
      </w:hyperlink>
      <w:r w:rsidR="005C0B59">
        <w:rPr>
          <w:rStyle w:val="Hipervnculo"/>
          <w:rFonts w:ascii="Times New Roman" w:hAnsi="Times New Roman" w:cs="Times New Roman"/>
          <w:color w:val="000000" w:themeColor="text1"/>
          <w:sz w:val="22"/>
          <w:szCs w:val="22"/>
          <w:u w:val="none"/>
        </w:rPr>
        <w:t xml:space="preserve"> </w:t>
      </w:r>
      <w:r w:rsidRPr="00D72201">
        <w:rPr>
          <w:color w:val="000000" w:themeColor="text1"/>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200B05"/>
    <w:multiLevelType w:val="multilevel"/>
    <w:tmpl w:val="D72896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B967FF0"/>
    <w:multiLevelType w:val="hybridMultilevel"/>
    <w:tmpl w:val="F354A3CE"/>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 w15:restartNumberingAfterBreak="0">
    <w:nsid w:val="2711034E"/>
    <w:multiLevelType w:val="hybridMultilevel"/>
    <w:tmpl w:val="D7289624"/>
    <w:lvl w:ilvl="0" w:tplc="A2E6BA00">
      <w:start w:val="1"/>
      <w:numFmt w:val="decimal"/>
      <w:lvlText w:val="%1."/>
      <w:lvlJc w:val="left"/>
      <w:pPr>
        <w:tabs>
          <w:tab w:val="num" w:pos="720"/>
        </w:tabs>
        <w:ind w:left="720" w:hanging="360"/>
      </w:pPr>
    </w:lvl>
    <w:lvl w:ilvl="1" w:tplc="27BE0236" w:tentative="1">
      <w:start w:val="1"/>
      <w:numFmt w:val="decimal"/>
      <w:lvlText w:val="%2."/>
      <w:lvlJc w:val="left"/>
      <w:pPr>
        <w:tabs>
          <w:tab w:val="num" w:pos="1440"/>
        </w:tabs>
        <w:ind w:left="1440" w:hanging="360"/>
      </w:pPr>
    </w:lvl>
    <w:lvl w:ilvl="2" w:tplc="33F0E700" w:tentative="1">
      <w:start w:val="1"/>
      <w:numFmt w:val="decimal"/>
      <w:lvlText w:val="%3."/>
      <w:lvlJc w:val="left"/>
      <w:pPr>
        <w:tabs>
          <w:tab w:val="num" w:pos="2160"/>
        </w:tabs>
        <w:ind w:left="2160" w:hanging="360"/>
      </w:pPr>
    </w:lvl>
    <w:lvl w:ilvl="3" w:tplc="9AF66D7C" w:tentative="1">
      <w:start w:val="1"/>
      <w:numFmt w:val="decimal"/>
      <w:lvlText w:val="%4."/>
      <w:lvlJc w:val="left"/>
      <w:pPr>
        <w:tabs>
          <w:tab w:val="num" w:pos="2880"/>
        </w:tabs>
        <w:ind w:left="2880" w:hanging="360"/>
      </w:pPr>
    </w:lvl>
    <w:lvl w:ilvl="4" w:tplc="8B5824B4" w:tentative="1">
      <w:start w:val="1"/>
      <w:numFmt w:val="decimal"/>
      <w:lvlText w:val="%5."/>
      <w:lvlJc w:val="left"/>
      <w:pPr>
        <w:tabs>
          <w:tab w:val="num" w:pos="3600"/>
        </w:tabs>
        <w:ind w:left="3600" w:hanging="360"/>
      </w:pPr>
    </w:lvl>
    <w:lvl w:ilvl="5" w:tplc="68EA7200" w:tentative="1">
      <w:start w:val="1"/>
      <w:numFmt w:val="decimal"/>
      <w:lvlText w:val="%6."/>
      <w:lvlJc w:val="left"/>
      <w:pPr>
        <w:tabs>
          <w:tab w:val="num" w:pos="4320"/>
        </w:tabs>
        <w:ind w:left="4320" w:hanging="360"/>
      </w:pPr>
    </w:lvl>
    <w:lvl w:ilvl="6" w:tplc="FFA86AFA" w:tentative="1">
      <w:start w:val="1"/>
      <w:numFmt w:val="decimal"/>
      <w:lvlText w:val="%7."/>
      <w:lvlJc w:val="left"/>
      <w:pPr>
        <w:tabs>
          <w:tab w:val="num" w:pos="5040"/>
        </w:tabs>
        <w:ind w:left="5040" w:hanging="360"/>
      </w:pPr>
    </w:lvl>
    <w:lvl w:ilvl="7" w:tplc="6DDE7772" w:tentative="1">
      <w:start w:val="1"/>
      <w:numFmt w:val="decimal"/>
      <w:lvlText w:val="%8."/>
      <w:lvlJc w:val="left"/>
      <w:pPr>
        <w:tabs>
          <w:tab w:val="num" w:pos="5760"/>
        </w:tabs>
        <w:ind w:left="5760" w:hanging="360"/>
      </w:pPr>
    </w:lvl>
    <w:lvl w:ilvl="8" w:tplc="C20840D0" w:tentative="1">
      <w:start w:val="1"/>
      <w:numFmt w:val="decimal"/>
      <w:lvlText w:val="%9."/>
      <w:lvlJc w:val="left"/>
      <w:pPr>
        <w:tabs>
          <w:tab w:val="num" w:pos="6480"/>
        </w:tabs>
        <w:ind w:left="6480" w:hanging="360"/>
      </w:pPr>
    </w:lvl>
  </w:abstractNum>
  <w:abstractNum w:abstractNumId="3" w15:restartNumberingAfterBreak="0">
    <w:nsid w:val="3623166D"/>
    <w:multiLevelType w:val="hybridMultilevel"/>
    <w:tmpl w:val="28FCAD9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 w15:restartNumberingAfterBreak="0">
    <w:nsid w:val="5B1F6B09"/>
    <w:multiLevelType w:val="multilevel"/>
    <w:tmpl w:val="914C91E4"/>
    <w:lvl w:ilvl="0">
      <w:start w:val="1"/>
      <w:numFmt w:val="decimal"/>
      <w:lvlText w:val="%1."/>
      <w:lvlJc w:val="left"/>
      <w:pPr>
        <w:ind w:left="1352"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
  </w:num>
  <w:num w:numId="2">
    <w:abstractNumId w:val="3"/>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4"/>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3C36"/>
    <w:rsid w:val="00000751"/>
    <w:rsid w:val="00002204"/>
    <w:rsid w:val="0000446D"/>
    <w:rsid w:val="00007CC0"/>
    <w:rsid w:val="00011318"/>
    <w:rsid w:val="000165C5"/>
    <w:rsid w:val="000253E1"/>
    <w:rsid w:val="00030019"/>
    <w:rsid w:val="00032D85"/>
    <w:rsid w:val="00036B3B"/>
    <w:rsid w:val="00040F15"/>
    <w:rsid w:val="0005027B"/>
    <w:rsid w:val="00054946"/>
    <w:rsid w:val="00055F52"/>
    <w:rsid w:val="00056B44"/>
    <w:rsid w:val="00061D62"/>
    <w:rsid w:val="00061DA3"/>
    <w:rsid w:val="00065EC6"/>
    <w:rsid w:val="00070AD3"/>
    <w:rsid w:val="0007476F"/>
    <w:rsid w:val="00075F3C"/>
    <w:rsid w:val="0008080B"/>
    <w:rsid w:val="00082DFD"/>
    <w:rsid w:val="00084FB0"/>
    <w:rsid w:val="0009414E"/>
    <w:rsid w:val="00095AF5"/>
    <w:rsid w:val="00095ECA"/>
    <w:rsid w:val="000A5AD1"/>
    <w:rsid w:val="000A7BAC"/>
    <w:rsid w:val="000B3265"/>
    <w:rsid w:val="000C265F"/>
    <w:rsid w:val="000D258E"/>
    <w:rsid w:val="000D38DD"/>
    <w:rsid w:val="000D39D9"/>
    <w:rsid w:val="000E3148"/>
    <w:rsid w:val="000E6F9E"/>
    <w:rsid w:val="000F4835"/>
    <w:rsid w:val="000F6A48"/>
    <w:rsid w:val="00102D15"/>
    <w:rsid w:val="001047DE"/>
    <w:rsid w:val="001062CC"/>
    <w:rsid w:val="00107E12"/>
    <w:rsid w:val="00111A98"/>
    <w:rsid w:val="00112160"/>
    <w:rsid w:val="00113558"/>
    <w:rsid w:val="0011399E"/>
    <w:rsid w:val="00113ED8"/>
    <w:rsid w:val="001147E0"/>
    <w:rsid w:val="00116335"/>
    <w:rsid w:val="00117848"/>
    <w:rsid w:val="00122785"/>
    <w:rsid w:val="00125824"/>
    <w:rsid w:val="001260EC"/>
    <w:rsid w:val="00126498"/>
    <w:rsid w:val="00140413"/>
    <w:rsid w:val="00140BE5"/>
    <w:rsid w:val="00140FFA"/>
    <w:rsid w:val="001416C6"/>
    <w:rsid w:val="00141B1D"/>
    <w:rsid w:val="00142F29"/>
    <w:rsid w:val="00152D76"/>
    <w:rsid w:val="00154F11"/>
    <w:rsid w:val="00156260"/>
    <w:rsid w:val="00156554"/>
    <w:rsid w:val="00171EDC"/>
    <w:rsid w:val="0017640B"/>
    <w:rsid w:val="00182A7A"/>
    <w:rsid w:val="0018322A"/>
    <w:rsid w:val="00192A4E"/>
    <w:rsid w:val="00192F8F"/>
    <w:rsid w:val="001A0654"/>
    <w:rsid w:val="001B049D"/>
    <w:rsid w:val="001B0842"/>
    <w:rsid w:val="001C1650"/>
    <w:rsid w:val="001D3063"/>
    <w:rsid w:val="001D3912"/>
    <w:rsid w:val="001D5052"/>
    <w:rsid w:val="001E3DB5"/>
    <w:rsid w:val="001E47D4"/>
    <w:rsid w:val="001E54B7"/>
    <w:rsid w:val="001F5AC1"/>
    <w:rsid w:val="001F616E"/>
    <w:rsid w:val="001F7817"/>
    <w:rsid w:val="00201687"/>
    <w:rsid w:val="0020733E"/>
    <w:rsid w:val="00210AE9"/>
    <w:rsid w:val="00212C18"/>
    <w:rsid w:val="00223C36"/>
    <w:rsid w:val="00224D4B"/>
    <w:rsid w:val="0023162D"/>
    <w:rsid w:val="002321B9"/>
    <w:rsid w:val="002322A8"/>
    <w:rsid w:val="00232D19"/>
    <w:rsid w:val="00246412"/>
    <w:rsid w:val="002579ED"/>
    <w:rsid w:val="00260CF8"/>
    <w:rsid w:val="00262B63"/>
    <w:rsid w:val="00266812"/>
    <w:rsid w:val="00266CDF"/>
    <w:rsid w:val="00285395"/>
    <w:rsid w:val="00285B61"/>
    <w:rsid w:val="002872EF"/>
    <w:rsid w:val="00293F7C"/>
    <w:rsid w:val="002951A3"/>
    <w:rsid w:val="002A248C"/>
    <w:rsid w:val="002A29E5"/>
    <w:rsid w:val="002A3FF4"/>
    <w:rsid w:val="002A5F7E"/>
    <w:rsid w:val="002B0A53"/>
    <w:rsid w:val="002B38A3"/>
    <w:rsid w:val="002B5092"/>
    <w:rsid w:val="002B6FE8"/>
    <w:rsid w:val="002C2722"/>
    <w:rsid w:val="002C303D"/>
    <w:rsid w:val="002C5D3F"/>
    <w:rsid w:val="002C5E42"/>
    <w:rsid w:val="002D3518"/>
    <w:rsid w:val="002D38E8"/>
    <w:rsid w:val="002D476C"/>
    <w:rsid w:val="002D4F67"/>
    <w:rsid w:val="002E2798"/>
    <w:rsid w:val="002E3A33"/>
    <w:rsid w:val="002F02D6"/>
    <w:rsid w:val="002F2897"/>
    <w:rsid w:val="002F3149"/>
    <w:rsid w:val="002F581F"/>
    <w:rsid w:val="00307D7A"/>
    <w:rsid w:val="003116D2"/>
    <w:rsid w:val="003155AB"/>
    <w:rsid w:val="0033248A"/>
    <w:rsid w:val="0033710E"/>
    <w:rsid w:val="00345299"/>
    <w:rsid w:val="003520E7"/>
    <w:rsid w:val="00354321"/>
    <w:rsid w:val="0037558A"/>
    <w:rsid w:val="00377018"/>
    <w:rsid w:val="003902C2"/>
    <w:rsid w:val="0039098D"/>
    <w:rsid w:val="00392A9F"/>
    <w:rsid w:val="003A5DEC"/>
    <w:rsid w:val="003B1D50"/>
    <w:rsid w:val="003B247C"/>
    <w:rsid w:val="003B2E3D"/>
    <w:rsid w:val="003B387A"/>
    <w:rsid w:val="003B3CA9"/>
    <w:rsid w:val="003C042B"/>
    <w:rsid w:val="003C2139"/>
    <w:rsid w:val="003C3B27"/>
    <w:rsid w:val="003C3F8F"/>
    <w:rsid w:val="003D0510"/>
    <w:rsid w:val="003D1C0B"/>
    <w:rsid w:val="003E3BC5"/>
    <w:rsid w:val="003E5E32"/>
    <w:rsid w:val="003E6D3B"/>
    <w:rsid w:val="003F0B02"/>
    <w:rsid w:val="003F3A28"/>
    <w:rsid w:val="003F4057"/>
    <w:rsid w:val="003F4827"/>
    <w:rsid w:val="003F4AFF"/>
    <w:rsid w:val="003F6084"/>
    <w:rsid w:val="004008E6"/>
    <w:rsid w:val="004115E0"/>
    <w:rsid w:val="00416B88"/>
    <w:rsid w:val="00420424"/>
    <w:rsid w:val="00421E85"/>
    <w:rsid w:val="004225AF"/>
    <w:rsid w:val="00423B64"/>
    <w:rsid w:val="00425315"/>
    <w:rsid w:val="00426BA7"/>
    <w:rsid w:val="00430398"/>
    <w:rsid w:val="00433221"/>
    <w:rsid w:val="00437B96"/>
    <w:rsid w:val="00443F58"/>
    <w:rsid w:val="004450B8"/>
    <w:rsid w:val="0044580D"/>
    <w:rsid w:val="00446EB8"/>
    <w:rsid w:val="00447542"/>
    <w:rsid w:val="0044780E"/>
    <w:rsid w:val="00451383"/>
    <w:rsid w:val="004513F0"/>
    <w:rsid w:val="00454072"/>
    <w:rsid w:val="00455E7F"/>
    <w:rsid w:val="00463E57"/>
    <w:rsid w:val="0047438F"/>
    <w:rsid w:val="004829E4"/>
    <w:rsid w:val="00483418"/>
    <w:rsid w:val="0048362B"/>
    <w:rsid w:val="004863F3"/>
    <w:rsid w:val="00487722"/>
    <w:rsid w:val="004918BE"/>
    <w:rsid w:val="00492D9E"/>
    <w:rsid w:val="00493AD1"/>
    <w:rsid w:val="00493E04"/>
    <w:rsid w:val="00495C59"/>
    <w:rsid w:val="00495F94"/>
    <w:rsid w:val="0049758B"/>
    <w:rsid w:val="004A1004"/>
    <w:rsid w:val="004A1972"/>
    <w:rsid w:val="004B526C"/>
    <w:rsid w:val="004B58BF"/>
    <w:rsid w:val="004B7703"/>
    <w:rsid w:val="004C1AAB"/>
    <w:rsid w:val="004C3184"/>
    <w:rsid w:val="004C31AB"/>
    <w:rsid w:val="004C5A80"/>
    <w:rsid w:val="004D0103"/>
    <w:rsid w:val="004D1D22"/>
    <w:rsid w:val="004D544D"/>
    <w:rsid w:val="004E2947"/>
    <w:rsid w:val="004E6541"/>
    <w:rsid w:val="004F34A4"/>
    <w:rsid w:val="004F3ECB"/>
    <w:rsid w:val="004F7258"/>
    <w:rsid w:val="004F7296"/>
    <w:rsid w:val="00500320"/>
    <w:rsid w:val="00504380"/>
    <w:rsid w:val="0050789E"/>
    <w:rsid w:val="00510519"/>
    <w:rsid w:val="0051490A"/>
    <w:rsid w:val="00522BF1"/>
    <w:rsid w:val="005234DC"/>
    <w:rsid w:val="005310BC"/>
    <w:rsid w:val="00532A7A"/>
    <w:rsid w:val="005347FD"/>
    <w:rsid w:val="00534BA3"/>
    <w:rsid w:val="00540256"/>
    <w:rsid w:val="00541530"/>
    <w:rsid w:val="00541728"/>
    <w:rsid w:val="005428A4"/>
    <w:rsid w:val="00545AAA"/>
    <w:rsid w:val="005507F1"/>
    <w:rsid w:val="00553ADB"/>
    <w:rsid w:val="005544C9"/>
    <w:rsid w:val="00561155"/>
    <w:rsid w:val="0056234B"/>
    <w:rsid w:val="005661CC"/>
    <w:rsid w:val="00583705"/>
    <w:rsid w:val="00585D68"/>
    <w:rsid w:val="005868CB"/>
    <w:rsid w:val="00590DE2"/>
    <w:rsid w:val="0059454F"/>
    <w:rsid w:val="005975D3"/>
    <w:rsid w:val="005A647E"/>
    <w:rsid w:val="005B35A6"/>
    <w:rsid w:val="005B5008"/>
    <w:rsid w:val="005C0B59"/>
    <w:rsid w:val="005C0E29"/>
    <w:rsid w:val="005C2151"/>
    <w:rsid w:val="005C61FD"/>
    <w:rsid w:val="005D11D8"/>
    <w:rsid w:val="005D7393"/>
    <w:rsid w:val="005E4F31"/>
    <w:rsid w:val="005F02B0"/>
    <w:rsid w:val="005F0338"/>
    <w:rsid w:val="005F719F"/>
    <w:rsid w:val="006003FB"/>
    <w:rsid w:val="00604760"/>
    <w:rsid w:val="00606CE1"/>
    <w:rsid w:val="00612214"/>
    <w:rsid w:val="006164E9"/>
    <w:rsid w:val="00620786"/>
    <w:rsid w:val="006335F0"/>
    <w:rsid w:val="006345BE"/>
    <w:rsid w:val="00635B79"/>
    <w:rsid w:val="00636628"/>
    <w:rsid w:val="006404B3"/>
    <w:rsid w:val="006456EC"/>
    <w:rsid w:val="006463FC"/>
    <w:rsid w:val="006531A4"/>
    <w:rsid w:val="00654485"/>
    <w:rsid w:val="00655027"/>
    <w:rsid w:val="006601D1"/>
    <w:rsid w:val="00661492"/>
    <w:rsid w:val="006616B2"/>
    <w:rsid w:val="00661C9F"/>
    <w:rsid w:val="006625E0"/>
    <w:rsid w:val="00662605"/>
    <w:rsid w:val="00666171"/>
    <w:rsid w:val="006672DF"/>
    <w:rsid w:val="006736D1"/>
    <w:rsid w:val="00674AB7"/>
    <w:rsid w:val="00682DB8"/>
    <w:rsid w:val="00683A39"/>
    <w:rsid w:val="0068551B"/>
    <w:rsid w:val="00686EF9"/>
    <w:rsid w:val="006948FF"/>
    <w:rsid w:val="006A2B31"/>
    <w:rsid w:val="006A43FA"/>
    <w:rsid w:val="006A51DF"/>
    <w:rsid w:val="006A7A01"/>
    <w:rsid w:val="006B503D"/>
    <w:rsid w:val="006B53EC"/>
    <w:rsid w:val="006C263C"/>
    <w:rsid w:val="006C35FA"/>
    <w:rsid w:val="006C553B"/>
    <w:rsid w:val="006C676B"/>
    <w:rsid w:val="006D25F5"/>
    <w:rsid w:val="006D4D7C"/>
    <w:rsid w:val="006E0F7C"/>
    <w:rsid w:val="006E3F09"/>
    <w:rsid w:val="006E3FF6"/>
    <w:rsid w:val="006E4130"/>
    <w:rsid w:val="006E539B"/>
    <w:rsid w:val="006E71AF"/>
    <w:rsid w:val="006E7D70"/>
    <w:rsid w:val="006F19F6"/>
    <w:rsid w:val="006F55F2"/>
    <w:rsid w:val="006F5732"/>
    <w:rsid w:val="00704C9A"/>
    <w:rsid w:val="007063D6"/>
    <w:rsid w:val="00713015"/>
    <w:rsid w:val="007257FB"/>
    <w:rsid w:val="00740F9E"/>
    <w:rsid w:val="00753EF2"/>
    <w:rsid w:val="007601A1"/>
    <w:rsid w:val="00761033"/>
    <w:rsid w:val="00762548"/>
    <w:rsid w:val="00763000"/>
    <w:rsid w:val="0076561E"/>
    <w:rsid w:val="00770DD2"/>
    <w:rsid w:val="00776CEC"/>
    <w:rsid w:val="00785916"/>
    <w:rsid w:val="007864DE"/>
    <w:rsid w:val="00786A28"/>
    <w:rsid w:val="00786C9B"/>
    <w:rsid w:val="00795568"/>
    <w:rsid w:val="0079560A"/>
    <w:rsid w:val="007A348D"/>
    <w:rsid w:val="007A6FE0"/>
    <w:rsid w:val="007A742F"/>
    <w:rsid w:val="007B13CB"/>
    <w:rsid w:val="007B7869"/>
    <w:rsid w:val="007B7D4B"/>
    <w:rsid w:val="007C1C27"/>
    <w:rsid w:val="007D4FEE"/>
    <w:rsid w:val="007D7A32"/>
    <w:rsid w:val="007E1016"/>
    <w:rsid w:val="007E2C15"/>
    <w:rsid w:val="007E44AE"/>
    <w:rsid w:val="007E7BC9"/>
    <w:rsid w:val="007F1613"/>
    <w:rsid w:val="00811DD8"/>
    <w:rsid w:val="0081212E"/>
    <w:rsid w:val="00814303"/>
    <w:rsid w:val="00814CB3"/>
    <w:rsid w:val="00815953"/>
    <w:rsid w:val="008208B2"/>
    <w:rsid w:val="00825289"/>
    <w:rsid w:val="00845CCB"/>
    <w:rsid w:val="00852940"/>
    <w:rsid w:val="00855EAE"/>
    <w:rsid w:val="00861B39"/>
    <w:rsid w:val="008643D7"/>
    <w:rsid w:val="00866ABC"/>
    <w:rsid w:val="00867A84"/>
    <w:rsid w:val="00871DFC"/>
    <w:rsid w:val="00872F69"/>
    <w:rsid w:val="008773FF"/>
    <w:rsid w:val="008801EA"/>
    <w:rsid w:val="00880928"/>
    <w:rsid w:val="008816F9"/>
    <w:rsid w:val="0088521A"/>
    <w:rsid w:val="00891283"/>
    <w:rsid w:val="00894D51"/>
    <w:rsid w:val="00895A67"/>
    <w:rsid w:val="008A026C"/>
    <w:rsid w:val="008A2513"/>
    <w:rsid w:val="008A64CF"/>
    <w:rsid w:val="008A7BB1"/>
    <w:rsid w:val="008B35B8"/>
    <w:rsid w:val="008C3308"/>
    <w:rsid w:val="008C383D"/>
    <w:rsid w:val="008C5558"/>
    <w:rsid w:val="008C63ED"/>
    <w:rsid w:val="008D0F61"/>
    <w:rsid w:val="008D23CC"/>
    <w:rsid w:val="008D4739"/>
    <w:rsid w:val="008D7977"/>
    <w:rsid w:val="008E33E1"/>
    <w:rsid w:val="008E6639"/>
    <w:rsid w:val="008E6FEA"/>
    <w:rsid w:val="008F4E93"/>
    <w:rsid w:val="00900ED9"/>
    <w:rsid w:val="00903981"/>
    <w:rsid w:val="00903EA9"/>
    <w:rsid w:val="009272EE"/>
    <w:rsid w:val="009279C9"/>
    <w:rsid w:val="0094411F"/>
    <w:rsid w:val="00945DC5"/>
    <w:rsid w:val="00953F90"/>
    <w:rsid w:val="009725E8"/>
    <w:rsid w:val="00977EE6"/>
    <w:rsid w:val="0098611D"/>
    <w:rsid w:val="009870CE"/>
    <w:rsid w:val="00995284"/>
    <w:rsid w:val="009A3B66"/>
    <w:rsid w:val="009A5218"/>
    <w:rsid w:val="009A7708"/>
    <w:rsid w:val="009B4C7A"/>
    <w:rsid w:val="009B7766"/>
    <w:rsid w:val="009D5563"/>
    <w:rsid w:val="009E013D"/>
    <w:rsid w:val="009E463C"/>
    <w:rsid w:val="00A00DAD"/>
    <w:rsid w:val="00A01A0F"/>
    <w:rsid w:val="00A209F5"/>
    <w:rsid w:val="00A241F3"/>
    <w:rsid w:val="00A250DB"/>
    <w:rsid w:val="00A25838"/>
    <w:rsid w:val="00A30B70"/>
    <w:rsid w:val="00A30EEF"/>
    <w:rsid w:val="00A31946"/>
    <w:rsid w:val="00A32575"/>
    <w:rsid w:val="00A34487"/>
    <w:rsid w:val="00A41002"/>
    <w:rsid w:val="00A4551B"/>
    <w:rsid w:val="00A56A52"/>
    <w:rsid w:val="00A633AD"/>
    <w:rsid w:val="00A63403"/>
    <w:rsid w:val="00A65136"/>
    <w:rsid w:val="00A67F7F"/>
    <w:rsid w:val="00A72C11"/>
    <w:rsid w:val="00A748D1"/>
    <w:rsid w:val="00A768E5"/>
    <w:rsid w:val="00A77FC1"/>
    <w:rsid w:val="00A84F03"/>
    <w:rsid w:val="00A87B88"/>
    <w:rsid w:val="00A9214D"/>
    <w:rsid w:val="00AD231D"/>
    <w:rsid w:val="00AD2AA7"/>
    <w:rsid w:val="00AD2EA1"/>
    <w:rsid w:val="00AD71AB"/>
    <w:rsid w:val="00AE1E84"/>
    <w:rsid w:val="00AE1F78"/>
    <w:rsid w:val="00AE499D"/>
    <w:rsid w:val="00AF1819"/>
    <w:rsid w:val="00AF70E8"/>
    <w:rsid w:val="00AF774A"/>
    <w:rsid w:val="00B024C5"/>
    <w:rsid w:val="00B03569"/>
    <w:rsid w:val="00B06D32"/>
    <w:rsid w:val="00B10A9E"/>
    <w:rsid w:val="00B11314"/>
    <w:rsid w:val="00B14023"/>
    <w:rsid w:val="00B3291D"/>
    <w:rsid w:val="00B34496"/>
    <w:rsid w:val="00B3513B"/>
    <w:rsid w:val="00B35F07"/>
    <w:rsid w:val="00B41B79"/>
    <w:rsid w:val="00B41DD2"/>
    <w:rsid w:val="00B42BFB"/>
    <w:rsid w:val="00B461A9"/>
    <w:rsid w:val="00B56622"/>
    <w:rsid w:val="00B6374C"/>
    <w:rsid w:val="00B7063C"/>
    <w:rsid w:val="00B725A9"/>
    <w:rsid w:val="00B73A2C"/>
    <w:rsid w:val="00B80B52"/>
    <w:rsid w:val="00B87309"/>
    <w:rsid w:val="00B91FF0"/>
    <w:rsid w:val="00B921B5"/>
    <w:rsid w:val="00B9701E"/>
    <w:rsid w:val="00B97DD8"/>
    <w:rsid w:val="00BA0E15"/>
    <w:rsid w:val="00BA44A7"/>
    <w:rsid w:val="00BA6B5E"/>
    <w:rsid w:val="00BA7997"/>
    <w:rsid w:val="00BA7CD4"/>
    <w:rsid w:val="00BA7D67"/>
    <w:rsid w:val="00BB2165"/>
    <w:rsid w:val="00BB2476"/>
    <w:rsid w:val="00BB371B"/>
    <w:rsid w:val="00BB6DD6"/>
    <w:rsid w:val="00BC09B0"/>
    <w:rsid w:val="00BC106C"/>
    <w:rsid w:val="00BC1350"/>
    <w:rsid w:val="00BC532A"/>
    <w:rsid w:val="00BC570E"/>
    <w:rsid w:val="00BC795B"/>
    <w:rsid w:val="00BD1967"/>
    <w:rsid w:val="00BE2175"/>
    <w:rsid w:val="00C018CA"/>
    <w:rsid w:val="00C05AB6"/>
    <w:rsid w:val="00C07099"/>
    <w:rsid w:val="00C1089F"/>
    <w:rsid w:val="00C14FCC"/>
    <w:rsid w:val="00C213B7"/>
    <w:rsid w:val="00C25CCB"/>
    <w:rsid w:val="00C32D9D"/>
    <w:rsid w:val="00C36AE4"/>
    <w:rsid w:val="00C40971"/>
    <w:rsid w:val="00C411DF"/>
    <w:rsid w:val="00C4562C"/>
    <w:rsid w:val="00C46CDA"/>
    <w:rsid w:val="00C61B93"/>
    <w:rsid w:val="00C71FE5"/>
    <w:rsid w:val="00C74C78"/>
    <w:rsid w:val="00C8561E"/>
    <w:rsid w:val="00C873E4"/>
    <w:rsid w:val="00C923AA"/>
    <w:rsid w:val="00C92F41"/>
    <w:rsid w:val="00C93519"/>
    <w:rsid w:val="00C94860"/>
    <w:rsid w:val="00CA2609"/>
    <w:rsid w:val="00CB15B2"/>
    <w:rsid w:val="00CB16BC"/>
    <w:rsid w:val="00CB5348"/>
    <w:rsid w:val="00CC4BF6"/>
    <w:rsid w:val="00CE12D9"/>
    <w:rsid w:val="00CE5205"/>
    <w:rsid w:val="00CF7E8F"/>
    <w:rsid w:val="00D22FBD"/>
    <w:rsid w:val="00D2328B"/>
    <w:rsid w:val="00D24CD4"/>
    <w:rsid w:val="00D4639E"/>
    <w:rsid w:val="00D46930"/>
    <w:rsid w:val="00D5174C"/>
    <w:rsid w:val="00D525EE"/>
    <w:rsid w:val="00D574E8"/>
    <w:rsid w:val="00D614D0"/>
    <w:rsid w:val="00D6515B"/>
    <w:rsid w:val="00D656DB"/>
    <w:rsid w:val="00D72201"/>
    <w:rsid w:val="00D764E2"/>
    <w:rsid w:val="00D85D43"/>
    <w:rsid w:val="00D865A2"/>
    <w:rsid w:val="00D86735"/>
    <w:rsid w:val="00D95ACC"/>
    <w:rsid w:val="00D97298"/>
    <w:rsid w:val="00DA106C"/>
    <w:rsid w:val="00DA687F"/>
    <w:rsid w:val="00DB5262"/>
    <w:rsid w:val="00DB7E98"/>
    <w:rsid w:val="00DC1D02"/>
    <w:rsid w:val="00DC20A8"/>
    <w:rsid w:val="00DC2760"/>
    <w:rsid w:val="00DD326A"/>
    <w:rsid w:val="00DE04A5"/>
    <w:rsid w:val="00DE1C3F"/>
    <w:rsid w:val="00DE1DCE"/>
    <w:rsid w:val="00DF07C8"/>
    <w:rsid w:val="00E06F6C"/>
    <w:rsid w:val="00E109A3"/>
    <w:rsid w:val="00E13D59"/>
    <w:rsid w:val="00E17BD2"/>
    <w:rsid w:val="00E222BA"/>
    <w:rsid w:val="00E22C28"/>
    <w:rsid w:val="00E22E51"/>
    <w:rsid w:val="00E23F0F"/>
    <w:rsid w:val="00E24F58"/>
    <w:rsid w:val="00E307CD"/>
    <w:rsid w:val="00E3223C"/>
    <w:rsid w:val="00E32904"/>
    <w:rsid w:val="00E33883"/>
    <w:rsid w:val="00E3704A"/>
    <w:rsid w:val="00E41DB3"/>
    <w:rsid w:val="00E441E9"/>
    <w:rsid w:val="00E4723F"/>
    <w:rsid w:val="00E51886"/>
    <w:rsid w:val="00E52305"/>
    <w:rsid w:val="00E52BC1"/>
    <w:rsid w:val="00E54421"/>
    <w:rsid w:val="00E55204"/>
    <w:rsid w:val="00E563E9"/>
    <w:rsid w:val="00E56487"/>
    <w:rsid w:val="00E57F62"/>
    <w:rsid w:val="00E62DB1"/>
    <w:rsid w:val="00E63BF4"/>
    <w:rsid w:val="00E72763"/>
    <w:rsid w:val="00E75243"/>
    <w:rsid w:val="00E753F1"/>
    <w:rsid w:val="00E82954"/>
    <w:rsid w:val="00E847B5"/>
    <w:rsid w:val="00E86D1D"/>
    <w:rsid w:val="00E9293D"/>
    <w:rsid w:val="00E92DF1"/>
    <w:rsid w:val="00E96B1C"/>
    <w:rsid w:val="00E96DD4"/>
    <w:rsid w:val="00EA246C"/>
    <w:rsid w:val="00EA3BB8"/>
    <w:rsid w:val="00EB58BD"/>
    <w:rsid w:val="00EC04B8"/>
    <w:rsid w:val="00EC0F5A"/>
    <w:rsid w:val="00EC312F"/>
    <w:rsid w:val="00EC3587"/>
    <w:rsid w:val="00EC3A7B"/>
    <w:rsid w:val="00EC45A3"/>
    <w:rsid w:val="00EC4972"/>
    <w:rsid w:val="00EC7C72"/>
    <w:rsid w:val="00ED013A"/>
    <w:rsid w:val="00ED03C1"/>
    <w:rsid w:val="00ED3FAE"/>
    <w:rsid w:val="00EE0208"/>
    <w:rsid w:val="00EE5616"/>
    <w:rsid w:val="00EE6741"/>
    <w:rsid w:val="00EF2D58"/>
    <w:rsid w:val="00EF312C"/>
    <w:rsid w:val="00F02DCB"/>
    <w:rsid w:val="00F05889"/>
    <w:rsid w:val="00F05C25"/>
    <w:rsid w:val="00F070B7"/>
    <w:rsid w:val="00F10C21"/>
    <w:rsid w:val="00F14229"/>
    <w:rsid w:val="00F142B5"/>
    <w:rsid w:val="00F17AE3"/>
    <w:rsid w:val="00F25B38"/>
    <w:rsid w:val="00F31663"/>
    <w:rsid w:val="00F32E90"/>
    <w:rsid w:val="00F42D74"/>
    <w:rsid w:val="00F4453C"/>
    <w:rsid w:val="00F45657"/>
    <w:rsid w:val="00F5454A"/>
    <w:rsid w:val="00F553CB"/>
    <w:rsid w:val="00F71030"/>
    <w:rsid w:val="00F73AD0"/>
    <w:rsid w:val="00F73EA0"/>
    <w:rsid w:val="00F80093"/>
    <w:rsid w:val="00F801C4"/>
    <w:rsid w:val="00F811B6"/>
    <w:rsid w:val="00F85496"/>
    <w:rsid w:val="00F878CE"/>
    <w:rsid w:val="00F920D4"/>
    <w:rsid w:val="00F93CA1"/>
    <w:rsid w:val="00F945EA"/>
    <w:rsid w:val="00F968A7"/>
    <w:rsid w:val="00F978CC"/>
    <w:rsid w:val="00FA6761"/>
    <w:rsid w:val="00FB1D5C"/>
    <w:rsid w:val="00FC50D0"/>
    <w:rsid w:val="00FE0535"/>
    <w:rsid w:val="00FE0675"/>
    <w:rsid w:val="00FE0C39"/>
    <w:rsid w:val="00FE18EE"/>
    <w:rsid w:val="00FE6956"/>
    <w:rsid w:val="00FF1716"/>
    <w:rsid w:val="00FF27D1"/>
    <w:rsid w:val="00FF4F2F"/>
    <w:rsid w:val="01FEB129"/>
    <w:rsid w:val="0323A375"/>
    <w:rsid w:val="068CA8D4"/>
    <w:rsid w:val="07F2C191"/>
    <w:rsid w:val="08351C95"/>
    <w:rsid w:val="0BD08EA1"/>
    <w:rsid w:val="0D6B6178"/>
    <w:rsid w:val="0FD9F6C2"/>
    <w:rsid w:val="119CBD40"/>
    <w:rsid w:val="17B76F90"/>
    <w:rsid w:val="19EDEB7C"/>
    <w:rsid w:val="1A02ABEA"/>
    <w:rsid w:val="1A4F1395"/>
    <w:rsid w:val="1B6492F6"/>
    <w:rsid w:val="1C32DCA3"/>
    <w:rsid w:val="1D7B9621"/>
    <w:rsid w:val="214BB13A"/>
    <w:rsid w:val="22784AE3"/>
    <w:rsid w:val="22A68E2D"/>
    <w:rsid w:val="22CC988A"/>
    <w:rsid w:val="230A543C"/>
    <w:rsid w:val="23617FDC"/>
    <w:rsid w:val="23CF6253"/>
    <w:rsid w:val="24B73BA4"/>
    <w:rsid w:val="27056BD1"/>
    <w:rsid w:val="29BF9581"/>
    <w:rsid w:val="2DD1F838"/>
    <w:rsid w:val="2EB3BB02"/>
    <w:rsid w:val="2EE3E85A"/>
    <w:rsid w:val="2FFAF64D"/>
    <w:rsid w:val="3080F088"/>
    <w:rsid w:val="31737FCF"/>
    <w:rsid w:val="343EEB18"/>
    <w:rsid w:val="3455CBD3"/>
    <w:rsid w:val="37C9B5A8"/>
    <w:rsid w:val="392E2A94"/>
    <w:rsid w:val="397D9B1B"/>
    <w:rsid w:val="3BD8F6DE"/>
    <w:rsid w:val="3CDC59BE"/>
    <w:rsid w:val="3D673C31"/>
    <w:rsid w:val="3E1CB905"/>
    <w:rsid w:val="3FBDB0D0"/>
    <w:rsid w:val="40948CBE"/>
    <w:rsid w:val="42AF99F3"/>
    <w:rsid w:val="4414F929"/>
    <w:rsid w:val="45E69F29"/>
    <w:rsid w:val="46AB0812"/>
    <w:rsid w:val="4C210B60"/>
    <w:rsid w:val="4CC72F5E"/>
    <w:rsid w:val="53A23B28"/>
    <w:rsid w:val="54282B34"/>
    <w:rsid w:val="5595D951"/>
    <w:rsid w:val="594611B8"/>
    <w:rsid w:val="5D51FA19"/>
    <w:rsid w:val="6097E98F"/>
    <w:rsid w:val="659A5E8D"/>
    <w:rsid w:val="65B222A1"/>
    <w:rsid w:val="69E64DBA"/>
    <w:rsid w:val="6F7649E6"/>
    <w:rsid w:val="725625E3"/>
    <w:rsid w:val="72C270DE"/>
    <w:rsid w:val="73B2F56C"/>
    <w:rsid w:val="755F9956"/>
    <w:rsid w:val="75D0490B"/>
    <w:rsid w:val="75DFB5FF"/>
    <w:rsid w:val="760FFEEE"/>
    <w:rsid w:val="76ADF2A1"/>
    <w:rsid w:val="76F343CC"/>
    <w:rsid w:val="76F735FE"/>
    <w:rsid w:val="787318EC"/>
    <w:rsid w:val="78F0F8E5"/>
    <w:rsid w:val="790688FE"/>
    <w:rsid w:val="7A0351FD"/>
    <w:rsid w:val="7B4CFC2A"/>
    <w:rsid w:val="7CC1149A"/>
    <w:rsid w:val="7E6190F9"/>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757D1A"/>
  <w15:chartTrackingRefBased/>
  <w15:docId w15:val="{03992801-DDEC-4084-B1CF-854C7CD2BF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223C36"/>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223C36"/>
    <w:rPr>
      <w:sz w:val="20"/>
      <w:szCs w:val="20"/>
    </w:rPr>
  </w:style>
  <w:style w:type="character" w:styleId="Refdenotaalpie">
    <w:name w:val="footnote reference"/>
    <w:basedOn w:val="Fuentedeprrafopredeter"/>
    <w:uiPriority w:val="99"/>
    <w:semiHidden/>
    <w:unhideWhenUsed/>
    <w:rsid w:val="00223C36"/>
    <w:rPr>
      <w:vertAlign w:val="superscript"/>
    </w:rPr>
  </w:style>
  <w:style w:type="character" w:styleId="Hipervnculo">
    <w:name w:val="Hyperlink"/>
    <w:basedOn w:val="Fuentedeprrafopredeter"/>
    <w:uiPriority w:val="99"/>
    <w:unhideWhenUsed/>
    <w:rsid w:val="00223C36"/>
    <w:rPr>
      <w:color w:val="0563C1" w:themeColor="hyperlink"/>
      <w:u w:val="single"/>
    </w:rPr>
  </w:style>
  <w:style w:type="character" w:styleId="Mencinsinresolver">
    <w:name w:val="Unresolved Mention"/>
    <w:basedOn w:val="Fuentedeprrafopredeter"/>
    <w:uiPriority w:val="99"/>
    <w:semiHidden/>
    <w:unhideWhenUsed/>
    <w:rsid w:val="00223C36"/>
    <w:rPr>
      <w:color w:val="605E5C"/>
      <w:shd w:val="clear" w:color="auto" w:fill="E1DFDD"/>
    </w:rPr>
  </w:style>
  <w:style w:type="table" w:styleId="Tablaconcuadrcula">
    <w:name w:val="Table Grid"/>
    <w:basedOn w:val="Tablanormal"/>
    <w:uiPriority w:val="39"/>
    <w:rsid w:val="00A921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tionSubheading1">
    <w:name w:val="* SectionSubheading1"/>
    <w:next w:val="Normal"/>
    <w:link w:val="SectionSubheading1Char"/>
    <w:qFormat/>
    <w:rsid w:val="00B97DD8"/>
    <w:pPr>
      <w:spacing w:before="200" w:after="200" w:line="240" w:lineRule="auto"/>
    </w:pPr>
    <w:rPr>
      <w:rFonts w:ascii="Times New Roman" w:eastAsia="Times New Roman" w:hAnsi="Times New Roman" w:cs="Vrinda"/>
      <w:b/>
      <w:i/>
      <w:sz w:val="21"/>
      <w:szCs w:val="20"/>
      <w:lang w:val="en-US"/>
    </w:rPr>
  </w:style>
  <w:style w:type="character" w:customStyle="1" w:styleId="SectionSubheading1Char">
    <w:name w:val="* SectionSubheading1 Char"/>
    <w:link w:val="SectionSubheading1"/>
    <w:rsid w:val="00B97DD8"/>
    <w:rPr>
      <w:rFonts w:ascii="Times New Roman" w:eastAsia="Times New Roman" w:hAnsi="Times New Roman" w:cs="Vrinda"/>
      <w:b/>
      <w:i/>
      <w:sz w:val="21"/>
      <w:szCs w:val="20"/>
      <w:lang w:val="en-US"/>
    </w:rPr>
  </w:style>
  <w:style w:type="paragraph" w:styleId="Encabezado">
    <w:name w:val="header"/>
    <w:basedOn w:val="Normal"/>
    <w:link w:val="EncabezadoCar"/>
    <w:uiPriority w:val="99"/>
    <w:unhideWhenUsed/>
    <w:rsid w:val="008A026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A026C"/>
  </w:style>
  <w:style w:type="paragraph" w:styleId="Piedepgina">
    <w:name w:val="footer"/>
    <w:basedOn w:val="Normal"/>
    <w:link w:val="PiedepginaCar"/>
    <w:uiPriority w:val="99"/>
    <w:unhideWhenUsed/>
    <w:rsid w:val="008A026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A026C"/>
  </w:style>
  <w:style w:type="paragraph" w:styleId="Textodeglobo">
    <w:name w:val="Balloon Text"/>
    <w:basedOn w:val="Normal"/>
    <w:link w:val="TextodegloboCar"/>
    <w:uiPriority w:val="99"/>
    <w:semiHidden/>
    <w:unhideWhenUsed/>
    <w:rsid w:val="002D351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D3518"/>
    <w:rPr>
      <w:rFonts w:ascii="Segoe UI" w:hAnsi="Segoe UI" w:cs="Segoe UI"/>
      <w:sz w:val="18"/>
      <w:szCs w:val="18"/>
    </w:rPr>
  </w:style>
  <w:style w:type="paragraph" w:styleId="Prrafodelista">
    <w:name w:val="List Paragraph"/>
    <w:basedOn w:val="Normal"/>
    <w:uiPriority w:val="34"/>
    <w:qFormat/>
    <w:rsid w:val="00345299"/>
    <w:pPr>
      <w:ind w:left="720"/>
      <w:contextualSpacing/>
    </w:pPr>
  </w:style>
  <w:style w:type="character" w:styleId="Refdecomentario">
    <w:name w:val="annotation reference"/>
    <w:basedOn w:val="Fuentedeprrafopredeter"/>
    <w:uiPriority w:val="99"/>
    <w:semiHidden/>
    <w:unhideWhenUsed/>
    <w:rsid w:val="003A5DEC"/>
    <w:rPr>
      <w:sz w:val="16"/>
      <w:szCs w:val="16"/>
    </w:rPr>
  </w:style>
  <w:style w:type="paragraph" w:styleId="Textocomentario">
    <w:name w:val="annotation text"/>
    <w:basedOn w:val="Normal"/>
    <w:link w:val="TextocomentarioCar"/>
    <w:uiPriority w:val="99"/>
    <w:semiHidden/>
    <w:unhideWhenUsed/>
    <w:rsid w:val="003A5DE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A5DEC"/>
    <w:rPr>
      <w:sz w:val="20"/>
      <w:szCs w:val="20"/>
    </w:rPr>
  </w:style>
  <w:style w:type="paragraph" w:styleId="Asuntodelcomentario">
    <w:name w:val="annotation subject"/>
    <w:basedOn w:val="Textocomentario"/>
    <w:next w:val="Textocomentario"/>
    <w:link w:val="AsuntodelcomentarioCar"/>
    <w:uiPriority w:val="99"/>
    <w:semiHidden/>
    <w:unhideWhenUsed/>
    <w:rsid w:val="003A5DEC"/>
    <w:rPr>
      <w:b/>
      <w:bCs/>
    </w:rPr>
  </w:style>
  <w:style w:type="character" w:customStyle="1" w:styleId="AsuntodelcomentarioCar">
    <w:name w:val="Asunto del comentario Car"/>
    <w:basedOn w:val="TextocomentarioCar"/>
    <w:link w:val="Asuntodelcomentario"/>
    <w:uiPriority w:val="99"/>
    <w:semiHidden/>
    <w:rsid w:val="003A5DEC"/>
    <w:rPr>
      <w:b/>
      <w:bCs/>
      <w:sz w:val="20"/>
      <w:szCs w:val="20"/>
    </w:rPr>
  </w:style>
  <w:style w:type="paragraph" w:styleId="HTMLconformatoprevio">
    <w:name w:val="HTML Preformatted"/>
    <w:basedOn w:val="Normal"/>
    <w:link w:val="HTMLconformatoprevioCar"/>
    <w:uiPriority w:val="99"/>
    <w:semiHidden/>
    <w:unhideWhenUsed/>
    <w:rsid w:val="008816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CR"/>
    </w:rPr>
  </w:style>
  <w:style w:type="character" w:customStyle="1" w:styleId="HTMLconformatoprevioCar">
    <w:name w:val="HTML con formato previo Car"/>
    <w:basedOn w:val="Fuentedeprrafopredeter"/>
    <w:link w:val="HTMLconformatoprevio"/>
    <w:uiPriority w:val="99"/>
    <w:semiHidden/>
    <w:rsid w:val="008816F9"/>
    <w:rPr>
      <w:rFonts w:ascii="Courier New" w:eastAsia="Times New Roman" w:hAnsi="Courier New" w:cs="Courier New"/>
      <w:sz w:val="20"/>
      <w:szCs w:val="20"/>
      <w:lang w:eastAsia="es-CR"/>
    </w:rPr>
  </w:style>
  <w:style w:type="paragraph" w:styleId="NormalWeb">
    <w:name w:val="Normal (Web)"/>
    <w:basedOn w:val="Normal"/>
    <w:uiPriority w:val="99"/>
    <w:semiHidden/>
    <w:unhideWhenUsed/>
    <w:rsid w:val="00126498"/>
    <w:pPr>
      <w:spacing w:before="100" w:beforeAutospacing="1" w:after="100" w:afterAutospacing="1" w:line="240" w:lineRule="auto"/>
    </w:pPr>
    <w:rPr>
      <w:rFonts w:ascii="Times New Roman" w:eastAsia="Times New Roman" w:hAnsi="Times New Roman" w:cs="Times New Roman"/>
      <w:sz w:val="24"/>
      <w:szCs w:val="24"/>
      <w:lang w:eastAsia="es-CR"/>
    </w:rPr>
  </w:style>
  <w:style w:type="character" w:styleId="Hipervnculovisitado">
    <w:name w:val="FollowedHyperlink"/>
    <w:basedOn w:val="Fuentedeprrafopredeter"/>
    <w:uiPriority w:val="99"/>
    <w:semiHidden/>
    <w:unhideWhenUsed/>
    <w:rsid w:val="00112160"/>
    <w:rPr>
      <w:color w:val="954F72" w:themeColor="followedHyperlink"/>
      <w:u w:val="single"/>
    </w:rPr>
  </w:style>
  <w:style w:type="paragraph" w:styleId="Bibliografa">
    <w:name w:val="Bibliography"/>
    <w:basedOn w:val="Normal"/>
    <w:next w:val="Normal"/>
    <w:uiPriority w:val="37"/>
    <w:semiHidden/>
    <w:unhideWhenUsed/>
    <w:rsid w:val="006A7A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031813">
      <w:bodyDiv w:val="1"/>
      <w:marLeft w:val="0"/>
      <w:marRight w:val="0"/>
      <w:marTop w:val="0"/>
      <w:marBottom w:val="0"/>
      <w:divBdr>
        <w:top w:val="none" w:sz="0" w:space="0" w:color="auto"/>
        <w:left w:val="none" w:sz="0" w:space="0" w:color="auto"/>
        <w:bottom w:val="none" w:sz="0" w:space="0" w:color="auto"/>
        <w:right w:val="none" w:sz="0" w:space="0" w:color="auto"/>
      </w:divBdr>
      <w:divsChild>
        <w:div w:id="1781298905">
          <w:marLeft w:val="0"/>
          <w:marRight w:val="0"/>
          <w:marTop w:val="0"/>
          <w:marBottom w:val="0"/>
          <w:divBdr>
            <w:top w:val="none" w:sz="0" w:space="0" w:color="auto"/>
            <w:left w:val="none" w:sz="0" w:space="0" w:color="auto"/>
            <w:bottom w:val="none" w:sz="0" w:space="0" w:color="auto"/>
            <w:right w:val="none" w:sz="0" w:space="0" w:color="auto"/>
          </w:divBdr>
        </w:div>
        <w:div w:id="292828480">
          <w:marLeft w:val="0"/>
          <w:marRight w:val="0"/>
          <w:marTop w:val="0"/>
          <w:marBottom w:val="0"/>
          <w:divBdr>
            <w:top w:val="none" w:sz="0" w:space="0" w:color="auto"/>
            <w:left w:val="none" w:sz="0" w:space="0" w:color="auto"/>
            <w:bottom w:val="none" w:sz="0" w:space="0" w:color="auto"/>
            <w:right w:val="none" w:sz="0" w:space="0" w:color="auto"/>
          </w:divBdr>
        </w:div>
        <w:div w:id="2017422030">
          <w:marLeft w:val="0"/>
          <w:marRight w:val="0"/>
          <w:marTop w:val="0"/>
          <w:marBottom w:val="0"/>
          <w:divBdr>
            <w:top w:val="none" w:sz="0" w:space="0" w:color="auto"/>
            <w:left w:val="none" w:sz="0" w:space="0" w:color="auto"/>
            <w:bottom w:val="none" w:sz="0" w:space="0" w:color="auto"/>
            <w:right w:val="none" w:sz="0" w:space="0" w:color="auto"/>
          </w:divBdr>
        </w:div>
        <w:div w:id="374624953">
          <w:marLeft w:val="0"/>
          <w:marRight w:val="0"/>
          <w:marTop w:val="0"/>
          <w:marBottom w:val="0"/>
          <w:divBdr>
            <w:top w:val="none" w:sz="0" w:space="0" w:color="auto"/>
            <w:left w:val="none" w:sz="0" w:space="0" w:color="auto"/>
            <w:bottom w:val="none" w:sz="0" w:space="0" w:color="auto"/>
            <w:right w:val="none" w:sz="0" w:space="0" w:color="auto"/>
          </w:divBdr>
        </w:div>
        <w:div w:id="359088307">
          <w:marLeft w:val="0"/>
          <w:marRight w:val="0"/>
          <w:marTop w:val="0"/>
          <w:marBottom w:val="0"/>
          <w:divBdr>
            <w:top w:val="none" w:sz="0" w:space="0" w:color="auto"/>
            <w:left w:val="none" w:sz="0" w:space="0" w:color="auto"/>
            <w:bottom w:val="none" w:sz="0" w:space="0" w:color="auto"/>
            <w:right w:val="none" w:sz="0" w:space="0" w:color="auto"/>
          </w:divBdr>
        </w:div>
        <w:div w:id="524711944">
          <w:marLeft w:val="0"/>
          <w:marRight w:val="0"/>
          <w:marTop w:val="0"/>
          <w:marBottom w:val="0"/>
          <w:divBdr>
            <w:top w:val="none" w:sz="0" w:space="0" w:color="auto"/>
            <w:left w:val="none" w:sz="0" w:space="0" w:color="auto"/>
            <w:bottom w:val="none" w:sz="0" w:space="0" w:color="auto"/>
            <w:right w:val="none" w:sz="0" w:space="0" w:color="auto"/>
          </w:divBdr>
        </w:div>
      </w:divsChild>
    </w:div>
    <w:div w:id="218899756">
      <w:bodyDiv w:val="1"/>
      <w:marLeft w:val="0"/>
      <w:marRight w:val="0"/>
      <w:marTop w:val="0"/>
      <w:marBottom w:val="0"/>
      <w:divBdr>
        <w:top w:val="none" w:sz="0" w:space="0" w:color="auto"/>
        <w:left w:val="none" w:sz="0" w:space="0" w:color="auto"/>
        <w:bottom w:val="none" w:sz="0" w:space="0" w:color="auto"/>
        <w:right w:val="none" w:sz="0" w:space="0" w:color="auto"/>
      </w:divBdr>
      <w:divsChild>
        <w:div w:id="2107925409">
          <w:marLeft w:val="0"/>
          <w:marRight w:val="0"/>
          <w:marTop w:val="0"/>
          <w:marBottom w:val="0"/>
          <w:divBdr>
            <w:top w:val="none" w:sz="0" w:space="0" w:color="auto"/>
            <w:left w:val="none" w:sz="0" w:space="0" w:color="auto"/>
            <w:bottom w:val="none" w:sz="0" w:space="0" w:color="auto"/>
            <w:right w:val="none" w:sz="0" w:space="0" w:color="auto"/>
          </w:divBdr>
        </w:div>
        <w:div w:id="959996745">
          <w:marLeft w:val="0"/>
          <w:marRight w:val="0"/>
          <w:marTop w:val="0"/>
          <w:marBottom w:val="0"/>
          <w:divBdr>
            <w:top w:val="none" w:sz="0" w:space="0" w:color="auto"/>
            <w:left w:val="none" w:sz="0" w:space="0" w:color="auto"/>
            <w:bottom w:val="none" w:sz="0" w:space="0" w:color="auto"/>
            <w:right w:val="none" w:sz="0" w:space="0" w:color="auto"/>
          </w:divBdr>
        </w:div>
        <w:div w:id="76096101">
          <w:marLeft w:val="0"/>
          <w:marRight w:val="0"/>
          <w:marTop w:val="0"/>
          <w:marBottom w:val="0"/>
          <w:divBdr>
            <w:top w:val="none" w:sz="0" w:space="0" w:color="auto"/>
            <w:left w:val="none" w:sz="0" w:space="0" w:color="auto"/>
            <w:bottom w:val="none" w:sz="0" w:space="0" w:color="auto"/>
            <w:right w:val="none" w:sz="0" w:space="0" w:color="auto"/>
          </w:divBdr>
        </w:div>
        <w:div w:id="183711790">
          <w:marLeft w:val="0"/>
          <w:marRight w:val="0"/>
          <w:marTop w:val="0"/>
          <w:marBottom w:val="0"/>
          <w:divBdr>
            <w:top w:val="none" w:sz="0" w:space="0" w:color="auto"/>
            <w:left w:val="none" w:sz="0" w:space="0" w:color="auto"/>
            <w:bottom w:val="none" w:sz="0" w:space="0" w:color="auto"/>
            <w:right w:val="none" w:sz="0" w:space="0" w:color="auto"/>
          </w:divBdr>
        </w:div>
        <w:div w:id="1465537002">
          <w:marLeft w:val="0"/>
          <w:marRight w:val="0"/>
          <w:marTop w:val="0"/>
          <w:marBottom w:val="0"/>
          <w:divBdr>
            <w:top w:val="none" w:sz="0" w:space="0" w:color="auto"/>
            <w:left w:val="none" w:sz="0" w:space="0" w:color="auto"/>
            <w:bottom w:val="none" w:sz="0" w:space="0" w:color="auto"/>
            <w:right w:val="none" w:sz="0" w:space="0" w:color="auto"/>
          </w:divBdr>
        </w:div>
        <w:div w:id="221018054">
          <w:marLeft w:val="0"/>
          <w:marRight w:val="0"/>
          <w:marTop w:val="0"/>
          <w:marBottom w:val="0"/>
          <w:divBdr>
            <w:top w:val="none" w:sz="0" w:space="0" w:color="auto"/>
            <w:left w:val="none" w:sz="0" w:space="0" w:color="auto"/>
            <w:bottom w:val="none" w:sz="0" w:space="0" w:color="auto"/>
            <w:right w:val="none" w:sz="0" w:space="0" w:color="auto"/>
          </w:divBdr>
        </w:div>
      </w:divsChild>
    </w:div>
    <w:div w:id="765003751">
      <w:bodyDiv w:val="1"/>
      <w:marLeft w:val="0"/>
      <w:marRight w:val="0"/>
      <w:marTop w:val="0"/>
      <w:marBottom w:val="0"/>
      <w:divBdr>
        <w:top w:val="none" w:sz="0" w:space="0" w:color="auto"/>
        <w:left w:val="none" w:sz="0" w:space="0" w:color="auto"/>
        <w:bottom w:val="none" w:sz="0" w:space="0" w:color="auto"/>
        <w:right w:val="none" w:sz="0" w:space="0" w:color="auto"/>
      </w:divBdr>
    </w:div>
    <w:div w:id="818380074">
      <w:bodyDiv w:val="1"/>
      <w:marLeft w:val="0"/>
      <w:marRight w:val="0"/>
      <w:marTop w:val="0"/>
      <w:marBottom w:val="0"/>
      <w:divBdr>
        <w:top w:val="none" w:sz="0" w:space="0" w:color="auto"/>
        <w:left w:val="none" w:sz="0" w:space="0" w:color="auto"/>
        <w:bottom w:val="none" w:sz="0" w:space="0" w:color="auto"/>
        <w:right w:val="none" w:sz="0" w:space="0" w:color="auto"/>
      </w:divBdr>
    </w:div>
    <w:div w:id="1108505642">
      <w:bodyDiv w:val="1"/>
      <w:marLeft w:val="0"/>
      <w:marRight w:val="0"/>
      <w:marTop w:val="0"/>
      <w:marBottom w:val="0"/>
      <w:divBdr>
        <w:top w:val="none" w:sz="0" w:space="0" w:color="auto"/>
        <w:left w:val="none" w:sz="0" w:space="0" w:color="auto"/>
        <w:bottom w:val="none" w:sz="0" w:space="0" w:color="auto"/>
        <w:right w:val="none" w:sz="0" w:space="0" w:color="auto"/>
      </w:divBdr>
      <w:divsChild>
        <w:div w:id="498927234">
          <w:marLeft w:val="0"/>
          <w:marRight w:val="0"/>
          <w:marTop w:val="0"/>
          <w:marBottom w:val="0"/>
          <w:divBdr>
            <w:top w:val="none" w:sz="0" w:space="0" w:color="auto"/>
            <w:left w:val="none" w:sz="0" w:space="0" w:color="auto"/>
            <w:bottom w:val="none" w:sz="0" w:space="0" w:color="auto"/>
            <w:right w:val="none" w:sz="0" w:space="0" w:color="auto"/>
          </w:divBdr>
          <w:divsChild>
            <w:div w:id="1669206752">
              <w:marLeft w:val="0"/>
              <w:marRight w:val="0"/>
              <w:marTop w:val="0"/>
              <w:marBottom w:val="0"/>
              <w:divBdr>
                <w:top w:val="none" w:sz="0" w:space="0" w:color="auto"/>
                <w:left w:val="none" w:sz="0" w:space="0" w:color="auto"/>
                <w:bottom w:val="none" w:sz="0" w:space="0" w:color="auto"/>
                <w:right w:val="none" w:sz="0" w:space="0" w:color="auto"/>
              </w:divBdr>
              <w:divsChild>
                <w:div w:id="2038388057">
                  <w:marLeft w:val="0"/>
                  <w:marRight w:val="0"/>
                  <w:marTop w:val="0"/>
                  <w:marBottom w:val="0"/>
                  <w:divBdr>
                    <w:top w:val="none" w:sz="0" w:space="0" w:color="auto"/>
                    <w:left w:val="none" w:sz="0" w:space="0" w:color="auto"/>
                    <w:bottom w:val="none" w:sz="0" w:space="0" w:color="auto"/>
                    <w:right w:val="none" w:sz="0" w:space="0" w:color="auto"/>
                  </w:divBdr>
                  <w:divsChild>
                    <w:div w:id="996301380">
                      <w:marLeft w:val="0"/>
                      <w:marRight w:val="0"/>
                      <w:marTop w:val="0"/>
                      <w:marBottom w:val="0"/>
                      <w:divBdr>
                        <w:top w:val="none" w:sz="0" w:space="0" w:color="auto"/>
                        <w:left w:val="none" w:sz="0" w:space="0" w:color="auto"/>
                        <w:bottom w:val="none" w:sz="0" w:space="0" w:color="auto"/>
                        <w:right w:val="none" w:sz="0" w:space="0" w:color="auto"/>
                      </w:divBdr>
                      <w:divsChild>
                        <w:div w:id="39054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diagramLayout" Target="diagrams/layout2.xml"/><Relationship Id="rId26" Type="http://schemas.openxmlformats.org/officeDocument/2006/relationships/hyperlink" Target="https://doi.org/10.1016/j.envres.2011.02.009" TargetMode="External"/><Relationship Id="rId39" Type="http://schemas.openxmlformats.org/officeDocument/2006/relationships/hyperlink" Target="https://www.ucr.ac.cr/medios/documentos/2017/icc-odd-2006-2016.pdf" TargetMode="External"/><Relationship Id="rId3" Type="http://schemas.openxmlformats.org/officeDocument/2006/relationships/customXml" Target="../customXml/item3.xml"/><Relationship Id="rId21" Type="http://schemas.microsoft.com/office/2007/relationships/diagramDrawing" Target="diagrams/drawing2.xml"/><Relationship Id="rId34" Type="http://schemas.openxmlformats.org/officeDocument/2006/relationships/hyperlink" Target="https://doi.org/10.1007/s11625-012-0184-2" TargetMode="External"/><Relationship Id="rId42" Type="http://schemas.openxmlformats.org/officeDocument/2006/relationships/hyperlink" Target="http://www.fao.org/faostat/en/" TargetMode="External"/><Relationship Id="rId47" Type="http://schemas.openxmlformats.org/officeDocument/2006/relationships/hyperlink" Target="http://www.mag.go.cr/bibliotecavirtual/reduccion-impacto-por-eventos-climaticos/Informe-final-Banano.pdf" TargetMode="External"/><Relationship Id="rId50"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diagramData" Target="diagrams/data1.xml"/><Relationship Id="rId17" Type="http://schemas.openxmlformats.org/officeDocument/2006/relationships/diagramData" Target="diagrams/data2.xml"/><Relationship Id="rId25" Type="http://schemas.openxmlformats.org/officeDocument/2006/relationships/image" Target="media/image5.png"/><Relationship Id="rId33" Type="http://schemas.openxmlformats.org/officeDocument/2006/relationships/hyperlink" Target="https://doi.org/10.17660/ActaHortic.2017.1156.87" TargetMode="External"/><Relationship Id="rId38" Type="http://schemas.openxmlformats.org/officeDocument/2006/relationships/hyperlink" Target="https://documentos.mideplan.go.cr/share/s/BXb_ILLDRwqVI_zHV3NadQ" TargetMode="External"/><Relationship Id="rId46" Type="http://schemas.openxmlformats.org/officeDocument/2006/relationships/hyperlink" Target="https://doi.org/10.1007/s13593-015-0305-2" TargetMode="External"/><Relationship Id="rId2" Type="http://schemas.openxmlformats.org/officeDocument/2006/relationships/customXml" Target="../customXml/item2.xml"/><Relationship Id="rId16" Type="http://schemas.microsoft.com/office/2007/relationships/diagramDrawing" Target="diagrams/drawing1.xml"/><Relationship Id="rId20" Type="http://schemas.openxmlformats.org/officeDocument/2006/relationships/diagramColors" Target="diagrams/colors2.xml"/><Relationship Id="rId29" Type="http://schemas.openxmlformats.org/officeDocument/2006/relationships/hyperlink" Target="https://doi.org/10.19053/01203053.v38.n68.2019.8383" TargetMode="External"/><Relationship Id="rId41" Type="http://schemas.openxmlformats.org/officeDocument/2006/relationships/hyperlink" Target="http://www.fao.org/3/a-i4113e.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4.jpeg"/><Relationship Id="rId32" Type="http://schemas.openxmlformats.org/officeDocument/2006/relationships/hyperlink" Target="https://doi.org/10.5539/jsd.v9n3p236" TargetMode="External"/><Relationship Id="rId37" Type="http://schemas.openxmlformats.org/officeDocument/2006/relationships/hyperlink" Target="https://doi.org/10.15517/am.v31i1.37925" TargetMode="External"/><Relationship Id="rId40" Type="http://schemas.openxmlformats.org/officeDocument/2006/relationships/hyperlink" Target="http://www.fao.org/3/a-a0541s.pdf" TargetMode="External"/><Relationship Id="rId45" Type="http://schemas.openxmlformats.org/officeDocument/2006/relationships/hyperlink" Target="http://www.oecd.org/countries/costarica/AgPol_CR_en.pdf" TargetMode="External"/><Relationship Id="rId5" Type="http://schemas.openxmlformats.org/officeDocument/2006/relationships/numbering" Target="numbering.xml"/><Relationship Id="rId15" Type="http://schemas.openxmlformats.org/officeDocument/2006/relationships/diagramColors" Target="diagrams/colors1.xml"/><Relationship Id="rId23" Type="http://schemas.openxmlformats.org/officeDocument/2006/relationships/image" Target="media/image3.jpeg"/><Relationship Id="rId28" Type="http://schemas.openxmlformats.org/officeDocument/2006/relationships/hyperlink" Target="https://doi.org/10.1016/j.jclepro.2019.07.054" TargetMode="External"/><Relationship Id="rId36" Type="http://schemas.openxmlformats.org/officeDocument/2006/relationships/hyperlink" Target="https://doi.org/10.5751/ES-06876-190346" TargetMode="External"/><Relationship Id="rId49"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diagramQuickStyle" Target="diagrams/quickStyle2.xml"/><Relationship Id="rId31" Type="http://schemas.openxmlformats.org/officeDocument/2006/relationships/hyperlink" Target="https://eatforum.org/content/uploads/2019/01/Report_Summary_Spanish-1.pdf" TargetMode="External"/><Relationship Id="rId44" Type="http://schemas.openxmlformats.org/officeDocument/2006/relationships/hyperlink" Target="https://www.who.int/es/news-room/fact-sheets/detail/pesticide-residues-in-food"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QuickStyle" Target="diagrams/quickStyle1.xml"/><Relationship Id="rId22" Type="http://schemas.openxmlformats.org/officeDocument/2006/relationships/image" Target="media/image2.png"/><Relationship Id="rId27" Type="http://schemas.openxmlformats.org/officeDocument/2006/relationships/hyperlink" Target="https://portals.iucn.org/library/sites/library/files/documents/FR-021-Es.pdf" TargetMode="External"/><Relationship Id="rId30" Type="http://schemas.openxmlformats.org/officeDocument/2006/relationships/hyperlink" Target="https://doi.org/10.1111/j.1365-3059.2009.02221.x" TargetMode="External"/><Relationship Id="rId35" Type="http://schemas.openxmlformats.org/officeDocument/2006/relationships/hyperlink" Target="http://www.imn.ac.cr/especial/estacionPtovargas.html" TargetMode="External"/><Relationship Id="rId43" Type="http://schemas.openxmlformats.org/officeDocument/2006/relationships/hyperlink" Target="https://www.ilo.org/wcmsp5/groups/public/---americas/---ro-lima/documents/publication/wcms_345065.pdf" TargetMode="External"/><Relationship Id="rId48" Type="http://schemas.openxmlformats.org/officeDocument/2006/relationships/hyperlink" Target="https://doi.org/10.1016/S0254-6299(15)30308-2" TargetMode="External"/><Relationship Id="rId8" Type="http://schemas.openxmlformats.org/officeDocument/2006/relationships/webSettings" Target="webSettings.xml"/><Relationship Id="rId51"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mailto:esteban.arboleda.julio@una.ac.cr" TargetMode="External"/><Relationship Id="rId2" Type="http://schemas.openxmlformats.org/officeDocument/2006/relationships/hyperlink" Target="https://orcid.org/0000-0002-6979-1336" TargetMode="External"/><Relationship Id="rId1" Type="http://schemas.openxmlformats.org/officeDocument/2006/relationships/hyperlink" Target="mailto:ronald.sanchez.brenes@una.ac.cr" TargetMode="External"/><Relationship Id="rId4" Type="http://schemas.openxmlformats.org/officeDocument/2006/relationships/hyperlink" Target="https://orcid.org/0000-0002-8152-3780" TargetMode="External"/></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7514AF0-418D-4E08-BDBA-656137641A83}" type="doc">
      <dgm:prSet loTypeId="urn:microsoft.com/office/officeart/2005/8/layout/orgChart1" loCatId="hierarchy" qsTypeId="urn:microsoft.com/office/officeart/2005/8/quickstyle/simple3" qsCatId="simple" csTypeId="urn:microsoft.com/office/officeart/2005/8/colors/colorful3" csCatId="colorful" phldr="1"/>
      <dgm:spPr/>
      <dgm:t>
        <a:bodyPr/>
        <a:lstStyle/>
        <a:p>
          <a:endParaRPr lang="es-ES"/>
        </a:p>
      </dgm:t>
    </dgm:pt>
    <dgm:pt modelId="{C950045C-AA1A-487F-B922-1919199A19EF}">
      <dgm:prSet phldrT="[Texto]" custT="1"/>
      <dgm:spPr>
        <a:noFill/>
        <a:ln>
          <a:noFill/>
        </a:ln>
      </dgm:spPr>
      <dgm:t>
        <a:bodyPr/>
        <a:lstStyle/>
        <a:p>
          <a:pPr algn="ctr"/>
          <a:r>
            <a:rPr lang="es-ES" sz="1100" b="1">
              <a:latin typeface="Times New Roman" panose="02020603050405020304" pitchFamily="18" charset="0"/>
              <a:cs typeface="Times New Roman" panose="02020603050405020304" pitchFamily="18" charset="0"/>
            </a:rPr>
            <a:t>Sostenibilidad  100 % FM, FC y FW </a:t>
          </a:r>
        </a:p>
      </dgm:t>
    </dgm:pt>
    <dgm:pt modelId="{44F7AE3A-02E4-43AF-96AA-F7D6C4C99FD0}" type="parTrans" cxnId="{FC8CACA6-EB21-45BF-90B9-CA2CF0B15762}">
      <dgm:prSet/>
      <dgm:spPr/>
      <dgm:t>
        <a:bodyPr/>
        <a:lstStyle/>
        <a:p>
          <a:pPr algn="ctr"/>
          <a:endParaRPr lang="es-ES" sz="1000">
            <a:latin typeface="Times New Roman" panose="02020603050405020304" pitchFamily="18" charset="0"/>
            <a:cs typeface="Times New Roman" panose="02020603050405020304" pitchFamily="18" charset="0"/>
          </a:endParaRPr>
        </a:p>
      </dgm:t>
    </dgm:pt>
    <dgm:pt modelId="{6FBC6EC0-D866-4B4D-A909-D17B9819A470}" type="sibTrans" cxnId="{FC8CACA6-EB21-45BF-90B9-CA2CF0B15762}">
      <dgm:prSet/>
      <dgm:spPr/>
      <dgm:t>
        <a:bodyPr/>
        <a:lstStyle/>
        <a:p>
          <a:pPr algn="ctr"/>
          <a:endParaRPr lang="es-ES" sz="1000">
            <a:latin typeface="Times New Roman" panose="02020603050405020304" pitchFamily="18" charset="0"/>
            <a:cs typeface="Times New Roman" panose="02020603050405020304" pitchFamily="18" charset="0"/>
          </a:endParaRPr>
        </a:p>
      </dgm:t>
    </dgm:pt>
    <dgm:pt modelId="{8E845FC3-EEB1-4F7F-8ED2-4EDB868F9893}">
      <dgm:prSet phldrT="[Texto]" custT="1"/>
      <dgm:spPr>
        <a:gradFill flip="none" rotWithShape="1">
          <a:gsLst>
            <a:gs pos="0">
              <a:schemeClr val="accent2">
                <a:lumMod val="5000"/>
                <a:lumOff val="95000"/>
              </a:schemeClr>
            </a:gs>
            <a:gs pos="74000">
              <a:schemeClr val="accent2">
                <a:lumMod val="45000"/>
                <a:lumOff val="55000"/>
              </a:schemeClr>
            </a:gs>
            <a:gs pos="83000">
              <a:schemeClr val="accent2">
                <a:lumMod val="45000"/>
                <a:lumOff val="55000"/>
              </a:schemeClr>
            </a:gs>
            <a:gs pos="100000">
              <a:schemeClr val="accent2">
                <a:lumMod val="30000"/>
                <a:lumOff val="70000"/>
              </a:schemeClr>
            </a:gs>
          </a:gsLst>
          <a:lin ang="5400000" scaled="1"/>
          <a:tileRect/>
        </a:gradFill>
      </dgm:spPr>
      <dgm:t>
        <a:bodyPr/>
        <a:lstStyle/>
        <a:p>
          <a:pPr algn="ctr"/>
          <a:r>
            <a:rPr lang="es-CR" sz="1100">
              <a:latin typeface="Times New Roman" panose="02020603050405020304" pitchFamily="18" charset="0"/>
              <a:cs typeface="Times New Roman" panose="02020603050405020304" pitchFamily="18" charset="0"/>
            </a:rPr>
            <a:t>BS 33.3 %</a:t>
          </a:r>
          <a:endParaRPr lang="es-ES" sz="1100">
            <a:latin typeface="Times New Roman" panose="02020603050405020304" pitchFamily="18" charset="0"/>
            <a:cs typeface="Times New Roman" panose="02020603050405020304" pitchFamily="18" charset="0"/>
          </a:endParaRPr>
        </a:p>
      </dgm:t>
    </dgm:pt>
    <dgm:pt modelId="{E53660D9-2F0A-4144-8521-0CE6B7F70293}" type="parTrans" cxnId="{D08D5136-3742-4952-8315-5126EDEC47C9}">
      <dgm:prSet/>
      <dgm:spPr>
        <a:ln>
          <a:solidFill>
            <a:schemeClr val="tx1"/>
          </a:solidFill>
        </a:ln>
      </dgm:spPr>
      <dgm:t>
        <a:bodyPr/>
        <a:lstStyle/>
        <a:p>
          <a:pPr algn="ctr"/>
          <a:endParaRPr lang="es-ES" sz="1000">
            <a:latin typeface="Times New Roman" panose="02020603050405020304" pitchFamily="18" charset="0"/>
            <a:cs typeface="Times New Roman" panose="02020603050405020304" pitchFamily="18" charset="0"/>
          </a:endParaRPr>
        </a:p>
      </dgm:t>
    </dgm:pt>
    <dgm:pt modelId="{7671921B-D714-4CA4-BD29-3A0B5E98C6C7}" type="sibTrans" cxnId="{D08D5136-3742-4952-8315-5126EDEC47C9}">
      <dgm:prSet/>
      <dgm:spPr/>
      <dgm:t>
        <a:bodyPr/>
        <a:lstStyle/>
        <a:p>
          <a:pPr algn="ctr"/>
          <a:endParaRPr lang="es-ES" sz="1000">
            <a:latin typeface="Times New Roman" panose="02020603050405020304" pitchFamily="18" charset="0"/>
            <a:cs typeface="Times New Roman" panose="02020603050405020304" pitchFamily="18" charset="0"/>
          </a:endParaRPr>
        </a:p>
      </dgm:t>
    </dgm:pt>
    <dgm:pt modelId="{81E47870-68DE-4047-9AE3-038008C47A0D}">
      <dgm:prSet phldrT="[Texto]" custT="1"/>
      <dgm:spPr>
        <a:gradFill flip="none" rotWithShape="1">
          <a:gsLst>
            <a:gs pos="0">
              <a:schemeClr val="accent2">
                <a:lumMod val="5000"/>
                <a:lumOff val="95000"/>
              </a:schemeClr>
            </a:gs>
            <a:gs pos="74000">
              <a:schemeClr val="accent2">
                <a:lumMod val="45000"/>
                <a:lumOff val="55000"/>
              </a:schemeClr>
            </a:gs>
            <a:gs pos="83000">
              <a:schemeClr val="accent2">
                <a:lumMod val="45000"/>
                <a:lumOff val="55000"/>
              </a:schemeClr>
            </a:gs>
            <a:gs pos="100000">
              <a:schemeClr val="accent2">
                <a:lumMod val="30000"/>
                <a:lumOff val="70000"/>
              </a:schemeClr>
            </a:gs>
          </a:gsLst>
          <a:lin ang="5400000" scaled="1"/>
          <a:tileRect/>
        </a:gradFill>
      </dgm:spPr>
      <dgm:t>
        <a:bodyPr/>
        <a:lstStyle/>
        <a:p>
          <a:pPr algn="ctr"/>
          <a:r>
            <a:rPr lang="es-ES" sz="1100">
              <a:latin typeface="Times New Roman" panose="02020603050405020304" pitchFamily="18" charset="0"/>
              <a:cs typeface="Times New Roman" panose="02020603050405020304" pitchFamily="18" charset="0"/>
            </a:rPr>
            <a:t>5 temas 6.66 % </a:t>
          </a:r>
        </a:p>
      </dgm:t>
    </dgm:pt>
    <dgm:pt modelId="{8C974AB8-C37F-4C2D-82F4-2AC506D6B561}" type="parTrans" cxnId="{AA525673-C12E-4368-803B-CAC77E452EDA}">
      <dgm:prSet/>
      <dgm:spPr>
        <a:ln>
          <a:solidFill>
            <a:schemeClr val="tx1"/>
          </a:solidFill>
        </a:ln>
      </dgm:spPr>
      <dgm:t>
        <a:bodyPr/>
        <a:lstStyle/>
        <a:p>
          <a:pPr algn="ctr"/>
          <a:endParaRPr lang="es-ES" sz="1000">
            <a:latin typeface="Times New Roman" panose="02020603050405020304" pitchFamily="18" charset="0"/>
            <a:cs typeface="Times New Roman" panose="02020603050405020304" pitchFamily="18" charset="0"/>
          </a:endParaRPr>
        </a:p>
      </dgm:t>
    </dgm:pt>
    <dgm:pt modelId="{1CCBFA1C-FEE8-4452-8BBD-02A5CF8A584B}" type="sibTrans" cxnId="{AA525673-C12E-4368-803B-CAC77E452EDA}">
      <dgm:prSet/>
      <dgm:spPr/>
      <dgm:t>
        <a:bodyPr/>
        <a:lstStyle/>
        <a:p>
          <a:pPr algn="ctr"/>
          <a:endParaRPr lang="es-ES" sz="1000">
            <a:latin typeface="Times New Roman" panose="02020603050405020304" pitchFamily="18" charset="0"/>
            <a:cs typeface="Times New Roman" panose="02020603050405020304" pitchFamily="18" charset="0"/>
          </a:endParaRPr>
        </a:p>
      </dgm:t>
    </dgm:pt>
    <dgm:pt modelId="{982E02A9-34E7-4E5B-9077-52B9D9192F56}">
      <dgm:prSet phldrT="[Texto]" custT="1"/>
      <dgm:spPr>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tileRect/>
        </a:gradFill>
      </dgm:spPr>
      <dgm:t>
        <a:bodyPr/>
        <a:lstStyle/>
        <a:p>
          <a:pPr algn="ctr"/>
          <a:r>
            <a:rPr lang="es-ES" sz="1100">
              <a:latin typeface="Times New Roman" panose="02020603050405020304" pitchFamily="18" charset="0"/>
              <a:cs typeface="Times New Roman" panose="02020603050405020304" pitchFamily="18" charset="0"/>
            </a:rPr>
            <a:t>RE 33.3 %</a:t>
          </a:r>
        </a:p>
      </dgm:t>
    </dgm:pt>
    <dgm:pt modelId="{F34555DE-C71A-441A-AF06-10193E697585}" type="parTrans" cxnId="{BE45B11E-CA0A-4860-9CAE-7B086D09C0DF}">
      <dgm:prSet/>
      <dgm:spPr>
        <a:ln>
          <a:solidFill>
            <a:schemeClr val="tx1"/>
          </a:solidFill>
        </a:ln>
      </dgm:spPr>
      <dgm:t>
        <a:bodyPr/>
        <a:lstStyle/>
        <a:p>
          <a:pPr algn="ctr"/>
          <a:endParaRPr lang="es-ES" sz="1000">
            <a:ln>
              <a:solidFill>
                <a:schemeClr val="tx1"/>
              </a:solidFill>
            </a:ln>
            <a:latin typeface="Times New Roman" panose="02020603050405020304" pitchFamily="18" charset="0"/>
            <a:cs typeface="Times New Roman" panose="02020603050405020304" pitchFamily="18" charset="0"/>
          </a:endParaRPr>
        </a:p>
      </dgm:t>
    </dgm:pt>
    <dgm:pt modelId="{B721BF2F-F07A-45D4-AA42-2CC351F40AE0}" type="sibTrans" cxnId="{BE45B11E-CA0A-4860-9CAE-7B086D09C0DF}">
      <dgm:prSet/>
      <dgm:spPr/>
      <dgm:t>
        <a:bodyPr/>
        <a:lstStyle/>
        <a:p>
          <a:pPr algn="ctr"/>
          <a:endParaRPr lang="es-ES" sz="1000">
            <a:latin typeface="Times New Roman" panose="02020603050405020304" pitchFamily="18" charset="0"/>
            <a:cs typeface="Times New Roman" panose="02020603050405020304" pitchFamily="18" charset="0"/>
          </a:endParaRPr>
        </a:p>
      </dgm:t>
    </dgm:pt>
    <dgm:pt modelId="{7D2D3880-7AF9-474E-B197-1C5A7B436415}">
      <dgm:prSet phldrT="[Texto]" custT="1"/>
      <dgm:spPr>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tileRect/>
        </a:gradFill>
      </dgm:spPr>
      <dgm:t>
        <a:bodyPr/>
        <a:lstStyle/>
        <a:p>
          <a:pPr algn="ctr"/>
          <a:r>
            <a:rPr lang="es-ES" sz="1100">
              <a:latin typeface="Times New Roman" panose="02020603050405020304" pitchFamily="18" charset="0"/>
              <a:cs typeface="Times New Roman" panose="02020603050405020304" pitchFamily="18" charset="0"/>
            </a:rPr>
            <a:t>4 temas 8.33 %</a:t>
          </a:r>
        </a:p>
      </dgm:t>
    </dgm:pt>
    <dgm:pt modelId="{885279E2-4EAA-4EDD-A5B3-31075A56CCF1}" type="parTrans" cxnId="{410D5D8E-6EC7-4038-AE8E-AAB4E0F5B363}">
      <dgm:prSet/>
      <dgm:spPr>
        <a:ln>
          <a:solidFill>
            <a:schemeClr val="tx1"/>
          </a:solidFill>
        </a:ln>
      </dgm:spPr>
      <dgm:t>
        <a:bodyPr/>
        <a:lstStyle/>
        <a:p>
          <a:pPr algn="ctr"/>
          <a:endParaRPr lang="es-ES" sz="1000">
            <a:latin typeface="Times New Roman" panose="02020603050405020304" pitchFamily="18" charset="0"/>
            <a:cs typeface="Times New Roman" panose="02020603050405020304" pitchFamily="18" charset="0"/>
          </a:endParaRPr>
        </a:p>
      </dgm:t>
    </dgm:pt>
    <dgm:pt modelId="{B0BFAFC2-CEFE-418F-BA23-55B3C914A9B1}" type="sibTrans" cxnId="{410D5D8E-6EC7-4038-AE8E-AAB4E0F5B363}">
      <dgm:prSet/>
      <dgm:spPr/>
      <dgm:t>
        <a:bodyPr/>
        <a:lstStyle/>
        <a:p>
          <a:pPr algn="ctr"/>
          <a:endParaRPr lang="es-ES" sz="1000">
            <a:latin typeface="Times New Roman" panose="02020603050405020304" pitchFamily="18" charset="0"/>
            <a:cs typeface="Times New Roman" panose="02020603050405020304" pitchFamily="18" charset="0"/>
          </a:endParaRPr>
        </a:p>
      </dgm:t>
    </dgm:pt>
    <dgm:pt modelId="{4F90883E-4350-4C5B-8BAF-710CB9924F79}">
      <dgm:prSet phldrT="[Texto]" custT="1"/>
      <dgm:spPr>
        <a:gradFill flip="none" rotWithShape="1">
          <a:gsLst>
            <a:gs pos="0">
              <a:schemeClr val="accent6">
                <a:lumMod val="5000"/>
                <a:lumOff val="95000"/>
              </a:schemeClr>
            </a:gs>
            <a:gs pos="74000">
              <a:schemeClr val="accent6">
                <a:lumMod val="45000"/>
                <a:lumOff val="55000"/>
              </a:schemeClr>
            </a:gs>
            <a:gs pos="83000">
              <a:schemeClr val="accent6">
                <a:lumMod val="45000"/>
                <a:lumOff val="55000"/>
              </a:schemeClr>
            </a:gs>
            <a:gs pos="100000">
              <a:schemeClr val="accent6">
                <a:lumMod val="30000"/>
                <a:lumOff val="70000"/>
              </a:schemeClr>
            </a:gs>
          </a:gsLst>
          <a:lin ang="5400000" scaled="1"/>
          <a:tileRect/>
        </a:gradFill>
      </dgm:spPr>
      <dgm:t>
        <a:bodyPr/>
        <a:lstStyle/>
        <a:p>
          <a:pPr algn="ctr"/>
          <a:r>
            <a:rPr lang="es-ES" sz="1100">
              <a:latin typeface="Times New Roman" panose="02020603050405020304" pitchFamily="18" charset="0"/>
              <a:cs typeface="Times New Roman" panose="02020603050405020304" pitchFamily="18" charset="0"/>
            </a:rPr>
            <a:t>IA 33.3 %</a:t>
          </a:r>
          <a:endParaRPr lang="es-ES" sz="1100" b="1">
            <a:latin typeface="Times New Roman" panose="02020603050405020304" pitchFamily="18" charset="0"/>
            <a:cs typeface="Times New Roman" panose="02020603050405020304" pitchFamily="18" charset="0"/>
          </a:endParaRPr>
        </a:p>
      </dgm:t>
    </dgm:pt>
    <dgm:pt modelId="{A9C9BBA9-1EBB-4D13-8567-4B79CC495F23}" type="parTrans" cxnId="{9CEE1EEE-5E46-41CB-B267-FAE425DF7EF4}">
      <dgm:prSet/>
      <dgm:spPr>
        <a:solidFill>
          <a:schemeClr val="tx1"/>
        </a:solidFill>
        <a:ln>
          <a:solidFill>
            <a:schemeClr val="tx1"/>
          </a:solidFill>
        </a:ln>
      </dgm:spPr>
      <dgm:t>
        <a:bodyPr/>
        <a:lstStyle/>
        <a:p>
          <a:pPr algn="ctr"/>
          <a:endParaRPr lang="es-CR" sz="1000">
            <a:latin typeface="Times New Roman" panose="02020603050405020304" pitchFamily="18" charset="0"/>
            <a:cs typeface="Times New Roman" panose="02020603050405020304" pitchFamily="18" charset="0"/>
          </a:endParaRPr>
        </a:p>
      </dgm:t>
    </dgm:pt>
    <dgm:pt modelId="{598D2116-6512-493E-84D0-2D2E33BE4443}" type="sibTrans" cxnId="{9CEE1EEE-5E46-41CB-B267-FAE425DF7EF4}">
      <dgm:prSet/>
      <dgm:spPr/>
      <dgm:t>
        <a:bodyPr/>
        <a:lstStyle/>
        <a:p>
          <a:pPr algn="ctr"/>
          <a:endParaRPr lang="es-CR" sz="1000">
            <a:latin typeface="Times New Roman" panose="02020603050405020304" pitchFamily="18" charset="0"/>
            <a:cs typeface="Times New Roman" panose="02020603050405020304" pitchFamily="18" charset="0"/>
          </a:endParaRPr>
        </a:p>
      </dgm:t>
    </dgm:pt>
    <dgm:pt modelId="{43F9C34A-019C-46D5-B563-05D0C3638ED7}">
      <dgm:prSet phldrT="[Texto]" custT="1"/>
      <dgm:spPr>
        <a:gradFill flip="none" rotWithShape="0">
          <a:gsLst>
            <a:gs pos="0">
              <a:schemeClr val="accent6">
                <a:lumMod val="5000"/>
                <a:lumOff val="95000"/>
              </a:schemeClr>
            </a:gs>
            <a:gs pos="74000">
              <a:schemeClr val="accent6">
                <a:lumMod val="45000"/>
                <a:lumOff val="55000"/>
              </a:schemeClr>
            </a:gs>
            <a:gs pos="83000">
              <a:schemeClr val="accent6">
                <a:lumMod val="45000"/>
                <a:lumOff val="55000"/>
              </a:schemeClr>
            </a:gs>
            <a:gs pos="100000">
              <a:schemeClr val="accent6">
                <a:lumMod val="30000"/>
                <a:lumOff val="70000"/>
              </a:schemeClr>
            </a:gs>
          </a:gsLst>
          <a:lin ang="5400000" scaled="1"/>
          <a:tileRect/>
        </a:gradFill>
      </dgm:spPr>
      <dgm:t>
        <a:bodyPr/>
        <a:lstStyle/>
        <a:p>
          <a:pPr algn="ctr"/>
          <a:r>
            <a:rPr lang="es-ES" sz="1100">
              <a:latin typeface="Times New Roman" panose="02020603050405020304" pitchFamily="18" charset="0"/>
              <a:cs typeface="Times New Roman" panose="02020603050405020304" pitchFamily="18" charset="0"/>
            </a:rPr>
            <a:t>4 temas 8.33 %</a:t>
          </a:r>
        </a:p>
      </dgm:t>
    </dgm:pt>
    <dgm:pt modelId="{33E293A6-34CC-499D-B0DE-6236FF1FA235}" type="parTrans" cxnId="{ED87E176-1F96-4A2F-BE32-5BC72288C305}">
      <dgm:prSet/>
      <dgm:spPr>
        <a:ln>
          <a:solidFill>
            <a:schemeClr val="tx1"/>
          </a:solidFill>
        </a:ln>
      </dgm:spPr>
      <dgm:t>
        <a:bodyPr/>
        <a:lstStyle/>
        <a:p>
          <a:pPr algn="ctr"/>
          <a:endParaRPr lang="es-CR" sz="1000">
            <a:latin typeface="Times New Roman" panose="02020603050405020304" pitchFamily="18" charset="0"/>
            <a:cs typeface="Times New Roman" panose="02020603050405020304" pitchFamily="18" charset="0"/>
          </a:endParaRPr>
        </a:p>
      </dgm:t>
    </dgm:pt>
    <dgm:pt modelId="{3A02222F-4054-461D-82D5-559792A64261}" type="sibTrans" cxnId="{ED87E176-1F96-4A2F-BE32-5BC72288C305}">
      <dgm:prSet/>
      <dgm:spPr/>
      <dgm:t>
        <a:bodyPr/>
        <a:lstStyle/>
        <a:p>
          <a:pPr algn="ctr"/>
          <a:endParaRPr lang="es-CR" sz="1000">
            <a:latin typeface="Times New Roman" panose="02020603050405020304" pitchFamily="18" charset="0"/>
            <a:cs typeface="Times New Roman" panose="02020603050405020304" pitchFamily="18" charset="0"/>
          </a:endParaRPr>
        </a:p>
      </dgm:t>
    </dgm:pt>
    <dgm:pt modelId="{5DA5BA89-84A5-47E2-B34A-707803228115}">
      <dgm:prSet phldrT="[Texto]" custT="1"/>
      <dgm:spPr>
        <a:gradFill flip="none" rotWithShape="0">
          <a:gsLst>
            <a:gs pos="0">
              <a:schemeClr val="accent6">
                <a:lumMod val="5000"/>
                <a:lumOff val="95000"/>
              </a:schemeClr>
            </a:gs>
            <a:gs pos="74000">
              <a:schemeClr val="accent6">
                <a:lumMod val="45000"/>
                <a:lumOff val="55000"/>
              </a:schemeClr>
            </a:gs>
            <a:gs pos="83000">
              <a:schemeClr val="accent6">
                <a:lumMod val="45000"/>
                <a:lumOff val="55000"/>
              </a:schemeClr>
            </a:gs>
            <a:gs pos="100000">
              <a:schemeClr val="accent6">
                <a:lumMod val="30000"/>
                <a:lumOff val="70000"/>
              </a:schemeClr>
            </a:gs>
          </a:gsLst>
          <a:lin ang="5400000" scaled="1"/>
          <a:tileRect/>
        </a:gradFill>
      </dgm:spPr>
      <dgm:t>
        <a:bodyPr/>
        <a:lstStyle/>
        <a:p>
          <a:pPr algn="ctr"/>
          <a:r>
            <a:rPr lang="es-ES" sz="1100">
              <a:latin typeface="Times New Roman" panose="02020603050405020304" pitchFamily="18" charset="0"/>
              <a:cs typeface="Times New Roman" panose="02020603050405020304" pitchFamily="18" charset="0"/>
            </a:rPr>
            <a:t>9 indicadores</a:t>
          </a:r>
        </a:p>
      </dgm:t>
    </dgm:pt>
    <dgm:pt modelId="{0CC2F47C-40BF-4635-9070-44A7812DC80B}" type="parTrans" cxnId="{C455FAA1-60EB-4DA3-A27E-20A5B5B139A3}">
      <dgm:prSet/>
      <dgm:spPr>
        <a:ln>
          <a:solidFill>
            <a:schemeClr val="tx1"/>
          </a:solidFill>
        </a:ln>
      </dgm:spPr>
      <dgm:t>
        <a:bodyPr/>
        <a:lstStyle/>
        <a:p>
          <a:pPr algn="ctr"/>
          <a:endParaRPr lang="es-CR" sz="1000">
            <a:latin typeface="Times New Roman" panose="02020603050405020304" pitchFamily="18" charset="0"/>
            <a:cs typeface="Times New Roman" panose="02020603050405020304" pitchFamily="18" charset="0"/>
          </a:endParaRPr>
        </a:p>
      </dgm:t>
    </dgm:pt>
    <dgm:pt modelId="{0CC0BF34-8B24-4B58-82C6-8253E59E6C03}" type="sibTrans" cxnId="{C455FAA1-60EB-4DA3-A27E-20A5B5B139A3}">
      <dgm:prSet/>
      <dgm:spPr/>
      <dgm:t>
        <a:bodyPr/>
        <a:lstStyle/>
        <a:p>
          <a:pPr algn="ctr"/>
          <a:endParaRPr lang="es-CR" sz="1000">
            <a:latin typeface="Times New Roman" panose="02020603050405020304" pitchFamily="18" charset="0"/>
            <a:cs typeface="Times New Roman" panose="02020603050405020304" pitchFamily="18" charset="0"/>
          </a:endParaRPr>
        </a:p>
      </dgm:t>
    </dgm:pt>
    <dgm:pt modelId="{17A9F219-0942-4ABC-A9B5-F582A54398B5}">
      <dgm:prSet phldrT="[Texto]" custT="1"/>
      <dgm:spPr>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tileRect/>
        </a:gradFill>
      </dgm:spPr>
      <dgm:t>
        <a:bodyPr/>
        <a:lstStyle/>
        <a:p>
          <a:pPr algn="ctr"/>
          <a:r>
            <a:rPr lang="es-ES" sz="1100">
              <a:latin typeface="Times New Roman" panose="02020603050405020304" pitchFamily="18" charset="0"/>
              <a:cs typeface="Times New Roman" panose="02020603050405020304" pitchFamily="18" charset="0"/>
            </a:rPr>
            <a:t>14 indicadores</a:t>
          </a:r>
        </a:p>
      </dgm:t>
    </dgm:pt>
    <dgm:pt modelId="{5591198B-65D1-4F5B-A4A7-DE74DD3EDDC1}" type="sibTrans" cxnId="{8C8A9383-4776-4F57-97A6-96C53EF4EB56}">
      <dgm:prSet/>
      <dgm:spPr/>
      <dgm:t>
        <a:bodyPr/>
        <a:lstStyle/>
        <a:p>
          <a:pPr algn="ctr"/>
          <a:endParaRPr lang="es-CR" sz="1000">
            <a:latin typeface="Times New Roman" panose="02020603050405020304" pitchFamily="18" charset="0"/>
            <a:cs typeface="Times New Roman" panose="02020603050405020304" pitchFamily="18" charset="0"/>
          </a:endParaRPr>
        </a:p>
      </dgm:t>
    </dgm:pt>
    <dgm:pt modelId="{70DA53ED-9AEC-4498-BC55-F7DC1B764917}" type="parTrans" cxnId="{8C8A9383-4776-4F57-97A6-96C53EF4EB56}">
      <dgm:prSet/>
      <dgm:spPr>
        <a:ln>
          <a:solidFill>
            <a:schemeClr val="tx1"/>
          </a:solidFill>
        </a:ln>
      </dgm:spPr>
      <dgm:t>
        <a:bodyPr/>
        <a:lstStyle/>
        <a:p>
          <a:pPr algn="ctr"/>
          <a:endParaRPr lang="es-CR" sz="1000">
            <a:latin typeface="Times New Roman" panose="02020603050405020304" pitchFamily="18" charset="0"/>
            <a:cs typeface="Times New Roman" panose="02020603050405020304" pitchFamily="18" charset="0"/>
          </a:endParaRPr>
        </a:p>
      </dgm:t>
    </dgm:pt>
    <dgm:pt modelId="{B9EF712C-2FA8-4F0D-869F-99D442782C11}">
      <dgm:prSet phldrT="[Texto]" custT="1"/>
      <dgm:spPr>
        <a:gradFill flip="none" rotWithShape="1">
          <a:gsLst>
            <a:gs pos="0">
              <a:schemeClr val="accent2">
                <a:lumMod val="5000"/>
                <a:lumOff val="95000"/>
              </a:schemeClr>
            </a:gs>
            <a:gs pos="74000">
              <a:schemeClr val="accent2">
                <a:lumMod val="45000"/>
                <a:lumOff val="55000"/>
              </a:schemeClr>
            </a:gs>
            <a:gs pos="83000">
              <a:schemeClr val="accent2">
                <a:lumMod val="45000"/>
                <a:lumOff val="55000"/>
              </a:schemeClr>
            </a:gs>
            <a:gs pos="100000">
              <a:schemeClr val="accent2">
                <a:lumMod val="30000"/>
                <a:lumOff val="70000"/>
              </a:schemeClr>
            </a:gs>
          </a:gsLst>
          <a:lin ang="5400000" scaled="1"/>
          <a:tileRect/>
        </a:gradFill>
      </dgm:spPr>
      <dgm:t>
        <a:bodyPr/>
        <a:lstStyle/>
        <a:p>
          <a:pPr algn="ctr"/>
          <a:r>
            <a:rPr lang="es-ES" sz="1100">
              <a:latin typeface="Times New Roman" panose="02020603050405020304" pitchFamily="18" charset="0"/>
              <a:cs typeface="Times New Roman" panose="02020603050405020304" pitchFamily="18" charset="0"/>
            </a:rPr>
            <a:t>13 indicadores</a:t>
          </a:r>
        </a:p>
      </dgm:t>
    </dgm:pt>
    <dgm:pt modelId="{D4AE1B38-1ED3-4BD0-8AE6-988AB15859F6}" type="sibTrans" cxnId="{37476EA3-8F32-4920-AE59-654B7DBB840B}">
      <dgm:prSet/>
      <dgm:spPr/>
      <dgm:t>
        <a:bodyPr/>
        <a:lstStyle/>
        <a:p>
          <a:pPr algn="ctr"/>
          <a:endParaRPr lang="es-CR" sz="1000">
            <a:latin typeface="Times New Roman" panose="02020603050405020304" pitchFamily="18" charset="0"/>
            <a:cs typeface="Times New Roman" panose="02020603050405020304" pitchFamily="18" charset="0"/>
          </a:endParaRPr>
        </a:p>
      </dgm:t>
    </dgm:pt>
    <dgm:pt modelId="{EE6D773F-3628-48B0-BFFF-B1CC15178E41}" type="parTrans" cxnId="{37476EA3-8F32-4920-AE59-654B7DBB840B}">
      <dgm:prSet/>
      <dgm:spPr>
        <a:ln>
          <a:solidFill>
            <a:schemeClr val="tx1"/>
          </a:solidFill>
        </a:ln>
      </dgm:spPr>
      <dgm:t>
        <a:bodyPr/>
        <a:lstStyle/>
        <a:p>
          <a:pPr algn="ctr"/>
          <a:endParaRPr lang="es-CR" sz="1000">
            <a:latin typeface="Times New Roman" panose="02020603050405020304" pitchFamily="18" charset="0"/>
            <a:cs typeface="Times New Roman" panose="02020603050405020304" pitchFamily="18" charset="0"/>
          </a:endParaRPr>
        </a:p>
      </dgm:t>
    </dgm:pt>
    <dgm:pt modelId="{1BA73BF2-A551-4F2B-A55F-3C42C0F1BC06}" type="pres">
      <dgm:prSet presAssocID="{77514AF0-418D-4E08-BDBA-656137641A83}" presName="hierChild1" presStyleCnt="0">
        <dgm:presLayoutVars>
          <dgm:orgChart val="1"/>
          <dgm:chPref val="1"/>
          <dgm:dir/>
          <dgm:animOne val="branch"/>
          <dgm:animLvl val="lvl"/>
          <dgm:resizeHandles/>
        </dgm:presLayoutVars>
      </dgm:prSet>
      <dgm:spPr/>
    </dgm:pt>
    <dgm:pt modelId="{D77A03D8-F2C9-4967-9A82-1A312E9C225F}" type="pres">
      <dgm:prSet presAssocID="{C950045C-AA1A-487F-B922-1919199A19EF}" presName="hierRoot1" presStyleCnt="0">
        <dgm:presLayoutVars>
          <dgm:hierBranch val="init"/>
        </dgm:presLayoutVars>
      </dgm:prSet>
      <dgm:spPr/>
    </dgm:pt>
    <dgm:pt modelId="{4ADC6BA1-A884-48B0-BA1F-21F381E6EA0B}" type="pres">
      <dgm:prSet presAssocID="{C950045C-AA1A-487F-B922-1919199A19EF}" presName="rootComposite1" presStyleCnt="0"/>
      <dgm:spPr/>
    </dgm:pt>
    <dgm:pt modelId="{2092CB4C-A8DF-4E61-93CC-F45807858457}" type="pres">
      <dgm:prSet presAssocID="{C950045C-AA1A-487F-B922-1919199A19EF}" presName="rootText1" presStyleLbl="node0" presStyleIdx="0" presStyleCnt="1" custScaleX="365461">
        <dgm:presLayoutVars>
          <dgm:chPref val="3"/>
        </dgm:presLayoutVars>
      </dgm:prSet>
      <dgm:spPr/>
    </dgm:pt>
    <dgm:pt modelId="{B577FC3F-A111-4989-9F1D-768EB44346AD}" type="pres">
      <dgm:prSet presAssocID="{C950045C-AA1A-487F-B922-1919199A19EF}" presName="rootConnector1" presStyleLbl="node1" presStyleIdx="0" presStyleCnt="0"/>
      <dgm:spPr/>
    </dgm:pt>
    <dgm:pt modelId="{FF065F79-9814-4325-95E5-7CA7B39F2D12}" type="pres">
      <dgm:prSet presAssocID="{C950045C-AA1A-487F-B922-1919199A19EF}" presName="hierChild2" presStyleCnt="0"/>
      <dgm:spPr/>
    </dgm:pt>
    <dgm:pt modelId="{F9C34939-8CD5-470A-A3AA-EC6970A42B48}" type="pres">
      <dgm:prSet presAssocID="{A9C9BBA9-1EBB-4D13-8567-4B79CC495F23}" presName="Name37" presStyleLbl="parChTrans1D2" presStyleIdx="0" presStyleCnt="3"/>
      <dgm:spPr/>
    </dgm:pt>
    <dgm:pt modelId="{4B58B976-50AA-40F8-95DA-6A35E47B7CEA}" type="pres">
      <dgm:prSet presAssocID="{4F90883E-4350-4C5B-8BAF-710CB9924F79}" presName="hierRoot2" presStyleCnt="0">
        <dgm:presLayoutVars>
          <dgm:hierBranch val="init"/>
        </dgm:presLayoutVars>
      </dgm:prSet>
      <dgm:spPr/>
    </dgm:pt>
    <dgm:pt modelId="{A7D2F89F-38F4-4D47-AB07-985BC50BEC00}" type="pres">
      <dgm:prSet presAssocID="{4F90883E-4350-4C5B-8BAF-710CB9924F79}" presName="rootComposite" presStyleCnt="0"/>
      <dgm:spPr/>
    </dgm:pt>
    <dgm:pt modelId="{B1CF8E6E-9222-478A-9068-84FCED4715EC}" type="pres">
      <dgm:prSet presAssocID="{4F90883E-4350-4C5B-8BAF-710CB9924F79}" presName="rootText" presStyleLbl="node2" presStyleIdx="0" presStyleCnt="3">
        <dgm:presLayoutVars>
          <dgm:chPref val="3"/>
        </dgm:presLayoutVars>
      </dgm:prSet>
      <dgm:spPr/>
    </dgm:pt>
    <dgm:pt modelId="{DA517B95-953B-41E3-9AD8-4CD58DA7D324}" type="pres">
      <dgm:prSet presAssocID="{4F90883E-4350-4C5B-8BAF-710CB9924F79}" presName="rootConnector" presStyleLbl="node2" presStyleIdx="0" presStyleCnt="3"/>
      <dgm:spPr/>
    </dgm:pt>
    <dgm:pt modelId="{A374F245-1A60-4227-BF63-B350ECDED957}" type="pres">
      <dgm:prSet presAssocID="{4F90883E-4350-4C5B-8BAF-710CB9924F79}" presName="hierChild4" presStyleCnt="0"/>
      <dgm:spPr/>
    </dgm:pt>
    <dgm:pt modelId="{53F9EEA9-1102-4C44-84C9-C26841ED8459}" type="pres">
      <dgm:prSet presAssocID="{33E293A6-34CC-499D-B0DE-6236FF1FA235}" presName="Name37" presStyleLbl="parChTrans1D3" presStyleIdx="0" presStyleCnt="3"/>
      <dgm:spPr/>
    </dgm:pt>
    <dgm:pt modelId="{27B8DEF0-EBA4-4E35-88D8-135419765B34}" type="pres">
      <dgm:prSet presAssocID="{43F9C34A-019C-46D5-B563-05D0C3638ED7}" presName="hierRoot2" presStyleCnt="0">
        <dgm:presLayoutVars>
          <dgm:hierBranch val="init"/>
        </dgm:presLayoutVars>
      </dgm:prSet>
      <dgm:spPr/>
    </dgm:pt>
    <dgm:pt modelId="{52FC7620-7CB3-4A40-B268-1B51115683E7}" type="pres">
      <dgm:prSet presAssocID="{43F9C34A-019C-46D5-B563-05D0C3638ED7}" presName="rootComposite" presStyleCnt="0"/>
      <dgm:spPr/>
    </dgm:pt>
    <dgm:pt modelId="{E6D9C139-3AA5-4522-803C-AB37328CB858}" type="pres">
      <dgm:prSet presAssocID="{43F9C34A-019C-46D5-B563-05D0C3638ED7}" presName="rootText" presStyleLbl="node3" presStyleIdx="0" presStyleCnt="3">
        <dgm:presLayoutVars>
          <dgm:chPref val="3"/>
        </dgm:presLayoutVars>
      </dgm:prSet>
      <dgm:spPr/>
    </dgm:pt>
    <dgm:pt modelId="{CEE441A6-4E64-4FD4-B49C-8CDEA4F87058}" type="pres">
      <dgm:prSet presAssocID="{43F9C34A-019C-46D5-B563-05D0C3638ED7}" presName="rootConnector" presStyleLbl="node3" presStyleIdx="0" presStyleCnt="3"/>
      <dgm:spPr/>
    </dgm:pt>
    <dgm:pt modelId="{B8F9C67D-A4E6-4E40-B390-26C57157D037}" type="pres">
      <dgm:prSet presAssocID="{43F9C34A-019C-46D5-B563-05D0C3638ED7}" presName="hierChild4" presStyleCnt="0"/>
      <dgm:spPr/>
    </dgm:pt>
    <dgm:pt modelId="{8373A2F1-FA6F-4FA1-B656-BDD742BD4D5A}" type="pres">
      <dgm:prSet presAssocID="{0CC2F47C-40BF-4635-9070-44A7812DC80B}" presName="Name37" presStyleLbl="parChTrans1D4" presStyleIdx="0" presStyleCnt="3"/>
      <dgm:spPr/>
    </dgm:pt>
    <dgm:pt modelId="{F3F766BF-3452-4860-BB8A-0CA7B325ABCD}" type="pres">
      <dgm:prSet presAssocID="{5DA5BA89-84A5-47E2-B34A-707803228115}" presName="hierRoot2" presStyleCnt="0">
        <dgm:presLayoutVars>
          <dgm:hierBranch val="init"/>
        </dgm:presLayoutVars>
      </dgm:prSet>
      <dgm:spPr/>
    </dgm:pt>
    <dgm:pt modelId="{3DF2C121-AAA8-43D2-B4E5-856827F050E1}" type="pres">
      <dgm:prSet presAssocID="{5DA5BA89-84A5-47E2-B34A-707803228115}" presName="rootComposite" presStyleCnt="0"/>
      <dgm:spPr/>
    </dgm:pt>
    <dgm:pt modelId="{94721A00-AFDE-472F-9DFB-534CC34BC9E6}" type="pres">
      <dgm:prSet presAssocID="{5DA5BA89-84A5-47E2-B34A-707803228115}" presName="rootText" presStyleLbl="node4" presStyleIdx="0" presStyleCnt="3">
        <dgm:presLayoutVars>
          <dgm:chPref val="3"/>
        </dgm:presLayoutVars>
      </dgm:prSet>
      <dgm:spPr/>
    </dgm:pt>
    <dgm:pt modelId="{3EEF9540-40BF-4945-BA82-23CCA64C5D42}" type="pres">
      <dgm:prSet presAssocID="{5DA5BA89-84A5-47E2-B34A-707803228115}" presName="rootConnector" presStyleLbl="node4" presStyleIdx="0" presStyleCnt="3"/>
      <dgm:spPr/>
    </dgm:pt>
    <dgm:pt modelId="{FA0E3BCF-6191-4ABC-BCB7-107DE9CE3C87}" type="pres">
      <dgm:prSet presAssocID="{5DA5BA89-84A5-47E2-B34A-707803228115}" presName="hierChild4" presStyleCnt="0"/>
      <dgm:spPr/>
    </dgm:pt>
    <dgm:pt modelId="{79225BDE-EB1B-4508-9C31-37E1831053B4}" type="pres">
      <dgm:prSet presAssocID="{5DA5BA89-84A5-47E2-B34A-707803228115}" presName="hierChild5" presStyleCnt="0"/>
      <dgm:spPr/>
    </dgm:pt>
    <dgm:pt modelId="{CFF30D85-E8A9-4FCF-9C27-D3F7056BA78D}" type="pres">
      <dgm:prSet presAssocID="{43F9C34A-019C-46D5-B563-05D0C3638ED7}" presName="hierChild5" presStyleCnt="0"/>
      <dgm:spPr/>
    </dgm:pt>
    <dgm:pt modelId="{155A5157-30DB-4289-BB61-BDDED4816557}" type="pres">
      <dgm:prSet presAssocID="{4F90883E-4350-4C5B-8BAF-710CB9924F79}" presName="hierChild5" presStyleCnt="0"/>
      <dgm:spPr/>
    </dgm:pt>
    <dgm:pt modelId="{E5FF6DAD-6ECE-4DA2-9D88-698A3FAB5993}" type="pres">
      <dgm:prSet presAssocID="{F34555DE-C71A-441A-AF06-10193E697585}" presName="Name37" presStyleLbl="parChTrans1D2" presStyleIdx="1" presStyleCnt="3"/>
      <dgm:spPr/>
    </dgm:pt>
    <dgm:pt modelId="{5A119283-3C50-45DC-B781-D1D367470917}" type="pres">
      <dgm:prSet presAssocID="{982E02A9-34E7-4E5B-9077-52B9D9192F56}" presName="hierRoot2" presStyleCnt="0">
        <dgm:presLayoutVars>
          <dgm:hierBranch val="init"/>
        </dgm:presLayoutVars>
      </dgm:prSet>
      <dgm:spPr/>
    </dgm:pt>
    <dgm:pt modelId="{53370845-0B4D-4ACD-A339-C93FDCBAA81D}" type="pres">
      <dgm:prSet presAssocID="{982E02A9-34E7-4E5B-9077-52B9D9192F56}" presName="rootComposite" presStyleCnt="0"/>
      <dgm:spPr/>
    </dgm:pt>
    <dgm:pt modelId="{B2FE5C9F-2C14-485A-BA2C-DDAA3F957A56}" type="pres">
      <dgm:prSet presAssocID="{982E02A9-34E7-4E5B-9077-52B9D9192F56}" presName="rootText" presStyleLbl="node2" presStyleIdx="1" presStyleCnt="3">
        <dgm:presLayoutVars>
          <dgm:chPref val="3"/>
        </dgm:presLayoutVars>
      </dgm:prSet>
      <dgm:spPr/>
    </dgm:pt>
    <dgm:pt modelId="{F8872DEB-0019-4949-8F5A-A5355276EDA2}" type="pres">
      <dgm:prSet presAssocID="{982E02A9-34E7-4E5B-9077-52B9D9192F56}" presName="rootConnector" presStyleLbl="node2" presStyleIdx="1" presStyleCnt="3"/>
      <dgm:spPr/>
    </dgm:pt>
    <dgm:pt modelId="{60BCEE0D-370E-46D0-A24A-1E431B4185C8}" type="pres">
      <dgm:prSet presAssocID="{982E02A9-34E7-4E5B-9077-52B9D9192F56}" presName="hierChild4" presStyleCnt="0"/>
      <dgm:spPr/>
    </dgm:pt>
    <dgm:pt modelId="{98D58E78-47E9-4FF0-9940-B487C33D56FD}" type="pres">
      <dgm:prSet presAssocID="{885279E2-4EAA-4EDD-A5B3-31075A56CCF1}" presName="Name37" presStyleLbl="parChTrans1D3" presStyleIdx="1" presStyleCnt="3"/>
      <dgm:spPr/>
    </dgm:pt>
    <dgm:pt modelId="{3BB889CF-350C-4DAE-A98A-D185F6DE0389}" type="pres">
      <dgm:prSet presAssocID="{7D2D3880-7AF9-474E-B197-1C5A7B436415}" presName="hierRoot2" presStyleCnt="0">
        <dgm:presLayoutVars>
          <dgm:hierBranch val="init"/>
        </dgm:presLayoutVars>
      </dgm:prSet>
      <dgm:spPr/>
    </dgm:pt>
    <dgm:pt modelId="{BB3309EE-2616-4A1D-A6C7-C913904D2D4C}" type="pres">
      <dgm:prSet presAssocID="{7D2D3880-7AF9-474E-B197-1C5A7B436415}" presName="rootComposite" presStyleCnt="0"/>
      <dgm:spPr/>
    </dgm:pt>
    <dgm:pt modelId="{437691DF-7758-474E-A8A2-EA4488FDAF24}" type="pres">
      <dgm:prSet presAssocID="{7D2D3880-7AF9-474E-B197-1C5A7B436415}" presName="rootText" presStyleLbl="node3" presStyleIdx="1" presStyleCnt="3">
        <dgm:presLayoutVars>
          <dgm:chPref val="3"/>
        </dgm:presLayoutVars>
      </dgm:prSet>
      <dgm:spPr/>
    </dgm:pt>
    <dgm:pt modelId="{0108BFE0-122B-4296-83FF-0ADF39150B3A}" type="pres">
      <dgm:prSet presAssocID="{7D2D3880-7AF9-474E-B197-1C5A7B436415}" presName="rootConnector" presStyleLbl="node3" presStyleIdx="1" presStyleCnt="3"/>
      <dgm:spPr/>
    </dgm:pt>
    <dgm:pt modelId="{A7A49E4F-372A-4F03-9199-93DDA223BF61}" type="pres">
      <dgm:prSet presAssocID="{7D2D3880-7AF9-474E-B197-1C5A7B436415}" presName="hierChild4" presStyleCnt="0"/>
      <dgm:spPr/>
    </dgm:pt>
    <dgm:pt modelId="{9A8B58DF-7A0B-47DB-B5D7-0FAC49BA20AA}" type="pres">
      <dgm:prSet presAssocID="{70DA53ED-9AEC-4498-BC55-F7DC1B764917}" presName="Name37" presStyleLbl="parChTrans1D4" presStyleIdx="1" presStyleCnt="3"/>
      <dgm:spPr/>
    </dgm:pt>
    <dgm:pt modelId="{89944135-2076-4632-901C-2E44AA8C3150}" type="pres">
      <dgm:prSet presAssocID="{17A9F219-0942-4ABC-A9B5-F582A54398B5}" presName="hierRoot2" presStyleCnt="0">
        <dgm:presLayoutVars>
          <dgm:hierBranch val="init"/>
        </dgm:presLayoutVars>
      </dgm:prSet>
      <dgm:spPr/>
    </dgm:pt>
    <dgm:pt modelId="{C6FF23AD-6C2D-4C08-AA33-9C340EB74AA2}" type="pres">
      <dgm:prSet presAssocID="{17A9F219-0942-4ABC-A9B5-F582A54398B5}" presName="rootComposite" presStyleCnt="0"/>
      <dgm:spPr/>
    </dgm:pt>
    <dgm:pt modelId="{EE89EBFE-1A6B-4A33-B46F-2D27C7EAB9A0}" type="pres">
      <dgm:prSet presAssocID="{17A9F219-0942-4ABC-A9B5-F582A54398B5}" presName="rootText" presStyleLbl="node4" presStyleIdx="1" presStyleCnt="3">
        <dgm:presLayoutVars>
          <dgm:chPref val="3"/>
        </dgm:presLayoutVars>
      </dgm:prSet>
      <dgm:spPr/>
    </dgm:pt>
    <dgm:pt modelId="{25F663DE-8603-49BA-8636-EE7AF4901765}" type="pres">
      <dgm:prSet presAssocID="{17A9F219-0942-4ABC-A9B5-F582A54398B5}" presName="rootConnector" presStyleLbl="node4" presStyleIdx="1" presStyleCnt="3"/>
      <dgm:spPr/>
    </dgm:pt>
    <dgm:pt modelId="{6AECE643-6B71-4ACE-A041-9BDF21E8D595}" type="pres">
      <dgm:prSet presAssocID="{17A9F219-0942-4ABC-A9B5-F582A54398B5}" presName="hierChild4" presStyleCnt="0"/>
      <dgm:spPr/>
    </dgm:pt>
    <dgm:pt modelId="{D9EFAC7B-3398-4A49-A7E9-4AE98E93FC5C}" type="pres">
      <dgm:prSet presAssocID="{17A9F219-0942-4ABC-A9B5-F582A54398B5}" presName="hierChild5" presStyleCnt="0"/>
      <dgm:spPr/>
    </dgm:pt>
    <dgm:pt modelId="{0D3DF8F9-2478-4D51-961E-826A327648D9}" type="pres">
      <dgm:prSet presAssocID="{7D2D3880-7AF9-474E-B197-1C5A7B436415}" presName="hierChild5" presStyleCnt="0"/>
      <dgm:spPr/>
    </dgm:pt>
    <dgm:pt modelId="{08A2D793-66C7-40C1-90F2-9258E058B18A}" type="pres">
      <dgm:prSet presAssocID="{982E02A9-34E7-4E5B-9077-52B9D9192F56}" presName="hierChild5" presStyleCnt="0"/>
      <dgm:spPr/>
    </dgm:pt>
    <dgm:pt modelId="{0021F85C-1F6E-4CCE-96ED-0CD6FD2F7F85}" type="pres">
      <dgm:prSet presAssocID="{E53660D9-2F0A-4144-8521-0CE6B7F70293}" presName="Name37" presStyleLbl="parChTrans1D2" presStyleIdx="2" presStyleCnt="3"/>
      <dgm:spPr/>
    </dgm:pt>
    <dgm:pt modelId="{4FA2B33B-A70F-4603-A87F-FD651FDA82C5}" type="pres">
      <dgm:prSet presAssocID="{8E845FC3-EEB1-4F7F-8ED2-4EDB868F9893}" presName="hierRoot2" presStyleCnt="0">
        <dgm:presLayoutVars>
          <dgm:hierBranch val="init"/>
        </dgm:presLayoutVars>
      </dgm:prSet>
      <dgm:spPr/>
    </dgm:pt>
    <dgm:pt modelId="{F1BA0F92-B805-499C-82AC-B9DD946B3C59}" type="pres">
      <dgm:prSet presAssocID="{8E845FC3-EEB1-4F7F-8ED2-4EDB868F9893}" presName="rootComposite" presStyleCnt="0"/>
      <dgm:spPr/>
    </dgm:pt>
    <dgm:pt modelId="{92993DBC-9F87-4A5B-A1DE-A445B4F00D11}" type="pres">
      <dgm:prSet presAssocID="{8E845FC3-EEB1-4F7F-8ED2-4EDB868F9893}" presName="rootText" presStyleLbl="node2" presStyleIdx="2" presStyleCnt="3">
        <dgm:presLayoutVars>
          <dgm:chPref val="3"/>
        </dgm:presLayoutVars>
      </dgm:prSet>
      <dgm:spPr/>
    </dgm:pt>
    <dgm:pt modelId="{58F16AA3-A0B1-452E-95DD-9A17448D68DE}" type="pres">
      <dgm:prSet presAssocID="{8E845FC3-EEB1-4F7F-8ED2-4EDB868F9893}" presName="rootConnector" presStyleLbl="node2" presStyleIdx="2" presStyleCnt="3"/>
      <dgm:spPr/>
    </dgm:pt>
    <dgm:pt modelId="{1D2721E7-325E-439A-AB2A-3732F3F591F7}" type="pres">
      <dgm:prSet presAssocID="{8E845FC3-EEB1-4F7F-8ED2-4EDB868F9893}" presName="hierChild4" presStyleCnt="0"/>
      <dgm:spPr/>
    </dgm:pt>
    <dgm:pt modelId="{A9010692-2426-4AC5-97C3-CDC7FA709452}" type="pres">
      <dgm:prSet presAssocID="{8C974AB8-C37F-4C2D-82F4-2AC506D6B561}" presName="Name37" presStyleLbl="parChTrans1D3" presStyleIdx="2" presStyleCnt="3"/>
      <dgm:spPr/>
    </dgm:pt>
    <dgm:pt modelId="{05A0DB24-C24F-4EF9-A503-6D6416200494}" type="pres">
      <dgm:prSet presAssocID="{81E47870-68DE-4047-9AE3-038008C47A0D}" presName="hierRoot2" presStyleCnt="0">
        <dgm:presLayoutVars>
          <dgm:hierBranch val="init"/>
        </dgm:presLayoutVars>
      </dgm:prSet>
      <dgm:spPr/>
    </dgm:pt>
    <dgm:pt modelId="{27CDAB2B-8D6B-4D07-9314-D0D6FF3110CF}" type="pres">
      <dgm:prSet presAssocID="{81E47870-68DE-4047-9AE3-038008C47A0D}" presName="rootComposite" presStyleCnt="0"/>
      <dgm:spPr/>
    </dgm:pt>
    <dgm:pt modelId="{7294DE8E-1B45-4F5B-8581-6D4F1C0F1A1D}" type="pres">
      <dgm:prSet presAssocID="{81E47870-68DE-4047-9AE3-038008C47A0D}" presName="rootText" presStyleLbl="node3" presStyleIdx="2" presStyleCnt="3">
        <dgm:presLayoutVars>
          <dgm:chPref val="3"/>
        </dgm:presLayoutVars>
      </dgm:prSet>
      <dgm:spPr/>
    </dgm:pt>
    <dgm:pt modelId="{2F6528AD-48C1-45DF-B27A-7D1DAEB8C10F}" type="pres">
      <dgm:prSet presAssocID="{81E47870-68DE-4047-9AE3-038008C47A0D}" presName="rootConnector" presStyleLbl="node3" presStyleIdx="2" presStyleCnt="3"/>
      <dgm:spPr/>
    </dgm:pt>
    <dgm:pt modelId="{A9100CB1-38E6-4B39-918E-CE37DB7F8CD2}" type="pres">
      <dgm:prSet presAssocID="{81E47870-68DE-4047-9AE3-038008C47A0D}" presName="hierChild4" presStyleCnt="0"/>
      <dgm:spPr/>
    </dgm:pt>
    <dgm:pt modelId="{86F7349F-3B21-40A5-85D5-836B22ACF1E4}" type="pres">
      <dgm:prSet presAssocID="{EE6D773F-3628-48B0-BFFF-B1CC15178E41}" presName="Name37" presStyleLbl="parChTrans1D4" presStyleIdx="2" presStyleCnt="3"/>
      <dgm:spPr/>
    </dgm:pt>
    <dgm:pt modelId="{FBF5AC65-5469-4B3C-84AB-326B57E1E44D}" type="pres">
      <dgm:prSet presAssocID="{B9EF712C-2FA8-4F0D-869F-99D442782C11}" presName="hierRoot2" presStyleCnt="0">
        <dgm:presLayoutVars>
          <dgm:hierBranch val="init"/>
        </dgm:presLayoutVars>
      </dgm:prSet>
      <dgm:spPr/>
    </dgm:pt>
    <dgm:pt modelId="{51C16CBD-49AD-48D0-B6A9-43FB4038BB93}" type="pres">
      <dgm:prSet presAssocID="{B9EF712C-2FA8-4F0D-869F-99D442782C11}" presName="rootComposite" presStyleCnt="0"/>
      <dgm:spPr/>
    </dgm:pt>
    <dgm:pt modelId="{5333A5C6-30A4-4683-A742-B1D40B1016D0}" type="pres">
      <dgm:prSet presAssocID="{B9EF712C-2FA8-4F0D-869F-99D442782C11}" presName="rootText" presStyleLbl="node4" presStyleIdx="2" presStyleCnt="3">
        <dgm:presLayoutVars>
          <dgm:chPref val="3"/>
        </dgm:presLayoutVars>
      </dgm:prSet>
      <dgm:spPr/>
    </dgm:pt>
    <dgm:pt modelId="{BB90F297-0379-4A6A-BD9F-43F4DA8B966B}" type="pres">
      <dgm:prSet presAssocID="{B9EF712C-2FA8-4F0D-869F-99D442782C11}" presName="rootConnector" presStyleLbl="node4" presStyleIdx="2" presStyleCnt="3"/>
      <dgm:spPr/>
    </dgm:pt>
    <dgm:pt modelId="{9808BBAB-E1FE-48B7-89D2-3AFF8616197E}" type="pres">
      <dgm:prSet presAssocID="{B9EF712C-2FA8-4F0D-869F-99D442782C11}" presName="hierChild4" presStyleCnt="0"/>
      <dgm:spPr/>
    </dgm:pt>
    <dgm:pt modelId="{FE2F729A-309E-454C-92E9-A6B15545F7C4}" type="pres">
      <dgm:prSet presAssocID="{B9EF712C-2FA8-4F0D-869F-99D442782C11}" presName="hierChild5" presStyleCnt="0"/>
      <dgm:spPr/>
    </dgm:pt>
    <dgm:pt modelId="{4EF6C9E8-A051-4477-92A3-333C27DB804C}" type="pres">
      <dgm:prSet presAssocID="{81E47870-68DE-4047-9AE3-038008C47A0D}" presName="hierChild5" presStyleCnt="0"/>
      <dgm:spPr/>
    </dgm:pt>
    <dgm:pt modelId="{3BE370A2-CE0C-420E-AB2F-ED85EDB0D38C}" type="pres">
      <dgm:prSet presAssocID="{8E845FC3-EEB1-4F7F-8ED2-4EDB868F9893}" presName="hierChild5" presStyleCnt="0"/>
      <dgm:spPr/>
    </dgm:pt>
    <dgm:pt modelId="{02AC86E1-1F46-4991-ACF8-68939362665C}" type="pres">
      <dgm:prSet presAssocID="{C950045C-AA1A-487F-B922-1919199A19EF}" presName="hierChild3" presStyleCnt="0"/>
      <dgm:spPr/>
    </dgm:pt>
  </dgm:ptLst>
  <dgm:cxnLst>
    <dgm:cxn modelId="{09CEBF08-07ED-4128-81A6-7E5F0278AF58}" type="presOf" srcId="{F34555DE-C71A-441A-AF06-10193E697585}" destId="{E5FF6DAD-6ECE-4DA2-9D88-698A3FAB5993}" srcOrd="0" destOrd="0" presId="urn:microsoft.com/office/officeart/2005/8/layout/orgChart1"/>
    <dgm:cxn modelId="{078ED10D-72D0-403B-A68D-8023506EC9A9}" type="presOf" srcId="{0CC2F47C-40BF-4635-9070-44A7812DC80B}" destId="{8373A2F1-FA6F-4FA1-B656-BDD742BD4D5A}" srcOrd="0" destOrd="0" presId="urn:microsoft.com/office/officeart/2005/8/layout/orgChart1"/>
    <dgm:cxn modelId="{763F2518-627B-4046-A46C-6477E9425B6A}" type="presOf" srcId="{17A9F219-0942-4ABC-A9B5-F582A54398B5}" destId="{25F663DE-8603-49BA-8636-EE7AF4901765}" srcOrd="1" destOrd="0" presId="urn:microsoft.com/office/officeart/2005/8/layout/orgChart1"/>
    <dgm:cxn modelId="{E8A4B41D-3767-4D17-AE86-FBC597BE14D9}" type="presOf" srcId="{A9C9BBA9-1EBB-4D13-8567-4B79CC495F23}" destId="{F9C34939-8CD5-470A-A3AA-EC6970A42B48}" srcOrd="0" destOrd="0" presId="urn:microsoft.com/office/officeart/2005/8/layout/orgChart1"/>
    <dgm:cxn modelId="{BE45B11E-CA0A-4860-9CAE-7B086D09C0DF}" srcId="{C950045C-AA1A-487F-B922-1919199A19EF}" destId="{982E02A9-34E7-4E5B-9077-52B9D9192F56}" srcOrd="1" destOrd="0" parTransId="{F34555DE-C71A-441A-AF06-10193E697585}" sibTransId="{B721BF2F-F07A-45D4-AA42-2CC351F40AE0}"/>
    <dgm:cxn modelId="{41FDDE20-C3D2-4BB1-A039-681C6D4D3121}" type="presOf" srcId="{43F9C34A-019C-46D5-B563-05D0C3638ED7}" destId="{E6D9C139-3AA5-4522-803C-AB37328CB858}" srcOrd="0" destOrd="0" presId="urn:microsoft.com/office/officeart/2005/8/layout/orgChart1"/>
    <dgm:cxn modelId="{D08D5136-3742-4952-8315-5126EDEC47C9}" srcId="{C950045C-AA1A-487F-B922-1919199A19EF}" destId="{8E845FC3-EEB1-4F7F-8ED2-4EDB868F9893}" srcOrd="2" destOrd="0" parTransId="{E53660D9-2F0A-4144-8521-0CE6B7F70293}" sibTransId="{7671921B-D714-4CA4-BD29-3A0B5E98C6C7}"/>
    <dgm:cxn modelId="{BE9BD63C-603F-47A0-A9F3-AEF638831BC5}" type="presOf" srcId="{7D2D3880-7AF9-474E-B197-1C5A7B436415}" destId="{0108BFE0-122B-4296-83FF-0ADF39150B3A}" srcOrd="1" destOrd="0" presId="urn:microsoft.com/office/officeart/2005/8/layout/orgChart1"/>
    <dgm:cxn modelId="{D67E635D-7C97-47DE-8434-A8FBA6726EC8}" type="presOf" srcId="{C950045C-AA1A-487F-B922-1919199A19EF}" destId="{B577FC3F-A111-4989-9F1D-768EB44346AD}" srcOrd="1" destOrd="0" presId="urn:microsoft.com/office/officeart/2005/8/layout/orgChart1"/>
    <dgm:cxn modelId="{558C7173-B1B3-4FB9-85B6-4BDB679BBED8}" type="presOf" srcId="{982E02A9-34E7-4E5B-9077-52B9D9192F56}" destId="{B2FE5C9F-2C14-485A-BA2C-DDAA3F957A56}" srcOrd="0" destOrd="0" presId="urn:microsoft.com/office/officeart/2005/8/layout/orgChart1"/>
    <dgm:cxn modelId="{AA525673-C12E-4368-803B-CAC77E452EDA}" srcId="{8E845FC3-EEB1-4F7F-8ED2-4EDB868F9893}" destId="{81E47870-68DE-4047-9AE3-038008C47A0D}" srcOrd="0" destOrd="0" parTransId="{8C974AB8-C37F-4C2D-82F4-2AC506D6B561}" sibTransId="{1CCBFA1C-FEE8-4452-8BBD-02A5CF8A584B}"/>
    <dgm:cxn modelId="{DE829975-EA5A-48DD-817F-D14318111BE3}" type="presOf" srcId="{8E845FC3-EEB1-4F7F-8ED2-4EDB868F9893}" destId="{92993DBC-9F87-4A5B-A1DE-A445B4F00D11}" srcOrd="0" destOrd="0" presId="urn:microsoft.com/office/officeart/2005/8/layout/orgChart1"/>
    <dgm:cxn modelId="{ED87E176-1F96-4A2F-BE32-5BC72288C305}" srcId="{4F90883E-4350-4C5B-8BAF-710CB9924F79}" destId="{43F9C34A-019C-46D5-B563-05D0C3638ED7}" srcOrd="0" destOrd="0" parTransId="{33E293A6-34CC-499D-B0DE-6236FF1FA235}" sibTransId="{3A02222F-4054-461D-82D5-559792A64261}"/>
    <dgm:cxn modelId="{0E486A57-DD11-4047-8D12-7850B4FFC48A}" type="presOf" srcId="{70DA53ED-9AEC-4498-BC55-F7DC1B764917}" destId="{9A8B58DF-7A0B-47DB-B5D7-0FAC49BA20AA}" srcOrd="0" destOrd="0" presId="urn:microsoft.com/office/officeart/2005/8/layout/orgChart1"/>
    <dgm:cxn modelId="{0BE51A7C-D3A0-447F-8837-C25E54AA4AC5}" type="presOf" srcId="{5DA5BA89-84A5-47E2-B34A-707803228115}" destId="{94721A00-AFDE-472F-9DFB-534CC34BC9E6}" srcOrd="0" destOrd="0" presId="urn:microsoft.com/office/officeart/2005/8/layout/orgChart1"/>
    <dgm:cxn modelId="{0A80B081-D742-47AD-A9DD-273BBD8C906E}" type="presOf" srcId="{885279E2-4EAA-4EDD-A5B3-31075A56CCF1}" destId="{98D58E78-47E9-4FF0-9940-B487C33D56FD}" srcOrd="0" destOrd="0" presId="urn:microsoft.com/office/officeart/2005/8/layout/orgChart1"/>
    <dgm:cxn modelId="{8C8A9383-4776-4F57-97A6-96C53EF4EB56}" srcId="{7D2D3880-7AF9-474E-B197-1C5A7B436415}" destId="{17A9F219-0942-4ABC-A9B5-F582A54398B5}" srcOrd="0" destOrd="0" parTransId="{70DA53ED-9AEC-4498-BC55-F7DC1B764917}" sibTransId="{5591198B-65D1-4F5B-A4A7-DE74DD3EDDC1}"/>
    <dgm:cxn modelId="{C42B608D-B44C-496E-8541-E9C81B9BC1E1}" type="presOf" srcId="{81E47870-68DE-4047-9AE3-038008C47A0D}" destId="{7294DE8E-1B45-4F5B-8581-6D4F1C0F1A1D}" srcOrd="0" destOrd="0" presId="urn:microsoft.com/office/officeart/2005/8/layout/orgChart1"/>
    <dgm:cxn modelId="{410D5D8E-6EC7-4038-AE8E-AAB4E0F5B363}" srcId="{982E02A9-34E7-4E5B-9077-52B9D9192F56}" destId="{7D2D3880-7AF9-474E-B197-1C5A7B436415}" srcOrd="0" destOrd="0" parTransId="{885279E2-4EAA-4EDD-A5B3-31075A56CCF1}" sibTransId="{B0BFAFC2-CEFE-418F-BA23-55B3C914A9B1}"/>
    <dgm:cxn modelId="{B0446E94-64AF-4878-AC27-6D1C29DEDC26}" type="presOf" srcId="{33E293A6-34CC-499D-B0DE-6236FF1FA235}" destId="{53F9EEA9-1102-4C44-84C9-C26841ED8459}" srcOrd="0" destOrd="0" presId="urn:microsoft.com/office/officeart/2005/8/layout/orgChart1"/>
    <dgm:cxn modelId="{C455FAA1-60EB-4DA3-A27E-20A5B5B139A3}" srcId="{43F9C34A-019C-46D5-B563-05D0C3638ED7}" destId="{5DA5BA89-84A5-47E2-B34A-707803228115}" srcOrd="0" destOrd="0" parTransId="{0CC2F47C-40BF-4635-9070-44A7812DC80B}" sibTransId="{0CC0BF34-8B24-4B58-82C6-8253E59E6C03}"/>
    <dgm:cxn modelId="{37476EA3-8F32-4920-AE59-654B7DBB840B}" srcId="{81E47870-68DE-4047-9AE3-038008C47A0D}" destId="{B9EF712C-2FA8-4F0D-869F-99D442782C11}" srcOrd="0" destOrd="0" parTransId="{EE6D773F-3628-48B0-BFFF-B1CC15178E41}" sibTransId="{D4AE1B38-1ED3-4BD0-8AE6-988AB15859F6}"/>
    <dgm:cxn modelId="{265D6AA6-7386-4E8B-8109-57EE0F1DB11C}" type="presOf" srcId="{5DA5BA89-84A5-47E2-B34A-707803228115}" destId="{3EEF9540-40BF-4945-BA82-23CCA64C5D42}" srcOrd="1" destOrd="0" presId="urn:microsoft.com/office/officeart/2005/8/layout/orgChart1"/>
    <dgm:cxn modelId="{FC8CACA6-EB21-45BF-90B9-CA2CF0B15762}" srcId="{77514AF0-418D-4E08-BDBA-656137641A83}" destId="{C950045C-AA1A-487F-B922-1919199A19EF}" srcOrd="0" destOrd="0" parTransId="{44F7AE3A-02E4-43AF-96AA-F7D6C4C99FD0}" sibTransId="{6FBC6EC0-D866-4B4D-A909-D17B9819A470}"/>
    <dgm:cxn modelId="{7A9BAFA7-1F5A-4F85-B48D-9CA35B3EDA1A}" type="presOf" srcId="{17A9F219-0942-4ABC-A9B5-F582A54398B5}" destId="{EE89EBFE-1A6B-4A33-B46F-2D27C7EAB9A0}" srcOrd="0" destOrd="0" presId="urn:microsoft.com/office/officeart/2005/8/layout/orgChart1"/>
    <dgm:cxn modelId="{5593E1B5-3F1E-408C-959D-54813BDB767E}" type="presOf" srcId="{E53660D9-2F0A-4144-8521-0CE6B7F70293}" destId="{0021F85C-1F6E-4CCE-96ED-0CD6FD2F7F85}" srcOrd="0" destOrd="0" presId="urn:microsoft.com/office/officeart/2005/8/layout/orgChart1"/>
    <dgm:cxn modelId="{CAE7DAB7-EA4D-493A-B124-9F410FEE08CD}" type="presOf" srcId="{982E02A9-34E7-4E5B-9077-52B9D9192F56}" destId="{F8872DEB-0019-4949-8F5A-A5355276EDA2}" srcOrd="1" destOrd="0" presId="urn:microsoft.com/office/officeart/2005/8/layout/orgChart1"/>
    <dgm:cxn modelId="{CAFB9CC1-1F34-4EDB-B18A-EE0C0A3C842A}" type="presOf" srcId="{C950045C-AA1A-487F-B922-1919199A19EF}" destId="{2092CB4C-A8DF-4E61-93CC-F45807858457}" srcOrd="0" destOrd="0" presId="urn:microsoft.com/office/officeart/2005/8/layout/orgChart1"/>
    <dgm:cxn modelId="{52E0DAC1-F4B1-43E8-B7E7-8AE02D9AE6E6}" type="presOf" srcId="{43F9C34A-019C-46D5-B563-05D0C3638ED7}" destId="{CEE441A6-4E64-4FD4-B49C-8CDEA4F87058}" srcOrd="1" destOrd="0" presId="urn:microsoft.com/office/officeart/2005/8/layout/orgChart1"/>
    <dgm:cxn modelId="{FE24BFC4-EFDE-4944-9E08-96C3C2867857}" type="presOf" srcId="{8E845FC3-EEB1-4F7F-8ED2-4EDB868F9893}" destId="{58F16AA3-A0B1-452E-95DD-9A17448D68DE}" srcOrd="1" destOrd="0" presId="urn:microsoft.com/office/officeart/2005/8/layout/orgChart1"/>
    <dgm:cxn modelId="{FFF037CD-52FD-4EA1-BE24-ED49DDFE7EEC}" type="presOf" srcId="{77514AF0-418D-4E08-BDBA-656137641A83}" destId="{1BA73BF2-A551-4F2B-A55F-3C42C0F1BC06}" srcOrd="0" destOrd="0" presId="urn:microsoft.com/office/officeart/2005/8/layout/orgChart1"/>
    <dgm:cxn modelId="{8D9851CD-E277-479D-9A9F-C2B0E4897B70}" type="presOf" srcId="{7D2D3880-7AF9-474E-B197-1C5A7B436415}" destId="{437691DF-7758-474E-A8A2-EA4488FDAF24}" srcOrd="0" destOrd="0" presId="urn:microsoft.com/office/officeart/2005/8/layout/orgChart1"/>
    <dgm:cxn modelId="{672F28D7-F9FF-49C2-BFA1-03C391BDA0BD}" type="presOf" srcId="{B9EF712C-2FA8-4F0D-869F-99D442782C11}" destId="{5333A5C6-30A4-4683-A742-B1D40B1016D0}" srcOrd="0" destOrd="0" presId="urn:microsoft.com/office/officeart/2005/8/layout/orgChart1"/>
    <dgm:cxn modelId="{1D25E3D8-CA71-4F60-B08F-212967F59697}" type="presOf" srcId="{B9EF712C-2FA8-4F0D-869F-99D442782C11}" destId="{BB90F297-0379-4A6A-BD9F-43F4DA8B966B}" srcOrd="1" destOrd="0" presId="urn:microsoft.com/office/officeart/2005/8/layout/orgChart1"/>
    <dgm:cxn modelId="{EF40A5D9-5ADD-400D-87D3-1E9F31A89205}" type="presOf" srcId="{4F90883E-4350-4C5B-8BAF-710CB9924F79}" destId="{DA517B95-953B-41E3-9AD8-4CD58DA7D324}" srcOrd="1" destOrd="0" presId="urn:microsoft.com/office/officeart/2005/8/layout/orgChart1"/>
    <dgm:cxn modelId="{AB0957E1-D94D-40A4-8148-72C3EA67A086}" type="presOf" srcId="{4F90883E-4350-4C5B-8BAF-710CB9924F79}" destId="{B1CF8E6E-9222-478A-9068-84FCED4715EC}" srcOrd="0" destOrd="0" presId="urn:microsoft.com/office/officeart/2005/8/layout/orgChart1"/>
    <dgm:cxn modelId="{E3F28CE1-BE1C-4B39-9D75-D9FA2E57AF5E}" type="presOf" srcId="{81E47870-68DE-4047-9AE3-038008C47A0D}" destId="{2F6528AD-48C1-45DF-B27A-7D1DAEB8C10F}" srcOrd="1" destOrd="0" presId="urn:microsoft.com/office/officeart/2005/8/layout/orgChart1"/>
    <dgm:cxn modelId="{0FBE65E8-7590-4787-8D0B-475EF49FFCB2}" type="presOf" srcId="{8C974AB8-C37F-4C2D-82F4-2AC506D6B561}" destId="{A9010692-2426-4AC5-97C3-CDC7FA709452}" srcOrd="0" destOrd="0" presId="urn:microsoft.com/office/officeart/2005/8/layout/orgChart1"/>
    <dgm:cxn modelId="{9CEE1EEE-5E46-41CB-B267-FAE425DF7EF4}" srcId="{C950045C-AA1A-487F-B922-1919199A19EF}" destId="{4F90883E-4350-4C5B-8BAF-710CB9924F79}" srcOrd="0" destOrd="0" parTransId="{A9C9BBA9-1EBB-4D13-8567-4B79CC495F23}" sibTransId="{598D2116-6512-493E-84D0-2D2E33BE4443}"/>
    <dgm:cxn modelId="{AE596FFE-6BBB-44C9-A313-D6DE1751BB59}" type="presOf" srcId="{EE6D773F-3628-48B0-BFFF-B1CC15178E41}" destId="{86F7349F-3B21-40A5-85D5-836B22ACF1E4}" srcOrd="0" destOrd="0" presId="urn:microsoft.com/office/officeart/2005/8/layout/orgChart1"/>
    <dgm:cxn modelId="{721C9E67-16CD-4E8F-94EA-3058FB55EB45}" type="presParOf" srcId="{1BA73BF2-A551-4F2B-A55F-3C42C0F1BC06}" destId="{D77A03D8-F2C9-4967-9A82-1A312E9C225F}" srcOrd="0" destOrd="0" presId="urn:microsoft.com/office/officeart/2005/8/layout/orgChart1"/>
    <dgm:cxn modelId="{F36D8CF3-B6EB-45CD-8A88-DD3EDE0AFA91}" type="presParOf" srcId="{D77A03D8-F2C9-4967-9A82-1A312E9C225F}" destId="{4ADC6BA1-A884-48B0-BA1F-21F381E6EA0B}" srcOrd="0" destOrd="0" presId="urn:microsoft.com/office/officeart/2005/8/layout/orgChart1"/>
    <dgm:cxn modelId="{A83488B8-0A1E-448E-BDC3-7467327A5BB9}" type="presParOf" srcId="{4ADC6BA1-A884-48B0-BA1F-21F381E6EA0B}" destId="{2092CB4C-A8DF-4E61-93CC-F45807858457}" srcOrd="0" destOrd="0" presId="urn:microsoft.com/office/officeart/2005/8/layout/orgChart1"/>
    <dgm:cxn modelId="{9FE70BF5-8419-43D9-B035-475C46ED6B35}" type="presParOf" srcId="{4ADC6BA1-A884-48B0-BA1F-21F381E6EA0B}" destId="{B577FC3F-A111-4989-9F1D-768EB44346AD}" srcOrd="1" destOrd="0" presId="urn:microsoft.com/office/officeart/2005/8/layout/orgChart1"/>
    <dgm:cxn modelId="{19A7D800-3A32-4659-BF87-2414C085F3A3}" type="presParOf" srcId="{D77A03D8-F2C9-4967-9A82-1A312E9C225F}" destId="{FF065F79-9814-4325-95E5-7CA7B39F2D12}" srcOrd="1" destOrd="0" presId="urn:microsoft.com/office/officeart/2005/8/layout/orgChart1"/>
    <dgm:cxn modelId="{726AE13C-E292-4E85-9C4F-FCF8D1B3AECC}" type="presParOf" srcId="{FF065F79-9814-4325-95E5-7CA7B39F2D12}" destId="{F9C34939-8CD5-470A-A3AA-EC6970A42B48}" srcOrd="0" destOrd="0" presId="urn:microsoft.com/office/officeart/2005/8/layout/orgChart1"/>
    <dgm:cxn modelId="{7EB20EA6-F07A-4321-8309-6A5E30124CD5}" type="presParOf" srcId="{FF065F79-9814-4325-95E5-7CA7B39F2D12}" destId="{4B58B976-50AA-40F8-95DA-6A35E47B7CEA}" srcOrd="1" destOrd="0" presId="urn:microsoft.com/office/officeart/2005/8/layout/orgChart1"/>
    <dgm:cxn modelId="{15AE0018-5FA0-4BCE-ABC9-242CB8C71CD4}" type="presParOf" srcId="{4B58B976-50AA-40F8-95DA-6A35E47B7CEA}" destId="{A7D2F89F-38F4-4D47-AB07-985BC50BEC00}" srcOrd="0" destOrd="0" presId="urn:microsoft.com/office/officeart/2005/8/layout/orgChart1"/>
    <dgm:cxn modelId="{CF636C94-CA41-4AC9-BC5C-D7C6DFC1C13D}" type="presParOf" srcId="{A7D2F89F-38F4-4D47-AB07-985BC50BEC00}" destId="{B1CF8E6E-9222-478A-9068-84FCED4715EC}" srcOrd="0" destOrd="0" presId="urn:microsoft.com/office/officeart/2005/8/layout/orgChart1"/>
    <dgm:cxn modelId="{2CC9F4EC-9A24-45FF-BC06-49CDA652EC08}" type="presParOf" srcId="{A7D2F89F-38F4-4D47-AB07-985BC50BEC00}" destId="{DA517B95-953B-41E3-9AD8-4CD58DA7D324}" srcOrd="1" destOrd="0" presId="urn:microsoft.com/office/officeart/2005/8/layout/orgChart1"/>
    <dgm:cxn modelId="{56CFC391-1E2E-4E2D-822D-7FB690148599}" type="presParOf" srcId="{4B58B976-50AA-40F8-95DA-6A35E47B7CEA}" destId="{A374F245-1A60-4227-BF63-B350ECDED957}" srcOrd="1" destOrd="0" presId="urn:microsoft.com/office/officeart/2005/8/layout/orgChart1"/>
    <dgm:cxn modelId="{4B09267A-DC06-48F8-ABA9-BEA2CD8F39E7}" type="presParOf" srcId="{A374F245-1A60-4227-BF63-B350ECDED957}" destId="{53F9EEA9-1102-4C44-84C9-C26841ED8459}" srcOrd="0" destOrd="0" presId="urn:microsoft.com/office/officeart/2005/8/layout/orgChart1"/>
    <dgm:cxn modelId="{D5B17F27-5D8F-4858-8A6E-D71033BF8C0F}" type="presParOf" srcId="{A374F245-1A60-4227-BF63-B350ECDED957}" destId="{27B8DEF0-EBA4-4E35-88D8-135419765B34}" srcOrd="1" destOrd="0" presId="urn:microsoft.com/office/officeart/2005/8/layout/orgChart1"/>
    <dgm:cxn modelId="{BEEC9CD6-6D0A-45CF-AB0A-A3708D4796B4}" type="presParOf" srcId="{27B8DEF0-EBA4-4E35-88D8-135419765B34}" destId="{52FC7620-7CB3-4A40-B268-1B51115683E7}" srcOrd="0" destOrd="0" presId="urn:microsoft.com/office/officeart/2005/8/layout/orgChart1"/>
    <dgm:cxn modelId="{DC98E811-9014-4360-92C8-CE9B5275D638}" type="presParOf" srcId="{52FC7620-7CB3-4A40-B268-1B51115683E7}" destId="{E6D9C139-3AA5-4522-803C-AB37328CB858}" srcOrd="0" destOrd="0" presId="urn:microsoft.com/office/officeart/2005/8/layout/orgChart1"/>
    <dgm:cxn modelId="{77D92845-5937-41E4-82C8-BE60C1CFC529}" type="presParOf" srcId="{52FC7620-7CB3-4A40-B268-1B51115683E7}" destId="{CEE441A6-4E64-4FD4-B49C-8CDEA4F87058}" srcOrd="1" destOrd="0" presId="urn:microsoft.com/office/officeart/2005/8/layout/orgChart1"/>
    <dgm:cxn modelId="{4FF2D448-A831-4DE3-9E2D-8E8F7B26F6B1}" type="presParOf" srcId="{27B8DEF0-EBA4-4E35-88D8-135419765B34}" destId="{B8F9C67D-A4E6-4E40-B390-26C57157D037}" srcOrd="1" destOrd="0" presId="urn:microsoft.com/office/officeart/2005/8/layout/orgChart1"/>
    <dgm:cxn modelId="{AE3CC690-0528-477E-8E9A-4D9F61D38EB4}" type="presParOf" srcId="{B8F9C67D-A4E6-4E40-B390-26C57157D037}" destId="{8373A2F1-FA6F-4FA1-B656-BDD742BD4D5A}" srcOrd="0" destOrd="0" presId="urn:microsoft.com/office/officeart/2005/8/layout/orgChart1"/>
    <dgm:cxn modelId="{78981E73-C46E-4F4B-80D5-D9FC7ECC7CFD}" type="presParOf" srcId="{B8F9C67D-A4E6-4E40-B390-26C57157D037}" destId="{F3F766BF-3452-4860-BB8A-0CA7B325ABCD}" srcOrd="1" destOrd="0" presId="urn:microsoft.com/office/officeart/2005/8/layout/orgChart1"/>
    <dgm:cxn modelId="{4E9E97A2-57DF-4529-8E3B-5E0A979D0E56}" type="presParOf" srcId="{F3F766BF-3452-4860-BB8A-0CA7B325ABCD}" destId="{3DF2C121-AAA8-43D2-B4E5-856827F050E1}" srcOrd="0" destOrd="0" presId="urn:microsoft.com/office/officeart/2005/8/layout/orgChart1"/>
    <dgm:cxn modelId="{A0631529-A570-4C63-9C9D-09AD20415387}" type="presParOf" srcId="{3DF2C121-AAA8-43D2-B4E5-856827F050E1}" destId="{94721A00-AFDE-472F-9DFB-534CC34BC9E6}" srcOrd="0" destOrd="0" presId="urn:microsoft.com/office/officeart/2005/8/layout/orgChart1"/>
    <dgm:cxn modelId="{85B0EAA3-7106-4DF8-A2D6-E1B4F40DEAEF}" type="presParOf" srcId="{3DF2C121-AAA8-43D2-B4E5-856827F050E1}" destId="{3EEF9540-40BF-4945-BA82-23CCA64C5D42}" srcOrd="1" destOrd="0" presId="urn:microsoft.com/office/officeart/2005/8/layout/orgChart1"/>
    <dgm:cxn modelId="{4900EFEB-9B1E-4FF2-BA3F-2CE52FC825D7}" type="presParOf" srcId="{F3F766BF-3452-4860-BB8A-0CA7B325ABCD}" destId="{FA0E3BCF-6191-4ABC-BCB7-107DE9CE3C87}" srcOrd="1" destOrd="0" presId="urn:microsoft.com/office/officeart/2005/8/layout/orgChart1"/>
    <dgm:cxn modelId="{86FCC660-B30B-4858-A021-2B62D7A7A745}" type="presParOf" srcId="{F3F766BF-3452-4860-BB8A-0CA7B325ABCD}" destId="{79225BDE-EB1B-4508-9C31-37E1831053B4}" srcOrd="2" destOrd="0" presId="urn:microsoft.com/office/officeart/2005/8/layout/orgChart1"/>
    <dgm:cxn modelId="{A0BFA72F-65F1-4098-B26B-E051DE029EC0}" type="presParOf" srcId="{27B8DEF0-EBA4-4E35-88D8-135419765B34}" destId="{CFF30D85-E8A9-4FCF-9C27-D3F7056BA78D}" srcOrd="2" destOrd="0" presId="urn:microsoft.com/office/officeart/2005/8/layout/orgChart1"/>
    <dgm:cxn modelId="{EF85E6A6-6E39-49AA-9713-C7F075FE9079}" type="presParOf" srcId="{4B58B976-50AA-40F8-95DA-6A35E47B7CEA}" destId="{155A5157-30DB-4289-BB61-BDDED4816557}" srcOrd="2" destOrd="0" presId="urn:microsoft.com/office/officeart/2005/8/layout/orgChart1"/>
    <dgm:cxn modelId="{72F10075-C8EB-423F-9299-6980DC5564BE}" type="presParOf" srcId="{FF065F79-9814-4325-95E5-7CA7B39F2D12}" destId="{E5FF6DAD-6ECE-4DA2-9D88-698A3FAB5993}" srcOrd="2" destOrd="0" presId="urn:microsoft.com/office/officeart/2005/8/layout/orgChart1"/>
    <dgm:cxn modelId="{DE6F6EA5-807C-4A15-BBEA-A06C6456688E}" type="presParOf" srcId="{FF065F79-9814-4325-95E5-7CA7B39F2D12}" destId="{5A119283-3C50-45DC-B781-D1D367470917}" srcOrd="3" destOrd="0" presId="urn:microsoft.com/office/officeart/2005/8/layout/orgChart1"/>
    <dgm:cxn modelId="{CCBBE2D3-8CB6-498D-837D-A810F4805D8E}" type="presParOf" srcId="{5A119283-3C50-45DC-B781-D1D367470917}" destId="{53370845-0B4D-4ACD-A339-C93FDCBAA81D}" srcOrd="0" destOrd="0" presId="urn:microsoft.com/office/officeart/2005/8/layout/orgChart1"/>
    <dgm:cxn modelId="{28F5EEAE-135A-4C4F-8307-8ACD2FC94491}" type="presParOf" srcId="{53370845-0B4D-4ACD-A339-C93FDCBAA81D}" destId="{B2FE5C9F-2C14-485A-BA2C-DDAA3F957A56}" srcOrd="0" destOrd="0" presId="urn:microsoft.com/office/officeart/2005/8/layout/orgChart1"/>
    <dgm:cxn modelId="{81703A4A-EEE9-4FFE-9B31-D7948A97DBEB}" type="presParOf" srcId="{53370845-0B4D-4ACD-A339-C93FDCBAA81D}" destId="{F8872DEB-0019-4949-8F5A-A5355276EDA2}" srcOrd="1" destOrd="0" presId="urn:microsoft.com/office/officeart/2005/8/layout/orgChart1"/>
    <dgm:cxn modelId="{00434FD3-B1A5-42E7-8A7C-C844244BCF0E}" type="presParOf" srcId="{5A119283-3C50-45DC-B781-D1D367470917}" destId="{60BCEE0D-370E-46D0-A24A-1E431B4185C8}" srcOrd="1" destOrd="0" presId="urn:microsoft.com/office/officeart/2005/8/layout/orgChart1"/>
    <dgm:cxn modelId="{03C5814D-2AE7-451C-966C-0F837FBC6246}" type="presParOf" srcId="{60BCEE0D-370E-46D0-A24A-1E431B4185C8}" destId="{98D58E78-47E9-4FF0-9940-B487C33D56FD}" srcOrd="0" destOrd="0" presId="urn:microsoft.com/office/officeart/2005/8/layout/orgChart1"/>
    <dgm:cxn modelId="{CBE17041-4270-4F66-A59A-2489D3CF0483}" type="presParOf" srcId="{60BCEE0D-370E-46D0-A24A-1E431B4185C8}" destId="{3BB889CF-350C-4DAE-A98A-D185F6DE0389}" srcOrd="1" destOrd="0" presId="urn:microsoft.com/office/officeart/2005/8/layout/orgChart1"/>
    <dgm:cxn modelId="{3F3B9CC7-AC2A-4D4A-8813-D17D0367C36C}" type="presParOf" srcId="{3BB889CF-350C-4DAE-A98A-D185F6DE0389}" destId="{BB3309EE-2616-4A1D-A6C7-C913904D2D4C}" srcOrd="0" destOrd="0" presId="urn:microsoft.com/office/officeart/2005/8/layout/orgChart1"/>
    <dgm:cxn modelId="{D4585099-0E6A-4C63-A02C-CE3C45C952B3}" type="presParOf" srcId="{BB3309EE-2616-4A1D-A6C7-C913904D2D4C}" destId="{437691DF-7758-474E-A8A2-EA4488FDAF24}" srcOrd="0" destOrd="0" presId="urn:microsoft.com/office/officeart/2005/8/layout/orgChart1"/>
    <dgm:cxn modelId="{BDB6079E-4A13-458A-AB52-9151096C5F92}" type="presParOf" srcId="{BB3309EE-2616-4A1D-A6C7-C913904D2D4C}" destId="{0108BFE0-122B-4296-83FF-0ADF39150B3A}" srcOrd="1" destOrd="0" presId="urn:microsoft.com/office/officeart/2005/8/layout/orgChart1"/>
    <dgm:cxn modelId="{0F7A60D2-B439-43CA-9BAC-9DAA3DFCE060}" type="presParOf" srcId="{3BB889CF-350C-4DAE-A98A-D185F6DE0389}" destId="{A7A49E4F-372A-4F03-9199-93DDA223BF61}" srcOrd="1" destOrd="0" presId="urn:microsoft.com/office/officeart/2005/8/layout/orgChart1"/>
    <dgm:cxn modelId="{3D4FBCC0-2FFA-4F5A-92F7-2FC065300C8B}" type="presParOf" srcId="{A7A49E4F-372A-4F03-9199-93DDA223BF61}" destId="{9A8B58DF-7A0B-47DB-B5D7-0FAC49BA20AA}" srcOrd="0" destOrd="0" presId="urn:microsoft.com/office/officeart/2005/8/layout/orgChart1"/>
    <dgm:cxn modelId="{1584AB11-235C-48AE-B7E7-0D0E4BAAA2A9}" type="presParOf" srcId="{A7A49E4F-372A-4F03-9199-93DDA223BF61}" destId="{89944135-2076-4632-901C-2E44AA8C3150}" srcOrd="1" destOrd="0" presId="urn:microsoft.com/office/officeart/2005/8/layout/orgChart1"/>
    <dgm:cxn modelId="{0C0BAC21-51EC-44E3-8EC7-72B405298143}" type="presParOf" srcId="{89944135-2076-4632-901C-2E44AA8C3150}" destId="{C6FF23AD-6C2D-4C08-AA33-9C340EB74AA2}" srcOrd="0" destOrd="0" presId="urn:microsoft.com/office/officeart/2005/8/layout/orgChart1"/>
    <dgm:cxn modelId="{916ADE86-66FE-4A15-A3F9-CD712EE65530}" type="presParOf" srcId="{C6FF23AD-6C2D-4C08-AA33-9C340EB74AA2}" destId="{EE89EBFE-1A6B-4A33-B46F-2D27C7EAB9A0}" srcOrd="0" destOrd="0" presId="urn:microsoft.com/office/officeart/2005/8/layout/orgChart1"/>
    <dgm:cxn modelId="{0C835A9F-A944-4DCB-A1E3-18D75D66122B}" type="presParOf" srcId="{C6FF23AD-6C2D-4C08-AA33-9C340EB74AA2}" destId="{25F663DE-8603-49BA-8636-EE7AF4901765}" srcOrd="1" destOrd="0" presId="urn:microsoft.com/office/officeart/2005/8/layout/orgChart1"/>
    <dgm:cxn modelId="{537818DA-9A7E-4C2E-A74E-9F72CBABEEC0}" type="presParOf" srcId="{89944135-2076-4632-901C-2E44AA8C3150}" destId="{6AECE643-6B71-4ACE-A041-9BDF21E8D595}" srcOrd="1" destOrd="0" presId="urn:microsoft.com/office/officeart/2005/8/layout/orgChart1"/>
    <dgm:cxn modelId="{E61E4AF4-0093-4945-909B-70175153EB84}" type="presParOf" srcId="{89944135-2076-4632-901C-2E44AA8C3150}" destId="{D9EFAC7B-3398-4A49-A7E9-4AE98E93FC5C}" srcOrd="2" destOrd="0" presId="urn:microsoft.com/office/officeart/2005/8/layout/orgChart1"/>
    <dgm:cxn modelId="{1BD99AA7-7235-4082-B067-641923ABA53D}" type="presParOf" srcId="{3BB889CF-350C-4DAE-A98A-D185F6DE0389}" destId="{0D3DF8F9-2478-4D51-961E-826A327648D9}" srcOrd="2" destOrd="0" presId="urn:microsoft.com/office/officeart/2005/8/layout/orgChart1"/>
    <dgm:cxn modelId="{AC8BED70-C1D2-4310-9B40-38066886EA8C}" type="presParOf" srcId="{5A119283-3C50-45DC-B781-D1D367470917}" destId="{08A2D793-66C7-40C1-90F2-9258E058B18A}" srcOrd="2" destOrd="0" presId="urn:microsoft.com/office/officeart/2005/8/layout/orgChart1"/>
    <dgm:cxn modelId="{614020D2-1D75-41AA-9900-C6B702CAFD0F}" type="presParOf" srcId="{FF065F79-9814-4325-95E5-7CA7B39F2D12}" destId="{0021F85C-1F6E-4CCE-96ED-0CD6FD2F7F85}" srcOrd="4" destOrd="0" presId="urn:microsoft.com/office/officeart/2005/8/layout/orgChart1"/>
    <dgm:cxn modelId="{AE4FBC93-7446-44A6-8ECE-656599FCCE21}" type="presParOf" srcId="{FF065F79-9814-4325-95E5-7CA7B39F2D12}" destId="{4FA2B33B-A70F-4603-A87F-FD651FDA82C5}" srcOrd="5" destOrd="0" presId="urn:microsoft.com/office/officeart/2005/8/layout/orgChart1"/>
    <dgm:cxn modelId="{5D16F2F6-58F4-4F9F-B421-59E17BF5ACE3}" type="presParOf" srcId="{4FA2B33B-A70F-4603-A87F-FD651FDA82C5}" destId="{F1BA0F92-B805-499C-82AC-B9DD946B3C59}" srcOrd="0" destOrd="0" presId="urn:microsoft.com/office/officeart/2005/8/layout/orgChart1"/>
    <dgm:cxn modelId="{0E7E17EB-2FA5-42AA-B342-341C71FCEC5E}" type="presParOf" srcId="{F1BA0F92-B805-499C-82AC-B9DD946B3C59}" destId="{92993DBC-9F87-4A5B-A1DE-A445B4F00D11}" srcOrd="0" destOrd="0" presId="urn:microsoft.com/office/officeart/2005/8/layout/orgChart1"/>
    <dgm:cxn modelId="{ADE4C984-70D2-4D41-A529-F4CBD64A1B36}" type="presParOf" srcId="{F1BA0F92-B805-499C-82AC-B9DD946B3C59}" destId="{58F16AA3-A0B1-452E-95DD-9A17448D68DE}" srcOrd="1" destOrd="0" presId="urn:microsoft.com/office/officeart/2005/8/layout/orgChart1"/>
    <dgm:cxn modelId="{80CF22E0-2772-437C-B8D1-AA5C06971CA7}" type="presParOf" srcId="{4FA2B33B-A70F-4603-A87F-FD651FDA82C5}" destId="{1D2721E7-325E-439A-AB2A-3732F3F591F7}" srcOrd="1" destOrd="0" presId="urn:microsoft.com/office/officeart/2005/8/layout/orgChart1"/>
    <dgm:cxn modelId="{9E3977F3-79F8-488F-8713-52993B337671}" type="presParOf" srcId="{1D2721E7-325E-439A-AB2A-3732F3F591F7}" destId="{A9010692-2426-4AC5-97C3-CDC7FA709452}" srcOrd="0" destOrd="0" presId="urn:microsoft.com/office/officeart/2005/8/layout/orgChart1"/>
    <dgm:cxn modelId="{520CD74E-ECED-4F90-8CF7-D8A87DB96CBE}" type="presParOf" srcId="{1D2721E7-325E-439A-AB2A-3732F3F591F7}" destId="{05A0DB24-C24F-4EF9-A503-6D6416200494}" srcOrd="1" destOrd="0" presId="urn:microsoft.com/office/officeart/2005/8/layout/orgChart1"/>
    <dgm:cxn modelId="{A526B6FB-4260-4C5D-BAB5-FDCE50CB5621}" type="presParOf" srcId="{05A0DB24-C24F-4EF9-A503-6D6416200494}" destId="{27CDAB2B-8D6B-4D07-9314-D0D6FF3110CF}" srcOrd="0" destOrd="0" presId="urn:microsoft.com/office/officeart/2005/8/layout/orgChart1"/>
    <dgm:cxn modelId="{F61D3BEF-0438-4DA3-BEF6-6333A091B0C1}" type="presParOf" srcId="{27CDAB2B-8D6B-4D07-9314-D0D6FF3110CF}" destId="{7294DE8E-1B45-4F5B-8581-6D4F1C0F1A1D}" srcOrd="0" destOrd="0" presId="urn:microsoft.com/office/officeart/2005/8/layout/orgChart1"/>
    <dgm:cxn modelId="{209A4692-E6EE-4EFD-B872-D619C6AE9659}" type="presParOf" srcId="{27CDAB2B-8D6B-4D07-9314-D0D6FF3110CF}" destId="{2F6528AD-48C1-45DF-B27A-7D1DAEB8C10F}" srcOrd="1" destOrd="0" presId="urn:microsoft.com/office/officeart/2005/8/layout/orgChart1"/>
    <dgm:cxn modelId="{DE5662A0-AC0D-4E3A-8A7E-24543A623FDE}" type="presParOf" srcId="{05A0DB24-C24F-4EF9-A503-6D6416200494}" destId="{A9100CB1-38E6-4B39-918E-CE37DB7F8CD2}" srcOrd="1" destOrd="0" presId="urn:microsoft.com/office/officeart/2005/8/layout/orgChart1"/>
    <dgm:cxn modelId="{D7326F3B-1E8C-4C52-AAD2-8D6F0184B50A}" type="presParOf" srcId="{A9100CB1-38E6-4B39-918E-CE37DB7F8CD2}" destId="{86F7349F-3B21-40A5-85D5-836B22ACF1E4}" srcOrd="0" destOrd="0" presId="urn:microsoft.com/office/officeart/2005/8/layout/orgChart1"/>
    <dgm:cxn modelId="{64D59507-796E-4375-8A90-88F1538CFE9C}" type="presParOf" srcId="{A9100CB1-38E6-4B39-918E-CE37DB7F8CD2}" destId="{FBF5AC65-5469-4B3C-84AB-326B57E1E44D}" srcOrd="1" destOrd="0" presId="urn:microsoft.com/office/officeart/2005/8/layout/orgChart1"/>
    <dgm:cxn modelId="{74587E3D-212A-4543-AD0E-803B6A836AAE}" type="presParOf" srcId="{FBF5AC65-5469-4B3C-84AB-326B57E1E44D}" destId="{51C16CBD-49AD-48D0-B6A9-43FB4038BB93}" srcOrd="0" destOrd="0" presId="urn:microsoft.com/office/officeart/2005/8/layout/orgChart1"/>
    <dgm:cxn modelId="{E8598506-769C-489D-B4BB-0D9D3F3B165C}" type="presParOf" srcId="{51C16CBD-49AD-48D0-B6A9-43FB4038BB93}" destId="{5333A5C6-30A4-4683-A742-B1D40B1016D0}" srcOrd="0" destOrd="0" presId="urn:microsoft.com/office/officeart/2005/8/layout/orgChart1"/>
    <dgm:cxn modelId="{2F503EE2-ED57-4365-8813-0D2CE73542D5}" type="presParOf" srcId="{51C16CBD-49AD-48D0-B6A9-43FB4038BB93}" destId="{BB90F297-0379-4A6A-BD9F-43F4DA8B966B}" srcOrd="1" destOrd="0" presId="urn:microsoft.com/office/officeart/2005/8/layout/orgChart1"/>
    <dgm:cxn modelId="{1C8104BF-CA5C-417E-8F61-11B43CDE0373}" type="presParOf" srcId="{FBF5AC65-5469-4B3C-84AB-326B57E1E44D}" destId="{9808BBAB-E1FE-48B7-89D2-3AFF8616197E}" srcOrd="1" destOrd="0" presId="urn:microsoft.com/office/officeart/2005/8/layout/orgChart1"/>
    <dgm:cxn modelId="{D8F4331A-972D-488D-8C6A-4649D2D2F699}" type="presParOf" srcId="{FBF5AC65-5469-4B3C-84AB-326B57E1E44D}" destId="{FE2F729A-309E-454C-92E9-A6B15545F7C4}" srcOrd="2" destOrd="0" presId="urn:microsoft.com/office/officeart/2005/8/layout/orgChart1"/>
    <dgm:cxn modelId="{D19A6173-1E02-4152-8BD0-65ED4EDECA8E}" type="presParOf" srcId="{05A0DB24-C24F-4EF9-A503-6D6416200494}" destId="{4EF6C9E8-A051-4477-92A3-333C27DB804C}" srcOrd="2" destOrd="0" presId="urn:microsoft.com/office/officeart/2005/8/layout/orgChart1"/>
    <dgm:cxn modelId="{18E9B658-A030-47F5-9407-EC88DE6D9FEC}" type="presParOf" srcId="{4FA2B33B-A70F-4603-A87F-FD651FDA82C5}" destId="{3BE370A2-CE0C-420E-AB2F-ED85EDB0D38C}" srcOrd="2" destOrd="0" presId="urn:microsoft.com/office/officeart/2005/8/layout/orgChart1"/>
    <dgm:cxn modelId="{1FFC5D8A-E316-4279-9125-62D49F5F6F40}" type="presParOf" srcId="{D77A03D8-F2C9-4967-9A82-1A312E9C225F}" destId="{02AC86E1-1F46-4991-ACF8-68939362665C}" srcOrd="2" destOrd="0" presId="urn:microsoft.com/office/officeart/2005/8/layout/orgChart1"/>
  </dgm:cxnLst>
  <dgm:bg/>
  <dgm:whole>
    <a:ln>
      <a:noFill/>
    </a:ln>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7514AF0-418D-4E08-BDBA-656137641A83}" type="doc">
      <dgm:prSet loTypeId="urn:microsoft.com/office/officeart/2005/8/layout/orgChart1" loCatId="hierarchy" qsTypeId="urn:microsoft.com/office/officeart/2005/8/quickstyle/simple3" qsCatId="simple" csTypeId="urn:microsoft.com/office/officeart/2005/8/colors/colorful3" csCatId="colorful" phldr="1"/>
      <dgm:spPr/>
      <dgm:t>
        <a:bodyPr/>
        <a:lstStyle/>
        <a:p>
          <a:endParaRPr lang="es-ES"/>
        </a:p>
      </dgm:t>
    </dgm:pt>
    <dgm:pt modelId="{C950045C-AA1A-487F-B922-1919199A19EF}">
      <dgm:prSet phldrT="[Texto]" custT="1"/>
      <dgm:spPr>
        <a:noFill/>
        <a:ln>
          <a:noFill/>
        </a:ln>
      </dgm:spPr>
      <dgm:t>
        <a:bodyPr/>
        <a:lstStyle/>
        <a:p>
          <a:pPr algn="ctr"/>
          <a:r>
            <a:rPr lang="es-ES" sz="1100" b="1">
              <a:latin typeface="Times New Roman" panose="02020603050405020304" pitchFamily="18" charset="0"/>
              <a:cs typeface="Times New Roman" panose="02020603050405020304" pitchFamily="18" charset="0"/>
            </a:rPr>
            <a:t>Sostenibilidad 100 % FLP </a:t>
          </a:r>
        </a:p>
      </dgm:t>
    </dgm:pt>
    <dgm:pt modelId="{44F7AE3A-02E4-43AF-96AA-F7D6C4C99FD0}" type="parTrans" cxnId="{FC8CACA6-EB21-45BF-90B9-CA2CF0B15762}">
      <dgm:prSet/>
      <dgm:spPr/>
      <dgm:t>
        <a:bodyPr/>
        <a:lstStyle/>
        <a:p>
          <a:pPr algn="ctr"/>
          <a:endParaRPr lang="es-ES" sz="1000">
            <a:latin typeface="Times New Roman" panose="02020603050405020304" pitchFamily="18" charset="0"/>
            <a:cs typeface="Times New Roman" panose="02020603050405020304" pitchFamily="18" charset="0"/>
          </a:endParaRPr>
        </a:p>
      </dgm:t>
    </dgm:pt>
    <dgm:pt modelId="{6FBC6EC0-D866-4B4D-A909-D17B9819A470}" type="sibTrans" cxnId="{FC8CACA6-EB21-45BF-90B9-CA2CF0B15762}">
      <dgm:prSet/>
      <dgm:spPr/>
      <dgm:t>
        <a:bodyPr/>
        <a:lstStyle/>
        <a:p>
          <a:pPr algn="ctr"/>
          <a:endParaRPr lang="es-ES" sz="1000">
            <a:latin typeface="Times New Roman" panose="02020603050405020304" pitchFamily="18" charset="0"/>
            <a:cs typeface="Times New Roman" panose="02020603050405020304" pitchFamily="18" charset="0"/>
          </a:endParaRPr>
        </a:p>
      </dgm:t>
    </dgm:pt>
    <dgm:pt modelId="{8E845FC3-EEB1-4F7F-8ED2-4EDB868F9893}">
      <dgm:prSet phldrT="[Texto]" custT="1"/>
      <dgm:spPr>
        <a:gradFill flip="none" rotWithShape="1">
          <a:gsLst>
            <a:gs pos="0">
              <a:schemeClr val="accent2">
                <a:lumMod val="5000"/>
                <a:lumOff val="95000"/>
              </a:schemeClr>
            </a:gs>
            <a:gs pos="74000">
              <a:schemeClr val="accent2">
                <a:lumMod val="45000"/>
                <a:lumOff val="55000"/>
              </a:schemeClr>
            </a:gs>
            <a:gs pos="83000">
              <a:schemeClr val="accent2">
                <a:lumMod val="45000"/>
                <a:lumOff val="55000"/>
              </a:schemeClr>
            </a:gs>
            <a:gs pos="100000">
              <a:schemeClr val="accent2">
                <a:lumMod val="30000"/>
                <a:lumOff val="70000"/>
              </a:schemeClr>
            </a:gs>
          </a:gsLst>
          <a:lin ang="5400000" scaled="1"/>
          <a:tileRect/>
        </a:gradFill>
      </dgm:spPr>
      <dgm:t>
        <a:bodyPr/>
        <a:lstStyle/>
        <a:p>
          <a:pPr algn="ctr"/>
          <a:r>
            <a:rPr lang="es-CR" sz="1100">
              <a:latin typeface="Times New Roman" panose="02020603050405020304" pitchFamily="18" charset="0"/>
              <a:cs typeface="Times New Roman" panose="02020603050405020304" pitchFamily="18" charset="0"/>
            </a:rPr>
            <a:t>BS 33.3 %</a:t>
          </a:r>
          <a:endParaRPr lang="es-ES" sz="1100">
            <a:latin typeface="Times New Roman" panose="02020603050405020304" pitchFamily="18" charset="0"/>
            <a:cs typeface="Times New Roman" panose="02020603050405020304" pitchFamily="18" charset="0"/>
          </a:endParaRPr>
        </a:p>
      </dgm:t>
    </dgm:pt>
    <dgm:pt modelId="{E53660D9-2F0A-4144-8521-0CE6B7F70293}" type="parTrans" cxnId="{D08D5136-3742-4952-8315-5126EDEC47C9}">
      <dgm:prSet/>
      <dgm:spPr>
        <a:ln>
          <a:solidFill>
            <a:schemeClr val="tx1"/>
          </a:solidFill>
        </a:ln>
      </dgm:spPr>
      <dgm:t>
        <a:bodyPr/>
        <a:lstStyle/>
        <a:p>
          <a:pPr algn="ctr"/>
          <a:endParaRPr lang="es-ES" sz="1000">
            <a:latin typeface="Times New Roman" panose="02020603050405020304" pitchFamily="18" charset="0"/>
            <a:cs typeface="Times New Roman" panose="02020603050405020304" pitchFamily="18" charset="0"/>
          </a:endParaRPr>
        </a:p>
      </dgm:t>
    </dgm:pt>
    <dgm:pt modelId="{7671921B-D714-4CA4-BD29-3A0B5E98C6C7}" type="sibTrans" cxnId="{D08D5136-3742-4952-8315-5126EDEC47C9}">
      <dgm:prSet/>
      <dgm:spPr/>
      <dgm:t>
        <a:bodyPr/>
        <a:lstStyle/>
        <a:p>
          <a:pPr algn="ctr"/>
          <a:endParaRPr lang="es-ES" sz="1000">
            <a:latin typeface="Times New Roman" panose="02020603050405020304" pitchFamily="18" charset="0"/>
            <a:cs typeface="Times New Roman" panose="02020603050405020304" pitchFamily="18" charset="0"/>
          </a:endParaRPr>
        </a:p>
      </dgm:t>
    </dgm:pt>
    <dgm:pt modelId="{81E47870-68DE-4047-9AE3-038008C47A0D}">
      <dgm:prSet phldrT="[Texto]" custT="1"/>
      <dgm:spPr>
        <a:gradFill flip="none" rotWithShape="1">
          <a:gsLst>
            <a:gs pos="0">
              <a:schemeClr val="accent2">
                <a:lumMod val="5000"/>
                <a:lumOff val="95000"/>
              </a:schemeClr>
            </a:gs>
            <a:gs pos="74000">
              <a:schemeClr val="accent2">
                <a:lumMod val="45000"/>
                <a:lumOff val="55000"/>
              </a:schemeClr>
            </a:gs>
            <a:gs pos="83000">
              <a:schemeClr val="accent2">
                <a:lumMod val="45000"/>
                <a:lumOff val="55000"/>
              </a:schemeClr>
            </a:gs>
            <a:gs pos="100000">
              <a:schemeClr val="accent2">
                <a:lumMod val="30000"/>
                <a:lumOff val="70000"/>
              </a:schemeClr>
            </a:gs>
          </a:gsLst>
          <a:lin ang="5400000" scaled="1"/>
          <a:tileRect/>
        </a:gradFill>
      </dgm:spPr>
      <dgm:t>
        <a:bodyPr/>
        <a:lstStyle/>
        <a:p>
          <a:pPr algn="ctr"/>
          <a:r>
            <a:rPr lang="es-ES" sz="1100">
              <a:latin typeface="Times New Roman" panose="02020603050405020304" pitchFamily="18" charset="0"/>
              <a:cs typeface="Times New Roman" panose="02020603050405020304" pitchFamily="18" charset="0"/>
            </a:rPr>
            <a:t>6 temas 5.55 %</a:t>
          </a:r>
        </a:p>
      </dgm:t>
    </dgm:pt>
    <dgm:pt modelId="{8C974AB8-C37F-4C2D-82F4-2AC506D6B561}" type="parTrans" cxnId="{AA525673-C12E-4368-803B-CAC77E452EDA}">
      <dgm:prSet/>
      <dgm:spPr>
        <a:ln>
          <a:solidFill>
            <a:schemeClr val="tx1"/>
          </a:solidFill>
        </a:ln>
      </dgm:spPr>
      <dgm:t>
        <a:bodyPr/>
        <a:lstStyle/>
        <a:p>
          <a:pPr algn="ctr"/>
          <a:endParaRPr lang="es-ES" sz="1000">
            <a:latin typeface="Times New Roman" panose="02020603050405020304" pitchFamily="18" charset="0"/>
            <a:cs typeface="Times New Roman" panose="02020603050405020304" pitchFamily="18" charset="0"/>
          </a:endParaRPr>
        </a:p>
      </dgm:t>
    </dgm:pt>
    <dgm:pt modelId="{1CCBFA1C-FEE8-4452-8BBD-02A5CF8A584B}" type="sibTrans" cxnId="{AA525673-C12E-4368-803B-CAC77E452EDA}">
      <dgm:prSet/>
      <dgm:spPr/>
      <dgm:t>
        <a:bodyPr/>
        <a:lstStyle/>
        <a:p>
          <a:pPr algn="ctr"/>
          <a:endParaRPr lang="es-ES" sz="1000">
            <a:latin typeface="Times New Roman" panose="02020603050405020304" pitchFamily="18" charset="0"/>
            <a:cs typeface="Times New Roman" panose="02020603050405020304" pitchFamily="18" charset="0"/>
          </a:endParaRPr>
        </a:p>
      </dgm:t>
    </dgm:pt>
    <dgm:pt modelId="{982E02A9-34E7-4E5B-9077-52B9D9192F56}">
      <dgm:prSet phldrT="[Texto]" custT="1"/>
      <dgm:spPr>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tileRect/>
        </a:gradFill>
      </dgm:spPr>
      <dgm:t>
        <a:bodyPr/>
        <a:lstStyle/>
        <a:p>
          <a:pPr algn="ctr"/>
          <a:r>
            <a:rPr lang="es-ES" sz="1100">
              <a:latin typeface="Times New Roman" panose="02020603050405020304" pitchFamily="18" charset="0"/>
              <a:cs typeface="Times New Roman" panose="02020603050405020304" pitchFamily="18" charset="0"/>
            </a:rPr>
            <a:t>RE 33.3 %</a:t>
          </a:r>
        </a:p>
      </dgm:t>
    </dgm:pt>
    <dgm:pt modelId="{F34555DE-C71A-441A-AF06-10193E697585}" type="parTrans" cxnId="{BE45B11E-CA0A-4860-9CAE-7B086D09C0DF}">
      <dgm:prSet/>
      <dgm:spPr>
        <a:ln>
          <a:solidFill>
            <a:schemeClr val="tx1"/>
          </a:solidFill>
        </a:ln>
      </dgm:spPr>
      <dgm:t>
        <a:bodyPr/>
        <a:lstStyle/>
        <a:p>
          <a:pPr algn="ctr"/>
          <a:endParaRPr lang="es-ES" sz="1000">
            <a:ln>
              <a:solidFill>
                <a:schemeClr val="tx1"/>
              </a:solidFill>
            </a:ln>
            <a:latin typeface="Times New Roman" panose="02020603050405020304" pitchFamily="18" charset="0"/>
            <a:cs typeface="Times New Roman" panose="02020603050405020304" pitchFamily="18" charset="0"/>
          </a:endParaRPr>
        </a:p>
      </dgm:t>
    </dgm:pt>
    <dgm:pt modelId="{B721BF2F-F07A-45D4-AA42-2CC351F40AE0}" type="sibTrans" cxnId="{BE45B11E-CA0A-4860-9CAE-7B086D09C0DF}">
      <dgm:prSet/>
      <dgm:spPr/>
      <dgm:t>
        <a:bodyPr/>
        <a:lstStyle/>
        <a:p>
          <a:pPr algn="ctr"/>
          <a:endParaRPr lang="es-ES" sz="1000">
            <a:latin typeface="Times New Roman" panose="02020603050405020304" pitchFamily="18" charset="0"/>
            <a:cs typeface="Times New Roman" panose="02020603050405020304" pitchFamily="18" charset="0"/>
          </a:endParaRPr>
        </a:p>
      </dgm:t>
    </dgm:pt>
    <dgm:pt modelId="{7D2D3880-7AF9-474E-B197-1C5A7B436415}">
      <dgm:prSet phldrT="[Texto]" custT="1"/>
      <dgm:spPr>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tileRect/>
        </a:gradFill>
      </dgm:spPr>
      <dgm:t>
        <a:bodyPr/>
        <a:lstStyle/>
        <a:p>
          <a:pPr algn="ctr"/>
          <a:r>
            <a:rPr lang="es-ES" sz="1100">
              <a:latin typeface="Times New Roman" panose="02020603050405020304" pitchFamily="18" charset="0"/>
              <a:cs typeface="Times New Roman" panose="02020603050405020304" pitchFamily="18" charset="0"/>
            </a:rPr>
            <a:t>4 temas 8.33 %</a:t>
          </a:r>
        </a:p>
      </dgm:t>
    </dgm:pt>
    <dgm:pt modelId="{885279E2-4EAA-4EDD-A5B3-31075A56CCF1}" type="parTrans" cxnId="{410D5D8E-6EC7-4038-AE8E-AAB4E0F5B363}">
      <dgm:prSet/>
      <dgm:spPr>
        <a:ln>
          <a:solidFill>
            <a:schemeClr val="tx1"/>
          </a:solidFill>
        </a:ln>
      </dgm:spPr>
      <dgm:t>
        <a:bodyPr/>
        <a:lstStyle/>
        <a:p>
          <a:pPr algn="ctr"/>
          <a:endParaRPr lang="es-ES" sz="1000">
            <a:latin typeface="Times New Roman" panose="02020603050405020304" pitchFamily="18" charset="0"/>
            <a:cs typeface="Times New Roman" panose="02020603050405020304" pitchFamily="18" charset="0"/>
          </a:endParaRPr>
        </a:p>
      </dgm:t>
    </dgm:pt>
    <dgm:pt modelId="{B0BFAFC2-CEFE-418F-BA23-55B3C914A9B1}" type="sibTrans" cxnId="{410D5D8E-6EC7-4038-AE8E-AAB4E0F5B363}">
      <dgm:prSet/>
      <dgm:spPr/>
      <dgm:t>
        <a:bodyPr/>
        <a:lstStyle/>
        <a:p>
          <a:pPr algn="ctr"/>
          <a:endParaRPr lang="es-ES" sz="1000">
            <a:latin typeface="Times New Roman" panose="02020603050405020304" pitchFamily="18" charset="0"/>
            <a:cs typeface="Times New Roman" panose="02020603050405020304" pitchFamily="18" charset="0"/>
          </a:endParaRPr>
        </a:p>
      </dgm:t>
    </dgm:pt>
    <dgm:pt modelId="{4F90883E-4350-4C5B-8BAF-710CB9924F79}">
      <dgm:prSet phldrT="[Texto]" custT="1"/>
      <dgm:spPr>
        <a:gradFill flip="none" rotWithShape="1">
          <a:gsLst>
            <a:gs pos="0">
              <a:schemeClr val="accent6">
                <a:lumMod val="5000"/>
                <a:lumOff val="95000"/>
              </a:schemeClr>
            </a:gs>
            <a:gs pos="74000">
              <a:schemeClr val="accent6">
                <a:lumMod val="45000"/>
                <a:lumOff val="55000"/>
              </a:schemeClr>
            </a:gs>
            <a:gs pos="83000">
              <a:schemeClr val="accent6">
                <a:lumMod val="45000"/>
                <a:lumOff val="55000"/>
              </a:schemeClr>
            </a:gs>
            <a:gs pos="100000">
              <a:schemeClr val="accent6">
                <a:lumMod val="30000"/>
                <a:lumOff val="70000"/>
              </a:schemeClr>
            </a:gs>
          </a:gsLst>
          <a:lin ang="5400000" scaled="1"/>
          <a:tileRect/>
        </a:gradFill>
      </dgm:spPr>
      <dgm:t>
        <a:bodyPr/>
        <a:lstStyle/>
        <a:p>
          <a:pPr algn="ctr"/>
          <a:r>
            <a:rPr lang="es-ES" sz="1100">
              <a:latin typeface="Times New Roman" panose="02020603050405020304" pitchFamily="18" charset="0"/>
              <a:cs typeface="Times New Roman" panose="02020603050405020304" pitchFamily="18" charset="0"/>
            </a:rPr>
            <a:t>IA 33.3 %</a:t>
          </a:r>
          <a:endParaRPr lang="es-ES" sz="1100" b="1">
            <a:latin typeface="Times New Roman" panose="02020603050405020304" pitchFamily="18" charset="0"/>
            <a:cs typeface="Times New Roman" panose="02020603050405020304" pitchFamily="18" charset="0"/>
          </a:endParaRPr>
        </a:p>
      </dgm:t>
    </dgm:pt>
    <dgm:pt modelId="{A9C9BBA9-1EBB-4D13-8567-4B79CC495F23}" type="parTrans" cxnId="{9CEE1EEE-5E46-41CB-B267-FAE425DF7EF4}">
      <dgm:prSet/>
      <dgm:spPr>
        <a:solidFill>
          <a:schemeClr val="tx1"/>
        </a:solidFill>
        <a:ln>
          <a:solidFill>
            <a:schemeClr val="tx1"/>
          </a:solidFill>
        </a:ln>
      </dgm:spPr>
      <dgm:t>
        <a:bodyPr/>
        <a:lstStyle/>
        <a:p>
          <a:pPr algn="ctr"/>
          <a:endParaRPr lang="es-CR" sz="1000">
            <a:latin typeface="Times New Roman" panose="02020603050405020304" pitchFamily="18" charset="0"/>
            <a:cs typeface="Times New Roman" panose="02020603050405020304" pitchFamily="18" charset="0"/>
          </a:endParaRPr>
        </a:p>
      </dgm:t>
    </dgm:pt>
    <dgm:pt modelId="{598D2116-6512-493E-84D0-2D2E33BE4443}" type="sibTrans" cxnId="{9CEE1EEE-5E46-41CB-B267-FAE425DF7EF4}">
      <dgm:prSet/>
      <dgm:spPr/>
      <dgm:t>
        <a:bodyPr/>
        <a:lstStyle/>
        <a:p>
          <a:pPr algn="ctr"/>
          <a:endParaRPr lang="es-CR" sz="1000">
            <a:latin typeface="Times New Roman" panose="02020603050405020304" pitchFamily="18" charset="0"/>
            <a:cs typeface="Times New Roman" panose="02020603050405020304" pitchFamily="18" charset="0"/>
          </a:endParaRPr>
        </a:p>
      </dgm:t>
    </dgm:pt>
    <dgm:pt modelId="{43F9C34A-019C-46D5-B563-05D0C3638ED7}">
      <dgm:prSet phldrT="[Texto]" custT="1"/>
      <dgm:spPr>
        <a:gradFill flip="none" rotWithShape="0">
          <a:gsLst>
            <a:gs pos="0">
              <a:schemeClr val="accent6">
                <a:lumMod val="5000"/>
                <a:lumOff val="95000"/>
              </a:schemeClr>
            </a:gs>
            <a:gs pos="74000">
              <a:schemeClr val="accent6">
                <a:lumMod val="45000"/>
                <a:lumOff val="55000"/>
              </a:schemeClr>
            </a:gs>
            <a:gs pos="83000">
              <a:schemeClr val="accent6">
                <a:lumMod val="45000"/>
                <a:lumOff val="55000"/>
              </a:schemeClr>
            </a:gs>
            <a:gs pos="100000">
              <a:schemeClr val="accent6">
                <a:lumMod val="30000"/>
                <a:lumOff val="70000"/>
              </a:schemeClr>
            </a:gs>
          </a:gsLst>
          <a:lin ang="5400000" scaled="1"/>
          <a:tileRect/>
        </a:gradFill>
      </dgm:spPr>
      <dgm:t>
        <a:bodyPr/>
        <a:lstStyle/>
        <a:p>
          <a:pPr algn="ctr"/>
          <a:r>
            <a:rPr lang="es-ES" sz="1100">
              <a:latin typeface="Times New Roman" panose="02020603050405020304" pitchFamily="18" charset="0"/>
              <a:cs typeface="Times New Roman" panose="02020603050405020304" pitchFamily="18" charset="0"/>
            </a:rPr>
            <a:t>4 temas 8.33 %</a:t>
          </a:r>
        </a:p>
      </dgm:t>
    </dgm:pt>
    <dgm:pt modelId="{33E293A6-34CC-499D-B0DE-6236FF1FA235}" type="parTrans" cxnId="{ED87E176-1F96-4A2F-BE32-5BC72288C305}">
      <dgm:prSet/>
      <dgm:spPr>
        <a:ln>
          <a:solidFill>
            <a:schemeClr val="tx1"/>
          </a:solidFill>
        </a:ln>
      </dgm:spPr>
      <dgm:t>
        <a:bodyPr/>
        <a:lstStyle/>
        <a:p>
          <a:pPr algn="ctr"/>
          <a:endParaRPr lang="es-CR" sz="1000">
            <a:latin typeface="Times New Roman" panose="02020603050405020304" pitchFamily="18" charset="0"/>
            <a:cs typeface="Times New Roman" panose="02020603050405020304" pitchFamily="18" charset="0"/>
          </a:endParaRPr>
        </a:p>
      </dgm:t>
    </dgm:pt>
    <dgm:pt modelId="{3A02222F-4054-461D-82D5-559792A64261}" type="sibTrans" cxnId="{ED87E176-1F96-4A2F-BE32-5BC72288C305}">
      <dgm:prSet/>
      <dgm:spPr/>
      <dgm:t>
        <a:bodyPr/>
        <a:lstStyle/>
        <a:p>
          <a:pPr algn="ctr"/>
          <a:endParaRPr lang="es-CR" sz="1000">
            <a:latin typeface="Times New Roman" panose="02020603050405020304" pitchFamily="18" charset="0"/>
            <a:cs typeface="Times New Roman" panose="02020603050405020304" pitchFamily="18" charset="0"/>
          </a:endParaRPr>
        </a:p>
      </dgm:t>
    </dgm:pt>
    <dgm:pt modelId="{5DA5BA89-84A5-47E2-B34A-707803228115}">
      <dgm:prSet phldrT="[Texto]" custT="1"/>
      <dgm:spPr>
        <a:gradFill flip="none" rotWithShape="0">
          <a:gsLst>
            <a:gs pos="0">
              <a:schemeClr val="accent6">
                <a:lumMod val="5000"/>
                <a:lumOff val="95000"/>
              </a:schemeClr>
            </a:gs>
            <a:gs pos="74000">
              <a:schemeClr val="accent6">
                <a:lumMod val="45000"/>
                <a:lumOff val="55000"/>
              </a:schemeClr>
            </a:gs>
            <a:gs pos="83000">
              <a:schemeClr val="accent6">
                <a:lumMod val="45000"/>
                <a:lumOff val="55000"/>
              </a:schemeClr>
            </a:gs>
            <a:gs pos="100000">
              <a:schemeClr val="accent6">
                <a:lumMod val="30000"/>
                <a:lumOff val="70000"/>
              </a:schemeClr>
            </a:gs>
          </a:gsLst>
          <a:lin ang="5400000" scaled="1"/>
          <a:tileRect/>
        </a:gradFill>
      </dgm:spPr>
      <dgm:t>
        <a:bodyPr/>
        <a:lstStyle/>
        <a:p>
          <a:pPr algn="ctr"/>
          <a:r>
            <a:rPr lang="es-ES" sz="1100">
              <a:latin typeface="Times New Roman" panose="02020603050405020304" pitchFamily="18" charset="0"/>
              <a:cs typeface="Times New Roman" panose="02020603050405020304" pitchFamily="18" charset="0"/>
            </a:rPr>
            <a:t>9 indicadores</a:t>
          </a:r>
        </a:p>
      </dgm:t>
    </dgm:pt>
    <dgm:pt modelId="{0CC2F47C-40BF-4635-9070-44A7812DC80B}" type="parTrans" cxnId="{C455FAA1-60EB-4DA3-A27E-20A5B5B139A3}">
      <dgm:prSet/>
      <dgm:spPr>
        <a:ln>
          <a:solidFill>
            <a:schemeClr val="tx1"/>
          </a:solidFill>
        </a:ln>
      </dgm:spPr>
      <dgm:t>
        <a:bodyPr/>
        <a:lstStyle/>
        <a:p>
          <a:pPr algn="ctr"/>
          <a:endParaRPr lang="es-CR" sz="1000">
            <a:latin typeface="Times New Roman" panose="02020603050405020304" pitchFamily="18" charset="0"/>
            <a:cs typeface="Times New Roman" panose="02020603050405020304" pitchFamily="18" charset="0"/>
          </a:endParaRPr>
        </a:p>
      </dgm:t>
    </dgm:pt>
    <dgm:pt modelId="{0CC0BF34-8B24-4B58-82C6-8253E59E6C03}" type="sibTrans" cxnId="{C455FAA1-60EB-4DA3-A27E-20A5B5B139A3}">
      <dgm:prSet/>
      <dgm:spPr/>
      <dgm:t>
        <a:bodyPr/>
        <a:lstStyle/>
        <a:p>
          <a:pPr algn="ctr"/>
          <a:endParaRPr lang="es-CR" sz="1000">
            <a:latin typeface="Times New Roman" panose="02020603050405020304" pitchFamily="18" charset="0"/>
            <a:cs typeface="Times New Roman" panose="02020603050405020304" pitchFamily="18" charset="0"/>
          </a:endParaRPr>
        </a:p>
      </dgm:t>
    </dgm:pt>
    <dgm:pt modelId="{17A9F219-0942-4ABC-A9B5-F582A54398B5}">
      <dgm:prSet phldrT="[Texto]" custT="1"/>
      <dgm:spPr>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tileRect/>
        </a:gradFill>
      </dgm:spPr>
      <dgm:t>
        <a:bodyPr/>
        <a:lstStyle/>
        <a:p>
          <a:pPr algn="ctr"/>
          <a:r>
            <a:rPr lang="es-ES" sz="1100">
              <a:latin typeface="Times New Roman" panose="02020603050405020304" pitchFamily="18" charset="0"/>
              <a:cs typeface="Times New Roman" panose="02020603050405020304" pitchFamily="18" charset="0"/>
            </a:rPr>
            <a:t>18 indicadores</a:t>
          </a:r>
        </a:p>
      </dgm:t>
    </dgm:pt>
    <dgm:pt modelId="{5591198B-65D1-4F5B-A4A7-DE74DD3EDDC1}" type="sibTrans" cxnId="{8C8A9383-4776-4F57-97A6-96C53EF4EB56}">
      <dgm:prSet/>
      <dgm:spPr/>
      <dgm:t>
        <a:bodyPr/>
        <a:lstStyle/>
        <a:p>
          <a:pPr algn="ctr"/>
          <a:endParaRPr lang="es-CR" sz="1000">
            <a:latin typeface="Times New Roman" panose="02020603050405020304" pitchFamily="18" charset="0"/>
            <a:cs typeface="Times New Roman" panose="02020603050405020304" pitchFamily="18" charset="0"/>
          </a:endParaRPr>
        </a:p>
      </dgm:t>
    </dgm:pt>
    <dgm:pt modelId="{70DA53ED-9AEC-4498-BC55-F7DC1B764917}" type="parTrans" cxnId="{8C8A9383-4776-4F57-97A6-96C53EF4EB56}">
      <dgm:prSet/>
      <dgm:spPr>
        <a:ln>
          <a:solidFill>
            <a:schemeClr val="tx1"/>
          </a:solidFill>
        </a:ln>
      </dgm:spPr>
      <dgm:t>
        <a:bodyPr/>
        <a:lstStyle/>
        <a:p>
          <a:pPr algn="ctr"/>
          <a:endParaRPr lang="es-CR" sz="1000">
            <a:latin typeface="Times New Roman" panose="02020603050405020304" pitchFamily="18" charset="0"/>
            <a:cs typeface="Times New Roman" panose="02020603050405020304" pitchFamily="18" charset="0"/>
          </a:endParaRPr>
        </a:p>
      </dgm:t>
    </dgm:pt>
    <dgm:pt modelId="{B9EF712C-2FA8-4F0D-869F-99D442782C11}">
      <dgm:prSet phldrT="[Texto]" custT="1"/>
      <dgm:spPr>
        <a:gradFill flip="none" rotWithShape="1">
          <a:gsLst>
            <a:gs pos="0">
              <a:schemeClr val="accent2">
                <a:lumMod val="5000"/>
                <a:lumOff val="95000"/>
              </a:schemeClr>
            </a:gs>
            <a:gs pos="74000">
              <a:schemeClr val="accent2">
                <a:lumMod val="45000"/>
                <a:lumOff val="55000"/>
              </a:schemeClr>
            </a:gs>
            <a:gs pos="83000">
              <a:schemeClr val="accent2">
                <a:lumMod val="45000"/>
                <a:lumOff val="55000"/>
              </a:schemeClr>
            </a:gs>
            <a:gs pos="100000">
              <a:schemeClr val="accent2">
                <a:lumMod val="30000"/>
                <a:lumOff val="70000"/>
              </a:schemeClr>
            </a:gs>
          </a:gsLst>
          <a:lin ang="5400000" scaled="1"/>
          <a:tileRect/>
        </a:gradFill>
      </dgm:spPr>
      <dgm:t>
        <a:bodyPr/>
        <a:lstStyle/>
        <a:p>
          <a:pPr algn="ctr"/>
          <a:r>
            <a:rPr lang="es-ES" sz="1100">
              <a:latin typeface="Times New Roman" panose="02020603050405020304" pitchFamily="18" charset="0"/>
              <a:cs typeface="Times New Roman" panose="02020603050405020304" pitchFamily="18" charset="0"/>
            </a:rPr>
            <a:t>14 indicadores</a:t>
          </a:r>
        </a:p>
      </dgm:t>
    </dgm:pt>
    <dgm:pt modelId="{D4AE1B38-1ED3-4BD0-8AE6-988AB15859F6}" type="sibTrans" cxnId="{37476EA3-8F32-4920-AE59-654B7DBB840B}">
      <dgm:prSet/>
      <dgm:spPr/>
      <dgm:t>
        <a:bodyPr/>
        <a:lstStyle/>
        <a:p>
          <a:pPr algn="ctr"/>
          <a:endParaRPr lang="es-CR" sz="1000">
            <a:latin typeface="Times New Roman" panose="02020603050405020304" pitchFamily="18" charset="0"/>
            <a:cs typeface="Times New Roman" panose="02020603050405020304" pitchFamily="18" charset="0"/>
          </a:endParaRPr>
        </a:p>
      </dgm:t>
    </dgm:pt>
    <dgm:pt modelId="{EE6D773F-3628-48B0-BFFF-B1CC15178E41}" type="parTrans" cxnId="{37476EA3-8F32-4920-AE59-654B7DBB840B}">
      <dgm:prSet/>
      <dgm:spPr>
        <a:ln>
          <a:solidFill>
            <a:schemeClr val="tx1"/>
          </a:solidFill>
        </a:ln>
      </dgm:spPr>
      <dgm:t>
        <a:bodyPr/>
        <a:lstStyle/>
        <a:p>
          <a:pPr algn="ctr"/>
          <a:endParaRPr lang="es-CR" sz="1000">
            <a:latin typeface="Times New Roman" panose="02020603050405020304" pitchFamily="18" charset="0"/>
            <a:cs typeface="Times New Roman" panose="02020603050405020304" pitchFamily="18" charset="0"/>
          </a:endParaRPr>
        </a:p>
      </dgm:t>
    </dgm:pt>
    <dgm:pt modelId="{1BA73BF2-A551-4F2B-A55F-3C42C0F1BC06}" type="pres">
      <dgm:prSet presAssocID="{77514AF0-418D-4E08-BDBA-656137641A83}" presName="hierChild1" presStyleCnt="0">
        <dgm:presLayoutVars>
          <dgm:orgChart val="1"/>
          <dgm:chPref val="1"/>
          <dgm:dir/>
          <dgm:animOne val="branch"/>
          <dgm:animLvl val="lvl"/>
          <dgm:resizeHandles/>
        </dgm:presLayoutVars>
      </dgm:prSet>
      <dgm:spPr/>
    </dgm:pt>
    <dgm:pt modelId="{D77A03D8-F2C9-4967-9A82-1A312E9C225F}" type="pres">
      <dgm:prSet presAssocID="{C950045C-AA1A-487F-B922-1919199A19EF}" presName="hierRoot1" presStyleCnt="0">
        <dgm:presLayoutVars>
          <dgm:hierBranch val="init"/>
        </dgm:presLayoutVars>
      </dgm:prSet>
      <dgm:spPr/>
    </dgm:pt>
    <dgm:pt modelId="{4ADC6BA1-A884-48B0-BA1F-21F381E6EA0B}" type="pres">
      <dgm:prSet presAssocID="{C950045C-AA1A-487F-B922-1919199A19EF}" presName="rootComposite1" presStyleCnt="0"/>
      <dgm:spPr/>
    </dgm:pt>
    <dgm:pt modelId="{2092CB4C-A8DF-4E61-93CC-F45807858457}" type="pres">
      <dgm:prSet presAssocID="{C950045C-AA1A-487F-B922-1919199A19EF}" presName="rootText1" presStyleLbl="node0" presStyleIdx="0" presStyleCnt="1" custScaleX="297520">
        <dgm:presLayoutVars>
          <dgm:chPref val="3"/>
        </dgm:presLayoutVars>
      </dgm:prSet>
      <dgm:spPr/>
    </dgm:pt>
    <dgm:pt modelId="{B577FC3F-A111-4989-9F1D-768EB44346AD}" type="pres">
      <dgm:prSet presAssocID="{C950045C-AA1A-487F-B922-1919199A19EF}" presName="rootConnector1" presStyleLbl="node1" presStyleIdx="0" presStyleCnt="0"/>
      <dgm:spPr/>
    </dgm:pt>
    <dgm:pt modelId="{FF065F79-9814-4325-95E5-7CA7B39F2D12}" type="pres">
      <dgm:prSet presAssocID="{C950045C-AA1A-487F-B922-1919199A19EF}" presName="hierChild2" presStyleCnt="0"/>
      <dgm:spPr/>
    </dgm:pt>
    <dgm:pt modelId="{F9C34939-8CD5-470A-A3AA-EC6970A42B48}" type="pres">
      <dgm:prSet presAssocID="{A9C9BBA9-1EBB-4D13-8567-4B79CC495F23}" presName="Name37" presStyleLbl="parChTrans1D2" presStyleIdx="0" presStyleCnt="3"/>
      <dgm:spPr/>
    </dgm:pt>
    <dgm:pt modelId="{4B58B976-50AA-40F8-95DA-6A35E47B7CEA}" type="pres">
      <dgm:prSet presAssocID="{4F90883E-4350-4C5B-8BAF-710CB9924F79}" presName="hierRoot2" presStyleCnt="0">
        <dgm:presLayoutVars>
          <dgm:hierBranch val="init"/>
        </dgm:presLayoutVars>
      </dgm:prSet>
      <dgm:spPr/>
    </dgm:pt>
    <dgm:pt modelId="{A7D2F89F-38F4-4D47-AB07-985BC50BEC00}" type="pres">
      <dgm:prSet presAssocID="{4F90883E-4350-4C5B-8BAF-710CB9924F79}" presName="rootComposite" presStyleCnt="0"/>
      <dgm:spPr/>
    </dgm:pt>
    <dgm:pt modelId="{B1CF8E6E-9222-478A-9068-84FCED4715EC}" type="pres">
      <dgm:prSet presAssocID="{4F90883E-4350-4C5B-8BAF-710CB9924F79}" presName="rootText" presStyleLbl="node2" presStyleIdx="0" presStyleCnt="3">
        <dgm:presLayoutVars>
          <dgm:chPref val="3"/>
        </dgm:presLayoutVars>
      </dgm:prSet>
      <dgm:spPr/>
    </dgm:pt>
    <dgm:pt modelId="{DA517B95-953B-41E3-9AD8-4CD58DA7D324}" type="pres">
      <dgm:prSet presAssocID="{4F90883E-4350-4C5B-8BAF-710CB9924F79}" presName="rootConnector" presStyleLbl="node2" presStyleIdx="0" presStyleCnt="3"/>
      <dgm:spPr/>
    </dgm:pt>
    <dgm:pt modelId="{A374F245-1A60-4227-BF63-B350ECDED957}" type="pres">
      <dgm:prSet presAssocID="{4F90883E-4350-4C5B-8BAF-710CB9924F79}" presName="hierChild4" presStyleCnt="0"/>
      <dgm:spPr/>
    </dgm:pt>
    <dgm:pt modelId="{53F9EEA9-1102-4C44-84C9-C26841ED8459}" type="pres">
      <dgm:prSet presAssocID="{33E293A6-34CC-499D-B0DE-6236FF1FA235}" presName="Name37" presStyleLbl="parChTrans1D3" presStyleIdx="0" presStyleCnt="3"/>
      <dgm:spPr/>
    </dgm:pt>
    <dgm:pt modelId="{27B8DEF0-EBA4-4E35-88D8-135419765B34}" type="pres">
      <dgm:prSet presAssocID="{43F9C34A-019C-46D5-B563-05D0C3638ED7}" presName="hierRoot2" presStyleCnt="0">
        <dgm:presLayoutVars>
          <dgm:hierBranch val="init"/>
        </dgm:presLayoutVars>
      </dgm:prSet>
      <dgm:spPr/>
    </dgm:pt>
    <dgm:pt modelId="{52FC7620-7CB3-4A40-B268-1B51115683E7}" type="pres">
      <dgm:prSet presAssocID="{43F9C34A-019C-46D5-B563-05D0C3638ED7}" presName="rootComposite" presStyleCnt="0"/>
      <dgm:spPr/>
    </dgm:pt>
    <dgm:pt modelId="{E6D9C139-3AA5-4522-803C-AB37328CB858}" type="pres">
      <dgm:prSet presAssocID="{43F9C34A-019C-46D5-B563-05D0C3638ED7}" presName="rootText" presStyleLbl="node3" presStyleIdx="0" presStyleCnt="3">
        <dgm:presLayoutVars>
          <dgm:chPref val="3"/>
        </dgm:presLayoutVars>
      </dgm:prSet>
      <dgm:spPr/>
    </dgm:pt>
    <dgm:pt modelId="{CEE441A6-4E64-4FD4-B49C-8CDEA4F87058}" type="pres">
      <dgm:prSet presAssocID="{43F9C34A-019C-46D5-B563-05D0C3638ED7}" presName="rootConnector" presStyleLbl="node3" presStyleIdx="0" presStyleCnt="3"/>
      <dgm:spPr/>
    </dgm:pt>
    <dgm:pt modelId="{B8F9C67D-A4E6-4E40-B390-26C57157D037}" type="pres">
      <dgm:prSet presAssocID="{43F9C34A-019C-46D5-B563-05D0C3638ED7}" presName="hierChild4" presStyleCnt="0"/>
      <dgm:spPr/>
    </dgm:pt>
    <dgm:pt modelId="{8373A2F1-FA6F-4FA1-B656-BDD742BD4D5A}" type="pres">
      <dgm:prSet presAssocID="{0CC2F47C-40BF-4635-9070-44A7812DC80B}" presName="Name37" presStyleLbl="parChTrans1D4" presStyleIdx="0" presStyleCnt="3"/>
      <dgm:spPr/>
    </dgm:pt>
    <dgm:pt modelId="{F3F766BF-3452-4860-BB8A-0CA7B325ABCD}" type="pres">
      <dgm:prSet presAssocID="{5DA5BA89-84A5-47E2-B34A-707803228115}" presName="hierRoot2" presStyleCnt="0">
        <dgm:presLayoutVars>
          <dgm:hierBranch val="init"/>
        </dgm:presLayoutVars>
      </dgm:prSet>
      <dgm:spPr/>
    </dgm:pt>
    <dgm:pt modelId="{3DF2C121-AAA8-43D2-B4E5-856827F050E1}" type="pres">
      <dgm:prSet presAssocID="{5DA5BA89-84A5-47E2-B34A-707803228115}" presName="rootComposite" presStyleCnt="0"/>
      <dgm:spPr/>
    </dgm:pt>
    <dgm:pt modelId="{94721A00-AFDE-472F-9DFB-534CC34BC9E6}" type="pres">
      <dgm:prSet presAssocID="{5DA5BA89-84A5-47E2-B34A-707803228115}" presName="rootText" presStyleLbl="node4" presStyleIdx="0" presStyleCnt="3">
        <dgm:presLayoutVars>
          <dgm:chPref val="3"/>
        </dgm:presLayoutVars>
      </dgm:prSet>
      <dgm:spPr/>
    </dgm:pt>
    <dgm:pt modelId="{3EEF9540-40BF-4945-BA82-23CCA64C5D42}" type="pres">
      <dgm:prSet presAssocID="{5DA5BA89-84A5-47E2-B34A-707803228115}" presName="rootConnector" presStyleLbl="node4" presStyleIdx="0" presStyleCnt="3"/>
      <dgm:spPr/>
    </dgm:pt>
    <dgm:pt modelId="{FA0E3BCF-6191-4ABC-BCB7-107DE9CE3C87}" type="pres">
      <dgm:prSet presAssocID="{5DA5BA89-84A5-47E2-B34A-707803228115}" presName="hierChild4" presStyleCnt="0"/>
      <dgm:spPr/>
    </dgm:pt>
    <dgm:pt modelId="{79225BDE-EB1B-4508-9C31-37E1831053B4}" type="pres">
      <dgm:prSet presAssocID="{5DA5BA89-84A5-47E2-B34A-707803228115}" presName="hierChild5" presStyleCnt="0"/>
      <dgm:spPr/>
    </dgm:pt>
    <dgm:pt modelId="{CFF30D85-E8A9-4FCF-9C27-D3F7056BA78D}" type="pres">
      <dgm:prSet presAssocID="{43F9C34A-019C-46D5-B563-05D0C3638ED7}" presName="hierChild5" presStyleCnt="0"/>
      <dgm:spPr/>
    </dgm:pt>
    <dgm:pt modelId="{155A5157-30DB-4289-BB61-BDDED4816557}" type="pres">
      <dgm:prSet presAssocID="{4F90883E-4350-4C5B-8BAF-710CB9924F79}" presName="hierChild5" presStyleCnt="0"/>
      <dgm:spPr/>
    </dgm:pt>
    <dgm:pt modelId="{E5FF6DAD-6ECE-4DA2-9D88-698A3FAB5993}" type="pres">
      <dgm:prSet presAssocID="{F34555DE-C71A-441A-AF06-10193E697585}" presName="Name37" presStyleLbl="parChTrans1D2" presStyleIdx="1" presStyleCnt="3"/>
      <dgm:spPr/>
    </dgm:pt>
    <dgm:pt modelId="{5A119283-3C50-45DC-B781-D1D367470917}" type="pres">
      <dgm:prSet presAssocID="{982E02A9-34E7-4E5B-9077-52B9D9192F56}" presName="hierRoot2" presStyleCnt="0">
        <dgm:presLayoutVars>
          <dgm:hierBranch val="init"/>
        </dgm:presLayoutVars>
      </dgm:prSet>
      <dgm:spPr/>
    </dgm:pt>
    <dgm:pt modelId="{53370845-0B4D-4ACD-A339-C93FDCBAA81D}" type="pres">
      <dgm:prSet presAssocID="{982E02A9-34E7-4E5B-9077-52B9D9192F56}" presName="rootComposite" presStyleCnt="0"/>
      <dgm:spPr/>
    </dgm:pt>
    <dgm:pt modelId="{B2FE5C9F-2C14-485A-BA2C-DDAA3F957A56}" type="pres">
      <dgm:prSet presAssocID="{982E02A9-34E7-4E5B-9077-52B9D9192F56}" presName="rootText" presStyleLbl="node2" presStyleIdx="1" presStyleCnt="3">
        <dgm:presLayoutVars>
          <dgm:chPref val="3"/>
        </dgm:presLayoutVars>
      </dgm:prSet>
      <dgm:spPr/>
    </dgm:pt>
    <dgm:pt modelId="{F8872DEB-0019-4949-8F5A-A5355276EDA2}" type="pres">
      <dgm:prSet presAssocID="{982E02A9-34E7-4E5B-9077-52B9D9192F56}" presName="rootConnector" presStyleLbl="node2" presStyleIdx="1" presStyleCnt="3"/>
      <dgm:spPr/>
    </dgm:pt>
    <dgm:pt modelId="{60BCEE0D-370E-46D0-A24A-1E431B4185C8}" type="pres">
      <dgm:prSet presAssocID="{982E02A9-34E7-4E5B-9077-52B9D9192F56}" presName="hierChild4" presStyleCnt="0"/>
      <dgm:spPr/>
    </dgm:pt>
    <dgm:pt modelId="{98D58E78-47E9-4FF0-9940-B487C33D56FD}" type="pres">
      <dgm:prSet presAssocID="{885279E2-4EAA-4EDD-A5B3-31075A56CCF1}" presName="Name37" presStyleLbl="parChTrans1D3" presStyleIdx="1" presStyleCnt="3"/>
      <dgm:spPr/>
    </dgm:pt>
    <dgm:pt modelId="{3BB889CF-350C-4DAE-A98A-D185F6DE0389}" type="pres">
      <dgm:prSet presAssocID="{7D2D3880-7AF9-474E-B197-1C5A7B436415}" presName="hierRoot2" presStyleCnt="0">
        <dgm:presLayoutVars>
          <dgm:hierBranch val="init"/>
        </dgm:presLayoutVars>
      </dgm:prSet>
      <dgm:spPr/>
    </dgm:pt>
    <dgm:pt modelId="{BB3309EE-2616-4A1D-A6C7-C913904D2D4C}" type="pres">
      <dgm:prSet presAssocID="{7D2D3880-7AF9-474E-B197-1C5A7B436415}" presName="rootComposite" presStyleCnt="0"/>
      <dgm:spPr/>
    </dgm:pt>
    <dgm:pt modelId="{437691DF-7758-474E-A8A2-EA4488FDAF24}" type="pres">
      <dgm:prSet presAssocID="{7D2D3880-7AF9-474E-B197-1C5A7B436415}" presName="rootText" presStyleLbl="node3" presStyleIdx="1" presStyleCnt="3">
        <dgm:presLayoutVars>
          <dgm:chPref val="3"/>
        </dgm:presLayoutVars>
      </dgm:prSet>
      <dgm:spPr/>
    </dgm:pt>
    <dgm:pt modelId="{0108BFE0-122B-4296-83FF-0ADF39150B3A}" type="pres">
      <dgm:prSet presAssocID="{7D2D3880-7AF9-474E-B197-1C5A7B436415}" presName="rootConnector" presStyleLbl="node3" presStyleIdx="1" presStyleCnt="3"/>
      <dgm:spPr/>
    </dgm:pt>
    <dgm:pt modelId="{A7A49E4F-372A-4F03-9199-93DDA223BF61}" type="pres">
      <dgm:prSet presAssocID="{7D2D3880-7AF9-474E-B197-1C5A7B436415}" presName="hierChild4" presStyleCnt="0"/>
      <dgm:spPr/>
    </dgm:pt>
    <dgm:pt modelId="{9A8B58DF-7A0B-47DB-B5D7-0FAC49BA20AA}" type="pres">
      <dgm:prSet presAssocID="{70DA53ED-9AEC-4498-BC55-F7DC1B764917}" presName="Name37" presStyleLbl="parChTrans1D4" presStyleIdx="1" presStyleCnt="3"/>
      <dgm:spPr/>
    </dgm:pt>
    <dgm:pt modelId="{89944135-2076-4632-901C-2E44AA8C3150}" type="pres">
      <dgm:prSet presAssocID="{17A9F219-0942-4ABC-A9B5-F582A54398B5}" presName="hierRoot2" presStyleCnt="0">
        <dgm:presLayoutVars>
          <dgm:hierBranch val="init"/>
        </dgm:presLayoutVars>
      </dgm:prSet>
      <dgm:spPr/>
    </dgm:pt>
    <dgm:pt modelId="{C6FF23AD-6C2D-4C08-AA33-9C340EB74AA2}" type="pres">
      <dgm:prSet presAssocID="{17A9F219-0942-4ABC-A9B5-F582A54398B5}" presName="rootComposite" presStyleCnt="0"/>
      <dgm:spPr/>
    </dgm:pt>
    <dgm:pt modelId="{EE89EBFE-1A6B-4A33-B46F-2D27C7EAB9A0}" type="pres">
      <dgm:prSet presAssocID="{17A9F219-0942-4ABC-A9B5-F582A54398B5}" presName="rootText" presStyleLbl="node4" presStyleIdx="1" presStyleCnt="3">
        <dgm:presLayoutVars>
          <dgm:chPref val="3"/>
        </dgm:presLayoutVars>
      </dgm:prSet>
      <dgm:spPr/>
    </dgm:pt>
    <dgm:pt modelId="{25F663DE-8603-49BA-8636-EE7AF4901765}" type="pres">
      <dgm:prSet presAssocID="{17A9F219-0942-4ABC-A9B5-F582A54398B5}" presName="rootConnector" presStyleLbl="node4" presStyleIdx="1" presStyleCnt="3"/>
      <dgm:spPr/>
    </dgm:pt>
    <dgm:pt modelId="{6AECE643-6B71-4ACE-A041-9BDF21E8D595}" type="pres">
      <dgm:prSet presAssocID="{17A9F219-0942-4ABC-A9B5-F582A54398B5}" presName="hierChild4" presStyleCnt="0"/>
      <dgm:spPr/>
    </dgm:pt>
    <dgm:pt modelId="{D9EFAC7B-3398-4A49-A7E9-4AE98E93FC5C}" type="pres">
      <dgm:prSet presAssocID="{17A9F219-0942-4ABC-A9B5-F582A54398B5}" presName="hierChild5" presStyleCnt="0"/>
      <dgm:spPr/>
    </dgm:pt>
    <dgm:pt modelId="{0D3DF8F9-2478-4D51-961E-826A327648D9}" type="pres">
      <dgm:prSet presAssocID="{7D2D3880-7AF9-474E-B197-1C5A7B436415}" presName="hierChild5" presStyleCnt="0"/>
      <dgm:spPr/>
    </dgm:pt>
    <dgm:pt modelId="{08A2D793-66C7-40C1-90F2-9258E058B18A}" type="pres">
      <dgm:prSet presAssocID="{982E02A9-34E7-4E5B-9077-52B9D9192F56}" presName="hierChild5" presStyleCnt="0"/>
      <dgm:spPr/>
    </dgm:pt>
    <dgm:pt modelId="{0021F85C-1F6E-4CCE-96ED-0CD6FD2F7F85}" type="pres">
      <dgm:prSet presAssocID="{E53660D9-2F0A-4144-8521-0CE6B7F70293}" presName="Name37" presStyleLbl="parChTrans1D2" presStyleIdx="2" presStyleCnt="3"/>
      <dgm:spPr/>
    </dgm:pt>
    <dgm:pt modelId="{4FA2B33B-A70F-4603-A87F-FD651FDA82C5}" type="pres">
      <dgm:prSet presAssocID="{8E845FC3-EEB1-4F7F-8ED2-4EDB868F9893}" presName="hierRoot2" presStyleCnt="0">
        <dgm:presLayoutVars>
          <dgm:hierBranch val="init"/>
        </dgm:presLayoutVars>
      </dgm:prSet>
      <dgm:spPr/>
    </dgm:pt>
    <dgm:pt modelId="{F1BA0F92-B805-499C-82AC-B9DD946B3C59}" type="pres">
      <dgm:prSet presAssocID="{8E845FC3-EEB1-4F7F-8ED2-4EDB868F9893}" presName="rootComposite" presStyleCnt="0"/>
      <dgm:spPr/>
    </dgm:pt>
    <dgm:pt modelId="{92993DBC-9F87-4A5B-A1DE-A445B4F00D11}" type="pres">
      <dgm:prSet presAssocID="{8E845FC3-EEB1-4F7F-8ED2-4EDB868F9893}" presName="rootText" presStyleLbl="node2" presStyleIdx="2" presStyleCnt="3">
        <dgm:presLayoutVars>
          <dgm:chPref val="3"/>
        </dgm:presLayoutVars>
      </dgm:prSet>
      <dgm:spPr/>
    </dgm:pt>
    <dgm:pt modelId="{58F16AA3-A0B1-452E-95DD-9A17448D68DE}" type="pres">
      <dgm:prSet presAssocID="{8E845FC3-EEB1-4F7F-8ED2-4EDB868F9893}" presName="rootConnector" presStyleLbl="node2" presStyleIdx="2" presStyleCnt="3"/>
      <dgm:spPr/>
    </dgm:pt>
    <dgm:pt modelId="{1D2721E7-325E-439A-AB2A-3732F3F591F7}" type="pres">
      <dgm:prSet presAssocID="{8E845FC3-EEB1-4F7F-8ED2-4EDB868F9893}" presName="hierChild4" presStyleCnt="0"/>
      <dgm:spPr/>
    </dgm:pt>
    <dgm:pt modelId="{A9010692-2426-4AC5-97C3-CDC7FA709452}" type="pres">
      <dgm:prSet presAssocID="{8C974AB8-C37F-4C2D-82F4-2AC506D6B561}" presName="Name37" presStyleLbl="parChTrans1D3" presStyleIdx="2" presStyleCnt="3"/>
      <dgm:spPr/>
    </dgm:pt>
    <dgm:pt modelId="{05A0DB24-C24F-4EF9-A503-6D6416200494}" type="pres">
      <dgm:prSet presAssocID="{81E47870-68DE-4047-9AE3-038008C47A0D}" presName="hierRoot2" presStyleCnt="0">
        <dgm:presLayoutVars>
          <dgm:hierBranch val="init"/>
        </dgm:presLayoutVars>
      </dgm:prSet>
      <dgm:spPr/>
    </dgm:pt>
    <dgm:pt modelId="{27CDAB2B-8D6B-4D07-9314-D0D6FF3110CF}" type="pres">
      <dgm:prSet presAssocID="{81E47870-68DE-4047-9AE3-038008C47A0D}" presName="rootComposite" presStyleCnt="0"/>
      <dgm:spPr/>
    </dgm:pt>
    <dgm:pt modelId="{7294DE8E-1B45-4F5B-8581-6D4F1C0F1A1D}" type="pres">
      <dgm:prSet presAssocID="{81E47870-68DE-4047-9AE3-038008C47A0D}" presName="rootText" presStyleLbl="node3" presStyleIdx="2" presStyleCnt="3">
        <dgm:presLayoutVars>
          <dgm:chPref val="3"/>
        </dgm:presLayoutVars>
      </dgm:prSet>
      <dgm:spPr/>
    </dgm:pt>
    <dgm:pt modelId="{2F6528AD-48C1-45DF-B27A-7D1DAEB8C10F}" type="pres">
      <dgm:prSet presAssocID="{81E47870-68DE-4047-9AE3-038008C47A0D}" presName="rootConnector" presStyleLbl="node3" presStyleIdx="2" presStyleCnt="3"/>
      <dgm:spPr/>
    </dgm:pt>
    <dgm:pt modelId="{A9100CB1-38E6-4B39-918E-CE37DB7F8CD2}" type="pres">
      <dgm:prSet presAssocID="{81E47870-68DE-4047-9AE3-038008C47A0D}" presName="hierChild4" presStyleCnt="0"/>
      <dgm:spPr/>
    </dgm:pt>
    <dgm:pt modelId="{86F7349F-3B21-40A5-85D5-836B22ACF1E4}" type="pres">
      <dgm:prSet presAssocID="{EE6D773F-3628-48B0-BFFF-B1CC15178E41}" presName="Name37" presStyleLbl="parChTrans1D4" presStyleIdx="2" presStyleCnt="3"/>
      <dgm:spPr/>
    </dgm:pt>
    <dgm:pt modelId="{FBF5AC65-5469-4B3C-84AB-326B57E1E44D}" type="pres">
      <dgm:prSet presAssocID="{B9EF712C-2FA8-4F0D-869F-99D442782C11}" presName="hierRoot2" presStyleCnt="0">
        <dgm:presLayoutVars>
          <dgm:hierBranch val="init"/>
        </dgm:presLayoutVars>
      </dgm:prSet>
      <dgm:spPr/>
    </dgm:pt>
    <dgm:pt modelId="{51C16CBD-49AD-48D0-B6A9-43FB4038BB93}" type="pres">
      <dgm:prSet presAssocID="{B9EF712C-2FA8-4F0D-869F-99D442782C11}" presName="rootComposite" presStyleCnt="0"/>
      <dgm:spPr/>
    </dgm:pt>
    <dgm:pt modelId="{5333A5C6-30A4-4683-A742-B1D40B1016D0}" type="pres">
      <dgm:prSet presAssocID="{B9EF712C-2FA8-4F0D-869F-99D442782C11}" presName="rootText" presStyleLbl="node4" presStyleIdx="2" presStyleCnt="3">
        <dgm:presLayoutVars>
          <dgm:chPref val="3"/>
        </dgm:presLayoutVars>
      </dgm:prSet>
      <dgm:spPr/>
    </dgm:pt>
    <dgm:pt modelId="{BB90F297-0379-4A6A-BD9F-43F4DA8B966B}" type="pres">
      <dgm:prSet presAssocID="{B9EF712C-2FA8-4F0D-869F-99D442782C11}" presName="rootConnector" presStyleLbl="node4" presStyleIdx="2" presStyleCnt="3"/>
      <dgm:spPr/>
    </dgm:pt>
    <dgm:pt modelId="{9808BBAB-E1FE-48B7-89D2-3AFF8616197E}" type="pres">
      <dgm:prSet presAssocID="{B9EF712C-2FA8-4F0D-869F-99D442782C11}" presName="hierChild4" presStyleCnt="0"/>
      <dgm:spPr/>
    </dgm:pt>
    <dgm:pt modelId="{FE2F729A-309E-454C-92E9-A6B15545F7C4}" type="pres">
      <dgm:prSet presAssocID="{B9EF712C-2FA8-4F0D-869F-99D442782C11}" presName="hierChild5" presStyleCnt="0"/>
      <dgm:spPr/>
    </dgm:pt>
    <dgm:pt modelId="{4EF6C9E8-A051-4477-92A3-333C27DB804C}" type="pres">
      <dgm:prSet presAssocID="{81E47870-68DE-4047-9AE3-038008C47A0D}" presName="hierChild5" presStyleCnt="0"/>
      <dgm:spPr/>
    </dgm:pt>
    <dgm:pt modelId="{3BE370A2-CE0C-420E-AB2F-ED85EDB0D38C}" type="pres">
      <dgm:prSet presAssocID="{8E845FC3-EEB1-4F7F-8ED2-4EDB868F9893}" presName="hierChild5" presStyleCnt="0"/>
      <dgm:spPr/>
    </dgm:pt>
    <dgm:pt modelId="{02AC86E1-1F46-4991-ACF8-68939362665C}" type="pres">
      <dgm:prSet presAssocID="{C950045C-AA1A-487F-B922-1919199A19EF}" presName="hierChild3" presStyleCnt="0"/>
      <dgm:spPr/>
    </dgm:pt>
  </dgm:ptLst>
  <dgm:cxnLst>
    <dgm:cxn modelId="{09CEBF08-07ED-4128-81A6-7E5F0278AF58}" type="presOf" srcId="{F34555DE-C71A-441A-AF06-10193E697585}" destId="{E5FF6DAD-6ECE-4DA2-9D88-698A3FAB5993}" srcOrd="0" destOrd="0" presId="urn:microsoft.com/office/officeart/2005/8/layout/orgChart1"/>
    <dgm:cxn modelId="{078ED10D-72D0-403B-A68D-8023506EC9A9}" type="presOf" srcId="{0CC2F47C-40BF-4635-9070-44A7812DC80B}" destId="{8373A2F1-FA6F-4FA1-B656-BDD742BD4D5A}" srcOrd="0" destOrd="0" presId="urn:microsoft.com/office/officeart/2005/8/layout/orgChart1"/>
    <dgm:cxn modelId="{763F2518-627B-4046-A46C-6477E9425B6A}" type="presOf" srcId="{17A9F219-0942-4ABC-A9B5-F582A54398B5}" destId="{25F663DE-8603-49BA-8636-EE7AF4901765}" srcOrd="1" destOrd="0" presId="urn:microsoft.com/office/officeart/2005/8/layout/orgChart1"/>
    <dgm:cxn modelId="{E8A4B41D-3767-4D17-AE86-FBC597BE14D9}" type="presOf" srcId="{A9C9BBA9-1EBB-4D13-8567-4B79CC495F23}" destId="{F9C34939-8CD5-470A-A3AA-EC6970A42B48}" srcOrd="0" destOrd="0" presId="urn:microsoft.com/office/officeart/2005/8/layout/orgChart1"/>
    <dgm:cxn modelId="{BE45B11E-CA0A-4860-9CAE-7B086D09C0DF}" srcId="{C950045C-AA1A-487F-B922-1919199A19EF}" destId="{982E02A9-34E7-4E5B-9077-52B9D9192F56}" srcOrd="1" destOrd="0" parTransId="{F34555DE-C71A-441A-AF06-10193E697585}" sibTransId="{B721BF2F-F07A-45D4-AA42-2CC351F40AE0}"/>
    <dgm:cxn modelId="{41FDDE20-C3D2-4BB1-A039-681C6D4D3121}" type="presOf" srcId="{43F9C34A-019C-46D5-B563-05D0C3638ED7}" destId="{E6D9C139-3AA5-4522-803C-AB37328CB858}" srcOrd="0" destOrd="0" presId="urn:microsoft.com/office/officeart/2005/8/layout/orgChart1"/>
    <dgm:cxn modelId="{D08D5136-3742-4952-8315-5126EDEC47C9}" srcId="{C950045C-AA1A-487F-B922-1919199A19EF}" destId="{8E845FC3-EEB1-4F7F-8ED2-4EDB868F9893}" srcOrd="2" destOrd="0" parTransId="{E53660D9-2F0A-4144-8521-0CE6B7F70293}" sibTransId="{7671921B-D714-4CA4-BD29-3A0B5E98C6C7}"/>
    <dgm:cxn modelId="{BE9BD63C-603F-47A0-A9F3-AEF638831BC5}" type="presOf" srcId="{7D2D3880-7AF9-474E-B197-1C5A7B436415}" destId="{0108BFE0-122B-4296-83FF-0ADF39150B3A}" srcOrd="1" destOrd="0" presId="urn:microsoft.com/office/officeart/2005/8/layout/orgChart1"/>
    <dgm:cxn modelId="{D67E635D-7C97-47DE-8434-A8FBA6726EC8}" type="presOf" srcId="{C950045C-AA1A-487F-B922-1919199A19EF}" destId="{B577FC3F-A111-4989-9F1D-768EB44346AD}" srcOrd="1" destOrd="0" presId="urn:microsoft.com/office/officeart/2005/8/layout/orgChart1"/>
    <dgm:cxn modelId="{558C7173-B1B3-4FB9-85B6-4BDB679BBED8}" type="presOf" srcId="{982E02A9-34E7-4E5B-9077-52B9D9192F56}" destId="{B2FE5C9F-2C14-485A-BA2C-DDAA3F957A56}" srcOrd="0" destOrd="0" presId="urn:microsoft.com/office/officeart/2005/8/layout/orgChart1"/>
    <dgm:cxn modelId="{AA525673-C12E-4368-803B-CAC77E452EDA}" srcId="{8E845FC3-EEB1-4F7F-8ED2-4EDB868F9893}" destId="{81E47870-68DE-4047-9AE3-038008C47A0D}" srcOrd="0" destOrd="0" parTransId="{8C974AB8-C37F-4C2D-82F4-2AC506D6B561}" sibTransId="{1CCBFA1C-FEE8-4452-8BBD-02A5CF8A584B}"/>
    <dgm:cxn modelId="{DE829975-EA5A-48DD-817F-D14318111BE3}" type="presOf" srcId="{8E845FC3-EEB1-4F7F-8ED2-4EDB868F9893}" destId="{92993DBC-9F87-4A5B-A1DE-A445B4F00D11}" srcOrd="0" destOrd="0" presId="urn:microsoft.com/office/officeart/2005/8/layout/orgChart1"/>
    <dgm:cxn modelId="{ED87E176-1F96-4A2F-BE32-5BC72288C305}" srcId="{4F90883E-4350-4C5B-8BAF-710CB9924F79}" destId="{43F9C34A-019C-46D5-B563-05D0C3638ED7}" srcOrd="0" destOrd="0" parTransId="{33E293A6-34CC-499D-B0DE-6236FF1FA235}" sibTransId="{3A02222F-4054-461D-82D5-559792A64261}"/>
    <dgm:cxn modelId="{0E486A57-DD11-4047-8D12-7850B4FFC48A}" type="presOf" srcId="{70DA53ED-9AEC-4498-BC55-F7DC1B764917}" destId="{9A8B58DF-7A0B-47DB-B5D7-0FAC49BA20AA}" srcOrd="0" destOrd="0" presId="urn:microsoft.com/office/officeart/2005/8/layout/orgChart1"/>
    <dgm:cxn modelId="{0BE51A7C-D3A0-447F-8837-C25E54AA4AC5}" type="presOf" srcId="{5DA5BA89-84A5-47E2-B34A-707803228115}" destId="{94721A00-AFDE-472F-9DFB-534CC34BC9E6}" srcOrd="0" destOrd="0" presId="urn:microsoft.com/office/officeart/2005/8/layout/orgChart1"/>
    <dgm:cxn modelId="{0A80B081-D742-47AD-A9DD-273BBD8C906E}" type="presOf" srcId="{885279E2-4EAA-4EDD-A5B3-31075A56CCF1}" destId="{98D58E78-47E9-4FF0-9940-B487C33D56FD}" srcOrd="0" destOrd="0" presId="urn:microsoft.com/office/officeart/2005/8/layout/orgChart1"/>
    <dgm:cxn modelId="{8C8A9383-4776-4F57-97A6-96C53EF4EB56}" srcId="{7D2D3880-7AF9-474E-B197-1C5A7B436415}" destId="{17A9F219-0942-4ABC-A9B5-F582A54398B5}" srcOrd="0" destOrd="0" parTransId="{70DA53ED-9AEC-4498-BC55-F7DC1B764917}" sibTransId="{5591198B-65D1-4F5B-A4A7-DE74DD3EDDC1}"/>
    <dgm:cxn modelId="{C42B608D-B44C-496E-8541-E9C81B9BC1E1}" type="presOf" srcId="{81E47870-68DE-4047-9AE3-038008C47A0D}" destId="{7294DE8E-1B45-4F5B-8581-6D4F1C0F1A1D}" srcOrd="0" destOrd="0" presId="urn:microsoft.com/office/officeart/2005/8/layout/orgChart1"/>
    <dgm:cxn modelId="{410D5D8E-6EC7-4038-AE8E-AAB4E0F5B363}" srcId="{982E02A9-34E7-4E5B-9077-52B9D9192F56}" destId="{7D2D3880-7AF9-474E-B197-1C5A7B436415}" srcOrd="0" destOrd="0" parTransId="{885279E2-4EAA-4EDD-A5B3-31075A56CCF1}" sibTransId="{B0BFAFC2-CEFE-418F-BA23-55B3C914A9B1}"/>
    <dgm:cxn modelId="{B0446E94-64AF-4878-AC27-6D1C29DEDC26}" type="presOf" srcId="{33E293A6-34CC-499D-B0DE-6236FF1FA235}" destId="{53F9EEA9-1102-4C44-84C9-C26841ED8459}" srcOrd="0" destOrd="0" presId="urn:microsoft.com/office/officeart/2005/8/layout/orgChart1"/>
    <dgm:cxn modelId="{C455FAA1-60EB-4DA3-A27E-20A5B5B139A3}" srcId="{43F9C34A-019C-46D5-B563-05D0C3638ED7}" destId="{5DA5BA89-84A5-47E2-B34A-707803228115}" srcOrd="0" destOrd="0" parTransId="{0CC2F47C-40BF-4635-9070-44A7812DC80B}" sibTransId="{0CC0BF34-8B24-4B58-82C6-8253E59E6C03}"/>
    <dgm:cxn modelId="{37476EA3-8F32-4920-AE59-654B7DBB840B}" srcId="{81E47870-68DE-4047-9AE3-038008C47A0D}" destId="{B9EF712C-2FA8-4F0D-869F-99D442782C11}" srcOrd="0" destOrd="0" parTransId="{EE6D773F-3628-48B0-BFFF-B1CC15178E41}" sibTransId="{D4AE1B38-1ED3-4BD0-8AE6-988AB15859F6}"/>
    <dgm:cxn modelId="{265D6AA6-7386-4E8B-8109-57EE0F1DB11C}" type="presOf" srcId="{5DA5BA89-84A5-47E2-B34A-707803228115}" destId="{3EEF9540-40BF-4945-BA82-23CCA64C5D42}" srcOrd="1" destOrd="0" presId="urn:microsoft.com/office/officeart/2005/8/layout/orgChart1"/>
    <dgm:cxn modelId="{FC8CACA6-EB21-45BF-90B9-CA2CF0B15762}" srcId="{77514AF0-418D-4E08-BDBA-656137641A83}" destId="{C950045C-AA1A-487F-B922-1919199A19EF}" srcOrd="0" destOrd="0" parTransId="{44F7AE3A-02E4-43AF-96AA-F7D6C4C99FD0}" sibTransId="{6FBC6EC0-D866-4B4D-A909-D17B9819A470}"/>
    <dgm:cxn modelId="{7A9BAFA7-1F5A-4F85-B48D-9CA35B3EDA1A}" type="presOf" srcId="{17A9F219-0942-4ABC-A9B5-F582A54398B5}" destId="{EE89EBFE-1A6B-4A33-B46F-2D27C7EAB9A0}" srcOrd="0" destOrd="0" presId="urn:microsoft.com/office/officeart/2005/8/layout/orgChart1"/>
    <dgm:cxn modelId="{5593E1B5-3F1E-408C-959D-54813BDB767E}" type="presOf" srcId="{E53660D9-2F0A-4144-8521-0CE6B7F70293}" destId="{0021F85C-1F6E-4CCE-96ED-0CD6FD2F7F85}" srcOrd="0" destOrd="0" presId="urn:microsoft.com/office/officeart/2005/8/layout/orgChart1"/>
    <dgm:cxn modelId="{CAE7DAB7-EA4D-493A-B124-9F410FEE08CD}" type="presOf" srcId="{982E02A9-34E7-4E5B-9077-52B9D9192F56}" destId="{F8872DEB-0019-4949-8F5A-A5355276EDA2}" srcOrd="1" destOrd="0" presId="urn:microsoft.com/office/officeart/2005/8/layout/orgChart1"/>
    <dgm:cxn modelId="{CAFB9CC1-1F34-4EDB-B18A-EE0C0A3C842A}" type="presOf" srcId="{C950045C-AA1A-487F-B922-1919199A19EF}" destId="{2092CB4C-A8DF-4E61-93CC-F45807858457}" srcOrd="0" destOrd="0" presId="urn:microsoft.com/office/officeart/2005/8/layout/orgChart1"/>
    <dgm:cxn modelId="{52E0DAC1-F4B1-43E8-B7E7-8AE02D9AE6E6}" type="presOf" srcId="{43F9C34A-019C-46D5-B563-05D0C3638ED7}" destId="{CEE441A6-4E64-4FD4-B49C-8CDEA4F87058}" srcOrd="1" destOrd="0" presId="urn:microsoft.com/office/officeart/2005/8/layout/orgChart1"/>
    <dgm:cxn modelId="{FE24BFC4-EFDE-4944-9E08-96C3C2867857}" type="presOf" srcId="{8E845FC3-EEB1-4F7F-8ED2-4EDB868F9893}" destId="{58F16AA3-A0B1-452E-95DD-9A17448D68DE}" srcOrd="1" destOrd="0" presId="urn:microsoft.com/office/officeart/2005/8/layout/orgChart1"/>
    <dgm:cxn modelId="{FFF037CD-52FD-4EA1-BE24-ED49DDFE7EEC}" type="presOf" srcId="{77514AF0-418D-4E08-BDBA-656137641A83}" destId="{1BA73BF2-A551-4F2B-A55F-3C42C0F1BC06}" srcOrd="0" destOrd="0" presId="urn:microsoft.com/office/officeart/2005/8/layout/orgChart1"/>
    <dgm:cxn modelId="{8D9851CD-E277-479D-9A9F-C2B0E4897B70}" type="presOf" srcId="{7D2D3880-7AF9-474E-B197-1C5A7B436415}" destId="{437691DF-7758-474E-A8A2-EA4488FDAF24}" srcOrd="0" destOrd="0" presId="urn:microsoft.com/office/officeart/2005/8/layout/orgChart1"/>
    <dgm:cxn modelId="{672F28D7-F9FF-49C2-BFA1-03C391BDA0BD}" type="presOf" srcId="{B9EF712C-2FA8-4F0D-869F-99D442782C11}" destId="{5333A5C6-30A4-4683-A742-B1D40B1016D0}" srcOrd="0" destOrd="0" presId="urn:microsoft.com/office/officeart/2005/8/layout/orgChart1"/>
    <dgm:cxn modelId="{1D25E3D8-CA71-4F60-B08F-212967F59697}" type="presOf" srcId="{B9EF712C-2FA8-4F0D-869F-99D442782C11}" destId="{BB90F297-0379-4A6A-BD9F-43F4DA8B966B}" srcOrd="1" destOrd="0" presId="urn:microsoft.com/office/officeart/2005/8/layout/orgChart1"/>
    <dgm:cxn modelId="{EF40A5D9-5ADD-400D-87D3-1E9F31A89205}" type="presOf" srcId="{4F90883E-4350-4C5B-8BAF-710CB9924F79}" destId="{DA517B95-953B-41E3-9AD8-4CD58DA7D324}" srcOrd="1" destOrd="0" presId="urn:microsoft.com/office/officeart/2005/8/layout/orgChart1"/>
    <dgm:cxn modelId="{AB0957E1-D94D-40A4-8148-72C3EA67A086}" type="presOf" srcId="{4F90883E-4350-4C5B-8BAF-710CB9924F79}" destId="{B1CF8E6E-9222-478A-9068-84FCED4715EC}" srcOrd="0" destOrd="0" presId="urn:microsoft.com/office/officeart/2005/8/layout/orgChart1"/>
    <dgm:cxn modelId="{E3F28CE1-BE1C-4B39-9D75-D9FA2E57AF5E}" type="presOf" srcId="{81E47870-68DE-4047-9AE3-038008C47A0D}" destId="{2F6528AD-48C1-45DF-B27A-7D1DAEB8C10F}" srcOrd="1" destOrd="0" presId="urn:microsoft.com/office/officeart/2005/8/layout/orgChart1"/>
    <dgm:cxn modelId="{0FBE65E8-7590-4787-8D0B-475EF49FFCB2}" type="presOf" srcId="{8C974AB8-C37F-4C2D-82F4-2AC506D6B561}" destId="{A9010692-2426-4AC5-97C3-CDC7FA709452}" srcOrd="0" destOrd="0" presId="urn:microsoft.com/office/officeart/2005/8/layout/orgChart1"/>
    <dgm:cxn modelId="{9CEE1EEE-5E46-41CB-B267-FAE425DF7EF4}" srcId="{C950045C-AA1A-487F-B922-1919199A19EF}" destId="{4F90883E-4350-4C5B-8BAF-710CB9924F79}" srcOrd="0" destOrd="0" parTransId="{A9C9BBA9-1EBB-4D13-8567-4B79CC495F23}" sibTransId="{598D2116-6512-493E-84D0-2D2E33BE4443}"/>
    <dgm:cxn modelId="{AE596FFE-6BBB-44C9-A313-D6DE1751BB59}" type="presOf" srcId="{EE6D773F-3628-48B0-BFFF-B1CC15178E41}" destId="{86F7349F-3B21-40A5-85D5-836B22ACF1E4}" srcOrd="0" destOrd="0" presId="urn:microsoft.com/office/officeart/2005/8/layout/orgChart1"/>
    <dgm:cxn modelId="{721C9E67-16CD-4E8F-94EA-3058FB55EB45}" type="presParOf" srcId="{1BA73BF2-A551-4F2B-A55F-3C42C0F1BC06}" destId="{D77A03D8-F2C9-4967-9A82-1A312E9C225F}" srcOrd="0" destOrd="0" presId="urn:microsoft.com/office/officeart/2005/8/layout/orgChart1"/>
    <dgm:cxn modelId="{F36D8CF3-B6EB-45CD-8A88-DD3EDE0AFA91}" type="presParOf" srcId="{D77A03D8-F2C9-4967-9A82-1A312E9C225F}" destId="{4ADC6BA1-A884-48B0-BA1F-21F381E6EA0B}" srcOrd="0" destOrd="0" presId="urn:microsoft.com/office/officeart/2005/8/layout/orgChart1"/>
    <dgm:cxn modelId="{A83488B8-0A1E-448E-BDC3-7467327A5BB9}" type="presParOf" srcId="{4ADC6BA1-A884-48B0-BA1F-21F381E6EA0B}" destId="{2092CB4C-A8DF-4E61-93CC-F45807858457}" srcOrd="0" destOrd="0" presId="urn:microsoft.com/office/officeart/2005/8/layout/orgChart1"/>
    <dgm:cxn modelId="{9FE70BF5-8419-43D9-B035-475C46ED6B35}" type="presParOf" srcId="{4ADC6BA1-A884-48B0-BA1F-21F381E6EA0B}" destId="{B577FC3F-A111-4989-9F1D-768EB44346AD}" srcOrd="1" destOrd="0" presId="urn:microsoft.com/office/officeart/2005/8/layout/orgChart1"/>
    <dgm:cxn modelId="{19A7D800-3A32-4659-BF87-2414C085F3A3}" type="presParOf" srcId="{D77A03D8-F2C9-4967-9A82-1A312E9C225F}" destId="{FF065F79-9814-4325-95E5-7CA7B39F2D12}" srcOrd="1" destOrd="0" presId="urn:microsoft.com/office/officeart/2005/8/layout/orgChart1"/>
    <dgm:cxn modelId="{726AE13C-E292-4E85-9C4F-FCF8D1B3AECC}" type="presParOf" srcId="{FF065F79-9814-4325-95E5-7CA7B39F2D12}" destId="{F9C34939-8CD5-470A-A3AA-EC6970A42B48}" srcOrd="0" destOrd="0" presId="urn:microsoft.com/office/officeart/2005/8/layout/orgChart1"/>
    <dgm:cxn modelId="{7EB20EA6-F07A-4321-8309-6A5E30124CD5}" type="presParOf" srcId="{FF065F79-9814-4325-95E5-7CA7B39F2D12}" destId="{4B58B976-50AA-40F8-95DA-6A35E47B7CEA}" srcOrd="1" destOrd="0" presId="urn:microsoft.com/office/officeart/2005/8/layout/orgChart1"/>
    <dgm:cxn modelId="{15AE0018-5FA0-4BCE-ABC9-242CB8C71CD4}" type="presParOf" srcId="{4B58B976-50AA-40F8-95DA-6A35E47B7CEA}" destId="{A7D2F89F-38F4-4D47-AB07-985BC50BEC00}" srcOrd="0" destOrd="0" presId="urn:microsoft.com/office/officeart/2005/8/layout/orgChart1"/>
    <dgm:cxn modelId="{CF636C94-CA41-4AC9-BC5C-D7C6DFC1C13D}" type="presParOf" srcId="{A7D2F89F-38F4-4D47-AB07-985BC50BEC00}" destId="{B1CF8E6E-9222-478A-9068-84FCED4715EC}" srcOrd="0" destOrd="0" presId="urn:microsoft.com/office/officeart/2005/8/layout/orgChart1"/>
    <dgm:cxn modelId="{2CC9F4EC-9A24-45FF-BC06-49CDA652EC08}" type="presParOf" srcId="{A7D2F89F-38F4-4D47-AB07-985BC50BEC00}" destId="{DA517B95-953B-41E3-9AD8-4CD58DA7D324}" srcOrd="1" destOrd="0" presId="urn:microsoft.com/office/officeart/2005/8/layout/orgChart1"/>
    <dgm:cxn modelId="{56CFC391-1E2E-4E2D-822D-7FB690148599}" type="presParOf" srcId="{4B58B976-50AA-40F8-95DA-6A35E47B7CEA}" destId="{A374F245-1A60-4227-BF63-B350ECDED957}" srcOrd="1" destOrd="0" presId="urn:microsoft.com/office/officeart/2005/8/layout/orgChart1"/>
    <dgm:cxn modelId="{4B09267A-DC06-48F8-ABA9-BEA2CD8F39E7}" type="presParOf" srcId="{A374F245-1A60-4227-BF63-B350ECDED957}" destId="{53F9EEA9-1102-4C44-84C9-C26841ED8459}" srcOrd="0" destOrd="0" presId="urn:microsoft.com/office/officeart/2005/8/layout/orgChart1"/>
    <dgm:cxn modelId="{D5B17F27-5D8F-4858-8A6E-D71033BF8C0F}" type="presParOf" srcId="{A374F245-1A60-4227-BF63-B350ECDED957}" destId="{27B8DEF0-EBA4-4E35-88D8-135419765B34}" srcOrd="1" destOrd="0" presId="urn:microsoft.com/office/officeart/2005/8/layout/orgChart1"/>
    <dgm:cxn modelId="{BEEC9CD6-6D0A-45CF-AB0A-A3708D4796B4}" type="presParOf" srcId="{27B8DEF0-EBA4-4E35-88D8-135419765B34}" destId="{52FC7620-7CB3-4A40-B268-1B51115683E7}" srcOrd="0" destOrd="0" presId="urn:microsoft.com/office/officeart/2005/8/layout/orgChart1"/>
    <dgm:cxn modelId="{DC98E811-9014-4360-92C8-CE9B5275D638}" type="presParOf" srcId="{52FC7620-7CB3-4A40-B268-1B51115683E7}" destId="{E6D9C139-3AA5-4522-803C-AB37328CB858}" srcOrd="0" destOrd="0" presId="urn:microsoft.com/office/officeart/2005/8/layout/orgChart1"/>
    <dgm:cxn modelId="{77D92845-5937-41E4-82C8-BE60C1CFC529}" type="presParOf" srcId="{52FC7620-7CB3-4A40-B268-1B51115683E7}" destId="{CEE441A6-4E64-4FD4-B49C-8CDEA4F87058}" srcOrd="1" destOrd="0" presId="urn:microsoft.com/office/officeart/2005/8/layout/orgChart1"/>
    <dgm:cxn modelId="{4FF2D448-A831-4DE3-9E2D-8E8F7B26F6B1}" type="presParOf" srcId="{27B8DEF0-EBA4-4E35-88D8-135419765B34}" destId="{B8F9C67D-A4E6-4E40-B390-26C57157D037}" srcOrd="1" destOrd="0" presId="urn:microsoft.com/office/officeart/2005/8/layout/orgChart1"/>
    <dgm:cxn modelId="{AE3CC690-0528-477E-8E9A-4D9F61D38EB4}" type="presParOf" srcId="{B8F9C67D-A4E6-4E40-B390-26C57157D037}" destId="{8373A2F1-FA6F-4FA1-B656-BDD742BD4D5A}" srcOrd="0" destOrd="0" presId="urn:microsoft.com/office/officeart/2005/8/layout/orgChart1"/>
    <dgm:cxn modelId="{78981E73-C46E-4F4B-80D5-D9FC7ECC7CFD}" type="presParOf" srcId="{B8F9C67D-A4E6-4E40-B390-26C57157D037}" destId="{F3F766BF-3452-4860-BB8A-0CA7B325ABCD}" srcOrd="1" destOrd="0" presId="urn:microsoft.com/office/officeart/2005/8/layout/orgChart1"/>
    <dgm:cxn modelId="{4E9E97A2-57DF-4529-8E3B-5E0A979D0E56}" type="presParOf" srcId="{F3F766BF-3452-4860-BB8A-0CA7B325ABCD}" destId="{3DF2C121-AAA8-43D2-B4E5-856827F050E1}" srcOrd="0" destOrd="0" presId="urn:microsoft.com/office/officeart/2005/8/layout/orgChart1"/>
    <dgm:cxn modelId="{A0631529-A570-4C63-9C9D-09AD20415387}" type="presParOf" srcId="{3DF2C121-AAA8-43D2-B4E5-856827F050E1}" destId="{94721A00-AFDE-472F-9DFB-534CC34BC9E6}" srcOrd="0" destOrd="0" presId="urn:microsoft.com/office/officeart/2005/8/layout/orgChart1"/>
    <dgm:cxn modelId="{85B0EAA3-7106-4DF8-A2D6-E1B4F40DEAEF}" type="presParOf" srcId="{3DF2C121-AAA8-43D2-B4E5-856827F050E1}" destId="{3EEF9540-40BF-4945-BA82-23CCA64C5D42}" srcOrd="1" destOrd="0" presId="urn:microsoft.com/office/officeart/2005/8/layout/orgChart1"/>
    <dgm:cxn modelId="{4900EFEB-9B1E-4FF2-BA3F-2CE52FC825D7}" type="presParOf" srcId="{F3F766BF-3452-4860-BB8A-0CA7B325ABCD}" destId="{FA0E3BCF-6191-4ABC-BCB7-107DE9CE3C87}" srcOrd="1" destOrd="0" presId="urn:microsoft.com/office/officeart/2005/8/layout/orgChart1"/>
    <dgm:cxn modelId="{86FCC660-B30B-4858-A021-2B62D7A7A745}" type="presParOf" srcId="{F3F766BF-3452-4860-BB8A-0CA7B325ABCD}" destId="{79225BDE-EB1B-4508-9C31-37E1831053B4}" srcOrd="2" destOrd="0" presId="urn:microsoft.com/office/officeart/2005/8/layout/orgChart1"/>
    <dgm:cxn modelId="{A0BFA72F-65F1-4098-B26B-E051DE029EC0}" type="presParOf" srcId="{27B8DEF0-EBA4-4E35-88D8-135419765B34}" destId="{CFF30D85-E8A9-4FCF-9C27-D3F7056BA78D}" srcOrd="2" destOrd="0" presId="urn:microsoft.com/office/officeart/2005/8/layout/orgChart1"/>
    <dgm:cxn modelId="{EF85E6A6-6E39-49AA-9713-C7F075FE9079}" type="presParOf" srcId="{4B58B976-50AA-40F8-95DA-6A35E47B7CEA}" destId="{155A5157-30DB-4289-BB61-BDDED4816557}" srcOrd="2" destOrd="0" presId="urn:microsoft.com/office/officeart/2005/8/layout/orgChart1"/>
    <dgm:cxn modelId="{72F10075-C8EB-423F-9299-6980DC5564BE}" type="presParOf" srcId="{FF065F79-9814-4325-95E5-7CA7B39F2D12}" destId="{E5FF6DAD-6ECE-4DA2-9D88-698A3FAB5993}" srcOrd="2" destOrd="0" presId="urn:microsoft.com/office/officeart/2005/8/layout/orgChart1"/>
    <dgm:cxn modelId="{DE6F6EA5-807C-4A15-BBEA-A06C6456688E}" type="presParOf" srcId="{FF065F79-9814-4325-95E5-7CA7B39F2D12}" destId="{5A119283-3C50-45DC-B781-D1D367470917}" srcOrd="3" destOrd="0" presId="urn:microsoft.com/office/officeart/2005/8/layout/orgChart1"/>
    <dgm:cxn modelId="{CCBBE2D3-8CB6-498D-837D-A810F4805D8E}" type="presParOf" srcId="{5A119283-3C50-45DC-B781-D1D367470917}" destId="{53370845-0B4D-4ACD-A339-C93FDCBAA81D}" srcOrd="0" destOrd="0" presId="urn:microsoft.com/office/officeart/2005/8/layout/orgChart1"/>
    <dgm:cxn modelId="{28F5EEAE-135A-4C4F-8307-8ACD2FC94491}" type="presParOf" srcId="{53370845-0B4D-4ACD-A339-C93FDCBAA81D}" destId="{B2FE5C9F-2C14-485A-BA2C-DDAA3F957A56}" srcOrd="0" destOrd="0" presId="urn:microsoft.com/office/officeart/2005/8/layout/orgChart1"/>
    <dgm:cxn modelId="{81703A4A-EEE9-4FFE-9B31-D7948A97DBEB}" type="presParOf" srcId="{53370845-0B4D-4ACD-A339-C93FDCBAA81D}" destId="{F8872DEB-0019-4949-8F5A-A5355276EDA2}" srcOrd="1" destOrd="0" presId="urn:microsoft.com/office/officeart/2005/8/layout/orgChart1"/>
    <dgm:cxn modelId="{00434FD3-B1A5-42E7-8A7C-C844244BCF0E}" type="presParOf" srcId="{5A119283-3C50-45DC-B781-D1D367470917}" destId="{60BCEE0D-370E-46D0-A24A-1E431B4185C8}" srcOrd="1" destOrd="0" presId="urn:microsoft.com/office/officeart/2005/8/layout/orgChart1"/>
    <dgm:cxn modelId="{03C5814D-2AE7-451C-966C-0F837FBC6246}" type="presParOf" srcId="{60BCEE0D-370E-46D0-A24A-1E431B4185C8}" destId="{98D58E78-47E9-4FF0-9940-B487C33D56FD}" srcOrd="0" destOrd="0" presId="urn:microsoft.com/office/officeart/2005/8/layout/orgChart1"/>
    <dgm:cxn modelId="{CBE17041-4270-4F66-A59A-2489D3CF0483}" type="presParOf" srcId="{60BCEE0D-370E-46D0-A24A-1E431B4185C8}" destId="{3BB889CF-350C-4DAE-A98A-D185F6DE0389}" srcOrd="1" destOrd="0" presId="urn:microsoft.com/office/officeart/2005/8/layout/orgChart1"/>
    <dgm:cxn modelId="{3F3B9CC7-AC2A-4D4A-8813-D17D0367C36C}" type="presParOf" srcId="{3BB889CF-350C-4DAE-A98A-D185F6DE0389}" destId="{BB3309EE-2616-4A1D-A6C7-C913904D2D4C}" srcOrd="0" destOrd="0" presId="urn:microsoft.com/office/officeart/2005/8/layout/orgChart1"/>
    <dgm:cxn modelId="{D4585099-0E6A-4C63-A02C-CE3C45C952B3}" type="presParOf" srcId="{BB3309EE-2616-4A1D-A6C7-C913904D2D4C}" destId="{437691DF-7758-474E-A8A2-EA4488FDAF24}" srcOrd="0" destOrd="0" presId="urn:microsoft.com/office/officeart/2005/8/layout/orgChart1"/>
    <dgm:cxn modelId="{BDB6079E-4A13-458A-AB52-9151096C5F92}" type="presParOf" srcId="{BB3309EE-2616-4A1D-A6C7-C913904D2D4C}" destId="{0108BFE0-122B-4296-83FF-0ADF39150B3A}" srcOrd="1" destOrd="0" presId="urn:microsoft.com/office/officeart/2005/8/layout/orgChart1"/>
    <dgm:cxn modelId="{0F7A60D2-B439-43CA-9BAC-9DAA3DFCE060}" type="presParOf" srcId="{3BB889CF-350C-4DAE-A98A-D185F6DE0389}" destId="{A7A49E4F-372A-4F03-9199-93DDA223BF61}" srcOrd="1" destOrd="0" presId="urn:microsoft.com/office/officeart/2005/8/layout/orgChart1"/>
    <dgm:cxn modelId="{3D4FBCC0-2FFA-4F5A-92F7-2FC065300C8B}" type="presParOf" srcId="{A7A49E4F-372A-4F03-9199-93DDA223BF61}" destId="{9A8B58DF-7A0B-47DB-B5D7-0FAC49BA20AA}" srcOrd="0" destOrd="0" presId="urn:microsoft.com/office/officeart/2005/8/layout/orgChart1"/>
    <dgm:cxn modelId="{1584AB11-235C-48AE-B7E7-0D0E4BAAA2A9}" type="presParOf" srcId="{A7A49E4F-372A-4F03-9199-93DDA223BF61}" destId="{89944135-2076-4632-901C-2E44AA8C3150}" srcOrd="1" destOrd="0" presId="urn:microsoft.com/office/officeart/2005/8/layout/orgChart1"/>
    <dgm:cxn modelId="{0C0BAC21-51EC-44E3-8EC7-72B405298143}" type="presParOf" srcId="{89944135-2076-4632-901C-2E44AA8C3150}" destId="{C6FF23AD-6C2D-4C08-AA33-9C340EB74AA2}" srcOrd="0" destOrd="0" presId="urn:microsoft.com/office/officeart/2005/8/layout/orgChart1"/>
    <dgm:cxn modelId="{916ADE86-66FE-4A15-A3F9-CD712EE65530}" type="presParOf" srcId="{C6FF23AD-6C2D-4C08-AA33-9C340EB74AA2}" destId="{EE89EBFE-1A6B-4A33-B46F-2D27C7EAB9A0}" srcOrd="0" destOrd="0" presId="urn:microsoft.com/office/officeart/2005/8/layout/orgChart1"/>
    <dgm:cxn modelId="{0C835A9F-A944-4DCB-A1E3-18D75D66122B}" type="presParOf" srcId="{C6FF23AD-6C2D-4C08-AA33-9C340EB74AA2}" destId="{25F663DE-8603-49BA-8636-EE7AF4901765}" srcOrd="1" destOrd="0" presId="urn:microsoft.com/office/officeart/2005/8/layout/orgChart1"/>
    <dgm:cxn modelId="{537818DA-9A7E-4C2E-A74E-9F72CBABEEC0}" type="presParOf" srcId="{89944135-2076-4632-901C-2E44AA8C3150}" destId="{6AECE643-6B71-4ACE-A041-9BDF21E8D595}" srcOrd="1" destOrd="0" presId="urn:microsoft.com/office/officeart/2005/8/layout/orgChart1"/>
    <dgm:cxn modelId="{E61E4AF4-0093-4945-909B-70175153EB84}" type="presParOf" srcId="{89944135-2076-4632-901C-2E44AA8C3150}" destId="{D9EFAC7B-3398-4A49-A7E9-4AE98E93FC5C}" srcOrd="2" destOrd="0" presId="urn:microsoft.com/office/officeart/2005/8/layout/orgChart1"/>
    <dgm:cxn modelId="{1BD99AA7-7235-4082-B067-641923ABA53D}" type="presParOf" srcId="{3BB889CF-350C-4DAE-A98A-D185F6DE0389}" destId="{0D3DF8F9-2478-4D51-961E-826A327648D9}" srcOrd="2" destOrd="0" presId="urn:microsoft.com/office/officeart/2005/8/layout/orgChart1"/>
    <dgm:cxn modelId="{AC8BED70-C1D2-4310-9B40-38066886EA8C}" type="presParOf" srcId="{5A119283-3C50-45DC-B781-D1D367470917}" destId="{08A2D793-66C7-40C1-90F2-9258E058B18A}" srcOrd="2" destOrd="0" presId="urn:microsoft.com/office/officeart/2005/8/layout/orgChart1"/>
    <dgm:cxn modelId="{614020D2-1D75-41AA-9900-C6B702CAFD0F}" type="presParOf" srcId="{FF065F79-9814-4325-95E5-7CA7B39F2D12}" destId="{0021F85C-1F6E-4CCE-96ED-0CD6FD2F7F85}" srcOrd="4" destOrd="0" presId="urn:microsoft.com/office/officeart/2005/8/layout/orgChart1"/>
    <dgm:cxn modelId="{AE4FBC93-7446-44A6-8ECE-656599FCCE21}" type="presParOf" srcId="{FF065F79-9814-4325-95E5-7CA7B39F2D12}" destId="{4FA2B33B-A70F-4603-A87F-FD651FDA82C5}" srcOrd="5" destOrd="0" presId="urn:microsoft.com/office/officeart/2005/8/layout/orgChart1"/>
    <dgm:cxn modelId="{5D16F2F6-58F4-4F9F-B421-59E17BF5ACE3}" type="presParOf" srcId="{4FA2B33B-A70F-4603-A87F-FD651FDA82C5}" destId="{F1BA0F92-B805-499C-82AC-B9DD946B3C59}" srcOrd="0" destOrd="0" presId="urn:microsoft.com/office/officeart/2005/8/layout/orgChart1"/>
    <dgm:cxn modelId="{0E7E17EB-2FA5-42AA-B342-341C71FCEC5E}" type="presParOf" srcId="{F1BA0F92-B805-499C-82AC-B9DD946B3C59}" destId="{92993DBC-9F87-4A5B-A1DE-A445B4F00D11}" srcOrd="0" destOrd="0" presId="urn:microsoft.com/office/officeart/2005/8/layout/orgChart1"/>
    <dgm:cxn modelId="{ADE4C984-70D2-4D41-A529-F4CBD64A1B36}" type="presParOf" srcId="{F1BA0F92-B805-499C-82AC-B9DD946B3C59}" destId="{58F16AA3-A0B1-452E-95DD-9A17448D68DE}" srcOrd="1" destOrd="0" presId="urn:microsoft.com/office/officeart/2005/8/layout/orgChart1"/>
    <dgm:cxn modelId="{80CF22E0-2772-437C-B8D1-AA5C06971CA7}" type="presParOf" srcId="{4FA2B33B-A70F-4603-A87F-FD651FDA82C5}" destId="{1D2721E7-325E-439A-AB2A-3732F3F591F7}" srcOrd="1" destOrd="0" presId="urn:microsoft.com/office/officeart/2005/8/layout/orgChart1"/>
    <dgm:cxn modelId="{9E3977F3-79F8-488F-8713-52993B337671}" type="presParOf" srcId="{1D2721E7-325E-439A-AB2A-3732F3F591F7}" destId="{A9010692-2426-4AC5-97C3-CDC7FA709452}" srcOrd="0" destOrd="0" presId="urn:microsoft.com/office/officeart/2005/8/layout/orgChart1"/>
    <dgm:cxn modelId="{520CD74E-ECED-4F90-8CF7-D8A87DB96CBE}" type="presParOf" srcId="{1D2721E7-325E-439A-AB2A-3732F3F591F7}" destId="{05A0DB24-C24F-4EF9-A503-6D6416200494}" srcOrd="1" destOrd="0" presId="urn:microsoft.com/office/officeart/2005/8/layout/orgChart1"/>
    <dgm:cxn modelId="{A526B6FB-4260-4C5D-BAB5-FDCE50CB5621}" type="presParOf" srcId="{05A0DB24-C24F-4EF9-A503-6D6416200494}" destId="{27CDAB2B-8D6B-4D07-9314-D0D6FF3110CF}" srcOrd="0" destOrd="0" presId="urn:microsoft.com/office/officeart/2005/8/layout/orgChart1"/>
    <dgm:cxn modelId="{F61D3BEF-0438-4DA3-BEF6-6333A091B0C1}" type="presParOf" srcId="{27CDAB2B-8D6B-4D07-9314-D0D6FF3110CF}" destId="{7294DE8E-1B45-4F5B-8581-6D4F1C0F1A1D}" srcOrd="0" destOrd="0" presId="urn:microsoft.com/office/officeart/2005/8/layout/orgChart1"/>
    <dgm:cxn modelId="{209A4692-E6EE-4EFD-B872-D619C6AE9659}" type="presParOf" srcId="{27CDAB2B-8D6B-4D07-9314-D0D6FF3110CF}" destId="{2F6528AD-48C1-45DF-B27A-7D1DAEB8C10F}" srcOrd="1" destOrd="0" presId="urn:microsoft.com/office/officeart/2005/8/layout/orgChart1"/>
    <dgm:cxn modelId="{DE5662A0-AC0D-4E3A-8A7E-24543A623FDE}" type="presParOf" srcId="{05A0DB24-C24F-4EF9-A503-6D6416200494}" destId="{A9100CB1-38E6-4B39-918E-CE37DB7F8CD2}" srcOrd="1" destOrd="0" presId="urn:microsoft.com/office/officeart/2005/8/layout/orgChart1"/>
    <dgm:cxn modelId="{D7326F3B-1E8C-4C52-AAD2-8D6F0184B50A}" type="presParOf" srcId="{A9100CB1-38E6-4B39-918E-CE37DB7F8CD2}" destId="{86F7349F-3B21-40A5-85D5-836B22ACF1E4}" srcOrd="0" destOrd="0" presId="urn:microsoft.com/office/officeart/2005/8/layout/orgChart1"/>
    <dgm:cxn modelId="{64D59507-796E-4375-8A90-88F1538CFE9C}" type="presParOf" srcId="{A9100CB1-38E6-4B39-918E-CE37DB7F8CD2}" destId="{FBF5AC65-5469-4B3C-84AB-326B57E1E44D}" srcOrd="1" destOrd="0" presId="urn:microsoft.com/office/officeart/2005/8/layout/orgChart1"/>
    <dgm:cxn modelId="{74587E3D-212A-4543-AD0E-803B6A836AAE}" type="presParOf" srcId="{FBF5AC65-5469-4B3C-84AB-326B57E1E44D}" destId="{51C16CBD-49AD-48D0-B6A9-43FB4038BB93}" srcOrd="0" destOrd="0" presId="urn:microsoft.com/office/officeart/2005/8/layout/orgChart1"/>
    <dgm:cxn modelId="{E8598506-769C-489D-B4BB-0D9D3F3B165C}" type="presParOf" srcId="{51C16CBD-49AD-48D0-B6A9-43FB4038BB93}" destId="{5333A5C6-30A4-4683-A742-B1D40B1016D0}" srcOrd="0" destOrd="0" presId="urn:microsoft.com/office/officeart/2005/8/layout/orgChart1"/>
    <dgm:cxn modelId="{2F503EE2-ED57-4365-8813-0D2CE73542D5}" type="presParOf" srcId="{51C16CBD-49AD-48D0-B6A9-43FB4038BB93}" destId="{BB90F297-0379-4A6A-BD9F-43F4DA8B966B}" srcOrd="1" destOrd="0" presId="urn:microsoft.com/office/officeart/2005/8/layout/orgChart1"/>
    <dgm:cxn modelId="{1C8104BF-CA5C-417E-8F61-11B43CDE0373}" type="presParOf" srcId="{FBF5AC65-5469-4B3C-84AB-326B57E1E44D}" destId="{9808BBAB-E1FE-48B7-89D2-3AFF8616197E}" srcOrd="1" destOrd="0" presId="urn:microsoft.com/office/officeart/2005/8/layout/orgChart1"/>
    <dgm:cxn modelId="{D8F4331A-972D-488D-8C6A-4649D2D2F699}" type="presParOf" srcId="{FBF5AC65-5469-4B3C-84AB-326B57E1E44D}" destId="{FE2F729A-309E-454C-92E9-A6B15545F7C4}" srcOrd="2" destOrd="0" presId="urn:microsoft.com/office/officeart/2005/8/layout/orgChart1"/>
    <dgm:cxn modelId="{D19A6173-1E02-4152-8BD0-65ED4EDECA8E}" type="presParOf" srcId="{05A0DB24-C24F-4EF9-A503-6D6416200494}" destId="{4EF6C9E8-A051-4477-92A3-333C27DB804C}" srcOrd="2" destOrd="0" presId="urn:microsoft.com/office/officeart/2005/8/layout/orgChart1"/>
    <dgm:cxn modelId="{18E9B658-A030-47F5-9407-EC88DE6D9FEC}" type="presParOf" srcId="{4FA2B33B-A70F-4603-A87F-FD651FDA82C5}" destId="{3BE370A2-CE0C-420E-AB2F-ED85EDB0D38C}" srcOrd="2" destOrd="0" presId="urn:microsoft.com/office/officeart/2005/8/layout/orgChart1"/>
    <dgm:cxn modelId="{1FFC5D8A-E316-4279-9125-62D49F5F6F40}" type="presParOf" srcId="{D77A03D8-F2C9-4967-9A82-1A312E9C225F}" destId="{02AC86E1-1F46-4991-ACF8-68939362665C}" srcOrd="2" destOrd="0" presId="urn:microsoft.com/office/officeart/2005/8/layout/orgChart1"/>
  </dgm:cxnLst>
  <dgm:bg/>
  <dgm:whole>
    <a:ln>
      <a:noFill/>
    </a:ln>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6F7349F-3B21-40A5-85D5-836B22ACF1E4}">
      <dsp:nvSpPr>
        <dsp:cNvPr id="0" name=""/>
        <dsp:cNvSpPr/>
      </dsp:nvSpPr>
      <dsp:spPr>
        <a:xfrm>
          <a:off x="1750934" y="1306471"/>
          <a:ext cx="99569" cy="305346"/>
        </a:xfrm>
        <a:custGeom>
          <a:avLst/>
          <a:gdLst/>
          <a:ahLst/>
          <a:cxnLst/>
          <a:rect l="0" t="0" r="0" b="0"/>
          <a:pathLst>
            <a:path>
              <a:moveTo>
                <a:pt x="0" y="0"/>
              </a:moveTo>
              <a:lnTo>
                <a:pt x="0" y="305346"/>
              </a:lnTo>
              <a:lnTo>
                <a:pt x="99569" y="305346"/>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A9010692-2426-4AC5-97C3-CDC7FA709452}">
      <dsp:nvSpPr>
        <dsp:cNvPr id="0" name=""/>
        <dsp:cNvSpPr/>
      </dsp:nvSpPr>
      <dsp:spPr>
        <a:xfrm>
          <a:off x="1970732" y="835176"/>
          <a:ext cx="91440" cy="139397"/>
        </a:xfrm>
        <a:custGeom>
          <a:avLst/>
          <a:gdLst/>
          <a:ahLst/>
          <a:cxnLst/>
          <a:rect l="0" t="0" r="0" b="0"/>
          <a:pathLst>
            <a:path>
              <a:moveTo>
                <a:pt x="45720" y="0"/>
              </a:moveTo>
              <a:lnTo>
                <a:pt x="45720" y="139397"/>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0021F85C-1F6E-4CCE-96ED-0CD6FD2F7F85}">
      <dsp:nvSpPr>
        <dsp:cNvPr id="0" name=""/>
        <dsp:cNvSpPr/>
      </dsp:nvSpPr>
      <dsp:spPr>
        <a:xfrm>
          <a:off x="1213258" y="363880"/>
          <a:ext cx="803193" cy="139397"/>
        </a:xfrm>
        <a:custGeom>
          <a:avLst/>
          <a:gdLst/>
          <a:ahLst/>
          <a:cxnLst/>
          <a:rect l="0" t="0" r="0" b="0"/>
          <a:pathLst>
            <a:path>
              <a:moveTo>
                <a:pt x="0" y="0"/>
              </a:moveTo>
              <a:lnTo>
                <a:pt x="0" y="69698"/>
              </a:lnTo>
              <a:lnTo>
                <a:pt x="803193" y="69698"/>
              </a:lnTo>
              <a:lnTo>
                <a:pt x="803193" y="139397"/>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9A8B58DF-7A0B-47DB-B5D7-0FAC49BA20AA}">
      <dsp:nvSpPr>
        <dsp:cNvPr id="0" name=""/>
        <dsp:cNvSpPr/>
      </dsp:nvSpPr>
      <dsp:spPr>
        <a:xfrm>
          <a:off x="947740" y="1306471"/>
          <a:ext cx="99569" cy="305346"/>
        </a:xfrm>
        <a:custGeom>
          <a:avLst/>
          <a:gdLst/>
          <a:ahLst/>
          <a:cxnLst/>
          <a:rect l="0" t="0" r="0" b="0"/>
          <a:pathLst>
            <a:path>
              <a:moveTo>
                <a:pt x="0" y="0"/>
              </a:moveTo>
              <a:lnTo>
                <a:pt x="0" y="305346"/>
              </a:lnTo>
              <a:lnTo>
                <a:pt x="99569" y="305346"/>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98D58E78-47E9-4FF0-9940-B487C33D56FD}">
      <dsp:nvSpPr>
        <dsp:cNvPr id="0" name=""/>
        <dsp:cNvSpPr/>
      </dsp:nvSpPr>
      <dsp:spPr>
        <a:xfrm>
          <a:off x="1167538" y="835176"/>
          <a:ext cx="91440" cy="139397"/>
        </a:xfrm>
        <a:custGeom>
          <a:avLst/>
          <a:gdLst/>
          <a:ahLst/>
          <a:cxnLst/>
          <a:rect l="0" t="0" r="0" b="0"/>
          <a:pathLst>
            <a:path>
              <a:moveTo>
                <a:pt x="45720" y="0"/>
              </a:moveTo>
              <a:lnTo>
                <a:pt x="45720" y="139397"/>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E5FF6DAD-6ECE-4DA2-9D88-698A3FAB5993}">
      <dsp:nvSpPr>
        <dsp:cNvPr id="0" name=""/>
        <dsp:cNvSpPr/>
      </dsp:nvSpPr>
      <dsp:spPr>
        <a:xfrm>
          <a:off x="1167538" y="363880"/>
          <a:ext cx="91440" cy="139397"/>
        </a:xfrm>
        <a:custGeom>
          <a:avLst/>
          <a:gdLst/>
          <a:ahLst/>
          <a:cxnLst/>
          <a:rect l="0" t="0" r="0" b="0"/>
          <a:pathLst>
            <a:path>
              <a:moveTo>
                <a:pt x="45720" y="0"/>
              </a:moveTo>
              <a:lnTo>
                <a:pt x="45720" y="139397"/>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8373A2F1-FA6F-4FA1-B656-BDD742BD4D5A}">
      <dsp:nvSpPr>
        <dsp:cNvPr id="0" name=""/>
        <dsp:cNvSpPr/>
      </dsp:nvSpPr>
      <dsp:spPr>
        <a:xfrm>
          <a:off x="144546" y="1306471"/>
          <a:ext cx="99569" cy="305346"/>
        </a:xfrm>
        <a:custGeom>
          <a:avLst/>
          <a:gdLst/>
          <a:ahLst/>
          <a:cxnLst/>
          <a:rect l="0" t="0" r="0" b="0"/>
          <a:pathLst>
            <a:path>
              <a:moveTo>
                <a:pt x="0" y="0"/>
              </a:moveTo>
              <a:lnTo>
                <a:pt x="0" y="305346"/>
              </a:lnTo>
              <a:lnTo>
                <a:pt x="99569" y="305346"/>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53F9EEA9-1102-4C44-84C9-C26841ED8459}">
      <dsp:nvSpPr>
        <dsp:cNvPr id="0" name=""/>
        <dsp:cNvSpPr/>
      </dsp:nvSpPr>
      <dsp:spPr>
        <a:xfrm>
          <a:off x="364344" y="835176"/>
          <a:ext cx="91440" cy="139397"/>
        </a:xfrm>
        <a:custGeom>
          <a:avLst/>
          <a:gdLst/>
          <a:ahLst/>
          <a:cxnLst/>
          <a:rect l="0" t="0" r="0" b="0"/>
          <a:pathLst>
            <a:path>
              <a:moveTo>
                <a:pt x="45720" y="0"/>
              </a:moveTo>
              <a:lnTo>
                <a:pt x="45720" y="139397"/>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F9C34939-8CD5-470A-A3AA-EC6970A42B48}">
      <dsp:nvSpPr>
        <dsp:cNvPr id="0" name=""/>
        <dsp:cNvSpPr/>
      </dsp:nvSpPr>
      <dsp:spPr>
        <a:xfrm>
          <a:off x="410064" y="363880"/>
          <a:ext cx="803193" cy="139397"/>
        </a:xfrm>
        <a:custGeom>
          <a:avLst/>
          <a:gdLst/>
          <a:ahLst/>
          <a:cxnLst/>
          <a:rect l="0" t="0" r="0" b="0"/>
          <a:pathLst>
            <a:path>
              <a:moveTo>
                <a:pt x="803193" y="0"/>
              </a:moveTo>
              <a:lnTo>
                <a:pt x="803193" y="69698"/>
              </a:lnTo>
              <a:lnTo>
                <a:pt x="0" y="69698"/>
              </a:lnTo>
              <a:lnTo>
                <a:pt x="0" y="139397"/>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2092CB4C-A8DF-4E61-93CC-F45807858457}">
      <dsp:nvSpPr>
        <dsp:cNvPr id="0" name=""/>
        <dsp:cNvSpPr/>
      </dsp:nvSpPr>
      <dsp:spPr>
        <a:xfrm>
          <a:off x="299" y="31982"/>
          <a:ext cx="2425918" cy="331898"/>
        </a:xfrm>
        <a:prstGeom prst="rect">
          <a:avLst/>
        </a:prstGeom>
        <a:no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ES" sz="1100" b="1" kern="1200">
              <a:latin typeface="Times New Roman" panose="02020603050405020304" pitchFamily="18" charset="0"/>
              <a:cs typeface="Times New Roman" panose="02020603050405020304" pitchFamily="18" charset="0"/>
            </a:rPr>
            <a:t>Sostenibilidad  100 % FM, FC y FW </a:t>
          </a:r>
        </a:p>
      </dsp:txBody>
      <dsp:txXfrm>
        <a:off x="299" y="31982"/>
        <a:ext cx="2425918" cy="331898"/>
      </dsp:txXfrm>
    </dsp:sp>
    <dsp:sp modelId="{B1CF8E6E-9222-478A-9068-84FCED4715EC}">
      <dsp:nvSpPr>
        <dsp:cNvPr id="0" name=""/>
        <dsp:cNvSpPr/>
      </dsp:nvSpPr>
      <dsp:spPr>
        <a:xfrm>
          <a:off x="78166" y="503278"/>
          <a:ext cx="663796" cy="331898"/>
        </a:xfrm>
        <a:prstGeom prst="rect">
          <a:avLst/>
        </a:prstGeom>
        <a:gradFill flip="none" rotWithShape="1">
          <a:gsLst>
            <a:gs pos="0">
              <a:schemeClr val="accent6">
                <a:lumMod val="5000"/>
                <a:lumOff val="95000"/>
              </a:schemeClr>
            </a:gs>
            <a:gs pos="74000">
              <a:schemeClr val="accent6">
                <a:lumMod val="45000"/>
                <a:lumOff val="55000"/>
              </a:schemeClr>
            </a:gs>
            <a:gs pos="83000">
              <a:schemeClr val="accent6">
                <a:lumMod val="45000"/>
                <a:lumOff val="55000"/>
              </a:schemeClr>
            </a:gs>
            <a:gs pos="100000">
              <a:schemeClr val="accent6">
                <a:lumMod val="30000"/>
                <a:lumOff val="70000"/>
              </a:schemeClr>
            </a:gs>
          </a:gsLst>
          <a:lin ang="5400000" scaled="1"/>
          <a:tileRect/>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ES" sz="1100" kern="1200">
              <a:latin typeface="Times New Roman" panose="02020603050405020304" pitchFamily="18" charset="0"/>
              <a:cs typeface="Times New Roman" panose="02020603050405020304" pitchFamily="18" charset="0"/>
            </a:rPr>
            <a:t>IA 33.3 %</a:t>
          </a:r>
          <a:endParaRPr lang="es-ES" sz="1100" b="1" kern="1200">
            <a:latin typeface="Times New Roman" panose="02020603050405020304" pitchFamily="18" charset="0"/>
            <a:cs typeface="Times New Roman" panose="02020603050405020304" pitchFamily="18" charset="0"/>
          </a:endParaRPr>
        </a:p>
      </dsp:txBody>
      <dsp:txXfrm>
        <a:off x="78166" y="503278"/>
        <a:ext cx="663796" cy="331898"/>
      </dsp:txXfrm>
    </dsp:sp>
    <dsp:sp modelId="{E6D9C139-3AA5-4522-803C-AB37328CB858}">
      <dsp:nvSpPr>
        <dsp:cNvPr id="0" name=""/>
        <dsp:cNvSpPr/>
      </dsp:nvSpPr>
      <dsp:spPr>
        <a:xfrm>
          <a:off x="78166" y="974573"/>
          <a:ext cx="663796" cy="331898"/>
        </a:xfrm>
        <a:prstGeom prst="rect">
          <a:avLst/>
        </a:prstGeom>
        <a:gradFill flip="none" rotWithShape="0">
          <a:gsLst>
            <a:gs pos="0">
              <a:schemeClr val="accent6">
                <a:lumMod val="5000"/>
                <a:lumOff val="95000"/>
              </a:schemeClr>
            </a:gs>
            <a:gs pos="74000">
              <a:schemeClr val="accent6">
                <a:lumMod val="45000"/>
                <a:lumOff val="55000"/>
              </a:schemeClr>
            </a:gs>
            <a:gs pos="83000">
              <a:schemeClr val="accent6">
                <a:lumMod val="45000"/>
                <a:lumOff val="55000"/>
              </a:schemeClr>
            </a:gs>
            <a:gs pos="100000">
              <a:schemeClr val="accent6">
                <a:lumMod val="30000"/>
                <a:lumOff val="70000"/>
              </a:schemeClr>
            </a:gs>
          </a:gsLst>
          <a:lin ang="5400000" scaled="1"/>
          <a:tileRect/>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ES" sz="1100" kern="1200">
              <a:latin typeface="Times New Roman" panose="02020603050405020304" pitchFamily="18" charset="0"/>
              <a:cs typeface="Times New Roman" panose="02020603050405020304" pitchFamily="18" charset="0"/>
            </a:rPr>
            <a:t>4 temas 8.33 %</a:t>
          </a:r>
        </a:p>
      </dsp:txBody>
      <dsp:txXfrm>
        <a:off x="78166" y="974573"/>
        <a:ext cx="663796" cy="331898"/>
      </dsp:txXfrm>
    </dsp:sp>
    <dsp:sp modelId="{94721A00-AFDE-472F-9DFB-534CC34BC9E6}">
      <dsp:nvSpPr>
        <dsp:cNvPr id="0" name=""/>
        <dsp:cNvSpPr/>
      </dsp:nvSpPr>
      <dsp:spPr>
        <a:xfrm>
          <a:off x="244115" y="1445869"/>
          <a:ext cx="663796" cy="331898"/>
        </a:xfrm>
        <a:prstGeom prst="rect">
          <a:avLst/>
        </a:prstGeom>
        <a:gradFill flip="none" rotWithShape="0">
          <a:gsLst>
            <a:gs pos="0">
              <a:schemeClr val="accent6">
                <a:lumMod val="5000"/>
                <a:lumOff val="95000"/>
              </a:schemeClr>
            </a:gs>
            <a:gs pos="74000">
              <a:schemeClr val="accent6">
                <a:lumMod val="45000"/>
                <a:lumOff val="55000"/>
              </a:schemeClr>
            </a:gs>
            <a:gs pos="83000">
              <a:schemeClr val="accent6">
                <a:lumMod val="45000"/>
                <a:lumOff val="55000"/>
              </a:schemeClr>
            </a:gs>
            <a:gs pos="100000">
              <a:schemeClr val="accent6">
                <a:lumMod val="30000"/>
                <a:lumOff val="70000"/>
              </a:schemeClr>
            </a:gs>
          </a:gsLst>
          <a:lin ang="5400000" scaled="1"/>
          <a:tileRect/>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ES" sz="1100" kern="1200">
              <a:latin typeface="Times New Roman" panose="02020603050405020304" pitchFamily="18" charset="0"/>
              <a:cs typeface="Times New Roman" panose="02020603050405020304" pitchFamily="18" charset="0"/>
            </a:rPr>
            <a:t>9 indicadores</a:t>
          </a:r>
        </a:p>
      </dsp:txBody>
      <dsp:txXfrm>
        <a:off x="244115" y="1445869"/>
        <a:ext cx="663796" cy="331898"/>
      </dsp:txXfrm>
    </dsp:sp>
    <dsp:sp modelId="{B2FE5C9F-2C14-485A-BA2C-DDAA3F957A56}">
      <dsp:nvSpPr>
        <dsp:cNvPr id="0" name=""/>
        <dsp:cNvSpPr/>
      </dsp:nvSpPr>
      <dsp:spPr>
        <a:xfrm>
          <a:off x="881360" y="503278"/>
          <a:ext cx="663796" cy="331898"/>
        </a:xfrm>
        <a:prstGeom prst="rect">
          <a:avLst/>
        </a:prstGeom>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tileRect/>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ES" sz="1100" kern="1200">
              <a:latin typeface="Times New Roman" panose="02020603050405020304" pitchFamily="18" charset="0"/>
              <a:cs typeface="Times New Roman" panose="02020603050405020304" pitchFamily="18" charset="0"/>
            </a:rPr>
            <a:t>RE 33.3 %</a:t>
          </a:r>
        </a:p>
      </dsp:txBody>
      <dsp:txXfrm>
        <a:off x="881360" y="503278"/>
        <a:ext cx="663796" cy="331898"/>
      </dsp:txXfrm>
    </dsp:sp>
    <dsp:sp modelId="{437691DF-7758-474E-A8A2-EA4488FDAF24}">
      <dsp:nvSpPr>
        <dsp:cNvPr id="0" name=""/>
        <dsp:cNvSpPr/>
      </dsp:nvSpPr>
      <dsp:spPr>
        <a:xfrm>
          <a:off x="881360" y="974573"/>
          <a:ext cx="663796" cy="331898"/>
        </a:xfrm>
        <a:prstGeom prst="rect">
          <a:avLst/>
        </a:prstGeom>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tileRect/>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ES" sz="1100" kern="1200">
              <a:latin typeface="Times New Roman" panose="02020603050405020304" pitchFamily="18" charset="0"/>
              <a:cs typeface="Times New Roman" panose="02020603050405020304" pitchFamily="18" charset="0"/>
            </a:rPr>
            <a:t>4 temas 8.33 %</a:t>
          </a:r>
        </a:p>
      </dsp:txBody>
      <dsp:txXfrm>
        <a:off x="881360" y="974573"/>
        <a:ext cx="663796" cy="331898"/>
      </dsp:txXfrm>
    </dsp:sp>
    <dsp:sp modelId="{EE89EBFE-1A6B-4A33-B46F-2D27C7EAB9A0}">
      <dsp:nvSpPr>
        <dsp:cNvPr id="0" name=""/>
        <dsp:cNvSpPr/>
      </dsp:nvSpPr>
      <dsp:spPr>
        <a:xfrm>
          <a:off x="1047309" y="1445869"/>
          <a:ext cx="663796" cy="331898"/>
        </a:xfrm>
        <a:prstGeom prst="rect">
          <a:avLst/>
        </a:prstGeom>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tileRect/>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ES" sz="1100" kern="1200">
              <a:latin typeface="Times New Roman" panose="02020603050405020304" pitchFamily="18" charset="0"/>
              <a:cs typeface="Times New Roman" panose="02020603050405020304" pitchFamily="18" charset="0"/>
            </a:rPr>
            <a:t>14 indicadores</a:t>
          </a:r>
        </a:p>
      </dsp:txBody>
      <dsp:txXfrm>
        <a:off x="1047309" y="1445869"/>
        <a:ext cx="663796" cy="331898"/>
      </dsp:txXfrm>
    </dsp:sp>
    <dsp:sp modelId="{92993DBC-9F87-4A5B-A1DE-A445B4F00D11}">
      <dsp:nvSpPr>
        <dsp:cNvPr id="0" name=""/>
        <dsp:cNvSpPr/>
      </dsp:nvSpPr>
      <dsp:spPr>
        <a:xfrm>
          <a:off x="1684554" y="503278"/>
          <a:ext cx="663796" cy="331898"/>
        </a:xfrm>
        <a:prstGeom prst="rect">
          <a:avLst/>
        </a:prstGeom>
        <a:gradFill flip="none" rotWithShape="1">
          <a:gsLst>
            <a:gs pos="0">
              <a:schemeClr val="accent2">
                <a:lumMod val="5000"/>
                <a:lumOff val="95000"/>
              </a:schemeClr>
            </a:gs>
            <a:gs pos="74000">
              <a:schemeClr val="accent2">
                <a:lumMod val="45000"/>
                <a:lumOff val="55000"/>
              </a:schemeClr>
            </a:gs>
            <a:gs pos="83000">
              <a:schemeClr val="accent2">
                <a:lumMod val="45000"/>
                <a:lumOff val="55000"/>
              </a:schemeClr>
            </a:gs>
            <a:gs pos="100000">
              <a:schemeClr val="accent2">
                <a:lumMod val="30000"/>
                <a:lumOff val="70000"/>
              </a:schemeClr>
            </a:gs>
          </a:gsLst>
          <a:lin ang="5400000" scaled="1"/>
          <a:tileRect/>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CR" sz="1100" kern="1200">
              <a:latin typeface="Times New Roman" panose="02020603050405020304" pitchFamily="18" charset="0"/>
              <a:cs typeface="Times New Roman" panose="02020603050405020304" pitchFamily="18" charset="0"/>
            </a:rPr>
            <a:t>BS 33.3 %</a:t>
          </a:r>
          <a:endParaRPr lang="es-ES" sz="1100" kern="1200">
            <a:latin typeface="Times New Roman" panose="02020603050405020304" pitchFamily="18" charset="0"/>
            <a:cs typeface="Times New Roman" panose="02020603050405020304" pitchFamily="18" charset="0"/>
          </a:endParaRPr>
        </a:p>
      </dsp:txBody>
      <dsp:txXfrm>
        <a:off x="1684554" y="503278"/>
        <a:ext cx="663796" cy="331898"/>
      </dsp:txXfrm>
    </dsp:sp>
    <dsp:sp modelId="{7294DE8E-1B45-4F5B-8581-6D4F1C0F1A1D}">
      <dsp:nvSpPr>
        <dsp:cNvPr id="0" name=""/>
        <dsp:cNvSpPr/>
      </dsp:nvSpPr>
      <dsp:spPr>
        <a:xfrm>
          <a:off x="1684554" y="974573"/>
          <a:ext cx="663796" cy="331898"/>
        </a:xfrm>
        <a:prstGeom prst="rect">
          <a:avLst/>
        </a:prstGeom>
        <a:gradFill flip="none" rotWithShape="1">
          <a:gsLst>
            <a:gs pos="0">
              <a:schemeClr val="accent2">
                <a:lumMod val="5000"/>
                <a:lumOff val="95000"/>
              </a:schemeClr>
            </a:gs>
            <a:gs pos="74000">
              <a:schemeClr val="accent2">
                <a:lumMod val="45000"/>
                <a:lumOff val="55000"/>
              </a:schemeClr>
            </a:gs>
            <a:gs pos="83000">
              <a:schemeClr val="accent2">
                <a:lumMod val="45000"/>
                <a:lumOff val="55000"/>
              </a:schemeClr>
            </a:gs>
            <a:gs pos="100000">
              <a:schemeClr val="accent2">
                <a:lumMod val="30000"/>
                <a:lumOff val="70000"/>
              </a:schemeClr>
            </a:gs>
          </a:gsLst>
          <a:lin ang="5400000" scaled="1"/>
          <a:tileRect/>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ES" sz="1100" kern="1200">
              <a:latin typeface="Times New Roman" panose="02020603050405020304" pitchFamily="18" charset="0"/>
              <a:cs typeface="Times New Roman" panose="02020603050405020304" pitchFamily="18" charset="0"/>
            </a:rPr>
            <a:t>5 temas 6.66 % </a:t>
          </a:r>
        </a:p>
      </dsp:txBody>
      <dsp:txXfrm>
        <a:off x="1684554" y="974573"/>
        <a:ext cx="663796" cy="331898"/>
      </dsp:txXfrm>
    </dsp:sp>
    <dsp:sp modelId="{5333A5C6-30A4-4683-A742-B1D40B1016D0}">
      <dsp:nvSpPr>
        <dsp:cNvPr id="0" name=""/>
        <dsp:cNvSpPr/>
      </dsp:nvSpPr>
      <dsp:spPr>
        <a:xfrm>
          <a:off x="1850503" y="1445869"/>
          <a:ext cx="663796" cy="331898"/>
        </a:xfrm>
        <a:prstGeom prst="rect">
          <a:avLst/>
        </a:prstGeom>
        <a:gradFill flip="none" rotWithShape="1">
          <a:gsLst>
            <a:gs pos="0">
              <a:schemeClr val="accent2">
                <a:lumMod val="5000"/>
                <a:lumOff val="95000"/>
              </a:schemeClr>
            </a:gs>
            <a:gs pos="74000">
              <a:schemeClr val="accent2">
                <a:lumMod val="45000"/>
                <a:lumOff val="55000"/>
              </a:schemeClr>
            </a:gs>
            <a:gs pos="83000">
              <a:schemeClr val="accent2">
                <a:lumMod val="45000"/>
                <a:lumOff val="55000"/>
              </a:schemeClr>
            </a:gs>
            <a:gs pos="100000">
              <a:schemeClr val="accent2">
                <a:lumMod val="30000"/>
                <a:lumOff val="70000"/>
              </a:schemeClr>
            </a:gs>
          </a:gsLst>
          <a:lin ang="5400000" scaled="1"/>
          <a:tileRect/>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ES" sz="1100" kern="1200">
              <a:latin typeface="Times New Roman" panose="02020603050405020304" pitchFamily="18" charset="0"/>
              <a:cs typeface="Times New Roman" panose="02020603050405020304" pitchFamily="18" charset="0"/>
            </a:rPr>
            <a:t>13 indicadores</a:t>
          </a:r>
        </a:p>
      </dsp:txBody>
      <dsp:txXfrm>
        <a:off x="1850503" y="1445869"/>
        <a:ext cx="663796" cy="33189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6F7349F-3B21-40A5-85D5-836B22ACF1E4}">
      <dsp:nvSpPr>
        <dsp:cNvPr id="0" name=""/>
        <dsp:cNvSpPr/>
      </dsp:nvSpPr>
      <dsp:spPr>
        <a:xfrm>
          <a:off x="2025426" y="1286071"/>
          <a:ext cx="100415" cy="307940"/>
        </a:xfrm>
        <a:custGeom>
          <a:avLst/>
          <a:gdLst/>
          <a:ahLst/>
          <a:cxnLst/>
          <a:rect l="0" t="0" r="0" b="0"/>
          <a:pathLst>
            <a:path>
              <a:moveTo>
                <a:pt x="0" y="0"/>
              </a:moveTo>
              <a:lnTo>
                <a:pt x="0" y="307940"/>
              </a:lnTo>
              <a:lnTo>
                <a:pt x="100415" y="307940"/>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A9010692-2426-4AC5-97C3-CDC7FA709452}">
      <dsp:nvSpPr>
        <dsp:cNvPr id="0" name=""/>
        <dsp:cNvSpPr/>
      </dsp:nvSpPr>
      <dsp:spPr>
        <a:xfrm>
          <a:off x="2247480" y="810771"/>
          <a:ext cx="91440" cy="140581"/>
        </a:xfrm>
        <a:custGeom>
          <a:avLst/>
          <a:gdLst/>
          <a:ahLst/>
          <a:cxnLst/>
          <a:rect l="0" t="0" r="0" b="0"/>
          <a:pathLst>
            <a:path>
              <a:moveTo>
                <a:pt x="45720" y="0"/>
              </a:moveTo>
              <a:lnTo>
                <a:pt x="45720" y="140581"/>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0021F85C-1F6E-4CCE-96ED-0CD6FD2F7F85}">
      <dsp:nvSpPr>
        <dsp:cNvPr id="0" name=""/>
        <dsp:cNvSpPr/>
      </dsp:nvSpPr>
      <dsp:spPr>
        <a:xfrm>
          <a:off x="1483183" y="335472"/>
          <a:ext cx="810017" cy="140581"/>
        </a:xfrm>
        <a:custGeom>
          <a:avLst/>
          <a:gdLst/>
          <a:ahLst/>
          <a:cxnLst/>
          <a:rect l="0" t="0" r="0" b="0"/>
          <a:pathLst>
            <a:path>
              <a:moveTo>
                <a:pt x="0" y="0"/>
              </a:moveTo>
              <a:lnTo>
                <a:pt x="0" y="70290"/>
              </a:lnTo>
              <a:lnTo>
                <a:pt x="810017" y="70290"/>
              </a:lnTo>
              <a:lnTo>
                <a:pt x="810017" y="140581"/>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9A8B58DF-7A0B-47DB-B5D7-0FAC49BA20AA}">
      <dsp:nvSpPr>
        <dsp:cNvPr id="0" name=""/>
        <dsp:cNvSpPr/>
      </dsp:nvSpPr>
      <dsp:spPr>
        <a:xfrm>
          <a:off x="1215408" y="1286071"/>
          <a:ext cx="100415" cy="307940"/>
        </a:xfrm>
        <a:custGeom>
          <a:avLst/>
          <a:gdLst/>
          <a:ahLst/>
          <a:cxnLst/>
          <a:rect l="0" t="0" r="0" b="0"/>
          <a:pathLst>
            <a:path>
              <a:moveTo>
                <a:pt x="0" y="0"/>
              </a:moveTo>
              <a:lnTo>
                <a:pt x="0" y="307940"/>
              </a:lnTo>
              <a:lnTo>
                <a:pt x="100415" y="307940"/>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98D58E78-47E9-4FF0-9940-B487C33D56FD}">
      <dsp:nvSpPr>
        <dsp:cNvPr id="0" name=""/>
        <dsp:cNvSpPr/>
      </dsp:nvSpPr>
      <dsp:spPr>
        <a:xfrm>
          <a:off x="1437463" y="810771"/>
          <a:ext cx="91440" cy="140581"/>
        </a:xfrm>
        <a:custGeom>
          <a:avLst/>
          <a:gdLst/>
          <a:ahLst/>
          <a:cxnLst/>
          <a:rect l="0" t="0" r="0" b="0"/>
          <a:pathLst>
            <a:path>
              <a:moveTo>
                <a:pt x="45720" y="0"/>
              </a:moveTo>
              <a:lnTo>
                <a:pt x="45720" y="140581"/>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E5FF6DAD-6ECE-4DA2-9D88-698A3FAB5993}">
      <dsp:nvSpPr>
        <dsp:cNvPr id="0" name=""/>
        <dsp:cNvSpPr/>
      </dsp:nvSpPr>
      <dsp:spPr>
        <a:xfrm>
          <a:off x="1437463" y="335472"/>
          <a:ext cx="91440" cy="140581"/>
        </a:xfrm>
        <a:custGeom>
          <a:avLst/>
          <a:gdLst/>
          <a:ahLst/>
          <a:cxnLst/>
          <a:rect l="0" t="0" r="0" b="0"/>
          <a:pathLst>
            <a:path>
              <a:moveTo>
                <a:pt x="45720" y="0"/>
              </a:moveTo>
              <a:lnTo>
                <a:pt x="45720" y="140581"/>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8373A2F1-FA6F-4FA1-B656-BDD742BD4D5A}">
      <dsp:nvSpPr>
        <dsp:cNvPr id="0" name=""/>
        <dsp:cNvSpPr/>
      </dsp:nvSpPr>
      <dsp:spPr>
        <a:xfrm>
          <a:off x="405391" y="1286071"/>
          <a:ext cx="100415" cy="307940"/>
        </a:xfrm>
        <a:custGeom>
          <a:avLst/>
          <a:gdLst/>
          <a:ahLst/>
          <a:cxnLst/>
          <a:rect l="0" t="0" r="0" b="0"/>
          <a:pathLst>
            <a:path>
              <a:moveTo>
                <a:pt x="0" y="0"/>
              </a:moveTo>
              <a:lnTo>
                <a:pt x="0" y="307940"/>
              </a:lnTo>
              <a:lnTo>
                <a:pt x="100415" y="307940"/>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53F9EEA9-1102-4C44-84C9-C26841ED8459}">
      <dsp:nvSpPr>
        <dsp:cNvPr id="0" name=""/>
        <dsp:cNvSpPr/>
      </dsp:nvSpPr>
      <dsp:spPr>
        <a:xfrm>
          <a:off x="627445" y="810771"/>
          <a:ext cx="91440" cy="140581"/>
        </a:xfrm>
        <a:custGeom>
          <a:avLst/>
          <a:gdLst/>
          <a:ahLst/>
          <a:cxnLst/>
          <a:rect l="0" t="0" r="0" b="0"/>
          <a:pathLst>
            <a:path>
              <a:moveTo>
                <a:pt x="45720" y="0"/>
              </a:moveTo>
              <a:lnTo>
                <a:pt x="45720" y="140581"/>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F9C34939-8CD5-470A-A3AA-EC6970A42B48}">
      <dsp:nvSpPr>
        <dsp:cNvPr id="0" name=""/>
        <dsp:cNvSpPr/>
      </dsp:nvSpPr>
      <dsp:spPr>
        <a:xfrm>
          <a:off x="673165" y="335472"/>
          <a:ext cx="810017" cy="140581"/>
        </a:xfrm>
        <a:custGeom>
          <a:avLst/>
          <a:gdLst/>
          <a:ahLst/>
          <a:cxnLst/>
          <a:rect l="0" t="0" r="0" b="0"/>
          <a:pathLst>
            <a:path>
              <a:moveTo>
                <a:pt x="810017" y="0"/>
              </a:moveTo>
              <a:lnTo>
                <a:pt x="810017" y="70290"/>
              </a:lnTo>
              <a:lnTo>
                <a:pt x="0" y="70290"/>
              </a:lnTo>
              <a:lnTo>
                <a:pt x="0" y="140581"/>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2092CB4C-A8DF-4E61-93CC-F45807858457}">
      <dsp:nvSpPr>
        <dsp:cNvPr id="0" name=""/>
        <dsp:cNvSpPr/>
      </dsp:nvSpPr>
      <dsp:spPr>
        <a:xfrm>
          <a:off x="487330" y="754"/>
          <a:ext cx="1991705" cy="334717"/>
        </a:xfrm>
        <a:prstGeom prst="rect">
          <a:avLst/>
        </a:prstGeom>
        <a:no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ES" sz="1100" b="1" kern="1200">
              <a:latin typeface="Times New Roman" panose="02020603050405020304" pitchFamily="18" charset="0"/>
              <a:cs typeface="Times New Roman" panose="02020603050405020304" pitchFamily="18" charset="0"/>
            </a:rPr>
            <a:t>Sostenibilidad 100 % FLP </a:t>
          </a:r>
        </a:p>
      </dsp:txBody>
      <dsp:txXfrm>
        <a:off x="487330" y="754"/>
        <a:ext cx="1991705" cy="334717"/>
      </dsp:txXfrm>
    </dsp:sp>
    <dsp:sp modelId="{B1CF8E6E-9222-478A-9068-84FCED4715EC}">
      <dsp:nvSpPr>
        <dsp:cNvPr id="0" name=""/>
        <dsp:cNvSpPr/>
      </dsp:nvSpPr>
      <dsp:spPr>
        <a:xfrm>
          <a:off x="338447" y="476053"/>
          <a:ext cx="669435" cy="334717"/>
        </a:xfrm>
        <a:prstGeom prst="rect">
          <a:avLst/>
        </a:prstGeom>
        <a:gradFill flip="none" rotWithShape="1">
          <a:gsLst>
            <a:gs pos="0">
              <a:schemeClr val="accent6">
                <a:lumMod val="5000"/>
                <a:lumOff val="95000"/>
              </a:schemeClr>
            </a:gs>
            <a:gs pos="74000">
              <a:schemeClr val="accent6">
                <a:lumMod val="45000"/>
                <a:lumOff val="55000"/>
              </a:schemeClr>
            </a:gs>
            <a:gs pos="83000">
              <a:schemeClr val="accent6">
                <a:lumMod val="45000"/>
                <a:lumOff val="55000"/>
              </a:schemeClr>
            </a:gs>
            <a:gs pos="100000">
              <a:schemeClr val="accent6">
                <a:lumMod val="30000"/>
                <a:lumOff val="70000"/>
              </a:schemeClr>
            </a:gs>
          </a:gsLst>
          <a:lin ang="5400000" scaled="1"/>
          <a:tileRect/>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ES" sz="1100" kern="1200">
              <a:latin typeface="Times New Roman" panose="02020603050405020304" pitchFamily="18" charset="0"/>
              <a:cs typeface="Times New Roman" panose="02020603050405020304" pitchFamily="18" charset="0"/>
            </a:rPr>
            <a:t>IA 33.3 %</a:t>
          </a:r>
          <a:endParaRPr lang="es-ES" sz="1100" b="1" kern="1200">
            <a:latin typeface="Times New Roman" panose="02020603050405020304" pitchFamily="18" charset="0"/>
            <a:cs typeface="Times New Roman" panose="02020603050405020304" pitchFamily="18" charset="0"/>
          </a:endParaRPr>
        </a:p>
      </dsp:txBody>
      <dsp:txXfrm>
        <a:off x="338447" y="476053"/>
        <a:ext cx="669435" cy="334717"/>
      </dsp:txXfrm>
    </dsp:sp>
    <dsp:sp modelId="{E6D9C139-3AA5-4522-803C-AB37328CB858}">
      <dsp:nvSpPr>
        <dsp:cNvPr id="0" name=""/>
        <dsp:cNvSpPr/>
      </dsp:nvSpPr>
      <dsp:spPr>
        <a:xfrm>
          <a:off x="338447" y="951353"/>
          <a:ext cx="669435" cy="334717"/>
        </a:xfrm>
        <a:prstGeom prst="rect">
          <a:avLst/>
        </a:prstGeom>
        <a:gradFill flip="none" rotWithShape="0">
          <a:gsLst>
            <a:gs pos="0">
              <a:schemeClr val="accent6">
                <a:lumMod val="5000"/>
                <a:lumOff val="95000"/>
              </a:schemeClr>
            </a:gs>
            <a:gs pos="74000">
              <a:schemeClr val="accent6">
                <a:lumMod val="45000"/>
                <a:lumOff val="55000"/>
              </a:schemeClr>
            </a:gs>
            <a:gs pos="83000">
              <a:schemeClr val="accent6">
                <a:lumMod val="45000"/>
                <a:lumOff val="55000"/>
              </a:schemeClr>
            </a:gs>
            <a:gs pos="100000">
              <a:schemeClr val="accent6">
                <a:lumMod val="30000"/>
                <a:lumOff val="70000"/>
              </a:schemeClr>
            </a:gs>
          </a:gsLst>
          <a:lin ang="5400000" scaled="1"/>
          <a:tileRect/>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ES" sz="1100" kern="1200">
              <a:latin typeface="Times New Roman" panose="02020603050405020304" pitchFamily="18" charset="0"/>
              <a:cs typeface="Times New Roman" panose="02020603050405020304" pitchFamily="18" charset="0"/>
            </a:rPr>
            <a:t>4 temas 8.33 %</a:t>
          </a:r>
        </a:p>
      </dsp:txBody>
      <dsp:txXfrm>
        <a:off x="338447" y="951353"/>
        <a:ext cx="669435" cy="334717"/>
      </dsp:txXfrm>
    </dsp:sp>
    <dsp:sp modelId="{94721A00-AFDE-472F-9DFB-534CC34BC9E6}">
      <dsp:nvSpPr>
        <dsp:cNvPr id="0" name=""/>
        <dsp:cNvSpPr/>
      </dsp:nvSpPr>
      <dsp:spPr>
        <a:xfrm>
          <a:off x="505806" y="1426652"/>
          <a:ext cx="669435" cy="334717"/>
        </a:xfrm>
        <a:prstGeom prst="rect">
          <a:avLst/>
        </a:prstGeom>
        <a:gradFill flip="none" rotWithShape="0">
          <a:gsLst>
            <a:gs pos="0">
              <a:schemeClr val="accent6">
                <a:lumMod val="5000"/>
                <a:lumOff val="95000"/>
              </a:schemeClr>
            </a:gs>
            <a:gs pos="74000">
              <a:schemeClr val="accent6">
                <a:lumMod val="45000"/>
                <a:lumOff val="55000"/>
              </a:schemeClr>
            </a:gs>
            <a:gs pos="83000">
              <a:schemeClr val="accent6">
                <a:lumMod val="45000"/>
                <a:lumOff val="55000"/>
              </a:schemeClr>
            </a:gs>
            <a:gs pos="100000">
              <a:schemeClr val="accent6">
                <a:lumMod val="30000"/>
                <a:lumOff val="70000"/>
              </a:schemeClr>
            </a:gs>
          </a:gsLst>
          <a:lin ang="5400000" scaled="1"/>
          <a:tileRect/>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ES" sz="1100" kern="1200">
              <a:latin typeface="Times New Roman" panose="02020603050405020304" pitchFamily="18" charset="0"/>
              <a:cs typeface="Times New Roman" panose="02020603050405020304" pitchFamily="18" charset="0"/>
            </a:rPr>
            <a:t>9 indicadores</a:t>
          </a:r>
        </a:p>
      </dsp:txBody>
      <dsp:txXfrm>
        <a:off x="505806" y="1426652"/>
        <a:ext cx="669435" cy="334717"/>
      </dsp:txXfrm>
    </dsp:sp>
    <dsp:sp modelId="{B2FE5C9F-2C14-485A-BA2C-DDAA3F957A56}">
      <dsp:nvSpPr>
        <dsp:cNvPr id="0" name=""/>
        <dsp:cNvSpPr/>
      </dsp:nvSpPr>
      <dsp:spPr>
        <a:xfrm>
          <a:off x="1148465" y="476053"/>
          <a:ext cx="669435" cy="334717"/>
        </a:xfrm>
        <a:prstGeom prst="rect">
          <a:avLst/>
        </a:prstGeom>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tileRect/>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ES" sz="1100" kern="1200">
              <a:latin typeface="Times New Roman" panose="02020603050405020304" pitchFamily="18" charset="0"/>
              <a:cs typeface="Times New Roman" panose="02020603050405020304" pitchFamily="18" charset="0"/>
            </a:rPr>
            <a:t>RE 33.3 %</a:t>
          </a:r>
        </a:p>
      </dsp:txBody>
      <dsp:txXfrm>
        <a:off x="1148465" y="476053"/>
        <a:ext cx="669435" cy="334717"/>
      </dsp:txXfrm>
    </dsp:sp>
    <dsp:sp modelId="{437691DF-7758-474E-A8A2-EA4488FDAF24}">
      <dsp:nvSpPr>
        <dsp:cNvPr id="0" name=""/>
        <dsp:cNvSpPr/>
      </dsp:nvSpPr>
      <dsp:spPr>
        <a:xfrm>
          <a:off x="1148465" y="951353"/>
          <a:ext cx="669435" cy="334717"/>
        </a:xfrm>
        <a:prstGeom prst="rect">
          <a:avLst/>
        </a:prstGeom>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tileRect/>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ES" sz="1100" kern="1200">
              <a:latin typeface="Times New Roman" panose="02020603050405020304" pitchFamily="18" charset="0"/>
              <a:cs typeface="Times New Roman" panose="02020603050405020304" pitchFamily="18" charset="0"/>
            </a:rPr>
            <a:t>4 temas 8.33 %</a:t>
          </a:r>
        </a:p>
      </dsp:txBody>
      <dsp:txXfrm>
        <a:off x="1148465" y="951353"/>
        <a:ext cx="669435" cy="334717"/>
      </dsp:txXfrm>
    </dsp:sp>
    <dsp:sp modelId="{EE89EBFE-1A6B-4A33-B46F-2D27C7EAB9A0}">
      <dsp:nvSpPr>
        <dsp:cNvPr id="0" name=""/>
        <dsp:cNvSpPr/>
      </dsp:nvSpPr>
      <dsp:spPr>
        <a:xfrm>
          <a:off x="1315824" y="1426652"/>
          <a:ext cx="669435" cy="334717"/>
        </a:xfrm>
        <a:prstGeom prst="rect">
          <a:avLst/>
        </a:prstGeom>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tileRect/>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ES" sz="1100" kern="1200">
              <a:latin typeface="Times New Roman" panose="02020603050405020304" pitchFamily="18" charset="0"/>
              <a:cs typeface="Times New Roman" panose="02020603050405020304" pitchFamily="18" charset="0"/>
            </a:rPr>
            <a:t>18 indicadores</a:t>
          </a:r>
        </a:p>
      </dsp:txBody>
      <dsp:txXfrm>
        <a:off x="1315824" y="1426652"/>
        <a:ext cx="669435" cy="334717"/>
      </dsp:txXfrm>
    </dsp:sp>
    <dsp:sp modelId="{92993DBC-9F87-4A5B-A1DE-A445B4F00D11}">
      <dsp:nvSpPr>
        <dsp:cNvPr id="0" name=""/>
        <dsp:cNvSpPr/>
      </dsp:nvSpPr>
      <dsp:spPr>
        <a:xfrm>
          <a:off x="1958482" y="476053"/>
          <a:ext cx="669435" cy="334717"/>
        </a:xfrm>
        <a:prstGeom prst="rect">
          <a:avLst/>
        </a:prstGeom>
        <a:gradFill flip="none" rotWithShape="1">
          <a:gsLst>
            <a:gs pos="0">
              <a:schemeClr val="accent2">
                <a:lumMod val="5000"/>
                <a:lumOff val="95000"/>
              </a:schemeClr>
            </a:gs>
            <a:gs pos="74000">
              <a:schemeClr val="accent2">
                <a:lumMod val="45000"/>
                <a:lumOff val="55000"/>
              </a:schemeClr>
            </a:gs>
            <a:gs pos="83000">
              <a:schemeClr val="accent2">
                <a:lumMod val="45000"/>
                <a:lumOff val="55000"/>
              </a:schemeClr>
            </a:gs>
            <a:gs pos="100000">
              <a:schemeClr val="accent2">
                <a:lumMod val="30000"/>
                <a:lumOff val="70000"/>
              </a:schemeClr>
            </a:gs>
          </a:gsLst>
          <a:lin ang="5400000" scaled="1"/>
          <a:tileRect/>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CR" sz="1100" kern="1200">
              <a:latin typeface="Times New Roman" panose="02020603050405020304" pitchFamily="18" charset="0"/>
              <a:cs typeface="Times New Roman" panose="02020603050405020304" pitchFamily="18" charset="0"/>
            </a:rPr>
            <a:t>BS 33.3 %</a:t>
          </a:r>
          <a:endParaRPr lang="es-ES" sz="1100" kern="1200">
            <a:latin typeface="Times New Roman" panose="02020603050405020304" pitchFamily="18" charset="0"/>
            <a:cs typeface="Times New Roman" panose="02020603050405020304" pitchFamily="18" charset="0"/>
          </a:endParaRPr>
        </a:p>
      </dsp:txBody>
      <dsp:txXfrm>
        <a:off x="1958482" y="476053"/>
        <a:ext cx="669435" cy="334717"/>
      </dsp:txXfrm>
    </dsp:sp>
    <dsp:sp modelId="{7294DE8E-1B45-4F5B-8581-6D4F1C0F1A1D}">
      <dsp:nvSpPr>
        <dsp:cNvPr id="0" name=""/>
        <dsp:cNvSpPr/>
      </dsp:nvSpPr>
      <dsp:spPr>
        <a:xfrm>
          <a:off x="1958482" y="951353"/>
          <a:ext cx="669435" cy="334717"/>
        </a:xfrm>
        <a:prstGeom prst="rect">
          <a:avLst/>
        </a:prstGeom>
        <a:gradFill flip="none" rotWithShape="1">
          <a:gsLst>
            <a:gs pos="0">
              <a:schemeClr val="accent2">
                <a:lumMod val="5000"/>
                <a:lumOff val="95000"/>
              </a:schemeClr>
            </a:gs>
            <a:gs pos="74000">
              <a:schemeClr val="accent2">
                <a:lumMod val="45000"/>
                <a:lumOff val="55000"/>
              </a:schemeClr>
            </a:gs>
            <a:gs pos="83000">
              <a:schemeClr val="accent2">
                <a:lumMod val="45000"/>
                <a:lumOff val="55000"/>
              </a:schemeClr>
            </a:gs>
            <a:gs pos="100000">
              <a:schemeClr val="accent2">
                <a:lumMod val="30000"/>
                <a:lumOff val="70000"/>
              </a:schemeClr>
            </a:gs>
          </a:gsLst>
          <a:lin ang="5400000" scaled="1"/>
          <a:tileRect/>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ES" sz="1100" kern="1200">
              <a:latin typeface="Times New Roman" panose="02020603050405020304" pitchFamily="18" charset="0"/>
              <a:cs typeface="Times New Roman" panose="02020603050405020304" pitchFamily="18" charset="0"/>
            </a:rPr>
            <a:t>6 temas 5.55 %</a:t>
          </a:r>
        </a:p>
      </dsp:txBody>
      <dsp:txXfrm>
        <a:off x="1958482" y="951353"/>
        <a:ext cx="669435" cy="334717"/>
      </dsp:txXfrm>
    </dsp:sp>
    <dsp:sp modelId="{5333A5C6-30A4-4683-A742-B1D40B1016D0}">
      <dsp:nvSpPr>
        <dsp:cNvPr id="0" name=""/>
        <dsp:cNvSpPr/>
      </dsp:nvSpPr>
      <dsp:spPr>
        <a:xfrm>
          <a:off x="2125841" y="1426652"/>
          <a:ext cx="669435" cy="334717"/>
        </a:xfrm>
        <a:prstGeom prst="rect">
          <a:avLst/>
        </a:prstGeom>
        <a:gradFill flip="none" rotWithShape="1">
          <a:gsLst>
            <a:gs pos="0">
              <a:schemeClr val="accent2">
                <a:lumMod val="5000"/>
                <a:lumOff val="95000"/>
              </a:schemeClr>
            </a:gs>
            <a:gs pos="74000">
              <a:schemeClr val="accent2">
                <a:lumMod val="45000"/>
                <a:lumOff val="55000"/>
              </a:schemeClr>
            </a:gs>
            <a:gs pos="83000">
              <a:schemeClr val="accent2">
                <a:lumMod val="45000"/>
                <a:lumOff val="55000"/>
              </a:schemeClr>
            </a:gs>
            <a:gs pos="100000">
              <a:schemeClr val="accent2">
                <a:lumMod val="30000"/>
                <a:lumOff val="70000"/>
              </a:schemeClr>
            </a:gs>
          </a:gsLst>
          <a:lin ang="5400000" scaled="1"/>
          <a:tileRect/>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ES" sz="1100" kern="1200">
              <a:latin typeface="Times New Roman" panose="02020603050405020304" pitchFamily="18" charset="0"/>
              <a:cs typeface="Times New Roman" panose="02020603050405020304" pitchFamily="18" charset="0"/>
            </a:rPr>
            <a:t>14 indicadores</a:t>
          </a:r>
        </a:p>
      </dsp:txBody>
      <dsp:txXfrm>
        <a:off x="2125841" y="1426652"/>
        <a:ext cx="669435" cy="334717"/>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EDFE4926EC7134DB332E25B945F67C8" ma:contentTypeVersion="12" ma:contentTypeDescription="Create a new document." ma:contentTypeScope="" ma:versionID="230a33ff4bccde4fa66c9f226ac7d490">
  <xsd:schema xmlns:xsd="http://www.w3.org/2001/XMLSchema" xmlns:xs="http://www.w3.org/2001/XMLSchema" xmlns:p="http://schemas.microsoft.com/office/2006/metadata/properties" xmlns:ns2="ee5989a1-93d7-485a-8e6b-4a8f13b58c46" xmlns:ns3="3f0262d7-3b61-4a90-b4b4-c1a1f7480c4b" targetNamespace="http://schemas.microsoft.com/office/2006/metadata/properties" ma:root="true" ma:fieldsID="a9f7459ed8782169ce7b4b447ae92688" ns2:_="" ns3:_="">
    <xsd:import namespace="ee5989a1-93d7-485a-8e6b-4a8f13b58c46"/>
    <xsd:import namespace="3f0262d7-3b61-4a90-b4b4-c1a1f7480c4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5989a1-93d7-485a-8e6b-4a8f13b58c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f0262d7-3b61-4a90-b4b4-c1a1f7480c4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D3076F5-6554-44FF-91B4-EA0BC4AF082E}">
  <ds:schemaRefs>
    <ds:schemaRef ds:uri="http://schemas.openxmlformats.org/officeDocument/2006/bibliography"/>
  </ds:schemaRefs>
</ds:datastoreItem>
</file>

<file path=customXml/itemProps2.xml><?xml version="1.0" encoding="utf-8"?>
<ds:datastoreItem xmlns:ds="http://schemas.openxmlformats.org/officeDocument/2006/customXml" ds:itemID="{BF33186B-CA52-485B-AE2F-8A88FFF68F45}">
  <ds:schemaRefs>
    <ds:schemaRef ds:uri="http://schemas.microsoft.com/sharepoint/v3/contenttype/forms"/>
  </ds:schemaRefs>
</ds:datastoreItem>
</file>

<file path=customXml/itemProps3.xml><?xml version="1.0" encoding="utf-8"?>
<ds:datastoreItem xmlns:ds="http://schemas.openxmlformats.org/officeDocument/2006/customXml" ds:itemID="{35D71934-1584-44AC-A78D-30533BFAC06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AF78528-59C1-4E80-AF63-EEAC36716C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5989a1-93d7-485a-8e6b-4a8f13b58c46"/>
    <ds:schemaRef ds:uri="3f0262d7-3b61-4a90-b4b4-c1a1f7480c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21</Pages>
  <Words>7426</Words>
  <Characters>42331</Characters>
  <Application>Microsoft Office Word</Application>
  <DocSecurity>0</DocSecurity>
  <Lines>352</Lines>
  <Paragraphs>99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Sergio Molina</cp:lastModifiedBy>
  <cp:revision>50</cp:revision>
  <dcterms:created xsi:type="dcterms:W3CDTF">2020-12-09T12:58:00Z</dcterms:created>
  <dcterms:modified xsi:type="dcterms:W3CDTF">2020-12-09T14:11:00Z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0x010100EEDFE4926EC7134DB332E25B945F67C8</vt:lpwstr>
  </property>
</Properties>
</file>