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64B6A" w:rsidR="00C062DF" w:rsidP="00612696" w:rsidRDefault="00585AC3" w14:paraId="7BF736A4" w14:textId="61DB08C4">
      <w:pPr>
        <w:spacing w:line="240" w:lineRule="auto"/>
        <w:jc w:val="center"/>
        <w:rPr>
          <w:rFonts w:ascii="Times New Roman" w:hAnsi="Times New Roman" w:cs="Times New Roman" w:eastAsiaTheme="minorEastAsia"/>
          <w:b/>
          <w:color w:val="auto"/>
          <w:sz w:val="28"/>
          <w:szCs w:val="24"/>
          <w:lang w:val="es-PY" w:eastAsia="ja-JP"/>
        </w:rPr>
      </w:pPr>
      <w:r>
        <w:rPr>
          <w:rFonts w:hint="eastAsia" w:ascii="Times New Roman" w:hAnsi="Times New Roman" w:cs="Times New Roman" w:eastAsiaTheme="minorEastAsia"/>
          <w:b/>
          <w:sz w:val="28"/>
          <w:szCs w:val="24"/>
          <w:lang w:val="es-PY" w:eastAsia="ja-JP"/>
        </w:rPr>
        <w:t xml:space="preserve">Efectos de </w:t>
      </w:r>
      <w:r w:rsidRPr="00C87A45">
        <w:rPr>
          <w:rFonts w:ascii="Times New Roman" w:hAnsi="Times New Roman" w:cs="Times New Roman" w:eastAsiaTheme="minorEastAsia"/>
          <w:b/>
          <w:sz w:val="28"/>
          <w:szCs w:val="24"/>
          <w:lang w:val="es-PY" w:eastAsia="ja-JP"/>
        </w:rPr>
        <w:t>diferentes sistemas de uso de suelo</w:t>
      </w:r>
      <w:r w:rsidR="00124B65">
        <w:rPr>
          <w:rFonts w:ascii="Times New Roman" w:hAnsi="Times New Roman" w:cs="Times New Roman" w:eastAsiaTheme="minorEastAsia"/>
          <w:b/>
          <w:sz w:val="28"/>
          <w:szCs w:val="24"/>
          <w:lang w:val="es-PY" w:eastAsia="ja-JP"/>
        </w:rPr>
        <w:t xml:space="preserve"> </w:t>
      </w:r>
      <w:r>
        <w:rPr>
          <w:rFonts w:hint="eastAsia" w:ascii="Times New Roman" w:hAnsi="Times New Roman" w:cs="Times New Roman" w:eastAsiaTheme="minorEastAsia"/>
          <w:b/>
          <w:sz w:val="28"/>
          <w:szCs w:val="24"/>
          <w:lang w:val="es-PY" w:eastAsia="ja-JP"/>
        </w:rPr>
        <w:t>sobre la d</w:t>
      </w:r>
      <w:r w:rsidRPr="00C87A45" w:rsidR="00C062DF">
        <w:rPr>
          <w:rFonts w:ascii="Times New Roman" w:hAnsi="Times New Roman" w:cs="Times New Roman" w:eastAsiaTheme="minorEastAsia"/>
          <w:b/>
          <w:sz w:val="28"/>
          <w:szCs w:val="24"/>
          <w:lang w:val="es-PY" w:eastAsia="ja-JP"/>
        </w:rPr>
        <w:t xml:space="preserve">iversidad de árboles, </w:t>
      </w:r>
      <w:r w:rsidR="00DE47BF">
        <w:rPr>
          <w:rFonts w:ascii="Times New Roman" w:hAnsi="Times New Roman" w:cs="Times New Roman" w:eastAsiaTheme="minorEastAsia"/>
          <w:b/>
          <w:sz w:val="28"/>
          <w:szCs w:val="24"/>
          <w:lang w:val="es-PY" w:eastAsia="ja-JP"/>
        </w:rPr>
        <w:t>almacenamiento de</w:t>
      </w:r>
      <w:r w:rsidRPr="00C87A45" w:rsidR="00C062DF">
        <w:rPr>
          <w:rFonts w:ascii="Times New Roman" w:hAnsi="Times New Roman" w:cs="Times New Roman" w:eastAsiaTheme="minorEastAsia"/>
          <w:b/>
          <w:sz w:val="28"/>
          <w:szCs w:val="24"/>
          <w:lang w:val="es-PY" w:eastAsia="ja-JP"/>
        </w:rPr>
        <w:t xml:space="preserve"> carbono y </w:t>
      </w:r>
      <w:r w:rsidR="00DE47BF">
        <w:rPr>
          <w:rFonts w:ascii="Times New Roman" w:hAnsi="Times New Roman" w:cs="Times New Roman" w:eastAsiaTheme="minorEastAsia"/>
          <w:b/>
          <w:sz w:val="28"/>
          <w:szCs w:val="24"/>
          <w:lang w:val="es-PY" w:eastAsia="ja-JP"/>
        </w:rPr>
        <w:t xml:space="preserve">calidad </w:t>
      </w:r>
      <w:r w:rsidRPr="00C87A45" w:rsidR="00C062DF">
        <w:rPr>
          <w:rFonts w:ascii="Times New Roman" w:hAnsi="Times New Roman" w:cs="Times New Roman" w:eastAsiaTheme="minorEastAsia"/>
          <w:b/>
          <w:sz w:val="28"/>
          <w:szCs w:val="24"/>
          <w:lang w:val="es-PY" w:eastAsia="ja-JP"/>
        </w:rPr>
        <w:t>de</w:t>
      </w:r>
      <w:r w:rsidR="005B1427">
        <w:rPr>
          <w:rFonts w:ascii="Times New Roman" w:hAnsi="Times New Roman" w:cs="Times New Roman" w:eastAsiaTheme="minorEastAsia"/>
          <w:b/>
          <w:sz w:val="28"/>
          <w:szCs w:val="24"/>
          <w:lang w:val="es-PY" w:eastAsia="ja-JP"/>
        </w:rPr>
        <w:t>l</w:t>
      </w:r>
      <w:r w:rsidRPr="00C87A45" w:rsidR="00C062DF">
        <w:rPr>
          <w:rFonts w:ascii="Times New Roman" w:hAnsi="Times New Roman" w:cs="Times New Roman" w:eastAsiaTheme="minorEastAsia"/>
          <w:b/>
          <w:sz w:val="28"/>
          <w:szCs w:val="24"/>
          <w:lang w:val="es-PY" w:eastAsia="ja-JP"/>
        </w:rPr>
        <w:t xml:space="preserve"> suelo en el Bosque Atlántico del </w:t>
      </w:r>
      <w:r w:rsidRPr="00364B6A" w:rsidR="00C062DF">
        <w:rPr>
          <w:rFonts w:ascii="Times New Roman" w:hAnsi="Times New Roman" w:cs="Times New Roman" w:eastAsiaTheme="minorEastAsia"/>
          <w:b/>
          <w:color w:val="auto"/>
          <w:sz w:val="28"/>
          <w:szCs w:val="24"/>
          <w:lang w:val="es-PY" w:eastAsia="ja-JP"/>
        </w:rPr>
        <w:t>Alto Paraná</w:t>
      </w:r>
      <w:r w:rsidR="00A45F0B">
        <w:rPr>
          <w:rFonts w:ascii="Times New Roman" w:hAnsi="Times New Roman" w:cs="Times New Roman" w:eastAsiaTheme="minorEastAsia"/>
          <w:b/>
          <w:color w:val="auto"/>
          <w:sz w:val="28"/>
          <w:szCs w:val="24"/>
          <w:lang w:val="es-PY" w:eastAsia="ja-JP"/>
        </w:rPr>
        <w:t xml:space="preserve">, </w:t>
      </w:r>
      <w:r w:rsidRPr="00364B6A" w:rsidR="0061383B">
        <w:rPr>
          <w:rFonts w:ascii="Times New Roman" w:hAnsi="Times New Roman" w:cs="Times New Roman" w:eastAsiaTheme="minorEastAsia"/>
          <w:b/>
          <w:color w:val="auto"/>
          <w:sz w:val="28"/>
          <w:szCs w:val="24"/>
          <w:lang w:val="es-PY" w:eastAsia="ja-JP"/>
        </w:rPr>
        <w:t>Paraguay</w:t>
      </w:r>
    </w:p>
    <w:p w:rsidRPr="00364B6A" w:rsidR="00C062DF" w:rsidP="00612696" w:rsidRDefault="00C062DF" w14:paraId="55F82BDC" w14:textId="77777777">
      <w:pPr>
        <w:spacing w:line="240" w:lineRule="auto"/>
        <w:jc w:val="center"/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</w:pPr>
    </w:p>
    <w:p w:rsidRPr="00364B6A" w:rsidR="00DD5B1F" w:rsidP="00612696" w:rsidRDefault="00585AC3" w14:paraId="2CB7818C" w14:textId="37E7B847">
      <w:pPr>
        <w:spacing w:line="240" w:lineRule="auto"/>
        <w:jc w:val="center"/>
        <w:rPr>
          <w:rFonts w:ascii="Times New Roman" w:hAnsi="Times New Roman" w:eastAsia="Times New Roman" w:cs="Times New Roman"/>
          <w:b/>
          <w:color w:val="auto"/>
          <w:sz w:val="28"/>
          <w:szCs w:val="24"/>
        </w:rPr>
      </w:pPr>
      <w:r w:rsidRPr="00364B6A">
        <w:rPr>
          <w:rFonts w:hint="eastAsia" w:ascii="Times New Roman" w:hAnsi="Times New Roman" w:cs="Times New Roman" w:eastAsiaTheme="minorEastAsia"/>
          <w:b/>
          <w:color w:val="auto"/>
          <w:sz w:val="28"/>
          <w:szCs w:val="24"/>
          <w:lang w:eastAsia="ja-JP"/>
        </w:rPr>
        <w:t xml:space="preserve">Effects of </w:t>
      </w:r>
      <w:r w:rsidRPr="00364B6A">
        <w:rPr>
          <w:rFonts w:ascii="Times New Roman" w:hAnsi="Times New Roman" w:cs="Times New Roman" w:eastAsiaTheme="minorEastAsia"/>
          <w:b/>
          <w:color w:val="auto"/>
          <w:sz w:val="28"/>
          <w:szCs w:val="24"/>
          <w:lang w:eastAsia="ja-JP"/>
        </w:rPr>
        <w:t>different land use system</w:t>
      </w:r>
      <w:r w:rsidRPr="00364B6A">
        <w:rPr>
          <w:rFonts w:hint="eastAsia" w:ascii="Times New Roman" w:hAnsi="Times New Roman" w:cs="Times New Roman" w:eastAsiaTheme="minorEastAsia"/>
          <w:b/>
          <w:color w:val="auto"/>
          <w:sz w:val="28"/>
          <w:szCs w:val="24"/>
          <w:lang w:eastAsia="ja-JP"/>
        </w:rPr>
        <w:t>s</w:t>
      </w:r>
      <w:r w:rsidRPr="00364B6A">
        <w:rPr>
          <w:rFonts w:ascii="Times New Roman" w:hAnsi="Times New Roman" w:cs="Times New Roman" w:eastAsiaTheme="minorEastAsia"/>
          <w:b/>
          <w:color w:val="auto"/>
          <w:sz w:val="28"/>
          <w:szCs w:val="24"/>
          <w:lang w:eastAsia="ja-JP"/>
        </w:rPr>
        <w:t xml:space="preserve"> </w:t>
      </w:r>
      <w:r w:rsidRPr="00364B6A">
        <w:rPr>
          <w:rFonts w:hint="eastAsia" w:ascii="Times New Roman" w:hAnsi="Times New Roman" w:cs="Times New Roman" w:eastAsiaTheme="minorEastAsia"/>
          <w:b/>
          <w:color w:val="auto"/>
          <w:sz w:val="28"/>
          <w:szCs w:val="24"/>
          <w:lang w:eastAsia="ja-JP"/>
        </w:rPr>
        <w:t>on t</w:t>
      </w:r>
      <w:r w:rsidRPr="00364B6A" w:rsidR="00DD5B1F">
        <w:rPr>
          <w:rFonts w:ascii="Times New Roman" w:hAnsi="Times New Roman" w:eastAsia="Times New Roman" w:cs="Times New Roman"/>
          <w:b/>
          <w:color w:val="auto"/>
          <w:sz w:val="28"/>
          <w:szCs w:val="24"/>
        </w:rPr>
        <w:t>ree diversity, carbon stock</w:t>
      </w:r>
      <w:r w:rsidRPr="00364B6A" w:rsidR="00B24012">
        <w:rPr>
          <w:rFonts w:ascii="Times New Roman" w:hAnsi="Times New Roman" w:eastAsia="Times New Roman" w:cs="Times New Roman"/>
          <w:b/>
          <w:color w:val="auto"/>
          <w:sz w:val="28"/>
          <w:szCs w:val="24"/>
        </w:rPr>
        <w:t>s</w:t>
      </w:r>
      <w:r w:rsidRPr="00364B6A" w:rsidR="00DD5B1F">
        <w:rPr>
          <w:rFonts w:ascii="Times New Roman" w:hAnsi="Times New Roman" w:eastAsia="Times New Roman" w:cs="Times New Roman"/>
          <w:b/>
          <w:color w:val="auto"/>
          <w:sz w:val="28"/>
          <w:szCs w:val="24"/>
        </w:rPr>
        <w:t xml:space="preserve"> </w:t>
      </w:r>
      <w:r w:rsidRPr="00364B6A" w:rsidR="00772B86">
        <w:rPr>
          <w:rFonts w:ascii="Times New Roman" w:hAnsi="Times New Roman" w:cs="Times New Roman" w:eastAsiaTheme="minorEastAsia"/>
          <w:b/>
          <w:color w:val="auto"/>
          <w:sz w:val="28"/>
          <w:szCs w:val="24"/>
          <w:lang w:eastAsia="ja-JP"/>
        </w:rPr>
        <w:t>and soil</w:t>
      </w:r>
      <w:r w:rsidRPr="00364B6A" w:rsidR="00DE47BF">
        <w:rPr>
          <w:rFonts w:ascii="Times New Roman" w:hAnsi="Times New Roman" w:eastAsia="Times New Roman" w:cs="Times New Roman"/>
          <w:b/>
          <w:color w:val="auto"/>
          <w:sz w:val="28"/>
          <w:szCs w:val="24"/>
        </w:rPr>
        <w:t xml:space="preserve"> quality </w:t>
      </w:r>
      <w:r w:rsidRPr="00364B6A" w:rsidR="00DD5B1F">
        <w:rPr>
          <w:rFonts w:ascii="Times New Roman" w:hAnsi="Times New Roman" w:eastAsia="Times New Roman" w:cs="Times New Roman"/>
          <w:b/>
          <w:color w:val="auto"/>
          <w:sz w:val="28"/>
          <w:szCs w:val="24"/>
        </w:rPr>
        <w:t>in</w:t>
      </w:r>
      <w:r w:rsidRPr="00364B6A" w:rsidR="00DE47BF">
        <w:rPr>
          <w:rFonts w:ascii="Times New Roman" w:hAnsi="Times New Roman" w:eastAsia="Times New Roman" w:cs="Times New Roman"/>
          <w:b/>
          <w:color w:val="auto"/>
          <w:sz w:val="28"/>
          <w:szCs w:val="24"/>
        </w:rPr>
        <w:t xml:space="preserve"> the</w:t>
      </w:r>
      <w:r w:rsidRPr="00364B6A" w:rsidR="00DD5B1F">
        <w:rPr>
          <w:rFonts w:ascii="Times New Roman" w:hAnsi="Times New Roman" w:eastAsia="Times New Roman" w:cs="Times New Roman"/>
          <w:b/>
          <w:color w:val="auto"/>
          <w:sz w:val="28"/>
          <w:szCs w:val="24"/>
        </w:rPr>
        <w:t xml:space="preserve"> </w:t>
      </w:r>
      <w:r w:rsidRPr="00364B6A" w:rsidR="00DE47BF">
        <w:rPr>
          <w:rFonts w:ascii="Times New Roman" w:hAnsi="Times New Roman" w:eastAsia="Times New Roman" w:cs="Times New Roman"/>
          <w:b/>
          <w:color w:val="auto"/>
          <w:sz w:val="28"/>
          <w:szCs w:val="24"/>
        </w:rPr>
        <w:t>Upper Parana</w:t>
      </w:r>
      <w:r w:rsidRPr="00364B6A" w:rsidR="00AA5E76">
        <w:rPr>
          <w:rFonts w:ascii="Times New Roman" w:hAnsi="Times New Roman" w:eastAsia="Times New Roman" w:cs="Times New Roman"/>
          <w:b/>
          <w:color w:val="auto"/>
          <w:sz w:val="28"/>
          <w:szCs w:val="24"/>
        </w:rPr>
        <w:t xml:space="preserve"> Atlantic Forest</w:t>
      </w:r>
      <w:r w:rsidR="00A45F0B">
        <w:rPr>
          <w:rFonts w:ascii="Times New Roman" w:hAnsi="Times New Roman" w:eastAsia="Times New Roman" w:cs="Times New Roman"/>
          <w:b/>
          <w:color w:val="auto"/>
          <w:sz w:val="28"/>
          <w:szCs w:val="24"/>
        </w:rPr>
        <w:t>,</w:t>
      </w:r>
      <w:r w:rsidRPr="00364B6A" w:rsidR="0061383B">
        <w:rPr>
          <w:rFonts w:ascii="Times New Roman" w:hAnsi="Times New Roman" w:eastAsia="Times New Roman" w:cs="Times New Roman"/>
          <w:b/>
          <w:color w:val="auto"/>
          <w:sz w:val="28"/>
          <w:szCs w:val="24"/>
        </w:rPr>
        <w:t xml:space="preserve"> Paraguay</w:t>
      </w:r>
    </w:p>
    <w:p w:rsidRPr="00364B6A" w:rsidR="001C59B1" w:rsidP="00612696" w:rsidRDefault="001C59B1" w14:paraId="722E05A7" w14:textId="77777777">
      <w:pPr>
        <w:pStyle w:val="Footnote"/>
        <w:jc w:val="both"/>
        <w:rPr>
          <w:rStyle w:val="NoneA"/>
          <w:rFonts w:ascii="Times New Roman" w:hAnsi="Times New Roman" w:cs="Times New Roman"/>
          <w:color w:val="auto"/>
          <w:sz w:val="24"/>
          <w:szCs w:val="24"/>
        </w:rPr>
      </w:pPr>
    </w:p>
    <w:p w:rsidRPr="00A45F0B" w:rsidR="001C59B1" w:rsidP="00A45F0B" w:rsidRDefault="001C59B1" w14:paraId="72538893" w14:textId="5BD5550E">
      <w:pPr>
        <w:pStyle w:val="Footnote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PY"/>
        </w:rPr>
      </w:pPr>
      <w:r w:rsidRPr="00A45F0B">
        <w:rPr>
          <w:rStyle w:val="NoneA"/>
          <w:rFonts w:ascii="Times New Roman" w:hAnsi="Times New Roman" w:cs="Times New Roman"/>
          <w:b/>
          <w:bCs/>
          <w:color w:val="auto"/>
          <w:sz w:val="24"/>
          <w:szCs w:val="24"/>
          <w:lang w:val="es-PY"/>
        </w:rPr>
        <w:t xml:space="preserve">Victoria </w:t>
      </w:r>
      <w:proofErr w:type="spellStart"/>
      <w:r w:rsidRPr="00A45F0B">
        <w:rPr>
          <w:rStyle w:val="NoneA"/>
          <w:rFonts w:ascii="Times New Roman" w:hAnsi="Times New Roman" w:cs="Times New Roman"/>
          <w:b/>
          <w:bCs/>
          <w:color w:val="auto"/>
          <w:sz w:val="24"/>
          <w:szCs w:val="24"/>
          <w:lang w:val="es-PY"/>
        </w:rPr>
        <w:t>Rika</w:t>
      </w:r>
      <w:proofErr w:type="spellEnd"/>
      <w:r w:rsidRPr="00A45F0B">
        <w:rPr>
          <w:rStyle w:val="NoneA"/>
          <w:rFonts w:ascii="Times New Roman" w:hAnsi="Times New Roman" w:cs="Times New Roman"/>
          <w:b/>
          <w:bCs/>
          <w:color w:val="auto"/>
          <w:sz w:val="24"/>
          <w:szCs w:val="24"/>
          <w:lang w:val="es-PY"/>
        </w:rPr>
        <w:t xml:space="preserve"> Kubota</w:t>
      </w:r>
      <w:r w:rsidRPr="00A45F0B" w:rsidR="004A7DAA">
        <w:rPr>
          <w:rStyle w:val="Refdenotaalpie"/>
          <w:rFonts w:ascii="Times New Roman" w:hAnsi="Times New Roman" w:cs="Times New Roman"/>
          <w:b/>
          <w:bCs/>
          <w:color w:val="auto"/>
          <w:sz w:val="24"/>
          <w:szCs w:val="24"/>
        </w:rPr>
        <w:footnoteReference w:id="1"/>
      </w:r>
      <w:r w:rsidRPr="00A45F0B" w:rsidR="004A7DAA">
        <w:rPr>
          <w:rStyle w:val="Refdenotaalpie"/>
          <w:rFonts w:ascii="Times New Roman" w:hAnsi="Times New Roman" w:cs="Times New Roman"/>
          <w:b/>
          <w:bCs/>
          <w:color w:val="auto"/>
          <w:sz w:val="24"/>
          <w:szCs w:val="24"/>
          <w:lang w:val="es-PY"/>
        </w:rPr>
        <w:t>,</w:t>
      </w:r>
      <w:r w:rsidRPr="00A45F0B" w:rsidR="004A7DAA">
        <w:rPr>
          <w:rFonts w:ascii="Times New Roman" w:hAnsi="Times New Roman" w:cs="Times New Roman"/>
          <w:b/>
          <w:bCs/>
          <w:color w:val="auto"/>
          <w:sz w:val="24"/>
          <w:szCs w:val="24"/>
          <w:lang w:val="es-PY"/>
        </w:rPr>
        <w:t xml:space="preserve"> </w:t>
      </w:r>
      <w:r w:rsidRPr="00A45F0B" w:rsidR="004A7DAA">
        <w:rPr>
          <w:rStyle w:val="Refdenotaalpie"/>
          <w:rFonts w:ascii="Times New Roman" w:hAnsi="Times New Roman" w:cs="Times New Roman"/>
          <w:b/>
          <w:bCs/>
          <w:color w:val="auto"/>
          <w:sz w:val="24"/>
          <w:szCs w:val="24"/>
        </w:rPr>
        <w:footnoteReference w:id="2"/>
      </w:r>
      <w:r w:rsidRPr="00A45F0B" w:rsidR="00A54D94">
        <w:rPr>
          <w:rFonts w:ascii="Times New Roman" w:hAnsi="Times New Roman" w:cs="Times New Roman"/>
          <w:b/>
          <w:bCs/>
          <w:color w:val="auto"/>
          <w:sz w:val="24"/>
          <w:szCs w:val="24"/>
          <w:lang w:val="es-PY"/>
        </w:rPr>
        <w:t xml:space="preserve">, </w:t>
      </w:r>
      <w:proofErr w:type="spellStart"/>
      <w:r w:rsidRPr="00A45F0B" w:rsidR="005B17A7">
        <w:rPr>
          <w:rFonts w:ascii="Times New Roman" w:hAnsi="Times New Roman" w:cs="Times New Roman"/>
          <w:b/>
          <w:bCs/>
          <w:color w:val="auto"/>
          <w:sz w:val="24"/>
          <w:szCs w:val="24"/>
          <w:lang w:val="es-PY"/>
        </w:rPr>
        <w:t>Mirjam</w:t>
      </w:r>
      <w:proofErr w:type="spellEnd"/>
      <w:r w:rsidRPr="00A45F0B" w:rsidR="005B17A7">
        <w:rPr>
          <w:rFonts w:ascii="Times New Roman" w:hAnsi="Times New Roman" w:cs="Times New Roman"/>
          <w:b/>
          <w:bCs/>
          <w:color w:val="auto"/>
          <w:sz w:val="24"/>
          <w:szCs w:val="24"/>
          <w:lang w:val="es-PY"/>
        </w:rPr>
        <w:t xml:space="preserve"> M. </w:t>
      </w:r>
      <w:proofErr w:type="spellStart"/>
      <w:r w:rsidRPr="00A45F0B" w:rsidR="005B17A7">
        <w:rPr>
          <w:rFonts w:ascii="Times New Roman" w:hAnsi="Times New Roman" w:cs="Times New Roman"/>
          <w:b/>
          <w:bCs/>
          <w:color w:val="auto"/>
          <w:sz w:val="24"/>
          <w:szCs w:val="24"/>
          <w:lang w:val="es-PY"/>
        </w:rPr>
        <w:t>Pulleman</w:t>
      </w:r>
      <w:proofErr w:type="spellEnd"/>
      <w:r w:rsidRPr="00A45F0B" w:rsidR="004A7DAA">
        <w:rPr>
          <w:rStyle w:val="Refdenotaalpie"/>
          <w:rFonts w:ascii="Times New Roman" w:hAnsi="Times New Roman" w:cs="Times New Roman"/>
          <w:b/>
          <w:bCs/>
          <w:color w:val="auto"/>
          <w:sz w:val="24"/>
          <w:szCs w:val="24"/>
        </w:rPr>
        <w:footnoteReference w:id="3"/>
      </w:r>
      <w:r w:rsidRPr="00A45F0B" w:rsidR="004A7DAA"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  <w:lang w:val="es-PY"/>
        </w:rPr>
        <w:t>,</w:t>
      </w:r>
      <w:r w:rsidRPr="00A45F0B" w:rsidR="004A7DAA">
        <w:rPr>
          <w:rStyle w:val="Refdenotaalpie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A45F0B" w:rsidR="004A7DAA">
        <w:rPr>
          <w:rStyle w:val="Refdenotaalpie"/>
          <w:rFonts w:ascii="Times New Roman" w:hAnsi="Times New Roman" w:cs="Times New Roman"/>
          <w:b/>
          <w:bCs/>
          <w:color w:val="auto"/>
          <w:sz w:val="24"/>
          <w:szCs w:val="24"/>
        </w:rPr>
        <w:footnoteReference w:id="4"/>
      </w:r>
      <w:r w:rsidRPr="00A45F0B" w:rsidR="00A54D94">
        <w:rPr>
          <w:rFonts w:ascii="Times New Roman" w:hAnsi="Times New Roman" w:cs="Times New Roman"/>
          <w:b/>
          <w:bCs/>
          <w:color w:val="auto"/>
          <w:sz w:val="24"/>
          <w:szCs w:val="24"/>
          <w:lang w:val="es-PY"/>
        </w:rPr>
        <w:t xml:space="preserve">, </w:t>
      </w:r>
      <w:r w:rsidRPr="00A45F0B" w:rsidR="00401FB3">
        <w:rPr>
          <w:rFonts w:ascii="Times New Roman" w:hAnsi="Times New Roman" w:cs="Times New Roman"/>
          <w:b/>
          <w:bCs/>
          <w:color w:val="auto"/>
          <w:sz w:val="24"/>
          <w:szCs w:val="24"/>
          <w:lang w:val="es-PY"/>
        </w:rPr>
        <w:t xml:space="preserve">Aaron </w:t>
      </w:r>
      <w:r w:rsidRPr="00A45F0B" w:rsidR="00DB5E56">
        <w:rPr>
          <w:rFonts w:ascii="Times New Roman" w:hAnsi="Times New Roman" w:cs="Times New Roman"/>
          <w:b/>
          <w:bCs/>
          <w:sz w:val="24"/>
          <w:szCs w:val="24"/>
          <w:lang w:val="es-PY"/>
        </w:rPr>
        <w:t>Domínguez</w:t>
      </w:r>
      <w:r w:rsidRPr="00A45F0B" w:rsidR="004A7DAA">
        <w:rPr>
          <w:rStyle w:val="Refdenotaalpie"/>
          <w:rFonts w:ascii="Times New Roman" w:hAnsi="Times New Roman" w:cs="Times New Roman"/>
          <w:b/>
          <w:bCs/>
          <w:sz w:val="24"/>
          <w:szCs w:val="24"/>
        </w:rPr>
        <w:footnoteReference w:id="5"/>
      </w:r>
      <w:r w:rsidRPr="00A45F0B" w:rsidR="00A54D94">
        <w:rPr>
          <w:rFonts w:ascii="Times New Roman" w:hAnsi="Times New Roman" w:cs="Times New Roman"/>
          <w:b/>
          <w:bCs/>
          <w:sz w:val="24"/>
          <w:szCs w:val="24"/>
          <w:lang w:val="es-PY"/>
        </w:rPr>
        <w:t>, Carmen Montiel</w:t>
      </w:r>
      <w:r w:rsidRPr="00A45F0B" w:rsidR="004A7DAA">
        <w:rPr>
          <w:rStyle w:val="Refdenotaalpie"/>
          <w:rFonts w:ascii="Times New Roman" w:hAnsi="Times New Roman" w:cs="Times New Roman"/>
          <w:b/>
          <w:bCs/>
          <w:sz w:val="24"/>
          <w:szCs w:val="24"/>
        </w:rPr>
        <w:footnoteReference w:id="6"/>
      </w:r>
      <w:r w:rsidRPr="00A45F0B" w:rsidR="00A54D94">
        <w:rPr>
          <w:rFonts w:ascii="Times New Roman" w:hAnsi="Times New Roman" w:cs="Times New Roman"/>
          <w:b/>
          <w:bCs/>
          <w:sz w:val="24"/>
          <w:szCs w:val="24"/>
          <w:lang w:val="es-PY"/>
        </w:rPr>
        <w:t xml:space="preserve">, </w:t>
      </w:r>
      <w:proofErr w:type="spellStart"/>
      <w:r w:rsidRPr="00A45F0B" w:rsidR="00E61B10">
        <w:rPr>
          <w:rFonts w:ascii="Times New Roman" w:hAnsi="Times New Roman" w:cs="Times New Roman"/>
          <w:b/>
          <w:bCs/>
          <w:sz w:val="24"/>
          <w:szCs w:val="24"/>
          <w:lang w:val="es-PY"/>
        </w:rPr>
        <w:t>Yomali</w:t>
      </w:r>
      <w:proofErr w:type="spellEnd"/>
      <w:r w:rsidRPr="00A45F0B" w:rsidR="00E61B10">
        <w:rPr>
          <w:rFonts w:ascii="Times New Roman" w:hAnsi="Times New Roman" w:cs="Times New Roman"/>
          <w:b/>
          <w:bCs/>
          <w:sz w:val="24"/>
          <w:szCs w:val="24"/>
          <w:lang w:val="es-PY"/>
        </w:rPr>
        <w:t xml:space="preserve"> Pineda</w:t>
      </w:r>
      <w:r w:rsidRPr="00A45F0B" w:rsidR="004A7DAA">
        <w:rPr>
          <w:rStyle w:val="Refdenotaalpie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A45F0B" w:rsidR="00401FB3">
        <w:rPr>
          <w:rFonts w:ascii="Times New Roman" w:hAnsi="Times New Roman" w:cs="Times New Roman"/>
          <w:b/>
          <w:bCs/>
          <w:sz w:val="24"/>
          <w:szCs w:val="24"/>
          <w:lang w:val="es-PY"/>
        </w:rPr>
        <w:t xml:space="preserve">, </w:t>
      </w:r>
      <w:r w:rsidRPr="00A45F0B" w:rsidR="00A54D94">
        <w:rPr>
          <w:rFonts w:ascii="Times New Roman" w:hAnsi="Times New Roman" w:cs="Times New Roman"/>
          <w:b/>
          <w:bCs/>
          <w:sz w:val="24"/>
          <w:szCs w:val="24"/>
          <w:lang w:val="es-PY"/>
        </w:rPr>
        <w:t>Andrea Ortiz</w:t>
      </w:r>
      <w:r w:rsidRPr="00A45F0B" w:rsidR="004A7DAA">
        <w:rPr>
          <w:rStyle w:val="Refdenotaalpie"/>
          <w:rFonts w:ascii="Times New Roman" w:hAnsi="Times New Roman" w:cs="Times New Roman"/>
          <w:b/>
          <w:bCs/>
          <w:sz w:val="24"/>
          <w:szCs w:val="24"/>
        </w:rPr>
        <w:footnoteReference w:id="8"/>
      </w:r>
      <w:r w:rsidRPr="00A45F0B" w:rsidR="00A54D94">
        <w:rPr>
          <w:rFonts w:ascii="Times New Roman" w:hAnsi="Times New Roman" w:cs="Times New Roman"/>
          <w:b/>
          <w:bCs/>
          <w:sz w:val="24"/>
          <w:szCs w:val="24"/>
          <w:lang w:val="es-PY"/>
        </w:rPr>
        <w:t xml:space="preserve">, </w:t>
      </w:r>
      <w:r w:rsidRPr="00A45F0B" w:rsidR="00E61B10">
        <w:rPr>
          <w:rFonts w:ascii="Times New Roman" w:hAnsi="Times New Roman" w:cs="Times New Roman"/>
          <w:b/>
          <w:bCs/>
          <w:sz w:val="24"/>
          <w:szCs w:val="24"/>
          <w:lang w:val="es-PY"/>
        </w:rPr>
        <w:t xml:space="preserve">Nadine </w:t>
      </w:r>
      <w:proofErr w:type="spellStart"/>
      <w:r w:rsidRPr="00A45F0B" w:rsidR="00E61B10">
        <w:rPr>
          <w:rFonts w:ascii="Times New Roman" w:hAnsi="Times New Roman" w:cs="Times New Roman"/>
          <w:b/>
          <w:bCs/>
          <w:sz w:val="24"/>
          <w:szCs w:val="24"/>
          <w:lang w:val="es-PY"/>
        </w:rPr>
        <w:t>Kubsch</w:t>
      </w:r>
      <w:proofErr w:type="spellEnd"/>
      <w:r w:rsidRPr="00A45F0B" w:rsidR="004A7DAA">
        <w:rPr>
          <w:rStyle w:val="Refdenotaalpie"/>
          <w:rFonts w:ascii="Times New Roman" w:hAnsi="Times New Roman" w:cs="Times New Roman"/>
          <w:b/>
          <w:bCs/>
          <w:sz w:val="24"/>
          <w:szCs w:val="24"/>
        </w:rPr>
        <w:footnoteReference w:id="9"/>
      </w:r>
      <w:r w:rsidRPr="00A45F0B" w:rsidR="00AA5E76">
        <w:rPr>
          <w:rFonts w:ascii="Times New Roman" w:hAnsi="Times New Roman" w:cs="Times New Roman"/>
          <w:b/>
          <w:bCs/>
          <w:sz w:val="24"/>
          <w:szCs w:val="24"/>
          <w:lang w:val="es-PY"/>
        </w:rPr>
        <w:t xml:space="preserve">, </w:t>
      </w:r>
      <w:r w:rsidRPr="00A45F0B" w:rsidR="00A54D94">
        <w:rPr>
          <w:rFonts w:ascii="Times New Roman" w:hAnsi="Times New Roman" w:cs="Times New Roman"/>
          <w:b/>
          <w:bCs/>
          <w:sz w:val="24"/>
          <w:szCs w:val="24"/>
          <w:lang w:val="es-PY"/>
        </w:rPr>
        <w:t>Danilo Salas</w:t>
      </w:r>
      <w:r w:rsidRPr="00A45F0B" w:rsidR="004A7DAA">
        <w:rPr>
          <w:rStyle w:val="Refdenotaalpie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A45F0B" w:rsidR="00F0181D">
        <w:rPr>
          <w:rFonts w:ascii="Times New Roman" w:hAnsi="Times New Roman" w:cs="Times New Roman"/>
          <w:b/>
          <w:bCs/>
          <w:sz w:val="24"/>
          <w:szCs w:val="24"/>
          <w:lang w:val="es-PY"/>
        </w:rPr>
        <w:t>,</w:t>
      </w:r>
      <w:r w:rsidRPr="00A45F0B" w:rsidR="00F0181D">
        <w:rPr>
          <w:rFonts w:ascii="Times New Roman" w:hAnsi="Times New Roman" w:cs="Times New Roman" w:eastAsiaTheme="minorEastAsia"/>
          <w:b/>
          <w:bCs/>
          <w:color w:val="FF0000"/>
          <w:sz w:val="24"/>
          <w:szCs w:val="24"/>
          <w:lang w:val="es-PY"/>
        </w:rPr>
        <w:t xml:space="preserve"> </w:t>
      </w:r>
      <w:r w:rsidRPr="00A45F0B" w:rsidR="00F0181D">
        <w:rPr>
          <w:rFonts w:ascii="Times New Roman" w:hAnsi="Times New Roman" w:cs="Times New Roman" w:eastAsiaTheme="minorEastAsia"/>
          <w:b/>
          <w:bCs/>
          <w:color w:val="auto"/>
          <w:sz w:val="24"/>
          <w:szCs w:val="24"/>
          <w:lang w:val="es-PY"/>
        </w:rPr>
        <w:t>Pilar Galeano</w:t>
      </w:r>
      <w:r w:rsidRPr="00A45F0B" w:rsidR="004A7DAA">
        <w:rPr>
          <w:rStyle w:val="Refdenotaalpie"/>
          <w:rFonts w:ascii="Times New Roman" w:hAnsi="Times New Roman" w:cs="Times New Roman" w:eastAsiaTheme="minorEastAsia"/>
          <w:b/>
          <w:bCs/>
          <w:color w:val="auto"/>
          <w:sz w:val="24"/>
          <w:szCs w:val="24"/>
        </w:rPr>
        <w:footnoteReference w:id="11"/>
      </w:r>
    </w:p>
    <w:p w:rsidR="00BC2A8E" w:rsidP="00612696" w:rsidRDefault="00BC2A8E" w14:paraId="4A80E196" w14:textId="05C3DB04">
      <w:pPr>
        <w:spacing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val="es-CO" w:eastAsia="ja-JP"/>
        </w:rPr>
      </w:pPr>
    </w:p>
    <w:p w:rsidR="00B654CB" w:rsidP="00B654CB" w:rsidRDefault="00B654CB" w14:paraId="45B5D14A" w14:textId="11B1E83E">
      <w:pPr>
        <w:spacing w:line="240" w:lineRule="auto"/>
        <w:jc w:val="center"/>
        <w:rPr>
          <w:rFonts w:ascii="Times New Roman" w:hAnsi="Times New Roman" w:cs="Times New Roman" w:eastAsiaTheme="minorEastAsia"/>
          <w:b/>
          <w:sz w:val="24"/>
          <w:szCs w:val="24"/>
          <w:lang w:val="es-CO" w:eastAsia="ja-JP"/>
        </w:rPr>
      </w:pPr>
      <w:r w:rsidRPr="00B654CB">
        <w:rPr>
          <w:rFonts w:ascii="Times New Roman" w:hAnsi="Times New Roman" w:eastAsia="Times New Roman" w:cs="Times New Roman"/>
          <w:sz w:val="20"/>
          <w:szCs w:val="20"/>
          <w:u w:color="000000"/>
          <w:bdr w:val="nil"/>
          <w:lang w:val="es-CR" w:eastAsia="es-CR"/>
          <w14:textOutline w14:w="0" w14:cap="flat" w14:cmpd="sng" w14:algn="ctr">
            <w14:noFill/>
            <w14:prstDash w14:val="solid"/>
            <w14:bevel/>
          </w14:textOutline>
        </w:rPr>
        <w:t>[</w:t>
      </w:r>
      <w:r w:rsidRPr="00B654CB">
        <w:rPr>
          <w:rFonts w:ascii="Times New Roman" w:hAnsi="Times New Roman" w:eastAsia="Times New Roman" w:cs="Times New Roman"/>
          <w:b/>
          <w:bCs/>
          <w:sz w:val="20"/>
          <w:szCs w:val="20"/>
          <w:u w:color="000000"/>
          <w:bdr w:val="nil"/>
          <w:lang w:val="es-CR" w:eastAsia="es-CR"/>
          <w14:textOutline w14:w="0" w14:cap="flat" w14:cmpd="sng" w14:algn="ctr">
            <w14:noFill/>
            <w14:prstDash w14:val="solid"/>
            <w14:bevel/>
          </w14:textOutline>
        </w:rPr>
        <w:t>Recibido</w:t>
      </w:r>
      <w:r w:rsidRPr="00B654CB">
        <w:rPr>
          <w:rFonts w:ascii="Times New Roman" w:hAnsi="Times New Roman" w:eastAsia="Times New Roman" w:cs="Times New Roman"/>
          <w:sz w:val="20"/>
          <w:szCs w:val="20"/>
          <w:u w:color="000000"/>
          <w:bdr w:val="nil"/>
          <w:lang w:val="es-CR" w:eastAsia="es-CR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 w:rsidR="00DA2267">
        <w:rPr>
          <w:rFonts w:ascii="Times New Roman" w:hAnsi="Times New Roman" w:eastAsia="Times New Roman" w:cs="Times New Roman"/>
          <w:sz w:val="20"/>
          <w:szCs w:val="20"/>
          <w:u w:color="000000"/>
          <w:bdr w:val="nil"/>
          <w:lang w:val="es-CR" w:eastAsia="es-CR"/>
          <w14:textOutline w14:w="0" w14:cap="flat" w14:cmpd="sng" w14:algn="ctr">
            <w14:noFill/>
            <w14:prstDash w14:val="solid"/>
            <w14:bevel/>
          </w14:textOutline>
        </w:rPr>
        <w:t xml:space="preserve">27 </w:t>
      </w:r>
      <w:r w:rsidRPr="00B654CB">
        <w:rPr>
          <w:rFonts w:ascii="Times New Roman" w:hAnsi="Times New Roman" w:eastAsia="Times New Roman" w:cs="Times New Roman"/>
          <w:sz w:val="20"/>
          <w:szCs w:val="20"/>
          <w:u w:color="000000"/>
          <w:bdr w:val="nil"/>
          <w:lang w:val="es-CR" w:eastAsia="es-CR"/>
          <w14:textOutline w14:w="0" w14:cap="flat" w14:cmpd="sng" w14:algn="ctr">
            <w14:noFill/>
            <w14:prstDash w14:val="solid"/>
            <w14:bevel/>
          </w14:textOutline>
        </w:rPr>
        <w:t xml:space="preserve">de </w:t>
      </w:r>
      <w:r w:rsidR="00DA2267">
        <w:rPr>
          <w:rFonts w:ascii="Times New Roman" w:hAnsi="Times New Roman" w:eastAsia="Times New Roman" w:cs="Times New Roman"/>
          <w:sz w:val="20"/>
          <w:szCs w:val="20"/>
          <w:u w:color="000000"/>
          <w:bdr w:val="nil"/>
          <w:lang w:val="es-CR" w:eastAsia="es-CR"/>
          <w14:textOutline w14:w="0" w14:cap="flat" w14:cmpd="sng" w14:algn="ctr">
            <w14:noFill/>
            <w14:prstDash w14:val="solid"/>
            <w14:bevel/>
          </w14:textOutline>
        </w:rPr>
        <w:t xml:space="preserve">julio </w:t>
      </w:r>
      <w:r w:rsidRPr="00B654CB">
        <w:rPr>
          <w:rFonts w:ascii="Times New Roman" w:hAnsi="Times New Roman" w:eastAsia="Times New Roman" w:cs="Times New Roman"/>
          <w:sz w:val="20"/>
          <w:szCs w:val="20"/>
          <w:u w:color="000000"/>
          <w:bdr w:val="nil"/>
          <w:lang w:val="es-CR" w:eastAsia="es-CR"/>
          <w14:textOutline w14:w="0" w14:cap="flat" w14:cmpd="sng" w14:algn="ctr">
            <w14:noFill/>
            <w14:prstDash w14:val="solid"/>
            <w14:bevel/>
          </w14:textOutline>
        </w:rPr>
        <w:t xml:space="preserve">2020, </w:t>
      </w:r>
      <w:r w:rsidRPr="00B654CB">
        <w:rPr>
          <w:rFonts w:ascii="Times New Roman" w:hAnsi="Times New Roman" w:eastAsia="Times New Roman" w:cs="Times New Roman"/>
          <w:b/>
          <w:bCs/>
          <w:sz w:val="20"/>
          <w:szCs w:val="20"/>
          <w:u w:color="000000"/>
          <w:bdr w:val="nil"/>
          <w:lang w:val="es-CR" w:eastAsia="es-CR"/>
          <w14:textOutline w14:w="0" w14:cap="flat" w14:cmpd="sng" w14:algn="ctr">
            <w14:noFill/>
            <w14:prstDash w14:val="solid"/>
            <w14:bevel/>
          </w14:textOutline>
        </w:rPr>
        <w:t>Aceptado</w:t>
      </w:r>
      <w:r w:rsidRPr="00B654CB">
        <w:rPr>
          <w:rFonts w:ascii="Times New Roman" w:hAnsi="Times New Roman" w:eastAsia="Times New Roman" w:cs="Times New Roman"/>
          <w:sz w:val="20"/>
          <w:szCs w:val="20"/>
          <w:u w:color="000000"/>
          <w:bdr w:val="nil"/>
          <w:lang w:val="es-CR" w:eastAsia="es-CR"/>
          <w14:textOutline w14:w="0" w14:cap="flat" w14:cmpd="sng" w14:algn="ctr">
            <w14:noFill/>
            <w14:prstDash w14:val="solid"/>
            <w14:bevel/>
          </w14:textOutline>
        </w:rPr>
        <w:t>: 2</w:t>
      </w:r>
      <w:r w:rsidR="0085361E">
        <w:rPr>
          <w:rFonts w:ascii="Times New Roman" w:hAnsi="Times New Roman" w:eastAsia="Times New Roman" w:cs="Times New Roman"/>
          <w:sz w:val="20"/>
          <w:szCs w:val="20"/>
          <w:u w:color="000000"/>
          <w:bdr w:val="nil"/>
          <w:lang w:val="es-CR" w:eastAsia="es-CR"/>
          <w14:textOutline w14:w="0" w14:cap="flat" w14:cmpd="sng" w14:algn="ctr">
            <w14:noFill/>
            <w14:prstDash w14:val="solid"/>
            <w14:bevel/>
          </w14:textOutline>
        </w:rPr>
        <w:t>8</w:t>
      </w:r>
      <w:r w:rsidRPr="00B654CB">
        <w:rPr>
          <w:rFonts w:ascii="Times New Roman" w:hAnsi="Times New Roman" w:eastAsia="Times New Roman" w:cs="Times New Roman"/>
          <w:sz w:val="20"/>
          <w:szCs w:val="20"/>
          <w:u w:color="000000"/>
          <w:bdr w:val="nil"/>
          <w:lang w:val="es-CR" w:eastAsia="es-CR"/>
          <w14:textOutline w14:w="0" w14:cap="flat" w14:cmpd="sng" w14:algn="ctr">
            <w14:noFill/>
            <w14:prstDash w14:val="solid"/>
            <w14:bevel/>
          </w14:textOutline>
        </w:rPr>
        <w:t xml:space="preserve"> de enero 2021, </w:t>
      </w:r>
      <w:r w:rsidRPr="00B654CB">
        <w:rPr>
          <w:rFonts w:ascii="Times New Roman" w:hAnsi="Times New Roman" w:eastAsia="Times New Roman" w:cs="Times New Roman"/>
          <w:b/>
          <w:bCs/>
          <w:sz w:val="20"/>
          <w:szCs w:val="20"/>
          <w:u w:color="000000"/>
          <w:bdr w:val="nil"/>
          <w:lang w:val="es-CR" w:eastAsia="es-CR"/>
          <w14:textOutline w14:w="0" w14:cap="flat" w14:cmpd="sng" w14:algn="ctr">
            <w14:noFill/>
            <w14:prstDash w14:val="solid"/>
            <w14:bevel/>
          </w14:textOutline>
        </w:rPr>
        <w:t>Corregido</w:t>
      </w:r>
      <w:r w:rsidRPr="00B654CB">
        <w:rPr>
          <w:rFonts w:ascii="Times New Roman" w:hAnsi="Times New Roman" w:eastAsia="Times New Roman" w:cs="Times New Roman"/>
          <w:sz w:val="20"/>
          <w:szCs w:val="20"/>
          <w:u w:color="000000"/>
          <w:bdr w:val="nil"/>
          <w:lang w:val="es-CR" w:eastAsia="es-CR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 w:rsidR="00BE285C">
        <w:rPr>
          <w:rFonts w:ascii="Times New Roman" w:hAnsi="Times New Roman" w:eastAsia="Times New Roman" w:cs="Times New Roman"/>
          <w:sz w:val="20"/>
          <w:szCs w:val="20"/>
          <w:u w:color="000000"/>
          <w:bdr w:val="nil"/>
          <w:lang w:val="es-CR" w:eastAsia="es-CR"/>
          <w14:textOutline w14:w="0" w14:cap="flat" w14:cmpd="sng" w14:algn="ctr">
            <w14:noFill/>
            <w14:prstDash w14:val="solid"/>
            <w14:bevel/>
          </w14:textOutline>
        </w:rPr>
        <w:t xml:space="preserve">17 </w:t>
      </w:r>
      <w:r w:rsidRPr="00B654CB">
        <w:rPr>
          <w:rFonts w:ascii="Times New Roman" w:hAnsi="Times New Roman" w:eastAsia="Times New Roman" w:cs="Times New Roman"/>
          <w:sz w:val="20"/>
          <w:szCs w:val="20"/>
          <w:u w:color="000000"/>
          <w:bdr w:val="nil"/>
          <w:lang w:val="es-CR" w:eastAsia="es-CR"/>
          <w14:textOutline w14:w="0" w14:cap="flat" w14:cmpd="sng" w14:algn="ctr">
            <w14:noFill/>
            <w14:prstDash w14:val="solid"/>
            <w14:bevel/>
          </w14:textOutline>
        </w:rPr>
        <w:t xml:space="preserve">de </w:t>
      </w:r>
      <w:r w:rsidR="00BE285C">
        <w:rPr>
          <w:rFonts w:ascii="Times New Roman" w:hAnsi="Times New Roman" w:eastAsia="Times New Roman" w:cs="Times New Roman"/>
          <w:sz w:val="20"/>
          <w:szCs w:val="20"/>
          <w:u w:color="000000"/>
          <w:bdr w:val="nil"/>
          <w:lang w:val="es-CR" w:eastAsia="es-CR"/>
          <w14:textOutline w14:w="0" w14:cap="flat" w14:cmpd="sng" w14:algn="ctr">
            <w14:noFill/>
            <w14:prstDash w14:val="solid"/>
            <w14:bevel/>
          </w14:textOutline>
        </w:rPr>
        <w:t xml:space="preserve">marzo </w:t>
      </w:r>
      <w:r w:rsidRPr="00B654CB">
        <w:rPr>
          <w:rFonts w:ascii="Times New Roman" w:hAnsi="Times New Roman" w:eastAsia="Times New Roman" w:cs="Times New Roman"/>
          <w:sz w:val="20"/>
          <w:szCs w:val="20"/>
          <w:u w:color="000000"/>
          <w:bdr w:val="nil"/>
          <w:lang w:val="es-CR" w:eastAsia="es-CR"/>
          <w14:textOutline w14:w="0" w14:cap="flat" w14:cmpd="sng" w14:algn="ctr">
            <w14:noFill/>
            <w14:prstDash w14:val="solid"/>
            <w14:bevel/>
          </w14:textOutline>
        </w:rPr>
        <w:t xml:space="preserve">2021, </w:t>
      </w:r>
      <w:r w:rsidRPr="00B654CB">
        <w:rPr>
          <w:rFonts w:ascii="Times New Roman" w:hAnsi="Times New Roman" w:eastAsia="Times New Roman" w:cs="Times New Roman"/>
          <w:b/>
          <w:bCs/>
          <w:sz w:val="20"/>
          <w:szCs w:val="20"/>
          <w:u w:color="000000"/>
          <w:bdr w:val="nil"/>
          <w:lang w:val="es-CR" w:eastAsia="es-CR"/>
          <w14:textOutline w14:w="0" w14:cap="flat" w14:cmpd="sng" w14:algn="ctr">
            <w14:noFill/>
            <w14:prstDash w14:val="solid"/>
            <w14:bevel/>
          </w14:textOutline>
        </w:rPr>
        <w:t>Publicado</w:t>
      </w:r>
      <w:r w:rsidRPr="00B654CB">
        <w:rPr>
          <w:rFonts w:ascii="Times New Roman" w:hAnsi="Times New Roman" w:eastAsia="Times New Roman" w:cs="Times New Roman"/>
          <w:sz w:val="20"/>
          <w:szCs w:val="20"/>
          <w:u w:color="000000"/>
          <w:bdr w:val="nil"/>
          <w:lang w:val="es-CR" w:eastAsia="es-CR"/>
          <w14:textOutline w14:w="0" w14:cap="flat" w14:cmpd="sng" w14:algn="ctr">
            <w14:noFill/>
            <w14:prstDash w14:val="solid"/>
            <w14:bevel/>
          </w14:textOutline>
        </w:rPr>
        <w:t>: 1 de julio 2021]</w:t>
      </w:r>
    </w:p>
    <w:p w:rsidRPr="00BB54C4" w:rsidR="00B654CB" w:rsidP="00612696" w:rsidRDefault="00B654CB" w14:paraId="606B0C4D" w14:textId="77777777">
      <w:pPr>
        <w:spacing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val="es-CO" w:eastAsia="ja-JP"/>
        </w:rPr>
      </w:pPr>
    </w:p>
    <w:p w:rsidRPr="000E6532" w:rsidR="00FE7020" w:rsidP="00612696" w:rsidRDefault="00585AC3" w14:paraId="4E35B47D" w14:textId="006D6734">
      <w:pPr>
        <w:pStyle w:val="Ttulo3"/>
        <w:rPr>
          <w:szCs w:val="28"/>
        </w:rPr>
      </w:pPr>
      <w:r w:rsidRPr="000E6532">
        <w:rPr>
          <w:rFonts w:hint="eastAsia"/>
          <w:szCs w:val="28"/>
        </w:rPr>
        <w:t>Resumen</w:t>
      </w:r>
    </w:p>
    <w:p w:rsidRPr="00C87A45" w:rsidR="0004310E" w:rsidP="00612696" w:rsidRDefault="0004310E" w14:paraId="7D59F4D3" w14:textId="77777777">
      <w:pPr>
        <w:spacing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val="es-PY" w:eastAsia="ja-JP"/>
        </w:rPr>
      </w:pPr>
    </w:p>
    <w:p w:rsidRPr="00A01E9E" w:rsidR="00E217DC" w:rsidP="00612696" w:rsidRDefault="00E04572" w14:paraId="7F12458C" w14:textId="5D9F2BFF">
      <w:pPr>
        <w:spacing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</w:pPr>
      <w:r w:rsidRPr="00A01E9E">
        <w:rPr>
          <w:rFonts w:ascii="Times New Roman" w:hAnsi="Times New Roman" w:cs="Times New Roman" w:eastAsiaTheme="minorEastAsia"/>
          <w:b/>
          <w:sz w:val="24"/>
          <w:szCs w:val="24"/>
          <w:lang w:val="es-PY" w:eastAsia="ja-JP"/>
        </w:rPr>
        <w:t>[Introducción]: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</w:t>
      </w:r>
      <w:r w:rsidRPr="00A01E9E" w:rsidR="008F0632">
        <w:rPr>
          <w:rFonts w:hint="eastAsia" w:ascii="Times New Roman" w:hAnsi="Times New Roman" w:cs="Times New Roman" w:eastAsiaTheme="minorEastAsia"/>
          <w:sz w:val="24"/>
          <w:szCs w:val="24"/>
          <w:lang w:val="es-PY" w:eastAsia="ja-JP"/>
        </w:rPr>
        <w:t xml:space="preserve">La </w:t>
      </w:r>
      <w:r w:rsidRPr="00A01E9E" w:rsidR="008F0632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evaluación </w:t>
      </w:r>
      <w:r w:rsidRPr="00A01E9E" w:rsidR="008F063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del suministro de servicios ecosistémicos por los diferentes uso</w:t>
      </w:r>
      <w:r w:rsidRPr="00A01E9E" w:rsidR="00EA68A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</w:t>
      </w:r>
      <w:r w:rsidRPr="00A01E9E" w:rsidR="008F063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del suelo de la agricultura familiar</w:t>
      </w:r>
      <w:r w:rsidRPr="00A01E9E" w:rsidR="00A8772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facilita</w:t>
      </w:r>
      <w:r w:rsidRPr="00A01E9E" w:rsidR="008F063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 w:rsidR="00A8772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plantear </w:t>
      </w:r>
      <w:r w:rsidRPr="00A01E9E" w:rsidR="008F063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estrategias</w:t>
      </w:r>
      <w:r w:rsidRPr="00A01E9E" w:rsidR="003F63E0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para </w:t>
      </w:r>
      <w:r w:rsidRPr="00A01E9E" w:rsidR="008F063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el uso sostenible de la tierra</w:t>
      </w:r>
      <w:r w:rsidR="00535B6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.</w:t>
      </w:r>
      <w:r w:rsidRPr="00A01E9E" w:rsidR="008F063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>
        <w:rPr>
          <w:rFonts w:ascii="Times New Roman" w:hAnsi="Times New Roman" w:cs="Times New Roman" w:eastAsiaTheme="minorEastAsia"/>
          <w:b/>
          <w:sz w:val="24"/>
          <w:szCs w:val="24"/>
          <w:lang w:val="es-PY" w:eastAsia="ja-JP"/>
        </w:rPr>
        <w:t xml:space="preserve">[Objetivo]: </w:t>
      </w:r>
      <w:r w:rsidRPr="00A01E9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Se </w:t>
      </w:r>
      <w:r w:rsidRPr="00A01E9E" w:rsidR="00634C59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determinaron</w:t>
      </w:r>
      <w:r w:rsidRPr="00A01E9E" w:rsidR="003F63E0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</w:t>
      </w:r>
      <w:r w:rsidRPr="00A01E9E" w:rsidR="00634C59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los </w:t>
      </w:r>
      <w:r w:rsidRPr="00A01E9E" w:rsidR="00F207D3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efectos </w:t>
      </w:r>
      <w:r w:rsidRPr="00A01E9E" w:rsidR="0048785C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de diferentes </w:t>
      </w:r>
      <w:r w:rsidRPr="00A01E9E" w:rsidR="0004310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uso</w:t>
      </w:r>
      <w:r w:rsidRPr="00A01E9E" w:rsidR="0048785C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s</w:t>
      </w:r>
      <w:r w:rsidRPr="00A01E9E" w:rsidR="0004310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del suelo </w:t>
      </w:r>
      <w:r w:rsidRPr="00A01E9E" w:rsidR="0048785C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practicados</w:t>
      </w:r>
      <w:r w:rsidRPr="00A01E9E" w:rsidR="0004310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</w:t>
      </w:r>
      <w:r w:rsidRPr="00A01E9E" w:rsidR="0048785C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en </w:t>
      </w:r>
      <w:r w:rsidRPr="00A01E9E" w:rsidR="0004310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la agricultura familiar</w:t>
      </w:r>
      <w:r w:rsidRPr="00A01E9E" w:rsidR="00581149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,</w:t>
      </w:r>
      <w:r w:rsidRPr="00A01E9E" w:rsidR="0004310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</w:t>
      </w:r>
      <w:r w:rsidRPr="00A01E9E" w:rsidR="00634C59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sobre </w:t>
      </w:r>
      <w:r w:rsidRPr="00A01E9E" w:rsidR="0004310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la conservación de </w:t>
      </w:r>
      <w:r w:rsidRPr="00A01E9E" w:rsidR="00581149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la </w:t>
      </w:r>
      <w:r w:rsidRPr="00A01E9E" w:rsidR="00F207D3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diversidad arbórea</w:t>
      </w:r>
      <w:r w:rsidRPr="00A01E9E" w:rsidR="00CA5778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y</w:t>
      </w:r>
      <w:r w:rsidRPr="00A01E9E" w:rsidR="00EB5444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el suministro</w:t>
      </w:r>
      <w:r w:rsidRPr="00A01E9E" w:rsidR="00CA5778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</w:t>
      </w:r>
      <w:r w:rsidRPr="00A01E9E" w:rsidR="00EB5444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de </w:t>
      </w:r>
      <w:r w:rsidRPr="00A01E9E" w:rsidR="00CA5778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servicios </w:t>
      </w:r>
      <w:r w:rsidRPr="00A01E9E" w:rsidR="008F0632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ecosistémicos</w:t>
      </w:r>
      <w:r w:rsidRPr="00A01E9E" w:rsidR="00CA5778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</w:t>
      </w:r>
      <w:r w:rsidRPr="00364B6A" w:rsidR="008F0632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críticos</w:t>
      </w:r>
      <w:r w:rsidRPr="00364B6A" w:rsidR="00CA5778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: </w:t>
      </w:r>
      <w:r w:rsidRPr="00364B6A" w:rsidR="007D2178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almacenamiento</w:t>
      </w:r>
      <w:r w:rsidRPr="00364B6A" w:rsidR="0004310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de carbono</w:t>
      </w:r>
      <w:r w:rsidRPr="00364B6A" w:rsidR="00CA5778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</w:t>
      </w:r>
      <w:r w:rsidRPr="00364B6A" w:rsidR="00634C59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aéreo y subterráneo </w:t>
      </w:r>
      <w:r w:rsidRPr="00364B6A" w:rsidR="008F0632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y</w:t>
      </w:r>
      <w:r w:rsidRPr="00364B6A" w:rsidR="00B1186F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</w:t>
      </w:r>
      <w:r w:rsidRPr="00364B6A" w:rsidR="005B2E8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s</w:t>
      </w:r>
      <w:r w:rsidRPr="00364B6A" w:rsidR="00B1186F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ervi</w:t>
      </w:r>
      <w:r w:rsidRPr="00364B6A" w:rsidR="005B2E8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cios de soporte</w:t>
      </w:r>
      <w:r w:rsidRPr="00364B6A" w:rsidR="00B1186F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que provienen </w:t>
      </w:r>
      <w:r w:rsidRPr="00364B6A" w:rsidR="0004310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del suelo</w:t>
      </w:r>
      <w:r w:rsidRPr="00364B6A" w:rsidR="003F63E0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, en la Reserva de Biosfera del Bosque </w:t>
      </w:r>
      <w:proofErr w:type="spellStart"/>
      <w:r w:rsidRPr="00364B6A" w:rsidR="003F63E0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Mbaracayú</w:t>
      </w:r>
      <w:proofErr w:type="spellEnd"/>
      <w:r w:rsidRPr="00364B6A" w:rsidR="003A407C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(Canindeyú, Paraguay)</w:t>
      </w:r>
      <w:r w:rsidRPr="00364B6A" w:rsidR="0004310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.</w:t>
      </w:r>
      <w:r w:rsidRPr="00364B6A" w:rsidR="00125FD7">
        <w:rPr>
          <w:color w:val="auto"/>
          <w:sz w:val="24"/>
          <w:szCs w:val="24"/>
          <w:lang w:val="es-CO"/>
        </w:rPr>
        <w:t xml:space="preserve"> </w:t>
      </w:r>
      <w:r w:rsidRPr="00364B6A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 xml:space="preserve">[Metodología]: </w:t>
      </w:r>
      <w:r w:rsidRPr="00364B6A" w:rsidR="005E0337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Fue determinada </w:t>
      </w:r>
      <w:r w:rsidRPr="00364B6A" w:rsidR="0048785C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la biodiversidad arbóre</w:t>
      </w:r>
      <w:r w:rsidRPr="00364B6A" w:rsidR="005E0337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a, el </w:t>
      </w:r>
      <w:r w:rsidRPr="00364B6A" w:rsidR="00BE5A5D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almacenamiento</w:t>
      </w:r>
      <w:r w:rsidRPr="00364B6A" w:rsidR="005E0337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de carbono aéreo</w:t>
      </w:r>
      <w:r w:rsidRPr="00364B6A" w:rsidR="0048785C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</w:t>
      </w:r>
      <w:r w:rsidRPr="00364B6A" w:rsidR="00AA5E76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y de suelo,</w:t>
      </w:r>
      <w:r w:rsidRPr="00364B6A" w:rsidR="0048785C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las propiedades </w:t>
      </w:r>
      <w:r w:rsidRPr="00364B6A" w:rsidR="00C7062C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químicas </w:t>
      </w:r>
      <w:r w:rsidRPr="00364B6A" w:rsidR="00AA5E76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y físicas </w:t>
      </w:r>
      <w:r w:rsidRPr="00364B6A" w:rsidR="0048785C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del suelo en 7 </w:t>
      </w:r>
      <w:r w:rsidRPr="00364B6A" w:rsidR="002D621A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fincas</w:t>
      </w:r>
      <w:r w:rsidRPr="00364B6A" w:rsidR="00E12E2C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</w:t>
      </w:r>
      <w:r w:rsidRPr="00364B6A" w:rsidR="002D621A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con </w:t>
      </w:r>
      <w:r w:rsidRPr="00364B6A" w:rsidR="00612696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diversos tipos de cobertura</w:t>
      </w:r>
      <w:r w:rsidRPr="00364B6A" w:rsidR="002B6CF8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:</w:t>
      </w:r>
      <w:r w:rsidRPr="00364B6A" w:rsidR="007F2CA2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</w:t>
      </w:r>
      <w:r w:rsidRPr="00364B6A" w:rsidR="00C20114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bosque nativo alterado, sistemas agroforestales con yerba mate, cultivo anual de subsistencia y pasturas</w:t>
      </w:r>
      <w:r w:rsidRPr="00364B6A" w:rsidR="0048785C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.</w:t>
      </w:r>
      <w:r w:rsidRPr="00364B6A" w:rsidR="007F2CA2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</w:t>
      </w:r>
      <w:r w:rsidRPr="00364B6A" w:rsidR="002B6CF8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En cada </w:t>
      </w:r>
      <w:r w:rsidRPr="00364B6A" w:rsidR="002B6CF8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lastRenderedPageBreak/>
        <w:t xml:space="preserve">uno de los puntos </w:t>
      </w:r>
      <w:r w:rsidRPr="00364B6A" w:rsidR="0053510A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de</w:t>
      </w:r>
      <w:r w:rsidRPr="00364B6A" w:rsidR="002B6CF8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muestreo, fueron registrados datos de </w:t>
      </w:r>
      <w:r w:rsidRPr="00364B6A" w:rsidR="0053510A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los </w:t>
      </w:r>
      <w:r w:rsidRPr="00364B6A" w:rsidR="002B6CF8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individuos arbóreos y arbustivos</w:t>
      </w:r>
      <w:r w:rsidRPr="00364B6A" w:rsidR="00B2058A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,</w:t>
      </w:r>
      <w:r w:rsidRPr="00364B6A" w:rsidR="002B6CF8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</w:t>
      </w:r>
      <w:r w:rsidRPr="00364B6A" w:rsidR="0053510A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y fueron tomadas muestras del estrato </w:t>
      </w:r>
      <w:r w:rsidRPr="00364B6A" w:rsidR="00EE5181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herbáceo, hojarasca</w:t>
      </w:r>
      <w:r w:rsidRPr="00364B6A" w:rsidR="0053510A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y suelo</w:t>
      </w:r>
      <w:r w:rsidR="00535B6B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.</w:t>
      </w:r>
      <w:r w:rsidRPr="00364B6A" w:rsidR="0053510A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</w:t>
      </w:r>
      <w:r w:rsidRPr="00364B6A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 xml:space="preserve">[Resultados]: </w:t>
      </w:r>
      <w:r w:rsidRPr="00D6255E" w:rsidR="00BD446A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Se registró </w:t>
      </w:r>
      <w:r w:rsidRPr="00D6255E" w:rsidR="0048785C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mayor </w:t>
      </w:r>
      <w:r w:rsidRPr="00D6255E" w:rsidR="003F63E0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índice de </w:t>
      </w:r>
      <w:r w:rsidRPr="00D6255E" w:rsidR="0048785C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diversidad y </w:t>
      </w:r>
      <w:r w:rsidRPr="00D6255E" w:rsidR="00BE5A5D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almacenamiento</w:t>
      </w:r>
      <w:r w:rsidRPr="00D6255E" w:rsidR="00E12E2C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de carbono </w:t>
      </w:r>
      <w:r w:rsidRPr="00D6255E" w:rsidR="007547B8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aéreo</w:t>
      </w:r>
      <w:r w:rsidRPr="00D6255E" w:rsidR="005B2E8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</w:t>
      </w:r>
      <w:r w:rsidRPr="00D6255E" w:rsidR="0048785C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en </w:t>
      </w:r>
      <w:r w:rsidRPr="00D6255E" w:rsidR="007274B2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bosques nativos alterados</w:t>
      </w:r>
      <w:r w:rsidRPr="00D6255E" w:rsidR="00BD446A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</w:t>
      </w:r>
      <w:r w:rsidRPr="00D6255E" w:rsidR="00E12E2C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y </w:t>
      </w:r>
      <w:r w:rsidRPr="00D6255E" w:rsidR="003F63E0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sistemas </w:t>
      </w:r>
      <w:r w:rsidRPr="00D6255E" w:rsidR="005C604E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agroforestales</w:t>
      </w:r>
      <w:r w:rsidRPr="00A01E9E" w:rsidR="00F6137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, sin </w:t>
      </w:r>
      <w:r w:rsidRPr="00A01E9E" w:rsidR="00581149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diferencia significativa</w:t>
      </w:r>
      <w:r w:rsidRPr="00A01E9E" w:rsidR="006F4F02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</w:t>
      </w:r>
      <w:r w:rsidRPr="00A01E9E" w:rsidR="00963C13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entre ellos</w:t>
      </w:r>
      <w:r w:rsidRPr="00A01E9E" w:rsidR="0048785C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.</w:t>
      </w:r>
      <w:r w:rsidRPr="00A01E9E" w:rsidR="00FF6E4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Los valores de</w:t>
      </w:r>
      <w:r w:rsidRPr="00A01E9E" w:rsidR="00510396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CIC y Ca</w:t>
      </w:r>
      <w:r w:rsidRPr="00A01E9E" w:rsidR="00510396">
        <w:rPr>
          <w:rFonts w:ascii="Times New Roman" w:hAnsi="Times New Roman" w:eastAsia="Times New Roman" w:cs="Times New Roman"/>
          <w:color w:val="auto"/>
          <w:sz w:val="24"/>
          <w:szCs w:val="24"/>
          <w:vertAlign w:val="superscript"/>
          <w:lang w:val="es-PY"/>
        </w:rPr>
        <w:t>+2</w:t>
      </w:r>
      <w:r w:rsidRPr="00A01E9E" w:rsidR="00510396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</w:t>
      </w:r>
      <w:r w:rsidRPr="00A01E9E" w:rsidR="005B2E8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de suelo </w:t>
      </w:r>
      <w:r w:rsidRPr="00A01E9E" w:rsidR="00510396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fue</w:t>
      </w:r>
      <w:r w:rsidRPr="00A01E9E" w:rsidR="00FF6E4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ron</w:t>
      </w:r>
      <w:r w:rsidRPr="00A01E9E" w:rsidR="00510396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más elevado</w:t>
      </w:r>
      <w:r w:rsidRPr="00A01E9E" w:rsidR="00FF6E4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s</w:t>
      </w:r>
      <w:r w:rsidRPr="00A01E9E" w:rsidR="00510396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en los </w:t>
      </w:r>
      <w:r w:rsidRPr="00A01E9E" w:rsidR="007274B2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bosques nativos alterados</w:t>
      </w:r>
      <w:r w:rsidRPr="00A01E9E" w:rsidR="00BD446A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</w:t>
      </w:r>
      <w:r w:rsidRPr="00A01E9E" w:rsidR="005C3C7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comparado </w:t>
      </w:r>
      <w:r w:rsidRPr="00A01E9E" w:rsidR="00205E44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con pasturas, y los otros usos </w:t>
      </w:r>
      <w:r w:rsidRPr="00A01E9E" w:rsidR="003F63E0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presentaron valores intermedios</w:t>
      </w:r>
      <w:r w:rsidRPr="00A01E9E" w:rsidR="007274B2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.</w:t>
      </w:r>
      <w:r w:rsidRPr="00A01E9E" w:rsidR="00FF6E4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</w:t>
      </w:r>
      <w:r w:rsidRPr="00A01E9E" w:rsidR="005C3C7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No </w:t>
      </w:r>
      <w:r w:rsidRPr="00A01E9E" w:rsidR="003F63E0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hubo</w:t>
      </w:r>
      <w:r w:rsidRPr="00A01E9E" w:rsidR="005C3C7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diferencia</w:t>
      </w:r>
      <w:r w:rsidRPr="00A01E9E" w:rsidR="005C604E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</w:t>
      </w:r>
      <w:r w:rsidRPr="00A01E9E" w:rsidR="005C3C7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significativas entre los diferentes usos</w:t>
      </w:r>
      <w:r w:rsidRPr="00A01E9E" w:rsidR="00205E44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en </w:t>
      </w:r>
      <w:r w:rsidRPr="00A01E9E" w:rsidR="00EA68A3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cuant</w:t>
      </w:r>
      <w:r w:rsidRPr="00A01E9E" w:rsidR="003F56BF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o al carbono </w:t>
      </w:r>
      <w:r w:rsidRPr="00A01E9E" w:rsidR="00BE5A5D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almacena</w:t>
      </w:r>
      <w:r w:rsidRPr="00A01E9E" w:rsidR="00EA68A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do</w:t>
      </w:r>
      <w:r w:rsidRPr="00A01E9E" w:rsidR="00EA68A3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ni en</w:t>
      </w:r>
      <w:r w:rsidRPr="00A01E9E" w:rsidR="003F56BF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</w:t>
      </w:r>
      <w:r w:rsidRPr="00A01E9E" w:rsidR="00776DF9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estabilidad de </w:t>
      </w:r>
      <w:r w:rsidRPr="00A01E9E" w:rsidR="00EA68A3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la </w:t>
      </w:r>
      <w:r w:rsidRPr="00A01E9E" w:rsidR="00776DF9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estructura</w:t>
      </w:r>
      <w:r w:rsidRPr="00A01E9E" w:rsidR="003F63E0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del suelo</w:t>
      </w:r>
      <w:r w:rsidRPr="00A01E9E" w:rsidR="00776DF9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. Sin </w:t>
      </w:r>
      <w:r w:rsidRPr="00A01E9E" w:rsidR="00766EF8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embargo,</w:t>
      </w:r>
      <w:r w:rsidRPr="00A01E9E" w:rsidR="00776DF9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las pasturas </w:t>
      </w:r>
      <w:r w:rsidRPr="00A01E9E" w:rsidR="003F63E0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presentaron </w:t>
      </w:r>
      <w:r w:rsidRPr="00A01E9E" w:rsidR="00776DF9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índices de calidad de suelo más bajos</w:t>
      </w:r>
      <w:r w:rsidRPr="00A01E9E" w:rsidR="00E217DC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. </w:t>
      </w:r>
      <w:r w:rsidRPr="00A01E9E">
        <w:rPr>
          <w:rFonts w:ascii="Times New Roman" w:hAnsi="Times New Roman" w:cs="Times New Roman" w:eastAsiaTheme="minorEastAsia"/>
          <w:b/>
          <w:sz w:val="24"/>
          <w:szCs w:val="24"/>
          <w:lang w:val="es-PY" w:eastAsia="ja-JP"/>
        </w:rPr>
        <w:t xml:space="preserve">[Conclusiones]: </w:t>
      </w:r>
      <w:r w:rsidRPr="00A01E9E" w:rsidR="00E12E2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Se demostró que </w:t>
      </w:r>
      <w:r w:rsidRPr="00A01E9E" w:rsidR="007274B2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bosques nativos alterados</w:t>
      </w:r>
      <w:r w:rsidRPr="00A01E9E" w:rsidR="00BD446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 w:rsidR="00E217D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y </w:t>
      </w:r>
      <w:r w:rsidRPr="00A01E9E" w:rsidR="003F63E0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sistemas agroforestales </w:t>
      </w:r>
      <w:r w:rsidRPr="00A01E9E" w:rsidR="00A6498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aportan más a la conservación de </w:t>
      </w:r>
      <w:r w:rsidRPr="00A01E9E" w:rsidR="00EA68A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la </w:t>
      </w:r>
      <w:r w:rsidRPr="00A01E9E" w:rsidR="00E217D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diversidad arbórea, retención de carbono y </w:t>
      </w:r>
      <w:r w:rsidRPr="00A01E9E" w:rsidR="003F63E0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calidad </w:t>
      </w:r>
      <w:r w:rsidRPr="00A01E9E" w:rsidR="00E217D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del suelo</w:t>
      </w:r>
      <w:r w:rsidRPr="00A01E9E" w:rsidR="003F63E0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. </w:t>
      </w:r>
    </w:p>
    <w:p w:rsidRPr="00A01E9E" w:rsidR="0004310E" w:rsidP="00612696" w:rsidRDefault="0004310E" w14:paraId="7B0318A5" w14:textId="77777777">
      <w:pPr>
        <w:spacing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</w:pPr>
    </w:p>
    <w:p w:rsidRPr="00A01E9E" w:rsidR="00D8348B" w:rsidP="00612696" w:rsidRDefault="00E217DC" w14:paraId="40D57DD5" w14:textId="25E1E3DC">
      <w:pPr>
        <w:spacing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</w:pPr>
      <w:r w:rsidRPr="06BA57EC" w:rsidR="00E217DC">
        <w:rPr>
          <w:rFonts w:ascii="Times New Roman" w:hAnsi="Times New Roman" w:eastAsia="ＭＳ 明朝" w:cs="Times New Roman" w:eastAsiaTheme="minorEastAsia"/>
          <w:b w:val="1"/>
          <w:bCs w:val="1"/>
          <w:color w:val="auto"/>
          <w:sz w:val="24"/>
          <w:szCs w:val="24"/>
          <w:lang w:val="es-PY" w:eastAsia="ja-JP"/>
        </w:rPr>
        <w:t xml:space="preserve">Palabras clave: </w:t>
      </w:r>
      <w:r w:rsidRPr="06BA57EC" w:rsidR="00D8348B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Agricultura familiar; </w:t>
      </w:r>
      <w:r w:rsidRPr="06BA57EC" w:rsidR="00766EF8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b</w:t>
      </w:r>
      <w:r w:rsidRPr="06BA57EC" w:rsidR="00CD4CD0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osque nativo alterado;</w:t>
      </w:r>
      <w:r w:rsidRPr="06BA57EC" w:rsidR="00D8348B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</w:t>
      </w:r>
      <w:r w:rsidRPr="06BA57EC" w:rsidR="00766EF8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s</w:t>
      </w:r>
      <w:r w:rsidRPr="06BA57EC" w:rsidR="003F63E0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istemas a</w:t>
      </w:r>
      <w:r w:rsidRPr="06BA57EC" w:rsidR="00522CC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groforestales </w:t>
      </w:r>
      <w:r w:rsidRPr="06BA57EC" w:rsidR="003F63E0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con</w:t>
      </w:r>
      <w:r w:rsidRPr="06BA57EC" w:rsidR="00D8348B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yerba ma</w:t>
      </w:r>
      <w:r w:rsidRPr="06BA57EC" w:rsidR="00CD4CD0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te;</w:t>
      </w:r>
      <w:r w:rsidRPr="06BA57EC" w:rsidR="00D8348B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</w:t>
      </w:r>
      <w:r w:rsidRPr="06BA57EC" w:rsidR="322FB5B3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R</w:t>
      </w:r>
      <w:r w:rsidRPr="06BA57EC" w:rsidR="00E217DC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eserva d</w:t>
      </w:r>
      <w:r w:rsidRPr="06BA57EC" w:rsidR="00D8348B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e </w:t>
      </w:r>
      <w:r w:rsidRPr="06BA57EC" w:rsidR="1A10C7EC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B</w:t>
      </w:r>
      <w:r w:rsidRPr="06BA57EC" w:rsidR="00D8348B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iosfera del </w:t>
      </w:r>
      <w:r w:rsidRPr="06BA57EC" w:rsidR="12BF2B9D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B</w:t>
      </w:r>
      <w:r w:rsidRPr="06BA57EC" w:rsidR="00D8348B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osque </w:t>
      </w:r>
      <w:proofErr w:type="spellStart"/>
      <w:r w:rsidRPr="06BA57EC" w:rsidR="00D8348B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Mbaracayú</w:t>
      </w:r>
      <w:proofErr w:type="spellEnd"/>
      <w:r w:rsidRPr="06BA57EC" w:rsidR="00CD4CD0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;</w:t>
      </w:r>
      <w:r w:rsidRPr="06BA57EC" w:rsidR="00E14C07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</w:t>
      </w:r>
      <w:r w:rsidRPr="06BA57EC" w:rsidR="00766EF8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s</w:t>
      </w:r>
      <w:r w:rsidRPr="06BA57EC" w:rsidR="00E14C07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ervicios </w:t>
      </w:r>
      <w:r w:rsidRPr="06BA57EC" w:rsidR="00EA6833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ecosistémicos</w:t>
      </w:r>
      <w:r w:rsidRPr="06BA57EC" w:rsidR="00766EF8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.</w:t>
      </w:r>
    </w:p>
    <w:p w:rsidRPr="00A01E9E" w:rsidR="00D8348B" w:rsidP="00612696" w:rsidRDefault="00D8348B" w14:paraId="59493303" w14:textId="77777777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</w:p>
    <w:p w:rsidRPr="00815C39" w:rsidR="00D8348B" w:rsidP="00612696" w:rsidRDefault="00D8348B" w14:paraId="6836E3BD" w14:textId="77639BE5">
      <w:pPr>
        <w:pStyle w:val="Ttulo3"/>
        <w:rPr>
          <w:color w:val="auto"/>
          <w:lang w:val="en-US"/>
        </w:rPr>
      </w:pPr>
      <w:r w:rsidRPr="0066175F">
        <w:rPr>
          <w:color w:val="auto"/>
          <w:lang w:val="en-US"/>
        </w:rPr>
        <w:t>A</w:t>
      </w:r>
      <w:r w:rsidRPr="0066175F" w:rsidR="00585AC3">
        <w:rPr>
          <w:color w:val="auto"/>
          <w:lang w:val="en-US"/>
        </w:rPr>
        <w:t>bstract</w:t>
      </w:r>
      <w:r w:rsidRPr="00815C39" w:rsidR="00573C45">
        <w:rPr>
          <w:color w:val="auto"/>
          <w:lang w:val="en-US"/>
        </w:rPr>
        <w:t xml:space="preserve"> </w:t>
      </w:r>
    </w:p>
    <w:p w:rsidRPr="00A01E9E" w:rsidR="00585AC3" w:rsidP="00BB54C4" w:rsidRDefault="00585AC3" w14:paraId="318F15E3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A01E9E" w:rsidR="00CA67EB" w:rsidP="00BB54C4" w:rsidRDefault="00CA67EB" w14:paraId="56472559" w14:textId="2AAB39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6BA57EC" w:rsidR="00CA67EB"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  <w:t>[Introduction]:</w:t>
      </w:r>
      <w:r w:rsidRPr="06BA57EC" w:rsidR="00CA67EB">
        <w:rPr>
          <w:rFonts w:ascii="Times New Roman" w:hAnsi="Times New Roman" w:cs="Times New Roman"/>
          <w:color w:val="auto"/>
          <w:sz w:val="24"/>
          <w:szCs w:val="24"/>
        </w:rPr>
        <w:t xml:space="preserve"> The evaluation of ecosystem services in different land use systems in family farming facilitate</w:t>
      </w:r>
      <w:r w:rsidRPr="06BA57EC" w:rsidR="00D44368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6BA57EC" w:rsidR="00CA67E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6BA57EC" w:rsidR="00D44368">
        <w:rPr>
          <w:rFonts w:ascii="Times New Roman" w:hAnsi="Times New Roman" w:cs="Times New Roman"/>
          <w:color w:val="auto"/>
          <w:sz w:val="24"/>
          <w:szCs w:val="24"/>
        </w:rPr>
        <w:t xml:space="preserve">the </w:t>
      </w:r>
      <w:r w:rsidRPr="06BA57EC" w:rsidR="00CA67EB">
        <w:rPr>
          <w:rFonts w:ascii="Times New Roman" w:hAnsi="Times New Roman" w:cs="Times New Roman"/>
          <w:color w:val="auto"/>
          <w:sz w:val="24"/>
          <w:szCs w:val="24"/>
        </w:rPr>
        <w:t>develop</w:t>
      </w:r>
      <w:r w:rsidRPr="06BA57EC" w:rsidR="00D44368">
        <w:rPr>
          <w:rFonts w:ascii="Times New Roman" w:hAnsi="Times New Roman" w:cs="Times New Roman"/>
          <w:color w:val="auto"/>
          <w:sz w:val="24"/>
          <w:szCs w:val="24"/>
        </w:rPr>
        <w:t>ment of</w:t>
      </w:r>
      <w:r w:rsidRPr="06BA57EC" w:rsidR="00CA67EB">
        <w:rPr>
          <w:rFonts w:ascii="Times New Roman" w:hAnsi="Times New Roman" w:cs="Times New Roman"/>
          <w:color w:val="auto"/>
          <w:sz w:val="24"/>
          <w:szCs w:val="24"/>
        </w:rPr>
        <w:t xml:space="preserve"> sustainable land use</w:t>
      </w:r>
      <w:r w:rsidRPr="06BA57EC" w:rsidR="00D44368">
        <w:rPr>
          <w:rFonts w:ascii="Times New Roman" w:hAnsi="Times New Roman" w:cs="Times New Roman"/>
          <w:color w:val="auto"/>
          <w:sz w:val="24"/>
          <w:szCs w:val="24"/>
        </w:rPr>
        <w:t xml:space="preserve"> strategies</w:t>
      </w:r>
      <w:r w:rsidRPr="06BA57EC" w:rsidR="00CA67EB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6BA57EC" w:rsidR="00CA67EB"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  <w:t>[Objective]:</w:t>
      </w:r>
      <w:r w:rsidRPr="06BA57EC" w:rsidR="00CA67EB">
        <w:rPr>
          <w:rFonts w:ascii="Times New Roman" w:hAnsi="Times New Roman" w:cs="Times New Roman"/>
          <w:color w:val="auto"/>
          <w:sz w:val="24"/>
          <w:szCs w:val="24"/>
        </w:rPr>
        <w:t xml:space="preserve"> We studied the effects </w:t>
      </w:r>
      <w:r w:rsidRPr="06BA57EC" w:rsidR="00CA67EB">
        <w:rPr>
          <w:rFonts w:ascii="Times New Roman" w:hAnsi="Times New Roman" w:cs="Times New Roman"/>
          <w:color w:val="auto"/>
          <w:sz w:val="24"/>
          <w:szCs w:val="24"/>
        </w:rPr>
        <w:t>of different</w:t>
      </w:r>
      <w:r w:rsidRPr="06BA57EC" w:rsidR="00D44368">
        <w:rPr>
          <w:rFonts w:ascii="Times New Roman" w:hAnsi="Times New Roman" w:cs="Times New Roman"/>
          <w:color w:val="auto"/>
          <w:sz w:val="24"/>
          <w:szCs w:val="24"/>
        </w:rPr>
        <w:t xml:space="preserve"> land uses</w:t>
      </w:r>
      <w:r w:rsidRPr="06BA57EC" w:rsidR="00CA67EB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6BA57EC" w:rsidR="00D44368">
        <w:rPr>
          <w:rFonts w:ascii="Times New Roman" w:hAnsi="Times New Roman" w:cs="Times New Roman"/>
          <w:color w:val="auto"/>
          <w:sz w:val="24"/>
          <w:szCs w:val="24"/>
        </w:rPr>
        <w:t xml:space="preserve">commonly </w:t>
      </w:r>
      <w:r w:rsidRPr="06BA57EC" w:rsidR="00CA67EB">
        <w:rPr>
          <w:rFonts w:ascii="Times New Roman" w:hAnsi="Times New Roman" w:cs="Times New Roman"/>
          <w:color w:val="auto"/>
          <w:sz w:val="24"/>
          <w:szCs w:val="24"/>
        </w:rPr>
        <w:t xml:space="preserve">applied in family farming in the </w:t>
      </w:r>
      <w:proofErr w:type="spellStart"/>
      <w:r w:rsidRPr="06BA57EC" w:rsidR="00CA67EB">
        <w:rPr>
          <w:rFonts w:ascii="Times New Roman" w:hAnsi="Times New Roman" w:cs="Times New Roman"/>
          <w:color w:val="auto"/>
          <w:sz w:val="24"/>
          <w:szCs w:val="24"/>
        </w:rPr>
        <w:t>Mbaracay</w:t>
      </w:r>
      <w:r w:rsidRPr="06BA57EC" w:rsidR="00535B6B">
        <w:rPr>
          <w:rFonts w:ascii="Times New Roman" w:hAnsi="Times New Roman" w:cs="Times New Roman"/>
          <w:color w:val="auto"/>
          <w:sz w:val="24"/>
          <w:szCs w:val="24"/>
        </w:rPr>
        <w:t>ú</w:t>
      </w:r>
      <w:proofErr w:type="spellEnd"/>
      <w:r w:rsidRPr="06BA57EC" w:rsidR="00CA67EB">
        <w:rPr>
          <w:rFonts w:ascii="Times New Roman" w:hAnsi="Times New Roman" w:cs="Times New Roman"/>
          <w:color w:val="auto"/>
          <w:sz w:val="24"/>
          <w:szCs w:val="24"/>
        </w:rPr>
        <w:t xml:space="preserve"> Forest Biosphere Reserve</w:t>
      </w:r>
      <w:r w:rsidRPr="06BA57EC" w:rsidR="003A407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6BA57EC" w:rsidR="003A407C">
        <w:rPr>
          <w:rFonts w:ascii="Times New Roman" w:hAnsi="Times New Roman" w:eastAsia="Times New Roman" w:cs="Times New Roman"/>
          <w:color w:val="auto"/>
          <w:sz w:val="24"/>
          <w:szCs w:val="24"/>
        </w:rPr>
        <w:t>(Canindeyú, Paraguay)</w:t>
      </w:r>
      <w:r w:rsidRPr="06BA57EC" w:rsidR="00CA67EB">
        <w:rPr>
          <w:rFonts w:ascii="Times New Roman" w:hAnsi="Times New Roman" w:cs="Times New Roman"/>
          <w:color w:val="auto"/>
          <w:sz w:val="24"/>
          <w:szCs w:val="24"/>
        </w:rPr>
        <w:t xml:space="preserve">, on the conservation of tree diversity and </w:t>
      </w:r>
      <w:r w:rsidRPr="06BA57EC" w:rsidR="00D44368">
        <w:rPr>
          <w:rFonts w:ascii="Times New Roman" w:hAnsi="Times New Roman" w:cs="Times New Roman"/>
          <w:color w:val="auto"/>
          <w:sz w:val="24"/>
          <w:szCs w:val="24"/>
        </w:rPr>
        <w:t xml:space="preserve">delivery </w:t>
      </w:r>
      <w:r w:rsidRPr="06BA57EC" w:rsidR="00CA67EB">
        <w:rPr>
          <w:rFonts w:ascii="Times New Roman" w:hAnsi="Times New Roman" w:cs="Times New Roman"/>
          <w:color w:val="auto"/>
          <w:sz w:val="24"/>
          <w:szCs w:val="24"/>
        </w:rPr>
        <w:t xml:space="preserve">of critical ecosystem services: </w:t>
      </w:r>
      <w:r w:rsidRPr="06BA57EC" w:rsidR="00D44368">
        <w:rPr>
          <w:rFonts w:ascii="Times New Roman" w:hAnsi="Times New Roman" w:cs="Times New Roman"/>
          <w:color w:val="auto"/>
          <w:sz w:val="24"/>
          <w:szCs w:val="24"/>
        </w:rPr>
        <w:t xml:space="preserve">above and belowground </w:t>
      </w:r>
      <w:r w:rsidRPr="06BA57EC" w:rsidR="00CA67EB">
        <w:rPr>
          <w:rFonts w:ascii="Times New Roman" w:hAnsi="Times New Roman" w:cs="Times New Roman"/>
          <w:color w:val="auto"/>
          <w:sz w:val="24"/>
          <w:szCs w:val="24"/>
        </w:rPr>
        <w:t xml:space="preserve">carbon </w:t>
      </w:r>
      <w:r w:rsidRPr="06BA57EC" w:rsidR="00D44368">
        <w:rPr>
          <w:rFonts w:ascii="Times New Roman" w:hAnsi="Times New Roman" w:cs="Times New Roman"/>
          <w:color w:val="auto"/>
          <w:sz w:val="24"/>
          <w:szCs w:val="24"/>
        </w:rPr>
        <w:t xml:space="preserve">storage </w:t>
      </w:r>
      <w:r w:rsidRPr="06BA57EC" w:rsidR="00CA67EB">
        <w:rPr>
          <w:rFonts w:ascii="Times New Roman" w:hAnsi="Times New Roman" w:cs="Times New Roman"/>
          <w:color w:val="auto"/>
          <w:sz w:val="24"/>
          <w:szCs w:val="24"/>
        </w:rPr>
        <w:t xml:space="preserve">and </w:t>
      </w:r>
      <w:r w:rsidRPr="06BA57EC" w:rsidR="008508C6">
        <w:rPr>
          <w:rFonts w:ascii="Times New Roman" w:hAnsi="Times New Roman" w:cs="Times New Roman"/>
          <w:color w:val="auto"/>
          <w:sz w:val="24"/>
          <w:szCs w:val="24"/>
        </w:rPr>
        <w:t>supporting</w:t>
      </w:r>
      <w:r w:rsidRPr="06BA57EC" w:rsidR="00CA67EB">
        <w:rPr>
          <w:rFonts w:ascii="Times New Roman" w:hAnsi="Times New Roman" w:cs="Times New Roman"/>
          <w:color w:val="auto"/>
          <w:sz w:val="24"/>
          <w:szCs w:val="24"/>
        </w:rPr>
        <w:t xml:space="preserve"> services rendered by soil. </w:t>
      </w:r>
      <w:r w:rsidRPr="06BA57EC" w:rsidR="00CA67EB"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  <w:t>[Methods]:</w:t>
      </w:r>
      <w:r w:rsidRPr="06BA57EC" w:rsidR="00CA67EB">
        <w:rPr>
          <w:rFonts w:ascii="Times New Roman" w:hAnsi="Times New Roman" w:cs="Times New Roman"/>
          <w:color w:val="auto"/>
          <w:sz w:val="24"/>
          <w:szCs w:val="24"/>
        </w:rPr>
        <w:t xml:space="preserve"> We determined the diversity of trees, the </w:t>
      </w:r>
      <w:r w:rsidRPr="06BA57EC" w:rsidR="00D44368">
        <w:rPr>
          <w:rFonts w:ascii="Times New Roman" w:hAnsi="Times New Roman" w:cs="Times New Roman"/>
          <w:color w:val="auto"/>
          <w:sz w:val="24"/>
          <w:szCs w:val="24"/>
        </w:rPr>
        <w:t xml:space="preserve">stocks </w:t>
      </w:r>
      <w:r w:rsidRPr="06BA57EC" w:rsidR="00CA67EB">
        <w:rPr>
          <w:rFonts w:ascii="Times New Roman" w:hAnsi="Times New Roman" w:cs="Times New Roman"/>
          <w:color w:val="auto"/>
          <w:sz w:val="24"/>
          <w:szCs w:val="24"/>
        </w:rPr>
        <w:t xml:space="preserve">of </w:t>
      </w:r>
      <w:r w:rsidRPr="06BA57EC" w:rsidR="00D44368">
        <w:rPr>
          <w:rFonts w:ascii="Times New Roman" w:hAnsi="Times New Roman" w:cs="Times New Roman"/>
          <w:color w:val="auto"/>
          <w:sz w:val="24"/>
          <w:szCs w:val="24"/>
        </w:rPr>
        <w:t xml:space="preserve">carbon </w:t>
      </w:r>
      <w:r w:rsidRPr="06BA57EC" w:rsidR="00CA67EB">
        <w:rPr>
          <w:rFonts w:ascii="Times New Roman" w:hAnsi="Times New Roman" w:cs="Times New Roman"/>
          <w:color w:val="auto"/>
          <w:sz w:val="24"/>
          <w:szCs w:val="24"/>
        </w:rPr>
        <w:t xml:space="preserve">above ground </w:t>
      </w:r>
      <w:r w:rsidRPr="06BA57EC" w:rsidR="00AA5E76">
        <w:rPr>
          <w:rFonts w:ascii="Times New Roman" w:hAnsi="Times New Roman" w:cs="Times New Roman"/>
          <w:color w:val="auto"/>
          <w:sz w:val="24"/>
          <w:szCs w:val="24"/>
        </w:rPr>
        <w:t xml:space="preserve">and </w:t>
      </w:r>
      <w:r w:rsidRPr="06BA57EC" w:rsidR="00D44368">
        <w:rPr>
          <w:rFonts w:ascii="Times New Roman" w:hAnsi="Times New Roman" w:cs="Times New Roman"/>
          <w:color w:val="auto"/>
          <w:sz w:val="24"/>
          <w:szCs w:val="24"/>
        </w:rPr>
        <w:t xml:space="preserve">in the </w:t>
      </w:r>
      <w:r w:rsidRPr="06BA57EC" w:rsidR="00AA5E76">
        <w:rPr>
          <w:rFonts w:ascii="Times New Roman" w:hAnsi="Times New Roman" w:cs="Times New Roman"/>
          <w:color w:val="auto"/>
          <w:sz w:val="24"/>
          <w:szCs w:val="24"/>
        </w:rPr>
        <w:t>soil</w:t>
      </w:r>
      <w:r w:rsidRPr="06BA57EC" w:rsidR="00D4436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6BA57EC" w:rsidR="00AA5E7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6BA57EC" w:rsidR="00CA67EB">
        <w:rPr>
          <w:rFonts w:ascii="Times New Roman" w:hAnsi="Times New Roman" w:cs="Times New Roman"/>
          <w:color w:val="auto"/>
          <w:sz w:val="24"/>
          <w:szCs w:val="24"/>
        </w:rPr>
        <w:t xml:space="preserve">as well as chemical </w:t>
      </w:r>
      <w:r w:rsidRPr="06BA57EC" w:rsidR="00AA5E76">
        <w:rPr>
          <w:rFonts w:ascii="Times New Roman" w:hAnsi="Times New Roman" w:cs="Times New Roman"/>
          <w:color w:val="auto"/>
          <w:sz w:val="24"/>
          <w:szCs w:val="24"/>
        </w:rPr>
        <w:t xml:space="preserve">and physical </w:t>
      </w:r>
      <w:r w:rsidRPr="06BA57EC" w:rsidR="00CA67EB">
        <w:rPr>
          <w:rFonts w:ascii="Times New Roman" w:hAnsi="Times New Roman" w:cs="Times New Roman"/>
          <w:color w:val="auto"/>
          <w:sz w:val="24"/>
          <w:szCs w:val="24"/>
        </w:rPr>
        <w:t>soil properties in 7 farms with</w:t>
      </w:r>
      <w:r w:rsidRPr="06BA57EC" w:rsidR="0061269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6BA57EC" w:rsidR="00D44368">
        <w:rPr>
          <w:rFonts w:ascii="Times New Roman" w:hAnsi="Times New Roman" w:cs="Times New Roman"/>
          <w:color w:val="auto"/>
          <w:sz w:val="24"/>
          <w:szCs w:val="24"/>
        </w:rPr>
        <w:t xml:space="preserve">diverse </w:t>
      </w:r>
      <w:r w:rsidRPr="06BA57EC" w:rsidR="00963C13">
        <w:rPr>
          <w:rFonts w:ascii="Times New Roman" w:hAnsi="Times New Roman" w:eastAsia="Times New Roman" w:cs="Times New Roman"/>
          <w:color w:val="auto"/>
          <w:sz w:val="24"/>
          <w:szCs w:val="24"/>
          <w:lang w:val="en" w:eastAsia="es-PY"/>
        </w:rPr>
        <w:t>land use systems</w:t>
      </w:r>
      <w:r w:rsidRPr="06BA57EC" w:rsidR="0053510A">
        <w:rPr>
          <w:rFonts w:ascii="Times New Roman" w:hAnsi="Times New Roman" w:eastAsia="Times New Roman" w:cs="Times New Roman"/>
          <w:color w:val="auto"/>
          <w:sz w:val="24"/>
          <w:szCs w:val="24"/>
          <w:lang w:val="en" w:eastAsia="es-PY"/>
        </w:rPr>
        <w:t xml:space="preserve">: </w:t>
      </w:r>
      <w:r w:rsidRPr="06BA57EC" w:rsidR="0053510A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eastAsia="ja-JP"/>
        </w:rPr>
        <w:t>disturbed native forest, agroforestry system with yerba mate, subsistence crops and pasture</w:t>
      </w:r>
      <w:r w:rsidRPr="06BA57EC" w:rsidR="000E6532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eastAsia="ja-JP"/>
        </w:rPr>
        <w:t>s</w:t>
      </w:r>
      <w:r w:rsidRPr="06BA57EC" w:rsidR="00612696">
        <w:rPr>
          <w:rFonts w:ascii="Times New Roman" w:hAnsi="Times New Roman" w:eastAsia="Times New Roman" w:cs="Times New Roman"/>
          <w:color w:val="auto"/>
          <w:sz w:val="24"/>
          <w:szCs w:val="24"/>
          <w:lang w:val="en" w:eastAsia="es-PY"/>
        </w:rPr>
        <w:t>.</w:t>
      </w:r>
      <w:r w:rsidRPr="06BA57EC" w:rsidR="0053510A">
        <w:rPr>
          <w:rFonts w:ascii="Times New Roman" w:hAnsi="Times New Roman" w:cs="Times New Roman"/>
          <w:color w:val="auto"/>
        </w:rPr>
        <w:t xml:space="preserve"> </w:t>
      </w:r>
      <w:r w:rsidRPr="06BA57EC" w:rsidR="0053510A">
        <w:rPr>
          <w:rFonts w:ascii="Times New Roman" w:hAnsi="Times New Roman" w:eastAsia="Times New Roman" w:cs="Times New Roman"/>
          <w:color w:val="auto"/>
          <w:sz w:val="24"/>
          <w:szCs w:val="24"/>
          <w:lang w:val="en" w:eastAsia="es-PY"/>
        </w:rPr>
        <w:t xml:space="preserve">In each of the sampling points, data of the tree and shrub individuals were </w:t>
      </w:r>
      <w:r w:rsidRPr="06BA57EC" w:rsidR="00EE5181">
        <w:rPr>
          <w:rFonts w:ascii="Times New Roman" w:hAnsi="Times New Roman" w:eastAsia="Times New Roman" w:cs="Times New Roman"/>
          <w:color w:val="auto"/>
          <w:sz w:val="24"/>
          <w:szCs w:val="24"/>
          <w:lang w:val="en" w:eastAsia="es-PY"/>
        </w:rPr>
        <w:t>recorded,</w:t>
      </w:r>
      <w:r w:rsidRPr="06BA57EC" w:rsidR="0053510A">
        <w:rPr>
          <w:rFonts w:ascii="Times New Roman" w:hAnsi="Times New Roman" w:eastAsia="Times New Roman" w:cs="Times New Roman"/>
          <w:color w:val="auto"/>
          <w:sz w:val="24"/>
          <w:szCs w:val="24"/>
          <w:lang w:val="en" w:eastAsia="es-PY"/>
        </w:rPr>
        <w:t xml:space="preserve"> and samples of the herbaceous stratum, litter and soil were taken.</w:t>
      </w:r>
      <w:r w:rsidRPr="06BA57EC" w:rsidR="00CA67E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6BA57EC" w:rsidR="00CA67EB"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  <w:t>[Results]:</w:t>
      </w:r>
      <w:r w:rsidRPr="06BA57EC" w:rsidR="00CA67EB">
        <w:rPr>
          <w:rFonts w:ascii="Times New Roman" w:hAnsi="Times New Roman" w:cs="Times New Roman"/>
          <w:color w:val="auto"/>
          <w:sz w:val="24"/>
          <w:szCs w:val="24"/>
        </w:rPr>
        <w:t xml:space="preserve"> We found the highest rate of b</w:t>
      </w:r>
      <w:r w:rsidRPr="06BA57EC" w:rsidR="00AA5E76">
        <w:rPr>
          <w:rFonts w:ascii="Times New Roman" w:hAnsi="Times New Roman" w:cs="Times New Roman"/>
          <w:color w:val="auto"/>
          <w:sz w:val="24"/>
          <w:szCs w:val="24"/>
        </w:rPr>
        <w:t>oth diversity and above ground carbon</w:t>
      </w:r>
      <w:r w:rsidRPr="06BA57EC" w:rsidR="00CA67EB">
        <w:rPr>
          <w:rFonts w:ascii="Times New Roman" w:hAnsi="Times New Roman" w:cs="Times New Roman"/>
          <w:color w:val="auto"/>
          <w:sz w:val="24"/>
          <w:szCs w:val="24"/>
        </w:rPr>
        <w:t xml:space="preserve"> storage in the </w:t>
      </w:r>
      <w:r w:rsidRPr="06BA57EC" w:rsidR="008508C6">
        <w:rPr>
          <w:rFonts w:ascii="Times New Roman" w:hAnsi="Times New Roman" w:cs="Times New Roman"/>
          <w:color w:val="auto"/>
          <w:sz w:val="24"/>
          <w:szCs w:val="24"/>
        </w:rPr>
        <w:t>disturbe</w:t>
      </w:r>
      <w:r w:rsidRPr="06BA57EC" w:rsidR="231F5AD3">
        <w:rPr>
          <w:rFonts w:ascii="Times New Roman" w:hAnsi="Times New Roman" w:cs="Times New Roman"/>
          <w:color w:val="auto"/>
          <w:sz w:val="24"/>
          <w:szCs w:val="24"/>
        </w:rPr>
        <w:t xml:space="preserve">d </w:t>
      </w:r>
      <w:r w:rsidRPr="06BA57EC" w:rsidR="00CA67EB">
        <w:rPr>
          <w:rFonts w:ascii="Times New Roman" w:hAnsi="Times New Roman" w:cs="Times New Roman"/>
          <w:color w:val="auto"/>
          <w:sz w:val="24"/>
          <w:szCs w:val="24"/>
        </w:rPr>
        <w:t xml:space="preserve">native forests and agroforestry systems without </w:t>
      </w:r>
      <w:r w:rsidRPr="06BA57EC" w:rsidR="00AA5E76">
        <w:rPr>
          <w:rFonts w:ascii="Times New Roman" w:hAnsi="Times New Roman" w:cs="Times New Roman"/>
          <w:color w:val="auto"/>
          <w:sz w:val="24"/>
          <w:szCs w:val="24"/>
        </w:rPr>
        <w:t xml:space="preserve">significant </w:t>
      </w:r>
      <w:r w:rsidRPr="06BA57EC" w:rsidR="00CA67EB">
        <w:rPr>
          <w:rFonts w:ascii="Times New Roman" w:hAnsi="Times New Roman" w:cs="Times New Roman"/>
          <w:color w:val="auto"/>
          <w:sz w:val="24"/>
          <w:szCs w:val="24"/>
        </w:rPr>
        <w:t xml:space="preserve">difference between </w:t>
      </w:r>
      <w:r w:rsidRPr="06BA57EC" w:rsidR="00D44368">
        <w:rPr>
          <w:rFonts w:ascii="Times New Roman" w:hAnsi="Times New Roman" w:cs="Times New Roman"/>
          <w:color w:val="auto"/>
          <w:sz w:val="24"/>
          <w:szCs w:val="24"/>
        </w:rPr>
        <w:t>the two</w:t>
      </w:r>
      <w:r w:rsidRPr="06BA57EC" w:rsidR="00CA67EB">
        <w:rPr>
          <w:rFonts w:ascii="Times New Roman" w:hAnsi="Times New Roman" w:cs="Times New Roman"/>
          <w:color w:val="auto"/>
          <w:sz w:val="24"/>
          <w:szCs w:val="24"/>
        </w:rPr>
        <w:t xml:space="preserve">. The values of </w:t>
      </w:r>
      <w:r w:rsidRPr="06BA57EC" w:rsidR="00D44368">
        <w:rPr>
          <w:rFonts w:ascii="Times New Roman" w:hAnsi="Times New Roman" w:cs="Times New Roman"/>
          <w:color w:val="auto"/>
          <w:sz w:val="24"/>
          <w:szCs w:val="24"/>
        </w:rPr>
        <w:t xml:space="preserve">CEC </w:t>
      </w:r>
      <w:r w:rsidRPr="06BA57EC" w:rsidR="00CA67EB">
        <w:rPr>
          <w:rFonts w:ascii="Times New Roman" w:hAnsi="Times New Roman" w:cs="Times New Roman"/>
          <w:color w:val="auto"/>
          <w:sz w:val="24"/>
          <w:szCs w:val="24"/>
        </w:rPr>
        <w:t>and Ca</w:t>
      </w:r>
      <w:r w:rsidRPr="06BA57EC" w:rsidR="00CA67EB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+2</w:t>
      </w:r>
      <w:r w:rsidRPr="06BA57EC" w:rsidR="00CA67E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6BA57EC" w:rsidR="008C0080">
        <w:rPr>
          <w:rFonts w:ascii="Times New Roman" w:hAnsi="Times New Roman" w:cs="Times New Roman"/>
          <w:color w:val="auto"/>
          <w:sz w:val="24"/>
          <w:szCs w:val="24"/>
        </w:rPr>
        <w:t xml:space="preserve">in the soil </w:t>
      </w:r>
      <w:r w:rsidRPr="06BA57EC" w:rsidR="00CA67EB">
        <w:rPr>
          <w:rFonts w:ascii="Times New Roman" w:hAnsi="Times New Roman" w:cs="Times New Roman"/>
          <w:color w:val="auto"/>
          <w:sz w:val="24"/>
          <w:szCs w:val="24"/>
        </w:rPr>
        <w:t xml:space="preserve">were higher in </w:t>
      </w:r>
      <w:r w:rsidRPr="06BA57EC" w:rsidR="008508C6">
        <w:rPr>
          <w:rFonts w:ascii="Times New Roman" w:hAnsi="Times New Roman" w:cs="Times New Roman"/>
          <w:color w:val="auto"/>
          <w:sz w:val="24"/>
          <w:szCs w:val="24"/>
        </w:rPr>
        <w:t>disturbed</w:t>
      </w:r>
      <w:r w:rsidRPr="06BA57EC" w:rsidR="00CA67EB">
        <w:rPr>
          <w:rFonts w:ascii="Times New Roman" w:hAnsi="Times New Roman" w:cs="Times New Roman"/>
          <w:color w:val="auto"/>
          <w:sz w:val="24"/>
          <w:szCs w:val="24"/>
        </w:rPr>
        <w:t xml:space="preserve"> native forests compared to pastures, while the remaining land use</w:t>
      </w:r>
      <w:r w:rsidRPr="06BA57EC" w:rsidR="008C0080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6BA57EC" w:rsidR="00CA67EB">
        <w:rPr>
          <w:rFonts w:ascii="Times New Roman" w:hAnsi="Times New Roman" w:cs="Times New Roman"/>
          <w:color w:val="auto"/>
          <w:sz w:val="24"/>
          <w:szCs w:val="24"/>
        </w:rPr>
        <w:t xml:space="preserve"> showed </w:t>
      </w:r>
      <w:r w:rsidRPr="06BA57EC" w:rsidR="00CA67EB">
        <w:rPr>
          <w:rFonts w:ascii="Times New Roman" w:hAnsi="Times New Roman" w:cs="Times New Roman"/>
          <w:sz w:val="24"/>
          <w:szCs w:val="24"/>
        </w:rPr>
        <w:t>intermediate values. There was no significant difference between the diff</w:t>
      </w:r>
      <w:r w:rsidRPr="06BA57EC" w:rsidR="00AA5E76">
        <w:rPr>
          <w:rFonts w:ascii="Times New Roman" w:hAnsi="Times New Roman" w:cs="Times New Roman"/>
          <w:sz w:val="24"/>
          <w:szCs w:val="24"/>
        </w:rPr>
        <w:t>erent land use types regarding carbon</w:t>
      </w:r>
      <w:r w:rsidRPr="06BA57EC" w:rsidR="00CA67EB">
        <w:rPr>
          <w:rFonts w:ascii="Times New Roman" w:hAnsi="Times New Roman" w:cs="Times New Roman"/>
          <w:sz w:val="24"/>
          <w:szCs w:val="24"/>
        </w:rPr>
        <w:t xml:space="preserve"> storage and physical stability of the soils. Nonetheless, the pastures had the lowest soil qualities. </w:t>
      </w:r>
      <w:r w:rsidRPr="06BA57EC" w:rsidR="00CA67EB">
        <w:rPr>
          <w:rFonts w:ascii="Times New Roman" w:hAnsi="Times New Roman" w:cs="Times New Roman"/>
          <w:b w:val="1"/>
          <w:bCs w:val="1"/>
          <w:sz w:val="24"/>
          <w:szCs w:val="24"/>
        </w:rPr>
        <w:t>[Conclusions]:</w:t>
      </w:r>
      <w:r w:rsidRPr="06BA57EC" w:rsidR="00CA67EB">
        <w:rPr>
          <w:rFonts w:ascii="Times New Roman" w:hAnsi="Times New Roman" w:cs="Times New Roman"/>
          <w:sz w:val="24"/>
          <w:szCs w:val="24"/>
        </w:rPr>
        <w:t xml:space="preserve"> We demonstrated that the altered native forests and agroforest systems with yerba mate promote better the conservation of tree diversity, carbon retention and soil quality. </w:t>
      </w:r>
    </w:p>
    <w:p w:rsidRPr="00A01E9E" w:rsidR="00C7062C" w:rsidP="00BB54C4" w:rsidRDefault="00C7062C" w14:paraId="7F085CFC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A01E9E" w:rsidR="00585AC3" w:rsidP="06BA57EC" w:rsidRDefault="00D8348B" w14:paraId="6803124A" w14:textId="5AA8D42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both"/>
        <w:rPr>
          <w:rFonts w:ascii="Times New Roman" w:hAnsi="Times New Roman" w:eastAsia="ＭＳ 明朝" w:cs="Times New Roman" w:eastAsiaTheme="minorEastAsia"/>
          <w:sz w:val="24"/>
          <w:szCs w:val="24"/>
          <w:lang w:eastAsia="ja-JP"/>
        </w:rPr>
      </w:pPr>
      <w:r w:rsidRPr="06BA57EC" w:rsidR="00D8348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Keywords:</w:t>
      </w:r>
      <w:r w:rsidRPr="06BA57EC" w:rsidR="00585AC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6BA57EC" w:rsidR="00766EF8">
        <w:rPr>
          <w:rFonts w:ascii="Times New Roman" w:hAnsi="Times New Roman" w:eastAsia="ＭＳ 明朝" w:cs="Times New Roman" w:eastAsiaTheme="minorEastAsia"/>
          <w:sz w:val="24"/>
          <w:szCs w:val="24"/>
          <w:lang w:eastAsia="ja-JP"/>
        </w:rPr>
        <w:t>d</w:t>
      </w:r>
      <w:r w:rsidRPr="06BA57EC" w:rsidR="00766EF8">
        <w:rPr>
          <w:rFonts w:ascii="Times New Roman" w:hAnsi="Times New Roman" w:eastAsia="ＭＳ 明朝" w:cs="Times New Roman" w:eastAsiaTheme="minorEastAsia"/>
          <w:sz w:val="24"/>
          <w:szCs w:val="24"/>
          <w:lang w:eastAsia="ja-JP"/>
        </w:rPr>
        <w:t>isturbed native forest</w:t>
      </w:r>
      <w:r w:rsidRPr="06BA57EC" w:rsidR="00766EF8">
        <w:rPr>
          <w:rFonts w:ascii="Times New Roman" w:hAnsi="Times New Roman" w:eastAsia="ＭＳ 明朝" w:cs="Times New Roman" w:eastAsiaTheme="minorEastAsia"/>
          <w:sz w:val="24"/>
          <w:szCs w:val="24"/>
          <w:lang w:eastAsia="ja-JP"/>
        </w:rPr>
        <w:t xml:space="preserve">; </w:t>
      </w:r>
      <w:r w:rsidRPr="06BA57EC" w:rsidR="1D3CF691">
        <w:rPr>
          <w:rFonts w:ascii="Times New Roman" w:hAnsi="Times New Roman" w:eastAsia="ＭＳ 明朝" w:cs="Times New Roman" w:eastAsiaTheme="minorEastAsia"/>
          <w:sz w:val="24"/>
          <w:szCs w:val="24"/>
          <w:lang w:eastAsia="ja-JP"/>
        </w:rPr>
        <w:t>ecosystem services; family farming;</w:t>
      </w:r>
      <w:r w:rsidRPr="06BA57EC" w:rsidR="00766EF8">
        <w:rPr>
          <w:rFonts w:ascii="Times New Roman" w:hAnsi="Times New Roman" w:eastAsia="ＭＳ 明朝" w:cs="Times New Roman" w:eastAsiaTheme="minorEastAsia"/>
          <w:sz w:val="24"/>
          <w:szCs w:val="24"/>
          <w:lang w:eastAsia="ja-JP"/>
        </w:rPr>
        <w:t xml:space="preserve"> y</w:t>
      </w:r>
      <w:r w:rsidRPr="06BA57EC" w:rsidR="00585AC3">
        <w:rPr>
          <w:rFonts w:ascii="Times New Roman" w:hAnsi="Times New Roman" w:eastAsia="ＭＳ 明朝" w:cs="Times New Roman" w:eastAsiaTheme="minorEastAsia"/>
          <w:sz w:val="24"/>
          <w:szCs w:val="24"/>
          <w:lang w:eastAsia="ja-JP"/>
        </w:rPr>
        <w:t xml:space="preserve">erba mate </w:t>
      </w:r>
      <w:r w:rsidRPr="06BA57EC" w:rsidR="00DE47BF">
        <w:rPr>
          <w:rFonts w:ascii="Times New Roman" w:hAnsi="Times New Roman" w:eastAsia="ＭＳ 明朝" w:cs="Times New Roman" w:eastAsiaTheme="minorEastAsia"/>
          <w:sz w:val="24"/>
          <w:szCs w:val="24"/>
          <w:lang w:eastAsia="ja-JP"/>
        </w:rPr>
        <w:t>agroforestry</w:t>
      </w:r>
      <w:r w:rsidRPr="06BA57EC" w:rsidR="00585AC3">
        <w:rPr>
          <w:rFonts w:ascii="Times New Roman" w:hAnsi="Times New Roman" w:eastAsia="ＭＳ 明朝" w:cs="Times New Roman" w:eastAsiaTheme="minorEastAsia"/>
          <w:sz w:val="24"/>
          <w:szCs w:val="24"/>
          <w:lang w:eastAsia="ja-JP"/>
        </w:rPr>
        <w:t xml:space="preserve">; </w:t>
      </w:r>
      <w:proofErr w:type="spellStart"/>
      <w:r w:rsidRPr="06BA57EC" w:rsidR="282FB64D">
        <w:rPr>
          <w:rFonts w:ascii="Times New Roman" w:hAnsi="Times New Roman" w:eastAsia="ＭＳ 明朝" w:cs="Times New Roman" w:eastAsiaTheme="minorEastAsia"/>
          <w:sz w:val="24"/>
          <w:szCs w:val="24"/>
          <w:lang w:eastAsia="ja-JP"/>
        </w:rPr>
        <w:t>Mbaracayú</w:t>
      </w:r>
      <w:proofErr w:type="spellEnd"/>
      <w:r w:rsidRPr="06BA57EC" w:rsidR="282FB64D">
        <w:rPr>
          <w:rFonts w:ascii="Times New Roman" w:hAnsi="Times New Roman" w:eastAsia="ＭＳ 明朝" w:cs="Times New Roman" w:eastAsiaTheme="minorEastAsia"/>
          <w:sz w:val="24"/>
          <w:szCs w:val="24"/>
          <w:lang w:eastAsia="ja-JP"/>
        </w:rPr>
        <w:t xml:space="preserve"> Forest Biosphere Reserve.</w:t>
      </w:r>
    </w:p>
    <w:p w:rsidRPr="00A01E9E" w:rsidR="00585AC3" w:rsidP="06BA57EC" w:rsidRDefault="00D8348B" w14:paraId="07EFA9F4" w14:textId="36FB2C95">
      <w:pPr>
        <w:pStyle w:val="Normal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both"/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ja-JP"/>
        </w:rPr>
      </w:pPr>
    </w:p>
    <w:p w:rsidRPr="00A01E9E" w:rsidR="00E217DC" w:rsidP="00BB54C4" w:rsidRDefault="00E217DC" w14:paraId="41E16A08" w14:textId="28495EA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66175F" w:rsidR="00692D1D" w:rsidP="00BB54C4" w:rsidRDefault="007D34F1" w14:paraId="7FAD98DB" w14:textId="77777777">
      <w:pPr>
        <w:pStyle w:val="Ttulo1"/>
      </w:pPr>
      <w:r w:rsidRPr="0066175F">
        <w:t xml:space="preserve">1. </w:t>
      </w:r>
      <w:r w:rsidRPr="0066175F" w:rsidR="00C87A45">
        <w:t>Introducción</w:t>
      </w:r>
    </w:p>
    <w:p w:rsidRPr="00A01E9E" w:rsidR="007B3209" w:rsidP="00BB54C4" w:rsidRDefault="007B3209" w14:paraId="41CE159A" w14:textId="77777777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</w:p>
    <w:p w:rsidRPr="00A01E9E" w:rsidR="00A750C2" w:rsidP="00BB54C4" w:rsidRDefault="00A750C2" w14:paraId="6E9FFD2C" w14:textId="52A0172F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Existe un aumento de presión sobre los recursos naturales,</w:t>
      </w:r>
      <w:r w:rsidRPr="00A01E9E" w:rsidR="002052E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ocasionando deforestación, fragmentación y degradación de diversos ecosistemas a nivel mundial,</w:t>
      </w:r>
      <w:r w:rsidRPr="00A01E9E" w:rsidR="0093178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incluyendo los </w:t>
      </w:r>
      <w:proofErr w:type="spellStart"/>
      <w:r w:rsidRPr="00A01E9E" w:rsidR="00DE1C82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>hotspots</w:t>
      </w:r>
      <w:proofErr w:type="spellEnd"/>
      <w:r w:rsidRPr="00A01E9E" w:rsidR="0093178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de biodiversidad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(</w:t>
      </w:r>
      <w:proofErr w:type="spellStart"/>
      <w:r w:rsidR="00E85F1A">
        <w:fldChar w:fldCharType="begin"/>
      </w:r>
      <w:r w:rsidRPr="007905A0" w:rsidR="00E85F1A">
        <w:rPr>
          <w:lang w:val="es-CR"/>
        </w:rPr>
        <w:instrText xml:space="preserve"> HYPERLINK \l "Weinzetteletal2018" </w:instrText>
      </w:r>
      <w:r w:rsidR="00E85F1A">
        <w:fldChar w:fldCharType="separate"/>
      </w:r>
      <w:r w:rsidRPr="00766EF8" w:rsidR="00BC38E5">
        <w:rPr>
          <w:rStyle w:val="Hipervnculo"/>
          <w:rFonts w:ascii="Times New Roman" w:hAnsi="Times New Roman" w:cs="Times New Roman" w:eastAsiaTheme="minorEastAsia"/>
          <w:sz w:val="24"/>
          <w:szCs w:val="24"/>
          <w:u w:val="none"/>
          <w:lang w:val="es-PY" w:eastAsia="ja-JP"/>
        </w:rPr>
        <w:t>Weinzettel</w:t>
      </w:r>
      <w:proofErr w:type="spellEnd"/>
      <w:r w:rsidRPr="00766EF8" w:rsidR="00BC38E5">
        <w:rPr>
          <w:rStyle w:val="Hipervnculo"/>
          <w:rFonts w:ascii="Times New Roman" w:hAnsi="Times New Roman" w:cs="Times New Roman" w:eastAsiaTheme="minorEastAsia"/>
          <w:sz w:val="24"/>
          <w:szCs w:val="24"/>
          <w:u w:val="none"/>
          <w:lang w:val="es-PY" w:eastAsia="ja-JP"/>
        </w:rPr>
        <w:t xml:space="preserve"> </w:t>
      </w:r>
      <w:r w:rsidRPr="00766EF8" w:rsidR="00BC38E5">
        <w:rPr>
          <w:rStyle w:val="Hipervnculo"/>
          <w:rFonts w:ascii="Times New Roman" w:hAnsi="Times New Roman" w:cs="Times New Roman" w:eastAsiaTheme="minorEastAsia"/>
          <w:i/>
          <w:sz w:val="24"/>
          <w:szCs w:val="24"/>
          <w:u w:val="none"/>
          <w:lang w:val="es-PY" w:eastAsia="ja-JP"/>
        </w:rPr>
        <w:t>et al.</w:t>
      </w:r>
      <w:r w:rsidRPr="00766EF8" w:rsidR="00BC38E5">
        <w:rPr>
          <w:rStyle w:val="Hipervnculo"/>
          <w:rFonts w:ascii="Times New Roman" w:hAnsi="Times New Roman" w:cs="Times New Roman" w:eastAsiaTheme="minorEastAsia"/>
          <w:sz w:val="24"/>
          <w:szCs w:val="24"/>
          <w:u w:val="none"/>
          <w:lang w:val="es-PY" w:eastAsia="ja-JP"/>
        </w:rPr>
        <w:t>, 2018</w:t>
      </w:r>
      <w:r w:rsidR="00E85F1A">
        <w:rPr>
          <w:rStyle w:val="Hipervnculo"/>
          <w:rFonts w:ascii="Times New Roman" w:hAnsi="Times New Roman" w:cs="Times New Roman" w:eastAsiaTheme="minorEastAsia"/>
          <w:sz w:val="24"/>
          <w:szCs w:val="24"/>
          <w:u w:val="none"/>
          <w:lang w:val="es-PY" w:eastAsia="ja-JP"/>
        </w:rPr>
        <w:fldChar w:fldCharType="end"/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)</w:t>
      </w:r>
      <w:r w:rsidRPr="00A01E9E" w:rsidR="0093178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.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Ante est</w:t>
      </w:r>
      <w:r w:rsidRPr="00A01E9E" w:rsidR="00FA685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o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, </w:t>
      </w:r>
      <w:r w:rsidRPr="00A01E9E" w:rsidR="00FD2EC9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urge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buscar estrategias para conciliar la conservación de recursos naturales y los objetivos del desarrollo. 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La agricultura familiar depende de los servicios ecosistémicos para su subsistencia</w:t>
      </w:r>
      <w:r w:rsidRPr="00A01E9E" w:rsidR="00FA6856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,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pero a la vez aporta a la conservación de biodiversidad y a la provisión de distintos servicios, siendo algunos sistemas de uso del suelo más beneficiosos que otros </w:t>
      </w:r>
      <w:r w:rsidRPr="00A01E9E" w:rsidR="0079592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(</w:t>
      </w:r>
      <w:hyperlink w:history="1" w:anchor="Goodman2015">
        <w:r w:rsidRPr="00766EF8" w:rsidR="0079592F">
          <w:rPr>
            <w:rStyle w:val="Hipervnculo"/>
            <w:rFonts w:ascii="Times New Roman" w:hAnsi="Times New Roman" w:cs="Times New Roman" w:eastAsiaTheme="minorEastAsia"/>
            <w:sz w:val="24"/>
            <w:szCs w:val="24"/>
            <w:u w:val="none"/>
            <w:lang w:val="es-PY" w:eastAsia="ja-JP"/>
          </w:rPr>
          <w:t>Grossman</w:t>
        </w:r>
        <w:r w:rsidRPr="00766EF8" w:rsidR="00197F85">
          <w:rPr>
            <w:rStyle w:val="Hipervnculo"/>
            <w:rFonts w:ascii="Times New Roman" w:hAnsi="Times New Roman" w:cs="Times New Roman" w:eastAsiaTheme="minorEastAsia"/>
            <w:sz w:val="24"/>
            <w:szCs w:val="24"/>
            <w:u w:val="none"/>
            <w:lang w:val="es-PY" w:eastAsia="ja-JP"/>
          </w:rPr>
          <w:t>,</w:t>
        </w:r>
        <w:r w:rsidRPr="00766EF8" w:rsidR="00766EF8">
          <w:rPr>
            <w:rStyle w:val="Hipervnculo"/>
            <w:rFonts w:ascii="Times New Roman" w:hAnsi="Times New Roman" w:cs="Times New Roman" w:eastAsiaTheme="minorEastAsia"/>
            <w:sz w:val="24"/>
            <w:szCs w:val="24"/>
            <w:u w:val="none"/>
            <w:lang w:val="es-PY" w:eastAsia="ja-JP"/>
          </w:rPr>
          <w:t xml:space="preserve"> </w:t>
        </w:r>
        <w:r w:rsidRPr="00766EF8">
          <w:rPr>
            <w:rStyle w:val="Hipervnculo"/>
            <w:rFonts w:ascii="Times New Roman" w:hAnsi="Times New Roman" w:cs="Times New Roman" w:eastAsiaTheme="minorEastAsia"/>
            <w:sz w:val="24"/>
            <w:szCs w:val="24"/>
            <w:u w:val="none"/>
            <w:lang w:val="es-PY" w:eastAsia="ja-JP"/>
          </w:rPr>
          <w:t>2015</w:t>
        </w:r>
      </w:hyperlink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).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Considerando los aspectos sociales, ambientales y 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lastRenderedPageBreak/>
        <w:t xml:space="preserve">económicos de la agricultura familiar, es relevante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cuantificar y documentar la relación entre los diversos sistemas de uso del suelo y los servicios ecosistémicos. </w:t>
      </w:r>
    </w:p>
    <w:p w:rsidRPr="00A01E9E" w:rsidR="00A750C2" w:rsidP="00BB54C4" w:rsidRDefault="00A750C2" w14:paraId="01A33E77" w14:textId="77777777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</w:p>
    <w:p w:rsidR="00317138" w:rsidP="06BA57EC" w:rsidRDefault="00317138" w14:paraId="538CB84A" w14:textId="28B936D3">
      <w:pPr>
        <w:spacing w:line="240" w:lineRule="auto"/>
        <w:jc w:val="both"/>
        <w:rPr>
          <w:rFonts w:ascii="Calibri" w:hAnsi="Calibri" w:asciiTheme="minorAscii" w:hAnsiTheme="minorAscii"/>
          <w:sz w:val="24"/>
          <w:szCs w:val="24"/>
          <w:lang w:val="es-PY"/>
        </w:rPr>
      </w:pPr>
      <w:r w:rsidRPr="06BA57EC" w:rsidR="00317138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Un caso en específico que demuestra esta </w:t>
      </w:r>
      <w:r w:rsidRPr="06BA57EC" w:rsidR="003F63E0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problemática</w:t>
      </w:r>
      <w:r w:rsidRPr="06BA57EC" w:rsidR="00317138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 es </w:t>
      </w:r>
      <w:r w:rsidRPr="06BA57EC" w:rsidR="003F63E0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e</w:t>
      </w:r>
      <w:r w:rsidRPr="06BA57EC" w:rsidR="00D57EF0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l Bosque Atlántico del Alto Paraná </w:t>
      </w:r>
      <w:r w:rsidRPr="06BA57EC" w:rsidR="00AF4CF3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(BAAPA)</w:t>
      </w:r>
      <w:r w:rsidRPr="06BA57EC" w:rsidR="00A750C2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, </w:t>
      </w:r>
      <w:r w:rsidRPr="06BA57EC" w:rsidR="00FA6856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compartido por</w:t>
      </w:r>
      <w:r w:rsidRPr="06BA57EC" w:rsidR="0004310E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 Brasil, Paraguay y Arge</w:t>
      </w:r>
      <w:r w:rsidRPr="06BA57EC" w:rsidR="00CC31FB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ntina con una superficie de 47 1</w:t>
      </w:r>
      <w:r w:rsidRPr="06BA57EC" w:rsidR="0004310E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20</w:t>
      </w:r>
      <w:r w:rsidRPr="06BA57EC" w:rsidR="00CC31FB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6BA57EC" w:rsidR="0004310E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4</w:t>
      </w:r>
      <w:r w:rsidRPr="06BA57EC" w:rsidR="00CC31FB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00</w:t>
      </w:r>
      <w:r w:rsidRPr="06BA57EC" w:rsidR="0004310E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6BA57EC" w:rsidR="00CC31FB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ha</w:t>
      </w:r>
      <w:r w:rsidRPr="06BA57EC" w:rsidR="0004310E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vertAlign w:val="superscript"/>
          <w:lang w:val="es-PY" w:eastAsia="ja-JP"/>
        </w:rPr>
        <w:t xml:space="preserve"> </w:t>
      </w:r>
      <w:r w:rsidRPr="06BA57EC" w:rsidR="0004310E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(</w:t>
      </w:r>
      <w:r w:rsidRPr="06BA57EC" w:rsidR="007B3209">
        <w:rPr>
          <w:rStyle w:val="Hipervnculo"/>
          <w:rFonts w:ascii="Times New Roman" w:hAnsi="Times New Roman" w:eastAsia="ＭＳ 明朝" w:cs="Times New Roman" w:eastAsiaTheme="minorEastAsia"/>
          <w:sz w:val="24"/>
          <w:szCs w:val="24"/>
          <w:u w:val="none"/>
          <w:lang w:val="es-PY" w:eastAsia="ja-JP"/>
        </w:rPr>
        <w:t xml:space="preserve">Di </w:t>
      </w:r>
      <w:proofErr w:type="spellStart"/>
      <w:r w:rsidRPr="06BA57EC" w:rsidR="007B3209">
        <w:rPr>
          <w:rStyle w:val="Hipervnculo"/>
          <w:rFonts w:ascii="Times New Roman" w:hAnsi="Times New Roman" w:eastAsia="ＭＳ 明朝" w:cs="Times New Roman" w:eastAsiaTheme="minorEastAsia"/>
          <w:sz w:val="24"/>
          <w:szCs w:val="24"/>
          <w:u w:val="none"/>
          <w:lang w:val="es-PY" w:eastAsia="ja-JP"/>
        </w:rPr>
        <w:t>Bitetti</w:t>
      </w:r>
      <w:proofErr w:type="spellEnd"/>
      <w:r w:rsidRPr="06BA57EC" w:rsidR="007B3209">
        <w:rPr>
          <w:rStyle w:val="Hipervnculo"/>
          <w:rFonts w:ascii="Times New Roman" w:hAnsi="Times New Roman" w:eastAsia="ＭＳ 明朝" w:cs="Times New Roman" w:eastAsiaTheme="minorEastAsia"/>
          <w:sz w:val="24"/>
          <w:szCs w:val="24"/>
          <w:u w:val="none"/>
          <w:lang w:val="es-PY" w:eastAsia="ja-JP"/>
        </w:rPr>
        <w:t xml:space="preserve"> </w:t>
      </w:r>
      <w:r w:rsidRPr="06BA57EC" w:rsidR="007B3209">
        <w:rPr>
          <w:rStyle w:val="Hipervnculo"/>
          <w:rFonts w:ascii="Times New Roman" w:hAnsi="Times New Roman" w:eastAsia="ＭＳ 明朝" w:cs="Times New Roman" w:eastAsiaTheme="minorEastAsia"/>
          <w:i w:val="1"/>
          <w:iCs w:val="1"/>
          <w:sz w:val="24"/>
          <w:szCs w:val="24"/>
          <w:u w:val="none"/>
          <w:lang w:val="es-PY" w:eastAsia="ja-JP"/>
        </w:rPr>
        <w:t>et al.</w:t>
      </w:r>
      <w:r w:rsidRPr="06BA57EC" w:rsidR="0062445E">
        <w:rPr>
          <w:rStyle w:val="Hipervnculo"/>
          <w:rFonts w:ascii="Times New Roman" w:hAnsi="Times New Roman" w:eastAsia="ＭＳ 明朝" w:cs="Times New Roman" w:eastAsiaTheme="minorEastAsia"/>
          <w:sz w:val="24"/>
          <w:szCs w:val="24"/>
          <w:u w:val="none"/>
          <w:lang w:val="es-PY" w:eastAsia="ja-JP"/>
        </w:rPr>
        <w:t>,</w:t>
      </w:r>
      <w:r w:rsidRPr="06BA57EC" w:rsidR="0078624A">
        <w:rPr>
          <w:rStyle w:val="Hipervnculo"/>
          <w:rFonts w:ascii="Times New Roman" w:hAnsi="Times New Roman" w:eastAsia="ＭＳ 明朝" w:cs="Times New Roman" w:eastAsiaTheme="minorEastAsia"/>
          <w:sz w:val="24"/>
          <w:szCs w:val="24"/>
          <w:u w:val="none"/>
          <w:lang w:val="es-PY" w:eastAsia="ja-JP"/>
        </w:rPr>
        <w:t xml:space="preserve"> 2003</w:t>
      </w:r>
      <w:r w:rsidRPr="06BA57EC" w:rsidR="00963C13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) y</w:t>
      </w:r>
      <w:r w:rsidRPr="06BA57EC" w:rsidR="007B3209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6BA57EC" w:rsidR="00963C13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o</w:t>
      </w:r>
      <w:r w:rsidRPr="06BA57EC" w:rsidR="0004310E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riginalmente </w:t>
      </w:r>
      <w:r w:rsidRPr="06BA57EC" w:rsidR="00963C13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ocupado </w:t>
      </w:r>
      <w:r w:rsidRPr="06BA57EC" w:rsidR="0004310E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por </w:t>
      </w:r>
      <w:r w:rsidRPr="06BA57EC" w:rsidR="00493F98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bosques subtropicales semideciduos</w:t>
      </w:r>
      <w:r w:rsidRPr="06BA57EC" w:rsidR="0004310E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 con la estructura más compleja y c</w:t>
      </w:r>
      <w:r w:rsidRPr="06BA57EC" w:rsidR="00AF4CF3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on mayor contenido de biomasa de</w:t>
      </w:r>
      <w:r w:rsidRPr="06BA57EC" w:rsidR="0004310E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 Paraguay (</w:t>
      </w:r>
      <w:r>
        <w:fldChar w:fldCharType="begin"/>
      </w:r>
      <w:r w:rsidRPr="06BA57EC">
        <w:rPr>
          <w:lang w:val="es-CR"/>
        </w:rPr>
        <w:instrText xml:space="preserve"> HYPERLINK \l "Tortorelli1967" </w:instrText>
      </w:r>
      <w:r>
        <w:fldChar w:fldCharType="separate"/>
      </w:r>
      <w:r w:rsidRPr="06BA57EC" w:rsidR="00E14C07">
        <w:rPr>
          <w:rStyle w:val="Hipervnculo"/>
          <w:rFonts w:ascii="Times New Roman" w:hAnsi="Times New Roman" w:eastAsia="ＭＳ 明朝" w:cs="Times New Roman" w:eastAsiaTheme="minorEastAsia"/>
          <w:sz w:val="24"/>
          <w:szCs w:val="24"/>
          <w:u w:val="none"/>
          <w:lang w:val="es-PY" w:eastAsia="ja-JP"/>
        </w:rPr>
        <w:t>Tortorelli</w:t>
      </w:r>
      <w:r w:rsidRPr="06BA57EC" w:rsidR="00E14C07">
        <w:rPr>
          <w:rStyle w:val="Hipervnculo"/>
          <w:rFonts w:ascii="Times New Roman" w:hAnsi="Times New Roman" w:eastAsia="ＭＳ 明朝" w:cs="Times New Roman" w:eastAsiaTheme="minorEastAsia"/>
          <w:sz w:val="24"/>
          <w:szCs w:val="24"/>
          <w:u w:val="none"/>
          <w:lang w:val="es-PY" w:eastAsia="ja-JP"/>
        </w:rPr>
        <w:t>, 1967</w:t>
      </w:r>
      <w:r w:rsidRPr="06BA57EC">
        <w:rPr>
          <w:rStyle w:val="Hipervnculo"/>
          <w:rFonts w:ascii="Times New Roman" w:hAnsi="Times New Roman" w:eastAsia="ＭＳ 明朝" w:cs="Times New Roman" w:eastAsiaTheme="minorEastAsia"/>
          <w:sz w:val="24"/>
          <w:szCs w:val="24"/>
          <w:u w:val="none"/>
          <w:lang w:val="es-PY" w:eastAsia="ja-JP"/>
        </w:rPr>
        <w:fldChar w:fldCharType="end"/>
      </w:r>
      <w:r w:rsidRPr="06BA57EC" w:rsidR="0004310E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). </w:t>
      </w:r>
      <w:r w:rsidRPr="06BA57EC" w:rsidR="0039408F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Además, </w:t>
      </w:r>
      <w:r w:rsidRPr="06BA57EC" w:rsidR="00B74960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es una ecorregión muy rica en </w:t>
      </w:r>
      <w:r w:rsidRPr="06BA57EC" w:rsidR="003E7A05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biodiversidad</w:t>
      </w:r>
      <w:r w:rsidRPr="06BA57EC" w:rsidR="00B74960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, siendo uno de los </w:t>
      </w:r>
      <w:proofErr w:type="spellStart"/>
      <w:r w:rsidRPr="06BA57EC" w:rsidR="00B74960">
        <w:rPr>
          <w:rFonts w:ascii="Times New Roman" w:hAnsi="Times New Roman" w:eastAsia="ＭＳ 明朝" w:cs="Times New Roman" w:eastAsiaTheme="minorEastAsia"/>
          <w:i w:val="1"/>
          <w:iCs w:val="1"/>
          <w:color w:val="auto"/>
          <w:sz w:val="24"/>
          <w:szCs w:val="24"/>
          <w:lang w:val="es-PY" w:eastAsia="ja-JP"/>
        </w:rPr>
        <w:t>hotspots</w:t>
      </w:r>
      <w:proofErr w:type="spellEnd"/>
      <w:r w:rsidRPr="06BA57EC" w:rsidR="00B74960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6BA57EC" w:rsidR="00963C13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de biodiversidad </w:t>
      </w:r>
      <w:r w:rsidRPr="06BA57EC" w:rsidR="0004310E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(</w:t>
      </w:r>
      <w:r w:rsidRPr="06BA57EC" w:rsidR="00AF4CF3">
        <w:rPr>
          <w:rStyle w:val="Hipervnculo"/>
          <w:rFonts w:ascii="Times New Roman" w:hAnsi="Times New Roman" w:eastAsia="ＭＳ 明朝" w:cs="Times New Roman" w:eastAsiaTheme="minorEastAsia"/>
          <w:sz w:val="24"/>
          <w:szCs w:val="24"/>
          <w:u w:val="none"/>
          <w:lang w:val="es-PY" w:eastAsia="ja-JP"/>
        </w:rPr>
        <w:t>Cartes, 2005</w:t>
      </w:r>
      <w:r w:rsidRPr="06BA57EC" w:rsidR="0004310E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). </w:t>
      </w:r>
      <w:r w:rsidRPr="06BA57EC" w:rsidR="00D34AB0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En décadas</w:t>
      </w:r>
      <w:r w:rsidRPr="06BA57EC" w:rsidR="00FD2EC9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 recientes</w:t>
      </w:r>
      <w:r w:rsidRPr="06BA57EC" w:rsidR="00D34AB0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, extensas superficies </w:t>
      </w:r>
      <w:r w:rsidRPr="06BA57EC" w:rsidR="0078624A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del BAAPA </w:t>
      </w:r>
      <w:r w:rsidRPr="06BA57EC" w:rsidR="00D34AB0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fu</w:t>
      </w:r>
      <w:r w:rsidRPr="06BA57EC" w:rsidR="00AF4CF3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eron deforestadas y transformadas</w:t>
      </w:r>
      <w:r w:rsidRPr="06BA57EC" w:rsidR="00D34AB0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 principalmente </w:t>
      </w:r>
      <w:r w:rsidRPr="06BA57EC" w:rsidR="00923FAF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en</w:t>
      </w:r>
      <w:r w:rsidRPr="06BA57EC" w:rsidR="00923FAF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6BA57EC" w:rsidR="002771F1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mono</w:t>
      </w:r>
      <w:r w:rsidRPr="06BA57EC" w:rsidR="00D34AB0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cultivos</w:t>
      </w:r>
      <w:r w:rsidRPr="06BA57EC" w:rsidR="002771F1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6BA57EC" w:rsidR="00931783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empresariales</w:t>
      </w:r>
      <w:r w:rsidRPr="06BA57EC" w:rsidR="00D34AB0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6BA57EC" w:rsidR="00A750C2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como soja</w:t>
      </w:r>
      <w:r w:rsidRPr="06BA57EC" w:rsidR="00931783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6BA57EC" w:rsidR="00D34AB0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y pastura</w:t>
      </w:r>
      <w:r w:rsidRPr="06BA57EC" w:rsidR="000E6751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s</w:t>
      </w:r>
      <w:r w:rsidRPr="06BA57EC" w:rsidR="00D34AB0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 (</w:t>
      </w:r>
      <w:r w:rsidRPr="06BA57EC" w:rsidR="00D34AB0">
        <w:rPr>
          <w:rStyle w:val="Hipervnculo"/>
          <w:rFonts w:ascii="Times New Roman" w:hAnsi="Times New Roman" w:eastAsia="ＭＳ 明朝" w:cs="Times New Roman" w:eastAsiaTheme="minorEastAsia"/>
          <w:sz w:val="24"/>
          <w:szCs w:val="24"/>
          <w:u w:val="none"/>
          <w:lang w:val="es-PY" w:eastAsia="ja-JP"/>
        </w:rPr>
        <w:t xml:space="preserve">De </w:t>
      </w:r>
      <w:proofErr w:type="spellStart"/>
      <w:r w:rsidRPr="06BA57EC" w:rsidR="00D34AB0">
        <w:rPr>
          <w:rStyle w:val="Hipervnculo"/>
          <w:rFonts w:ascii="Times New Roman" w:hAnsi="Times New Roman" w:eastAsia="ＭＳ 明朝" w:cs="Times New Roman" w:eastAsiaTheme="minorEastAsia"/>
          <w:sz w:val="24"/>
          <w:szCs w:val="24"/>
          <w:u w:val="none"/>
          <w:lang w:val="es-PY" w:eastAsia="ja-JP"/>
        </w:rPr>
        <w:t>Sy</w:t>
      </w:r>
      <w:proofErr w:type="spellEnd"/>
      <w:r w:rsidRPr="06BA57EC" w:rsidR="00D34AB0">
        <w:rPr>
          <w:rStyle w:val="Hipervnculo"/>
          <w:rFonts w:ascii="Times New Roman" w:hAnsi="Times New Roman" w:eastAsia="ＭＳ 明朝" w:cs="Times New Roman" w:eastAsiaTheme="minorEastAsia"/>
          <w:sz w:val="24"/>
          <w:szCs w:val="24"/>
          <w:u w:val="none"/>
          <w:lang w:val="es-PY" w:eastAsia="ja-JP"/>
        </w:rPr>
        <w:t xml:space="preserve"> </w:t>
      </w:r>
      <w:r w:rsidRPr="06BA57EC" w:rsidR="00D34AB0">
        <w:rPr>
          <w:rStyle w:val="Hipervnculo"/>
          <w:rFonts w:ascii="Times New Roman" w:hAnsi="Times New Roman" w:eastAsia="ＭＳ 明朝" w:cs="Times New Roman" w:eastAsiaTheme="minorEastAsia"/>
          <w:i w:val="1"/>
          <w:iCs w:val="1"/>
          <w:sz w:val="24"/>
          <w:szCs w:val="24"/>
          <w:u w:val="none"/>
          <w:lang w:val="es-PY" w:eastAsia="ja-JP"/>
        </w:rPr>
        <w:t>et al.</w:t>
      </w:r>
      <w:r w:rsidRPr="06BA57EC" w:rsidR="0062445E">
        <w:rPr>
          <w:rStyle w:val="Hipervnculo"/>
          <w:rFonts w:ascii="Times New Roman" w:hAnsi="Times New Roman" w:eastAsia="ＭＳ 明朝" w:cs="Times New Roman" w:eastAsiaTheme="minorEastAsia"/>
          <w:sz w:val="24"/>
          <w:szCs w:val="24"/>
          <w:u w:val="none"/>
          <w:lang w:val="es-PY" w:eastAsia="ja-JP"/>
        </w:rPr>
        <w:t>,</w:t>
      </w:r>
      <w:r w:rsidRPr="06BA57EC" w:rsidR="00D34AB0">
        <w:rPr>
          <w:rStyle w:val="Hipervnculo"/>
          <w:rFonts w:ascii="Times New Roman" w:hAnsi="Times New Roman" w:eastAsia="ＭＳ 明朝" w:cs="Times New Roman" w:eastAsiaTheme="minorEastAsia"/>
          <w:sz w:val="24"/>
          <w:szCs w:val="24"/>
          <w:u w:val="none"/>
          <w:lang w:val="es-PY" w:eastAsia="ja-JP"/>
        </w:rPr>
        <w:t xml:space="preserve"> 2015</w:t>
      </w:r>
      <w:r w:rsidRPr="06BA57EC" w:rsidR="00D34AB0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). E</w:t>
      </w:r>
      <w:r w:rsidRPr="06BA57EC" w:rsidR="0039408F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n Paraguay, </w:t>
      </w:r>
      <w:r w:rsidRPr="06BA57EC" w:rsidR="00C16A42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la </w:t>
      </w:r>
      <w:r w:rsidRPr="06BA57EC" w:rsidR="0039408F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cobertura forestal </w:t>
      </w:r>
      <w:r w:rsidRPr="06BA57EC" w:rsidR="00C16A42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del BAAPA se redujo al </w:t>
      </w:r>
      <w:r w:rsidRPr="06BA57EC" w:rsidR="00616571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73</w:t>
      </w:r>
      <w:r w:rsidRPr="06BA57EC" w:rsidR="00A52FBF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6BA57EC" w:rsidR="00616571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% en 1973, al </w:t>
      </w:r>
      <w:r w:rsidRPr="06BA57EC" w:rsidR="00C16A42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24.9</w:t>
      </w:r>
      <w:r w:rsidRPr="06BA57EC" w:rsidR="00A52FBF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6BA57EC" w:rsidR="00C16A42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% </w:t>
      </w:r>
      <w:r w:rsidRPr="06BA57EC" w:rsidR="00616571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en </w:t>
      </w:r>
      <w:r w:rsidRPr="06BA57EC" w:rsidR="0039408F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2000 (</w:t>
      </w:r>
      <w:r w:rsidRPr="06BA57EC" w:rsidR="0039408F">
        <w:rPr>
          <w:rStyle w:val="Hipervnculo"/>
          <w:rFonts w:ascii="Times New Roman" w:hAnsi="Times New Roman" w:eastAsia="ＭＳ 明朝" w:cs="Times New Roman" w:eastAsiaTheme="minorEastAsia"/>
          <w:sz w:val="24"/>
          <w:szCs w:val="24"/>
          <w:u w:val="none"/>
          <w:lang w:val="es-PY" w:eastAsia="ja-JP"/>
        </w:rPr>
        <w:t xml:space="preserve">Huang </w:t>
      </w:r>
      <w:r w:rsidRPr="06BA57EC" w:rsidR="0039408F">
        <w:rPr>
          <w:rStyle w:val="Hipervnculo"/>
          <w:rFonts w:ascii="Times New Roman" w:hAnsi="Times New Roman" w:eastAsia="ＭＳ 明朝" w:cs="Times New Roman" w:eastAsiaTheme="minorEastAsia"/>
          <w:i w:val="1"/>
          <w:iCs w:val="1"/>
          <w:sz w:val="24"/>
          <w:szCs w:val="24"/>
          <w:u w:val="none"/>
          <w:lang w:val="es-PY" w:eastAsia="ja-JP"/>
        </w:rPr>
        <w:t>et al.</w:t>
      </w:r>
      <w:r w:rsidRPr="06BA57EC" w:rsidR="0062445E">
        <w:rPr>
          <w:rStyle w:val="Hipervnculo"/>
          <w:rFonts w:ascii="Times New Roman" w:hAnsi="Times New Roman" w:eastAsia="ＭＳ 明朝" w:cs="Times New Roman" w:eastAsiaTheme="minorEastAsia"/>
          <w:sz w:val="24"/>
          <w:szCs w:val="24"/>
          <w:u w:val="none"/>
          <w:lang w:val="es-PY" w:eastAsia="ja-JP"/>
        </w:rPr>
        <w:t>,</w:t>
      </w:r>
      <w:r w:rsidRPr="06BA57EC" w:rsidR="0039408F">
        <w:rPr>
          <w:rStyle w:val="Hipervnculo"/>
          <w:rFonts w:ascii="Times New Roman" w:hAnsi="Times New Roman" w:eastAsia="ＭＳ 明朝" w:cs="Times New Roman" w:eastAsiaTheme="minorEastAsia"/>
          <w:sz w:val="24"/>
          <w:szCs w:val="24"/>
          <w:u w:val="none"/>
          <w:lang w:val="es-PY" w:eastAsia="ja-JP"/>
        </w:rPr>
        <w:t xml:space="preserve"> 2007</w:t>
      </w:r>
      <w:r w:rsidRPr="06BA57EC" w:rsidR="0039408F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)</w:t>
      </w:r>
      <w:r w:rsidRPr="06BA57EC" w:rsidR="27F68FC9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6BA57EC" w:rsidR="00FD2EC9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generando</w:t>
      </w:r>
      <w:r w:rsidRPr="06BA57EC" w:rsidR="00D455B4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 efectos negativos sobre la biod</w:t>
      </w:r>
      <w:r w:rsidRPr="06BA57EC" w:rsidR="000E6751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iversidad, propiedades de suelo</w:t>
      </w:r>
      <w:r w:rsidRPr="06BA57EC" w:rsidR="00AE37AB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 y la oferta de</w:t>
      </w:r>
      <w:r w:rsidRPr="06BA57EC" w:rsidR="00D455B4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 servicios ecosistémicos (</w:t>
      </w:r>
      <w:r w:rsidRPr="06BA57EC" w:rsidR="00D455B4">
        <w:rPr>
          <w:rStyle w:val="Hipervnculo"/>
          <w:rFonts w:ascii="Times New Roman" w:hAnsi="Times New Roman" w:eastAsia="ＭＳ 明朝" w:cs="Times New Roman" w:eastAsiaTheme="minorEastAsia"/>
          <w:sz w:val="24"/>
          <w:szCs w:val="24"/>
          <w:u w:val="none"/>
          <w:lang w:val="es-PY" w:eastAsia="ja-JP"/>
        </w:rPr>
        <w:t xml:space="preserve">De </w:t>
      </w:r>
      <w:proofErr w:type="spellStart"/>
      <w:r w:rsidRPr="06BA57EC" w:rsidR="00D455B4">
        <w:rPr>
          <w:rStyle w:val="Hipervnculo"/>
          <w:rFonts w:ascii="Times New Roman" w:hAnsi="Times New Roman" w:eastAsia="ＭＳ 明朝" w:cs="Times New Roman" w:eastAsiaTheme="minorEastAsia"/>
          <w:sz w:val="24"/>
          <w:szCs w:val="24"/>
          <w:u w:val="none"/>
          <w:lang w:val="es-PY" w:eastAsia="ja-JP"/>
        </w:rPr>
        <w:t>Sy</w:t>
      </w:r>
      <w:proofErr w:type="spellEnd"/>
      <w:r w:rsidRPr="06BA57EC" w:rsidR="00D455B4">
        <w:rPr>
          <w:rStyle w:val="Hipervnculo"/>
          <w:rFonts w:ascii="Times New Roman" w:hAnsi="Times New Roman" w:eastAsia="ＭＳ 明朝" w:cs="Times New Roman" w:eastAsiaTheme="minorEastAsia"/>
          <w:sz w:val="24"/>
          <w:szCs w:val="24"/>
          <w:u w:val="none"/>
          <w:lang w:val="es-PY" w:eastAsia="ja-JP"/>
        </w:rPr>
        <w:t xml:space="preserve"> </w:t>
      </w:r>
      <w:r w:rsidRPr="06BA57EC" w:rsidR="00D455B4">
        <w:rPr>
          <w:rStyle w:val="Hipervnculo"/>
          <w:rFonts w:ascii="Times New Roman" w:hAnsi="Times New Roman" w:eastAsia="ＭＳ 明朝" w:cs="Times New Roman" w:eastAsiaTheme="minorEastAsia"/>
          <w:i w:val="1"/>
          <w:iCs w:val="1"/>
          <w:sz w:val="24"/>
          <w:szCs w:val="24"/>
          <w:u w:val="none"/>
          <w:lang w:val="es-PY" w:eastAsia="ja-JP"/>
        </w:rPr>
        <w:t>et al.</w:t>
      </w:r>
      <w:r w:rsidRPr="06BA57EC" w:rsidR="00D455B4">
        <w:rPr>
          <w:rStyle w:val="Hipervnculo"/>
          <w:rFonts w:ascii="Times New Roman" w:hAnsi="Times New Roman" w:eastAsia="ＭＳ 明朝" w:cs="Times New Roman" w:eastAsiaTheme="minorEastAsia"/>
          <w:sz w:val="24"/>
          <w:szCs w:val="24"/>
          <w:u w:val="none"/>
          <w:lang w:val="es-PY" w:eastAsia="ja-JP"/>
        </w:rPr>
        <w:t>, 2015</w:t>
      </w:r>
      <w:r w:rsidRPr="06BA57EC" w:rsidR="00E05C5C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;</w:t>
      </w:r>
      <w:r w:rsidRPr="06BA57EC" w:rsidR="00D455B4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6BA57EC" w:rsidR="2C23F254">
        <w:rPr>
          <w:rFonts w:ascii="Times New Roman" w:hAnsi="Times New Roman" w:eastAsia="ＭＳ 明朝" w:cs="Times New Roman" w:eastAsiaTheme="minorEastAsia"/>
          <w:color w:val="0070C0"/>
          <w:sz w:val="24"/>
          <w:szCs w:val="24"/>
          <w:lang w:val="es-PY" w:eastAsia="ja-JP"/>
        </w:rPr>
        <w:t>De Souza et al., 2012</w:t>
      </w:r>
      <w:r w:rsidRPr="06BA57EC" w:rsidR="2C23F254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)</w:t>
      </w:r>
    </w:p>
    <w:p w:rsidRPr="00A01E9E" w:rsidR="00D57EF0" w:rsidP="00BB54C4" w:rsidRDefault="00D57EF0" w14:paraId="44C46893" w14:textId="77777777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</w:p>
    <w:p w:rsidRPr="00766EF8" w:rsidR="00D30ECE" w:rsidP="00BB54C4" w:rsidRDefault="00D455B4" w14:paraId="3DECAE56" w14:textId="7193C1CA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La Reserva de Biosfera del Bosque </w:t>
      </w:r>
      <w:proofErr w:type="spellStart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Mbaracayú</w:t>
      </w:r>
      <w:proofErr w:type="spellEnd"/>
      <w:r w:rsidRPr="00A01E9E" w:rsidR="00D30EC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 w:rsidR="008A03C7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(RBBM)</w:t>
      </w:r>
      <w:r w:rsidR="00923FA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,</w:t>
      </w:r>
      <w:r w:rsidRPr="00A01E9E" w:rsidR="008A03C7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 w:rsidR="00D30EC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de</w:t>
      </w:r>
      <w:r w:rsidR="002D340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291</w:t>
      </w:r>
      <w:r w:rsidR="00E015C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962</w:t>
      </w:r>
      <w:r w:rsidRPr="00364B6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ha</w:t>
      </w:r>
      <w:r w:rsidRPr="00364B6A" w:rsidR="00D30EC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,</w:t>
      </w:r>
      <w:r w:rsidRPr="00364B6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se encuentra en la ecorregión BAAPA y </w:t>
      </w:r>
      <w:r w:rsidRPr="00364B6A" w:rsidR="00B9232A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desde el a</w:t>
      </w:r>
      <w:r w:rsidRPr="00364B6A" w:rsidR="00B9232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ño 2000 </w:t>
      </w:r>
      <w:r w:rsidRPr="00364B6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es reconocida </w:t>
      </w:r>
      <w:r w:rsidRPr="00364B6A" w:rsidR="00FD2EC9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como tal por</w:t>
      </w:r>
      <w:r w:rsidRPr="00364B6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la </w:t>
      </w:r>
      <w:r w:rsidRPr="00364B6A" w:rsidR="00534854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Organización de las Naciones Unidas para la Educación, la Ciencia y la Cultura </w:t>
      </w:r>
      <w:r w:rsidRPr="00364B6A" w:rsidR="001324F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(</w:t>
      </w:r>
      <w:r w:rsidRPr="00364B6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UNESCO</w:t>
      </w:r>
      <w:r w:rsidRPr="00364B6A" w:rsidR="001324F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)</w:t>
      </w:r>
      <w:r w:rsidRPr="00364B6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. </w:t>
      </w:r>
      <w:r w:rsidRPr="00364B6A" w:rsidR="00FA685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P</w:t>
      </w:r>
      <w:r w:rsidRPr="00364B6A" w:rsidR="000E6751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resenta</w:t>
      </w:r>
      <w:r w:rsidRPr="00364B6A" w:rsidR="00D30EC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un paisaje biofísicamente heterogéneo, formado por un mosaico de uso</w:t>
      </w:r>
      <w:r w:rsidRPr="00364B6A" w:rsidR="000E6751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</w:t>
      </w:r>
      <w:r w:rsidRPr="00364B6A" w:rsidR="00D30EC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del suelo</w:t>
      </w:r>
      <w:r w:rsidRPr="00A01E9E" w:rsidR="00D30EC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, y en su territorio se busca la conciliación entre el </w:t>
      </w:r>
      <w:r w:rsidRPr="00A01E9E" w:rsidR="00FD2EC9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bienestar socioeconómico y</w:t>
      </w:r>
      <w:r w:rsidRPr="00A01E9E" w:rsidR="00D30EC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la co</w:t>
      </w:r>
      <w:r w:rsidRPr="00A01E9E" w:rsidR="00CC31F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nservación de la naturaleza</w:t>
      </w:r>
      <w:r w:rsidRPr="00A01E9E" w:rsidR="00D30EC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. En el año 2001, aproximadamente</w:t>
      </w:r>
      <w:r w:rsidRPr="00A01E9E" w:rsidR="00A033B0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 w:rsidR="007A5809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192 115 ha </w:t>
      </w:r>
      <w:r w:rsidRPr="00A01E9E" w:rsidR="00D30EC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de la superficie </w:t>
      </w:r>
      <w:r w:rsidRPr="00A01E9E" w:rsidR="00934D5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de esta</w:t>
      </w:r>
      <w:r w:rsidRPr="00A01E9E" w:rsidR="000E6751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="00923FA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r</w:t>
      </w:r>
      <w:r w:rsidRPr="00A01E9E" w:rsidR="00923FA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eserva </w:t>
      </w:r>
      <w:r w:rsidRPr="00A01E9E" w:rsidR="006C133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de </w:t>
      </w:r>
      <w:r w:rsidR="00923FA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b</w:t>
      </w:r>
      <w:r w:rsidRPr="00A01E9E" w:rsidR="00923FA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iosfera </w:t>
      </w:r>
      <w:r w:rsidRPr="00A01E9E" w:rsidR="00D30EC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correspondía</w:t>
      </w:r>
      <w:r w:rsidR="00923FA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n</w:t>
      </w:r>
      <w:r w:rsidRPr="00A01E9E" w:rsidR="00D30EC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a diversos</w:t>
      </w:r>
      <w:r w:rsidRPr="00A01E9E" w:rsidR="00A033B0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tipos de vegetación natural,</w:t>
      </w:r>
      <w:r w:rsidRPr="00A01E9E" w:rsidR="00D30EC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 w:rsidR="007A5809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49 037 ha </w:t>
      </w:r>
      <w:r w:rsidRPr="00A01E9E" w:rsidR="00A033B0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a </w:t>
      </w:r>
      <w:r w:rsidRPr="00766EF8" w:rsidR="00A033B0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uso pecuario, </w:t>
      </w:r>
      <w:r w:rsidRPr="00766EF8" w:rsidR="007A5809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42 709 ha </w:t>
      </w:r>
      <w:r w:rsidRPr="00766EF8" w:rsidR="00D30EC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a </w:t>
      </w:r>
      <w:r w:rsidRPr="00766EF8" w:rsidR="00C43664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la agricultura </w:t>
      </w:r>
      <w:r w:rsidRPr="00766EF8" w:rsidR="00645A1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familiar (</w:t>
      </w:r>
      <w:r w:rsidRPr="00766EF8" w:rsidR="00BC3A7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fincas con </w:t>
      </w:r>
      <w:r w:rsidRPr="00766EF8" w:rsidR="00645A1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&lt; 20 ha)</w:t>
      </w:r>
      <w:r w:rsidRPr="00766EF8" w:rsidR="00C43664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766EF8" w:rsidR="00A033B0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y</w:t>
      </w:r>
      <w:r w:rsidRPr="00766EF8" w:rsidR="00D30EC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766EF8" w:rsidR="007A5809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8 102 ha</w:t>
      </w:r>
      <w:r w:rsidRPr="00766EF8" w:rsidR="00D30EC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a la agricultura empresarial (</w:t>
      </w:r>
      <w:hyperlink w:history="1" w:anchor="Carlsonetal2011">
        <w:r w:rsidRPr="00766EF8" w:rsidR="00D30ECE">
          <w:rPr>
            <w:rStyle w:val="Hipervnculo"/>
            <w:rFonts w:ascii="Times New Roman" w:hAnsi="Times New Roman" w:cs="Times New Roman" w:eastAsiaTheme="minorEastAsia"/>
            <w:sz w:val="24"/>
            <w:szCs w:val="24"/>
            <w:u w:val="none"/>
            <w:lang w:val="es-PY" w:eastAsia="ja-JP"/>
          </w:rPr>
          <w:t xml:space="preserve">Carlson </w:t>
        </w:r>
        <w:r w:rsidRPr="00766EF8" w:rsidR="00D30ECE">
          <w:rPr>
            <w:rStyle w:val="Hipervnculo"/>
            <w:rFonts w:ascii="Times New Roman" w:hAnsi="Times New Roman" w:cs="Times New Roman" w:eastAsiaTheme="minorEastAsia"/>
            <w:i/>
            <w:sz w:val="24"/>
            <w:szCs w:val="24"/>
            <w:u w:val="none"/>
            <w:lang w:val="es-PY" w:eastAsia="ja-JP"/>
          </w:rPr>
          <w:t>et al.</w:t>
        </w:r>
        <w:r w:rsidRPr="00766EF8" w:rsidR="000E6751">
          <w:rPr>
            <w:rStyle w:val="Hipervnculo"/>
            <w:rFonts w:ascii="Times New Roman" w:hAnsi="Times New Roman" w:cs="Times New Roman" w:eastAsiaTheme="minorEastAsia"/>
            <w:sz w:val="24"/>
            <w:szCs w:val="24"/>
            <w:u w:val="none"/>
            <w:lang w:val="es-PY" w:eastAsia="ja-JP"/>
          </w:rPr>
          <w:t>,</w:t>
        </w:r>
        <w:r w:rsidRPr="00766EF8" w:rsidR="00D30ECE">
          <w:rPr>
            <w:rStyle w:val="Hipervnculo"/>
            <w:rFonts w:ascii="Times New Roman" w:hAnsi="Times New Roman" w:cs="Times New Roman" w:eastAsiaTheme="minorEastAsia"/>
            <w:sz w:val="24"/>
            <w:szCs w:val="24"/>
            <w:u w:val="none"/>
            <w:lang w:val="es-PY" w:eastAsia="ja-JP"/>
          </w:rPr>
          <w:t xml:space="preserve"> 2011</w:t>
        </w:r>
      </w:hyperlink>
      <w:r w:rsidRPr="00766EF8" w:rsidR="00D30EC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). E</w:t>
      </w:r>
      <w:r w:rsidRPr="00766EF8" w:rsidR="008275C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n el año 2015,</w:t>
      </w:r>
      <w:r w:rsidRPr="00766EF8" w:rsidR="00D30EC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148</w:t>
      </w:r>
      <w:r w:rsidRPr="00766EF8" w:rsidR="003B56B1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 </w:t>
      </w:r>
      <w:r w:rsidRPr="00766EF8" w:rsidR="00D30EC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204.82 ha de l</w:t>
      </w:r>
      <w:r w:rsidRPr="00766EF8" w:rsidR="006C133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a superficie de esta </w:t>
      </w:r>
      <w:r w:rsidR="00923FA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r</w:t>
      </w:r>
      <w:r w:rsidRPr="00766EF8" w:rsidR="00923FA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eserva </w:t>
      </w:r>
      <w:r w:rsidRPr="00766EF8" w:rsidR="00D30EC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correspondía</w:t>
      </w:r>
      <w:r w:rsidR="00923FA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n</w:t>
      </w:r>
      <w:r w:rsidRPr="00766EF8" w:rsidR="00D30EC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a la cobertura boscosa</w:t>
      </w:r>
      <w:r w:rsidRPr="00766EF8" w:rsidR="008275C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, de </w:t>
      </w:r>
      <w:r w:rsidRPr="00766EF8" w:rsidR="0081084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l</w:t>
      </w:r>
      <w:r w:rsidR="0081084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a</w:t>
      </w:r>
      <w:r w:rsidRPr="00766EF8" w:rsidR="0081084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s </w:t>
      </w:r>
      <w:r w:rsidRPr="00766EF8" w:rsidR="008275C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cuales</w:t>
      </w:r>
      <w:r w:rsidRPr="00766EF8" w:rsidR="00D30EC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766EF8" w:rsidR="00CC31F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57 183 ha</w:t>
      </w:r>
      <w:r w:rsidRPr="00766EF8" w:rsidR="002D3ED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766EF8" w:rsidR="00006AE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pertenecía</w:t>
      </w:r>
      <w:r w:rsidR="00923FA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n</w:t>
      </w:r>
      <w:r w:rsidRPr="00766EF8" w:rsidR="00D30EC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a </w:t>
      </w:r>
      <w:r w:rsidRPr="00766EF8" w:rsidR="00006AE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la</w:t>
      </w:r>
      <w:r w:rsidRPr="00766EF8" w:rsidR="00D30EC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Reserva Natural de</w:t>
      </w:r>
      <w:r w:rsidRPr="00766EF8" w:rsidR="00934D5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l</w:t>
      </w:r>
      <w:r w:rsidRPr="00766EF8" w:rsidR="00D30EC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Bosque </w:t>
      </w:r>
      <w:proofErr w:type="spellStart"/>
      <w:r w:rsidRPr="00766EF8" w:rsidR="00D30EC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Mbaracayú</w:t>
      </w:r>
      <w:proofErr w:type="spellEnd"/>
      <w:r w:rsidRPr="00766EF8" w:rsidR="008275C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766EF8" w:rsidR="002D3ED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(</w:t>
      </w:r>
      <w:hyperlink w:history="1" w:anchor="Huangetal2007">
        <w:r w:rsidRPr="00766EF8" w:rsidR="00CC31FB">
          <w:rPr>
            <w:rStyle w:val="Hipervnculo"/>
            <w:rFonts w:ascii="Times New Roman" w:hAnsi="Times New Roman" w:cs="Times New Roman" w:eastAsiaTheme="minorEastAsia"/>
            <w:sz w:val="24"/>
            <w:szCs w:val="24"/>
            <w:u w:val="none"/>
            <w:lang w:val="es-PY" w:eastAsia="ja-JP"/>
          </w:rPr>
          <w:t xml:space="preserve">Huang </w:t>
        </w:r>
        <w:r w:rsidRPr="00766EF8" w:rsidR="00CC31FB">
          <w:rPr>
            <w:rStyle w:val="Hipervnculo"/>
            <w:rFonts w:ascii="Times New Roman" w:hAnsi="Times New Roman" w:cs="Times New Roman" w:eastAsiaTheme="minorEastAsia"/>
            <w:i/>
            <w:sz w:val="24"/>
            <w:szCs w:val="24"/>
            <w:u w:val="none"/>
            <w:lang w:val="es-PY" w:eastAsia="ja-JP"/>
          </w:rPr>
          <w:t>et al.</w:t>
        </w:r>
        <w:r w:rsidRPr="00766EF8" w:rsidR="00CC31FB">
          <w:rPr>
            <w:rStyle w:val="Hipervnculo"/>
            <w:rFonts w:ascii="Times New Roman" w:hAnsi="Times New Roman" w:cs="Times New Roman" w:eastAsiaTheme="minorEastAsia"/>
            <w:sz w:val="24"/>
            <w:szCs w:val="24"/>
            <w:u w:val="none"/>
            <w:lang w:val="es-PY" w:eastAsia="ja-JP"/>
          </w:rPr>
          <w:t>, 2007</w:t>
        </w:r>
      </w:hyperlink>
      <w:r w:rsidRPr="00766EF8" w:rsidR="002D3ED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)</w:t>
      </w:r>
      <w:r w:rsidRPr="00766EF8" w:rsidR="00D30EC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. </w:t>
      </w:r>
      <w:r w:rsidRPr="00766EF8" w:rsidR="0059713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La ecorregión </w:t>
      </w:r>
      <w:r w:rsidRPr="00766EF8" w:rsidR="006C133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BAAPA</w:t>
      </w:r>
      <w:r w:rsidRPr="00766EF8" w:rsidR="0059713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se encuentra cada vez m</w:t>
      </w:r>
      <w:r w:rsidRPr="00766EF8" w:rsidR="006A1784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á</w:t>
      </w:r>
      <w:r w:rsidRPr="00766EF8" w:rsidR="0059713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s afectada por la expansión de </w:t>
      </w:r>
      <w:r w:rsidRPr="00766EF8" w:rsidR="009156D1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la </w:t>
      </w:r>
      <w:r w:rsidRPr="00766EF8" w:rsidR="0059713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agricultura empresarial, como es el caso en</w:t>
      </w:r>
      <w:r w:rsidRPr="00766EF8" w:rsidR="006A1784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la zona de la </w:t>
      </w:r>
      <w:r w:rsidRPr="00766EF8" w:rsidR="008A03C7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RBBM</w:t>
      </w:r>
      <w:r w:rsidRPr="00766EF8" w:rsidR="006A1784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(</w:t>
      </w:r>
      <w:hyperlink w:history="1" w:anchor="MAG2009">
        <w:r w:rsidRPr="00766EF8" w:rsidR="006C133C">
          <w:rPr>
            <w:rStyle w:val="Hipervnculo"/>
            <w:rFonts w:ascii="Times New Roman" w:hAnsi="Times New Roman" w:cs="Times New Roman" w:eastAsiaTheme="minorEastAsia"/>
            <w:sz w:val="24"/>
            <w:szCs w:val="24"/>
            <w:u w:val="none"/>
            <w:lang w:val="es-PY" w:eastAsia="ja-JP"/>
          </w:rPr>
          <w:t>Ministerio de Agricultura y Ganadería [MAG], 2009</w:t>
        </w:r>
      </w:hyperlink>
      <w:r w:rsidRPr="00766EF8" w:rsidR="006A1784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)</w:t>
      </w:r>
      <w:r w:rsidRPr="00766EF8" w:rsidR="0059713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.</w:t>
      </w:r>
    </w:p>
    <w:p w:rsidRPr="00A01E9E" w:rsidR="00924917" w:rsidP="00BB54C4" w:rsidRDefault="00924917" w14:paraId="00A62C3F" w14:textId="77777777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</w:p>
    <w:p w:rsidRPr="009C0393" w:rsidR="00636E94" w:rsidP="00BB54C4" w:rsidRDefault="008036B1" w14:paraId="738E551E" w14:textId="4C7E647F">
      <w:pPr>
        <w:pStyle w:val="Textocomentario"/>
        <w:jc w:val="both"/>
        <w:rPr>
          <w:color w:val="70757A"/>
          <w:sz w:val="24"/>
          <w:szCs w:val="24"/>
          <w:lang w:val="es-PY"/>
        </w:rPr>
      </w:pPr>
      <w:r w:rsidRPr="009C039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La agricultura familiar en la</w:t>
      </w:r>
      <w:r w:rsidRPr="009C0393" w:rsidR="006C133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zona</w:t>
      </w:r>
      <w:r w:rsidRPr="009C039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se caracteriza por una alta diversidad de cultivos de subsistencia, ganado, agroforestales, silvopastoriles, y </w:t>
      </w:r>
      <w:r w:rsidRPr="009C0393" w:rsidR="00581149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pequeña</w:t>
      </w:r>
      <w:r w:rsidRPr="009C0393" w:rsidR="006A1784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</w:t>
      </w:r>
      <w:r w:rsidRPr="009C039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9C0393" w:rsidR="006A1784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áreas</w:t>
      </w:r>
      <w:r w:rsidRPr="009C039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con remanentes de bosques intervenidos, formando un </w:t>
      </w:r>
      <w:r w:rsidRPr="009C0393" w:rsidR="008A03C7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mosaico de </w:t>
      </w:r>
      <w:r w:rsidRPr="009C039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paisaje</w:t>
      </w:r>
      <w:r w:rsidRPr="009C0393" w:rsidR="00FA685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</w:t>
      </w:r>
      <w:r w:rsidRPr="009C039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9C0393" w:rsidR="006C133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con distintos usos de suelo</w:t>
      </w:r>
      <w:r w:rsidRPr="009C0393" w:rsidR="00902EF4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(</w:t>
      </w:r>
      <w:hyperlink w:history="1" w:anchor="Grossman2015">
        <w:r w:rsidRPr="009C0393" w:rsidR="00902EF4">
          <w:rPr>
            <w:rStyle w:val="Hipervnculo"/>
            <w:rFonts w:ascii="Times New Roman" w:hAnsi="Times New Roman" w:cs="Times New Roman" w:eastAsiaTheme="minorEastAsia"/>
            <w:sz w:val="24"/>
            <w:szCs w:val="24"/>
            <w:u w:val="none"/>
            <w:lang w:val="es-PY" w:eastAsia="ja-JP"/>
          </w:rPr>
          <w:t>Grossman, 2015</w:t>
        </w:r>
      </w:hyperlink>
      <w:r w:rsidRPr="009C0393" w:rsidR="00902EF4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)</w:t>
      </w:r>
      <w:r w:rsidRPr="009C0393" w:rsidR="006C133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.</w:t>
      </w:r>
      <w:r w:rsidRPr="009C039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9C0393" w:rsidR="006C133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Este tipo de agricultura </w:t>
      </w:r>
      <w:r w:rsidRPr="009C0393" w:rsidR="00A973A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se caracteriza por estar asentada en suelos de </w:t>
      </w:r>
      <w:r w:rsidRPr="009C0393" w:rsidR="0089319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baja </w:t>
      </w:r>
      <w:r w:rsidRPr="009C0393" w:rsidR="00A973A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fertilidad, </w:t>
      </w:r>
      <w:r w:rsidRPr="009C0393" w:rsidR="0089319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con </w:t>
      </w:r>
      <w:r w:rsidRPr="009C0393" w:rsidR="00A973A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bajos niveles de aplicación de tecnología, escasa as</w:t>
      </w:r>
      <w:r w:rsidRPr="009C0393" w:rsidR="00733D50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istencia técnica y crediticia y</w:t>
      </w:r>
      <w:r w:rsidRPr="009C0393" w:rsidR="0089319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9C0393" w:rsidR="00A973A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baja capacidad para la comercialización de sus productos (</w:t>
      </w:r>
      <w:hyperlink w:history="1" w:anchor="Zarza2017">
        <w:r w:rsidRPr="009C0393" w:rsidR="00A973AB">
          <w:rPr>
            <w:rStyle w:val="Hipervnculo"/>
            <w:rFonts w:ascii="Times New Roman" w:hAnsi="Times New Roman" w:cs="Times New Roman" w:eastAsiaTheme="minorEastAsia"/>
            <w:sz w:val="24"/>
            <w:szCs w:val="24"/>
            <w:u w:val="none"/>
            <w:lang w:val="es-PY" w:eastAsia="ja-JP"/>
          </w:rPr>
          <w:t>Zarza, 2017</w:t>
        </w:r>
      </w:hyperlink>
      <w:r w:rsidRPr="009C0393" w:rsidR="00A973A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). </w:t>
      </w:r>
      <w:r w:rsidRPr="009C0393" w:rsidR="00645A1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En estas fincas se produce</w:t>
      </w:r>
      <w:r w:rsidRPr="009C0393" w:rsidR="0089319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una</w:t>
      </w:r>
      <w:r w:rsidRPr="009C0393" w:rsidR="00645A1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varied</w:t>
      </w:r>
      <w:r w:rsidRPr="009C0393" w:rsidR="004A432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ad de cultivos de subsistencia como </w:t>
      </w:r>
      <w:r w:rsidRPr="009C0393" w:rsidR="00645A1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mandioca </w:t>
      </w:r>
      <w:r w:rsidRPr="009C0393" w:rsidR="004A432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(</w:t>
      </w:r>
      <w:r w:rsidRPr="009C0393" w:rsidR="004A432D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 xml:space="preserve">Manihot </w:t>
      </w:r>
      <w:proofErr w:type="spellStart"/>
      <w:r w:rsidRPr="009C0393" w:rsidR="004A432D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>esculenta</w:t>
      </w:r>
      <w:proofErr w:type="spellEnd"/>
      <w:r w:rsidRPr="009C0393" w:rsidR="004A432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)</w:t>
      </w:r>
      <w:r w:rsidRPr="009C0393" w:rsidR="003F56B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,</w:t>
      </w:r>
      <w:r w:rsidRPr="009C0393" w:rsidR="00761D4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poroto (</w:t>
      </w:r>
      <w:proofErr w:type="spellStart"/>
      <w:r w:rsidRPr="009C0393" w:rsidR="00761D4A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>Phaseolus</w:t>
      </w:r>
      <w:proofErr w:type="spellEnd"/>
      <w:r w:rsidRPr="009C0393" w:rsidR="00761D4A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 xml:space="preserve"> </w:t>
      </w:r>
      <w:proofErr w:type="spellStart"/>
      <w:r w:rsidRPr="009C0393" w:rsidR="00761D4A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>vulgaris</w:t>
      </w:r>
      <w:proofErr w:type="spellEnd"/>
      <w:r w:rsidRPr="009C0393" w:rsidR="00761D4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)</w:t>
      </w:r>
      <w:r w:rsidRPr="009C0393" w:rsidR="004A432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9C0393" w:rsidR="00645A1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y maní</w:t>
      </w:r>
      <w:r w:rsidRPr="009C0393" w:rsidR="004A432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(</w:t>
      </w:r>
      <w:proofErr w:type="spellStart"/>
      <w:r w:rsidRPr="009C0393" w:rsidR="00761D4A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>Arachis</w:t>
      </w:r>
      <w:proofErr w:type="spellEnd"/>
      <w:r w:rsidRPr="009C0393" w:rsidR="00761D4A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 xml:space="preserve"> </w:t>
      </w:r>
      <w:proofErr w:type="spellStart"/>
      <w:r w:rsidRPr="009C0393" w:rsidR="00761D4A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>hypogaea</w:t>
      </w:r>
      <w:proofErr w:type="spellEnd"/>
      <w:r w:rsidRPr="009C0393" w:rsidR="00BC3A7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), cultivos</w:t>
      </w:r>
      <w:r w:rsidRPr="009C0393" w:rsidR="00645A1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comercial</w:t>
      </w:r>
      <w:r w:rsidRPr="009C0393" w:rsidR="00BC3A7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es</w:t>
      </w:r>
      <w:r w:rsidRPr="009C0393" w:rsidR="00645A1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9C0393" w:rsidR="004A432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como </w:t>
      </w:r>
      <w:r w:rsidRPr="009C0393" w:rsidR="00645A1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algodón</w:t>
      </w:r>
      <w:r w:rsidRPr="009C0393" w:rsidR="004A432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(</w:t>
      </w:r>
      <w:proofErr w:type="spellStart"/>
      <w:r w:rsidRPr="009C0393" w:rsidR="004A432D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>Gossypium</w:t>
      </w:r>
      <w:proofErr w:type="spellEnd"/>
      <w:r w:rsidRPr="009C0393" w:rsidR="004A432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proofErr w:type="spellStart"/>
      <w:r w:rsidRPr="009C0393" w:rsidR="004A432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sp</w:t>
      </w:r>
      <w:proofErr w:type="spellEnd"/>
      <w:r w:rsidRPr="009C0393" w:rsidR="004A432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.)</w:t>
      </w:r>
      <w:r w:rsidRPr="009C0393" w:rsidR="00645A1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, maíz</w:t>
      </w:r>
      <w:r w:rsidRPr="009C0393" w:rsidR="004A432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(</w:t>
      </w:r>
      <w:r w:rsidRPr="009C0393" w:rsidR="004A432D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 xml:space="preserve">Zea </w:t>
      </w:r>
      <w:proofErr w:type="spellStart"/>
      <w:r w:rsidRPr="009C0393" w:rsidR="004A432D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>mays</w:t>
      </w:r>
      <w:proofErr w:type="spellEnd"/>
      <w:r w:rsidRPr="009C0393" w:rsidR="004A432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)</w:t>
      </w:r>
      <w:r w:rsidRPr="009C0393" w:rsidR="00645A1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, soja</w:t>
      </w:r>
      <w:r w:rsidRPr="009C0393" w:rsidR="004A432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(</w:t>
      </w:r>
      <w:proofErr w:type="spellStart"/>
      <w:r w:rsidRPr="009C0393" w:rsidR="004A432D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>Glycine</w:t>
      </w:r>
      <w:proofErr w:type="spellEnd"/>
      <w:r w:rsidRPr="009C0393" w:rsidR="004A432D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 xml:space="preserve"> </w:t>
      </w:r>
      <w:proofErr w:type="spellStart"/>
      <w:r w:rsidRPr="009C0393" w:rsidR="004A432D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>max</w:t>
      </w:r>
      <w:proofErr w:type="spellEnd"/>
      <w:r w:rsidRPr="009C0393" w:rsidR="004A432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)</w:t>
      </w:r>
      <w:r w:rsidRPr="009C0393" w:rsidR="00BC3A7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, sésamo</w:t>
      </w:r>
      <w:r w:rsidRPr="009C0393" w:rsidR="004A432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(</w:t>
      </w:r>
      <w:proofErr w:type="spellStart"/>
      <w:r w:rsidRPr="009C0393" w:rsidR="004A432D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>Sesamum</w:t>
      </w:r>
      <w:proofErr w:type="spellEnd"/>
      <w:r w:rsidRPr="009C0393" w:rsidR="004A432D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 xml:space="preserve"> </w:t>
      </w:r>
      <w:proofErr w:type="spellStart"/>
      <w:r w:rsidRPr="009C0393" w:rsidR="004A432D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>indicum</w:t>
      </w:r>
      <w:proofErr w:type="spellEnd"/>
      <w:r w:rsidRPr="009C0393" w:rsidR="004A432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)</w:t>
      </w:r>
      <w:r w:rsidRPr="009C0393" w:rsidR="00645A1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,</w:t>
      </w:r>
      <w:r w:rsidRPr="009C0393" w:rsidR="004A432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9C0393" w:rsidR="00645A1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plantación de yerba mate (</w:t>
      </w:r>
      <w:proofErr w:type="spellStart"/>
      <w:r w:rsidRPr="009C0393" w:rsidR="00645A18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>Ilex</w:t>
      </w:r>
      <w:proofErr w:type="spellEnd"/>
      <w:r w:rsidRPr="009C0393" w:rsidR="00645A18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 xml:space="preserve"> </w:t>
      </w:r>
      <w:proofErr w:type="spellStart"/>
      <w:r w:rsidRPr="009C0393" w:rsidR="00645A18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>paraguariensis</w:t>
      </w:r>
      <w:proofErr w:type="spellEnd"/>
      <w:r w:rsidRPr="009C0393" w:rsidR="00BC3A7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) o</w:t>
      </w:r>
      <w:r w:rsidRPr="009C0393" w:rsidR="00645A1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9C0393" w:rsidR="00645A18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>Citrus</w:t>
      </w:r>
      <w:r w:rsidRPr="009C0393" w:rsidR="00645A1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proofErr w:type="spellStart"/>
      <w:r w:rsidRPr="009C0393" w:rsidR="00645A1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sp</w:t>
      </w:r>
      <w:proofErr w:type="spellEnd"/>
      <w:r w:rsidRPr="009C0393" w:rsidR="00645A1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.</w:t>
      </w:r>
      <w:r w:rsidRPr="009C0393" w:rsidR="004A432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,</w:t>
      </w:r>
      <w:r w:rsidRPr="009C0393" w:rsidR="00645A1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9C0393" w:rsidR="004A432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pastura para la ganadería </w:t>
      </w:r>
      <w:r w:rsidRPr="009C0393" w:rsidR="00BC3A7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y eventualmente plantaciones forestales de especies introducidas </w:t>
      </w:r>
      <w:r w:rsidRPr="009C0393" w:rsidR="00645A1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(</w:t>
      </w:r>
      <w:hyperlink w:history="1" w:anchor="Carlsonetal2011">
        <w:r w:rsidRPr="009C0393" w:rsidR="00E05C5C">
          <w:rPr>
            <w:rStyle w:val="Hipervnculo"/>
            <w:rFonts w:ascii="Times New Roman" w:hAnsi="Times New Roman" w:cs="Times New Roman" w:eastAsiaTheme="minorEastAsia"/>
            <w:sz w:val="24"/>
            <w:szCs w:val="24"/>
            <w:u w:val="none"/>
            <w:lang w:val="es-PY" w:eastAsia="ja-JP"/>
          </w:rPr>
          <w:t xml:space="preserve">Carlson </w:t>
        </w:r>
        <w:r w:rsidRPr="009C0393" w:rsidR="00E05C5C">
          <w:rPr>
            <w:rStyle w:val="Hipervnculo"/>
            <w:rFonts w:ascii="Times New Roman" w:hAnsi="Times New Roman" w:cs="Times New Roman" w:eastAsiaTheme="minorEastAsia"/>
            <w:i/>
            <w:sz w:val="24"/>
            <w:szCs w:val="24"/>
            <w:u w:val="none"/>
            <w:lang w:val="es-PY" w:eastAsia="ja-JP"/>
          </w:rPr>
          <w:t>et al.</w:t>
        </w:r>
        <w:r w:rsidRPr="009C0393" w:rsidR="00E05C5C">
          <w:rPr>
            <w:rStyle w:val="Hipervnculo"/>
            <w:rFonts w:ascii="Times New Roman" w:hAnsi="Times New Roman" w:cs="Times New Roman" w:eastAsiaTheme="minorEastAsia"/>
            <w:sz w:val="24"/>
            <w:szCs w:val="24"/>
            <w:u w:val="none"/>
            <w:lang w:val="es-PY" w:eastAsia="ja-JP"/>
          </w:rPr>
          <w:t>, 2011</w:t>
        </w:r>
      </w:hyperlink>
      <w:r w:rsidRPr="009C0393" w:rsidR="00E05C5C">
        <w:rPr>
          <w:rFonts w:ascii="Times New Roman" w:hAnsi="Times New Roman" w:cs="Times New Roman" w:eastAsiaTheme="minorEastAsia"/>
          <w:color w:val="0070C0"/>
          <w:sz w:val="24"/>
          <w:szCs w:val="24"/>
          <w:lang w:val="es-PY" w:eastAsia="ja-JP"/>
        </w:rPr>
        <w:t>;</w:t>
      </w:r>
      <w:r w:rsidRPr="009C0393" w:rsidR="00E05C5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hyperlink w:history="1" w:anchor="MAG2009">
        <w:r w:rsidRPr="009C0393" w:rsidR="00E05C5C">
          <w:rPr>
            <w:rStyle w:val="Hipervnculo"/>
            <w:rFonts w:ascii="Times New Roman" w:hAnsi="Times New Roman" w:cs="Times New Roman" w:eastAsiaTheme="minorEastAsia"/>
            <w:sz w:val="24"/>
            <w:szCs w:val="24"/>
            <w:u w:val="none"/>
            <w:lang w:val="es-PY" w:eastAsia="ja-JP"/>
          </w:rPr>
          <w:t xml:space="preserve">MAG, </w:t>
        </w:r>
        <w:r w:rsidRPr="009C0393" w:rsidR="00645A18">
          <w:rPr>
            <w:rStyle w:val="Hipervnculo"/>
            <w:rFonts w:ascii="Times New Roman" w:hAnsi="Times New Roman" w:cs="Times New Roman" w:eastAsiaTheme="minorEastAsia"/>
            <w:sz w:val="24"/>
            <w:szCs w:val="24"/>
            <w:u w:val="none"/>
            <w:lang w:val="es-PY" w:eastAsia="ja-JP"/>
          </w:rPr>
          <w:t>2009</w:t>
        </w:r>
      </w:hyperlink>
      <w:r w:rsidRPr="009C0393" w:rsidR="00645A1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). </w:t>
      </w:r>
    </w:p>
    <w:p w:rsidRPr="00A01E9E" w:rsidR="00E96967" w:rsidP="00BB54C4" w:rsidRDefault="00E96967" w14:paraId="3664479A" w14:textId="77777777">
      <w:pPr>
        <w:spacing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</w:pPr>
    </w:p>
    <w:p w:rsidRPr="009C0393" w:rsidR="00AE37AB" w:rsidP="00BB54C4" w:rsidRDefault="00AE37AB" w14:paraId="40B11765" w14:textId="27E232F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highlight w:val="yellow"/>
          <w:lang w:val="es-PY"/>
        </w:rPr>
      </w:pPr>
      <w:r w:rsidRPr="00A01E9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La relevancia de los bosques remanentes en la </w:t>
      </w:r>
      <w:r w:rsidRPr="00A01E9E" w:rsidR="008A03C7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RBBM</w:t>
      </w:r>
      <w:r w:rsidRPr="00A01E9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sobre la protección de acu</w:t>
      </w:r>
      <w:r w:rsidRPr="00A01E9E">
        <w:rPr>
          <w:rFonts w:ascii="Times New Roman" w:hAnsi="Times New Roman" w:eastAsia="Times New Roman" w:cs="Times New Roman"/>
          <w:sz w:val="24"/>
          <w:szCs w:val="24"/>
          <w:lang w:val="es-PY"/>
        </w:rPr>
        <w:t xml:space="preserve">íferos, mediante la oferta de mayor </w:t>
      </w:r>
      <w:r w:rsidRPr="009C0393">
        <w:rPr>
          <w:rFonts w:ascii="Times New Roman" w:hAnsi="Times New Roman" w:eastAsia="Times New Roman" w:cs="Times New Roman"/>
          <w:sz w:val="24"/>
          <w:szCs w:val="24"/>
          <w:lang w:val="es-PY"/>
        </w:rPr>
        <w:t>provisión de servicios ecosistémicos de amortiguación de inundaciones, disponibilidad de agua subterránea y superficial</w:t>
      </w:r>
      <w:r w:rsidR="00923FAF">
        <w:rPr>
          <w:rFonts w:ascii="Times New Roman" w:hAnsi="Times New Roman" w:eastAsia="Times New Roman" w:cs="Times New Roman"/>
          <w:sz w:val="24"/>
          <w:szCs w:val="24"/>
          <w:lang w:val="es-PY"/>
        </w:rPr>
        <w:t>,</w:t>
      </w:r>
      <w:r w:rsidRPr="009C0393">
        <w:rPr>
          <w:rFonts w:ascii="Times New Roman" w:hAnsi="Times New Roman" w:eastAsia="Times New Roman" w:cs="Times New Roman"/>
          <w:sz w:val="24"/>
          <w:szCs w:val="24"/>
          <w:lang w:val="es-PY"/>
        </w:rPr>
        <w:t xml:space="preserve"> fue reportada por </w:t>
      </w:r>
      <w:hyperlink w:history="1" w:anchor="Galluppietal2019">
        <w:proofErr w:type="spellStart"/>
        <w:r w:rsidRPr="009C0393">
          <w:rPr>
            <w:rStyle w:val="Hipervnculo"/>
            <w:rFonts w:ascii="Times New Roman" w:hAnsi="Times New Roman" w:eastAsia="Times New Roman" w:cs="Times New Roman"/>
            <w:sz w:val="24"/>
            <w:szCs w:val="24"/>
            <w:u w:val="none"/>
            <w:lang w:val="es-PY"/>
          </w:rPr>
          <w:t>Galluppi-Selich</w:t>
        </w:r>
        <w:proofErr w:type="spellEnd"/>
        <w:r w:rsidRPr="009C0393">
          <w:rPr>
            <w:rStyle w:val="Hipervnculo"/>
            <w:rFonts w:ascii="Times New Roman" w:hAnsi="Times New Roman" w:eastAsia="Times New Roman" w:cs="Times New Roman"/>
            <w:sz w:val="24"/>
            <w:szCs w:val="24"/>
            <w:u w:val="none"/>
            <w:lang w:val="es-PY"/>
          </w:rPr>
          <w:t xml:space="preserve"> </w:t>
        </w:r>
        <w:r w:rsidRPr="009C0393" w:rsidR="00924917">
          <w:rPr>
            <w:rStyle w:val="Hipervnculo"/>
            <w:rFonts w:ascii="Times New Roman" w:hAnsi="Times New Roman" w:eastAsia="Times New Roman" w:cs="Times New Roman"/>
            <w:i/>
            <w:sz w:val="24"/>
            <w:szCs w:val="24"/>
            <w:u w:val="none"/>
            <w:lang w:val="es-PY"/>
          </w:rPr>
          <w:t>et al.</w:t>
        </w:r>
        <w:r w:rsidRPr="009C0393">
          <w:rPr>
            <w:rStyle w:val="Hipervnculo"/>
            <w:rFonts w:ascii="Times New Roman" w:hAnsi="Times New Roman" w:eastAsia="Times New Roman" w:cs="Times New Roman"/>
            <w:sz w:val="24"/>
            <w:szCs w:val="24"/>
            <w:u w:val="none"/>
            <w:lang w:val="es-PY"/>
          </w:rPr>
          <w:t xml:space="preserve"> (2019)</w:t>
        </w:r>
      </w:hyperlink>
      <w:r w:rsidRPr="009C0393">
        <w:rPr>
          <w:rFonts w:ascii="Times New Roman" w:hAnsi="Times New Roman" w:eastAsia="Times New Roman" w:cs="Times New Roman"/>
          <w:sz w:val="24"/>
          <w:szCs w:val="24"/>
          <w:lang w:val="es-PY"/>
        </w:rPr>
        <w:t xml:space="preserve">. Considerando el papel multifuncional de la vegetación, es relevante analizar </w:t>
      </w:r>
      <w:r w:rsidRPr="009C0393" w:rsidR="00317138">
        <w:rPr>
          <w:rFonts w:ascii="Times New Roman" w:hAnsi="Times New Roman" w:eastAsia="Times New Roman" w:cs="Times New Roman"/>
          <w:sz w:val="24"/>
          <w:szCs w:val="24"/>
          <w:lang w:val="es-PY"/>
        </w:rPr>
        <w:t xml:space="preserve">y cuantificar </w:t>
      </w:r>
      <w:r w:rsidRPr="009C0393">
        <w:rPr>
          <w:rFonts w:ascii="Times New Roman" w:hAnsi="Times New Roman" w:eastAsia="Times New Roman" w:cs="Times New Roman"/>
          <w:sz w:val="24"/>
          <w:szCs w:val="24"/>
          <w:lang w:val="es-PY"/>
        </w:rPr>
        <w:t xml:space="preserve">la oferta de los diversos servicios ecosistémicos que ofrecen los distintos usos del suelo </w:t>
      </w:r>
      <w:r w:rsidRPr="009C0393" w:rsidR="0031713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de la agricultura </w:t>
      </w:r>
      <w:r w:rsidRPr="009C0393" w:rsidR="0031713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lastRenderedPageBreak/>
        <w:t xml:space="preserve">familiar </w:t>
      </w:r>
      <w:r w:rsidRPr="009C0393">
        <w:rPr>
          <w:rFonts w:ascii="Times New Roman" w:hAnsi="Times New Roman" w:eastAsia="Times New Roman" w:cs="Times New Roman"/>
          <w:sz w:val="24"/>
          <w:szCs w:val="24"/>
          <w:lang w:val="es-PY"/>
        </w:rPr>
        <w:t>que integran el mosaico de paisaje de la región</w:t>
      </w:r>
      <w:r w:rsidRPr="009C0393" w:rsidR="00E2611F">
        <w:rPr>
          <w:rFonts w:ascii="Times New Roman" w:hAnsi="Times New Roman" w:eastAsia="Times New Roman" w:cs="Times New Roman"/>
          <w:sz w:val="24"/>
          <w:szCs w:val="24"/>
          <w:lang w:val="es-PY"/>
        </w:rPr>
        <w:t xml:space="preserve"> </w:t>
      </w:r>
      <w:r w:rsidRPr="009C0393" w:rsidR="00317138">
        <w:rPr>
          <w:rFonts w:ascii="Times New Roman" w:hAnsi="Times New Roman" w:eastAsia="Times New Roman" w:cs="Times New Roman"/>
          <w:sz w:val="24"/>
          <w:szCs w:val="24"/>
          <w:lang w:val="es-PY"/>
        </w:rPr>
        <w:t>(</w:t>
      </w:r>
      <w:hyperlink w:history="1" w:anchor="Grossman2015">
        <w:r w:rsidRPr="009C0393" w:rsidR="00317138">
          <w:rPr>
            <w:rStyle w:val="Hipervnculo"/>
            <w:rFonts w:ascii="Times New Roman" w:hAnsi="Times New Roman" w:eastAsia="Times New Roman" w:cs="Times New Roman"/>
            <w:sz w:val="24"/>
            <w:szCs w:val="24"/>
            <w:u w:val="none"/>
            <w:lang w:val="es-PY"/>
          </w:rPr>
          <w:t>Grossman</w:t>
        </w:r>
        <w:r w:rsidRPr="009C0393" w:rsidR="00197F85">
          <w:rPr>
            <w:rStyle w:val="Hipervnculo"/>
            <w:rFonts w:ascii="Times New Roman" w:hAnsi="Times New Roman" w:eastAsia="Times New Roman" w:cs="Times New Roman"/>
            <w:sz w:val="24"/>
            <w:szCs w:val="24"/>
            <w:u w:val="none"/>
            <w:lang w:val="es-PY"/>
          </w:rPr>
          <w:t>,</w:t>
        </w:r>
        <w:r w:rsidRPr="009C0393" w:rsidR="00317138">
          <w:rPr>
            <w:rStyle w:val="Hipervnculo"/>
            <w:rFonts w:ascii="Times New Roman" w:hAnsi="Times New Roman" w:eastAsia="Times New Roman" w:cs="Times New Roman"/>
            <w:sz w:val="24"/>
            <w:szCs w:val="24"/>
            <w:u w:val="none"/>
            <w:lang w:val="es-PY"/>
          </w:rPr>
          <w:t xml:space="preserve"> 2015</w:t>
        </w:r>
      </w:hyperlink>
      <w:r w:rsidRPr="009C0393" w:rsidR="00317138">
        <w:rPr>
          <w:rFonts w:ascii="Times New Roman" w:hAnsi="Times New Roman" w:eastAsia="Times New Roman" w:cs="Times New Roman"/>
          <w:sz w:val="24"/>
          <w:szCs w:val="24"/>
          <w:lang w:val="es-PY"/>
        </w:rPr>
        <w:t>) con el fin de poder plantear estrategias que permitan el uso sostenible y eficiente de</w:t>
      </w:r>
      <w:r w:rsidRPr="009C0393" w:rsidR="00733D50">
        <w:rPr>
          <w:rFonts w:hint="eastAsia" w:ascii="Times New Roman" w:hAnsi="Times New Roman" w:cs="Times New Roman" w:eastAsiaTheme="minorEastAsia"/>
          <w:sz w:val="24"/>
          <w:szCs w:val="24"/>
          <w:lang w:val="es-PY" w:eastAsia="ja-JP"/>
        </w:rPr>
        <w:t xml:space="preserve">l suelo </w:t>
      </w:r>
      <w:r w:rsidRPr="009C0393" w:rsidR="00317138">
        <w:rPr>
          <w:rFonts w:ascii="Times New Roman" w:hAnsi="Times New Roman" w:eastAsia="Times New Roman" w:cs="Times New Roman"/>
          <w:sz w:val="24"/>
          <w:szCs w:val="24"/>
          <w:lang w:val="es-PY"/>
        </w:rPr>
        <w:t>en estos paisajes.</w:t>
      </w:r>
    </w:p>
    <w:p w:rsidRPr="00A01E9E" w:rsidR="00F92196" w:rsidP="00BB54C4" w:rsidRDefault="00F92196" w14:paraId="6CECBCAD" w14:textId="065E21D3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highlight w:val="yellow"/>
          <w:lang w:val="es-PY"/>
        </w:rPr>
      </w:pPr>
    </w:p>
    <w:p w:rsidRPr="00A01E9E" w:rsidR="00692D1D" w:rsidP="00BB54C4" w:rsidRDefault="00E13758" w14:paraId="082AF9CF" w14:textId="14CFF48A">
      <w:pPr>
        <w:spacing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</w:pPr>
      <w:r w:rsidRPr="00A01E9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El objetivo del estudio fue determinar </w:t>
      </w:r>
      <w:r w:rsidRPr="00A01E9E" w:rsidR="00A033B0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los efectos</w:t>
      </w:r>
      <w:r w:rsidRPr="00A01E9E" w:rsidR="000E6751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de </w:t>
      </w:r>
      <w:r w:rsidRPr="00A01E9E" w:rsidR="00A033B0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los </w:t>
      </w:r>
      <w:r w:rsidRPr="00A01E9E" w:rsidR="000E6751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diferentes uso</w:t>
      </w:r>
      <w:r w:rsidRPr="00A01E9E" w:rsidR="00F92196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s</w:t>
      </w:r>
      <w:r w:rsidRPr="00A01E9E" w:rsidR="000E6751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del suelo de</w:t>
      </w:r>
      <w:r w:rsidRPr="00A01E9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la agricultura familiar practicad</w:t>
      </w:r>
      <w:r w:rsidRPr="00A01E9E" w:rsidR="00F92196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a</w:t>
      </w:r>
      <w:r w:rsidRPr="00A01E9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</w:t>
      </w:r>
      <w:r w:rsidRPr="00A01E9E" w:rsidR="000E6751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en </w:t>
      </w:r>
      <w:r w:rsidRPr="00A01E9E" w:rsidR="00106EFC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la </w:t>
      </w:r>
      <w:r w:rsidRPr="00A01E9E" w:rsidR="008A03C7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RBBM</w:t>
      </w:r>
      <w:r w:rsidRPr="00A01E9E" w:rsidR="00B12AC4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, sobre </w:t>
      </w:r>
      <w:r w:rsidRPr="00A01E9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la conservación de </w:t>
      </w:r>
      <w:r w:rsidRPr="00A01E9E" w:rsidR="00ED13F7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la </w:t>
      </w:r>
      <w:r w:rsidRPr="00A01E9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diversidad de especies arbóreas</w:t>
      </w:r>
      <w:r w:rsidRPr="00A01E9E" w:rsidR="008B47E9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y el </w:t>
      </w:r>
      <w:bookmarkStart w:name="_Hlk39344623" w:id="0"/>
      <w:r w:rsidRPr="00A01E9E" w:rsidR="008B47E9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suministro</w:t>
      </w:r>
      <w:bookmarkEnd w:id="0"/>
      <w:r w:rsidRPr="00A01E9E" w:rsidR="008B47E9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de los servicios ecosistémicos, enfocado </w:t>
      </w:r>
      <w:r w:rsidRPr="00A01E9E" w:rsidR="00ED13F7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en el </w:t>
      </w:r>
      <w:r w:rsidRPr="00A01E9E" w:rsidR="00356EC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almacenamiento</w:t>
      </w:r>
      <w:r w:rsidRPr="00A01E9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de carbono </w:t>
      </w:r>
      <w:r w:rsidRPr="00A01E9E" w:rsidR="00BD4623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en la biomasa </w:t>
      </w:r>
      <w:r w:rsidRPr="00A01E9E" w:rsidR="007A5809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aérea</w:t>
      </w:r>
      <w:r w:rsidRPr="00A01E9E" w:rsidR="00ED13F7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, en la</w:t>
      </w:r>
      <w:r w:rsidRPr="00A01E9E" w:rsidR="00BD4623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hojarasca</w:t>
      </w:r>
      <w:r w:rsidRPr="00A01E9E" w:rsidR="00ED13F7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, </w:t>
      </w:r>
      <w:r w:rsidRPr="00A01E9E" w:rsidR="008B47E9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en el suelo,</w:t>
      </w:r>
      <w:r w:rsidRPr="00A01E9E" w:rsidR="002E62FA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</w:t>
      </w:r>
      <w:r w:rsidRPr="00A01E9E" w:rsidR="008B47E9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y en los servicios de soporte</w:t>
      </w:r>
      <w:r w:rsidRPr="003A407C" w:rsidR="003A407C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</w:t>
      </w:r>
      <w:r w:rsidRPr="00A01E9E" w:rsidR="008B47E9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que provienen del </w:t>
      </w:r>
      <w:r w:rsidRPr="00364B6A" w:rsidR="008B47E9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suelo</w:t>
      </w:r>
      <w:r w:rsidRPr="00364B6A" w:rsidR="001B4159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tales como: </w:t>
      </w:r>
      <w:r w:rsidRPr="00364B6A" w:rsidR="008B47E9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disponibilidad </w:t>
      </w:r>
      <w:r w:rsidRPr="00A01E9E" w:rsidR="008B47E9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de nutrientes, estructura</w:t>
      </w:r>
      <w:r w:rsidRPr="00A01E9E" w:rsidR="00963C13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,</w:t>
      </w:r>
      <w:r w:rsidRPr="00A01E9E" w:rsidR="00F92196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</w:t>
      </w:r>
      <w:r w:rsidRPr="00A01E9E" w:rsidR="00356EC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calidad </w:t>
      </w:r>
      <w:r w:rsidRPr="00A01E9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química y física del suelo. </w:t>
      </w:r>
    </w:p>
    <w:p w:rsidRPr="00A01E9E" w:rsidR="009C4C07" w:rsidP="00BB54C4" w:rsidRDefault="009C4C07" w14:paraId="73BE2056" w14:textId="045D0A27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s-PY"/>
        </w:rPr>
      </w:pPr>
    </w:p>
    <w:p w:rsidRPr="003A407C" w:rsidR="006137D9" w:rsidP="00BB54C4" w:rsidRDefault="007D34F1" w14:paraId="5FEB6E8A" w14:textId="77777777">
      <w:pPr>
        <w:pStyle w:val="Ttulo1"/>
      </w:pPr>
      <w:r w:rsidRPr="003A407C">
        <w:t xml:space="preserve">2. </w:t>
      </w:r>
      <w:r w:rsidRPr="003A407C" w:rsidR="00C87A45">
        <w:t>Metodología</w:t>
      </w:r>
    </w:p>
    <w:p w:rsidRPr="003A407C" w:rsidR="006137D9" w:rsidP="00BB54C4" w:rsidRDefault="006137D9" w14:paraId="65FC822A" w14:textId="77777777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s-PY"/>
        </w:rPr>
      </w:pPr>
    </w:p>
    <w:p w:rsidRPr="003A407C" w:rsidR="006137D9" w:rsidP="00BB54C4" w:rsidRDefault="003F56BF" w14:paraId="231A83E4" w14:textId="24D7EE8B">
      <w:pPr>
        <w:pStyle w:val="Ttulo2"/>
      </w:pPr>
      <w:r w:rsidRPr="003A407C">
        <w:t>2.1</w:t>
      </w:r>
      <w:r w:rsidRPr="003A407C" w:rsidR="006137D9">
        <w:t xml:space="preserve"> </w:t>
      </w:r>
      <w:r w:rsidRPr="003A407C" w:rsidR="00C062DF">
        <w:t>Área de estudio</w:t>
      </w:r>
    </w:p>
    <w:p w:rsidRPr="00A01E9E" w:rsidR="006137D9" w:rsidP="00BB54C4" w:rsidRDefault="006137D9" w14:paraId="4B427441" w14:textId="77777777">
      <w:pPr>
        <w:spacing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</w:pPr>
    </w:p>
    <w:p w:rsidRPr="009C0393" w:rsidR="00026703" w:rsidP="00BB54C4" w:rsidRDefault="003C7226" w14:paraId="4F72C4D1" w14:textId="0B03D9CC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El estudio fue desarrollado en </w:t>
      </w:r>
      <w:r w:rsidRPr="00A01E9E" w:rsidR="00356EC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la </w:t>
      </w:r>
      <w:r w:rsidRPr="00A01E9E" w:rsidR="008A03C7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RBBM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, Departamento Canindeyú, Paraguay (</w:t>
      </w:r>
      <w:r w:rsidRPr="00A01E9E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>Figura</w:t>
      </w:r>
      <w:r w:rsidRPr="00A01E9E" w:rsidR="00772B86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 xml:space="preserve"> 1</w:t>
      </w:r>
      <w:r w:rsidRPr="00A01E9E" w:rsidR="004B3BB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). </w:t>
      </w:r>
      <w:r w:rsidRPr="00A01E9E" w:rsidR="00074E11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El clima </w:t>
      </w:r>
      <w:r w:rsidRPr="00A01E9E" w:rsidR="007A5809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es típicamente continental, clasificando según Koepp</w:t>
      </w:r>
      <w:r w:rsidRPr="00A01E9E" w:rsidR="00963C1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en </w:t>
      </w:r>
      <w:r w:rsidRPr="009C0393" w:rsidR="00963C1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como </w:t>
      </w:r>
      <w:r w:rsidR="008F00D0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t</w:t>
      </w:r>
      <w:r w:rsidRPr="009C0393" w:rsidR="008F00D0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emplado </w:t>
      </w:r>
      <w:r w:rsidR="008F00D0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l</w:t>
      </w:r>
      <w:r w:rsidRPr="009C0393" w:rsidR="008F00D0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luvioso </w:t>
      </w:r>
      <w:r w:rsidRPr="009C0393" w:rsidR="00963C1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(</w:t>
      </w:r>
      <w:proofErr w:type="spellStart"/>
      <w:r w:rsidRPr="009C0393" w:rsidR="00963C1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Cfa</w:t>
      </w:r>
      <w:proofErr w:type="spellEnd"/>
      <w:r w:rsidRPr="009C0393" w:rsidR="00963C1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) y</w:t>
      </w:r>
      <w:r w:rsidRPr="009C0393" w:rsidR="007A5809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según el sistema de</w:t>
      </w:r>
      <w:r w:rsidRPr="009C0393" w:rsidR="007A5809">
        <w:rPr>
          <w:sz w:val="24"/>
          <w:szCs w:val="24"/>
          <w:lang w:val="es-PY"/>
        </w:rPr>
        <w:t xml:space="preserve"> </w:t>
      </w:r>
      <w:r w:rsidRPr="009C0393" w:rsidR="003F56B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Holdridge como </w:t>
      </w:r>
      <w:r w:rsidR="008F00D0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z</w:t>
      </w:r>
      <w:r w:rsidRPr="009C0393" w:rsidR="008F00D0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ona </w:t>
      </w:r>
      <w:r w:rsidRPr="009C0393" w:rsidR="003F56B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de</w:t>
      </w:r>
      <w:r w:rsidRPr="009C0393" w:rsidR="007A5809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="008F00D0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v</w:t>
      </w:r>
      <w:r w:rsidRPr="009C0393" w:rsidR="008F00D0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ida </w:t>
      </w:r>
      <w:r w:rsidRPr="009C0393" w:rsidR="007A5809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de </w:t>
      </w:r>
      <w:r w:rsidR="008F00D0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b</w:t>
      </w:r>
      <w:r w:rsidRPr="009C0393" w:rsidR="008F00D0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osque </w:t>
      </w:r>
      <w:r w:rsidR="008F00D0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h</w:t>
      </w:r>
      <w:r w:rsidRPr="009C0393" w:rsidR="008F00D0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úmedo </w:t>
      </w:r>
      <w:r w:rsidR="008F00D0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t</w:t>
      </w:r>
      <w:r w:rsidRPr="009C0393" w:rsidR="008F00D0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emplado </w:t>
      </w:r>
      <w:r w:rsidR="008F00D0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c</w:t>
      </w:r>
      <w:r w:rsidRPr="009C0393" w:rsidR="008F00D0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álido </w:t>
      </w:r>
      <w:r w:rsidRPr="009C0393" w:rsidR="007A5809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(</w:t>
      </w:r>
      <w:proofErr w:type="spellStart"/>
      <w:r w:rsidRPr="009C0393" w:rsidR="007A5809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BhTc</w:t>
      </w:r>
      <w:proofErr w:type="spellEnd"/>
      <w:r w:rsidRPr="009C0393" w:rsidR="00475419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)</w:t>
      </w:r>
      <w:r w:rsidRPr="009C0393" w:rsidR="00074E11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(</w:t>
      </w:r>
      <w:hyperlink w:history="1" w:anchor="FMB2005">
        <w:r w:rsidRPr="009C0393" w:rsidR="007A5809">
          <w:rPr>
            <w:rStyle w:val="Hipervnculo"/>
            <w:rFonts w:ascii="Times New Roman" w:hAnsi="Times New Roman" w:cs="Times New Roman" w:eastAsiaTheme="minorEastAsia"/>
            <w:sz w:val="24"/>
            <w:szCs w:val="24"/>
            <w:u w:val="none"/>
            <w:lang w:val="es-PY" w:eastAsia="ja-JP"/>
          </w:rPr>
          <w:t>FMB</w:t>
        </w:r>
        <w:r w:rsidRPr="009C0393" w:rsidR="00E05C5C">
          <w:rPr>
            <w:rStyle w:val="Hipervnculo"/>
            <w:rFonts w:ascii="Times New Roman" w:hAnsi="Times New Roman" w:cs="Times New Roman" w:eastAsiaTheme="minorEastAsia"/>
            <w:sz w:val="24"/>
            <w:szCs w:val="24"/>
            <w:u w:val="none"/>
            <w:lang w:val="es-PY" w:eastAsia="ja-JP"/>
          </w:rPr>
          <w:t>,</w:t>
        </w:r>
        <w:r w:rsidRPr="009C0393" w:rsidR="007A5809">
          <w:rPr>
            <w:rStyle w:val="Hipervnculo"/>
            <w:rFonts w:ascii="Times New Roman" w:hAnsi="Times New Roman" w:cs="Times New Roman" w:eastAsiaTheme="minorEastAsia"/>
            <w:sz w:val="24"/>
            <w:szCs w:val="24"/>
            <w:u w:val="none"/>
            <w:lang w:val="es-PY" w:eastAsia="ja-JP"/>
          </w:rPr>
          <w:t xml:space="preserve"> 2005</w:t>
        </w:r>
      </w:hyperlink>
      <w:r w:rsidRPr="009C0393" w:rsidR="00074E11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). </w:t>
      </w:r>
      <w:r w:rsidRPr="009C0393" w:rsidR="00493F9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La precipitación media </w:t>
      </w:r>
      <w:r w:rsidRPr="009C039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es de </w:t>
      </w:r>
      <w:r w:rsidRPr="009C0393" w:rsidR="005F2EB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1 </w:t>
      </w:r>
      <w:r w:rsidRPr="009C0393" w:rsidR="005B2FC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600 </w:t>
      </w:r>
      <w:r w:rsidRPr="009C039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a</w:t>
      </w:r>
      <w:r w:rsidRPr="009C0393" w:rsidR="005F2EB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1 </w:t>
      </w:r>
      <w:r w:rsidRPr="009C0393" w:rsidR="005B2FC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700 mm</w:t>
      </w:r>
      <w:r w:rsidRPr="009C0393" w:rsidR="007D34F1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9C039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y la temperatura es de </w:t>
      </w:r>
      <w:r w:rsidRPr="009C0393" w:rsidR="007D34F1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21 </w:t>
      </w:r>
      <w:r w:rsidRPr="009C039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a</w:t>
      </w:r>
      <w:r w:rsidRPr="009C0393" w:rsidR="007D34F1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22</w:t>
      </w:r>
      <w:r w:rsidRPr="009C0393" w:rsidR="005F2EB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9C0393" w:rsidR="007D34F1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°C</w:t>
      </w:r>
      <w:r w:rsidRPr="009C0393" w:rsidR="00561D3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(</w:t>
      </w:r>
      <w:hyperlink w:history="1" w:anchor="FMB2005">
        <w:r w:rsidRPr="009C0393" w:rsidR="00561D3A">
          <w:rPr>
            <w:rStyle w:val="Hipervnculo"/>
            <w:rFonts w:ascii="Times New Roman" w:hAnsi="Times New Roman" w:cs="Times New Roman" w:eastAsiaTheme="minorEastAsia"/>
            <w:sz w:val="24"/>
            <w:szCs w:val="24"/>
            <w:u w:val="none"/>
            <w:lang w:val="es-PY" w:eastAsia="ja-JP"/>
          </w:rPr>
          <w:t>FMB</w:t>
        </w:r>
        <w:r w:rsidRPr="009C0393" w:rsidR="00E05C5C">
          <w:rPr>
            <w:rStyle w:val="Hipervnculo"/>
            <w:rFonts w:ascii="Times New Roman" w:hAnsi="Times New Roman" w:cs="Times New Roman" w:eastAsiaTheme="minorEastAsia"/>
            <w:sz w:val="24"/>
            <w:szCs w:val="24"/>
            <w:u w:val="none"/>
            <w:lang w:val="es-PY" w:eastAsia="ja-JP"/>
          </w:rPr>
          <w:t>,</w:t>
        </w:r>
        <w:r w:rsidRPr="009C0393" w:rsidR="00561D3A">
          <w:rPr>
            <w:rStyle w:val="Hipervnculo"/>
            <w:rFonts w:ascii="Times New Roman" w:hAnsi="Times New Roman" w:cs="Times New Roman" w:eastAsiaTheme="minorEastAsia"/>
            <w:sz w:val="24"/>
            <w:szCs w:val="24"/>
            <w:u w:val="none"/>
            <w:lang w:val="es-PY" w:eastAsia="ja-JP"/>
          </w:rPr>
          <w:t xml:space="preserve"> 2005</w:t>
        </w:r>
      </w:hyperlink>
      <w:r w:rsidRPr="009C0393" w:rsidR="00561D3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).</w:t>
      </w:r>
      <w:r w:rsidRPr="009C0393" w:rsidR="005322C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El paisaje es de tipo lomada y el suelo dominante es </w:t>
      </w:r>
      <w:r w:rsidRPr="009C0393" w:rsidR="00ED13F7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el </w:t>
      </w:r>
      <w:proofErr w:type="spellStart"/>
      <w:r w:rsidRPr="009C0393" w:rsidR="005322CF">
        <w:rPr>
          <w:rFonts w:ascii="Times New Roman" w:hAnsi="Times New Roman" w:eastAsia="Times New Roman" w:cs="Times New Roman"/>
          <w:sz w:val="24"/>
          <w:szCs w:val="24"/>
          <w:lang w:val="es-PY"/>
        </w:rPr>
        <w:t>Arenic</w:t>
      </w:r>
      <w:proofErr w:type="spellEnd"/>
      <w:r w:rsidRPr="009C0393" w:rsidR="005322CF">
        <w:rPr>
          <w:rFonts w:ascii="Times New Roman" w:hAnsi="Times New Roman" w:eastAsia="Times New Roman" w:cs="Times New Roman"/>
          <w:sz w:val="24"/>
          <w:szCs w:val="24"/>
          <w:lang w:val="es-PY"/>
        </w:rPr>
        <w:t xml:space="preserve"> </w:t>
      </w:r>
      <w:proofErr w:type="spellStart"/>
      <w:r w:rsidRPr="009C0393" w:rsidR="005322CF">
        <w:rPr>
          <w:rFonts w:ascii="Times New Roman" w:hAnsi="Times New Roman" w:eastAsia="Times New Roman" w:cs="Times New Roman"/>
          <w:sz w:val="24"/>
          <w:szCs w:val="24"/>
          <w:lang w:val="es-PY"/>
        </w:rPr>
        <w:t>Rhodic</w:t>
      </w:r>
      <w:proofErr w:type="spellEnd"/>
      <w:r w:rsidRPr="009C0393" w:rsidR="005322CF">
        <w:rPr>
          <w:rFonts w:ascii="Times New Roman" w:hAnsi="Times New Roman" w:eastAsia="Times New Roman" w:cs="Times New Roman"/>
          <w:sz w:val="24"/>
          <w:szCs w:val="24"/>
          <w:lang w:val="es-PY"/>
        </w:rPr>
        <w:t xml:space="preserve"> </w:t>
      </w:r>
      <w:proofErr w:type="spellStart"/>
      <w:r w:rsidRPr="009C0393" w:rsidR="00877E69">
        <w:rPr>
          <w:rFonts w:ascii="Times New Roman" w:hAnsi="Times New Roman" w:eastAsia="Times New Roman" w:cs="Times New Roman"/>
          <w:sz w:val="24"/>
          <w:szCs w:val="24"/>
          <w:lang w:val="es-PY"/>
        </w:rPr>
        <w:t>Paleudult</w:t>
      </w:r>
      <w:proofErr w:type="spellEnd"/>
      <w:r w:rsidRPr="009C0393" w:rsidR="00877E69">
        <w:rPr>
          <w:rFonts w:ascii="Times New Roman" w:hAnsi="Times New Roman" w:eastAsia="Times New Roman" w:cs="Times New Roman"/>
          <w:sz w:val="24"/>
          <w:szCs w:val="24"/>
          <w:lang w:val="es-PY"/>
        </w:rPr>
        <w:t xml:space="preserve"> </w:t>
      </w:r>
      <w:proofErr w:type="spellStart"/>
      <w:r w:rsidRPr="009C0393" w:rsidR="005322CF">
        <w:rPr>
          <w:rFonts w:ascii="Times New Roman" w:hAnsi="Times New Roman" w:eastAsia="Times New Roman" w:cs="Times New Roman"/>
          <w:sz w:val="24"/>
          <w:szCs w:val="24"/>
          <w:lang w:val="es-PY"/>
        </w:rPr>
        <w:t>Ultisol</w:t>
      </w:r>
      <w:proofErr w:type="spellEnd"/>
      <w:r w:rsidRPr="009C0393" w:rsidR="008275CA">
        <w:rPr>
          <w:rFonts w:ascii="Times New Roman" w:hAnsi="Times New Roman" w:eastAsia="Times New Roman" w:cs="Times New Roman"/>
          <w:sz w:val="24"/>
          <w:szCs w:val="24"/>
          <w:lang w:val="es-PY"/>
        </w:rPr>
        <w:t xml:space="preserve"> (</w:t>
      </w:r>
      <w:hyperlink w:history="1" w:anchor="LopezGorostiagaetal1998">
        <w:r w:rsidRPr="009C0393" w:rsidR="00ED13F7">
          <w:rPr>
            <w:rStyle w:val="Hipervnculo"/>
            <w:rFonts w:ascii="Times New Roman" w:hAnsi="Times New Roman" w:eastAsia="Times New Roman" w:cs="Times New Roman"/>
            <w:sz w:val="24"/>
            <w:szCs w:val="24"/>
            <w:u w:val="none"/>
            <w:lang w:val="es-PY"/>
          </w:rPr>
          <w:t>López</w:t>
        </w:r>
        <w:r w:rsidRPr="009C0393" w:rsidR="0077226E">
          <w:rPr>
            <w:rStyle w:val="Hipervnculo"/>
            <w:rFonts w:ascii="Times New Roman" w:hAnsi="Times New Roman" w:eastAsia="Times New Roman" w:cs="Times New Roman"/>
            <w:sz w:val="24"/>
            <w:szCs w:val="24"/>
            <w:u w:val="none"/>
            <w:lang w:val="es-PY"/>
          </w:rPr>
          <w:t>-</w:t>
        </w:r>
        <w:r w:rsidRPr="009C0393" w:rsidR="00877E69">
          <w:rPr>
            <w:rStyle w:val="Hipervnculo"/>
            <w:rFonts w:ascii="Times New Roman" w:hAnsi="Times New Roman" w:eastAsia="Times New Roman" w:cs="Times New Roman"/>
            <w:sz w:val="24"/>
            <w:szCs w:val="24"/>
            <w:u w:val="none"/>
            <w:lang w:val="es-PY"/>
          </w:rPr>
          <w:t xml:space="preserve">Gorostiaga </w:t>
        </w:r>
        <w:r w:rsidRPr="009C0393" w:rsidR="00877E69">
          <w:rPr>
            <w:rStyle w:val="Hipervnculo"/>
            <w:rFonts w:ascii="Times New Roman" w:hAnsi="Times New Roman" w:eastAsia="Times New Roman" w:cs="Times New Roman"/>
            <w:i/>
            <w:sz w:val="24"/>
            <w:szCs w:val="24"/>
            <w:u w:val="none"/>
            <w:lang w:val="es-PY"/>
          </w:rPr>
          <w:t>et al</w:t>
        </w:r>
        <w:r w:rsidRPr="009C0393" w:rsidR="00197F85">
          <w:rPr>
            <w:rStyle w:val="Hipervnculo"/>
            <w:rFonts w:ascii="Times New Roman" w:hAnsi="Times New Roman" w:eastAsia="Times New Roman" w:cs="Times New Roman"/>
            <w:i/>
            <w:sz w:val="24"/>
            <w:szCs w:val="24"/>
            <w:u w:val="none"/>
            <w:lang w:val="es-PY"/>
          </w:rPr>
          <w:t>.</w:t>
        </w:r>
        <w:r w:rsidRPr="009C0393" w:rsidR="00197F85">
          <w:rPr>
            <w:rStyle w:val="Hipervnculo"/>
            <w:rFonts w:ascii="Times New Roman" w:hAnsi="Times New Roman" w:eastAsia="Times New Roman" w:cs="Times New Roman"/>
            <w:sz w:val="24"/>
            <w:szCs w:val="24"/>
            <w:u w:val="none"/>
            <w:lang w:val="es-PY"/>
          </w:rPr>
          <w:t>,</w:t>
        </w:r>
        <w:r w:rsidRPr="009C0393" w:rsidR="00877E69">
          <w:rPr>
            <w:rStyle w:val="Hipervnculo"/>
            <w:rFonts w:ascii="Times New Roman" w:hAnsi="Times New Roman" w:eastAsia="Times New Roman" w:cs="Times New Roman"/>
            <w:sz w:val="24"/>
            <w:szCs w:val="24"/>
            <w:u w:val="none"/>
            <w:lang w:val="es-PY"/>
          </w:rPr>
          <w:t xml:space="preserve"> 1998</w:t>
        </w:r>
      </w:hyperlink>
      <w:r w:rsidRPr="009C0393" w:rsidR="008275CA">
        <w:rPr>
          <w:rFonts w:ascii="Times New Roman" w:hAnsi="Times New Roman" w:eastAsia="Times New Roman" w:cs="Times New Roman"/>
          <w:sz w:val="24"/>
          <w:szCs w:val="24"/>
          <w:lang w:val="es-PY"/>
        </w:rPr>
        <w:t>)</w:t>
      </w:r>
      <w:r w:rsidRPr="009C0393" w:rsidR="005322CF">
        <w:rPr>
          <w:rFonts w:ascii="Times New Roman" w:hAnsi="Times New Roman" w:eastAsia="Times New Roman" w:cs="Times New Roman"/>
          <w:sz w:val="24"/>
          <w:szCs w:val="24"/>
          <w:lang w:val="es-PY"/>
        </w:rPr>
        <w:t>.</w:t>
      </w:r>
      <w:r w:rsidRPr="009C0393" w:rsidR="005F2EBC">
        <w:rPr>
          <w:rFonts w:ascii="Times New Roman" w:hAnsi="Times New Roman" w:eastAsia="Times New Roman" w:cs="Times New Roman"/>
          <w:sz w:val="24"/>
          <w:szCs w:val="24"/>
          <w:lang w:val="es-PY"/>
        </w:rPr>
        <w:t xml:space="preserve"> </w:t>
      </w:r>
    </w:p>
    <w:p w:rsidRPr="00A01E9E" w:rsidR="00772B86" w:rsidP="00BB54C4" w:rsidRDefault="00772B86" w14:paraId="00F572A7" w14:textId="77777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PY"/>
        </w:rPr>
      </w:pPr>
    </w:p>
    <w:p w:rsidRPr="00A01E9E" w:rsidR="00645A18" w:rsidP="00042FC2" w:rsidRDefault="00645A18" w14:paraId="633C1348" w14:textId="0950B34D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E</w:t>
      </w:r>
      <w:r w:rsidRPr="00A01E9E" w:rsidR="00987EE0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l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estudio se enfocó en los usos del suelo </w:t>
      </w:r>
      <w:r w:rsidRPr="00A01E9E" w:rsidR="00987EE0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practic</w:t>
      </w:r>
      <w:r w:rsidRPr="00364B6A" w:rsidR="00987EE0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ados </w:t>
      </w:r>
      <w:r w:rsidRPr="00364B6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en la agricultura familiar</w:t>
      </w:r>
      <w:r w:rsidRPr="00364B6A" w:rsidR="00493F9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dentro de la </w:t>
      </w:r>
      <w:r w:rsidRPr="00364B6A" w:rsidR="008A03C7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RBBM</w:t>
      </w:r>
      <w:r w:rsidRPr="00364B6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, a</w:t>
      </w:r>
      <w:r w:rsidRPr="00364B6A" w:rsidR="00581149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doptando la definición propuesta</w:t>
      </w:r>
      <w:r w:rsidRPr="00364B6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por la Sección Nacional Paraguaya de la </w:t>
      </w:r>
      <w:r w:rsidRPr="00364B6A" w:rsidR="00042FC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Reunión Especializada en Agricultura Familiar (</w:t>
      </w:r>
      <w:r w:rsidRPr="00364B6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REAF</w:t>
      </w:r>
      <w:r w:rsidR="00042FC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)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, q</w:t>
      </w:r>
      <w:r w:rsidRPr="00A01E9E" w:rsidR="00581149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ue indica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que la agricultura familiar en la </w:t>
      </w:r>
      <w:r w:rsidR="00C9199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r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egión Oriental de Paraguay utiliza principalmente fuerza de trabajo familiar para hacer producir el predio, que </w:t>
      </w:r>
      <w:r w:rsidR="00AB06E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estos miembros de la familia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residen en la finca y/o comunidades cercanas y que no utiliza más de 50 ha</w:t>
      </w:r>
      <w:r w:rsidRPr="00A01E9E" w:rsidR="00E05C5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(</w:t>
      </w:r>
      <w:hyperlink w:history="1" w:anchor="Zarza2017">
        <w:r w:rsidRPr="009C0393" w:rsidR="00E05C5C">
          <w:rPr>
            <w:rStyle w:val="Hipervnculo"/>
            <w:rFonts w:ascii="Times New Roman" w:hAnsi="Times New Roman" w:cs="Times New Roman" w:eastAsiaTheme="minorEastAsia"/>
            <w:sz w:val="24"/>
            <w:szCs w:val="24"/>
            <w:u w:val="none"/>
            <w:lang w:val="es-PY" w:eastAsia="ja-JP"/>
          </w:rPr>
          <w:t>Zarza, 2017</w:t>
        </w:r>
      </w:hyperlink>
      <w:r w:rsidRPr="00A01E9E" w:rsidR="00E05C5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)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. </w:t>
      </w:r>
    </w:p>
    <w:p w:rsidRPr="00A01E9E" w:rsidR="00645A18" w:rsidP="00BB54C4" w:rsidRDefault="00645A18" w14:paraId="12BCAE37" w14:textId="77777777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</w:p>
    <w:p w:rsidRPr="00A01E9E" w:rsidR="00054B64" w:rsidP="00BB54C4" w:rsidRDefault="003C7226" w14:paraId="6B7438FD" w14:textId="1FD1B88E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Los datos fueron recopilados en fincas distribuid</w:t>
      </w:r>
      <w:r w:rsidRPr="00A01E9E" w:rsidR="00054B64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as en </w:t>
      </w:r>
      <w:r w:rsidRPr="00A01E9E" w:rsidR="000E0CF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4</w:t>
      </w:r>
      <w:r w:rsidRPr="00A01E9E" w:rsidR="00054B64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comunidades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de la </w:t>
      </w:r>
      <w:r w:rsidRPr="00A01E9E" w:rsidR="008A03C7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RBBM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: </w:t>
      </w:r>
      <w:r w:rsidRPr="00A01E9E" w:rsidR="00772B8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Tendal, 11 de Setiembre, Arroyo Guazú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y</w:t>
      </w:r>
      <w:r w:rsidRPr="00A01E9E" w:rsidR="00772B8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Las </w:t>
      </w:r>
      <w:proofErr w:type="spellStart"/>
      <w:r w:rsidRPr="00A01E9E" w:rsidR="00772B8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Residentas</w:t>
      </w:r>
      <w:proofErr w:type="spellEnd"/>
      <w:r w:rsidRPr="00A01E9E" w:rsidR="00772B8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.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 w:rsidR="00054B64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Fueron elegi</w:t>
      </w:r>
      <w:r w:rsidRPr="00A01E9E" w:rsidR="00493F98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da</w:t>
      </w:r>
      <w:r w:rsidRPr="00A01E9E" w:rsidR="00054B64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s </w:t>
      </w:r>
      <w:r w:rsidRPr="00A01E9E" w:rsidR="0073002B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7</w:t>
      </w:r>
      <w:r w:rsidRPr="00A01E9E" w:rsidR="00054B64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fincas </w:t>
      </w:r>
      <w:r w:rsidRPr="00A01E9E" w:rsidR="00ED13F7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con</w:t>
      </w:r>
      <w:r w:rsidRPr="00A01E9E" w:rsidR="00054B64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una historia de uso de</w:t>
      </w:r>
      <w:r w:rsidRPr="00A01E9E" w:rsidR="00733D50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l suelo</w:t>
      </w:r>
      <w:r w:rsidRPr="00A01E9E" w:rsidR="00054B64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similar </w:t>
      </w:r>
      <w:r w:rsidRPr="00A01E9E" w:rsidR="00493F98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y </w:t>
      </w:r>
      <w:r w:rsidRPr="00A01E9E" w:rsidR="00BC4FDD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que</w:t>
      </w:r>
      <w:r w:rsidRPr="00A01E9E" w:rsidR="00493F98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corresponde a </w:t>
      </w:r>
      <w:r w:rsidRPr="00A01E9E" w:rsidR="005322C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fincas modelos de</w:t>
      </w:r>
      <w:r w:rsidRPr="00A01E9E" w:rsidR="00963C1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la Fundación Moisés Bertoni,</w:t>
      </w:r>
      <w:r w:rsidRPr="00A01E9E" w:rsidR="005322C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organización encargada</w:t>
      </w:r>
      <w:r w:rsidRPr="00A01E9E" w:rsidR="00186E87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de la gestión </w:t>
      </w:r>
      <w:r w:rsidRPr="00A01E9E" w:rsidR="005322C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de la </w:t>
      </w:r>
      <w:r w:rsidRPr="00A01E9E" w:rsidR="008A03C7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RBBM</w:t>
      </w:r>
      <w:r w:rsidRPr="00A01E9E" w:rsidR="0073002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 w:rsidR="00E05C5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(</w:t>
      </w:r>
      <w:r w:rsidRPr="00A01E9E" w:rsidR="00565CFE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>Apéndice</w:t>
      </w:r>
      <w:r w:rsidRPr="00A01E9E" w:rsidR="00E05C5C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 xml:space="preserve"> 1</w:t>
      </w:r>
      <w:r w:rsidRPr="00A01E9E" w:rsidR="00E05C5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)</w:t>
      </w:r>
      <w:r w:rsidRPr="00A01E9E" w:rsidR="005322C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. </w:t>
      </w:r>
      <w:r w:rsidRPr="00A01E9E" w:rsidR="00493F98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En la zona de estudio n</w:t>
      </w:r>
      <w:r w:rsidRPr="00364B6A" w:rsidR="00493F98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o </w:t>
      </w:r>
      <w:r w:rsidRPr="00364B6A" w:rsidR="00C91993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hay </w:t>
      </w:r>
      <w:r w:rsidRPr="00A01E9E" w:rsidR="00493F98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variabilidad topográfica. </w:t>
      </w:r>
    </w:p>
    <w:p w:rsidRPr="00A01E9E" w:rsidR="00054B64" w:rsidP="00BB54C4" w:rsidRDefault="00054B64" w14:paraId="64BB26E9" w14:textId="77777777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</w:p>
    <w:p w:rsidRPr="00A01E9E" w:rsidR="00F0181D" w:rsidP="00BB54C4" w:rsidRDefault="00581149" w14:paraId="71611391" w14:textId="77FB50CF">
      <w:pPr>
        <w:spacing w:line="240" w:lineRule="auto"/>
        <w:jc w:val="both"/>
        <w:rPr>
          <w:rFonts w:ascii="Times New Roman" w:hAnsi="Times New Roman" w:cs="Times New Roman" w:eastAsiaTheme="minorEastAsia"/>
          <w:color w:val="FF0000"/>
          <w:sz w:val="24"/>
          <w:szCs w:val="24"/>
          <w:lang w:val="es-PY" w:eastAsia="ja-JP"/>
        </w:rPr>
      </w:pP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Fueron considera</w:t>
      </w:r>
      <w:r w:rsidRPr="00A01E9E" w:rsidR="00BC4FD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dos</w:t>
      </w:r>
      <w:r w:rsidRPr="00A01E9E" w:rsidR="00054B64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 w:rsidR="000E0CF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4</w:t>
      </w:r>
      <w:r w:rsidRPr="00A01E9E" w:rsidR="00054B64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tipos de uso del suelo</w:t>
      </w:r>
      <w:r w:rsidRPr="00A01E9E" w:rsidR="00F312B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 w:rsidR="00BC4FD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presente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 en cada una</w:t>
      </w:r>
      <w:r w:rsidRPr="00A01E9E" w:rsidR="00F312B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de las fincas</w:t>
      </w:r>
      <w:r w:rsidRPr="00A01E9E" w:rsidR="00BC4FD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seleccionadas</w:t>
      </w:r>
      <w:r w:rsidRPr="00A01E9E" w:rsidR="00054B64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: </w:t>
      </w:r>
      <w:r w:rsidRPr="00A01E9E" w:rsidR="00C27604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bosque </w:t>
      </w:r>
      <w:r w:rsidRPr="00A01E9E" w:rsidR="00ED40A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nativo </w:t>
      </w:r>
      <w:r w:rsidRPr="00A01E9E" w:rsidR="00C27604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alterado, </w:t>
      </w:r>
      <w:r w:rsidRPr="00A01E9E" w:rsidR="00F312B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sistema agroforestal </w:t>
      </w:r>
      <w:r w:rsidRPr="00A01E9E" w:rsidR="0073002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con</w:t>
      </w:r>
      <w:r w:rsidRPr="00A01E9E" w:rsidR="00C27604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yerba mate, </w:t>
      </w:r>
      <w:r w:rsidRPr="00A01E9E" w:rsidR="00CB7BC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cultivo anual de subsistencia (</w:t>
      </w:r>
      <w:r w:rsidRPr="00A01E9E" w:rsidR="00987EE0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mandioca</w:t>
      </w:r>
      <w:r w:rsidRPr="00A01E9E" w:rsidR="00CB7BC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)</w:t>
      </w:r>
      <w:r w:rsidRPr="00A01E9E" w:rsidR="00C27604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y pastura</w:t>
      </w:r>
      <w:r w:rsidR="0084080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</w:t>
      </w:r>
      <w:r w:rsidRPr="00A01E9E" w:rsidR="00F312B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. </w:t>
      </w:r>
      <w:r w:rsidRPr="00A01E9E" w:rsidR="006C478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L</w:t>
      </w:r>
      <w:r w:rsidRPr="00A01E9E" w:rsidR="00E05C5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os bosques nativos alterados fueron</w:t>
      </w:r>
      <w:r w:rsidRPr="00A01E9E" w:rsidR="006C478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pequeños fragmentos de remanentes boscosos </w:t>
      </w:r>
      <w:r w:rsidRPr="00A01E9E" w:rsidR="00507664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o bosques en regeneración </w:t>
      </w:r>
      <w:r w:rsidRPr="00A01E9E" w:rsidR="006C478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dentro de las fincas que sirve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n</w:t>
      </w:r>
      <w:r w:rsidRPr="00A01E9E" w:rsidR="006C478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de fuente de madera y leña para los </w:t>
      </w:r>
      <w:r w:rsidRPr="00A01E9E" w:rsidR="00054B64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residentes</w:t>
      </w:r>
      <w:r w:rsidRPr="00A01E9E" w:rsidR="006C478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.</w:t>
      </w:r>
      <w:r w:rsidRPr="00A01E9E" w:rsidR="00C27604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 w:rsidR="006C478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Las </w:t>
      </w:r>
      <w:r w:rsidRPr="00A01E9E" w:rsidR="0060337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plantas </w:t>
      </w:r>
      <w:r w:rsidRPr="00A01E9E" w:rsidR="006C478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de yerba mate tenían 1 a 2 años en el momento de la toma de datos. </w:t>
      </w:r>
      <w:r w:rsidRPr="00A01E9E" w:rsidR="008275C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L</w:t>
      </w:r>
      <w:r w:rsidRPr="00A01E9E" w:rsidR="006C478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a cobertura protector</w:t>
      </w:r>
      <w:r w:rsidRPr="00A01E9E" w:rsidR="008275C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a de</w:t>
      </w:r>
      <w:r w:rsidRPr="00A01E9E" w:rsidR="00BC4FD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l sistema agroforestal</w:t>
      </w:r>
      <w:r w:rsidRPr="00A01E9E" w:rsidR="006C478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 w:rsidR="008275C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fue</w:t>
      </w:r>
      <w:r w:rsidRPr="00A01E9E" w:rsidR="00987EE0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ron</w:t>
      </w:r>
      <w:r w:rsidRPr="00A01E9E" w:rsidR="008275C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bosque</w:t>
      </w:r>
      <w:r w:rsidRPr="00A01E9E" w:rsidR="00987EE0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</w:t>
      </w:r>
      <w:r w:rsidRPr="00A01E9E" w:rsidR="008275C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altera</w:t>
      </w:r>
      <w:r w:rsidRPr="00A01E9E" w:rsidR="00987EE0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dos</w:t>
      </w:r>
      <w:r w:rsidRPr="00A01E9E" w:rsidR="008275C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en algunos casos </w:t>
      </w:r>
      <w:r w:rsidRPr="00364B6A" w:rsidR="008275C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y </w:t>
      </w:r>
      <w:r w:rsidRPr="00364B6A" w:rsidR="0084080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arbustales </w:t>
      </w:r>
      <w:r w:rsidRPr="00364B6A" w:rsidR="008275C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en otros</w:t>
      </w:r>
      <w:r w:rsidRPr="00364B6A" w:rsidR="006C478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. </w:t>
      </w:r>
      <w:r w:rsidRPr="00364B6A" w:rsidR="003E590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La</w:t>
      </w:r>
      <w:r w:rsidRPr="00364B6A" w:rsidR="002F44E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</w:t>
      </w:r>
      <w:r w:rsidRPr="00364B6A" w:rsidR="003E590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pastura</w:t>
      </w:r>
      <w:r w:rsidRPr="00364B6A" w:rsidR="002F44E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</w:t>
      </w:r>
      <w:r w:rsidRPr="00364B6A" w:rsidR="003E590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compuesta</w:t>
      </w:r>
      <w:r w:rsidRPr="00364B6A" w:rsidR="002F44E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</w:t>
      </w:r>
      <w:r w:rsidRPr="00364B6A" w:rsidR="003E590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364B6A" w:rsidR="002F44E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por</w:t>
      </w:r>
      <w:r w:rsidRPr="00364B6A" w:rsidR="003E590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diversas especies </w:t>
      </w:r>
      <w:r w:rsidRPr="00364B6A" w:rsidR="002F44E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de </w:t>
      </w:r>
      <w:r w:rsidRPr="00364B6A" w:rsidR="003E590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gramíneas </w:t>
      </w:r>
      <w:r w:rsidRPr="00364B6A" w:rsidR="002F44E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y herbáceas estaban </w:t>
      </w:r>
      <w:r w:rsidRPr="00364B6A" w:rsidR="00EA14F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destinadas a</w:t>
      </w:r>
      <w:r w:rsidRPr="00364B6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la cría de ganado bovino</w:t>
      </w:r>
      <w:r w:rsidRPr="00364B6A" w:rsidR="002F44E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. </w:t>
      </w:r>
      <w:r w:rsidRPr="00364B6A" w:rsidR="009C039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Además,</w:t>
      </w:r>
      <w:r w:rsidRPr="00364B6A" w:rsidR="0003176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se hizo un muestreo en 4 parcelas adicionales dentro del mismo paisaje con cultivos comerciales en donde se había </w:t>
      </w:r>
      <w:r w:rsidRPr="00364B6A" w:rsidR="0084080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cultivado </w:t>
      </w:r>
      <w:r w:rsidRPr="00364B6A" w:rsidR="0003176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soja al menos en los 2 últimos años, totalizando 32 puntos de muestreo. </w:t>
      </w:r>
      <w:r w:rsidRPr="00364B6A" w:rsidR="00CB7BC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Según datos brindados </w:t>
      </w:r>
      <w:r w:rsidRPr="00A01E9E" w:rsidR="00CB7BC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por los propietarios, e</w:t>
      </w:r>
      <w:r w:rsidRPr="00A01E9E" w:rsidR="0030584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n las fincas </w:t>
      </w:r>
      <w:r w:rsidRPr="00A01E9E" w:rsidR="00CB7BC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con plantaciones comerciales</w:t>
      </w:r>
      <w:r w:rsidRPr="00A01E9E" w:rsidR="0030584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 w:rsidR="008275C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(soja y maíz) </w:t>
      </w:r>
      <w:r w:rsidRPr="00A01E9E" w:rsidR="00BC4FD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con</w:t>
      </w:r>
      <w:r w:rsidRPr="00A01E9E" w:rsidR="007C6D87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labranz</w:t>
      </w:r>
      <w:r w:rsidRPr="00A01E9E" w:rsidR="007C6D87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a</w:t>
      </w:r>
      <w:r w:rsidRPr="00A01E9E" w:rsidR="00BC4FD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mecanizada </w:t>
      </w:r>
      <w:r w:rsidRPr="00A01E9E" w:rsidR="0030584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se practica la rotación de </w:t>
      </w:r>
      <w:r w:rsidRPr="00A01E9E" w:rsidR="00CB7BC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cultivo</w:t>
      </w:r>
      <w:r w:rsidR="00AB06E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</w:t>
      </w:r>
      <w:r w:rsidRPr="00A01E9E" w:rsidR="00653787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y además se aplican </w:t>
      </w:r>
      <w:r w:rsidRPr="00A01E9E" w:rsidR="007E2341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pest</w:t>
      </w:r>
      <w:r w:rsidRPr="00A01E9E" w:rsidR="00653787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icidas</w:t>
      </w:r>
      <w:r w:rsidRPr="00A01E9E" w:rsidR="007E2341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y fertilizantes</w:t>
      </w:r>
      <w:r w:rsidRPr="00A01E9E" w:rsidR="00653787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.</w:t>
      </w:r>
    </w:p>
    <w:p w:rsidRPr="00A01E9E" w:rsidR="00772B86" w:rsidP="00BB54C4" w:rsidRDefault="00772B86" w14:paraId="462D74B6" w14:textId="77777777">
      <w:pPr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es-PY"/>
        </w:rPr>
      </w:pPr>
    </w:p>
    <w:p w:rsidRPr="00A01E9E" w:rsidR="008D58E8" w:rsidP="00963C13" w:rsidRDefault="00CB7942" w14:paraId="58E3502B" w14:textId="557A28F6">
      <w:pPr>
        <w:spacing w:line="240" w:lineRule="auto"/>
        <w:jc w:val="center"/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</w:pPr>
      <w:r w:rsidR="00CB7942">
        <w:drawing>
          <wp:inline wp14:editId="23D4AF00" wp14:anchorId="6D5FF459">
            <wp:extent cx="5798128" cy="3085432"/>
            <wp:effectExtent l="0" t="0" r="0" b="1270"/>
            <wp:docPr id="9" name="Imagen 9" descr="C:\Users\victoria\Desktop\Documents\PAPERS\10. Servios ecosistemicos en Agroforesteria\Archivos 2020\Figura 1..tif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9"/>
                    <pic:cNvPicPr/>
                  </pic:nvPicPr>
                  <pic:blipFill>
                    <a:blip r:embed="R6c91038153ce4fa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98128" cy="3085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01E9E" w:rsidR="00026703" w:rsidP="00BB54C4" w:rsidRDefault="00023B23" w14:paraId="23876A99" w14:textId="53CF33B7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s-PY"/>
        </w:rPr>
      </w:pPr>
      <w:r w:rsidRPr="00A01E9E">
        <w:rPr>
          <w:rFonts w:ascii="Times New Roman" w:hAnsi="Times New Roman" w:eastAsia="Times New Roman" w:cs="Times New Roman"/>
          <w:b/>
          <w:sz w:val="24"/>
          <w:szCs w:val="24"/>
          <w:lang w:val="es-PY"/>
        </w:rPr>
        <w:t>Figur</w:t>
      </w:r>
      <w:r w:rsidRPr="00A01E9E" w:rsidR="00031A13">
        <w:rPr>
          <w:rFonts w:ascii="Times New Roman" w:hAnsi="Times New Roman" w:cs="Times New Roman" w:eastAsiaTheme="minorEastAsia"/>
          <w:b/>
          <w:sz w:val="24"/>
          <w:szCs w:val="24"/>
          <w:lang w:val="es-PY" w:eastAsia="ja-JP"/>
        </w:rPr>
        <w:t>a</w:t>
      </w:r>
      <w:r w:rsidRPr="00A01E9E">
        <w:rPr>
          <w:rFonts w:ascii="Times New Roman" w:hAnsi="Times New Roman" w:eastAsia="Times New Roman" w:cs="Times New Roman"/>
          <w:b/>
          <w:sz w:val="24"/>
          <w:szCs w:val="24"/>
          <w:lang w:val="es-PY"/>
        </w:rPr>
        <w:t xml:space="preserve"> 1.</w:t>
      </w:r>
      <w:r w:rsidRPr="00A01E9E">
        <w:rPr>
          <w:rFonts w:ascii="Times New Roman" w:hAnsi="Times New Roman" w:eastAsia="Times New Roman" w:cs="Times New Roman"/>
          <w:sz w:val="24"/>
          <w:szCs w:val="24"/>
          <w:lang w:val="es-PY"/>
        </w:rPr>
        <w:t xml:space="preserve"> </w:t>
      </w:r>
      <w:r w:rsidRPr="00A01E9E" w:rsidR="00031A13">
        <w:rPr>
          <w:rFonts w:ascii="Times New Roman" w:hAnsi="Times New Roman" w:eastAsia="Times New Roman" w:cs="Times New Roman"/>
          <w:sz w:val="24"/>
          <w:szCs w:val="24"/>
          <w:lang w:val="es-PY"/>
        </w:rPr>
        <w:t>Ubicaci</w:t>
      </w:r>
      <w:r w:rsidRPr="00A01E9E" w:rsidR="00EA14F3">
        <w:rPr>
          <w:rFonts w:ascii="Times New Roman" w:hAnsi="Times New Roman" w:eastAsia="Times New Roman" w:cs="Times New Roman"/>
          <w:sz w:val="24"/>
          <w:szCs w:val="24"/>
          <w:lang w:val="es-PY"/>
        </w:rPr>
        <w:t>ó</w:t>
      </w:r>
      <w:r w:rsidRPr="00A01E9E" w:rsidR="00031A13">
        <w:rPr>
          <w:rFonts w:ascii="Times New Roman" w:hAnsi="Times New Roman" w:eastAsia="Times New Roman" w:cs="Times New Roman"/>
          <w:sz w:val="24"/>
          <w:szCs w:val="24"/>
          <w:lang w:val="es-PY"/>
        </w:rPr>
        <w:t>n de</w:t>
      </w:r>
      <w:r w:rsidRPr="00A01E9E" w:rsidR="00493F98">
        <w:rPr>
          <w:rFonts w:ascii="Times New Roman" w:hAnsi="Times New Roman" w:eastAsia="Times New Roman" w:cs="Times New Roman"/>
          <w:sz w:val="24"/>
          <w:szCs w:val="24"/>
          <w:lang w:val="es-PY"/>
        </w:rPr>
        <w:t>l</w:t>
      </w:r>
      <w:r w:rsidRPr="00A01E9E" w:rsidR="00031A13">
        <w:rPr>
          <w:rFonts w:ascii="Times New Roman" w:hAnsi="Times New Roman" w:eastAsia="Times New Roman" w:cs="Times New Roman"/>
          <w:sz w:val="24"/>
          <w:szCs w:val="24"/>
          <w:lang w:val="es-PY"/>
        </w:rPr>
        <w:t xml:space="preserve"> área de </w:t>
      </w:r>
      <w:r w:rsidRPr="00A01E9E" w:rsidR="00493F98">
        <w:rPr>
          <w:rFonts w:ascii="Times New Roman" w:hAnsi="Times New Roman" w:eastAsia="Times New Roman" w:cs="Times New Roman"/>
          <w:sz w:val="24"/>
          <w:szCs w:val="24"/>
          <w:lang w:val="es-PY"/>
        </w:rPr>
        <w:t>estudio</w:t>
      </w:r>
      <w:r w:rsidRPr="00A01E9E" w:rsidR="00031A13">
        <w:rPr>
          <w:rFonts w:ascii="Times New Roman" w:hAnsi="Times New Roman" w:eastAsia="Times New Roman" w:cs="Times New Roman"/>
          <w:sz w:val="24"/>
          <w:szCs w:val="24"/>
          <w:lang w:val="es-PY"/>
        </w:rPr>
        <w:t xml:space="preserve">. </w:t>
      </w:r>
      <w:r w:rsidRPr="00A01E9E" w:rsidR="00031A13">
        <w:rPr>
          <w:rFonts w:ascii="Times New Roman" w:hAnsi="Times New Roman" w:eastAsia="Times New Roman" w:cs="Times New Roman"/>
          <w:b/>
          <w:sz w:val="24"/>
          <w:szCs w:val="24"/>
          <w:lang w:val="es-PY"/>
        </w:rPr>
        <w:t>a</w:t>
      </w:r>
      <w:r w:rsidRPr="00A01E9E" w:rsidR="00031A13">
        <w:rPr>
          <w:rFonts w:ascii="Times New Roman" w:hAnsi="Times New Roman" w:eastAsia="Times New Roman" w:cs="Times New Roman"/>
          <w:sz w:val="24"/>
          <w:szCs w:val="24"/>
          <w:lang w:val="es-PY"/>
        </w:rPr>
        <w:t xml:space="preserve">. Ubicación de la Reserva de Biosfera del Bosque </w:t>
      </w:r>
      <w:proofErr w:type="spellStart"/>
      <w:r w:rsidRPr="00A01E9E" w:rsidR="00031A13">
        <w:rPr>
          <w:rFonts w:ascii="Times New Roman" w:hAnsi="Times New Roman" w:eastAsia="Times New Roman" w:cs="Times New Roman"/>
          <w:sz w:val="24"/>
          <w:szCs w:val="24"/>
          <w:lang w:val="es-PY"/>
        </w:rPr>
        <w:t>Mbaracayú</w:t>
      </w:r>
      <w:proofErr w:type="spellEnd"/>
      <w:r w:rsidRPr="00A01E9E" w:rsidR="00031A13">
        <w:rPr>
          <w:rFonts w:ascii="Times New Roman" w:hAnsi="Times New Roman" w:eastAsia="Times New Roman" w:cs="Times New Roman"/>
          <w:sz w:val="24"/>
          <w:szCs w:val="24"/>
          <w:lang w:val="es-PY"/>
        </w:rPr>
        <w:t xml:space="preserve"> (polígono gris) y la Reserva Natural de Bosque </w:t>
      </w:r>
      <w:proofErr w:type="spellStart"/>
      <w:r w:rsidRPr="00A01E9E" w:rsidR="00031A13">
        <w:rPr>
          <w:rFonts w:ascii="Times New Roman" w:hAnsi="Times New Roman" w:eastAsia="Times New Roman" w:cs="Times New Roman"/>
          <w:sz w:val="24"/>
          <w:szCs w:val="24"/>
          <w:lang w:val="es-PY"/>
        </w:rPr>
        <w:t>Mbaracayú</w:t>
      </w:r>
      <w:proofErr w:type="spellEnd"/>
      <w:r w:rsidRPr="00A01E9E" w:rsidR="00031A13">
        <w:rPr>
          <w:rFonts w:ascii="Times New Roman" w:hAnsi="Times New Roman" w:eastAsia="Times New Roman" w:cs="Times New Roman"/>
          <w:sz w:val="24"/>
          <w:szCs w:val="24"/>
          <w:lang w:val="es-PY"/>
        </w:rPr>
        <w:t xml:space="preserve"> (polígono negro)</w:t>
      </w:r>
      <w:r w:rsidRPr="00A01E9E" w:rsidR="00830EA4">
        <w:rPr>
          <w:rFonts w:ascii="Times New Roman" w:hAnsi="Times New Roman" w:eastAsia="Times New Roman" w:cs="Times New Roman"/>
          <w:sz w:val="24"/>
          <w:szCs w:val="24"/>
          <w:lang w:val="es-PY"/>
        </w:rPr>
        <w:t xml:space="preserve"> en Paraguay</w:t>
      </w:r>
      <w:r w:rsidRPr="00A01E9E" w:rsidR="00031A13">
        <w:rPr>
          <w:rFonts w:ascii="Times New Roman" w:hAnsi="Times New Roman" w:eastAsia="Times New Roman" w:cs="Times New Roman"/>
          <w:sz w:val="24"/>
          <w:szCs w:val="24"/>
          <w:lang w:val="es-PY"/>
        </w:rPr>
        <w:t xml:space="preserve">. </w:t>
      </w:r>
      <w:r w:rsidRPr="00A01E9E" w:rsidR="00031A13">
        <w:rPr>
          <w:rFonts w:ascii="Times New Roman" w:hAnsi="Times New Roman" w:eastAsia="Times New Roman" w:cs="Times New Roman"/>
          <w:b/>
          <w:sz w:val="24"/>
          <w:szCs w:val="24"/>
          <w:lang w:val="es-PY"/>
        </w:rPr>
        <w:t>b</w:t>
      </w:r>
      <w:r w:rsidRPr="00A01E9E" w:rsidR="00031A13">
        <w:rPr>
          <w:rFonts w:ascii="Times New Roman" w:hAnsi="Times New Roman" w:eastAsia="Times New Roman" w:cs="Times New Roman"/>
          <w:sz w:val="24"/>
          <w:szCs w:val="24"/>
          <w:lang w:val="es-PY"/>
        </w:rPr>
        <w:t xml:space="preserve">. Ubicación de </w:t>
      </w:r>
      <w:r w:rsidRPr="00A01E9E" w:rsidR="002876AD">
        <w:rPr>
          <w:rFonts w:ascii="Times New Roman" w:hAnsi="Times New Roman" w:eastAsia="Times New Roman" w:cs="Times New Roman"/>
          <w:sz w:val="24"/>
          <w:szCs w:val="24"/>
          <w:lang w:val="es-PY"/>
        </w:rPr>
        <w:t>las fincas</w:t>
      </w:r>
      <w:r w:rsidRPr="00A01E9E" w:rsidR="00031A13">
        <w:rPr>
          <w:rFonts w:ascii="Times New Roman" w:hAnsi="Times New Roman" w:eastAsia="Times New Roman" w:cs="Times New Roman"/>
          <w:sz w:val="24"/>
          <w:szCs w:val="24"/>
          <w:lang w:val="es-PY"/>
        </w:rPr>
        <w:t xml:space="preserve"> dentro de la Reserva de Biosfera del Bosque </w:t>
      </w:r>
      <w:proofErr w:type="spellStart"/>
      <w:r w:rsidRPr="00A01E9E" w:rsidR="00031A13">
        <w:rPr>
          <w:rFonts w:ascii="Times New Roman" w:hAnsi="Times New Roman" w:eastAsia="Times New Roman" w:cs="Times New Roman"/>
          <w:sz w:val="24"/>
          <w:szCs w:val="24"/>
          <w:lang w:val="es-PY"/>
        </w:rPr>
        <w:t>Mbaraca</w:t>
      </w:r>
      <w:r w:rsidRPr="00A01E9E" w:rsidR="00CC2652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y</w:t>
      </w:r>
      <w:r w:rsidRPr="00A01E9E" w:rsidR="00031A13">
        <w:rPr>
          <w:rFonts w:ascii="Times New Roman" w:hAnsi="Times New Roman" w:eastAsia="Times New Roman" w:cs="Times New Roman"/>
          <w:sz w:val="24"/>
          <w:szCs w:val="24"/>
          <w:lang w:val="es-PY"/>
        </w:rPr>
        <w:t>ú</w:t>
      </w:r>
      <w:proofErr w:type="spellEnd"/>
      <w:r w:rsidRPr="00A01E9E" w:rsidR="0032131A">
        <w:rPr>
          <w:rFonts w:ascii="Times New Roman" w:hAnsi="Times New Roman" w:eastAsia="Times New Roman" w:cs="Times New Roman"/>
          <w:sz w:val="24"/>
          <w:szCs w:val="24"/>
          <w:lang w:val="es-PY"/>
        </w:rPr>
        <w:t xml:space="preserve"> (números 1-11)</w:t>
      </w:r>
      <w:r w:rsidRPr="00A01E9E" w:rsidR="00031A13">
        <w:rPr>
          <w:rFonts w:ascii="Times New Roman" w:hAnsi="Times New Roman" w:eastAsia="Times New Roman" w:cs="Times New Roman"/>
          <w:sz w:val="24"/>
          <w:szCs w:val="24"/>
          <w:lang w:val="es-PY"/>
        </w:rPr>
        <w:t>.</w:t>
      </w:r>
      <w:r w:rsidRPr="00A01E9E" w:rsidR="001E495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</w:p>
    <w:p w:rsidRPr="00A01E9E" w:rsidR="00830EA4" w:rsidP="00BB54C4" w:rsidRDefault="00830EA4" w14:paraId="1D11356B" w14:textId="79FF95B5">
      <w:pPr>
        <w:spacing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ja-JP"/>
        </w:rPr>
      </w:pPr>
      <w:r w:rsidRPr="00A01E9E">
        <w:rPr>
          <w:rFonts w:ascii="Times New Roman" w:hAnsi="Times New Roman" w:eastAsia="Times New Roman" w:cs="Times New Roman"/>
          <w:b/>
          <w:sz w:val="24"/>
          <w:szCs w:val="24"/>
        </w:rPr>
        <w:t>Figur</w:t>
      </w:r>
      <w:r w:rsidRPr="00A01E9E">
        <w:rPr>
          <w:rFonts w:ascii="Times New Roman" w:hAnsi="Times New Roman" w:cs="Times New Roman" w:eastAsiaTheme="minorEastAsia"/>
          <w:b/>
          <w:sz w:val="24"/>
          <w:szCs w:val="24"/>
          <w:lang w:eastAsia="ja-JP"/>
        </w:rPr>
        <w:t>e</w:t>
      </w:r>
      <w:r w:rsidRPr="00A01E9E">
        <w:rPr>
          <w:rFonts w:ascii="Times New Roman" w:hAnsi="Times New Roman" w:eastAsia="Times New Roman" w:cs="Times New Roman"/>
          <w:b/>
          <w:sz w:val="24"/>
          <w:szCs w:val="24"/>
        </w:rPr>
        <w:t xml:space="preserve"> 1.</w:t>
      </w:r>
      <w:r w:rsidRPr="00A01E9E">
        <w:rPr>
          <w:rFonts w:ascii="Times New Roman" w:hAnsi="Times New Roman" w:eastAsia="Times New Roman" w:cs="Times New Roman"/>
          <w:sz w:val="24"/>
          <w:szCs w:val="24"/>
        </w:rPr>
        <w:t xml:space="preserve"> Location of the study sites</w:t>
      </w:r>
      <w:r w:rsidRPr="00A01E9E">
        <w:rPr>
          <w:rFonts w:ascii="Times New Roman" w:hAnsi="Times New Roman" w:cs="Times New Roman" w:eastAsiaTheme="minorEastAsia"/>
          <w:sz w:val="24"/>
          <w:szCs w:val="24"/>
          <w:lang w:eastAsia="ja-JP"/>
        </w:rPr>
        <w:t xml:space="preserve">. </w:t>
      </w:r>
      <w:r w:rsidRPr="00A01E9E">
        <w:rPr>
          <w:rFonts w:ascii="Times New Roman" w:hAnsi="Times New Roman" w:cs="Times New Roman" w:eastAsiaTheme="minorEastAsia"/>
          <w:b/>
          <w:sz w:val="24"/>
          <w:szCs w:val="24"/>
          <w:lang w:eastAsia="ja-JP"/>
        </w:rPr>
        <w:t>a</w:t>
      </w:r>
      <w:r w:rsidRPr="00A01E9E" w:rsidR="00497520">
        <w:rPr>
          <w:rFonts w:ascii="Times New Roman" w:hAnsi="Times New Roman" w:cs="Times New Roman" w:eastAsiaTheme="minorEastAsia"/>
          <w:sz w:val="24"/>
          <w:szCs w:val="24"/>
          <w:lang w:eastAsia="ja-JP"/>
        </w:rPr>
        <w:t>. L</w:t>
      </w:r>
      <w:r w:rsidRPr="00A01E9E">
        <w:rPr>
          <w:rFonts w:ascii="Times New Roman" w:hAnsi="Times New Roman" w:cs="Times New Roman" w:eastAsiaTheme="minorEastAsia"/>
          <w:sz w:val="24"/>
          <w:szCs w:val="24"/>
          <w:lang w:eastAsia="ja-JP"/>
        </w:rPr>
        <w:t>ocation of</w:t>
      </w:r>
      <w:r w:rsidRPr="00A01E9E">
        <w:rPr>
          <w:rFonts w:ascii="Times New Roman" w:hAnsi="Times New Roman" w:cs="Times New Roman" w:eastAsiaTheme="minorEastAsia"/>
          <w:b/>
          <w:sz w:val="24"/>
          <w:szCs w:val="24"/>
          <w:lang w:eastAsia="ja-JP"/>
        </w:rPr>
        <w:t xml:space="preserve"> </w:t>
      </w:r>
      <w:proofErr w:type="spellStart"/>
      <w:r w:rsidRPr="00A01E9E" w:rsidR="00AB06E8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Mbaracay</w:t>
      </w:r>
      <w:r w:rsidR="00AB06E8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ú</w:t>
      </w:r>
      <w:proofErr w:type="spellEnd"/>
      <w:r w:rsidRPr="00A01E9E" w:rsidR="00AB06E8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Forest Biosphere Reserve (gray polygon) and </w:t>
      </w:r>
      <w:proofErr w:type="spellStart"/>
      <w:r w:rsidRPr="00A01E9E" w:rsidR="00AB06E8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Mbaracay</w:t>
      </w:r>
      <w:r w:rsidR="00AB06E8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ú</w:t>
      </w:r>
      <w:proofErr w:type="spellEnd"/>
      <w:r w:rsidRPr="00A01E9E" w:rsidR="00AB06E8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Forest Natural Reserve (black polygon) in Paraguay, </w:t>
      </w:r>
      <w:r w:rsidRPr="00A01E9E">
        <w:rPr>
          <w:rFonts w:ascii="Times New Roman" w:hAnsi="Times New Roman" w:cs="Times New Roman" w:eastAsiaTheme="minorEastAsia"/>
          <w:b/>
          <w:color w:val="auto"/>
          <w:sz w:val="24"/>
          <w:szCs w:val="24"/>
          <w:lang w:eastAsia="ja-JP"/>
        </w:rPr>
        <w:t>b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.</w:t>
      </w:r>
      <w:r w:rsidRPr="00A01E9E">
        <w:rPr>
          <w:rFonts w:ascii="Times New Roman" w:hAnsi="Times New Roman" w:cs="Times New Roman" w:eastAsiaTheme="minorEastAsia"/>
          <w:b/>
          <w:sz w:val="24"/>
          <w:szCs w:val="24"/>
          <w:lang w:eastAsia="ja-JP"/>
        </w:rPr>
        <w:t xml:space="preserve"> </w:t>
      </w:r>
      <w:r w:rsidRPr="00A01E9E" w:rsidR="0032131A">
        <w:rPr>
          <w:rFonts w:ascii="Times New Roman" w:hAnsi="Times New Roman" w:cs="Times New Roman" w:eastAsiaTheme="minorEastAsia"/>
          <w:sz w:val="24"/>
          <w:szCs w:val="24"/>
          <w:lang w:eastAsia="ja-JP"/>
        </w:rPr>
        <w:t>L</w:t>
      </w:r>
      <w:r w:rsidRPr="00A01E9E">
        <w:rPr>
          <w:rFonts w:ascii="Times New Roman" w:hAnsi="Times New Roman" w:cs="Times New Roman" w:eastAsiaTheme="minorEastAsia"/>
          <w:sz w:val="24"/>
          <w:szCs w:val="24"/>
          <w:lang w:eastAsia="ja-JP"/>
        </w:rPr>
        <w:t>ocation of</w:t>
      </w:r>
      <w:r w:rsidRPr="00A01E9E">
        <w:rPr>
          <w:rFonts w:ascii="Times New Roman" w:hAnsi="Times New Roman" w:cs="Times New Roman" w:eastAsiaTheme="minorEastAsia"/>
          <w:b/>
          <w:sz w:val="24"/>
          <w:szCs w:val="24"/>
          <w:lang w:eastAsia="ja-JP"/>
        </w:rPr>
        <w:t xml:space="preserve"> </w:t>
      </w:r>
      <w:r w:rsidRPr="00A01E9E" w:rsidR="002876AD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the farms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 in </w:t>
      </w:r>
      <w:proofErr w:type="spellStart"/>
      <w:r w:rsidRPr="00A01E9E" w:rsidR="00AB06E8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Mbaracay</w:t>
      </w:r>
      <w:r w:rsidR="00AB06E8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ú</w:t>
      </w:r>
      <w:proofErr w:type="spellEnd"/>
      <w:r w:rsidRPr="00A01E9E" w:rsidR="00AB06E8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Forest Biosphere Reserve</w:t>
      </w:r>
      <w:r w:rsidRPr="00A01E9E" w:rsidR="0032131A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 (numbers 1-11)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. </w:t>
      </w:r>
    </w:p>
    <w:p w:rsidRPr="00A01E9E" w:rsidR="008A03C7" w:rsidP="008A03C7" w:rsidRDefault="008A03C7" w14:paraId="2AD2FFCF" w14:textId="77777777">
      <w:pPr>
        <w:rPr>
          <w:sz w:val="24"/>
          <w:szCs w:val="24"/>
        </w:rPr>
      </w:pPr>
    </w:p>
    <w:p w:rsidRPr="00A407F7" w:rsidR="006137D9" w:rsidP="00BB54C4" w:rsidRDefault="00085E42" w14:paraId="0165A7B6" w14:textId="7458F2DC">
      <w:pPr>
        <w:pStyle w:val="Ttulo2"/>
      </w:pPr>
      <w:r w:rsidRPr="00A407F7">
        <w:t>2.2</w:t>
      </w:r>
      <w:r w:rsidRPr="00A407F7" w:rsidR="00026703">
        <w:t xml:space="preserve"> </w:t>
      </w:r>
      <w:r w:rsidRPr="00A407F7" w:rsidR="009A2C2A">
        <w:t>Registro de datos y t</w:t>
      </w:r>
      <w:r w:rsidRPr="00A407F7" w:rsidR="001B5A9B">
        <w:t>oma de m</w:t>
      </w:r>
      <w:r w:rsidRPr="00A407F7" w:rsidR="00581149">
        <w:t>uestras</w:t>
      </w:r>
      <w:r w:rsidRPr="00A407F7" w:rsidR="009A2C2A">
        <w:t xml:space="preserve"> de vegetación</w:t>
      </w:r>
    </w:p>
    <w:p w:rsidRPr="00A01E9E" w:rsidR="00C92CCF" w:rsidP="00BB54C4" w:rsidRDefault="00C92CCF" w14:paraId="33DFAF89" w14:textId="77777777">
      <w:pPr>
        <w:spacing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</w:pPr>
    </w:p>
    <w:p w:rsidRPr="00A01E9E" w:rsidR="00662FE5" w:rsidP="00BB54C4" w:rsidRDefault="00D0407B" w14:paraId="275DDA03" w14:textId="6555910B">
      <w:pPr>
        <w:pStyle w:val="Default"/>
        <w:jc w:val="both"/>
        <w:rPr>
          <w:iCs/>
          <w:color w:val="auto"/>
        </w:rPr>
      </w:pPr>
      <w:r w:rsidRPr="00A01E9E">
        <w:rPr>
          <w:color w:val="auto"/>
        </w:rPr>
        <w:t>Fue instalada</w:t>
      </w:r>
      <w:r w:rsidRPr="00A01E9E" w:rsidR="0082244B">
        <w:rPr>
          <w:color w:val="auto"/>
        </w:rPr>
        <w:t xml:space="preserve"> una</w:t>
      </w:r>
      <w:r w:rsidRPr="00A01E9E">
        <w:rPr>
          <w:color w:val="auto"/>
        </w:rPr>
        <w:t xml:space="preserve"> parcela temporal de 0.1 ha (20 × 50 m) (</w:t>
      </w:r>
      <w:r w:rsidRPr="00A01E9E">
        <w:rPr>
          <w:b/>
          <w:color w:val="auto"/>
        </w:rPr>
        <w:t>Figura 2</w:t>
      </w:r>
      <w:r w:rsidRPr="00A01E9E">
        <w:rPr>
          <w:color w:val="auto"/>
        </w:rPr>
        <w:t>)</w:t>
      </w:r>
      <w:r w:rsidR="00041961">
        <w:rPr>
          <w:color w:val="auto"/>
        </w:rPr>
        <w:t>,</w:t>
      </w:r>
      <w:r w:rsidRPr="00A01E9E">
        <w:rPr>
          <w:color w:val="auto"/>
        </w:rPr>
        <w:t xml:space="preserve"> en </w:t>
      </w:r>
      <w:r w:rsidRPr="00A01E9E" w:rsidR="00186E87">
        <w:rPr>
          <w:color w:val="auto"/>
        </w:rPr>
        <w:t xml:space="preserve">cada uno de </w:t>
      </w:r>
      <w:r w:rsidRPr="00A01E9E">
        <w:rPr>
          <w:color w:val="auto"/>
        </w:rPr>
        <w:t xml:space="preserve">los 32 puntos para el muestreo del estrato arbóreo incluyendo </w:t>
      </w:r>
      <w:r w:rsidRPr="00A01E9E" w:rsidR="000245E5">
        <w:rPr>
          <w:rFonts w:eastAsia="Times New Roman"/>
          <w:i/>
          <w:iCs/>
        </w:rPr>
        <w:t xml:space="preserve">Guadua </w:t>
      </w:r>
      <w:proofErr w:type="spellStart"/>
      <w:r w:rsidRPr="00A01E9E" w:rsidR="00DF230B">
        <w:rPr>
          <w:rFonts w:eastAsia="Times New Roman"/>
          <w:iCs/>
        </w:rPr>
        <w:t>aff</w:t>
      </w:r>
      <w:proofErr w:type="spellEnd"/>
      <w:r w:rsidRPr="00A01E9E" w:rsidR="00DF230B">
        <w:rPr>
          <w:rFonts w:eastAsia="Times New Roman"/>
          <w:iCs/>
        </w:rPr>
        <w:t xml:space="preserve">. </w:t>
      </w:r>
      <w:proofErr w:type="spellStart"/>
      <w:r w:rsidRPr="00A01E9E" w:rsidR="00DF230B">
        <w:rPr>
          <w:rFonts w:eastAsia="Times New Roman"/>
          <w:i/>
          <w:iCs/>
        </w:rPr>
        <w:t>chacoensis</w:t>
      </w:r>
      <w:proofErr w:type="spellEnd"/>
      <w:r w:rsidRPr="00A01E9E" w:rsidR="00DF230B">
        <w:rPr>
          <w:iCs/>
          <w:color w:val="auto"/>
        </w:rPr>
        <w:t xml:space="preserve"> </w:t>
      </w:r>
      <w:r w:rsidRPr="00A01E9E">
        <w:rPr>
          <w:iCs/>
          <w:color w:val="auto"/>
        </w:rPr>
        <w:t>y palm</w:t>
      </w:r>
      <w:r w:rsidRPr="00A01E9E" w:rsidR="003F75D9">
        <w:rPr>
          <w:iCs/>
          <w:color w:val="auto"/>
        </w:rPr>
        <w:t>er</w:t>
      </w:r>
      <w:r w:rsidRPr="00A01E9E">
        <w:rPr>
          <w:iCs/>
          <w:color w:val="auto"/>
        </w:rPr>
        <w:t>as, estrato arbustivo incluyendo la mandioca, estrato herbáceo y la hojarasca.</w:t>
      </w:r>
      <w:r w:rsidRPr="00A01E9E" w:rsidR="00A81070">
        <w:rPr>
          <w:iCs/>
          <w:color w:val="auto"/>
        </w:rPr>
        <w:t xml:space="preserve"> </w:t>
      </w:r>
    </w:p>
    <w:p w:rsidRPr="00A01E9E" w:rsidR="00916DEA" w:rsidP="00BB54C4" w:rsidRDefault="00916DEA" w14:paraId="5F9EC818" w14:textId="77777777">
      <w:pPr>
        <w:pStyle w:val="Default"/>
        <w:jc w:val="both"/>
        <w:rPr>
          <w:iCs/>
          <w:color w:val="auto"/>
        </w:rPr>
      </w:pPr>
    </w:p>
    <w:p w:rsidRPr="00A01E9E" w:rsidR="00805E19" w:rsidP="00BB54C4" w:rsidRDefault="00A81070" w14:paraId="3EA92C52" w14:textId="505D33C4">
      <w:pPr>
        <w:pStyle w:val="Default"/>
        <w:jc w:val="both"/>
        <w:rPr>
          <w:rFonts w:eastAsia="Times New Roman"/>
          <w:color w:val="auto"/>
        </w:rPr>
      </w:pPr>
      <w:r w:rsidRPr="00A01E9E">
        <w:rPr>
          <w:iCs/>
          <w:color w:val="auto"/>
        </w:rPr>
        <w:t xml:space="preserve">En </w:t>
      </w:r>
      <w:r w:rsidRPr="00A01E9E" w:rsidR="00662FE5">
        <w:rPr>
          <w:iCs/>
          <w:color w:val="auto"/>
        </w:rPr>
        <w:t xml:space="preserve">el compartimiento de </w:t>
      </w:r>
      <w:r w:rsidRPr="00A01E9E" w:rsidR="00662FE5">
        <w:rPr>
          <w:color w:val="auto"/>
        </w:rPr>
        <w:t>20 × 50 m</w:t>
      </w:r>
      <w:r w:rsidRPr="00A01E9E" w:rsidR="00662FE5">
        <w:rPr>
          <w:iCs/>
          <w:color w:val="auto"/>
        </w:rPr>
        <w:t xml:space="preserve"> </w:t>
      </w:r>
      <w:r w:rsidRPr="00A01E9E">
        <w:rPr>
          <w:iCs/>
          <w:color w:val="auto"/>
        </w:rPr>
        <w:t xml:space="preserve">fueron registrados datos de especie y DAP (diámetro a la altura de pecho, </w:t>
      </w:r>
      <w:r w:rsidRPr="00A01E9E" w:rsidR="001B5A9B">
        <w:rPr>
          <w:iCs/>
          <w:color w:val="auto"/>
        </w:rPr>
        <w:t xml:space="preserve">a </w:t>
      </w:r>
      <w:r w:rsidRPr="00A01E9E">
        <w:rPr>
          <w:iCs/>
          <w:color w:val="auto"/>
        </w:rPr>
        <w:t>1.3 m</w:t>
      </w:r>
      <w:r w:rsidRPr="00A01E9E" w:rsidR="001B5A9B">
        <w:rPr>
          <w:iCs/>
          <w:color w:val="auto"/>
        </w:rPr>
        <w:t xml:space="preserve"> desde el suelo</w:t>
      </w:r>
      <w:r w:rsidRPr="00A01E9E">
        <w:rPr>
          <w:iCs/>
          <w:color w:val="auto"/>
        </w:rPr>
        <w:t xml:space="preserve">) de los individuos con DAP </w:t>
      </w:r>
      <w:r w:rsidRPr="00A01E9E" w:rsidR="009A2C2A">
        <w:rPr>
          <w:color w:val="auto"/>
        </w:rPr>
        <w:t>≥</w:t>
      </w:r>
      <w:r w:rsidRPr="00A01E9E">
        <w:rPr>
          <w:iCs/>
          <w:color w:val="auto"/>
        </w:rPr>
        <w:t xml:space="preserve"> 10 cm y datos de especie, DAP y </w:t>
      </w:r>
      <w:proofErr w:type="spellStart"/>
      <w:r w:rsidRPr="00A01E9E" w:rsidR="009A2C2A">
        <w:rPr>
          <w:color w:val="auto"/>
        </w:rPr>
        <w:t>H</w:t>
      </w:r>
      <w:r w:rsidRPr="00A01E9E">
        <w:rPr>
          <w:i/>
          <w:iCs/>
          <w:color w:val="auto"/>
        </w:rPr>
        <w:t>stem</w:t>
      </w:r>
      <w:proofErr w:type="spellEnd"/>
      <w:r w:rsidRPr="00A01E9E">
        <w:rPr>
          <w:iCs/>
          <w:color w:val="auto"/>
        </w:rPr>
        <w:t xml:space="preserve"> (</w:t>
      </w:r>
      <w:r w:rsidRPr="00A01E9E" w:rsidR="009A2C2A">
        <w:rPr>
          <w:color w:val="auto"/>
        </w:rPr>
        <w:t xml:space="preserve">altura </w:t>
      </w:r>
      <w:r w:rsidRPr="00364B6A" w:rsidR="009A2C2A">
        <w:rPr>
          <w:color w:val="auto"/>
        </w:rPr>
        <w:t xml:space="preserve">del </w:t>
      </w:r>
      <w:r w:rsidRPr="00364B6A" w:rsidR="006B1DDA">
        <w:rPr>
          <w:iCs/>
          <w:color w:val="auto"/>
        </w:rPr>
        <w:t>estípite</w:t>
      </w:r>
      <w:r w:rsidRPr="00364B6A">
        <w:rPr>
          <w:iCs/>
          <w:color w:val="auto"/>
        </w:rPr>
        <w:t>) para las palm</w:t>
      </w:r>
      <w:r w:rsidRPr="00364B6A" w:rsidR="003F75D9">
        <w:rPr>
          <w:iCs/>
          <w:color w:val="auto"/>
        </w:rPr>
        <w:t>er</w:t>
      </w:r>
      <w:r w:rsidRPr="00364B6A">
        <w:rPr>
          <w:iCs/>
          <w:color w:val="auto"/>
        </w:rPr>
        <w:t xml:space="preserve">as. La identificación de las especies estuvo a cargo de </w:t>
      </w:r>
      <w:r w:rsidRPr="00364B6A" w:rsidR="006B1DDA">
        <w:rPr>
          <w:iCs/>
          <w:color w:val="auto"/>
        </w:rPr>
        <w:t xml:space="preserve">un </w:t>
      </w:r>
      <w:r w:rsidRPr="00364B6A">
        <w:rPr>
          <w:iCs/>
          <w:color w:val="auto"/>
        </w:rPr>
        <w:t>asistente d</w:t>
      </w:r>
      <w:r w:rsidRPr="00364B6A" w:rsidR="00475419">
        <w:rPr>
          <w:iCs/>
          <w:color w:val="auto"/>
        </w:rPr>
        <w:t>e</w:t>
      </w:r>
      <w:r w:rsidRPr="00364B6A">
        <w:rPr>
          <w:iCs/>
          <w:color w:val="auto"/>
        </w:rPr>
        <w:t xml:space="preserve"> campo</w:t>
      </w:r>
      <w:r w:rsidRPr="00364B6A" w:rsidR="003F75D9">
        <w:rPr>
          <w:iCs/>
          <w:color w:val="auto"/>
        </w:rPr>
        <w:t xml:space="preserve">, </w:t>
      </w:r>
      <w:r w:rsidRPr="00A01E9E" w:rsidR="003F75D9">
        <w:rPr>
          <w:iCs/>
          <w:color w:val="auto"/>
        </w:rPr>
        <w:t xml:space="preserve">oriundo </w:t>
      </w:r>
      <w:r w:rsidRPr="00A01E9E">
        <w:rPr>
          <w:iCs/>
          <w:color w:val="auto"/>
        </w:rPr>
        <w:t xml:space="preserve">de la zona. </w:t>
      </w:r>
    </w:p>
    <w:p w:rsidRPr="00A01E9E" w:rsidR="00662FE5" w:rsidP="00BB54C4" w:rsidRDefault="00662FE5" w14:paraId="7B1628D7" w14:textId="77777777">
      <w:pPr>
        <w:pStyle w:val="Default"/>
        <w:jc w:val="both"/>
        <w:rPr>
          <w:rFonts w:eastAsia="Times New Roman"/>
          <w:color w:val="auto"/>
        </w:rPr>
      </w:pPr>
    </w:p>
    <w:p w:rsidRPr="00A01E9E" w:rsidR="00662FE5" w:rsidP="00BB54C4" w:rsidRDefault="00662FE5" w14:paraId="1C29C541" w14:textId="4B877C92">
      <w:pPr>
        <w:pStyle w:val="Default"/>
        <w:jc w:val="both"/>
        <w:rPr>
          <w:color w:val="auto"/>
        </w:rPr>
      </w:pPr>
      <w:r w:rsidRPr="00A01E9E">
        <w:rPr>
          <w:rFonts w:eastAsia="Times New Roman"/>
          <w:color w:val="auto"/>
        </w:rPr>
        <w:t xml:space="preserve">En las 3 subparcelas (A1, A2 y A3) de </w:t>
      </w:r>
      <w:r w:rsidRPr="00A01E9E">
        <w:rPr>
          <w:iCs/>
          <w:color w:val="auto"/>
        </w:rPr>
        <w:t xml:space="preserve">0.005 ha </w:t>
      </w:r>
      <w:r w:rsidRPr="00A01E9E">
        <w:rPr>
          <w:color w:val="auto"/>
        </w:rPr>
        <w:t>(5 × 10 m) establecidas dentro de la parcela de 0.1 ha</w:t>
      </w:r>
      <w:r w:rsidRPr="00A01E9E" w:rsidR="00581149">
        <w:rPr>
          <w:color w:val="auto"/>
        </w:rPr>
        <w:t>,</w:t>
      </w:r>
      <w:r w:rsidRPr="00A01E9E">
        <w:rPr>
          <w:color w:val="auto"/>
        </w:rPr>
        <w:t xml:space="preserve"> </w:t>
      </w:r>
      <w:r w:rsidR="00AB06E8">
        <w:rPr>
          <w:color w:val="auto"/>
        </w:rPr>
        <w:t>se registraron</w:t>
      </w:r>
      <w:r w:rsidRPr="00A01E9E">
        <w:rPr>
          <w:color w:val="auto"/>
        </w:rPr>
        <w:t xml:space="preserve"> datos de DAP de los individuos arbustivos con DAP entre 2 y 9.9 cm</w:t>
      </w:r>
      <w:r w:rsidRPr="00A01E9E" w:rsidR="00581149">
        <w:rPr>
          <w:color w:val="auto"/>
        </w:rPr>
        <w:t>,</w:t>
      </w:r>
      <w:r w:rsidRPr="00A01E9E">
        <w:rPr>
          <w:color w:val="auto"/>
        </w:rPr>
        <w:t xml:space="preserve"> y con altura igual o superior a 1.5 m (</w:t>
      </w:r>
      <w:r w:rsidRPr="00A01E9E">
        <w:rPr>
          <w:b/>
          <w:color w:val="auto"/>
        </w:rPr>
        <w:t>Figura 2</w:t>
      </w:r>
      <w:r w:rsidRPr="00A01E9E">
        <w:rPr>
          <w:color w:val="auto"/>
        </w:rPr>
        <w:t>).</w:t>
      </w:r>
      <w:r w:rsidRPr="00A01E9E" w:rsidR="008448D8">
        <w:rPr>
          <w:color w:val="auto"/>
        </w:rPr>
        <w:t xml:space="preserve"> Todos los individuos de mandioca fueron contabilizad</w:t>
      </w:r>
      <w:r w:rsidRPr="00A01E9E" w:rsidR="00EA14F3">
        <w:rPr>
          <w:color w:val="auto"/>
        </w:rPr>
        <w:t>o</w:t>
      </w:r>
      <w:r w:rsidRPr="00A01E9E" w:rsidR="008448D8">
        <w:rPr>
          <w:color w:val="auto"/>
        </w:rPr>
        <w:t xml:space="preserve">s y </w:t>
      </w:r>
      <w:r w:rsidR="00AB06E8">
        <w:rPr>
          <w:color w:val="auto"/>
        </w:rPr>
        <w:t>se seleccionaron</w:t>
      </w:r>
      <w:r w:rsidRPr="00A01E9E" w:rsidR="008448D8">
        <w:rPr>
          <w:color w:val="auto"/>
        </w:rPr>
        <w:t xml:space="preserve"> aleatoriamente 10 plantas dentro de cada subparcela (30 plantas por punto de muestreo)</w:t>
      </w:r>
      <w:r w:rsidR="00501309">
        <w:rPr>
          <w:color w:val="auto"/>
        </w:rPr>
        <w:t xml:space="preserve">, </w:t>
      </w:r>
      <w:r w:rsidRPr="00A01E9E" w:rsidR="008448D8">
        <w:rPr>
          <w:color w:val="auto"/>
        </w:rPr>
        <w:t xml:space="preserve">para registrar su DAP y altura. </w:t>
      </w:r>
    </w:p>
    <w:p w:rsidRPr="00A01E9E" w:rsidR="00026703" w:rsidP="00BB54C4" w:rsidRDefault="00026703" w14:paraId="09811FEA" w14:textId="77777777">
      <w:pPr>
        <w:pStyle w:val="Default"/>
        <w:jc w:val="both"/>
        <w:rPr>
          <w:iCs/>
          <w:color w:val="auto"/>
        </w:rPr>
      </w:pPr>
    </w:p>
    <w:p w:rsidRPr="00A01E9E" w:rsidR="00906E3D" w:rsidP="00BB54C4" w:rsidRDefault="00DD07CB" w14:paraId="39B20A8E" w14:textId="27C2BBDE">
      <w:pPr>
        <w:pStyle w:val="Default"/>
        <w:jc w:val="both"/>
        <w:rPr>
          <w:color w:val="auto"/>
        </w:rPr>
      </w:pPr>
      <w:r w:rsidRPr="00A01E9E">
        <w:rPr>
          <w:color w:val="auto"/>
        </w:rPr>
        <w:t xml:space="preserve">El estrato </w:t>
      </w:r>
      <w:r w:rsidRPr="00A01E9E" w:rsidR="00E0744B">
        <w:rPr>
          <w:color w:val="auto"/>
        </w:rPr>
        <w:t>herbáceo</w:t>
      </w:r>
      <w:r w:rsidRPr="00A01E9E">
        <w:rPr>
          <w:color w:val="auto"/>
        </w:rPr>
        <w:t xml:space="preserve"> (vegetación con DAP </w:t>
      </w:r>
      <w:r w:rsidRPr="00A01E9E" w:rsidR="0085413B">
        <w:rPr>
          <w:color w:val="auto"/>
        </w:rPr>
        <w:t xml:space="preserve">&lt; </w:t>
      </w:r>
      <w:r w:rsidRPr="00A01E9E">
        <w:rPr>
          <w:color w:val="auto"/>
        </w:rPr>
        <w:t>2 cm) y la hojarasca (hojas, flores, frutos, semillas y ramas con diámetro menor a 2 cm depositados sobre el suelo)</w:t>
      </w:r>
      <w:r w:rsidR="00501309">
        <w:rPr>
          <w:color w:val="auto"/>
        </w:rPr>
        <w:t xml:space="preserve"> </w:t>
      </w:r>
      <w:r w:rsidRPr="00A01E9E">
        <w:rPr>
          <w:color w:val="auto"/>
        </w:rPr>
        <w:t>fueron muestreados en 5 puntos equidistantes ubicad</w:t>
      </w:r>
      <w:r w:rsidRPr="00A01E9E" w:rsidR="00EA14F3">
        <w:rPr>
          <w:color w:val="auto"/>
        </w:rPr>
        <w:t>o</w:t>
      </w:r>
      <w:r w:rsidRPr="00A01E9E">
        <w:rPr>
          <w:color w:val="auto"/>
        </w:rPr>
        <w:t xml:space="preserve">s sobre la línea diagonal que atraviesa la parcela de 0.1 ha (H1, H2, H3, H4 </w:t>
      </w:r>
      <w:r w:rsidRPr="00A01E9E">
        <w:rPr>
          <w:color w:val="auto"/>
        </w:rPr>
        <w:lastRenderedPageBreak/>
        <w:t xml:space="preserve">y H5, </w:t>
      </w:r>
      <w:r w:rsidRPr="00A01E9E">
        <w:rPr>
          <w:b/>
          <w:color w:val="auto"/>
        </w:rPr>
        <w:t>Figura 2</w:t>
      </w:r>
      <w:r w:rsidRPr="00A01E9E" w:rsidR="003F75D9">
        <w:rPr>
          <w:color w:val="auto"/>
        </w:rPr>
        <w:t>). Fueron empleados</w:t>
      </w:r>
      <w:r w:rsidRPr="00A01E9E">
        <w:rPr>
          <w:color w:val="auto"/>
        </w:rPr>
        <w:t xml:space="preserve"> bastidores de 50 × 50 cm pa</w:t>
      </w:r>
      <w:r w:rsidRPr="00A01E9E" w:rsidR="007074BA">
        <w:rPr>
          <w:color w:val="auto"/>
        </w:rPr>
        <w:t xml:space="preserve">ra el muestreo de ambos estratos. La parte aérea de las hierbas fue cortada al ras del suelo. </w:t>
      </w:r>
    </w:p>
    <w:p w:rsidRPr="00A01E9E" w:rsidR="007074BA" w:rsidP="00BB54C4" w:rsidRDefault="007074BA" w14:paraId="7E4BCC6A" w14:textId="77777777">
      <w:pPr>
        <w:pStyle w:val="Default"/>
        <w:jc w:val="both"/>
        <w:rPr>
          <w:color w:val="auto"/>
        </w:rPr>
      </w:pPr>
    </w:p>
    <w:p w:rsidRPr="00A01E9E" w:rsidR="007074BA" w:rsidP="00BB54C4" w:rsidRDefault="007074BA" w14:paraId="3CEDEEC0" w14:textId="0AA747E4">
      <w:pPr>
        <w:pStyle w:val="Default"/>
        <w:jc w:val="both"/>
        <w:rPr>
          <w:color w:val="auto"/>
        </w:rPr>
      </w:pPr>
      <w:r w:rsidRPr="00A01E9E">
        <w:rPr>
          <w:color w:val="auto"/>
        </w:rPr>
        <w:t xml:space="preserve">Tanto el registro de datos del estrato arbóreo </w:t>
      </w:r>
      <w:r w:rsidRPr="00A01E9E" w:rsidR="003F75D9">
        <w:rPr>
          <w:color w:val="auto"/>
        </w:rPr>
        <w:t>y</w:t>
      </w:r>
      <w:r w:rsidRPr="00A01E9E">
        <w:rPr>
          <w:color w:val="auto"/>
        </w:rPr>
        <w:t xml:space="preserve"> arbustivo como el muestreo del estrato herbáceo y hojarasca </w:t>
      </w:r>
      <w:r w:rsidR="004A400B">
        <w:rPr>
          <w:color w:val="auto"/>
        </w:rPr>
        <w:t>se efectuaron</w:t>
      </w:r>
      <w:r w:rsidRPr="00A01E9E">
        <w:rPr>
          <w:color w:val="auto"/>
        </w:rPr>
        <w:t xml:space="preserve"> en</w:t>
      </w:r>
      <w:r w:rsidRPr="00A01E9E" w:rsidR="00AD3E11">
        <w:rPr>
          <w:color w:val="auto"/>
        </w:rPr>
        <w:t xml:space="preserve"> mayo y</w:t>
      </w:r>
      <w:r w:rsidRPr="00A01E9E">
        <w:rPr>
          <w:color w:val="auto"/>
        </w:rPr>
        <w:t xml:space="preserve"> junio de 2016.</w:t>
      </w:r>
    </w:p>
    <w:p w:rsidRPr="00A01E9E" w:rsidR="00906E3D" w:rsidP="00BB54C4" w:rsidRDefault="00906E3D" w14:paraId="0EED197D" w14:textId="77777777">
      <w:pPr>
        <w:pStyle w:val="Default"/>
        <w:jc w:val="both"/>
      </w:pPr>
    </w:p>
    <w:p w:rsidRPr="00A01E9E" w:rsidR="00026703" w:rsidP="0085413B" w:rsidRDefault="00026703" w14:paraId="38F78CCE" w14:textId="77777777">
      <w:pPr>
        <w:spacing w:line="240" w:lineRule="auto"/>
        <w:jc w:val="center"/>
        <w:rPr>
          <w:rFonts w:ascii="Times New Roman" w:hAnsi="Times New Roman" w:cs="Times New Roman" w:eastAsiaTheme="minorEastAsia"/>
          <w:b/>
          <w:sz w:val="24"/>
          <w:szCs w:val="24"/>
          <w:lang w:eastAsia="ja-JP"/>
        </w:rPr>
      </w:pPr>
      <w:r w:rsidRPr="00A01E9E">
        <w:rPr>
          <w:rFonts w:ascii="Times New Roman" w:hAnsi="Times New Roman" w:cs="Times New Roman" w:eastAsiaTheme="minorEastAsia"/>
          <w:b/>
          <w:noProof/>
          <w:sz w:val="24"/>
          <w:szCs w:val="24"/>
          <w:lang w:val="es-MX" w:eastAsia="es-MX"/>
        </w:rPr>
        <w:drawing>
          <wp:inline distT="0" distB="0" distL="0" distR="0" wp14:anchorId="2457B659" wp14:editId="248EC6E4">
            <wp:extent cx="4331609" cy="2014248"/>
            <wp:effectExtent l="0" t="0" r="0" b="5080"/>
            <wp:docPr id="7" name="Imagen 7" descr="C:\Users\victoria\Desktop\Documents\PAPERS\10. Servios ecosistemicos en Agroforesteria\Figura 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ctoria\Desktop\Documents\PAPERS\10. Servios ecosistemicos en Agroforesteria\Figura 4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03"/>
                    <a:stretch/>
                  </pic:blipFill>
                  <pic:spPr bwMode="auto">
                    <a:xfrm>
                      <a:off x="0" y="0"/>
                      <a:ext cx="4343003" cy="201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A01E9E" w:rsidR="00C61E7A" w:rsidP="00BB54C4" w:rsidRDefault="00E0744B" w14:paraId="0BE17DC0" w14:textId="4D6ABE04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  <w:r w:rsidRPr="00A01E9E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>Figura</w:t>
      </w:r>
      <w:r w:rsidRPr="00A01E9E" w:rsidR="00051109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 xml:space="preserve"> 2</w:t>
      </w:r>
      <w:r w:rsidRPr="00A01E9E" w:rsidR="00026703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>.</w:t>
      </w:r>
      <w:r w:rsidRPr="00A01E9E" w:rsidR="0002670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Diseño de </w:t>
      </w:r>
      <w:r w:rsidRPr="00A01E9E" w:rsidR="00EA14F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la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parcela </w:t>
      </w:r>
      <w:r w:rsidRPr="00A01E9E" w:rsidR="00497520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temporal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adoptad</w:t>
      </w:r>
      <w:r w:rsidRPr="00A01E9E" w:rsidR="00EA14F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a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para la medici</w:t>
      </w:r>
      <w:r w:rsidRPr="00A01E9E" w:rsidR="00497520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ón y toma de muestra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de estrato arbóreo, arbustivo (A1, A2 y A3), herbáceo y hojarasca (H1, H2, H3, H4 y H5).</w:t>
      </w:r>
    </w:p>
    <w:p w:rsidRPr="00A01E9E" w:rsidR="0056308F" w:rsidP="00BB54C4" w:rsidRDefault="0056308F" w14:paraId="64A1EA17" w14:textId="7FAAC55A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01E9E">
        <w:rPr>
          <w:rFonts w:ascii="Times New Roman" w:hAnsi="Times New Roman" w:cs="Times New Roman" w:eastAsiaTheme="minorEastAsia"/>
          <w:b/>
          <w:color w:val="auto"/>
          <w:sz w:val="24"/>
          <w:szCs w:val="24"/>
          <w:lang w:eastAsia="ja-JP"/>
        </w:rPr>
        <w:t>Figure 2.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 </w:t>
      </w:r>
      <w:r w:rsidRPr="00A01E9E" w:rsidR="00945750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Design of t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emporal plot </w:t>
      </w:r>
      <w:r w:rsidRPr="00A01E9E" w:rsidR="005F123F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laid out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for </w:t>
      </w:r>
      <w:r w:rsidRPr="00A01E9E" w:rsidR="005F123F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the measurement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and s</w:t>
      </w:r>
      <w:r w:rsidRPr="00A01E9E" w:rsidR="00497520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ampling </w:t>
      </w:r>
      <w:r w:rsidRPr="00A01E9E" w:rsidR="005F123F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of </w:t>
      </w:r>
      <w:r w:rsidRPr="00A01E9E" w:rsidR="00497520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trees, shrubs (A1, A2 an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d A3)</w:t>
      </w:r>
      <w:r w:rsidRPr="00A01E9E" w:rsidR="005F123F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 and the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 herbaceous and litter</w:t>
      </w:r>
      <w:r w:rsidRPr="00A01E9E" w:rsidR="00497520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 layer</w:t>
      </w:r>
      <w:r w:rsidRPr="00A01E9E" w:rsidR="005F123F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s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 (H1, H2, H3, H4 and H5).</w:t>
      </w:r>
    </w:p>
    <w:p w:rsidRPr="00A01E9E" w:rsidR="00051109" w:rsidP="00BB54C4" w:rsidRDefault="005303CB" w14:paraId="329E6F2A" w14:textId="77777777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A01E9E">
        <w:rPr>
          <w:rFonts w:ascii="Times New Roman" w:hAnsi="Times New Roman" w:eastAsia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DA7CD" wp14:editId="5A5B5A4F">
                <wp:simplePos x="0" y="0"/>
                <wp:positionH relativeFrom="column">
                  <wp:posOffset>1058766</wp:posOffset>
                </wp:positionH>
                <wp:positionV relativeFrom="paragraph">
                  <wp:posOffset>-531495</wp:posOffset>
                </wp:positionV>
                <wp:extent cx="0" cy="0"/>
                <wp:effectExtent l="0" t="0" r="0" b="0"/>
                <wp:wrapNone/>
                <wp:docPr id="1" name="14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id="14 Forma libre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spid="_x0000_s1026" filled="f" strokecolor="#243f60 [1604]" strokeweight="2pt" points="83.35pt,-41.85pt,83.35pt,-41.85pt" w14:anchorId="5EE2B0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">
                <v:path arrowok="t" o:connecttype="custom" o:connectlocs="0,0;0,0" o:connectangles="0,0"/>
              </v:polyline>
            </w:pict>
          </mc:Fallback>
        </mc:AlternateContent>
      </w:r>
    </w:p>
    <w:p w:rsidRPr="00815C39" w:rsidR="00DD5B1F" w:rsidP="00BB54C4" w:rsidRDefault="00085E42" w14:paraId="031B6CF0" w14:textId="77777777">
      <w:pPr>
        <w:pStyle w:val="Ttulo2"/>
      </w:pPr>
      <w:r w:rsidRPr="00815C39">
        <w:t>2.3</w:t>
      </w:r>
      <w:r w:rsidRPr="00815C39" w:rsidR="00DD5B1F">
        <w:t xml:space="preserve"> </w:t>
      </w:r>
      <w:r w:rsidRPr="00815C39" w:rsidR="001A3BFF">
        <w:t>Estimación de carbono</w:t>
      </w:r>
      <w:r w:rsidRPr="00815C39" w:rsidR="00DD5B1F">
        <w:t xml:space="preserve"> </w:t>
      </w:r>
    </w:p>
    <w:p w:rsidRPr="00A01E9E" w:rsidR="00805E19" w:rsidP="00BB54C4" w:rsidRDefault="00805E19" w14:paraId="4E2EDC06" w14:textId="77777777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s-PY"/>
        </w:rPr>
      </w:pPr>
    </w:p>
    <w:p w:rsidRPr="007208B3" w:rsidR="00FE3203" w:rsidP="00BB54C4" w:rsidRDefault="009A2C2A" w14:paraId="76BBABCB" w14:textId="10323AB6">
      <w:pPr>
        <w:spacing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</w:pPr>
      <w:r w:rsidRPr="00A01E9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La</w:t>
      </w:r>
      <w:r w:rsidRPr="00A01E9E" w:rsidR="00FE3203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biomasa aérea (AGB) de los individuos de árboles y </w:t>
      </w:r>
      <w:r w:rsidRPr="00A01E9E" w:rsidR="00565CFE">
        <w:rPr>
          <w:rFonts w:ascii="Times New Roman" w:hAnsi="Times New Roman" w:eastAsia="Times New Roman" w:cs="Times New Roman"/>
          <w:i/>
          <w:iCs/>
          <w:sz w:val="24"/>
          <w:szCs w:val="24"/>
          <w:lang w:val="es-PY" w:eastAsia="ja-JP"/>
        </w:rPr>
        <w:t xml:space="preserve">Guadua </w:t>
      </w:r>
      <w:proofErr w:type="spellStart"/>
      <w:r w:rsidRPr="00A01E9E" w:rsidR="00DF230B">
        <w:rPr>
          <w:rFonts w:ascii="Times New Roman" w:hAnsi="Times New Roman" w:eastAsia="Times New Roman" w:cs="Times New Roman"/>
          <w:iCs/>
          <w:sz w:val="24"/>
          <w:szCs w:val="24"/>
          <w:lang w:val="es-PY" w:eastAsia="ja-JP"/>
        </w:rPr>
        <w:t>aff</w:t>
      </w:r>
      <w:proofErr w:type="spellEnd"/>
      <w:r w:rsidRPr="00A01E9E" w:rsidR="00DF230B">
        <w:rPr>
          <w:rFonts w:ascii="Times New Roman" w:hAnsi="Times New Roman" w:eastAsia="Times New Roman" w:cs="Times New Roman"/>
          <w:iCs/>
          <w:sz w:val="24"/>
          <w:szCs w:val="24"/>
          <w:lang w:val="es-PY" w:eastAsia="ja-JP"/>
        </w:rPr>
        <w:t xml:space="preserve">. </w:t>
      </w:r>
      <w:proofErr w:type="spellStart"/>
      <w:r w:rsidRPr="00A01E9E" w:rsidR="00DF230B">
        <w:rPr>
          <w:rFonts w:ascii="Times New Roman" w:hAnsi="Times New Roman" w:eastAsia="Times New Roman" w:cs="Times New Roman"/>
          <w:i/>
          <w:iCs/>
          <w:sz w:val="24"/>
          <w:szCs w:val="24"/>
          <w:lang w:val="es-PY" w:eastAsia="ja-JP"/>
        </w:rPr>
        <w:t>chacoensis</w:t>
      </w:r>
      <w:proofErr w:type="spellEnd"/>
      <w:r w:rsidRPr="00A01E9E" w:rsidR="00FE3203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fue estimada mediante </w:t>
      </w:r>
      <w:r w:rsidRPr="00A01E9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la </w:t>
      </w:r>
      <w:r w:rsidRPr="00A01E9E" w:rsidR="003975C0">
        <w:rPr>
          <w:rFonts w:ascii="Times New Roman" w:hAnsi="Times New Roman" w:eastAsia="Times New Roman" w:cs="Times New Roman"/>
          <w:b/>
          <w:color w:val="auto"/>
          <w:sz w:val="24"/>
          <w:szCs w:val="24"/>
          <w:lang w:val="es-PY"/>
        </w:rPr>
        <w:t>Ecuación</w:t>
      </w:r>
      <w:r w:rsidRPr="00A01E9E" w:rsidR="00D8348B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</w:t>
      </w:r>
      <w:r w:rsidRPr="00A01E9E" w:rsidR="00FE3203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1 (</w:t>
      </w:r>
      <w:hyperlink w:history="1" w:anchor="Satoetal2015">
        <w:r w:rsidRPr="003D6EC7" w:rsidR="00FE3203">
          <w:rPr>
            <w:rStyle w:val="Hipervnculo"/>
            <w:rFonts w:ascii="Times New Roman" w:hAnsi="Times New Roman" w:eastAsia="Times New Roman" w:cs="Times New Roman"/>
            <w:sz w:val="24"/>
            <w:szCs w:val="24"/>
            <w:u w:val="none"/>
            <w:lang w:val="es-PY"/>
          </w:rPr>
          <w:t xml:space="preserve">Sato </w:t>
        </w:r>
        <w:r w:rsidRPr="003D6EC7" w:rsidR="00FE3203">
          <w:rPr>
            <w:rStyle w:val="Hipervnculo"/>
            <w:rFonts w:ascii="Times New Roman" w:hAnsi="Times New Roman" w:eastAsia="Times New Roman" w:cs="Times New Roman"/>
            <w:i/>
            <w:sz w:val="24"/>
            <w:szCs w:val="24"/>
            <w:u w:val="none"/>
            <w:lang w:val="es-PY"/>
          </w:rPr>
          <w:t>et al.</w:t>
        </w:r>
        <w:r w:rsidRPr="003D6EC7" w:rsidR="00F76C59">
          <w:rPr>
            <w:rStyle w:val="Hipervnculo"/>
            <w:rFonts w:ascii="Times New Roman" w:hAnsi="Times New Roman" w:eastAsia="Times New Roman" w:cs="Times New Roman"/>
            <w:sz w:val="24"/>
            <w:szCs w:val="24"/>
            <w:u w:val="none"/>
            <w:lang w:val="es-PY"/>
          </w:rPr>
          <w:t>,</w:t>
        </w:r>
        <w:r w:rsidRPr="003D6EC7" w:rsidR="00FE3203">
          <w:rPr>
            <w:rStyle w:val="Hipervnculo"/>
            <w:rFonts w:ascii="Times New Roman" w:hAnsi="Times New Roman" w:eastAsia="Times New Roman" w:cs="Times New Roman"/>
            <w:sz w:val="24"/>
            <w:szCs w:val="24"/>
            <w:u w:val="none"/>
            <w:lang w:val="es-PY"/>
          </w:rPr>
          <w:t xml:space="preserve"> 2015</w:t>
        </w:r>
      </w:hyperlink>
      <w:r w:rsidRPr="00A01E9E" w:rsidR="00FE3203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)</w:t>
      </w:r>
      <w:r w:rsidRPr="00A01E9E" w:rsidR="00732947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</w:t>
      </w:r>
      <w:r w:rsidRPr="00A01E9E" w:rsidR="00FE3203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y </w:t>
      </w:r>
      <w:r w:rsidRPr="00A01E9E" w:rsidR="003975C0">
        <w:rPr>
          <w:rFonts w:ascii="Times New Roman" w:hAnsi="Times New Roman" w:eastAsia="Times New Roman" w:cs="Times New Roman"/>
          <w:b/>
          <w:color w:val="auto"/>
          <w:sz w:val="24"/>
          <w:szCs w:val="24"/>
          <w:lang w:val="es-PY"/>
        </w:rPr>
        <w:t>Ecuación</w:t>
      </w:r>
      <w:r w:rsidRPr="00A01E9E" w:rsidR="00D8348B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</w:t>
      </w:r>
      <w:r w:rsidRPr="00A01E9E" w:rsidR="00FE3203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2 (</w:t>
      </w:r>
      <w:proofErr w:type="spellStart"/>
      <w:r w:rsidR="00E85F1A">
        <w:fldChar w:fldCharType="begin"/>
      </w:r>
      <w:r w:rsidRPr="007905A0" w:rsidR="00E85F1A">
        <w:rPr>
          <w:lang w:val="es-CR"/>
        </w:rPr>
        <w:instrText xml:space="preserve"> HYPERLINK \l "Mognonetal2014" </w:instrText>
      </w:r>
      <w:r w:rsidR="00E85F1A">
        <w:fldChar w:fldCharType="separate"/>
      </w:r>
      <w:r w:rsidRPr="003D6EC7" w:rsidR="0077226E">
        <w:rPr>
          <w:rStyle w:val="Hipervnculo"/>
          <w:rFonts w:ascii="Times New Roman" w:hAnsi="Times New Roman" w:cs="Times New Roman" w:eastAsiaTheme="minorEastAsia"/>
          <w:sz w:val="24"/>
          <w:szCs w:val="24"/>
          <w:u w:val="none"/>
          <w:lang w:val="es-PY" w:eastAsia="ja-JP"/>
        </w:rPr>
        <w:t>Mognon</w:t>
      </w:r>
      <w:proofErr w:type="spellEnd"/>
      <w:r w:rsidRPr="003D6EC7" w:rsidR="0077226E">
        <w:rPr>
          <w:rStyle w:val="Hipervnculo"/>
          <w:rFonts w:ascii="Times New Roman" w:hAnsi="Times New Roman" w:eastAsia="Times New Roman" w:cs="Times New Roman"/>
          <w:i/>
          <w:sz w:val="24"/>
          <w:szCs w:val="24"/>
          <w:u w:val="none"/>
          <w:lang w:val="es-PY"/>
        </w:rPr>
        <w:t xml:space="preserve"> </w:t>
      </w:r>
      <w:r w:rsidRPr="003D6EC7" w:rsidR="00FE3203">
        <w:rPr>
          <w:rStyle w:val="Hipervnculo"/>
          <w:rFonts w:ascii="Times New Roman" w:hAnsi="Times New Roman" w:eastAsia="Times New Roman" w:cs="Times New Roman"/>
          <w:i/>
          <w:sz w:val="24"/>
          <w:szCs w:val="24"/>
          <w:u w:val="none"/>
          <w:lang w:val="es-PY"/>
        </w:rPr>
        <w:t>et al.</w:t>
      </w:r>
      <w:r w:rsidRPr="003D6EC7" w:rsidR="00F76C59">
        <w:rPr>
          <w:rStyle w:val="Hipervnculo"/>
          <w:rFonts w:ascii="Times New Roman" w:hAnsi="Times New Roman" w:eastAsia="Times New Roman" w:cs="Times New Roman"/>
          <w:sz w:val="24"/>
          <w:szCs w:val="24"/>
          <w:u w:val="none"/>
          <w:lang w:val="es-PY"/>
        </w:rPr>
        <w:t>,</w:t>
      </w:r>
      <w:r w:rsidRPr="003D6EC7" w:rsidR="00FE3203">
        <w:rPr>
          <w:rStyle w:val="Hipervnculo"/>
          <w:rFonts w:ascii="Times New Roman" w:hAnsi="Times New Roman" w:eastAsia="Times New Roman" w:cs="Times New Roman"/>
          <w:sz w:val="24"/>
          <w:szCs w:val="24"/>
          <w:u w:val="none"/>
          <w:lang w:val="es-PY"/>
        </w:rPr>
        <w:t xml:space="preserve"> 2014</w:t>
      </w:r>
      <w:r w:rsidR="00E85F1A">
        <w:rPr>
          <w:rStyle w:val="Hipervnculo"/>
          <w:rFonts w:ascii="Times New Roman" w:hAnsi="Times New Roman" w:eastAsia="Times New Roman" w:cs="Times New Roman"/>
          <w:sz w:val="24"/>
          <w:szCs w:val="24"/>
          <w:u w:val="none"/>
          <w:lang w:val="es-PY"/>
        </w:rPr>
        <w:fldChar w:fldCharType="end"/>
      </w:r>
      <w:r w:rsidRPr="00A01E9E" w:rsidR="00FE3203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), </w:t>
      </w:r>
      <w:r w:rsidRPr="007208B3" w:rsidR="00FE3203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respectivamente.</w:t>
      </w:r>
    </w:p>
    <w:p w:rsidRPr="007208B3" w:rsidR="00805E19" w:rsidP="00BB54C4" w:rsidRDefault="00805E19" w14:paraId="18BA84E2" w14:textId="77777777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s-PY"/>
        </w:rPr>
      </w:pPr>
    </w:p>
    <w:p w:rsidRPr="007208B3" w:rsidR="00805E19" w:rsidP="00BB54C4" w:rsidRDefault="007D2239" w14:paraId="46888893" w14:textId="322C82E4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nl-NL"/>
        </w:rPr>
      </w:pPr>
      <w:r w:rsidRPr="007208B3">
        <w:rPr>
          <w:rFonts w:ascii="Times New Roman" w:hAnsi="Times New Roman" w:cs="Times New Roman"/>
          <w:color w:val="auto"/>
          <w:sz w:val="24"/>
          <w:szCs w:val="24"/>
          <w:lang w:val="nl-NL"/>
        </w:rPr>
        <w:t>AGB = 0.</w:t>
      </w:r>
      <w:r w:rsidRPr="007208B3" w:rsidR="00805E19">
        <w:rPr>
          <w:rFonts w:ascii="Times New Roman" w:hAnsi="Times New Roman" w:cs="Times New Roman"/>
          <w:color w:val="auto"/>
          <w:sz w:val="24"/>
          <w:szCs w:val="24"/>
          <w:lang w:val="nl-NL"/>
        </w:rPr>
        <w:t>1739 × (</w:t>
      </w:r>
      <w:r w:rsidRPr="007208B3" w:rsidR="00FE3203">
        <w:rPr>
          <w:rFonts w:ascii="Times New Roman" w:hAnsi="Times New Roman" w:cs="Times New Roman"/>
          <w:color w:val="auto"/>
          <w:sz w:val="24"/>
          <w:szCs w:val="24"/>
          <w:lang w:val="nl-NL"/>
        </w:rPr>
        <w:t>DAP</w:t>
      </w:r>
      <w:r w:rsidRPr="007208B3" w:rsidR="00805E19">
        <w:rPr>
          <w:rFonts w:ascii="Times New Roman" w:hAnsi="Times New Roman" w:cs="Times New Roman"/>
          <w:color w:val="auto"/>
          <w:sz w:val="24"/>
          <w:szCs w:val="24"/>
          <w:lang w:val="nl-NL"/>
        </w:rPr>
        <w:t xml:space="preserve">) </w:t>
      </w:r>
      <w:r w:rsidRPr="007208B3">
        <w:rPr>
          <w:rFonts w:ascii="Times New Roman" w:hAnsi="Times New Roman" w:cs="Times New Roman"/>
          <w:color w:val="auto"/>
          <w:sz w:val="24"/>
          <w:szCs w:val="24"/>
          <w:vertAlign w:val="superscript"/>
          <w:lang w:val="nl-NL"/>
        </w:rPr>
        <w:t>2.</w:t>
      </w:r>
      <w:r w:rsidRPr="007208B3" w:rsidR="00805E19">
        <w:rPr>
          <w:rFonts w:ascii="Times New Roman" w:hAnsi="Times New Roman" w:cs="Times New Roman"/>
          <w:color w:val="auto"/>
          <w:sz w:val="24"/>
          <w:szCs w:val="24"/>
          <w:vertAlign w:val="superscript"/>
          <w:lang w:val="nl-NL"/>
        </w:rPr>
        <w:t>3218</w:t>
      </w:r>
      <w:r w:rsidRPr="007208B3" w:rsidR="00D8348B">
        <w:rPr>
          <w:rFonts w:ascii="Times New Roman" w:hAnsi="Times New Roman" w:cs="Times New Roman"/>
          <w:color w:val="auto"/>
          <w:sz w:val="24"/>
          <w:szCs w:val="24"/>
          <w:lang w:val="nl-NL"/>
        </w:rPr>
        <w:t xml:space="preserve"> </w:t>
      </w:r>
      <w:r w:rsidRPr="007208B3" w:rsidR="00D8348B">
        <w:rPr>
          <w:rFonts w:ascii="Times New Roman" w:hAnsi="Times New Roman" w:cs="Times New Roman"/>
          <w:color w:val="auto"/>
          <w:sz w:val="24"/>
          <w:szCs w:val="24"/>
          <w:lang w:val="nl-NL"/>
        </w:rPr>
        <w:tab/>
      </w:r>
      <w:r w:rsidRPr="007208B3" w:rsidR="00D8348B">
        <w:rPr>
          <w:rFonts w:ascii="Times New Roman" w:hAnsi="Times New Roman" w:cs="Times New Roman"/>
          <w:color w:val="auto"/>
          <w:sz w:val="24"/>
          <w:szCs w:val="24"/>
          <w:lang w:val="nl-NL"/>
        </w:rPr>
        <w:tab/>
      </w:r>
      <w:r w:rsidRPr="007208B3" w:rsidR="00D8348B">
        <w:rPr>
          <w:rFonts w:ascii="Times New Roman" w:hAnsi="Times New Roman" w:cs="Times New Roman"/>
          <w:color w:val="auto"/>
          <w:sz w:val="24"/>
          <w:szCs w:val="24"/>
          <w:lang w:val="nl-NL"/>
        </w:rPr>
        <w:tab/>
      </w:r>
      <w:r w:rsidRPr="007208B3" w:rsidR="00D8348B">
        <w:rPr>
          <w:rFonts w:ascii="Times New Roman" w:hAnsi="Times New Roman" w:cs="Times New Roman"/>
          <w:color w:val="auto"/>
          <w:sz w:val="24"/>
          <w:szCs w:val="24"/>
          <w:lang w:val="nl-NL"/>
        </w:rPr>
        <w:tab/>
      </w:r>
      <w:r w:rsidRPr="007208B3" w:rsidR="00D8348B">
        <w:rPr>
          <w:rFonts w:ascii="Times New Roman" w:hAnsi="Times New Roman" w:cs="Times New Roman"/>
          <w:color w:val="auto"/>
          <w:sz w:val="24"/>
          <w:szCs w:val="24"/>
          <w:lang w:val="nl-NL"/>
        </w:rPr>
        <w:tab/>
      </w:r>
      <w:r w:rsidRPr="007208B3" w:rsidR="003975C0">
        <w:rPr>
          <w:rFonts w:ascii="Times New Roman" w:hAnsi="Times New Roman" w:cs="Times New Roman"/>
          <w:color w:val="auto"/>
          <w:sz w:val="24"/>
          <w:szCs w:val="24"/>
          <w:lang w:val="nl-NL"/>
        </w:rPr>
        <w:tab/>
      </w:r>
      <w:r w:rsidRPr="007208B3" w:rsidR="00006A1D">
        <w:rPr>
          <w:rFonts w:ascii="Times New Roman" w:hAnsi="Times New Roman" w:cs="Times New Roman" w:eastAsiaTheme="minorEastAsia"/>
          <w:color w:val="auto"/>
          <w:sz w:val="24"/>
          <w:szCs w:val="24"/>
          <w:lang w:val="nl-NL" w:eastAsia="ja-JP"/>
        </w:rPr>
        <w:t xml:space="preserve">      </w:t>
      </w:r>
      <w:r w:rsidRPr="007208B3" w:rsidR="00FE3203">
        <w:rPr>
          <w:rFonts w:ascii="Times New Roman" w:hAnsi="Times New Roman" w:cs="Times New Roman"/>
          <w:color w:val="auto"/>
          <w:sz w:val="24"/>
          <w:szCs w:val="24"/>
          <w:lang w:val="nl-NL"/>
        </w:rPr>
        <w:t>[kg, cm] (</w:t>
      </w:r>
      <w:r w:rsidRPr="007208B3" w:rsidR="00D8348B">
        <w:rPr>
          <w:rFonts w:ascii="Times New Roman" w:hAnsi="Times New Roman" w:cs="Times New Roman"/>
          <w:b/>
          <w:bCs/>
          <w:color w:val="auto"/>
          <w:sz w:val="24"/>
          <w:szCs w:val="24"/>
          <w:lang w:val="nl-NL"/>
        </w:rPr>
        <w:t xml:space="preserve">E. </w:t>
      </w:r>
      <w:r w:rsidRPr="007208B3" w:rsidR="00805E19">
        <w:rPr>
          <w:rFonts w:ascii="Times New Roman" w:hAnsi="Times New Roman" w:cs="Times New Roman"/>
          <w:b/>
          <w:bCs/>
          <w:color w:val="auto"/>
          <w:sz w:val="24"/>
          <w:szCs w:val="24"/>
          <w:lang w:val="nl-NL"/>
        </w:rPr>
        <w:t>1</w:t>
      </w:r>
      <w:r w:rsidRPr="007208B3" w:rsidR="00805E19">
        <w:rPr>
          <w:rFonts w:ascii="Times New Roman" w:hAnsi="Times New Roman" w:cs="Times New Roman"/>
          <w:color w:val="auto"/>
          <w:sz w:val="24"/>
          <w:szCs w:val="24"/>
          <w:lang w:val="nl-NL"/>
        </w:rPr>
        <w:t>)</w:t>
      </w:r>
    </w:p>
    <w:p w:rsidRPr="007208B3" w:rsidR="00805E19" w:rsidP="00BB54C4" w:rsidRDefault="00805E19" w14:paraId="7EEC4B43" w14:textId="77777777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nl-NL"/>
        </w:rPr>
      </w:pPr>
    </w:p>
    <w:p w:rsidRPr="00A01E9E" w:rsidR="00805E19" w:rsidP="00BB54C4" w:rsidRDefault="007D2239" w14:paraId="6C1BFFAD" w14:textId="1B377C41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nl-NL"/>
        </w:rPr>
      </w:pPr>
      <w:r w:rsidRPr="007208B3">
        <w:rPr>
          <w:rFonts w:ascii="Times New Roman" w:hAnsi="Times New Roman" w:cs="Times New Roman"/>
          <w:color w:val="auto"/>
          <w:sz w:val="24"/>
          <w:szCs w:val="24"/>
          <w:lang w:val="nl-NL"/>
        </w:rPr>
        <w:t>AGB = -1.</w:t>
      </w:r>
      <w:r w:rsidRPr="007208B3" w:rsidR="00805E19">
        <w:rPr>
          <w:rFonts w:ascii="Times New Roman" w:hAnsi="Times New Roman" w:cs="Times New Roman"/>
          <w:color w:val="auto"/>
          <w:sz w:val="24"/>
          <w:szCs w:val="24"/>
          <w:lang w:val="nl-NL"/>
        </w:rPr>
        <w:t>70418</w:t>
      </w:r>
      <w:r w:rsidRPr="007208B3" w:rsidR="002D5133">
        <w:rPr>
          <w:rFonts w:ascii="Times New Roman" w:hAnsi="Times New Roman" w:cs="Times New Roman"/>
          <w:color w:val="auto"/>
          <w:sz w:val="24"/>
          <w:szCs w:val="24"/>
          <w:lang w:val="nl-NL"/>
        </w:rPr>
        <w:t xml:space="preserve"> + 0.30633 </w:t>
      </w:r>
      <w:r w:rsidRPr="007208B3" w:rsidR="00805E19">
        <w:rPr>
          <w:rFonts w:ascii="Times New Roman" w:hAnsi="Times New Roman" w:cs="Times New Roman"/>
          <w:color w:val="auto"/>
          <w:sz w:val="24"/>
          <w:szCs w:val="24"/>
          <w:lang w:val="nl-NL"/>
        </w:rPr>
        <w:t>×</w:t>
      </w:r>
      <w:r w:rsidRPr="007208B3" w:rsidR="00F919FA">
        <w:rPr>
          <w:rFonts w:ascii="Times New Roman" w:hAnsi="Times New Roman" w:cs="Times New Roman"/>
          <w:color w:val="auto"/>
          <w:sz w:val="24"/>
          <w:szCs w:val="24"/>
          <w:lang w:val="nl-NL"/>
        </w:rPr>
        <w:t xml:space="preserve"> </w:t>
      </w:r>
      <w:r w:rsidRPr="007208B3" w:rsidR="00805E19">
        <w:rPr>
          <w:rFonts w:ascii="Times New Roman" w:hAnsi="Times New Roman" w:cs="Times New Roman"/>
          <w:color w:val="auto"/>
          <w:sz w:val="24"/>
          <w:szCs w:val="24"/>
          <w:lang w:val="nl-NL"/>
        </w:rPr>
        <w:t>(</w:t>
      </w:r>
      <w:r w:rsidRPr="007208B3" w:rsidR="00FE3203">
        <w:rPr>
          <w:rFonts w:ascii="Times New Roman" w:hAnsi="Times New Roman" w:cs="Times New Roman"/>
          <w:color w:val="auto"/>
          <w:sz w:val="24"/>
          <w:szCs w:val="24"/>
          <w:lang w:val="nl-NL"/>
        </w:rPr>
        <w:t>DAP</w:t>
      </w:r>
      <w:r w:rsidRPr="007208B3" w:rsidR="00805E19">
        <w:rPr>
          <w:rFonts w:ascii="Times New Roman" w:hAnsi="Times New Roman" w:cs="Times New Roman"/>
          <w:color w:val="auto"/>
          <w:sz w:val="24"/>
          <w:szCs w:val="24"/>
          <w:lang w:val="nl-NL"/>
        </w:rPr>
        <w:t>)</w:t>
      </w:r>
      <w:r w:rsidRPr="007208B3" w:rsidR="00805E19">
        <w:rPr>
          <w:rFonts w:ascii="Times New Roman" w:hAnsi="Times New Roman" w:cs="Times New Roman"/>
          <w:color w:val="auto"/>
          <w:sz w:val="24"/>
          <w:szCs w:val="24"/>
          <w:vertAlign w:val="superscript"/>
          <w:lang w:val="nl-NL"/>
        </w:rPr>
        <w:t>2</w:t>
      </w:r>
      <w:r w:rsidRPr="007208B3" w:rsidR="00805E19">
        <w:rPr>
          <w:rFonts w:ascii="Times New Roman" w:hAnsi="Times New Roman" w:cs="Times New Roman"/>
          <w:color w:val="auto"/>
          <w:sz w:val="24"/>
          <w:szCs w:val="24"/>
          <w:vertAlign w:val="superscript"/>
          <w:lang w:val="nl-NL"/>
        </w:rPr>
        <w:tab/>
      </w:r>
      <w:r w:rsidRPr="007208B3" w:rsidR="00D8348B">
        <w:rPr>
          <w:rFonts w:ascii="Times New Roman" w:hAnsi="Times New Roman" w:cs="Times New Roman"/>
          <w:color w:val="auto"/>
          <w:sz w:val="24"/>
          <w:szCs w:val="24"/>
          <w:lang w:val="nl-NL"/>
        </w:rPr>
        <w:tab/>
      </w:r>
      <w:r w:rsidRPr="007208B3" w:rsidR="00D8348B">
        <w:rPr>
          <w:rFonts w:ascii="Times New Roman" w:hAnsi="Times New Roman" w:cs="Times New Roman"/>
          <w:color w:val="auto"/>
          <w:sz w:val="24"/>
          <w:szCs w:val="24"/>
          <w:lang w:val="nl-NL"/>
        </w:rPr>
        <w:tab/>
      </w:r>
      <w:r w:rsidRPr="007208B3" w:rsidR="003975C0">
        <w:rPr>
          <w:rFonts w:ascii="Times New Roman" w:hAnsi="Times New Roman" w:cs="Times New Roman"/>
          <w:color w:val="auto"/>
          <w:sz w:val="24"/>
          <w:szCs w:val="24"/>
          <w:lang w:val="nl-NL"/>
        </w:rPr>
        <w:tab/>
      </w:r>
      <w:r w:rsidRPr="007208B3" w:rsidR="00805E19">
        <w:rPr>
          <w:rFonts w:ascii="Times New Roman" w:hAnsi="Times New Roman" w:cs="Times New Roman"/>
          <w:color w:val="auto"/>
          <w:sz w:val="24"/>
          <w:szCs w:val="24"/>
          <w:lang w:val="nl-NL"/>
        </w:rPr>
        <w:tab/>
      </w:r>
      <w:r w:rsidRPr="007208B3" w:rsidR="0066175F">
        <w:rPr>
          <w:rFonts w:ascii="Times New Roman" w:hAnsi="Times New Roman" w:cs="Times New Roman"/>
          <w:color w:val="auto"/>
          <w:sz w:val="24"/>
          <w:szCs w:val="24"/>
          <w:lang w:val="nl-NL"/>
        </w:rPr>
        <w:t xml:space="preserve">     </w:t>
      </w:r>
      <w:r w:rsidRPr="007208B3" w:rsidR="0011065D">
        <w:rPr>
          <w:rFonts w:ascii="Times New Roman" w:hAnsi="Times New Roman" w:cs="Times New Roman"/>
          <w:color w:val="auto"/>
          <w:sz w:val="24"/>
          <w:szCs w:val="24"/>
          <w:lang w:val="nl-NL"/>
        </w:rPr>
        <w:t xml:space="preserve"> </w:t>
      </w:r>
      <w:r w:rsidRPr="007208B3" w:rsidR="00FE3203">
        <w:rPr>
          <w:rFonts w:ascii="Times New Roman" w:hAnsi="Times New Roman" w:cs="Times New Roman"/>
          <w:color w:val="auto"/>
          <w:sz w:val="24"/>
          <w:szCs w:val="24"/>
          <w:lang w:val="nl-NL"/>
        </w:rPr>
        <w:t>[kg, cm] (</w:t>
      </w:r>
      <w:r w:rsidRPr="007208B3" w:rsidR="00D8348B">
        <w:rPr>
          <w:rFonts w:ascii="Times New Roman" w:hAnsi="Times New Roman" w:cs="Times New Roman"/>
          <w:b/>
          <w:bCs/>
          <w:color w:val="auto"/>
          <w:sz w:val="24"/>
          <w:szCs w:val="24"/>
          <w:lang w:val="nl-NL"/>
        </w:rPr>
        <w:t xml:space="preserve">E. </w:t>
      </w:r>
      <w:r w:rsidRPr="007208B3" w:rsidR="00BB35D6">
        <w:rPr>
          <w:rFonts w:ascii="Times New Roman" w:hAnsi="Times New Roman" w:cs="Times New Roman"/>
          <w:b/>
          <w:bCs/>
          <w:color w:val="auto"/>
          <w:sz w:val="24"/>
          <w:szCs w:val="24"/>
          <w:lang w:val="nl-NL"/>
        </w:rPr>
        <w:t>2</w:t>
      </w:r>
      <w:r w:rsidRPr="007208B3" w:rsidR="00BB35D6">
        <w:rPr>
          <w:rFonts w:ascii="Times New Roman" w:hAnsi="Times New Roman" w:cs="Times New Roman"/>
          <w:color w:val="auto"/>
          <w:sz w:val="24"/>
          <w:szCs w:val="24"/>
          <w:lang w:val="nl-NL"/>
        </w:rPr>
        <w:t>)</w:t>
      </w:r>
    </w:p>
    <w:p w:rsidRPr="00A01E9E" w:rsidR="00BB35D6" w:rsidP="00BB54C4" w:rsidRDefault="00BB35D6" w14:paraId="0E8C6C5D" w14:textId="77777777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nl-NL"/>
        </w:rPr>
      </w:pPr>
    </w:p>
    <w:p w:rsidRPr="00A01E9E" w:rsidR="00805E19" w:rsidP="00BB54C4" w:rsidRDefault="00FE3203" w14:paraId="092C6F29" w14:textId="0E89AE12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s-PY"/>
        </w:rPr>
      </w:pPr>
      <w:r w:rsidRPr="00A01E9E">
        <w:rPr>
          <w:rFonts w:ascii="Times New Roman" w:hAnsi="Times New Roman" w:cs="Times New Roman"/>
          <w:color w:val="auto"/>
          <w:sz w:val="24"/>
          <w:szCs w:val="24"/>
          <w:lang w:val="es-PY"/>
        </w:rPr>
        <w:t xml:space="preserve">La </w:t>
      </w:r>
      <w:r w:rsidRPr="00A01E9E" w:rsidR="00805E19">
        <w:rPr>
          <w:rFonts w:ascii="Times New Roman" w:hAnsi="Times New Roman" w:cs="Times New Roman"/>
          <w:color w:val="auto"/>
          <w:sz w:val="24"/>
          <w:szCs w:val="24"/>
          <w:lang w:val="es-PY"/>
        </w:rPr>
        <w:t xml:space="preserve">AGB </w:t>
      </w:r>
      <w:r w:rsidRPr="00A01E9E" w:rsidR="002F4B0E">
        <w:rPr>
          <w:rFonts w:ascii="Times New Roman" w:hAnsi="Times New Roman" w:cs="Times New Roman"/>
          <w:color w:val="auto"/>
          <w:sz w:val="24"/>
          <w:szCs w:val="24"/>
          <w:lang w:val="es-PY"/>
        </w:rPr>
        <w:t>de</w:t>
      </w:r>
      <w:r w:rsidRPr="00A01E9E">
        <w:rPr>
          <w:rFonts w:ascii="Times New Roman" w:hAnsi="Times New Roman" w:cs="Times New Roman"/>
          <w:color w:val="auto"/>
          <w:sz w:val="24"/>
          <w:szCs w:val="24"/>
          <w:lang w:val="es-PY"/>
        </w:rPr>
        <w:t xml:space="preserve"> las palm</w:t>
      </w:r>
      <w:r w:rsidRPr="00A01E9E" w:rsidR="003F75D9">
        <w:rPr>
          <w:rFonts w:ascii="Times New Roman" w:hAnsi="Times New Roman" w:cs="Times New Roman"/>
          <w:color w:val="auto"/>
          <w:sz w:val="24"/>
          <w:szCs w:val="24"/>
          <w:lang w:val="es-PY"/>
        </w:rPr>
        <w:t>er</w:t>
      </w:r>
      <w:r w:rsidRPr="00A01E9E">
        <w:rPr>
          <w:rFonts w:ascii="Times New Roman" w:hAnsi="Times New Roman" w:cs="Times New Roman"/>
          <w:color w:val="auto"/>
          <w:sz w:val="24"/>
          <w:szCs w:val="24"/>
          <w:lang w:val="es-PY"/>
        </w:rPr>
        <w:t xml:space="preserve">as fue estimada </w:t>
      </w:r>
      <w:r w:rsidRPr="00A01E9E" w:rsidR="002F4B0E">
        <w:rPr>
          <w:rFonts w:ascii="Times New Roman" w:hAnsi="Times New Roman" w:cs="Times New Roman"/>
          <w:color w:val="auto"/>
          <w:sz w:val="24"/>
          <w:szCs w:val="24"/>
          <w:lang w:val="es-PY"/>
        </w:rPr>
        <w:t xml:space="preserve">aplicando </w:t>
      </w:r>
      <w:r w:rsidRPr="00A01E9E" w:rsidR="003F75D9">
        <w:rPr>
          <w:rFonts w:ascii="Times New Roman" w:hAnsi="Times New Roman" w:cs="Times New Roman"/>
          <w:color w:val="auto"/>
          <w:sz w:val="24"/>
          <w:szCs w:val="24"/>
          <w:lang w:val="es-PY"/>
        </w:rPr>
        <w:t xml:space="preserve">la </w:t>
      </w:r>
      <w:r w:rsidRPr="00A01E9E" w:rsidR="003975C0">
        <w:rPr>
          <w:rFonts w:ascii="Times New Roman" w:hAnsi="Times New Roman" w:eastAsia="Times New Roman" w:cs="Times New Roman"/>
          <w:b/>
          <w:color w:val="auto"/>
          <w:sz w:val="24"/>
          <w:szCs w:val="24"/>
          <w:lang w:val="es-PY"/>
        </w:rPr>
        <w:t>Ecuación</w:t>
      </w:r>
      <w:r w:rsidRPr="00A01E9E" w:rsidR="00D8348B">
        <w:rPr>
          <w:rFonts w:ascii="Times New Roman" w:hAnsi="Times New Roman" w:cs="Times New Roman"/>
          <w:color w:val="auto"/>
          <w:sz w:val="24"/>
          <w:szCs w:val="24"/>
          <w:lang w:val="es-PY"/>
        </w:rPr>
        <w:t xml:space="preserve"> </w:t>
      </w:r>
      <w:r w:rsidRPr="00A01E9E" w:rsidR="003F75D9">
        <w:rPr>
          <w:rFonts w:ascii="Times New Roman" w:hAnsi="Times New Roman" w:cs="Times New Roman"/>
          <w:b/>
          <w:color w:val="auto"/>
          <w:sz w:val="24"/>
          <w:szCs w:val="24"/>
          <w:lang w:val="es-PY"/>
        </w:rPr>
        <w:t>3</w:t>
      </w:r>
      <w:r w:rsidRPr="00A01E9E" w:rsidR="002F4B0E">
        <w:rPr>
          <w:rFonts w:ascii="Times New Roman" w:hAnsi="Times New Roman" w:cs="Times New Roman"/>
          <w:color w:val="auto"/>
          <w:sz w:val="24"/>
          <w:szCs w:val="24"/>
          <w:lang w:val="es-PY"/>
        </w:rPr>
        <w:t xml:space="preserve">. </w:t>
      </w:r>
      <w:r w:rsidRPr="00A01E9E" w:rsidR="003F75D9">
        <w:rPr>
          <w:rFonts w:ascii="Times New Roman" w:hAnsi="Times New Roman" w:cs="Times New Roman"/>
          <w:color w:val="auto"/>
          <w:sz w:val="24"/>
          <w:szCs w:val="24"/>
          <w:lang w:val="es-PY"/>
        </w:rPr>
        <w:t xml:space="preserve">Para el efecto, </w:t>
      </w:r>
      <w:r w:rsidR="004A400B">
        <w:rPr>
          <w:rFonts w:ascii="Times New Roman" w:hAnsi="Times New Roman" w:cs="Times New Roman"/>
          <w:color w:val="auto"/>
          <w:sz w:val="24"/>
          <w:szCs w:val="24"/>
          <w:lang w:val="es-PY"/>
        </w:rPr>
        <w:t>se emplearon</w:t>
      </w:r>
      <w:r w:rsidRPr="00A01E9E" w:rsidR="00732947">
        <w:rPr>
          <w:rFonts w:ascii="Times New Roman" w:hAnsi="Times New Roman" w:cs="Times New Roman"/>
          <w:color w:val="auto"/>
          <w:sz w:val="24"/>
          <w:szCs w:val="24"/>
          <w:lang w:val="es-PY"/>
        </w:rPr>
        <w:t xml:space="preserve"> datos del DAP, </w:t>
      </w:r>
      <w:proofErr w:type="spellStart"/>
      <w:r w:rsidRPr="00A01E9E" w:rsidR="00732947">
        <w:rPr>
          <w:rFonts w:ascii="Times New Roman" w:hAnsi="Times New Roman" w:cs="Times New Roman"/>
          <w:color w:val="auto"/>
          <w:sz w:val="24"/>
          <w:szCs w:val="24"/>
          <w:lang w:val="es-PY"/>
        </w:rPr>
        <w:t>H</w:t>
      </w:r>
      <w:r w:rsidRPr="00A01E9E" w:rsidR="00732947">
        <w:rPr>
          <w:rFonts w:ascii="Times New Roman" w:hAnsi="Times New Roman" w:cs="Times New Roman"/>
          <w:i/>
          <w:iCs/>
          <w:color w:val="auto"/>
          <w:sz w:val="24"/>
          <w:szCs w:val="24"/>
          <w:lang w:val="es-PY"/>
        </w:rPr>
        <w:t>stem</w:t>
      </w:r>
      <w:proofErr w:type="spellEnd"/>
      <w:r w:rsidRPr="00A01E9E" w:rsidR="00732947">
        <w:rPr>
          <w:rFonts w:ascii="Times New Roman" w:hAnsi="Times New Roman" w:cs="Times New Roman"/>
          <w:color w:val="auto"/>
          <w:sz w:val="24"/>
          <w:szCs w:val="24"/>
          <w:lang w:val="es-PY"/>
        </w:rPr>
        <w:t xml:space="preserve"> y </w:t>
      </w:r>
      <w:r w:rsidRPr="00A01E9E" w:rsidR="002F4B0E">
        <w:rPr>
          <w:rFonts w:ascii="Times New Roman" w:hAnsi="Times New Roman" w:cs="Times New Roman"/>
          <w:color w:val="auto"/>
          <w:sz w:val="24"/>
          <w:szCs w:val="24"/>
          <w:lang w:val="es-PY"/>
        </w:rPr>
        <w:t xml:space="preserve">la </w:t>
      </w:r>
      <w:r w:rsidRPr="00A01E9E" w:rsidR="0003525A">
        <w:rPr>
          <w:rFonts w:ascii="Times New Roman" w:hAnsi="Times New Roman" w:cs="Times New Roman"/>
          <w:color w:val="auto"/>
          <w:sz w:val="24"/>
          <w:szCs w:val="24"/>
          <w:lang w:val="es-PY"/>
        </w:rPr>
        <w:t>proporción</w:t>
      </w:r>
      <w:r w:rsidRPr="00A01E9E" w:rsidR="002F4B0E">
        <w:rPr>
          <w:rFonts w:ascii="Times New Roman" w:hAnsi="Times New Roman" w:cs="Times New Roman"/>
          <w:color w:val="auto"/>
          <w:sz w:val="24"/>
          <w:szCs w:val="24"/>
          <w:lang w:val="es-PY"/>
        </w:rPr>
        <w:t xml:space="preserve"> de masa seca (</w:t>
      </w:r>
      <w:proofErr w:type="spellStart"/>
      <w:r w:rsidRPr="00A01E9E" w:rsidR="002F4B0E">
        <w:rPr>
          <w:rFonts w:ascii="Times New Roman" w:hAnsi="Times New Roman" w:cs="Times New Roman"/>
          <w:color w:val="auto"/>
          <w:sz w:val="24"/>
          <w:szCs w:val="24"/>
          <w:lang w:val="es-PY"/>
        </w:rPr>
        <w:t>dmf</w:t>
      </w:r>
      <w:proofErr w:type="spellEnd"/>
      <w:r w:rsidRPr="00A01E9E" w:rsidR="002F4B0E">
        <w:rPr>
          <w:rFonts w:ascii="Times New Roman" w:hAnsi="Times New Roman" w:cs="Times New Roman"/>
          <w:color w:val="auto"/>
          <w:sz w:val="24"/>
          <w:szCs w:val="24"/>
          <w:lang w:val="es-PY"/>
        </w:rPr>
        <w:t xml:space="preserve">) </w:t>
      </w:r>
      <w:r w:rsidRPr="00A01E9E" w:rsidR="0003525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determinada</w:t>
      </w:r>
      <w:r w:rsidRPr="00A01E9E" w:rsidR="002F4B0E">
        <w:rPr>
          <w:rFonts w:ascii="Times New Roman" w:hAnsi="Times New Roman" w:cs="Times New Roman"/>
          <w:color w:val="auto"/>
          <w:sz w:val="24"/>
          <w:szCs w:val="24"/>
          <w:lang w:val="es-PY"/>
        </w:rPr>
        <w:t xml:space="preserve"> para las especies de palmeras de la Amazonía (</w:t>
      </w:r>
      <w:r w:rsidRPr="00A01E9E" w:rsidR="002F4B0E">
        <w:rPr>
          <w:rFonts w:ascii="Times New Roman" w:hAnsi="Times New Roman" w:cs="Times New Roman" w:eastAsiaTheme="minorEastAsia"/>
          <w:iCs/>
          <w:color w:val="auto"/>
          <w:sz w:val="24"/>
          <w:szCs w:val="24"/>
          <w:lang w:val="es-PY" w:eastAsia="ja-JP"/>
        </w:rPr>
        <w:t>0.370</w:t>
      </w:r>
      <w:r w:rsidRPr="00A01E9E" w:rsidR="002F4B0E">
        <w:rPr>
          <w:rFonts w:ascii="Times New Roman" w:hAnsi="Times New Roman" w:cs="Times New Roman"/>
          <w:color w:val="auto"/>
          <w:sz w:val="24"/>
          <w:szCs w:val="24"/>
          <w:lang w:val="es-PY"/>
        </w:rPr>
        <w:t>)</w:t>
      </w:r>
      <w:r w:rsidRPr="00A01E9E" w:rsidR="00006A1D">
        <w:rPr>
          <w:rFonts w:ascii="Times New Roman" w:hAnsi="Times New Roman" w:cs="Times New Roman" w:eastAsiaTheme="minorEastAsia"/>
          <w:iCs/>
          <w:color w:val="auto"/>
          <w:sz w:val="24"/>
          <w:szCs w:val="24"/>
          <w:lang w:val="es-PY" w:eastAsia="ja-JP"/>
        </w:rPr>
        <w:t xml:space="preserve"> </w:t>
      </w:r>
      <w:r w:rsidRPr="00A01E9E" w:rsidR="00805E19">
        <w:rPr>
          <w:rFonts w:ascii="Times New Roman" w:hAnsi="Times New Roman" w:cs="Times New Roman"/>
          <w:iCs/>
          <w:color w:val="auto"/>
          <w:sz w:val="24"/>
          <w:szCs w:val="24"/>
          <w:lang w:val="es-PY"/>
        </w:rPr>
        <w:t>(</w:t>
      </w:r>
      <w:hyperlink w:history="1" w:anchor="Goodman2013">
        <w:r w:rsidRPr="00653569" w:rsidR="00805E19">
          <w:rPr>
            <w:rStyle w:val="Hipervnculo"/>
            <w:rFonts w:ascii="Times New Roman" w:hAnsi="Times New Roman" w:cs="Times New Roman"/>
            <w:iCs/>
            <w:sz w:val="24"/>
            <w:szCs w:val="24"/>
            <w:u w:val="none"/>
            <w:lang w:val="es-PY"/>
          </w:rPr>
          <w:t xml:space="preserve">Goodman </w:t>
        </w:r>
        <w:r w:rsidRPr="00653569" w:rsidR="00805E19">
          <w:rPr>
            <w:rStyle w:val="Hipervnculo"/>
            <w:rFonts w:ascii="Times New Roman" w:hAnsi="Times New Roman" w:cs="Times New Roman"/>
            <w:i/>
            <w:iCs/>
            <w:sz w:val="24"/>
            <w:szCs w:val="24"/>
            <w:u w:val="none"/>
            <w:lang w:val="es-PY"/>
          </w:rPr>
          <w:t>et al.</w:t>
        </w:r>
        <w:r w:rsidRPr="00653569" w:rsidR="003F75D9">
          <w:rPr>
            <w:rStyle w:val="Hipervnculo"/>
            <w:rFonts w:ascii="Times New Roman" w:hAnsi="Times New Roman" w:cs="Times New Roman"/>
            <w:iCs/>
            <w:sz w:val="24"/>
            <w:szCs w:val="24"/>
            <w:u w:val="none"/>
            <w:lang w:val="es-PY"/>
          </w:rPr>
          <w:t>,</w:t>
        </w:r>
        <w:r w:rsidRPr="00653569" w:rsidR="00805E19">
          <w:rPr>
            <w:rStyle w:val="Hipervnculo"/>
            <w:rFonts w:ascii="Times New Roman" w:hAnsi="Times New Roman" w:cs="Times New Roman"/>
            <w:iCs/>
            <w:sz w:val="24"/>
            <w:szCs w:val="24"/>
            <w:u w:val="none"/>
            <w:lang w:val="es-PY"/>
          </w:rPr>
          <w:t xml:space="preserve"> 2013</w:t>
        </w:r>
      </w:hyperlink>
      <w:r w:rsidRPr="00A01E9E" w:rsidR="00805E19">
        <w:rPr>
          <w:rFonts w:ascii="Times New Roman" w:hAnsi="Times New Roman" w:cs="Times New Roman"/>
          <w:iCs/>
          <w:color w:val="auto"/>
          <w:sz w:val="24"/>
          <w:szCs w:val="24"/>
          <w:lang w:val="es-PY"/>
        </w:rPr>
        <w:t>)</w:t>
      </w:r>
      <w:r w:rsidRPr="00A01E9E" w:rsidR="00166813">
        <w:rPr>
          <w:rFonts w:ascii="Times New Roman" w:hAnsi="Times New Roman" w:cs="Times New Roman"/>
          <w:iCs/>
          <w:color w:val="auto"/>
          <w:sz w:val="24"/>
          <w:szCs w:val="24"/>
          <w:lang w:val="es-PY"/>
        </w:rPr>
        <w:t>.</w:t>
      </w:r>
    </w:p>
    <w:p w:rsidRPr="00A01E9E" w:rsidR="00805E19" w:rsidP="00BB54C4" w:rsidRDefault="0089574C" w14:paraId="08B12D2C" w14:textId="77777777">
      <w:pPr>
        <w:tabs>
          <w:tab w:val="left" w:pos="2016"/>
        </w:tabs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s-PY"/>
        </w:rPr>
      </w:pPr>
      <w:r w:rsidRPr="00A01E9E">
        <w:rPr>
          <w:rFonts w:ascii="Times New Roman" w:hAnsi="Times New Roman" w:cs="Times New Roman"/>
          <w:color w:val="auto"/>
          <w:sz w:val="24"/>
          <w:szCs w:val="24"/>
          <w:lang w:val="es-PY"/>
        </w:rPr>
        <w:tab/>
      </w:r>
    </w:p>
    <w:p w:rsidRPr="00A01E9E" w:rsidR="00805E19" w:rsidP="00BB54C4" w:rsidRDefault="00805E19" w14:paraId="101EAA15" w14:textId="4D0831FA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</w:pPr>
      <w:r w:rsidRPr="00A01E9E">
        <w:rPr>
          <w:rFonts w:ascii="Times New Roman" w:hAnsi="Times New Roman" w:cs="Times New Roman"/>
          <w:color w:val="auto"/>
          <w:sz w:val="24"/>
          <w:szCs w:val="24"/>
        </w:rPr>
        <w:t>AGB</w:t>
      </w:r>
      <w:r w:rsidRPr="00A01E9E" w:rsidR="007D22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0.</w:t>
      </w:r>
      <w:r w:rsidRPr="00A01E9E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25 </w:t>
      </w:r>
      <w:r w:rsidRPr="00A01E9E" w:rsidR="007D2239">
        <w:rPr>
          <w:rFonts w:ascii="Times New Roman" w:hAnsi="Times New Roman" w:cs="Times New Roman"/>
          <w:color w:val="auto"/>
          <w:sz w:val="24"/>
          <w:szCs w:val="24"/>
        </w:rPr>
        <w:t>= 0.</w:t>
      </w:r>
      <w:r w:rsidRPr="00A01E9E">
        <w:rPr>
          <w:rFonts w:ascii="Times New Roman" w:hAnsi="Times New Roman" w:cs="Times New Roman"/>
          <w:color w:val="auto"/>
          <w:sz w:val="24"/>
          <w:szCs w:val="24"/>
        </w:rPr>
        <w:t xml:space="preserve">55512 </w:t>
      </w:r>
      <w:r w:rsidRPr="00A01E9E" w:rsidR="001E2061">
        <w:rPr>
          <w:rFonts w:ascii="Times New Roman" w:hAnsi="Times New Roman" w:cs="Times New Roman"/>
          <w:color w:val="auto"/>
          <w:sz w:val="24"/>
          <w:szCs w:val="24"/>
        </w:rPr>
        <w:t>×</w:t>
      </w:r>
      <w:r w:rsidRPr="00A01E9E" w:rsidR="002F4B0E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A01E9E" w:rsidR="002F4B0E">
        <w:rPr>
          <w:rFonts w:ascii="Times New Roman" w:hAnsi="Times New Roman" w:cs="Times New Roman"/>
          <w:color w:val="auto"/>
          <w:sz w:val="24"/>
          <w:szCs w:val="24"/>
        </w:rPr>
        <w:t>dmf</w:t>
      </w:r>
      <w:proofErr w:type="spellEnd"/>
      <w:r w:rsidRPr="00A01E9E" w:rsidR="002F4B0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1E9E">
        <w:rPr>
          <w:rFonts w:ascii="Times New Roman" w:hAnsi="Times New Roman" w:cs="Times New Roman"/>
          <w:color w:val="auto"/>
          <w:sz w:val="24"/>
          <w:szCs w:val="24"/>
        </w:rPr>
        <w:t xml:space="preserve">× </w:t>
      </w:r>
      <w:r w:rsidRPr="00A01E9E" w:rsidR="002F4B0E">
        <w:rPr>
          <w:rFonts w:ascii="Times New Roman" w:hAnsi="Times New Roman" w:cs="Times New Roman"/>
          <w:color w:val="auto"/>
          <w:sz w:val="24"/>
          <w:szCs w:val="24"/>
        </w:rPr>
        <w:t xml:space="preserve">DAP </w:t>
      </w:r>
      <w:r w:rsidRPr="00A01E9E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 w:rsidRPr="00A01E9E">
        <w:rPr>
          <w:rFonts w:ascii="Times New Roman" w:hAnsi="Times New Roman" w:cs="Times New Roman"/>
          <w:color w:val="auto"/>
          <w:sz w:val="24"/>
          <w:szCs w:val="24"/>
        </w:rPr>
        <w:t xml:space="preserve">× </w:t>
      </w:r>
      <w:proofErr w:type="spellStart"/>
      <w:r w:rsidRPr="00A01E9E">
        <w:rPr>
          <w:rFonts w:ascii="Times New Roman" w:hAnsi="Times New Roman" w:cs="Times New Roman"/>
          <w:color w:val="auto"/>
          <w:sz w:val="24"/>
          <w:szCs w:val="24"/>
        </w:rPr>
        <w:t>H</w:t>
      </w:r>
      <w:r w:rsidRPr="00A01E9E">
        <w:rPr>
          <w:rFonts w:ascii="Times New Roman" w:hAnsi="Times New Roman" w:cs="Times New Roman"/>
          <w:i/>
          <w:iCs/>
          <w:color w:val="auto"/>
          <w:sz w:val="24"/>
          <w:szCs w:val="24"/>
        </w:rPr>
        <w:t>stem</w:t>
      </w:r>
      <w:proofErr w:type="spellEnd"/>
      <w:r w:rsidRPr="00A01E9E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A01E9E" w:rsidR="005076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1E9E" w:rsidR="007D22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0.</w:t>
      </w:r>
      <w:r w:rsidRPr="00A01E9E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25</w:t>
      </w:r>
      <w:r w:rsidRPr="00A01E9E" w:rsidR="00006A1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1E9E" w:rsidR="00006A1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01E9E" w:rsidR="00006A1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01E9E" w:rsidR="003975C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6175F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gramStart"/>
      <w:r w:rsidR="0066175F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A01E9E" w:rsidR="002A4E69">
        <w:rPr>
          <w:rFonts w:ascii="Times New Roman" w:hAnsi="Times New Roman" w:cs="Times New Roman"/>
          <w:color w:val="auto"/>
          <w:sz w:val="24"/>
          <w:szCs w:val="24"/>
        </w:rPr>
        <w:t>[</w:t>
      </w:r>
      <w:proofErr w:type="gramEnd"/>
      <w:r w:rsidRPr="00A01E9E" w:rsidR="002A4E69">
        <w:rPr>
          <w:rFonts w:ascii="Times New Roman" w:hAnsi="Times New Roman" w:cs="Times New Roman"/>
          <w:color w:val="auto"/>
          <w:sz w:val="24"/>
          <w:szCs w:val="24"/>
        </w:rPr>
        <w:t>kg, g/</w:t>
      </w:r>
      <w:r w:rsidRPr="00A01E9E">
        <w:rPr>
          <w:rFonts w:ascii="Times New Roman" w:hAnsi="Times New Roman" w:cs="Times New Roman"/>
          <w:color w:val="auto"/>
          <w:sz w:val="24"/>
          <w:szCs w:val="24"/>
        </w:rPr>
        <w:t>g</w:t>
      </w:r>
      <w:r w:rsidRPr="00A01E9E" w:rsidR="002F4B0E">
        <w:rPr>
          <w:rFonts w:ascii="Times New Roman" w:hAnsi="Times New Roman" w:cs="Times New Roman"/>
          <w:color w:val="auto"/>
          <w:sz w:val="24"/>
          <w:szCs w:val="24"/>
        </w:rPr>
        <w:t>, cm, m] (</w:t>
      </w:r>
      <w:r w:rsidRPr="0066175F" w:rsidR="00D834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E. </w:t>
      </w:r>
      <w:r w:rsidRPr="0066175F">
        <w:rPr>
          <w:rFonts w:ascii="Times New Roman" w:hAnsi="Times New Roman" w:cs="Times New Roman"/>
          <w:b/>
          <w:bCs/>
          <w:color w:val="auto"/>
          <w:sz w:val="24"/>
          <w:szCs w:val="24"/>
        </w:rPr>
        <w:t>3</w:t>
      </w:r>
      <w:r w:rsidRPr="00A01E9E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Pr="00A01E9E" w:rsidR="00C92CCF" w:rsidP="00BB54C4" w:rsidRDefault="00C92CCF" w14:paraId="036FAAD8" w14:textId="77777777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</w:pPr>
    </w:p>
    <w:p w:rsidRPr="00A01E9E" w:rsidR="006B6F2D" w:rsidP="00BB54C4" w:rsidRDefault="004D5805" w14:paraId="6DF9D152" w14:textId="16703343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L</w:t>
      </w:r>
      <w:r w:rsidRPr="00A01E9E" w:rsidR="006B6F2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a estimación de AGB de los </w:t>
      </w:r>
      <w:r w:rsidRPr="00A01E9E" w:rsidR="0082244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arbustos</w:t>
      </w:r>
      <w:r w:rsidRPr="00A01E9E" w:rsidR="00581149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,</w:t>
      </w:r>
      <w:r w:rsidRPr="00A01E9E" w:rsidR="0082244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excluyendo la m</w:t>
      </w:r>
      <w:r w:rsidRPr="00A01E9E" w:rsidR="006B6F2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andioca</w:t>
      </w:r>
      <w:r w:rsidRPr="00A01E9E" w:rsidR="00581149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,</w:t>
      </w:r>
      <w:r w:rsidRPr="00A01E9E" w:rsidR="006B6F2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fue </w:t>
      </w:r>
      <w:r w:rsidRPr="00A01E9E" w:rsidR="0082244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realizada mediante la </w:t>
      </w:r>
      <w:r w:rsidRPr="00A01E9E" w:rsidR="003975C0">
        <w:rPr>
          <w:rFonts w:ascii="Times New Roman" w:hAnsi="Times New Roman" w:eastAsia="Times New Roman" w:cs="Times New Roman"/>
          <w:b/>
          <w:color w:val="auto"/>
          <w:sz w:val="24"/>
          <w:szCs w:val="24"/>
          <w:lang w:val="es-PY"/>
        </w:rPr>
        <w:t>Ecuación</w:t>
      </w:r>
      <w:r w:rsidRPr="00A01E9E" w:rsidR="00D8348B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 xml:space="preserve"> </w:t>
      </w:r>
      <w:r w:rsidRPr="00A01E9E" w:rsidR="0082244B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>1</w:t>
      </w:r>
      <w:r w:rsidRPr="00A01E9E" w:rsidR="00732947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. Mientras que la</w:t>
      </w:r>
      <w:r w:rsidRPr="00A01E9E" w:rsidR="006B6F2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AGB de los individuos de mandioca </w:t>
      </w:r>
      <w:r w:rsidR="00B2483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se determinó</w:t>
      </w:r>
      <w:r w:rsidRPr="00A01E9E" w:rsidR="006B6F2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mediante la </w:t>
      </w:r>
      <w:r w:rsidRPr="00A01E9E" w:rsidR="003975C0">
        <w:rPr>
          <w:rFonts w:ascii="Times New Roman" w:hAnsi="Times New Roman" w:eastAsia="Times New Roman" w:cs="Times New Roman"/>
          <w:b/>
          <w:color w:val="auto"/>
          <w:sz w:val="24"/>
          <w:szCs w:val="24"/>
          <w:lang w:val="es-PY"/>
        </w:rPr>
        <w:t>Ecuación</w:t>
      </w:r>
      <w:r w:rsidRPr="00A01E9E" w:rsidR="0082244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 w:rsidR="006B6F2D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>4</w:t>
      </w:r>
      <w:r w:rsidRPr="00A01E9E" w:rsidR="0016681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, </w:t>
      </w:r>
      <w:r w:rsidRPr="00A01E9E" w:rsidR="00570F07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desarrollada para este estudio empleando datos de </w:t>
      </w:r>
      <w:r w:rsidRPr="00A01E9E" w:rsidR="00732947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DAP y altura total (H) de </w:t>
      </w:r>
      <w:r w:rsidRPr="00A01E9E" w:rsidR="00570F07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12 plantas de mandioca proveniente</w:t>
      </w:r>
      <w:r w:rsidRPr="00A01E9E" w:rsidR="0016681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</w:t>
      </w:r>
      <w:r w:rsidRPr="00A01E9E" w:rsidR="00570F07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de una plantación ubicada en el Departame</w:t>
      </w:r>
      <w:r w:rsidRPr="00A01E9E" w:rsidR="009A2C2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nto Central de Paraguay (R² = 0.</w:t>
      </w:r>
      <w:r w:rsidRPr="00A01E9E" w:rsidR="00570F07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737)</w:t>
      </w:r>
      <w:r w:rsidRPr="00A01E9E" w:rsidR="0082244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.</w:t>
      </w:r>
      <w:r w:rsidRPr="00A01E9E" w:rsidR="0082244B">
        <w:rPr>
          <w:rFonts w:ascii="Times New Roman" w:hAnsi="Times New Roman" w:cs="Times New Roman"/>
          <w:color w:val="auto"/>
          <w:sz w:val="24"/>
          <w:szCs w:val="24"/>
          <w:lang w:val="es-PY"/>
        </w:rPr>
        <w:t xml:space="preserve"> La </w:t>
      </w:r>
      <w:r w:rsidRPr="00A01E9E" w:rsidR="003975C0">
        <w:rPr>
          <w:rFonts w:ascii="Times New Roman" w:hAnsi="Times New Roman" w:eastAsia="Times New Roman" w:cs="Times New Roman"/>
          <w:b/>
          <w:color w:val="auto"/>
          <w:sz w:val="24"/>
          <w:szCs w:val="24"/>
          <w:lang w:val="es-PY"/>
        </w:rPr>
        <w:t>Ecuación</w:t>
      </w:r>
      <w:r w:rsidRPr="00A01E9E" w:rsidR="0082244B">
        <w:rPr>
          <w:rFonts w:ascii="Times New Roman" w:hAnsi="Times New Roman" w:cs="Times New Roman"/>
          <w:color w:val="auto"/>
          <w:sz w:val="24"/>
          <w:szCs w:val="24"/>
          <w:lang w:val="es-PY"/>
        </w:rPr>
        <w:t xml:space="preserve"> </w:t>
      </w:r>
      <w:r w:rsidRPr="00A01E9E" w:rsidR="0082244B">
        <w:rPr>
          <w:rFonts w:ascii="Times New Roman" w:hAnsi="Times New Roman" w:cs="Times New Roman"/>
          <w:b/>
          <w:color w:val="auto"/>
          <w:sz w:val="24"/>
          <w:szCs w:val="24"/>
          <w:lang w:val="es-PY"/>
        </w:rPr>
        <w:t>4</w:t>
      </w:r>
      <w:r w:rsidRPr="00A01E9E" w:rsidR="0082244B">
        <w:rPr>
          <w:rFonts w:ascii="Times New Roman" w:hAnsi="Times New Roman" w:cs="Times New Roman"/>
          <w:color w:val="auto"/>
          <w:sz w:val="24"/>
          <w:szCs w:val="24"/>
          <w:lang w:val="es-PY"/>
        </w:rPr>
        <w:t xml:space="preserve"> fue aplicada a los 30 individuos de mandioca de cada punto de muestreo y el valor medio fue multiplicado por la cantidad total de plantas registradas en ese punto.</w:t>
      </w:r>
    </w:p>
    <w:p w:rsidRPr="00A01E9E" w:rsidR="00B6232E" w:rsidP="00BB54C4" w:rsidRDefault="00B6232E" w14:paraId="23E0211D" w14:textId="77777777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</w:p>
    <w:p w:rsidRPr="00A01E9E" w:rsidR="00B6232E" w:rsidP="00BB54C4" w:rsidRDefault="002C6FC4" w14:paraId="686325C8" w14:textId="2E04DE0D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A01E9E">
        <w:rPr>
          <w:rFonts w:ascii="Times New Roman" w:hAnsi="Times New Roman" w:cs="Times New Roman"/>
          <w:color w:val="auto"/>
          <w:sz w:val="24"/>
          <w:szCs w:val="24"/>
          <w:lang w:val="pt-BR"/>
        </w:rPr>
        <w:t>AGB = 0.</w:t>
      </w:r>
      <w:r w:rsidRPr="00A01E9E" w:rsidR="00C92CCF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3977 × </w:t>
      </w:r>
      <w:r w:rsidRPr="00A01E9E" w:rsidR="006B6F2D">
        <w:rPr>
          <w:rFonts w:ascii="Times New Roman" w:hAnsi="Times New Roman" w:cs="Times New Roman"/>
          <w:color w:val="auto"/>
          <w:sz w:val="24"/>
          <w:szCs w:val="24"/>
          <w:lang w:val="pt-BR"/>
        </w:rPr>
        <w:t>DAP</w:t>
      </w:r>
      <w:r w:rsidRPr="00A01E9E" w:rsidR="00C92CCF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×</w:t>
      </w:r>
      <w:r w:rsidRPr="00A01E9E" w:rsidR="00B6232E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H</w:t>
      </w:r>
      <w:r w:rsidRPr="00A01E9E" w:rsidR="00B6232E">
        <w:rPr>
          <w:rFonts w:ascii="Times New Roman" w:hAnsi="Times New Roman" w:cs="Times New Roman"/>
          <w:color w:val="auto"/>
          <w:sz w:val="24"/>
          <w:szCs w:val="24"/>
          <w:vertAlign w:val="superscript"/>
          <w:lang w:val="pt-BR"/>
        </w:rPr>
        <w:tab/>
      </w:r>
      <w:r w:rsidRPr="00A01E9E" w:rsidR="00B6232E">
        <w:rPr>
          <w:rFonts w:ascii="Times New Roman" w:hAnsi="Times New Roman" w:cs="Times New Roman"/>
          <w:color w:val="auto"/>
          <w:sz w:val="24"/>
          <w:szCs w:val="24"/>
          <w:lang w:val="pt-BR"/>
        </w:rPr>
        <w:tab/>
      </w:r>
      <w:r w:rsidRPr="00A01E9E" w:rsidR="00B6232E">
        <w:rPr>
          <w:rFonts w:ascii="Times New Roman" w:hAnsi="Times New Roman" w:cs="Times New Roman"/>
          <w:color w:val="auto"/>
          <w:sz w:val="24"/>
          <w:szCs w:val="24"/>
          <w:lang w:val="pt-BR"/>
        </w:rPr>
        <w:tab/>
      </w:r>
      <w:r w:rsidRPr="00A01E9E" w:rsidR="00B6232E">
        <w:rPr>
          <w:rFonts w:ascii="Times New Roman" w:hAnsi="Times New Roman" w:cs="Times New Roman"/>
          <w:color w:val="auto"/>
          <w:sz w:val="24"/>
          <w:szCs w:val="24"/>
          <w:lang w:val="pt-BR"/>
        </w:rPr>
        <w:tab/>
      </w:r>
      <w:r w:rsidRPr="00A01E9E" w:rsidR="00B6232E">
        <w:rPr>
          <w:rFonts w:ascii="Times New Roman" w:hAnsi="Times New Roman" w:cs="Times New Roman"/>
          <w:color w:val="auto"/>
          <w:sz w:val="24"/>
          <w:szCs w:val="24"/>
          <w:lang w:val="pt-BR"/>
        </w:rPr>
        <w:tab/>
      </w:r>
      <w:r w:rsidRPr="00A01E9E" w:rsidR="00B6232E">
        <w:rPr>
          <w:rFonts w:ascii="Times New Roman" w:hAnsi="Times New Roman" w:cs="Times New Roman"/>
          <w:color w:val="auto"/>
          <w:sz w:val="24"/>
          <w:szCs w:val="24"/>
          <w:lang w:val="pt-BR"/>
        </w:rPr>
        <w:tab/>
      </w:r>
      <w:r w:rsidRPr="00A01E9E" w:rsidR="00F919FA">
        <w:rPr>
          <w:rFonts w:ascii="Times New Roman" w:hAnsi="Times New Roman" w:cs="Times New Roman"/>
          <w:color w:val="auto"/>
          <w:sz w:val="24"/>
          <w:szCs w:val="24"/>
          <w:lang w:val="pt-BR"/>
        </w:rPr>
        <w:tab/>
      </w:r>
      <w:r w:rsidRPr="00A01E9E" w:rsidR="003975C0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  </w:t>
      </w:r>
      <w:r w:rsidRPr="00A01E9E" w:rsidR="00B6232E">
        <w:rPr>
          <w:rFonts w:ascii="Times New Roman" w:hAnsi="Times New Roman" w:cs="Times New Roman"/>
          <w:color w:val="auto"/>
          <w:sz w:val="24"/>
          <w:szCs w:val="24"/>
          <w:lang w:val="pt-BR"/>
        </w:rPr>
        <w:t>[kg, cm, cm] (</w:t>
      </w:r>
      <w:r w:rsidRPr="00A407F7" w:rsidR="00D8348B"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  <w:t xml:space="preserve">E. </w:t>
      </w:r>
      <w:r w:rsidRPr="00A407F7" w:rsidR="00B6232E"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  <w:t>4</w:t>
      </w:r>
      <w:r w:rsidRPr="00A01E9E" w:rsidR="00B6232E">
        <w:rPr>
          <w:rFonts w:ascii="Times New Roman" w:hAnsi="Times New Roman" w:cs="Times New Roman"/>
          <w:color w:val="auto"/>
          <w:sz w:val="24"/>
          <w:szCs w:val="24"/>
          <w:lang w:val="pt-BR"/>
        </w:rPr>
        <w:t>)</w:t>
      </w:r>
    </w:p>
    <w:p w:rsidRPr="00A01E9E" w:rsidR="00B6232E" w:rsidP="00BB54C4" w:rsidRDefault="00B6232E" w14:paraId="3EAD581A" w14:textId="77777777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</w:p>
    <w:p w:rsidRPr="009C0393" w:rsidR="007E0C65" w:rsidP="00BB54C4" w:rsidRDefault="008E1805" w14:paraId="1B19AD3F" w14:textId="61483A9C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  <w:r w:rsidRPr="009C0393">
        <w:rPr>
          <w:rFonts w:ascii="Times New Roman" w:hAnsi="Times New Roman" w:cs="Times New Roman"/>
          <w:color w:val="auto"/>
          <w:sz w:val="24"/>
          <w:szCs w:val="24"/>
          <w:lang w:val="es-PY"/>
        </w:rPr>
        <w:lastRenderedPageBreak/>
        <w:t xml:space="preserve">Se consideró </w:t>
      </w:r>
      <w:r w:rsidRPr="009C0393" w:rsidR="00166813">
        <w:rPr>
          <w:rFonts w:ascii="Times New Roman" w:hAnsi="Times New Roman" w:cs="Times New Roman"/>
          <w:color w:val="auto"/>
          <w:sz w:val="24"/>
          <w:szCs w:val="24"/>
          <w:lang w:val="es-PY"/>
        </w:rPr>
        <w:t>un</w:t>
      </w:r>
      <w:r w:rsidRPr="009C0393">
        <w:rPr>
          <w:rFonts w:ascii="Times New Roman" w:hAnsi="Times New Roman" w:cs="Times New Roman"/>
          <w:color w:val="auto"/>
          <w:sz w:val="24"/>
          <w:szCs w:val="24"/>
          <w:lang w:val="es-PY"/>
        </w:rPr>
        <w:t xml:space="preserve"> </w:t>
      </w:r>
      <w:r w:rsidRPr="009C0393" w:rsidR="00BE5A5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almacenamiento </w:t>
      </w:r>
      <w:r w:rsidRPr="009C0393">
        <w:rPr>
          <w:rFonts w:ascii="Times New Roman" w:hAnsi="Times New Roman" w:cs="Times New Roman"/>
          <w:color w:val="auto"/>
          <w:sz w:val="24"/>
          <w:szCs w:val="24"/>
          <w:lang w:val="es-PY"/>
        </w:rPr>
        <w:t xml:space="preserve">de carbono de los </w:t>
      </w:r>
      <w:r w:rsidRPr="009C0393" w:rsidR="0082244B">
        <w:rPr>
          <w:rFonts w:ascii="Times New Roman" w:hAnsi="Times New Roman" w:cs="Times New Roman"/>
          <w:color w:val="auto"/>
          <w:sz w:val="24"/>
          <w:szCs w:val="24"/>
          <w:lang w:val="es-PY"/>
        </w:rPr>
        <w:t xml:space="preserve">árboles y </w:t>
      </w:r>
      <w:r w:rsidRPr="009C0393">
        <w:rPr>
          <w:rFonts w:ascii="Times New Roman" w:hAnsi="Times New Roman" w:cs="Times New Roman"/>
          <w:color w:val="auto"/>
          <w:sz w:val="24"/>
          <w:szCs w:val="24"/>
          <w:lang w:val="es-PY"/>
        </w:rPr>
        <w:t>arbustos de 47</w:t>
      </w:r>
      <w:r w:rsidRPr="009C0393" w:rsidR="00A52FBF">
        <w:rPr>
          <w:rFonts w:ascii="Times New Roman" w:hAnsi="Times New Roman" w:cs="Times New Roman"/>
          <w:color w:val="auto"/>
          <w:sz w:val="24"/>
          <w:szCs w:val="24"/>
          <w:lang w:val="es-PY"/>
        </w:rPr>
        <w:t xml:space="preserve"> </w:t>
      </w:r>
      <w:r w:rsidRPr="009C0393">
        <w:rPr>
          <w:rFonts w:ascii="Times New Roman" w:hAnsi="Times New Roman" w:cs="Times New Roman"/>
          <w:color w:val="auto"/>
          <w:sz w:val="24"/>
          <w:szCs w:val="24"/>
          <w:lang w:val="es-PY"/>
        </w:rPr>
        <w:t xml:space="preserve">% de la AGB </w:t>
      </w:r>
      <w:r w:rsidRPr="009C039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(</w:t>
      </w:r>
      <w:proofErr w:type="spellStart"/>
      <w:r w:rsidR="00E85F1A">
        <w:fldChar w:fldCharType="begin"/>
      </w:r>
      <w:r w:rsidRPr="007905A0" w:rsidR="00E85F1A">
        <w:rPr>
          <w:lang w:val="es-CR"/>
        </w:rPr>
        <w:instrText xml:space="preserve"> HYPERLINK \l "McGroddyetal2004" </w:instrText>
      </w:r>
      <w:r w:rsidR="00E85F1A">
        <w:fldChar w:fldCharType="separate"/>
      </w:r>
      <w:r w:rsidRPr="009C0393" w:rsidR="008710DC">
        <w:rPr>
          <w:rStyle w:val="Hipervnculo"/>
          <w:rFonts w:ascii="Times New Roman" w:hAnsi="Times New Roman" w:cs="Times New Roman" w:eastAsiaTheme="minorEastAsia"/>
          <w:sz w:val="24"/>
          <w:szCs w:val="24"/>
          <w:u w:val="none"/>
          <w:lang w:val="es-PY" w:eastAsia="ja-JP"/>
        </w:rPr>
        <w:t>McGroddy</w:t>
      </w:r>
      <w:proofErr w:type="spellEnd"/>
      <w:r w:rsidRPr="009C0393">
        <w:rPr>
          <w:rStyle w:val="Hipervnculo"/>
          <w:rFonts w:ascii="Times New Roman" w:hAnsi="Times New Roman" w:cs="Times New Roman" w:eastAsiaTheme="minorEastAsia"/>
          <w:sz w:val="24"/>
          <w:szCs w:val="24"/>
          <w:u w:val="none"/>
          <w:lang w:val="es-PY" w:eastAsia="ja-JP"/>
        </w:rPr>
        <w:t xml:space="preserve"> </w:t>
      </w:r>
      <w:r w:rsidRPr="009C0393" w:rsidR="0077226E">
        <w:rPr>
          <w:rStyle w:val="Hipervnculo"/>
          <w:rFonts w:ascii="Times New Roman" w:hAnsi="Times New Roman" w:cs="Times New Roman" w:eastAsiaTheme="minorEastAsia"/>
          <w:i/>
          <w:sz w:val="24"/>
          <w:szCs w:val="24"/>
          <w:u w:val="none"/>
          <w:lang w:val="es-PY" w:eastAsia="ja-JP"/>
        </w:rPr>
        <w:t>et</w:t>
      </w:r>
      <w:r w:rsidRPr="009C0393" w:rsidR="00EA6833">
        <w:rPr>
          <w:rStyle w:val="Hipervnculo"/>
          <w:rFonts w:ascii="Times New Roman" w:hAnsi="Times New Roman" w:cs="Times New Roman" w:eastAsiaTheme="minorEastAsia"/>
          <w:i/>
          <w:sz w:val="24"/>
          <w:szCs w:val="24"/>
          <w:u w:val="none"/>
          <w:lang w:val="es-PY" w:eastAsia="ja-JP"/>
        </w:rPr>
        <w:t xml:space="preserve"> a</w:t>
      </w:r>
      <w:r w:rsidRPr="009C0393" w:rsidR="0077226E">
        <w:rPr>
          <w:rStyle w:val="Hipervnculo"/>
          <w:rFonts w:ascii="Times New Roman" w:hAnsi="Times New Roman" w:cs="Times New Roman" w:eastAsiaTheme="minorEastAsia"/>
          <w:i/>
          <w:sz w:val="24"/>
          <w:szCs w:val="24"/>
          <w:u w:val="none"/>
          <w:lang w:val="es-PY" w:eastAsia="ja-JP"/>
        </w:rPr>
        <w:t>l</w:t>
      </w:r>
      <w:r w:rsidRPr="009C0393" w:rsidR="00EA6833">
        <w:rPr>
          <w:rStyle w:val="Hipervnculo"/>
          <w:rFonts w:ascii="Times New Roman" w:hAnsi="Times New Roman" w:cs="Times New Roman" w:eastAsiaTheme="minorEastAsia"/>
          <w:sz w:val="24"/>
          <w:szCs w:val="24"/>
          <w:u w:val="none"/>
          <w:lang w:val="es-PY" w:eastAsia="ja-JP"/>
        </w:rPr>
        <w:t>., 2004</w:t>
      </w:r>
      <w:r w:rsidR="00E85F1A">
        <w:rPr>
          <w:rStyle w:val="Hipervnculo"/>
          <w:rFonts w:ascii="Times New Roman" w:hAnsi="Times New Roman" w:cs="Times New Roman" w:eastAsiaTheme="minorEastAsia"/>
          <w:sz w:val="24"/>
          <w:szCs w:val="24"/>
          <w:u w:val="none"/>
          <w:lang w:val="es-PY" w:eastAsia="ja-JP"/>
        </w:rPr>
        <w:fldChar w:fldCharType="end"/>
      </w:r>
      <w:r w:rsidRPr="009C039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). La sumatoria de </w:t>
      </w:r>
      <w:r w:rsidRPr="009C0393" w:rsidR="00BE5A5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almacenamiento </w:t>
      </w:r>
      <w:r w:rsidRPr="009C039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de carbono de todos los individuos </w:t>
      </w:r>
      <w:r w:rsidRPr="009C0393" w:rsidR="00F7670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de cada</w:t>
      </w:r>
      <w:r w:rsidRPr="009C0393" w:rsidR="0082244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estrato </w:t>
      </w:r>
      <w:r w:rsidRPr="009C039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de cada punto de muestr</w:t>
      </w:r>
      <w:r w:rsidRPr="009C0393" w:rsidR="005758F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eo fue extrapolada a hectárea (</w:t>
      </w:r>
      <w:proofErr w:type="spellStart"/>
      <w:r w:rsidRPr="009C0393" w:rsidR="005758F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Mg</w:t>
      </w:r>
      <w:r w:rsidRPr="009C039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C</w:t>
      </w:r>
      <w:proofErr w:type="spellEnd"/>
      <w:r w:rsidRPr="009C0393" w:rsidR="00A32B7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/</w:t>
      </w:r>
      <w:r w:rsidRPr="009C039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ha).</w:t>
      </w:r>
    </w:p>
    <w:p w:rsidRPr="00A01E9E" w:rsidR="007E0C65" w:rsidP="00BB54C4" w:rsidRDefault="007E0C65" w14:paraId="43180E85" w14:textId="77777777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s-PY"/>
        </w:rPr>
      </w:pPr>
    </w:p>
    <w:p w:rsidRPr="00A01E9E" w:rsidR="00F919FA" w:rsidP="00BB54C4" w:rsidRDefault="008E1805" w14:paraId="0CF1ECD8" w14:textId="696B43FD">
      <w:pPr>
        <w:spacing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</w:pPr>
      <w:r w:rsidRPr="00A01E9E">
        <w:rPr>
          <w:rFonts w:ascii="Times New Roman" w:hAnsi="Times New Roman" w:cs="Times New Roman"/>
          <w:color w:val="auto"/>
          <w:sz w:val="24"/>
          <w:szCs w:val="24"/>
          <w:lang w:val="es-PY"/>
        </w:rPr>
        <w:t xml:space="preserve">Las muestras del estrato herbáceo y hojarasca fueron secadas a 65 </w:t>
      </w:r>
      <w:proofErr w:type="spellStart"/>
      <w:r w:rsidRPr="00A01E9E">
        <w:rPr>
          <w:rFonts w:ascii="Times New Roman" w:hAnsi="Times New Roman" w:cs="Times New Roman"/>
          <w:color w:val="auto"/>
          <w:sz w:val="24"/>
          <w:szCs w:val="24"/>
          <w:lang w:val="es-PY"/>
        </w:rPr>
        <w:t>ºC</w:t>
      </w:r>
      <w:proofErr w:type="spellEnd"/>
      <w:r w:rsidRPr="00A01E9E">
        <w:rPr>
          <w:rFonts w:ascii="Times New Roman" w:hAnsi="Times New Roman" w:cs="Times New Roman"/>
          <w:color w:val="auto"/>
          <w:sz w:val="24"/>
          <w:szCs w:val="24"/>
          <w:lang w:val="es-PY"/>
        </w:rPr>
        <w:t xml:space="preserve"> hasta alcanzar un peso </w:t>
      </w:r>
      <w:r w:rsidRPr="00A01E9E" w:rsidR="00F76705">
        <w:rPr>
          <w:rFonts w:ascii="Times New Roman" w:hAnsi="Times New Roman" w:cs="Times New Roman"/>
          <w:color w:val="auto"/>
          <w:sz w:val="24"/>
          <w:szCs w:val="24"/>
          <w:lang w:val="es-PY"/>
        </w:rPr>
        <w:t>s</w:t>
      </w:r>
      <w:r w:rsidRPr="00A01E9E">
        <w:rPr>
          <w:rFonts w:ascii="Times New Roman" w:hAnsi="Times New Roman" w:cs="Times New Roman"/>
          <w:color w:val="auto"/>
          <w:sz w:val="24"/>
          <w:szCs w:val="24"/>
          <w:lang w:val="es-PY"/>
        </w:rPr>
        <w:t>eco constante. Posteriormente, las impureza</w:t>
      </w:r>
      <w:r w:rsidRPr="00A01E9E" w:rsidR="00742776">
        <w:rPr>
          <w:rFonts w:ascii="Times New Roman" w:hAnsi="Times New Roman" w:cs="Times New Roman"/>
          <w:color w:val="auto"/>
          <w:sz w:val="24"/>
          <w:szCs w:val="24"/>
          <w:lang w:val="es-PY"/>
        </w:rPr>
        <w:t>s fueron removidas empleando un</w:t>
      </w:r>
      <w:r w:rsidRPr="00A01E9E">
        <w:rPr>
          <w:rFonts w:ascii="Times New Roman" w:hAnsi="Times New Roman" w:cs="Times New Roman"/>
          <w:color w:val="auto"/>
          <w:sz w:val="24"/>
          <w:szCs w:val="24"/>
          <w:lang w:val="es-PY"/>
        </w:rPr>
        <w:t xml:space="preserve"> tamiz de 2 </w:t>
      </w:r>
      <w:proofErr w:type="spellStart"/>
      <w:r w:rsidRPr="00A01E9E">
        <w:rPr>
          <w:rFonts w:ascii="Times New Roman" w:hAnsi="Times New Roman" w:cs="Times New Roman"/>
          <w:color w:val="auto"/>
          <w:sz w:val="24"/>
          <w:szCs w:val="24"/>
          <w:lang w:val="es-PY"/>
        </w:rPr>
        <w:t>mm.</w:t>
      </w:r>
      <w:proofErr w:type="spellEnd"/>
      <w:r w:rsidRPr="00A01E9E">
        <w:rPr>
          <w:rFonts w:ascii="Times New Roman" w:hAnsi="Times New Roman" w:cs="Times New Roman"/>
          <w:color w:val="auto"/>
          <w:sz w:val="24"/>
          <w:szCs w:val="24"/>
          <w:lang w:val="es-PY"/>
        </w:rPr>
        <w:t xml:space="preserve"> Se</w:t>
      </w:r>
      <w:r w:rsidRPr="00A01E9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obtuvo una muestra compuesta de </w:t>
      </w:r>
      <w:r w:rsidRPr="00A01E9E" w:rsidR="00F76705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estrato </w:t>
      </w:r>
      <w:r w:rsidRPr="00A01E9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herbáceo y hojarasca para cada punto de muestreo mediante la mezcla de muestras provenientes de las subparcelas (H1, H2, H3, H4 y H5) y se determinó el peso seco.</w:t>
      </w:r>
      <w:r w:rsidRPr="00A01E9E" w:rsidR="00F76705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</w:t>
      </w:r>
      <w:r w:rsidRPr="00A01E9E" w:rsidR="002A252D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Posteriormente, </w:t>
      </w:r>
      <w:r w:rsidRPr="00A01E9E" w:rsidR="005B02C0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cada muestra compuesta fue triturada y se procedió </w:t>
      </w:r>
      <w:r w:rsidRPr="00A01E9E" w:rsidR="00701895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a la</w:t>
      </w:r>
      <w:r w:rsidRPr="00A01E9E" w:rsidR="005B02C0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</w:t>
      </w:r>
      <w:r w:rsidRPr="00A01E9E" w:rsidR="00701895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determinación </w:t>
      </w:r>
      <w:r w:rsidRPr="00A01E9E" w:rsidR="005A272A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del carbono orgánico por el método </w:t>
      </w:r>
      <w:proofErr w:type="spellStart"/>
      <w:r w:rsidRPr="00A01E9E" w:rsidR="005A272A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Walkley</w:t>
      </w:r>
      <w:proofErr w:type="spellEnd"/>
      <w:r w:rsidRPr="00A01E9E" w:rsidR="005A272A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-Black</w:t>
      </w:r>
      <w:r w:rsidRPr="00A01E9E" w:rsidR="00206060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.</w:t>
      </w:r>
      <w:r w:rsidRPr="00A01E9E" w:rsidR="00B169A3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</w:t>
      </w:r>
      <w:r w:rsidRPr="00A01E9E" w:rsidR="005B02C0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El </w:t>
      </w:r>
      <w:r w:rsidRPr="00A01E9E" w:rsidR="00BE5A5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contenido </w:t>
      </w:r>
      <w:r w:rsidRPr="00A01E9E" w:rsidR="005B02C0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de carbono de estos estratos en cada punto de muestreo </w:t>
      </w:r>
      <w:r w:rsidR="00DF4931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se determinó</w:t>
      </w:r>
      <w:r w:rsidRPr="00A01E9E" w:rsidR="005B02C0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mediante el producto de</w:t>
      </w:r>
      <w:r w:rsidRPr="00A01E9E" w:rsidR="00F76705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l peso seco </w:t>
      </w:r>
      <w:r w:rsidRPr="00A01E9E" w:rsidR="005B02C0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y el </w:t>
      </w:r>
      <w:r w:rsidRPr="00A01E9E" w:rsidR="00BE5A5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almacenamiento </w:t>
      </w:r>
      <w:r w:rsidRPr="00A01E9E" w:rsidR="005B02C0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de carbono </w:t>
      </w:r>
      <w:r w:rsidRPr="00A01E9E" w:rsidR="00581149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determinado en el laboratorio</w:t>
      </w:r>
      <w:r w:rsidRPr="00A407F7" w:rsidR="00A407F7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.</w:t>
      </w:r>
      <w:r w:rsidR="00501309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E</w:t>
      </w:r>
      <w:r w:rsidRPr="00A01E9E" w:rsidR="00581149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l resultado </w:t>
      </w:r>
      <w:r w:rsidRPr="00A01E9E" w:rsidR="00F76705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fue </w:t>
      </w:r>
      <w:r w:rsidRPr="00A01E9E" w:rsidR="005B02C0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extrapolado a hectárea</w:t>
      </w:r>
      <w:r w:rsidRPr="00A01E9E" w:rsidR="005758F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(</w:t>
      </w:r>
      <w:proofErr w:type="spellStart"/>
      <w:r w:rsidRPr="00A01E9E" w:rsidR="005758F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Mg</w:t>
      </w:r>
      <w:r w:rsidRPr="00A01E9E" w:rsidR="00F919F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C</w:t>
      </w:r>
      <w:proofErr w:type="spellEnd"/>
      <w:r w:rsidRPr="00A01E9E" w:rsidR="00A32B7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/</w:t>
      </w:r>
      <w:r w:rsidRPr="00A01E9E" w:rsidR="00F919F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ha). </w:t>
      </w:r>
    </w:p>
    <w:p w:rsidRPr="00A01E9E" w:rsidR="00906E3D" w:rsidP="00BB54C4" w:rsidRDefault="00906E3D" w14:paraId="3817DCDB" w14:textId="77777777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s-PY"/>
        </w:rPr>
      </w:pPr>
    </w:p>
    <w:p w:rsidRPr="00815C39" w:rsidR="00085E42" w:rsidP="00BB54C4" w:rsidRDefault="003F56BF" w14:paraId="068094DB" w14:textId="61527C50">
      <w:pPr>
        <w:pStyle w:val="Ttulo2"/>
      </w:pPr>
      <w:r w:rsidRPr="00815C39">
        <w:t>2.4</w:t>
      </w:r>
      <w:r w:rsidRPr="00815C39" w:rsidR="00085E42">
        <w:t xml:space="preserve"> Muestreo</w:t>
      </w:r>
      <w:r w:rsidRPr="00815C39" w:rsidR="00274E18">
        <w:t xml:space="preserve"> de suelo y análisis</w:t>
      </w:r>
      <w:r w:rsidRPr="00815C39" w:rsidR="00085E42">
        <w:t xml:space="preserve"> </w:t>
      </w:r>
      <w:r w:rsidRPr="00815C39" w:rsidR="00274E18">
        <w:t>en campo</w:t>
      </w:r>
    </w:p>
    <w:p w:rsidRPr="00A01E9E" w:rsidR="00085E42" w:rsidP="00BB54C4" w:rsidRDefault="00085E42" w14:paraId="0DDB3A21" w14:textId="77777777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s-PY"/>
        </w:rPr>
      </w:pPr>
    </w:p>
    <w:p w:rsidRPr="00A01E9E" w:rsidR="00742776" w:rsidP="00BB54C4" w:rsidRDefault="004D5805" w14:paraId="15FDF5DB" w14:textId="531C3905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En cada punto </w:t>
      </w:r>
      <w:r w:rsidR="00DF4931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se tomaron</w:t>
      </w:r>
      <w:r w:rsidRPr="00A01E9E" w:rsidR="00085E4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muestras compuestas </w:t>
      </w:r>
      <w:r w:rsidRPr="00A01E9E" w:rsidR="00545050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de suelo</w:t>
      </w:r>
      <w:r w:rsidR="00DF4931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,</w:t>
      </w:r>
      <w:r w:rsidRPr="00A01E9E" w:rsidR="00545050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 w:rsidR="00085E4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para lo cual se aplicó un diseño </w:t>
      </w:r>
      <w:r w:rsidRPr="00A01E9E" w:rsidR="0074277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de parcela </w:t>
      </w:r>
      <w:r w:rsidRPr="00A01E9E" w:rsidR="00A32B7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con 4</w:t>
      </w:r>
      <w:r w:rsidRPr="00A01E9E" w:rsidR="00085E4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 w:rsidR="0074277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subparcelas </w:t>
      </w:r>
      <w:r w:rsidRPr="00A01E9E" w:rsidR="00085E4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(</w:t>
      </w:r>
      <w:r w:rsidRPr="00A01E9E" w:rsidR="00085E42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>Figura 3</w:t>
      </w:r>
      <w:r w:rsidRPr="00A01E9E" w:rsidR="00085E4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). En </w:t>
      </w:r>
      <w:r w:rsidRPr="00A01E9E" w:rsidR="0074277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la subparcela </w:t>
      </w:r>
      <w:r w:rsidRPr="00364B6A" w:rsidR="00085E4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1 </w:t>
      </w:r>
      <w:r w:rsidRPr="00364B6A" w:rsidR="003C6BA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se realizó </w:t>
      </w:r>
      <w:r w:rsidRPr="00364B6A" w:rsidR="00BB35D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una </w:t>
      </w:r>
      <w:r w:rsidRPr="00A01E9E" w:rsidR="00BB35D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calicata de 1</w:t>
      </w:r>
      <w:r w:rsidRPr="00A01E9E" w:rsidR="003F75D9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 w:rsidR="003F75D9">
        <w:rPr>
          <w:rFonts w:ascii="Times New Roman" w:hAnsi="Times New Roman" w:cs="Times New Roman"/>
          <w:color w:val="auto"/>
          <w:sz w:val="24"/>
          <w:szCs w:val="24"/>
          <w:lang w:val="es-PY"/>
        </w:rPr>
        <w:t>×</w:t>
      </w:r>
      <w:r w:rsidRPr="00A01E9E" w:rsidR="00085E4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1 m </w:t>
      </w:r>
      <w:r w:rsidRPr="00A01E9E" w:rsidR="003F75D9">
        <w:rPr>
          <w:rFonts w:ascii="Times New Roman" w:hAnsi="Times New Roman" w:cs="Times New Roman"/>
          <w:color w:val="auto"/>
          <w:sz w:val="24"/>
          <w:szCs w:val="24"/>
          <w:lang w:val="es-PY"/>
        </w:rPr>
        <w:t>×</w:t>
      </w:r>
      <w:r w:rsidRPr="00A01E9E" w:rsidR="0074277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60 cm. Las</w:t>
      </w:r>
      <w:r w:rsidRPr="00A01E9E" w:rsidR="00085E4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 w:rsidR="0074277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subparcelas </w:t>
      </w:r>
      <w:r w:rsidRPr="00A01E9E" w:rsidR="00085E4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2, 3 y 4 fueron ubicadas a una equidistancia de 10</w:t>
      </w:r>
      <w:r w:rsidRPr="00A01E9E" w:rsidR="00F7670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m</w:t>
      </w:r>
      <w:r w:rsidRPr="00A01E9E" w:rsidR="00BB35D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desde la subparcela </w:t>
      </w:r>
      <w:r w:rsidRPr="00A01E9E" w:rsidR="00085E4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1 (0°, 120° y 240°). </w:t>
      </w:r>
    </w:p>
    <w:p w:rsidRPr="00A01E9E" w:rsidR="00742776" w:rsidP="0085413B" w:rsidRDefault="00742776" w14:paraId="7842030E" w14:textId="77777777">
      <w:pPr>
        <w:spacing w:line="240" w:lineRule="auto"/>
        <w:jc w:val="center"/>
        <w:rPr>
          <w:rFonts w:ascii="Times New Roman" w:hAnsi="Times New Roman" w:cs="Times New Roman" w:eastAsiaTheme="minorEastAsia"/>
          <w:b/>
          <w:sz w:val="24"/>
          <w:szCs w:val="24"/>
          <w:lang w:val="es-PY" w:eastAsia="ja-JP"/>
        </w:rPr>
      </w:pPr>
      <w:r w:rsidR="00742776">
        <w:drawing>
          <wp:inline wp14:editId="5B98D44F" wp14:anchorId="3A0656A6">
            <wp:extent cx="5144163" cy="2245360"/>
            <wp:effectExtent l="0" t="0" r="0" b="2540"/>
            <wp:docPr id="3" name="Imagen 3" descr="C:\Users\victoria\Desktop\R-RBBM\Fig. 2 muestreo de suelo.tif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3"/>
                    <pic:cNvPicPr/>
                  </pic:nvPicPr>
                  <pic:blipFill>
                    <a:blip r:embed="Re42abafd41d14c4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44163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01E9E" w:rsidR="00742776" w:rsidP="00BB54C4" w:rsidRDefault="00742776" w14:paraId="177C3084" w14:textId="5BF515A8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  <w:r w:rsidRPr="00A01E9E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>Figura 3.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Diseño de muestreo de suelo </w:t>
      </w:r>
      <w:r w:rsidRPr="00A01E9E" w:rsidR="005F123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dentro de una finca con diferentes usos: </w:t>
      </w:r>
      <w:r w:rsidRPr="00A01E9E" w:rsidR="002F2540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bosques nativos alterados (B), </w:t>
      </w:r>
      <w:r w:rsidRPr="00A01E9E" w:rsidR="002F2540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sistema agroforestal con yerba</w:t>
      </w:r>
      <w:r w:rsidRPr="00A01E9E" w:rsidR="002F2540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mate (Y), cultivos de subsistencia (M) y pasturas (P)</w:t>
      </w:r>
    </w:p>
    <w:p w:rsidRPr="00A01E9E" w:rsidR="002F2540" w:rsidP="002F2540" w:rsidRDefault="00742776" w14:paraId="483808F0" w14:textId="271F6925">
      <w:pPr>
        <w:spacing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00A01E9E">
        <w:rPr>
          <w:rFonts w:ascii="Times New Roman" w:hAnsi="Times New Roman" w:cs="Times New Roman" w:eastAsiaTheme="minorEastAsia"/>
          <w:b/>
          <w:color w:val="auto"/>
          <w:sz w:val="24"/>
          <w:szCs w:val="24"/>
          <w:lang w:eastAsia="ja-JP"/>
        </w:rPr>
        <w:t>Figure 3.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 Soil sampling design </w:t>
      </w:r>
      <w:r w:rsidRPr="00A01E9E" w:rsidR="005F123F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with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in </w:t>
      </w:r>
      <w:r w:rsidRPr="00A01E9E" w:rsidR="005F123F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a farm with different land uses: </w:t>
      </w:r>
      <w:r w:rsidRPr="00A01E9E" w:rsidR="002F2540">
        <w:rPr>
          <w:rFonts w:ascii="Times New Roman" w:hAnsi="Times New Roman" w:cs="Times New Roman" w:eastAsiaTheme="minorEastAsia"/>
          <w:sz w:val="24"/>
          <w:szCs w:val="24"/>
          <w:lang w:eastAsia="ja-JP"/>
        </w:rPr>
        <w:t xml:space="preserve">disturbed </w:t>
      </w:r>
      <w:r w:rsidRPr="00A01E9E" w:rsidR="002F2540">
        <w:rPr>
          <w:rFonts w:ascii="Times New Roman" w:hAnsi="Times New Roman" w:eastAsia="Times New Roman" w:cs="Times New Roman"/>
          <w:sz w:val="24"/>
          <w:szCs w:val="24"/>
        </w:rPr>
        <w:t xml:space="preserve">native forests </w:t>
      </w:r>
      <w:r w:rsidRPr="00A01E9E" w:rsidR="002F2540">
        <w:rPr>
          <w:rFonts w:ascii="Times New Roman" w:hAnsi="Times New Roman" w:cs="Times New Roman" w:eastAsiaTheme="minorEastAsia"/>
          <w:sz w:val="24"/>
          <w:szCs w:val="24"/>
          <w:lang w:eastAsia="ja-JP"/>
        </w:rPr>
        <w:t>(B)</w:t>
      </w:r>
      <w:r w:rsidRPr="00A01E9E" w:rsidR="002F2540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0A01E9E" w:rsidR="002F2540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agroforest</w:t>
      </w:r>
      <w:r w:rsidRPr="00A01E9E" w:rsidR="005F123F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ry</w:t>
      </w:r>
      <w:r w:rsidRPr="00A01E9E" w:rsidR="002F2540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 system with yerba</w:t>
      </w:r>
      <w:r w:rsidRPr="00A01E9E" w:rsidR="002F254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00A01E9E" w:rsidR="002F2540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mate </w:t>
      </w:r>
      <w:r w:rsidRPr="00A01E9E" w:rsidR="002F2540">
        <w:rPr>
          <w:rFonts w:ascii="Times New Roman" w:hAnsi="Times New Roman" w:cs="Times New Roman" w:eastAsiaTheme="minorEastAsia"/>
          <w:sz w:val="24"/>
          <w:szCs w:val="24"/>
          <w:lang w:eastAsia="ja-JP"/>
        </w:rPr>
        <w:t>(Y)</w:t>
      </w:r>
      <w:r w:rsidRPr="00A01E9E" w:rsidR="002F2540">
        <w:rPr>
          <w:rFonts w:ascii="Times New Roman" w:hAnsi="Times New Roman" w:eastAsia="Times New Roman" w:cs="Times New Roman"/>
          <w:sz w:val="24"/>
          <w:szCs w:val="24"/>
        </w:rPr>
        <w:t xml:space="preserve">, subsistence crops </w:t>
      </w:r>
      <w:r w:rsidRPr="00A01E9E" w:rsidR="002F2540">
        <w:rPr>
          <w:rFonts w:ascii="Times New Roman" w:hAnsi="Times New Roman" w:cs="Times New Roman" w:eastAsiaTheme="minorEastAsia"/>
          <w:sz w:val="24"/>
          <w:szCs w:val="24"/>
          <w:lang w:eastAsia="ja-JP"/>
        </w:rPr>
        <w:t>(M) and</w:t>
      </w:r>
      <w:r w:rsidRPr="00A01E9E" w:rsidR="002F254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A01E9E" w:rsidR="002F2540">
        <w:rPr>
          <w:rFonts w:ascii="Times New Roman" w:hAnsi="Times New Roman" w:eastAsia="Times New Roman" w:cs="Times New Roman"/>
          <w:color w:val="auto"/>
          <w:sz w:val="24"/>
          <w:szCs w:val="24"/>
        </w:rPr>
        <w:t>pasture</w:t>
      </w:r>
      <w:r w:rsidR="00182248">
        <w:rPr>
          <w:rFonts w:ascii="Times New Roman" w:hAnsi="Times New Roman" w:eastAsia="Times New Roman" w:cs="Times New Roman"/>
          <w:color w:val="auto"/>
          <w:sz w:val="24"/>
          <w:szCs w:val="24"/>
        </w:rPr>
        <w:t>s</w:t>
      </w:r>
      <w:r w:rsidRPr="00A01E9E" w:rsidR="002F254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00A01E9E" w:rsidR="002F2540">
        <w:rPr>
          <w:rFonts w:ascii="Times New Roman" w:hAnsi="Times New Roman" w:cs="Times New Roman" w:eastAsiaTheme="minorEastAsia"/>
          <w:sz w:val="24"/>
          <w:szCs w:val="24"/>
          <w:lang w:eastAsia="ja-JP"/>
        </w:rPr>
        <w:t>(P)</w:t>
      </w:r>
      <w:r w:rsidRPr="00A01E9E" w:rsidR="002F2540">
        <w:rPr>
          <w:rFonts w:ascii="Times New Roman" w:hAnsi="Times New Roman" w:eastAsia="Times New Roman" w:cs="Times New Roman"/>
          <w:color w:val="auto"/>
          <w:sz w:val="24"/>
          <w:szCs w:val="24"/>
        </w:rPr>
        <w:t>.</w:t>
      </w:r>
    </w:p>
    <w:p w:rsidRPr="00A01E9E" w:rsidR="00D32667" w:rsidP="00BB54C4" w:rsidRDefault="00D32667" w14:paraId="2F760385" w14:textId="77777777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</w:pPr>
    </w:p>
    <w:p w:rsidRPr="00A01E9E" w:rsidR="00B02CE2" w:rsidP="06BA57EC" w:rsidRDefault="00D32667" w14:paraId="379BC5F6" w14:textId="68E326B3">
      <w:pPr>
        <w:spacing w:line="240" w:lineRule="auto"/>
        <w:jc w:val="both"/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</w:pPr>
      <w:r w:rsidRPr="06BA57EC" w:rsidR="00D32667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Para determinar las propiedades</w:t>
      </w:r>
      <w:r w:rsidRPr="06BA57EC" w:rsidR="00B02CE2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6BA57EC" w:rsidR="00274E18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químicas y físicas </w:t>
      </w:r>
      <w:r w:rsidRPr="06BA57EC" w:rsidR="00B02CE2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del suelo</w:t>
      </w:r>
      <w:r w:rsidRPr="06BA57EC" w:rsidR="00D32667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, f</w:t>
      </w:r>
      <w:r w:rsidRPr="06BA57EC" w:rsidR="00085E42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ueron tomadas submuestras de</w:t>
      </w:r>
      <w:r w:rsidRPr="06BA57EC" w:rsidR="00085E42">
        <w:rPr>
          <w:rFonts w:ascii="Times New Roman" w:hAnsi="Times New Roman" w:cs="Times New Roman"/>
          <w:color w:val="auto"/>
          <w:sz w:val="24"/>
          <w:szCs w:val="24"/>
          <w:lang w:val="es-PY"/>
        </w:rPr>
        <w:t xml:space="preserve"> tres profundidad</w:t>
      </w:r>
      <w:r w:rsidRPr="06BA57EC" w:rsidR="007C6D87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es</w:t>
      </w:r>
      <w:r w:rsidRPr="06BA57EC" w:rsidR="00085E42">
        <w:rPr>
          <w:rFonts w:ascii="Times New Roman" w:hAnsi="Times New Roman" w:cs="Times New Roman"/>
          <w:color w:val="auto"/>
          <w:sz w:val="24"/>
          <w:szCs w:val="24"/>
          <w:lang w:val="es-PY"/>
        </w:rPr>
        <w:t xml:space="preserve"> de suelo (</w:t>
      </w:r>
      <w:r w:rsidRPr="06BA57EC" w:rsidR="00085E42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0-10, 10-20</w:t>
      </w:r>
      <w:r w:rsidRPr="06BA57EC" w:rsidR="00F76705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6BA57EC" w:rsidR="00085E42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y 2</w:t>
      </w:r>
      <w:r w:rsidRPr="06BA57EC" w:rsidR="001929CC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0-</w:t>
      </w:r>
      <w:r w:rsidRPr="06BA57EC" w:rsidR="001929CC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5</w:t>
      </w:r>
      <w:r w:rsidRPr="06BA57EC" w:rsidR="00085E42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0 cm) en </w:t>
      </w:r>
      <w:r w:rsidRPr="06BA57EC" w:rsidR="00742776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las 4 subparcelas</w:t>
      </w:r>
      <w:r w:rsidRPr="06BA57EC" w:rsidR="00B02CE2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 (</w:t>
      </w:r>
      <w:r w:rsidRPr="06BA57EC" w:rsidR="00B02CE2">
        <w:rPr>
          <w:rFonts w:ascii="Times New Roman" w:hAnsi="Times New Roman" w:eastAsia="ＭＳ 明朝" w:cs="Times New Roman" w:eastAsiaTheme="minorEastAsia"/>
          <w:b w:val="1"/>
          <w:bCs w:val="1"/>
          <w:color w:val="auto"/>
          <w:sz w:val="24"/>
          <w:szCs w:val="24"/>
          <w:lang w:val="es-PY" w:eastAsia="ja-JP"/>
        </w:rPr>
        <w:t>Figura 3</w:t>
      </w:r>
      <w:r w:rsidRPr="06BA57EC" w:rsidR="00B02CE2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). En cada subparcela</w:t>
      </w:r>
      <w:r w:rsidRPr="06BA57EC" w:rsidR="00DF4931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 se consideró</w:t>
      </w:r>
      <w:r w:rsidRPr="06BA57EC" w:rsidR="00B02CE2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 un área de 2.5 m. </w:t>
      </w:r>
      <w:r w:rsidRPr="06BA57EC" w:rsidR="00DF4931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Se empleó</w:t>
      </w:r>
      <w:r w:rsidRPr="06BA57EC" w:rsidR="00D32667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 un barreno </w:t>
      </w:r>
      <w:r w:rsidRPr="06BA57EC" w:rsidR="00733D50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cilí</w:t>
      </w:r>
      <w:r w:rsidRPr="06BA57EC" w:rsidR="00FF1B76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n</w:t>
      </w:r>
      <w:r w:rsidRPr="06BA57EC" w:rsidR="00733D50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d</w:t>
      </w:r>
      <w:r w:rsidRPr="06BA57EC" w:rsidR="00FF1B76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rico columnar </w:t>
      </w:r>
      <w:r w:rsidRPr="06BA57EC" w:rsidR="00D32667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de 2 cm de diámetro</w:t>
      </w:r>
      <w:r w:rsidRPr="06BA57EC" w:rsidR="00B02CE2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 y se tomaron 4 </w:t>
      </w:r>
      <w:r w:rsidRPr="06BA57EC" w:rsidR="00FF1B76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muestras </w:t>
      </w:r>
      <w:r w:rsidRPr="06BA57EC" w:rsidR="00B02CE2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por profund</w:t>
      </w:r>
      <w:r w:rsidRPr="06BA57EC" w:rsidR="1F679B39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id</w:t>
      </w:r>
      <w:r w:rsidRPr="06BA57EC" w:rsidR="00B02CE2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ad</w:t>
      </w:r>
      <w:r w:rsidRPr="06BA57EC" w:rsidR="00572E42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.</w:t>
      </w:r>
    </w:p>
    <w:p w:rsidRPr="00A01E9E" w:rsidR="00754DF1" w:rsidP="00754DF1" w:rsidRDefault="00754DF1" w14:paraId="5CF637F2" w14:textId="77777777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</w:p>
    <w:p w:rsidRPr="00A01E9E" w:rsidR="00754DF1" w:rsidP="00754DF1" w:rsidRDefault="00754DF1" w14:paraId="23ED2D79" w14:textId="6E514413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Para determinar la densidad aparente (Da, Mg/m</w:t>
      </w:r>
      <w:r w:rsidRPr="006D5044" w:rsidR="006D5044">
        <w:rPr>
          <w:rFonts w:ascii="Times New Roman" w:hAnsi="Times New Roman" w:cs="Times New Roman" w:eastAsiaTheme="minorEastAsia"/>
          <w:color w:val="auto"/>
          <w:sz w:val="24"/>
          <w:szCs w:val="24"/>
          <w:vertAlign w:val="superscript"/>
          <w:lang w:val="es-PY" w:eastAsia="ja-JP"/>
        </w:rPr>
        <w:t>3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), </w:t>
      </w:r>
      <w:r w:rsidR="0081084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se tomaron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2 muestras sin disturbar por profundidad en 4 profundidades (2.5-7.5, 12.5-17.5, 25-30 y 40-45 cm) de una de las paredes de la calicata, usando un cilindro de 5 cm de diámetro y 5 cm de altura (</w:t>
      </w:r>
      <w:r w:rsidRPr="00A01E9E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>Figura 3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).</w:t>
      </w:r>
    </w:p>
    <w:p w:rsidRPr="009C0393" w:rsidR="00B02CE2" w:rsidP="06BA57EC" w:rsidRDefault="006C5E6C" w14:paraId="02C4A0E9" w14:textId="6CFEFB34">
      <w:pPr>
        <w:spacing w:line="240" w:lineRule="auto"/>
        <w:jc w:val="both"/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</w:pPr>
      <w:r w:rsidRPr="06BA57EC" w:rsidR="006C5E6C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La infiltración fue determinada </w:t>
      </w:r>
      <w:r w:rsidRPr="06BA57EC" w:rsidR="00B02CE2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como indicador de erosión de suelo, </w:t>
      </w:r>
      <w:r w:rsidRPr="06BA57EC" w:rsidR="006C5E6C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mediante el método “</w:t>
      </w:r>
      <w:r w:rsidRPr="06BA57EC" w:rsidR="00810845">
        <w:rPr>
          <w:rFonts w:ascii="Times New Roman" w:hAnsi="Times New Roman" w:eastAsia="ＭＳ 明朝" w:cs="Times New Roman" w:eastAsiaTheme="minorEastAsia"/>
          <w:i w:val="1"/>
          <w:iCs w:val="1"/>
          <w:color w:val="auto"/>
          <w:sz w:val="24"/>
          <w:szCs w:val="24"/>
          <w:lang w:val="es-PY" w:eastAsia="ja-JP"/>
        </w:rPr>
        <w:t>t</w:t>
      </w:r>
      <w:r w:rsidRPr="06BA57EC" w:rsidR="00810845">
        <w:rPr>
          <w:rFonts w:ascii="Times New Roman" w:hAnsi="Times New Roman" w:eastAsia="ＭＳ 明朝" w:cs="Times New Roman" w:eastAsiaTheme="minorEastAsia"/>
          <w:i w:val="1"/>
          <w:iCs w:val="1"/>
          <w:color w:val="auto"/>
          <w:sz w:val="24"/>
          <w:szCs w:val="24"/>
          <w:lang w:val="es-PY" w:eastAsia="ja-JP"/>
        </w:rPr>
        <w:t xml:space="preserve">ime </w:t>
      </w:r>
      <w:proofErr w:type="spellStart"/>
      <w:r w:rsidRPr="06BA57EC" w:rsidR="006C5E6C">
        <w:rPr>
          <w:rFonts w:ascii="Times New Roman" w:hAnsi="Times New Roman" w:eastAsia="ＭＳ 明朝" w:cs="Times New Roman" w:eastAsiaTheme="minorEastAsia"/>
          <w:i w:val="1"/>
          <w:iCs w:val="1"/>
          <w:color w:val="auto"/>
          <w:sz w:val="24"/>
          <w:szCs w:val="24"/>
          <w:lang w:val="es-PY" w:eastAsia="ja-JP"/>
        </w:rPr>
        <w:t>to</w:t>
      </w:r>
      <w:proofErr w:type="spellEnd"/>
      <w:r w:rsidRPr="06BA57EC" w:rsidR="006C5E6C">
        <w:rPr>
          <w:rFonts w:ascii="Times New Roman" w:hAnsi="Times New Roman" w:eastAsia="ＭＳ 明朝" w:cs="Times New Roman" w:eastAsiaTheme="minorEastAsia"/>
          <w:i w:val="1"/>
          <w:iCs w:val="1"/>
          <w:color w:val="auto"/>
          <w:sz w:val="24"/>
          <w:szCs w:val="24"/>
          <w:lang w:val="es-PY" w:eastAsia="ja-JP"/>
        </w:rPr>
        <w:t xml:space="preserve"> </w:t>
      </w:r>
      <w:proofErr w:type="spellStart"/>
      <w:r w:rsidRPr="06BA57EC" w:rsidR="006C5E6C">
        <w:rPr>
          <w:rFonts w:ascii="Times New Roman" w:hAnsi="Times New Roman" w:eastAsia="ＭＳ 明朝" w:cs="Times New Roman" w:eastAsiaTheme="minorEastAsia"/>
          <w:i w:val="1"/>
          <w:iCs w:val="1"/>
          <w:color w:val="auto"/>
          <w:sz w:val="24"/>
          <w:szCs w:val="24"/>
          <w:lang w:val="es-PY" w:eastAsia="ja-JP"/>
        </w:rPr>
        <w:t>pond</w:t>
      </w:r>
      <w:proofErr w:type="spellEnd"/>
      <w:r w:rsidRPr="06BA57EC" w:rsidR="006C5E6C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” (</w:t>
      </w:r>
      <w:r w:rsidRPr="06BA57EC" w:rsidR="006C5E6C">
        <w:rPr>
          <w:rStyle w:val="Hipervnculo"/>
          <w:rFonts w:ascii="Times New Roman" w:hAnsi="Times New Roman" w:eastAsia="ＭＳ 明朝" w:cs="Times New Roman" w:eastAsiaTheme="minorEastAsia"/>
          <w:sz w:val="24"/>
          <w:szCs w:val="24"/>
          <w:u w:val="none"/>
          <w:lang w:val="es-PY" w:eastAsia="ja-JP"/>
        </w:rPr>
        <w:t xml:space="preserve">Castellanos-Navarrete </w:t>
      </w:r>
      <w:r w:rsidRPr="06BA57EC" w:rsidR="006C5E6C">
        <w:rPr>
          <w:rStyle w:val="Hipervnculo"/>
          <w:rFonts w:ascii="Times New Roman" w:hAnsi="Times New Roman" w:eastAsia="ＭＳ 明朝" w:cs="Times New Roman" w:eastAsiaTheme="minorEastAsia"/>
          <w:i w:val="1"/>
          <w:iCs w:val="1"/>
          <w:sz w:val="24"/>
          <w:szCs w:val="24"/>
          <w:u w:val="none"/>
          <w:lang w:val="es-PY" w:eastAsia="ja-JP"/>
        </w:rPr>
        <w:t>et al.</w:t>
      </w:r>
      <w:r w:rsidRPr="06BA57EC" w:rsidR="006C5E6C">
        <w:rPr>
          <w:rStyle w:val="Hipervnculo"/>
          <w:rFonts w:ascii="Times New Roman" w:hAnsi="Times New Roman" w:eastAsia="ＭＳ 明朝" w:cs="Times New Roman" w:eastAsiaTheme="minorEastAsia"/>
          <w:sz w:val="24"/>
          <w:szCs w:val="24"/>
          <w:u w:val="none"/>
          <w:lang w:val="es-PY" w:eastAsia="ja-JP"/>
        </w:rPr>
        <w:t>, 2012</w:t>
      </w:r>
      <w:r w:rsidRPr="06BA57EC" w:rsidR="006C5E6C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)</w:t>
      </w:r>
      <w:r w:rsidRPr="06BA57EC" w:rsidR="00B02CE2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 en la</w:t>
      </w:r>
      <w:r w:rsidRPr="06BA57EC" w:rsidR="006C5E6C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s </w:t>
      </w:r>
      <w:r w:rsidRPr="06BA57EC" w:rsidR="00B02CE2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4</w:t>
      </w:r>
      <w:r w:rsidRPr="06BA57EC" w:rsidR="006C5E6C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6BA57EC" w:rsidR="00B02CE2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subparcelas </w:t>
      </w:r>
      <w:r w:rsidRPr="06BA57EC" w:rsidR="006C5E6C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(</w:t>
      </w:r>
      <w:r w:rsidRPr="06BA57EC" w:rsidR="006C5E6C">
        <w:rPr>
          <w:rFonts w:ascii="Times New Roman" w:hAnsi="Times New Roman" w:eastAsia="ＭＳ 明朝" w:cs="Times New Roman" w:eastAsiaTheme="minorEastAsia"/>
          <w:b w:val="1"/>
          <w:bCs w:val="1"/>
          <w:color w:val="auto"/>
          <w:sz w:val="24"/>
          <w:szCs w:val="24"/>
          <w:lang w:val="es-PY" w:eastAsia="ja-JP"/>
        </w:rPr>
        <w:t>Figura 3</w:t>
      </w:r>
      <w:r w:rsidRPr="06BA57EC" w:rsidR="006C5E6C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).</w:t>
      </w:r>
      <w:r w:rsidRPr="06BA57EC" w:rsidR="00B02CE2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 Para el efecto, se derram</w:t>
      </w:r>
      <w:r w:rsidRPr="06BA57EC" w:rsidR="08C9D49F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ó</w:t>
      </w:r>
      <w:r w:rsidRPr="06BA57EC" w:rsidR="00B02CE2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 agua a velocidad constante (0.15 l</w:t>
      </w:r>
      <w:r w:rsidRPr="06BA57EC" w:rsidR="00A939A9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/</w:t>
      </w:r>
      <w:r w:rsidRPr="06BA57EC" w:rsidR="0027764F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s</w:t>
      </w:r>
      <w:r w:rsidRPr="06BA57EC" w:rsidR="00B02CE2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) desde una altitud de 75 cm en el centro de un anillo de </w:t>
      </w:r>
      <w:r w:rsidRPr="06BA57EC" w:rsidR="00AF783E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60</w:t>
      </w:r>
      <w:r w:rsidRPr="06BA57EC" w:rsidR="00B02CE2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 cm de diámetro y se cronometró e</w:t>
      </w:r>
      <w:r w:rsidRPr="06BA57EC" w:rsidR="009325DB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l tiempo hasta que el agua </w:t>
      </w:r>
      <w:r w:rsidRPr="06BA57EC" w:rsidR="00810845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rebos</w:t>
      </w:r>
      <w:r w:rsidRPr="06BA57EC" w:rsidR="00810845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ara</w:t>
      </w:r>
      <w:r w:rsidRPr="06BA57EC" w:rsidR="00810845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6BA57EC" w:rsidR="00B02CE2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el anillo.</w:t>
      </w:r>
    </w:p>
    <w:p w:rsidRPr="00A01E9E" w:rsidR="00085E42" w:rsidP="00BB54C4" w:rsidRDefault="00085E42" w14:paraId="37357588" w14:textId="7D069E5F">
      <w:pPr>
        <w:tabs>
          <w:tab w:val="left" w:pos="6135"/>
        </w:tabs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</w:p>
    <w:p w:rsidR="004D5805" w:rsidP="00BB54C4" w:rsidRDefault="00085E42" w14:paraId="451895CE" w14:textId="774FEA1F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Las muestras de suelo fueron colectadas en </w:t>
      </w:r>
      <w:r w:rsidRPr="00A01E9E" w:rsidR="00B2457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mayo y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junio de 2016 y los análisis de laboratorio </w:t>
      </w:r>
      <w:r w:rsidR="0081084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se llevaron a cabo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en</w:t>
      </w:r>
      <w:r w:rsidRPr="00A01E9E" w:rsidR="00FF1B7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tre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septiembre de 2016 </w:t>
      </w:r>
      <w:r w:rsidRPr="00A01E9E" w:rsidR="00FF1B7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y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abril 2017. </w:t>
      </w:r>
    </w:p>
    <w:p w:rsidRPr="007208B3" w:rsidR="00086892" w:rsidP="00BB54C4" w:rsidRDefault="00086892" w14:paraId="783D9B07" w14:textId="77777777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</w:p>
    <w:p w:rsidRPr="00815C39" w:rsidR="00A32B78" w:rsidP="00BB54C4" w:rsidRDefault="003F56BF" w14:paraId="69FA44DC" w14:textId="79EBDFAF">
      <w:pPr>
        <w:spacing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val="es-PY" w:eastAsia="ja-JP"/>
        </w:rPr>
      </w:pPr>
      <w:r w:rsidRPr="00815C39">
        <w:rPr>
          <w:rFonts w:ascii="Times New Roman" w:hAnsi="Times New Roman" w:cs="Times New Roman" w:eastAsiaTheme="minorEastAsia"/>
          <w:b/>
          <w:sz w:val="24"/>
          <w:szCs w:val="24"/>
          <w:lang w:val="es-PY" w:eastAsia="ja-JP"/>
        </w:rPr>
        <w:t>2.5</w:t>
      </w:r>
      <w:r w:rsidRPr="00815C39" w:rsidR="00A32B78">
        <w:rPr>
          <w:rFonts w:ascii="Times New Roman" w:hAnsi="Times New Roman" w:cs="Times New Roman" w:eastAsiaTheme="minorEastAsia"/>
          <w:b/>
          <w:sz w:val="24"/>
          <w:szCs w:val="24"/>
          <w:lang w:val="es-PY" w:eastAsia="ja-JP"/>
        </w:rPr>
        <w:t xml:space="preserve"> Análisis </w:t>
      </w:r>
      <w:r w:rsidRPr="00815C39" w:rsidR="00274E18">
        <w:rPr>
          <w:rFonts w:ascii="Times New Roman" w:hAnsi="Times New Roman" w:cs="Times New Roman" w:eastAsiaTheme="minorEastAsia"/>
          <w:b/>
          <w:sz w:val="24"/>
          <w:szCs w:val="24"/>
          <w:lang w:val="es-PY" w:eastAsia="ja-JP"/>
        </w:rPr>
        <w:t>de suelo en laboratorio</w:t>
      </w:r>
    </w:p>
    <w:p w:rsidRPr="00A01E9E" w:rsidR="00CD3F0B" w:rsidP="00BB54C4" w:rsidRDefault="00CD3F0B" w14:paraId="4AA92E6B" w14:textId="77777777">
      <w:pPr>
        <w:spacing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val="es-PY" w:eastAsia="ja-JP"/>
        </w:rPr>
      </w:pPr>
    </w:p>
    <w:p w:rsidRPr="00A01E9E" w:rsidR="009828BE" w:rsidP="009828BE" w:rsidRDefault="001F1D3F" w14:paraId="5D9FBBD5" w14:textId="37DC52F0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  <w:r w:rsidRPr="009C039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Las propiedades</w:t>
      </w:r>
      <w:r w:rsidRPr="009C0393" w:rsidR="00274E1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químicas</w:t>
      </w:r>
      <w:r w:rsidRPr="009C039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analizadas fueron</w:t>
      </w:r>
      <w:r w:rsidRPr="009C0393" w:rsidR="00274E1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: acidez </w:t>
      </w:r>
      <w:r w:rsidRPr="009C0393" w:rsidR="006F28C0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activa </w:t>
      </w:r>
      <w:r w:rsidRPr="009C0393" w:rsidR="00274E1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(pH), c</w:t>
      </w:r>
      <w:r w:rsidRPr="009C0393" w:rsidR="00630AC7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arbono orgánico (CO, %</w:t>
      </w:r>
      <w:r w:rsidRPr="009C0393" w:rsidR="00274E18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), nitrógen</w:t>
      </w:r>
      <w:r w:rsidRPr="009C0393" w:rsidR="00274E1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o</w:t>
      </w:r>
      <w:r w:rsidRPr="009C0393" w:rsidR="00630AC7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total (N, %</w:t>
      </w:r>
      <w:r w:rsidRPr="009C0393" w:rsidR="00274E18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), </w:t>
      </w:r>
      <w:r w:rsidRPr="009C0393" w:rsidR="00274E1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f</w:t>
      </w:r>
      <w:r w:rsidRPr="009C0393" w:rsidR="009325D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ó</w:t>
      </w:r>
      <w:r w:rsidRPr="009C0393" w:rsidR="00274E1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sforo</w:t>
      </w:r>
      <w:r w:rsidRPr="009C0393" w:rsidR="00274E18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disponible </w:t>
      </w:r>
      <w:r w:rsidRPr="009C0393" w:rsidR="003F22CC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(P, mg/</w:t>
      </w:r>
      <w:r w:rsidRPr="009C0393" w:rsidR="00630AC7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kg</w:t>
      </w:r>
      <w:r w:rsidRPr="009C0393" w:rsidR="00274E18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), bases intercambiables [</w:t>
      </w:r>
      <w:r w:rsidRPr="009C0393" w:rsidR="00274E1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potasio </w:t>
      </w:r>
      <w:r w:rsidRPr="009C0393" w:rsidR="00274E18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(K</w:t>
      </w:r>
      <w:r w:rsidRPr="009C0393" w:rsidR="00274E18">
        <w:rPr>
          <w:rFonts w:ascii="Times New Roman" w:hAnsi="Times New Roman" w:eastAsia="Times New Roman" w:cs="Times New Roman"/>
          <w:color w:val="auto"/>
          <w:sz w:val="24"/>
          <w:szCs w:val="24"/>
          <w:vertAlign w:val="superscript"/>
          <w:lang w:val="es-PY"/>
        </w:rPr>
        <w:t>+</w:t>
      </w:r>
      <w:r w:rsidRPr="009C0393" w:rsidR="00274E1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, </w:t>
      </w:r>
      <w:proofErr w:type="spellStart"/>
      <w:r w:rsidRPr="009C0393" w:rsidR="00803CB4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cmo</w:t>
      </w:r>
      <w:r w:rsidRPr="009C0393" w:rsidR="006D5044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l</w:t>
      </w:r>
      <w:r w:rsidRPr="009C0393" w:rsidR="00803CB4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c</w:t>
      </w:r>
      <w:proofErr w:type="spellEnd"/>
      <w:r w:rsidRPr="009C0393" w:rsidR="00803CB4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/</w:t>
      </w:r>
      <w:r w:rsidRPr="009C0393" w:rsidR="00274E18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kg), </w:t>
      </w:r>
      <w:r w:rsidRPr="009C0393" w:rsidR="00274E1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calcio </w:t>
      </w:r>
      <w:r w:rsidRPr="009C0393" w:rsidR="00274E18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(Ca</w:t>
      </w:r>
      <w:r w:rsidRPr="009C0393" w:rsidR="00274E18">
        <w:rPr>
          <w:rFonts w:ascii="Times New Roman" w:hAnsi="Times New Roman" w:eastAsia="Times New Roman" w:cs="Times New Roman"/>
          <w:color w:val="auto"/>
          <w:sz w:val="24"/>
          <w:szCs w:val="24"/>
          <w:vertAlign w:val="superscript"/>
          <w:lang w:val="es-PY"/>
        </w:rPr>
        <w:t>+2</w:t>
      </w:r>
      <w:r w:rsidRPr="009C0393" w:rsidR="00274E1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, </w:t>
      </w:r>
      <w:proofErr w:type="spellStart"/>
      <w:r w:rsidRPr="009C0393" w:rsidR="00803CB4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cmo</w:t>
      </w:r>
      <w:r w:rsidRPr="009C0393" w:rsidR="006D5044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l</w:t>
      </w:r>
      <w:r w:rsidRPr="009C0393" w:rsidR="00803CB4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c</w:t>
      </w:r>
      <w:proofErr w:type="spellEnd"/>
      <w:r w:rsidRPr="009C0393" w:rsidR="00803CB4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/</w:t>
      </w:r>
      <w:r w:rsidRPr="009C0393" w:rsidR="00274E18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kg), </w:t>
      </w:r>
      <w:r w:rsidRPr="009C0393" w:rsidR="00274E1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magnesio </w:t>
      </w:r>
      <w:r w:rsidRPr="009C0393" w:rsidR="00274E18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(Mg</w:t>
      </w:r>
      <w:r w:rsidRPr="009C0393" w:rsidR="00274E18">
        <w:rPr>
          <w:rFonts w:ascii="Times New Roman" w:hAnsi="Times New Roman" w:eastAsia="Times New Roman" w:cs="Times New Roman"/>
          <w:color w:val="auto"/>
          <w:sz w:val="24"/>
          <w:szCs w:val="24"/>
          <w:vertAlign w:val="superscript"/>
          <w:lang w:val="es-PY"/>
        </w:rPr>
        <w:t>+2</w:t>
      </w:r>
      <w:r w:rsidRPr="009C0393" w:rsidR="00274E18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, </w:t>
      </w:r>
      <w:proofErr w:type="spellStart"/>
      <w:r w:rsidRPr="009C0393" w:rsidR="00803CB4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cmo</w:t>
      </w:r>
      <w:r w:rsidRPr="009C0393" w:rsidR="006D5044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l</w:t>
      </w:r>
      <w:r w:rsidRPr="009C0393" w:rsidR="00803CB4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c</w:t>
      </w:r>
      <w:proofErr w:type="spellEnd"/>
      <w:r w:rsidRPr="009C0393" w:rsidR="00803CB4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/</w:t>
      </w:r>
      <w:r w:rsidRPr="009C0393" w:rsidR="00274E18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kg), sodio (</w:t>
      </w:r>
      <w:proofErr w:type="spellStart"/>
      <w:r w:rsidRPr="009C0393" w:rsidR="00274E18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Na</w:t>
      </w:r>
      <w:proofErr w:type="spellEnd"/>
      <w:r w:rsidRPr="009C0393" w:rsidR="00274E18">
        <w:rPr>
          <w:rFonts w:ascii="Times New Roman" w:hAnsi="Times New Roman" w:eastAsia="Times New Roman" w:cs="Times New Roman"/>
          <w:color w:val="auto"/>
          <w:sz w:val="24"/>
          <w:szCs w:val="24"/>
          <w:vertAlign w:val="superscript"/>
          <w:lang w:val="es-PY"/>
        </w:rPr>
        <w:t>+</w:t>
      </w:r>
      <w:r w:rsidRPr="009C0393" w:rsidR="00274E18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, </w:t>
      </w:r>
      <w:proofErr w:type="spellStart"/>
      <w:r w:rsidRPr="009C0393" w:rsidR="00274E18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cmo</w:t>
      </w:r>
      <w:r w:rsidRPr="009C0393" w:rsidR="006D5044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l</w:t>
      </w:r>
      <w:r w:rsidRPr="009C0393" w:rsidR="00803CB4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c</w:t>
      </w:r>
      <w:proofErr w:type="spellEnd"/>
      <w:r w:rsidRPr="009C0393" w:rsidR="00803CB4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/</w:t>
      </w:r>
      <w:r w:rsidRPr="009C0393" w:rsidR="00274E18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kg)], </w:t>
      </w:r>
      <w:r w:rsidRPr="009C0393" w:rsidR="00182248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a</w:t>
      </w:r>
      <w:r w:rsidRPr="009C0393" w:rsidR="006F28C0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cidez potencial</w:t>
      </w:r>
      <w:r w:rsidRPr="009C0393" w:rsidR="00274E18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(Al</w:t>
      </w:r>
      <w:r w:rsidRPr="009C0393" w:rsidR="00274E18">
        <w:rPr>
          <w:rFonts w:ascii="Times New Roman" w:hAnsi="Times New Roman" w:eastAsia="Times New Roman" w:cs="Times New Roman"/>
          <w:color w:val="auto"/>
          <w:sz w:val="24"/>
          <w:szCs w:val="24"/>
          <w:vertAlign w:val="superscript"/>
          <w:lang w:val="es-PY"/>
        </w:rPr>
        <w:t>+3</w:t>
      </w:r>
      <w:r w:rsidRPr="009C0393" w:rsidR="00274E18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+ H</w:t>
      </w:r>
      <w:r w:rsidRPr="009C0393" w:rsidR="00274E18">
        <w:rPr>
          <w:rFonts w:ascii="Times New Roman" w:hAnsi="Times New Roman" w:eastAsia="Times New Roman" w:cs="Times New Roman"/>
          <w:color w:val="auto"/>
          <w:sz w:val="24"/>
          <w:szCs w:val="24"/>
          <w:vertAlign w:val="superscript"/>
          <w:lang w:val="es-PY"/>
        </w:rPr>
        <w:t>+</w:t>
      </w:r>
      <w:r w:rsidRPr="009C0393" w:rsidR="00274E18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, </w:t>
      </w:r>
      <w:proofErr w:type="spellStart"/>
      <w:r w:rsidRPr="009C0393" w:rsidR="00803CB4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cmo</w:t>
      </w:r>
      <w:r w:rsidRPr="009C0393" w:rsidR="006D5044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l</w:t>
      </w:r>
      <w:r w:rsidRPr="009C0393" w:rsidR="00803CB4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c</w:t>
      </w:r>
      <w:proofErr w:type="spellEnd"/>
      <w:r w:rsidRPr="009C0393" w:rsidR="00803CB4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/</w:t>
      </w:r>
      <w:r w:rsidRPr="009C0393" w:rsidR="00630AC7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kg</w:t>
      </w:r>
      <w:r w:rsidRPr="009C0393" w:rsidR="00274E18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), y capacidad de intercambio catiónico (CIC, </w:t>
      </w:r>
      <w:proofErr w:type="spellStart"/>
      <w:r w:rsidRPr="009C0393" w:rsidR="00274E18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cmolc</w:t>
      </w:r>
      <w:proofErr w:type="spellEnd"/>
      <w:r w:rsidRPr="009C0393" w:rsidR="00803CB4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/</w:t>
      </w:r>
      <w:r w:rsidRPr="009C0393" w:rsidR="00274E18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kg</w:t>
      </w:r>
      <w:r w:rsidRPr="009C0393" w:rsidR="00BB4766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)</w:t>
      </w:r>
      <w:r w:rsidRPr="009C0393" w:rsidR="00D33A12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(</w:t>
      </w:r>
      <w:proofErr w:type="spellStart"/>
      <w:r w:rsidR="00E85F1A">
        <w:fldChar w:fldCharType="begin"/>
      </w:r>
      <w:r w:rsidRPr="007905A0" w:rsidR="00E85F1A">
        <w:rPr>
          <w:lang w:val="es-CR"/>
        </w:rPr>
        <w:instrText xml:space="preserve"> HYPERLINK \l "NationalSoilSurveyCenter1996" </w:instrText>
      </w:r>
      <w:r w:rsidR="00E85F1A">
        <w:fldChar w:fldCharType="separate"/>
      </w:r>
      <w:r w:rsidRPr="009C0393" w:rsidR="00741D9C">
        <w:rPr>
          <w:rStyle w:val="Hipervnculo"/>
          <w:rFonts w:ascii="Times New Roman" w:hAnsi="Times New Roman" w:eastAsia="Times New Roman" w:cs="Times New Roman"/>
          <w:sz w:val="24"/>
          <w:szCs w:val="24"/>
          <w:u w:val="none"/>
          <w:lang w:val="es-PY"/>
        </w:rPr>
        <w:t>National</w:t>
      </w:r>
      <w:proofErr w:type="spellEnd"/>
      <w:r w:rsidRPr="009C0393" w:rsidR="00741D9C">
        <w:rPr>
          <w:rStyle w:val="Hipervnculo"/>
          <w:rFonts w:ascii="Times New Roman" w:hAnsi="Times New Roman" w:eastAsia="Times New Roman" w:cs="Times New Roman"/>
          <w:sz w:val="24"/>
          <w:szCs w:val="24"/>
          <w:u w:val="none"/>
          <w:lang w:val="es-PY"/>
        </w:rPr>
        <w:t xml:space="preserve"> </w:t>
      </w:r>
      <w:proofErr w:type="spellStart"/>
      <w:r w:rsidRPr="009C0393" w:rsidR="00741D9C">
        <w:rPr>
          <w:rStyle w:val="Hipervnculo"/>
          <w:rFonts w:ascii="Times New Roman" w:hAnsi="Times New Roman" w:eastAsia="Times New Roman" w:cs="Times New Roman"/>
          <w:sz w:val="24"/>
          <w:szCs w:val="24"/>
          <w:u w:val="none"/>
          <w:lang w:val="es-PY"/>
        </w:rPr>
        <w:t>Soil</w:t>
      </w:r>
      <w:proofErr w:type="spellEnd"/>
      <w:r w:rsidRPr="009C0393" w:rsidR="00741D9C">
        <w:rPr>
          <w:rStyle w:val="Hipervnculo"/>
          <w:rFonts w:ascii="Times New Roman" w:hAnsi="Times New Roman" w:eastAsia="Times New Roman" w:cs="Times New Roman"/>
          <w:sz w:val="24"/>
          <w:szCs w:val="24"/>
          <w:u w:val="none"/>
          <w:lang w:val="es-PY"/>
        </w:rPr>
        <w:t xml:space="preserve"> </w:t>
      </w:r>
      <w:proofErr w:type="spellStart"/>
      <w:r w:rsidRPr="009C0393" w:rsidR="00741D9C">
        <w:rPr>
          <w:rStyle w:val="Hipervnculo"/>
          <w:rFonts w:ascii="Times New Roman" w:hAnsi="Times New Roman" w:eastAsia="Times New Roman" w:cs="Times New Roman"/>
          <w:sz w:val="24"/>
          <w:szCs w:val="24"/>
          <w:u w:val="none"/>
          <w:lang w:val="es-PY"/>
        </w:rPr>
        <w:t>Survey</w:t>
      </w:r>
      <w:proofErr w:type="spellEnd"/>
      <w:r w:rsidRPr="009C0393" w:rsidR="00741D9C">
        <w:rPr>
          <w:rStyle w:val="Hipervnculo"/>
          <w:rFonts w:ascii="Times New Roman" w:hAnsi="Times New Roman" w:eastAsia="Times New Roman" w:cs="Times New Roman"/>
          <w:sz w:val="24"/>
          <w:szCs w:val="24"/>
          <w:u w:val="none"/>
          <w:lang w:val="es-PY"/>
        </w:rPr>
        <w:t xml:space="preserve"> Center</w:t>
      </w:r>
      <w:r w:rsidRPr="009C0393" w:rsidR="00D25770">
        <w:rPr>
          <w:rStyle w:val="Hipervnculo"/>
          <w:rFonts w:ascii="Times New Roman" w:hAnsi="Times New Roman" w:eastAsia="Times New Roman" w:cs="Times New Roman"/>
          <w:sz w:val="24"/>
          <w:szCs w:val="24"/>
          <w:u w:val="none"/>
          <w:lang w:val="es-PY"/>
        </w:rPr>
        <w:t>,</w:t>
      </w:r>
      <w:r w:rsidRPr="009C0393" w:rsidR="00D33A12">
        <w:rPr>
          <w:rStyle w:val="Hipervnculo"/>
          <w:rFonts w:ascii="Times New Roman" w:hAnsi="Times New Roman" w:eastAsia="Times New Roman" w:cs="Times New Roman"/>
          <w:sz w:val="24"/>
          <w:szCs w:val="24"/>
          <w:u w:val="none"/>
          <w:lang w:val="es-PY"/>
        </w:rPr>
        <w:t xml:space="preserve"> 1996</w:t>
      </w:r>
      <w:r w:rsidR="00E85F1A">
        <w:rPr>
          <w:rStyle w:val="Hipervnculo"/>
          <w:rFonts w:ascii="Times New Roman" w:hAnsi="Times New Roman" w:eastAsia="Times New Roman" w:cs="Times New Roman"/>
          <w:sz w:val="24"/>
          <w:szCs w:val="24"/>
          <w:u w:val="none"/>
          <w:lang w:val="es-PY"/>
        </w:rPr>
        <w:fldChar w:fldCharType="end"/>
      </w:r>
      <w:r w:rsidRPr="009C0393" w:rsidR="00D25770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; </w:t>
      </w:r>
      <w:hyperlink w:history="1" w:anchor="Tedescoetal1995">
        <w:proofErr w:type="spellStart"/>
        <w:r w:rsidRPr="009C0393" w:rsidR="00D25770">
          <w:rPr>
            <w:rStyle w:val="Hipervnculo"/>
            <w:rFonts w:ascii="Times New Roman" w:hAnsi="Times New Roman" w:eastAsia="Times New Roman" w:cs="Times New Roman"/>
            <w:sz w:val="24"/>
            <w:szCs w:val="24"/>
            <w:u w:val="none"/>
            <w:lang w:val="es-PY"/>
          </w:rPr>
          <w:t>Tedesco</w:t>
        </w:r>
        <w:proofErr w:type="spellEnd"/>
        <w:r w:rsidRPr="009C0393" w:rsidR="00D25770">
          <w:rPr>
            <w:rStyle w:val="Hipervnculo"/>
            <w:rFonts w:ascii="Times New Roman" w:hAnsi="Times New Roman" w:eastAsia="Times New Roman" w:cs="Times New Roman"/>
            <w:sz w:val="24"/>
            <w:szCs w:val="24"/>
            <w:u w:val="none"/>
            <w:lang w:val="es-PY"/>
          </w:rPr>
          <w:t xml:space="preserve"> </w:t>
        </w:r>
        <w:r w:rsidRPr="009C0393" w:rsidR="00D25770">
          <w:rPr>
            <w:rStyle w:val="Hipervnculo"/>
            <w:rFonts w:ascii="Times New Roman" w:hAnsi="Times New Roman" w:eastAsia="Times New Roman" w:cs="Times New Roman"/>
            <w:i/>
            <w:sz w:val="24"/>
            <w:szCs w:val="24"/>
            <w:u w:val="none"/>
            <w:lang w:val="es-PY"/>
          </w:rPr>
          <w:t>et al</w:t>
        </w:r>
        <w:r w:rsidRPr="009C0393" w:rsidR="00F76C59">
          <w:rPr>
            <w:rStyle w:val="Hipervnculo"/>
            <w:rFonts w:ascii="Times New Roman" w:hAnsi="Times New Roman" w:eastAsia="Times New Roman" w:cs="Times New Roman"/>
            <w:i/>
            <w:sz w:val="24"/>
            <w:szCs w:val="24"/>
            <w:u w:val="none"/>
            <w:lang w:val="es-PY"/>
          </w:rPr>
          <w:t>.</w:t>
        </w:r>
        <w:r w:rsidRPr="009C0393" w:rsidR="00F76C59">
          <w:rPr>
            <w:rStyle w:val="Hipervnculo"/>
            <w:rFonts w:ascii="Times New Roman" w:hAnsi="Times New Roman" w:eastAsia="Times New Roman" w:cs="Times New Roman"/>
            <w:sz w:val="24"/>
            <w:szCs w:val="24"/>
            <w:u w:val="none"/>
            <w:lang w:val="es-PY"/>
          </w:rPr>
          <w:t>,</w:t>
        </w:r>
        <w:r w:rsidRPr="009C0393" w:rsidR="00D25770">
          <w:rPr>
            <w:rStyle w:val="Hipervnculo"/>
            <w:rFonts w:ascii="Times New Roman" w:hAnsi="Times New Roman" w:eastAsia="Times New Roman" w:cs="Times New Roman"/>
            <w:sz w:val="24"/>
            <w:szCs w:val="24"/>
            <w:u w:val="none"/>
            <w:lang w:val="es-PY"/>
          </w:rPr>
          <w:t xml:space="preserve"> 1995</w:t>
        </w:r>
      </w:hyperlink>
      <w:r w:rsidRPr="009C0393" w:rsidR="00D33A12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). </w:t>
      </w:r>
      <w:r w:rsidRPr="009C0393" w:rsidR="009C039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Además,</w:t>
      </w:r>
      <w:r w:rsidRPr="009C0393" w:rsidR="001929C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="00DE59D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se calculó</w:t>
      </w:r>
      <w:r w:rsidRPr="009C0393" w:rsidR="001929C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la </w:t>
      </w:r>
      <w:r w:rsidRPr="009C0393" w:rsidR="001929CC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materia orgán</w:t>
      </w:r>
      <w:r w:rsidRPr="009C0393" w:rsidR="00382619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ica (MO, %) usando datos de CO</w:t>
      </w:r>
      <w:r w:rsidRPr="009C0393" w:rsidR="001929CC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. </w:t>
      </w:r>
      <w:r w:rsidRPr="009C0393" w:rsidR="009828B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Las propiedades físicas analizadas fueron: el porcentaje de arena, limo y arcilla</w:t>
      </w:r>
      <w:r w:rsidRPr="00A01E9E" w:rsidR="009828BE">
        <w:rPr>
          <w:rFonts w:ascii="Times New Roman" w:hAnsi="Times New Roman" w:cs="Times New Roman"/>
          <w:color w:val="auto"/>
          <w:sz w:val="24"/>
          <w:szCs w:val="24"/>
          <w:lang w:val="es-PY"/>
        </w:rPr>
        <w:t xml:space="preserve"> (%)</w:t>
      </w:r>
      <w:r w:rsidRPr="00A01E9E" w:rsidR="009828B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por el </w:t>
      </w:r>
      <w:r w:rsidR="00DE59D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m</w:t>
      </w:r>
      <w:r w:rsidRPr="00A01E9E" w:rsidR="00DE59D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étodo </w:t>
      </w:r>
      <w:r w:rsidRPr="00A01E9E" w:rsidR="009828B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de Bouyoucos y la </w:t>
      </w:r>
      <w:r w:rsidRPr="00A01E9E" w:rsidR="00754DF1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DA</w:t>
      </w:r>
      <w:r w:rsidRPr="00A01E9E" w:rsidR="009828B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por el </w:t>
      </w:r>
      <w:r w:rsidR="00382619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método del cilindro</w:t>
      </w:r>
      <w:r w:rsidRPr="00A01E9E" w:rsidR="009828B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. </w:t>
      </w:r>
    </w:p>
    <w:p w:rsidRPr="00A01E9E" w:rsidR="00D44BF3" w:rsidP="00BB54C4" w:rsidRDefault="00D44BF3" w14:paraId="4FD380C3" w14:textId="77777777">
      <w:pPr>
        <w:spacing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</w:pPr>
    </w:p>
    <w:p w:rsidRPr="00A01E9E" w:rsidR="00803CB4" w:rsidP="00BB54C4" w:rsidRDefault="00D44BF3" w14:paraId="61B8072F" w14:textId="7933D483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Empleando los resultados de laboratorio de </w:t>
      </w:r>
      <w:r w:rsidRPr="00A01E9E" w:rsidR="00754DF1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CO</w:t>
      </w:r>
      <w:r w:rsidRPr="00A01E9E" w:rsidR="004E0677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y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 w:rsidR="00754DF1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DA</w:t>
      </w:r>
      <w:r w:rsidRPr="00A01E9E" w:rsidR="00D33A1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, además de </w:t>
      </w:r>
      <w:r w:rsidRPr="00A01E9E" w:rsidR="004E0677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diferentes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profundidad</w:t>
      </w:r>
      <w:r w:rsidRPr="00A01E9E" w:rsidR="004E0677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es del suelo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(</w:t>
      </w:r>
      <w:proofErr w:type="spellStart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Ps</w:t>
      </w:r>
      <w:proofErr w:type="spellEnd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), f</w:t>
      </w:r>
      <w:r w:rsidRPr="00A01E9E" w:rsidR="00803CB4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ue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calculado </w:t>
      </w:r>
      <w:r w:rsidRPr="00A01E9E" w:rsidR="00803CB4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el carbono orgánico total en suelo por superficie hasta u</w:t>
      </w:r>
      <w:r w:rsidRPr="00A01E9E" w:rsidR="009828B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na profundidad de 50 cm (COS, </w:t>
      </w:r>
      <w:r w:rsidRPr="00A01E9E" w:rsidR="009828BE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 xml:space="preserve">Ecuación </w:t>
      </w:r>
      <w:r w:rsidRPr="00A01E9E" w:rsidR="00803CB4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>5</w:t>
      </w:r>
      <w:r w:rsidRPr="00A01E9E" w:rsidR="00754DF1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). Las DA</w:t>
      </w:r>
      <w:r w:rsidRPr="00A01E9E" w:rsidR="00803CB4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determinadas a profundi</w:t>
      </w:r>
      <w:r w:rsidRPr="00A01E9E" w:rsidR="00572E4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dades de 2.5-7.5, 12.5-17.5 y el promedio de 25-30</w:t>
      </w:r>
      <w:r w:rsidRPr="00A01E9E" w:rsidR="00803CB4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y 40-45 cm </w:t>
      </w:r>
      <w:r w:rsidR="00DE59D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se emplearon</w:t>
      </w:r>
      <w:r w:rsidRPr="00A01E9E" w:rsidR="00803CB4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para el cálculo correspondi</w:t>
      </w:r>
      <w:r w:rsidRPr="00A01E9E" w:rsidR="00572E4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ente a la profundidad de 0-10, 10-20</w:t>
      </w:r>
      <w:r w:rsidRPr="00A01E9E" w:rsidR="00803CB4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y 20-50 cm</w:t>
      </w:r>
      <w:r w:rsidRPr="00A01E9E" w:rsidR="00754DF1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,</w:t>
      </w:r>
      <w:r w:rsidRPr="00A01E9E" w:rsidR="00803CB4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respectivamente. </w:t>
      </w:r>
    </w:p>
    <w:p w:rsidRPr="00A01E9E" w:rsidR="00803CB4" w:rsidP="00BB54C4" w:rsidRDefault="00803CB4" w14:paraId="6BF8771B" w14:textId="77777777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</w:p>
    <w:p w:rsidRPr="00A01E9E" w:rsidR="00803CB4" w:rsidP="00BB54C4" w:rsidRDefault="00803CB4" w14:paraId="35FE2944" w14:textId="56439304">
      <w:pPr>
        <w:spacing w:line="240" w:lineRule="auto"/>
        <w:ind w:left="708" w:hanging="708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COS = CO </w:t>
      </w:r>
      <w:r w:rsidRPr="00A01E9E">
        <w:rPr>
          <w:rFonts w:ascii="Times New Roman" w:hAnsi="Times New Roman" w:cs="Times New Roman"/>
          <w:color w:val="auto"/>
          <w:sz w:val="24"/>
          <w:szCs w:val="24"/>
          <w:lang w:val="es-PY"/>
        </w:rPr>
        <w:t>× D</w:t>
      </w:r>
      <w:r w:rsidR="00BC28AF">
        <w:rPr>
          <w:rFonts w:ascii="Times New Roman" w:hAnsi="Times New Roman" w:cs="Times New Roman"/>
          <w:color w:val="auto"/>
          <w:sz w:val="24"/>
          <w:szCs w:val="24"/>
          <w:lang w:val="es-PY"/>
        </w:rPr>
        <w:t>A</w:t>
      </w:r>
      <w:r w:rsidRPr="00A01E9E">
        <w:rPr>
          <w:rFonts w:ascii="Times New Roman" w:hAnsi="Times New Roman" w:cs="Times New Roman"/>
          <w:color w:val="auto"/>
          <w:sz w:val="24"/>
          <w:szCs w:val="24"/>
          <w:lang w:val="es-PY"/>
        </w:rPr>
        <w:t xml:space="preserve"> × </w:t>
      </w:r>
      <w:proofErr w:type="spellStart"/>
      <w:r w:rsidRPr="00A01E9E">
        <w:rPr>
          <w:rFonts w:ascii="Times New Roman" w:hAnsi="Times New Roman" w:cs="Times New Roman"/>
          <w:color w:val="auto"/>
          <w:sz w:val="24"/>
          <w:szCs w:val="24"/>
          <w:lang w:val="es-PY"/>
        </w:rPr>
        <w:t>Ps</w:t>
      </w:r>
      <w:proofErr w:type="spellEnd"/>
      <w:r w:rsidRPr="00A01E9E">
        <w:rPr>
          <w:rFonts w:ascii="Times New Roman" w:hAnsi="Times New Roman" w:cs="Times New Roman"/>
          <w:color w:val="auto"/>
          <w:sz w:val="24"/>
          <w:szCs w:val="24"/>
          <w:lang w:val="es-PY"/>
        </w:rPr>
        <w:t xml:space="preserve"> </w:t>
      </w:r>
      <w:r w:rsidRPr="00A01E9E" w:rsidR="00B50A21">
        <w:rPr>
          <w:rFonts w:ascii="Times New Roman" w:hAnsi="Times New Roman" w:cs="Times New Roman"/>
          <w:color w:val="auto"/>
          <w:sz w:val="24"/>
          <w:szCs w:val="24"/>
          <w:lang w:val="es-PY"/>
        </w:rPr>
        <w:tab/>
      </w:r>
      <w:r w:rsidRPr="00A01E9E" w:rsidR="00B50A21">
        <w:rPr>
          <w:rFonts w:ascii="Times New Roman" w:hAnsi="Times New Roman" w:cs="Times New Roman"/>
          <w:color w:val="auto"/>
          <w:sz w:val="24"/>
          <w:szCs w:val="24"/>
          <w:lang w:val="es-PY"/>
        </w:rPr>
        <w:tab/>
      </w:r>
      <w:r w:rsidRPr="00A01E9E" w:rsidR="00B50A21">
        <w:rPr>
          <w:rFonts w:ascii="Times New Roman" w:hAnsi="Times New Roman" w:cs="Times New Roman"/>
          <w:color w:val="auto"/>
          <w:sz w:val="24"/>
          <w:szCs w:val="24"/>
          <w:lang w:val="es-PY"/>
        </w:rPr>
        <w:tab/>
      </w:r>
      <w:r w:rsidRPr="00A01E9E" w:rsidR="00B50A21">
        <w:rPr>
          <w:rFonts w:ascii="Times New Roman" w:hAnsi="Times New Roman" w:cs="Times New Roman"/>
          <w:color w:val="auto"/>
          <w:sz w:val="24"/>
          <w:szCs w:val="24"/>
          <w:lang w:val="es-PY"/>
        </w:rPr>
        <w:tab/>
      </w:r>
      <w:r w:rsidRPr="00A01E9E" w:rsidR="00B50A21">
        <w:rPr>
          <w:rFonts w:ascii="Times New Roman" w:hAnsi="Times New Roman" w:cs="Times New Roman"/>
          <w:color w:val="auto"/>
          <w:sz w:val="24"/>
          <w:szCs w:val="24"/>
          <w:lang w:val="es-PY"/>
        </w:rPr>
        <w:tab/>
      </w:r>
      <w:r w:rsidRPr="00A01E9E">
        <w:rPr>
          <w:rFonts w:ascii="Times New Roman" w:hAnsi="Times New Roman" w:cs="Times New Roman"/>
          <w:color w:val="auto"/>
          <w:sz w:val="24"/>
          <w:szCs w:val="24"/>
          <w:lang w:val="es-PY"/>
        </w:rPr>
        <w:t>[</w:t>
      </w:r>
      <w:r w:rsidRPr="00A01E9E" w:rsidR="002A4E69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Mg/</w:t>
      </w:r>
      <w:proofErr w:type="spellStart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ha</w:t>
      </w:r>
      <w:proofErr w:type="spellEnd"/>
      <w:r w:rsidRPr="00A01E9E">
        <w:rPr>
          <w:rFonts w:ascii="Times New Roman" w:hAnsi="Times New Roman" w:cs="Times New Roman"/>
          <w:color w:val="auto"/>
          <w:sz w:val="24"/>
          <w:szCs w:val="24"/>
          <w:lang w:val="es-PY"/>
        </w:rPr>
        <w:t>,</w:t>
      </w:r>
      <w:r w:rsidRPr="00A01E9E">
        <w:rPr>
          <w:rFonts w:ascii="Times New Roman" w:hAnsi="Times New Roman" w:cs="Times New Roman"/>
          <w:color w:val="FF0000"/>
          <w:sz w:val="24"/>
          <w:szCs w:val="24"/>
          <w:lang w:val="es-PY"/>
        </w:rPr>
        <w:t xml:space="preserve"> </w:t>
      </w:r>
      <w:r w:rsidRPr="00A01E9E">
        <w:rPr>
          <w:rFonts w:ascii="Times New Roman" w:hAnsi="Times New Roman" w:cs="Times New Roman"/>
          <w:color w:val="auto"/>
          <w:sz w:val="24"/>
          <w:szCs w:val="24"/>
          <w:lang w:val="es-PY"/>
        </w:rPr>
        <w:t xml:space="preserve">%, </w:t>
      </w:r>
      <w:r w:rsidRPr="00A01E9E" w:rsidR="002A4E69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Mg/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m</w:t>
      </w:r>
      <w:r w:rsidRPr="00BC28AF" w:rsidR="00BC28AF">
        <w:rPr>
          <w:rFonts w:ascii="Times New Roman" w:hAnsi="Times New Roman" w:cs="Times New Roman" w:eastAsiaTheme="minorEastAsia"/>
          <w:color w:val="auto"/>
          <w:sz w:val="24"/>
          <w:szCs w:val="24"/>
          <w:vertAlign w:val="superscript"/>
          <w:lang w:val="es-PY" w:eastAsia="ja-JP"/>
        </w:rPr>
        <w:t>3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, m</w:t>
      </w:r>
      <w:r w:rsidRPr="00A01E9E">
        <w:rPr>
          <w:rFonts w:ascii="Times New Roman" w:hAnsi="Times New Roman" w:cs="Times New Roman"/>
          <w:color w:val="auto"/>
          <w:sz w:val="24"/>
          <w:szCs w:val="24"/>
          <w:lang w:val="es-PY"/>
        </w:rPr>
        <w:t xml:space="preserve">] </w:t>
      </w:r>
      <w:r w:rsidRPr="00BC28AF">
        <w:rPr>
          <w:rFonts w:ascii="Times New Roman" w:hAnsi="Times New Roman" w:cs="Times New Roman"/>
          <w:b/>
          <w:bCs/>
          <w:color w:val="auto"/>
          <w:sz w:val="24"/>
          <w:szCs w:val="24"/>
          <w:lang w:val="es-PY"/>
        </w:rPr>
        <w:t>(E. 5)</w:t>
      </w:r>
    </w:p>
    <w:p w:rsidRPr="00A01E9E" w:rsidR="00784A3E" w:rsidP="00BB54C4" w:rsidRDefault="00784A3E" w14:paraId="15541260" w14:textId="77777777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PY"/>
        </w:rPr>
      </w:pPr>
    </w:p>
    <w:p w:rsidRPr="00A01E9E" w:rsidR="00BB4766" w:rsidP="00BB54C4" w:rsidRDefault="00BB4766" w14:paraId="220F4213" w14:textId="66215A13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  <w:r w:rsidRPr="00A01E9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Las muestras compuestas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 w:rsidR="00784A3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de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0-10 cm de profundidad también fueron empleadas para determinar la proporción de materia orgánica particula</w:t>
      </w:r>
      <w:r w:rsidRPr="00A01E9E" w:rsidR="00733D50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da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(</w:t>
      </w:r>
      <w:r w:rsidRPr="00A01E9E" w:rsidR="00E67614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MOP,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diámetro ≥ 2 mm), </w:t>
      </w:r>
      <w:proofErr w:type="spellStart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macroagregados</w:t>
      </w:r>
      <w:proofErr w:type="spellEnd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estables (diámetro ≥ 250 micras) y </w:t>
      </w:r>
      <w:proofErr w:type="spellStart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microagregados</w:t>
      </w:r>
      <w:proofErr w:type="spellEnd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(diáme</w:t>
      </w:r>
      <w:r w:rsidRPr="00A01E9E" w:rsidR="00FA01A1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tro 53 -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250 micras). Para el efecto </w:t>
      </w:r>
      <w:r w:rsidR="00DE59D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se hizo uso de</w:t>
      </w:r>
      <w:r w:rsidRPr="00A01E9E" w:rsidR="00784A3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la metodología de fraccionamiento de suelo (</w:t>
      </w:r>
      <w:proofErr w:type="spellStart"/>
      <w:r w:rsidR="00E85F1A">
        <w:fldChar w:fldCharType="begin"/>
      </w:r>
      <w:r w:rsidRPr="007905A0" w:rsidR="00E85F1A">
        <w:rPr>
          <w:lang w:val="es-CR"/>
        </w:rPr>
        <w:instrText xml:space="preserve"> HYPERLINK \l "Sixelal2000" </w:instrText>
      </w:r>
      <w:r w:rsidR="00E85F1A">
        <w:fldChar w:fldCharType="separate"/>
      </w:r>
      <w:r w:rsidRPr="009C0393" w:rsidR="00FE6473">
        <w:rPr>
          <w:rStyle w:val="Hipervnculo"/>
          <w:rFonts w:ascii="Times New Roman" w:hAnsi="Times New Roman" w:cs="Times New Roman" w:eastAsiaTheme="minorEastAsia"/>
          <w:sz w:val="24"/>
          <w:szCs w:val="24"/>
          <w:u w:val="none"/>
          <w:lang w:val="es-PY" w:eastAsia="ja-JP"/>
        </w:rPr>
        <w:t>Six</w:t>
      </w:r>
      <w:proofErr w:type="spellEnd"/>
      <w:r w:rsidRPr="009C0393" w:rsidR="00FE6473">
        <w:rPr>
          <w:rStyle w:val="Hipervnculo"/>
          <w:rFonts w:ascii="Times New Roman" w:hAnsi="Times New Roman" w:cs="Times New Roman" w:eastAsiaTheme="minorEastAsia"/>
          <w:i/>
          <w:sz w:val="24"/>
          <w:szCs w:val="24"/>
          <w:u w:val="none"/>
          <w:lang w:val="es-PY" w:eastAsia="ja-JP"/>
        </w:rPr>
        <w:t xml:space="preserve"> </w:t>
      </w:r>
      <w:r w:rsidRPr="009C0393">
        <w:rPr>
          <w:rStyle w:val="Hipervnculo"/>
          <w:rFonts w:ascii="Times New Roman" w:hAnsi="Times New Roman" w:cs="Times New Roman" w:eastAsiaTheme="minorEastAsia"/>
          <w:i/>
          <w:sz w:val="24"/>
          <w:szCs w:val="24"/>
          <w:u w:val="none"/>
          <w:lang w:val="es-PY" w:eastAsia="ja-JP"/>
        </w:rPr>
        <w:t>e</w:t>
      </w:r>
      <w:r w:rsidRPr="009C0393" w:rsidR="005F123F">
        <w:rPr>
          <w:rStyle w:val="Hipervnculo"/>
          <w:rFonts w:ascii="Times New Roman" w:hAnsi="Times New Roman" w:cs="Times New Roman" w:eastAsiaTheme="minorEastAsia"/>
          <w:i/>
          <w:sz w:val="24"/>
          <w:szCs w:val="24"/>
          <w:u w:val="none"/>
          <w:lang w:val="es-PY" w:eastAsia="ja-JP"/>
        </w:rPr>
        <w:t>t</w:t>
      </w:r>
      <w:r w:rsidRPr="009C0393">
        <w:rPr>
          <w:rStyle w:val="Hipervnculo"/>
          <w:rFonts w:ascii="Times New Roman" w:hAnsi="Times New Roman" w:cs="Times New Roman" w:eastAsiaTheme="minorEastAsia"/>
          <w:i/>
          <w:sz w:val="24"/>
          <w:szCs w:val="24"/>
          <w:u w:val="none"/>
          <w:lang w:val="es-PY" w:eastAsia="ja-JP"/>
        </w:rPr>
        <w:t xml:space="preserve"> a</w:t>
      </w:r>
      <w:r w:rsidRPr="009C0393" w:rsidR="005F123F">
        <w:rPr>
          <w:rStyle w:val="Hipervnculo"/>
          <w:rFonts w:ascii="Times New Roman" w:hAnsi="Times New Roman" w:cs="Times New Roman" w:eastAsiaTheme="minorEastAsia"/>
          <w:i/>
          <w:sz w:val="24"/>
          <w:szCs w:val="24"/>
          <w:u w:val="none"/>
          <w:lang w:val="es-PY" w:eastAsia="ja-JP"/>
        </w:rPr>
        <w:t>l</w:t>
      </w:r>
      <w:r w:rsidRPr="009C0393" w:rsidR="00FE6473">
        <w:rPr>
          <w:rStyle w:val="Hipervnculo"/>
          <w:rFonts w:ascii="Times New Roman" w:hAnsi="Times New Roman" w:cs="Times New Roman" w:eastAsiaTheme="minorEastAsia"/>
          <w:sz w:val="24"/>
          <w:szCs w:val="24"/>
          <w:u w:val="none"/>
          <w:lang w:val="es-PY" w:eastAsia="ja-JP"/>
        </w:rPr>
        <w:t>., 200</w:t>
      </w:r>
      <w:r w:rsidRPr="009C0393">
        <w:rPr>
          <w:rStyle w:val="Hipervnculo"/>
          <w:rFonts w:ascii="Times New Roman" w:hAnsi="Times New Roman" w:cs="Times New Roman" w:eastAsiaTheme="minorEastAsia"/>
          <w:sz w:val="24"/>
          <w:szCs w:val="24"/>
          <w:u w:val="none"/>
          <w:lang w:val="es-PY" w:eastAsia="ja-JP"/>
        </w:rPr>
        <w:t>0</w:t>
      </w:r>
      <w:r w:rsidR="00E85F1A">
        <w:rPr>
          <w:rStyle w:val="Hipervnculo"/>
          <w:rFonts w:ascii="Times New Roman" w:hAnsi="Times New Roman" w:cs="Times New Roman" w:eastAsiaTheme="minorEastAsia"/>
          <w:sz w:val="24"/>
          <w:szCs w:val="24"/>
          <w:u w:val="none"/>
          <w:lang w:val="es-PY" w:eastAsia="ja-JP"/>
        </w:rPr>
        <w:fldChar w:fldCharType="end"/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). </w:t>
      </w:r>
    </w:p>
    <w:p w:rsidRPr="00A01E9E" w:rsidR="003F22CC" w:rsidP="00BB54C4" w:rsidRDefault="003F22CC" w14:paraId="21E7A158" w14:textId="77777777">
      <w:pPr>
        <w:spacing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</w:pPr>
    </w:p>
    <w:p w:rsidRPr="00815C39" w:rsidR="006137D9" w:rsidP="00BB54C4" w:rsidRDefault="00A32B78" w14:paraId="553EDAD4" w14:textId="68F143D1">
      <w:pPr>
        <w:pStyle w:val="Ttulo2"/>
        <w:rPr>
          <w:szCs w:val="28"/>
        </w:rPr>
      </w:pPr>
      <w:r w:rsidRPr="00815C39">
        <w:rPr>
          <w:szCs w:val="28"/>
        </w:rPr>
        <w:t>2.6</w:t>
      </w:r>
      <w:r w:rsidRPr="00815C39" w:rsidR="006137D9">
        <w:rPr>
          <w:szCs w:val="28"/>
        </w:rPr>
        <w:t xml:space="preserve"> </w:t>
      </w:r>
      <w:r w:rsidRPr="00815C39" w:rsidR="005B02C0">
        <w:rPr>
          <w:szCs w:val="28"/>
        </w:rPr>
        <w:t>Análisis estadístico</w:t>
      </w:r>
    </w:p>
    <w:p w:rsidRPr="00A01E9E" w:rsidR="00692D1D" w:rsidP="00BB54C4" w:rsidRDefault="00692D1D" w14:paraId="675DEB3A" w14:textId="77777777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s-PY"/>
        </w:rPr>
      </w:pPr>
    </w:p>
    <w:p w:rsidRPr="00A01E9E" w:rsidR="003F4B57" w:rsidP="00BB54C4" w:rsidRDefault="00DE59D5" w14:paraId="191605B6" w14:textId="5E30E122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Se determinaron</w:t>
      </w:r>
      <w:r w:rsidRPr="00A01E9E" w:rsidR="00192C82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</w:t>
      </w:r>
      <w:r w:rsidRPr="00A01E9E" w:rsidR="005B02C0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la densidad de árboles, </w:t>
      </w:r>
      <w:r w:rsidRPr="00364B6A" w:rsidR="002F628B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el número de </w:t>
      </w:r>
      <w:r w:rsidRPr="00364B6A" w:rsidR="005B02C0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familia</w:t>
      </w:r>
      <w:r w:rsidRPr="00364B6A" w:rsidR="002F628B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s</w:t>
      </w:r>
      <w:r w:rsidRPr="00364B6A" w:rsidR="005B02C0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</w:t>
      </w:r>
      <w:r w:rsidRPr="00A01E9E" w:rsidR="005B02C0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botánica</w:t>
      </w:r>
      <w:r w:rsidR="002F628B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s</w:t>
      </w:r>
      <w:r w:rsidRPr="00A01E9E" w:rsidR="005B02C0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, la </w:t>
      </w:r>
      <w:r w:rsidRPr="00A01E9E" w:rsidR="00791AF7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α</w:t>
      </w:r>
      <w:r w:rsidRPr="00A01E9E" w:rsidR="00791AF7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diversidad: </w:t>
      </w:r>
      <w:r w:rsidRPr="00A01E9E" w:rsidR="005B02C0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riqueza de especies</w:t>
      </w:r>
      <w:r w:rsidRPr="00A01E9E" w:rsidR="005B02C0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, el índice de diversidad de </w:t>
      </w:r>
      <w:r w:rsidRPr="00A01E9E" w:rsidR="000955F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Simp</w:t>
      </w:r>
      <w:r w:rsidRPr="00A01E9E" w:rsidR="00AB791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</w:t>
      </w:r>
      <w:r w:rsidRPr="00A01E9E" w:rsidR="000955F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on</w:t>
      </w:r>
      <w:r w:rsidRPr="00A01E9E" w:rsidR="002C55D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(= 1-∑p</w:t>
      </w:r>
      <w:r w:rsidRPr="00A01E9E" w:rsidR="002C55DB">
        <w:rPr>
          <w:rFonts w:ascii="Times New Roman" w:hAnsi="Times New Roman" w:cs="Times New Roman" w:eastAsiaTheme="minorEastAsia"/>
          <w:color w:val="auto"/>
          <w:sz w:val="24"/>
          <w:szCs w:val="24"/>
          <w:vertAlign w:val="subscript"/>
          <w:lang w:val="es-PY" w:eastAsia="ja-JP"/>
        </w:rPr>
        <w:t>i</w:t>
      </w:r>
      <w:r w:rsidRPr="00A01E9E" w:rsidR="002C55DB">
        <w:rPr>
          <w:rFonts w:ascii="Times New Roman" w:hAnsi="Times New Roman" w:cs="Times New Roman" w:eastAsiaTheme="minorEastAsia"/>
          <w:color w:val="auto"/>
          <w:sz w:val="24"/>
          <w:szCs w:val="24"/>
          <w:vertAlign w:val="superscript"/>
          <w:lang w:val="es-PY" w:eastAsia="ja-JP"/>
        </w:rPr>
        <w:t>2</w:t>
      </w:r>
      <w:r w:rsidRPr="00A01E9E" w:rsidR="002C55D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; </w:t>
      </w:r>
      <w:r w:rsidRPr="00A01E9E" w:rsidR="0089574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donde</w:t>
      </w:r>
      <w:r w:rsidRPr="00A01E9E" w:rsidR="002C55D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p</w:t>
      </w:r>
      <w:r w:rsidRPr="00A01E9E" w:rsidR="002C55DB">
        <w:rPr>
          <w:rFonts w:ascii="Times New Roman" w:hAnsi="Times New Roman" w:cs="Times New Roman" w:eastAsiaTheme="minorEastAsia"/>
          <w:color w:val="auto"/>
          <w:sz w:val="24"/>
          <w:szCs w:val="24"/>
          <w:vertAlign w:val="subscript"/>
          <w:lang w:val="es-PY" w:eastAsia="ja-JP"/>
        </w:rPr>
        <w:t>i</w:t>
      </w:r>
      <w:r w:rsidRPr="00A01E9E" w:rsidR="002C55D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 w:rsidR="0089574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es abundancia proporcional de la especie </w:t>
      </w:r>
      <w:r w:rsidRPr="00A01E9E" w:rsidR="004D580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i</w:t>
      </w:r>
      <w:r w:rsidRPr="00A01E9E" w:rsidR="00791AF7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)</w:t>
      </w:r>
      <w:r w:rsidRPr="00A01E9E" w:rsidR="000955F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 w:rsidR="005B02C0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y el de </w:t>
      </w:r>
      <w:r w:rsidRPr="00A01E9E" w:rsidR="000955F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Shannon</w:t>
      </w:r>
      <w:r w:rsidRPr="00A01E9E" w:rsidR="0003097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 w:rsidR="00030972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– Wiener</w:t>
      </w:r>
      <w:r w:rsidRPr="00A01E9E" w:rsidR="000955F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 w:rsidR="00F3196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(H’= -∑p</w:t>
      </w:r>
      <w:r w:rsidRPr="00A01E9E" w:rsidR="00F31962">
        <w:rPr>
          <w:rFonts w:ascii="Times New Roman" w:hAnsi="Times New Roman" w:cs="Times New Roman" w:eastAsiaTheme="minorEastAsia"/>
          <w:color w:val="auto"/>
          <w:sz w:val="24"/>
          <w:szCs w:val="24"/>
          <w:vertAlign w:val="subscript"/>
          <w:lang w:val="es-PY" w:eastAsia="ja-JP"/>
        </w:rPr>
        <w:t xml:space="preserve">i </w:t>
      </w:r>
      <w:r w:rsidRPr="00A01E9E" w:rsidR="00F3196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log</w:t>
      </w:r>
      <w:r w:rsidRPr="00A01E9E" w:rsidR="00F31962">
        <w:rPr>
          <w:rFonts w:ascii="Times New Roman" w:hAnsi="Times New Roman" w:cs="Times New Roman" w:eastAsiaTheme="minorEastAsia"/>
          <w:color w:val="auto"/>
          <w:sz w:val="24"/>
          <w:szCs w:val="24"/>
          <w:vertAlign w:val="subscript"/>
          <w:lang w:val="es-PY" w:eastAsia="ja-JP"/>
        </w:rPr>
        <w:t>2</w:t>
      </w:r>
      <w:r w:rsidRPr="00A01E9E" w:rsidR="00F3196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p</w:t>
      </w:r>
      <w:r w:rsidRPr="00A01E9E" w:rsidR="00F31962">
        <w:rPr>
          <w:rFonts w:ascii="Times New Roman" w:hAnsi="Times New Roman" w:cs="Times New Roman" w:eastAsiaTheme="minorEastAsia"/>
          <w:color w:val="auto"/>
          <w:sz w:val="24"/>
          <w:szCs w:val="24"/>
          <w:vertAlign w:val="subscript"/>
          <w:lang w:val="es-PY" w:eastAsia="ja-JP"/>
        </w:rPr>
        <w:t>i</w:t>
      </w:r>
      <w:r w:rsidRPr="00A01E9E" w:rsidR="00F3196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)</w:t>
      </w:r>
      <w:r w:rsidRPr="00A01E9E" w:rsidR="00791AF7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y la </w:t>
      </w:r>
      <w:r w:rsidRPr="00A01E9E" w:rsidR="00791AF7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γ diversidad: cantidad total de especies en todos los puntos de mu</w:t>
      </w:r>
      <w:r w:rsidRPr="00A01E9E" w:rsidR="00766A18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estreo</w:t>
      </w:r>
      <w:r w:rsidRPr="00A01E9E" w:rsidR="003F4B57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. Para evaluar la similitud de la composición arbórea entre los puntos de muestreo, </w:t>
      </w:r>
      <w:r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se calculó</w:t>
      </w:r>
      <w:r w:rsidRPr="00A01E9E" w:rsidR="003F4B57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el coeficiente de similitud cuantitativo de Bray-Curtis. Subsecuentemente, </w:t>
      </w:r>
      <w:r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se desarrolló </w:t>
      </w:r>
      <w:r w:rsidRPr="00A01E9E" w:rsidR="003F4B57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un análisis </w:t>
      </w:r>
      <w:proofErr w:type="spellStart"/>
      <w:r w:rsidRPr="00A01E9E" w:rsidR="003F4B57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>cluster</w:t>
      </w:r>
      <w:proofErr w:type="spellEnd"/>
      <w:r w:rsidRPr="00A01E9E" w:rsidR="003F4B57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empleando la matriz de coeficiente Bray-Curtis entre los puntos de muestreo con individuos arbóreos. </w:t>
      </w:r>
    </w:p>
    <w:p w:rsidRPr="00A01E9E" w:rsidR="000E349D" w:rsidP="00BB54C4" w:rsidRDefault="000E349D" w14:paraId="7CE5D155" w14:textId="4E91A870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s-PY"/>
        </w:rPr>
      </w:pPr>
    </w:p>
    <w:p w:rsidRPr="00A01E9E" w:rsidR="000E349D" w:rsidP="00BB54C4" w:rsidRDefault="00413F69" w14:paraId="179CAF41" w14:textId="3471D081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  <w:r w:rsidRPr="00A01E9E">
        <w:rPr>
          <w:rFonts w:ascii="Times New Roman" w:hAnsi="Times New Roman" w:eastAsia="Times New Roman" w:cs="Times New Roman"/>
          <w:sz w:val="24"/>
          <w:szCs w:val="24"/>
          <w:lang w:val="es-PY"/>
        </w:rPr>
        <w:t xml:space="preserve">La media del </w:t>
      </w:r>
      <w:r w:rsidRPr="00A01E9E" w:rsidR="00BE5A5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almacenamiento </w:t>
      </w:r>
      <w:r w:rsidRPr="00A01E9E">
        <w:rPr>
          <w:rFonts w:ascii="Times New Roman" w:hAnsi="Times New Roman" w:eastAsia="Times New Roman" w:cs="Times New Roman"/>
          <w:sz w:val="24"/>
          <w:szCs w:val="24"/>
          <w:lang w:val="es-PY"/>
        </w:rPr>
        <w:t>de carbono</w:t>
      </w:r>
      <w:r w:rsidRPr="00A01E9E" w:rsidR="00C65EEA">
        <w:rPr>
          <w:rFonts w:ascii="Times New Roman" w:hAnsi="Times New Roman" w:eastAsia="Times New Roman" w:cs="Times New Roman"/>
          <w:sz w:val="24"/>
          <w:szCs w:val="24"/>
          <w:lang w:val="es-PY"/>
        </w:rPr>
        <w:t xml:space="preserve"> de cada estrato y la media de la sumatoria </w:t>
      </w:r>
      <w:r w:rsidRPr="00A01E9E" w:rsidR="005B1C63">
        <w:rPr>
          <w:rFonts w:ascii="Times New Roman" w:hAnsi="Times New Roman" w:eastAsia="Times New Roman" w:cs="Times New Roman"/>
          <w:sz w:val="24"/>
          <w:szCs w:val="24"/>
          <w:lang w:val="es-PY"/>
        </w:rPr>
        <w:t xml:space="preserve">de los valores de los estratos </w:t>
      </w:r>
      <w:r w:rsidRPr="00A01E9E" w:rsidR="00C65EEA">
        <w:rPr>
          <w:rFonts w:ascii="Times New Roman" w:hAnsi="Times New Roman" w:eastAsia="Times New Roman" w:cs="Times New Roman"/>
          <w:sz w:val="24"/>
          <w:szCs w:val="24"/>
          <w:lang w:val="es-PY"/>
        </w:rPr>
        <w:t>fueron comparada</w:t>
      </w:r>
      <w:r w:rsidRPr="00A01E9E" w:rsidR="005B1C63">
        <w:rPr>
          <w:rFonts w:ascii="Times New Roman" w:hAnsi="Times New Roman" w:eastAsia="Times New Roman" w:cs="Times New Roman"/>
          <w:sz w:val="24"/>
          <w:szCs w:val="24"/>
          <w:lang w:val="es-PY"/>
        </w:rPr>
        <w:t xml:space="preserve">s entre </w:t>
      </w:r>
      <w:r w:rsidRPr="00A01E9E" w:rsidR="00CD0F2B">
        <w:rPr>
          <w:rFonts w:ascii="Times New Roman" w:hAnsi="Times New Roman" w:eastAsia="Times New Roman" w:cs="Times New Roman"/>
          <w:sz w:val="24"/>
          <w:szCs w:val="24"/>
          <w:lang w:val="es-PY"/>
        </w:rPr>
        <w:t xml:space="preserve">los sistemas de uso del suelo </w:t>
      </w:r>
      <w:r w:rsidRPr="00A01E9E" w:rsidR="00C65EEA">
        <w:rPr>
          <w:rFonts w:ascii="Times New Roman" w:hAnsi="Times New Roman" w:eastAsia="Times New Roman" w:cs="Times New Roman"/>
          <w:sz w:val="24"/>
          <w:szCs w:val="24"/>
          <w:lang w:val="es-PY"/>
        </w:rPr>
        <w:t xml:space="preserve">mediante el análisis </w:t>
      </w:r>
      <w:r w:rsidRPr="00A01E9E" w:rsidR="00EE2EE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Kruskal-Wallis</w:t>
      </w:r>
      <w:r w:rsidRPr="00A01E9E" w:rsidR="00C65EE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con un nivel de confianza de 95</w:t>
      </w:r>
      <w:r w:rsidRPr="00A01E9E" w:rsidR="00A74CC0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 w:rsidR="00C65EE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%, seguido por el análisis de Bonferroni con un nivel de confianza de 95</w:t>
      </w:r>
      <w:r w:rsidRPr="00A01E9E" w:rsidR="00A74CC0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 w:rsidR="00C65EE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%, en caso de identificarse una diferencia significativa. </w:t>
      </w:r>
    </w:p>
    <w:p w:rsidRPr="00A01E9E" w:rsidR="0003525A" w:rsidP="00BB54C4" w:rsidRDefault="0003525A" w14:paraId="70FC1060" w14:textId="77777777">
      <w:pPr>
        <w:spacing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</w:pPr>
    </w:p>
    <w:p w:rsidRPr="00A01E9E" w:rsidR="000612E7" w:rsidP="00BB54C4" w:rsidRDefault="0003525A" w14:paraId="7A367DC3" w14:textId="2A7159DD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  <w:r w:rsidRPr="00A01E9E">
        <w:rPr>
          <w:rFonts w:ascii="Times New Roman" w:hAnsi="Times New Roman" w:eastAsia="Times New Roman" w:cs="Times New Roman"/>
          <w:sz w:val="24"/>
          <w:szCs w:val="24"/>
          <w:lang w:val="es-PY"/>
        </w:rPr>
        <w:lastRenderedPageBreak/>
        <w:t>El valor medio de las propiedades quími</w:t>
      </w:r>
      <w:r w:rsidRPr="00A01E9E" w:rsidR="005279A9">
        <w:rPr>
          <w:rFonts w:ascii="Times New Roman" w:hAnsi="Times New Roman" w:eastAsia="Times New Roman" w:cs="Times New Roman"/>
          <w:sz w:val="24"/>
          <w:szCs w:val="24"/>
          <w:lang w:val="es-PY"/>
        </w:rPr>
        <w:t>cas y físicas del suelo de los 4</w:t>
      </w:r>
      <w:r w:rsidRPr="00A01E9E">
        <w:rPr>
          <w:rFonts w:ascii="Times New Roman" w:hAnsi="Times New Roman" w:eastAsia="Times New Roman" w:cs="Times New Roman"/>
          <w:sz w:val="24"/>
          <w:szCs w:val="24"/>
          <w:lang w:val="es-PY"/>
        </w:rPr>
        <w:t xml:space="preserve"> sist</w:t>
      </w:r>
      <w:r w:rsidRPr="00A01E9E" w:rsidR="00CD0F2B">
        <w:rPr>
          <w:rFonts w:ascii="Times New Roman" w:hAnsi="Times New Roman" w:eastAsia="Times New Roman" w:cs="Times New Roman"/>
          <w:sz w:val="24"/>
          <w:szCs w:val="24"/>
          <w:lang w:val="es-PY"/>
        </w:rPr>
        <w:t xml:space="preserve">emas de uso del suelo </w:t>
      </w:r>
      <w:r w:rsidRPr="00A01E9E">
        <w:rPr>
          <w:rFonts w:ascii="Times New Roman" w:hAnsi="Times New Roman" w:eastAsia="Times New Roman" w:cs="Times New Roman"/>
          <w:sz w:val="24"/>
          <w:szCs w:val="24"/>
          <w:lang w:val="es-PY"/>
        </w:rPr>
        <w:t xml:space="preserve">fue comparado mediante el análisis de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Kruskal-Wallis con un nivel de confianza de 95</w:t>
      </w:r>
      <w:r w:rsidRPr="00A01E9E" w:rsidR="00A74CC0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%. En caso de identificarse una diferencia significativa, se aplicó el test de Bonferroni con un nivel de confianza de 95</w:t>
      </w:r>
      <w:r w:rsidRPr="00A01E9E" w:rsidR="00A74CC0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%. Para </w:t>
      </w:r>
      <w:r w:rsidR="00645F2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visualizar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la </w:t>
      </w:r>
      <w:r w:rsidR="000C68B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proximidad</w:t>
      </w:r>
      <w:r w:rsidR="00765B81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de las propiedades del suelo en f</w:t>
      </w:r>
      <w:r w:rsidRPr="00A01E9E" w:rsidR="00CD0F2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unción de</w:t>
      </w:r>
      <w:r w:rsidRPr="00A01E9E" w:rsidR="00413F69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 w:rsidR="00CD0F2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l</w:t>
      </w:r>
      <w:r w:rsidRPr="00A01E9E" w:rsidR="00413F69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os</w:t>
      </w:r>
      <w:r w:rsidRPr="00A01E9E" w:rsidR="00CD0F2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sistema</w:t>
      </w:r>
      <w:r w:rsidRPr="00A01E9E" w:rsidR="00413F69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</w:t>
      </w:r>
      <w:r w:rsidRPr="00A01E9E" w:rsidR="00CD0F2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de uso del suelo </w:t>
      </w:r>
      <w:r w:rsidRPr="00A01E9E" w:rsidR="00413F69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y los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 w:rsidR="00F95FF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puntos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de muestre</w:t>
      </w:r>
      <w:r w:rsidRPr="00A01E9E" w:rsidR="00413F69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o, se aplicó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el análisis de </w:t>
      </w:r>
      <w:r w:rsidRPr="00A01E9E" w:rsidR="002B233B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escalamiento multidimensional</w:t>
      </w:r>
      <w:r w:rsidR="00BE4EC9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no métrico</w:t>
      </w:r>
      <w:r w:rsidRPr="00A01E9E" w:rsidR="002B233B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 w:rsidR="002B233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(</w:t>
      </w:r>
      <w:r w:rsidR="0041267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N</w:t>
      </w:r>
      <w:r w:rsidRPr="00A01E9E" w:rsidR="002B233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MDS)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, </w:t>
      </w:r>
      <w:r w:rsidRPr="00A01E9E" w:rsidR="00F5424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para los datos de propiedades químicas</w:t>
      </w:r>
      <w:r w:rsidRPr="00A01E9E" w:rsidR="0003097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 w:rsidR="002B233B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(</w:t>
      </w:r>
      <w:r w:rsidRPr="00A01E9E" w:rsidR="00FE309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pH</w:t>
      </w:r>
      <w:r w:rsidRPr="00A01E9E" w:rsidR="00FE3092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, CO, N, P,</w:t>
      </w:r>
      <w:r w:rsidRPr="00A01E9E" w:rsidR="00FE3092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K</w:t>
      </w:r>
      <w:r w:rsidRPr="00A01E9E" w:rsidR="00FE3092">
        <w:rPr>
          <w:rFonts w:ascii="Times New Roman" w:hAnsi="Times New Roman" w:eastAsia="Times New Roman" w:cs="Times New Roman"/>
          <w:color w:val="auto"/>
          <w:sz w:val="24"/>
          <w:szCs w:val="24"/>
          <w:vertAlign w:val="superscript"/>
          <w:lang w:val="es-PY"/>
        </w:rPr>
        <w:t>+</w:t>
      </w:r>
      <w:r w:rsidRPr="00A01E9E" w:rsidR="00FE309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,</w:t>
      </w:r>
      <w:r w:rsidRPr="00A01E9E" w:rsidR="00FE3092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Ca</w:t>
      </w:r>
      <w:r w:rsidRPr="00A01E9E" w:rsidR="00FE3092">
        <w:rPr>
          <w:rFonts w:ascii="Times New Roman" w:hAnsi="Times New Roman" w:eastAsia="Times New Roman" w:cs="Times New Roman"/>
          <w:color w:val="auto"/>
          <w:sz w:val="24"/>
          <w:szCs w:val="24"/>
          <w:vertAlign w:val="superscript"/>
          <w:lang w:val="es-PY"/>
        </w:rPr>
        <w:t>+2</w:t>
      </w:r>
      <w:r w:rsidRPr="00A01E9E" w:rsidR="00FE309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,</w:t>
      </w:r>
      <w:r w:rsidRPr="00A01E9E" w:rsidR="00FE3092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Mg</w:t>
      </w:r>
      <w:r w:rsidRPr="00A01E9E" w:rsidR="00FE3092">
        <w:rPr>
          <w:rFonts w:ascii="Times New Roman" w:hAnsi="Times New Roman" w:eastAsia="Times New Roman" w:cs="Times New Roman"/>
          <w:color w:val="auto"/>
          <w:sz w:val="24"/>
          <w:szCs w:val="24"/>
          <w:vertAlign w:val="superscript"/>
          <w:lang w:val="es-PY"/>
        </w:rPr>
        <w:t>+2</w:t>
      </w:r>
      <w:r w:rsidRPr="00A01E9E" w:rsidR="00FE3092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, </w:t>
      </w:r>
      <w:proofErr w:type="spellStart"/>
      <w:r w:rsidRPr="00A01E9E" w:rsidR="00FE3092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Na</w:t>
      </w:r>
      <w:proofErr w:type="spellEnd"/>
      <w:r w:rsidRPr="00A01E9E" w:rsidR="00FE3092">
        <w:rPr>
          <w:rFonts w:ascii="Times New Roman" w:hAnsi="Times New Roman" w:eastAsia="Times New Roman" w:cs="Times New Roman"/>
          <w:color w:val="auto"/>
          <w:sz w:val="24"/>
          <w:szCs w:val="24"/>
          <w:vertAlign w:val="superscript"/>
          <w:lang w:val="es-PY"/>
        </w:rPr>
        <w:t>+</w:t>
      </w:r>
      <w:r w:rsidRPr="00A01E9E" w:rsidR="00FE3092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, </w:t>
      </w:r>
      <w:r w:rsidRPr="00A01E9E" w:rsidR="00FE3092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Al</w:t>
      </w:r>
      <w:r w:rsidRPr="00A01E9E" w:rsidR="00FE3092">
        <w:rPr>
          <w:rFonts w:ascii="Times New Roman" w:hAnsi="Times New Roman" w:eastAsia="Times New Roman" w:cs="Times New Roman"/>
          <w:color w:val="auto"/>
          <w:sz w:val="24"/>
          <w:szCs w:val="24"/>
          <w:vertAlign w:val="superscript"/>
          <w:lang w:val="es-PY"/>
        </w:rPr>
        <w:t>+3</w:t>
      </w:r>
      <w:r w:rsidRPr="00A01E9E" w:rsidR="00FE3092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+ H</w:t>
      </w:r>
      <w:r w:rsidRPr="00A01E9E" w:rsidR="00FE3092">
        <w:rPr>
          <w:rFonts w:ascii="Times New Roman" w:hAnsi="Times New Roman" w:eastAsia="Times New Roman" w:cs="Times New Roman"/>
          <w:color w:val="auto"/>
          <w:sz w:val="24"/>
          <w:szCs w:val="24"/>
          <w:vertAlign w:val="superscript"/>
          <w:lang w:val="es-PY"/>
        </w:rPr>
        <w:t>+</w:t>
      </w:r>
      <w:r w:rsidRPr="00A01E9E" w:rsidR="00FE3092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,</w:t>
      </w:r>
      <w:r w:rsidRPr="00A01E9E" w:rsidR="00FE3092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CIC) </w:t>
      </w:r>
      <w:r w:rsidRPr="00A01E9E" w:rsidR="0003097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y </w:t>
      </w:r>
      <w:r w:rsidRPr="00A01E9E" w:rsidR="00176D6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físic</w:t>
      </w:r>
      <w:r w:rsidR="00176D6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a</w:t>
      </w:r>
      <w:r w:rsidRPr="00A01E9E" w:rsidR="00176D6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s </w:t>
      </w:r>
      <w:r w:rsidRPr="00A01E9E" w:rsidR="002B233B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(</w:t>
      </w:r>
      <w:r w:rsidRPr="00A01E9E" w:rsidR="00FE3092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porcentaje de a</w:t>
      </w:r>
      <w:r w:rsidRPr="00A01E9E" w:rsidR="00FE309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rena</w:t>
      </w:r>
      <w:r w:rsidRPr="00A01E9E" w:rsidR="00FE3092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, l</w:t>
      </w:r>
      <w:r w:rsidRPr="00A01E9E" w:rsidR="00FE309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imo</w:t>
      </w:r>
      <w:r w:rsidRPr="00A01E9E" w:rsidR="00FE3092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, a</w:t>
      </w:r>
      <w:r w:rsidRPr="00A01E9E" w:rsidR="00FE309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rcilla</w:t>
      </w:r>
      <w:r w:rsidRPr="00A01E9E" w:rsidR="00FE3092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, DA, </w:t>
      </w:r>
      <w:r w:rsidRPr="00A01E9E" w:rsidR="00FE309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MOP</w:t>
      </w:r>
      <w:r w:rsidRPr="00A01E9E" w:rsidR="00FE3092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, </w:t>
      </w:r>
      <w:proofErr w:type="spellStart"/>
      <w:r w:rsidRPr="00A01E9E" w:rsidR="00FE309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m</w:t>
      </w:r>
      <w:r w:rsidRPr="00A01E9E" w:rsidR="00FE3092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a</w:t>
      </w:r>
      <w:r w:rsidRPr="00A01E9E" w:rsidR="00FE309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croagregados</w:t>
      </w:r>
      <w:proofErr w:type="spellEnd"/>
      <w:r w:rsidRPr="00A01E9E" w:rsidR="00FE3092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,</w:t>
      </w:r>
      <w:r w:rsidRPr="00A01E9E" w:rsidR="00FE309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proofErr w:type="spellStart"/>
      <w:r w:rsidRPr="00A01E9E" w:rsidR="00FE309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microagregados</w:t>
      </w:r>
      <w:proofErr w:type="spellEnd"/>
      <w:r w:rsidRPr="00A01E9E" w:rsidR="00FE3092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,</w:t>
      </w:r>
      <w:r w:rsidRPr="00A01E9E" w:rsidR="00FE309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infiltración</w:t>
      </w:r>
      <w:r w:rsidRPr="00A01E9E" w:rsidR="002B233B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) </w:t>
      </w:r>
      <w:r w:rsidRPr="00A01E9E" w:rsidR="0003097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de</w:t>
      </w:r>
      <w:r w:rsidRPr="00A01E9E" w:rsidR="00F5424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suelos a 0-10 cm de profundidad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. </w:t>
      </w:r>
      <w:r w:rsidRPr="00A01E9E" w:rsidR="00413F69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Todos los análisis </w:t>
      </w:r>
      <w:r w:rsidR="00176D6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tuvieron lugar</w:t>
      </w:r>
      <w:r w:rsidRPr="00A01E9E" w:rsidR="00413F69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empleando el </w:t>
      </w:r>
      <w:r w:rsidR="00176D6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p</w:t>
      </w:r>
      <w:r w:rsidRPr="00A01E9E" w:rsidR="00176D6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rograma </w:t>
      </w:r>
      <w:r w:rsidRPr="00A01E9E" w:rsidR="004D580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estadístico</w:t>
      </w:r>
      <w:r w:rsidRPr="00A01E9E" w:rsidR="004D5805">
        <w:rPr>
          <w:rFonts w:ascii="Times New Roman" w:hAnsi="Times New Roman" w:cs="Times New Roman"/>
          <w:color w:val="000000" w:themeColor="text1"/>
          <w:sz w:val="24"/>
          <w:szCs w:val="24"/>
          <w:lang w:val="es-PY"/>
        </w:rPr>
        <w:t xml:space="preserve"> </w:t>
      </w:r>
      <w:r w:rsidRPr="00A01E9E" w:rsidR="00030972">
        <w:rPr>
          <w:rFonts w:ascii="Times New Roman" w:hAnsi="Times New Roman" w:cs="Times New Roman"/>
          <w:color w:val="000000" w:themeColor="text1"/>
          <w:sz w:val="24"/>
          <w:szCs w:val="24"/>
          <w:lang w:val="es-PY"/>
        </w:rPr>
        <w:t>R versión 3.5.</w:t>
      </w:r>
      <w:r w:rsidRPr="00A01E9E" w:rsidR="00030972">
        <w:rPr>
          <w:rFonts w:ascii="Times New Roman" w:hAnsi="Times New Roman" w:cs="Times New Roman" w:eastAsiaTheme="minorEastAsia"/>
          <w:color w:val="000000" w:themeColor="text1"/>
          <w:sz w:val="24"/>
          <w:szCs w:val="24"/>
          <w:lang w:val="es-PY" w:eastAsia="ja-JP"/>
        </w:rPr>
        <w:t>3</w:t>
      </w:r>
      <w:r w:rsidRPr="00A01E9E" w:rsidR="004D5805">
        <w:rPr>
          <w:rFonts w:ascii="Times New Roman" w:hAnsi="Times New Roman" w:cs="Times New Roman"/>
          <w:color w:val="000000" w:themeColor="text1"/>
          <w:sz w:val="24"/>
          <w:szCs w:val="24"/>
          <w:lang w:val="es-PY"/>
        </w:rPr>
        <w:t>.</w:t>
      </w:r>
      <w:r w:rsidRPr="00A01E9E" w:rsidR="002C7802">
        <w:rPr>
          <w:rFonts w:ascii="Times New Roman" w:hAnsi="Times New Roman" w:cs="Times New Roman"/>
          <w:color w:val="000000" w:themeColor="text1"/>
          <w:sz w:val="24"/>
          <w:szCs w:val="24"/>
          <w:lang w:val="es-PY"/>
        </w:rPr>
        <w:t xml:space="preserve"> </w:t>
      </w:r>
      <w:r w:rsidRPr="00A01E9E" w:rsidR="000612E7">
        <w:rPr>
          <w:rFonts w:ascii="Times New Roman" w:hAnsi="Times New Roman" w:cs="Times New Roman"/>
          <w:color w:val="000000" w:themeColor="text1"/>
          <w:sz w:val="24"/>
          <w:szCs w:val="24"/>
          <w:lang w:val="es-PY"/>
        </w:rPr>
        <w:t xml:space="preserve">Los datos de </w:t>
      </w:r>
      <w:r w:rsidRPr="00A01E9E" w:rsidR="002C7802">
        <w:rPr>
          <w:rFonts w:ascii="Times New Roman" w:hAnsi="Times New Roman" w:cs="Times New Roman"/>
          <w:color w:val="000000" w:themeColor="text1"/>
          <w:sz w:val="24"/>
          <w:szCs w:val="24"/>
          <w:lang w:val="es-PY"/>
        </w:rPr>
        <w:t>los</w:t>
      </w:r>
      <w:r w:rsidRPr="00A01E9E" w:rsidR="000612E7">
        <w:rPr>
          <w:rFonts w:ascii="Times New Roman" w:hAnsi="Times New Roman" w:cs="Times New Roman"/>
          <w:color w:val="000000" w:themeColor="text1"/>
          <w:sz w:val="24"/>
          <w:szCs w:val="24"/>
          <w:lang w:val="es-PY"/>
        </w:rPr>
        <w:t xml:space="preserve"> cultivos comerciales fueron presentados en forma separada, a modo de referencia.</w:t>
      </w:r>
    </w:p>
    <w:p w:rsidRPr="00A01E9E" w:rsidR="0003525A" w:rsidP="00BB54C4" w:rsidRDefault="0003525A" w14:paraId="3FFD9427" w14:textId="77777777">
      <w:pPr>
        <w:spacing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</w:pPr>
    </w:p>
    <w:p w:rsidRPr="0066175F" w:rsidR="006137D9" w:rsidP="00BB54C4" w:rsidRDefault="006137D9" w14:paraId="7E29690A" w14:textId="77777777">
      <w:pPr>
        <w:pStyle w:val="Ttulo1"/>
      </w:pPr>
      <w:r w:rsidRPr="0066175F">
        <w:t xml:space="preserve">3. </w:t>
      </w:r>
      <w:r w:rsidRPr="0066175F" w:rsidR="00C87A45">
        <w:t>Resultados</w:t>
      </w:r>
    </w:p>
    <w:p w:rsidRPr="0066175F" w:rsidR="00906E3D" w:rsidP="00BB54C4" w:rsidRDefault="00906E3D" w14:paraId="15AFB2C6" w14:textId="77777777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s-PY"/>
        </w:rPr>
      </w:pPr>
    </w:p>
    <w:p w:rsidRPr="0066175F" w:rsidR="00C404C4" w:rsidP="00BB54C4" w:rsidRDefault="003F56BF" w14:paraId="106A1F70" w14:textId="0E72F1B7">
      <w:pPr>
        <w:pStyle w:val="Ttulo2"/>
        <w:rPr>
          <w:rFonts w:eastAsiaTheme="minorEastAsia"/>
          <w:lang w:eastAsia="ja-JP"/>
        </w:rPr>
      </w:pPr>
      <w:r w:rsidRPr="0066175F">
        <w:t>3.1</w:t>
      </w:r>
      <w:r w:rsidRPr="0066175F" w:rsidR="006137D9">
        <w:t xml:space="preserve"> </w:t>
      </w:r>
      <w:r w:rsidRPr="0066175F" w:rsidR="00C32482">
        <w:rPr>
          <w:rFonts w:eastAsiaTheme="minorEastAsia"/>
          <w:lang w:eastAsia="ja-JP"/>
        </w:rPr>
        <w:t>Efecto</w:t>
      </w:r>
      <w:r w:rsidRPr="0066175F" w:rsidR="00F31166">
        <w:rPr>
          <w:rFonts w:eastAsiaTheme="minorEastAsia"/>
          <w:lang w:eastAsia="ja-JP"/>
        </w:rPr>
        <w:t>s</w:t>
      </w:r>
      <w:r w:rsidRPr="0066175F" w:rsidR="00C32482">
        <w:rPr>
          <w:rFonts w:eastAsiaTheme="minorEastAsia"/>
          <w:lang w:eastAsia="ja-JP"/>
        </w:rPr>
        <w:t xml:space="preserve"> de los uso</w:t>
      </w:r>
      <w:r w:rsidRPr="0066175F" w:rsidR="00200A77">
        <w:rPr>
          <w:rFonts w:eastAsiaTheme="minorEastAsia"/>
          <w:lang w:eastAsia="ja-JP"/>
        </w:rPr>
        <w:t>s</w:t>
      </w:r>
      <w:r w:rsidRPr="0066175F" w:rsidR="00C32482">
        <w:rPr>
          <w:rFonts w:eastAsiaTheme="minorEastAsia"/>
          <w:lang w:eastAsia="ja-JP"/>
        </w:rPr>
        <w:t xml:space="preserve"> de</w:t>
      </w:r>
      <w:r w:rsidRPr="0066175F" w:rsidR="00DD4A2F">
        <w:rPr>
          <w:rFonts w:eastAsiaTheme="minorEastAsia"/>
          <w:lang w:eastAsia="ja-JP"/>
        </w:rPr>
        <w:t xml:space="preserve">l suelo </w:t>
      </w:r>
      <w:r w:rsidRPr="0066175F" w:rsidR="009325DB">
        <w:rPr>
          <w:rFonts w:eastAsiaTheme="minorEastAsia"/>
          <w:lang w:eastAsia="ja-JP"/>
        </w:rPr>
        <w:t>sobre la diversidad de á</w:t>
      </w:r>
      <w:r w:rsidRPr="0066175F" w:rsidR="00C32482">
        <w:rPr>
          <w:rFonts w:eastAsiaTheme="minorEastAsia"/>
          <w:lang w:eastAsia="ja-JP"/>
        </w:rPr>
        <w:t>rboles</w:t>
      </w:r>
    </w:p>
    <w:p w:rsidRPr="00A01E9E" w:rsidR="00C32482" w:rsidP="00BB54C4" w:rsidRDefault="00C32482" w14:paraId="5244C66E" w14:textId="77777777">
      <w:pPr>
        <w:spacing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</w:pPr>
    </w:p>
    <w:p w:rsidRPr="00A01E9E" w:rsidR="00F97C6B" w:rsidP="00BB54C4" w:rsidRDefault="00F97C6B" w14:paraId="337D5363" w14:textId="34E70634">
      <w:pPr>
        <w:spacing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</w:pP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La densidad media de los individuo</w:t>
      </w:r>
      <w:r w:rsidRPr="00A01E9E" w:rsidR="00DE47C6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s arbóreos fue más elevada en los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bosque</w:t>
      </w:r>
      <w:r w:rsidRPr="00A01E9E" w:rsidR="00DE47C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nativo</w:t>
      </w:r>
      <w:r w:rsidRPr="00A01E9E" w:rsidR="00DE47C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 alterado</w:t>
      </w:r>
      <w:r w:rsidRPr="00A01E9E" w:rsidR="0082624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s </w:t>
      </w:r>
      <w:r w:rsidRPr="00A01E9E" w:rsidR="00DE47C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y </w:t>
      </w:r>
      <w:r w:rsidRPr="00A01E9E" w:rsidR="00BE5A5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sistema</w:t>
      </w:r>
      <w:r w:rsidRPr="00A01E9E" w:rsidR="00EE671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</w:t>
      </w:r>
      <w:r w:rsidRPr="00A01E9E" w:rsidR="00BE5A5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agroforestal</w:t>
      </w:r>
      <w:r w:rsidRPr="00A01E9E" w:rsidR="00EE671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es</w:t>
      </w:r>
      <w:r w:rsidRPr="00A01E9E" w:rsidR="00BE5A5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con yerba mate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 w:rsidR="00DE47C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que en los cultivos de subsistencia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y pa</w:t>
      </w:r>
      <w:r w:rsidRPr="00A01E9E" w:rsidR="004753B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stura</w:t>
      </w:r>
      <w:r w:rsidRPr="00A01E9E" w:rsidR="00DE47C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(</w:t>
      </w:r>
      <w:r w:rsidRPr="00A01E9E" w:rsidR="00EE671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p &lt; 0.05</w:t>
      </w:r>
      <w:r w:rsidRPr="00A01E9E" w:rsidR="008100B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, </w:t>
      </w:r>
      <w:r w:rsidRPr="00A01E9E" w:rsidR="00401FB3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 xml:space="preserve">Apéndice </w:t>
      </w:r>
      <w:r w:rsidR="00382619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>3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). Solo 2 de las fincas con cultivo de </w:t>
      </w:r>
      <w:r w:rsidRPr="00A01E9E" w:rsidR="00DE47C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subsistencia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y pastura presentaron individuos arbóreos. Por otra parte, no </w:t>
      </w:r>
      <w:r w:rsidR="00176D6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se encontraron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árboles en ninguno de los puntos de muestreo </w:t>
      </w:r>
      <w:r w:rsidRPr="00A01E9E" w:rsidR="00DE47C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de cultivos comerciales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.</w:t>
      </w:r>
    </w:p>
    <w:p w:rsidRPr="00A01E9E" w:rsidR="00F97C6B" w:rsidP="00BB54C4" w:rsidRDefault="00F97C6B" w14:paraId="69F4C63E" w14:textId="77777777">
      <w:pPr>
        <w:spacing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</w:pPr>
    </w:p>
    <w:p w:rsidRPr="00A01E9E" w:rsidR="00AB335C" w:rsidP="00BB54C4" w:rsidRDefault="00F97C6B" w14:paraId="6E662B16" w14:textId="29204B7E">
      <w:pPr>
        <w:spacing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</w:pP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En total fueron </w:t>
      </w:r>
      <w:r w:rsidRPr="00A01E9E" w:rsidR="00DD4A2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registradas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7</w:t>
      </w:r>
      <w:r w:rsidRPr="00A01E9E" w:rsidR="00336F97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1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especies </w:t>
      </w:r>
      <w:r w:rsidRPr="00A01E9E" w:rsidR="00DD4A2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de árboles</w:t>
      </w:r>
      <w:r w:rsidR="002F628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,</w:t>
      </w:r>
      <w:r w:rsidRPr="00A01E9E" w:rsidR="00766A1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de los cuales </w:t>
      </w:r>
      <w:r w:rsidRPr="00A01E9E" w:rsidR="001E3BF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51</w:t>
      </w:r>
      <w:r w:rsidRPr="00A01E9E" w:rsidR="00766A1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="00176D6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se localizaban</w:t>
      </w:r>
      <w:r w:rsidRPr="00A01E9E" w:rsidR="00766A1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en los bosques alterados, </w:t>
      </w:r>
      <w:r w:rsidRPr="00A01E9E" w:rsidR="001E3BF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47</w:t>
      </w:r>
      <w:r w:rsidRPr="00A01E9E" w:rsidR="00766A1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en sistemas agroforestales con yerba mate, </w:t>
      </w:r>
      <w:r w:rsidRPr="00A01E9E" w:rsidR="001E3BF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3</w:t>
      </w:r>
      <w:r w:rsidRPr="00A01E9E" w:rsidR="00766A1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en cultivos de subsistencia y </w:t>
      </w:r>
      <w:r w:rsidRPr="00A01E9E" w:rsidR="001E3BF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7</w:t>
      </w:r>
      <w:r w:rsidRPr="00A01E9E" w:rsidR="00766A1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en pastura</w:t>
      </w:r>
      <w:r w:rsidR="002F628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</w:t>
      </w:r>
      <w:r w:rsidRPr="00A01E9E" w:rsidR="00DD4A2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 w:rsidR="00791AF7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(</w:t>
      </w:r>
      <w:r w:rsidRPr="00A01E9E" w:rsidR="00766A18">
        <w:rPr>
          <w:rFonts w:ascii="Times New Roman" w:hAnsi="Times New Roman" w:eastAsia="Times New Roman" w:cs="Times New Roman"/>
          <w:color w:val="auto"/>
          <w:sz w:val="24"/>
          <w:szCs w:val="24"/>
          <w:lang w:val="es-PY" w:eastAsia="ja-JP"/>
        </w:rPr>
        <w:t xml:space="preserve">γ </w:t>
      </w:r>
      <w:r w:rsidRPr="00A01E9E" w:rsidR="00791AF7">
        <w:rPr>
          <w:rFonts w:ascii="Times New Roman" w:hAnsi="Times New Roman" w:eastAsia="Times New Roman" w:cs="Times New Roman"/>
          <w:color w:val="auto"/>
          <w:sz w:val="24"/>
          <w:szCs w:val="24"/>
          <w:lang w:val="es-PY" w:eastAsia="ja-JP"/>
        </w:rPr>
        <w:t>diversidad</w:t>
      </w:r>
      <w:r w:rsidRPr="00A01E9E" w:rsidR="00D90463">
        <w:rPr>
          <w:rFonts w:ascii="Times New Roman" w:hAnsi="Times New Roman" w:eastAsia="Times New Roman" w:cs="Times New Roman"/>
          <w:sz w:val="24"/>
          <w:szCs w:val="24"/>
          <w:lang w:val="es-PY" w:eastAsia="ja-JP"/>
        </w:rPr>
        <w:t xml:space="preserve">, </w:t>
      </w:r>
      <w:r w:rsidRPr="00A01E9E" w:rsidR="009828BE">
        <w:rPr>
          <w:rFonts w:ascii="Times New Roman" w:hAnsi="Times New Roman" w:cs="Times New Roman" w:eastAsiaTheme="minorEastAsia"/>
          <w:b/>
          <w:sz w:val="24"/>
          <w:szCs w:val="24"/>
          <w:lang w:val="es-PY" w:eastAsia="ja-JP"/>
        </w:rPr>
        <w:t xml:space="preserve">Apéndice </w:t>
      </w:r>
      <w:r w:rsidR="00382619">
        <w:rPr>
          <w:rFonts w:ascii="Times New Roman" w:hAnsi="Times New Roman" w:cs="Times New Roman" w:eastAsiaTheme="minorEastAsia"/>
          <w:b/>
          <w:sz w:val="24"/>
          <w:szCs w:val="24"/>
          <w:lang w:val="es-PY" w:eastAsia="ja-JP"/>
        </w:rPr>
        <w:t>2</w:t>
      </w:r>
      <w:r w:rsidRPr="00A01E9E" w:rsidR="001921FC">
        <w:rPr>
          <w:rFonts w:ascii="Times New Roman" w:hAnsi="Times New Roman" w:cs="Times New Roman" w:eastAsiaTheme="minorEastAsia"/>
          <w:b/>
          <w:sz w:val="24"/>
          <w:szCs w:val="24"/>
          <w:lang w:val="es-PY" w:eastAsia="ja-JP"/>
        </w:rPr>
        <w:t xml:space="preserve"> y </w:t>
      </w:r>
      <w:r w:rsidR="00382619">
        <w:rPr>
          <w:rFonts w:ascii="Times New Roman" w:hAnsi="Times New Roman" w:cs="Times New Roman" w:eastAsiaTheme="minorEastAsia"/>
          <w:b/>
          <w:sz w:val="24"/>
          <w:szCs w:val="24"/>
          <w:lang w:val="es-PY" w:eastAsia="ja-JP"/>
        </w:rPr>
        <w:t>3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). </w:t>
      </w:r>
      <w:r w:rsidRPr="00A01E9E" w:rsidR="008100BC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La cantidad media de las especies fue significativamente superior en los bosques alterados y en sistemas agroforestales con yerba mate </w:t>
      </w:r>
      <w:r w:rsidRPr="00A01E9E" w:rsidR="00D90463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en comparación a los demás usos </w:t>
      </w:r>
      <w:r w:rsidRPr="00A01E9E" w:rsidR="008100BC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(</w:t>
      </w:r>
      <w:r w:rsidRPr="00A01E9E" w:rsidR="008100B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p &lt; 0.05, </w:t>
      </w:r>
      <w:r w:rsidRPr="00A01E9E" w:rsidR="00401FB3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 xml:space="preserve">Apéndice </w:t>
      </w:r>
      <w:r w:rsidR="00382619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>3</w:t>
      </w:r>
      <w:r w:rsidRPr="00A01E9E" w:rsidR="008100B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).</w:t>
      </w:r>
      <w:r w:rsidRPr="00A01E9E" w:rsidR="008100BC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</w:t>
      </w:r>
      <w:r w:rsidRPr="00A01E9E" w:rsidR="002D67A8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Diez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de las especies </w:t>
      </w:r>
      <w:r w:rsidRPr="00A01E9E" w:rsidR="00DD4A2F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observadas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se encuentran amenazadas o en peligro de extinción a nivel nacional (</w:t>
      </w:r>
      <w:hyperlink w:history="1" w:anchor="MADES2019">
        <w:r w:rsidRPr="00575C84" w:rsidR="00F31166">
          <w:rPr>
            <w:rStyle w:val="Hipervnculo"/>
            <w:rFonts w:ascii="Times New Roman" w:hAnsi="Times New Roman" w:cs="Times New Roman" w:eastAsiaTheme="minorEastAsia"/>
            <w:sz w:val="24"/>
            <w:szCs w:val="24"/>
            <w:u w:val="none"/>
            <w:lang w:val="es-PY" w:eastAsia="ja-JP"/>
          </w:rPr>
          <w:t>Ministerio del Ambiente y Desarrollo Sostenible [</w:t>
        </w:r>
        <w:r w:rsidRPr="00575C84" w:rsidR="002D67A8">
          <w:rPr>
            <w:rStyle w:val="Hipervnculo"/>
            <w:rFonts w:ascii="Times New Roman" w:hAnsi="Times New Roman" w:eastAsia="Times New Roman" w:cs="Times New Roman"/>
            <w:sz w:val="24"/>
            <w:szCs w:val="24"/>
            <w:u w:val="none"/>
            <w:lang w:val="es-PY" w:eastAsia="ja-JP"/>
          </w:rPr>
          <w:t>MADES</w:t>
        </w:r>
        <w:r w:rsidRPr="00575C84" w:rsidR="00F31166">
          <w:rPr>
            <w:rStyle w:val="Hipervnculo"/>
            <w:rFonts w:ascii="Times New Roman" w:hAnsi="Times New Roman" w:eastAsia="Times New Roman" w:cs="Times New Roman"/>
            <w:sz w:val="24"/>
            <w:szCs w:val="24"/>
            <w:u w:val="none"/>
            <w:lang w:val="es-PY" w:eastAsia="ja-JP"/>
          </w:rPr>
          <w:t>]</w:t>
        </w:r>
        <w:r w:rsidRPr="00575C84" w:rsidR="002D67A8">
          <w:rPr>
            <w:rStyle w:val="Hipervnculo"/>
            <w:rFonts w:ascii="Times New Roman" w:hAnsi="Times New Roman" w:eastAsia="Times New Roman" w:cs="Times New Roman"/>
            <w:sz w:val="24"/>
            <w:szCs w:val="24"/>
            <w:u w:val="none"/>
            <w:lang w:val="es-PY" w:eastAsia="ja-JP"/>
          </w:rPr>
          <w:t>,</w:t>
        </w:r>
        <w:r w:rsidRPr="00575C84">
          <w:rPr>
            <w:rStyle w:val="Hipervnculo"/>
            <w:rFonts w:ascii="Times New Roman" w:hAnsi="Times New Roman" w:eastAsia="Times New Roman" w:cs="Times New Roman"/>
            <w:sz w:val="24"/>
            <w:szCs w:val="24"/>
            <w:u w:val="none"/>
            <w:lang w:val="es-PY" w:eastAsia="ja-JP"/>
          </w:rPr>
          <w:t xml:space="preserve"> 20</w:t>
        </w:r>
        <w:r w:rsidRPr="00575C84" w:rsidR="002D67A8">
          <w:rPr>
            <w:rStyle w:val="Hipervnculo"/>
            <w:rFonts w:ascii="Times New Roman" w:hAnsi="Times New Roman" w:eastAsia="Times New Roman" w:cs="Times New Roman"/>
            <w:sz w:val="24"/>
            <w:szCs w:val="24"/>
            <w:u w:val="none"/>
            <w:lang w:val="es-PY" w:eastAsia="ja-JP"/>
          </w:rPr>
          <w:t>19</w:t>
        </w:r>
      </w:hyperlink>
      <w:r w:rsidRPr="00A01E9E">
        <w:rPr>
          <w:rFonts w:ascii="Times New Roman" w:hAnsi="Times New Roman" w:eastAsia="Times New Roman" w:cs="Times New Roman"/>
          <w:sz w:val="24"/>
          <w:szCs w:val="24"/>
          <w:lang w:val="es-PY" w:eastAsia="ja-JP"/>
        </w:rPr>
        <w:t xml:space="preserve">). </w:t>
      </w:r>
      <w:r w:rsidRPr="00A01E9E" w:rsidR="009C0393">
        <w:rPr>
          <w:rFonts w:ascii="Times New Roman" w:hAnsi="Times New Roman" w:eastAsia="Times New Roman" w:cs="Times New Roman"/>
          <w:sz w:val="24"/>
          <w:szCs w:val="24"/>
          <w:lang w:val="es-PY" w:eastAsia="ja-JP"/>
        </w:rPr>
        <w:t>Además,</w:t>
      </w:r>
      <w:r w:rsidRPr="00A01E9E" w:rsidR="00DD4A2F">
        <w:rPr>
          <w:rFonts w:ascii="Times New Roman" w:hAnsi="Times New Roman" w:eastAsia="Times New Roman" w:cs="Times New Roman"/>
          <w:sz w:val="24"/>
          <w:szCs w:val="24"/>
          <w:lang w:val="es-PY" w:eastAsia="ja-JP"/>
        </w:rPr>
        <w:t xml:space="preserve"> </w:t>
      </w:r>
      <w:r w:rsidR="00176D6E">
        <w:rPr>
          <w:rFonts w:ascii="Times New Roman" w:hAnsi="Times New Roman" w:eastAsia="Times New Roman" w:cs="Times New Roman"/>
          <w:sz w:val="24"/>
          <w:szCs w:val="24"/>
          <w:lang w:val="es-PY" w:eastAsia="ja-JP"/>
        </w:rPr>
        <w:t>se registraron</w:t>
      </w:r>
      <w:r w:rsidRPr="00A01E9E">
        <w:rPr>
          <w:rFonts w:ascii="Times New Roman" w:hAnsi="Times New Roman" w:eastAsia="Times New Roman" w:cs="Times New Roman"/>
          <w:sz w:val="24"/>
          <w:szCs w:val="24"/>
          <w:lang w:val="es-PY" w:eastAsia="ja-JP"/>
        </w:rPr>
        <w:t xml:space="preserve"> 7 especies introducidas que </w:t>
      </w:r>
      <w:r w:rsidR="00A566AE">
        <w:rPr>
          <w:rFonts w:ascii="Times New Roman" w:hAnsi="Times New Roman" w:eastAsia="Times New Roman" w:cs="Times New Roman"/>
          <w:sz w:val="24"/>
          <w:szCs w:val="24"/>
          <w:lang w:val="es-PY" w:eastAsia="ja-JP"/>
        </w:rPr>
        <w:t>se hallaban</w:t>
      </w:r>
      <w:r w:rsidRPr="00A01E9E">
        <w:rPr>
          <w:rFonts w:ascii="Times New Roman" w:hAnsi="Times New Roman" w:eastAsia="Times New Roman" w:cs="Times New Roman"/>
          <w:sz w:val="24"/>
          <w:szCs w:val="24"/>
          <w:lang w:val="es-PY" w:eastAsia="ja-JP"/>
        </w:rPr>
        <w:t xml:space="preserve"> en los bosques </w:t>
      </w:r>
      <w:r w:rsidRPr="00A01E9E" w:rsidR="00DE47C6">
        <w:rPr>
          <w:rFonts w:ascii="Times New Roman" w:hAnsi="Times New Roman" w:eastAsia="Times New Roman" w:cs="Times New Roman"/>
          <w:sz w:val="24"/>
          <w:szCs w:val="24"/>
          <w:lang w:val="es-PY" w:eastAsia="ja-JP"/>
        </w:rPr>
        <w:t>nativos</w:t>
      </w:r>
      <w:r w:rsidRPr="00A01E9E">
        <w:rPr>
          <w:rFonts w:ascii="Times New Roman" w:hAnsi="Times New Roman" w:eastAsia="Times New Roman" w:cs="Times New Roman"/>
          <w:sz w:val="24"/>
          <w:szCs w:val="24"/>
          <w:lang w:val="es-PY" w:eastAsia="ja-JP"/>
        </w:rPr>
        <w:t xml:space="preserve"> alterados y </w:t>
      </w:r>
      <w:r w:rsidRPr="00A01E9E" w:rsidR="00EE671A">
        <w:rPr>
          <w:rFonts w:ascii="Times New Roman" w:hAnsi="Times New Roman" w:eastAsia="Times New Roman" w:cs="Times New Roman"/>
          <w:sz w:val="24"/>
          <w:szCs w:val="24"/>
          <w:lang w:val="es-PY" w:eastAsia="ja-JP"/>
        </w:rPr>
        <w:t>sistemas agroforestales</w:t>
      </w:r>
      <w:r w:rsidRPr="00A01E9E" w:rsidR="00DE47C6">
        <w:rPr>
          <w:rFonts w:ascii="Times New Roman" w:hAnsi="Times New Roman" w:eastAsia="Times New Roman" w:cs="Times New Roman"/>
          <w:sz w:val="24"/>
          <w:szCs w:val="24"/>
          <w:lang w:val="es-PY" w:eastAsia="ja-JP"/>
        </w:rPr>
        <w:t xml:space="preserve">. </w:t>
      </w:r>
    </w:p>
    <w:p w:rsidRPr="00A01E9E" w:rsidR="003429AC" w:rsidP="00BB54C4" w:rsidRDefault="003429AC" w14:paraId="608FE0C7" w14:textId="77777777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</w:p>
    <w:p w:rsidRPr="00A01E9E" w:rsidR="000866B5" w:rsidP="00BB54C4" w:rsidRDefault="00B9232A" w14:paraId="0AAF20D1" w14:textId="57C86C88">
      <w:pPr>
        <w:spacing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</w:pPr>
      <w:r w:rsidRPr="00283A4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De un total de 24 familias botánicas, </w:t>
      </w:r>
      <w:r w:rsidRPr="00283A4D" w:rsidR="00447AFB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aquellas </w:t>
      </w:r>
      <w:r w:rsidRPr="00364B6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con mayor cantidad de individuos </w:t>
      </w:r>
      <w:r w:rsidRPr="00364B6A" w:rsidR="000866B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fueron </w:t>
      </w:r>
      <w:r w:rsidRPr="00364B6A" w:rsidR="006E5B5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las </w:t>
      </w:r>
      <w:proofErr w:type="spellStart"/>
      <w:r w:rsidRPr="00364B6A" w:rsidR="005835F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Fabaceae</w:t>
      </w:r>
      <w:proofErr w:type="spellEnd"/>
      <w:r w:rsidRPr="00364B6A" w:rsidR="006E5B5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, </w:t>
      </w:r>
      <w:proofErr w:type="spellStart"/>
      <w:r w:rsidRPr="00364B6A" w:rsidR="005835F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Malvaceae</w:t>
      </w:r>
      <w:proofErr w:type="spellEnd"/>
      <w:r w:rsidRPr="00364B6A" w:rsidR="006E5B5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, </w:t>
      </w:r>
      <w:proofErr w:type="spellStart"/>
      <w:r w:rsidRPr="00364B6A" w:rsidR="00B0232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Meliaceae</w:t>
      </w:r>
      <w:proofErr w:type="spellEnd"/>
      <w:r w:rsidRPr="00364B6A" w:rsidR="006E5B5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, </w:t>
      </w:r>
      <w:proofErr w:type="spellStart"/>
      <w:r w:rsidRPr="00364B6A" w:rsidR="00B0232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Rutaceae</w:t>
      </w:r>
      <w:proofErr w:type="spellEnd"/>
      <w:r w:rsidRPr="00364B6A" w:rsidR="00B0232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364B6A" w:rsidR="006E5B5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y </w:t>
      </w:r>
      <w:proofErr w:type="spellStart"/>
      <w:r w:rsidRPr="00364B6A" w:rsidR="00B0232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A</w:t>
      </w:r>
      <w:r w:rsidRPr="00364B6A" w:rsidR="006E5B5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nacardi</w:t>
      </w:r>
      <w:r w:rsidRPr="00364B6A" w:rsidR="00B0232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aceae</w:t>
      </w:r>
      <w:proofErr w:type="spellEnd"/>
      <w:r w:rsidRPr="00364B6A" w:rsidR="006E5B5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364B6A" w:rsidR="00532E8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con 160, 69, 53, 52 y 47 individuos en total</w:t>
      </w:r>
      <w:r w:rsidRPr="00364B6A" w:rsidR="00F3116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respectivamente</w:t>
      </w:r>
      <w:r w:rsidRPr="00364B6A" w:rsidR="00EE671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364B6A" w:rsidR="00EE671A">
        <w:rPr>
          <w:rFonts w:ascii="Times New Roman" w:hAnsi="Times New Roman" w:eastAsia="Times New Roman" w:cs="Times New Roman"/>
          <w:color w:val="auto"/>
          <w:sz w:val="24"/>
          <w:szCs w:val="24"/>
          <w:lang w:val="es-PY" w:eastAsia="ja-JP"/>
        </w:rPr>
        <w:t>(</w:t>
      </w:r>
      <w:r w:rsidRPr="00364B6A" w:rsidR="009828BE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 xml:space="preserve">Apéndice </w:t>
      </w:r>
      <w:r w:rsidRPr="00364B6A" w:rsidR="00382619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>2</w:t>
      </w:r>
      <w:r w:rsidRPr="00364B6A" w:rsidR="00EE671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)</w:t>
      </w:r>
      <w:r w:rsidRPr="00364B6A" w:rsidR="00532E8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. Las familias con mayor cantidad</w:t>
      </w:r>
      <w:r w:rsidRPr="00364B6A" w:rsidR="00F3116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de especies registradas fueron</w:t>
      </w:r>
      <w:r w:rsidRPr="00364B6A" w:rsidR="00532E8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proofErr w:type="spellStart"/>
      <w:r w:rsidRPr="00364B6A" w:rsidR="00532E8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F</w:t>
      </w:r>
      <w:r w:rsidRPr="00364B6A" w:rsidR="006E5B5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abaceae</w:t>
      </w:r>
      <w:proofErr w:type="spellEnd"/>
      <w:r w:rsidRPr="00364B6A" w:rsidR="006E5B5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, </w:t>
      </w:r>
      <w:proofErr w:type="spellStart"/>
      <w:r w:rsidRPr="00364B6A" w:rsidR="0075171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M</w:t>
      </w:r>
      <w:r w:rsidRPr="00364B6A" w:rsidR="006E5B5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yrtaceae</w:t>
      </w:r>
      <w:proofErr w:type="spellEnd"/>
      <w:r w:rsidRPr="00364B6A" w:rsidR="006E5B5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, </w:t>
      </w:r>
      <w:proofErr w:type="spellStart"/>
      <w:r w:rsidRPr="00364B6A" w:rsidR="0075171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L</w:t>
      </w:r>
      <w:r w:rsidRPr="00364B6A" w:rsidR="006E5B5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auraceae</w:t>
      </w:r>
      <w:proofErr w:type="spellEnd"/>
      <w:r w:rsidRPr="00364B6A" w:rsidR="006E5B5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y </w:t>
      </w:r>
      <w:proofErr w:type="spellStart"/>
      <w:r w:rsidRPr="00364B6A" w:rsidR="0075171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M</w:t>
      </w:r>
      <w:r w:rsidRPr="00364B6A" w:rsidR="006E5B5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eliaceae</w:t>
      </w:r>
      <w:proofErr w:type="spellEnd"/>
      <w:r w:rsidRPr="00364B6A" w:rsidR="006E5B5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, </w:t>
      </w:r>
      <w:r w:rsidRPr="00283A4D" w:rsidR="00532E86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con 14, </w:t>
      </w:r>
      <w:r w:rsidRPr="00283A4D" w:rsidR="00465E06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5</w:t>
      </w:r>
      <w:r w:rsidRPr="00283A4D" w:rsidR="00532E86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, 6</w:t>
      </w:r>
      <w:r w:rsidRPr="00A01E9E" w:rsidR="00532E86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y 6 especies</w:t>
      </w:r>
      <w:r w:rsidRPr="00A01E9E" w:rsidR="00D90463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respectivamente</w:t>
      </w:r>
      <w:r w:rsidRPr="00A01E9E" w:rsidR="00532E86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.</w:t>
      </w:r>
    </w:p>
    <w:p w:rsidRPr="00A01E9E" w:rsidR="000866B5" w:rsidP="00BB54C4" w:rsidRDefault="000866B5" w14:paraId="7B8AA253" w14:textId="77777777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</w:p>
    <w:p w:rsidRPr="00A01E9E" w:rsidR="003429AC" w:rsidP="00BB54C4" w:rsidRDefault="00932CE6" w14:paraId="10825765" w14:textId="5AC58934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El valor medio del índice </w:t>
      </w:r>
      <w:r w:rsidRPr="00A01E9E" w:rsidR="00DD4A2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de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diversi</w:t>
      </w:r>
      <w:r w:rsidRPr="00A01E9E" w:rsidR="00F752B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dad de Simpson </w:t>
      </w:r>
      <w:r w:rsidRPr="00A01E9E" w:rsidR="00DD4A2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y de </w:t>
      </w:r>
      <w:r w:rsidRPr="00A01E9E" w:rsidR="00D90463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Shannon</w:t>
      </w:r>
      <w:r w:rsidR="00A566A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-</w:t>
      </w:r>
      <w:r w:rsidRPr="00A01E9E" w:rsidR="00D90463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Wiener</w:t>
      </w:r>
      <w:r w:rsidRPr="00A01E9E" w:rsidR="00D9046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 w:rsidR="00DD4A2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fueron más elevados </w:t>
      </w:r>
      <w:r w:rsidRPr="00A01E9E" w:rsidR="00F752B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en los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bosque</w:t>
      </w:r>
      <w:r w:rsidRPr="00A01E9E" w:rsidR="00F752B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nativo</w:t>
      </w:r>
      <w:r w:rsidRPr="00A01E9E" w:rsidR="00F752B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alterado</w:t>
      </w:r>
      <w:r w:rsidRPr="00A01E9E" w:rsidR="00F752B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</w:t>
      </w:r>
      <w:r w:rsidRPr="00A01E9E" w:rsidR="00DD4A2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(0.</w:t>
      </w:r>
      <w:r w:rsidRPr="00A01E9E" w:rsidR="00634C59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73 ± 0.08 y 2.6</w:t>
      </w:r>
      <w:r w:rsidR="00E84A70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2</w:t>
      </w:r>
      <w:r w:rsidRPr="00A01E9E" w:rsidR="00634C59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± 0.43</w:t>
      </w:r>
      <w:r w:rsidRPr="00A01E9E" w:rsidR="00DD4A2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) y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 w:rsidR="00BE5A5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sistema</w:t>
      </w:r>
      <w:r w:rsidRPr="00A01E9E" w:rsidR="008100B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</w:t>
      </w:r>
      <w:r w:rsidRPr="00A01E9E" w:rsidR="00BE5A5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agroforestal</w:t>
      </w:r>
      <w:r w:rsidRPr="00A01E9E" w:rsidR="008100B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es</w:t>
      </w:r>
      <w:r w:rsidRPr="00A01E9E" w:rsidR="00BE5A5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con yerba</w:t>
      </w:r>
      <w:r w:rsidRPr="00A01E9E" w:rsidR="00DD4A2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 w:rsidR="00BE5A5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mate </w:t>
      </w:r>
      <w:r w:rsidRPr="00A01E9E" w:rsidR="00DD4A2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(0.72 ± </w:t>
      </w:r>
      <w:r w:rsidRPr="00A01E9E" w:rsidR="00634C59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0.06</w:t>
      </w:r>
      <w:r w:rsidRPr="00A01E9E" w:rsidR="00DD4A2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y 2.</w:t>
      </w:r>
      <w:r w:rsidR="00E84A70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46</w:t>
      </w:r>
      <w:r w:rsidRPr="00A01E9E" w:rsidR="00DD4A2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± </w:t>
      </w:r>
      <w:r w:rsidRPr="00A01E9E" w:rsidR="00634C59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0.46</w:t>
      </w:r>
      <w:r w:rsidRPr="00A01E9E" w:rsidR="00DD4A2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)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en comparación a </w:t>
      </w:r>
      <w:r w:rsidRPr="00A01E9E" w:rsidR="00F752B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los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cultivo</w:t>
      </w:r>
      <w:r w:rsidRPr="00A01E9E" w:rsidR="00F752B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s de subsistencia </w:t>
      </w:r>
      <w:r w:rsidRPr="00A01E9E" w:rsidR="00634C59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(0.25 ± 0.13 y 0.50 ± 0.27</w:t>
      </w:r>
      <w:r w:rsidRPr="00A01E9E" w:rsidR="00DD4A2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)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y pastura</w:t>
      </w:r>
      <w:r w:rsidRPr="00A01E9E" w:rsidR="00F752B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</w:t>
      </w:r>
      <w:r w:rsidRPr="00A01E9E" w:rsidR="0054372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 w:rsidR="00DD4A2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(0.61 ± 0.</w:t>
      </w:r>
      <w:r w:rsidRPr="00A01E9E" w:rsidR="00634C59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06</w:t>
      </w:r>
      <w:r w:rsidRPr="00A01E9E" w:rsidR="00DD4A2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y 1.52</w:t>
      </w:r>
      <w:r w:rsidRPr="00A01E9E" w:rsidR="003429A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±</w:t>
      </w:r>
      <w:r w:rsidRPr="00A01E9E" w:rsidR="00DD4A2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0.</w:t>
      </w:r>
      <w:r w:rsidRPr="00A01E9E" w:rsidR="00634C59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28</w:t>
      </w:r>
      <w:r w:rsidRPr="00A01E9E" w:rsidR="00DD4A2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)</w:t>
      </w:r>
      <w:r w:rsidRPr="00A01E9E" w:rsidR="008100B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. Sin embargo, no hubo diferencia estadísticamente significativa</w:t>
      </w:r>
      <w:r w:rsidRPr="00A01E9E" w:rsidR="00DD4A2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(</w:t>
      </w:r>
      <w:r w:rsidRPr="00A01E9E" w:rsidR="008100B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p &gt; 0.05</w:t>
      </w:r>
      <w:r w:rsidRPr="00A01E9E" w:rsidR="00401FB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,</w:t>
      </w:r>
      <w:r w:rsidRPr="00A01E9E" w:rsidR="008100B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 w:rsidR="00401FB3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 xml:space="preserve">Apéndice </w:t>
      </w:r>
      <w:r w:rsidR="00382619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>3</w:t>
      </w:r>
      <w:r w:rsidRPr="00A01E9E" w:rsidR="00DD4A2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).</w:t>
      </w:r>
    </w:p>
    <w:p w:rsidRPr="00A01E9E" w:rsidR="00D90463" w:rsidP="00BB54C4" w:rsidRDefault="00D90463" w14:paraId="739B7206" w14:textId="77777777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</w:p>
    <w:p w:rsidRPr="00A01E9E" w:rsidR="00D90463" w:rsidP="00D90463" w:rsidRDefault="00A566AE" w14:paraId="135D89FA" w14:textId="672D86F3">
      <w:pPr>
        <w:spacing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</w:pPr>
      <w:r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Se reconocieron</w:t>
      </w:r>
      <w:r w:rsidRPr="00A01E9E" w:rsidR="00D90463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4 grupos de puntos de muestreo mediante el coeficiente de similitud de </w:t>
      </w:r>
      <w:r w:rsidRPr="00A01E9E" w:rsidR="00D9046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Bray-Curtis aplicado a datos de composición de especies (</w:t>
      </w:r>
      <w:r w:rsidRPr="00A01E9E" w:rsidR="00D90463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>Figura 4</w:t>
      </w:r>
      <w:r w:rsidRPr="00A01E9E" w:rsidR="00D9046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). El punto B2 estuvo ocupado por </w:t>
      </w:r>
      <w:r w:rsidRPr="00A01E9E" w:rsidR="00D90463">
        <w:rPr>
          <w:rFonts w:ascii="Times New Roman" w:hAnsi="Times New Roman" w:eastAsia="Times New Roman" w:cs="Times New Roman"/>
          <w:i/>
          <w:iCs/>
          <w:sz w:val="24"/>
          <w:szCs w:val="24"/>
          <w:lang w:val="es-PY" w:eastAsia="ja-JP"/>
        </w:rPr>
        <w:t xml:space="preserve">Trema </w:t>
      </w:r>
      <w:proofErr w:type="spellStart"/>
      <w:r w:rsidRPr="00A01E9E" w:rsidR="00D90463">
        <w:rPr>
          <w:rFonts w:ascii="Times New Roman" w:hAnsi="Times New Roman" w:eastAsia="Times New Roman" w:cs="Times New Roman"/>
          <w:i/>
          <w:iCs/>
          <w:sz w:val="24"/>
          <w:szCs w:val="24"/>
          <w:lang w:val="es-PY" w:eastAsia="ja-JP"/>
        </w:rPr>
        <w:t>micrantha</w:t>
      </w:r>
      <w:proofErr w:type="spellEnd"/>
      <w:r w:rsidRPr="00A01E9E" w:rsidR="00D90463">
        <w:rPr>
          <w:rFonts w:ascii="Times New Roman" w:hAnsi="Times New Roman" w:eastAsia="Times New Roman" w:cs="Times New Roman"/>
          <w:sz w:val="24"/>
          <w:szCs w:val="24"/>
          <w:lang w:val="es-PY" w:eastAsia="ja-JP"/>
        </w:rPr>
        <w:t xml:space="preserve"> y</w:t>
      </w:r>
      <w:r w:rsidRPr="00A01E9E" w:rsidR="00D90463">
        <w:rPr>
          <w:rFonts w:ascii="Times New Roman" w:hAnsi="Times New Roman" w:eastAsia="Times New Roman" w:cs="Times New Roman"/>
          <w:i/>
          <w:iCs/>
          <w:sz w:val="24"/>
          <w:szCs w:val="24"/>
          <w:lang w:val="es-PY" w:eastAsia="ja-JP"/>
        </w:rPr>
        <w:t xml:space="preserve"> </w:t>
      </w:r>
      <w:proofErr w:type="spellStart"/>
      <w:r w:rsidRPr="00A01E9E" w:rsidR="00D90463">
        <w:rPr>
          <w:rFonts w:ascii="Times New Roman" w:hAnsi="Times New Roman" w:eastAsia="Times New Roman" w:cs="Times New Roman"/>
          <w:i/>
          <w:iCs/>
          <w:sz w:val="24"/>
          <w:szCs w:val="24"/>
          <w:lang w:val="es-PY" w:eastAsia="ja-JP"/>
        </w:rPr>
        <w:t>Guazuma</w:t>
      </w:r>
      <w:proofErr w:type="spellEnd"/>
      <w:r w:rsidRPr="00A01E9E" w:rsidR="00D90463">
        <w:rPr>
          <w:rFonts w:ascii="Times New Roman" w:hAnsi="Times New Roman" w:eastAsia="Times New Roman" w:cs="Times New Roman"/>
          <w:i/>
          <w:iCs/>
          <w:sz w:val="24"/>
          <w:szCs w:val="24"/>
          <w:lang w:val="es-PY" w:eastAsia="ja-JP"/>
        </w:rPr>
        <w:t xml:space="preserve"> </w:t>
      </w:r>
      <w:proofErr w:type="spellStart"/>
      <w:r w:rsidRPr="00A01E9E" w:rsidR="00D90463">
        <w:rPr>
          <w:rFonts w:ascii="Times New Roman" w:hAnsi="Times New Roman" w:eastAsia="Times New Roman" w:cs="Times New Roman"/>
          <w:i/>
          <w:iCs/>
          <w:sz w:val="24"/>
          <w:szCs w:val="24"/>
          <w:lang w:val="es-PY" w:eastAsia="ja-JP"/>
        </w:rPr>
        <w:t>ulmifolia</w:t>
      </w:r>
      <w:proofErr w:type="spellEnd"/>
      <w:r w:rsidRPr="00A01E9E" w:rsidR="00D90463">
        <w:rPr>
          <w:rFonts w:ascii="Times New Roman" w:hAnsi="Times New Roman" w:eastAsia="Times New Roman" w:cs="Times New Roman"/>
          <w:sz w:val="24"/>
          <w:szCs w:val="24"/>
          <w:lang w:val="es-PY" w:eastAsia="ja-JP"/>
        </w:rPr>
        <w:t>.</w:t>
      </w:r>
      <w:r w:rsidRPr="00A01E9E" w:rsidR="00D90463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El segundo grupo (gris claro) tuvo mayor abundancia de </w:t>
      </w:r>
      <w:proofErr w:type="spellStart"/>
      <w:r w:rsidRPr="00A01E9E" w:rsidR="00D90463">
        <w:rPr>
          <w:rFonts w:ascii="Times New Roman" w:hAnsi="Times New Roman" w:eastAsia="Times New Roman" w:cs="Times New Roman"/>
          <w:i/>
          <w:iCs/>
          <w:sz w:val="24"/>
          <w:szCs w:val="24"/>
          <w:lang w:val="es-PY" w:eastAsia="ja-JP"/>
        </w:rPr>
        <w:t>Albizia</w:t>
      </w:r>
      <w:proofErr w:type="spellEnd"/>
      <w:r w:rsidRPr="00A01E9E" w:rsidR="00D90463">
        <w:rPr>
          <w:rFonts w:ascii="Times New Roman" w:hAnsi="Times New Roman" w:eastAsia="Times New Roman" w:cs="Times New Roman"/>
          <w:i/>
          <w:iCs/>
          <w:sz w:val="24"/>
          <w:szCs w:val="24"/>
          <w:lang w:val="es-PY" w:eastAsia="ja-JP"/>
        </w:rPr>
        <w:t xml:space="preserve"> </w:t>
      </w:r>
      <w:proofErr w:type="spellStart"/>
      <w:r w:rsidRPr="00A01E9E" w:rsidR="00D90463">
        <w:rPr>
          <w:rFonts w:ascii="Times New Roman" w:hAnsi="Times New Roman" w:eastAsia="Times New Roman" w:cs="Times New Roman"/>
          <w:i/>
          <w:iCs/>
          <w:sz w:val="24"/>
          <w:szCs w:val="24"/>
          <w:lang w:val="es-PY" w:eastAsia="ja-JP"/>
        </w:rPr>
        <w:t>niopoides</w:t>
      </w:r>
      <w:proofErr w:type="spellEnd"/>
      <w:r w:rsidRPr="00A01E9E" w:rsidR="00D90463">
        <w:rPr>
          <w:rFonts w:ascii="Times New Roman" w:hAnsi="Times New Roman" w:eastAsia="Times New Roman" w:cs="Times New Roman"/>
          <w:i/>
          <w:iCs/>
          <w:sz w:val="24"/>
          <w:szCs w:val="24"/>
          <w:lang w:val="es-PY" w:eastAsia="ja-JP"/>
        </w:rPr>
        <w:t xml:space="preserve"> </w:t>
      </w:r>
      <w:r w:rsidRPr="00A01E9E" w:rsidR="00D90463">
        <w:rPr>
          <w:rFonts w:ascii="Times New Roman" w:hAnsi="Times New Roman" w:eastAsia="Times New Roman" w:cs="Times New Roman"/>
          <w:sz w:val="24"/>
          <w:szCs w:val="24"/>
          <w:lang w:val="es-PY" w:eastAsia="ja-JP"/>
        </w:rPr>
        <w:t>y</w:t>
      </w:r>
      <w:r w:rsidRPr="00A01E9E" w:rsidR="00D90463">
        <w:rPr>
          <w:rFonts w:ascii="Times New Roman" w:hAnsi="Times New Roman" w:eastAsia="Times New Roman" w:cs="Times New Roman"/>
          <w:i/>
          <w:iCs/>
          <w:sz w:val="24"/>
          <w:szCs w:val="24"/>
          <w:lang w:val="es-PY" w:eastAsia="ja-JP"/>
        </w:rPr>
        <w:t xml:space="preserve"> </w:t>
      </w:r>
      <w:proofErr w:type="spellStart"/>
      <w:r w:rsidRPr="00A01E9E" w:rsidR="00D90463">
        <w:rPr>
          <w:rFonts w:ascii="Times New Roman" w:hAnsi="Times New Roman" w:eastAsia="Times New Roman" w:cs="Times New Roman"/>
          <w:i/>
          <w:iCs/>
          <w:sz w:val="24"/>
          <w:szCs w:val="24"/>
          <w:lang w:val="es-PY" w:eastAsia="ja-JP"/>
        </w:rPr>
        <w:t>Cordia</w:t>
      </w:r>
      <w:proofErr w:type="spellEnd"/>
      <w:r w:rsidRPr="00A01E9E" w:rsidR="00D90463">
        <w:rPr>
          <w:rFonts w:ascii="Times New Roman" w:hAnsi="Times New Roman" w:eastAsia="Times New Roman" w:cs="Times New Roman"/>
          <w:i/>
          <w:iCs/>
          <w:sz w:val="24"/>
          <w:szCs w:val="24"/>
          <w:lang w:val="es-PY" w:eastAsia="ja-JP"/>
        </w:rPr>
        <w:t xml:space="preserve"> </w:t>
      </w:r>
      <w:proofErr w:type="spellStart"/>
      <w:r w:rsidRPr="00A01E9E" w:rsidR="00D90463">
        <w:rPr>
          <w:rFonts w:ascii="Times New Roman" w:hAnsi="Times New Roman" w:eastAsia="Times New Roman" w:cs="Times New Roman"/>
          <w:i/>
          <w:iCs/>
          <w:sz w:val="24"/>
          <w:szCs w:val="24"/>
          <w:lang w:val="es-PY" w:eastAsia="ja-JP"/>
        </w:rPr>
        <w:t>trichotoma</w:t>
      </w:r>
      <w:proofErr w:type="spellEnd"/>
      <w:r w:rsidRPr="00A01E9E" w:rsidR="00D90463">
        <w:rPr>
          <w:rFonts w:ascii="Times New Roman" w:hAnsi="Times New Roman" w:eastAsia="Times New Roman" w:cs="Times New Roman"/>
          <w:sz w:val="24"/>
          <w:szCs w:val="24"/>
          <w:lang w:val="es-PY" w:eastAsia="ja-JP"/>
        </w:rPr>
        <w:t xml:space="preserve">. Las especies de mayor abundancia en el tercer grupo (gris oscuro) fueron </w:t>
      </w:r>
      <w:proofErr w:type="spellStart"/>
      <w:r w:rsidRPr="00A01E9E" w:rsidR="00D90463">
        <w:rPr>
          <w:rFonts w:ascii="Times New Roman" w:hAnsi="Times New Roman" w:eastAsia="Times New Roman" w:cs="Times New Roman"/>
          <w:i/>
          <w:sz w:val="24"/>
          <w:szCs w:val="24"/>
          <w:lang w:val="es-PY" w:eastAsia="ja-JP"/>
        </w:rPr>
        <w:t>Peltophorum</w:t>
      </w:r>
      <w:proofErr w:type="spellEnd"/>
      <w:r w:rsidRPr="00A01E9E" w:rsidR="00D90463">
        <w:rPr>
          <w:rFonts w:ascii="Times New Roman" w:hAnsi="Times New Roman" w:eastAsia="Times New Roman" w:cs="Times New Roman"/>
          <w:i/>
          <w:sz w:val="24"/>
          <w:szCs w:val="24"/>
          <w:lang w:val="es-PY" w:eastAsia="ja-JP"/>
        </w:rPr>
        <w:t xml:space="preserve"> </w:t>
      </w:r>
      <w:proofErr w:type="spellStart"/>
      <w:r w:rsidRPr="00A01E9E" w:rsidR="00D90463">
        <w:rPr>
          <w:rFonts w:ascii="Times New Roman" w:hAnsi="Times New Roman" w:eastAsia="Times New Roman" w:cs="Times New Roman"/>
          <w:i/>
          <w:sz w:val="24"/>
          <w:szCs w:val="24"/>
          <w:lang w:val="es-PY" w:eastAsia="ja-JP"/>
        </w:rPr>
        <w:t>dubium</w:t>
      </w:r>
      <w:proofErr w:type="spellEnd"/>
      <w:r w:rsidRPr="00A01E9E" w:rsidR="00D90463">
        <w:rPr>
          <w:rFonts w:ascii="Times New Roman" w:hAnsi="Times New Roman" w:eastAsia="Times New Roman" w:cs="Times New Roman"/>
          <w:sz w:val="24"/>
          <w:szCs w:val="24"/>
          <w:lang w:val="es-PY" w:eastAsia="ja-JP"/>
        </w:rPr>
        <w:t xml:space="preserve"> y </w:t>
      </w:r>
      <w:proofErr w:type="spellStart"/>
      <w:r w:rsidRPr="00A01E9E" w:rsidR="00D90463">
        <w:rPr>
          <w:rFonts w:ascii="Times New Roman" w:hAnsi="Times New Roman" w:eastAsia="Times New Roman" w:cs="Times New Roman"/>
          <w:i/>
          <w:sz w:val="24"/>
          <w:szCs w:val="24"/>
          <w:lang w:val="es-PY" w:eastAsia="ja-JP"/>
        </w:rPr>
        <w:t>Albizia</w:t>
      </w:r>
      <w:proofErr w:type="spellEnd"/>
      <w:r w:rsidRPr="00A01E9E" w:rsidR="00D90463">
        <w:rPr>
          <w:rFonts w:ascii="Times New Roman" w:hAnsi="Times New Roman" w:eastAsia="Times New Roman" w:cs="Times New Roman"/>
          <w:i/>
          <w:sz w:val="24"/>
          <w:szCs w:val="24"/>
          <w:lang w:val="es-PY" w:eastAsia="ja-JP"/>
        </w:rPr>
        <w:t xml:space="preserve"> </w:t>
      </w:r>
      <w:proofErr w:type="spellStart"/>
      <w:r w:rsidRPr="00A01E9E" w:rsidR="00D90463">
        <w:rPr>
          <w:rFonts w:ascii="Times New Roman" w:hAnsi="Times New Roman" w:eastAsia="Times New Roman" w:cs="Times New Roman"/>
          <w:i/>
          <w:sz w:val="24"/>
          <w:szCs w:val="24"/>
          <w:lang w:val="es-PY" w:eastAsia="ja-JP"/>
        </w:rPr>
        <w:t>niopoides</w:t>
      </w:r>
      <w:proofErr w:type="spellEnd"/>
      <w:r w:rsidRPr="00A01E9E" w:rsidR="00D90463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. El último grupo (negros) estuvo ocupado mayormente por </w:t>
      </w:r>
      <w:r w:rsidRPr="00A01E9E" w:rsidR="00D90463">
        <w:rPr>
          <w:rFonts w:ascii="Times New Roman" w:hAnsi="Times New Roman" w:eastAsia="Times New Roman" w:cs="Times New Roman"/>
          <w:i/>
          <w:sz w:val="24"/>
          <w:szCs w:val="24"/>
          <w:lang w:val="es-PY" w:eastAsia="ja-JP"/>
        </w:rPr>
        <w:t xml:space="preserve">Citrus </w:t>
      </w:r>
      <w:proofErr w:type="spellStart"/>
      <w:r w:rsidRPr="00A01E9E" w:rsidR="00D90463">
        <w:rPr>
          <w:rFonts w:ascii="Times New Roman" w:hAnsi="Times New Roman" w:eastAsia="Times New Roman" w:cs="Times New Roman"/>
          <w:i/>
          <w:sz w:val="24"/>
          <w:szCs w:val="24"/>
          <w:lang w:val="es-PY" w:eastAsia="ja-JP"/>
        </w:rPr>
        <w:t>aurantium</w:t>
      </w:r>
      <w:proofErr w:type="spellEnd"/>
      <w:r w:rsidRPr="00A01E9E" w:rsidR="00D90463">
        <w:rPr>
          <w:rFonts w:ascii="Times New Roman" w:hAnsi="Times New Roman" w:eastAsia="Times New Roman" w:cs="Times New Roman"/>
          <w:sz w:val="24"/>
          <w:szCs w:val="24"/>
          <w:lang w:val="es-PY" w:eastAsia="ja-JP"/>
        </w:rPr>
        <w:t xml:space="preserve">, </w:t>
      </w:r>
      <w:proofErr w:type="spellStart"/>
      <w:r w:rsidRPr="00A01E9E" w:rsidR="00D90463">
        <w:rPr>
          <w:rFonts w:ascii="Times New Roman" w:hAnsi="Times New Roman" w:eastAsia="Times New Roman" w:cs="Times New Roman"/>
          <w:i/>
          <w:sz w:val="24"/>
          <w:szCs w:val="24"/>
          <w:lang w:val="es-PY" w:eastAsia="ja-JP"/>
        </w:rPr>
        <w:t>Chrysophyllum</w:t>
      </w:r>
      <w:proofErr w:type="spellEnd"/>
      <w:r w:rsidRPr="00A01E9E" w:rsidR="00D90463">
        <w:rPr>
          <w:rFonts w:ascii="Times New Roman" w:hAnsi="Times New Roman" w:eastAsia="Times New Roman" w:cs="Times New Roman"/>
          <w:i/>
          <w:sz w:val="24"/>
          <w:szCs w:val="24"/>
          <w:lang w:val="es-PY" w:eastAsia="ja-JP"/>
        </w:rPr>
        <w:t xml:space="preserve"> </w:t>
      </w:r>
      <w:proofErr w:type="spellStart"/>
      <w:r w:rsidRPr="00A01E9E" w:rsidR="00D90463">
        <w:rPr>
          <w:rFonts w:ascii="Times New Roman" w:hAnsi="Times New Roman" w:eastAsia="Times New Roman" w:cs="Times New Roman"/>
          <w:i/>
          <w:sz w:val="24"/>
          <w:szCs w:val="24"/>
          <w:lang w:val="es-PY" w:eastAsia="ja-JP"/>
        </w:rPr>
        <w:t>marginatum</w:t>
      </w:r>
      <w:proofErr w:type="spellEnd"/>
      <w:r w:rsidRPr="00A01E9E" w:rsidR="00D90463">
        <w:rPr>
          <w:rFonts w:ascii="Times New Roman" w:hAnsi="Times New Roman" w:eastAsia="Times New Roman" w:cs="Times New Roman"/>
          <w:sz w:val="24"/>
          <w:szCs w:val="24"/>
          <w:lang w:val="es-PY" w:eastAsia="ja-JP"/>
        </w:rPr>
        <w:t xml:space="preserve"> y </w:t>
      </w:r>
      <w:r w:rsidRPr="00A01E9E" w:rsidR="00D90463">
        <w:rPr>
          <w:rFonts w:ascii="Times New Roman" w:hAnsi="Times New Roman" w:eastAsia="Times New Roman" w:cs="Times New Roman"/>
          <w:i/>
          <w:sz w:val="24"/>
          <w:szCs w:val="24"/>
          <w:lang w:val="es-PY" w:eastAsia="ja-JP"/>
        </w:rPr>
        <w:t>C</w:t>
      </w:r>
      <w:r w:rsidR="00C40044">
        <w:rPr>
          <w:rFonts w:ascii="Times New Roman" w:hAnsi="Times New Roman" w:eastAsia="Times New Roman" w:cs="Times New Roman"/>
          <w:i/>
          <w:sz w:val="24"/>
          <w:szCs w:val="24"/>
          <w:lang w:val="es-PY" w:eastAsia="ja-JP"/>
        </w:rPr>
        <w:t xml:space="preserve">. </w:t>
      </w:r>
      <w:proofErr w:type="spellStart"/>
      <w:r w:rsidRPr="00A01E9E" w:rsidR="00D90463">
        <w:rPr>
          <w:rFonts w:ascii="Times New Roman" w:hAnsi="Times New Roman" w:eastAsia="Times New Roman" w:cs="Times New Roman"/>
          <w:i/>
          <w:sz w:val="24"/>
          <w:szCs w:val="24"/>
          <w:lang w:val="es-PY" w:eastAsia="ja-JP"/>
        </w:rPr>
        <w:t>gonocarpum</w:t>
      </w:r>
      <w:proofErr w:type="spellEnd"/>
      <w:r w:rsidRPr="00A01E9E" w:rsidR="00D90463">
        <w:rPr>
          <w:rFonts w:ascii="Times New Roman" w:hAnsi="Times New Roman" w:eastAsia="Times New Roman" w:cs="Times New Roman"/>
          <w:sz w:val="24"/>
          <w:szCs w:val="24"/>
          <w:lang w:val="es-PY" w:eastAsia="ja-JP"/>
        </w:rPr>
        <w:t>.</w:t>
      </w:r>
    </w:p>
    <w:p w:rsidRPr="00A01E9E" w:rsidR="00D90463" w:rsidP="00D90463" w:rsidRDefault="00D90463" w14:paraId="068302B5" w14:textId="77777777">
      <w:pPr>
        <w:spacing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</w:pPr>
    </w:p>
    <w:p w:rsidRPr="00A01E9E" w:rsidR="00D90463" w:rsidP="00D90463" w:rsidRDefault="00D90463" w14:paraId="6B0B86C9" w14:textId="77777777">
      <w:pPr>
        <w:tabs>
          <w:tab w:val="left" w:pos="7513"/>
        </w:tabs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s-PY"/>
        </w:rPr>
      </w:pPr>
      <w:r w:rsidR="00D90463">
        <w:drawing>
          <wp:inline wp14:editId="03127A5A" wp14:anchorId="3D6CFF22">
            <wp:extent cx="3754654" cy="3543300"/>
            <wp:effectExtent l="0" t="0" r="0" b="0"/>
            <wp:docPr id="5" name="Imagen 5" descr="C:\Users\victoria\Desktop\R-RBBM\Figura 2. ajustado - negro.tiff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5"/>
                    <pic:cNvPicPr/>
                  </pic:nvPicPr>
                  <pic:blipFill>
                    <a:blip r:embed="R0ff59e1c4e104de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4654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01E9E" w:rsidR="00D90463" w:rsidP="00D90463" w:rsidRDefault="00D90463" w14:paraId="63886C99" w14:textId="461801B2">
      <w:pPr>
        <w:spacing w:line="240" w:lineRule="auto"/>
        <w:jc w:val="both"/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</w:pPr>
      <w:r w:rsidRPr="00A01E9E">
        <w:rPr>
          <w:rFonts w:ascii="Times New Roman" w:hAnsi="Times New Roman" w:eastAsia="Times New Roman" w:cs="Times New Roman"/>
          <w:b/>
          <w:color w:val="auto"/>
          <w:sz w:val="24"/>
          <w:szCs w:val="24"/>
          <w:lang w:val="es-PY"/>
        </w:rPr>
        <w:t xml:space="preserve">Figura </w:t>
      </w:r>
      <w:r w:rsidRPr="00A01E9E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>4</w:t>
      </w:r>
      <w:r w:rsidRPr="00A01E9E">
        <w:rPr>
          <w:rFonts w:ascii="Times New Roman" w:hAnsi="Times New Roman" w:eastAsia="Times New Roman" w:cs="Times New Roman"/>
          <w:b/>
          <w:color w:val="auto"/>
          <w:sz w:val="24"/>
          <w:szCs w:val="24"/>
          <w:lang w:val="es-PY"/>
        </w:rPr>
        <w:t>.</w:t>
      </w:r>
      <w:r w:rsidRPr="00A01E9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</w:t>
      </w:r>
      <w:proofErr w:type="spellStart"/>
      <w:r w:rsidRPr="00A01E9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Dendrograma</w:t>
      </w:r>
      <w:proofErr w:type="spellEnd"/>
      <w:r w:rsidRPr="00A01E9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de coeficiente de similitud de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Bray-Curtis basado en datos de especies arbóreas de 18 puntos de muestreo: 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bosques nativos alterados (B, n = 7), </w:t>
      </w:r>
      <w:r w:rsidRPr="00A01E9E">
        <w:rPr>
          <w:rFonts w:hint="eastAsia" w:ascii="Times New Roman" w:hAnsi="Times New Roman" w:cs="Times New Roman" w:eastAsiaTheme="minorEastAsia"/>
          <w:sz w:val="24"/>
          <w:szCs w:val="24"/>
          <w:lang w:val="es-PY" w:eastAsia="ja-JP"/>
        </w:rPr>
        <w:t>sistema agroforestal con yerba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</w:t>
      </w:r>
      <w:r w:rsidRPr="00A01E9E">
        <w:rPr>
          <w:rFonts w:hint="eastAsia" w:ascii="Times New Roman" w:hAnsi="Times New Roman" w:cs="Times New Roman" w:eastAsiaTheme="minorEastAsia"/>
          <w:sz w:val="24"/>
          <w:szCs w:val="24"/>
          <w:lang w:val="es-PY" w:eastAsia="ja-JP"/>
        </w:rPr>
        <w:t xml:space="preserve">mate 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(Y, n = 7), cultivos de subsistencia (M, n = 2) y pasturas (P, n = 2)</w:t>
      </w:r>
      <w:r w:rsidR="00137A2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.</w:t>
      </w:r>
      <w:r w:rsidRPr="00A01E9E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 xml:space="preserve"> </w:t>
      </w:r>
    </w:p>
    <w:p w:rsidRPr="00A01E9E" w:rsidR="00D90463" w:rsidP="00D90463" w:rsidRDefault="00D90463" w14:paraId="03BB2452" w14:textId="440D9355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</w:pPr>
      <w:r w:rsidRPr="00A01E9E">
        <w:rPr>
          <w:rFonts w:ascii="Times New Roman" w:hAnsi="Times New Roman" w:cs="Times New Roman" w:eastAsiaTheme="minorEastAsia"/>
          <w:b/>
          <w:color w:val="auto"/>
          <w:sz w:val="24"/>
          <w:szCs w:val="24"/>
          <w:lang w:eastAsia="ja-JP"/>
        </w:rPr>
        <w:t>Figure 4.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 </w:t>
      </w:r>
      <w:r w:rsidRPr="00A01E9E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Dendrogram of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Bray-Curtis similarity coefficients of </w:t>
      </w:r>
      <w:r w:rsidRPr="00A01E9E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species composition from 18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sampling points: </w:t>
      </w:r>
      <w:r w:rsidRPr="00A01E9E">
        <w:rPr>
          <w:rFonts w:ascii="Times New Roman" w:hAnsi="Times New Roman" w:cs="Times New Roman" w:eastAsiaTheme="minorEastAsia"/>
          <w:sz w:val="24"/>
          <w:szCs w:val="24"/>
          <w:lang w:eastAsia="ja-JP"/>
        </w:rPr>
        <w:t xml:space="preserve">disturbed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native </w:t>
      </w:r>
      <w:r w:rsidRPr="00A01E9E">
        <w:rPr>
          <w:rFonts w:ascii="Times New Roman" w:hAnsi="Times New Roman" w:eastAsia="Times New Roman" w:cs="Times New Roman"/>
          <w:color w:val="auto"/>
          <w:sz w:val="24"/>
          <w:szCs w:val="24"/>
        </w:rPr>
        <w:t>forests (B</w:t>
      </w:r>
      <w:r w:rsidRPr="00A01E9E">
        <w:rPr>
          <w:rFonts w:ascii="Times New Roman" w:hAnsi="Times New Roman" w:cs="Times New Roman" w:eastAsiaTheme="minorEastAsia"/>
          <w:sz w:val="24"/>
          <w:szCs w:val="24"/>
          <w:lang w:eastAsia="ja-JP"/>
        </w:rPr>
        <w:t>, n</w:t>
      </w:r>
      <w:r w:rsidRPr="00A01E9E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= 7), </w:t>
      </w:r>
      <w:r w:rsidRPr="00A01E9E">
        <w:rPr>
          <w:rFonts w:ascii="Times New Roman" w:hAnsi="Times New Roman" w:cs="Times New Roman" w:eastAsiaTheme="minorEastAsia"/>
          <w:sz w:val="24"/>
          <w:szCs w:val="24"/>
          <w:lang w:eastAsia="ja-JP"/>
        </w:rPr>
        <w:t>agroforestry</w:t>
      </w:r>
      <w:r w:rsidRPr="00A01E9E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00A01E9E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ja-JP"/>
        </w:rPr>
        <w:t>system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s</w:t>
      </w:r>
      <w:r w:rsidRPr="00A01E9E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 with </w:t>
      </w:r>
      <w:r w:rsidRPr="00A01E9E">
        <w:rPr>
          <w:rFonts w:hint="eastAsia" w:ascii="Times New Roman" w:hAnsi="Times New Roman" w:cs="Times New Roman" w:eastAsiaTheme="minorEastAsia"/>
          <w:sz w:val="24"/>
          <w:szCs w:val="24"/>
          <w:lang w:eastAsia="ja-JP"/>
        </w:rPr>
        <w:t>y</w:t>
      </w:r>
      <w:r w:rsidRPr="00A01E9E">
        <w:rPr>
          <w:rFonts w:ascii="Times New Roman" w:hAnsi="Times New Roman" w:cs="Times New Roman" w:eastAsiaTheme="minorEastAsia"/>
          <w:sz w:val="24"/>
          <w:szCs w:val="24"/>
          <w:lang w:eastAsia="ja-JP"/>
        </w:rPr>
        <w:t xml:space="preserve">erba mate </w:t>
      </w:r>
      <w:r w:rsidRPr="00A01E9E">
        <w:rPr>
          <w:rFonts w:ascii="Times New Roman" w:hAnsi="Times New Roman" w:eastAsia="Times New Roman" w:cs="Times New Roman"/>
          <w:color w:val="auto"/>
          <w:sz w:val="24"/>
          <w:szCs w:val="24"/>
        </w:rPr>
        <w:t>(Y</w:t>
      </w:r>
      <w:r w:rsidRPr="00A01E9E">
        <w:rPr>
          <w:rFonts w:ascii="Times New Roman" w:hAnsi="Times New Roman" w:cs="Times New Roman" w:eastAsiaTheme="minorEastAsia"/>
          <w:sz w:val="24"/>
          <w:szCs w:val="24"/>
          <w:lang w:eastAsia="ja-JP"/>
        </w:rPr>
        <w:t>, n</w:t>
      </w:r>
      <w:r w:rsidRPr="00A01E9E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= 7), </w:t>
      </w:r>
      <w:r w:rsidRPr="00A01E9E">
        <w:rPr>
          <w:rFonts w:ascii="Times New Roman" w:hAnsi="Times New Roman" w:eastAsia="Times New Roman" w:cs="Times New Roman"/>
          <w:sz w:val="24"/>
          <w:szCs w:val="24"/>
        </w:rPr>
        <w:t xml:space="preserve">subsistence crops </w:t>
      </w:r>
      <w:r w:rsidRPr="00A01E9E">
        <w:rPr>
          <w:rFonts w:ascii="Times New Roman" w:hAnsi="Times New Roman" w:eastAsia="Times New Roman" w:cs="Times New Roman"/>
          <w:color w:val="auto"/>
          <w:sz w:val="24"/>
          <w:szCs w:val="24"/>
        </w:rPr>
        <w:t>(M</w:t>
      </w:r>
      <w:r w:rsidRPr="00A01E9E">
        <w:rPr>
          <w:rFonts w:ascii="Times New Roman" w:hAnsi="Times New Roman" w:cs="Times New Roman" w:eastAsiaTheme="minorEastAsia"/>
          <w:sz w:val="24"/>
          <w:szCs w:val="24"/>
          <w:lang w:eastAsia="ja-JP"/>
        </w:rPr>
        <w:t>, n</w:t>
      </w:r>
      <w:r w:rsidRPr="00A01E9E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= 2)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 and</w:t>
      </w:r>
      <w:r w:rsidRPr="00A01E9E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pastures (P</w:t>
      </w:r>
      <w:r w:rsidRPr="00A01E9E">
        <w:rPr>
          <w:rFonts w:ascii="Times New Roman" w:hAnsi="Times New Roman" w:cs="Times New Roman" w:eastAsiaTheme="minorEastAsia"/>
          <w:sz w:val="24"/>
          <w:szCs w:val="24"/>
          <w:lang w:eastAsia="ja-JP"/>
        </w:rPr>
        <w:t>, n</w:t>
      </w:r>
      <w:r w:rsidRPr="00A01E9E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= 2)</w:t>
      </w:r>
      <w:r w:rsidR="00137A2E">
        <w:rPr>
          <w:rFonts w:ascii="Times New Roman" w:hAnsi="Times New Roman" w:eastAsia="Times New Roman" w:cs="Times New Roman"/>
          <w:color w:val="auto"/>
          <w:sz w:val="24"/>
          <w:szCs w:val="24"/>
        </w:rPr>
        <w:t>.</w:t>
      </w:r>
    </w:p>
    <w:p w:rsidRPr="00A01E9E" w:rsidR="00D90463" w:rsidP="00BB54C4" w:rsidRDefault="00D90463" w14:paraId="2D724212" w14:textId="77777777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</w:pPr>
    </w:p>
    <w:p w:rsidRPr="0066175F" w:rsidR="005E6074" w:rsidP="00BB54C4" w:rsidRDefault="003F56BF" w14:paraId="6A1E5CF9" w14:textId="2FE7EB39">
      <w:pPr>
        <w:pStyle w:val="Ttulo2"/>
      </w:pPr>
      <w:r w:rsidRPr="0066175F">
        <w:t>3.2</w:t>
      </w:r>
      <w:r w:rsidRPr="0066175F" w:rsidR="005E6074">
        <w:t xml:space="preserve"> Efecto</w:t>
      </w:r>
      <w:r w:rsidRPr="0066175F" w:rsidR="00F31166">
        <w:t>s de los</w:t>
      </w:r>
      <w:r w:rsidRPr="0066175F" w:rsidR="005E6074">
        <w:t xml:space="preserve"> </w:t>
      </w:r>
      <w:r w:rsidRPr="0066175F" w:rsidR="00CD0F2B">
        <w:t>uso</w:t>
      </w:r>
      <w:r w:rsidRPr="0066175F" w:rsidR="00F31166">
        <w:t>s</w:t>
      </w:r>
      <w:r w:rsidRPr="0066175F" w:rsidR="00CD0F2B">
        <w:t xml:space="preserve"> del suelo </w:t>
      </w:r>
      <w:r w:rsidRPr="0066175F" w:rsidR="005E6074">
        <w:t xml:space="preserve">en el </w:t>
      </w:r>
      <w:r w:rsidRPr="0066175F" w:rsidR="00BE5A5D">
        <w:rPr>
          <w:rFonts w:hint="eastAsia" w:eastAsiaTheme="minorEastAsia"/>
          <w:color w:val="auto"/>
          <w:lang w:eastAsia="ja-JP"/>
        </w:rPr>
        <w:t xml:space="preserve">almacenamiento </w:t>
      </w:r>
      <w:r w:rsidRPr="0066175F" w:rsidR="005E6074">
        <w:t>de carbono</w:t>
      </w:r>
      <w:r w:rsidRPr="0066175F" w:rsidR="0024490F">
        <w:t xml:space="preserve"> aéreo</w:t>
      </w:r>
    </w:p>
    <w:p w:rsidRPr="00A01E9E" w:rsidR="005E6074" w:rsidP="00BB54C4" w:rsidRDefault="005E6074" w14:paraId="29E1B76B" w14:textId="77777777">
      <w:pPr>
        <w:spacing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highlight w:val="yellow"/>
          <w:lang w:val="es-PY"/>
        </w:rPr>
      </w:pPr>
    </w:p>
    <w:p w:rsidRPr="00A01E9E" w:rsidR="005E6074" w:rsidP="00BB54C4" w:rsidRDefault="005E6074" w14:paraId="53463A1E" w14:textId="2C21EEEB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Los análisis de laboratorio indicaron que la media del </w:t>
      </w:r>
      <w:r w:rsidRPr="00A01E9E" w:rsidR="00BE5A5D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almacenamiento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de carbono del estrato herbáceo</w:t>
      </w:r>
      <w:r w:rsidRPr="00A01E9E" w:rsidR="009F2E69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proveniente</w:t>
      </w:r>
      <w:r w:rsidRPr="00A01E9E" w:rsidR="00D759E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de los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bosque</w:t>
      </w:r>
      <w:r w:rsidRPr="00A01E9E" w:rsidR="00D759E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 w:rsidR="00D759E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nativos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alterado</w:t>
      </w:r>
      <w:r w:rsidRPr="00A01E9E" w:rsidR="00D759E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, </w:t>
      </w:r>
      <w:r w:rsidRPr="00A01E9E" w:rsidR="00BE5A5D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sistema</w:t>
      </w:r>
      <w:r w:rsidRPr="00A01E9E" w:rsidR="0011096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</w:t>
      </w:r>
      <w:r w:rsidRPr="00A01E9E" w:rsidR="00BE5A5D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agroforestal</w:t>
      </w:r>
      <w:r w:rsidRPr="00A01E9E" w:rsidR="0011096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es</w:t>
      </w:r>
      <w:r w:rsidRPr="00A01E9E" w:rsidR="00BE5A5D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con yerba mate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, cultivo</w:t>
      </w:r>
      <w:r w:rsidRPr="00A01E9E" w:rsidR="00D759E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de </w:t>
      </w:r>
      <w:r w:rsidRPr="00A01E9E" w:rsidR="00D759E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subsistencia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, pastura</w:t>
      </w:r>
      <w:r w:rsidRPr="00A01E9E" w:rsidR="00D759E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y </w:t>
      </w:r>
      <w:r w:rsidRPr="00A01E9E" w:rsidR="00D759E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cultivos comerciales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fue</w:t>
      </w:r>
      <w:r w:rsidRPr="00A01E9E" w:rsidR="00D759E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ron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de 49.52, 47.91, 50.12, 50.01 y 43.67</w:t>
      </w:r>
      <w:r w:rsidRPr="00A01E9E" w:rsidR="00A52FB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%</w:t>
      </w:r>
      <w:r w:rsidRPr="00A01E9E" w:rsidR="003F56B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; </w:t>
      </w:r>
      <w:r w:rsidRPr="00A01E9E" w:rsidR="00127547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mientras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 w:rsidR="00127547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l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a media del </w:t>
      </w:r>
      <w:r w:rsidRPr="00A01E9E" w:rsidR="00BE5A5D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almacenamiento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de carbono de las muestras de hojarasca fueron 42.95, 47.78, 42.76, 51.81 y 39.5</w:t>
      </w:r>
      <w:r w:rsidRPr="00A01E9E" w:rsidR="00A52FB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%, respectivamente. </w:t>
      </w:r>
    </w:p>
    <w:p w:rsidRPr="00A01E9E" w:rsidR="005E6074" w:rsidP="00BB54C4" w:rsidRDefault="005E6074" w14:paraId="48307E38" w14:textId="77777777">
      <w:pPr>
        <w:spacing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val="es-PY" w:eastAsia="ja-JP"/>
        </w:rPr>
      </w:pPr>
      <w:r w:rsidRPr="00A01E9E">
        <w:rPr>
          <w:rFonts w:ascii="Times New Roman" w:hAnsi="Times New Roman" w:cs="Times New Roman" w:eastAsiaTheme="minorEastAsia"/>
          <w:b/>
          <w:sz w:val="24"/>
          <w:szCs w:val="24"/>
          <w:lang w:val="es-PY" w:eastAsia="ja-JP"/>
        </w:rPr>
        <w:t xml:space="preserve"> </w:t>
      </w:r>
    </w:p>
    <w:p w:rsidRPr="00A01E9E" w:rsidR="005E6074" w:rsidP="00BB54C4" w:rsidRDefault="005E6074" w14:paraId="076704B6" w14:textId="1B0BAEF6">
      <w:pPr>
        <w:spacing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</w:pP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La media del </w:t>
      </w:r>
      <w:r w:rsidRPr="00A01E9E" w:rsidR="00BE5A5D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almacenamiento 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de carbono del estrato arbóreo fue significativamente más alta en </w:t>
      </w:r>
      <w:r w:rsidRPr="00A01E9E" w:rsidR="00D759EB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los 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bosque</w:t>
      </w:r>
      <w:r w:rsidRPr="00A01E9E" w:rsidR="00D759EB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s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nativo</w:t>
      </w:r>
      <w:r w:rsidRPr="00A01E9E" w:rsidR="00D759EB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s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alterado</w:t>
      </w:r>
      <w:r w:rsidRPr="00A01E9E" w:rsidR="00D759EB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s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y </w:t>
      </w:r>
      <w:r w:rsidRPr="00A01E9E" w:rsidR="00BE5A5D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sistema agroforestal con yerba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</w:t>
      </w:r>
      <w:r w:rsidRPr="00A01E9E" w:rsidR="00BE5A5D">
        <w:rPr>
          <w:rFonts w:hint="eastAsia" w:ascii="Times New Roman" w:hAnsi="Times New Roman" w:cs="Times New Roman" w:eastAsiaTheme="minorEastAsia"/>
          <w:sz w:val="24"/>
          <w:szCs w:val="24"/>
          <w:lang w:val="es-PY" w:eastAsia="ja-JP"/>
        </w:rPr>
        <w:t xml:space="preserve">mate 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que</w:t>
      </w:r>
      <w:r w:rsidRPr="00A01E9E" w:rsidR="00CD0F2B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en otros uso</w:t>
      </w:r>
      <w:r w:rsidR="00C726E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s</w:t>
      </w:r>
      <w:r w:rsidRPr="00A01E9E" w:rsidR="00CD0F2B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del suelo</w:t>
      </w:r>
      <w:r w:rsidRPr="00A01E9E" w:rsidR="008B3B46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(p &lt; 0.05</w:t>
      </w:r>
      <w:r w:rsidRPr="00A01E9E" w:rsidR="00706841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,</w:t>
      </w:r>
      <w:r w:rsidRPr="00A01E9E" w:rsidR="00706841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 xml:space="preserve"> Apéndice</w:t>
      </w:r>
      <w:r w:rsidRPr="00A01E9E" w:rsidR="00706841">
        <w:rPr>
          <w:rFonts w:ascii="Times New Roman" w:hAnsi="Times New Roman" w:cs="Times New Roman" w:eastAsiaTheme="minorEastAsia"/>
          <w:b/>
          <w:sz w:val="24"/>
          <w:szCs w:val="24"/>
          <w:lang w:val="es-PY" w:eastAsia="ja-JP"/>
        </w:rPr>
        <w:t xml:space="preserve"> </w:t>
      </w:r>
      <w:r w:rsidR="00382619">
        <w:rPr>
          <w:rFonts w:ascii="Times New Roman" w:hAnsi="Times New Roman" w:cs="Times New Roman" w:eastAsiaTheme="minorEastAsia"/>
          <w:b/>
          <w:sz w:val="24"/>
          <w:szCs w:val="24"/>
          <w:lang w:val="es-PY" w:eastAsia="ja-JP"/>
        </w:rPr>
        <w:t>4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). La media del </w:t>
      </w:r>
      <w:r w:rsidRPr="00A01E9E" w:rsidR="00BE5A5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contenido</w:t>
      </w:r>
      <w:r w:rsidRPr="00A01E9E" w:rsidR="00BE5A5D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de c</w:t>
      </w:r>
      <w:r w:rsidRPr="00A01E9E" w:rsidR="00D759EB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arbono del estrato arbustivo de los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bosque</w:t>
      </w:r>
      <w:r w:rsidRPr="00A01E9E" w:rsidR="00D759EB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s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nativo</w:t>
      </w:r>
      <w:r w:rsidRPr="00A01E9E" w:rsidR="00D759EB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s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alterado</w:t>
      </w:r>
      <w:r w:rsidRPr="00A01E9E" w:rsidR="00D759EB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s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fu</w:t>
      </w:r>
      <w:r w:rsidRPr="00A01E9E" w:rsidR="00D759EB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e significativamente más elevada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q</w:t>
      </w:r>
      <w:r w:rsidRPr="00A01E9E" w:rsidR="003F56BF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ue en otros</w:t>
      </w:r>
      <w:r w:rsidRPr="00A01E9E" w:rsidR="00CD0F2B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tipos de uso del suelo 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(p &lt; 0.05). La media del </w:t>
      </w:r>
      <w:r w:rsidRPr="00A01E9E" w:rsidR="00BE5A5D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almacenamiento 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de carbono del estrato herbáceo de la</w:t>
      </w:r>
      <w:r w:rsidRPr="00A01E9E" w:rsidR="00D759EB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s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pastura</w:t>
      </w:r>
      <w:r w:rsidRPr="00A01E9E" w:rsidR="00D759EB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s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fue significativamente más </w:t>
      </w:r>
      <w:r w:rsidRPr="00A01E9E" w:rsidR="00D759EB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elevada</w:t>
      </w:r>
      <w:r w:rsidRPr="00A01E9E" w:rsidR="00CD0F2B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que en otros usos del suelo 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(p &lt; 0.05). </w:t>
      </w:r>
    </w:p>
    <w:p w:rsidRPr="00A01E9E" w:rsidR="005E6074" w:rsidP="00BB54C4" w:rsidRDefault="005E6074" w14:paraId="162C6FD8" w14:textId="77777777">
      <w:pPr>
        <w:spacing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</w:pPr>
    </w:p>
    <w:p w:rsidRPr="00A01E9E" w:rsidR="00110963" w:rsidP="00BB54C4" w:rsidRDefault="005E6074" w14:paraId="191BD352" w14:textId="57D9F746">
      <w:pPr>
        <w:spacing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</w:pP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Los valores más elevados del </w:t>
      </w:r>
      <w:r w:rsidRPr="00A01E9E" w:rsidR="00BE5A5D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almacenamiento 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total de carbono </w:t>
      </w:r>
      <w:r w:rsidR="00A566A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se localizaron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en los bosques nativos alterados y </w:t>
      </w:r>
      <w:r w:rsidRPr="00A01E9E" w:rsidR="00BE5A5D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sistema agroforestal con yerba</w:t>
      </w:r>
      <w:r w:rsidRPr="00A01E9E" w:rsidR="00BE5A5D">
        <w:rPr>
          <w:rFonts w:hint="eastAsia" w:ascii="Times New Roman" w:hAnsi="Times New Roman" w:cs="Times New Roman" w:eastAsiaTheme="minorEastAsia"/>
          <w:sz w:val="24"/>
          <w:szCs w:val="24"/>
          <w:lang w:val="es-PY" w:eastAsia="ja-JP"/>
        </w:rPr>
        <w:t xml:space="preserve"> mate 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y no hubo diferencia</w:t>
      </w:r>
      <w:r w:rsidRPr="00A01E9E" w:rsidR="00D759EB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significativa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entre estos dos usos (</w:t>
      </w:r>
      <w:r w:rsidRPr="00A01E9E" w:rsidR="00110963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p &lt; 0.05</w:t>
      </w:r>
      <w:r w:rsidRPr="00A01E9E" w:rsidR="00706841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, </w:t>
      </w:r>
      <w:r w:rsidRPr="00A01E9E" w:rsidR="00706841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 xml:space="preserve">Apéndice </w:t>
      </w:r>
      <w:r w:rsidR="00382619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>4</w:t>
      </w:r>
      <w:r w:rsidRPr="00A01E9E" w:rsidR="00110963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).</w:t>
      </w:r>
    </w:p>
    <w:p w:rsidRPr="00A01E9E" w:rsidR="00110963" w:rsidP="00BB54C4" w:rsidRDefault="00110963" w14:paraId="5A8BE885" w14:textId="77777777">
      <w:pPr>
        <w:spacing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</w:pPr>
    </w:p>
    <w:p w:rsidRPr="00A01E9E" w:rsidR="005E6074" w:rsidP="00BB54C4" w:rsidRDefault="00954239" w14:paraId="41CB6E03" w14:textId="36D0E8A3">
      <w:pPr>
        <w:spacing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</w:pP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Por otra parte, </w:t>
      </w:r>
      <w:r w:rsidRPr="00A01E9E" w:rsidR="00110963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el almacenamiento en 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las parcelas de cultivos </w:t>
      </w:r>
      <w:r w:rsidRPr="00A01E9E" w:rsidR="00110963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comerciales fue inferior a los sistemas de uso del suelo en las fincas familiares. Fue registrado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un total de 1.43 </w:t>
      </w:r>
      <w:r w:rsidRPr="00A01E9E" w:rsidR="00634C59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± 0.47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</w:t>
      </w:r>
      <w:proofErr w:type="spellStart"/>
      <w:r w:rsidRPr="00A01E9E" w:rsidR="00A939A9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Mg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C</w:t>
      </w:r>
      <w:proofErr w:type="spellEnd"/>
      <w:r w:rsidRPr="00A01E9E" w:rsidR="00A939A9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/</w:t>
      </w:r>
      <w:proofErr w:type="spellStart"/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ha</w:t>
      </w:r>
      <w:proofErr w:type="spellEnd"/>
      <w:r w:rsidR="00430FA9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,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</w:t>
      </w:r>
      <w:r w:rsidRPr="00A01E9E" w:rsidR="00110963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que corresponde a </w:t>
      </w:r>
      <w:r w:rsidRPr="00A01E9E" w:rsidR="00A939A9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0.67 </w:t>
      </w:r>
      <w:r w:rsidRPr="00A01E9E" w:rsidR="00634C59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± 0.22</w:t>
      </w:r>
      <w:r w:rsidRPr="00A01E9E" w:rsidR="00B02CE2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</w:t>
      </w:r>
      <w:proofErr w:type="spellStart"/>
      <w:r w:rsidRPr="00A01E9E" w:rsidR="008E2A29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MgC</w:t>
      </w:r>
      <w:proofErr w:type="spellEnd"/>
      <w:r w:rsidRPr="00A01E9E" w:rsidR="008E2A29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/</w:t>
      </w:r>
      <w:proofErr w:type="spellStart"/>
      <w:r w:rsidRPr="00A01E9E" w:rsidR="008E2A29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ha</w:t>
      </w:r>
      <w:proofErr w:type="spellEnd"/>
      <w:r w:rsidRPr="00A01E9E" w:rsidR="008E2A29">
        <w:rPr>
          <w:rFonts w:ascii="Times New Roman" w:hAnsi="Times New Roman" w:cs="Times New Roman" w:eastAsiaTheme="minorEastAsia"/>
          <w:sz w:val="24"/>
          <w:szCs w:val="24"/>
          <w:vertAlign w:val="superscript"/>
          <w:lang w:val="es-PY" w:eastAsia="ja-JP"/>
        </w:rPr>
        <w:t xml:space="preserve"> </w:t>
      </w:r>
      <w:r w:rsidRPr="00A01E9E" w:rsidR="00110963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en el estrato herbáceo </w:t>
      </w:r>
      <w:r w:rsidRPr="00A01E9E" w:rsidR="00B02CE2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y 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0</w:t>
      </w:r>
      <w:r w:rsidRPr="00A01E9E" w:rsidR="00A939A9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.76 </w:t>
      </w:r>
      <w:r w:rsidRPr="00A01E9E" w:rsidR="00634C59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± 0.27</w:t>
      </w:r>
      <w:r w:rsidRPr="00A01E9E" w:rsidR="00A939A9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</w:t>
      </w:r>
      <w:proofErr w:type="spellStart"/>
      <w:r w:rsidRPr="00A01E9E" w:rsidR="00A939A9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Mg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C</w:t>
      </w:r>
      <w:proofErr w:type="spellEnd"/>
      <w:r w:rsidRPr="00A01E9E" w:rsidR="00A939A9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/</w:t>
      </w:r>
      <w:proofErr w:type="spellStart"/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ha</w:t>
      </w:r>
      <w:proofErr w:type="spellEnd"/>
      <w:r w:rsidRPr="00A01E9E">
        <w:rPr>
          <w:rFonts w:ascii="Times New Roman" w:hAnsi="Times New Roman" w:cs="Times New Roman" w:eastAsiaTheme="minorEastAsia"/>
          <w:sz w:val="24"/>
          <w:szCs w:val="24"/>
          <w:vertAlign w:val="superscript"/>
          <w:lang w:val="es-PY" w:eastAsia="ja-JP"/>
        </w:rPr>
        <w:t xml:space="preserve"> </w:t>
      </w:r>
      <w:r w:rsidRPr="00A01E9E" w:rsidR="0024490F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en 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hojarasca</w:t>
      </w:r>
      <w:r w:rsidRPr="00A01E9E" w:rsidR="00110963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. </w:t>
      </w:r>
    </w:p>
    <w:p w:rsidRPr="00A01E9E" w:rsidR="00954239" w:rsidP="00BB54C4" w:rsidRDefault="00954239" w14:paraId="2B4FC99C" w14:textId="77777777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</w:p>
    <w:p w:rsidRPr="0066175F" w:rsidR="006137D9" w:rsidP="00BB54C4" w:rsidRDefault="005E6074" w14:paraId="41DF0505" w14:textId="0408DE3D">
      <w:pPr>
        <w:pStyle w:val="Ttulo2"/>
        <w:rPr>
          <w:rFonts w:eastAsiaTheme="minorEastAsia"/>
          <w:szCs w:val="28"/>
          <w:lang w:eastAsia="ja-JP"/>
        </w:rPr>
      </w:pPr>
      <w:r w:rsidRPr="0066175F">
        <w:rPr>
          <w:szCs w:val="28"/>
        </w:rPr>
        <w:t>3.3</w:t>
      </w:r>
      <w:r w:rsidRPr="0066175F" w:rsidR="006137D9">
        <w:rPr>
          <w:szCs w:val="28"/>
        </w:rPr>
        <w:t xml:space="preserve"> </w:t>
      </w:r>
      <w:r w:rsidRPr="0066175F" w:rsidR="00FC0A5F">
        <w:rPr>
          <w:szCs w:val="28"/>
        </w:rPr>
        <w:t>Efecto</w:t>
      </w:r>
      <w:r w:rsidRPr="0066175F" w:rsidR="00F31166">
        <w:rPr>
          <w:szCs w:val="28"/>
        </w:rPr>
        <w:t>s de los</w:t>
      </w:r>
      <w:r w:rsidRPr="0066175F" w:rsidR="00FC0A5F">
        <w:rPr>
          <w:szCs w:val="28"/>
        </w:rPr>
        <w:t xml:space="preserve"> uso</w:t>
      </w:r>
      <w:r w:rsidRPr="0066175F" w:rsidR="00F31166">
        <w:rPr>
          <w:szCs w:val="28"/>
        </w:rPr>
        <w:t>s</w:t>
      </w:r>
      <w:r w:rsidRPr="0066175F" w:rsidR="00FC0A5F">
        <w:rPr>
          <w:szCs w:val="28"/>
        </w:rPr>
        <w:t xml:space="preserve"> </w:t>
      </w:r>
      <w:r w:rsidRPr="0066175F" w:rsidR="00AA54CE">
        <w:rPr>
          <w:szCs w:val="28"/>
        </w:rPr>
        <w:t xml:space="preserve">del suelo </w:t>
      </w:r>
      <w:r w:rsidRPr="0066175F" w:rsidR="00F31166">
        <w:rPr>
          <w:szCs w:val="28"/>
        </w:rPr>
        <w:t xml:space="preserve">sobre </w:t>
      </w:r>
      <w:r w:rsidRPr="0066175F" w:rsidR="00AA54CE">
        <w:rPr>
          <w:szCs w:val="28"/>
        </w:rPr>
        <w:t>sus propiedades</w:t>
      </w:r>
    </w:p>
    <w:p w:rsidRPr="00A01E9E" w:rsidR="00032AC8" w:rsidP="00BB54C4" w:rsidRDefault="00032AC8" w14:paraId="23D056CD" w14:textId="77777777">
      <w:pPr>
        <w:spacing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</w:pPr>
    </w:p>
    <w:p w:rsidRPr="00A01E9E" w:rsidR="007F1A0D" w:rsidP="00BB54C4" w:rsidRDefault="007F1A0D" w14:paraId="6A20982E" w14:textId="17FEB581">
      <w:pPr>
        <w:spacing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</w:pP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En </w:t>
      </w:r>
      <w:r w:rsidRPr="00A01E9E" w:rsidR="00184968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términos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de las </w:t>
      </w:r>
      <w:r w:rsidRPr="00A01E9E" w:rsidR="00E23765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características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</w:t>
      </w:r>
      <w:r w:rsidRPr="00A01E9E" w:rsidR="00E23765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intrínsecas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del suelo</w:t>
      </w:r>
      <w:r w:rsidRPr="00A01E9E" w:rsidR="00E23765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,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la textura</w:t>
      </w:r>
      <w:r w:rsidRPr="00A01E9E" w:rsidR="00AA54C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</w:t>
      </w:r>
      <w:r w:rsidRPr="00A01E9E" w:rsidR="0024490F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presentó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poca variabilidad </w:t>
      </w:r>
      <w:r w:rsidRPr="00A01E9E" w:rsidR="00AA54C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tanto entre 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fincas </w:t>
      </w:r>
      <w:r w:rsidRPr="00A01E9E" w:rsidR="00AA54C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como d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entro de las </w:t>
      </w:r>
      <w:r w:rsidRPr="00364B6A" w:rsidR="00C726E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mismas</w:t>
      </w:r>
      <w:r w:rsidRPr="00E86CBF" w:rsidR="00C726EE">
        <w:rPr>
          <w:rFonts w:ascii="Times New Roman" w:hAnsi="Times New Roman" w:cs="Times New Roman" w:eastAsiaTheme="minorEastAsia"/>
          <w:color w:val="FF0000"/>
          <w:sz w:val="24"/>
          <w:szCs w:val="24"/>
          <w:lang w:val="es-PY" w:eastAsia="ja-JP"/>
        </w:rPr>
        <w:t xml:space="preserve"> 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(</w:t>
      </w:r>
      <w:r w:rsidRPr="00A01E9E" w:rsidR="00401FB3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 xml:space="preserve">Apéndice </w:t>
      </w:r>
      <w:r w:rsidR="00382619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>5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). Todos los puntos muestreados </w:t>
      </w:r>
      <w:r w:rsidRPr="00A01E9E" w:rsidR="00AA54C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presentaron una clasificación textural 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arenos</w:t>
      </w:r>
      <w:r w:rsidRPr="00A01E9E" w:rsidR="00AA54C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a,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con </w:t>
      </w:r>
      <w:r w:rsidRPr="00A01E9E" w:rsidR="00E23765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un porcentaje</w:t>
      </w:r>
      <w:r w:rsidRPr="00A01E9E" w:rsidR="001945EF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de arena próximo</w:t>
      </w:r>
      <w:r w:rsidRPr="00A01E9E" w:rsidR="001945EF">
        <w:rPr>
          <w:rFonts w:hint="eastAsia" w:ascii="Times New Roman" w:hAnsi="Times New Roman" w:cs="Times New Roman" w:eastAsiaTheme="minorEastAsia"/>
          <w:sz w:val="24"/>
          <w:szCs w:val="24"/>
          <w:lang w:val="es-PY" w:eastAsia="ja-JP"/>
        </w:rPr>
        <w:t xml:space="preserve"> a los 80</w:t>
      </w:r>
      <w:r w:rsidRPr="00A01E9E" w:rsidR="00A74CC0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</w:t>
      </w:r>
      <w:r w:rsidRPr="00A01E9E" w:rsidR="001945EF">
        <w:rPr>
          <w:rFonts w:hint="eastAsia" w:ascii="Times New Roman" w:hAnsi="Times New Roman" w:cs="Times New Roman" w:eastAsiaTheme="minorEastAsia"/>
          <w:sz w:val="24"/>
          <w:szCs w:val="24"/>
          <w:lang w:val="es-PY" w:eastAsia="ja-JP"/>
        </w:rPr>
        <w:t>% en las tres profundidades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. </w:t>
      </w:r>
    </w:p>
    <w:p w:rsidRPr="00A01E9E" w:rsidR="007F1A0D" w:rsidP="00BB54C4" w:rsidRDefault="007F1A0D" w14:paraId="6165EC47" w14:textId="77777777">
      <w:pPr>
        <w:spacing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</w:pPr>
    </w:p>
    <w:p w:rsidRPr="00A01E9E" w:rsidR="001945EF" w:rsidP="00BB54C4" w:rsidRDefault="007F7FC2" w14:paraId="7A749CA1" w14:textId="7EF5F3FE">
      <w:pPr>
        <w:spacing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</w:pP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Se observó un aumento de </w:t>
      </w:r>
      <w:r w:rsidRPr="00A01E9E" w:rsidR="003C3A7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DA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a mayor profundidad (</w:t>
      </w:r>
      <w:r w:rsidR="0061216C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1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.2</w:t>
      </w:r>
      <w:r w:rsidR="003734A1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6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,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1.3</w:t>
      </w:r>
      <w:r w:rsidR="003734A1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4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y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1.3</w:t>
      </w:r>
      <w:r w:rsidR="003734A1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5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 w:rsidR="00940B51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Mg/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m</w:t>
      </w:r>
      <w:r w:rsidRPr="00A01E9E" w:rsidR="001F3E4F">
        <w:rPr>
          <w:rFonts w:ascii="Times New Roman" w:hAnsi="Times New Roman" w:cs="Times New Roman" w:eastAsiaTheme="minorEastAsia"/>
          <w:color w:val="auto"/>
          <w:sz w:val="24"/>
          <w:szCs w:val="24"/>
          <w:vertAlign w:val="superscript"/>
          <w:lang w:val="es-PY" w:eastAsia="ja-JP"/>
        </w:rPr>
        <w:t>3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a 0-10, 10-20 y 20-50 cm</w:t>
      </w:r>
      <w:r w:rsidRPr="00A01E9E" w:rsidR="001F3E4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,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respectivamente</w:t>
      </w:r>
      <w:r w:rsidRPr="00A01E9E" w:rsidR="0080534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)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. </w:t>
      </w:r>
      <w:r w:rsidRPr="00A01E9E" w:rsidR="00381B7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A la profundidad de 10-20 cm, la </w:t>
      </w:r>
      <w:r w:rsidRPr="00A01E9E" w:rsidR="003C3A7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DA </w:t>
      </w:r>
      <w:r w:rsidRPr="00A01E9E" w:rsidR="00381B7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de las pasturas fue significativamente superior a la de los bosques nativos alterados (p </w:t>
      </w:r>
      <w:r w:rsidRPr="00A01E9E" w:rsidR="00381B76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&lt; 0.05</w:t>
      </w:r>
      <w:r w:rsidRPr="00A01E9E" w:rsidR="001F3E4F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, </w:t>
      </w:r>
      <w:r w:rsidRPr="00A01E9E" w:rsidR="001F3E4F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 xml:space="preserve">Apéndice </w:t>
      </w:r>
      <w:r w:rsidR="00382619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>5</w:t>
      </w:r>
      <w:r w:rsidRPr="00A01E9E" w:rsidR="00381B7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). La </w:t>
      </w:r>
      <w:r w:rsidRPr="00A01E9E" w:rsidR="003C3A7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DA </w:t>
      </w:r>
      <w:r w:rsidRPr="00A01E9E" w:rsidR="00381B7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en las pasturas también fue elevada en las demás profundidades</w:t>
      </w:r>
      <w:r w:rsidR="00D50CB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,</w:t>
      </w:r>
      <w:r w:rsidRPr="00A01E9E" w:rsidR="00381B7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a pesar de que la diferencia no fue significativa</w:t>
      </w:r>
      <w:r w:rsidRPr="00A01E9E" w:rsidR="001F3E4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(p </w:t>
      </w:r>
      <w:r w:rsidRPr="00A01E9E" w:rsidR="001F3E4F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&gt; 0.05</w:t>
      </w:r>
      <w:r w:rsidRPr="00A01E9E" w:rsidR="001F3E4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)</w:t>
      </w:r>
      <w:r w:rsidRPr="00A01E9E" w:rsidR="00381B7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.</w:t>
      </w:r>
    </w:p>
    <w:p w:rsidRPr="00A01E9E" w:rsidR="001945EF" w:rsidP="00BB54C4" w:rsidRDefault="001945EF" w14:paraId="634F7627" w14:textId="77777777">
      <w:pPr>
        <w:spacing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</w:pPr>
    </w:p>
    <w:p w:rsidRPr="00A01E9E" w:rsidR="00B22E9E" w:rsidP="00BB54C4" w:rsidRDefault="00FC0A5F" w14:paraId="0A9EC2FA" w14:textId="20845C35">
      <w:pPr>
        <w:spacing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</w:pP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A la profun</w:t>
      </w:r>
      <w:r w:rsidRPr="00A01E9E" w:rsidR="0080534A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di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dad de 0-10 cm, el valor medio de </w:t>
      </w:r>
      <w:r w:rsidRPr="00A01E9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Ca</w:t>
      </w:r>
      <w:r w:rsidRPr="00A01E9E" w:rsidR="003F6F7D">
        <w:rPr>
          <w:rFonts w:ascii="Times New Roman" w:hAnsi="Times New Roman" w:eastAsia="Times New Roman" w:cs="Times New Roman"/>
          <w:color w:val="auto"/>
          <w:sz w:val="24"/>
          <w:szCs w:val="24"/>
          <w:vertAlign w:val="superscript"/>
          <w:lang w:val="es-PY"/>
        </w:rPr>
        <w:t>+</w:t>
      </w:r>
      <w:r w:rsidRPr="00A01E9E">
        <w:rPr>
          <w:rFonts w:ascii="Times New Roman" w:hAnsi="Times New Roman" w:eastAsia="Times New Roman" w:cs="Times New Roman"/>
          <w:color w:val="auto"/>
          <w:sz w:val="24"/>
          <w:szCs w:val="24"/>
          <w:vertAlign w:val="superscript"/>
          <w:lang w:val="es-PY"/>
        </w:rPr>
        <w:t>2</w:t>
      </w:r>
      <w:r w:rsidRPr="00A01E9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</w:t>
      </w:r>
      <w:r w:rsidRPr="00A01E9E" w:rsidR="00216741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y CIC </w:t>
      </w:r>
      <w:r w:rsidRPr="00A01E9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fue más elevado en </w:t>
      </w:r>
      <w:r w:rsidRPr="00A01E9E" w:rsidR="001B1A6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los </w:t>
      </w:r>
      <w:r w:rsidRPr="00A01E9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bosque</w:t>
      </w:r>
      <w:r w:rsidRPr="00A01E9E" w:rsidR="001B1A6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s</w:t>
      </w:r>
      <w:r w:rsidRPr="00A01E9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nativo</w:t>
      </w:r>
      <w:r w:rsidRPr="00A01E9E" w:rsidR="001B1A6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s</w:t>
      </w:r>
      <w:r w:rsidRPr="00A01E9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alterado</w:t>
      </w:r>
      <w:r w:rsidRPr="00A01E9E" w:rsidR="001B1A6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s</w:t>
      </w:r>
      <w:r w:rsidRPr="00A01E9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en comparación a la</w:t>
      </w:r>
      <w:r w:rsidRPr="00A01E9E" w:rsidR="001B1A6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s</w:t>
      </w:r>
      <w:r w:rsidRPr="00A01E9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pastura</w:t>
      </w:r>
      <w:r w:rsidRPr="00A01E9E" w:rsidR="001B1A6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s</w:t>
      </w:r>
      <w:r w:rsidRPr="00A01E9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(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p </w:t>
      </w:r>
      <w:r w:rsidRPr="00A01E9E" w:rsidR="005279A9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&lt; 0.05</w:t>
      </w:r>
      <w:r w:rsidRPr="00A01E9E" w:rsidR="001F3E4F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,</w:t>
      </w:r>
      <w:r w:rsidRPr="00A01E9E" w:rsidR="001F3E4F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 xml:space="preserve"> Apéndice </w:t>
      </w:r>
      <w:r w:rsidR="00382619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>5</w:t>
      </w:r>
      <w:r w:rsidRPr="00A01E9E" w:rsidR="005279A9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). </w:t>
      </w:r>
      <w:r w:rsidRPr="00A01E9E" w:rsidR="001F3E4F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La </w:t>
      </w:r>
      <w:r w:rsidRPr="00A01E9E" w:rsidR="005279A9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CIC en la pastura fue más bajo en comparación a otros usos. </w:t>
      </w:r>
      <w:r w:rsidRPr="00A01E9E" w:rsidR="001945EF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No hubo diferencias significativas entre los diferentes usos del suelo en los demás parámetros </w:t>
      </w:r>
      <w:r w:rsidRPr="00A01E9E" w:rsidR="001945EF">
        <w:rPr>
          <w:rFonts w:hint="eastAsia" w:ascii="Times New Roman" w:hAnsi="Times New Roman" w:cs="Times New Roman" w:eastAsiaTheme="minorEastAsia"/>
          <w:sz w:val="24"/>
          <w:szCs w:val="24"/>
          <w:lang w:val="es-PY" w:eastAsia="ja-JP"/>
        </w:rPr>
        <w:t>qu</w:t>
      </w:r>
      <w:r w:rsidRPr="00A01E9E" w:rsidR="001945EF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í</w:t>
      </w:r>
      <w:r w:rsidRPr="00A01E9E" w:rsidR="001945EF">
        <w:rPr>
          <w:rFonts w:hint="eastAsia" w:ascii="Times New Roman" w:hAnsi="Times New Roman" w:cs="Times New Roman" w:eastAsiaTheme="minorEastAsia"/>
          <w:sz w:val="24"/>
          <w:szCs w:val="24"/>
          <w:lang w:val="es-PY" w:eastAsia="ja-JP"/>
        </w:rPr>
        <w:t>m</w:t>
      </w:r>
      <w:r w:rsidRPr="00A01E9E" w:rsidR="001945EF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i</w:t>
      </w:r>
      <w:r w:rsidRPr="00A01E9E" w:rsidR="001945EF">
        <w:rPr>
          <w:rFonts w:hint="eastAsia" w:ascii="Times New Roman" w:hAnsi="Times New Roman" w:cs="Times New Roman" w:eastAsiaTheme="minorEastAsia"/>
          <w:sz w:val="24"/>
          <w:szCs w:val="24"/>
          <w:lang w:val="es-PY" w:eastAsia="ja-JP"/>
        </w:rPr>
        <w:t xml:space="preserve">cos </w:t>
      </w:r>
      <w:r w:rsidRPr="00A01E9E" w:rsidR="00E23765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(</w:t>
      </w:r>
      <w:r w:rsidRPr="00A01E9E" w:rsidR="001F3E4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p </w:t>
      </w:r>
      <w:r w:rsidRPr="00A01E9E" w:rsidR="001F3E4F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&gt; 0.05, </w:t>
      </w:r>
      <w:r w:rsidRPr="00A01E9E" w:rsidR="00401FB3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 xml:space="preserve">Apéndice </w:t>
      </w:r>
      <w:r w:rsidR="00382619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>5</w:t>
      </w:r>
      <w:r w:rsidRPr="00A01E9E" w:rsidR="00E2376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)</w:t>
      </w:r>
      <w:r w:rsidRPr="00A01E9E" w:rsidR="007F1A0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. </w:t>
      </w:r>
      <w:r w:rsidRPr="00A01E9E" w:rsidR="005279A9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Sin embargo, la pastur</w:t>
      </w:r>
      <w:r w:rsidRPr="00A01E9E" w:rsidR="001945E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a presentó valores más bajos en </w:t>
      </w:r>
      <w:r w:rsidRPr="00A01E9E" w:rsidR="001945EF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Mg</w:t>
      </w:r>
      <w:r w:rsidRPr="00A01E9E" w:rsidR="001945EF">
        <w:rPr>
          <w:rFonts w:ascii="Times New Roman" w:hAnsi="Times New Roman" w:eastAsia="Times New Roman" w:cs="Times New Roman"/>
          <w:color w:val="auto"/>
          <w:sz w:val="24"/>
          <w:szCs w:val="24"/>
          <w:vertAlign w:val="superscript"/>
          <w:lang w:val="es-PY"/>
        </w:rPr>
        <w:t>+2</w:t>
      </w:r>
      <w:r w:rsidRPr="00A01E9E" w:rsidR="003C3A7D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,</w:t>
      </w:r>
      <w:r w:rsidRPr="00A01E9E" w:rsidR="001945EF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K</w:t>
      </w:r>
      <w:r w:rsidRPr="00A01E9E" w:rsidR="001945EF">
        <w:rPr>
          <w:rFonts w:ascii="Times New Roman" w:hAnsi="Times New Roman" w:eastAsia="Times New Roman" w:cs="Times New Roman"/>
          <w:color w:val="auto"/>
          <w:sz w:val="24"/>
          <w:szCs w:val="24"/>
          <w:vertAlign w:val="superscript"/>
          <w:lang w:val="es-PY"/>
        </w:rPr>
        <w:t>+</w:t>
      </w:r>
      <w:r w:rsidRPr="00A01E9E" w:rsidR="003C3A7D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,</w:t>
      </w:r>
      <w:r w:rsidRPr="00A01E9E" w:rsidR="001945EF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</w:t>
      </w:r>
      <w:proofErr w:type="spellStart"/>
      <w:r w:rsidRPr="00A01E9E" w:rsidR="001945EF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Na</w:t>
      </w:r>
      <w:proofErr w:type="spellEnd"/>
      <w:r w:rsidRPr="00A01E9E" w:rsidR="001945EF">
        <w:rPr>
          <w:rFonts w:ascii="Times New Roman" w:hAnsi="Times New Roman" w:eastAsia="Times New Roman" w:cs="Times New Roman"/>
          <w:color w:val="auto"/>
          <w:sz w:val="24"/>
          <w:szCs w:val="24"/>
          <w:vertAlign w:val="superscript"/>
          <w:lang w:val="es-PY"/>
        </w:rPr>
        <w:t>+</w:t>
      </w:r>
      <w:r w:rsidRPr="00A01E9E" w:rsidR="001945EF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y especialmente P</w:t>
      </w:r>
      <w:r w:rsidRPr="00A01E9E" w:rsidR="00BC5084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disponible</w:t>
      </w:r>
      <w:r w:rsidRPr="00A01E9E" w:rsidR="001945EF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 w:rsidR="005279A9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a la profundidad de 0-10 cm en comparación a otros usos</w:t>
      </w:r>
      <w:r w:rsidRPr="00A01E9E" w:rsidR="0080534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.</w:t>
      </w:r>
    </w:p>
    <w:p w:rsidRPr="00A01E9E" w:rsidR="0028652F" w:rsidP="00BB54C4" w:rsidRDefault="0028652F" w14:paraId="37434462" w14:textId="77777777">
      <w:pPr>
        <w:spacing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</w:pPr>
    </w:p>
    <w:p w:rsidRPr="00A01E9E" w:rsidR="00381B76" w:rsidP="00BB54C4" w:rsidRDefault="00381B76" w14:paraId="28919300" w14:textId="23C0A955">
      <w:pPr>
        <w:spacing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</w:pPr>
      <w:r w:rsidRPr="00A01E9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No hubo diferencia</w:t>
      </w:r>
      <w:r w:rsidRPr="00A01E9E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</w:t>
      </w:r>
      <w:r w:rsidRPr="00A01E9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significativas entre los diferentes usos del suelo en </w:t>
      </w:r>
      <w:r w:rsidRPr="00A01E9E" w:rsidR="006F2313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el porcentaje de </w:t>
      </w:r>
      <w:r w:rsidRPr="00A01E9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carbono orgánico</w:t>
      </w:r>
      <w:r w:rsidRPr="00A01E9E" w:rsidR="006F2313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y</w:t>
      </w:r>
      <w:r w:rsidRPr="00A01E9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COS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(</w:t>
      </w:r>
      <w:r w:rsidRPr="00A01E9E" w:rsidR="001F3E4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p </w:t>
      </w:r>
      <w:r w:rsidRPr="00A01E9E" w:rsidR="001F3E4F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&gt; 0.05, </w:t>
      </w:r>
      <w:r w:rsidRPr="00A01E9E" w:rsidR="00401FB3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 xml:space="preserve">Apéndice </w:t>
      </w:r>
      <w:r w:rsidR="00382619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>5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)</w:t>
      </w:r>
      <w:r w:rsidRPr="00A01E9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. No obstante,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a la profundidad de 0-10 cm, el COS fue más elevado en los bosques nativos alterados que en otros usos del suelo (</w:t>
      </w:r>
      <w:r w:rsidRPr="00A01E9E" w:rsidR="00401FB3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 xml:space="preserve">Apéndice </w:t>
      </w:r>
      <w:r w:rsidR="00382619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>5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). Mientras que a la profundidad de 10-20 y 20-50 cm, el COS de las pasturas presentó valores más elevados. El COS (0-50 cm) de los sis</w:t>
      </w:r>
      <w:r w:rsidRPr="00A01E9E" w:rsidR="003F56B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temas agroforestales con yerba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mate, cultivo de subsistencia y pasturas </w:t>
      </w:r>
      <w:r w:rsidRPr="00A01E9E" w:rsidR="00D50CB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represent</w:t>
      </w:r>
      <w:r w:rsidR="00D50CB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ó</w:t>
      </w:r>
      <w:r w:rsidRPr="00A01E9E" w:rsidR="00D50CB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el 95.3, 94.8 y 114.</w:t>
      </w:r>
      <w:r w:rsidRPr="00A01E9E" w:rsidR="00BC5084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7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% del valor observado en los bosques nativos alterados. </w:t>
      </w:r>
    </w:p>
    <w:p w:rsidRPr="00A01E9E" w:rsidR="001945EF" w:rsidP="00BB54C4" w:rsidRDefault="001945EF" w14:paraId="01754FCC" w14:textId="77777777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</w:p>
    <w:p w:rsidRPr="00A01E9E" w:rsidR="004D3A7E" w:rsidP="00BB54C4" w:rsidRDefault="006F2313" w14:paraId="0259B7A9" w14:textId="00034470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  <w:r w:rsidRPr="00A01E9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No hubo diferencia</w:t>
      </w:r>
      <w:r w:rsidRPr="00A01E9E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</w:t>
      </w:r>
      <w:r w:rsidRPr="00A01E9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significativas entre los diferentes usos del suelo en la estabilidad de estructura del suelo </w:t>
      </w:r>
      <w:r w:rsidRPr="00A01E9E" w:rsidR="00565CF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(</w:t>
      </w:r>
      <w:r w:rsidRPr="00A01E9E" w:rsidR="001F3E4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p </w:t>
      </w:r>
      <w:r w:rsidRPr="00A01E9E" w:rsidR="001F3E4F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&gt; 0.05, </w:t>
      </w:r>
      <w:r w:rsidRPr="00A01E9E" w:rsidR="00401FB3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 xml:space="preserve">Apéndice </w:t>
      </w:r>
      <w:r w:rsidR="00382619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>6</w:t>
      </w:r>
      <w:r w:rsidRPr="00A01E9E">
        <w:rPr>
          <w:rFonts w:ascii="Times New Roman" w:hAnsi="Times New Roman" w:cs="Times New Roman" w:eastAsiaTheme="minorEastAsia"/>
          <w:b/>
          <w:sz w:val="24"/>
          <w:szCs w:val="24"/>
          <w:lang w:val="es-PY" w:eastAsia="ja-JP"/>
        </w:rPr>
        <w:t xml:space="preserve">). </w:t>
      </w:r>
      <w:r w:rsidRPr="00A01E9E" w:rsidR="007F1A0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El porcentaje de </w:t>
      </w:r>
      <w:r w:rsidRPr="00A01E9E" w:rsidR="003C3A7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MOP </w:t>
      </w:r>
      <w:r w:rsidRPr="00A01E9E" w:rsidR="007F1A0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más bajo fue registrado en los cultivos </w:t>
      </w:r>
      <w:r w:rsidRPr="00A01E9E" w:rsidR="003C3A7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de subsistencia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y el valor más elevado en las pasturas</w:t>
      </w:r>
      <w:r w:rsidRPr="00A01E9E" w:rsidR="005279A9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</w:t>
      </w:r>
      <w:r w:rsidRPr="00A01E9E" w:rsidR="001945EF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(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p 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&lt; 0.05</w:t>
      </w:r>
      <w:r w:rsidRPr="00A01E9E" w:rsidR="005279A9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).</w:t>
      </w:r>
    </w:p>
    <w:p w:rsidRPr="00A01E9E" w:rsidR="002A4E69" w:rsidP="00BB54C4" w:rsidRDefault="002A4E69" w14:paraId="68E25A14" w14:textId="77777777">
      <w:pPr>
        <w:spacing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</w:pPr>
    </w:p>
    <w:p w:rsidRPr="00A01E9E" w:rsidR="006F2313" w:rsidP="00BB54C4" w:rsidRDefault="003C3A7D" w14:paraId="7713804C" w14:textId="00F4CBE6">
      <w:pPr>
        <w:spacing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</w:pPr>
      <w:r w:rsidRPr="00A01E9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La</w:t>
      </w:r>
      <w:r w:rsidRPr="00A01E9E" w:rsidR="00AA54C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</w:t>
      </w:r>
      <w:r w:rsidRPr="00A01E9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DA</w:t>
      </w:r>
      <w:r w:rsidRPr="00A01E9E" w:rsidR="006F2313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en los cultivos comerciales fue más elevad</w:t>
      </w:r>
      <w:r w:rsidR="00D50CB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a</w:t>
      </w:r>
      <w:r w:rsidRPr="00A01E9E" w:rsidR="006F2313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que en los usos de suelo en la agricultura familiar, siendo sus valores 1.41 </w:t>
      </w:r>
      <w:r w:rsidRPr="00A01E9E" w:rsidR="006F2313">
        <w:rPr>
          <w:rFonts w:ascii="Times New Roman" w:hAnsi="Times New Roman" w:eastAsia="Times New Roman" w:cs="Times New Roman"/>
          <w:color w:val="auto"/>
          <w:sz w:val="24"/>
          <w:szCs w:val="24"/>
          <w:lang w:val="es-PY" w:eastAsia="ja-JP"/>
        </w:rPr>
        <w:t>± 0.</w:t>
      </w:r>
      <w:r w:rsidRPr="00A01E9E" w:rsidR="00BC5084">
        <w:rPr>
          <w:rFonts w:ascii="Times New Roman" w:hAnsi="Times New Roman" w:eastAsia="Times New Roman" w:cs="Times New Roman"/>
          <w:color w:val="auto"/>
          <w:sz w:val="24"/>
          <w:szCs w:val="24"/>
          <w:lang w:val="es-PY" w:eastAsia="ja-JP"/>
        </w:rPr>
        <w:t>0</w:t>
      </w:r>
      <w:r w:rsidRPr="00A01E9E" w:rsidR="00634C59">
        <w:rPr>
          <w:rFonts w:ascii="Times New Roman" w:hAnsi="Times New Roman" w:eastAsia="Times New Roman" w:cs="Times New Roman"/>
          <w:color w:val="auto"/>
          <w:sz w:val="24"/>
          <w:szCs w:val="24"/>
          <w:lang w:val="es-PY" w:eastAsia="ja-JP"/>
        </w:rPr>
        <w:t>4</w:t>
      </w:r>
      <w:r w:rsidRPr="00A01E9E" w:rsidR="004C75E3">
        <w:rPr>
          <w:rFonts w:ascii="Times New Roman" w:hAnsi="Times New Roman" w:eastAsia="Times New Roman" w:cs="Times New Roman"/>
          <w:color w:val="auto"/>
          <w:sz w:val="24"/>
          <w:szCs w:val="24"/>
          <w:lang w:val="es-PY" w:eastAsia="ja-JP"/>
        </w:rPr>
        <w:t>,</w:t>
      </w:r>
      <w:r w:rsidRPr="00A01E9E" w:rsidR="00634C59">
        <w:rPr>
          <w:rFonts w:ascii="Times New Roman" w:hAnsi="Times New Roman" w:eastAsia="Times New Roman" w:cs="Times New Roman"/>
          <w:color w:val="auto"/>
          <w:sz w:val="24"/>
          <w:szCs w:val="24"/>
          <w:lang w:val="es-PY" w:eastAsia="ja-JP"/>
        </w:rPr>
        <w:t xml:space="preserve"> 1.49 ± 0.02 y 1.43 ± 0.02</w:t>
      </w:r>
      <w:r w:rsidRPr="00A01E9E" w:rsidR="006F2313">
        <w:rPr>
          <w:rFonts w:ascii="Times New Roman" w:hAnsi="Times New Roman" w:eastAsia="Times New Roman" w:cs="Times New Roman"/>
          <w:color w:val="auto"/>
          <w:sz w:val="24"/>
          <w:szCs w:val="24"/>
          <w:lang w:val="es-PY" w:eastAsia="ja-JP"/>
        </w:rPr>
        <w:t xml:space="preserve"> </w:t>
      </w:r>
      <w:r w:rsidRPr="00A01E9E" w:rsidR="00940B51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Mg/</w:t>
      </w:r>
      <w:r w:rsidRPr="00A01E9E" w:rsidR="006F231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m</w:t>
      </w:r>
      <w:r w:rsidRPr="00A01E9E" w:rsidR="006F2313">
        <w:rPr>
          <w:rFonts w:ascii="Times New Roman" w:hAnsi="Times New Roman" w:cs="Times New Roman" w:eastAsiaTheme="minorEastAsia"/>
          <w:color w:val="auto"/>
          <w:sz w:val="24"/>
          <w:szCs w:val="24"/>
          <w:vertAlign w:val="superscript"/>
          <w:lang w:val="es-PY" w:eastAsia="ja-JP"/>
        </w:rPr>
        <w:t>3</w:t>
      </w:r>
      <w:r w:rsidRPr="00A01E9E" w:rsidR="006F231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a 0-10, 10-20 y 10-50 cm</w:t>
      </w:r>
      <w:r w:rsidRPr="00A01E9E" w:rsidR="00AA54C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, respectivamente</w:t>
      </w:r>
      <w:r w:rsidRPr="00A01E9E" w:rsidR="006F231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. Sin embargo, los valores de COS fueron bajos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(</w:t>
      </w:r>
      <w:r w:rsidRPr="00A01E9E" w:rsidR="006F231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11.38 </w:t>
      </w:r>
      <w:r w:rsidRPr="00A01E9E" w:rsidR="006F2313">
        <w:rPr>
          <w:rFonts w:ascii="Times New Roman" w:hAnsi="Times New Roman" w:eastAsia="Times New Roman" w:cs="Times New Roman"/>
          <w:color w:val="auto"/>
          <w:sz w:val="24"/>
          <w:szCs w:val="24"/>
          <w:lang w:val="es-PY" w:eastAsia="ja-JP"/>
        </w:rPr>
        <w:t xml:space="preserve">± </w:t>
      </w:r>
      <w:r w:rsidRPr="00A01E9E" w:rsidR="00634C59">
        <w:rPr>
          <w:rFonts w:ascii="Times New Roman" w:hAnsi="Times New Roman" w:eastAsia="Times New Roman" w:cs="Times New Roman"/>
          <w:color w:val="auto"/>
          <w:sz w:val="24"/>
          <w:szCs w:val="24"/>
          <w:lang w:val="es-PY" w:eastAsia="ja-JP"/>
        </w:rPr>
        <w:t>0.97</w:t>
      </w:r>
      <w:r w:rsidRPr="00A01E9E" w:rsidR="004C75E3">
        <w:rPr>
          <w:rFonts w:ascii="Times New Roman" w:hAnsi="Times New Roman" w:eastAsia="Times New Roman" w:cs="Times New Roman"/>
          <w:color w:val="auto"/>
          <w:sz w:val="24"/>
          <w:szCs w:val="24"/>
          <w:lang w:val="es-PY" w:eastAsia="ja-JP"/>
        </w:rPr>
        <w:t>,</w:t>
      </w:r>
      <w:r w:rsidRPr="00A01E9E" w:rsidR="006F2313">
        <w:rPr>
          <w:rFonts w:ascii="Times New Roman" w:hAnsi="Times New Roman" w:eastAsia="Times New Roman" w:cs="Times New Roman"/>
          <w:color w:val="auto"/>
          <w:sz w:val="24"/>
          <w:szCs w:val="24"/>
          <w:lang w:val="es-PY" w:eastAsia="ja-JP"/>
        </w:rPr>
        <w:t xml:space="preserve"> 6.31 ± </w:t>
      </w:r>
      <w:r w:rsidRPr="00A01E9E" w:rsidR="00634C59">
        <w:rPr>
          <w:rFonts w:ascii="Times New Roman" w:hAnsi="Times New Roman" w:eastAsia="Times New Roman" w:cs="Times New Roman"/>
          <w:color w:val="auto"/>
          <w:sz w:val="24"/>
          <w:szCs w:val="24"/>
          <w:lang w:val="es-PY" w:eastAsia="ja-JP"/>
        </w:rPr>
        <w:t>0.66</w:t>
      </w:r>
      <w:r w:rsidRPr="00A01E9E" w:rsidR="006F2313">
        <w:rPr>
          <w:rFonts w:ascii="Times New Roman" w:hAnsi="Times New Roman" w:eastAsia="Times New Roman" w:cs="Times New Roman"/>
          <w:color w:val="auto"/>
          <w:sz w:val="24"/>
          <w:szCs w:val="24"/>
          <w:lang w:val="es-PY" w:eastAsia="ja-JP"/>
        </w:rPr>
        <w:t xml:space="preserve"> y 11.80 ± </w:t>
      </w:r>
      <w:r w:rsidRPr="00A01E9E" w:rsidR="00634C59">
        <w:rPr>
          <w:rFonts w:ascii="Times New Roman" w:hAnsi="Times New Roman" w:eastAsia="Times New Roman" w:cs="Times New Roman"/>
          <w:color w:val="auto"/>
          <w:sz w:val="24"/>
          <w:szCs w:val="24"/>
          <w:lang w:val="es-PY" w:eastAsia="ja-JP"/>
        </w:rPr>
        <w:t>1.83</w:t>
      </w:r>
      <w:r w:rsidRPr="00A01E9E">
        <w:rPr>
          <w:rFonts w:ascii="Times New Roman" w:hAnsi="Times New Roman" w:eastAsia="Times New Roman" w:cs="Times New Roman"/>
          <w:color w:val="auto"/>
          <w:sz w:val="24"/>
          <w:szCs w:val="24"/>
          <w:lang w:val="es-PY" w:eastAsia="ja-JP"/>
        </w:rPr>
        <w:t>)</w:t>
      </w:r>
      <w:r w:rsidRPr="00A01E9E" w:rsidR="006F2313">
        <w:rPr>
          <w:rFonts w:ascii="Times New Roman" w:hAnsi="Times New Roman" w:eastAsia="Times New Roman" w:cs="Times New Roman"/>
          <w:color w:val="auto"/>
          <w:sz w:val="24"/>
          <w:szCs w:val="24"/>
          <w:lang w:val="es-PY" w:eastAsia="ja-JP"/>
        </w:rPr>
        <w:t xml:space="preserve">. </w:t>
      </w:r>
      <w:r w:rsidRPr="00A01E9E" w:rsidR="006F231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El COS (0-50 cm) en los cultivos comerciales representó el </w:t>
      </w:r>
      <w:r w:rsidRPr="00A01E9E" w:rsidR="006F2313">
        <w:rPr>
          <w:rFonts w:ascii="Times New Roman" w:hAnsi="Times New Roman" w:eastAsia="Times New Roman" w:cs="Times New Roman"/>
          <w:sz w:val="24"/>
          <w:szCs w:val="24"/>
          <w:lang w:val="es-PY" w:eastAsia="ja-JP"/>
        </w:rPr>
        <w:t xml:space="preserve">95.3 % del valor registrado en los bosques nativos alterados. La </w:t>
      </w:r>
      <w:r w:rsidRPr="00A01E9E">
        <w:rPr>
          <w:rFonts w:ascii="Times New Roman" w:hAnsi="Times New Roman" w:eastAsia="Times New Roman" w:cs="Times New Roman"/>
          <w:sz w:val="24"/>
          <w:szCs w:val="24"/>
          <w:lang w:val="es-PY" w:eastAsia="ja-JP"/>
        </w:rPr>
        <w:t>MOP</w:t>
      </w:r>
      <w:r w:rsidRPr="00A01E9E" w:rsidR="006F2313">
        <w:rPr>
          <w:rFonts w:ascii="Times New Roman" w:hAnsi="Times New Roman" w:eastAsia="Times New Roman" w:cs="Times New Roman"/>
          <w:sz w:val="24"/>
          <w:szCs w:val="24"/>
          <w:lang w:val="es-PY" w:eastAsia="ja-JP"/>
        </w:rPr>
        <w:t xml:space="preserve"> en los cultivos comerciales fue baja (1.73 </w:t>
      </w:r>
      <w:r w:rsidRPr="00A01E9E" w:rsidR="006F2313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± </w:t>
      </w:r>
      <w:r w:rsidRPr="00A01E9E" w:rsidR="00542DD7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1.27</w:t>
      </w:r>
      <w:r w:rsidRPr="00A01E9E" w:rsidR="006F2313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)</w:t>
      </w:r>
      <w:r w:rsidRPr="00A01E9E" w:rsidR="001F3E4F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.</w:t>
      </w:r>
    </w:p>
    <w:p w:rsidRPr="00A01E9E" w:rsidR="001F3E4F" w:rsidP="00BB54C4" w:rsidRDefault="001F3E4F" w14:paraId="78D5EFBB" w14:textId="77777777">
      <w:pPr>
        <w:spacing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</w:pPr>
    </w:p>
    <w:p w:rsidRPr="00A01E9E" w:rsidR="00216741" w:rsidP="00BB54C4" w:rsidRDefault="0024490F" w14:paraId="17B0AC1D" w14:textId="6C00D6EE">
      <w:pPr>
        <w:spacing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</w:pP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A pesar de que las pasturas tuvieron un comportamiento diferente a </w:t>
      </w:r>
      <w:r w:rsidRPr="00A01E9E" w:rsidR="00D50CB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l</w:t>
      </w:r>
      <w:r w:rsidR="00D50CB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o</w:t>
      </w:r>
      <w:r w:rsidRPr="00A01E9E" w:rsidR="00D50CB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s 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demás sistemas de uso, el análisis de </w:t>
      </w:r>
      <w:r w:rsidR="00BE4EC9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N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MDS no separó claramente los puntos de muestreo (</w:t>
      </w:r>
      <w:r w:rsidRPr="00A01E9E">
        <w:rPr>
          <w:rFonts w:ascii="Times New Roman" w:hAnsi="Times New Roman" w:cs="Times New Roman" w:eastAsiaTheme="minorEastAsia"/>
          <w:b/>
          <w:sz w:val="24"/>
          <w:szCs w:val="24"/>
          <w:lang w:val="es-PY" w:eastAsia="ja-JP"/>
        </w:rPr>
        <w:t>Figura 5a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).</w:t>
      </w:r>
      <w:r w:rsidRPr="00A01E9E" w:rsidR="00FE3092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L</w:t>
      </w:r>
      <w:r w:rsidRPr="00A01E9E" w:rsidR="00216741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a</w:t>
      </w:r>
      <w:r w:rsidRPr="00A01E9E" w:rsidR="00100BD3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s</w:t>
      </w:r>
      <w:r w:rsidRPr="00A01E9E" w:rsidR="00216741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</w:t>
      </w:r>
      <w:r w:rsidRPr="00A01E9E" w:rsidR="00100BD3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unidades prediales </w:t>
      </w:r>
      <w:r w:rsidRPr="00A01E9E" w:rsidR="002845E4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tu</w:t>
      </w:r>
      <w:r w:rsidRPr="00A01E9E" w:rsidR="00100BD3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vieron</w:t>
      </w:r>
      <w:r w:rsidRPr="00A01E9E" w:rsidR="002845E4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</w:t>
      </w:r>
      <w:r w:rsidRPr="00A01E9E" w:rsidR="00FE3092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más </w:t>
      </w:r>
      <w:r w:rsidRPr="00A01E9E" w:rsidR="002845E4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influencia sobre las propiedades químicas </w:t>
      </w:r>
      <w:r w:rsidRPr="00A01E9E" w:rsidR="00100BD3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y física</w:t>
      </w:r>
      <w:r w:rsidRPr="00A01E9E" w:rsidR="009325DB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s</w:t>
      </w:r>
      <w:r w:rsidRPr="00A01E9E" w:rsidR="00100BD3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</w:t>
      </w:r>
      <w:r w:rsidRPr="00A01E9E" w:rsidR="002845E4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del sue</w:t>
      </w:r>
      <w:r w:rsidRPr="00A01E9E" w:rsidR="00CD0F2B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lo que el sistema de uso del suelo</w:t>
      </w:r>
      <w:r w:rsidR="00436C75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(</w:t>
      </w:r>
      <w:r w:rsidRPr="00A01E9E">
        <w:rPr>
          <w:rFonts w:ascii="Times New Roman" w:hAnsi="Times New Roman" w:cs="Times New Roman" w:eastAsiaTheme="minorEastAsia"/>
          <w:b/>
          <w:sz w:val="24"/>
          <w:szCs w:val="24"/>
          <w:lang w:val="es-PY" w:eastAsia="ja-JP"/>
        </w:rPr>
        <w:t>Figura 5b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)</w:t>
      </w:r>
      <w:r w:rsidRPr="00A01E9E" w:rsidR="002845E4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. </w:t>
      </w:r>
    </w:p>
    <w:p w:rsidRPr="00A01E9E" w:rsidR="002B233B" w:rsidP="00BB54C4" w:rsidRDefault="002B233B" w14:paraId="3DEBAC99" w14:textId="77777777">
      <w:pPr>
        <w:spacing w:line="240" w:lineRule="auto"/>
        <w:jc w:val="both"/>
        <w:rPr>
          <w:rFonts w:ascii="Times New Roman" w:hAnsi="Times New Roman" w:cs="Times New Roman" w:eastAsiaTheme="minorEastAsia"/>
          <w:noProof/>
          <w:sz w:val="24"/>
          <w:szCs w:val="24"/>
          <w:lang w:val="es-PY" w:eastAsia="ja-JP"/>
        </w:rPr>
      </w:pPr>
    </w:p>
    <w:p w:rsidRPr="00436C75" w:rsidR="00216741" w:rsidP="00436C75" w:rsidRDefault="00C01DBB" w14:paraId="55BC611F" w14:textId="647B86E7">
      <w:pPr>
        <w:spacing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val="x-none" w:eastAsia="ja-JP"/>
        </w:rPr>
      </w:pPr>
      <w:r w:rsidRPr="00A01E9E" w:rsidR="00C01DBB">
        <w:rPr>
          <w:rFonts w:ascii="Times New Roman" w:hAnsi="Times New Roman" w:eastAsia="Times New Roman" w:cs="Times New Roman"/>
          <w:snapToGrid w:val="0"/>
          <w:w w:val="0"/>
          <w:sz w:val="24"/>
          <w:szCs w:val="24"/>
          <w:bdr w:val="none" w:color="000000" w:sz="0" w:space="0"/>
          <w:shd w:val="clear" w:color="000000" w:fill="000000"/>
          <w:lang w:val="x-none" w:eastAsia="x-none" w:bidi="x-none"/>
        </w:rPr>
        <w:t xml:space="preserve"> </w:t>
      </w:r>
      <w:r w:rsidR="004A606F">
        <w:rPr>
          <w:noProof/>
          <w:lang w:val="es-MX" w:eastAsia="es-MX"/>
        </w:rPr>
        <w:drawing>
          <wp:inline distT="0" distB="0" distL="0" distR="0" wp14:anchorId="45013D2D" wp14:editId="65845BDB">
            <wp:extent cx="5760085" cy="28784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A01E9E" w:rsidR="00284BBC" w:rsidP="00BB54C4" w:rsidRDefault="004B3BB6" w14:paraId="36E6C864" w14:textId="2205D232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</w:pPr>
      <w:r w:rsidRPr="00A01E9E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 xml:space="preserve">Figura </w:t>
      </w:r>
      <w:r w:rsidRPr="00A01E9E" w:rsidR="005F65A8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>5</w:t>
      </w:r>
      <w:r w:rsidRPr="00A01E9E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 xml:space="preserve">.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Resultados del análisis de </w:t>
      </w:r>
      <w:r w:rsidRPr="00A01E9E" w:rsidR="002B233B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escalamiento multidimensional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(</w:t>
      </w:r>
      <w:r w:rsidR="00BE4EC9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N</w:t>
      </w:r>
      <w:r w:rsidRPr="00A01E9E" w:rsidR="00C01DB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MDS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)</w:t>
      </w:r>
      <w:r w:rsidRPr="00A01E9E" w:rsidR="00D8348B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 xml:space="preserve"> </w:t>
      </w:r>
      <w:r w:rsidRPr="00A01E9E" w:rsidR="004B1C77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empleando </w:t>
      </w:r>
      <w:r w:rsidRPr="00A01E9E" w:rsidR="00D8348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10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pa</w:t>
      </w:r>
      <w:r w:rsidRPr="00A01E9E" w:rsidR="00D8348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rámetros </w:t>
      </w:r>
      <w:r w:rsidRPr="00A01E9E" w:rsidR="00761D4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químicos </w:t>
      </w:r>
      <w:r w:rsidRPr="00A01E9E" w:rsidR="004B1C77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y 8 parámetros físicos </w:t>
      </w:r>
      <w:r w:rsidRPr="00A01E9E" w:rsidR="00D8348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correspondientes a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muestras compuestas de suelo </w:t>
      </w:r>
      <w:r w:rsidRPr="00A01E9E" w:rsidR="00D8348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de 0-10 cm de profundidad de </w:t>
      </w:r>
      <w:r w:rsidRPr="00A01E9E" w:rsidR="00A70617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bosques nativos alterados (B), </w:t>
      </w:r>
      <w:r w:rsidRPr="00A01E9E" w:rsidR="00BE5A5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sistema agroforestal con yerba mate </w:t>
      </w:r>
      <w:r w:rsidRPr="00A01E9E" w:rsidR="00A70617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(</w:t>
      </w:r>
      <w:r w:rsidRPr="00A01E9E" w:rsidR="00541AB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Y</w:t>
      </w:r>
      <w:r w:rsidRPr="00A01E9E" w:rsidR="00A70617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), cultivos de subsistencia (M</w:t>
      </w:r>
      <w:r w:rsidRPr="00A01E9E" w:rsidR="004B1C77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) y</w:t>
      </w:r>
      <w:r w:rsidRPr="00A01E9E" w:rsidR="00A70617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pasturas (P)</w:t>
      </w:r>
      <w:r w:rsidRPr="00A01E9E" w:rsidR="00C01DB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, diferenciando</w:t>
      </w:r>
      <w:r w:rsidRPr="00A01E9E" w:rsidR="00A70617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 w:rsidR="00C01DBB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>a.</w:t>
      </w:r>
      <w:r w:rsidRPr="00A01E9E" w:rsidR="00C01DB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los sistemas de uso del suelo y </w:t>
      </w:r>
      <w:r w:rsidRPr="00A01E9E" w:rsidR="00C01DBB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 xml:space="preserve">b. </w:t>
      </w:r>
      <w:r w:rsidRPr="00A01E9E" w:rsidR="00C01DB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las fincas</w:t>
      </w:r>
      <w:r w:rsidRPr="00A01E9E" w:rsidR="00FE309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. </w:t>
      </w:r>
      <w:r w:rsidRPr="00A01E9E" w:rsidR="0024490F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L</w:t>
      </w:r>
      <w:r w:rsidR="002F6CD8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o</w:t>
      </w:r>
      <w:r w:rsidRPr="00A01E9E" w:rsidR="0024490F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s</w:t>
      </w:r>
      <w:r w:rsidRPr="00A01E9E" w:rsidR="00FE3092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 </w:t>
      </w:r>
      <w:proofErr w:type="spellStart"/>
      <w:r w:rsidRPr="00A01E9E" w:rsidR="00FE3092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elipses</w:t>
      </w:r>
      <w:proofErr w:type="spellEnd"/>
      <w:r w:rsidRPr="00A01E9E" w:rsidR="00FE3092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 </w:t>
      </w:r>
      <w:proofErr w:type="spellStart"/>
      <w:r w:rsidRPr="00A01E9E" w:rsidR="00FE3092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indican</w:t>
      </w:r>
      <w:proofErr w:type="spellEnd"/>
      <w:r w:rsidRPr="00A01E9E" w:rsidR="00FE3092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 </w:t>
      </w:r>
      <w:proofErr w:type="spellStart"/>
      <w:r w:rsidRPr="00A01E9E" w:rsidR="00FE3092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el</w:t>
      </w:r>
      <w:proofErr w:type="spellEnd"/>
      <w:r w:rsidRPr="00A01E9E" w:rsidR="00FE3092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 </w:t>
      </w:r>
      <w:proofErr w:type="spellStart"/>
      <w:r w:rsidRPr="00A01E9E" w:rsidR="00FE3092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intervalo</w:t>
      </w:r>
      <w:proofErr w:type="spellEnd"/>
      <w:r w:rsidRPr="00A01E9E" w:rsidR="00FE3092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 de </w:t>
      </w:r>
      <w:proofErr w:type="spellStart"/>
      <w:r w:rsidRPr="00A01E9E" w:rsidR="00FE3092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confianza</w:t>
      </w:r>
      <w:proofErr w:type="spellEnd"/>
      <w:r w:rsidRPr="00A01E9E" w:rsidR="00FE3092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 de 95</w:t>
      </w:r>
      <w:r w:rsidR="002F6CD8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 </w:t>
      </w:r>
      <w:r w:rsidRPr="00A01E9E" w:rsidR="00FE3092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%</w:t>
      </w:r>
      <w:r w:rsidR="00137A2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.</w:t>
      </w:r>
    </w:p>
    <w:p w:rsidRPr="00A01E9E" w:rsidR="00A70617" w:rsidP="00BB54C4" w:rsidRDefault="005F65A8" w14:paraId="4EA26DE8" w14:textId="1CF88C19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</w:pPr>
      <w:r w:rsidRPr="00A01E9E">
        <w:rPr>
          <w:rFonts w:ascii="Times New Roman" w:hAnsi="Times New Roman" w:cs="Times New Roman" w:eastAsiaTheme="minorEastAsia"/>
          <w:b/>
          <w:color w:val="auto"/>
          <w:sz w:val="24"/>
          <w:szCs w:val="24"/>
          <w:lang w:eastAsia="ja-JP"/>
        </w:rPr>
        <w:t>Figure 5</w:t>
      </w:r>
      <w:r w:rsidRPr="00A01E9E" w:rsidR="0098514F">
        <w:rPr>
          <w:rFonts w:ascii="Times New Roman" w:hAnsi="Times New Roman" w:cs="Times New Roman" w:eastAsiaTheme="minorEastAsia"/>
          <w:b/>
          <w:color w:val="auto"/>
          <w:sz w:val="24"/>
          <w:szCs w:val="24"/>
          <w:lang w:eastAsia="ja-JP"/>
        </w:rPr>
        <w:t>.</w:t>
      </w:r>
      <w:r w:rsidRPr="00A01E9E" w:rsidR="00D8348B">
        <w:rPr>
          <w:rFonts w:ascii="Times New Roman" w:hAnsi="Times New Roman" w:cs="Times New Roman" w:eastAsiaTheme="minorEastAsia"/>
          <w:b/>
          <w:color w:val="auto"/>
          <w:sz w:val="24"/>
          <w:szCs w:val="24"/>
          <w:lang w:eastAsia="ja-JP"/>
        </w:rPr>
        <w:t xml:space="preserve"> </w:t>
      </w:r>
      <w:r w:rsidRPr="00A01E9E" w:rsidR="00D8348B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Results of </w:t>
      </w:r>
      <w:r w:rsidRPr="00A01E9E" w:rsidR="002B233B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ja-JP"/>
        </w:rPr>
        <w:t>multidimensional scaling</w:t>
      </w:r>
      <w:r w:rsidRPr="00A01E9E" w:rsidR="00D8348B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 (</w:t>
      </w:r>
      <w:r w:rsidR="00BE4EC9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N</w:t>
      </w:r>
      <w:r w:rsidRPr="00A01E9E" w:rsidR="002B233B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ja-JP"/>
        </w:rPr>
        <w:t>MDS</w:t>
      </w:r>
      <w:r w:rsidRPr="00A01E9E" w:rsidR="00D8348B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) using 10 </w:t>
      </w:r>
      <w:r w:rsidRPr="00A01E9E" w:rsidR="00761D4A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chemical </w:t>
      </w:r>
      <w:r w:rsidRPr="00A01E9E" w:rsidR="00D8348B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parameters </w:t>
      </w:r>
      <w:r w:rsidRPr="00A01E9E" w:rsidR="004B1C77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and 8 physical parameters </w:t>
      </w:r>
      <w:r w:rsidRPr="00A01E9E" w:rsidR="00D8348B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corresponding to composed samples at 0-10 cm soil dept</w:t>
      </w:r>
      <w:r w:rsidRPr="00A01E9E" w:rsidR="00761D4A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h of</w:t>
      </w:r>
      <w:r w:rsidRPr="00A01E9E" w:rsidR="00D8348B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00A01E9E" w:rsidR="00A64983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disturbed </w:t>
      </w:r>
      <w:r w:rsidRPr="00A01E9E" w:rsidR="00A70617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native forests </w:t>
      </w:r>
      <w:r w:rsidRPr="00A01E9E" w:rsidR="00A70617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(B)</w:t>
      </w:r>
      <w:r w:rsidRPr="00A01E9E" w:rsidR="00A70617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, </w:t>
      </w:r>
      <w:r w:rsidRPr="00A01E9E" w:rsidR="00BE5A5D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agroforest</w:t>
      </w:r>
      <w:r w:rsidRPr="00A01E9E" w:rsidR="00BC5084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ry</w:t>
      </w:r>
      <w:r w:rsidRPr="00A01E9E" w:rsidR="00BE5A5D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 system with yerba</w:t>
      </w:r>
      <w:r w:rsidRPr="00A01E9E" w:rsidR="00BE5A5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00A01E9E" w:rsidR="00BE5A5D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mate </w:t>
      </w:r>
      <w:r w:rsidRPr="00A01E9E" w:rsidR="00A70617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(Y)</w:t>
      </w:r>
      <w:r w:rsidRPr="00A01E9E" w:rsidR="00A70617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, subsistence crops </w:t>
      </w:r>
      <w:r w:rsidRPr="00A01E9E" w:rsidR="00A70617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(M)</w:t>
      </w:r>
      <w:r w:rsidRPr="00A01E9E" w:rsidR="004B1C77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 and</w:t>
      </w:r>
      <w:r w:rsidRPr="00A01E9E" w:rsidR="00A70617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pasture </w:t>
      </w:r>
      <w:r w:rsidRPr="00A01E9E" w:rsidR="00A70617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(P)</w:t>
      </w:r>
      <w:r w:rsidRPr="00A01E9E" w:rsidR="002B233B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, indicating </w:t>
      </w:r>
      <w:r w:rsidRPr="00A01E9E" w:rsidR="002B233B">
        <w:rPr>
          <w:rFonts w:ascii="Times New Roman" w:hAnsi="Times New Roman" w:cs="Times New Roman" w:eastAsiaTheme="minorEastAsia"/>
          <w:b/>
          <w:color w:val="auto"/>
          <w:sz w:val="24"/>
          <w:szCs w:val="24"/>
          <w:lang w:eastAsia="ja-JP"/>
        </w:rPr>
        <w:t>a.</w:t>
      </w:r>
      <w:r w:rsidRPr="00A01E9E" w:rsidR="002B233B">
        <w:rPr>
          <w:rFonts w:hint="eastAsia" w:ascii="Times New Roman" w:hAnsi="Times New Roman" w:cs="Times New Roman" w:eastAsiaTheme="minorEastAsia"/>
          <w:b/>
          <w:color w:val="auto"/>
          <w:sz w:val="24"/>
          <w:szCs w:val="24"/>
          <w:lang w:eastAsia="ja-JP"/>
        </w:rPr>
        <w:t xml:space="preserve"> </w:t>
      </w:r>
      <w:r w:rsidRPr="00A01E9E" w:rsidR="002B233B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the land use systems and </w:t>
      </w:r>
      <w:r w:rsidRPr="00A01E9E" w:rsidR="002B233B">
        <w:rPr>
          <w:rFonts w:ascii="Times New Roman" w:hAnsi="Times New Roman" w:cs="Times New Roman" w:eastAsiaTheme="minorEastAsia"/>
          <w:b/>
          <w:color w:val="auto"/>
          <w:sz w:val="24"/>
          <w:szCs w:val="24"/>
          <w:lang w:eastAsia="ja-JP"/>
        </w:rPr>
        <w:t>b.</w:t>
      </w:r>
      <w:r w:rsidRPr="00A01E9E" w:rsidR="002B233B">
        <w:rPr>
          <w:rFonts w:hint="eastAsia" w:ascii="Times New Roman" w:hAnsi="Times New Roman" w:cs="Times New Roman" w:eastAsiaTheme="minorEastAsia"/>
          <w:b/>
          <w:color w:val="auto"/>
          <w:sz w:val="24"/>
          <w:szCs w:val="24"/>
          <w:lang w:eastAsia="ja-JP"/>
        </w:rPr>
        <w:t xml:space="preserve"> </w:t>
      </w:r>
      <w:r w:rsidRPr="00A01E9E" w:rsidR="002B233B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ja-JP"/>
        </w:rPr>
        <w:t>the farms</w:t>
      </w:r>
      <w:r w:rsidRPr="00A01E9E" w:rsidR="00FE3092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. </w:t>
      </w:r>
      <w:proofErr w:type="spellStart"/>
      <w:r w:rsidRPr="00A01E9E" w:rsidR="00FE3092"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  <w:t>The</w:t>
      </w:r>
      <w:proofErr w:type="spellEnd"/>
      <w:r w:rsidRPr="00A01E9E" w:rsidR="00FE3092"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  <w:t xml:space="preserve"> </w:t>
      </w:r>
      <w:proofErr w:type="spellStart"/>
      <w:r w:rsidRPr="00A01E9E" w:rsidR="00FE3092"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  <w:t>ellipses</w:t>
      </w:r>
      <w:proofErr w:type="spellEnd"/>
      <w:r w:rsidRPr="00A01E9E" w:rsidR="00FE3092"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  <w:t xml:space="preserve"> </w:t>
      </w:r>
      <w:proofErr w:type="spellStart"/>
      <w:r w:rsidRPr="00A01E9E" w:rsidR="00FE3092"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  <w:t>indicate</w:t>
      </w:r>
      <w:proofErr w:type="spellEnd"/>
      <w:r w:rsidRPr="00A01E9E" w:rsidR="00FE3092"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  <w:t xml:space="preserve"> 95</w:t>
      </w:r>
      <w:r w:rsidR="002F6CD8"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  <w:t xml:space="preserve"> </w:t>
      </w:r>
      <w:r w:rsidRPr="00A01E9E" w:rsidR="00FE3092"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  <w:t xml:space="preserve">% </w:t>
      </w:r>
      <w:proofErr w:type="spellStart"/>
      <w:r w:rsidRPr="00A01E9E" w:rsidR="00FE3092"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  <w:t>confidence</w:t>
      </w:r>
      <w:proofErr w:type="spellEnd"/>
      <w:r w:rsidRPr="00A01E9E" w:rsidR="00FE3092"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  <w:t xml:space="preserve"> </w:t>
      </w:r>
      <w:proofErr w:type="spellStart"/>
      <w:r w:rsidRPr="00A01E9E" w:rsidR="00FE3092"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  <w:t>interval</w:t>
      </w:r>
      <w:proofErr w:type="spellEnd"/>
      <w:r w:rsidRPr="00A01E9E" w:rsidR="0024490F"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  <w:t>.</w:t>
      </w:r>
    </w:p>
    <w:p w:rsidRPr="0066175F" w:rsidR="00D8348B" w:rsidP="00BB54C4" w:rsidRDefault="00D8348B" w14:paraId="485F455B" w14:textId="70736E64">
      <w:pPr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es-ES"/>
        </w:rPr>
      </w:pPr>
    </w:p>
    <w:p w:rsidRPr="0066175F" w:rsidR="006137D9" w:rsidP="00BB54C4" w:rsidRDefault="00AD4570" w14:paraId="09F4995E" w14:textId="77777777">
      <w:pPr>
        <w:pStyle w:val="Ttulo1"/>
      </w:pPr>
      <w:r w:rsidRPr="0066175F">
        <w:t xml:space="preserve">4. </w:t>
      </w:r>
      <w:r w:rsidRPr="0066175F" w:rsidR="00C87A45">
        <w:t>Discusión</w:t>
      </w:r>
    </w:p>
    <w:p w:rsidRPr="0066175F" w:rsidR="008606DF" w:rsidP="00BB54C4" w:rsidRDefault="008606DF" w14:paraId="2834785F" w14:textId="0D3E103A">
      <w:pPr>
        <w:spacing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</w:pPr>
    </w:p>
    <w:p w:rsidRPr="0066175F" w:rsidR="00AD4570" w:rsidP="00BB54C4" w:rsidRDefault="00D8348B" w14:paraId="784A0DBA" w14:textId="2A6DB091">
      <w:pPr>
        <w:pStyle w:val="Ttulo2"/>
        <w:rPr>
          <w:rFonts w:eastAsiaTheme="minorEastAsia"/>
          <w:lang w:eastAsia="ja-JP"/>
        </w:rPr>
      </w:pPr>
      <w:r w:rsidRPr="0066175F">
        <w:rPr>
          <w:rFonts w:eastAsiaTheme="minorEastAsia"/>
          <w:lang w:eastAsia="ja-JP"/>
        </w:rPr>
        <w:t xml:space="preserve">4.1 </w:t>
      </w:r>
      <w:r w:rsidRPr="0066175F" w:rsidR="00986A75">
        <w:rPr>
          <w:rFonts w:eastAsiaTheme="minorEastAsia"/>
          <w:lang w:eastAsia="ja-JP"/>
        </w:rPr>
        <w:t>C</w:t>
      </w:r>
      <w:r w:rsidRPr="0066175F" w:rsidR="00AD4570">
        <w:rPr>
          <w:rFonts w:eastAsiaTheme="minorEastAsia"/>
          <w:lang w:eastAsia="ja-JP"/>
        </w:rPr>
        <w:t>o</w:t>
      </w:r>
      <w:r w:rsidRPr="0066175F" w:rsidR="00986A75">
        <w:rPr>
          <w:rFonts w:eastAsiaTheme="minorEastAsia"/>
          <w:lang w:eastAsia="ja-JP"/>
        </w:rPr>
        <w:t>nservación de la diversidad de á</w:t>
      </w:r>
      <w:r w:rsidRPr="0066175F" w:rsidR="00AD4570">
        <w:rPr>
          <w:rFonts w:eastAsiaTheme="minorEastAsia"/>
          <w:lang w:eastAsia="ja-JP"/>
        </w:rPr>
        <w:t>rboles</w:t>
      </w:r>
      <w:r w:rsidRPr="0066175F" w:rsidR="00986A75">
        <w:rPr>
          <w:rFonts w:eastAsiaTheme="minorEastAsia"/>
          <w:lang w:eastAsia="ja-JP"/>
        </w:rPr>
        <w:t xml:space="preserve"> en la agricultura familiar </w:t>
      </w:r>
    </w:p>
    <w:p w:rsidRPr="00A01E9E" w:rsidR="00E23765" w:rsidP="00BB54C4" w:rsidRDefault="00E23765" w14:paraId="0A5CBADE" w14:textId="77777777">
      <w:pPr>
        <w:pStyle w:val="Textocomentario"/>
        <w:rPr>
          <w:rFonts w:ascii="Times New Roman" w:hAnsi="Times New Roman" w:cs="Times New Roman"/>
          <w:sz w:val="24"/>
          <w:szCs w:val="24"/>
          <w:lang w:val="es-CO"/>
        </w:rPr>
      </w:pPr>
    </w:p>
    <w:p w:rsidRPr="00364B6A" w:rsidR="00606BB9" w:rsidP="06BA57EC" w:rsidRDefault="00E23765" w14:paraId="5BF46900" w14:textId="2829DEB7">
      <w:pPr>
        <w:spacing w:line="240" w:lineRule="auto"/>
        <w:jc w:val="both"/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</w:pPr>
      <w:r w:rsidRPr="06BA57EC" w:rsidR="00E23765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El sistema agroforestal con yerba mate presentó índices de biodiversidad similar</w:t>
      </w:r>
      <w:r w:rsidRPr="06BA57EC" w:rsidR="00D50CBE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es</w:t>
      </w:r>
      <w:r w:rsidRPr="06BA57EC" w:rsidR="00E23765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 a los de los bosques alterados, indicando su potencial para dar un valor económico agregado al bosque y al mismo tiempo contribuir a la conservación de la diversidad arbórea (</w:t>
      </w:r>
      <w:r w:rsidRPr="06BA57EC" w:rsidR="00401FB3">
        <w:rPr>
          <w:rFonts w:ascii="Times New Roman" w:hAnsi="Times New Roman" w:eastAsia="ＭＳ 明朝" w:cs="Times New Roman" w:eastAsiaTheme="minorEastAsia"/>
          <w:b w:val="1"/>
          <w:bCs w:val="1"/>
          <w:color w:val="auto"/>
          <w:sz w:val="24"/>
          <w:szCs w:val="24"/>
          <w:lang w:val="es-PY" w:eastAsia="ja-JP"/>
        </w:rPr>
        <w:t xml:space="preserve">Apéndice </w:t>
      </w:r>
      <w:r w:rsidRPr="06BA57EC" w:rsidR="00427BE0">
        <w:rPr>
          <w:rFonts w:ascii="Times New Roman" w:hAnsi="Times New Roman" w:eastAsia="ＭＳ 明朝" w:cs="Times New Roman" w:eastAsiaTheme="minorEastAsia"/>
          <w:b w:val="1"/>
          <w:bCs w:val="1"/>
          <w:color w:val="auto"/>
          <w:sz w:val="24"/>
          <w:szCs w:val="24"/>
          <w:lang w:val="es-PY" w:eastAsia="ja-JP"/>
        </w:rPr>
        <w:t>3</w:t>
      </w:r>
      <w:r w:rsidRPr="06BA57EC" w:rsidR="00E23765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). </w:t>
      </w:r>
      <w:r w:rsidRPr="06BA57EC" w:rsidR="00E84119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Estos resultados indican que l</w:t>
      </w:r>
      <w:r w:rsidRPr="06BA57EC" w:rsidR="004F0A1F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os bosques nativos alterados y </w:t>
      </w:r>
      <w:r w:rsidRPr="06BA57EC" w:rsidR="00BE5A5D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los</w:t>
      </w:r>
      <w:r w:rsidRPr="06BA57EC" w:rsidR="00606BB9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6BA57EC" w:rsidR="00BE5A5D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sistemas agroforestales </w:t>
      </w:r>
      <w:r w:rsidRPr="06BA57EC" w:rsidR="008F62E6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ayudan a conservar las especies forestales dentro de</w:t>
      </w:r>
      <w:r w:rsidRPr="06BA57EC" w:rsidR="00FB3132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l paisaje</w:t>
      </w:r>
      <w:r w:rsidRPr="06BA57EC" w:rsidR="004753B6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 productivo </w:t>
      </w:r>
      <w:r w:rsidRPr="06BA57EC" w:rsidR="00FB3132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de</w:t>
      </w:r>
      <w:r w:rsidRPr="06BA57EC" w:rsidR="00606BB9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l BAAPA</w:t>
      </w:r>
      <w:r w:rsidRPr="06BA57EC" w:rsidR="008F62E6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. </w:t>
      </w:r>
      <w:r w:rsidRPr="06BA57EC" w:rsidR="00606BB9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Este resultado coincide con </w:t>
      </w:r>
      <w:r w:rsidRPr="06BA57EC" w:rsidR="005B237C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las observaciones sobre </w:t>
      </w:r>
      <w:r w:rsidRPr="06BA57EC" w:rsidR="00606BB9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el aporte </w:t>
      </w:r>
      <w:r w:rsidRPr="06BA57EC" w:rsidR="005B237C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de </w:t>
      </w:r>
      <w:r w:rsidRPr="06BA57EC" w:rsidR="005B237C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los cultivos agroforestales a la conservación de especies nativas de árboles de la región reportados por </w:t>
      </w:r>
      <w:r w:rsidRPr="06BA57EC" w:rsidR="3235FF6D">
        <w:rPr>
          <w:rFonts w:ascii="Times New Roman" w:hAnsi="Times New Roman" w:eastAsia="ＭＳ 明朝" w:cs="Times New Roman" w:eastAsiaTheme="minorEastAsia"/>
          <w:color w:val="0070C0"/>
          <w:sz w:val="24"/>
          <w:szCs w:val="24"/>
          <w:lang w:val="es-PY" w:eastAsia="ja-JP"/>
        </w:rPr>
        <w:t xml:space="preserve">De </w:t>
      </w:r>
      <w:r w:rsidRPr="06BA57EC" w:rsidR="005B237C">
        <w:rPr>
          <w:rStyle w:val="Hipervnculo"/>
          <w:rFonts w:ascii="Times New Roman" w:hAnsi="Times New Roman" w:eastAsia="ＭＳ 明朝" w:cs="Times New Roman" w:eastAsiaTheme="minorEastAsia"/>
          <w:color w:val="0070C0"/>
          <w:sz w:val="24"/>
          <w:szCs w:val="24"/>
          <w:u w:val="none"/>
          <w:lang w:val="es-PY" w:eastAsia="ja-JP"/>
        </w:rPr>
        <w:t>S</w:t>
      </w:r>
      <w:r w:rsidRPr="06BA57EC" w:rsidR="005B237C">
        <w:rPr>
          <w:rStyle w:val="Hipervnculo"/>
          <w:rFonts w:ascii="Times New Roman" w:hAnsi="Times New Roman" w:eastAsia="ＭＳ 明朝" w:cs="Times New Roman" w:eastAsiaTheme="minorEastAsia"/>
          <w:color w:val="0070C0"/>
          <w:sz w:val="24"/>
          <w:szCs w:val="24"/>
          <w:u w:val="none"/>
          <w:lang w:val="es-PY" w:eastAsia="ja-JP"/>
        </w:rPr>
        <w:t>o</w:t>
      </w:r>
      <w:r w:rsidRPr="06BA57EC" w:rsidR="005B237C">
        <w:rPr>
          <w:rStyle w:val="Hipervnculo"/>
          <w:rFonts w:ascii="Times New Roman" w:hAnsi="Times New Roman" w:eastAsia="ＭＳ 明朝" w:cs="Times New Roman" w:eastAsiaTheme="minorEastAsia"/>
          <w:sz w:val="24"/>
          <w:szCs w:val="24"/>
          <w:u w:val="none"/>
          <w:lang w:val="es-PY" w:eastAsia="ja-JP"/>
        </w:rPr>
        <w:t xml:space="preserve">uza </w:t>
      </w:r>
      <w:r w:rsidRPr="06BA57EC" w:rsidR="005B237C">
        <w:rPr>
          <w:rStyle w:val="Hipervnculo"/>
          <w:rFonts w:ascii="Times New Roman" w:hAnsi="Times New Roman" w:eastAsia="ＭＳ 明朝" w:cs="Times New Roman" w:eastAsiaTheme="minorEastAsia"/>
          <w:i w:val="1"/>
          <w:iCs w:val="1"/>
          <w:sz w:val="24"/>
          <w:szCs w:val="24"/>
          <w:u w:val="none"/>
          <w:lang w:val="es-PY" w:eastAsia="ja-JP"/>
        </w:rPr>
        <w:t>et al</w:t>
      </w:r>
      <w:r w:rsidRPr="06BA57EC" w:rsidR="00924917">
        <w:rPr>
          <w:rStyle w:val="Hipervnculo"/>
          <w:rFonts w:ascii="Times New Roman" w:hAnsi="Times New Roman" w:eastAsia="ＭＳ 明朝" w:cs="Times New Roman" w:eastAsiaTheme="minorEastAsia"/>
          <w:i w:val="1"/>
          <w:iCs w:val="1"/>
          <w:sz w:val="24"/>
          <w:szCs w:val="24"/>
          <w:u w:val="none"/>
          <w:lang w:val="es-PY" w:eastAsia="ja-JP"/>
        </w:rPr>
        <w:t>.</w:t>
      </w:r>
      <w:r w:rsidRPr="06BA57EC" w:rsidR="005B237C">
        <w:rPr>
          <w:rStyle w:val="Hipervnculo"/>
          <w:rFonts w:ascii="Times New Roman" w:hAnsi="Times New Roman" w:eastAsia="ＭＳ 明朝" w:cs="Times New Roman" w:eastAsiaTheme="minorEastAsia"/>
          <w:sz w:val="24"/>
          <w:szCs w:val="24"/>
          <w:u w:val="none"/>
          <w:lang w:val="es-PY" w:eastAsia="ja-JP"/>
        </w:rPr>
        <w:t xml:space="preserve"> (2012)</w:t>
      </w:r>
      <w:r w:rsidRPr="06BA57EC" w:rsidR="004753B6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,</w:t>
      </w:r>
      <w:r w:rsidRPr="06BA57EC" w:rsidR="004753B6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 quienes evaluaron la diversidad de árboles en plantaciones de café (</w:t>
      </w:r>
      <w:proofErr w:type="spellStart"/>
      <w:r w:rsidRPr="06BA57EC" w:rsidR="004623CB">
        <w:rPr>
          <w:rFonts w:ascii="Times New Roman" w:hAnsi="Times New Roman" w:eastAsia="ＭＳ 明朝" w:cs="Times New Roman" w:eastAsiaTheme="minorEastAsia"/>
          <w:i w:val="1"/>
          <w:iCs w:val="1"/>
          <w:color w:val="auto"/>
          <w:sz w:val="24"/>
          <w:szCs w:val="24"/>
          <w:lang w:val="es-PY" w:eastAsia="ja-JP"/>
        </w:rPr>
        <w:t>C</w:t>
      </w:r>
      <w:r w:rsidRPr="06BA57EC" w:rsidR="004623CB">
        <w:rPr>
          <w:rFonts w:ascii="Times New Roman" w:hAnsi="Times New Roman" w:eastAsia="ＭＳ 明朝" w:cs="Times New Roman" w:eastAsiaTheme="minorEastAsia"/>
          <w:i w:val="1"/>
          <w:iCs w:val="1"/>
          <w:color w:val="auto"/>
          <w:sz w:val="24"/>
          <w:szCs w:val="24"/>
          <w:lang w:val="es-PY" w:eastAsia="ja-JP"/>
        </w:rPr>
        <w:t>o</w:t>
      </w:r>
      <w:r w:rsidRPr="06BA57EC" w:rsidR="004623CB">
        <w:rPr>
          <w:rFonts w:ascii="Times New Roman" w:hAnsi="Times New Roman" w:eastAsia="ＭＳ 明朝" w:cs="Times New Roman" w:eastAsiaTheme="minorEastAsia"/>
          <w:i w:val="1"/>
          <w:iCs w:val="1"/>
          <w:color w:val="auto"/>
          <w:sz w:val="24"/>
          <w:szCs w:val="24"/>
          <w:lang w:val="es-PY" w:eastAsia="ja-JP"/>
        </w:rPr>
        <w:t>ffe</w:t>
      </w:r>
      <w:r w:rsidRPr="06BA57EC" w:rsidR="004623CB">
        <w:rPr>
          <w:rFonts w:ascii="Times New Roman" w:hAnsi="Times New Roman" w:eastAsia="ＭＳ 明朝" w:cs="Times New Roman" w:eastAsiaTheme="minorEastAsia"/>
          <w:i w:val="1"/>
          <w:iCs w:val="1"/>
          <w:color w:val="auto"/>
          <w:sz w:val="24"/>
          <w:szCs w:val="24"/>
          <w:lang w:val="es-PY" w:eastAsia="ja-JP"/>
        </w:rPr>
        <w:t>a</w:t>
      </w:r>
      <w:proofErr w:type="spellEnd"/>
      <w:r w:rsidRPr="06BA57EC" w:rsidR="004623CB">
        <w:rPr>
          <w:rFonts w:ascii="Times New Roman" w:hAnsi="Times New Roman" w:eastAsia="ＭＳ 明朝" w:cs="Times New Roman" w:eastAsiaTheme="minorEastAsia"/>
          <w:i w:val="1"/>
          <w:iCs w:val="1"/>
          <w:color w:val="auto"/>
          <w:sz w:val="24"/>
          <w:szCs w:val="24"/>
          <w:lang w:val="es-PY" w:eastAsia="ja-JP"/>
        </w:rPr>
        <w:t xml:space="preserve"> </w:t>
      </w:r>
      <w:proofErr w:type="spellStart"/>
      <w:r w:rsidRPr="06BA57EC" w:rsidR="004753B6">
        <w:rPr>
          <w:rFonts w:ascii="Times New Roman" w:hAnsi="Times New Roman" w:eastAsia="ＭＳ 明朝" w:cs="Times New Roman" w:eastAsiaTheme="minorEastAsia"/>
          <w:i w:val="1"/>
          <w:iCs w:val="1"/>
          <w:color w:val="auto"/>
          <w:sz w:val="24"/>
          <w:szCs w:val="24"/>
          <w:lang w:val="es-PY" w:eastAsia="ja-JP"/>
        </w:rPr>
        <w:t>arabica</w:t>
      </w:r>
      <w:proofErr w:type="spellEnd"/>
      <w:r w:rsidRPr="06BA57EC" w:rsidR="004753B6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) bajo bosque</w:t>
      </w:r>
      <w:r w:rsidRPr="06BA57EC" w:rsidR="00085ACB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 en la </w:t>
      </w:r>
      <w:r w:rsidRPr="06BA57EC" w:rsidR="00270D30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ecorregión de la M</w:t>
      </w:r>
      <w:r w:rsidRPr="06BA57EC" w:rsidR="00085ACB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ata </w:t>
      </w:r>
      <w:r w:rsidRPr="06BA57EC" w:rsidR="00030972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Atlántica</w:t>
      </w:r>
      <w:r w:rsidRPr="06BA57EC" w:rsidR="009A2F18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, </w:t>
      </w:r>
      <w:r w:rsidRPr="06BA57EC" w:rsidR="00766A18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reporta</w:t>
      </w:r>
      <w:r w:rsidRPr="06BA57EC" w:rsidR="009A2F18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ndo</w:t>
      </w:r>
      <w:r w:rsidRPr="06BA57EC" w:rsidR="00270D30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 una </w:t>
      </w:r>
      <w:r w:rsidRPr="06BA57EC" w:rsidR="00766A18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elevada</w:t>
      </w:r>
      <w:r w:rsidRPr="06BA57EC" w:rsidR="00270D30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 xml:space="preserve"> variabilidad en la </w:t>
      </w:r>
      <w:r w:rsidRPr="06BA57EC" w:rsidR="00270D30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PY" w:eastAsia="ja-JP"/>
        </w:rPr>
        <w:t>composición de las e</w:t>
      </w:r>
      <w:r w:rsidRPr="06BA57EC" w:rsidR="00B14D33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species </w:t>
      </w:r>
      <w:r w:rsidRPr="06BA57EC" w:rsidR="00766A18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arbóreas </w:t>
      </w:r>
      <w:r w:rsidRPr="06BA57EC" w:rsidR="00270D30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en</w:t>
      </w:r>
      <w:r w:rsidRPr="06BA57EC" w:rsidR="00766A18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tre</w:t>
      </w:r>
      <w:r w:rsidRPr="06BA57EC" w:rsidR="00270D30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sistemas agroforestales de diferentes fincas familiares, </w:t>
      </w:r>
      <w:r w:rsidRPr="06BA57EC" w:rsidR="00C726EE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lo que </w:t>
      </w:r>
      <w:r w:rsidRPr="06BA57EC" w:rsidR="00766A18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contribuye a alcanzar </w:t>
      </w:r>
      <w:r w:rsidRPr="06BA57EC" w:rsidR="00791AF7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mayor γ diversidad que α diversidad </w:t>
      </w:r>
      <w:r w:rsidRPr="06BA57EC" w:rsidR="00270D30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dentr</w:t>
      </w:r>
      <w:r w:rsidRPr="06BA57EC" w:rsidR="00766A18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o del</w:t>
      </w:r>
      <w:r w:rsidRPr="06BA57EC" w:rsidR="00270D30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paisaje, al</w:t>
      </w:r>
      <w:r w:rsidRPr="06BA57EC" w:rsidR="00D8657C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igual que lo </w:t>
      </w:r>
      <w:r w:rsidRPr="06BA57EC" w:rsidR="00270D30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observado en </w:t>
      </w:r>
      <w:r w:rsidRPr="06BA57EC" w:rsidR="00D8657C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este</w:t>
      </w:r>
      <w:r w:rsidRPr="06BA57EC" w:rsidR="00270D30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estudio.</w:t>
      </w:r>
      <w:r w:rsidRPr="06BA57EC" w:rsidR="00A8772B">
        <w:rPr>
          <w:rFonts w:ascii="Times New Roman" w:hAnsi="Times New Roman" w:cs="Times New Roman"/>
          <w:color w:val="auto"/>
          <w:sz w:val="24"/>
          <w:szCs w:val="24"/>
          <w:lang w:val="es-CO"/>
        </w:rPr>
        <w:t xml:space="preserve"> </w:t>
      </w:r>
    </w:p>
    <w:p w:rsidRPr="00364B6A" w:rsidR="00606BB9" w:rsidP="00BB54C4" w:rsidRDefault="00606BB9" w14:paraId="4A6D177D" w14:textId="77777777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</w:p>
    <w:p w:rsidRPr="00A01E9E" w:rsidR="00D90A4A" w:rsidP="00BB54C4" w:rsidRDefault="00606BB9" w14:paraId="562B053A" w14:textId="6C3142E6">
      <w:pPr>
        <w:spacing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</w:pPr>
      <w:r w:rsidRPr="00364B6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Por otra parte</w:t>
      </w:r>
      <w:r w:rsidR="004623C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,</w:t>
      </w:r>
      <w:r w:rsidRPr="00364B6A" w:rsidR="00D90A4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en todos los casos la diversidad de especies arbóreas </w:t>
      </w:r>
      <w:r w:rsidRPr="00364B6A" w:rsidR="0003097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encontradas en las fincas </w:t>
      </w:r>
      <w:r w:rsidRPr="00364B6A" w:rsidR="00D90A4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fue </w:t>
      </w:r>
      <w:r w:rsidRPr="00364B6A" w:rsidR="005B237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menor</w:t>
      </w:r>
      <w:r w:rsidRPr="00364B6A" w:rsidR="00D90A4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en comparación</w:t>
      </w:r>
      <w:r w:rsidRPr="00364B6A" w:rsidR="00085AC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con datos reportado</w:t>
      </w:r>
      <w:r w:rsidRPr="00364B6A" w:rsidR="00766A1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</w:t>
      </w:r>
      <w:r w:rsidRPr="00364B6A" w:rsidR="00D90A4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364B6A" w:rsidR="00D8657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para</w:t>
      </w:r>
      <w:r w:rsidRPr="00364B6A" w:rsidR="00D90A4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364B6A" w:rsidR="00C726E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los </w:t>
      </w:r>
      <w:r w:rsidRPr="00364B6A" w:rsidR="00D90A4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bosque</w:t>
      </w:r>
      <w:r w:rsidRPr="00364B6A" w:rsidR="00C726E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</w:t>
      </w:r>
      <w:r w:rsidRPr="00364B6A" w:rsidR="00D90A4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 w:rsidR="00D90A4A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nativo</w:t>
      </w:r>
      <w:r w:rsidR="00C726E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s</w:t>
      </w:r>
      <w:r w:rsidRPr="00A01E9E" w:rsidR="00D90A4A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de la </w:t>
      </w:r>
      <w:r w:rsidRPr="004A1773" w:rsidR="00D90A4A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zona. </w:t>
      </w:r>
      <w:hyperlink w:history="1" w:anchor="Alvarez2016">
        <w:r w:rsidRPr="004A1773" w:rsidR="00D90A4A">
          <w:rPr>
            <w:rStyle w:val="Hipervnculo"/>
            <w:rFonts w:ascii="Times New Roman" w:hAnsi="Times New Roman" w:cs="Times New Roman" w:eastAsiaTheme="minorEastAsia"/>
            <w:sz w:val="24"/>
            <w:szCs w:val="24"/>
            <w:u w:val="none"/>
            <w:lang w:val="es-PY" w:eastAsia="ja-JP"/>
          </w:rPr>
          <w:t>Álvarez (2016)</w:t>
        </w:r>
      </w:hyperlink>
      <w:r w:rsidRPr="00A01E9E" w:rsidR="00D90A4A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indicó que el índice de Shannon</w:t>
      </w:r>
      <w:r w:rsidRPr="00A01E9E" w:rsidR="00172C88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-</w:t>
      </w:r>
      <w:r w:rsidRPr="00A01E9E" w:rsidR="00D90A4A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Wiener en una parcela permanente de 1 ha instalada en el bosque </w:t>
      </w:r>
      <w:r w:rsidRPr="00A01E9E" w:rsidR="00D90A4A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lastRenderedPageBreak/>
        <w:t>primario de</w:t>
      </w:r>
      <w:r w:rsidRPr="00A01E9E" w:rsidR="008674B2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la Reserva Natural de </w:t>
      </w:r>
      <w:r w:rsidRPr="00A01E9E" w:rsidR="00D90A4A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Bosque</w:t>
      </w:r>
      <w:r w:rsidRPr="00A01E9E" w:rsidR="009A2F18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</w:t>
      </w:r>
      <w:proofErr w:type="spellStart"/>
      <w:r w:rsidRPr="00A01E9E" w:rsidR="00D90A4A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Mbaracayú</w:t>
      </w:r>
      <w:proofErr w:type="spellEnd"/>
      <w:r w:rsidRPr="00A01E9E" w:rsidR="00D90A4A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fue de 4.56, mientras que el rango de este índice en los bosques primarios alterados fue de 4.21 a 5.11</w:t>
      </w:r>
      <w:r w:rsidR="004623CB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,</w:t>
      </w:r>
      <w:r w:rsidRPr="00A01E9E" w:rsidR="00D90A4A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y en los bosques secundarios, </w:t>
      </w:r>
      <w:r w:rsidRPr="00A01E9E" w:rsidR="004753B6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de </w:t>
      </w:r>
      <w:r w:rsidRPr="00A01E9E" w:rsidR="00D90A4A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3.67 a 4.76. </w:t>
      </w:r>
    </w:p>
    <w:p w:rsidRPr="00A01E9E" w:rsidR="00986A75" w:rsidP="00BB54C4" w:rsidRDefault="00986A75" w14:paraId="4B7474B6" w14:textId="77777777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</w:p>
    <w:p w:rsidRPr="004A1773" w:rsidR="00C7135E" w:rsidP="00BB54C4" w:rsidRDefault="00D90A4A" w14:paraId="4DAE4082" w14:textId="38E05C7A">
      <w:pPr>
        <w:spacing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</w:pP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La composición de especies arbóreas </w:t>
      </w:r>
      <w:r w:rsidRPr="00A01E9E" w:rsidR="00FB313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fue variada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 w:rsidR="004F0A1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entre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los puntos de estudio dependiendo </w:t>
      </w:r>
      <w:r w:rsidRPr="00A01E9E" w:rsidR="00006AE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del estado de conservación de cada</w:t>
      </w:r>
      <w:r w:rsidRPr="00A01E9E" w:rsidR="00606BB9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lugar</w:t>
      </w:r>
      <w:r w:rsidRPr="00A01E9E" w:rsidR="00D8657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(</w:t>
      </w:r>
      <w:r w:rsidRPr="00A01E9E" w:rsidR="00D8657C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 xml:space="preserve">Apéndice </w:t>
      </w:r>
      <w:r w:rsidR="00382619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>2</w:t>
      </w:r>
      <w:r w:rsidRPr="00A01E9E" w:rsidR="00D8657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)</w:t>
      </w:r>
      <w:r w:rsidRPr="00A01E9E" w:rsidR="004F0A1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. </w:t>
      </w:r>
      <w:r w:rsidRPr="00A01E9E" w:rsidR="002503B9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No obstante, en la mayoría de los puntos las especies más abundantes fueron pioneras </w:t>
      </w:r>
      <w:r w:rsidRPr="00A01E9E" w:rsidR="00006AE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y </w:t>
      </w:r>
      <w:r w:rsidRPr="00A01E9E" w:rsidR="002503B9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he</w:t>
      </w:r>
      <w:r w:rsidRPr="00A01E9E" w:rsidR="009325D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l</w:t>
      </w:r>
      <w:r w:rsidRPr="00A01E9E" w:rsidR="002503B9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iófitas</w:t>
      </w:r>
      <w:r w:rsidRPr="00A01E9E" w:rsidR="00C7135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comunes en bosques explotados</w:t>
      </w:r>
      <w:r w:rsidRPr="00A01E9E" w:rsidR="002503B9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, campo abierto</w:t>
      </w:r>
      <w:r w:rsidRPr="00A01E9E" w:rsidR="00C7135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y </w:t>
      </w:r>
      <w:r w:rsidRPr="004A1773" w:rsidR="00C7135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chacras abandonadas</w:t>
      </w:r>
      <w:r w:rsidRPr="004A1773" w:rsidR="0075171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, tales como:</w:t>
      </w:r>
      <w:r w:rsidRPr="004A1773" w:rsidR="00C7135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4A1773" w:rsidR="002503B9"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  <w:lang w:val="es-PY" w:eastAsia="ja-JP"/>
        </w:rPr>
        <w:t xml:space="preserve">T. </w:t>
      </w:r>
      <w:proofErr w:type="spellStart"/>
      <w:r w:rsidRPr="004A1773" w:rsidR="002503B9"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  <w:lang w:val="es-PY" w:eastAsia="ja-JP"/>
        </w:rPr>
        <w:t>micrantha</w:t>
      </w:r>
      <w:proofErr w:type="spellEnd"/>
      <w:r w:rsidRPr="004A1773" w:rsidR="002503B9">
        <w:rPr>
          <w:rFonts w:ascii="Times New Roman" w:hAnsi="Times New Roman" w:eastAsia="Times New Roman" w:cs="Times New Roman"/>
          <w:color w:val="auto"/>
          <w:sz w:val="24"/>
          <w:szCs w:val="24"/>
          <w:lang w:val="es-PY" w:eastAsia="ja-JP"/>
        </w:rPr>
        <w:t>,</w:t>
      </w:r>
      <w:r w:rsidRPr="004A1773" w:rsidR="002503B9"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  <w:lang w:val="es-PY" w:eastAsia="ja-JP"/>
        </w:rPr>
        <w:t xml:space="preserve"> G. </w:t>
      </w:r>
      <w:proofErr w:type="spellStart"/>
      <w:r w:rsidRPr="004A1773" w:rsidR="002503B9"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  <w:lang w:val="es-PY" w:eastAsia="ja-JP"/>
        </w:rPr>
        <w:t>ulmifolia</w:t>
      </w:r>
      <w:proofErr w:type="spellEnd"/>
      <w:r w:rsidRPr="004A1773" w:rsidR="002503B9"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  <w:lang w:val="es-PY" w:eastAsia="ja-JP"/>
        </w:rPr>
        <w:t xml:space="preserve">, A. </w:t>
      </w:r>
      <w:proofErr w:type="spellStart"/>
      <w:r w:rsidRPr="004A1773" w:rsidR="002503B9"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  <w:lang w:val="es-PY" w:eastAsia="ja-JP"/>
        </w:rPr>
        <w:t>niopoides</w:t>
      </w:r>
      <w:proofErr w:type="spellEnd"/>
      <w:r w:rsidRPr="004A1773" w:rsidR="002503B9"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  <w:lang w:val="es-PY" w:eastAsia="ja-JP"/>
        </w:rPr>
        <w:t xml:space="preserve">, C. </w:t>
      </w:r>
      <w:proofErr w:type="spellStart"/>
      <w:r w:rsidRPr="004A1773" w:rsidR="002503B9"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  <w:lang w:val="es-PY" w:eastAsia="ja-JP"/>
        </w:rPr>
        <w:t>trichotoma</w:t>
      </w:r>
      <w:proofErr w:type="spellEnd"/>
      <w:r w:rsidRPr="004A1773" w:rsidR="002503B9">
        <w:rPr>
          <w:rFonts w:ascii="Times New Roman" w:hAnsi="Times New Roman" w:eastAsia="Times New Roman" w:cs="Times New Roman"/>
          <w:color w:val="auto"/>
          <w:sz w:val="24"/>
          <w:szCs w:val="24"/>
          <w:lang w:val="es-PY" w:eastAsia="ja-JP"/>
        </w:rPr>
        <w:t xml:space="preserve"> y </w:t>
      </w:r>
      <w:r w:rsidRPr="004A1773" w:rsidR="002503B9">
        <w:rPr>
          <w:rFonts w:ascii="Times New Roman" w:hAnsi="Times New Roman" w:eastAsia="Times New Roman" w:cs="Times New Roman"/>
          <w:i/>
          <w:color w:val="auto"/>
          <w:sz w:val="24"/>
          <w:szCs w:val="24"/>
          <w:lang w:val="es-PY" w:eastAsia="ja-JP"/>
        </w:rPr>
        <w:t xml:space="preserve">P. </w:t>
      </w:r>
      <w:proofErr w:type="spellStart"/>
      <w:r w:rsidRPr="004A1773" w:rsidR="002503B9">
        <w:rPr>
          <w:rFonts w:ascii="Times New Roman" w:hAnsi="Times New Roman" w:eastAsia="Times New Roman" w:cs="Times New Roman"/>
          <w:i/>
          <w:color w:val="auto"/>
          <w:sz w:val="24"/>
          <w:szCs w:val="24"/>
          <w:lang w:val="es-PY" w:eastAsia="ja-JP"/>
        </w:rPr>
        <w:t>dubium</w:t>
      </w:r>
      <w:proofErr w:type="spellEnd"/>
      <w:r w:rsidRPr="004A1773" w:rsidR="002503B9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4A1773" w:rsidR="00A92DA4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(</w:t>
      </w:r>
      <w:hyperlink w:history="1" w:anchor="Lopezetal2002">
        <w:r w:rsidRPr="004A1773" w:rsidR="00A92DA4">
          <w:rPr>
            <w:rStyle w:val="Hipervnculo"/>
            <w:rFonts w:ascii="Times New Roman" w:hAnsi="Times New Roman" w:cs="Times New Roman" w:eastAsiaTheme="minorEastAsia"/>
            <w:sz w:val="24"/>
            <w:szCs w:val="24"/>
            <w:u w:val="none"/>
            <w:lang w:val="es-PY" w:eastAsia="ja-JP"/>
          </w:rPr>
          <w:t>Ló</w:t>
        </w:r>
        <w:r w:rsidRPr="004A1773" w:rsidR="00C7135E">
          <w:rPr>
            <w:rStyle w:val="Hipervnculo"/>
            <w:rFonts w:ascii="Times New Roman" w:hAnsi="Times New Roman" w:cs="Times New Roman" w:eastAsiaTheme="minorEastAsia"/>
            <w:sz w:val="24"/>
            <w:szCs w:val="24"/>
            <w:u w:val="none"/>
            <w:lang w:val="es-PY" w:eastAsia="ja-JP"/>
          </w:rPr>
          <w:t xml:space="preserve">pez </w:t>
        </w:r>
        <w:r w:rsidRPr="004A1773" w:rsidR="00C7135E">
          <w:rPr>
            <w:rStyle w:val="Hipervnculo"/>
            <w:rFonts w:ascii="Times New Roman" w:hAnsi="Times New Roman" w:cs="Times New Roman" w:eastAsiaTheme="minorEastAsia"/>
            <w:i/>
            <w:sz w:val="24"/>
            <w:szCs w:val="24"/>
            <w:u w:val="none"/>
            <w:lang w:val="es-PY" w:eastAsia="ja-JP"/>
          </w:rPr>
          <w:t>et al.</w:t>
        </w:r>
        <w:r w:rsidRPr="004A1773" w:rsidR="00924917">
          <w:rPr>
            <w:rStyle w:val="Hipervnculo"/>
            <w:rFonts w:ascii="Times New Roman" w:hAnsi="Times New Roman" w:cs="Times New Roman" w:eastAsiaTheme="minorEastAsia"/>
            <w:sz w:val="24"/>
            <w:szCs w:val="24"/>
            <w:u w:val="none"/>
            <w:lang w:val="es-PY" w:eastAsia="ja-JP"/>
          </w:rPr>
          <w:t>,</w:t>
        </w:r>
        <w:r w:rsidRPr="004A1773" w:rsidR="00C7135E">
          <w:rPr>
            <w:rStyle w:val="Hipervnculo"/>
            <w:rFonts w:ascii="Times New Roman" w:hAnsi="Times New Roman" w:cs="Times New Roman" w:eastAsiaTheme="minorEastAsia"/>
            <w:sz w:val="24"/>
            <w:szCs w:val="24"/>
            <w:u w:val="none"/>
            <w:lang w:val="es-PY" w:eastAsia="ja-JP"/>
          </w:rPr>
          <w:t xml:space="preserve"> 2002</w:t>
        </w:r>
      </w:hyperlink>
      <w:r w:rsidRPr="004A1773" w:rsidR="002503B9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)</w:t>
      </w:r>
      <w:r w:rsidRPr="004A1773" w:rsidR="00C7135E">
        <w:rPr>
          <w:rFonts w:ascii="Times New Roman" w:hAnsi="Times New Roman" w:eastAsia="Times New Roman" w:cs="Times New Roman"/>
          <w:iCs/>
          <w:sz w:val="24"/>
          <w:szCs w:val="24"/>
          <w:lang w:val="es-PY" w:eastAsia="ja-JP"/>
        </w:rPr>
        <w:t xml:space="preserve">. </w:t>
      </w:r>
      <w:r w:rsidRPr="004A1773" w:rsidR="002503B9">
        <w:rPr>
          <w:rFonts w:ascii="Times New Roman" w:hAnsi="Times New Roman" w:eastAsia="Times New Roman" w:cs="Times New Roman"/>
          <w:iCs/>
          <w:sz w:val="24"/>
          <w:szCs w:val="24"/>
          <w:lang w:val="es-PY" w:eastAsia="ja-JP"/>
        </w:rPr>
        <w:t xml:space="preserve">Solamente en </w:t>
      </w:r>
      <w:r w:rsidRPr="004A1773" w:rsidR="000E0CF6">
        <w:rPr>
          <w:rFonts w:ascii="Times New Roman" w:hAnsi="Times New Roman" w:eastAsia="Times New Roman" w:cs="Times New Roman"/>
          <w:iCs/>
          <w:sz w:val="24"/>
          <w:szCs w:val="24"/>
          <w:lang w:val="es-PY" w:eastAsia="ja-JP"/>
        </w:rPr>
        <w:t>5</w:t>
      </w:r>
      <w:r w:rsidRPr="004A1773" w:rsidR="002503B9">
        <w:rPr>
          <w:rFonts w:ascii="Times New Roman" w:hAnsi="Times New Roman" w:eastAsia="Times New Roman" w:cs="Times New Roman"/>
          <w:iCs/>
          <w:sz w:val="24"/>
          <w:szCs w:val="24"/>
          <w:lang w:val="es-PY" w:eastAsia="ja-JP"/>
        </w:rPr>
        <w:t xml:space="preserve"> puntos de </w:t>
      </w:r>
      <w:r w:rsidRPr="004A1773" w:rsidR="00606BB9">
        <w:rPr>
          <w:rFonts w:ascii="Times New Roman" w:hAnsi="Times New Roman" w:eastAsia="Times New Roman" w:cs="Times New Roman"/>
          <w:iCs/>
          <w:sz w:val="24"/>
          <w:szCs w:val="24"/>
          <w:lang w:val="es-PY" w:eastAsia="ja-JP"/>
        </w:rPr>
        <w:t>muestreo</w:t>
      </w:r>
      <w:r w:rsidRPr="004A1773" w:rsidR="002503B9">
        <w:rPr>
          <w:rFonts w:ascii="Times New Roman" w:hAnsi="Times New Roman" w:eastAsia="Times New Roman" w:cs="Times New Roman"/>
          <w:iCs/>
          <w:sz w:val="24"/>
          <w:szCs w:val="24"/>
          <w:lang w:val="es-PY" w:eastAsia="ja-JP"/>
        </w:rPr>
        <w:t xml:space="preserve"> (</w:t>
      </w:r>
      <w:r w:rsidRPr="004A1773" w:rsidR="002503B9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Y6, B7, Y1, B1 y B3</w:t>
      </w:r>
      <w:r w:rsidRPr="004A1773" w:rsidR="002503B9">
        <w:rPr>
          <w:rFonts w:ascii="Times New Roman" w:hAnsi="Times New Roman" w:eastAsia="Times New Roman" w:cs="Times New Roman"/>
          <w:iCs/>
          <w:sz w:val="24"/>
          <w:szCs w:val="24"/>
          <w:lang w:val="es-PY" w:eastAsia="ja-JP"/>
        </w:rPr>
        <w:t xml:space="preserve">) </w:t>
      </w:r>
      <w:r w:rsidRPr="004A1773" w:rsidR="00FB3132">
        <w:rPr>
          <w:rFonts w:ascii="Times New Roman" w:hAnsi="Times New Roman" w:eastAsia="Times New Roman" w:cs="Times New Roman"/>
          <w:iCs/>
          <w:sz w:val="24"/>
          <w:szCs w:val="24"/>
          <w:lang w:val="es-PY" w:eastAsia="ja-JP"/>
        </w:rPr>
        <w:t>se registró mayor abundanci</w:t>
      </w:r>
      <w:r w:rsidRPr="004A1773" w:rsidR="002503B9">
        <w:rPr>
          <w:rFonts w:ascii="Times New Roman" w:hAnsi="Times New Roman" w:eastAsia="Times New Roman" w:cs="Times New Roman"/>
          <w:iCs/>
          <w:sz w:val="24"/>
          <w:szCs w:val="24"/>
          <w:lang w:val="es-PY" w:eastAsia="ja-JP"/>
        </w:rPr>
        <w:t xml:space="preserve">a de especies </w:t>
      </w:r>
      <w:proofErr w:type="spellStart"/>
      <w:r w:rsidRPr="004A1773" w:rsidR="00D8657C">
        <w:rPr>
          <w:rFonts w:ascii="Times New Roman" w:hAnsi="Times New Roman" w:eastAsia="Times New Roman" w:cs="Times New Roman"/>
          <w:sz w:val="24"/>
          <w:szCs w:val="24"/>
          <w:lang w:val="es-PY" w:eastAsia="ja-JP"/>
        </w:rPr>
        <w:t>esciófi</w:t>
      </w:r>
      <w:r w:rsidRPr="004A1773" w:rsidR="00D8657C">
        <w:rPr>
          <w:rFonts w:ascii="Times New Roman" w:hAnsi="Times New Roman" w:eastAsia="Times New Roman" w:cs="Times New Roman"/>
          <w:color w:val="auto"/>
          <w:sz w:val="24"/>
          <w:szCs w:val="24"/>
          <w:lang w:val="es-PY" w:eastAsia="ja-JP"/>
        </w:rPr>
        <w:t>tas</w:t>
      </w:r>
      <w:proofErr w:type="spellEnd"/>
      <w:r w:rsidRPr="004A1773" w:rsidR="002503B9">
        <w:rPr>
          <w:rFonts w:ascii="Times New Roman" w:hAnsi="Times New Roman" w:eastAsia="Times New Roman" w:cs="Times New Roman"/>
          <w:color w:val="auto"/>
          <w:sz w:val="24"/>
          <w:szCs w:val="24"/>
          <w:lang w:val="es-PY" w:eastAsia="ja-JP"/>
        </w:rPr>
        <w:t xml:space="preserve"> comunes en</w:t>
      </w:r>
      <w:r w:rsidRPr="004A1773" w:rsidR="00606BB9">
        <w:rPr>
          <w:rFonts w:ascii="Times New Roman" w:hAnsi="Times New Roman" w:eastAsia="Times New Roman" w:cs="Times New Roman"/>
          <w:color w:val="auto"/>
          <w:sz w:val="24"/>
          <w:szCs w:val="24"/>
          <w:lang w:val="es-PY" w:eastAsia="ja-JP"/>
        </w:rPr>
        <w:t xml:space="preserve"> el estrato medio de</w:t>
      </w:r>
      <w:r w:rsidRPr="004A1773" w:rsidR="000842BA">
        <w:rPr>
          <w:rFonts w:ascii="Times New Roman" w:hAnsi="Times New Roman" w:eastAsia="Times New Roman" w:cs="Times New Roman"/>
          <w:color w:val="auto"/>
          <w:sz w:val="24"/>
          <w:szCs w:val="24"/>
          <w:lang w:val="es-PY" w:eastAsia="ja-JP"/>
        </w:rPr>
        <w:t>l</w:t>
      </w:r>
      <w:r w:rsidRPr="004A1773" w:rsidR="002503B9">
        <w:rPr>
          <w:rFonts w:ascii="Times New Roman" w:hAnsi="Times New Roman" w:eastAsia="Times New Roman" w:cs="Times New Roman"/>
          <w:color w:val="auto"/>
          <w:sz w:val="24"/>
          <w:szCs w:val="24"/>
          <w:lang w:val="es-PY" w:eastAsia="ja-JP"/>
        </w:rPr>
        <w:t xml:space="preserve"> bosque en mejor estado de conservación</w:t>
      </w:r>
      <w:r w:rsidRPr="004A1773" w:rsidR="000842BA">
        <w:rPr>
          <w:rFonts w:ascii="Times New Roman" w:hAnsi="Times New Roman" w:eastAsia="Times New Roman" w:cs="Times New Roman"/>
          <w:color w:val="auto"/>
          <w:sz w:val="24"/>
          <w:szCs w:val="24"/>
          <w:lang w:val="es-PY" w:eastAsia="ja-JP"/>
        </w:rPr>
        <w:t xml:space="preserve">, tales como: </w:t>
      </w:r>
      <w:r w:rsidRPr="004A1773" w:rsidR="00C7135E">
        <w:rPr>
          <w:rFonts w:ascii="Times New Roman" w:hAnsi="Times New Roman" w:eastAsia="Times New Roman" w:cs="Times New Roman"/>
          <w:i/>
          <w:color w:val="auto"/>
          <w:sz w:val="24"/>
          <w:szCs w:val="24"/>
          <w:lang w:val="es-PY" w:eastAsia="ja-JP"/>
        </w:rPr>
        <w:t xml:space="preserve">C. </w:t>
      </w:r>
      <w:proofErr w:type="spellStart"/>
      <w:r w:rsidRPr="004A1773" w:rsidR="00C7135E">
        <w:rPr>
          <w:rFonts w:ascii="Times New Roman" w:hAnsi="Times New Roman" w:eastAsia="Times New Roman" w:cs="Times New Roman"/>
          <w:i/>
          <w:sz w:val="24"/>
          <w:szCs w:val="24"/>
          <w:lang w:val="es-PY" w:eastAsia="ja-JP"/>
        </w:rPr>
        <w:t>aurantium</w:t>
      </w:r>
      <w:proofErr w:type="spellEnd"/>
      <w:r w:rsidRPr="004A1773" w:rsidR="00C7135E">
        <w:rPr>
          <w:rFonts w:ascii="Times New Roman" w:hAnsi="Times New Roman" w:eastAsia="Times New Roman" w:cs="Times New Roman"/>
          <w:sz w:val="24"/>
          <w:szCs w:val="24"/>
          <w:lang w:val="es-PY" w:eastAsia="ja-JP"/>
        </w:rPr>
        <w:t xml:space="preserve">, </w:t>
      </w:r>
      <w:r w:rsidRPr="004A1773" w:rsidR="00C7135E">
        <w:rPr>
          <w:rFonts w:ascii="Times New Roman" w:hAnsi="Times New Roman" w:eastAsia="Times New Roman" w:cs="Times New Roman"/>
          <w:i/>
          <w:sz w:val="24"/>
          <w:szCs w:val="24"/>
          <w:lang w:val="es-PY" w:eastAsia="ja-JP"/>
        </w:rPr>
        <w:t xml:space="preserve">C. </w:t>
      </w:r>
      <w:proofErr w:type="spellStart"/>
      <w:r w:rsidRPr="004A1773" w:rsidR="00C7135E">
        <w:rPr>
          <w:rFonts w:ascii="Times New Roman" w:hAnsi="Times New Roman" w:eastAsia="Times New Roman" w:cs="Times New Roman"/>
          <w:i/>
          <w:sz w:val="24"/>
          <w:szCs w:val="24"/>
          <w:lang w:val="es-PY" w:eastAsia="ja-JP"/>
        </w:rPr>
        <w:t>marginatum</w:t>
      </w:r>
      <w:proofErr w:type="spellEnd"/>
      <w:r w:rsidRPr="004A1773" w:rsidR="00C7135E">
        <w:rPr>
          <w:rFonts w:ascii="Times New Roman" w:hAnsi="Times New Roman" w:eastAsia="Times New Roman" w:cs="Times New Roman"/>
          <w:sz w:val="24"/>
          <w:szCs w:val="24"/>
          <w:lang w:val="es-PY" w:eastAsia="ja-JP"/>
        </w:rPr>
        <w:t xml:space="preserve"> y </w:t>
      </w:r>
      <w:r w:rsidRPr="004A1773" w:rsidR="00C7135E">
        <w:rPr>
          <w:rFonts w:ascii="Times New Roman" w:hAnsi="Times New Roman" w:eastAsia="Times New Roman" w:cs="Times New Roman"/>
          <w:i/>
          <w:sz w:val="24"/>
          <w:szCs w:val="24"/>
          <w:lang w:val="es-PY" w:eastAsia="ja-JP"/>
        </w:rPr>
        <w:t xml:space="preserve">C. </w:t>
      </w:r>
      <w:proofErr w:type="spellStart"/>
      <w:r w:rsidRPr="004A1773" w:rsidR="00C7135E">
        <w:rPr>
          <w:rFonts w:ascii="Times New Roman" w:hAnsi="Times New Roman" w:eastAsia="Times New Roman" w:cs="Times New Roman"/>
          <w:i/>
          <w:sz w:val="24"/>
          <w:szCs w:val="24"/>
          <w:lang w:val="es-PY" w:eastAsia="ja-JP"/>
        </w:rPr>
        <w:t>gonocarpum</w:t>
      </w:r>
      <w:proofErr w:type="spellEnd"/>
      <w:r w:rsidRPr="004A1773" w:rsidR="00C7135E">
        <w:rPr>
          <w:rFonts w:ascii="Times New Roman" w:hAnsi="Times New Roman" w:eastAsia="Times New Roman" w:cs="Times New Roman"/>
          <w:sz w:val="24"/>
          <w:szCs w:val="24"/>
          <w:lang w:val="es-PY" w:eastAsia="ja-JP"/>
        </w:rPr>
        <w:t xml:space="preserve"> </w:t>
      </w:r>
      <w:r w:rsidRPr="004A1773" w:rsidR="00A92DA4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(</w:t>
      </w:r>
      <w:hyperlink w:history="1" w:anchor="Lopezetal2002">
        <w:r w:rsidRPr="004A1773" w:rsidR="00A92DA4">
          <w:rPr>
            <w:rStyle w:val="Hipervnculo"/>
            <w:rFonts w:ascii="Times New Roman" w:hAnsi="Times New Roman" w:cs="Times New Roman" w:eastAsiaTheme="minorEastAsia"/>
            <w:sz w:val="24"/>
            <w:szCs w:val="24"/>
            <w:u w:val="none"/>
            <w:lang w:val="es-PY" w:eastAsia="ja-JP"/>
          </w:rPr>
          <w:t>Ló</w:t>
        </w:r>
        <w:r w:rsidRPr="004A1773" w:rsidR="00C7135E">
          <w:rPr>
            <w:rStyle w:val="Hipervnculo"/>
            <w:rFonts w:ascii="Times New Roman" w:hAnsi="Times New Roman" w:cs="Times New Roman" w:eastAsiaTheme="minorEastAsia"/>
            <w:sz w:val="24"/>
            <w:szCs w:val="24"/>
            <w:u w:val="none"/>
            <w:lang w:val="es-PY" w:eastAsia="ja-JP"/>
          </w:rPr>
          <w:t xml:space="preserve">pez </w:t>
        </w:r>
        <w:r w:rsidRPr="004A1773" w:rsidR="00C7135E">
          <w:rPr>
            <w:rStyle w:val="Hipervnculo"/>
            <w:rFonts w:ascii="Times New Roman" w:hAnsi="Times New Roman" w:cs="Times New Roman" w:eastAsiaTheme="minorEastAsia"/>
            <w:i/>
            <w:sz w:val="24"/>
            <w:szCs w:val="24"/>
            <w:u w:val="none"/>
            <w:lang w:val="es-PY" w:eastAsia="ja-JP"/>
          </w:rPr>
          <w:t>et al.</w:t>
        </w:r>
        <w:r w:rsidRPr="004A1773" w:rsidR="00924917">
          <w:rPr>
            <w:rStyle w:val="Hipervnculo"/>
            <w:rFonts w:ascii="Times New Roman" w:hAnsi="Times New Roman" w:cs="Times New Roman" w:eastAsiaTheme="minorEastAsia"/>
            <w:sz w:val="24"/>
            <w:szCs w:val="24"/>
            <w:u w:val="none"/>
            <w:lang w:val="es-PY" w:eastAsia="ja-JP"/>
          </w:rPr>
          <w:t>,</w:t>
        </w:r>
        <w:r w:rsidRPr="004A1773" w:rsidR="00C7135E">
          <w:rPr>
            <w:rStyle w:val="Hipervnculo"/>
            <w:rFonts w:ascii="Times New Roman" w:hAnsi="Times New Roman" w:cs="Times New Roman" w:eastAsiaTheme="minorEastAsia"/>
            <w:sz w:val="24"/>
            <w:szCs w:val="24"/>
            <w:u w:val="none"/>
            <w:lang w:val="es-PY" w:eastAsia="ja-JP"/>
          </w:rPr>
          <w:t xml:space="preserve"> 2002</w:t>
        </w:r>
      </w:hyperlink>
      <w:r w:rsidRPr="004A1773" w:rsidR="00C7135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)</w:t>
      </w:r>
      <w:r w:rsidRPr="004A1773" w:rsidR="00C7135E">
        <w:rPr>
          <w:rFonts w:ascii="Times New Roman" w:hAnsi="Times New Roman" w:eastAsia="Times New Roman" w:cs="Times New Roman"/>
          <w:sz w:val="24"/>
          <w:szCs w:val="24"/>
          <w:lang w:val="es-PY" w:eastAsia="ja-JP"/>
        </w:rPr>
        <w:t xml:space="preserve">. </w:t>
      </w:r>
    </w:p>
    <w:p w:rsidRPr="00A01E9E" w:rsidR="00F06ADD" w:rsidP="00BB54C4" w:rsidRDefault="00F06ADD" w14:paraId="30EDA5A0" w14:textId="77777777">
      <w:pPr>
        <w:spacing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</w:pPr>
    </w:p>
    <w:p w:rsidRPr="00A01E9E" w:rsidR="00656E24" w:rsidP="00BB54C4" w:rsidRDefault="001B1ACB" w14:paraId="052F419C" w14:textId="124895F4">
      <w:pPr>
        <w:spacing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</w:pP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L</w:t>
      </w:r>
      <w:r w:rsidRPr="00A01E9E" w:rsidR="00F06AD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a </w:t>
      </w:r>
      <w:r w:rsidRPr="00A01E9E" w:rsidR="00606BB9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reducida biodiversidad </w:t>
      </w:r>
      <w:r w:rsidRPr="00A01E9E" w:rsidR="004753B6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registrada en comparación al área silvestre protegida</w:t>
      </w:r>
      <w:r w:rsidRPr="00A01E9E" w:rsidR="00006AEC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más cercana</w:t>
      </w:r>
      <w:r w:rsidRPr="00A01E9E" w:rsidR="00606BB9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, la </w:t>
      </w:r>
      <w:r w:rsidRPr="00A01E9E" w:rsidR="00F06AD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abundancia de especies pioneras y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la baja densidad de árboles en algunos puntos de bosque nativo alterado y </w:t>
      </w:r>
      <w:r w:rsidRPr="00A01E9E" w:rsidR="00D8657C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sistema agroforestal con 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yerba mate (Ej. B2 y Y5)</w:t>
      </w:r>
      <w:r w:rsidRPr="00A01E9E" w:rsidR="00606BB9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sugieren </w:t>
      </w:r>
      <w:r w:rsidRPr="00A01E9E" w:rsidR="000403BB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la necesidad de estudiar alternativas para enr</w:t>
      </w:r>
      <w:r w:rsidRPr="00A01E9E" w:rsidR="00F06AD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iquecer los remanentes boscoso</w:t>
      </w:r>
      <w:r w:rsidRPr="00A01E9E" w:rsidR="000403BB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s</w:t>
      </w:r>
      <w:r w:rsidRPr="00A01E9E" w:rsidR="00F06AD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</w:t>
      </w:r>
      <w:r w:rsidRPr="00A01E9E" w:rsidR="00A92DA4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para maximizar la conservación de las e</w:t>
      </w:r>
      <w:r w:rsidRPr="00A01E9E" w:rsidR="003F56BF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species nativas de</w:t>
      </w:r>
      <w:r w:rsidRPr="00A01E9E" w:rsidR="00A92DA4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árboles dentro del paisaje productivo</w:t>
      </w:r>
      <w:r w:rsidRPr="00A01E9E" w:rsidR="000403BB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.</w:t>
      </w:r>
      <w:r w:rsidRPr="00A01E9E" w:rsidR="00A92DA4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</w:t>
      </w:r>
      <w:r w:rsidRPr="00A01E9E" w:rsidR="00511E47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Esta intervención podría llevarse a cabo con especies nativas de importancia económica y de fácil manejo y especies con importancia ecológica y cultural.</w:t>
      </w:r>
    </w:p>
    <w:p w:rsidRPr="00A01E9E" w:rsidR="00656E24" w:rsidP="00BB54C4" w:rsidRDefault="00656E24" w14:paraId="46457017" w14:textId="77777777">
      <w:pPr>
        <w:spacing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</w:pPr>
    </w:p>
    <w:p w:rsidRPr="0066175F" w:rsidR="00826882" w:rsidP="00BB54C4" w:rsidRDefault="00D8348B" w14:paraId="692AA9BE" w14:textId="4F922525">
      <w:pPr>
        <w:pStyle w:val="Ttulo2"/>
        <w:rPr>
          <w:rFonts w:eastAsiaTheme="minorEastAsia"/>
          <w:lang w:eastAsia="ja-JP"/>
        </w:rPr>
      </w:pPr>
      <w:r w:rsidRPr="0066175F">
        <w:rPr>
          <w:rFonts w:eastAsiaTheme="minorEastAsia"/>
          <w:lang w:eastAsia="ja-JP"/>
        </w:rPr>
        <w:t xml:space="preserve">4.2 </w:t>
      </w:r>
      <w:r w:rsidRPr="0066175F" w:rsidR="00F31166">
        <w:rPr>
          <w:rFonts w:eastAsiaTheme="minorEastAsia"/>
          <w:lang w:eastAsia="ja-JP"/>
        </w:rPr>
        <w:t xml:space="preserve">Retención de carbono en </w:t>
      </w:r>
      <w:r w:rsidRPr="0066175F" w:rsidR="005E229C">
        <w:rPr>
          <w:rFonts w:eastAsiaTheme="minorEastAsia"/>
          <w:lang w:eastAsia="ja-JP"/>
        </w:rPr>
        <w:t>la agricultura familiar</w:t>
      </w:r>
      <w:r w:rsidRPr="0066175F" w:rsidR="00916DEA">
        <w:rPr>
          <w:rFonts w:eastAsiaTheme="minorEastAsia"/>
          <w:lang w:eastAsia="ja-JP"/>
        </w:rPr>
        <w:t xml:space="preserve"> </w:t>
      </w:r>
    </w:p>
    <w:p w:rsidRPr="00A01E9E" w:rsidR="00E23765" w:rsidP="00BB54C4" w:rsidRDefault="00E23765" w14:paraId="3F29EE72" w14:textId="77777777">
      <w:pPr>
        <w:spacing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</w:pPr>
    </w:p>
    <w:p w:rsidRPr="004A1773" w:rsidR="00B46975" w:rsidP="00BB54C4" w:rsidRDefault="00E23765" w14:paraId="459D3411" w14:textId="4F739F7D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El sistema agroforestal con</w:t>
      </w:r>
      <w:r w:rsidRPr="00364B6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yerba mate presentó </w:t>
      </w:r>
      <w:r w:rsidRPr="00364B6A" w:rsidR="00A8382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un </w:t>
      </w:r>
      <w:r w:rsidRPr="004A177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contenido de carbono </w:t>
      </w:r>
      <w:r w:rsidRPr="004A1773" w:rsidR="006E68D9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aéreo </w:t>
      </w:r>
      <w:r w:rsidRPr="004A177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similar al de</w:t>
      </w:r>
      <w:r w:rsidRPr="004A1773" w:rsidR="0075171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los</w:t>
      </w:r>
      <w:r w:rsidRPr="004A177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bosques alterados</w:t>
      </w:r>
      <w:r w:rsidRPr="004A1773">
        <w:rPr>
          <w:rFonts w:ascii="Times New Roman" w:hAnsi="Times New Roman" w:cs="Times New Roman"/>
          <w:color w:val="auto"/>
          <w:sz w:val="24"/>
          <w:szCs w:val="24"/>
          <w:lang w:val="es-CO"/>
        </w:rPr>
        <w:t xml:space="preserve"> </w:t>
      </w:r>
      <w:r w:rsidRPr="004A1773" w:rsidR="00ED20A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(</w:t>
      </w:r>
      <w:r w:rsidRPr="004A1773" w:rsidR="00401FB3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 xml:space="preserve">Apéndice </w:t>
      </w:r>
      <w:r w:rsidRPr="004A1773" w:rsidR="00382619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>4</w:t>
      </w:r>
      <w:r w:rsidRPr="004A1773" w:rsidR="00ED20A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)</w:t>
      </w:r>
      <w:r w:rsidRPr="004A1773" w:rsidR="003E6F5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. </w:t>
      </w:r>
      <w:r w:rsidRPr="004A1773" w:rsidR="00BC5B5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Estos </w:t>
      </w:r>
      <w:r w:rsidRPr="004A1773" w:rsidR="0003190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resultados coinciden con </w:t>
      </w:r>
      <w:r w:rsidRPr="004A1773" w:rsidR="00BC5B5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lo planteado </w:t>
      </w:r>
      <w:r w:rsidRPr="004A1773" w:rsidR="00CE21F7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por </w:t>
      </w:r>
      <w:hyperlink w:history="1" w:anchor="Ramachandranetal2010">
        <w:r w:rsidRPr="004A1773" w:rsidR="00CE21F7">
          <w:rPr>
            <w:rStyle w:val="Hipervnculo"/>
            <w:rFonts w:ascii="Times New Roman" w:hAnsi="Times New Roman" w:cs="Times New Roman" w:eastAsiaTheme="minorEastAsia"/>
            <w:sz w:val="24"/>
            <w:szCs w:val="24"/>
            <w:u w:val="none"/>
            <w:lang w:val="es-PY" w:eastAsia="ja-JP"/>
          </w:rPr>
          <w:t xml:space="preserve">Ramachandran </w:t>
        </w:r>
        <w:r w:rsidRPr="004A1773" w:rsidR="00CE21F7">
          <w:rPr>
            <w:rStyle w:val="Hipervnculo"/>
            <w:rFonts w:ascii="Times New Roman" w:hAnsi="Times New Roman" w:cs="Times New Roman" w:eastAsiaTheme="minorEastAsia"/>
            <w:i/>
            <w:sz w:val="24"/>
            <w:szCs w:val="24"/>
            <w:u w:val="none"/>
            <w:lang w:val="es-PY" w:eastAsia="ja-JP"/>
          </w:rPr>
          <w:t>et al.</w:t>
        </w:r>
        <w:r w:rsidRPr="004A1773" w:rsidR="00CE21F7">
          <w:rPr>
            <w:rStyle w:val="Hipervnculo"/>
            <w:rFonts w:ascii="Times New Roman" w:hAnsi="Times New Roman" w:cs="Times New Roman" w:eastAsiaTheme="minorEastAsia"/>
            <w:sz w:val="24"/>
            <w:szCs w:val="24"/>
            <w:u w:val="none"/>
            <w:lang w:val="es-PY" w:eastAsia="ja-JP"/>
          </w:rPr>
          <w:t xml:space="preserve"> (2010)</w:t>
        </w:r>
      </w:hyperlink>
      <w:r w:rsidRPr="004A1773" w:rsidR="00CE21F7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, quienes indica</w:t>
      </w:r>
      <w:r w:rsidRPr="004A1773" w:rsidR="009932E7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ro</w:t>
      </w:r>
      <w:r w:rsidRPr="004A1773" w:rsidR="00CE21F7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n que</w:t>
      </w:r>
      <w:r w:rsidRPr="004A1773" w:rsidR="0003190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la integración de los árboles </w:t>
      </w:r>
      <w:r w:rsidRPr="004A1773" w:rsidR="009932E7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en los sistemas de producción </w:t>
      </w:r>
      <w:r w:rsidRPr="004A1773" w:rsidR="00BC5B5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agropecuaria </w:t>
      </w:r>
      <w:r w:rsidRPr="004A1773" w:rsidR="0003190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permite retener mayor cantidad de carbono p</w:t>
      </w:r>
      <w:r w:rsidRPr="00A01E9E" w:rsidR="0003190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or unidad de área</w:t>
      </w:r>
      <w:r w:rsidRPr="00A01E9E" w:rsidR="00BC5B5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, siendo claro su rol en la mitigación del cambio climático</w:t>
      </w:r>
      <w:r w:rsidRPr="00A01E9E" w:rsidR="0003190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.</w:t>
      </w:r>
      <w:r w:rsidRPr="00A01E9E" w:rsidR="005B237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Los valores de</w:t>
      </w:r>
      <w:r w:rsidRPr="00A01E9E" w:rsidR="005E229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 w:rsidR="00BE5A5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almacenamiento </w:t>
      </w:r>
      <w:r w:rsidRPr="00A01E9E" w:rsidR="005E229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de carbono </w:t>
      </w:r>
      <w:r w:rsidRPr="00A01E9E" w:rsidR="006D684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en el estrato arbóreo </w:t>
      </w:r>
      <w:r w:rsidRPr="00A01E9E" w:rsidR="005E229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registrados en los bosques nativos alterados y </w:t>
      </w:r>
      <w:r w:rsidRPr="00A01E9E" w:rsidR="00BE5A5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sistema agroforestal con yerba mate </w:t>
      </w:r>
      <w:r w:rsidRPr="00A01E9E" w:rsidR="005E229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(</w:t>
      </w:r>
      <w:r w:rsidRPr="00A01E9E" w:rsidR="006D684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39.61 y 37.96</w:t>
      </w:r>
      <w:r w:rsidRPr="00A01E9E" w:rsidR="005758F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</w:t>
      </w:r>
      <w:proofErr w:type="spellStart"/>
      <w:r w:rsidRPr="00A01E9E" w:rsidR="005758F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Mg</w:t>
      </w:r>
      <w:r w:rsidRPr="00A01E9E" w:rsidR="006D684B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C</w:t>
      </w:r>
      <w:proofErr w:type="spellEnd"/>
      <w:r w:rsidRPr="00A01E9E" w:rsidR="00A939A9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/</w:t>
      </w:r>
      <w:r w:rsidRPr="00A01E9E" w:rsidR="006D684B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ha</w:t>
      </w:r>
      <w:r w:rsidRPr="00A01E9E" w:rsidR="005E229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) </w:t>
      </w:r>
      <w:r w:rsidRPr="00A01E9E" w:rsidR="004130C4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cupieron</w:t>
      </w:r>
      <w:r w:rsidRPr="00A01E9E" w:rsidR="00B4697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4A1773" w:rsidR="00B4697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dentro de los rangos indicados para la ecorregión BAAPA, los </w:t>
      </w:r>
      <w:r w:rsidRPr="004A1773" w:rsidR="00A8382F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que</w:t>
      </w:r>
      <w:r w:rsidRPr="004A1773" w:rsidR="00B4697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para áreas</w:t>
      </w:r>
      <w:r w:rsidRPr="004A1773" w:rsidR="00B46975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degra</w:t>
      </w:r>
      <w:r w:rsidRPr="004A1773" w:rsidR="009325DB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da</w:t>
      </w:r>
      <w:r w:rsidRPr="004A1773" w:rsidR="00B46975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das es de 22.2 - 30.5 </w:t>
      </w:r>
      <w:proofErr w:type="spellStart"/>
      <w:r w:rsidRPr="004A1773" w:rsidR="005758F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Mg</w:t>
      </w:r>
      <w:r w:rsidRPr="004A1773" w:rsidR="00B4697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C</w:t>
      </w:r>
      <w:proofErr w:type="spellEnd"/>
      <w:r w:rsidRPr="004A1773" w:rsidR="00A939A9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/</w:t>
      </w:r>
      <w:proofErr w:type="spellStart"/>
      <w:r w:rsidRPr="004A1773" w:rsidR="00B4697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ha</w:t>
      </w:r>
      <w:proofErr w:type="spellEnd"/>
      <w:r w:rsidRPr="004A1773" w:rsidR="00751718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y para áreas mejor conservadas</w:t>
      </w:r>
      <w:r w:rsidRPr="004A1773" w:rsidR="00B46975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</w:t>
      </w:r>
      <w:r w:rsidRPr="004A1773" w:rsidR="00A8382F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de </w:t>
      </w:r>
      <w:r w:rsidRPr="004A1773" w:rsidR="00B46975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164.4-189.8 </w:t>
      </w:r>
      <w:proofErr w:type="spellStart"/>
      <w:r w:rsidRPr="004A1773" w:rsidR="005758F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Mg</w:t>
      </w:r>
      <w:r w:rsidRPr="004A1773" w:rsidR="00B4697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C</w:t>
      </w:r>
      <w:proofErr w:type="spellEnd"/>
      <w:r w:rsidRPr="004A1773" w:rsidR="00A939A9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/</w:t>
      </w:r>
      <w:r w:rsidRPr="004A1773" w:rsidR="00B4697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ha</w:t>
      </w:r>
      <w:r w:rsidRPr="004A1773" w:rsidR="00B46975">
        <w:rPr>
          <w:rFonts w:ascii="Times New Roman" w:hAnsi="Times New Roman" w:cs="Times New Roman" w:eastAsiaTheme="minorEastAsia"/>
          <w:color w:val="auto"/>
          <w:sz w:val="24"/>
          <w:szCs w:val="24"/>
          <w:vertAlign w:val="superscript"/>
          <w:lang w:val="es-PY" w:eastAsia="ja-JP"/>
        </w:rPr>
        <w:t xml:space="preserve"> </w:t>
      </w:r>
      <w:hyperlink w:history="1" w:anchor="FCA2013">
        <w:r w:rsidRPr="004A1773" w:rsidR="00B46975">
          <w:rPr>
            <w:rStyle w:val="Hipervnculo"/>
            <w:rFonts w:ascii="Times New Roman" w:hAnsi="Times New Roman" w:cs="Times New Roman" w:eastAsiaTheme="minorEastAsia"/>
            <w:sz w:val="24"/>
            <w:szCs w:val="24"/>
            <w:u w:val="none"/>
            <w:lang w:val="es-PY" w:eastAsia="ja-JP"/>
          </w:rPr>
          <w:t>(</w:t>
        </w:r>
        <w:r w:rsidRPr="004A1773" w:rsidR="00006AEC">
          <w:rPr>
            <w:rStyle w:val="Hipervnculo"/>
            <w:rFonts w:ascii="Times New Roman" w:hAnsi="Times New Roman" w:cs="Times New Roman" w:eastAsiaTheme="minorEastAsia"/>
            <w:sz w:val="24"/>
            <w:szCs w:val="24"/>
            <w:u w:val="none"/>
            <w:lang w:val="es-PY" w:eastAsia="ja-JP"/>
          </w:rPr>
          <w:t>Facultad de Ciencias Agrarias – Universidad Nacional de Asunción [</w:t>
        </w:r>
        <w:r w:rsidRPr="004A1773" w:rsidR="00B46975">
          <w:rPr>
            <w:rStyle w:val="Hipervnculo"/>
            <w:rFonts w:ascii="Times New Roman" w:hAnsi="Times New Roman" w:cs="Times New Roman" w:eastAsiaTheme="minorEastAsia"/>
            <w:sz w:val="24"/>
            <w:szCs w:val="24"/>
            <w:u w:val="none"/>
            <w:lang w:val="es-PY" w:eastAsia="ja-JP"/>
          </w:rPr>
          <w:t>FCA-UNA</w:t>
        </w:r>
        <w:r w:rsidRPr="004A1773" w:rsidR="00006AEC">
          <w:rPr>
            <w:rStyle w:val="Hipervnculo"/>
            <w:rFonts w:ascii="Times New Roman" w:hAnsi="Times New Roman" w:cs="Times New Roman" w:eastAsiaTheme="minorEastAsia"/>
            <w:sz w:val="24"/>
            <w:szCs w:val="24"/>
            <w:u w:val="none"/>
            <w:lang w:val="es-PY" w:eastAsia="ja-JP"/>
          </w:rPr>
          <w:t>]</w:t>
        </w:r>
        <w:r w:rsidRPr="004A1773" w:rsidR="00D57E9E">
          <w:rPr>
            <w:rStyle w:val="Hipervnculo"/>
            <w:rFonts w:ascii="Times New Roman" w:hAnsi="Times New Roman" w:cs="Times New Roman" w:eastAsiaTheme="minorEastAsia"/>
            <w:sz w:val="24"/>
            <w:szCs w:val="24"/>
            <w:u w:val="none"/>
            <w:lang w:val="es-PY" w:eastAsia="ja-JP"/>
          </w:rPr>
          <w:t>, 2013</w:t>
        </w:r>
        <w:r w:rsidRPr="004A1773" w:rsidR="00B46975">
          <w:rPr>
            <w:rStyle w:val="Hipervnculo"/>
            <w:rFonts w:ascii="Times New Roman" w:hAnsi="Times New Roman" w:cs="Times New Roman" w:eastAsiaTheme="minorEastAsia"/>
            <w:sz w:val="24"/>
            <w:szCs w:val="24"/>
            <w:u w:val="none"/>
            <w:lang w:val="es-PY" w:eastAsia="ja-JP"/>
          </w:rPr>
          <w:t>).</w:t>
        </w:r>
      </w:hyperlink>
      <w:r w:rsidRPr="004A1773" w:rsidR="00B4697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</w:p>
    <w:p w:rsidRPr="004A1773" w:rsidR="004130C4" w:rsidP="00BB54C4" w:rsidRDefault="004130C4" w14:paraId="13573D70" w14:textId="77777777">
      <w:pPr>
        <w:spacing w:line="240" w:lineRule="auto"/>
        <w:jc w:val="both"/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</w:pPr>
    </w:p>
    <w:p w:rsidRPr="00A01E9E" w:rsidR="00EA6833" w:rsidP="00BB54C4" w:rsidRDefault="004130C4" w14:paraId="41892C65" w14:textId="5105085C">
      <w:pPr>
        <w:spacing w:line="240" w:lineRule="auto"/>
        <w:jc w:val="both"/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</w:pPr>
      <w:r w:rsidRPr="00A01E9E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El aporte de </w:t>
      </w:r>
      <w:r w:rsidRPr="00364B6A" w:rsidR="00A8382F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los </w:t>
      </w:r>
      <w:r w:rsidRPr="00364B6A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bosques </w:t>
      </w:r>
      <w:r w:rsidRPr="00A01E9E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nativos alterados y </w:t>
      </w:r>
      <w:r w:rsidRPr="00A01E9E" w:rsidR="00BE5A5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sistema</w:t>
      </w:r>
      <w:r w:rsidRPr="00A01E9E" w:rsidR="00D65C20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</w:t>
      </w:r>
      <w:r w:rsidRPr="00A01E9E" w:rsidR="00BE5A5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agroforestal</w:t>
      </w:r>
      <w:r w:rsidRPr="00A01E9E" w:rsidR="00D65C20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es</w:t>
      </w:r>
      <w:r w:rsidRPr="00A01E9E" w:rsidR="00BE5A5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con yerba</w:t>
      </w:r>
      <w:r w:rsidRPr="00A01E9E" w:rsidR="00BE5A5D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mate </w:t>
      </w:r>
      <w:r w:rsidRPr="00A01E9E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a la retención de carbono </w:t>
      </w:r>
      <w:r w:rsidRPr="00A01E9E" w:rsidR="006E68D9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aéreo </w:t>
      </w:r>
      <w:r w:rsidRPr="00A01E9E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podría mejorar mediante </w:t>
      </w:r>
      <w:r w:rsidRPr="00A01E9E" w:rsidR="00273673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prácticas silviculturales que aceleren el crecimiento de los árboles</w:t>
      </w:r>
      <w:r w:rsidRPr="00A01E9E" w:rsidR="00BF2A95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, como la regulación de densidad de árboles y el enriquecimiento con especies de rápido crecimiento</w:t>
      </w:r>
      <w:r w:rsidRPr="00A01E9E" w:rsidR="009932E7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(</w:t>
      </w:r>
      <w:hyperlink w:history="1" w:anchor="Ramachandranetal2010">
        <w:r w:rsidRPr="004A1773" w:rsidR="009932E7">
          <w:rPr>
            <w:rStyle w:val="Hipervnculo"/>
            <w:rFonts w:ascii="Times New Roman" w:hAnsi="Times New Roman" w:eastAsia="GulliverIT" w:cs="Times New Roman"/>
            <w:sz w:val="24"/>
            <w:szCs w:val="24"/>
            <w:u w:val="none"/>
            <w:lang w:val="es-PY" w:eastAsia="ja-JP"/>
          </w:rPr>
          <w:t xml:space="preserve">Ramachandran </w:t>
        </w:r>
        <w:r w:rsidRPr="004A1773" w:rsidR="009932E7">
          <w:rPr>
            <w:rStyle w:val="Hipervnculo"/>
            <w:rFonts w:ascii="Times New Roman" w:hAnsi="Times New Roman" w:eastAsia="GulliverIT" w:cs="Times New Roman"/>
            <w:i/>
            <w:sz w:val="24"/>
            <w:szCs w:val="24"/>
            <w:u w:val="none"/>
            <w:lang w:val="es-PY" w:eastAsia="ja-JP"/>
          </w:rPr>
          <w:t>e</w:t>
        </w:r>
        <w:r w:rsidRPr="004A1773" w:rsidR="00273673">
          <w:rPr>
            <w:rStyle w:val="Hipervnculo"/>
            <w:rFonts w:ascii="Times New Roman" w:hAnsi="Times New Roman" w:eastAsia="GulliverIT" w:cs="Times New Roman"/>
            <w:i/>
            <w:sz w:val="24"/>
            <w:szCs w:val="24"/>
            <w:u w:val="none"/>
            <w:lang w:val="es-PY" w:eastAsia="ja-JP"/>
          </w:rPr>
          <w:t>t al.</w:t>
        </w:r>
        <w:r w:rsidRPr="004A1773" w:rsidR="009932E7">
          <w:rPr>
            <w:rStyle w:val="Hipervnculo"/>
            <w:rFonts w:ascii="Times New Roman" w:hAnsi="Times New Roman" w:eastAsia="GulliverIT" w:cs="Times New Roman"/>
            <w:sz w:val="24"/>
            <w:szCs w:val="24"/>
            <w:u w:val="none"/>
            <w:lang w:val="es-PY" w:eastAsia="ja-JP"/>
          </w:rPr>
          <w:t>,</w:t>
        </w:r>
        <w:r w:rsidRPr="004A1773" w:rsidR="00273673">
          <w:rPr>
            <w:rStyle w:val="Hipervnculo"/>
            <w:rFonts w:ascii="Times New Roman" w:hAnsi="Times New Roman" w:eastAsia="GulliverIT" w:cs="Times New Roman"/>
            <w:sz w:val="24"/>
            <w:szCs w:val="24"/>
            <w:u w:val="none"/>
            <w:lang w:val="es-PY" w:eastAsia="ja-JP"/>
          </w:rPr>
          <w:t xml:space="preserve"> 2010</w:t>
        </w:r>
      </w:hyperlink>
      <w:r w:rsidRPr="00A01E9E" w:rsidR="00273673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)</w:t>
      </w:r>
      <w:r w:rsidRPr="00A01E9E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. </w:t>
      </w:r>
    </w:p>
    <w:p w:rsidRPr="00A01E9E" w:rsidR="004130C4" w:rsidP="00BB54C4" w:rsidRDefault="004130C4" w14:paraId="7300682A" w14:textId="77777777">
      <w:pPr>
        <w:spacing w:line="240" w:lineRule="auto"/>
        <w:jc w:val="both"/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</w:pPr>
    </w:p>
    <w:p w:rsidRPr="00A01E9E" w:rsidR="00B46975" w:rsidP="00BB54C4" w:rsidRDefault="009325DB" w14:paraId="71A904EC" w14:textId="6ACEB7AF">
      <w:pPr>
        <w:spacing w:line="240" w:lineRule="auto"/>
        <w:jc w:val="both"/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</w:pPr>
      <w:r w:rsidRPr="00A01E9E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C</w:t>
      </w:r>
      <w:r w:rsidRPr="00A01E9E" w:rsidR="009932E7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abe destacar que e</w:t>
      </w:r>
      <w:r w:rsidRPr="00A01E9E" w:rsidR="0005479C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l contenido de carbono en </w:t>
      </w:r>
      <w:r w:rsidRPr="00A01E9E" w:rsidR="009932E7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los cultivos comerciales </w:t>
      </w:r>
      <w:r w:rsidRPr="00A01E9E" w:rsidR="00030972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fue</w:t>
      </w:r>
      <w:r w:rsidRPr="00A01E9E" w:rsidR="00CD3F0B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mucho menor</w:t>
      </w:r>
      <w:r w:rsidRPr="00A01E9E" w:rsidR="00882DFE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y </w:t>
      </w:r>
      <w:r w:rsidRPr="00A01E9E" w:rsidR="00AE2296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además</w:t>
      </w:r>
      <w:r w:rsidRPr="00A01E9E" w:rsidR="00882DFE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</w:t>
      </w:r>
      <w:r w:rsidRPr="00A01E9E" w:rsidR="009932E7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podría variar dependiendo de la época y las especies cultivadas. Es de esperar que la</w:t>
      </w:r>
      <w:r w:rsidRPr="00A01E9E" w:rsidR="00B46975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s </w:t>
      </w:r>
      <w:r w:rsidRPr="00A01E9E" w:rsidR="00006AEC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fincas con </w:t>
      </w:r>
      <w:r w:rsidRPr="00A01E9E" w:rsidR="00B46975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cultivos comerciales </w:t>
      </w:r>
      <w:r w:rsidRPr="00A01E9E" w:rsidR="009932E7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presenten mayor</w:t>
      </w:r>
      <w:r w:rsidRPr="00A01E9E" w:rsidR="0005479C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</w:t>
      </w:r>
      <w:r w:rsidRPr="00A01E9E" w:rsidR="00BE5A5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almacenamiento </w:t>
      </w:r>
      <w:r w:rsidRPr="00A01E9E" w:rsidR="009932E7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de carbono por superficie durante los meses de mayor cobertura vegetal. </w:t>
      </w:r>
    </w:p>
    <w:p w:rsidRPr="00A01E9E" w:rsidR="00030972" w:rsidP="00BB54C4" w:rsidRDefault="00030972" w14:paraId="67C8FF7C" w14:textId="77777777">
      <w:pPr>
        <w:spacing w:line="240" w:lineRule="auto"/>
        <w:jc w:val="both"/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</w:pPr>
    </w:p>
    <w:p w:rsidRPr="00A01E9E" w:rsidR="006E68D9" w:rsidP="00BB54C4" w:rsidRDefault="002E3BAD" w14:paraId="3F599B13" w14:textId="61A0BDC5">
      <w:pPr>
        <w:spacing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</w:pPr>
      <w:r w:rsidRPr="00A01E9E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Los resultados sugieren que el impacto negativo de los sistemas de producción agropecuaria practicados en las fincas estudiadas s</w:t>
      </w:r>
      <w:r w:rsidRPr="00A01E9E" w:rsidR="006E68D9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obre el</w:t>
      </w:r>
      <w:r w:rsidRPr="00A01E9E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</w:t>
      </w:r>
      <w:r w:rsidRPr="00A01E9E" w:rsidR="006E68D9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CO </w:t>
      </w:r>
      <w:r w:rsidRPr="00A01E9E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del suelo podría ser menor que los reportados para la región</w:t>
      </w:r>
      <w:r w:rsidR="004623CB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, p</w:t>
      </w:r>
      <w:r w:rsidRPr="00A01E9E" w:rsidR="00015031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ues</w:t>
      </w:r>
      <w:r w:rsidRPr="00A01E9E" w:rsidR="00030972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</w:t>
      </w:r>
      <w:r w:rsidR="004623CB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se observaron</w:t>
      </w:r>
      <w:r w:rsidRPr="00A01E9E" w:rsidR="00030972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valores elevados de CO</w:t>
      </w:r>
      <w:r w:rsidRPr="00A01E9E" w:rsidR="006E68D9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S</w:t>
      </w:r>
      <w:r w:rsidRPr="00A01E9E" w:rsidR="00030972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(0-50 cm) en comparación con el carbono aéreo. Además</w:t>
      </w:r>
      <w:r w:rsidRPr="00A01E9E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, no se observó diferencia signific</w:t>
      </w:r>
      <w:r w:rsidRPr="00A01E9E" w:rsidR="006E68D9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ativa en el </w:t>
      </w:r>
      <w:r w:rsidRPr="00A01E9E" w:rsidR="00030972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CO y COS</w:t>
      </w:r>
      <w:r w:rsidRPr="00A01E9E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entre los sistemas del uso </w:t>
      </w:r>
      <w:r w:rsidRPr="00A01E9E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lastRenderedPageBreak/>
        <w:t>del suelo</w:t>
      </w:r>
      <w:r w:rsidRPr="00A01E9E" w:rsidR="00030972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, a pesar de</w:t>
      </w:r>
      <w:r w:rsidRPr="00A01E9E" w:rsidR="00DB2770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</w:t>
      </w:r>
      <w:r w:rsidRPr="00A01E9E" w:rsidR="00030972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l</w:t>
      </w:r>
      <w:r w:rsidRPr="00A01E9E" w:rsidR="00DB2770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os </w:t>
      </w:r>
      <w:r w:rsidRPr="00A01E9E" w:rsidR="0003097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año</w:t>
      </w:r>
      <w:r w:rsidRPr="00A01E9E" w:rsidR="00DB2770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</w:t>
      </w:r>
      <w:r w:rsidRPr="00A01E9E" w:rsidR="0003097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de ocupación y uso de las </w:t>
      </w:r>
      <w:r w:rsidRPr="00A01E9E" w:rsidR="00030972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fincas</w:t>
      </w:r>
      <w:r w:rsidRPr="00A01E9E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</w:t>
      </w:r>
      <w:r w:rsidRPr="00A01E9E">
        <w:rPr>
          <w:rFonts w:ascii="Times New Roman" w:hAnsi="Times New Roman" w:eastAsia="GulliverIT" w:cs="Times New Roman"/>
          <w:b/>
          <w:color w:val="auto"/>
          <w:sz w:val="24"/>
          <w:szCs w:val="24"/>
          <w:lang w:val="es-PY" w:eastAsia="ja-JP"/>
        </w:rPr>
        <w:t>(</w:t>
      </w:r>
      <w:r w:rsidRPr="00A01E9E" w:rsidR="00401FB3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 xml:space="preserve">Apéndice </w:t>
      </w:r>
      <w:r w:rsidR="00382619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>5</w:t>
      </w:r>
      <w:r w:rsidRPr="00A01E9E">
        <w:rPr>
          <w:rFonts w:ascii="Times New Roman" w:hAnsi="Times New Roman" w:eastAsia="GulliverIT" w:cs="Times New Roman"/>
          <w:b/>
          <w:color w:val="auto"/>
          <w:sz w:val="24"/>
          <w:szCs w:val="24"/>
          <w:lang w:val="es-PY" w:eastAsia="ja-JP"/>
        </w:rPr>
        <w:t>)</w:t>
      </w:r>
      <w:r w:rsidRPr="00A01E9E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, a diferencia del reporte de </w:t>
      </w:r>
      <w:hyperlink w:history="1" w:anchor="RiezebosLoerts1998">
        <w:proofErr w:type="spellStart"/>
        <w:r w:rsidRPr="004A1773">
          <w:rPr>
            <w:rStyle w:val="Hipervnculo"/>
            <w:rFonts w:ascii="Times New Roman" w:hAnsi="Times New Roman" w:eastAsia="GulliverIT" w:cs="Times New Roman"/>
            <w:sz w:val="24"/>
            <w:szCs w:val="24"/>
            <w:u w:val="none"/>
            <w:lang w:val="es-PY" w:eastAsia="ja-JP"/>
          </w:rPr>
          <w:t>Riezebos</w:t>
        </w:r>
        <w:proofErr w:type="spellEnd"/>
        <w:r w:rsidRPr="004A1773">
          <w:rPr>
            <w:rStyle w:val="Hipervnculo"/>
            <w:rFonts w:ascii="Times New Roman" w:hAnsi="Times New Roman" w:eastAsia="GulliverIT" w:cs="Times New Roman"/>
            <w:sz w:val="24"/>
            <w:szCs w:val="24"/>
            <w:u w:val="none"/>
            <w:lang w:val="es-PY" w:eastAsia="ja-JP"/>
          </w:rPr>
          <w:t xml:space="preserve"> y </w:t>
        </w:r>
        <w:proofErr w:type="spellStart"/>
        <w:r w:rsidRPr="004A1773">
          <w:rPr>
            <w:rStyle w:val="Hipervnculo"/>
            <w:rFonts w:ascii="Times New Roman" w:hAnsi="Times New Roman" w:eastAsia="GulliverIT" w:cs="Times New Roman"/>
            <w:sz w:val="24"/>
            <w:szCs w:val="24"/>
            <w:u w:val="none"/>
            <w:lang w:val="es-PY" w:eastAsia="ja-JP"/>
          </w:rPr>
          <w:t>Loerts</w:t>
        </w:r>
        <w:proofErr w:type="spellEnd"/>
        <w:r w:rsidRPr="004A1773">
          <w:rPr>
            <w:rStyle w:val="Hipervnculo"/>
            <w:rFonts w:ascii="Times New Roman" w:hAnsi="Times New Roman" w:eastAsia="GulliverIT" w:cs="Times New Roman"/>
            <w:sz w:val="24"/>
            <w:szCs w:val="24"/>
            <w:u w:val="none"/>
            <w:lang w:val="es-PY" w:eastAsia="ja-JP"/>
          </w:rPr>
          <w:t xml:space="preserve"> (1998)</w:t>
        </w:r>
      </w:hyperlink>
      <w:r w:rsidR="00112F27">
        <w:rPr>
          <w:rStyle w:val="Hipervnculo"/>
          <w:rFonts w:ascii="Times New Roman" w:hAnsi="Times New Roman" w:eastAsia="GulliverIT" w:cs="Times New Roman"/>
          <w:sz w:val="24"/>
          <w:szCs w:val="24"/>
          <w:u w:val="none"/>
          <w:lang w:val="es-PY" w:eastAsia="ja-JP"/>
        </w:rPr>
        <w:t>,</w:t>
      </w:r>
      <w:r w:rsidRPr="004A1773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quienes encontraron diferencias significativas entre diferentes usos del suelo del BAAPA. Por otra parte, el aporte relativo de la agricultura de subsistencia y la pastura a la retención de carbono en suelo registrado en este estudio fue más elevado que el valor presentado por </w:t>
      </w:r>
      <w:hyperlink w:history="1" w:anchor="Grossman2015">
        <w:r w:rsidRPr="004A1773">
          <w:rPr>
            <w:rStyle w:val="Hipervnculo"/>
            <w:rFonts w:ascii="Times New Roman" w:hAnsi="Times New Roman" w:eastAsia="GulliverIT" w:cs="Times New Roman"/>
            <w:sz w:val="24"/>
            <w:szCs w:val="24"/>
            <w:u w:val="none"/>
            <w:lang w:val="es-PY" w:eastAsia="ja-JP"/>
          </w:rPr>
          <w:t>Grossman (2015)</w:t>
        </w:r>
      </w:hyperlink>
      <w:r w:rsidRPr="004A1773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</w:t>
      </w:r>
      <w:r w:rsidRPr="004A1773">
        <w:rPr>
          <w:rFonts w:ascii="Times New Roman" w:hAnsi="Times New Roman" w:eastAsia="GulliverIT" w:cs="Times New Roman"/>
          <w:b/>
          <w:color w:val="auto"/>
          <w:sz w:val="24"/>
          <w:szCs w:val="24"/>
          <w:lang w:val="es-PY" w:eastAsia="ja-JP"/>
        </w:rPr>
        <w:t>(</w:t>
      </w:r>
      <w:r w:rsidRPr="004A1773" w:rsidR="00401FB3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 xml:space="preserve">Apéndice </w:t>
      </w:r>
      <w:r w:rsidRPr="004A1773" w:rsidR="00382619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>5</w:t>
      </w:r>
      <w:r w:rsidRPr="004A1773">
        <w:rPr>
          <w:rFonts w:ascii="Times New Roman" w:hAnsi="Times New Roman" w:eastAsia="GulliverIT" w:cs="Times New Roman"/>
          <w:b/>
          <w:color w:val="auto"/>
          <w:sz w:val="24"/>
          <w:szCs w:val="24"/>
          <w:lang w:val="es-PY" w:eastAsia="ja-JP"/>
        </w:rPr>
        <w:t>)</w:t>
      </w:r>
      <w:r w:rsidRPr="004A1773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, quien estimó que el contenido de carbono en la plantación de </w:t>
      </w:r>
      <w:r w:rsidRPr="004A1773">
        <w:rPr>
          <w:rFonts w:ascii="Times New Roman" w:hAnsi="Times New Roman" w:eastAsia="GulliverIT" w:cs="Times New Roman"/>
          <w:i/>
          <w:color w:val="auto"/>
          <w:sz w:val="24"/>
          <w:szCs w:val="24"/>
          <w:lang w:val="es-PY" w:eastAsia="ja-JP"/>
        </w:rPr>
        <w:t xml:space="preserve">Citrus </w:t>
      </w:r>
      <w:proofErr w:type="spellStart"/>
      <w:r w:rsidRPr="004A1773" w:rsidR="006E68D9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sp</w:t>
      </w:r>
      <w:proofErr w:type="spellEnd"/>
      <w:r w:rsidRPr="004A1773" w:rsidR="006E68D9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. </w:t>
      </w:r>
      <w:r w:rsidRPr="004A1773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y yerba mate, la agricultura de subsistencia y la pastura corresponde al 94 %, 56 % y 82 % del bosque nativo del BAA</w:t>
      </w:r>
      <w:r w:rsidRPr="00A01E9E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PA.</w:t>
      </w:r>
      <w:r w:rsidRPr="00A01E9E" w:rsidR="00030972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</w:t>
      </w:r>
    </w:p>
    <w:p w:rsidRPr="00A01E9E" w:rsidR="006E68D9" w:rsidP="00BB54C4" w:rsidRDefault="006E68D9" w14:paraId="4C18BE75" w14:textId="77777777">
      <w:pPr>
        <w:spacing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</w:pPr>
    </w:p>
    <w:p w:rsidRPr="00A01E9E" w:rsidR="00030972" w:rsidP="00BB54C4" w:rsidRDefault="00030972" w14:paraId="288F4A5B" w14:textId="5722BD55">
      <w:pPr>
        <w:spacing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</w:pPr>
      <w:r w:rsidRPr="00A01E9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El COS (0-50 cm) fue relativamente alto en las pasturas debido a una mayor compactación del suelo y contenidos de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CO</w:t>
      </w:r>
      <w:r w:rsidRPr="00A01E9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relativamente</w:t>
      </w:r>
      <w:r w:rsidRPr="00A01E9E" w:rsidR="00542DD7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alto</w:t>
      </w:r>
      <w:r w:rsidRPr="00A01E9E" w:rsidR="008674B2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a profundidades mayores</w:t>
      </w:r>
      <w:r w:rsidR="00112F27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a</w:t>
      </w:r>
      <w:r w:rsidRPr="00A01E9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</w:t>
      </w:r>
      <w:r w:rsidRPr="00A01E9E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10 </w:t>
      </w:r>
      <w:r w:rsidRPr="00A01E9E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cm.</w:t>
      </w:r>
    </w:p>
    <w:p w:rsidRPr="00A01E9E" w:rsidR="002E3BAD" w:rsidP="00BB54C4" w:rsidRDefault="002E3BAD" w14:paraId="6E0B4732" w14:textId="77777777">
      <w:pPr>
        <w:spacing w:line="240" w:lineRule="auto"/>
        <w:jc w:val="both"/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</w:pPr>
    </w:p>
    <w:p w:rsidRPr="0066175F" w:rsidR="00826882" w:rsidP="00BB54C4" w:rsidRDefault="00D8348B" w14:paraId="28A393AE" w14:textId="7772228B">
      <w:pPr>
        <w:pStyle w:val="Ttulo2"/>
        <w:rPr>
          <w:rFonts w:eastAsia="GulliverIT"/>
          <w:lang w:eastAsia="ja-JP"/>
        </w:rPr>
      </w:pPr>
      <w:r w:rsidRPr="0066175F">
        <w:rPr>
          <w:rFonts w:eastAsia="GulliverIT"/>
          <w:lang w:eastAsia="ja-JP"/>
        </w:rPr>
        <w:t>4.</w:t>
      </w:r>
      <w:r w:rsidRPr="0066175F" w:rsidR="00C079EE">
        <w:rPr>
          <w:rFonts w:eastAsia="GulliverIT"/>
          <w:lang w:eastAsia="ja-JP"/>
        </w:rPr>
        <w:t>3</w:t>
      </w:r>
      <w:r w:rsidRPr="0066175F" w:rsidR="00B14D33">
        <w:rPr>
          <w:rFonts w:eastAsia="GulliverIT"/>
          <w:lang w:eastAsia="ja-JP"/>
        </w:rPr>
        <w:t xml:space="preserve"> Fertilidad </w:t>
      </w:r>
      <w:r w:rsidRPr="0066175F" w:rsidR="00DF14A5">
        <w:rPr>
          <w:rFonts w:eastAsia="GulliverIT"/>
          <w:lang w:eastAsia="ja-JP"/>
        </w:rPr>
        <w:t xml:space="preserve">y estructura </w:t>
      </w:r>
      <w:r w:rsidRPr="0066175F" w:rsidR="00986A75">
        <w:rPr>
          <w:rFonts w:eastAsia="GulliverIT"/>
          <w:lang w:eastAsia="ja-JP"/>
        </w:rPr>
        <w:t xml:space="preserve">del suelo en la agricultura </w:t>
      </w:r>
      <w:r w:rsidRPr="0066175F" w:rsidR="007954CF">
        <w:rPr>
          <w:rFonts w:eastAsia="GulliverIT"/>
          <w:lang w:eastAsia="ja-JP"/>
        </w:rPr>
        <w:t>familiar</w:t>
      </w:r>
    </w:p>
    <w:p w:rsidRPr="00A01E9E" w:rsidR="00E23765" w:rsidP="00BB54C4" w:rsidRDefault="00E23765" w14:paraId="106D75DC" w14:textId="77777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Pr="00A01E9E" w:rsidR="007954CF" w:rsidP="00BB54C4" w:rsidRDefault="003A1CEA" w14:paraId="26654F68" w14:textId="5A0E43D0">
      <w:pPr>
        <w:spacing w:line="240" w:lineRule="auto"/>
        <w:jc w:val="both"/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</w:pPr>
      <w:r w:rsidRPr="00A01E9E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El </w:t>
      </w:r>
      <w:r w:rsidRPr="00A01E9E" w:rsidR="00DB2770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alto porcentaje de arena (cerca de 80 %)</w:t>
      </w:r>
      <w:r w:rsidRPr="00A01E9E" w:rsidR="006E68D9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no varió</w:t>
      </w:r>
      <w:r w:rsidRPr="00A01E9E" w:rsidR="00DB2770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</w:t>
      </w:r>
      <w:r w:rsidRPr="00A01E9E" w:rsidR="0028652F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entre las fincas y entre usos dentro de la misma finca</w:t>
      </w:r>
      <w:r w:rsidRPr="00A01E9E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, </w:t>
      </w:r>
      <w:r w:rsidRPr="00A01E9E" w:rsidR="00542DD7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sugiriendo</w:t>
      </w:r>
      <w:r w:rsidRPr="00A01E9E" w:rsidR="00527AB4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que es</w:t>
      </w:r>
      <w:r w:rsidRPr="00A01E9E" w:rsidR="00902EF4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poco probable que las diferencias en otras propiedades del suelo observadas entre los puntos de muestreo se deban a la variación de granulometría.</w:t>
      </w:r>
    </w:p>
    <w:p w:rsidRPr="00A01E9E" w:rsidR="00E23765" w:rsidP="00BB54C4" w:rsidRDefault="00E23765" w14:paraId="2A300CF2" w14:textId="77777777">
      <w:pPr>
        <w:spacing w:line="240" w:lineRule="auto"/>
        <w:jc w:val="both"/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</w:pPr>
    </w:p>
    <w:p w:rsidRPr="00A01E9E" w:rsidR="00DF14A5" w:rsidP="00703E9B" w:rsidRDefault="00DB2770" w14:paraId="39A752F9" w14:textId="6E9D1F2E">
      <w:pPr>
        <w:tabs>
          <w:tab w:val="left" w:pos="3969"/>
        </w:tabs>
        <w:spacing w:line="240" w:lineRule="auto"/>
        <w:jc w:val="both"/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</w:pPr>
      <w:r w:rsidRPr="00A01E9E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La MO</w:t>
      </w:r>
      <w:r w:rsidRPr="00A01E9E" w:rsidR="00DF14A5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es un</w:t>
      </w:r>
      <w:r w:rsidRPr="00A01E9E" w:rsidR="009325DB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a</w:t>
      </w:r>
      <w:r w:rsidRPr="00A01E9E" w:rsidR="00DF14A5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variable clave para la fertilidad, debido a </w:t>
      </w:r>
      <w:r w:rsidRPr="00A01E9E" w:rsidR="0028652F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que </w:t>
      </w:r>
      <w:r w:rsidRPr="00A01E9E" w:rsidR="009325DB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es</w:t>
      </w:r>
      <w:r w:rsidRPr="00A01E9E" w:rsidR="0028652F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</w:t>
      </w:r>
      <w:r w:rsidRPr="00A01E9E" w:rsidR="00DF14A5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reservorio de </w:t>
      </w:r>
      <w:r w:rsidRPr="00A01E9E" w:rsidR="00422A61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nutrientes y afecta positivamente </w:t>
      </w:r>
      <w:r w:rsidRPr="00A01E9E" w:rsidR="0028652F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a </w:t>
      </w:r>
      <w:r w:rsidRPr="00A01E9E" w:rsidR="00422A61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la </w:t>
      </w:r>
      <w:r w:rsidRPr="004A1773" w:rsidR="00422A61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C</w:t>
      </w:r>
      <w:r w:rsidRPr="004A1773" w:rsidR="0028652F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I</w:t>
      </w:r>
      <w:r w:rsidRPr="004A1773" w:rsidR="00422A61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C</w:t>
      </w:r>
      <w:r w:rsidR="00112F27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. L</w:t>
      </w:r>
      <w:r w:rsidRPr="004A1773" w:rsidR="00422A61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a retenci</w:t>
      </w:r>
      <w:r w:rsidRPr="004A1773" w:rsidR="0028652F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ó</w:t>
      </w:r>
      <w:r w:rsidRPr="004A1773" w:rsidR="00422A61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n de agua y la estructura del suelo</w:t>
      </w:r>
      <w:r w:rsidRPr="004A1773" w:rsidR="006E68D9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y el carbono</w:t>
      </w:r>
      <w:r w:rsidRPr="004A1773" w:rsidR="00452DC5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representa aproximadamente </w:t>
      </w:r>
      <w:r w:rsidRPr="004A1773" w:rsidR="003A1CEA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58</w:t>
      </w:r>
      <w:r w:rsidRPr="004A1773" w:rsidR="002F6CD8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</w:t>
      </w:r>
      <w:r w:rsidRPr="004A1773" w:rsidR="00452DC5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% de la MO</w:t>
      </w:r>
      <w:r w:rsidRPr="004A1773" w:rsidR="006E68D9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(</w:t>
      </w:r>
      <w:hyperlink w:history="1" w:anchor="Heatonetal2016">
        <w:r w:rsidRPr="004A1773" w:rsidR="00703E9B">
          <w:rPr>
            <w:rStyle w:val="Hipervnculo"/>
            <w:rFonts w:ascii="Times New Roman" w:hAnsi="Times New Roman" w:eastAsia="GulliverIT" w:cs="Times New Roman"/>
            <w:sz w:val="24"/>
            <w:szCs w:val="24"/>
            <w:u w:val="none"/>
            <w:lang w:val="es-PY" w:eastAsia="ja-JP"/>
          </w:rPr>
          <w:t xml:space="preserve">Heaton </w:t>
        </w:r>
        <w:r w:rsidRPr="004A1773" w:rsidR="00703E9B">
          <w:rPr>
            <w:rStyle w:val="Hipervnculo"/>
            <w:rFonts w:ascii="Times New Roman" w:hAnsi="Times New Roman" w:eastAsia="GulliverIT" w:cs="Times New Roman"/>
            <w:i/>
            <w:sz w:val="24"/>
            <w:szCs w:val="24"/>
            <w:u w:val="none"/>
            <w:lang w:val="es-PY" w:eastAsia="ja-JP"/>
          </w:rPr>
          <w:t>et al</w:t>
        </w:r>
        <w:r w:rsidRPr="004A1773" w:rsidR="00703E9B">
          <w:rPr>
            <w:rStyle w:val="Hipervnculo"/>
            <w:rFonts w:ascii="Times New Roman" w:hAnsi="Times New Roman" w:eastAsia="GulliverIT" w:cs="Times New Roman"/>
            <w:sz w:val="24"/>
            <w:szCs w:val="24"/>
            <w:u w:val="none"/>
            <w:lang w:val="es-PY" w:eastAsia="ja-JP"/>
          </w:rPr>
          <w:t>., 2016</w:t>
        </w:r>
      </w:hyperlink>
      <w:r w:rsidRPr="004A1773" w:rsidR="006E68D9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)</w:t>
      </w:r>
      <w:r w:rsidRPr="004A1773" w:rsidR="00DF14A5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. En general los</w:t>
      </w:r>
      <w:r w:rsidRPr="004A1773" w:rsidR="0028652F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contenidos de </w:t>
      </w:r>
      <w:r w:rsidRPr="004A1773" w:rsidR="00B50EF2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CO </w:t>
      </w:r>
      <w:r w:rsidRPr="004A1773" w:rsidR="00DF14A5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en el suelo </w:t>
      </w:r>
      <w:r w:rsidRPr="004A1773" w:rsidR="0028652F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cambian rá</w:t>
      </w:r>
      <w:r w:rsidRPr="004A1773" w:rsidR="00422A61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pidamente despu</w:t>
      </w:r>
      <w:r w:rsidRPr="004A1773" w:rsidR="0028652F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és de la conversión de bosques sub</w:t>
      </w:r>
      <w:r w:rsidRPr="004A1773" w:rsidR="00422A61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tropicales a agricultura</w:t>
      </w:r>
      <w:r w:rsidRPr="004A1773" w:rsidR="0028652F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(</w:t>
      </w:r>
      <w:proofErr w:type="spellStart"/>
      <w:r w:rsidR="00E85F1A">
        <w:fldChar w:fldCharType="begin"/>
      </w:r>
      <w:r w:rsidRPr="003B3CAE" w:rsidR="00E85F1A">
        <w:rPr>
          <w:lang w:val="es-CR"/>
        </w:rPr>
        <w:instrText xml:space="preserve"> HYPERLINK \l "RiezebosLoerts1998" </w:instrText>
      </w:r>
      <w:r w:rsidR="00E85F1A">
        <w:fldChar w:fldCharType="separate"/>
      </w:r>
      <w:r w:rsidRPr="004A1773" w:rsidR="0028652F">
        <w:rPr>
          <w:rStyle w:val="Hipervnculo"/>
          <w:rFonts w:ascii="Times New Roman" w:hAnsi="Times New Roman" w:eastAsia="GulliverIT" w:cs="Times New Roman"/>
          <w:sz w:val="24"/>
          <w:szCs w:val="24"/>
          <w:u w:val="none"/>
          <w:lang w:val="es-PY" w:eastAsia="ja-JP"/>
        </w:rPr>
        <w:t>Riezebos</w:t>
      </w:r>
      <w:proofErr w:type="spellEnd"/>
      <w:r w:rsidRPr="004A1773" w:rsidR="0028652F">
        <w:rPr>
          <w:rStyle w:val="Hipervnculo"/>
          <w:rFonts w:ascii="Times New Roman" w:hAnsi="Times New Roman" w:eastAsia="GulliverIT" w:cs="Times New Roman"/>
          <w:sz w:val="24"/>
          <w:szCs w:val="24"/>
          <w:u w:val="none"/>
          <w:lang w:val="es-PY" w:eastAsia="ja-JP"/>
        </w:rPr>
        <w:t xml:space="preserve"> y </w:t>
      </w:r>
      <w:proofErr w:type="spellStart"/>
      <w:r w:rsidRPr="004A1773" w:rsidR="0028652F">
        <w:rPr>
          <w:rStyle w:val="Hipervnculo"/>
          <w:rFonts w:ascii="Times New Roman" w:hAnsi="Times New Roman" w:eastAsia="GulliverIT" w:cs="Times New Roman"/>
          <w:sz w:val="24"/>
          <w:szCs w:val="24"/>
          <w:u w:val="none"/>
          <w:lang w:val="es-PY" w:eastAsia="ja-JP"/>
        </w:rPr>
        <w:t>Loerts</w:t>
      </w:r>
      <w:proofErr w:type="spellEnd"/>
      <w:r w:rsidRPr="004A1773" w:rsidR="0028652F">
        <w:rPr>
          <w:rStyle w:val="Hipervnculo"/>
          <w:rFonts w:ascii="Times New Roman" w:hAnsi="Times New Roman" w:eastAsia="GulliverIT" w:cs="Times New Roman"/>
          <w:sz w:val="24"/>
          <w:szCs w:val="24"/>
          <w:u w:val="none"/>
          <w:lang w:val="es-PY" w:eastAsia="ja-JP"/>
        </w:rPr>
        <w:t>, 1998</w:t>
      </w:r>
      <w:r w:rsidR="00E85F1A">
        <w:rPr>
          <w:rStyle w:val="Hipervnculo"/>
          <w:rFonts w:ascii="Times New Roman" w:hAnsi="Times New Roman" w:eastAsia="GulliverIT" w:cs="Times New Roman"/>
          <w:sz w:val="24"/>
          <w:szCs w:val="24"/>
          <w:u w:val="none"/>
          <w:lang w:val="es-PY" w:eastAsia="ja-JP"/>
        </w:rPr>
        <w:fldChar w:fldCharType="end"/>
      </w:r>
      <w:r w:rsidRPr="004A1773" w:rsidR="0028652F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)</w:t>
      </w:r>
      <w:r w:rsidRPr="004A1773" w:rsidR="00422A61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. Sin embargo, </w:t>
      </w:r>
      <w:r w:rsidRPr="004A1773" w:rsidR="00015031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independiente</w:t>
      </w:r>
      <w:r w:rsidRPr="004A1773" w:rsidR="00422A61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de </w:t>
      </w:r>
      <w:r w:rsidRPr="004A1773" w:rsidR="00452DC5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los años de uso de los suelos</w:t>
      </w:r>
      <w:r w:rsidRPr="004A1773" w:rsidR="00422A61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de las fincas (</w:t>
      </w:r>
      <w:r w:rsidRPr="004A1773" w:rsidR="00565CFE">
        <w:rPr>
          <w:rFonts w:ascii="Times New Roman" w:hAnsi="Times New Roman" w:eastAsia="GulliverIT" w:cs="Times New Roman"/>
          <w:b/>
          <w:color w:val="auto"/>
          <w:sz w:val="24"/>
          <w:szCs w:val="24"/>
          <w:lang w:val="es-PY" w:eastAsia="ja-JP"/>
        </w:rPr>
        <w:t>Apéndice</w:t>
      </w:r>
      <w:r w:rsidRPr="004A1773" w:rsidR="00422A61">
        <w:rPr>
          <w:rFonts w:ascii="Times New Roman" w:hAnsi="Times New Roman" w:eastAsia="GulliverIT" w:cs="Times New Roman"/>
          <w:b/>
          <w:color w:val="auto"/>
          <w:sz w:val="24"/>
          <w:szCs w:val="24"/>
          <w:lang w:val="es-PY" w:eastAsia="ja-JP"/>
        </w:rPr>
        <w:t xml:space="preserve"> 1</w:t>
      </w:r>
      <w:r w:rsidRPr="004A1773" w:rsidR="00422A61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) no </w:t>
      </w:r>
      <w:r w:rsidRPr="004A1773" w:rsidR="0028652F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fueron encontradas</w:t>
      </w:r>
      <w:r w:rsidRPr="00A01E9E" w:rsidR="0028652F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diferencias significativa</w:t>
      </w:r>
      <w:r w:rsidRPr="00A01E9E" w:rsidR="00422A61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s en </w:t>
      </w:r>
      <w:r w:rsidRPr="00A01E9E" w:rsidR="00452DC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el contenido </w:t>
      </w:r>
      <w:r w:rsidRPr="00A01E9E" w:rsidR="00422A61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de </w:t>
      </w:r>
      <w:r w:rsidRPr="00A01E9E" w:rsidR="00BE5A5D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materia orgánica</w:t>
      </w:r>
      <w:r w:rsidRPr="00A01E9E" w:rsidR="0028652F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</w:t>
      </w:r>
      <w:r w:rsidRPr="00A01E9E" w:rsidR="00422A61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de suelos entre los diferentes usos</w:t>
      </w:r>
      <w:r w:rsidRPr="00A01E9E" w:rsidR="00565CFE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(</w:t>
      </w:r>
      <w:r w:rsidRPr="00A01E9E" w:rsidR="00401FB3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 xml:space="preserve">Apéndice </w:t>
      </w:r>
      <w:r w:rsidR="00382619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>5</w:t>
      </w:r>
      <w:r w:rsidRPr="00A01E9E" w:rsidR="00565CFE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)</w:t>
      </w:r>
      <w:r w:rsidRPr="00A01E9E" w:rsidR="00422A61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. </w:t>
      </w:r>
      <w:r w:rsidRPr="00A01E9E" w:rsidR="0028652F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Este resultado puede </w:t>
      </w:r>
      <w:r w:rsidRPr="00A01E9E" w:rsidR="00452DC5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deberse a la textura arenosa de los suelos que normalmente presentan bajas concentraciones de </w:t>
      </w:r>
      <w:r w:rsidRPr="00A01E9E" w:rsidR="006E68D9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MO</w:t>
      </w:r>
      <w:r w:rsidRPr="00A01E9E" w:rsidR="00511FC2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y </w:t>
      </w:r>
      <w:r w:rsidRPr="00A01E9E" w:rsidR="00452DC5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nutrientes </w:t>
      </w:r>
      <w:r w:rsidRPr="00A01E9E" w:rsidR="00511FC2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en general </w:t>
      </w:r>
      <w:r w:rsidRPr="00A01E9E" w:rsidR="00452DC5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por su baja capacidad de retención de los mismos</w:t>
      </w:r>
      <w:r w:rsidRPr="00A01E9E" w:rsidR="00511FC2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.</w:t>
      </w:r>
      <w:r w:rsidRPr="00A01E9E" w:rsidR="00452DC5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</w:t>
      </w:r>
    </w:p>
    <w:p w:rsidRPr="00A01E9E" w:rsidR="007F7FBA" w:rsidP="00BB54C4" w:rsidRDefault="007F7FBA" w14:paraId="756EC8ED" w14:textId="77777777">
      <w:pPr>
        <w:spacing w:line="240" w:lineRule="auto"/>
        <w:jc w:val="both"/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</w:pPr>
    </w:p>
    <w:p w:rsidRPr="00A01E9E" w:rsidR="00B93FAA" w:rsidP="00BB54C4" w:rsidRDefault="002576EC" w14:paraId="17A4106A" w14:textId="5F8AAD71">
      <w:pPr>
        <w:spacing w:line="240" w:lineRule="auto"/>
        <w:jc w:val="both"/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</w:pPr>
      <w:r w:rsidRPr="00A01E9E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En general</w:t>
      </w:r>
      <w:r w:rsidRPr="00A01E9E" w:rsidR="00015031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,</w:t>
      </w:r>
      <w:r w:rsidRPr="00A01E9E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los suelos </w:t>
      </w:r>
      <w:r w:rsidRPr="00A01E9E" w:rsidR="00916DEA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se caracterizaron </w:t>
      </w:r>
      <w:r w:rsidRPr="00A01E9E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por </w:t>
      </w:r>
      <w:r w:rsidRPr="00A01E9E" w:rsidR="00527AB4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su </w:t>
      </w:r>
      <w:r w:rsidRPr="00A01E9E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baja disponibilidad de</w:t>
      </w:r>
      <w:r w:rsidRPr="00A01E9E" w:rsidR="005F4DDA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nutrientes debido a </w:t>
      </w:r>
      <w:r w:rsidRPr="00A01E9E" w:rsidR="00015031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su</w:t>
      </w:r>
      <w:r w:rsidRPr="00A01E9E" w:rsidR="005F4DDA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s </w:t>
      </w:r>
      <w:r w:rsidRPr="00A01E9E" w:rsidR="00916DEA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características</w:t>
      </w:r>
      <w:r w:rsidRPr="00A01E9E" w:rsidR="005F4DDA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</w:t>
      </w:r>
      <w:r w:rsidRPr="00A01E9E" w:rsidR="00916DEA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intrínsecas</w:t>
      </w:r>
      <w:r w:rsidRPr="00A01E9E" w:rsidR="005F4DDA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.</w:t>
      </w:r>
      <w:r w:rsidRPr="00A01E9E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</w:t>
      </w:r>
      <w:r w:rsidRPr="00A01E9E" w:rsidR="00527AB4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S</w:t>
      </w:r>
      <w:r w:rsidRPr="00A01E9E" w:rsidR="00511FC2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e observó</w:t>
      </w:r>
      <w:r w:rsidRPr="00A01E9E" w:rsidR="00B50EF2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que las pasturas </w:t>
      </w:r>
      <w:r w:rsidRPr="00A01E9E" w:rsidR="00511FC2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presentaron en todos los casos</w:t>
      </w:r>
      <w:r w:rsidRPr="00A01E9E" w:rsidR="00B50EF2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índices de calidad de suelo más bajos y especialmente en comparación con bosques nativos alterados</w:t>
      </w:r>
      <w:r w:rsidRPr="00A01E9E" w:rsidR="00916DEA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, sugiriendo </w:t>
      </w:r>
      <w:r w:rsidRPr="00A01E9E" w:rsidR="006A2A99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la </w:t>
      </w:r>
      <w:r w:rsidRPr="00A01E9E" w:rsidR="00B93FAA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relevancia de la </w:t>
      </w:r>
      <w:r w:rsidRPr="00A01E9E" w:rsidR="006A2A99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cobertura forestal </w:t>
      </w:r>
      <w:r w:rsidRPr="00A01E9E" w:rsidR="00B93FAA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para la </w:t>
      </w:r>
      <w:r w:rsidRPr="00A01E9E" w:rsidR="001D7963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mejor </w:t>
      </w:r>
      <w:r w:rsidRPr="00A01E9E" w:rsidR="00B93FAA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conservación de </w:t>
      </w:r>
      <w:r w:rsidRPr="00A01E9E" w:rsidR="006A2A99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la fertilidad </w:t>
      </w:r>
      <w:r w:rsidRPr="00A01E9E" w:rsidR="0057626D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del suelo y </w:t>
      </w:r>
      <w:r w:rsidRPr="00A01E9E" w:rsidR="006A2A99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capacidad de retención de nutrientes</w:t>
      </w:r>
      <w:r w:rsidRPr="00A01E9E" w:rsidR="00ED20AC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</w:t>
      </w:r>
      <w:r w:rsidRPr="00A01E9E" w:rsidR="00ED20AC">
        <w:rPr>
          <w:rFonts w:ascii="Times New Roman" w:hAnsi="Times New Roman" w:eastAsia="GulliverIT" w:cs="Times New Roman"/>
          <w:b/>
          <w:color w:val="auto"/>
          <w:sz w:val="24"/>
          <w:szCs w:val="24"/>
          <w:lang w:val="es-PY" w:eastAsia="ja-JP"/>
        </w:rPr>
        <w:t>(</w:t>
      </w:r>
      <w:r w:rsidRPr="00A01E9E" w:rsidR="00401FB3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 xml:space="preserve">Apéndice </w:t>
      </w:r>
      <w:r w:rsidR="00382619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>5</w:t>
      </w:r>
      <w:r w:rsidRPr="00A01E9E" w:rsidR="00ED20AC">
        <w:rPr>
          <w:rFonts w:ascii="Times New Roman" w:hAnsi="Times New Roman" w:eastAsia="GulliverIT" w:cs="Times New Roman"/>
          <w:b/>
          <w:color w:val="auto"/>
          <w:sz w:val="24"/>
          <w:szCs w:val="24"/>
          <w:lang w:val="es-PY" w:eastAsia="ja-JP"/>
        </w:rPr>
        <w:t>)</w:t>
      </w:r>
      <w:r w:rsidRPr="00A01E9E" w:rsidR="006A2A99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. </w:t>
      </w:r>
      <w:r w:rsidRPr="00A01E9E" w:rsidR="00CD4B77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As</w:t>
      </w:r>
      <w:r w:rsidR="00112F27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i</w:t>
      </w:r>
      <w:r w:rsidRPr="00A01E9E" w:rsidR="00CD4B77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mismo</w:t>
      </w:r>
      <w:r w:rsidRPr="00A01E9E" w:rsidR="006A2A99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, </w:t>
      </w:r>
      <w:r w:rsidRPr="00A01E9E" w:rsidR="001D7963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la ausencia de diferencias significativas </w:t>
      </w:r>
      <w:r w:rsidRPr="00A01E9E" w:rsidR="00B93FAA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de </w:t>
      </w:r>
      <w:r w:rsidRPr="00A01E9E" w:rsidR="00B50EF2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calidad del suelo </w:t>
      </w:r>
      <w:r w:rsidRPr="00A01E9E" w:rsidR="00B93FAA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entre </w:t>
      </w:r>
      <w:r w:rsidRPr="00A01E9E" w:rsidR="00BE5A5D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los sistemas agroforestales con yerba</w:t>
      </w:r>
      <w:r w:rsidRPr="00A01E9E" w:rsidR="001D7963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</w:t>
      </w:r>
      <w:r w:rsidRPr="00A01E9E" w:rsidR="00BE5A5D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mate </w:t>
      </w:r>
      <w:r w:rsidRPr="00A01E9E" w:rsidR="001D7963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y los sistemas de producción agrícola y pecuaria</w:t>
      </w:r>
      <w:r w:rsidRPr="00A01E9E" w:rsidR="00916DEA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pudo deberse a la reducida </w:t>
      </w:r>
      <w:r w:rsidRPr="00A01E9E" w:rsidR="0028652F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disponibilidad de </w:t>
      </w:r>
      <w:r w:rsidRPr="00A01E9E" w:rsidR="00916DEA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materia orgánica y hojarasca en comparación al bosque</w:t>
      </w:r>
      <w:r w:rsidRPr="00A01E9E" w:rsidR="00511FC2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, relacionados con la textura arenosa del suelo</w:t>
      </w:r>
      <w:r w:rsidRPr="00A01E9E" w:rsidR="00916DEA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. Estos resultados sugieren la necesidad de implementar prácticas de manejo de suelo incluyendo el uso de enmiendas orgánicas.</w:t>
      </w:r>
    </w:p>
    <w:p w:rsidRPr="00A01E9E" w:rsidR="00775907" w:rsidP="00BB54C4" w:rsidRDefault="00775907" w14:paraId="0C167EDD" w14:textId="77777777">
      <w:pPr>
        <w:spacing w:line="240" w:lineRule="auto"/>
        <w:jc w:val="both"/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</w:pPr>
    </w:p>
    <w:p w:rsidRPr="00A01E9E" w:rsidR="00C63ECA" w:rsidP="00BB54C4" w:rsidRDefault="00FE23CE" w14:paraId="560D9B48" w14:textId="5976978F">
      <w:pPr>
        <w:spacing w:line="240" w:lineRule="auto"/>
        <w:jc w:val="both"/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</w:pPr>
      <w:r w:rsidRPr="00A01E9E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Las propiedades de</w:t>
      </w:r>
      <w:r w:rsidRPr="00A01E9E" w:rsidR="001D7963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l</w:t>
      </w:r>
      <w:r w:rsidRPr="00A01E9E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suelo a 0-10 cm de profundidad de los bosques </w:t>
      </w:r>
      <w:r w:rsidRPr="00A01E9E" w:rsidR="00BF2A95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nativos</w:t>
      </w:r>
      <w:r w:rsidRPr="00A01E9E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alterados y </w:t>
      </w:r>
      <w:r w:rsidRPr="00A01E9E" w:rsidR="00BE5A5D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sistemas </w:t>
      </w:r>
      <w:r w:rsidRPr="004A1773" w:rsidR="00BE5A5D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agroforestales con yerba mate</w:t>
      </w:r>
      <w:r w:rsidRPr="004A1773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presentaron tendencias similares a los resultados reportados por </w:t>
      </w:r>
      <w:hyperlink w:history="1" w:anchor="Velazquezetal2019">
        <w:r w:rsidRPr="004A1773">
          <w:rPr>
            <w:rStyle w:val="Hipervnculo"/>
            <w:rFonts w:ascii="Times New Roman" w:hAnsi="Times New Roman" w:eastAsia="GulliverIT" w:cs="Times New Roman"/>
            <w:sz w:val="24"/>
            <w:szCs w:val="24"/>
            <w:u w:val="none"/>
            <w:lang w:val="es-PY" w:eastAsia="ja-JP"/>
          </w:rPr>
          <w:t xml:space="preserve">Velázquez </w:t>
        </w:r>
        <w:r w:rsidRPr="004A1773">
          <w:rPr>
            <w:rStyle w:val="Hipervnculo"/>
            <w:rFonts w:ascii="Times New Roman" w:hAnsi="Times New Roman" w:eastAsia="GulliverIT" w:cs="Times New Roman"/>
            <w:i/>
            <w:sz w:val="24"/>
            <w:szCs w:val="24"/>
            <w:u w:val="none"/>
            <w:lang w:val="es-PY" w:eastAsia="ja-JP"/>
          </w:rPr>
          <w:t>et al.</w:t>
        </w:r>
        <w:r w:rsidRPr="004A1773">
          <w:rPr>
            <w:rStyle w:val="Hipervnculo"/>
            <w:rFonts w:ascii="Times New Roman" w:hAnsi="Times New Roman" w:eastAsia="GulliverIT" w:cs="Times New Roman"/>
            <w:sz w:val="24"/>
            <w:szCs w:val="24"/>
            <w:u w:val="none"/>
            <w:lang w:val="es-PY" w:eastAsia="ja-JP"/>
          </w:rPr>
          <w:t xml:space="preserve"> (2019)</w:t>
        </w:r>
      </w:hyperlink>
      <w:r w:rsidRPr="004A1773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,</w:t>
      </w:r>
      <w:r w:rsidRPr="004A1773" w:rsidR="0011754A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quienes en un estudio realizado en la </w:t>
      </w:r>
      <w:r w:rsidRPr="004A1773" w:rsidR="008A03C7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RBBM</w:t>
      </w:r>
      <w:r w:rsidRPr="004A1773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encontraron </w:t>
      </w:r>
      <w:r w:rsidRPr="004A1773" w:rsidR="004A1773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que,</w:t>
      </w:r>
      <w:r w:rsidRPr="004A1773" w:rsidR="00C63ECA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</w:t>
      </w:r>
      <w:r w:rsidRPr="004A1773" w:rsidR="00902EF4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en promedio, los valores de pH,</w:t>
      </w:r>
      <w:r w:rsidRPr="004A1773" w:rsidR="00C63ECA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</w:t>
      </w:r>
      <w:r w:rsidRPr="004A1773" w:rsidR="001D7963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MO</w:t>
      </w:r>
      <w:r w:rsidRPr="004A1773" w:rsidR="00C63ECA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, P, Ca</w:t>
      </w:r>
      <w:r w:rsidRPr="004A1773" w:rsidR="00C63ECA">
        <w:rPr>
          <w:rFonts w:ascii="Times New Roman" w:hAnsi="Times New Roman" w:eastAsia="GulliverIT" w:cs="Times New Roman"/>
          <w:color w:val="auto"/>
          <w:sz w:val="24"/>
          <w:szCs w:val="24"/>
          <w:vertAlign w:val="superscript"/>
          <w:lang w:val="es-PY" w:eastAsia="ja-JP"/>
        </w:rPr>
        <w:t>+2</w:t>
      </w:r>
      <w:r w:rsidRPr="004A1773" w:rsidR="00C63ECA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, Mg</w:t>
      </w:r>
      <w:r w:rsidRPr="004A1773" w:rsidR="00C63ECA">
        <w:rPr>
          <w:rFonts w:ascii="Times New Roman" w:hAnsi="Times New Roman" w:eastAsia="GulliverIT" w:cs="Times New Roman"/>
          <w:color w:val="auto"/>
          <w:sz w:val="24"/>
          <w:szCs w:val="24"/>
          <w:vertAlign w:val="superscript"/>
          <w:lang w:val="es-PY" w:eastAsia="ja-JP"/>
        </w:rPr>
        <w:t>+2</w:t>
      </w:r>
      <w:r w:rsidRPr="004A1773" w:rsidR="00C63ECA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y </w:t>
      </w:r>
      <w:proofErr w:type="spellStart"/>
      <w:r w:rsidRPr="004A1773" w:rsidR="00C63ECA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Na</w:t>
      </w:r>
      <w:proofErr w:type="spellEnd"/>
      <w:r w:rsidRPr="004A1773" w:rsidR="00C63ECA">
        <w:rPr>
          <w:rFonts w:ascii="Times New Roman" w:hAnsi="Times New Roman" w:eastAsia="GulliverIT" w:cs="Times New Roman"/>
          <w:color w:val="auto"/>
          <w:sz w:val="24"/>
          <w:szCs w:val="24"/>
          <w:vertAlign w:val="superscript"/>
          <w:lang w:val="es-PY" w:eastAsia="ja-JP"/>
        </w:rPr>
        <w:t>+</w:t>
      </w:r>
      <w:r w:rsidRPr="004A1773" w:rsidR="00C63ECA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fueron mayores en los bosques </w:t>
      </w:r>
      <w:r w:rsidRPr="004A1773" w:rsidR="00BE5A5D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remanentes en comparación al sistema agroforestal con yerba mate</w:t>
      </w:r>
      <w:r w:rsidRPr="004A1773" w:rsidR="00C63ECA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. </w:t>
      </w:r>
      <w:r w:rsidRPr="004A1773" w:rsidR="001E1B14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Los mismos autores sugirieron </w:t>
      </w:r>
      <w:r w:rsidRPr="004A1773" w:rsidR="0011754A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que </w:t>
      </w:r>
      <w:r w:rsidRPr="004A1773" w:rsidR="001E1B14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esas </w:t>
      </w:r>
      <w:r w:rsidRPr="004A1773" w:rsidR="0011754A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diferencias podría</w:t>
      </w:r>
      <w:r w:rsidRPr="004A1773" w:rsidR="00E10006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n</w:t>
      </w:r>
      <w:r w:rsidRPr="004A1773" w:rsidR="0011754A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estar relacionadas a la </w:t>
      </w:r>
      <w:r w:rsidRPr="004A1773" w:rsidR="00C63ECA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mayor abundancia y diversidad de </w:t>
      </w:r>
      <w:proofErr w:type="spellStart"/>
      <w:r w:rsidRPr="004A1773" w:rsidR="00C63ECA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mesofauna</w:t>
      </w:r>
      <w:proofErr w:type="spellEnd"/>
      <w:r w:rsidRPr="004A1773" w:rsidR="00C63ECA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en la hojarasca de los bosques </w:t>
      </w:r>
      <w:r w:rsidRPr="004A1773" w:rsidR="00BB4874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remanentes</w:t>
      </w:r>
      <w:r w:rsidRPr="004A1773" w:rsidR="00701EDA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. S</w:t>
      </w:r>
      <w:r w:rsidRPr="004A1773" w:rsidR="001E1B14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egún </w:t>
      </w:r>
      <w:hyperlink w:history="1" w:anchor="Barettaetal2011">
        <w:proofErr w:type="spellStart"/>
        <w:r w:rsidRPr="004A1773" w:rsidR="001E1B14">
          <w:rPr>
            <w:rStyle w:val="Hipervnculo"/>
            <w:rFonts w:ascii="Times New Roman" w:hAnsi="Times New Roman" w:eastAsia="GulliverIT" w:cs="Times New Roman"/>
            <w:sz w:val="24"/>
            <w:szCs w:val="24"/>
            <w:u w:val="none"/>
            <w:lang w:val="es-PY" w:eastAsia="ja-JP"/>
          </w:rPr>
          <w:t>Baretta</w:t>
        </w:r>
        <w:proofErr w:type="spellEnd"/>
        <w:r w:rsidRPr="004A1773" w:rsidR="001E1B14">
          <w:rPr>
            <w:rStyle w:val="Hipervnculo"/>
            <w:rFonts w:ascii="Times New Roman" w:hAnsi="Times New Roman" w:eastAsia="GulliverIT" w:cs="Times New Roman"/>
            <w:sz w:val="24"/>
            <w:szCs w:val="24"/>
            <w:u w:val="none"/>
            <w:lang w:val="es-PY" w:eastAsia="ja-JP"/>
          </w:rPr>
          <w:t xml:space="preserve"> </w:t>
        </w:r>
        <w:r w:rsidRPr="004A1773" w:rsidR="001E1B14">
          <w:rPr>
            <w:rStyle w:val="Hipervnculo"/>
            <w:rFonts w:ascii="Times New Roman" w:hAnsi="Times New Roman" w:eastAsia="GulliverIT" w:cs="Times New Roman"/>
            <w:i/>
            <w:sz w:val="24"/>
            <w:szCs w:val="24"/>
            <w:u w:val="none"/>
            <w:lang w:val="es-PY" w:eastAsia="ja-JP"/>
          </w:rPr>
          <w:t>et al.</w:t>
        </w:r>
        <w:r w:rsidRPr="004A1773" w:rsidR="001E1B14">
          <w:rPr>
            <w:rStyle w:val="Hipervnculo"/>
            <w:rFonts w:ascii="Times New Roman" w:hAnsi="Times New Roman" w:eastAsia="GulliverIT" w:cs="Times New Roman"/>
            <w:sz w:val="24"/>
            <w:szCs w:val="24"/>
            <w:u w:val="none"/>
            <w:lang w:val="es-PY" w:eastAsia="ja-JP"/>
          </w:rPr>
          <w:t xml:space="preserve"> (2011)</w:t>
        </w:r>
      </w:hyperlink>
      <w:r w:rsidRPr="004A1773" w:rsidR="001E1B14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, l</w:t>
      </w:r>
      <w:r w:rsidRPr="004A1773" w:rsidR="00BB4874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a</w:t>
      </w:r>
      <w:r w:rsidRPr="004A1773" w:rsidR="004C5793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fauna edáfica</w:t>
      </w:r>
      <w:r w:rsidRPr="004A1773" w:rsidR="005238EA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</w:t>
      </w:r>
      <w:r w:rsidRPr="004A1773" w:rsidR="0079592F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cumple</w:t>
      </w:r>
      <w:r w:rsidRPr="004A1773" w:rsidR="001D7963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funciones relevantes </w:t>
      </w:r>
      <w:r w:rsidRPr="004A1773" w:rsidR="005238EA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en el ciclo de nutriente</w:t>
      </w:r>
      <w:r w:rsidRPr="004A1773" w:rsidR="0079592F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s</w:t>
      </w:r>
      <w:r w:rsidRPr="004A1773" w:rsidR="005238EA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, descomposición de</w:t>
      </w:r>
      <w:r w:rsidRPr="00A01E9E" w:rsidR="005238EA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</w:t>
      </w:r>
      <w:r w:rsidRPr="00A01E9E" w:rsidR="00701EDA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MO </w:t>
      </w:r>
      <w:r w:rsidRPr="00A01E9E" w:rsidR="005238EA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y mejoramiento de propiedades físicas </w:t>
      </w:r>
      <w:r w:rsidRPr="00A01E9E" w:rsidR="001E1B14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de los suelos</w:t>
      </w:r>
      <w:r w:rsidRPr="00A01E9E" w:rsidR="001669D5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.</w:t>
      </w:r>
    </w:p>
    <w:p w:rsidRPr="00A01E9E" w:rsidR="001D7963" w:rsidP="00BB54C4" w:rsidRDefault="001D7963" w14:paraId="77BD43F0" w14:textId="77777777">
      <w:pPr>
        <w:spacing w:line="240" w:lineRule="auto"/>
        <w:jc w:val="both"/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</w:pPr>
    </w:p>
    <w:p w:rsidRPr="00A01E9E" w:rsidR="001D7963" w:rsidP="00BB54C4" w:rsidRDefault="001D7963" w14:paraId="32E4343E" w14:textId="5231C250">
      <w:pPr>
        <w:spacing w:line="240" w:lineRule="auto"/>
        <w:jc w:val="both"/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</w:pPr>
      <w:r w:rsidRPr="00A01E9E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Los resultados sobre la </w:t>
      </w:r>
      <w:r w:rsidRPr="00A01E9E" w:rsidR="00701EDA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DA</w:t>
      </w:r>
      <w:r w:rsidRPr="00A01E9E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, porcentaje de </w:t>
      </w:r>
      <w:proofErr w:type="spellStart"/>
      <w:r w:rsidRPr="00A01E9E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macroagregados</w:t>
      </w:r>
      <w:proofErr w:type="spellEnd"/>
      <w:r w:rsidRPr="00A01E9E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mayores e infiltración indican que el suelo de los bosques nativos alterados </w:t>
      </w:r>
      <w:r w:rsidRPr="00A01E9E" w:rsidR="00015031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está</w:t>
      </w:r>
      <w:r w:rsidRPr="00A01E9E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en mejores condici</w:t>
      </w:r>
      <w:r w:rsidRPr="00A01E9E" w:rsidR="0079592F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ones físicas en comparación a lo</w:t>
      </w:r>
      <w:r w:rsidRPr="00A01E9E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s demás usos del suelo</w:t>
      </w:r>
      <w:r w:rsidRPr="00A01E9E" w:rsidR="005F65A8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(</w:t>
      </w:r>
      <w:r w:rsidRPr="00A01E9E" w:rsidR="00401FB3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>Apéndice</w:t>
      </w:r>
      <w:r w:rsidR="00112F27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>s</w:t>
      </w:r>
      <w:r w:rsidRPr="00A01E9E" w:rsidR="00401FB3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 xml:space="preserve"> </w:t>
      </w:r>
      <w:r w:rsidR="00382619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>5</w:t>
      </w:r>
      <w:r w:rsidRPr="00A01E9E" w:rsidR="00401FB3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 xml:space="preserve"> y </w:t>
      </w:r>
      <w:r w:rsidR="00382619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>6</w:t>
      </w:r>
      <w:r w:rsidRPr="00A01E9E" w:rsidR="005F65A8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)</w:t>
      </w:r>
      <w:r w:rsidRPr="00A01E9E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. </w:t>
      </w:r>
      <w:r w:rsidRPr="00A01E9E" w:rsidR="00BE5A5D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Los</w:t>
      </w:r>
      <w:r w:rsidRPr="00A01E9E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 </w:t>
      </w:r>
      <w:r w:rsidRPr="00A01E9E" w:rsidR="00BE5A5D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sistemas agroforestales </w:t>
      </w:r>
      <w:r w:rsidRPr="00A01E9E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 xml:space="preserve">presentaron valores similares a los registrados en los bosques, demostrando que favorece la conservación del suelo. </w:t>
      </w:r>
    </w:p>
    <w:p w:rsidRPr="00A01E9E" w:rsidR="005E6074" w:rsidP="00BB54C4" w:rsidRDefault="005E6074" w14:paraId="77B4F148" w14:textId="77777777">
      <w:pPr>
        <w:spacing w:line="240" w:lineRule="auto"/>
        <w:jc w:val="both"/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</w:pPr>
    </w:p>
    <w:p w:rsidRPr="0066175F" w:rsidR="00656E24" w:rsidP="00BB54C4" w:rsidRDefault="00656E24" w14:paraId="2AA54F5F" w14:textId="70A42E3F">
      <w:pPr>
        <w:pStyle w:val="Ttulo2"/>
        <w:rPr>
          <w:rFonts w:eastAsiaTheme="minorEastAsia"/>
          <w:lang w:eastAsia="ja-JP"/>
        </w:rPr>
      </w:pPr>
      <w:r w:rsidRPr="0066175F">
        <w:rPr>
          <w:rFonts w:eastAsiaTheme="minorEastAsia"/>
          <w:lang w:eastAsia="ja-JP"/>
        </w:rPr>
        <w:t>4.</w:t>
      </w:r>
      <w:r w:rsidRPr="0066175F" w:rsidR="00FA64B7">
        <w:rPr>
          <w:rFonts w:eastAsiaTheme="minorEastAsia"/>
          <w:lang w:eastAsia="ja-JP"/>
        </w:rPr>
        <w:t>4</w:t>
      </w:r>
      <w:r w:rsidRPr="0066175F">
        <w:rPr>
          <w:rFonts w:eastAsiaTheme="minorEastAsia"/>
          <w:lang w:eastAsia="ja-JP"/>
        </w:rPr>
        <w:t xml:space="preserve"> </w:t>
      </w:r>
      <w:r w:rsidRPr="0066175F" w:rsidR="00145CBF">
        <w:rPr>
          <w:rFonts w:eastAsiaTheme="minorEastAsia"/>
          <w:lang w:eastAsia="ja-JP"/>
        </w:rPr>
        <w:t xml:space="preserve">Implicaciones para </w:t>
      </w:r>
      <w:r w:rsidRPr="0066175F">
        <w:rPr>
          <w:rFonts w:eastAsiaTheme="minorEastAsia"/>
          <w:lang w:eastAsia="ja-JP"/>
        </w:rPr>
        <w:t xml:space="preserve">servicios </w:t>
      </w:r>
      <w:r w:rsidRPr="0066175F" w:rsidR="00C079EE">
        <w:rPr>
          <w:rFonts w:eastAsiaTheme="minorEastAsia"/>
          <w:lang w:eastAsia="ja-JP"/>
        </w:rPr>
        <w:t>ecosistémicos</w:t>
      </w:r>
      <w:r w:rsidRPr="0066175F">
        <w:rPr>
          <w:rFonts w:eastAsiaTheme="minorEastAsia"/>
          <w:lang w:eastAsia="ja-JP"/>
        </w:rPr>
        <w:t xml:space="preserve"> en paisajes heterogéneos</w:t>
      </w:r>
    </w:p>
    <w:p w:rsidRPr="00A01E9E" w:rsidR="00656E24" w:rsidP="00BB54C4" w:rsidRDefault="00656E24" w14:paraId="22E2B2A6" w14:textId="77777777">
      <w:pPr>
        <w:spacing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</w:pPr>
    </w:p>
    <w:p w:rsidRPr="00A01E9E" w:rsidR="00656E24" w:rsidP="00BB54C4" w:rsidRDefault="00EB5444" w14:paraId="1F5AC1AB" w14:textId="35A13140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s-CO"/>
        </w:rPr>
      </w:pPr>
      <w:r w:rsidRPr="00A01E9E">
        <w:rPr>
          <w:rFonts w:ascii="Times New Roman" w:hAnsi="Times New Roman" w:cs="Times New Roman"/>
          <w:sz w:val="24"/>
          <w:szCs w:val="24"/>
          <w:lang w:val="es-CO"/>
        </w:rPr>
        <w:t xml:space="preserve">La agricultura sostenible depende de una variedad de </w:t>
      </w:r>
      <w:r w:rsidRPr="00A01E9E" w:rsidR="007F7FBA">
        <w:rPr>
          <w:rFonts w:ascii="Times New Roman" w:hAnsi="Times New Roman" w:cs="Times New Roman"/>
          <w:sz w:val="24"/>
          <w:szCs w:val="24"/>
          <w:lang w:val="es-CO"/>
        </w:rPr>
        <w:t>servic</w:t>
      </w:r>
      <w:r w:rsidRPr="00A01E9E">
        <w:rPr>
          <w:rFonts w:ascii="Times New Roman" w:hAnsi="Times New Roman" w:cs="Times New Roman"/>
          <w:sz w:val="24"/>
          <w:szCs w:val="24"/>
          <w:lang w:val="es-CO"/>
        </w:rPr>
        <w:t>ios de soporte y contribu</w:t>
      </w:r>
      <w:r w:rsidRPr="00A01E9E" w:rsidR="00234C43">
        <w:rPr>
          <w:rFonts w:ascii="Times New Roman" w:hAnsi="Times New Roman" w:cs="Times New Roman"/>
          <w:sz w:val="24"/>
          <w:szCs w:val="24"/>
          <w:lang w:val="es-CO"/>
        </w:rPr>
        <w:t>ye</w:t>
      </w:r>
      <w:r w:rsidRPr="00A01E9E">
        <w:rPr>
          <w:rFonts w:ascii="Times New Roman" w:hAnsi="Times New Roman" w:cs="Times New Roman"/>
          <w:sz w:val="24"/>
          <w:szCs w:val="24"/>
          <w:lang w:val="es-CO"/>
        </w:rPr>
        <w:t xml:space="preserve"> a</w:t>
      </w:r>
      <w:r w:rsidRPr="00A01E9E" w:rsidR="00145CBF">
        <w:rPr>
          <w:rFonts w:ascii="Times New Roman" w:hAnsi="Times New Roman" w:cs="Times New Roman"/>
          <w:sz w:val="24"/>
          <w:szCs w:val="24"/>
          <w:lang w:val="es-CO"/>
        </w:rPr>
        <w:t>l</w:t>
      </w:r>
      <w:r w:rsidRPr="00A01E9E">
        <w:rPr>
          <w:rFonts w:ascii="Times New Roman" w:hAnsi="Times New Roman" w:cs="Times New Roman"/>
          <w:sz w:val="24"/>
          <w:szCs w:val="24"/>
          <w:lang w:val="es-CO"/>
        </w:rPr>
        <w:t xml:space="preserve"> suministro</w:t>
      </w:r>
      <w:r w:rsidRPr="00A01E9E" w:rsidR="00145CBF">
        <w:rPr>
          <w:rFonts w:ascii="Times New Roman" w:hAnsi="Times New Roman" w:cs="Times New Roman"/>
          <w:sz w:val="24"/>
          <w:szCs w:val="24"/>
          <w:lang w:val="es-CO"/>
        </w:rPr>
        <w:t xml:space="preserve"> de servicios </w:t>
      </w:r>
      <w:r w:rsidRPr="00A01E9E" w:rsidR="00C50EDD">
        <w:rPr>
          <w:rFonts w:ascii="Times New Roman" w:hAnsi="Times New Roman" w:cs="Times New Roman"/>
          <w:sz w:val="24"/>
          <w:szCs w:val="24"/>
          <w:lang w:val="es-CO"/>
        </w:rPr>
        <w:t>ecosistémicos</w:t>
      </w:r>
      <w:r w:rsidRPr="00A01E9E" w:rsidR="00145CBF">
        <w:rPr>
          <w:rFonts w:ascii="Times New Roman" w:hAnsi="Times New Roman" w:cs="Times New Roman"/>
          <w:sz w:val="24"/>
          <w:szCs w:val="24"/>
          <w:lang w:val="es-CO"/>
        </w:rPr>
        <w:t xml:space="preserve">. </w:t>
      </w:r>
      <w:r w:rsidRPr="00A01E9E" w:rsidR="00656E24">
        <w:rPr>
          <w:rFonts w:ascii="Times New Roman" w:hAnsi="Times New Roman" w:cs="Times New Roman"/>
          <w:sz w:val="24"/>
          <w:szCs w:val="24"/>
          <w:lang w:val="es-CO"/>
        </w:rPr>
        <w:t xml:space="preserve">La </w:t>
      </w:r>
      <w:r w:rsidRPr="00A01E9E" w:rsidR="00656E24">
        <w:rPr>
          <w:rFonts w:ascii="Times New Roman" w:hAnsi="Times New Roman" w:eastAsia="Times New Roman" w:cs="Times New Roman"/>
          <w:sz w:val="24"/>
          <w:szCs w:val="24"/>
          <w:lang w:val="es-CO"/>
        </w:rPr>
        <w:t>exploración e implementación de prácticas que facilitarán el uso eficiente de</w:t>
      </w:r>
      <w:r w:rsidRPr="00A01E9E" w:rsidR="00701EDA">
        <w:rPr>
          <w:rFonts w:ascii="Times New Roman" w:hAnsi="Times New Roman" w:eastAsia="Times New Roman" w:cs="Times New Roman"/>
          <w:sz w:val="24"/>
          <w:szCs w:val="24"/>
          <w:lang w:val="es-CO"/>
        </w:rPr>
        <w:t>l suelo</w:t>
      </w:r>
      <w:r w:rsidRPr="00A01E9E" w:rsidR="00656E24">
        <w:rPr>
          <w:rFonts w:ascii="Times New Roman" w:hAnsi="Times New Roman" w:eastAsia="Times New Roman" w:cs="Times New Roman"/>
          <w:sz w:val="24"/>
          <w:szCs w:val="24"/>
          <w:lang w:val="es-CO"/>
        </w:rPr>
        <w:t xml:space="preserve"> se basa en un trabajo empírico que evalúa directamente los cambios en la provisión de servicios ecosistémicos en paisajes que se encuentran bajo un manejo heterogéneo</w:t>
      </w:r>
      <w:r w:rsidRPr="00A01E9E" w:rsidR="00145CBF">
        <w:rPr>
          <w:rFonts w:ascii="Times New Roman" w:hAnsi="Times New Roman" w:eastAsia="Times New Roman" w:cs="Times New Roman"/>
          <w:sz w:val="24"/>
          <w:szCs w:val="24"/>
          <w:lang w:val="es-CO"/>
        </w:rPr>
        <w:t xml:space="preserve"> (</w:t>
      </w:r>
      <w:hyperlink w:history="1" w:anchor="Grossman2015">
        <w:r w:rsidRPr="004A1773" w:rsidR="00145CBF">
          <w:rPr>
            <w:rStyle w:val="Hipervnculo"/>
            <w:rFonts w:ascii="Times New Roman" w:hAnsi="Times New Roman" w:eastAsia="Times New Roman" w:cs="Times New Roman"/>
            <w:sz w:val="24"/>
            <w:szCs w:val="24"/>
            <w:u w:val="none"/>
            <w:lang w:val="es-CO"/>
          </w:rPr>
          <w:t>Grossman</w:t>
        </w:r>
        <w:r w:rsidRPr="004A1773" w:rsidR="001F1D3F">
          <w:rPr>
            <w:rStyle w:val="Hipervnculo"/>
            <w:rFonts w:ascii="Times New Roman" w:hAnsi="Times New Roman" w:eastAsia="Times New Roman" w:cs="Times New Roman"/>
            <w:sz w:val="24"/>
            <w:szCs w:val="24"/>
            <w:u w:val="none"/>
            <w:lang w:val="es-CO"/>
          </w:rPr>
          <w:t>,</w:t>
        </w:r>
        <w:r w:rsidRPr="004A1773" w:rsidR="00145CBF">
          <w:rPr>
            <w:rStyle w:val="Hipervnculo"/>
            <w:rFonts w:ascii="Times New Roman" w:hAnsi="Times New Roman" w:eastAsia="Times New Roman" w:cs="Times New Roman"/>
            <w:sz w:val="24"/>
            <w:szCs w:val="24"/>
            <w:u w:val="none"/>
            <w:lang w:val="es-CO"/>
          </w:rPr>
          <w:t xml:space="preserve"> 2015</w:t>
        </w:r>
      </w:hyperlink>
      <w:r w:rsidRPr="00A01E9E" w:rsidR="00145CBF">
        <w:rPr>
          <w:rFonts w:ascii="Times New Roman" w:hAnsi="Times New Roman" w:eastAsia="Times New Roman" w:cs="Times New Roman"/>
          <w:sz w:val="24"/>
          <w:szCs w:val="24"/>
          <w:lang w:val="es-CO"/>
        </w:rPr>
        <w:t>)</w:t>
      </w:r>
      <w:r w:rsidRPr="00A01E9E" w:rsidR="00656E24">
        <w:rPr>
          <w:rFonts w:ascii="Times New Roman" w:hAnsi="Times New Roman" w:eastAsia="Times New Roman" w:cs="Times New Roman"/>
          <w:sz w:val="24"/>
          <w:szCs w:val="24"/>
          <w:lang w:val="es-CO"/>
        </w:rPr>
        <w:t xml:space="preserve">. </w:t>
      </w:r>
      <w:r w:rsidRPr="00A01E9E" w:rsidR="00145CBF">
        <w:rPr>
          <w:rFonts w:ascii="Times New Roman" w:hAnsi="Times New Roman" w:eastAsia="Times New Roman" w:cs="Times New Roman"/>
          <w:sz w:val="24"/>
          <w:szCs w:val="24"/>
          <w:lang w:val="es-CO"/>
        </w:rPr>
        <w:t>En</w:t>
      </w:r>
      <w:r w:rsidRPr="00A01E9E" w:rsidR="00656E24">
        <w:rPr>
          <w:rFonts w:ascii="Times New Roman" w:hAnsi="Times New Roman" w:eastAsia="Times New Roman" w:cs="Times New Roman"/>
          <w:sz w:val="24"/>
          <w:szCs w:val="24"/>
          <w:lang w:val="es-CO"/>
        </w:rPr>
        <w:t xml:space="preserve"> Paraguay</w:t>
      </w:r>
      <w:r w:rsidRPr="00A01E9E" w:rsidR="00C50EDD">
        <w:rPr>
          <w:rFonts w:ascii="Times New Roman" w:hAnsi="Times New Roman" w:eastAsia="Times New Roman" w:cs="Times New Roman"/>
          <w:sz w:val="24"/>
          <w:szCs w:val="24"/>
          <w:lang w:val="es-CO"/>
        </w:rPr>
        <w:t xml:space="preserve"> </w:t>
      </w:r>
      <w:r w:rsidRPr="00A01E9E" w:rsidR="00533151">
        <w:rPr>
          <w:rFonts w:ascii="Times New Roman" w:hAnsi="Times New Roman" w:eastAsia="Times New Roman" w:cs="Times New Roman"/>
          <w:sz w:val="24"/>
          <w:szCs w:val="24"/>
          <w:lang w:val="es-CO"/>
        </w:rPr>
        <w:t>existen pocos</w:t>
      </w:r>
      <w:r w:rsidRPr="00A01E9E" w:rsidR="00C50EDD">
        <w:rPr>
          <w:rFonts w:ascii="Times New Roman" w:hAnsi="Times New Roman" w:eastAsia="Times New Roman" w:cs="Times New Roman"/>
          <w:sz w:val="24"/>
          <w:szCs w:val="24"/>
          <w:lang w:val="es-CO"/>
        </w:rPr>
        <w:t xml:space="preserve"> estudios sobre</w:t>
      </w:r>
      <w:r w:rsidRPr="00A01E9E" w:rsidR="00656E24">
        <w:rPr>
          <w:rFonts w:ascii="Times New Roman" w:hAnsi="Times New Roman" w:eastAsia="Times New Roman" w:cs="Times New Roman"/>
          <w:sz w:val="24"/>
          <w:szCs w:val="24"/>
          <w:lang w:val="es-CO"/>
        </w:rPr>
        <w:t xml:space="preserve"> </w:t>
      </w:r>
      <w:r w:rsidRPr="00A01E9E" w:rsidR="0079592F">
        <w:rPr>
          <w:rFonts w:ascii="Times New Roman" w:hAnsi="Times New Roman" w:eastAsia="Times New Roman" w:cs="Times New Roman"/>
          <w:sz w:val="24"/>
          <w:szCs w:val="24"/>
          <w:lang w:val="es-CO"/>
        </w:rPr>
        <w:t>la</w:t>
      </w:r>
      <w:r w:rsidRPr="00A01E9E" w:rsidR="00145CBF">
        <w:rPr>
          <w:rFonts w:ascii="Times New Roman" w:hAnsi="Times New Roman" w:eastAsia="Times New Roman" w:cs="Times New Roman"/>
          <w:sz w:val="24"/>
          <w:szCs w:val="24"/>
          <w:lang w:val="es-CO"/>
        </w:rPr>
        <w:t xml:space="preserve">s </w:t>
      </w:r>
      <w:r w:rsidRPr="00A01E9E" w:rsidR="00656E24">
        <w:rPr>
          <w:rFonts w:ascii="Times New Roman" w:hAnsi="Times New Roman" w:eastAsia="Times New Roman" w:cs="Times New Roman"/>
          <w:sz w:val="24"/>
          <w:szCs w:val="24"/>
          <w:lang w:val="es-CO"/>
        </w:rPr>
        <w:t xml:space="preserve">variables estructurales y funcionales de sistemas de </w:t>
      </w:r>
      <w:r w:rsidRPr="00A01E9E" w:rsidR="00C50EDD">
        <w:rPr>
          <w:rFonts w:ascii="Times New Roman" w:hAnsi="Times New Roman" w:eastAsia="Times New Roman" w:cs="Times New Roman"/>
          <w:sz w:val="24"/>
          <w:szCs w:val="24"/>
          <w:lang w:val="es-CO"/>
        </w:rPr>
        <w:t>producciones sostenibles</w:t>
      </w:r>
      <w:r w:rsidRPr="00A01E9E" w:rsidR="00656E24">
        <w:rPr>
          <w:rFonts w:ascii="Times New Roman" w:hAnsi="Times New Roman" w:eastAsia="Times New Roman" w:cs="Times New Roman"/>
          <w:sz w:val="24"/>
          <w:szCs w:val="24"/>
          <w:lang w:val="es-CO"/>
        </w:rPr>
        <w:t xml:space="preserve"> que afectan </w:t>
      </w:r>
      <w:r w:rsidRPr="00A01E9E" w:rsidR="00145CBF">
        <w:rPr>
          <w:rFonts w:ascii="Times New Roman" w:hAnsi="Times New Roman" w:eastAsia="Times New Roman" w:cs="Times New Roman"/>
          <w:sz w:val="24"/>
          <w:szCs w:val="24"/>
          <w:lang w:val="es-CO"/>
        </w:rPr>
        <w:t>los</w:t>
      </w:r>
      <w:r w:rsidRPr="00A01E9E" w:rsidR="00656E24">
        <w:rPr>
          <w:rFonts w:ascii="Times New Roman" w:hAnsi="Times New Roman" w:eastAsia="Times New Roman" w:cs="Times New Roman"/>
          <w:sz w:val="24"/>
          <w:szCs w:val="24"/>
          <w:lang w:val="es-CO"/>
        </w:rPr>
        <w:t xml:space="preserve"> servicios del ecosistema </w:t>
      </w:r>
      <w:r w:rsidRPr="00A01E9E" w:rsidR="00145CBF">
        <w:rPr>
          <w:rFonts w:ascii="Times New Roman" w:hAnsi="Times New Roman" w:eastAsia="Times New Roman" w:cs="Times New Roman"/>
          <w:sz w:val="24"/>
          <w:szCs w:val="24"/>
          <w:lang w:val="es-CO"/>
        </w:rPr>
        <w:t>y la multifuncionalidad de la agricultura familiar</w:t>
      </w:r>
      <w:r w:rsidRPr="00A01E9E" w:rsidR="00533151">
        <w:rPr>
          <w:rFonts w:ascii="Times New Roman" w:hAnsi="Times New Roman" w:eastAsia="Times New Roman" w:cs="Times New Roman"/>
          <w:sz w:val="24"/>
          <w:szCs w:val="24"/>
          <w:lang w:val="es-CO"/>
        </w:rPr>
        <w:t xml:space="preserve">, relevando </w:t>
      </w:r>
      <w:r w:rsidRPr="00A01E9E" w:rsidR="00C50EDD">
        <w:rPr>
          <w:rFonts w:ascii="Times New Roman" w:hAnsi="Times New Roman" w:eastAsia="Times New Roman" w:cs="Times New Roman"/>
          <w:sz w:val="24"/>
          <w:szCs w:val="24"/>
          <w:lang w:val="es-CO"/>
        </w:rPr>
        <w:t xml:space="preserve">el presente </w:t>
      </w:r>
      <w:r w:rsidRPr="00A01E9E" w:rsidR="00145CBF">
        <w:rPr>
          <w:rFonts w:ascii="Times New Roman" w:hAnsi="Times New Roman" w:eastAsia="Times New Roman" w:cs="Times New Roman"/>
          <w:sz w:val="24"/>
          <w:szCs w:val="24"/>
          <w:lang w:val="es-CO"/>
        </w:rPr>
        <w:t xml:space="preserve">estudio </w:t>
      </w:r>
      <w:r w:rsidRPr="00A01E9E" w:rsidR="00533151">
        <w:rPr>
          <w:rFonts w:ascii="Times New Roman" w:hAnsi="Times New Roman" w:eastAsia="Times New Roman" w:cs="Times New Roman"/>
          <w:sz w:val="24"/>
          <w:szCs w:val="24"/>
          <w:lang w:val="es-CO"/>
        </w:rPr>
        <w:t>como</w:t>
      </w:r>
      <w:r w:rsidRPr="00A01E9E" w:rsidR="00145CBF">
        <w:rPr>
          <w:rFonts w:ascii="Times New Roman" w:hAnsi="Times New Roman" w:eastAsia="Times New Roman" w:cs="Times New Roman"/>
          <w:sz w:val="24"/>
          <w:szCs w:val="24"/>
          <w:lang w:val="es-CO"/>
        </w:rPr>
        <w:t xml:space="preserve"> aporte importante</w:t>
      </w:r>
      <w:r w:rsidRPr="00A01E9E" w:rsidR="00701EDA">
        <w:rPr>
          <w:rFonts w:ascii="Times New Roman" w:hAnsi="Times New Roman" w:eastAsia="Times New Roman" w:cs="Times New Roman"/>
          <w:sz w:val="24"/>
          <w:szCs w:val="24"/>
          <w:lang w:val="es-CO"/>
        </w:rPr>
        <w:t xml:space="preserve"> </w:t>
      </w:r>
      <w:r w:rsidRPr="00A01E9E" w:rsidR="00533151">
        <w:rPr>
          <w:rFonts w:ascii="Times New Roman" w:hAnsi="Times New Roman" w:eastAsia="Times New Roman" w:cs="Times New Roman"/>
          <w:sz w:val="24"/>
          <w:szCs w:val="24"/>
          <w:lang w:val="es-CO"/>
        </w:rPr>
        <w:t>al conocimiento de l</w:t>
      </w:r>
      <w:r w:rsidRPr="00A01E9E" w:rsidR="00656E24">
        <w:rPr>
          <w:rFonts w:ascii="Times New Roman" w:hAnsi="Times New Roman" w:eastAsia="Times New Roman" w:cs="Times New Roman"/>
          <w:sz w:val="24"/>
          <w:szCs w:val="24"/>
          <w:lang w:val="es-CO"/>
        </w:rPr>
        <w:t xml:space="preserve">os servicios </w:t>
      </w:r>
      <w:r w:rsidRPr="00A01E9E" w:rsidR="00C50EDD">
        <w:rPr>
          <w:rFonts w:ascii="Times New Roman" w:hAnsi="Times New Roman" w:eastAsia="Times New Roman" w:cs="Times New Roman"/>
          <w:sz w:val="24"/>
          <w:szCs w:val="24"/>
          <w:lang w:val="es-CO"/>
        </w:rPr>
        <w:t>ecosistémicos</w:t>
      </w:r>
      <w:r w:rsidRPr="00A01E9E" w:rsidR="00656E24">
        <w:rPr>
          <w:rFonts w:ascii="Times New Roman" w:hAnsi="Times New Roman" w:eastAsia="Times New Roman" w:cs="Times New Roman"/>
          <w:sz w:val="24"/>
          <w:szCs w:val="24"/>
          <w:lang w:val="es-CO"/>
        </w:rPr>
        <w:t xml:space="preserve"> en la ecorregión</w:t>
      </w:r>
      <w:r w:rsidRPr="00A01E9E" w:rsidR="00533151">
        <w:rPr>
          <w:rFonts w:ascii="Times New Roman" w:hAnsi="Times New Roman" w:eastAsia="Times New Roman" w:cs="Times New Roman"/>
          <w:sz w:val="24"/>
          <w:szCs w:val="24"/>
          <w:lang w:val="es-CO"/>
        </w:rPr>
        <w:t>.</w:t>
      </w:r>
    </w:p>
    <w:p w:rsidRPr="00A01E9E" w:rsidR="00533151" w:rsidP="00BB54C4" w:rsidRDefault="00533151" w14:paraId="0ED610E0" w14:textId="77777777">
      <w:pPr>
        <w:spacing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val="es-CO" w:eastAsia="ja-JP"/>
        </w:rPr>
      </w:pPr>
    </w:p>
    <w:p w:rsidRPr="00A01E9E" w:rsidR="00145CBF" w:rsidP="00BB54C4" w:rsidRDefault="00701EDA" w14:paraId="20A613D8" w14:textId="71D3D45F">
      <w:pPr>
        <w:spacing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val="es-CO" w:eastAsia="ja-JP"/>
        </w:rPr>
      </w:pPr>
      <w:r w:rsidRPr="00A01E9E">
        <w:rPr>
          <w:rFonts w:ascii="Times New Roman" w:hAnsi="Times New Roman" w:cs="Times New Roman" w:eastAsiaTheme="minorEastAsia"/>
          <w:sz w:val="24"/>
          <w:szCs w:val="24"/>
          <w:lang w:val="es-CO" w:eastAsia="ja-JP"/>
        </w:rPr>
        <w:t>Los</w:t>
      </w:r>
      <w:r w:rsidRPr="00A01E9E" w:rsidR="00145CBF">
        <w:rPr>
          <w:rFonts w:ascii="Times New Roman" w:hAnsi="Times New Roman" w:cs="Times New Roman" w:eastAsiaTheme="minorEastAsia"/>
          <w:sz w:val="24"/>
          <w:szCs w:val="24"/>
          <w:lang w:val="es-CO" w:eastAsia="ja-JP"/>
        </w:rPr>
        <w:t xml:space="preserve"> </w:t>
      </w:r>
      <w:r w:rsidRPr="00A01E9E" w:rsidR="00C50EDD">
        <w:rPr>
          <w:rFonts w:ascii="Times New Roman" w:hAnsi="Times New Roman" w:cs="Times New Roman" w:eastAsiaTheme="minorEastAsia"/>
          <w:sz w:val="24"/>
          <w:szCs w:val="24"/>
          <w:lang w:val="es-CO" w:eastAsia="ja-JP"/>
        </w:rPr>
        <w:t>mosaicos</w:t>
      </w:r>
      <w:r w:rsidRPr="00A01E9E" w:rsidR="00145CBF">
        <w:rPr>
          <w:rFonts w:ascii="Times New Roman" w:hAnsi="Times New Roman" w:cs="Times New Roman" w:eastAsiaTheme="minorEastAsia"/>
          <w:sz w:val="24"/>
          <w:szCs w:val="24"/>
          <w:lang w:val="es-CO" w:eastAsia="ja-JP"/>
        </w:rPr>
        <w:t xml:space="preserve"> </w:t>
      </w:r>
      <w:r w:rsidRPr="00A01E9E" w:rsidR="00B50EF2">
        <w:rPr>
          <w:rFonts w:ascii="Times New Roman" w:hAnsi="Times New Roman" w:cs="Times New Roman" w:eastAsiaTheme="minorEastAsia"/>
          <w:sz w:val="24"/>
          <w:szCs w:val="24"/>
          <w:lang w:val="es-CO" w:eastAsia="ja-JP"/>
        </w:rPr>
        <w:t xml:space="preserve">de paisajes </w:t>
      </w:r>
      <w:r w:rsidRPr="00A01E9E" w:rsidR="00145CBF">
        <w:rPr>
          <w:rFonts w:ascii="Times New Roman" w:hAnsi="Times New Roman" w:cs="Times New Roman" w:eastAsiaTheme="minorEastAsia"/>
          <w:sz w:val="24"/>
          <w:szCs w:val="24"/>
          <w:lang w:val="es-CO" w:eastAsia="ja-JP"/>
        </w:rPr>
        <w:t xml:space="preserve">son cada vez </w:t>
      </w:r>
      <w:r w:rsidRPr="00A01E9E" w:rsidR="00C079EE">
        <w:rPr>
          <w:rFonts w:ascii="Times New Roman" w:hAnsi="Times New Roman" w:cs="Times New Roman" w:eastAsiaTheme="minorEastAsia"/>
          <w:sz w:val="24"/>
          <w:szCs w:val="24"/>
          <w:lang w:val="es-CO" w:eastAsia="ja-JP"/>
        </w:rPr>
        <w:t>más</w:t>
      </w:r>
      <w:r w:rsidRPr="00A01E9E" w:rsidR="00145CBF">
        <w:rPr>
          <w:rFonts w:ascii="Times New Roman" w:hAnsi="Times New Roman" w:cs="Times New Roman" w:eastAsiaTheme="minorEastAsia"/>
          <w:sz w:val="24"/>
          <w:szCs w:val="24"/>
          <w:lang w:val="es-CO" w:eastAsia="ja-JP"/>
        </w:rPr>
        <w:t xml:space="preserve"> afectados por la expansión de la ag</w:t>
      </w:r>
      <w:r w:rsidRPr="00A01E9E" w:rsidR="00C50EDD">
        <w:rPr>
          <w:rFonts w:ascii="Times New Roman" w:hAnsi="Times New Roman" w:cs="Times New Roman" w:eastAsiaTheme="minorEastAsia"/>
          <w:sz w:val="24"/>
          <w:szCs w:val="24"/>
          <w:lang w:val="es-CO" w:eastAsia="ja-JP"/>
        </w:rPr>
        <w:t>ricultura empresarial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CO" w:eastAsia="ja-JP"/>
        </w:rPr>
        <w:t xml:space="preserve"> que ocupa elevada superficie en el paisaje del BAAPA (</w:t>
      </w:r>
      <w:hyperlink w:history="1" w:anchor="MAG2009">
        <w:r w:rsidRPr="004A1773">
          <w:rPr>
            <w:rStyle w:val="Hipervnculo"/>
            <w:rFonts w:ascii="Times New Roman" w:hAnsi="Times New Roman" w:cs="Times New Roman" w:eastAsiaTheme="minorEastAsia"/>
            <w:sz w:val="24"/>
            <w:szCs w:val="24"/>
            <w:u w:val="none"/>
            <w:lang w:val="es-PY" w:eastAsia="ja-JP"/>
          </w:rPr>
          <w:t>MAG, 2009</w:t>
        </w:r>
      </w:hyperlink>
      <w:r w:rsidRPr="00A01E9E">
        <w:rPr>
          <w:rFonts w:ascii="Times New Roman" w:hAnsi="Times New Roman" w:cs="Times New Roman" w:eastAsiaTheme="minorEastAsia"/>
          <w:sz w:val="24"/>
          <w:szCs w:val="24"/>
          <w:lang w:val="es-CO" w:eastAsia="ja-JP"/>
        </w:rPr>
        <w:t>)</w:t>
      </w:r>
      <w:r w:rsidRPr="00A01E9E" w:rsidR="00145CBF">
        <w:rPr>
          <w:rFonts w:ascii="Times New Roman" w:hAnsi="Times New Roman" w:cs="Times New Roman" w:eastAsiaTheme="minorEastAsia"/>
          <w:sz w:val="24"/>
          <w:szCs w:val="24"/>
          <w:lang w:val="es-CO" w:eastAsia="ja-JP"/>
        </w:rPr>
        <w:t xml:space="preserve">. Estos sistemas comerciales no </w:t>
      </w:r>
      <w:r w:rsidRPr="00A01E9E" w:rsidR="007D524D">
        <w:rPr>
          <w:rFonts w:ascii="Times New Roman" w:hAnsi="Times New Roman" w:cs="Times New Roman" w:eastAsiaTheme="minorEastAsia"/>
          <w:sz w:val="24"/>
          <w:szCs w:val="24"/>
          <w:lang w:val="es-CO" w:eastAsia="ja-JP"/>
        </w:rPr>
        <w:t xml:space="preserve">solo </w:t>
      </w:r>
      <w:r w:rsidRPr="00A01E9E" w:rsidR="00145CBF">
        <w:rPr>
          <w:rFonts w:ascii="Times New Roman" w:hAnsi="Times New Roman" w:cs="Times New Roman" w:eastAsiaTheme="minorEastAsia"/>
          <w:sz w:val="24"/>
          <w:szCs w:val="24"/>
          <w:lang w:val="es-CO" w:eastAsia="ja-JP"/>
        </w:rPr>
        <w:t>demuestra</w:t>
      </w:r>
      <w:r w:rsidRPr="00A01E9E" w:rsidR="007D524D">
        <w:rPr>
          <w:rFonts w:ascii="Times New Roman" w:hAnsi="Times New Roman" w:cs="Times New Roman" w:eastAsiaTheme="minorEastAsia"/>
          <w:sz w:val="24"/>
          <w:szCs w:val="24"/>
          <w:lang w:val="es-CO" w:eastAsia="ja-JP"/>
        </w:rPr>
        <w:t xml:space="preserve">n </w:t>
      </w:r>
      <w:r w:rsidRPr="00A01E9E" w:rsidR="00145CBF">
        <w:rPr>
          <w:rFonts w:ascii="Times New Roman" w:hAnsi="Times New Roman" w:cs="Times New Roman" w:eastAsiaTheme="minorEastAsia"/>
          <w:sz w:val="24"/>
          <w:szCs w:val="24"/>
          <w:lang w:val="es-CO" w:eastAsia="ja-JP"/>
        </w:rPr>
        <w:t xml:space="preserve">diferencias </w:t>
      </w:r>
      <w:r w:rsidRPr="00A01E9E" w:rsidR="007D524D">
        <w:rPr>
          <w:rFonts w:ascii="Times New Roman" w:hAnsi="Times New Roman" w:cs="Times New Roman" w:eastAsiaTheme="minorEastAsia"/>
          <w:sz w:val="24"/>
          <w:szCs w:val="24"/>
          <w:lang w:val="es-CO" w:eastAsia="ja-JP"/>
        </w:rPr>
        <w:t xml:space="preserve">en </w:t>
      </w:r>
      <w:r w:rsidRPr="00A01E9E" w:rsidR="00C50EDD">
        <w:rPr>
          <w:rFonts w:ascii="Times New Roman" w:hAnsi="Times New Roman" w:cs="Times New Roman" w:eastAsiaTheme="minorEastAsia"/>
          <w:sz w:val="24"/>
          <w:szCs w:val="24"/>
          <w:lang w:val="es-CO" w:eastAsia="ja-JP"/>
        </w:rPr>
        <w:t>términos</w:t>
      </w:r>
      <w:r w:rsidRPr="00A01E9E" w:rsidR="007D524D">
        <w:rPr>
          <w:rFonts w:ascii="Times New Roman" w:hAnsi="Times New Roman" w:cs="Times New Roman" w:eastAsiaTheme="minorEastAsia"/>
          <w:sz w:val="24"/>
          <w:szCs w:val="24"/>
          <w:lang w:val="es-CO" w:eastAsia="ja-JP"/>
        </w:rPr>
        <w:t xml:space="preserve"> de escala, sino </w:t>
      </w:r>
      <w:r w:rsidRPr="00A01E9E" w:rsidR="00C50EDD">
        <w:rPr>
          <w:rFonts w:ascii="Times New Roman" w:hAnsi="Times New Roman" w:cs="Times New Roman" w:eastAsiaTheme="minorEastAsia"/>
          <w:sz w:val="24"/>
          <w:szCs w:val="24"/>
          <w:lang w:val="es-CO" w:eastAsia="ja-JP"/>
        </w:rPr>
        <w:t>también</w:t>
      </w:r>
      <w:r w:rsidRPr="00A01E9E" w:rsidR="007D524D">
        <w:rPr>
          <w:rFonts w:ascii="Times New Roman" w:hAnsi="Times New Roman" w:cs="Times New Roman" w:eastAsiaTheme="minorEastAsia"/>
          <w:sz w:val="24"/>
          <w:szCs w:val="24"/>
          <w:lang w:val="es-CO" w:eastAsia="ja-JP"/>
        </w:rPr>
        <w:t xml:space="preserve"> en 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CO" w:eastAsia="ja-JP"/>
        </w:rPr>
        <w:t>la</w:t>
      </w:r>
      <w:r w:rsidRPr="00A01E9E" w:rsidR="007D524D">
        <w:rPr>
          <w:rFonts w:ascii="Times New Roman" w:hAnsi="Times New Roman" w:cs="Times New Roman" w:eastAsiaTheme="minorEastAsia"/>
          <w:sz w:val="24"/>
          <w:szCs w:val="24"/>
          <w:lang w:val="es-CO" w:eastAsia="ja-JP"/>
        </w:rPr>
        <w:t xml:space="preserve"> </w:t>
      </w:r>
      <w:r w:rsidRPr="00A01E9E" w:rsidR="00C50EDD">
        <w:rPr>
          <w:rFonts w:ascii="Times New Roman" w:hAnsi="Times New Roman" w:cs="Times New Roman" w:eastAsiaTheme="minorEastAsia"/>
          <w:sz w:val="24"/>
          <w:szCs w:val="24"/>
          <w:lang w:val="es-CO" w:eastAsia="ja-JP"/>
        </w:rPr>
        <w:t>mecanización</w:t>
      </w:r>
      <w:r w:rsidRPr="00A01E9E" w:rsidR="007D524D">
        <w:rPr>
          <w:rFonts w:ascii="Times New Roman" w:hAnsi="Times New Roman" w:cs="Times New Roman" w:eastAsiaTheme="minorEastAsia"/>
          <w:sz w:val="24"/>
          <w:szCs w:val="24"/>
          <w:lang w:val="es-CO" w:eastAsia="ja-JP"/>
        </w:rPr>
        <w:t xml:space="preserve"> (en ba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CO" w:eastAsia="ja-JP"/>
        </w:rPr>
        <w:t>se de siembra directa) y los tipos de</w:t>
      </w:r>
      <w:r w:rsidRPr="00A01E9E" w:rsidR="007D524D">
        <w:rPr>
          <w:rFonts w:ascii="Times New Roman" w:hAnsi="Times New Roman" w:cs="Times New Roman" w:eastAsiaTheme="minorEastAsia"/>
          <w:sz w:val="24"/>
          <w:szCs w:val="24"/>
          <w:lang w:val="es-CO" w:eastAsia="ja-JP"/>
        </w:rPr>
        <w:t xml:space="preserve"> 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CO" w:eastAsia="ja-JP"/>
        </w:rPr>
        <w:t>insumos agrícolas empleados</w:t>
      </w:r>
      <w:r w:rsidRPr="00A01E9E" w:rsidR="007D524D">
        <w:rPr>
          <w:rFonts w:ascii="Times New Roman" w:hAnsi="Times New Roman" w:cs="Times New Roman" w:eastAsiaTheme="minorEastAsia"/>
          <w:sz w:val="24"/>
          <w:szCs w:val="24"/>
          <w:lang w:val="es-CO" w:eastAsia="ja-JP"/>
        </w:rPr>
        <w:t xml:space="preserve">. </w:t>
      </w:r>
      <w:r w:rsidRPr="00A01E9E" w:rsidR="00145CBF">
        <w:rPr>
          <w:rFonts w:ascii="Times New Roman" w:hAnsi="Times New Roman" w:cs="Times New Roman" w:eastAsiaTheme="minorEastAsia"/>
          <w:sz w:val="24"/>
          <w:szCs w:val="24"/>
          <w:lang w:val="es-CO" w:eastAsia="ja-JP"/>
        </w:rPr>
        <w:t xml:space="preserve">Aunque en 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CO" w:eastAsia="ja-JP"/>
        </w:rPr>
        <w:t xml:space="preserve">este </w:t>
      </w:r>
      <w:r w:rsidRPr="00A01E9E" w:rsidR="00145CBF">
        <w:rPr>
          <w:rFonts w:ascii="Times New Roman" w:hAnsi="Times New Roman" w:cs="Times New Roman" w:eastAsiaTheme="minorEastAsia"/>
          <w:sz w:val="24"/>
          <w:szCs w:val="24"/>
          <w:lang w:val="es-CO" w:eastAsia="ja-JP"/>
        </w:rPr>
        <w:t xml:space="preserve">estudio </w:t>
      </w:r>
      <w:r w:rsidR="00D3080B">
        <w:rPr>
          <w:rFonts w:ascii="Times New Roman" w:hAnsi="Times New Roman" w:cs="Times New Roman" w:eastAsiaTheme="minorEastAsia"/>
          <w:sz w:val="24"/>
          <w:szCs w:val="24"/>
          <w:lang w:val="es-CO" w:eastAsia="ja-JP"/>
        </w:rPr>
        <w:t>se incluyeron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CO" w:eastAsia="ja-JP"/>
        </w:rPr>
        <w:t xml:space="preserve"> </w:t>
      </w:r>
      <w:r w:rsidRPr="00A01E9E" w:rsidR="00145CBF">
        <w:rPr>
          <w:rFonts w:ascii="Times New Roman" w:hAnsi="Times New Roman" w:cs="Times New Roman" w:eastAsiaTheme="minorEastAsia"/>
          <w:sz w:val="24"/>
          <w:szCs w:val="24"/>
          <w:lang w:val="es-CO" w:eastAsia="ja-JP"/>
        </w:rPr>
        <w:t xml:space="preserve">unas referencias de parcelas de cultivos </w:t>
      </w:r>
      <w:r w:rsidRPr="00A01E9E" w:rsidR="00C50EDD">
        <w:rPr>
          <w:rFonts w:ascii="Times New Roman" w:hAnsi="Times New Roman" w:cs="Times New Roman" w:eastAsiaTheme="minorEastAsia"/>
          <w:sz w:val="24"/>
          <w:szCs w:val="24"/>
          <w:lang w:val="es-CO" w:eastAsia="ja-JP"/>
        </w:rPr>
        <w:t>comerciales</w:t>
      </w:r>
      <w:r w:rsidRPr="00A01E9E" w:rsidR="00145CBF">
        <w:rPr>
          <w:rFonts w:ascii="Times New Roman" w:hAnsi="Times New Roman" w:cs="Times New Roman" w:eastAsiaTheme="minorEastAsia"/>
          <w:sz w:val="24"/>
          <w:szCs w:val="24"/>
          <w:lang w:val="es-CO" w:eastAsia="ja-JP"/>
        </w:rPr>
        <w:t xml:space="preserve">, debido a limitaciones de </w:t>
      </w:r>
      <w:r w:rsidRPr="00A01E9E" w:rsidR="00C50EDD">
        <w:rPr>
          <w:rFonts w:ascii="Times New Roman" w:hAnsi="Times New Roman" w:cs="Times New Roman" w:eastAsiaTheme="minorEastAsia"/>
          <w:sz w:val="24"/>
          <w:szCs w:val="24"/>
          <w:lang w:val="es-CO" w:eastAsia="ja-JP"/>
        </w:rPr>
        <w:t>diseño</w:t>
      </w:r>
      <w:r w:rsidRPr="00A01E9E" w:rsidR="00145CBF">
        <w:rPr>
          <w:rFonts w:ascii="Times New Roman" w:hAnsi="Times New Roman" w:cs="Times New Roman" w:eastAsiaTheme="minorEastAsia"/>
          <w:sz w:val="24"/>
          <w:szCs w:val="24"/>
          <w:lang w:val="es-CO" w:eastAsia="ja-JP"/>
        </w:rPr>
        <w:t xml:space="preserve"> no </w:t>
      </w:r>
      <w:r w:rsidRPr="00A01E9E">
        <w:rPr>
          <w:rFonts w:ascii="Times New Roman" w:hAnsi="Times New Roman" w:cs="Times New Roman" w:eastAsiaTheme="minorEastAsia"/>
          <w:sz w:val="24"/>
          <w:szCs w:val="24"/>
          <w:lang w:val="es-CO" w:eastAsia="ja-JP"/>
        </w:rPr>
        <w:t>se presentó</w:t>
      </w:r>
      <w:r w:rsidRPr="00A01E9E" w:rsidR="00145CBF">
        <w:rPr>
          <w:rFonts w:ascii="Times New Roman" w:hAnsi="Times New Roman" w:cs="Times New Roman" w:eastAsiaTheme="minorEastAsia"/>
          <w:sz w:val="24"/>
          <w:szCs w:val="24"/>
          <w:lang w:val="es-CO" w:eastAsia="ja-JP"/>
        </w:rPr>
        <w:t xml:space="preserve"> un </w:t>
      </w:r>
      <w:r w:rsidRPr="00A01E9E" w:rsidR="00C50EDD">
        <w:rPr>
          <w:rFonts w:ascii="Times New Roman" w:hAnsi="Times New Roman" w:cs="Times New Roman" w:eastAsiaTheme="minorEastAsia"/>
          <w:sz w:val="24"/>
          <w:szCs w:val="24"/>
          <w:lang w:val="es-CO" w:eastAsia="ja-JP"/>
        </w:rPr>
        <w:t>análisis</w:t>
      </w:r>
      <w:r w:rsidRPr="00A01E9E" w:rsidR="00145CBF">
        <w:rPr>
          <w:rFonts w:ascii="Times New Roman" w:hAnsi="Times New Roman" w:cs="Times New Roman" w:eastAsiaTheme="minorEastAsia"/>
          <w:sz w:val="24"/>
          <w:szCs w:val="24"/>
          <w:lang w:val="es-CO" w:eastAsia="ja-JP"/>
        </w:rPr>
        <w:t xml:space="preserve"> robusto de los impactos de estos sistemas sobre los servicios </w:t>
      </w:r>
      <w:r w:rsidRPr="00A01E9E" w:rsidR="00C50EDD">
        <w:rPr>
          <w:rFonts w:ascii="Times New Roman" w:hAnsi="Times New Roman" w:cs="Times New Roman" w:eastAsiaTheme="minorEastAsia"/>
          <w:sz w:val="24"/>
          <w:szCs w:val="24"/>
          <w:lang w:val="es-CO" w:eastAsia="ja-JP"/>
        </w:rPr>
        <w:t>ecosistémicos</w:t>
      </w:r>
      <w:r w:rsidRPr="00A01E9E" w:rsidR="00145CBF">
        <w:rPr>
          <w:rFonts w:ascii="Times New Roman" w:hAnsi="Times New Roman" w:cs="Times New Roman" w:eastAsiaTheme="minorEastAsia"/>
          <w:sz w:val="24"/>
          <w:szCs w:val="24"/>
          <w:lang w:val="es-CO" w:eastAsia="ja-JP"/>
        </w:rPr>
        <w:t xml:space="preserve">. </w:t>
      </w:r>
    </w:p>
    <w:p w:rsidRPr="00A01E9E" w:rsidR="00145CBF" w:rsidP="00BB54C4" w:rsidRDefault="00145CBF" w14:paraId="1B0B7957" w14:textId="77777777">
      <w:pPr>
        <w:spacing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val="es-CO" w:eastAsia="ja-JP"/>
        </w:rPr>
      </w:pPr>
    </w:p>
    <w:p w:rsidRPr="00364B6A" w:rsidR="00DF14A5" w:rsidP="00BB54C4" w:rsidRDefault="00B50EF2" w14:paraId="1CF9D9D9" w14:textId="400E57EA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s-CO"/>
        </w:rPr>
      </w:pPr>
      <w:r w:rsidRPr="00364B6A">
        <w:rPr>
          <w:rFonts w:ascii="Times New Roman" w:hAnsi="Times New Roman" w:cs="Times New Roman" w:eastAsiaTheme="minorEastAsia"/>
          <w:color w:val="auto"/>
          <w:sz w:val="24"/>
          <w:szCs w:val="24"/>
          <w:lang w:val="es-CO" w:eastAsia="ja-JP"/>
        </w:rPr>
        <w:t xml:space="preserve">Finalmente, </w:t>
      </w:r>
      <w:r w:rsidRPr="00364B6A" w:rsidR="00A8382F">
        <w:rPr>
          <w:rFonts w:ascii="Times New Roman" w:hAnsi="Times New Roman" w:cs="Times New Roman" w:eastAsiaTheme="minorEastAsia"/>
          <w:color w:val="auto"/>
          <w:sz w:val="24"/>
          <w:szCs w:val="24"/>
          <w:lang w:val="es-CO" w:eastAsia="ja-JP"/>
        </w:rPr>
        <w:t xml:space="preserve">se </w:t>
      </w:r>
      <w:r w:rsidRPr="00364B6A" w:rsidR="00533151">
        <w:rPr>
          <w:rFonts w:ascii="Times New Roman" w:hAnsi="Times New Roman" w:cs="Times New Roman" w:eastAsiaTheme="minorEastAsia"/>
          <w:color w:val="auto"/>
          <w:sz w:val="24"/>
          <w:szCs w:val="24"/>
          <w:lang w:val="es-CO" w:eastAsia="ja-JP"/>
        </w:rPr>
        <w:t>r</w:t>
      </w:r>
      <w:r w:rsidRPr="00364B6A">
        <w:rPr>
          <w:rFonts w:ascii="Times New Roman" w:hAnsi="Times New Roman" w:cs="Times New Roman" w:eastAsiaTheme="minorEastAsia"/>
          <w:color w:val="auto"/>
          <w:sz w:val="24"/>
          <w:szCs w:val="24"/>
          <w:lang w:val="es-CO" w:eastAsia="ja-JP"/>
        </w:rPr>
        <w:t xml:space="preserve">esalta la </w:t>
      </w:r>
      <w:r w:rsidRPr="00364B6A" w:rsidR="007D524D">
        <w:rPr>
          <w:rFonts w:ascii="Times New Roman" w:hAnsi="Times New Roman" w:cs="Times New Roman" w:eastAsiaTheme="minorEastAsia"/>
          <w:color w:val="auto"/>
          <w:sz w:val="24"/>
          <w:szCs w:val="24"/>
          <w:lang w:val="es-CO" w:eastAsia="ja-JP"/>
        </w:rPr>
        <w:t xml:space="preserve">importancia </w:t>
      </w:r>
      <w:r w:rsidRPr="00364B6A">
        <w:rPr>
          <w:rFonts w:ascii="Times New Roman" w:hAnsi="Times New Roman" w:cs="Times New Roman" w:eastAsiaTheme="minorEastAsia"/>
          <w:color w:val="auto"/>
          <w:sz w:val="24"/>
          <w:szCs w:val="24"/>
          <w:lang w:val="es-CO" w:eastAsia="ja-JP"/>
        </w:rPr>
        <w:t xml:space="preserve">de </w:t>
      </w:r>
      <w:r w:rsidRPr="00364B6A" w:rsidR="00E6191D">
        <w:rPr>
          <w:rFonts w:ascii="Times New Roman" w:hAnsi="Times New Roman" w:cs="Times New Roman" w:eastAsiaTheme="minorEastAsia"/>
          <w:color w:val="auto"/>
          <w:sz w:val="24"/>
          <w:szCs w:val="24"/>
          <w:lang w:val="es-CO" w:eastAsia="ja-JP"/>
        </w:rPr>
        <w:t>realizar estudios sobre</w:t>
      </w:r>
      <w:r w:rsidRPr="00364B6A" w:rsidR="00D73C0F">
        <w:rPr>
          <w:rFonts w:ascii="Times New Roman" w:hAnsi="Times New Roman" w:cs="Times New Roman" w:eastAsiaTheme="minorEastAsia"/>
          <w:color w:val="auto"/>
          <w:sz w:val="24"/>
          <w:szCs w:val="24"/>
          <w:lang w:val="es-CO" w:eastAsia="ja-JP"/>
        </w:rPr>
        <w:t xml:space="preserve"> los </w:t>
      </w:r>
      <w:proofErr w:type="spellStart"/>
      <w:r w:rsidRPr="00364B6A" w:rsidR="00D73C0F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CO" w:eastAsia="ja-JP"/>
        </w:rPr>
        <w:t>trade-offs</w:t>
      </w:r>
      <w:proofErr w:type="spellEnd"/>
      <w:r w:rsidRPr="00364B6A" w:rsidR="00D73C0F">
        <w:rPr>
          <w:rFonts w:ascii="Times New Roman" w:hAnsi="Times New Roman" w:cs="Times New Roman" w:eastAsiaTheme="minorEastAsia"/>
          <w:color w:val="auto"/>
          <w:sz w:val="24"/>
          <w:szCs w:val="24"/>
          <w:lang w:val="es-CO" w:eastAsia="ja-JP"/>
        </w:rPr>
        <w:t xml:space="preserve"> y sinergias entre la </w:t>
      </w:r>
      <w:r w:rsidRPr="00364B6A" w:rsidR="00C50EDD">
        <w:rPr>
          <w:rFonts w:ascii="Times New Roman" w:hAnsi="Times New Roman" w:cs="Times New Roman" w:eastAsiaTheme="minorEastAsia"/>
          <w:color w:val="auto"/>
          <w:sz w:val="24"/>
          <w:szCs w:val="24"/>
          <w:lang w:val="es-CO" w:eastAsia="ja-JP"/>
        </w:rPr>
        <w:t>conservación</w:t>
      </w:r>
      <w:r w:rsidRPr="00364B6A" w:rsidR="00D73C0F">
        <w:rPr>
          <w:rFonts w:ascii="Times New Roman" w:hAnsi="Times New Roman" w:cs="Times New Roman" w:eastAsiaTheme="minorEastAsia"/>
          <w:color w:val="auto"/>
          <w:sz w:val="24"/>
          <w:szCs w:val="24"/>
          <w:lang w:val="es-CO" w:eastAsia="ja-JP"/>
        </w:rPr>
        <w:t xml:space="preserve">, los servicios </w:t>
      </w:r>
      <w:r w:rsidRPr="00364B6A" w:rsidR="00C50EDD">
        <w:rPr>
          <w:rFonts w:ascii="Times New Roman" w:hAnsi="Times New Roman" w:cs="Times New Roman" w:eastAsiaTheme="minorEastAsia"/>
          <w:color w:val="auto"/>
          <w:sz w:val="24"/>
          <w:szCs w:val="24"/>
          <w:lang w:val="es-CO" w:eastAsia="ja-JP"/>
        </w:rPr>
        <w:t>ecosistémicos</w:t>
      </w:r>
      <w:r w:rsidRPr="00364B6A" w:rsidR="00D73C0F">
        <w:rPr>
          <w:rFonts w:ascii="Times New Roman" w:hAnsi="Times New Roman" w:cs="Times New Roman" w:eastAsiaTheme="minorEastAsia"/>
          <w:color w:val="auto"/>
          <w:sz w:val="24"/>
          <w:szCs w:val="24"/>
          <w:lang w:val="es-CO" w:eastAsia="ja-JP"/>
        </w:rPr>
        <w:t xml:space="preserve"> y los medios de vida proporcionados por los diferentes agroecosistemas de la </w:t>
      </w:r>
      <w:r w:rsidRPr="00364B6A" w:rsidR="00C50EDD">
        <w:rPr>
          <w:rFonts w:ascii="Times New Roman" w:hAnsi="Times New Roman" w:cs="Times New Roman" w:eastAsiaTheme="minorEastAsia"/>
          <w:color w:val="auto"/>
          <w:sz w:val="24"/>
          <w:szCs w:val="24"/>
          <w:lang w:val="es-CO" w:eastAsia="ja-JP"/>
        </w:rPr>
        <w:t xml:space="preserve">ecorregión del </w:t>
      </w:r>
      <w:r w:rsidRPr="00364B6A">
        <w:rPr>
          <w:rFonts w:ascii="Times New Roman" w:hAnsi="Times New Roman" w:cs="Times New Roman" w:eastAsiaTheme="minorEastAsia"/>
          <w:color w:val="auto"/>
          <w:sz w:val="24"/>
          <w:szCs w:val="24"/>
          <w:lang w:val="es-CO" w:eastAsia="ja-JP"/>
        </w:rPr>
        <w:t>BAAPA</w:t>
      </w:r>
      <w:r w:rsidRPr="00364B6A" w:rsidR="00533151">
        <w:rPr>
          <w:rFonts w:ascii="Times New Roman" w:hAnsi="Times New Roman" w:cs="Times New Roman" w:eastAsiaTheme="minorEastAsia"/>
          <w:color w:val="auto"/>
          <w:sz w:val="24"/>
          <w:szCs w:val="24"/>
          <w:lang w:val="es-CO" w:eastAsia="ja-JP"/>
        </w:rPr>
        <w:t xml:space="preserve"> y sus implicancias (</w:t>
      </w:r>
      <w:r w:rsidRPr="00364B6A" w:rsidR="007D524D">
        <w:rPr>
          <w:rFonts w:ascii="Times New Roman" w:hAnsi="Times New Roman" w:cs="Times New Roman" w:eastAsiaTheme="minorEastAsia"/>
          <w:color w:val="auto"/>
          <w:sz w:val="24"/>
          <w:szCs w:val="24"/>
          <w:lang w:val="es-CO" w:eastAsia="ja-JP"/>
        </w:rPr>
        <w:t xml:space="preserve">pagos por </w:t>
      </w:r>
      <w:r w:rsidRPr="00364B6A" w:rsidR="00D73C0F">
        <w:rPr>
          <w:rFonts w:ascii="Times New Roman" w:hAnsi="Times New Roman" w:cs="Times New Roman" w:eastAsiaTheme="minorEastAsia"/>
          <w:color w:val="auto"/>
          <w:sz w:val="24"/>
          <w:szCs w:val="24"/>
          <w:lang w:val="es-CO" w:eastAsia="ja-JP"/>
        </w:rPr>
        <w:t xml:space="preserve">servicios </w:t>
      </w:r>
      <w:r w:rsidRPr="00364B6A" w:rsidR="00E6191D">
        <w:rPr>
          <w:rFonts w:ascii="Times New Roman" w:hAnsi="Times New Roman" w:cs="Times New Roman" w:eastAsiaTheme="minorEastAsia"/>
          <w:color w:val="auto"/>
          <w:sz w:val="24"/>
          <w:szCs w:val="24"/>
          <w:lang w:val="es-CO" w:eastAsia="ja-JP"/>
        </w:rPr>
        <w:t>ecosistémicos</w:t>
      </w:r>
      <w:r w:rsidRPr="00364B6A" w:rsidR="007D524D">
        <w:rPr>
          <w:rFonts w:ascii="Times New Roman" w:hAnsi="Times New Roman" w:cs="Times New Roman" w:eastAsiaTheme="minorEastAsia"/>
          <w:color w:val="auto"/>
          <w:sz w:val="24"/>
          <w:szCs w:val="24"/>
          <w:lang w:val="es-CO" w:eastAsia="ja-JP"/>
        </w:rPr>
        <w:t xml:space="preserve"> </w:t>
      </w:r>
      <w:r w:rsidRPr="00364B6A" w:rsidR="00E6191D">
        <w:rPr>
          <w:rFonts w:ascii="Times New Roman" w:hAnsi="Times New Roman" w:cs="Times New Roman" w:eastAsiaTheme="minorEastAsia"/>
          <w:color w:val="auto"/>
          <w:sz w:val="24"/>
          <w:szCs w:val="24"/>
          <w:lang w:val="es-CO" w:eastAsia="ja-JP"/>
        </w:rPr>
        <w:t>y/o</w:t>
      </w:r>
      <w:r w:rsidRPr="00364B6A" w:rsidR="007D524D">
        <w:rPr>
          <w:rFonts w:ascii="Times New Roman" w:hAnsi="Times New Roman" w:cs="Times New Roman" w:eastAsiaTheme="minorEastAsia"/>
          <w:color w:val="auto"/>
          <w:sz w:val="24"/>
          <w:szCs w:val="24"/>
          <w:lang w:val="es-CO" w:eastAsia="ja-JP"/>
        </w:rPr>
        <w:t xml:space="preserve"> la conservación de bosques</w:t>
      </w:r>
      <w:r w:rsidRPr="00364B6A" w:rsidR="00533151">
        <w:rPr>
          <w:rFonts w:ascii="Times New Roman" w:hAnsi="Times New Roman" w:cs="Times New Roman" w:eastAsiaTheme="minorEastAsia"/>
          <w:color w:val="auto"/>
          <w:sz w:val="24"/>
          <w:szCs w:val="24"/>
          <w:lang w:val="es-CO" w:eastAsia="ja-JP"/>
        </w:rPr>
        <w:t>)</w:t>
      </w:r>
      <w:r w:rsidRPr="00364B6A" w:rsidR="00D73C0F">
        <w:rPr>
          <w:rFonts w:ascii="Times New Roman" w:hAnsi="Times New Roman" w:cs="Times New Roman"/>
          <w:color w:val="auto"/>
          <w:sz w:val="24"/>
          <w:szCs w:val="24"/>
          <w:lang w:val="es-CO"/>
        </w:rPr>
        <w:t xml:space="preserve">. </w:t>
      </w:r>
    </w:p>
    <w:p w:rsidRPr="00364B6A" w:rsidR="00656E24" w:rsidP="00BB54C4" w:rsidRDefault="00656E24" w14:paraId="5BEE4E9B" w14:textId="77777777">
      <w:pPr>
        <w:pStyle w:val="Ttulo1"/>
        <w:rPr>
          <w:color w:val="auto"/>
          <w:lang w:val="es-CO"/>
        </w:rPr>
      </w:pPr>
    </w:p>
    <w:p w:rsidRPr="00364B6A" w:rsidR="00E82766" w:rsidP="00BB54C4" w:rsidRDefault="007D34F1" w14:paraId="73995149" w14:textId="174023CD">
      <w:pPr>
        <w:pStyle w:val="Ttulo1"/>
        <w:rPr>
          <w:rFonts w:eastAsiaTheme="minorEastAsia"/>
          <w:color w:val="auto"/>
          <w:lang w:eastAsia="ja-JP"/>
        </w:rPr>
      </w:pPr>
      <w:r w:rsidRPr="00364B6A">
        <w:rPr>
          <w:color w:val="auto"/>
        </w:rPr>
        <w:t xml:space="preserve">5. </w:t>
      </w:r>
      <w:r w:rsidRPr="00364B6A" w:rsidR="004753B6">
        <w:rPr>
          <w:color w:val="auto"/>
        </w:rPr>
        <w:t>Conclusi</w:t>
      </w:r>
      <w:r w:rsidRPr="00364B6A" w:rsidR="00AE63C7">
        <w:rPr>
          <w:color w:val="auto"/>
        </w:rPr>
        <w:t>ones</w:t>
      </w:r>
    </w:p>
    <w:p w:rsidRPr="00364B6A" w:rsidR="00826882" w:rsidP="00BB54C4" w:rsidRDefault="00826882" w14:paraId="5BD060B8" w14:textId="77777777">
      <w:pPr>
        <w:spacing w:line="240" w:lineRule="auto"/>
        <w:jc w:val="both"/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</w:pPr>
    </w:p>
    <w:p w:rsidRPr="00A01E9E" w:rsidR="00E6191D" w:rsidP="00BB54C4" w:rsidRDefault="00EA6D09" w14:paraId="67B7D158" w14:textId="668730AD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  <w:r w:rsidRPr="00364B6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Los bosques nativos alterados y </w:t>
      </w:r>
      <w:r w:rsidRPr="00364B6A" w:rsidR="00BE5A5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los </w:t>
      </w:r>
      <w:r w:rsidRPr="00364B6A" w:rsidR="00BE5A5D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sistemas agroforestales con yerba</w:t>
      </w:r>
      <w:r w:rsidRPr="00364B6A" w:rsidR="00BE5A5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mate </w:t>
      </w:r>
      <w:r w:rsidRPr="00364B6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aportan </w:t>
      </w:r>
      <w:r w:rsidRPr="00364B6A" w:rsidR="00B12AC4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al suministro</w:t>
      </w:r>
      <w:r w:rsidRPr="00364B6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de </w:t>
      </w:r>
      <w:r w:rsidRPr="00364B6A" w:rsidR="0058333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los servicios ecosistémicos estudiados. Estos sistemas de uso del suelo presentan mayor </w:t>
      </w:r>
      <w:r w:rsidRPr="00364B6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diversidad arbórea, retención de carbono </w:t>
      </w:r>
      <w:r w:rsidRPr="00364B6A" w:rsidR="00D46D8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aéreo</w:t>
      </w:r>
      <w:r w:rsidRPr="00364B6A" w:rsidR="00BD462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364B6A" w:rsidR="00D46D8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y </w:t>
      </w:r>
      <w:r w:rsidRPr="00364B6A" w:rsidR="0058333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mejor </w:t>
      </w:r>
      <w:r w:rsidRPr="00364B6A" w:rsidR="00D46D8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calidad</w:t>
      </w:r>
      <w:r w:rsidRPr="00364B6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del suelo.</w:t>
      </w:r>
      <w:r w:rsidRPr="00364B6A" w:rsidR="0058333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364B6A" w:rsidR="00370C58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Los sistemas agroforestales </w:t>
      </w:r>
      <w:r w:rsidRPr="00364B6A" w:rsidR="0058333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podría </w:t>
      </w:r>
      <w:r w:rsidRPr="00A01E9E" w:rsidR="0058333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ser una estrategia </w:t>
      </w:r>
      <w:r w:rsidRPr="00A01E9E" w:rsidR="00533151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de</w:t>
      </w:r>
      <w:r w:rsidRPr="00A01E9E" w:rsidR="0058333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doble objetivo </w:t>
      </w:r>
      <w:r w:rsidRPr="00A01E9E" w:rsidR="00533151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(</w:t>
      </w:r>
      <w:r w:rsidRPr="00A01E9E" w:rsidR="0058333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conservación y la generación de ingresos económicos</w:t>
      </w:r>
      <w:r w:rsidRPr="00A01E9E" w:rsidR="00533151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)</w:t>
      </w:r>
      <w:r w:rsidRPr="00A01E9E" w:rsidR="0058333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. </w:t>
      </w:r>
      <w:r w:rsidRPr="00A01E9E" w:rsidR="00AE229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El enriquecimiento de bosques nativos alterados y sistema</w:t>
      </w:r>
      <w:r w:rsidRPr="00A01E9E" w:rsidR="00533151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</w:t>
      </w:r>
      <w:r w:rsidRPr="00A01E9E" w:rsidR="00AE229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agroforestal</w:t>
      </w:r>
      <w:r w:rsidRPr="00A01E9E" w:rsidR="00533151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es</w:t>
      </w:r>
      <w:r w:rsidRPr="00A01E9E" w:rsidR="00AE229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con yerba mate </w:t>
      </w:r>
      <w:r w:rsidRPr="00A01E9E" w:rsidR="00533151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y</w:t>
      </w:r>
      <w:r w:rsidRPr="00A01E9E" w:rsidR="00AE2296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especies de interés económico, ecológico y cultural podría aumentar los servicios ecosistémicos brindados.</w:t>
      </w:r>
      <w:r w:rsidRPr="00A01E9E" w:rsidR="00E6191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 w:rsidR="0088634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E</w:t>
      </w:r>
      <w:r w:rsidRPr="00A01E9E" w:rsidR="00E6191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l contenido de carbono </w:t>
      </w:r>
      <w:r w:rsidRPr="00A01E9E" w:rsidR="00701ED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del suelo </w:t>
      </w:r>
      <w:r w:rsidRPr="00A01E9E" w:rsidR="00E6191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fue </w:t>
      </w:r>
      <w:r w:rsidRPr="00A01E9E" w:rsidR="00701ED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en general </w:t>
      </w:r>
      <w:r w:rsidRPr="00A01E9E" w:rsidR="0088634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elevado y</w:t>
      </w:r>
      <w:r w:rsidRPr="00A01E9E" w:rsidR="00E6191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no se </w:t>
      </w:r>
      <w:r w:rsidRPr="00A01E9E" w:rsidR="00D3080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observ</w:t>
      </w:r>
      <w:r w:rsidR="00D3080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aron</w:t>
      </w:r>
      <w:r w:rsidRPr="00A01E9E" w:rsidR="00D3080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 w:rsidR="00E6191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diferencias entre sistemas de uso del suelo</w:t>
      </w:r>
      <w:r w:rsidR="00D3080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,</w:t>
      </w:r>
      <w:r w:rsidRPr="00A01E9E" w:rsidR="00E6191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a pesar del avanzado año de ocupación y uso de las fincas. </w:t>
      </w:r>
    </w:p>
    <w:p w:rsidRPr="00A01E9E" w:rsidR="00583336" w:rsidP="00BB54C4" w:rsidRDefault="00583336" w14:paraId="07DD5CF2" w14:textId="77777777">
      <w:pPr>
        <w:spacing w:line="240" w:lineRule="auto"/>
        <w:jc w:val="both"/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</w:pPr>
    </w:p>
    <w:p w:rsidRPr="00A01E9E" w:rsidR="00FF20C1" w:rsidP="00BB54C4" w:rsidRDefault="00D73C0F" w14:paraId="1013C866" w14:textId="38E21C71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F</w:t>
      </w:r>
      <w:r w:rsidRPr="00A01E9E" w:rsidR="0094581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uturos trabajos </w:t>
      </w:r>
      <w:r w:rsidRPr="00A01E9E" w:rsidR="00E6191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deberían</w:t>
      </w:r>
      <w:r w:rsidRPr="00A01E9E" w:rsidR="0094581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considerar los </w:t>
      </w:r>
      <w:proofErr w:type="spellStart"/>
      <w:r w:rsidRPr="00A01E9E" w:rsidR="00945813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>trade-offs</w:t>
      </w:r>
      <w:proofErr w:type="spellEnd"/>
      <w:r w:rsidRPr="00A01E9E" w:rsidR="0094581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y s</w:t>
      </w:r>
      <w:r w:rsidRPr="00A01E9E" w:rsidR="00D46D8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i</w:t>
      </w:r>
      <w:r w:rsidRPr="00A01E9E" w:rsidR="0094581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nergias entre la </w:t>
      </w:r>
      <w:r w:rsidRPr="00A01E9E" w:rsidR="00D46D8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conservación</w:t>
      </w:r>
      <w:r w:rsidRPr="00A01E9E" w:rsidR="0094581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, los servicios </w:t>
      </w:r>
      <w:r w:rsidRPr="00A01E9E" w:rsidR="00E6191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ecosistémicos</w:t>
      </w:r>
      <w:r w:rsidRPr="00A01E9E" w:rsidR="0094581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y los medios de vida proporcionados por los diferentes agroecosistemas de la ecorregión del </w:t>
      </w:r>
      <w:r w:rsidRPr="00A01E9E" w:rsidR="00701ED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BAAPA</w:t>
      </w:r>
      <w:r w:rsidRPr="00A01E9E" w:rsidR="0094581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y avanzar en el desarrollo de políticas públicas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que permit</w:t>
      </w:r>
      <w:r w:rsidRPr="00A01E9E" w:rsidR="00E6191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a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n un desarrollo sostenible de la zona en </w:t>
      </w:r>
      <w:r w:rsidRPr="00A01E9E" w:rsidR="00E6191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términos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económicos, sociales y </w:t>
      </w:r>
      <w:r w:rsidRPr="00A01E9E" w:rsidR="00701EDA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ambientales</w:t>
      </w:r>
      <w:r w:rsidRPr="00A01E9E" w:rsidR="0094581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.</w:t>
      </w:r>
    </w:p>
    <w:p w:rsidR="00E6191D" w:rsidP="00BB54C4" w:rsidRDefault="00E6191D" w14:paraId="78667A51" w14:textId="747AE1C2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</w:p>
    <w:p w:rsidRPr="00A01E9E" w:rsidR="004A1773" w:rsidP="00BB54C4" w:rsidRDefault="004A1773" w14:paraId="2933B3BB" w14:textId="77777777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</w:p>
    <w:p w:rsidRPr="0066175F" w:rsidR="007D34F1" w:rsidP="004A1773" w:rsidRDefault="007D34F1" w14:paraId="61FBB9A9" w14:textId="4DCD3F44">
      <w:pPr>
        <w:pStyle w:val="Ttulo1"/>
        <w:ind w:left="284" w:hanging="284"/>
        <w:rPr>
          <w:rFonts w:eastAsiaTheme="minorEastAsia"/>
          <w:szCs w:val="28"/>
          <w:lang w:eastAsia="ja-JP"/>
        </w:rPr>
      </w:pPr>
      <w:r w:rsidRPr="0066175F">
        <w:rPr>
          <w:rFonts w:eastAsiaTheme="minorEastAsia"/>
          <w:szCs w:val="28"/>
          <w:lang w:eastAsia="ja-JP"/>
        </w:rPr>
        <w:lastRenderedPageBreak/>
        <w:t xml:space="preserve">6. </w:t>
      </w:r>
      <w:r w:rsidRPr="0066175F" w:rsidR="00C87A45">
        <w:rPr>
          <w:rFonts w:eastAsiaTheme="minorEastAsia"/>
          <w:szCs w:val="28"/>
          <w:lang w:eastAsia="ja-JP"/>
        </w:rPr>
        <w:t>Agradecimiento</w:t>
      </w:r>
      <w:r w:rsidRPr="0066175F" w:rsidR="00AE63C7">
        <w:rPr>
          <w:rFonts w:eastAsiaTheme="minorEastAsia"/>
          <w:szCs w:val="28"/>
          <w:lang w:eastAsia="ja-JP"/>
        </w:rPr>
        <w:t>s</w:t>
      </w:r>
    </w:p>
    <w:p w:rsidRPr="00A01E9E" w:rsidR="006935F8" w:rsidP="00BB54C4" w:rsidRDefault="006935F8" w14:paraId="110E629D" w14:textId="77777777">
      <w:pPr>
        <w:spacing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val="es-PY" w:eastAsia="ja-JP"/>
        </w:rPr>
      </w:pPr>
    </w:p>
    <w:p w:rsidRPr="00A01E9E" w:rsidR="0094467C" w:rsidP="00BB54C4" w:rsidRDefault="002218FE" w14:paraId="00E9DA96" w14:textId="6B6359E7">
      <w:pPr>
        <w:spacing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</w:pPr>
      <w:r w:rsidRPr="00A01E9E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A los </w:t>
      </w:r>
      <w:r w:rsidRPr="00A01E9E" w:rsidR="00C87A45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productores de la </w:t>
      </w:r>
      <w:r w:rsidRPr="00A01E9E" w:rsidR="008A03C7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RBBM</w:t>
      </w:r>
      <w:r w:rsidR="00FA2739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,</w:t>
      </w:r>
      <w:r w:rsidRPr="00A01E9E" w:rsidR="00C87A45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quienes permitieron realizar el estudio y brindaron información. </w:t>
      </w:r>
      <w:r w:rsidRPr="00A01E9E" w:rsidR="00732785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A los empleados de la Fundación Moisés Bertoni</w:t>
      </w:r>
      <w:r w:rsidR="00FA2739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,</w:t>
      </w:r>
      <w:r w:rsidRPr="00A01E9E" w:rsidR="00732785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quienes apoyaron los trabajos de campo. A la Facultad de Ciencias Agrarias de la Universidad Nacional de Asunción por </w:t>
      </w:r>
      <w:r w:rsidRPr="00A01E9E" w:rsidR="00533151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su </w:t>
      </w:r>
      <w:r w:rsidRPr="00A01E9E" w:rsidR="00732785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disposición </w:t>
      </w:r>
      <w:r w:rsidRPr="00A01E9E" w:rsidR="00533151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en</w:t>
      </w:r>
      <w:r w:rsidRPr="00A01E9E" w:rsidR="00732785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la toma y procesamiento de muestras. </w:t>
      </w:r>
      <w:r w:rsidRPr="00A01E9E" w:rsidR="002E3BA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Este estudio fue </w:t>
      </w:r>
      <w:r w:rsidRPr="00A01E9E" w:rsidR="00453DC5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financiado</w:t>
      </w:r>
      <w:r w:rsidRPr="00A01E9E" w:rsidR="002E3BA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por el Ministerio Federal para la Cooperación Económica y el </w:t>
      </w:r>
      <w:r w:rsidRPr="00A01E9E" w:rsidR="00453DC5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Desarrollo</w:t>
      </w:r>
      <w:r w:rsidRPr="00A01E9E" w:rsidR="002E3BA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de Alemania (BMZ) a través del proyecto </w:t>
      </w:r>
      <w:r w:rsidRPr="00A01E9E" w:rsidR="007D69B0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concedid</w:t>
      </w:r>
      <w:r w:rsidR="00F84354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o</w:t>
      </w:r>
      <w:r w:rsidRPr="00A01E9E" w:rsidR="007D69B0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al Centro Internacional </w:t>
      </w:r>
      <w:r w:rsidRPr="00A01E9E" w:rsidR="0094467C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de Agricultura Tropical (CIAT) </w:t>
      </w:r>
      <w:r w:rsidRPr="00A01E9E" w:rsidR="007D69B0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bajo número de </w:t>
      </w:r>
      <w:r w:rsidRPr="00A01E9E" w:rsidR="00453DC5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contrato</w:t>
      </w:r>
      <w:r w:rsidRPr="00A01E9E" w:rsidR="007D69B0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: 81157480 </w:t>
      </w:r>
      <w:r w:rsidRPr="00A01E9E" w:rsidR="0094467C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“</w:t>
      </w:r>
      <w:proofErr w:type="spellStart"/>
      <w:r w:rsidRPr="00A01E9E" w:rsidR="0094467C">
        <w:rPr>
          <w:rFonts w:ascii="Times New Roman" w:hAnsi="Times New Roman" w:cs="Times New Roman" w:eastAsiaTheme="minorEastAsia"/>
          <w:i/>
          <w:sz w:val="24"/>
          <w:szCs w:val="24"/>
          <w:lang w:val="es-PY" w:eastAsia="ja-JP"/>
        </w:rPr>
        <w:t>Addressing</w:t>
      </w:r>
      <w:proofErr w:type="spellEnd"/>
      <w:r w:rsidRPr="00A01E9E" w:rsidR="0094467C">
        <w:rPr>
          <w:rFonts w:ascii="Times New Roman" w:hAnsi="Times New Roman" w:cs="Times New Roman" w:eastAsiaTheme="minorEastAsia"/>
          <w:i/>
          <w:sz w:val="24"/>
          <w:szCs w:val="24"/>
          <w:lang w:val="es-PY" w:eastAsia="ja-JP"/>
        </w:rPr>
        <w:t xml:space="preserve"> </w:t>
      </w:r>
      <w:proofErr w:type="spellStart"/>
      <w:r w:rsidRPr="00A01E9E" w:rsidR="0094467C">
        <w:rPr>
          <w:rFonts w:ascii="Times New Roman" w:hAnsi="Times New Roman" w:cs="Times New Roman" w:eastAsiaTheme="minorEastAsia"/>
          <w:i/>
          <w:sz w:val="24"/>
          <w:szCs w:val="24"/>
          <w:lang w:val="es-PY" w:eastAsia="ja-JP"/>
        </w:rPr>
        <w:t>the</w:t>
      </w:r>
      <w:proofErr w:type="spellEnd"/>
      <w:r w:rsidRPr="00A01E9E" w:rsidR="0094467C">
        <w:rPr>
          <w:rFonts w:ascii="Times New Roman" w:hAnsi="Times New Roman" w:cs="Times New Roman" w:eastAsiaTheme="minorEastAsia"/>
          <w:i/>
          <w:sz w:val="24"/>
          <w:szCs w:val="24"/>
          <w:lang w:val="es-PY" w:eastAsia="ja-JP"/>
        </w:rPr>
        <w:t xml:space="preserve"> </w:t>
      </w:r>
      <w:proofErr w:type="spellStart"/>
      <w:r w:rsidRPr="00A01E9E" w:rsidR="0094467C">
        <w:rPr>
          <w:rFonts w:ascii="Times New Roman" w:hAnsi="Times New Roman" w:cs="Times New Roman" w:eastAsiaTheme="minorEastAsia"/>
          <w:i/>
          <w:sz w:val="24"/>
          <w:szCs w:val="24"/>
          <w:lang w:val="es-PY" w:eastAsia="ja-JP"/>
        </w:rPr>
        <w:t>challenges</w:t>
      </w:r>
      <w:proofErr w:type="spellEnd"/>
      <w:r w:rsidRPr="00A01E9E" w:rsidR="0094467C">
        <w:rPr>
          <w:rFonts w:ascii="Times New Roman" w:hAnsi="Times New Roman" w:cs="Times New Roman" w:eastAsiaTheme="minorEastAsia"/>
          <w:i/>
          <w:sz w:val="24"/>
          <w:szCs w:val="24"/>
          <w:lang w:val="es-PY" w:eastAsia="ja-JP"/>
        </w:rPr>
        <w:t xml:space="preserve"> </w:t>
      </w:r>
      <w:proofErr w:type="spellStart"/>
      <w:r w:rsidRPr="00A01E9E" w:rsidR="0094467C">
        <w:rPr>
          <w:rFonts w:ascii="Times New Roman" w:hAnsi="Times New Roman" w:cs="Times New Roman" w:eastAsiaTheme="minorEastAsia"/>
          <w:i/>
          <w:sz w:val="24"/>
          <w:szCs w:val="24"/>
          <w:lang w:val="es-PY" w:eastAsia="ja-JP"/>
        </w:rPr>
        <w:t>of</w:t>
      </w:r>
      <w:proofErr w:type="spellEnd"/>
      <w:r w:rsidRPr="00A01E9E" w:rsidR="0094467C">
        <w:rPr>
          <w:rFonts w:ascii="Times New Roman" w:hAnsi="Times New Roman" w:cs="Times New Roman" w:eastAsiaTheme="minorEastAsia"/>
          <w:i/>
          <w:sz w:val="24"/>
          <w:szCs w:val="24"/>
          <w:lang w:val="es-PY" w:eastAsia="ja-JP"/>
        </w:rPr>
        <w:t xml:space="preserve"> </w:t>
      </w:r>
      <w:proofErr w:type="spellStart"/>
      <w:r w:rsidRPr="00A01E9E" w:rsidR="0094467C">
        <w:rPr>
          <w:rFonts w:ascii="Times New Roman" w:hAnsi="Times New Roman" w:cs="Times New Roman" w:eastAsiaTheme="minorEastAsia"/>
          <w:i/>
          <w:sz w:val="24"/>
          <w:szCs w:val="24"/>
          <w:lang w:val="es-PY" w:eastAsia="ja-JP"/>
        </w:rPr>
        <w:t>smallholder</w:t>
      </w:r>
      <w:proofErr w:type="spellEnd"/>
      <w:r w:rsidRPr="00A01E9E" w:rsidR="0094467C">
        <w:rPr>
          <w:rFonts w:ascii="Times New Roman" w:hAnsi="Times New Roman" w:cs="Times New Roman" w:eastAsiaTheme="minorEastAsia"/>
          <w:i/>
          <w:sz w:val="24"/>
          <w:szCs w:val="24"/>
          <w:lang w:val="es-PY" w:eastAsia="ja-JP"/>
        </w:rPr>
        <w:t xml:space="preserve"> </w:t>
      </w:r>
      <w:proofErr w:type="spellStart"/>
      <w:r w:rsidRPr="00A01E9E" w:rsidR="0094467C">
        <w:rPr>
          <w:rFonts w:ascii="Times New Roman" w:hAnsi="Times New Roman" w:cs="Times New Roman" w:eastAsiaTheme="minorEastAsia"/>
          <w:i/>
          <w:sz w:val="24"/>
          <w:szCs w:val="24"/>
          <w:lang w:val="es-PY" w:eastAsia="ja-JP"/>
        </w:rPr>
        <w:t>farming</w:t>
      </w:r>
      <w:proofErr w:type="spellEnd"/>
      <w:r w:rsidRPr="00A01E9E" w:rsidR="0094467C">
        <w:rPr>
          <w:rFonts w:ascii="Times New Roman" w:hAnsi="Times New Roman" w:cs="Times New Roman" w:eastAsiaTheme="minorEastAsia"/>
          <w:i/>
          <w:sz w:val="24"/>
          <w:szCs w:val="24"/>
          <w:lang w:val="es-PY" w:eastAsia="ja-JP"/>
        </w:rPr>
        <w:t xml:space="preserve"> </w:t>
      </w:r>
      <w:proofErr w:type="spellStart"/>
      <w:r w:rsidRPr="00A01E9E" w:rsidR="0094467C">
        <w:rPr>
          <w:rFonts w:ascii="Times New Roman" w:hAnsi="Times New Roman" w:cs="Times New Roman" w:eastAsiaTheme="minorEastAsia"/>
          <w:i/>
          <w:sz w:val="24"/>
          <w:szCs w:val="24"/>
          <w:lang w:val="es-PY" w:eastAsia="ja-JP"/>
        </w:rPr>
        <w:t>communities</w:t>
      </w:r>
      <w:proofErr w:type="spellEnd"/>
      <w:r w:rsidRPr="00A01E9E" w:rsidR="0094467C">
        <w:rPr>
          <w:rFonts w:ascii="Times New Roman" w:hAnsi="Times New Roman" w:cs="Times New Roman" w:eastAsiaTheme="minorEastAsia"/>
          <w:i/>
          <w:sz w:val="24"/>
          <w:szCs w:val="24"/>
          <w:lang w:val="es-PY" w:eastAsia="ja-JP"/>
        </w:rPr>
        <w:t xml:space="preserve">: </w:t>
      </w:r>
      <w:proofErr w:type="spellStart"/>
      <w:r w:rsidRPr="00A01E9E" w:rsidR="0094467C">
        <w:rPr>
          <w:rFonts w:ascii="Times New Roman" w:hAnsi="Times New Roman" w:cs="Times New Roman" w:eastAsiaTheme="minorEastAsia"/>
          <w:i/>
          <w:sz w:val="24"/>
          <w:szCs w:val="24"/>
          <w:lang w:val="es-PY" w:eastAsia="ja-JP"/>
        </w:rPr>
        <w:t>Restoring</w:t>
      </w:r>
      <w:proofErr w:type="spellEnd"/>
      <w:r w:rsidRPr="00A01E9E" w:rsidR="0094467C">
        <w:rPr>
          <w:rFonts w:ascii="Times New Roman" w:hAnsi="Times New Roman" w:cs="Times New Roman" w:eastAsiaTheme="minorEastAsia"/>
          <w:i/>
          <w:sz w:val="24"/>
          <w:szCs w:val="24"/>
          <w:lang w:val="es-PY" w:eastAsia="ja-JP"/>
        </w:rPr>
        <w:t xml:space="preserve"> </w:t>
      </w:r>
      <w:proofErr w:type="spellStart"/>
      <w:r w:rsidRPr="00A01E9E" w:rsidR="0094467C">
        <w:rPr>
          <w:rFonts w:ascii="Times New Roman" w:hAnsi="Times New Roman" w:cs="Times New Roman" w:eastAsiaTheme="minorEastAsia"/>
          <w:i/>
          <w:sz w:val="24"/>
          <w:szCs w:val="24"/>
          <w:lang w:val="es-PY" w:eastAsia="ja-JP"/>
        </w:rPr>
        <w:t>Degraded</w:t>
      </w:r>
      <w:proofErr w:type="spellEnd"/>
      <w:r w:rsidRPr="00A01E9E" w:rsidR="0094467C">
        <w:rPr>
          <w:rFonts w:ascii="Times New Roman" w:hAnsi="Times New Roman" w:cs="Times New Roman" w:eastAsiaTheme="minorEastAsia"/>
          <w:i/>
          <w:sz w:val="24"/>
          <w:szCs w:val="24"/>
          <w:lang w:val="es-PY" w:eastAsia="ja-JP"/>
        </w:rPr>
        <w:t xml:space="preserve"> </w:t>
      </w:r>
      <w:proofErr w:type="spellStart"/>
      <w:r w:rsidRPr="00A01E9E" w:rsidR="0094467C">
        <w:rPr>
          <w:rFonts w:ascii="Times New Roman" w:hAnsi="Times New Roman" w:cs="Times New Roman" w:eastAsiaTheme="minorEastAsia"/>
          <w:i/>
          <w:sz w:val="24"/>
          <w:szCs w:val="24"/>
          <w:lang w:val="es-PY" w:eastAsia="ja-JP"/>
        </w:rPr>
        <w:t>Agroecosystems</w:t>
      </w:r>
      <w:proofErr w:type="spellEnd"/>
      <w:r w:rsidRPr="00A01E9E" w:rsidR="0094467C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”.</w:t>
      </w:r>
      <w:r w:rsidR="00080EAA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Finalmente, agradecemos a la Revista y las personas revisoras anónimas por los comentarios a la versión final del manuscrito.</w:t>
      </w:r>
    </w:p>
    <w:p w:rsidRPr="00A01E9E" w:rsidR="00C87A45" w:rsidP="00BB54C4" w:rsidRDefault="00C87A45" w14:paraId="76CA0B6F" w14:textId="77777777">
      <w:pPr>
        <w:spacing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val="es-PY" w:eastAsia="ja-JP"/>
        </w:rPr>
      </w:pPr>
    </w:p>
    <w:p w:rsidRPr="002F6CD8" w:rsidR="00C87A45" w:rsidP="00BB54C4" w:rsidRDefault="007D34F1" w14:paraId="402597F0" w14:textId="77777777">
      <w:pPr>
        <w:pStyle w:val="Ttulo1"/>
        <w:rPr>
          <w:rFonts w:eastAsiaTheme="minorEastAsia"/>
          <w:sz w:val="28"/>
          <w:szCs w:val="28"/>
          <w:lang w:eastAsia="ja-JP"/>
        </w:rPr>
      </w:pPr>
      <w:r w:rsidRPr="0066175F">
        <w:rPr>
          <w:rFonts w:eastAsiaTheme="minorEastAsia"/>
          <w:szCs w:val="28"/>
          <w:lang w:eastAsia="ja-JP"/>
        </w:rPr>
        <w:t>7.</w:t>
      </w:r>
      <w:r w:rsidRPr="0066175F" w:rsidR="00C87A45">
        <w:rPr>
          <w:rFonts w:eastAsiaTheme="minorEastAsia"/>
          <w:szCs w:val="28"/>
          <w:lang w:eastAsia="ja-JP"/>
        </w:rPr>
        <w:t xml:space="preserve"> Ética y conflicto de intereses</w:t>
      </w:r>
      <w:r w:rsidRPr="0066175F">
        <w:rPr>
          <w:rFonts w:eastAsiaTheme="minorEastAsia"/>
          <w:szCs w:val="28"/>
          <w:lang w:eastAsia="ja-JP"/>
        </w:rPr>
        <w:t xml:space="preserve"> </w:t>
      </w:r>
    </w:p>
    <w:p w:rsidRPr="00A01E9E" w:rsidR="00C87A45" w:rsidP="00BB54C4" w:rsidRDefault="00C87A45" w14:paraId="7D429A57" w14:textId="77777777">
      <w:pPr>
        <w:spacing w:line="240" w:lineRule="auto"/>
        <w:rPr>
          <w:rFonts w:ascii="Times New Roman" w:hAnsi="Times New Roman" w:cs="Times New Roman"/>
          <w:sz w:val="24"/>
          <w:szCs w:val="24"/>
          <w:lang w:val="es-PY" w:eastAsia="ja-JP"/>
        </w:rPr>
      </w:pPr>
    </w:p>
    <w:p w:rsidRPr="00A01E9E" w:rsidR="00C87A45" w:rsidP="00BB54C4" w:rsidRDefault="00C87A45" w14:paraId="7F27F8BB" w14:textId="77777777">
      <w:pPr>
        <w:spacing w:line="240" w:lineRule="auto"/>
        <w:jc w:val="both"/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</w:pPr>
      <w:r w:rsidRPr="00A01E9E">
        <w:rPr>
          <w:rFonts w:ascii="Times New Roman" w:hAnsi="Times New Roman" w:eastAsia="GulliverIT" w:cs="Times New Roman"/>
          <w:color w:val="auto"/>
          <w:sz w:val="24"/>
          <w:szCs w:val="24"/>
          <w:lang w:val="es-PY" w:eastAsia="ja-JP"/>
        </w:rPr>
        <w:t>Las personas autoras declaran que han cumplido totalmente con todos los requisitos éticos y legales pertinentes, tanto durante el estudio como en la producción del manuscrito; que no hay conflictos de intereses de ningún tipo; que todas las fuentes financieras se mencionan completa y claramente en la sección de agradecimientos; y que están totalmente de acuerdo con la versión final editada del artículo.</w:t>
      </w:r>
    </w:p>
    <w:p w:rsidRPr="00A01E9E" w:rsidR="00C87A45" w:rsidP="00BB54C4" w:rsidRDefault="00C87A45" w14:paraId="3B7E2B53" w14:textId="7777777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es-PY" w:eastAsia="ja-JP"/>
        </w:rPr>
      </w:pPr>
    </w:p>
    <w:p w:rsidRPr="0066175F" w:rsidR="007D34F1" w:rsidP="00BB54C4" w:rsidRDefault="00C87A45" w14:paraId="7250DFB3" w14:textId="4F23762D">
      <w:pPr>
        <w:pStyle w:val="Ttulo1"/>
        <w:rPr>
          <w:rFonts w:eastAsiaTheme="minorEastAsia"/>
          <w:b w:val="0"/>
          <w:color w:val="auto"/>
          <w:szCs w:val="28"/>
          <w:lang w:eastAsia="ja-JP"/>
        </w:rPr>
      </w:pPr>
      <w:r w:rsidRPr="0066175F">
        <w:rPr>
          <w:rFonts w:eastAsiaTheme="minorEastAsia"/>
          <w:color w:val="auto"/>
          <w:szCs w:val="28"/>
          <w:lang w:eastAsia="ja-JP"/>
        </w:rPr>
        <w:t>8. Referencias</w:t>
      </w:r>
      <w:r w:rsidRPr="0066175F" w:rsidR="009A02F5">
        <w:rPr>
          <w:rFonts w:eastAsiaTheme="minorEastAsia"/>
          <w:color w:val="auto"/>
          <w:szCs w:val="28"/>
          <w:lang w:eastAsia="ja-JP"/>
        </w:rPr>
        <w:t xml:space="preserve"> </w:t>
      </w:r>
    </w:p>
    <w:p w:rsidRPr="00A01E9E" w:rsidR="00100D42" w:rsidP="00BB54C4" w:rsidRDefault="00100D42" w14:paraId="705622FD" w14:textId="7777777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es-PY" w:eastAsia="ja-JP"/>
        </w:rPr>
      </w:pPr>
    </w:p>
    <w:p w:rsidRPr="00A01E9E" w:rsidR="00100D42" w:rsidP="00BB54C4" w:rsidRDefault="00F76C59" w14:paraId="37BB55BE" w14:textId="2DE076B6">
      <w:pPr>
        <w:spacing w:line="240" w:lineRule="auto"/>
        <w:ind w:left="709" w:hanging="709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  <w:bookmarkStart w:name="Alvarez2016" w:id="1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Álvarez W., G.</w:t>
      </w:r>
      <w:r w:rsidRPr="00A01E9E" w:rsidR="00100D4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P. (201</w:t>
      </w:r>
      <w:r w:rsidRPr="00A01E9E" w:rsidR="00573C4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6</w:t>
      </w:r>
      <w:r w:rsidRPr="00A01E9E" w:rsidR="00100D4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). </w:t>
      </w:r>
      <w:r w:rsidRPr="00A01E9E" w:rsidR="00100D42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 xml:space="preserve">Análisis comparativo de la composición y estructura de las formaciones boscosas en la Reserva Natural de Bosque </w:t>
      </w:r>
      <w:proofErr w:type="spellStart"/>
      <w:r w:rsidRPr="00A01E9E" w:rsidR="00100D42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>Mbaracayú</w:t>
      </w:r>
      <w:proofErr w:type="spellEnd"/>
      <w:r w:rsidRPr="00A01E9E" w:rsidR="00100D42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>, con énfasis en bosque primario</w:t>
      </w:r>
      <w:r w:rsidRPr="00A01E9E" w:rsidR="00100D4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[Tesis de grado no publicada]. Universidad Nacional de Asunción.</w:t>
      </w:r>
    </w:p>
    <w:bookmarkEnd w:id="1"/>
    <w:p w:rsidRPr="00A01E9E" w:rsidR="00573C45" w:rsidP="00BB54C4" w:rsidRDefault="00573C45" w14:paraId="3A100FA3" w14:textId="77777777">
      <w:pPr>
        <w:spacing w:line="240" w:lineRule="auto"/>
        <w:ind w:left="709" w:hanging="709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</w:p>
    <w:p w:rsidRPr="00A01E9E" w:rsidR="00100D42" w:rsidP="00BB54C4" w:rsidRDefault="00100D42" w14:paraId="15088469" w14:textId="5D7CD2D3">
      <w:pPr>
        <w:spacing w:line="240" w:lineRule="auto"/>
        <w:ind w:left="709" w:hanging="709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pt-BR" w:eastAsia="ja-JP"/>
        </w:rPr>
      </w:pPr>
      <w:bookmarkStart w:name="Barettaetal2011" w:id="2"/>
      <w:proofErr w:type="spellStart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Baretta</w:t>
      </w:r>
      <w:proofErr w:type="spellEnd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, D., Pires Santos, J. C., </w:t>
      </w:r>
      <w:proofErr w:type="spellStart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Corá</w:t>
      </w:r>
      <w:proofErr w:type="spellEnd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proofErr w:type="spellStart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Segat</w:t>
      </w:r>
      <w:proofErr w:type="spellEnd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, J., Vera </w:t>
      </w:r>
      <w:proofErr w:type="spellStart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Geremia</w:t>
      </w:r>
      <w:proofErr w:type="spellEnd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, E., Oliveira </w:t>
      </w:r>
      <w:proofErr w:type="spellStart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Filho</w:t>
      </w:r>
      <w:proofErr w:type="spellEnd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, L. C. I.</w:t>
      </w:r>
      <w:r w:rsidR="000D4DF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,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Alves, M. V. (2011).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pt-BR" w:eastAsia="ja-JP"/>
        </w:rPr>
        <w:t>Fauna edáfica e qualidade do solo. En: O. Klauberg Filho, A. L. Mafra (</w:t>
      </w:r>
      <w:r w:rsidR="00F84354">
        <w:rPr>
          <w:rFonts w:ascii="Times New Roman" w:hAnsi="Times New Roman" w:cs="Times New Roman" w:eastAsiaTheme="minorEastAsia"/>
          <w:color w:val="auto"/>
          <w:sz w:val="24"/>
          <w:szCs w:val="24"/>
          <w:lang w:val="pt-BR" w:eastAsia="ja-JP"/>
        </w:rPr>
        <w:t>o</w:t>
      </w:r>
      <w:r w:rsidRPr="00A01E9E" w:rsidR="00F84354">
        <w:rPr>
          <w:rFonts w:ascii="Times New Roman" w:hAnsi="Times New Roman" w:cs="Times New Roman" w:eastAsiaTheme="minorEastAsia"/>
          <w:color w:val="auto"/>
          <w:sz w:val="24"/>
          <w:szCs w:val="24"/>
          <w:lang w:val="pt-BR" w:eastAsia="ja-JP"/>
        </w:rPr>
        <w:t>rg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pt-BR" w:eastAsia="ja-JP"/>
        </w:rPr>
        <w:t xml:space="preserve">.), </w:t>
      </w:r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pt-BR" w:eastAsia="ja-JP"/>
        </w:rPr>
        <w:t xml:space="preserve">Tópicos em Ciência do Solo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pt-BR" w:eastAsia="ja-JP"/>
        </w:rPr>
        <w:t>(pp. 119-170)</w:t>
      </w:r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pt-BR" w:eastAsia="ja-JP"/>
        </w:rPr>
        <w:t xml:space="preserve">.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pt-BR" w:eastAsia="ja-JP"/>
        </w:rPr>
        <w:t>Viçosa: Sociedade Brasileira de Ciência do Solo.</w:t>
      </w:r>
    </w:p>
    <w:bookmarkEnd w:id="2"/>
    <w:p w:rsidRPr="00A01E9E" w:rsidR="00B50EF2" w:rsidP="008674B2" w:rsidRDefault="00B50EF2" w14:paraId="5A7896CD" w14:textId="77777777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pt-BR" w:eastAsia="ja-JP"/>
        </w:rPr>
      </w:pPr>
    </w:p>
    <w:p w:rsidRPr="00A01E9E" w:rsidR="00100D42" w:rsidP="00BB54C4" w:rsidRDefault="00100D42" w14:paraId="770251D3" w14:textId="18B0D5AD">
      <w:pPr>
        <w:spacing w:line="240" w:lineRule="auto"/>
        <w:ind w:left="709" w:hanging="709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</w:pPr>
      <w:bookmarkStart w:name="Carlsonetal2011" w:id="3"/>
      <w:r w:rsidRPr="003B3CAE">
        <w:rPr>
          <w:rFonts w:ascii="Times New Roman" w:hAnsi="Times New Roman" w:cs="Times New Roman" w:eastAsiaTheme="minorEastAsia"/>
          <w:color w:val="auto"/>
          <w:sz w:val="24"/>
          <w:szCs w:val="24"/>
          <w:lang w:val="es-CR" w:eastAsia="ja-JP"/>
        </w:rPr>
        <w:t>Carlson, M. J., Mitchell, R.</w:t>
      </w:r>
      <w:r w:rsidRPr="003B3CAE" w:rsidR="000D4DFE">
        <w:rPr>
          <w:rFonts w:ascii="Times New Roman" w:hAnsi="Times New Roman" w:cs="Times New Roman" w:eastAsiaTheme="minorEastAsia"/>
          <w:color w:val="auto"/>
          <w:sz w:val="24"/>
          <w:szCs w:val="24"/>
          <w:lang w:val="es-CR" w:eastAsia="ja-JP"/>
        </w:rPr>
        <w:t xml:space="preserve">, </w:t>
      </w:r>
      <w:r w:rsidRPr="003B3CAE">
        <w:rPr>
          <w:rFonts w:ascii="Times New Roman" w:hAnsi="Times New Roman" w:cs="Times New Roman" w:eastAsiaTheme="minorEastAsia"/>
          <w:color w:val="auto"/>
          <w:sz w:val="24"/>
          <w:szCs w:val="24"/>
          <w:lang w:val="es-CR" w:eastAsia="ja-JP"/>
        </w:rPr>
        <w:t xml:space="preserve">Rodríguez, L. (2011).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Scenario analysis to identify viable conservation strategies in Paraguay</w:t>
      </w:r>
      <w:r w:rsidR="00F84354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’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s imperiled Atlantic Forest. </w:t>
      </w:r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eastAsia="ja-JP"/>
        </w:rPr>
        <w:t>Ecology and society</w:t>
      </w:r>
      <w:r w:rsidRPr="00A01E9E" w:rsidR="001C6C9D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,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 </w:t>
      </w:r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eastAsia="ja-JP"/>
        </w:rPr>
        <w:t>16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(3), </w:t>
      </w:r>
      <w:r w:rsidRPr="00A01E9E" w:rsidR="001C6C9D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Artículo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8. http://dx.doi.org/10.5751/ES-04267-160308</w:t>
      </w:r>
    </w:p>
    <w:bookmarkEnd w:id="3"/>
    <w:p w:rsidRPr="00A01E9E" w:rsidR="00100D42" w:rsidP="00BB54C4" w:rsidRDefault="00100D42" w14:paraId="3BBF3423" w14:textId="77777777">
      <w:pPr>
        <w:spacing w:line="240" w:lineRule="auto"/>
        <w:ind w:left="709" w:hanging="709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</w:pPr>
    </w:p>
    <w:p w:rsidRPr="00A01E9E" w:rsidR="00100D42" w:rsidP="00BB54C4" w:rsidRDefault="00100D42" w14:paraId="2F0A12C0" w14:textId="10A02BD1">
      <w:pPr>
        <w:spacing w:line="240" w:lineRule="auto"/>
        <w:ind w:left="709" w:hanging="709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</w:pPr>
      <w:bookmarkStart w:name="Cartes2005" w:id="4"/>
      <w:proofErr w:type="spellStart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Cartes</w:t>
      </w:r>
      <w:proofErr w:type="spellEnd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, J. L. (2005).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Breve historia de la conservación en el Bosque Atlántico. En. J. L. Cartes (ed.),</w:t>
      </w:r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 xml:space="preserve"> El bosque atlántico en Paraguay: biodiversidad, amenazas y perspectivas </w:t>
      </w:r>
      <w:r w:rsidRPr="00A01E9E" w:rsidR="00773EAB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(pp. 37-57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). </w:t>
      </w:r>
      <w:proofErr w:type="spellStart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Asociación</w:t>
      </w:r>
      <w:proofErr w:type="spellEnd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 </w:t>
      </w:r>
      <w:proofErr w:type="spellStart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Guyra</w:t>
      </w:r>
      <w:proofErr w:type="spellEnd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 Paraguay, Conservation International, Center for Applied Biodiversity Science.</w:t>
      </w:r>
    </w:p>
    <w:bookmarkEnd w:id="4"/>
    <w:p w:rsidRPr="00A01E9E" w:rsidR="00E9290E" w:rsidP="00BB54C4" w:rsidRDefault="00E9290E" w14:paraId="5A43BFE7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Pr="00A01E9E" w:rsidR="00100D42" w:rsidP="06BA57EC" w:rsidRDefault="00E9290E" w14:paraId="314002ED" w14:textId="5199D518">
      <w:pPr>
        <w:spacing w:line="240" w:lineRule="auto"/>
        <w:ind w:left="709" w:hanging="709"/>
        <w:jc w:val="both"/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eastAsia="ja-JP"/>
        </w:rPr>
      </w:pPr>
      <w:bookmarkStart w:name="Castellanosetal2012" w:id="5"/>
      <w:r w:rsidRPr="06BA57EC" w:rsidR="00E9290E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ES" w:eastAsia="ja-JP"/>
        </w:rPr>
        <w:t xml:space="preserve">Castellanos-Navarrete, A., Rodriguez-Aragonés, C., </w:t>
      </w:r>
      <w:proofErr w:type="spellStart"/>
      <w:r w:rsidRPr="06BA57EC" w:rsidR="00E9290E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ES" w:eastAsia="ja-JP"/>
        </w:rPr>
        <w:t>Goede</w:t>
      </w:r>
      <w:proofErr w:type="spellEnd"/>
      <w:r w:rsidRPr="06BA57EC" w:rsidR="00E9290E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ES" w:eastAsia="ja-JP"/>
        </w:rPr>
        <w:t xml:space="preserve">, R. G. M. de, </w:t>
      </w:r>
      <w:proofErr w:type="spellStart"/>
      <w:r w:rsidRPr="06BA57EC" w:rsidR="00E9290E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ES" w:eastAsia="ja-JP"/>
        </w:rPr>
        <w:t>Kooistra</w:t>
      </w:r>
      <w:proofErr w:type="spellEnd"/>
      <w:r w:rsidRPr="06BA57EC" w:rsidR="00E9290E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ES" w:eastAsia="ja-JP"/>
        </w:rPr>
        <w:t xml:space="preserve">, M. J., </w:t>
      </w:r>
      <w:proofErr w:type="spellStart"/>
      <w:r w:rsidRPr="06BA57EC" w:rsidR="00E9290E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ES" w:eastAsia="ja-JP"/>
        </w:rPr>
        <w:t>Sayre</w:t>
      </w:r>
      <w:proofErr w:type="spellEnd"/>
      <w:r w:rsidRPr="06BA57EC" w:rsidR="00E9290E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ES" w:eastAsia="ja-JP"/>
        </w:rPr>
        <w:t xml:space="preserve">, K. D., </w:t>
      </w:r>
      <w:proofErr w:type="spellStart"/>
      <w:r w:rsidRPr="06BA57EC" w:rsidR="00E9290E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ES" w:eastAsia="ja-JP"/>
        </w:rPr>
        <w:t>Brussaard</w:t>
      </w:r>
      <w:proofErr w:type="spellEnd"/>
      <w:r w:rsidRPr="06BA57EC" w:rsidR="00E9290E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ES" w:eastAsia="ja-JP"/>
        </w:rPr>
        <w:t xml:space="preserve">, L., </w:t>
      </w:r>
      <w:proofErr w:type="spellStart"/>
      <w:r w:rsidRPr="06BA57EC" w:rsidR="00E9290E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ES" w:eastAsia="ja-JP"/>
        </w:rPr>
        <w:t>Pulleman</w:t>
      </w:r>
      <w:proofErr w:type="spellEnd"/>
      <w:r w:rsidRPr="06BA57EC" w:rsidR="00E9290E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val="es-ES" w:eastAsia="ja-JP"/>
        </w:rPr>
        <w:t>, M. M. (2012). </w:t>
      </w:r>
      <w:r w:rsidRPr="06BA57EC" w:rsidR="00E9290E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eastAsia="ja-JP"/>
        </w:rPr>
        <w:t xml:space="preserve">Earthworm activity and soil structural changes under conservation agriculture in central Mexico. </w:t>
      </w:r>
      <w:r w:rsidRPr="06BA57EC" w:rsidR="00E9290E">
        <w:rPr>
          <w:rFonts w:ascii="Times New Roman" w:hAnsi="Times New Roman" w:eastAsia="ＭＳ 明朝" w:cs="Times New Roman" w:eastAsiaTheme="minorEastAsia"/>
          <w:i w:val="1"/>
          <w:iCs w:val="1"/>
          <w:color w:val="auto"/>
          <w:sz w:val="24"/>
          <w:szCs w:val="24"/>
          <w:lang w:eastAsia="ja-JP"/>
        </w:rPr>
        <w:t>Soil &amp; Tillage Research</w:t>
      </w:r>
      <w:r w:rsidRPr="06BA57EC" w:rsidR="001C6C9D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eastAsia="ja-JP"/>
        </w:rPr>
        <w:t xml:space="preserve">, </w:t>
      </w:r>
      <w:r w:rsidRPr="06BA57EC" w:rsidR="001C6C9D">
        <w:rPr>
          <w:rFonts w:ascii="Times New Roman" w:hAnsi="Times New Roman" w:eastAsia="ＭＳ 明朝" w:cs="Times New Roman" w:eastAsiaTheme="minorEastAsia"/>
          <w:i w:val="1"/>
          <w:iCs w:val="1"/>
          <w:color w:val="auto"/>
          <w:sz w:val="24"/>
          <w:szCs w:val="24"/>
          <w:lang w:eastAsia="ja-JP"/>
        </w:rPr>
        <w:t>123</w:t>
      </w:r>
      <w:r w:rsidRPr="06BA57EC" w:rsidR="001C6C9D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eastAsia="ja-JP"/>
        </w:rPr>
        <w:t>,</w:t>
      </w:r>
      <w:r w:rsidRPr="06BA57EC" w:rsidR="00E9290E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eastAsia="ja-JP"/>
        </w:rPr>
        <w:t xml:space="preserve"> 61-70. </w:t>
      </w:r>
      <w:r w:rsidRPr="06BA57EC" w:rsidR="0079592F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eastAsia="ja-JP"/>
        </w:rPr>
        <w:t>https://doi.org/10.1016/j.still.2012.03.011</w:t>
      </w:r>
      <w:r w:rsidRPr="06BA57EC" w:rsidR="3328FA39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eastAsia="ja-JP"/>
        </w:rPr>
        <w:t xml:space="preserve">  </w:t>
      </w:r>
    </w:p>
    <w:bookmarkEnd w:id="5"/>
    <w:bookmarkStart w:name="DaPanteetal2017" w:id="6"/>
    <w:bookmarkEnd w:id="6"/>
    <w:p w:rsidRPr="00A01E9E" w:rsidR="00100D42" w:rsidP="06BA57EC" w:rsidRDefault="00100D42" w14:paraId="6127885F" w14:textId="5266A559">
      <w:pPr>
        <w:pStyle w:val="Normal"/>
        <w:spacing w:line="240" w:lineRule="auto"/>
        <w:ind w:left="709" w:hanging="709"/>
        <w:jc w:val="both"/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ja-JP"/>
        </w:rPr>
      </w:pPr>
    </w:p>
    <w:p w:rsidRPr="00A01E9E" w:rsidR="00100D42" w:rsidP="06BA57EC" w:rsidRDefault="00100D42" w14:paraId="5F6B039A" w14:textId="5FED483B">
      <w:pPr>
        <w:spacing w:line="240" w:lineRule="auto"/>
        <w:ind w:left="709" w:hanging="709"/>
        <w:jc w:val="both"/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eastAsia="ja-JP"/>
        </w:rPr>
      </w:pPr>
      <w:r w:rsidRPr="06BA57EC" w:rsidR="3328FA39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eastAsia="ja-JP"/>
        </w:rPr>
        <w:t xml:space="preserve">De Souza, H. N., De Goede, R. G. M., </w:t>
      </w:r>
      <w:proofErr w:type="spellStart"/>
      <w:r w:rsidRPr="06BA57EC" w:rsidR="3328FA39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eastAsia="ja-JP"/>
        </w:rPr>
        <w:t>Brussaard</w:t>
      </w:r>
      <w:proofErr w:type="spellEnd"/>
      <w:r w:rsidRPr="06BA57EC" w:rsidR="3328FA39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eastAsia="ja-JP"/>
        </w:rPr>
        <w:t xml:space="preserve">, L., Cardoso, I. M., Duarte, E. M. G., Fernandes, R. B. A., Gomes, L. C. y </w:t>
      </w:r>
      <w:proofErr w:type="spellStart"/>
      <w:r w:rsidRPr="06BA57EC" w:rsidR="3328FA39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eastAsia="ja-JP"/>
        </w:rPr>
        <w:t>Pulleman</w:t>
      </w:r>
      <w:proofErr w:type="spellEnd"/>
      <w:r w:rsidRPr="06BA57EC" w:rsidR="3328FA39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eastAsia="ja-JP"/>
        </w:rPr>
        <w:t xml:space="preserve">, M. M. (2012). Protective shade, tree diversity and soil properties in coffee agroforestry systems in the Atlantic Rainforest biome. </w:t>
      </w:r>
      <w:r w:rsidRPr="06BA57EC" w:rsidR="3328FA39">
        <w:rPr>
          <w:rFonts w:ascii="Times New Roman" w:hAnsi="Times New Roman" w:eastAsia="ＭＳ 明朝" w:cs="Times New Roman" w:eastAsiaTheme="minorEastAsia"/>
          <w:i w:val="1"/>
          <w:iCs w:val="1"/>
          <w:color w:val="auto"/>
          <w:sz w:val="24"/>
          <w:szCs w:val="24"/>
          <w:lang w:eastAsia="ja-JP"/>
        </w:rPr>
        <w:t>Agriculture, Ecosystems and Environment</w:t>
      </w:r>
      <w:r w:rsidRPr="06BA57EC" w:rsidR="3328FA39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eastAsia="ja-JP"/>
        </w:rPr>
        <w:t xml:space="preserve">, </w:t>
      </w:r>
      <w:r w:rsidRPr="06BA57EC" w:rsidR="3328FA39">
        <w:rPr>
          <w:rFonts w:ascii="Times New Roman" w:hAnsi="Times New Roman" w:eastAsia="ＭＳ 明朝" w:cs="Times New Roman" w:eastAsiaTheme="minorEastAsia"/>
          <w:i w:val="1"/>
          <w:iCs w:val="1"/>
          <w:color w:val="auto"/>
          <w:sz w:val="24"/>
          <w:szCs w:val="24"/>
          <w:lang w:eastAsia="ja-JP"/>
        </w:rPr>
        <w:t>146</w:t>
      </w:r>
      <w:r w:rsidRPr="06BA57EC" w:rsidR="3328FA39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eastAsia="ja-JP"/>
        </w:rPr>
        <w:t xml:space="preserve">, 179-196. </w:t>
      </w:r>
      <w:hyperlink r:id="R051a03302af9460e">
        <w:r w:rsidRPr="06BA57EC" w:rsidR="3328FA39">
          <w:rPr>
            <w:rStyle w:val="Hipervnculo"/>
            <w:rFonts w:ascii="Times New Roman" w:hAnsi="Times New Roman" w:eastAsia="ＭＳ 明朝" w:cs="Times New Roman" w:eastAsiaTheme="minorEastAsia"/>
            <w:color w:val="auto"/>
            <w:sz w:val="24"/>
            <w:szCs w:val="24"/>
            <w:lang w:eastAsia="ja-JP"/>
          </w:rPr>
          <w:t>https://doi.org/10.1016/j.agee.2011.11.007</w:t>
        </w:r>
      </w:hyperlink>
      <w:r w:rsidRPr="06BA57EC" w:rsidR="3328FA39">
        <w:rPr>
          <w:rFonts w:ascii="Times New Roman" w:hAnsi="Times New Roman" w:eastAsia="ＭＳ 明朝" w:cs="Times New Roman" w:eastAsiaTheme="minorEastAsia"/>
          <w:color w:val="auto"/>
          <w:sz w:val="24"/>
          <w:szCs w:val="24"/>
          <w:lang w:eastAsia="ja-JP"/>
        </w:rPr>
        <w:t>.</w:t>
      </w:r>
    </w:p>
    <w:p w:rsidRPr="00A01E9E" w:rsidR="00100D42" w:rsidP="06BA57EC" w:rsidRDefault="00100D42" w14:paraId="6D3D7183" w14:textId="41DFA8F1">
      <w:pPr>
        <w:pStyle w:val="Normal"/>
        <w:spacing w:line="240" w:lineRule="auto"/>
        <w:ind w:left="709" w:hanging="709"/>
        <w:jc w:val="both"/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ja-JP"/>
        </w:rPr>
      </w:pPr>
    </w:p>
    <w:p w:rsidRPr="00A01E9E" w:rsidR="00100D42" w:rsidP="00BB54C4" w:rsidRDefault="00100D42" w14:paraId="739E110F" w14:textId="39E43FEA">
      <w:pPr>
        <w:spacing w:line="240" w:lineRule="auto"/>
        <w:ind w:left="709" w:hanging="709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</w:pPr>
      <w:bookmarkStart w:name="DeSyetal2015" w:id="7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De Sy, V., Herold, M., </w:t>
      </w:r>
      <w:proofErr w:type="spellStart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Achard</w:t>
      </w:r>
      <w:proofErr w:type="spellEnd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, F., </w:t>
      </w:r>
      <w:proofErr w:type="spellStart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Beuchle</w:t>
      </w:r>
      <w:proofErr w:type="spellEnd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, R., </w:t>
      </w:r>
      <w:proofErr w:type="spellStart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Clevers</w:t>
      </w:r>
      <w:proofErr w:type="spellEnd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, J. G. P. W., Lindquist, E. y </w:t>
      </w:r>
      <w:proofErr w:type="spellStart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Verchot</w:t>
      </w:r>
      <w:proofErr w:type="spellEnd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, L. (2015). Land use patterns and related carbon losses following deforestation in South America. </w:t>
      </w:r>
      <w:r w:rsidRPr="00A01E9E" w:rsidR="001C6C9D">
        <w:rPr>
          <w:rFonts w:ascii="Times New Roman" w:hAnsi="Times New Roman" w:cs="Times New Roman" w:eastAsiaTheme="minorEastAsia"/>
          <w:i/>
          <w:color w:val="auto"/>
          <w:sz w:val="24"/>
          <w:szCs w:val="24"/>
          <w:lang w:eastAsia="ja-JP"/>
        </w:rPr>
        <w:t>Environmental Research Letters</w:t>
      </w:r>
      <w:r w:rsidRPr="00A01E9E" w:rsidR="001C6C9D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,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 </w:t>
      </w:r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eastAsia="ja-JP"/>
        </w:rPr>
        <w:t>10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, 124004. </w:t>
      </w:r>
      <w:r w:rsidRPr="00A01E9E" w:rsidR="00B902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https://doi.org/10.1088/1748-9326/10/12/124004</w:t>
      </w:r>
    </w:p>
    <w:bookmarkEnd w:id="7"/>
    <w:p w:rsidRPr="00A01E9E" w:rsidR="00100D42" w:rsidP="00BB54C4" w:rsidRDefault="00100D42" w14:paraId="39E6FB24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</w:pPr>
    </w:p>
    <w:p w:rsidRPr="00A01E9E" w:rsidR="00100D42" w:rsidP="00BB54C4" w:rsidRDefault="00100D42" w14:paraId="12015DF8" w14:textId="75F9297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</w:pPr>
      <w:bookmarkStart w:name="DiBitetti2003" w:id="8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Di </w:t>
      </w:r>
      <w:proofErr w:type="spellStart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Bitetti</w:t>
      </w:r>
      <w:proofErr w:type="spellEnd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, M., </w:t>
      </w:r>
      <w:proofErr w:type="spellStart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Placci</w:t>
      </w:r>
      <w:proofErr w:type="spellEnd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, G. y Dietz, L. (2003). </w:t>
      </w:r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eastAsia="ja-JP"/>
        </w:rPr>
        <w:t>A biodiversity vision for the Upper Paraná Atlantic Forest ecoregion: designing a biodiversity conservation landscape and setting priorities for conservation action.</w:t>
      </w:r>
      <w:r w:rsidRPr="00A01E9E" w:rsidR="00741D9C">
        <w:rPr>
          <w:rFonts w:ascii="Times New Roman" w:hAnsi="Times New Roman" w:cs="Times New Roman" w:eastAsiaTheme="minorEastAsia"/>
          <w:i/>
          <w:color w:val="auto"/>
          <w:sz w:val="24"/>
          <w:szCs w:val="24"/>
          <w:lang w:eastAsia="ja-JP"/>
        </w:rPr>
        <w:t xml:space="preserve"> </w:t>
      </w:r>
      <w:r w:rsidRPr="00A01E9E" w:rsidR="00741D9C"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  <w:t xml:space="preserve">Estados Unidos: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  <w:t xml:space="preserve">World </w:t>
      </w:r>
      <w:proofErr w:type="spellStart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  <w:t>Wildlife</w:t>
      </w:r>
      <w:proofErr w:type="spellEnd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  <w:t xml:space="preserve"> </w:t>
      </w:r>
      <w:proofErr w:type="spellStart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  <w:t>Fund</w:t>
      </w:r>
      <w:proofErr w:type="spellEnd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  <w:t>.</w:t>
      </w:r>
    </w:p>
    <w:bookmarkEnd w:id="8"/>
    <w:p w:rsidRPr="00A01E9E" w:rsidR="00E05C5C" w:rsidP="00BB54C4" w:rsidRDefault="00E05C5C" w14:paraId="15C7C0BC" w14:textId="77777777">
      <w:pPr>
        <w:spacing w:line="240" w:lineRule="auto"/>
        <w:ind w:left="709" w:hanging="709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</w:pPr>
    </w:p>
    <w:p w:rsidRPr="003B3CAE" w:rsidR="00100D42" w:rsidP="00BB54C4" w:rsidRDefault="00100D42" w14:paraId="597EADC3" w14:textId="3B556DF6">
      <w:pPr>
        <w:spacing w:line="240" w:lineRule="auto"/>
        <w:ind w:left="709" w:hanging="709"/>
        <w:jc w:val="both"/>
        <w:rPr>
          <w:rFonts w:ascii="Times New Roman" w:hAnsi="Times New Roman" w:cs="Times New Roman" w:eastAsiaTheme="minorEastAsia"/>
          <w:color w:val="FF0000"/>
          <w:sz w:val="24"/>
          <w:szCs w:val="24"/>
          <w:lang w:eastAsia="ja-JP"/>
        </w:rPr>
      </w:pPr>
      <w:bookmarkStart w:name="FCA2013" w:id="9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Facultad de Ciencias Agracias</w:t>
      </w:r>
      <w:r w:rsidR="00F84354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-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Universidad Nacional de Asunción [FCA-UNA]. (2013). Mapa de stock de carbono bosque atlántico del alto Paraná. </w:t>
      </w:r>
      <w:hyperlink w:history="1" r:id="rId16">
        <w:r w:rsidRPr="003B3CAE" w:rsidR="00E6191D">
          <w:rPr>
            <w:rFonts w:ascii="Times New Roman" w:hAnsi="Times New Roman" w:cs="Times New Roman" w:eastAsiaTheme="minorEastAsia"/>
            <w:color w:val="auto"/>
            <w:sz w:val="24"/>
            <w:szCs w:val="24"/>
            <w:lang w:eastAsia="ja-JP"/>
          </w:rPr>
          <w:t>https://globallandusechange.org/wp-content/uploads/2017/10/Reporte.-2014.-Carrera-Ingeneria-Forestal-UNA-Desarrollo-del-estudio-de-linea-de-base-para-el-sitio-piloto-Bosque-Atlantico-Alto-Parana.pdf</w:t>
        </w:r>
      </w:hyperlink>
    </w:p>
    <w:bookmarkEnd w:id="9"/>
    <w:p w:rsidRPr="003B3CAE" w:rsidR="00100D42" w:rsidP="00BB54C4" w:rsidRDefault="00100D42" w14:paraId="74A87C80" w14:textId="77777777">
      <w:pPr>
        <w:spacing w:line="240" w:lineRule="auto"/>
        <w:ind w:left="709" w:hanging="709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</w:pPr>
    </w:p>
    <w:p w:rsidRPr="00A01E9E" w:rsidR="00100D42" w:rsidP="00BB54C4" w:rsidRDefault="00100D42" w14:paraId="6BDCF44B" w14:textId="5E408180">
      <w:pPr>
        <w:spacing w:line="240" w:lineRule="auto"/>
        <w:ind w:left="709" w:hanging="709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  <w:bookmarkStart w:name="FMB2005" w:id="10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Fundación Moisés Bertoni para la </w:t>
      </w:r>
      <w:r w:rsidR="00F84354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C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onservación de la </w:t>
      </w:r>
      <w:r w:rsidR="00F84354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N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aturaleza [FMB]. (2005). </w:t>
      </w:r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 xml:space="preserve">Plan de </w:t>
      </w:r>
      <w:r w:rsidR="00F84354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>m</w:t>
      </w:r>
      <w:r w:rsidRPr="00A01E9E" w:rsidR="00F84354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 xml:space="preserve">anejo </w:t>
      </w:r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>2005</w:t>
      </w:r>
      <w:r w:rsidR="00F84354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>-</w:t>
      </w:r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 xml:space="preserve">2010: </w:t>
      </w:r>
      <w:r w:rsidR="00F84354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>R</w:t>
      </w:r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 xml:space="preserve">eserva </w:t>
      </w:r>
      <w:r w:rsidR="00F84354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>N</w:t>
      </w:r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 xml:space="preserve">atural del </w:t>
      </w:r>
      <w:r w:rsidR="00F84354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>B</w:t>
      </w:r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 xml:space="preserve">osque </w:t>
      </w:r>
      <w:proofErr w:type="spellStart"/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>Mbaracayú</w:t>
      </w:r>
      <w:proofErr w:type="spellEnd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. Paraguay.</w:t>
      </w:r>
    </w:p>
    <w:bookmarkEnd w:id="10"/>
    <w:p w:rsidRPr="00A01E9E" w:rsidR="00AE37AB" w:rsidP="00BB54C4" w:rsidRDefault="00AE37AB" w14:paraId="744875A3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line="240" w:lineRule="auto"/>
        <w:ind w:left="709" w:hanging="709"/>
        <w:jc w:val="both"/>
        <w:rPr>
          <w:rFonts w:ascii="Times New Roman" w:hAnsi="Times New Roman" w:eastAsia="Times New Roman" w:cs="Times New Roman"/>
          <w:sz w:val="24"/>
          <w:szCs w:val="24"/>
          <w:lang w:val="es-PY"/>
        </w:rPr>
      </w:pPr>
    </w:p>
    <w:p w:rsidRPr="00A01E9E" w:rsidR="00AE37AB" w:rsidP="00BB54C4" w:rsidRDefault="00AE37AB" w14:paraId="1AD5E0EF" w14:textId="6BB4ECC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line="240" w:lineRule="auto"/>
        <w:ind w:left="709" w:hanging="709"/>
        <w:jc w:val="both"/>
        <w:rPr>
          <w:rFonts w:ascii="Times New Roman" w:hAnsi="Times New Roman" w:eastAsia="Times New Roman" w:cs="Times New Roman"/>
          <w:sz w:val="24"/>
          <w:szCs w:val="24"/>
          <w:lang w:val="es-PY"/>
        </w:rPr>
      </w:pPr>
      <w:bookmarkStart w:name="Galluppietal2019" w:id="11"/>
      <w:proofErr w:type="spellStart"/>
      <w:r w:rsidRPr="00A01E9E">
        <w:rPr>
          <w:rFonts w:ascii="Times New Roman" w:hAnsi="Times New Roman" w:eastAsia="Times New Roman" w:cs="Times New Roman"/>
          <w:sz w:val="24"/>
          <w:szCs w:val="24"/>
          <w:lang w:val="es-PY"/>
        </w:rPr>
        <w:t>Galluppi-S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elich</w:t>
      </w:r>
      <w:proofErr w:type="spellEnd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, T.</w:t>
      </w:r>
      <w:r w:rsidRPr="00A01E9E" w:rsidR="001502C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, Villalba, J., </w:t>
      </w:r>
      <w:r w:rsidRPr="00A01E9E" w:rsidR="00893C9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Salas</w:t>
      </w:r>
      <w:r w:rsidRPr="00A01E9E" w:rsidR="001502C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-Dueñas, D. A. y Rodríguez, L.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(2019). Análisis de la función ecosistémica “protección de acuíferos por cobertura</w:t>
      </w:r>
      <w:r w:rsidRPr="00A01E9E">
        <w:rPr>
          <w:rFonts w:ascii="Times New Roman" w:hAnsi="Times New Roman" w:eastAsia="Times New Roman" w:cs="Times New Roman"/>
          <w:sz w:val="24"/>
          <w:szCs w:val="24"/>
          <w:lang w:val="es-PY"/>
        </w:rPr>
        <w:t xml:space="preserve"> vegetal” en la Reserva de Biósfera del Bosque </w:t>
      </w:r>
      <w:proofErr w:type="spellStart"/>
      <w:r w:rsidRPr="00A01E9E">
        <w:rPr>
          <w:rFonts w:ascii="Times New Roman" w:hAnsi="Times New Roman" w:eastAsia="Times New Roman" w:cs="Times New Roman"/>
          <w:sz w:val="24"/>
          <w:szCs w:val="24"/>
          <w:lang w:val="es-PY"/>
        </w:rPr>
        <w:t>Mbaracayú</w:t>
      </w:r>
      <w:proofErr w:type="spellEnd"/>
      <w:r w:rsidRPr="00A01E9E">
        <w:rPr>
          <w:rFonts w:ascii="Times New Roman" w:hAnsi="Times New Roman" w:eastAsia="Times New Roman" w:cs="Times New Roman"/>
          <w:sz w:val="24"/>
          <w:szCs w:val="24"/>
          <w:lang w:val="es-PY"/>
        </w:rPr>
        <w:t xml:space="preserve"> (Canindeyú, Paraguay). </w:t>
      </w:r>
      <w:r w:rsidRPr="00A01E9E" w:rsidR="001502CC">
        <w:rPr>
          <w:rFonts w:ascii="Times New Roman" w:hAnsi="Times New Roman" w:eastAsia="Times New Roman" w:cs="Times New Roman"/>
          <w:i/>
          <w:sz w:val="24"/>
          <w:szCs w:val="24"/>
          <w:lang w:val="es-PY"/>
        </w:rPr>
        <w:t xml:space="preserve">Revista de la </w:t>
      </w:r>
      <w:r w:rsidRPr="00A01E9E">
        <w:rPr>
          <w:rFonts w:ascii="Times New Roman" w:hAnsi="Times New Roman" w:eastAsia="Times New Roman" w:cs="Times New Roman"/>
          <w:i/>
          <w:sz w:val="24"/>
          <w:szCs w:val="24"/>
          <w:lang w:val="es-PY"/>
        </w:rPr>
        <w:t>S</w:t>
      </w:r>
      <w:r w:rsidRPr="00A01E9E" w:rsidR="001502CC">
        <w:rPr>
          <w:rFonts w:ascii="Times New Roman" w:hAnsi="Times New Roman" w:eastAsia="Times New Roman" w:cs="Times New Roman"/>
          <w:i/>
          <w:sz w:val="24"/>
          <w:szCs w:val="24"/>
          <w:lang w:val="es-PY"/>
        </w:rPr>
        <w:t xml:space="preserve">ociedad </w:t>
      </w:r>
      <w:r w:rsidR="00F84354">
        <w:rPr>
          <w:rFonts w:ascii="Times New Roman" w:hAnsi="Times New Roman" w:eastAsia="Times New Roman" w:cs="Times New Roman"/>
          <w:i/>
          <w:sz w:val="24"/>
          <w:szCs w:val="24"/>
          <w:lang w:val="es-PY"/>
        </w:rPr>
        <w:t>C</w:t>
      </w:r>
      <w:r w:rsidRPr="00A01E9E" w:rsidR="001502CC">
        <w:rPr>
          <w:rFonts w:ascii="Times New Roman" w:hAnsi="Times New Roman" w:eastAsia="Times New Roman" w:cs="Times New Roman"/>
          <w:i/>
          <w:sz w:val="24"/>
          <w:szCs w:val="24"/>
          <w:lang w:val="es-PY"/>
        </w:rPr>
        <w:t>ientífica del Para</w:t>
      </w:r>
      <w:r w:rsidRPr="00A01E9E" w:rsidR="000B72D1">
        <w:rPr>
          <w:rFonts w:ascii="Times New Roman" w:hAnsi="Times New Roman" w:eastAsia="Times New Roman" w:cs="Times New Roman"/>
          <w:i/>
          <w:sz w:val="24"/>
          <w:szCs w:val="24"/>
          <w:lang w:val="es-PY"/>
        </w:rPr>
        <w:t>g</w:t>
      </w:r>
      <w:r w:rsidRPr="00A01E9E" w:rsidR="001502CC">
        <w:rPr>
          <w:rFonts w:ascii="Times New Roman" w:hAnsi="Times New Roman" w:eastAsia="Times New Roman" w:cs="Times New Roman"/>
          <w:i/>
          <w:sz w:val="24"/>
          <w:szCs w:val="24"/>
          <w:lang w:val="es-PY"/>
        </w:rPr>
        <w:t>uay</w:t>
      </w:r>
      <w:r w:rsidRPr="00A01E9E" w:rsidR="001502CC">
        <w:rPr>
          <w:rFonts w:ascii="Times New Roman" w:hAnsi="Times New Roman" w:eastAsia="Times New Roman" w:cs="Times New Roman"/>
          <w:sz w:val="24"/>
          <w:szCs w:val="24"/>
          <w:lang w:val="es-PY"/>
        </w:rPr>
        <w:t>,</w:t>
      </w:r>
      <w:r w:rsidRPr="00A01E9E">
        <w:rPr>
          <w:rFonts w:ascii="Times New Roman" w:hAnsi="Times New Roman" w:eastAsia="Times New Roman" w:cs="Times New Roman"/>
          <w:sz w:val="24"/>
          <w:szCs w:val="24"/>
          <w:lang w:val="es-PY"/>
        </w:rPr>
        <w:t xml:space="preserve"> </w:t>
      </w:r>
      <w:r w:rsidRPr="00A01E9E">
        <w:rPr>
          <w:rFonts w:ascii="Times New Roman" w:hAnsi="Times New Roman" w:eastAsia="Times New Roman" w:cs="Times New Roman"/>
          <w:i/>
          <w:sz w:val="24"/>
          <w:szCs w:val="24"/>
          <w:lang w:val="es-PY"/>
        </w:rPr>
        <w:t>24</w:t>
      </w:r>
      <w:r w:rsidRPr="00A01E9E">
        <w:rPr>
          <w:rFonts w:ascii="Times New Roman" w:hAnsi="Times New Roman" w:eastAsia="Times New Roman" w:cs="Times New Roman"/>
          <w:sz w:val="24"/>
          <w:szCs w:val="24"/>
          <w:lang w:val="es-PY"/>
        </w:rPr>
        <w:t xml:space="preserve">(1), 99-113. </w:t>
      </w:r>
      <w:hyperlink w:history="1" r:id="rId17">
        <w:r w:rsidRPr="00A01E9E" w:rsidR="001502CC">
          <w:rPr>
            <w:rStyle w:val="Hipervnculo"/>
            <w:rFonts w:ascii="Times New Roman" w:hAnsi="Times New Roman" w:eastAsia="Times New Roman" w:cs="Times New Roman"/>
            <w:sz w:val="24"/>
            <w:szCs w:val="24"/>
            <w:lang w:val="es-PY"/>
          </w:rPr>
          <w:t>https://doi.org/10.32480/rscp.2019-24-1.99-113</w:t>
        </w:r>
      </w:hyperlink>
      <w:r w:rsidRPr="00A01E9E" w:rsidR="001502CC">
        <w:rPr>
          <w:rFonts w:ascii="Times New Roman" w:hAnsi="Times New Roman" w:eastAsia="Times New Roman" w:cs="Times New Roman"/>
          <w:sz w:val="24"/>
          <w:szCs w:val="24"/>
          <w:lang w:val="es-PY"/>
        </w:rPr>
        <w:t xml:space="preserve"> </w:t>
      </w:r>
    </w:p>
    <w:bookmarkEnd w:id="11"/>
    <w:p w:rsidRPr="00A01E9E" w:rsidR="00100D42" w:rsidP="00BB54C4" w:rsidRDefault="00100D42" w14:paraId="1A7D2289" w14:textId="77777777">
      <w:pPr>
        <w:spacing w:line="240" w:lineRule="auto"/>
        <w:ind w:left="709" w:hanging="709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</w:p>
    <w:p w:rsidRPr="00A01E9E" w:rsidR="00100D42" w:rsidP="00BB54C4" w:rsidRDefault="00100D42" w14:paraId="66BC9FFD" w14:textId="6851CC6E">
      <w:pPr>
        <w:spacing w:line="240" w:lineRule="auto"/>
        <w:ind w:left="709" w:hanging="709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</w:pPr>
      <w:bookmarkStart w:name="Goodman2013" w:id="12"/>
      <w:bookmarkStart w:name="Goodmanetal2015" w:id="13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Goodman, R. C., Phillips, O. L., Del Castillo Torres, D., Freitas, L., Tapia </w:t>
      </w:r>
      <w:proofErr w:type="spellStart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Cortese</w:t>
      </w:r>
      <w:proofErr w:type="spellEnd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, S., Monteagudo, A. y Baker, T. R. (2013).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Amazon palm biomass and allometry. </w:t>
      </w:r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eastAsia="ja-JP"/>
        </w:rPr>
        <w:t xml:space="preserve">Forest </w:t>
      </w:r>
      <w:r w:rsidR="00F84354">
        <w:rPr>
          <w:rFonts w:ascii="Times New Roman" w:hAnsi="Times New Roman" w:cs="Times New Roman" w:eastAsiaTheme="minorEastAsia"/>
          <w:i/>
          <w:color w:val="auto"/>
          <w:sz w:val="24"/>
          <w:szCs w:val="24"/>
          <w:lang w:eastAsia="ja-JP"/>
        </w:rPr>
        <w:t>E</w:t>
      </w:r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eastAsia="ja-JP"/>
        </w:rPr>
        <w:t xml:space="preserve">cology and </w:t>
      </w:r>
      <w:r w:rsidR="00F84354">
        <w:rPr>
          <w:rFonts w:ascii="Times New Roman" w:hAnsi="Times New Roman" w:cs="Times New Roman" w:eastAsiaTheme="minorEastAsia"/>
          <w:i/>
          <w:color w:val="auto"/>
          <w:sz w:val="24"/>
          <w:szCs w:val="24"/>
          <w:lang w:eastAsia="ja-JP"/>
        </w:rPr>
        <w:t>M</w:t>
      </w:r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eastAsia="ja-JP"/>
        </w:rPr>
        <w:t>anagement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, </w:t>
      </w:r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eastAsia="ja-JP"/>
        </w:rPr>
        <w:t>310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, 994-1004. </w:t>
      </w:r>
      <w:hyperlink w:history="1" r:id="rId18">
        <w:r w:rsidRPr="00A01E9E" w:rsidR="008606DF">
          <w:rPr>
            <w:rFonts w:ascii="Times New Roman" w:hAnsi="Times New Roman" w:cs="Times New Roman"/>
            <w:color w:val="auto"/>
            <w:sz w:val="24"/>
            <w:szCs w:val="24"/>
          </w:rPr>
          <w:t>http://dx.doi.org/10.1016/j.foreco.2013.09.045</w:t>
        </w:r>
      </w:hyperlink>
    </w:p>
    <w:bookmarkEnd w:id="12"/>
    <w:bookmarkEnd w:id="13"/>
    <w:p w:rsidRPr="00A01E9E" w:rsidR="00E6191D" w:rsidP="00BB54C4" w:rsidRDefault="00E6191D" w14:paraId="499DA3B9" w14:textId="77777777">
      <w:pPr>
        <w:spacing w:line="240" w:lineRule="auto"/>
        <w:ind w:left="709" w:hanging="709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</w:pPr>
    </w:p>
    <w:p w:rsidRPr="00A01E9E" w:rsidR="00100D42" w:rsidP="00BB54C4" w:rsidRDefault="00100D42" w14:paraId="6D52AD2F" w14:textId="54233F25">
      <w:pPr>
        <w:spacing w:line="240" w:lineRule="auto"/>
        <w:ind w:left="709" w:hanging="709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</w:pPr>
      <w:bookmarkStart w:name="Goodman2015" w:id="14"/>
      <w:bookmarkStart w:name="Grossman2015" w:id="15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Grossman, J. J. (2015). Ecosystem service trade-offs and land use among smallholder farmers in eastern Paraguay. </w:t>
      </w:r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eastAsia="ja-JP"/>
        </w:rPr>
        <w:t>Ecology and Society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, </w:t>
      </w:r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eastAsia="ja-JP"/>
        </w:rPr>
        <w:t>20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(1), 19. http://dx.doi.org/10.5751/ES-06953-200119</w:t>
      </w:r>
    </w:p>
    <w:bookmarkEnd w:id="14"/>
    <w:bookmarkEnd w:id="15"/>
    <w:p w:rsidRPr="00A01E9E" w:rsidR="00100D42" w:rsidP="00BB54C4" w:rsidRDefault="00100D42" w14:paraId="756C621C" w14:textId="77777777">
      <w:pPr>
        <w:spacing w:line="240" w:lineRule="auto"/>
        <w:ind w:left="709" w:hanging="709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</w:pPr>
    </w:p>
    <w:p w:rsidRPr="00A01E9E" w:rsidR="008175B4" w:rsidP="008175B4" w:rsidRDefault="008175B4" w14:paraId="602DB2D9" w14:textId="75D413B2">
      <w:pPr>
        <w:spacing w:line="240" w:lineRule="auto"/>
        <w:ind w:left="709" w:hanging="709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</w:pPr>
      <w:bookmarkStart w:name="Heatonetal2016" w:id="16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Heaton, L., </w:t>
      </w:r>
      <w:proofErr w:type="spellStart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Fullen</w:t>
      </w:r>
      <w:proofErr w:type="spellEnd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, M. A., Bhattacharyya, R. (2016). Critical analysis of the van </w:t>
      </w:r>
      <w:proofErr w:type="spellStart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Bemmelen</w:t>
      </w:r>
      <w:proofErr w:type="spellEnd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 conversion factor used to convert soil organic matter data to soil organic carbon data: comparative analyses in a UK loamy sand soil. </w:t>
      </w:r>
      <w:proofErr w:type="spellStart"/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eastAsia="ja-JP"/>
        </w:rPr>
        <w:t>Espaço</w:t>
      </w:r>
      <w:proofErr w:type="spellEnd"/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eastAsia="ja-JP"/>
        </w:rPr>
        <w:t xml:space="preserve"> </w:t>
      </w:r>
      <w:proofErr w:type="spellStart"/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eastAsia="ja-JP"/>
        </w:rPr>
        <w:t>Aberto</w:t>
      </w:r>
      <w:proofErr w:type="spellEnd"/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eastAsia="ja-JP"/>
        </w:rPr>
        <w:t>, PPGG - UFRJ, 6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(1), 35-44. https://doi.org/10.36403/espacoaberto.2016.5244</w:t>
      </w:r>
    </w:p>
    <w:bookmarkEnd w:id="16"/>
    <w:p w:rsidRPr="00A01E9E" w:rsidR="008175B4" w:rsidP="00BB54C4" w:rsidRDefault="008175B4" w14:paraId="3438AEF4" w14:textId="77777777">
      <w:pPr>
        <w:spacing w:line="240" w:lineRule="auto"/>
        <w:ind w:left="709" w:hanging="709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</w:pPr>
    </w:p>
    <w:p w:rsidRPr="00A01E9E" w:rsidR="00100D42" w:rsidP="00BB54C4" w:rsidRDefault="00100D42" w14:paraId="17CAE315" w14:textId="673A5A7C">
      <w:pPr>
        <w:spacing w:line="240" w:lineRule="auto"/>
        <w:ind w:left="709" w:hanging="709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</w:pPr>
      <w:bookmarkStart w:name="Huangetal2007" w:id="17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Huang, C., </w:t>
      </w:r>
      <w:proofErr w:type="spellStart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Kinm</w:t>
      </w:r>
      <w:proofErr w:type="spellEnd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, S., </w:t>
      </w:r>
      <w:proofErr w:type="spellStart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Alstatt</w:t>
      </w:r>
      <w:proofErr w:type="spellEnd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, A., Townshend, J. R. G., Davis, P., Song, K., Tucker, C. J., </w:t>
      </w:r>
      <w:proofErr w:type="spellStart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Rodas</w:t>
      </w:r>
      <w:proofErr w:type="spellEnd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, O., </w:t>
      </w:r>
      <w:proofErr w:type="spellStart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Yanosky</w:t>
      </w:r>
      <w:proofErr w:type="spellEnd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, A., Clay, R. y </w:t>
      </w:r>
      <w:proofErr w:type="spellStart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Musinsky</w:t>
      </w:r>
      <w:proofErr w:type="spellEnd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, J. (2007). Rapid loss of Paraguay</w:t>
      </w:r>
      <w:r w:rsidR="00243434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’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s </w:t>
      </w:r>
      <w:proofErr w:type="gramStart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Atlantic forest</w:t>
      </w:r>
      <w:proofErr w:type="gramEnd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 and the status of protected area: a Landsat assessment. </w:t>
      </w:r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eastAsia="ja-JP"/>
        </w:rPr>
        <w:t>Remote Sensing of Environment</w:t>
      </w:r>
      <w:r w:rsidRPr="00A01E9E" w:rsidR="000B72D1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,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 </w:t>
      </w:r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eastAsia="ja-JP"/>
        </w:rPr>
        <w:t>106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(4), 460-466. </w:t>
      </w:r>
      <w:r w:rsidRPr="00A01E9E" w:rsidR="00B902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https://doi.org/10.1016/j.rse.2006.09.016</w:t>
      </w:r>
    </w:p>
    <w:bookmarkEnd w:id="17"/>
    <w:p w:rsidRPr="00A01E9E" w:rsidR="00100D42" w:rsidP="00BB54C4" w:rsidRDefault="00100D42" w14:paraId="3EB62AFF" w14:textId="77777777">
      <w:pPr>
        <w:spacing w:line="240" w:lineRule="auto"/>
        <w:ind w:left="709" w:hanging="709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</w:pPr>
    </w:p>
    <w:p w:rsidRPr="00A01E9E" w:rsidR="00722ECD" w:rsidP="00BB54C4" w:rsidRDefault="00722ECD" w14:paraId="541F41D2" w14:textId="77777777">
      <w:pPr>
        <w:spacing w:line="240" w:lineRule="auto"/>
        <w:ind w:left="709" w:hanging="709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n-GB" w:eastAsia="ja-JP"/>
        </w:rPr>
      </w:pPr>
    </w:p>
    <w:p w:rsidRPr="00A01E9E" w:rsidR="00100D42" w:rsidP="00BB54C4" w:rsidRDefault="00100D42" w14:paraId="5D764B9C" w14:textId="77910647">
      <w:pPr>
        <w:spacing w:line="240" w:lineRule="auto"/>
        <w:ind w:left="709" w:hanging="709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  <w:bookmarkStart w:name="Lopezetal2002" w:id="18"/>
      <w:r w:rsidRPr="003B3CAE">
        <w:rPr>
          <w:rFonts w:ascii="Times New Roman" w:hAnsi="Times New Roman" w:cs="Times New Roman" w:eastAsiaTheme="minorEastAsia"/>
          <w:color w:val="auto"/>
          <w:sz w:val="24"/>
          <w:szCs w:val="24"/>
          <w:lang w:val="es-CR" w:eastAsia="ja-JP"/>
        </w:rPr>
        <w:t>López, J. A., Little, E. L.</w:t>
      </w:r>
      <w:r w:rsidRPr="003B3CAE" w:rsidR="00492A26">
        <w:rPr>
          <w:rFonts w:ascii="Times New Roman" w:hAnsi="Times New Roman" w:cs="Times New Roman" w:eastAsiaTheme="minorEastAsia"/>
          <w:color w:val="auto"/>
          <w:sz w:val="24"/>
          <w:szCs w:val="24"/>
          <w:lang w:val="es-CR" w:eastAsia="ja-JP"/>
        </w:rPr>
        <w:t>, Jr.</w:t>
      </w:r>
      <w:r w:rsidRPr="003B3CAE">
        <w:rPr>
          <w:rFonts w:ascii="Times New Roman" w:hAnsi="Times New Roman" w:cs="Times New Roman" w:eastAsiaTheme="minorEastAsia"/>
          <w:color w:val="auto"/>
          <w:sz w:val="24"/>
          <w:szCs w:val="24"/>
          <w:lang w:val="es-CR" w:eastAsia="ja-JP"/>
        </w:rPr>
        <w:t>,</w:t>
      </w:r>
      <w:r w:rsidRPr="003B3CAE" w:rsidR="00741D9C">
        <w:rPr>
          <w:rFonts w:ascii="Times New Roman" w:hAnsi="Times New Roman" w:cs="Times New Roman" w:eastAsiaTheme="minorEastAsia"/>
          <w:color w:val="auto"/>
          <w:sz w:val="24"/>
          <w:szCs w:val="24"/>
          <w:lang w:val="es-CR" w:eastAsia="ja-JP"/>
        </w:rPr>
        <w:t xml:space="preserve"> Ritz, J. G. F., </w:t>
      </w:r>
      <w:proofErr w:type="spellStart"/>
      <w:r w:rsidRPr="003B3CAE" w:rsidR="00741D9C">
        <w:rPr>
          <w:rFonts w:ascii="Times New Roman" w:hAnsi="Times New Roman" w:cs="Times New Roman" w:eastAsiaTheme="minorEastAsia"/>
          <w:color w:val="auto"/>
          <w:sz w:val="24"/>
          <w:szCs w:val="24"/>
          <w:lang w:val="es-CR" w:eastAsia="ja-JP"/>
        </w:rPr>
        <w:t>Rombold</w:t>
      </w:r>
      <w:proofErr w:type="spellEnd"/>
      <w:r w:rsidRPr="003B3CAE" w:rsidR="00741D9C">
        <w:rPr>
          <w:rFonts w:ascii="Times New Roman" w:hAnsi="Times New Roman" w:cs="Times New Roman" w:eastAsiaTheme="minorEastAsia"/>
          <w:color w:val="auto"/>
          <w:sz w:val="24"/>
          <w:szCs w:val="24"/>
          <w:lang w:val="es-CR" w:eastAsia="ja-JP"/>
        </w:rPr>
        <w:t>, J. S.</w:t>
      </w:r>
      <w:r w:rsidRPr="003B3CAE">
        <w:rPr>
          <w:rFonts w:ascii="Times New Roman" w:hAnsi="Times New Roman" w:cs="Times New Roman" w:eastAsiaTheme="minorEastAsia"/>
          <w:color w:val="auto"/>
          <w:sz w:val="24"/>
          <w:szCs w:val="24"/>
          <w:lang w:val="es-CR" w:eastAsia="ja-JP"/>
        </w:rPr>
        <w:t xml:space="preserve"> </w:t>
      </w:r>
      <w:r w:rsidRPr="003B3CAE" w:rsidR="00741D9C">
        <w:rPr>
          <w:rFonts w:ascii="Times New Roman" w:hAnsi="Times New Roman" w:cs="Times New Roman" w:eastAsiaTheme="minorEastAsia"/>
          <w:color w:val="auto"/>
          <w:sz w:val="24"/>
          <w:szCs w:val="24"/>
          <w:lang w:val="es-CR" w:eastAsia="ja-JP"/>
        </w:rPr>
        <w:t xml:space="preserve">y </w:t>
      </w:r>
      <w:r w:rsidRPr="003B3CAE">
        <w:rPr>
          <w:rFonts w:ascii="Times New Roman" w:hAnsi="Times New Roman" w:cs="Times New Roman" w:eastAsiaTheme="minorEastAsia"/>
          <w:color w:val="auto"/>
          <w:sz w:val="24"/>
          <w:szCs w:val="24"/>
          <w:lang w:val="es-CR" w:eastAsia="ja-JP"/>
        </w:rPr>
        <w:t xml:space="preserve">Hahn, W. (2002). </w:t>
      </w:r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>Árboles comunes del Paraguay</w:t>
      </w:r>
      <w:r w:rsidR="00243434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 xml:space="preserve"> =</w:t>
      </w:r>
      <w:r w:rsidRPr="00A01E9E" w:rsidR="00243434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 xml:space="preserve"> </w:t>
      </w:r>
      <w:proofErr w:type="spellStart"/>
      <w:r w:rsidR="00243434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>Ñ</w:t>
      </w:r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>ande</w:t>
      </w:r>
      <w:proofErr w:type="spellEnd"/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 xml:space="preserve"> </w:t>
      </w:r>
      <w:proofErr w:type="spellStart"/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>yvyra</w:t>
      </w:r>
      <w:proofErr w:type="spellEnd"/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 xml:space="preserve"> mata </w:t>
      </w:r>
      <w:proofErr w:type="spellStart"/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>kuera</w:t>
      </w:r>
      <w:proofErr w:type="spellEnd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. </w:t>
      </w:r>
      <w:r w:rsidRPr="00A01E9E" w:rsidR="00741D9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Paraguay: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Cuerpo de Paz.</w:t>
      </w:r>
    </w:p>
    <w:bookmarkEnd w:id="18"/>
    <w:p w:rsidRPr="00A01E9E" w:rsidR="00100D42" w:rsidP="00BB54C4" w:rsidRDefault="00100D42" w14:paraId="77E59C9D" w14:textId="77777777">
      <w:pPr>
        <w:spacing w:line="240" w:lineRule="auto"/>
        <w:ind w:left="709" w:hanging="709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</w:p>
    <w:p w:rsidRPr="00A01E9E" w:rsidR="00807855" w:rsidP="00BB54C4" w:rsidRDefault="00492A26" w14:paraId="78C4AEA2" w14:textId="4BA24692">
      <w:pPr>
        <w:spacing w:line="240" w:lineRule="auto"/>
        <w:ind w:left="709" w:hanging="709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  <w:bookmarkStart w:name="LopezGorostiagaetal1998" w:id="19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lastRenderedPageBreak/>
        <w:t>L</w:t>
      </w:r>
      <w:r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ó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pez</w:t>
      </w:r>
      <w:r w:rsidRPr="00A01E9E" w:rsidR="0080785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-Gorostiaga, O., González-Erico, E., de Llamas G</w:t>
      </w:r>
      <w:r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.</w:t>
      </w:r>
      <w:r w:rsidRPr="00A01E9E" w:rsidR="0080785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, P.</w:t>
      </w:r>
      <w:r w:rsidRPr="00A01E9E" w:rsidR="000B72D1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 w:rsidR="0080785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A., Molinas M</w:t>
      </w:r>
      <w:r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.</w:t>
      </w:r>
      <w:r w:rsidRPr="00A01E9E" w:rsidR="0080785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, A.S</w:t>
      </w:r>
      <w:r w:rsidRPr="00A01E9E" w:rsidR="00B81F7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., Franco S</w:t>
      </w:r>
      <w:r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.</w:t>
      </w:r>
      <w:r w:rsidRPr="00A01E9E" w:rsidR="00B81F7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, E.</w:t>
      </w:r>
      <w:r w:rsidRPr="00A01E9E" w:rsidR="000B72D1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 w:rsidR="00B81F7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S., Ga</w:t>
      </w:r>
      <w:r w:rsidR="00C9395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r</w:t>
      </w:r>
      <w:r w:rsidRPr="00A01E9E" w:rsidR="00B81F7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cía S</w:t>
      </w:r>
      <w:r w:rsidR="00C9395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.</w:t>
      </w:r>
      <w:r w:rsidRPr="00A01E9E" w:rsidR="00B81F7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, S. y</w:t>
      </w:r>
      <w:r w:rsidRPr="00A01E9E" w:rsidR="0080785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R</w:t>
      </w:r>
      <w:r w:rsidR="00C9395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í</w:t>
      </w:r>
      <w:r w:rsidRPr="00A01E9E" w:rsidR="0080785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os A</w:t>
      </w:r>
      <w:r w:rsidR="00C9395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.</w:t>
      </w:r>
      <w:r w:rsidRPr="00A01E9E" w:rsidR="0080785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, E.</w:t>
      </w:r>
      <w:r w:rsidRPr="00A01E9E" w:rsidR="000B72D1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 w:rsidR="0080785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O. </w:t>
      </w:r>
      <w:r w:rsidRPr="00A01E9E" w:rsidR="00B81F7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(</w:t>
      </w:r>
      <w:r w:rsidRPr="00A01E9E" w:rsidR="0080785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1998</w:t>
      </w:r>
      <w:r w:rsidRPr="00A01E9E" w:rsidR="00B81F7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)</w:t>
      </w:r>
      <w:r w:rsidRPr="00A01E9E" w:rsidR="0080785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. Reconocimiento de suelos y capacidad de uso de la tierr</w:t>
      </w:r>
      <w:r w:rsidRPr="00A01E9E" w:rsidR="00275B0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a. Región oriental del Paraguay</w:t>
      </w:r>
      <w:r w:rsidRPr="00A01E9E" w:rsidR="0080785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. </w:t>
      </w:r>
      <w:r w:rsidRPr="00A01E9E" w:rsidR="00A82F71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Paraguay: </w:t>
      </w:r>
      <w:r w:rsidRPr="00A01E9E" w:rsidR="0080785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Ministerio de Agr</w:t>
      </w:r>
      <w:r w:rsidRPr="00A01E9E" w:rsidR="00B81F7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icultura y Ganaderí</w:t>
      </w:r>
      <w:r w:rsidRPr="00A01E9E" w:rsidR="00A82F71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a [MAG]</w:t>
      </w:r>
      <w:r w:rsidRPr="00A01E9E" w:rsidR="0080785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.</w:t>
      </w:r>
    </w:p>
    <w:bookmarkEnd w:id="19"/>
    <w:p w:rsidRPr="00A01E9E" w:rsidR="00807855" w:rsidP="00BB54C4" w:rsidRDefault="00807855" w14:paraId="559F5AF1" w14:textId="77777777">
      <w:pPr>
        <w:spacing w:line="240" w:lineRule="auto"/>
        <w:ind w:left="709" w:hanging="709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CO" w:eastAsia="ja-JP"/>
        </w:rPr>
      </w:pPr>
    </w:p>
    <w:p w:rsidRPr="00A01E9E" w:rsidR="00100D42" w:rsidP="00BB54C4" w:rsidRDefault="00100D42" w14:paraId="1E3F753E" w14:textId="04CB5732">
      <w:pPr>
        <w:spacing w:line="240" w:lineRule="auto"/>
        <w:ind w:left="709" w:hanging="709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  <w:bookmarkStart w:name="McGroddyetal2004" w:id="20"/>
      <w:proofErr w:type="spellStart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McGroddy</w:t>
      </w:r>
      <w:proofErr w:type="spellEnd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, M. E., </w:t>
      </w:r>
      <w:proofErr w:type="spellStart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Daufresne</w:t>
      </w:r>
      <w:proofErr w:type="spellEnd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, T. y Hedin, L.</w:t>
      </w:r>
      <w:r w:rsidRPr="00A01E9E" w:rsidR="000B72D1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O. (2004). Scaling of </w:t>
      </w:r>
      <w:proofErr w:type="gramStart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C:N</w:t>
      </w:r>
      <w:proofErr w:type="gramEnd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:P stoichiometry in forests worldwide: Implications of terrestrial Redfield-type ratios. </w:t>
      </w:r>
      <w:proofErr w:type="spellStart"/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>Ecology</w:t>
      </w:r>
      <w:proofErr w:type="spellEnd"/>
      <w:r w:rsidR="00104D15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>,</w:t>
      </w:r>
      <w:r w:rsidRPr="00A01E9E" w:rsidR="000B72D1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 w:rsidR="000B72D1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>85</w:t>
      </w:r>
      <w:r w:rsidRPr="00A01E9E" w:rsidR="000B72D1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,</w:t>
      </w:r>
      <w:r w:rsidR="00104D15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2390-2401. </w:t>
      </w:r>
      <w:r w:rsidRPr="00A01E9E" w:rsidR="001D6201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https://doi.org/10.1890/03-0351</w:t>
      </w:r>
    </w:p>
    <w:bookmarkEnd w:id="20"/>
    <w:p w:rsidRPr="00A01E9E" w:rsidR="00100D42" w:rsidP="00BB54C4" w:rsidRDefault="00100D42" w14:paraId="5ADE415F" w14:textId="77777777">
      <w:pPr>
        <w:spacing w:line="240" w:lineRule="auto"/>
        <w:ind w:left="709" w:hanging="709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</w:p>
    <w:p w:rsidRPr="00A01E9E" w:rsidR="00100D42" w:rsidP="00BB54C4" w:rsidRDefault="00100D42" w14:paraId="1C7017F7" w14:textId="07DCCFB7">
      <w:pPr>
        <w:spacing w:line="240" w:lineRule="auto"/>
        <w:ind w:left="709" w:hanging="709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  <w:bookmarkStart w:name="MAG2009" w:id="21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Ministerio de Agricultura y Ganadería [MAG]. (2009). </w:t>
      </w:r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>Censo agropecuario nacional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>2008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: Volumen I. Paraguay. http://www.arp.org.py/images/files/CENSO%20AGROPECUARIO%202008.pdf</w:t>
      </w:r>
    </w:p>
    <w:bookmarkEnd w:id="21"/>
    <w:p w:rsidRPr="00A01E9E" w:rsidR="00100D42" w:rsidP="00BB54C4" w:rsidRDefault="00100D42" w14:paraId="1B7EC530" w14:textId="77777777">
      <w:pPr>
        <w:spacing w:line="240" w:lineRule="auto"/>
        <w:ind w:left="709" w:hanging="709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</w:p>
    <w:p w:rsidRPr="00A01E9E" w:rsidR="00100D42" w:rsidP="00BB54C4" w:rsidRDefault="00100D42" w14:paraId="1C1A439E" w14:textId="2B7A31B9">
      <w:pPr>
        <w:spacing w:line="240" w:lineRule="auto"/>
        <w:ind w:left="709" w:hanging="709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  <w:bookmarkStart w:name="MADES2019" w:id="22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Ministerio del Ambiente y Desarrollo Sostenible [MADES]. (2019). </w:t>
      </w:r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>Resolución 470/19: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>Por la que se actualiza el listado de las especies protegidas de la flora silvestre nativa del Paraguay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. </w:t>
      </w:r>
      <w:r w:rsidRPr="00A01E9E" w:rsidR="00823BC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http://www.mades.gov.py/resoluciones/por-la-que-se-actualiza-el-listado-de-las-especies-protegidas-de-la-flora-silvestre-nativa-del-paraguay/</w:t>
      </w:r>
    </w:p>
    <w:bookmarkEnd w:id="22"/>
    <w:p w:rsidRPr="00A01E9E" w:rsidR="00100D42" w:rsidP="00BB54C4" w:rsidRDefault="00100D42" w14:paraId="6AFC9E1A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</w:p>
    <w:p w:rsidRPr="00A01E9E" w:rsidR="00100D42" w:rsidP="00BB54C4" w:rsidRDefault="00100D42" w14:paraId="50308D3C" w14:textId="0A74C0D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</w:pPr>
      <w:bookmarkStart w:name="Mognonetal2014" w:id="23"/>
      <w:proofErr w:type="spellStart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Mo</w:t>
      </w:r>
      <w:r w:rsidRPr="00A01E9E" w:rsidR="0077226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g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non</w:t>
      </w:r>
      <w:proofErr w:type="spellEnd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, F., Dalla Corte, A. P., </w:t>
      </w:r>
      <w:proofErr w:type="spellStart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Sanquetta</w:t>
      </w:r>
      <w:proofErr w:type="spellEnd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, C. R., Barreto, T. G. y </w:t>
      </w:r>
      <w:proofErr w:type="spellStart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Wojciechowski</w:t>
      </w:r>
      <w:proofErr w:type="spellEnd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, J. (2014).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pt-BR" w:eastAsia="ja-JP"/>
        </w:rPr>
        <w:t xml:space="preserve">Estimativas de biomasa para plantas de bamboo do gênero </w:t>
      </w:r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pt-BR" w:eastAsia="ja-JP"/>
        </w:rPr>
        <w:t>Guadua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pt-BR" w:eastAsia="ja-JP"/>
        </w:rPr>
        <w:t xml:space="preserve">. </w:t>
      </w:r>
      <w:proofErr w:type="spellStart"/>
      <w:r w:rsidRPr="00A01E9E" w:rsidR="000B72D1">
        <w:rPr>
          <w:rFonts w:ascii="Times New Roman" w:hAnsi="Times New Roman" w:cs="Times New Roman" w:eastAsiaTheme="minorEastAsia"/>
          <w:i/>
          <w:color w:val="auto"/>
          <w:sz w:val="24"/>
          <w:szCs w:val="24"/>
          <w:lang w:eastAsia="ja-JP"/>
        </w:rPr>
        <w:t>Revista</w:t>
      </w:r>
      <w:proofErr w:type="spellEnd"/>
      <w:r w:rsidRPr="00A01E9E" w:rsidR="000B72D1">
        <w:rPr>
          <w:rFonts w:ascii="Times New Roman" w:hAnsi="Times New Roman" w:cs="Times New Roman" w:eastAsiaTheme="minorEastAsia"/>
          <w:i/>
          <w:color w:val="auto"/>
          <w:sz w:val="24"/>
          <w:szCs w:val="24"/>
          <w:lang w:eastAsia="ja-JP"/>
        </w:rPr>
        <w:t xml:space="preserve"> </w:t>
      </w:r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eastAsia="ja-JP"/>
        </w:rPr>
        <w:t>Ceres</w:t>
      </w:r>
      <w:r w:rsidRPr="00A01E9E" w:rsidR="000B72D1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,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 </w:t>
      </w:r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eastAsia="ja-JP"/>
        </w:rPr>
        <w:t>61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(6), 900-906. http://dx.doi.org/10.1590/0034-737X201461060003</w:t>
      </w:r>
    </w:p>
    <w:bookmarkEnd w:id="23"/>
    <w:p w:rsidRPr="00A01E9E" w:rsidR="00100D42" w:rsidP="00BB54C4" w:rsidRDefault="00100D42" w14:paraId="52B58E89" w14:textId="77777777">
      <w:pPr>
        <w:spacing w:line="240" w:lineRule="auto"/>
        <w:ind w:left="709" w:hanging="709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</w:pPr>
    </w:p>
    <w:p w:rsidRPr="00A01E9E" w:rsidR="00046D2C" w:rsidP="00046D2C" w:rsidRDefault="00046D2C" w14:paraId="3F426E11" w14:textId="09D24227">
      <w:pPr>
        <w:spacing w:line="240" w:lineRule="auto"/>
        <w:ind w:left="709" w:hanging="709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</w:pPr>
      <w:bookmarkStart w:name="NationalSoilSurveyCenter1996" w:id="24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National Soil Survey Center (1996). </w:t>
      </w:r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eastAsia="ja-JP"/>
        </w:rPr>
        <w:t>Soil Survey Laboratory Methods Manual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: </w:t>
      </w:r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eastAsia="ja-JP"/>
        </w:rPr>
        <w:t>Soil Survey Investigations Report N° 42.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 </w:t>
      </w:r>
      <w:proofErr w:type="spellStart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Estados</w:t>
      </w:r>
      <w:proofErr w:type="spellEnd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 Unidos: United States Department of Agriculture, Natural Resources Conservation Service, National Soil Survey Center</w:t>
      </w:r>
      <w:r w:rsidRPr="00A01E9E" w:rsidR="00FE6473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.</w:t>
      </w:r>
    </w:p>
    <w:bookmarkEnd w:id="24"/>
    <w:p w:rsidRPr="00A01E9E" w:rsidR="00046D2C" w:rsidP="00BB54C4" w:rsidRDefault="00046D2C" w14:paraId="72856740" w14:textId="77777777">
      <w:pPr>
        <w:spacing w:line="240" w:lineRule="auto"/>
        <w:ind w:left="709" w:hanging="709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</w:pPr>
    </w:p>
    <w:p w:rsidRPr="00A01E9E" w:rsidR="00100D42" w:rsidP="00BB54C4" w:rsidRDefault="00100D42" w14:paraId="71A71188" w14:textId="78457AED">
      <w:pPr>
        <w:spacing w:line="240" w:lineRule="auto"/>
        <w:ind w:left="709" w:hanging="709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</w:pPr>
      <w:bookmarkStart w:name="Ramachandranetal2010" w:id="25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Ramachandran Nair, P. K., Nair, V</w:t>
      </w:r>
      <w:r w:rsidR="00C9395D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.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 D</w:t>
      </w:r>
      <w:r w:rsidR="00C9395D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.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, Kumar B. M. y Showalter, J. M. (2010). Carbon sequestration in agroforestry system. En: </w:t>
      </w:r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eastAsia="ja-JP"/>
        </w:rPr>
        <w:t xml:space="preserve">Advances in </w:t>
      </w:r>
      <w:r w:rsidR="00C9395D">
        <w:rPr>
          <w:rFonts w:ascii="Times New Roman" w:hAnsi="Times New Roman" w:cs="Times New Roman" w:eastAsiaTheme="minorEastAsia"/>
          <w:i/>
          <w:color w:val="auto"/>
          <w:sz w:val="24"/>
          <w:szCs w:val="24"/>
          <w:lang w:eastAsia="ja-JP"/>
        </w:rPr>
        <w:t>A</w:t>
      </w:r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eastAsia="ja-JP"/>
        </w:rPr>
        <w:t>gronomy</w:t>
      </w:r>
      <w:r w:rsidR="00AC042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, </w:t>
      </w:r>
      <w:r w:rsidRPr="00A01E9E" w:rsidR="00741D9C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108,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237-307. </w:t>
      </w:r>
      <w:r w:rsidRPr="00A01E9E" w:rsidR="00B902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https://doi.org/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10.1016/S0065-2113(10)08005-3</w:t>
      </w:r>
    </w:p>
    <w:p w:rsidRPr="00A01E9E" w:rsidR="00924917" w:rsidP="00BB54C4" w:rsidRDefault="00924917" w14:paraId="5AD5C1A0" w14:textId="77777777">
      <w:pPr>
        <w:spacing w:line="240" w:lineRule="auto"/>
        <w:ind w:left="709" w:hanging="709"/>
        <w:jc w:val="both"/>
        <w:rPr>
          <w:rFonts w:ascii="Times New Roman" w:hAnsi="Times New Roman" w:eastAsia="GulliverIT" w:cs="Times New Roman"/>
          <w:color w:val="auto"/>
          <w:sz w:val="24"/>
          <w:szCs w:val="24"/>
          <w:lang w:eastAsia="ja-JP"/>
        </w:rPr>
      </w:pPr>
      <w:bookmarkStart w:name="RiezebosLoerts1998" w:id="26"/>
      <w:bookmarkEnd w:id="25"/>
    </w:p>
    <w:p w:rsidRPr="00A01E9E" w:rsidR="00924917" w:rsidP="00BB54C4" w:rsidRDefault="000B72D1" w14:paraId="2EE8519E" w14:textId="1524D56D">
      <w:pPr>
        <w:spacing w:line="240" w:lineRule="auto"/>
        <w:ind w:left="709" w:hanging="709"/>
        <w:jc w:val="both"/>
        <w:rPr>
          <w:rFonts w:ascii="Times New Roman" w:hAnsi="Times New Roman" w:eastAsia="GulliverIT" w:cs="Times New Roman"/>
          <w:color w:val="auto"/>
          <w:sz w:val="24"/>
          <w:szCs w:val="24"/>
          <w:lang w:val="es-ES" w:eastAsia="ja-JP"/>
        </w:rPr>
      </w:pPr>
      <w:proofErr w:type="spellStart"/>
      <w:r w:rsidRPr="003B3CAE">
        <w:rPr>
          <w:rFonts w:ascii="Times New Roman" w:hAnsi="Times New Roman" w:eastAsia="GulliverIT" w:cs="Times New Roman"/>
          <w:color w:val="auto"/>
          <w:sz w:val="24"/>
          <w:szCs w:val="24"/>
          <w:lang w:val="es-CR" w:eastAsia="ja-JP"/>
        </w:rPr>
        <w:t>Riezebos</w:t>
      </w:r>
      <w:proofErr w:type="spellEnd"/>
      <w:r w:rsidRPr="003B3CAE" w:rsidR="00C9395D">
        <w:rPr>
          <w:rFonts w:ascii="Times New Roman" w:hAnsi="Times New Roman" w:eastAsia="GulliverIT" w:cs="Times New Roman"/>
          <w:color w:val="auto"/>
          <w:sz w:val="24"/>
          <w:szCs w:val="24"/>
          <w:lang w:val="es-CR" w:eastAsia="ja-JP"/>
        </w:rPr>
        <w:t>,</w:t>
      </w:r>
      <w:r w:rsidRPr="003B3CAE">
        <w:rPr>
          <w:rFonts w:ascii="Times New Roman" w:hAnsi="Times New Roman" w:eastAsia="GulliverIT" w:cs="Times New Roman"/>
          <w:color w:val="auto"/>
          <w:sz w:val="24"/>
          <w:szCs w:val="24"/>
          <w:lang w:val="es-CR" w:eastAsia="ja-JP"/>
        </w:rPr>
        <w:t xml:space="preserve"> H. y</w:t>
      </w:r>
      <w:r w:rsidRPr="003B3CAE" w:rsidR="00924917">
        <w:rPr>
          <w:rFonts w:ascii="Times New Roman" w:hAnsi="Times New Roman" w:eastAsia="GulliverIT" w:cs="Times New Roman"/>
          <w:color w:val="auto"/>
          <w:sz w:val="24"/>
          <w:szCs w:val="24"/>
          <w:lang w:val="es-CR" w:eastAsia="ja-JP"/>
        </w:rPr>
        <w:t xml:space="preserve"> </w:t>
      </w:r>
      <w:proofErr w:type="spellStart"/>
      <w:r w:rsidRPr="003B3CAE" w:rsidR="00924917">
        <w:rPr>
          <w:rFonts w:ascii="Times New Roman" w:hAnsi="Times New Roman" w:eastAsia="GulliverIT" w:cs="Times New Roman"/>
          <w:color w:val="auto"/>
          <w:sz w:val="24"/>
          <w:szCs w:val="24"/>
          <w:lang w:val="es-CR" w:eastAsia="ja-JP"/>
        </w:rPr>
        <w:t>Loerts</w:t>
      </w:r>
      <w:proofErr w:type="spellEnd"/>
      <w:r w:rsidRPr="003B3CAE" w:rsidR="00C9395D">
        <w:rPr>
          <w:rFonts w:ascii="Times New Roman" w:hAnsi="Times New Roman" w:eastAsia="GulliverIT" w:cs="Times New Roman"/>
          <w:color w:val="auto"/>
          <w:sz w:val="24"/>
          <w:szCs w:val="24"/>
          <w:lang w:val="es-CR" w:eastAsia="ja-JP"/>
        </w:rPr>
        <w:t>,</w:t>
      </w:r>
      <w:r w:rsidRPr="003B3CAE" w:rsidR="00924917">
        <w:rPr>
          <w:rFonts w:ascii="Times New Roman" w:hAnsi="Times New Roman" w:eastAsia="GulliverIT" w:cs="Times New Roman"/>
          <w:color w:val="auto"/>
          <w:sz w:val="24"/>
          <w:szCs w:val="24"/>
          <w:lang w:val="es-CR" w:eastAsia="ja-JP"/>
        </w:rPr>
        <w:t xml:space="preserve"> A. C. (1998)</w:t>
      </w:r>
      <w:r w:rsidRPr="003B3CAE">
        <w:rPr>
          <w:rFonts w:ascii="Times New Roman" w:hAnsi="Times New Roman" w:eastAsia="GulliverIT" w:cs="Times New Roman"/>
          <w:color w:val="auto"/>
          <w:sz w:val="24"/>
          <w:szCs w:val="24"/>
          <w:lang w:val="es-CR" w:eastAsia="ja-JP"/>
        </w:rPr>
        <w:t>.</w:t>
      </w:r>
      <w:r w:rsidRPr="003B3CAE" w:rsidR="00924917">
        <w:rPr>
          <w:rFonts w:ascii="Times New Roman" w:hAnsi="Times New Roman" w:eastAsia="GulliverIT" w:cs="Times New Roman"/>
          <w:color w:val="auto"/>
          <w:sz w:val="24"/>
          <w:szCs w:val="24"/>
          <w:lang w:val="es-CR" w:eastAsia="ja-JP"/>
        </w:rPr>
        <w:t xml:space="preserve"> </w:t>
      </w:r>
      <w:r w:rsidRPr="00A01E9E" w:rsidR="00924917">
        <w:rPr>
          <w:rFonts w:ascii="Times New Roman" w:hAnsi="Times New Roman" w:eastAsia="GulliverIT" w:cs="Times New Roman"/>
          <w:color w:val="auto"/>
          <w:sz w:val="24"/>
          <w:szCs w:val="24"/>
          <w:lang w:eastAsia="ja-JP"/>
        </w:rPr>
        <w:t>Influence of land use change and tillage practice on soil organic matter in southern Brazil and eastern Paraguay</w:t>
      </w:r>
      <w:r w:rsidRPr="00A01E9E" w:rsidR="00F812F0">
        <w:rPr>
          <w:rFonts w:ascii="Times New Roman" w:hAnsi="Times New Roman" w:eastAsia="GulliverIT" w:cs="Times New Roman"/>
          <w:color w:val="auto"/>
          <w:sz w:val="24"/>
          <w:szCs w:val="24"/>
          <w:lang w:eastAsia="ja-JP"/>
        </w:rPr>
        <w:t xml:space="preserve">. </w:t>
      </w:r>
      <w:proofErr w:type="spellStart"/>
      <w:r w:rsidRPr="00A01E9E" w:rsidR="00924917">
        <w:rPr>
          <w:rFonts w:ascii="Times New Roman" w:hAnsi="Times New Roman" w:eastAsia="GulliverIT" w:cs="Times New Roman"/>
          <w:i/>
          <w:color w:val="auto"/>
          <w:sz w:val="24"/>
          <w:szCs w:val="24"/>
          <w:lang w:val="es-ES" w:eastAsia="ja-JP"/>
        </w:rPr>
        <w:t>Soil</w:t>
      </w:r>
      <w:proofErr w:type="spellEnd"/>
      <w:r w:rsidRPr="00A01E9E" w:rsidR="00924917">
        <w:rPr>
          <w:rFonts w:ascii="Times New Roman" w:hAnsi="Times New Roman" w:eastAsia="GulliverIT" w:cs="Times New Roman"/>
          <w:i/>
          <w:color w:val="auto"/>
          <w:sz w:val="24"/>
          <w:szCs w:val="24"/>
          <w:lang w:val="es-ES" w:eastAsia="ja-JP"/>
        </w:rPr>
        <w:t xml:space="preserve"> and </w:t>
      </w:r>
      <w:proofErr w:type="spellStart"/>
      <w:r w:rsidRPr="00A01E9E" w:rsidR="00924917">
        <w:rPr>
          <w:rFonts w:ascii="Times New Roman" w:hAnsi="Times New Roman" w:eastAsia="GulliverIT" w:cs="Times New Roman"/>
          <w:i/>
          <w:color w:val="auto"/>
          <w:sz w:val="24"/>
          <w:szCs w:val="24"/>
          <w:lang w:val="es-ES" w:eastAsia="ja-JP"/>
        </w:rPr>
        <w:t>Tillage</w:t>
      </w:r>
      <w:proofErr w:type="spellEnd"/>
      <w:r w:rsidRPr="00A01E9E" w:rsidR="00924917">
        <w:rPr>
          <w:rFonts w:ascii="Times New Roman" w:hAnsi="Times New Roman" w:eastAsia="GulliverIT" w:cs="Times New Roman"/>
          <w:i/>
          <w:color w:val="auto"/>
          <w:sz w:val="24"/>
          <w:szCs w:val="24"/>
          <w:lang w:val="es-ES" w:eastAsia="ja-JP"/>
        </w:rPr>
        <w:t xml:space="preserve"> </w:t>
      </w:r>
      <w:proofErr w:type="spellStart"/>
      <w:r w:rsidRPr="00A01E9E" w:rsidR="00924917">
        <w:rPr>
          <w:rFonts w:ascii="Times New Roman" w:hAnsi="Times New Roman" w:eastAsia="GulliverIT" w:cs="Times New Roman"/>
          <w:i/>
          <w:color w:val="auto"/>
          <w:sz w:val="24"/>
          <w:szCs w:val="24"/>
          <w:lang w:val="es-ES" w:eastAsia="ja-JP"/>
        </w:rPr>
        <w:t>Research</w:t>
      </w:r>
      <w:proofErr w:type="spellEnd"/>
      <w:r w:rsidRPr="00A01E9E" w:rsidR="00924917">
        <w:rPr>
          <w:rFonts w:ascii="Times New Roman" w:hAnsi="Times New Roman" w:eastAsia="GulliverIT" w:cs="Times New Roman"/>
          <w:color w:val="auto"/>
          <w:sz w:val="24"/>
          <w:szCs w:val="24"/>
          <w:lang w:val="es-ES" w:eastAsia="ja-JP"/>
        </w:rPr>
        <w:t xml:space="preserve">, </w:t>
      </w:r>
      <w:r w:rsidRPr="00A01E9E" w:rsidR="00924917">
        <w:rPr>
          <w:rFonts w:ascii="Times New Roman" w:hAnsi="Times New Roman" w:eastAsia="GulliverIT" w:cs="Times New Roman"/>
          <w:i/>
          <w:color w:val="auto"/>
          <w:sz w:val="24"/>
          <w:szCs w:val="24"/>
          <w:lang w:val="es-ES" w:eastAsia="ja-JP"/>
        </w:rPr>
        <w:t>49</w:t>
      </w:r>
      <w:r w:rsidRPr="00A01E9E" w:rsidR="00924917">
        <w:rPr>
          <w:rFonts w:ascii="Times New Roman" w:hAnsi="Times New Roman" w:eastAsia="GulliverIT" w:cs="Times New Roman"/>
          <w:color w:val="auto"/>
          <w:sz w:val="24"/>
          <w:szCs w:val="24"/>
          <w:lang w:val="es-ES" w:eastAsia="ja-JP"/>
        </w:rPr>
        <w:t>(3), 271-275</w:t>
      </w:r>
      <w:r w:rsidRPr="00A01E9E" w:rsidR="00F812F0">
        <w:rPr>
          <w:rFonts w:ascii="Times New Roman" w:hAnsi="Times New Roman" w:eastAsia="GulliverIT" w:cs="Times New Roman"/>
          <w:color w:val="auto"/>
          <w:sz w:val="24"/>
          <w:szCs w:val="24"/>
          <w:lang w:val="es-ES" w:eastAsia="ja-JP"/>
        </w:rPr>
        <w:t>. https://doi.org/10.1016/S0167-1987(98)00176-7</w:t>
      </w:r>
    </w:p>
    <w:bookmarkEnd w:id="26"/>
    <w:p w:rsidRPr="00A01E9E" w:rsidR="0079592F" w:rsidP="00BB54C4" w:rsidRDefault="0079592F" w14:paraId="6EE0A2ED" w14:textId="7777777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Pr="00A01E9E" w:rsidR="00100D42" w:rsidP="00BB54C4" w:rsidRDefault="00100D42" w14:paraId="1ED49134" w14:textId="706D6871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bookmarkStart w:name="Satoetal2015" w:id="27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  <w:t xml:space="preserve">Sato, T., </w:t>
      </w:r>
      <w:proofErr w:type="spellStart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  <w:t>Saito</w:t>
      </w:r>
      <w:proofErr w:type="spellEnd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  <w:t xml:space="preserve">, M., Ramírez, D., </w:t>
      </w:r>
      <w:proofErr w:type="spellStart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  <w:t>Péres</w:t>
      </w:r>
      <w:proofErr w:type="spellEnd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  <w:t xml:space="preserve"> de Molas, L., </w:t>
      </w:r>
      <w:proofErr w:type="spellStart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  <w:t>Toriyam</w:t>
      </w:r>
      <w:proofErr w:type="spellEnd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  <w:t xml:space="preserve">, J., Monda, Y., </w:t>
      </w:r>
      <w:proofErr w:type="spellStart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  <w:t>Kiyono</w:t>
      </w:r>
      <w:proofErr w:type="spellEnd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  <w:t xml:space="preserve">, Y., </w:t>
      </w:r>
      <w:proofErr w:type="spellStart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  <w:t>Herebia</w:t>
      </w:r>
      <w:proofErr w:type="spellEnd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  <w:t xml:space="preserve">, E., </w:t>
      </w:r>
      <w:proofErr w:type="spellStart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  <w:t>Dubie</w:t>
      </w:r>
      <w:proofErr w:type="spellEnd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  <w:t>, N., Duré Vera, E., Ram</w:t>
      </w:r>
      <w:r w:rsidR="00C9395D"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  <w:t>í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  <w:t xml:space="preserve">rez Ortega, J. y Vera de </w:t>
      </w:r>
      <w:r w:rsidRPr="00A01E9E" w:rsidR="00C9395D"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  <w:t>Ort</w:t>
      </w:r>
      <w:r w:rsidR="00C9395D"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  <w:t>i</w:t>
      </w:r>
      <w:r w:rsidRPr="00A01E9E" w:rsidR="00C9395D"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  <w:t>z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  <w:t xml:space="preserve">, M. (2015).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Development of Allometric Equations for Tree Biomass in Forest Ecosystems in Paraguay. </w:t>
      </w:r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pt-BR" w:eastAsia="ja-JP"/>
        </w:rPr>
        <w:t>JARQ</w:t>
      </w:r>
      <w:r w:rsidRPr="00A01E9E" w:rsidR="000B72D1">
        <w:rPr>
          <w:rFonts w:ascii="Times New Roman" w:hAnsi="Times New Roman" w:cs="Times New Roman" w:eastAsiaTheme="minorEastAsia"/>
          <w:color w:val="auto"/>
          <w:sz w:val="24"/>
          <w:szCs w:val="24"/>
          <w:lang w:val="pt-BR" w:eastAsia="ja-JP"/>
        </w:rPr>
        <w:t>,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pt-BR" w:eastAsia="ja-JP"/>
        </w:rPr>
        <w:t xml:space="preserve"> </w:t>
      </w:r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pt-BR" w:eastAsia="ja-JP"/>
        </w:rPr>
        <w:t>49</w:t>
      </w:r>
      <w:r w:rsidRPr="00A01E9E" w:rsidR="000B72D1">
        <w:rPr>
          <w:rFonts w:ascii="Times New Roman" w:hAnsi="Times New Roman" w:cs="Times New Roman" w:eastAsiaTheme="minorEastAsia"/>
          <w:color w:val="auto"/>
          <w:sz w:val="24"/>
          <w:szCs w:val="24"/>
          <w:lang w:val="pt-BR" w:eastAsia="ja-JP"/>
        </w:rPr>
        <w:t>(3), 281-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pt-BR" w:eastAsia="ja-JP"/>
        </w:rPr>
        <w:t xml:space="preserve">291. </w:t>
      </w:r>
      <w:hyperlink w:tgtFrame="_blank" w:history="1" r:id="rId19">
        <w:r w:rsidRPr="00B654CB" w:rsidR="004A1773">
          <w:rPr>
            <w:rStyle w:val="Hipervnculo"/>
            <w:sz w:val="21"/>
            <w:szCs w:val="21"/>
            <w:lang w:val="es-CR"/>
          </w:rPr>
          <w:t>https://doi.org/10.6090/jarq.49.281</w:t>
        </w:r>
      </w:hyperlink>
    </w:p>
    <w:bookmarkEnd w:id="27"/>
    <w:p w:rsidRPr="00A01E9E" w:rsidR="00B9029E" w:rsidP="00BB54C4" w:rsidRDefault="00B9029E" w14:paraId="4D9FDA3C" w14:textId="77777777">
      <w:pPr>
        <w:spacing w:line="240" w:lineRule="auto"/>
        <w:ind w:left="709" w:hanging="709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pt-BR" w:eastAsia="ja-JP"/>
        </w:rPr>
      </w:pPr>
    </w:p>
    <w:p w:rsidRPr="00A01E9E" w:rsidR="00100D42" w:rsidP="00BB54C4" w:rsidRDefault="0079592F" w14:paraId="6A3E2059" w14:textId="3741B4E9">
      <w:pPr>
        <w:spacing w:line="240" w:lineRule="auto"/>
        <w:ind w:left="709" w:hanging="709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</w:pPr>
      <w:bookmarkStart w:name="Sixelal2000" w:id="28"/>
      <w:proofErr w:type="spellStart"/>
      <w:r w:rsidRPr="00B654CB">
        <w:rPr>
          <w:rFonts w:ascii="Times New Roman" w:hAnsi="Times New Roman" w:cs="Times New Roman" w:eastAsiaTheme="minorEastAsia"/>
          <w:color w:val="auto"/>
          <w:sz w:val="24"/>
          <w:szCs w:val="24"/>
          <w:lang w:val="es-CR" w:eastAsia="ja-JP"/>
        </w:rPr>
        <w:t>Six</w:t>
      </w:r>
      <w:proofErr w:type="spellEnd"/>
      <w:r w:rsidRPr="00B654CB">
        <w:rPr>
          <w:rFonts w:ascii="Times New Roman" w:hAnsi="Times New Roman" w:cs="Times New Roman" w:eastAsiaTheme="minorEastAsia"/>
          <w:color w:val="auto"/>
          <w:sz w:val="24"/>
          <w:szCs w:val="24"/>
          <w:lang w:val="es-CR" w:eastAsia="ja-JP"/>
        </w:rPr>
        <w:t>, J., Elliot, E.</w:t>
      </w:r>
      <w:r w:rsidRPr="00B654CB" w:rsidR="00B9029E">
        <w:rPr>
          <w:rFonts w:ascii="Times New Roman" w:hAnsi="Times New Roman" w:cs="Times New Roman" w:eastAsiaTheme="minorEastAsia"/>
          <w:color w:val="auto"/>
          <w:sz w:val="24"/>
          <w:szCs w:val="24"/>
          <w:lang w:val="es-CR" w:eastAsia="ja-JP"/>
        </w:rPr>
        <w:t xml:space="preserve"> T.</w:t>
      </w:r>
      <w:r w:rsidRPr="00B654CB" w:rsidR="000B72D1">
        <w:rPr>
          <w:rFonts w:ascii="Times New Roman" w:hAnsi="Times New Roman" w:cs="Times New Roman" w:eastAsiaTheme="minorEastAsia"/>
          <w:color w:val="auto"/>
          <w:sz w:val="24"/>
          <w:szCs w:val="24"/>
          <w:lang w:val="es-CR" w:eastAsia="ja-JP"/>
        </w:rPr>
        <w:t xml:space="preserve"> y</w:t>
      </w:r>
      <w:r w:rsidRPr="00B654CB">
        <w:rPr>
          <w:rFonts w:ascii="Times New Roman" w:hAnsi="Times New Roman" w:cs="Times New Roman" w:eastAsiaTheme="minorEastAsia"/>
          <w:color w:val="auto"/>
          <w:sz w:val="24"/>
          <w:szCs w:val="24"/>
          <w:lang w:val="es-CR" w:eastAsia="ja-JP"/>
        </w:rPr>
        <w:t xml:space="preserve"> </w:t>
      </w:r>
      <w:proofErr w:type="spellStart"/>
      <w:r w:rsidRPr="00B654CB">
        <w:rPr>
          <w:rFonts w:ascii="Times New Roman" w:hAnsi="Times New Roman" w:cs="Times New Roman" w:eastAsiaTheme="minorEastAsia"/>
          <w:color w:val="auto"/>
          <w:sz w:val="24"/>
          <w:szCs w:val="24"/>
          <w:lang w:val="es-CR" w:eastAsia="ja-JP"/>
        </w:rPr>
        <w:t>Paustian</w:t>
      </w:r>
      <w:proofErr w:type="spellEnd"/>
      <w:r w:rsidRPr="00B654CB">
        <w:rPr>
          <w:rFonts w:ascii="Times New Roman" w:hAnsi="Times New Roman" w:cs="Times New Roman" w:eastAsiaTheme="minorEastAsia"/>
          <w:color w:val="auto"/>
          <w:sz w:val="24"/>
          <w:szCs w:val="24"/>
          <w:lang w:val="es-CR" w:eastAsia="ja-JP"/>
        </w:rPr>
        <w:t xml:space="preserve">, K. (2000).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Soil macroaggregate turnover and microaggregate formation: a mechanism for C sequestration under no-tillage agriculture. </w:t>
      </w:r>
      <w:r w:rsidRPr="00A01E9E" w:rsidR="00B902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eastAsia="ja-JP"/>
        </w:rPr>
        <w:t>Soil Biology and Biochemistry</w:t>
      </w:r>
      <w:r w:rsidRPr="00A01E9E" w:rsidR="000B72D1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, </w:t>
      </w:r>
      <w:r w:rsidRPr="00A01E9E" w:rsidR="000B72D1">
        <w:rPr>
          <w:rFonts w:ascii="Times New Roman" w:hAnsi="Times New Roman" w:cs="Times New Roman" w:eastAsiaTheme="minorEastAsia"/>
          <w:i/>
          <w:color w:val="auto"/>
          <w:sz w:val="24"/>
          <w:szCs w:val="24"/>
          <w:lang w:eastAsia="ja-JP"/>
        </w:rPr>
        <w:t>32</w:t>
      </w:r>
      <w:r w:rsidRPr="00A01E9E" w:rsidR="00B902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(14)</w:t>
      </w:r>
      <w:r w:rsidR="00A00393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,</w:t>
      </w:r>
      <w:r w:rsidRPr="00A01E9E" w:rsidR="00B902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 2099-20113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.</w:t>
      </w:r>
      <w:r w:rsidRPr="00A01E9E" w:rsidR="00B902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 </w:t>
      </w:r>
      <w:hyperlink w:history="1" r:id="rId20">
        <w:r w:rsidRPr="00A01E9E" w:rsidR="00D33A12">
          <w:rPr>
            <w:rStyle w:val="Hipervnculo"/>
            <w:rFonts w:ascii="Times New Roman" w:hAnsi="Times New Roman" w:cs="Times New Roman" w:eastAsiaTheme="minorEastAsia"/>
            <w:sz w:val="24"/>
            <w:szCs w:val="24"/>
            <w:lang w:eastAsia="ja-JP"/>
          </w:rPr>
          <w:t>https://doi.org/10.1016/S0038-0717(00)00179-6</w:t>
        </w:r>
      </w:hyperlink>
      <w:r w:rsidRPr="00A01E9E" w:rsidR="00D33A12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. </w:t>
      </w:r>
    </w:p>
    <w:bookmarkEnd w:id="28"/>
    <w:p w:rsidRPr="00A01E9E" w:rsidR="0079592F" w:rsidP="00046D2C" w:rsidRDefault="0079592F" w14:paraId="70C9A1D8" w14:textId="77777777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</w:pPr>
    </w:p>
    <w:bookmarkStart w:name="Souzaetal2012" w:id="29"/>
    <w:bookmarkEnd w:id="29"/>
    <w:p w:rsidRPr="00A01E9E" w:rsidR="0058268C" w:rsidP="00BB54C4" w:rsidRDefault="0058268C" w14:paraId="7C694F25" w14:textId="77777777">
      <w:pPr>
        <w:spacing w:line="240" w:lineRule="auto"/>
        <w:ind w:left="709" w:hanging="709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</w:pPr>
    </w:p>
    <w:p w:rsidRPr="00A01E9E" w:rsidR="0058268C" w:rsidP="00BB54C4" w:rsidRDefault="0058268C" w14:paraId="25826C19" w14:textId="36C45CC6">
      <w:pPr>
        <w:spacing w:line="240" w:lineRule="auto"/>
        <w:ind w:left="709" w:hanging="709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  <w:bookmarkStart w:name="Tedescoetal1995" w:id="30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pt-BR" w:eastAsia="ja-JP"/>
        </w:rPr>
        <w:t>Tedesco</w:t>
      </w:r>
      <w:r w:rsidRPr="00A01E9E" w:rsidR="000B72D1">
        <w:rPr>
          <w:rFonts w:ascii="Times New Roman" w:hAnsi="Times New Roman" w:cs="Times New Roman" w:eastAsiaTheme="minorEastAsia"/>
          <w:color w:val="auto"/>
          <w:sz w:val="24"/>
          <w:szCs w:val="24"/>
          <w:lang w:val="pt-BR" w:eastAsia="ja-JP"/>
        </w:rPr>
        <w:t>, M. J.,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pt-BR" w:eastAsia="ja-JP"/>
        </w:rPr>
        <w:t xml:space="preserve"> </w:t>
      </w:r>
      <w:r w:rsidRPr="00A01E9E" w:rsidR="000B72D1">
        <w:rPr>
          <w:rFonts w:ascii="Times New Roman" w:hAnsi="Times New Roman" w:cs="Times New Roman" w:eastAsiaTheme="minorEastAsia"/>
          <w:color w:val="auto"/>
          <w:sz w:val="24"/>
          <w:szCs w:val="24"/>
          <w:lang w:val="pt-BR" w:eastAsia="ja-JP"/>
        </w:rPr>
        <w:t xml:space="preserve">Volkweiss, S. J., Bohnen, H.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pt-BR" w:eastAsia="ja-JP"/>
        </w:rPr>
        <w:t xml:space="preserve">(1995). </w:t>
      </w:r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pt-BR" w:eastAsia="ja-JP"/>
        </w:rPr>
        <w:t>Analise de s</w:t>
      </w:r>
      <w:r w:rsidRPr="00A01E9E" w:rsidR="000B72D1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pt-BR" w:eastAsia="ja-JP"/>
        </w:rPr>
        <w:t>olo, plantas e outros materiais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pt-BR" w:eastAsia="ja-JP"/>
        </w:rPr>
        <w:t xml:space="preserve"> </w:t>
      </w:r>
      <w:r w:rsidRPr="00A01E9E" w:rsidR="000B72D1">
        <w:rPr>
          <w:rFonts w:ascii="Times New Roman" w:hAnsi="Times New Roman" w:cs="Times New Roman" w:eastAsiaTheme="minorEastAsia"/>
          <w:color w:val="auto"/>
          <w:sz w:val="24"/>
          <w:szCs w:val="24"/>
          <w:lang w:val="pt-BR" w:eastAsia="ja-JP"/>
        </w:rPr>
        <w:t>(2da e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pt-BR" w:eastAsia="ja-JP"/>
        </w:rPr>
        <w:t>d</w:t>
      </w:r>
      <w:r w:rsidRPr="00A01E9E" w:rsidR="000B72D1">
        <w:rPr>
          <w:rFonts w:ascii="Times New Roman" w:hAnsi="Times New Roman" w:cs="Times New Roman" w:eastAsiaTheme="minorEastAsia"/>
          <w:color w:val="auto"/>
          <w:sz w:val="24"/>
          <w:szCs w:val="24"/>
          <w:lang w:val="pt-BR" w:eastAsia="ja-JP"/>
        </w:rPr>
        <w:t>.).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pt-BR" w:eastAsia="ja-JP"/>
        </w:rPr>
        <w:t xml:space="preserve"> </w:t>
      </w:r>
      <w:r w:rsidRPr="00A01E9E" w:rsidR="000B72D1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Brasil: Departamento de solos, UFRGS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.</w:t>
      </w:r>
    </w:p>
    <w:bookmarkEnd w:id="30"/>
    <w:p w:rsidRPr="00A01E9E" w:rsidR="00100D42" w:rsidP="00BB54C4" w:rsidRDefault="00100D42" w14:paraId="4BB32DF1" w14:textId="77777777">
      <w:pPr>
        <w:spacing w:line="240" w:lineRule="auto"/>
        <w:ind w:left="709" w:hanging="709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</w:p>
    <w:p w:rsidRPr="00A01E9E" w:rsidR="00100D42" w:rsidP="00BB54C4" w:rsidRDefault="00100D42" w14:paraId="50501A04" w14:textId="304CABCA">
      <w:pPr>
        <w:spacing w:line="240" w:lineRule="auto"/>
        <w:ind w:left="709" w:hanging="709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  <w:bookmarkStart w:name="Tortorelli1967" w:id="31"/>
      <w:proofErr w:type="spellStart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Tortorelli</w:t>
      </w:r>
      <w:proofErr w:type="spellEnd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, L. A. (1967). Formaciones forestales y maderas del Paraguay. </w:t>
      </w:r>
      <w:r w:rsidRPr="003B3CAE" w:rsidR="002A6424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>Boletín del</w:t>
      </w:r>
      <w:r w:rsidR="002A6424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>Instituto Forestal Latino</w:t>
      </w:r>
      <w:r w:rsidR="002A6424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>a</w:t>
      </w:r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 xml:space="preserve">mericano </w:t>
      </w:r>
      <w:r w:rsidRPr="00A01E9E" w:rsidR="000B72D1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>de Investigación y Capacitación</w:t>
      </w:r>
      <w:r w:rsidR="009F0786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>,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>24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, 3-34.</w:t>
      </w:r>
    </w:p>
    <w:bookmarkEnd w:id="31"/>
    <w:p w:rsidRPr="00A01E9E" w:rsidR="00100D42" w:rsidP="00BB54C4" w:rsidRDefault="00100D42" w14:paraId="10E56728" w14:textId="77777777">
      <w:pPr>
        <w:spacing w:line="240" w:lineRule="auto"/>
        <w:ind w:left="709" w:hanging="709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</w:p>
    <w:p w:rsidRPr="00A01E9E" w:rsidR="00100D42" w:rsidP="00BB54C4" w:rsidRDefault="000B72D1" w14:paraId="68B9020A" w14:textId="0F391838">
      <w:pPr>
        <w:spacing w:line="240" w:lineRule="auto"/>
        <w:ind w:left="709" w:hanging="709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</w:pPr>
      <w:bookmarkStart w:name="Velazquezetal2019" w:id="32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Velázquez</w:t>
      </w:r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 xml:space="preserve"> </w:t>
      </w:r>
      <w:r w:rsidRPr="00A01E9E" w:rsidR="00100D4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Silva, L</w:t>
      </w:r>
      <w:r w:rsidR="002A6424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.</w:t>
      </w:r>
      <w:r w:rsidRPr="00A01E9E" w:rsidR="00100D4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, C., Kub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ota, V.</w:t>
      </w:r>
      <w:r w:rsidR="00B34B8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R., Ibarra Aranda, J. E. y</w:t>
      </w:r>
      <w:r w:rsidRPr="00A01E9E" w:rsidR="00100D4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Salas Dueñas, D. A. (2019). Efectos del cultivo de yerba mate (</w:t>
      </w:r>
      <w:proofErr w:type="spellStart"/>
      <w:r w:rsidRPr="00A01E9E" w:rsidR="00100D42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>Ilex</w:t>
      </w:r>
      <w:proofErr w:type="spellEnd"/>
      <w:r w:rsidRPr="00A01E9E" w:rsidR="00100D42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 xml:space="preserve"> </w:t>
      </w:r>
      <w:proofErr w:type="spellStart"/>
      <w:r w:rsidRPr="00A01E9E" w:rsidR="00100D42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>paraguariensis</w:t>
      </w:r>
      <w:proofErr w:type="spellEnd"/>
      <w:r w:rsidRPr="00A01E9E" w:rsidR="00100D4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) bajo sombra sobre la </w:t>
      </w:r>
      <w:proofErr w:type="spellStart"/>
      <w:r w:rsidRPr="00A01E9E" w:rsidR="00100D4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mesofauna</w:t>
      </w:r>
      <w:proofErr w:type="spellEnd"/>
      <w:r w:rsidRPr="00A01E9E" w:rsidR="00100D4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edáfica en la Reserva de Biósfera del Bosque </w:t>
      </w:r>
      <w:proofErr w:type="spellStart"/>
      <w:r w:rsidRPr="00A01E9E" w:rsidR="00100D4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Mbaracayú</w:t>
      </w:r>
      <w:proofErr w:type="spellEnd"/>
      <w:r w:rsidRPr="00A01E9E" w:rsidR="00100D4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. </w:t>
      </w:r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ES" w:eastAsia="ja-JP"/>
        </w:rPr>
        <w:t>Boletín Museo Nacional de Historia Natural del Paraguay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  <w:t>,</w:t>
      </w:r>
      <w:r w:rsidRPr="00A01E9E" w:rsidR="00100D42"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  <w:t xml:space="preserve"> </w:t>
      </w:r>
      <w:r w:rsidRPr="00A01E9E" w:rsidR="00100D42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ES" w:eastAsia="ja-JP"/>
        </w:rPr>
        <w:t>23</w:t>
      </w:r>
      <w:r w:rsidRPr="00A01E9E" w:rsidR="00100D42"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  <w:t>(2), 78-89.</w:t>
      </w:r>
      <w:r w:rsidR="004A1773"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  <w:t xml:space="preserve"> </w:t>
      </w:r>
      <w:hyperlink w:tgtFrame="_blank" w:history="1" r:id="rId22">
        <w:r w:rsidRPr="00B654CB" w:rsidR="004A1773">
          <w:rPr>
            <w:rStyle w:val="Hipervnculo"/>
            <w:sz w:val="21"/>
            <w:szCs w:val="21"/>
            <w:lang w:val="es-CR"/>
          </w:rPr>
          <w:t>https://doi.org/10.29327/15304.17-162654</w:t>
        </w:r>
      </w:hyperlink>
    </w:p>
    <w:bookmarkEnd w:id="32"/>
    <w:p w:rsidRPr="00A01E9E" w:rsidR="00100D42" w:rsidP="00BB54C4" w:rsidRDefault="00100D42" w14:paraId="616F9649" w14:textId="77777777">
      <w:pPr>
        <w:spacing w:line="240" w:lineRule="auto"/>
        <w:ind w:left="709" w:hanging="709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</w:pPr>
    </w:p>
    <w:p w:rsidRPr="00A01E9E" w:rsidR="00BC38E5" w:rsidP="00BB54C4" w:rsidRDefault="00BC38E5" w14:paraId="7804229A" w14:textId="1C62C901">
      <w:pPr>
        <w:spacing w:line="240" w:lineRule="auto"/>
        <w:ind w:left="709" w:hanging="709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</w:pPr>
      <w:bookmarkStart w:name="Weinzetteletal2018" w:id="33"/>
      <w:proofErr w:type="spellStart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  <w:t>Weinzettel</w:t>
      </w:r>
      <w:proofErr w:type="spellEnd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  <w:t xml:space="preserve">, J., </w:t>
      </w:r>
      <w:proofErr w:type="spellStart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  <w:t>Vačkářů</w:t>
      </w:r>
      <w:proofErr w:type="spellEnd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  <w:t xml:space="preserve">, D., </w:t>
      </w:r>
      <w:proofErr w:type="spellStart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  <w:t>Medková</w:t>
      </w:r>
      <w:proofErr w:type="spellEnd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ES" w:eastAsia="ja-JP"/>
        </w:rPr>
        <w:t xml:space="preserve">, H. (2018).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Human footprint in biodiversity hotspots. </w:t>
      </w:r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eastAsia="ja-JP"/>
        </w:rPr>
        <w:t>Frontiers in Ecology and the Environment</w:t>
      </w:r>
      <w:r w:rsidRPr="00C81971" w:rsidR="00B34B82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,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 </w:t>
      </w:r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eastAsia="ja-JP"/>
        </w:rPr>
        <w:t>16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(8),</w:t>
      </w:r>
      <w:r w:rsidRPr="00A01E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447-452.</w:t>
      </w:r>
      <w:r w:rsidRPr="00A01E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https://doi.org/10.1002/fee.1825</w:t>
      </w:r>
    </w:p>
    <w:bookmarkEnd w:id="33"/>
    <w:p w:rsidRPr="00A01E9E" w:rsidR="00BC38E5" w:rsidP="00BB54C4" w:rsidRDefault="00BC38E5" w14:paraId="51B05E69" w14:textId="77777777">
      <w:pPr>
        <w:spacing w:line="240" w:lineRule="auto"/>
        <w:ind w:left="709" w:hanging="709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</w:pPr>
    </w:p>
    <w:p w:rsidRPr="00A01E9E" w:rsidR="007227DC" w:rsidP="00BB54C4" w:rsidRDefault="00100D42" w14:paraId="4B6F9733" w14:textId="4249EA1B">
      <w:pPr>
        <w:spacing w:line="240" w:lineRule="auto"/>
        <w:ind w:left="709" w:hanging="709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  <w:bookmarkStart w:name="Zarza2017" w:id="34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Zarza, L. (2017). Paraguay: Situación actual de la </w:t>
      </w:r>
      <w:r w:rsidR="00B34B8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a</w:t>
      </w:r>
      <w:r w:rsidRPr="00A01E9E" w:rsidR="00B34B8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gricultura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familiar. Políticas </w:t>
      </w:r>
      <w:r w:rsidR="00B34B8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p</w:t>
      </w:r>
      <w:r w:rsidRPr="00A01E9E" w:rsidR="00B34B8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úblicas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y </w:t>
      </w:r>
      <w:r w:rsidR="00B34B8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m</w:t>
      </w:r>
      <w:r w:rsidRPr="00A01E9E" w:rsidR="00B34B8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arcos </w:t>
      </w:r>
      <w:r w:rsidR="00B34B8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i</w:t>
      </w:r>
      <w:r w:rsidRPr="00A01E9E" w:rsidR="00B34B82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nstitucionales</w:t>
      </w:r>
      <w:r w:rsidRPr="00A01E9E" w:rsidR="00A82F71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. En. A. </w:t>
      </w:r>
      <w:proofErr w:type="spellStart"/>
      <w:r w:rsidRPr="00A01E9E" w:rsidR="00A82F71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Adib</w:t>
      </w:r>
      <w:proofErr w:type="spellEnd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, F. Almada. (</w:t>
      </w:r>
      <w:proofErr w:type="spellStart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coord</w:t>
      </w:r>
      <w:r w:rsidRPr="00A01E9E" w:rsidR="00A82F71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</w:t>
      </w:r>
      <w:proofErr w:type="spellEnd"/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.)</w:t>
      </w:r>
      <w:r w:rsidRPr="00A01E9E">
        <w:rPr>
          <w:rFonts w:ascii="Times New Roman" w:hAnsi="Times New Roman" w:cs="Times New Roman" w:eastAsiaTheme="minorEastAsia"/>
          <w:i/>
          <w:color w:val="auto"/>
          <w:sz w:val="24"/>
          <w:szCs w:val="24"/>
          <w:lang w:val="es-PY" w:eastAsia="ja-JP"/>
        </w:rPr>
        <w:t xml:space="preserve"> Políticas públicas y marcos institucionales para la agricultura familiar en América Latina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(pp. 396-439). </w:t>
      </w:r>
      <w:r w:rsidRPr="00A01E9E" w:rsidR="00741D9C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Chile: </w:t>
      </w:r>
      <w:r w:rsidRPr="00A01E9E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IICA.</w:t>
      </w:r>
    </w:p>
    <w:bookmarkEnd w:id="34"/>
    <w:p w:rsidRPr="00BB54C4" w:rsidR="009828BE" w:rsidP="00BB54C4" w:rsidRDefault="009828BE" w14:paraId="4E679768" w14:textId="77777777">
      <w:pPr>
        <w:spacing w:line="240" w:lineRule="auto"/>
        <w:ind w:left="709" w:hanging="709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</w:p>
    <w:p w:rsidR="003F56BF" w:rsidP="00BB54C4" w:rsidRDefault="003F56BF" w14:paraId="61CB22CF" w14:textId="2738F04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200" w:line="240" w:lineRule="auto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sectPr w:rsidR="003F56BF" w:rsidSect="00766EF8">
          <w:headerReference w:type="default" r:id="rId23"/>
          <w:footerReference w:type="even" r:id="rId24"/>
          <w:type w:val="continuous"/>
          <w:pgSz w:w="12242" w:h="15842" w:orient="portrait" w:code="1"/>
          <w:pgMar w:top="1418" w:right="1418" w:bottom="1418" w:left="1418" w:header="720" w:footer="720" w:gutter="0"/>
          <w:cols w:space="708"/>
          <w:docGrid w:linePitch="326"/>
        </w:sectPr>
      </w:pPr>
    </w:p>
    <w:p w:rsidRPr="00BB54C4" w:rsidR="003F56BF" w:rsidP="003F56BF" w:rsidRDefault="00565CFE" w14:paraId="1F82A3EF" w14:textId="2B9AFF6E">
      <w:pPr>
        <w:pStyle w:val="Ttulo3"/>
        <w:rPr>
          <w:szCs w:val="22"/>
        </w:rPr>
      </w:pPr>
      <w:r>
        <w:rPr>
          <w:szCs w:val="22"/>
        </w:rPr>
        <w:lastRenderedPageBreak/>
        <w:t>Apéndice</w:t>
      </w:r>
      <w:r w:rsidRPr="00BB54C4" w:rsidR="003F56BF">
        <w:rPr>
          <w:szCs w:val="22"/>
        </w:rPr>
        <w:t xml:space="preserve"> </w:t>
      </w:r>
      <w:r w:rsidR="009828BE">
        <w:rPr>
          <w:szCs w:val="22"/>
        </w:rPr>
        <w:t>1</w:t>
      </w:r>
      <w:r w:rsidRPr="00BB54C4" w:rsidR="003F56BF">
        <w:rPr>
          <w:szCs w:val="22"/>
        </w:rPr>
        <w:t xml:space="preserve">. </w:t>
      </w:r>
      <w:r w:rsidRPr="00BB54C4" w:rsidR="003F56BF">
        <w:rPr>
          <w:b w:val="0"/>
          <w:szCs w:val="22"/>
        </w:rPr>
        <w:t xml:space="preserve">Características de las fincas y de los 32 puntos de muestreo en la Reserva de Biosfera del Bosque </w:t>
      </w:r>
      <w:proofErr w:type="spellStart"/>
      <w:r w:rsidRPr="00BB54C4" w:rsidR="003F56BF">
        <w:rPr>
          <w:b w:val="0"/>
          <w:szCs w:val="22"/>
        </w:rPr>
        <w:t>Mbaracayú</w:t>
      </w:r>
      <w:proofErr w:type="spellEnd"/>
      <w:r w:rsidRPr="00BB54C4" w:rsidR="003F56BF">
        <w:rPr>
          <w:b w:val="0"/>
          <w:szCs w:val="22"/>
        </w:rPr>
        <w:t>. Los datos de superficie total (</w:t>
      </w:r>
      <w:proofErr w:type="spellStart"/>
      <w:r w:rsidRPr="00BB54C4" w:rsidR="003F56BF">
        <w:rPr>
          <w:b w:val="0"/>
          <w:szCs w:val="22"/>
        </w:rPr>
        <w:t>Sup</w:t>
      </w:r>
      <w:proofErr w:type="spellEnd"/>
      <w:r w:rsidRPr="00BB54C4" w:rsidR="003F56BF">
        <w:rPr>
          <w:b w:val="0"/>
          <w:szCs w:val="22"/>
        </w:rPr>
        <w:t>. total) y años de ocupación (</w:t>
      </w:r>
      <w:proofErr w:type="spellStart"/>
      <w:r w:rsidRPr="00BB54C4" w:rsidR="003F56BF">
        <w:rPr>
          <w:b w:val="0"/>
          <w:szCs w:val="22"/>
        </w:rPr>
        <w:t>Ocup</w:t>
      </w:r>
      <w:proofErr w:type="spellEnd"/>
      <w:r w:rsidRPr="00BB54C4" w:rsidR="003F56BF">
        <w:rPr>
          <w:b w:val="0"/>
          <w:szCs w:val="22"/>
        </w:rPr>
        <w:t>.) fueron brindados por los propietarios, ocupantes o arrendatarios de las fincas.</w:t>
      </w:r>
    </w:p>
    <w:p w:rsidRPr="00BB54C4" w:rsidR="003F56BF" w:rsidP="003F56BF" w:rsidRDefault="00565CFE" w14:paraId="71D7C38A" w14:textId="235FBC04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lang w:eastAsia="ja-JP"/>
        </w:rPr>
      </w:pPr>
      <w:r>
        <w:rPr>
          <w:rFonts w:ascii="Times New Roman" w:hAnsi="Times New Roman" w:cs="Times New Roman" w:eastAsiaTheme="minorEastAsia"/>
          <w:b/>
          <w:sz w:val="24"/>
          <w:lang w:eastAsia="ja-JP"/>
        </w:rPr>
        <w:t>Ap</w:t>
      </w:r>
      <w:r w:rsidR="009828BE">
        <w:rPr>
          <w:rFonts w:ascii="Times New Roman" w:hAnsi="Times New Roman" w:cs="Times New Roman" w:eastAsiaTheme="minorEastAsia"/>
          <w:b/>
          <w:sz w:val="24"/>
          <w:lang w:eastAsia="ja-JP"/>
        </w:rPr>
        <w:t>p</w:t>
      </w:r>
      <w:r>
        <w:rPr>
          <w:rFonts w:ascii="Times New Roman" w:hAnsi="Times New Roman" w:cs="Times New Roman" w:eastAsiaTheme="minorEastAsia"/>
          <w:b/>
          <w:sz w:val="24"/>
          <w:lang w:eastAsia="ja-JP"/>
        </w:rPr>
        <w:t>endix</w:t>
      </w:r>
      <w:r w:rsidR="009828BE">
        <w:rPr>
          <w:rFonts w:ascii="Times New Roman" w:hAnsi="Times New Roman" w:cs="Times New Roman" w:eastAsiaTheme="minorEastAsia"/>
          <w:b/>
          <w:sz w:val="24"/>
          <w:lang w:eastAsia="ja-JP"/>
        </w:rPr>
        <w:t xml:space="preserve"> 1</w:t>
      </w:r>
      <w:r w:rsidRPr="00BB54C4" w:rsidR="003F56BF">
        <w:rPr>
          <w:rFonts w:ascii="Times New Roman" w:hAnsi="Times New Roman" w:cs="Times New Roman" w:eastAsiaTheme="minorEastAsia"/>
          <w:b/>
          <w:sz w:val="24"/>
          <w:lang w:eastAsia="ja-JP"/>
        </w:rPr>
        <w:t>.</w:t>
      </w:r>
      <w:r w:rsidRPr="00BB54C4" w:rsidR="003F56BF">
        <w:rPr>
          <w:rFonts w:ascii="Times New Roman" w:hAnsi="Times New Roman" w:cs="Times New Roman" w:eastAsiaTheme="minorEastAsia"/>
          <w:sz w:val="24"/>
          <w:lang w:eastAsia="ja-JP"/>
        </w:rPr>
        <w:t xml:space="preserve"> Characteristics of the farms and 32 selected study sites in </w:t>
      </w:r>
      <w:proofErr w:type="spellStart"/>
      <w:r w:rsidRPr="00BB54C4" w:rsidR="003F56BF">
        <w:rPr>
          <w:rFonts w:ascii="Times New Roman" w:hAnsi="Times New Roman" w:cs="Times New Roman" w:eastAsiaTheme="minorEastAsia"/>
          <w:color w:val="auto"/>
          <w:sz w:val="24"/>
          <w:lang w:eastAsia="ja-JP"/>
        </w:rPr>
        <w:t>Mbaracay</w:t>
      </w:r>
      <w:r w:rsidR="00D80D31">
        <w:rPr>
          <w:rFonts w:ascii="Times New Roman" w:hAnsi="Times New Roman" w:cs="Times New Roman" w:eastAsiaTheme="minorEastAsia"/>
          <w:color w:val="auto"/>
          <w:sz w:val="24"/>
          <w:lang w:eastAsia="ja-JP"/>
        </w:rPr>
        <w:t>ú</w:t>
      </w:r>
      <w:proofErr w:type="spellEnd"/>
      <w:r w:rsidRPr="00BB54C4" w:rsidR="003F56BF">
        <w:rPr>
          <w:rFonts w:ascii="Times New Roman" w:hAnsi="Times New Roman" w:cs="Times New Roman" w:eastAsiaTheme="minorEastAsia"/>
          <w:color w:val="auto"/>
          <w:sz w:val="24"/>
          <w:lang w:eastAsia="ja-JP"/>
        </w:rPr>
        <w:t xml:space="preserve"> Forest Biosphere Reserve. Data on total surface (Sup. total) and years of occupation (</w:t>
      </w:r>
      <w:proofErr w:type="spellStart"/>
      <w:r w:rsidRPr="00BB54C4" w:rsidR="003F56BF">
        <w:rPr>
          <w:rFonts w:ascii="Times New Roman" w:hAnsi="Times New Roman" w:cs="Times New Roman" w:eastAsiaTheme="minorEastAsia"/>
          <w:color w:val="auto"/>
          <w:sz w:val="24"/>
          <w:lang w:eastAsia="ja-JP"/>
        </w:rPr>
        <w:t>Ocup</w:t>
      </w:r>
      <w:proofErr w:type="spellEnd"/>
      <w:r w:rsidRPr="00BB54C4" w:rsidR="003F56BF">
        <w:rPr>
          <w:rFonts w:ascii="Times New Roman" w:hAnsi="Times New Roman" w:cs="Times New Roman" w:eastAsiaTheme="minorEastAsia"/>
          <w:color w:val="auto"/>
          <w:sz w:val="24"/>
          <w:lang w:eastAsia="ja-JP"/>
        </w:rPr>
        <w:t xml:space="preserve">.) were provided by owners, occupants </w:t>
      </w:r>
      <w:r w:rsidR="00D80D31">
        <w:rPr>
          <w:rFonts w:ascii="Times New Roman" w:hAnsi="Times New Roman" w:cs="Times New Roman" w:eastAsiaTheme="minorEastAsia"/>
          <w:color w:val="auto"/>
          <w:sz w:val="24"/>
          <w:lang w:eastAsia="ja-JP"/>
        </w:rPr>
        <w:t>or</w:t>
      </w:r>
      <w:r w:rsidRPr="00BB54C4" w:rsidR="00D80D31">
        <w:rPr>
          <w:rFonts w:ascii="Times New Roman" w:hAnsi="Times New Roman" w:cs="Times New Roman" w:eastAsiaTheme="minorEastAsia"/>
          <w:color w:val="auto"/>
          <w:sz w:val="24"/>
          <w:lang w:eastAsia="ja-JP"/>
        </w:rPr>
        <w:t xml:space="preserve"> </w:t>
      </w:r>
      <w:r w:rsidRPr="00BB54C4" w:rsidR="003F56BF">
        <w:rPr>
          <w:rFonts w:ascii="Times New Roman" w:hAnsi="Times New Roman" w:cs="Times New Roman" w:eastAsiaTheme="minorEastAsia"/>
          <w:color w:val="auto"/>
          <w:sz w:val="24"/>
          <w:lang w:eastAsia="ja-JP"/>
        </w:rPr>
        <w:t xml:space="preserve">tenants of farms. </w:t>
      </w:r>
    </w:p>
    <w:p w:rsidRPr="00BB54C4" w:rsidR="003F56BF" w:rsidP="003F56BF" w:rsidRDefault="003F56BF" w14:paraId="7D757C6A" w14:textId="77777777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lang w:eastAsia="ja-JP"/>
        </w:rPr>
      </w:pPr>
    </w:p>
    <w:tbl>
      <w:tblPr>
        <w:tblStyle w:val="Tablaconcuadrcula"/>
        <w:tblW w:w="5056" w:type="pct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1645"/>
        <w:gridCol w:w="1229"/>
        <w:gridCol w:w="897"/>
        <w:gridCol w:w="970"/>
        <w:gridCol w:w="2851"/>
        <w:gridCol w:w="4755"/>
      </w:tblGrid>
      <w:tr w:rsidRPr="003B3CAE" w:rsidR="003F56BF" w:rsidTr="06BA57EC" w14:paraId="2EE1D77A" w14:textId="77777777">
        <w:trPr>
          <w:trHeight w:val="20"/>
        </w:trPr>
        <w:tc>
          <w:tcPr>
            <w:tcW w:w="305" w:type="pct"/>
            <w:tcBorders>
              <w:top w:val="single" w:color="auto" w:sz="4" w:space="0"/>
              <w:bottom w:val="single" w:color="auto" w:sz="4" w:space="0"/>
            </w:tcBorders>
            <w:tcMar/>
          </w:tcPr>
          <w:p w:rsidRPr="00701EDA" w:rsidR="003F56BF" w:rsidP="000D783E" w:rsidRDefault="003F56BF" w14:paraId="1F32F54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b/>
                <w:lang w:eastAsia="ja-JP"/>
              </w:rPr>
            </w:pPr>
            <w:r w:rsidRPr="00701EDA">
              <w:rPr>
                <w:rFonts w:ascii="Times New Roman" w:hAnsi="Times New Roman" w:cs="Times New Roman" w:eastAsiaTheme="minorEastAsia"/>
                <w:b/>
                <w:lang w:eastAsia="ja-JP"/>
              </w:rPr>
              <w:t xml:space="preserve">Finca </w:t>
            </w:r>
          </w:p>
        </w:tc>
        <w:tc>
          <w:tcPr>
            <w:tcW w:w="625" w:type="pct"/>
            <w:tcBorders>
              <w:top w:val="single" w:color="auto" w:sz="4" w:space="0"/>
              <w:bottom w:val="single" w:color="auto" w:sz="4" w:space="0"/>
            </w:tcBorders>
            <w:tcMar/>
          </w:tcPr>
          <w:p w:rsidRPr="00701EDA" w:rsidR="003F56BF" w:rsidP="000D783E" w:rsidRDefault="003F56BF" w14:paraId="00F9827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b/>
                <w:lang w:eastAsia="ja-JP"/>
              </w:rPr>
            </w:pPr>
            <w:proofErr w:type="spellStart"/>
            <w:r w:rsidRPr="00701EDA">
              <w:rPr>
                <w:rFonts w:ascii="Times New Roman" w:hAnsi="Times New Roman" w:cs="Times New Roman" w:eastAsiaTheme="minorEastAsia"/>
                <w:b/>
                <w:lang w:eastAsia="ja-JP"/>
              </w:rPr>
              <w:t>Comunidad</w:t>
            </w:r>
            <w:proofErr w:type="spellEnd"/>
          </w:p>
        </w:tc>
        <w:tc>
          <w:tcPr>
            <w:tcW w:w="467" w:type="pct"/>
            <w:tcBorders>
              <w:top w:val="single" w:color="auto" w:sz="4" w:space="0"/>
              <w:bottom w:val="single" w:color="auto" w:sz="4" w:space="0"/>
            </w:tcBorders>
            <w:tcMar/>
          </w:tcPr>
          <w:p w:rsidRPr="00701EDA" w:rsidR="003F56BF" w:rsidP="000D783E" w:rsidRDefault="003F56BF" w14:paraId="7F0F9E0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b/>
                <w:lang w:val="es-CO" w:eastAsia="ja-JP"/>
              </w:rPr>
            </w:pPr>
            <w:proofErr w:type="spellStart"/>
            <w:r w:rsidRPr="00701EDA">
              <w:rPr>
                <w:rFonts w:ascii="Times New Roman" w:hAnsi="Times New Roman" w:cs="Times New Roman" w:eastAsiaTheme="minorEastAsia"/>
                <w:b/>
                <w:lang w:val="es-CO" w:eastAsia="ja-JP"/>
              </w:rPr>
              <w:t>Sup</w:t>
            </w:r>
            <w:proofErr w:type="spellEnd"/>
            <w:r w:rsidRPr="00701EDA">
              <w:rPr>
                <w:rFonts w:ascii="Times New Roman" w:hAnsi="Times New Roman" w:cs="Times New Roman" w:eastAsiaTheme="minorEastAsia"/>
                <w:b/>
                <w:lang w:val="es-CO" w:eastAsia="ja-JP"/>
              </w:rPr>
              <w:t xml:space="preserve">. </w:t>
            </w:r>
            <w:proofErr w:type="gramStart"/>
            <w:r w:rsidRPr="00701EDA">
              <w:rPr>
                <w:rFonts w:ascii="Times New Roman" w:hAnsi="Times New Roman" w:cs="Times New Roman" w:eastAsiaTheme="minorEastAsia"/>
                <w:b/>
                <w:lang w:val="es-CO" w:eastAsia="ja-JP"/>
              </w:rPr>
              <w:t>total</w:t>
            </w:r>
            <w:proofErr w:type="gramEnd"/>
            <w:r w:rsidRPr="00701EDA">
              <w:rPr>
                <w:rFonts w:ascii="Times New Roman" w:hAnsi="Times New Roman" w:cs="Times New Roman" w:eastAsiaTheme="minorEastAsia"/>
                <w:b/>
                <w:lang w:val="es-CO" w:eastAsia="ja-JP"/>
              </w:rPr>
              <w:t xml:space="preserve"> de la finca</w:t>
            </w:r>
          </w:p>
        </w:tc>
        <w:tc>
          <w:tcPr>
            <w:tcW w:w="341" w:type="pct"/>
            <w:tcBorders>
              <w:top w:val="single" w:color="auto" w:sz="4" w:space="0"/>
              <w:bottom w:val="single" w:color="auto" w:sz="4" w:space="0"/>
            </w:tcBorders>
            <w:tcMar/>
          </w:tcPr>
          <w:p w:rsidRPr="00701EDA" w:rsidR="003F56BF" w:rsidP="000D783E" w:rsidRDefault="003F56BF" w14:paraId="152E10E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b/>
                <w:lang w:eastAsia="ja-JP"/>
              </w:rPr>
            </w:pPr>
            <w:proofErr w:type="spellStart"/>
            <w:r w:rsidRPr="00701EDA">
              <w:rPr>
                <w:rFonts w:ascii="Times New Roman" w:hAnsi="Times New Roman" w:cs="Times New Roman" w:eastAsiaTheme="minorEastAsia"/>
                <w:b/>
                <w:lang w:eastAsia="ja-JP"/>
              </w:rPr>
              <w:t>Ocup</w:t>
            </w:r>
            <w:proofErr w:type="spellEnd"/>
            <w:r w:rsidRPr="00701EDA">
              <w:rPr>
                <w:rFonts w:ascii="Times New Roman" w:hAnsi="Times New Roman" w:cs="Times New Roman" w:eastAsiaTheme="minorEastAsia"/>
                <w:b/>
                <w:lang w:eastAsia="ja-JP"/>
              </w:rPr>
              <w:t>.</w:t>
            </w:r>
          </w:p>
          <w:p w:rsidRPr="00701EDA" w:rsidR="003F56BF" w:rsidP="000D783E" w:rsidRDefault="003F56BF" w14:paraId="234ACF6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b/>
                <w:lang w:eastAsia="ja-JP"/>
              </w:rPr>
            </w:pPr>
            <w:r w:rsidRPr="00701EDA">
              <w:rPr>
                <w:rFonts w:ascii="Times New Roman" w:hAnsi="Times New Roman" w:cs="Times New Roman" w:eastAsiaTheme="minorEastAsia"/>
                <w:b/>
                <w:lang w:eastAsia="ja-JP"/>
              </w:rPr>
              <w:t>(</w:t>
            </w:r>
            <w:proofErr w:type="spellStart"/>
            <w:r w:rsidRPr="00701EDA">
              <w:rPr>
                <w:rFonts w:ascii="Times New Roman" w:hAnsi="Times New Roman" w:cs="Times New Roman" w:eastAsiaTheme="minorEastAsia"/>
                <w:b/>
                <w:lang w:eastAsia="ja-JP"/>
              </w:rPr>
              <w:t>años</w:t>
            </w:r>
            <w:proofErr w:type="spellEnd"/>
            <w:r w:rsidRPr="00701EDA">
              <w:rPr>
                <w:rFonts w:ascii="Times New Roman" w:hAnsi="Times New Roman" w:cs="Times New Roman" w:eastAsiaTheme="minorEastAsia"/>
                <w:b/>
                <w:lang w:eastAsia="ja-JP"/>
              </w:rPr>
              <w:t>)</w:t>
            </w:r>
          </w:p>
        </w:tc>
        <w:tc>
          <w:tcPr>
            <w:tcW w:w="369" w:type="pct"/>
            <w:tcBorders>
              <w:top w:val="single" w:color="auto" w:sz="4" w:space="0"/>
              <w:bottom w:val="single" w:color="auto" w:sz="4" w:space="0"/>
            </w:tcBorders>
            <w:tcMar/>
          </w:tcPr>
          <w:p w:rsidRPr="00701EDA" w:rsidR="003F56BF" w:rsidP="000D783E" w:rsidRDefault="003F56BF" w14:paraId="08043ED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b/>
                <w:lang w:eastAsia="ja-JP"/>
              </w:rPr>
            </w:pPr>
            <w:r w:rsidRPr="00701EDA">
              <w:rPr>
                <w:rFonts w:ascii="Times New Roman" w:hAnsi="Times New Roman" w:cs="Times New Roman" w:eastAsiaTheme="minorEastAsia"/>
                <w:b/>
                <w:lang w:eastAsia="ja-JP"/>
              </w:rPr>
              <w:t xml:space="preserve">Código </w:t>
            </w:r>
          </w:p>
        </w:tc>
        <w:tc>
          <w:tcPr>
            <w:tcW w:w="1084" w:type="pct"/>
            <w:tcBorders>
              <w:top w:val="single" w:color="auto" w:sz="4" w:space="0"/>
              <w:bottom w:val="single" w:color="auto" w:sz="4" w:space="0"/>
            </w:tcBorders>
            <w:tcMar/>
          </w:tcPr>
          <w:p w:rsidRPr="00701EDA" w:rsidR="003F56BF" w:rsidP="000D783E" w:rsidRDefault="003F56BF" w14:paraId="25EBD1C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b/>
                <w:lang w:val="es-PY" w:eastAsia="ja-JP"/>
              </w:rPr>
            </w:pPr>
            <w:proofErr w:type="spellStart"/>
            <w:r w:rsidRPr="00701EDA">
              <w:rPr>
                <w:rFonts w:ascii="Times New Roman" w:hAnsi="Times New Roman" w:cs="Times New Roman" w:eastAsiaTheme="minorEastAsia"/>
                <w:b/>
                <w:lang w:eastAsia="ja-JP"/>
              </w:rPr>
              <w:t>Uso</w:t>
            </w:r>
            <w:proofErr w:type="spellEnd"/>
            <w:r w:rsidRPr="00701EDA">
              <w:rPr>
                <w:rFonts w:ascii="Times New Roman" w:hAnsi="Times New Roman" w:cs="Times New Roman" w:eastAsiaTheme="minorEastAsia"/>
                <w:b/>
                <w:lang w:eastAsia="ja-JP"/>
              </w:rPr>
              <w:t xml:space="preserve"> de s</w:t>
            </w:r>
            <w:proofErr w:type="spellStart"/>
            <w:r w:rsidRPr="00701EDA">
              <w:rPr>
                <w:rFonts w:ascii="Times New Roman" w:hAnsi="Times New Roman" w:cs="Times New Roman" w:eastAsiaTheme="minorEastAsia"/>
                <w:b/>
                <w:lang w:val="es-PY" w:eastAsia="ja-JP"/>
              </w:rPr>
              <w:t>uelo</w:t>
            </w:r>
            <w:proofErr w:type="spellEnd"/>
          </w:p>
        </w:tc>
        <w:tc>
          <w:tcPr>
            <w:tcW w:w="1808" w:type="pct"/>
            <w:tcBorders>
              <w:top w:val="single" w:color="auto" w:sz="4" w:space="0"/>
              <w:bottom w:val="single" w:color="auto" w:sz="4" w:space="0"/>
            </w:tcBorders>
            <w:tcMar/>
          </w:tcPr>
          <w:p w:rsidRPr="00701EDA" w:rsidR="003F56BF" w:rsidP="000D783E" w:rsidRDefault="003F56BF" w14:paraId="62DC0CB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b/>
                <w:lang w:val="es-PY"/>
              </w:rPr>
            </w:pPr>
            <w:r w:rsidRPr="00701EDA">
              <w:rPr>
                <w:rFonts w:ascii="Times New Roman" w:hAnsi="Times New Roman" w:eastAsia="Times New Roman" w:cs="Times New Roman"/>
                <w:b/>
                <w:lang w:val="es-PY"/>
              </w:rPr>
              <w:t>Especies de árboles de mayor abundancia</w:t>
            </w:r>
          </w:p>
        </w:tc>
      </w:tr>
      <w:tr w:rsidRPr="008C6160" w:rsidR="003F56BF" w:rsidTr="06BA57EC" w14:paraId="7807BBD5" w14:textId="77777777">
        <w:trPr>
          <w:trHeight w:val="20"/>
        </w:trPr>
        <w:tc>
          <w:tcPr>
            <w:tcW w:w="305" w:type="pct"/>
            <w:vMerge w:val="restart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C6160" w:rsidR="003F56BF" w:rsidP="000D783E" w:rsidRDefault="003F56BF" w14:paraId="29141FD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color w:val="auto"/>
                <w:lang w:eastAsia="ja-JP"/>
              </w:rPr>
            </w:pPr>
            <w:r w:rsidRPr="008C6160">
              <w:rPr>
                <w:rFonts w:ascii="Times New Roman" w:hAnsi="Times New Roman" w:eastAsia="Times New Roman" w:cs="Times New Roman"/>
                <w:color w:val="auto"/>
              </w:rPr>
              <w:t>1</w:t>
            </w:r>
            <w:r w:rsidRPr="008C6160">
              <w:rPr>
                <w:rFonts w:ascii="Times New Roman" w:hAnsi="Times New Roman" w:cs="Times New Roman" w:eastAsiaTheme="minorEastAsia"/>
                <w:color w:val="auto"/>
                <w:lang w:eastAsia="ja-JP"/>
              </w:rPr>
              <w:t xml:space="preserve"> </w:t>
            </w:r>
          </w:p>
        </w:tc>
        <w:tc>
          <w:tcPr>
            <w:tcW w:w="625" w:type="pct"/>
            <w:vMerge w:val="restart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C6160" w:rsidR="003F56BF" w:rsidP="000D783E" w:rsidRDefault="003F56BF" w14:paraId="0417322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</w:rPr>
              <w:t>Tendal</w:t>
            </w:r>
            <w:proofErr w:type="spellEnd"/>
          </w:p>
        </w:tc>
        <w:tc>
          <w:tcPr>
            <w:tcW w:w="467" w:type="pct"/>
            <w:tcBorders>
              <w:top w:val="single" w:color="auto" w:sz="4" w:space="0"/>
              <w:bottom w:val="nil"/>
            </w:tcBorders>
            <w:tcMar/>
          </w:tcPr>
          <w:p w:rsidRPr="008C6160" w:rsidR="003F56BF" w:rsidP="000D783E" w:rsidRDefault="003F56BF" w14:paraId="08EB1BD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color w:val="auto"/>
                <w:lang w:eastAsia="ja-JP"/>
              </w:rPr>
              <w:t>10 ha</w:t>
            </w:r>
          </w:p>
        </w:tc>
        <w:tc>
          <w:tcPr>
            <w:tcW w:w="341" w:type="pct"/>
            <w:tcBorders>
              <w:top w:val="single" w:color="auto" w:sz="4" w:space="0"/>
              <w:bottom w:val="nil"/>
            </w:tcBorders>
            <w:tcMar/>
          </w:tcPr>
          <w:p w:rsidRPr="008C6160" w:rsidR="003F56BF" w:rsidP="000D783E" w:rsidRDefault="003F56BF" w14:paraId="3E96F61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lang w:eastAsia="ja-JP"/>
              </w:rPr>
              <w:t>22</w:t>
            </w:r>
          </w:p>
        </w:tc>
        <w:tc>
          <w:tcPr>
            <w:tcW w:w="369" w:type="pct"/>
            <w:tcBorders>
              <w:top w:val="single" w:color="auto" w:sz="4" w:space="0"/>
              <w:bottom w:val="nil"/>
            </w:tcBorders>
            <w:tcMar/>
          </w:tcPr>
          <w:p w:rsidRPr="008C6160" w:rsidR="003F56BF" w:rsidP="000D783E" w:rsidRDefault="003F56BF" w14:paraId="406CCAE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  <w:r w:rsidRPr="008C6160">
              <w:rPr>
                <w:rFonts w:ascii="Times New Roman" w:hAnsi="Times New Roman" w:eastAsia="Times New Roman" w:cs="Times New Roman"/>
              </w:rPr>
              <w:t>B1</w:t>
            </w:r>
          </w:p>
        </w:tc>
        <w:tc>
          <w:tcPr>
            <w:tcW w:w="1084" w:type="pct"/>
            <w:tcBorders>
              <w:top w:val="single" w:color="auto" w:sz="4" w:space="0"/>
              <w:bottom w:val="nil"/>
            </w:tcBorders>
            <w:tcMar/>
          </w:tcPr>
          <w:p w:rsidRPr="008C6160" w:rsidR="003F56BF" w:rsidP="000D783E" w:rsidRDefault="003F56BF" w14:paraId="28B07F8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val="pt-BR"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lang w:val="pt-BR" w:eastAsia="ja-JP"/>
              </w:rPr>
              <w:t>Bosque nativo alterado</w:t>
            </w:r>
          </w:p>
        </w:tc>
        <w:tc>
          <w:tcPr>
            <w:tcW w:w="1808" w:type="pct"/>
            <w:tcBorders>
              <w:top w:val="single" w:color="auto" w:sz="4" w:space="0"/>
              <w:bottom w:val="nil"/>
            </w:tcBorders>
            <w:tcMar/>
          </w:tcPr>
          <w:p w:rsidRPr="008C6160" w:rsidR="003F56BF" w:rsidP="000D783E" w:rsidRDefault="003F56BF" w14:paraId="1619D4D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108" w:hanging="6"/>
              <w:rPr>
                <w:rFonts w:ascii="Times New Roman" w:hAnsi="Times New Roman" w:cs="Times New Roman" w:eastAsiaTheme="minorEastAsia"/>
                <w:lang w:val="pt-BR" w:eastAsia="ja-JP"/>
              </w:rPr>
            </w:pPr>
            <w:r w:rsidRPr="008C6160">
              <w:rPr>
                <w:rFonts w:ascii="Times New Roman" w:hAnsi="Times New Roman" w:eastAsia="Times New Roman" w:cs="Times New Roman"/>
                <w:i/>
                <w:lang w:val="pt-BR"/>
              </w:rPr>
              <w:t>Chrysophyllum marginatum</w:t>
            </w:r>
            <w:r w:rsidRPr="008C6160">
              <w:rPr>
                <w:rFonts w:ascii="Times New Roman" w:hAnsi="Times New Roman" w:cs="Times New Roman" w:eastAsiaTheme="minorEastAsia"/>
                <w:lang w:val="pt-BR" w:eastAsia="ja-JP"/>
              </w:rPr>
              <w:t xml:space="preserve">, </w:t>
            </w:r>
            <w:r w:rsidRPr="008C6160">
              <w:rPr>
                <w:rFonts w:ascii="Times New Roman" w:hAnsi="Times New Roman" w:cs="Times New Roman" w:eastAsiaTheme="minorEastAsia"/>
                <w:i/>
                <w:lang w:val="pt-BR" w:eastAsia="ja-JP"/>
              </w:rPr>
              <w:t>Citrus aurantium</w:t>
            </w:r>
          </w:p>
        </w:tc>
      </w:tr>
      <w:tr w:rsidRPr="008C6160" w:rsidR="003F56BF" w:rsidTr="06BA57EC" w14:paraId="07912604" w14:textId="77777777">
        <w:trPr>
          <w:trHeight w:val="20"/>
        </w:trPr>
        <w:tc>
          <w:tcPr>
            <w:tcW w:w="305" w:type="pct"/>
            <w:vMerge/>
            <w:tcBorders/>
            <w:tcMar/>
          </w:tcPr>
          <w:p w:rsidRPr="008C6160" w:rsidR="003F56BF" w:rsidP="000D783E" w:rsidRDefault="003F56BF" w14:paraId="5BBDD84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auto"/>
                <w:lang w:val="pt-BR"/>
              </w:rPr>
            </w:pPr>
          </w:p>
        </w:tc>
        <w:tc>
          <w:tcPr>
            <w:tcW w:w="625" w:type="pct"/>
            <w:vMerge/>
            <w:tcBorders/>
            <w:tcMar/>
          </w:tcPr>
          <w:p w:rsidRPr="008C6160" w:rsidR="003F56BF" w:rsidP="000D783E" w:rsidRDefault="003F56BF" w14:paraId="1D1E3BD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lang w:val="pt-BR"/>
              </w:rPr>
            </w:pPr>
          </w:p>
        </w:tc>
        <w:tc>
          <w:tcPr>
            <w:tcW w:w="467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2BE95A4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lang w:val="pt-BR"/>
              </w:rPr>
            </w:pPr>
          </w:p>
        </w:tc>
        <w:tc>
          <w:tcPr>
            <w:tcW w:w="341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3238323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lang w:val="pt-BR"/>
              </w:rPr>
            </w:pPr>
          </w:p>
        </w:tc>
        <w:tc>
          <w:tcPr>
            <w:tcW w:w="369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30EBA0E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  <w:r w:rsidRPr="008C6160">
              <w:rPr>
                <w:rFonts w:ascii="Times New Roman" w:hAnsi="Times New Roman" w:eastAsia="Times New Roman" w:cs="Times New Roman"/>
              </w:rPr>
              <w:t>Y1</w:t>
            </w:r>
          </w:p>
        </w:tc>
        <w:tc>
          <w:tcPr>
            <w:tcW w:w="1084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5A88A2D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val="es-PY"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lang w:val="es-PY" w:eastAsia="ja-JP"/>
              </w:rPr>
              <w:t xml:space="preserve">Yerba mate bajo bosque </w:t>
            </w:r>
          </w:p>
        </w:tc>
        <w:tc>
          <w:tcPr>
            <w:tcW w:w="1808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46DC2C0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108" w:hanging="6"/>
              <w:rPr>
                <w:rFonts w:ascii="Times New Roman" w:hAnsi="Times New Roman" w:cs="Times New Roman" w:eastAsiaTheme="minorEastAsia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i/>
              </w:rPr>
              <w:t>C. marginatum</w:t>
            </w:r>
            <w:r w:rsidRPr="008C6160">
              <w:rPr>
                <w:rFonts w:ascii="Times New Roman" w:hAnsi="Times New Roman" w:cs="Times New Roman" w:eastAsiaTheme="minorEastAsia"/>
                <w:lang w:eastAsia="ja-JP"/>
              </w:rPr>
              <w:t xml:space="preserve">, </w:t>
            </w:r>
            <w:r w:rsidRPr="008C6160">
              <w:rPr>
                <w:rFonts w:ascii="Times New Roman" w:hAnsi="Times New Roman" w:cs="Times New Roman" w:eastAsiaTheme="minorEastAsia"/>
                <w:i/>
                <w:lang w:eastAsia="ja-JP"/>
              </w:rPr>
              <w:t>C. aurantium</w:t>
            </w:r>
          </w:p>
        </w:tc>
      </w:tr>
      <w:tr w:rsidRPr="008C6160" w:rsidR="003F56BF" w:rsidTr="06BA57EC" w14:paraId="19962452" w14:textId="77777777">
        <w:trPr>
          <w:trHeight w:val="20"/>
        </w:trPr>
        <w:tc>
          <w:tcPr>
            <w:tcW w:w="305" w:type="pct"/>
            <w:vMerge/>
            <w:tcBorders/>
            <w:tcMar/>
          </w:tcPr>
          <w:p w:rsidRPr="008C6160" w:rsidR="003F56BF" w:rsidP="000D783E" w:rsidRDefault="003F56BF" w14:paraId="666C206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auto"/>
                <w:lang w:val="es-PY"/>
              </w:rPr>
            </w:pPr>
          </w:p>
        </w:tc>
        <w:tc>
          <w:tcPr>
            <w:tcW w:w="625" w:type="pct"/>
            <w:vMerge/>
            <w:tcBorders/>
            <w:tcMar/>
          </w:tcPr>
          <w:p w:rsidRPr="008C6160" w:rsidR="003F56BF" w:rsidP="000D783E" w:rsidRDefault="003F56BF" w14:paraId="5D23C4B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lang w:val="es-PY"/>
              </w:rPr>
            </w:pPr>
          </w:p>
        </w:tc>
        <w:tc>
          <w:tcPr>
            <w:tcW w:w="467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403D99C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val="es-PY" w:eastAsia="ja-JP"/>
              </w:rPr>
            </w:pPr>
          </w:p>
        </w:tc>
        <w:tc>
          <w:tcPr>
            <w:tcW w:w="341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1640910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val="es-PY" w:eastAsia="ja-JP"/>
              </w:rPr>
            </w:pPr>
          </w:p>
        </w:tc>
        <w:tc>
          <w:tcPr>
            <w:tcW w:w="369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460976F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  <w:r w:rsidRPr="008C6160">
              <w:rPr>
                <w:rFonts w:ascii="Times New Roman" w:hAnsi="Times New Roman" w:cs="Times New Roman" w:eastAsiaTheme="minorEastAsia"/>
                <w:lang w:eastAsia="ja-JP"/>
              </w:rPr>
              <w:t>M</w:t>
            </w:r>
            <w:r w:rsidRPr="008C6160"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1084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7424BF8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val="pt-BR"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lang w:val="pt-BR" w:eastAsia="ja-JP"/>
              </w:rPr>
              <w:t xml:space="preserve">Cultivo de mandioca </w:t>
            </w:r>
          </w:p>
        </w:tc>
        <w:tc>
          <w:tcPr>
            <w:tcW w:w="1808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40D3D4C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108" w:hanging="6"/>
              <w:rPr>
                <w:rFonts w:ascii="Times New Roman" w:hAnsi="Times New Roman" w:cs="Times New Roman" w:eastAsiaTheme="minorEastAsia"/>
                <w:lang w:val="pt-BR"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lang w:eastAsia="ja-JP"/>
              </w:rPr>
              <w:t>---</w:t>
            </w:r>
            <w:r w:rsidRPr="008C6160">
              <w:rPr>
                <w:rFonts w:ascii="Times New Roman" w:hAnsi="Times New Roman" w:cs="Times New Roman" w:eastAsiaTheme="minorEastAsia"/>
                <w:i/>
                <w:lang w:val="pt-BR" w:eastAsia="ja-JP"/>
              </w:rPr>
              <w:t xml:space="preserve"> </w:t>
            </w:r>
          </w:p>
        </w:tc>
      </w:tr>
      <w:tr w:rsidRPr="008C6160" w:rsidR="003F56BF" w:rsidTr="06BA57EC" w14:paraId="6F1B370E" w14:textId="77777777">
        <w:trPr>
          <w:trHeight w:val="20"/>
        </w:trPr>
        <w:tc>
          <w:tcPr>
            <w:tcW w:w="305" w:type="pct"/>
            <w:vMerge/>
            <w:tcBorders/>
            <w:tcMar/>
          </w:tcPr>
          <w:p w:rsidRPr="008C6160" w:rsidR="003F56BF" w:rsidP="000D783E" w:rsidRDefault="003F56BF" w14:paraId="2FFC0B5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auto"/>
                <w:lang w:val="pt-BR"/>
              </w:rPr>
            </w:pPr>
          </w:p>
        </w:tc>
        <w:tc>
          <w:tcPr>
            <w:tcW w:w="625" w:type="pct"/>
            <w:vMerge/>
            <w:tcBorders/>
            <w:tcMar/>
          </w:tcPr>
          <w:p w:rsidRPr="008C6160" w:rsidR="003F56BF" w:rsidP="000D783E" w:rsidRDefault="003F56BF" w14:paraId="734C199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lang w:val="pt-BR"/>
              </w:rPr>
            </w:pPr>
          </w:p>
        </w:tc>
        <w:tc>
          <w:tcPr>
            <w:tcW w:w="467" w:type="pct"/>
            <w:tcBorders>
              <w:top w:val="nil"/>
              <w:bottom w:val="single" w:color="auto" w:sz="4" w:space="0"/>
            </w:tcBorders>
            <w:tcMar/>
          </w:tcPr>
          <w:p w:rsidRPr="008C6160" w:rsidR="003F56BF" w:rsidP="000D783E" w:rsidRDefault="003F56BF" w14:paraId="497EA1E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41" w:type="pct"/>
            <w:tcBorders>
              <w:top w:val="nil"/>
              <w:bottom w:val="single" w:color="auto" w:sz="4" w:space="0"/>
            </w:tcBorders>
            <w:tcMar/>
          </w:tcPr>
          <w:p w:rsidRPr="008C6160" w:rsidR="003F56BF" w:rsidP="000D783E" w:rsidRDefault="003F56BF" w14:paraId="1A15F1E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69" w:type="pct"/>
            <w:tcBorders>
              <w:top w:val="nil"/>
              <w:bottom w:val="single" w:color="auto" w:sz="4" w:space="0"/>
            </w:tcBorders>
            <w:tcMar/>
          </w:tcPr>
          <w:p w:rsidRPr="008C6160" w:rsidR="003F56BF" w:rsidP="000D783E" w:rsidRDefault="003F56BF" w14:paraId="56EE4D1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  <w:r w:rsidRPr="008C6160">
              <w:rPr>
                <w:rFonts w:ascii="Times New Roman" w:hAnsi="Times New Roman" w:eastAsia="Times New Roman" w:cs="Times New Roman"/>
              </w:rPr>
              <w:t>P1</w:t>
            </w:r>
          </w:p>
        </w:tc>
        <w:tc>
          <w:tcPr>
            <w:tcW w:w="1084" w:type="pct"/>
            <w:tcBorders>
              <w:top w:val="nil"/>
              <w:bottom w:val="single" w:color="auto" w:sz="4" w:space="0"/>
            </w:tcBorders>
            <w:tcMar/>
          </w:tcPr>
          <w:p w:rsidRPr="008C6160" w:rsidR="003F56BF" w:rsidP="000D783E" w:rsidRDefault="003F56BF" w14:paraId="0F0F3B5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val="es-PY"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lang w:val="es-PY" w:eastAsia="ja-JP"/>
              </w:rPr>
              <w:t xml:space="preserve">Pasto </w:t>
            </w:r>
            <w:proofErr w:type="spellStart"/>
            <w:r w:rsidRPr="008C6160">
              <w:rPr>
                <w:rFonts w:ascii="Times New Roman" w:hAnsi="Times New Roman" w:cs="Times New Roman" w:eastAsiaTheme="minorEastAsia"/>
                <w:i/>
                <w:lang w:val="es-PY" w:eastAsia="ja-JP"/>
              </w:rPr>
              <w:t>Brachiaria</w:t>
            </w:r>
            <w:proofErr w:type="spellEnd"/>
            <w:r w:rsidRPr="008C6160">
              <w:rPr>
                <w:rFonts w:ascii="Times New Roman" w:hAnsi="Times New Roman" w:cs="Times New Roman" w:eastAsiaTheme="minorEastAsia"/>
                <w:i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cs="Times New Roman" w:eastAsiaTheme="minorEastAsia"/>
                <w:lang w:val="es-PY" w:eastAsia="ja-JP"/>
              </w:rPr>
              <w:t>aff</w:t>
            </w:r>
            <w:proofErr w:type="spellEnd"/>
            <w:r w:rsidRPr="008C6160">
              <w:rPr>
                <w:rFonts w:ascii="Times New Roman" w:hAnsi="Times New Roman" w:cs="Times New Roman" w:eastAsiaTheme="minorEastAsia"/>
                <w:lang w:val="es-PY" w:eastAsia="ja-JP"/>
              </w:rPr>
              <w:t>.</w:t>
            </w:r>
            <w:r w:rsidRPr="008C6160">
              <w:rPr>
                <w:rFonts w:ascii="Times New Roman" w:hAnsi="Times New Roman" w:cs="Times New Roman" w:eastAsiaTheme="minorEastAsia"/>
                <w:i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cs="Times New Roman" w:eastAsiaTheme="minorEastAsia"/>
                <w:i/>
                <w:lang w:val="es-PY" w:eastAsia="ja-JP"/>
              </w:rPr>
              <w:t>brizantha</w:t>
            </w:r>
            <w:proofErr w:type="spellEnd"/>
          </w:p>
        </w:tc>
        <w:tc>
          <w:tcPr>
            <w:tcW w:w="1808" w:type="pct"/>
            <w:tcBorders>
              <w:top w:val="nil"/>
              <w:bottom w:val="single" w:color="auto" w:sz="4" w:space="0"/>
            </w:tcBorders>
            <w:tcMar/>
          </w:tcPr>
          <w:p w:rsidRPr="008C6160" w:rsidR="003F56BF" w:rsidP="000D783E" w:rsidRDefault="003F56BF" w14:paraId="5664ABA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108" w:hanging="6"/>
              <w:rPr>
                <w:rFonts w:ascii="Times New Roman" w:hAnsi="Times New Roman" w:eastAsia="Times New Roman" w:cs="Times New Roman"/>
                <w:lang w:val="es-PY"/>
              </w:rPr>
            </w:pPr>
            <w:r w:rsidRPr="008C6160">
              <w:rPr>
                <w:rFonts w:ascii="Times New Roman" w:hAnsi="Times New Roman" w:cs="Times New Roman" w:eastAsiaTheme="minorEastAsia"/>
                <w:lang w:val="es-PY" w:eastAsia="ja-JP"/>
              </w:rPr>
              <w:t>---</w:t>
            </w:r>
          </w:p>
        </w:tc>
      </w:tr>
      <w:tr w:rsidRPr="008C6160" w:rsidR="003F56BF" w:rsidTr="06BA57EC" w14:paraId="1DA65AC2" w14:textId="77777777">
        <w:trPr>
          <w:trHeight w:val="20"/>
        </w:trPr>
        <w:tc>
          <w:tcPr>
            <w:tcW w:w="305" w:type="pct"/>
            <w:vMerge w:val="restart"/>
            <w:tcBorders>
              <w:top w:val="single" w:color="auto" w:sz="4" w:space="0"/>
              <w:bottom w:val="nil"/>
            </w:tcBorders>
            <w:tcMar/>
          </w:tcPr>
          <w:p w:rsidRPr="008C6160" w:rsidR="003F56BF" w:rsidP="000D783E" w:rsidRDefault="003F56BF" w14:paraId="021C162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color w:val="auto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color w:val="auto"/>
                <w:lang w:val="es-PY"/>
              </w:rPr>
              <w:t>2</w:t>
            </w:r>
            <w:r w:rsidRPr="008C6160">
              <w:rPr>
                <w:rFonts w:ascii="Times New Roman" w:hAnsi="Times New Roman" w:cs="Times New Roman" w:eastAsiaTheme="minorEastAsia"/>
                <w:color w:val="auto"/>
                <w:lang w:val="es-PY" w:eastAsia="ja-JP"/>
              </w:rPr>
              <w:t xml:space="preserve"> </w:t>
            </w:r>
          </w:p>
        </w:tc>
        <w:tc>
          <w:tcPr>
            <w:tcW w:w="625" w:type="pct"/>
            <w:vMerge w:val="restart"/>
            <w:tcBorders>
              <w:top w:val="single" w:color="auto" w:sz="4" w:space="0"/>
              <w:bottom w:val="nil"/>
            </w:tcBorders>
            <w:tcMar/>
          </w:tcPr>
          <w:p w:rsidRPr="008C6160" w:rsidR="003F56BF" w:rsidP="000D783E" w:rsidRDefault="003F56BF" w14:paraId="0A8B095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lang w:val="es-PY"/>
              </w:rPr>
            </w:pPr>
            <w:r w:rsidRPr="008C6160">
              <w:rPr>
                <w:rFonts w:ascii="Times New Roman" w:hAnsi="Times New Roman" w:eastAsia="Times New Roman" w:cs="Times New Roman"/>
                <w:lang w:val="es-PY"/>
              </w:rPr>
              <w:t>11 de Setiembre</w:t>
            </w:r>
          </w:p>
        </w:tc>
        <w:tc>
          <w:tcPr>
            <w:tcW w:w="467" w:type="pct"/>
            <w:tcBorders>
              <w:top w:val="single" w:color="auto" w:sz="4" w:space="0"/>
              <w:bottom w:val="nil"/>
            </w:tcBorders>
            <w:tcMar/>
          </w:tcPr>
          <w:p w:rsidRPr="008C6160" w:rsidR="003F56BF" w:rsidP="000D783E" w:rsidRDefault="003F56BF" w14:paraId="12F1743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val="es-PY"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color w:val="auto"/>
                <w:lang w:val="es-PY" w:eastAsia="ja-JP"/>
              </w:rPr>
              <w:t>11 ha</w:t>
            </w:r>
          </w:p>
        </w:tc>
        <w:tc>
          <w:tcPr>
            <w:tcW w:w="341" w:type="pct"/>
            <w:tcBorders>
              <w:top w:val="single" w:color="auto" w:sz="4" w:space="0"/>
              <w:bottom w:val="nil"/>
            </w:tcBorders>
            <w:tcMar/>
          </w:tcPr>
          <w:p w:rsidRPr="008C6160" w:rsidR="003F56BF" w:rsidP="000D783E" w:rsidRDefault="003F56BF" w14:paraId="54055D1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val="es-PY"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lang w:val="es-PY" w:eastAsia="ja-JP"/>
              </w:rPr>
              <w:t>28</w:t>
            </w:r>
          </w:p>
        </w:tc>
        <w:tc>
          <w:tcPr>
            <w:tcW w:w="369" w:type="pct"/>
            <w:tcBorders>
              <w:top w:val="single" w:color="auto" w:sz="4" w:space="0"/>
              <w:bottom w:val="nil"/>
            </w:tcBorders>
            <w:tcMar/>
          </w:tcPr>
          <w:p w:rsidRPr="008C6160" w:rsidR="003F56BF" w:rsidP="000D783E" w:rsidRDefault="003F56BF" w14:paraId="6CD1C9A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lang w:val="es-PY"/>
              </w:rPr>
            </w:pPr>
            <w:r w:rsidRPr="008C6160">
              <w:rPr>
                <w:rFonts w:ascii="Times New Roman" w:hAnsi="Times New Roman" w:eastAsia="Times New Roman" w:cs="Times New Roman"/>
                <w:lang w:val="es-PY"/>
              </w:rPr>
              <w:t>B2</w:t>
            </w:r>
          </w:p>
        </w:tc>
        <w:tc>
          <w:tcPr>
            <w:tcW w:w="1084" w:type="pct"/>
            <w:tcBorders>
              <w:top w:val="single" w:color="auto" w:sz="4" w:space="0"/>
              <w:bottom w:val="nil"/>
            </w:tcBorders>
            <w:tcMar/>
          </w:tcPr>
          <w:p w:rsidRPr="008C6160" w:rsidR="003F56BF" w:rsidP="000D783E" w:rsidRDefault="003F56BF" w14:paraId="4732296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val="es-PY"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lang w:val="es-PY" w:eastAsia="ja-JP"/>
              </w:rPr>
              <w:t>Bosque nativo alterado</w:t>
            </w:r>
          </w:p>
        </w:tc>
        <w:tc>
          <w:tcPr>
            <w:tcW w:w="1808" w:type="pct"/>
            <w:tcBorders>
              <w:top w:val="single" w:color="auto" w:sz="4" w:space="0"/>
              <w:bottom w:val="nil"/>
            </w:tcBorders>
            <w:tcMar/>
          </w:tcPr>
          <w:p w:rsidRPr="008C6160" w:rsidR="003F56BF" w:rsidP="000D783E" w:rsidRDefault="003F56BF" w14:paraId="6A6AC8C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108" w:hanging="6"/>
              <w:rPr>
                <w:rFonts w:ascii="Times New Roman" w:hAnsi="Times New Roman" w:cs="Times New Roman" w:eastAsiaTheme="minorEastAsia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i/>
                <w:lang w:val="es-PY"/>
              </w:rPr>
              <w:t xml:space="preserve">Trema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lang w:val="es-PY"/>
              </w:rPr>
              <w:t>micrantha</w:t>
            </w:r>
            <w:proofErr w:type="spellEnd"/>
            <w:r w:rsidRPr="008C6160">
              <w:rPr>
                <w:rFonts w:ascii="Times New Roman" w:hAnsi="Times New Roman" w:cs="Times New Roman" w:eastAsiaTheme="minorEastAsia"/>
                <w:lang w:val="es-PY" w:eastAsia="ja-JP"/>
              </w:rPr>
              <w:t xml:space="preserve">, </w:t>
            </w:r>
            <w:proofErr w:type="spellStart"/>
            <w:r w:rsidRPr="008C6160">
              <w:rPr>
                <w:rFonts w:ascii="Times New Roman" w:hAnsi="Times New Roman" w:cs="Times New Roman" w:eastAsiaTheme="minorEastAsia"/>
                <w:i/>
                <w:lang w:val="es-PY" w:eastAsia="ja-JP"/>
              </w:rPr>
              <w:t>Guazuma</w:t>
            </w:r>
            <w:proofErr w:type="spellEnd"/>
            <w:r w:rsidRPr="008C6160">
              <w:rPr>
                <w:rFonts w:ascii="Times New Roman" w:hAnsi="Times New Roman" w:cs="Times New Roman" w:eastAsiaTheme="minorEastAsia"/>
                <w:i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cs="Times New Roman" w:eastAsiaTheme="minorEastAsia"/>
                <w:i/>
                <w:lang w:val="es-PY" w:eastAsia="ja-JP"/>
              </w:rPr>
              <w:t>ulmifolia</w:t>
            </w:r>
            <w:proofErr w:type="spellEnd"/>
          </w:p>
        </w:tc>
      </w:tr>
      <w:tr w:rsidRPr="008C6160" w:rsidR="003F56BF" w:rsidTr="06BA57EC" w14:paraId="065A7692" w14:textId="77777777">
        <w:trPr>
          <w:trHeight w:val="20"/>
        </w:trPr>
        <w:tc>
          <w:tcPr>
            <w:tcW w:w="305" w:type="pct"/>
            <w:vMerge/>
            <w:tcBorders/>
            <w:tcMar/>
          </w:tcPr>
          <w:p w:rsidRPr="008C6160" w:rsidR="003F56BF" w:rsidP="000D783E" w:rsidRDefault="003F56BF" w14:paraId="11F488B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auto"/>
                <w:lang w:val="es-PY"/>
              </w:rPr>
            </w:pPr>
          </w:p>
        </w:tc>
        <w:tc>
          <w:tcPr>
            <w:tcW w:w="625" w:type="pct"/>
            <w:vMerge/>
            <w:tcBorders/>
            <w:tcMar/>
          </w:tcPr>
          <w:p w:rsidRPr="008C6160" w:rsidR="003F56BF" w:rsidP="000D783E" w:rsidRDefault="003F56BF" w14:paraId="6D2E805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lang w:val="es-PY"/>
              </w:rPr>
            </w:pPr>
          </w:p>
        </w:tc>
        <w:tc>
          <w:tcPr>
            <w:tcW w:w="467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2BFE86F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lang w:val="es-PY"/>
              </w:rPr>
            </w:pPr>
          </w:p>
        </w:tc>
        <w:tc>
          <w:tcPr>
            <w:tcW w:w="341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5E8C60D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lang w:val="es-PY"/>
              </w:rPr>
            </w:pPr>
          </w:p>
        </w:tc>
        <w:tc>
          <w:tcPr>
            <w:tcW w:w="369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4A6CBB6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lang w:val="es-PY"/>
              </w:rPr>
            </w:pPr>
            <w:r w:rsidRPr="008C6160">
              <w:rPr>
                <w:rFonts w:ascii="Times New Roman" w:hAnsi="Times New Roman" w:eastAsia="Times New Roman" w:cs="Times New Roman"/>
                <w:lang w:val="es-PY"/>
              </w:rPr>
              <w:t>Y2</w:t>
            </w:r>
          </w:p>
        </w:tc>
        <w:tc>
          <w:tcPr>
            <w:tcW w:w="1084" w:type="pct"/>
            <w:tcBorders>
              <w:top w:val="nil"/>
              <w:bottom w:val="nil"/>
            </w:tcBorders>
            <w:tcMar/>
          </w:tcPr>
          <w:p w:rsidRPr="00364B6A" w:rsidR="003F56BF" w:rsidP="00A407F7" w:rsidRDefault="003F56BF" w14:paraId="485F26D4" w14:textId="43D7C98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color w:val="auto"/>
                <w:lang w:val="es-PY" w:eastAsia="ja-JP"/>
              </w:rPr>
            </w:pPr>
            <w:r w:rsidRPr="00364B6A">
              <w:rPr>
                <w:rFonts w:ascii="Times New Roman" w:hAnsi="Times New Roman" w:cs="Times New Roman" w:eastAsiaTheme="minorEastAsia"/>
                <w:color w:val="auto"/>
                <w:lang w:val="es-PY" w:eastAsia="ja-JP"/>
              </w:rPr>
              <w:t xml:space="preserve">Yerba mate en </w:t>
            </w:r>
            <w:r w:rsidRPr="00364B6A" w:rsidR="00A407F7">
              <w:rPr>
                <w:rFonts w:ascii="Times New Roman" w:hAnsi="Times New Roman" w:cs="Times New Roman" w:eastAsiaTheme="minorEastAsia"/>
                <w:color w:val="auto"/>
                <w:lang w:val="es-PY" w:eastAsia="ja-JP"/>
              </w:rPr>
              <w:t>arbustal</w:t>
            </w:r>
          </w:p>
        </w:tc>
        <w:tc>
          <w:tcPr>
            <w:tcW w:w="1808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056171E1" w14:textId="192E5BC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108" w:hanging="6"/>
              <w:rPr>
                <w:rFonts w:ascii="Times New Roman" w:hAnsi="Times New Roman" w:cs="Times New Roman" w:eastAsiaTheme="minorEastAsia"/>
                <w:lang w:eastAsia="ja-JP"/>
              </w:rPr>
            </w:pPr>
            <w:r w:rsidRPr="008C6160">
              <w:rPr>
                <w:rFonts w:ascii="Times New Roman" w:hAnsi="Times New Roman" w:eastAsia="Times New Roman" w:cs="Times New Roman"/>
                <w:i/>
                <w:lang w:val="es-PY"/>
              </w:rPr>
              <w:t>P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/>
              </w:rPr>
              <w:t>eltophorum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i/>
              </w:rPr>
              <w:t xml:space="preserve"> dubium</w:t>
            </w:r>
            <w:r w:rsidRPr="008C6160">
              <w:rPr>
                <w:rFonts w:ascii="Times New Roman" w:hAnsi="Times New Roman" w:cs="Times New Roman" w:eastAsiaTheme="minorEastAsia"/>
                <w:lang w:eastAsia="ja-JP"/>
              </w:rPr>
              <w:t xml:space="preserve">, </w:t>
            </w:r>
            <w:r w:rsidRPr="008C6160" w:rsidR="00EC35BD">
              <w:rPr>
                <w:rFonts w:ascii="Times New Roman" w:hAnsi="Times New Roman" w:cs="Times New Roman" w:eastAsiaTheme="minorEastAsia"/>
                <w:lang w:eastAsia="ja-JP"/>
              </w:rPr>
              <w:t xml:space="preserve">Fabaceae </w:t>
            </w:r>
            <w:r w:rsidRPr="008C6160">
              <w:rPr>
                <w:rFonts w:ascii="Times New Roman" w:hAnsi="Times New Roman" w:cs="Times New Roman" w:eastAsiaTheme="minorEastAsia"/>
                <w:lang w:eastAsia="ja-JP"/>
              </w:rPr>
              <w:t>1</w:t>
            </w:r>
          </w:p>
        </w:tc>
      </w:tr>
      <w:tr w:rsidRPr="008C6160" w:rsidR="003F56BF" w:rsidTr="06BA57EC" w14:paraId="1E820777" w14:textId="77777777">
        <w:trPr>
          <w:trHeight w:val="20"/>
        </w:trPr>
        <w:tc>
          <w:tcPr>
            <w:tcW w:w="305" w:type="pct"/>
            <w:vMerge/>
            <w:tcBorders/>
            <w:tcMar/>
          </w:tcPr>
          <w:p w:rsidRPr="008C6160" w:rsidR="003F56BF" w:rsidP="000D783E" w:rsidRDefault="003F56BF" w14:paraId="57836A7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auto"/>
              </w:rPr>
            </w:pPr>
          </w:p>
        </w:tc>
        <w:tc>
          <w:tcPr>
            <w:tcW w:w="625" w:type="pct"/>
            <w:vMerge/>
            <w:tcBorders/>
            <w:tcMar/>
          </w:tcPr>
          <w:p w:rsidRPr="008C6160" w:rsidR="003F56BF" w:rsidP="000D783E" w:rsidRDefault="003F56BF" w14:paraId="6799717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67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04A2A83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eastAsia="ja-JP"/>
              </w:rPr>
            </w:pPr>
          </w:p>
        </w:tc>
        <w:tc>
          <w:tcPr>
            <w:tcW w:w="341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6F1C127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eastAsia="ja-JP"/>
              </w:rPr>
            </w:pPr>
          </w:p>
        </w:tc>
        <w:tc>
          <w:tcPr>
            <w:tcW w:w="369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22FDE3F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  <w:r w:rsidRPr="008C6160">
              <w:rPr>
                <w:rFonts w:ascii="Times New Roman" w:hAnsi="Times New Roman" w:cs="Times New Roman" w:eastAsiaTheme="minorEastAsia"/>
                <w:lang w:eastAsia="ja-JP"/>
              </w:rPr>
              <w:t>M</w:t>
            </w:r>
            <w:r w:rsidRPr="008C6160"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1084" w:type="pct"/>
            <w:tcBorders>
              <w:top w:val="nil"/>
              <w:bottom w:val="nil"/>
            </w:tcBorders>
            <w:tcMar/>
          </w:tcPr>
          <w:p w:rsidRPr="00364B6A" w:rsidR="003F56BF" w:rsidP="000D783E" w:rsidRDefault="003F56BF" w14:paraId="011FF23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color w:val="auto"/>
                <w:lang w:eastAsia="ja-JP"/>
              </w:rPr>
            </w:pPr>
            <w:proofErr w:type="spellStart"/>
            <w:r w:rsidRPr="00364B6A">
              <w:rPr>
                <w:rFonts w:ascii="Times New Roman" w:hAnsi="Times New Roman" w:cs="Times New Roman" w:eastAsiaTheme="minorEastAsia"/>
                <w:color w:val="auto"/>
                <w:lang w:eastAsia="ja-JP"/>
              </w:rPr>
              <w:t>Cultivo</w:t>
            </w:r>
            <w:proofErr w:type="spellEnd"/>
            <w:r w:rsidRPr="00364B6A">
              <w:rPr>
                <w:rFonts w:ascii="Times New Roman" w:hAnsi="Times New Roman" w:cs="Times New Roman" w:eastAsiaTheme="minorEastAsia"/>
                <w:color w:val="auto"/>
                <w:lang w:eastAsia="ja-JP"/>
              </w:rPr>
              <w:t xml:space="preserve"> de mandioca</w:t>
            </w:r>
          </w:p>
        </w:tc>
        <w:tc>
          <w:tcPr>
            <w:tcW w:w="1808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419C269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108" w:hanging="6"/>
              <w:rPr>
                <w:rFonts w:ascii="Times New Roman" w:hAnsi="Times New Roman" w:cs="Times New Roman" w:eastAsiaTheme="minorEastAsia"/>
                <w:lang w:val="pt-BR"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i/>
                <w:lang w:val="pt-BR" w:eastAsia="ja-JP"/>
              </w:rPr>
              <w:t>A</w:t>
            </w:r>
            <w:proofErr w:type="spellStart"/>
            <w:r w:rsidRPr="008C6160">
              <w:rPr>
                <w:rFonts w:ascii="Times New Roman" w:hAnsi="Times New Roman" w:cs="Times New Roman" w:eastAsiaTheme="minorEastAsia"/>
                <w:i/>
                <w:lang w:eastAsia="ja-JP"/>
              </w:rPr>
              <w:t>lbizia</w:t>
            </w:r>
            <w:proofErr w:type="spellEnd"/>
            <w:r w:rsidRPr="008C6160">
              <w:rPr>
                <w:rFonts w:ascii="Times New Roman" w:hAnsi="Times New Roman" w:cs="Times New Roman" w:eastAsiaTheme="minorEastAsia"/>
                <w:i/>
                <w:lang w:eastAsia="ja-JP"/>
              </w:rPr>
              <w:t xml:space="preserve"> n</w:t>
            </w:r>
            <w:r w:rsidRPr="008C6160">
              <w:rPr>
                <w:rFonts w:ascii="Times New Roman" w:hAnsi="Times New Roman" w:cs="Times New Roman" w:eastAsiaTheme="minorEastAsia"/>
                <w:i/>
                <w:lang w:val="pt-BR" w:eastAsia="ja-JP"/>
              </w:rPr>
              <w:t>iopoides</w:t>
            </w:r>
            <w:r w:rsidRPr="008C6160">
              <w:rPr>
                <w:rFonts w:ascii="Times New Roman" w:hAnsi="Times New Roman" w:cs="Times New Roman" w:eastAsiaTheme="minorEastAsia"/>
                <w:lang w:val="pt-BR" w:eastAsia="ja-JP"/>
              </w:rPr>
              <w:t xml:space="preserve">, </w:t>
            </w:r>
            <w:r w:rsidRPr="008C6160">
              <w:rPr>
                <w:rFonts w:ascii="Times New Roman" w:hAnsi="Times New Roman" w:cs="Times New Roman" w:eastAsiaTheme="minorEastAsia"/>
                <w:i/>
                <w:lang w:val="pt-BR" w:eastAsia="ja-JP"/>
              </w:rPr>
              <w:t>Cedrela fissilis</w:t>
            </w:r>
            <w:r w:rsidRPr="008C6160">
              <w:rPr>
                <w:rFonts w:ascii="Times New Roman" w:hAnsi="Times New Roman" w:cs="Times New Roman" w:eastAsiaTheme="minorEastAsia"/>
                <w:lang w:val="pt-BR" w:eastAsia="ja-JP"/>
              </w:rPr>
              <w:t xml:space="preserve"> </w:t>
            </w:r>
          </w:p>
        </w:tc>
      </w:tr>
      <w:tr w:rsidRPr="008C6160" w:rsidR="003F56BF" w:rsidTr="06BA57EC" w14:paraId="2ED56EE1" w14:textId="77777777">
        <w:trPr>
          <w:trHeight w:val="20"/>
        </w:trPr>
        <w:tc>
          <w:tcPr>
            <w:tcW w:w="305" w:type="pct"/>
            <w:vMerge/>
            <w:tcBorders/>
            <w:tcMar/>
          </w:tcPr>
          <w:p w:rsidRPr="008C6160" w:rsidR="003F56BF" w:rsidP="000D783E" w:rsidRDefault="003F56BF" w14:paraId="7D65288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auto"/>
                <w:lang w:val="pt-BR"/>
              </w:rPr>
            </w:pPr>
          </w:p>
        </w:tc>
        <w:tc>
          <w:tcPr>
            <w:tcW w:w="625" w:type="pct"/>
            <w:vMerge/>
            <w:tcBorders/>
            <w:tcMar/>
          </w:tcPr>
          <w:p w:rsidRPr="008C6160" w:rsidR="003F56BF" w:rsidP="000D783E" w:rsidRDefault="003F56BF" w14:paraId="2CD0F47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lang w:val="pt-BR"/>
              </w:rPr>
            </w:pPr>
          </w:p>
        </w:tc>
        <w:tc>
          <w:tcPr>
            <w:tcW w:w="467" w:type="pct"/>
            <w:tcBorders>
              <w:top w:val="nil"/>
              <w:bottom w:val="single" w:color="auto" w:sz="4" w:space="0"/>
            </w:tcBorders>
            <w:tcMar/>
          </w:tcPr>
          <w:p w:rsidRPr="008C6160" w:rsidR="003F56BF" w:rsidP="000D783E" w:rsidRDefault="003F56BF" w14:paraId="673FA49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lang w:val="pt-BR"/>
              </w:rPr>
            </w:pPr>
          </w:p>
        </w:tc>
        <w:tc>
          <w:tcPr>
            <w:tcW w:w="341" w:type="pct"/>
            <w:tcBorders>
              <w:top w:val="nil"/>
              <w:bottom w:val="single" w:color="auto" w:sz="4" w:space="0"/>
            </w:tcBorders>
            <w:tcMar/>
          </w:tcPr>
          <w:p w:rsidRPr="008C6160" w:rsidR="003F56BF" w:rsidP="000D783E" w:rsidRDefault="003F56BF" w14:paraId="0F9A1E8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lang w:val="pt-BR"/>
              </w:rPr>
            </w:pPr>
          </w:p>
        </w:tc>
        <w:tc>
          <w:tcPr>
            <w:tcW w:w="369" w:type="pct"/>
            <w:tcBorders>
              <w:top w:val="nil"/>
              <w:bottom w:val="single" w:color="auto" w:sz="4" w:space="0"/>
            </w:tcBorders>
            <w:tcMar/>
          </w:tcPr>
          <w:p w:rsidRPr="008C6160" w:rsidR="003F56BF" w:rsidP="000D783E" w:rsidRDefault="003F56BF" w14:paraId="2691190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lang w:val="pt-BR"/>
              </w:rPr>
            </w:pPr>
            <w:r w:rsidRPr="008C6160">
              <w:rPr>
                <w:rFonts w:ascii="Times New Roman" w:hAnsi="Times New Roman" w:eastAsia="Times New Roman" w:cs="Times New Roman"/>
                <w:lang w:val="pt-BR"/>
              </w:rPr>
              <w:t>P2</w:t>
            </w:r>
          </w:p>
        </w:tc>
        <w:tc>
          <w:tcPr>
            <w:tcW w:w="1084" w:type="pct"/>
            <w:tcBorders>
              <w:top w:val="nil"/>
              <w:bottom w:val="single" w:color="auto" w:sz="4" w:space="0"/>
            </w:tcBorders>
            <w:tcMar/>
          </w:tcPr>
          <w:p w:rsidRPr="00364B6A" w:rsidR="003F56BF" w:rsidP="000D783E" w:rsidRDefault="003F56BF" w14:paraId="277AC790" w14:textId="0BDFEA6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color w:val="auto"/>
                <w:lang w:val="pt-BR" w:eastAsia="ja-JP"/>
              </w:rPr>
            </w:pPr>
            <w:r w:rsidRPr="00364B6A">
              <w:rPr>
                <w:rFonts w:ascii="Times New Roman" w:hAnsi="Times New Roman" w:cs="Times New Roman" w:eastAsiaTheme="minorEastAsia"/>
                <w:color w:val="auto"/>
                <w:lang w:eastAsia="ja-JP"/>
              </w:rPr>
              <w:t xml:space="preserve">Pasto </w:t>
            </w:r>
            <w:proofErr w:type="spellStart"/>
            <w:r w:rsidRPr="00364B6A" w:rsidR="00B06005">
              <w:rPr>
                <w:rFonts w:ascii="Times New Roman" w:hAnsi="Times New Roman" w:cs="Times New Roman" w:eastAsiaTheme="minorEastAsia"/>
                <w:i/>
                <w:color w:val="auto"/>
                <w:lang w:val="es-PY" w:eastAsia="ja-JP"/>
              </w:rPr>
              <w:t>Brachiaria</w:t>
            </w:r>
            <w:proofErr w:type="spellEnd"/>
            <w:r w:rsidRPr="00364B6A" w:rsidR="00B06005">
              <w:rPr>
                <w:rFonts w:ascii="Times New Roman" w:hAnsi="Times New Roman" w:cs="Times New Roman" w:eastAsiaTheme="minorEastAsia"/>
                <w:i/>
                <w:color w:val="auto"/>
                <w:lang w:val="es-PY" w:eastAsia="ja-JP"/>
              </w:rPr>
              <w:t xml:space="preserve"> </w:t>
            </w:r>
            <w:proofErr w:type="spellStart"/>
            <w:r w:rsidRPr="00364B6A" w:rsidR="00B06005">
              <w:rPr>
                <w:rFonts w:ascii="Times New Roman" w:hAnsi="Times New Roman" w:cs="Times New Roman" w:eastAsiaTheme="minorEastAsia"/>
                <w:color w:val="auto"/>
                <w:lang w:val="es-PY" w:eastAsia="ja-JP"/>
              </w:rPr>
              <w:t>aff</w:t>
            </w:r>
            <w:proofErr w:type="spellEnd"/>
            <w:r w:rsidRPr="00364B6A" w:rsidR="00B06005">
              <w:rPr>
                <w:rFonts w:ascii="Times New Roman" w:hAnsi="Times New Roman" w:cs="Times New Roman" w:eastAsiaTheme="minorEastAsia"/>
                <w:color w:val="auto"/>
                <w:lang w:val="es-PY" w:eastAsia="ja-JP"/>
              </w:rPr>
              <w:t>.</w:t>
            </w:r>
            <w:r w:rsidRPr="00364B6A" w:rsidR="00B06005">
              <w:rPr>
                <w:rFonts w:ascii="Times New Roman" w:hAnsi="Times New Roman" w:cs="Times New Roman" w:eastAsiaTheme="minorEastAsia"/>
                <w:i/>
                <w:color w:val="auto"/>
                <w:lang w:val="es-PY" w:eastAsia="ja-JP"/>
              </w:rPr>
              <w:t xml:space="preserve"> </w:t>
            </w:r>
            <w:proofErr w:type="spellStart"/>
            <w:r w:rsidRPr="00364B6A" w:rsidR="00B06005">
              <w:rPr>
                <w:rFonts w:ascii="Times New Roman" w:hAnsi="Times New Roman" w:cs="Times New Roman" w:eastAsiaTheme="minorEastAsia"/>
                <w:i/>
                <w:color w:val="auto"/>
                <w:lang w:val="es-PY" w:eastAsia="ja-JP"/>
              </w:rPr>
              <w:t>brizantha</w:t>
            </w:r>
            <w:proofErr w:type="spellEnd"/>
          </w:p>
        </w:tc>
        <w:tc>
          <w:tcPr>
            <w:tcW w:w="1808" w:type="pct"/>
            <w:tcBorders>
              <w:top w:val="nil"/>
              <w:bottom w:val="single" w:color="auto" w:sz="4" w:space="0"/>
            </w:tcBorders>
            <w:tcMar/>
          </w:tcPr>
          <w:p w:rsidRPr="008C6160" w:rsidR="003F56BF" w:rsidP="000D783E" w:rsidRDefault="003F56BF" w14:paraId="2C46AFD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108" w:hanging="6"/>
              <w:rPr>
                <w:rFonts w:ascii="Times New Roman" w:hAnsi="Times New Roman" w:cs="Times New Roman" w:eastAsiaTheme="minorEastAsia"/>
                <w:lang w:val="pt-BR"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lang w:val="pt-BR" w:eastAsia="ja-JP"/>
              </w:rPr>
              <w:t>---</w:t>
            </w:r>
          </w:p>
        </w:tc>
      </w:tr>
      <w:tr w:rsidRPr="008C6160" w:rsidR="003F56BF" w:rsidTr="06BA57EC" w14:paraId="5B5243A8" w14:textId="77777777">
        <w:trPr>
          <w:trHeight w:val="20"/>
        </w:trPr>
        <w:tc>
          <w:tcPr>
            <w:tcW w:w="305" w:type="pct"/>
            <w:vMerge w:val="restart"/>
            <w:tcBorders>
              <w:top w:val="single" w:color="auto" w:sz="4" w:space="0"/>
              <w:bottom w:val="nil"/>
            </w:tcBorders>
            <w:tcMar/>
          </w:tcPr>
          <w:p w:rsidRPr="008C6160" w:rsidR="003F56BF" w:rsidP="000D783E" w:rsidRDefault="003F56BF" w14:paraId="4D0B6D0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color w:val="auto"/>
                <w:lang w:val="pt-BR" w:eastAsia="ja-JP"/>
              </w:rPr>
            </w:pPr>
            <w:r w:rsidRPr="008C6160">
              <w:rPr>
                <w:rFonts w:ascii="Times New Roman" w:hAnsi="Times New Roman" w:eastAsia="Times New Roman" w:cs="Times New Roman"/>
                <w:color w:val="auto"/>
                <w:lang w:val="pt-BR"/>
              </w:rPr>
              <w:t>3</w:t>
            </w:r>
            <w:r w:rsidRPr="008C6160">
              <w:rPr>
                <w:rFonts w:ascii="Times New Roman" w:hAnsi="Times New Roman" w:cs="Times New Roman" w:eastAsiaTheme="minorEastAsia"/>
                <w:color w:val="auto"/>
                <w:lang w:val="pt-BR" w:eastAsia="ja-JP"/>
              </w:rPr>
              <w:t xml:space="preserve"> </w:t>
            </w:r>
          </w:p>
        </w:tc>
        <w:tc>
          <w:tcPr>
            <w:tcW w:w="625" w:type="pct"/>
            <w:vMerge w:val="restart"/>
            <w:tcBorders>
              <w:top w:val="single" w:color="auto" w:sz="4" w:space="0"/>
              <w:bottom w:val="nil"/>
            </w:tcBorders>
            <w:tcMar/>
          </w:tcPr>
          <w:p w:rsidRPr="008C6160" w:rsidR="003F56BF" w:rsidP="000D783E" w:rsidRDefault="003F56BF" w14:paraId="4A63783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lang w:val="pt-BR"/>
              </w:rPr>
            </w:pPr>
            <w:r w:rsidRPr="008C6160">
              <w:rPr>
                <w:rFonts w:ascii="Times New Roman" w:hAnsi="Times New Roman" w:eastAsia="Times New Roman" w:cs="Times New Roman"/>
                <w:lang w:val="pt-BR"/>
              </w:rPr>
              <w:t>11 de Setiembre</w:t>
            </w:r>
          </w:p>
        </w:tc>
        <w:tc>
          <w:tcPr>
            <w:tcW w:w="467" w:type="pct"/>
            <w:tcBorders>
              <w:top w:val="single" w:color="auto" w:sz="4" w:space="0"/>
              <w:bottom w:val="nil"/>
            </w:tcBorders>
            <w:tcMar/>
          </w:tcPr>
          <w:p w:rsidRPr="008C6160" w:rsidR="003F56BF" w:rsidP="000D783E" w:rsidRDefault="003F56BF" w14:paraId="6507D6C8" w14:textId="1660A5A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val="pt-BR"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lang w:val="pt-BR" w:eastAsia="ja-JP"/>
              </w:rPr>
              <w:t>10 h</w:t>
            </w:r>
            <w:r w:rsidR="00053682">
              <w:rPr>
                <w:rFonts w:ascii="Times New Roman" w:hAnsi="Times New Roman" w:cs="Times New Roman" w:eastAsiaTheme="minorEastAsia"/>
                <w:lang w:val="pt-BR" w:eastAsia="ja-JP"/>
              </w:rPr>
              <w:t>a</w:t>
            </w:r>
          </w:p>
        </w:tc>
        <w:tc>
          <w:tcPr>
            <w:tcW w:w="341" w:type="pct"/>
            <w:tcBorders>
              <w:top w:val="single" w:color="auto" w:sz="4" w:space="0"/>
              <w:bottom w:val="nil"/>
            </w:tcBorders>
            <w:tcMar/>
          </w:tcPr>
          <w:p w:rsidRPr="008C6160" w:rsidR="003F56BF" w:rsidP="000D783E" w:rsidRDefault="003F56BF" w14:paraId="78C799B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val="pt-BR"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lang w:val="pt-BR" w:eastAsia="ja-JP"/>
              </w:rPr>
              <w:t>16</w:t>
            </w:r>
          </w:p>
        </w:tc>
        <w:tc>
          <w:tcPr>
            <w:tcW w:w="369" w:type="pct"/>
            <w:tcBorders>
              <w:top w:val="single" w:color="auto" w:sz="4" w:space="0"/>
              <w:bottom w:val="nil"/>
            </w:tcBorders>
            <w:tcMar/>
          </w:tcPr>
          <w:p w:rsidRPr="008C6160" w:rsidR="003F56BF" w:rsidP="000D783E" w:rsidRDefault="003F56BF" w14:paraId="1C60B9E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lang w:val="pt-BR"/>
              </w:rPr>
            </w:pPr>
            <w:r w:rsidRPr="008C6160">
              <w:rPr>
                <w:rFonts w:ascii="Times New Roman" w:hAnsi="Times New Roman" w:eastAsia="Times New Roman" w:cs="Times New Roman"/>
                <w:lang w:val="pt-BR"/>
              </w:rPr>
              <w:t>B3</w:t>
            </w:r>
          </w:p>
        </w:tc>
        <w:tc>
          <w:tcPr>
            <w:tcW w:w="1084" w:type="pct"/>
            <w:tcBorders>
              <w:top w:val="single" w:color="auto" w:sz="4" w:space="0"/>
              <w:bottom w:val="nil"/>
            </w:tcBorders>
            <w:tcMar/>
          </w:tcPr>
          <w:p w:rsidRPr="00364B6A" w:rsidR="003F56BF" w:rsidP="000D783E" w:rsidRDefault="003F56BF" w14:paraId="45C8A43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color w:val="auto"/>
                <w:lang w:eastAsia="ja-JP"/>
              </w:rPr>
            </w:pPr>
            <w:r w:rsidRPr="00364B6A">
              <w:rPr>
                <w:rFonts w:ascii="Times New Roman" w:hAnsi="Times New Roman" w:cs="Times New Roman" w:eastAsiaTheme="minorEastAsia"/>
                <w:color w:val="auto"/>
                <w:lang w:val="pt-BR" w:eastAsia="ja-JP"/>
              </w:rPr>
              <w:t>Bosque nativo alterado</w:t>
            </w:r>
          </w:p>
        </w:tc>
        <w:tc>
          <w:tcPr>
            <w:tcW w:w="1808" w:type="pct"/>
            <w:tcBorders>
              <w:top w:val="single" w:color="auto" w:sz="4" w:space="0"/>
              <w:bottom w:val="nil"/>
            </w:tcBorders>
            <w:tcMar/>
          </w:tcPr>
          <w:p w:rsidRPr="008C6160" w:rsidR="003F56BF" w:rsidP="06BA57EC" w:rsidRDefault="003F56BF" w14:paraId="3D50AEE4" w14:textId="6DD9623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108" w:hanging="6"/>
              <w:rPr>
                <w:rFonts w:ascii="Times New Roman" w:hAnsi="Times New Roman" w:eastAsia="ＭＳ 明朝" w:cs="Times New Roman" w:eastAsiaTheme="minorEastAsia"/>
                <w:lang w:eastAsia="ja-JP"/>
              </w:rPr>
            </w:pPr>
            <w:proofErr w:type="spellStart"/>
            <w:r w:rsidRPr="06BA57EC" w:rsidR="003F56BF">
              <w:rPr>
                <w:rFonts w:ascii="Times New Roman" w:hAnsi="Times New Roman" w:eastAsia="Times New Roman" w:cs="Times New Roman"/>
                <w:i w:val="1"/>
                <w:iCs w:val="1"/>
              </w:rPr>
              <w:t>Guarea</w:t>
            </w:r>
            <w:proofErr w:type="spellEnd"/>
            <w:r w:rsidRPr="06BA57EC" w:rsidR="003F56BF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proofErr w:type="spellStart"/>
            <w:r w:rsidRPr="06BA57EC" w:rsidR="003F56BF">
              <w:rPr>
                <w:rFonts w:ascii="Times New Roman" w:hAnsi="Times New Roman" w:eastAsia="Times New Roman" w:cs="Times New Roman"/>
                <w:i w:val="1"/>
                <w:iCs w:val="1"/>
              </w:rPr>
              <w:t>kunthiana</w:t>
            </w:r>
            <w:proofErr w:type="spellEnd"/>
            <w:r w:rsidRPr="06BA57EC" w:rsidR="003F56BF">
              <w:rPr>
                <w:rFonts w:ascii="Times New Roman" w:hAnsi="Times New Roman" w:eastAsia="ＭＳ 明朝" w:cs="Times New Roman" w:eastAsiaTheme="minorEastAsia"/>
                <w:lang w:eastAsia="ja-JP"/>
              </w:rPr>
              <w:t xml:space="preserve">, </w:t>
            </w:r>
            <w:proofErr w:type="spellStart"/>
            <w:r w:rsidRPr="06BA57EC" w:rsidR="4BDE567A">
              <w:rPr>
                <w:rFonts w:ascii="Times New Roman" w:hAnsi="Times New Roman" w:eastAsia="ＭＳ 明朝" w:cs="Times New Roman" w:eastAsiaTheme="minorEastAsia"/>
                <w:i w:val="1"/>
                <w:iCs w:val="1"/>
                <w:lang w:eastAsia="ja-JP"/>
              </w:rPr>
              <w:t>Lauraceae</w:t>
            </w:r>
            <w:proofErr w:type="spellEnd"/>
            <w:r w:rsidRPr="06BA57EC" w:rsidR="4BDE567A">
              <w:rPr>
                <w:rFonts w:ascii="Times New Roman" w:hAnsi="Times New Roman" w:eastAsia="ＭＳ 明朝" w:cs="Times New Roman" w:eastAsiaTheme="minorEastAsia"/>
                <w:i w:val="1"/>
                <w:iCs w:val="1"/>
                <w:lang w:eastAsia="ja-JP"/>
              </w:rPr>
              <w:t xml:space="preserve"> 3</w:t>
            </w:r>
            <w:r w:rsidRPr="06BA57EC" w:rsidR="003F56BF">
              <w:rPr>
                <w:rFonts w:ascii="Times New Roman" w:hAnsi="Times New Roman" w:eastAsia="ＭＳ 明朝" w:cs="Times New Roman" w:eastAsiaTheme="minorEastAsia"/>
                <w:i w:val="1"/>
                <w:iCs w:val="1"/>
                <w:lang w:eastAsia="ja-JP"/>
              </w:rPr>
              <w:t>.</w:t>
            </w:r>
          </w:p>
        </w:tc>
      </w:tr>
      <w:tr w:rsidRPr="008C6160" w:rsidR="003F56BF" w:rsidTr="06BA57EC" w14:paraId="0CA6EC9E" w14:textId="77777777">
        <w:trPr>
          <w:trHeight w:val="20"/>
        </w:trPr>
        <w:tc>
          <w:tcPr>
            <w:tcW w:w="305" w:type="pct"/>
            <w:vMerge/>
            <w:tcBorders/>
            <w:tcMar/>
          </w:tcPr>
          <w:p w:rsidRPr="008C6160" w:rsidR="003F56BF" w:rsidP="000D783E" w:rsidRDefault="003F56BF" w14:paraId="7DFA744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auto"/>
              </w:rPr>
            </w:pPr>
          </w:p>
        </w:tc>
        <w:tc>
          <w:tcPr>
            <w:tcW w:w="625" w:type="pct"/>
            <w:vMerge/>
            <w:tcBorders/>
            <w:tcMar/>
          </w:tcPr>
          <w:p w:rsidRPr="008C6160" w:rsidR="003F56BF" w:rsidP="000D783E" w:rsidRDefault="003F56BF" w14:paraId="0C4B7F0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67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4754915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41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1258D57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69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75019FF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  <w:r w:rsidRPr="008C6160">
              <w:rPr>
                <w:rFonts w:ascii="Times New Roman" w:hAnsi="Times New Roman" w:eastAsia="Times New Roman" w:cs="Times New Roman"/>
              </w:rPr>
              <w:t>Y3</w:t>
            </w:r>
          </w:p>
        </w:tc>
        <w:tc>
          <w:tcPr>
            <w:tcW w:w="1084" w:type="pct"/>
            <w:tcBorders>
              <w:top w:val="nil"/>
              <w:bottom w:val="nil"/>
            </w:tcBorders>
            <w:tcMar/>
          </w:tcPr>
          <w:p w:rsidRPr="00364B6A" w:rsidR="003F56BF" w:rsidP="000D783E" w:rsidRDefault="003F56BF" w14:paraId="5A6315AE" w14:textId="3C2CCFB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color w:val="auto"/>
                <w:lang w:val="es-PY" w:eastAsia="ja-JP"/>
              </w:rPr>
            </w:pPr>
            <w:r w:rsidRPr="00364B6A">
              <w:rPr>
                <w:rFonts w:ascii="Times New Roman" w:hAnsi="Times New Roman" w:cs="Times New Roman" w:eastAsiaTheme="minorEastAsia"/>
                <w:color w:val="auto"/>
                <w:lang w:val="es-PY" w:eastAsia="ja-JP"/>
              </w:rPr>
              <w:t xml:space="preserve">Yerba mate en </w:t>
            </w:r>
            <w:r w:rsidRPr="00364B6A" w:rsidR="00A407F7">
              <w:rPr>
                <w:rFonts w:ascii="Times New Roman" w:hAnsi="Times New Roman" w:cs="Times New Roman" w:eastAsiaTheme="minorEastAsia"/>
                <w:color w:val="auto"/>
                <w:lang w:val="es-PY" w:eastAsia="ja-JP"/>
              </w:rPr>
              <w:t>arbustal</w:t>
            </w:r>
          </w:p>
        </w:tc>
        <w:tc>
          <w:tcPr>
            <w:tcW w:w="1808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2643A89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108" w:hanging="6"/>
              <w:rPr>
                <w:rFonts w:ascii="Times New Roman" w:hAnsi="Times New Roman" w:cs="Times New Roman" w:eastAsiaTheme="minorEastAsia"/>
                <w:lang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i/>
                <w:lang w:val="pt-BR" w:eastAsia="ja-JP"/>
              </w:rPr>
              <w:t>P. dubium</w:t>
            </w:r>
            <w:r w:rsidRPr="008C6160">
              <w:rPr>
                <w:rFonts w:ascii="Times New Roman" w:hAnsi="Times New Roman" w:cs="Times New Roman" w:eastAsiaTheme="minorEastAsia"/>
                <w:lang w:val="pt-BR" w:eastAsia="ja-JP"/>
              </w:rPr>
              <w:t xml:space="preserve">, </w:t>
            </w:r>
            <w:r w:rsidRPr="008C6160">
              <w:rPr>
                <w:rFonts w:ascii="Times New Roman" w:hAnsi="Times New Roman" w:cs="Times New Roman" w:eastAsiaTheme="minorEastAsia"/>
                <w:i/>
                <w:lang w:val="pt-BR" w:eastAsia="ja-JP"/>
              </w:rPr>
              <w:t>Parapiptadenia rigida</w:t>
            </w:r>
          </w:p>
        </w:tc>
      </w:tr>
      <w:tr w:rsidRPr="008C6160" w:rsidR="003F56BF" w:rsidTr="06BA57EC" w14:paraId="18B22952" w14:textId="77777777">
        <w:trPr>
          <w:trHeight w:val="20"/>
        </w:trPr>
        <w:tc>
          <w:tcPr>
            <w:tcW w:w="305" w:type="pct"/>
            <w:vMerge/>
            <w:tcBorders/>
            <w:tcMar/>
          </w:tcPr>
          <w:p w:rsidRPr="008C6160" w:rsidR="003F56BF" w:rsidP="000D783E" w:rsidRDefault="003F56BF" w14:paraId="7AD01B5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auto"/>
                <w:lang w:val="pt-BR"/>
              </w:rPr>
            </w:pPr>
          </w:p>
        </w:tc>
        <w:tc>
          <w:tcPr>
            <w:tcW w:w="625" w:type="pct"/>
            <w:vMerge/>
            <w:tcBorders/>
            <w:tcMar/>
          </w:tcPr>
          <w:p w:rsidRPr="008C6160" w:rsidR="003F56BF" w:rsidP="000D783E" w:rsidRDefault="003F56BF" w14:paraId="1CB711A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lang w:val="pt-BR"/>
              </w:rPr>
            </w:pPr>
          </w:p>
        </w:tc>
        <w:tc>
          <w:tcPr>
            <w:tcW w:w="467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362C52F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val="pt-BR" w:eastAsia="ja-JP"/>
              </w:rPr>
            </w:pPr>
          </w:p>
        </w:tc>
        <w:tc>
          <w:tcPr>
            <w:tcW w:w="341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5D7687E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val="pt-BR" w:eastAsia="ja-JP"/>
              </w:rPr>
            </w:pPr>
          </w:p>
        </w:tc>
        <w:tc>
          <w:tcPr>
            <w:tcW w:w="369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27492E3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lang w:val="pt-BR"/>
              </w:rPr>
            </w:pPr>
            <w:r w:rsidRPr="008C6160">
              <w:rPr>
                <w:rFonts w:ascii="Times New Roman" w:hAnsi="Times New Roman" w:cs="Times New Roman" w:eastAsiaTheme="minorEastAsia"/>
                <w:lang w:val="pt-BR" w:eastAsia="ja-JP"/>
              </w:rPr>
              <w:t>M</w:t>
            </w:r>
            <w:r w:rsidRPr="008C6160">
              <w:rPr>
                <w:rFonts w:ascii="Times New Roman" w:hAnsi="Times New Roman" w:eastAsia="Times New Roman" w:cs="Times New Roman"/>
                <w:lang w:val="pt-BR"/>
              </w:rPr>
              <w:t>3</w:t>
            </w:r>
          </w:p>
        </w:tc>
        <w:tc>
          <w:tcPr>
            <w:tcW w:w="1084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3D7DF64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val="pt-BR"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lang w:val="pt-BR" w:eastAsia="ja-JP"/>
              </w:rPr>
              <w:t>Cultivo de mandioca</w:t>
            </w:r>
          </w:p>
        </w:tc>
        <w:tc>
          <w:tcPr>
            <w:tcW w:w="1808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245CD70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108" w:hanging="6"/>
              <w:rPr>
                <w:rFonts w:ascii="Times New Roman" w:hAnsi="Times New Roman" w:eastAsia="Times New Roman" w:cs="Times New Roman"/>
                <w:lang w:val="pt-BR"/>
              </w:rPr>
            </w:pPr>
            <w:r w:rsidRPr="008C6160">
              <w:rPr>
                <w:rFonts w:ascii="Times New Roman" w:hAnsi="Times New Roman" w:cs="Times New Roman" w:eastAsiaTheme="minorEastAsia"/>
                <w:lang w:val="pt-BR" w:eastAsia="ja-JP"/>
              </w:rPr>
              <w:t>---</w:t>
            </w:r>
          </w:p>
        </w:tc>
      </w:tr>
      <w:tr w:rsidRPr="008C6160" w:rsidR="003F56BF" w:rsidTr="06BA57EC" w14:paraId="39A4DC4E" w14:textId="77777777">
        <w:trPr>
          <w:trHeight w:val="20"/>
        </w:trPr>
        <w:tc>
          <w:tcPr>
            <w:tcW w:w="305" w:type="pct"/>
            <w:vMerge/>
            <w:tcBorders/>
            <w:tcMar/>
          </w:tcPr>
          <w:p w:rsidRPr="008C6160" w:rsidR="003F56BF" w:rsidP="000D783E" w:rsidRDefault="003F56BF" w14:paraId="05E7F95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auto"/>
                <w:lang w:val="pt-BR"/>
              </w:rPr>
            </w:pPr>
          </w:p>
        </w:tc>
        <w:tc>
          <w:tcPr>
            <w:tcW w:w="625" w:type="pct"/>
            <w:vMerge/>
            <w:tcBorders/>
            <w:tcMar/>
          </w:tcPr>
          <w:p w:rsidRPr="008C6160" w:rsidR="003F56BF" w:rsidP="000D783E" w:rsidRDefault="003F56BF" w14:paraId="2F55748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lang w:val="pt-BR"/>
              </w:rPr>
            </w:pPr>
          </w:p>
        </w:tc>
        <w:tc>
          <w:tcPr>
            <w:tcW w:w="467" w:type="pct"/>
            <w:tcBorders>
              <w:top w:val="nil"/>
              <w:bottom w:val="single" w:color="auto" w:sz="4" w:space="0"/>
            </w:tcBorders>
            <w:tcMar/>
          </w:tcPr>
          <w:p w:rsidRPr="008C6160" w:rsidR="003F56BF" w:rsidP="000D783E" w:rsidRDefault="003F56BF" w14:paraId="7C64CE9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lang w:val="pt-BR"/>
              </w:rPr>
            </w:pPr>
          </w:p>
        </w:tc>
        <w:tc>
          <w:tcPr>
            <w:tcW w:w="341" w:type="pct"/>
            <w:tcBorders>
              <w:top w:val="nil"/>
              <w:bottom w:val="single" w:color="auto" w:sz="4" w:space="0"/>
            </w:tcBorders>
            <w:tcMar/>
          </w:tcPr>
          <w:p w:rsidRPr="008C6160" w:rsidR="003F56BF" w:rsidP="000D783E" w:rsidRDefault="003F56BF" w14:paraId="4256456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lang w:val="pt-BR"/>
              </w:rPr>
            </w:pPr>
          </w:p>
        </w:tc>
        <w:tc>
          <w:tcPr>
            <w:tcW w:w="369" w:type="pct"/>
            <w:tcBorders>
              <w:top w:val="nil"/>
              <w:bottom w:val="single" w:color="auto" w:sz="4" w:space="0"/>
            </w:tcBorders>
            <w:tcMar/>
          </w:tcPr>
          <w:p w:rsidRPr="008C6160" w:rsidR="003F56BF" w:rsidP="000D783E" w:rsidRDefault="003F56BF" w14:paraId="02B081D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lang w:val="pt-BR"/>
              </w:rPr>
            </w:pPr>
            <w:r w:rsidRPr="008C6160">
              <w:rPr>
                <w:rFonts w:ascii="Times New Roman" w:hAnsi="Times New Roman" w:eastAsia="Times New Roman" w:cs="Times New Roman"/>
                <w:lang w:val="pt-BR"/>
              </w:rPr>
              <w:t>P3</w:t>
            </w:r>
          </w:p>
        </w:tc>
        <w:tc>
          <w:tcPr>
            <w:tcW w:w="1084" w:type="pct"/>
            <w:tcBorders>
              <w:top w:val="nil"/>
              <w:bottom w:val="single" w:color="auto" w:sz="4" w:space="0"/>
            </w:tcBorders>
            <w:tcMar/>
          </w:tcPr>
          <w:p w:rsidRPr="008C6160" w:rsidR="003F56BF" w:rsidP="000D783E" w:rsidRDefault="003F56BF" w14:paraId="4872DD2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val="pt-BR"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lang w:val="pt-BR" w:eastAsia="ja-JP"/>
              </w:rPr>
              <w:t>Pastura natural</w:t>
            </w:r>
          </w:p>
        </w:tc>
        <w:tc>
          <w:tcPr>
            <w:tcW w:w="1808" w:type="pct"/>
            <w:tcBorders>
              <w:top w:val="nil"/>
              <w:bottom w:val="single" w:color="auto" w:sz="4" w:space="0"/>
            </w:tcBorders>
            <w:tcMar/>
          </w:tcPr>
          <w:p w:rsidRPr="008C6160" w:rsidR="003F56BF" w:rsidP="000D783E" w:rsidRDefault="003F56BF" w14:paraId="799A907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108" w:hanging="6"/>
              <w:rPr>
                <w:rFonts w:ascii="Times New Roman" w:hAnsi="Times New Roman" w:eastAsia="Times New Roman" w:cs="Times New Roman"/>
                <w:lang w:val="pt-BR"/>
              </w:rPr>
            </w:pPr>
            <w:r w:rsidRPr="008C6160">
              <w:rPr>
                <w:rFonts w:ascii="Times New Roman" w:hAnsi="Times New Roman" w:cs="Times New Roman" w:eastAsiaTheme="minorEastAsia"/>
                <w:lang w:val="pt-BR" w:eastAsia="ja-JP"/>
              </w:rPr>
              <w:t>---</w:t>
            </w:r>
          </w:p>
        </w:tc>
      </w:tr>
      <w:tr w:rsidRPr="008C6160" w:rsidR="003F56BF" w:rsidTr="06BA57EC" w14:paraId="63F7898C" w14:textId="77777777">
        <w:trPr>
          <w:trHeight w:val="20"/>
        </w:trPr>
        <w:tc>
          <w:tcPr>
            <w:tcW w:w="305" w:type="pct"/>
            <w:vMerge w:val="restart"/>
            <w:tcBorders>
              <w:top w:val="single" w:color="auto" w:sz="4" w:space="0"/>
              <w:bottom w:val="nil"/>
            </w:tcBorders>
            <w:tcMar/>
          </w:tcPr>
          <w:p w:rsidRPr="008C6160" w:rsidR="003F56BF" w:rsidP="000D783E" w:rsidRDefault="003F56BF" w14:paraId="04A4634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color w:val="auto"/>
                <w:lang w:val="pt-BR" w:eastAsia="ja-JP"/>
              </w:rPr>
            </w:pPr>
            <w:r w:rsidRPr="008C6160">
              <w:rPr>
                <w:rFonts w:ascii="Times New Roman" w:hAnsi="Times New Roman" w:eastAsia="Times New Roman" w:cs="Times New Roman"/>
                <w:color w:val="auto"/>
                <w:lang w:val="pt-BR"/>
              </w:rPr>
              <w:t>4</w:t>
            </w:r>
            <w:r w:rsidRPr="008C6160">
              <w:rPr>
                <w:rFonts w:ascii="Times New Roman" w:hAnsi="Times New Roman" w:cs="Times New Roman" w:eastAsiaTheme="minorEastAsia"/>
                <w:color w:val="auto"/>
                <w:lang w:val="pt-BR" w:eastAsia="ja-JP"/>
              </w:rPr>
              <w:t xml:space="preserve"> </w:t>
            </w:r>
          </w:p>
        </w:tc>
        <w:tc>
          <w:tcPr>
            <w:tcW w:w="625" w:type="pct"/>
            <w:vMerge w:val="restart"/>
            <w:tcBorders>
              <w:top w:val="single" w:color="auto" w:sz="4" w:space="0"/>
              <w:bottom w:val="nil"/>
            </w:tcBorders>
            <w:tcMar/>
          </w:tcPr>
          <w:p w:rsidRPr="008C6160" w:rsidR="003F56BF" w:rsidP="000D783E" w:rsidRDefault="003F56BF" w14:paraId="31820E9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lang w:val="pt-BR"/>
              </w:rPr>
            </w:pPr>
            <w:r w:rsidRPr="008C6160">
              <w:rPr>
                <w:rFonts w:ascii="Times New Roman" w:hAnsi="Times New Roman" w:eastAsia="Times New Roman" w:cs="Times New Roman"/>
                <w:lang w:val="pt-BR"/>
              </w:rPr>
              <w:t>Tendal</w:t>
            </w:r>
          </w:p>
        </w:tc>
        <w:tc>
          <w:tcPr>
            <w:tcW w:w="467" w:type="pct"/>
            <w:tcBorders>
              <w:top w:val="single" w:color="auto" w:sz="4" w:space="0"/>
              <w:bottom w:val="nil"/>
            </w:tcBorders>
            <w:tcMar/>
          </w:tcPr>
          <w:p w:rsidRPr="008C6160" w:rsidR="003F56BF" w:rsidP="000D783E" w:rsidRDefault="003F56BF" w14:paraId="657752C2" w14:textId="10529AF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val="pt-BR"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lang w:val="pt-BR" w:eastAsia="ja-JP"/>
              </w:rPr>
              <w:t xml:space="preserve">15 </w:t>
            </w:r>
            <w:r w:rsidR="00053682">
              <w:rPr>
                <w:rFonts w:ascii="Times New Roman" w:hAnsi="Times New Roman" w:cs="Times New Roman" w:eastAsiaTheme="minorEastAsia"/>
                <w:lang w:val="pt-BR" w:eastAsia="ja-JP"/>
              </w:rPr>
              <w:t>h</w:t>
            </w:r>
            <w:r w:rsidR="00AE64F5">
              <w:rPr>
                <w:rFonts w:ascii="Times New Roman" w:hAnsi="Times New Roman" w:cs="Times New Roman" w:eastAsiaTheme="minorEastAsia"/>
                <w:lang w:val="pt-BR" w:eastAsia="ja-JP"/>
              </w:rPr>
              <w:t>a</w:t>
            </w:r>
          </w:p>
        </w:tc>
        <w:tc>
          <w:tcPr>
            <w:tcW w:w="341" w:type="pct"/>
            <w:tcBorders>
              <w:top w:val="single" w:color="auto" w:sz="4" w:space="0"/>
              <w:bottom w:val="nil"/>
            </w:tcBorders>
            <w:tcMar/>
          </w:tcPr>
          <w:p w:rsidRPr="008C6160" w:rsidR="003F56BF" w:rsidP="000D783E" w:rsidRDefault="003F56BF" w14:paraId="2DAEBF6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val="pt-BR"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lang w:val="pt-BR" w:eastAsia="ja-JP"/>
              </w:rPr>
              <w:t>33</w:t>
            </w:r>
          </w:p>
        </w:tc>
        <w:tc>
          <w:tcPr>
            <w:tcW w:w="369" w:type="pct"/>
            <w:tcBorders>
              <w:top w:val="single" w:color="auto" w:sz="4" w:space="0"/>
              <w:bottom w:val="nil"/>
            </w:tcBorders>
            <w:tcMar/>
          </w:tcPr>
          <w:p w:rsidRPr="008C6160" w:rsidR="003F56BF" w:rsidP="000D783E" w:rsidRDefault="003F56BF" w14:paraId="23F0E37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  <w:r w:rsidRPr="008C6160">
              <w:rPr>
                <w:rFonts w:ascii="Times New Roman" w:hAnsi="Times New Roman" w:cs="Times New Roman" w:eastAsiaTheme="minorEastAsia"/>
                <w:lang w:eastAsia="ja-JP"/>
              </w:rPr>
              <w:t>B</w:t>
            </w:r>
            <w:r w:rsidRPr="008C6160">
              <w:rPr>
                <w:rFonts w:ascii="Times New Roman" w:hAnsi="Times New Roman" w:eastAsia="Times New Roman" w:cs="Times New Roman"/>
              </w:rPr>
              <w:t>4</w:t>
            </w:r>
          </w:p>
        </w:tc>
        <w:tc>
          <w:tcPr>
            <w:tcW w:w="1084" w:type="pct"/>
            <w:tcBorders>
              <w:top w:val="single" w:color="auto" w:sz="4" w:space="0"/>
              <w:bottom w:val="nil"/>
            </w:tcBorders>
            <w:tcMar/>
          </w:tcPr>
          <w:p w:rsidRPr="008C6160" w:rsidR="003F56BF" w:rsidP="000D783E" w:rsidRDefault="003F56BF" w14:paraId="6B528C3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lang w:val="pt-BR" w:eastAsia="ja-JP"/>
              </w:rPr>
              <w:t>Bosque nativo alterado</w:t>
            </w:r>
          </w:p>
        </w:tc>
        <w:tc>
          <w:tcPr>
            <w:tcW w:w="1808" w:type="pct"/>
            <w:tcBorders>
              <w:top w:val="single" w:color="auto" w:sz="4" w:space="0"/>
              <w:bottom w:val="nil"/>
            </w:tcBorders>
            <w:tcMar/>
          </w:tcPr>
          <w:p w:rsidRPr="008C6160" w:rsidR="003F56BF" w:rsidP="000D783E" w:rsidRDefault="003F56BF" w14:paraId="58DAFBB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108" w:hanging="6"/>
              <w:rPr>
                <w:rFonts w:ascii="Times New Roman" w:hAnsi="Times New Roman" w:cs="Times New Roman" w:eastAsiaTheme="minorEastAsia"/>
                <w:lang w:val="pt-BR" w:eastAsia="ja-JP"/>
              </w:rPr>
            </w:pPr>
            <w:r w:rsidRPr="008C6160">
              <w:rPr>
                <w:rFonts w:ascii="Times New Roman" w:hAnsi="Times New Roman" w:eastAsia="Times New Roman" w:cs="Times New Roman"/>
                <w:i/>
                <w:lang w:val="pt-BR"/>
              </w:rPr>
              <w:t>G. ulmifolia</w:t>
            </w:r>
            <w:r w:rsidRPr="008C6160">
              <w:rPr>
                <w:rFonts w:ascii="Times New Roman" w:hAnsi="Times New Roman" w:cs="Times New Roman" w:eastAsiaTheme="minorEastAsia"/>
                <w:lang w:val="pt-BR" w:eastAsia="ja-JP"/>
              </w:rPr>
              <w:t xml:space="preserve">, </w:t>
            </w:r>
            <w:r w:rsidRPr="008C6160">
              <w:rPr>
                <w:rFonts w:ascii="Times New Roman" w:hAnsi="Times New Roman" w:cs="Times New Roman" w:eastAsiaTheme="minorEastAsia"/>
                <w:i/>
                <w:lang w:val="pt-BR" w:eastAsia="ja-JP"/>
              </w:rPr>
              <w:t>Cecropia pachystachya</w:t>
            </w:r>
            <w:r w:rsidRPr="008C6160">
              <w:rPr>
                <w:rFonts w:ascii="Times New Roman" w:hAnsi="Times New Roman" w:cs="Times New Roman" w:eastAsiaTheme="minorEastAsia"/>
                <w:lang w:val="pt-BR" w:eastAsia="ja-JP"/>
              </w:rPr>
              <w:t xml:space="preserve"> </w:t>
            </w:r>
          </w:p>
        </w:tc>
      </w:tr>
      <w:tr w:rsidRPr="008C6160" w:rsidR="003F56BF" w:rsidTr="06BA57EC" w14:paraId="01251A6A" w14:textId="77777777">
        <w:trPr>
          <w:trHeight w:val="20"/>
        </w:trPr>
        <w:tc>
          <w:tcPr>
            <w:tcW w:w="305" w:type="pct"/>
            <w:vMerge/>
            <w:tcBorders/>
            <w:tcMar/>
          </w:tcPr>
          <w:p w:rsidRPr="008C6160" w:rsidR="003F56BF" w:rsidP="000D783E" w:rsidRDefault="003F56BF" w14:paraId="2A64B98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auto"/>
                <w:lang w:val="pt-BR"/>
              </w:rPr>
            </w:pPr>
          </w:p>
        </w:tc>
        <w:tc>
          <w:tcPr>
            <w:tcW w:w="625" w:type="pct"/>
            <w:vMerge/>
            <w:tcBorders/>
            <w:tcMar/>
          </w:tcPr>
          <w:p w:rsidRPr="008C6160" w:rsidR="003F56BF" w:rsidP="000D783E" w:rsidRDefault="003F56BF" w14:paraId="752EE2B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lang w:val="pt-BR"/>
              </w:rPr>
            </w:pPr>
          </w:p>
        </w:tc>
        <w:tc>
          <w:tcPr>
            <w:tcW w:w="467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22BD2CF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41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4E723A4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69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0F325AA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  <w:r w:rsidRPr="008C6160">
              <w:rPr>
                <w:rFonts w:ascii="Times New Roman" w:hAnsi="Times New Roman" w:eastAsia="Times New Roman" w:cs="Times New Roman"/>
              </w:rPr>
              <w:t>Y4</w:t>
            </w:r>
          </w:p>
        </w:tc>
        <w:tc>
          <w:tcPr>
            <w:tcW w:w="1084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19CCC6F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val="es-PY"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lang w:val="es-PY" w:eastAsia="ja-JP"/>
              </w:rPr>
              <w:t>Yerba mate bajo bosque</w:t>
            </w:r>
          </w:p>
        </w:tc>
        <w:tc>
          <w:tcPr>
            <w:tcW w:w="1808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5FF97C5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108" w:hanging="6"/>
              <w:rPr>
                <w:rFonts w:ascii="Times New Roman" w:hAnsi="Times New Roman" w:cs="Times New Roman" w:eastAsiaTheme="minorEastAsia"/>
                <w:lang w:eastAsia="ja-JP"/>
              </w:rPr>
            </w:pPr>
            <w:r w:rsidRPr="008C6160">
              <w:rPr>
                <w:rFonts w:ascii="Times New Roman" w:hAnsi="Times New Roman" w:eastAsia="Times New Roman" w:cs="Times New Roman"/>
                <w:i/>
              </w:rPr>
              <w:t xml:space="preserve">A.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/>
              </w:rPr>
              <w:t>niopoides</w:t>
            </w:r>
            <w:proofErr w:type="spellEnd"/>
            <w:r w:rsidRPr="008C6160">
              <w:rPr>
                <w:rFonts w:ascii="Times New Roman" w:hAnsi="Times New Roman" w:cs="Times New Roman" w:eastAsiaTheme="minorEastAsia"/>
                <w:lang w:eastAsia="ja-JP"/>
              </w:rPr>
              <w:t xml:space="preserve">, </w:t>
            </w:r>
            <w:proofErr w:type="spellStart"/>
            <w:r w:rsidRPr="008C6160">
              <w:rPr>
                <w:rFonts w:ascii="Times New Roman" w:hAnsi="Times New Roman" w:cs="Times New Roman" w:eastAsiaTheme="minorEastAsia"/>
                <w:i/>
                <w:lang w:eastAsia="ja-JP"/>
              </w:rPr>
              <w:t>Machaerium</w:t>
            </w:r>
            <w:proofErr w:type="spellEnd"/>
            <w:r w:rsidRPr="008C6160">
              <w:rPr>
                <w:rFonts w:ascii="Times New Roman" w:hAnsi="Times New Roman" w:cs="Times New Roman" w:eastAsiaTheme="minorEastAsia"/>
                <w:i/>
                <w:lang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cs="Times New Roman" w:eastAsiaTheme="minorEastAsia"/>
                <w:i/>
                <w:lang w:eastAsia="ja-JP"/>
              </w:rPr>
              <w:t>stipitatum</w:t>
            </w:r>
            <w:proofErr w:type="spellEnd"/>
            <w:r w:rsidRPr="008C6160">
              <w:rPr>
                <w:rFonts w:ascii="Times New Roman" w:hAnsi="Times New Roman" w:cs="Times New Roman" w:eastAsiaTheme="minorEastAsia"/>
                <w:lang w:eastAsia="ja-JP"/>
              </w:rPr>
              <w:t xml:space="preserve"> </w:t>
            </w:r>
          </w:p>
        </w:tc>
      </w:tr>
      <w:tr w:rsidRPr="008C6160" w:rsidR="003F56BF" w:rsidTr="06BA57EC" w14:paraId="28D5B248" w14:textId="77777777">
        <w:trPr>
          <w:trHeight w:val="20"/>
        </w:trPr>
        <w:tc>
          <w:tcPr>
            <w:tcW w:w="305" w:type="pct"/>
            <w:vMerge/>
            <w:tcBorders/>
            <w:tcMar/>
          </w:tcPr>
          <w:p w:rsidRPr="008C6160" w:rsidR="003F56BF" w:rsidP="000D783E" w:rsidRDefault="003F56BF" w14:paraId="0772F61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auto"/>
              </w:rPr>
            </w:pPr>
          </w:p>
        </w:tc>
        <w:tc>
          <w:tcPr>
            <w:tcW w:w="625" w:type="pct"/>
            <w:vMerge/>
            <w:tcBorders/>
            <w:tcMar/>
          </w:tcPr>
          <w:p w:rsidRPr="008C6160" w:rsidR="003F56BF" w:rsidP="000D783E" w:rsidRDefault="003F56BF" w14:paraId="60571F2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67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09520D5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eastAsia="ja-JP"/>
              </w:rPr>
            </w:pPr>
          </w:p>
        </w:tc>
        <w:tc>
          <w:tcPr>
            <w:tcW w:w="341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2BD79F4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eastAsia="ja-JP"/>
              </w:rPr>
            </w:pPr>
          </w:p>
        </w:tc>
        <w:tc>
          <w:tcPr>
            <w:tcW w:w="369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0A05146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  <w:r w:rsidRPr="008C6160">
              <w:rPr>
                <w:rFonts w:ascii="Times New Roman" w:hAnsi="Times New Roman" w:cs="Times New Roman" w:eastAsiaTheme="minorEastAsia"/>
                <w:lang w:eastAsia="ja-JP"/>
              </w:rPr>
              <w:t>M</w:t>
            </w:r>
            <w:r w:rsidRPr="008C6160">
              <w:rPr>
                <w:rFonts w:ascii="Times New Roman" w:hAnsi="Times New Roman" w:eastAsia="Times New Roman" w:cs="Times New Roman"/>
              </w:rPr>
              <w:t>4</w:t>
            </w:r>
          </w:p>
        </w:tc>
        <w:tc>
          <w:tcPr>
            <w:tcW w:w="1084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7FEC3EB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lang w:val="pt-BR" w:eastAsia="ja-JP"/>
              </w:rPr>
              <w:t>Cultivo de mandioca</w:t>
            </w:r>
          </w:p>
        </w:tc>
        <w:tc>
          <w:tcPr>
            <w:tcW w:w="1808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252F762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108" w:hanging="6"/>
              <w:rPr>
                <w:rFonts w:ascii="Times New Roman" w:hAnsi="Times New Roman" w:eastAsia="Times New Roman" w:cs="Times New Roman"/>
              </w:rPr>
            </w:pPr>
            <w:r w:rsidRPr="008C6160">
              <w:rPr>
                <w:rFonts w:ascii="Times New Roman" w:hAnsi="Times New Roman" w:cs="Times New Roman" w:eastAsiaTheme="minorEastAsia"/>
                <w:lang w:eastAsia="ja-JP"/>
              </w:rPr>
              <w:t>---</w:t>
            </w:r>
          </w:p>
        </w:tc>
      </w:tr>
      <w:tr w:rsidRPr="008C6160" w:rsidR="003F56BF" w:rsidTr="06BA57EC" w14:paraId="71BA8278" w14:textId="77777777">
        <w:trPr>
          <w:trHeight w:val="20"/>
        </w:trPr>
        <w:tc>
          <w:tcPr>
            <w:tcW w:w="305" w:type="pct"/>
            <w:vMerge/>
            <w:tcBorders/>
            <w:tcMar/>
          </w:tcPr>
          <w:p w:rsidRPr="008C6160" w:rsidR="003F56BF" w:rsidP="000D783E" w:rsidRDefault="003F56BF" w14:paraId="2925396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auto"/>
              </w:rPr>
            </w:pPr>
          </w:p>
        </w:tc>
        <w:tc>
          <w:tcPr>
            <w:tcW w:w="625" w:type="pct"/>
            <w:vMerge/>
            <w:tcBorders/>
            <w:tcMar/>
          </w:tcPr>
          <w:p w:rsidRPr="008C6160" w:rsidR="003F56BF" w:rsidP="000D783E" w:rsidRDefault="003F56BF" w14:paraId="141784E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67" w:type="pct"/>
            <w:tcBorders>
              <w:top w:val="nil"/>
              <w:bottom w:val="single" w:color="auto" w:sz="4" w:space="0"/>
            </w:tcBorders>
            <w:tcMar/>
          </w:tcPr>
          <w:p w:rsidRPr="008C6160" w:rsidR="003F56BF" w:rsidP="000D783E" w:rsidRDefault="003F56BF" w14:paraId="65514D2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41" w:type="pct"/>
            <w:tcBorders>
              <w:top w:val="nil"/>
              <w:bottom w:val="single" w:color="auto" w:sz="4" w:space="0"/>
            </w:tcBorders>
            <w:tcMar/>
          </w:tcPr>
          <w:p w:rsidRPr="008C6160" w:rsidR="003F56BF" w:rsidP="000D783E" w:rsidRDefault="003F56BF" w14:paraId="7B09D1D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69" w:type="pct"/>
            <w:tcBorders>
              <w:top w:val="nil"/>
              <w:bottom w:val="single" w:color="auto" w:sz="4" w:space="0"/>
            </w:tcBorders>
            <w:tcMar/>
          </w:tcPr>
          <w:p w:rsidRPr="008C6160" w:rsidR="003F56BF" w:rsidP="000D783E" w:rsidRDefault="003F56BF" w14:paraId="42C33A6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  <w:r w:rsidRPr="008C6160">
              <w:rPr>
                <w:rFonts w:ascii="Times New Roman" w:hAnsi="Times New Roman" w:eastAsia="Times New Roman" w:cs="Times New Roman"/>
              </w:rPr>
              <w:t>P4</w:t>
            </w:r>
          </w:p>
        </w:tc>
        <w:tc>
          <w:tcPr>
            <w:tcW w:w="1084" w:type="pct"/>
            <w:tcBorders>
              <w:top w:val="nil"/>
              <w:bottom w:val="single" w:color="auto" w:sz="4" w:space="0"/>
            </w:tcBorders>
            <w:tcMar/>
          </w:tcPr>
          <w:p w:rsidRPr="008C6160" w:rsidR="003F56BF" w:rsidP="000D783E" w:rsidRDefault="003F56BF" w14:paraId="56A48EC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eastAsia="ja-JP"/>
              </w:rPr>
            </w:pPr>
            <w:proofErr w:type="spellStart"/>
            <w:r w:rsidRPr="008C6160">
              <w:rPr>
                <w:rFonts w:ascii="Times New Roman" w:hAnsi="Times New Roman" w:cs="Times New Roman" w:eastAsiaTheme="minorEastAsia"/>
                <w:lang w:eastAsia="ja-JP"/>
              </w:rPr>
              <w:t>Pastura</w:t>
            </w:r>
            <w:proofErr w:type="spellEnd"/>
            <w:r w:rsidRPr="008C6160">
              <w:rPr>
                <w:rFonts w:ascii="Times New Roman" w:hAnsi="Times New Roman" w:cs="Times New Roman" w:eastAsiaTheme="minorEastAsia"/>
                <w:lang w:eastAsia="ja-JP"/>
              </w:rPr>
              <w:t xml:space="preserve"> natural</w:t>
            </w:r>
          </w:p>
        </w:tc>
        <w:tc>
          <w:tcPr>
            <w:tcW w:w="1808" w:type="pct"/>
            <w:tcBorders>
              <w:top w:val="nil"/>
              <w:bottom w:val="single" w:color="auto" w:sz="4" w:space="0"/>
            </w:tcBorders>
            <w:tcMar/>
          </w:tcPr>
          <w:p w:rsidRPr="008C6160" w:rsidR="003F56BF" w:rsidP="000D783E" w:rsidRDefault="003F56BF" w14:paraId="02076BA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108" w:hanging="6"/>
              <w:rPr>
                <w:rFonts w:ascii="Times New Roman" w:hAnsi="Times New Roman" w:cs="Times New Roman" w:eastAsiaTheme="minorEastAsia"/>
                <w:lang w:eastAsia="ja-JP"/>
              </w:rPr>
            </w:pPr>
            <w:r w:rsidRPr="008C6160">
              <w:rPr>
                <w:rFonts w:ascii="Times New Roman" w:hAnsi="Times New Roman" w:eastAsia="Times New Roman" w:cs="Times New Roman"/>
                <w:i/>
              </w:rPr>
              <w:t>P. dubium</w:t>
            </w:r>
            <w:r w:rsidRPr="008C6160">
              <w:rPr>
                <w:rFonts w:ascii="Times New Roman" w:hAnsi="Times New Roman" w:cs="Times New Roman" w:eastAsiaTheme="minorEastAsia"/>
                <w:lang w:eastAsia="ja-JP"/>
              </w:rPr>
              <w:t xml:space="preserve">, </w:t>
            </w:r>
            <w:r w:rsidRPr="008C6160">
              <w:rPr>
                <w:rFonts w:ascii="Times New Roman" w:hAnsi="Times New Roman" w:cs="Times New Roman" w:eastAsiaTheme="minorEastAsia"/>
                <w:i/>
                <w:lang w:eastAsia="ja-JP"/>
              </w:rPr>
              <w:t xml:space="preserve">Albizia </w:t>
            </w:r>
            <w:proofErr w:type="spellStart"/>
            <w:r w:rsidRPr="008C6160">
              <w:rPr>
                <w:rFonts w:ascii="Times New Roman" w:hAnsi="Times New Roman" w:cs="Times New Roman" w:eastAsiaTheme="minorEastAsia"/>
                <w:i/>
                <w:lang w:eastAsia="ja-JP"/>
              </w:rPr>
              <w:t>niopoides</w:t>
            </w:r>
            <w:proofErr w:type="spellEnd"/>
            <w:r w:rsidRPr="008C6160">
              <w:rPr>
                <w:rFonts w:ascii="Times New Roman" w:hAnsi="Times New Roman" w:cs="Times New Roman" w:eastAsiaTheme="minorEastAsia"/>
                <w:lang w:eastAsia="ja-JP"/>
              </w:rPr>
              <w:t xml:space="preserve"> </w:t>
            </w:r>
          </w:p>
        </w:tc>
      </w:tr>
      <w:tr w:rsidRPr="008C6160" w:rsidR="003F56BF" w:rsidTr="06BA57EC" w14:paraId="3EA94266" w14:textId="77777777">
        <w:trPr>
          <w:trHeight w:val="20"/>
        </w:trPr>
        <w:tc>
          <w:tcPr>
            <w:tcW w:w="305" w:type="pct"/>
            <w:vMerge w:val="restart"/>
            <w:tcBorders>
              <w:top w:val="single" w:color="auto" w:sz="4" w:space="0"/>
              <w:bottom w:val="nil"/>
            </w:tcBorders>
            <w:tcMar/>
          </w:tcPr>
          <w:p w:rsidRPr="008C6160" w:rsidR="003F56BF" w:rsidP="000D783E" w:rsidRDefault="003F56BF" w14:paraId="1B2C1F6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color w:val="auto"/>
                <w:lang w:eastAsia="ja-JP"/>
              </w:rPr>
            </w:pPr>
            <w:r w:rsidRPr="008C6160">
              <w:rPr>
                <w:rFonts w:ascii="Times New Roman" w:hAnsi="Times New Roman" w:eastAsia="Times New Roman" w:cs="Times New Roman"/>
                <w:color w:val="auto"/>
              </w:rPr>
              <w:t>5</w:t>
            </w:r>
            <w:r w:rsidRPr="008C6160">
              <w:rPr>
                <w:rFonts w:ascii="Times New Roman" w:hAnsi="Times New Roman" w:cs="Times New Roman" w:eastAsiaTheme="minorEastAsia"/>
                <w:color w:val="auto"/>
                <w:lang w:eastAsia="ja-JP"/>
              </w:rPr>
              <w:t xml:space="preserve"> </w:t>
            </w:r>
          </w:p>
        </w:tc>
        <w:tc>
          <w:tcPr>
            <w:tcW w:w="625" w:type="pct"/>
            <w:vMerge w:val="restart"/>
            <w:tcBorders>
              <w:top w:val="single" w:color="auto" w:sz="4" w:space="0"/>
              <w:bottom w:val="nil"/>
            </w:tcBorders>
            <w:tcMar/>
          </w:tcPr>
          <w:p w:rsidRPr="008C6160" w:rsidR="003F56BF" w:rsidP="000D783E" w:rsidRDefault="003F56BF" w14:paraId="06BD426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  <w:r w:rsidRPr="008C6160">
              <w:rPr>
                <w:rFonts w:ascii="Times New Roman" w:hAnsi="Times New Roman" w:eastAsia="Times New Roman" w:cs="Times New Roman"/>
              </w:rPr>
              <w:t xml:space="preserve">Las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</w:rPr>
              <w:t>Residentas</w:t>
            </w:r>
            <w:proofErr w:type="spellEnd"/>
          </w:p>
        </w:tc>
        <w:tc>
          <w:tcPr>
            <w:tcW w:w="467" w:type="pct"/>
            <w:tcBorders>
              <w:top w:val="single" w:color="auto" w:sz="4" w:space="0"/>
              <w:bottom w:val="nil"/>
            </w:tcBorders>
            <w:tcMar/>
          </w:tcPr>
          <w:p w:rsidRPr="008C6160" w:rsidR="003F56BF" w:rsidP="000D783E" w:rsidRDefault="003F56BF" w14:paraId="25A8512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lang w:eastAsia="ja-JP"/>
              </w:rPr>
              <w:t>7 ha</w:t>
            </w:r>
          </w:p>
        </w:tc>
        <w:tc>
          <w:tcPr>
            <w:tcW w:w="341" w:type="pct"/>
            <w:tcBorders>
              <w:top w:val="single" w:color="auto" w:sz="4" w:space="0"/>
              <w:bottom w:val="nil"/>
            </w:tcBorders>
            <w:tcMar/>
          </w:tcPr>
          <w:p w:rsidRPr="008C6160" w:rsidR="003F56BF" w:rsidP="000D783E" w:rsidRDefault="003F56BF" w14:paraId="453E8E8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lang w:eastAsia="ja-JP"/>
              </w:rPr>
              <w:t>23</w:t>
            </w:r>
          </w:p>
        </w:tc>
        <w:tc>
          <w:tcPr>
            <w:tcW w:w="369" w:type="pct"/>
            <w:tcBorders>
              <w:top w:val="single" w:color="auto" w:sz="4" w:space="0"/>
              <w:bottom w:val="nil"/>
            </w:tcBorders>
            <w:tcMar/>
          </w:tcPr>
          <w:p w:rsidRPr="008C6160" w:rsidR="003F56BF" w:rsidP="000D783E" w:rsidRDefault="003F56BF" w14:paraId="0BEDA0F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  <w:r w:rsidRPr="008C6160">
              <w:rPr>
                <w:rFonts w:ascii="Times New Roman" w:hAnsi="Times New Roman" w:cs="Times New Roman" w:eastAsiaTheme="minorEastAsia"/>
                <w:lang w:eastAsia="ja-JP"/>
              </w:rPr>
              <w:t>B</w:t>
            </w:r>
            <w:r w:rsidRPr="008C6160"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1084" w:type="pct"/>
            <w:tcBorders>
              <w:top w:val="single" w:color="auto" w:sz="4" w:space="0"/>
              <w:bottom w:val="nil"/>
            </w:tcBorders>
            <w:shd w:val="clear" w:color="auto" w:fill="auto"/>
            <w:tcMar/>
          </w:tcPr>
          <w:p w:rsidRPr="008C6160" w:rsidR="003F56BF" w:rsidP="000D783E" w:rsidRDefault="003F56BF" w14:paraId="3644DCC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lang w:val="pt-BR" w:eastAsia="ja-JP"/>
              </w:rPr>
              <w:t>Bosque nativo alterado</w:t>
            </w:r>
          </w:p>
        </w:tc>
        <w:tc>
          <w:tcPr>
            <w:tcW w:w="1808" w:type="pct"/>
            <w:tcBorders>
              <w:top w:val="single" w:color="auto" w:sz="4" w:space="0"/>
              <w:bottom w:val="nil"/>
            </w:tcBorders>
            <w:tcMar/>
          </w:tcPr>
          <w:p w:rsidRPr="008C6160" w:rsidR="003F56BF" w:rsidP="000D783E" w:rsidRDefault="003F56BF" w14:paraId="0AD5945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108" w:hanging="6"/>
              <w:rPr>
                <w:rFonts w:ascii="Times New Roman" w:hAnsi="Times New Roman" w:cs="Times New Roman" w:eastAsiaTheme="minorEastAsia"/>
                <w:lang w:val="pt-BR" w:eastAsia="ja-JP"/>
              </w:rPr>
            </w:pPr>
            <w:r w:rsidRPr="008C6160">
              <w:rPr>
                <w:rFonts w:ascii="Times New Roman" w:hAnsi="Times New Roman" w:eastAsia="Times New Roman" w:cs="Times New Roman"/>
                <w:i/>
                <w:lang w:val="pt-BR"/>
              </w:rPr>
              <w:t>Samanea tubulosa</w:t>
            </w:r>
            <w:r w:rsidRPr="008C6160">
              <w:rPr>
                <w:rFonts w:ascii="Times New Roman" w:hAnsi="Times New Roman" w:cs="Times New Roman" w:eastAsiaTheme="minorEastAsia"/>
                <w:lang w:val="pt-BR" w:eastAsia="ja-JP"/>
              </w:rPr>
              <w:t xml:space="preserve">, </w:t>
            </w:r>
            <w:r w:rsidRPr="008C6160">
              <w:rPr>
                <w:rFonts w:ascii="Times New Roman" w:hAnsi="Times New Roman" w:eastAsia="Times New Roman" w:cs="Times New Roman"/>
                <w:i/>
                <w:lang w:val="pt-BR"/>
              </w:rPr>
              <w:t>G. ulmifolia</w:t>
            </w:r>
            <w:r w:rsidRPr="008C6160">
              <w:rPr>
                <w:rFonts w:ascii="Times New Roman" w:hAnsi="Times New Roman" w:eastAsia="Times New Roman" w:cs="Times New Roman"/>
                <w:lang w:val="pt-BR"/>
              </w:rPr>
              <w:t xml:space="preserve"> </w:t>
            </w:r>
          </w:p>
        </w:tc>
      </w:tr>
      <w:tr w:rsidRPr="008C6160" w:rsidR="003F56BF" w:rsidTr="06BA57EC" w14:paraId="3EDCDC03" w14:textId="77777777">
        <w:trPr>
          <w:trHeight w:val="20"/>
        </w:trPr>
        <w:tc>
          <w:tcPr>
            <w:tcW w:w="305" w:type="pct"/>
            <w:vMerge/>
            <w:tcBorders/>
            <w:tcMar/>
          </w:tcPr>
          <w:p w:rsidRPr="008C6160" w:rsidR="003F56BF" w:rsidP="000D783E" w:rsidRDefault="003F56BF" w14:paraId="7E6506A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auto"/>
                <w:lang w:val="pt-BR"/>
              </w:rPr>
            </w:pPr>
          </w:p>
        </w:tc>
        <w:tc>
          <w:tcPr>
            <w:tcW w:w="625" w:type="pct"/>
            <w:vMerge/>
            <w:tcBorders/>
            <w:tcMar/>
          </w:tcPr>
          <w:p w:rsidRPr="008C6160" w:rsidR="003F56BF" w:rsidP="000D783E" w:rsidRDefault="003F56BF" w14:paraId="04BC954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lang w:val="pt-BR"/>
              </w:rPr>
            </w:pPr>
          </w:p>
        </w:tc>
        <w:tc>
          <w:tcPr>
            <w:tcW w:w="467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51B7743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41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05F287B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69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444D95F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  <w:r w:rsidRPr="008C6160">
              <w:rPr>
                <w:rFonts w:ascii="Times New Roman" w:hAnsi="Times New Roman" w:eastAsia="Times New Roman" w:cs="Times New Roman"/>
              </w:rPr>
              <w:t>Y5</w:t>
            </w:r>
          </w:p>
        </w:tc>
        <w:tc>
          <w:tcPr>
            <w:tcW w:w="1084" w:type="pct"/>
            <w:tcBorders>
              <w:top w:val="nil"/>
              <w:bottom w:val="nil"/>
            </w:tcBorders>
            <w:shd w:val="clear" w:color="auto" w:fill="auto"/>
            <w:tcMar/>
          </w:tcPr>
          <w:p w:rsidRPr="008C6160" w:rsidR="003F56BF" w:rsidP="000D783E" w:rsidRDefault="003F56BF" w14:paraId="6F7E91F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val="es-PY"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lang w:val="es-PY" w:eastAsia="ja-JP"/>
              </w:rPr>
              <w:t>Yerba mate bajo bosque</w:t>
            </w:r>
          </w:p>
        </w:tc>
        <w:tc>
          <w:tcPr>
            <w:tcW w:w="1808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65B3D41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108" w:hanging="6"/>
              <w:rPr>
                <w:rFonts w:ascii="Times New Roman" w:hAnsi="Times New Roman" w:eastAsia="Times New Roman" w:cs="Times New Roman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i/>
              </w:rPr>
              <w:t>Pterogyne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i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/>
              </w:rPr>
              <w:t>nitens</w:t>
            </w:r>
            <w:proofErr w:type="spellEnd"/>
          </w:p>
        </w:tc>
      </w:tr>
      <w:tr w:rsidRPr="008C6160" w:rsidR="003F56BF" w:rsidTr="06BA57EC" w14:paraId="5EC8669E" w14:textId="77777777">
        <w:trPr>
          <w:trHeight w:val="20"/>
        </w:trPr>
        <w:tc>
          <w:tcPr>
            <w:tcW w:w="305" w:type="pct"/>
            <w:vMerge/>
            <w:tcBorders/>
            <w:tcMar/>
          </w:tcPr>
          <w:p w:rsidRPr="008C6160" w:rsidR="003F56BF" w:rsidP="000D783E" w:rsidRDefault="003F56BF" w14:paraId="39F12E8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auto"/>
              </w:rPr>
            </w:pPr>
          </w:p>
        </w:tc>
        <w:tc>
          <w:tcPr>
            <w:tcW w:w="625" w:type="pct"/>
            <w:vMerge/>
            <w:tcBorders/>
            <w:tcMar/>
          </w:tcPr>
          <w:p w:rsidRPr="008C6160" w:rsidR="003F56BF" w:rsidP="000D783E" w:rsidRDefault="003F56BF" w14:paraId="7492461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67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2A9876F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eastAsia="ja-JP"/>
              </w:rPr>
            </w:pPr>
          </w:p>
        </w:tc>
        <w:tc>
          <w:tcPr>
            <w:tcW w:w="341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3617BC1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eastAsia="ja-JP"/>
              </w:rPr>
            </w:pPr>
          </w:p>
        </w:tc>
        <w:tc>
          <w:tcPr>
            <w:tcW w:w="369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47969AB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  <w:r w:rsidRPr="008C6160">
              <w:rPr>
                <w:rFonts w:ascii="Times New Roman" w:hAnsi="Times New Roman" w:cs="Times New Roman" w:eastAsiaTheme="minorEastAsia"/>
                <w:lang w:eastAsia="ja-JP"/>
              </w:rPr>
              <w:t>M</w:t>
            </w:r>
            <w:r w:rsidRPr="008C6160"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1084" w:type="pct"/>
            <w:tcBorders>
              <w:top w:val="nil"/>
              <w:bottom w:val="nil"/>
            </w:tcBorders>
            <w:shd w:val="clear" w:color="auto" w:fill="auto"/>
            <w:tcMar/>
          </w:tcPr>
          <w:p w:rsidRPr="008C6160" w:rsidR="003F56BF" w:rsidP="000D783E" w:rsidRDefault="003F56BF" w14:paraId="77BA1D5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lang w:val="pt-BR" w:eastAsia="ja-JP"/>
              </w:rPr>
              <w:t>Cultivo de mandioca</w:t>
            </w:r>
          </w:p>
        </w:tc>
        <w:tc>
          <w:tcPr>
            <w:tcW w:w="1808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3A04A20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108" w:hanging="6"/>
              <w:rPr>
                <w:rFonts w:ascii="Times New Roman" w:hAnsi="Times New Roman" w:eastAsia="Times New Roman" w:cs="Times New Roman"/>
              </w:rPr>
            </w:pPr>
            <w:r w:rsidRPr="008C6160">
              <w:rPr>
                <w:rFonts w:ascii="Times New Roman" w:hAnsi="Times New Roman" w:eastAsia="Times New Roman" w:cs="Times New Roman"/>
                <w:i/>
              </w:rPr>
              <w:t xml:space="preserve">Cordia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/>
              </w:rPr>
              <w:t>trichotoma</w:t>
            </w:r>
            <w:proofErr w:type="spellEnd"/>
            <w:r w:rsidRPr="008C6160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</w:tr>
      <w:tr w:rsidRPr="008C6160" w:rsidR="003F56BF" w:rsidTr="06BA57EC" w14:paraId="29F51043" w14:textId="77777777">
        <w:trPr>
          <w:trHeight w:val="20"/>
        </w:trPr>
        <w:tc>
          <w:tcPr>
            <w:tcW w:w="305" w:type="pct"/>
            <w:vMerge/>
            <w:tcBorders/>
            <w:tcMar/>
          </w:tcPr>
          <w:p w:rsidRPr="008C6160" w:rsidR="003F56BF" w:rsidP="000D783E" w:rsidRDefault="003F56BF" w14:paraId="49159C3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auto"/>
              </w:rPr>
            </w:pPr>
          </w:p>
        </w:tc>
        <w:tc>
          <w:tcPr>
            <w:tcW w:w="625" w:type="pct"/>
            <w:vMerge/>
            <w:tcBorders/>
            <w:tcMar/>
          </w:tcPr>
          <w:p w:rsidRPr="008C6160" w:rsidR="003F56BF" w:rsidP="000D783E" w:rsidRDefault="003F56BF" w14:paraId="5D166AC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67" w:type="pct"/>
            <w:tcBorders>
              <w:top w:val="nil"/>
              <w:bottom w:val="single" w:color="auto" w:sz="4" w:space="0"/>
            </w:tcBorders>
            <w:tcMar/>
          </w:tcPr>
          <w:p w:rsidRPr="008C6160" w:rsidR="003F56BF" w:rsidP="000D783E" w:rsidRDefault="003F56BF" w14:paraId="400C3A9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41" w:type="pct"/>
            <w:tcBorders>
              <w:top w:val="nil"/>
              <w:bottom w:val="single" w:color="auto" w:sz="4" w:space="0"/>
            </w:tcBorders>
            <w:tcMar/>
          </w:tcPr>
          <w:p w:rsidRPr="008C6160" w:rsidR="003F56BF" w:rsidP="000D783E" w:rsidRDefault="003F56BF" w14:paraId="3030F0A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69" w:type="pct"/>
            <w:tcBorders>
              <w:top w:val="nil"/>
              <w:bottom w:val="single" w:color="auto" w:sz="4" w:space="0"/>
            </w:tcBorders>
            <w:tcMar/>
          </w:tcPr>
          <w:p w:rsidRPr="008C6160" w:rsidR="003F56BF" w:rsidP="000D783E" w:rsidRDefault="003F56BF" w14:paraId="608CEDD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  <w:r w:rsidRPr="008C6160">
              <w:rPr>
                <w:rFonts w:ascii="Times New Roman" w:hAnsi="Times New Roman" w:eastAsia="Times New Roman" w:cs="Times New Roman"/>
              </w:rPr>
              <w:t>P5</w:t>
            </w:r>
          </w:p>
        </w:tc>
        <w:tc>
          <w:tcPr>
            <w:tcW w:w="1084" w:type="pct"/>
            <w:tcBorders>
              <w:top w:val="nil"/>
              <w:bottom w:val="single" w:color="auto" w:sz="4" w:space="0"/>
            </w:tcBorders>
            <w:shd w:val="clear" w:color="auto" w:fill="auto"/>
            <w:tcMar/>
          </w:tcPr>
          <w:p w:rsidRPr="008C6160" w:rsidR="003F56BF" w:rsidP="000D783E" w:rsidRDefault="003F56BF" w14:paraId="198C38C7" w14:textId="04956C9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val="es-PY"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lang w:val="es-PY" w:eastAsia="ja-JP"/>
              </w:rPr>
              <w:t xml:space="preserve">Mezcla de pastura natural y </w:t>
            </w:r>
            <w:proofErr w:type="spellStart"/>
            <w:r w:rsidRPr="008C6160" w:rsidR="00B06005">
              <w:rPr>
                <w:rFonts w:ascii="Times New Roman" w:hAnsi="Times New Roman" w:cs="Times New Roman" w:eastAsiaTheme="minorEastAsia"/>
                <w:i/>
                <w:lang w:val="es-PY" w:eastAsia="ja-JP"/>
              </w:rPr>
              <w:t>Brachiaria</w:t>
            </w:r>
            <w:proofErr w:type="spellEnd"/>
            <w:r w:rsidRPr="008C6160" w:rsidR="00B06005">
              <w:rPr>
                <w:rFonts w:ascii="Times New Roman" w:hAnsi="Times New Roman" w:cs="Times New Roman" w:eastAsiaTheme="minorEastAsia"/>
                <w:i/>
                <w:lang w:val="es-PY" w:eastAsia="ja-JP"/>
              </w:rPr>
              <w:t xml:space="preserve"> </w:t>
            </w:r>
            <w:proofErr w:type="spellStart"/>
            <w:r w:rsidRPr="008C6160" w:rsidR="00B06005">
              <w:rPr>
                <w:rFonts w:ascii="Times New Roman" w:hAnsi="Times New Roman" w:cs="Times New Roman" w:eastAsiaTheme="minorEastAsia"/>
                <w:lang w:val="es-PY" w:eastAsia="ja-JP"/>
              </w:rPr>
              <w:t>aff</w:t>
            </w:r>
            <w:proofErr w:type="spellEnd"/>
            <w:r w:rsidRPr="008C6160" w:rsidR="00B06005">
              <w:rPr>
                <w:rFonts w:ascii="Times New Roman" w:hAnsi="Times New Roman" w:cs="Times New Roman" w:eastAsiaTheme="minorEastAsia"/>
                <w:lang w:val="es-PY" w:eastAsia="ja-JP"/>
              </w:rPr>
              <w:t>.</w:t>
            </w:r>
            <w:r w:rsidRPr="008C6160" w:rsidR="00B06005">
              <w:rPr>
                <w:rFonts w:ascii="Times New Roman" w:hAnsi="Times New Roman" w:cs="Times New Roman" w:eastAsiaTheme="minorEastAsia"/>
                <w:i/>
                <w:lang w:val="es-PY" w:eastAsia="ja-JP"/>
              </w:rPr>
              <w:t xml:space="preserve"> </w:t>
            </w:r>
            <w:proofErr w:type="spellStart"/>
            <w:r w:rsidRPr="008C6160" w:rsidR="00B06005">
              <w:rPr>
                <w:rFonts w:ascii="Times New Roman" w:hAnsi="Times New Roman" w:cs="Times New Roman" w:eastAsiaTheme="minorEastAsia"/>
                <w:i/>
                <w:lang w:val="es-PY" w:eastAsia="ja-JP"/>
              </w:rPr>
              <w:t>brizantha</w:t>
            </w:r>
            <w:proofErr w:type="spellEnd"/>
          </w:p>
        </w:tc>
        <w:tc>
          <w:tcPr>
            <w:tcW w:w="1808" w:type="pct"/>
            <w:tcBorders>
              <w:top w:val="nil"/>
              <w:bottom w:val="single" w:color="auto" w:sz="4" w:space="0"/>
            </w:tcBorders>
            <w:tcMar/>
          </w:tcPr>
          <w:p w:rsidRPr="008C6160" w:rsidR="003F56BF" w:rsidP="000D783E" w:rsidRDefault="003F56BF" w14:paraId="336AF99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108" w:hanging="6"/>
              <w:rPr>
                <w:rFonts w:ascii="Times New Roman" w:hAnsi="Times New Roman" w:cs="Times New Roman" w:eastAsiaTheme="minorEastAsia"/>
                <w:lang w:val="pt-BR"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i/>
                <w:lang w:val="pt-BR" w:eastAsia="ja-JP"/>
              </w:rPr>
              <w:t>Acrocomia aculeata</w:t>
            </w:r>
            <w:r w:rsidRPr="008C6160">
              <w:rPr>
                <w:rFonts w:ascii="Times New Roman" w:hAnsi="Times New Roman" w:cs="Times New Roman" w:eastAsiaTheme="minorEastAsia"/>
                <w:lang w:val="pt-BR" w:eastAsia="ja-JP"/>
              </w:rPr>
              <w:t xml:space="preserve">, </w:t>
            </w:r>
            <w:r w:rsidRPr="008C6160">
              <w:rPr>
                <w:rFonts w:ascii="Times New Roman" w:hAnsi="Times New Roman" w:cs="Times New Roman" w:eastAsiaTheme="minorEastAsia"/>
                <w:i/>
                <w:lang w:val="pt-BR" w:eastAsia="ja-JP"/>
              </w:rPr>
              <w:t>C. trichotoma</w:t>
            </w:r>
            <w:r w:rsidRPr="008C6160">
              <w:rPr>
                <w:rFonts w:ascii="Times New Roman" w:hAnsi="Times New Roman" w:cs="Times New Roman" w:eastAsiaTheme="minorEastAsia"/>
                <w:lang w:val="pt-BR" w:eastAsia="ja-JP"/>
              </w:rPr>
              <w:t xml:space="preserve"> </w:t>
            </w:r>
          </w:p>
        </w:tc>
      </w:tr>
      <w:tr w:rsidRPr="008C6160" w:rsidR="003F56BF" w:rsidTr="06BA57EC" w14:paraId="6CB9EA3E" w14:textId="77777777">
        <w:trPr>
          <w:trHeight w:val="20"/>
        </w:trPr>
        <w:tc>
          <w:tcPr>
            <w:tcW w:w="305" w:type="pct"/>
            <w:vMerge w:val="restart"/>
            <w:tcBorders>
              <w:top w:val="single" w:color="auto" w:sz="4" w:space="0"/>
              <w:bottom w:val="nil"/>
            </w:tcBorders>
            <w:tcMar/>
          </w:tcPr>
          <w:p w:rsidRPr="008C6160" w:rsidR="003F56BF" w:rsidP="000D783E" w:rsidRDefault="003F56BF" w14:paraId="397D92F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color w:val="auto"/>
                <w:lang w:eastAsia="ja-JP"/>
              </w:rPr>
            </w:pPr>
            <w:r w:rsidRPr="008C6160">
              <w:rPr>
                <w:rFonts w:ascii="Times New Roman" w:hAnsi="Times New Roman" w:eastAsia="Times New Roman" w:cs="Times New Roman"/>
                <w:color w:val="auto"/>
              </w:rPr>
              <w:t>6</w:t>
            </w:r>
            <w:r w:rsidRPr="008C6160">
              <w:rPr>
                <w:rFonts w:ascii="Times New Roman" w:hAnsi="Times New Roman" w:cs="Times New Roman" w:eastAsiaTheme="minorEastAsia"/>
                <w:color w:val="auto"/>
                <w:lang w:eastAsia="ja-JP"/>
              </w:rPr>
              <w:t xml:space="preserve"> </w:t>
            </w:r>
          </w:p>
        </w:tc>
        <w:tc>
          <w:tcPr>
            <w:tcW w:w="625" w:type="pct"/>
            <w:vMerge w:val="restart"/>
            <w:tcBorders>
              <w:top w:val="single" w:color="auto" w:sz="4" w:space="0"/>
              <w:bottom w:val="nil"/>
            </w:tcBorders>
            <w:tcMar/>
          </w:tcPr>
          <w:p w:rsidRPr="008C6160" w:rsidR="003F56BF" w:rsidP="000D783E" w:rsidRDefault="003F56BF" w14:paraId="217CB3A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  <w:r w:rsidRPr="008C6160">
              <w:rPr>
                <w:rFonts w:ascii="Times New Roman" w:hAnsi="Times New Roman" w:eastAsia="Times New Roman" w:cs="Times New Roman"/>
              </w:rPr>
              <w:t xml:space="preserve">Arroyo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</w:rPr>
              <w:t>Guazú</w:t>
            </w:r>
            <w:proofErr w:type="spellEnd"/>
          </w:p>
        </w:tc>
        <w:tc>
          <w:tcPr>
            <w:tcW w:w="467" w:type="pct"/>
            <w:tcBorders>
              <w:top w:val="single" w:color="auto" w:sz="4" w:space="0"/>
              <w:bottom w:val="nil"/>
            </w:tcBorders>
            <w:tcMar/>
          </w:tcPr>
          <w:p w:rsidRPr="008C6160" w:rsidR="003F56BF" w:rsidP="000D783E" w:rsidRDefault="003F56BF" w14:paraId="4805BD6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lang w:eastAsia="ja-JP"/>
              </w:rPr>
              <w:t>13 ha</w:t>
            </w:r>
          </w:p>
        </w:tc>
        <w:tc>
          <w:tcPr>
            <w:tcW w:w="341" w:type="pct"/>
            <w:tcBorders>
              <w:top w:val="single" w:color="auto" w:sz="4" w:space="0"/>
              <w:bottom w:val="nil"/>
            </w:tcBorders>
            <w:tcMar/>
          </w:tcPr>
          <w:p w:rsidRPr="008C6160" w:rsidR="003F56BF" w:rsidP="000D783E" w:rsidRDefault="003F56BF" w14:paraId="1F40E6A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lang w:eastAsia="ja-JP"/>
              </w:rPr>
              <w:t>18</w:t>
            </w:r>
          </w:p>
        </w:tc>
        <w:tc>
          <w:tcPr>
            <w:tcW w:w="369" w:type="pct"/>
            <w:tcBorders>
              <w:top w:val="single" w:color="auto" w:sz="4" w:space="0"/>
              <w:bottom w:val="nil"/>
            </w:tcBorders>
            <w:tcMar/>
          </w:tcPr>
          <w:p w:rsidRPr="008C6160" w:rsidR="003F56BF" w:rsidP="000D783E" w:rsidRDefault="003F56BF" w14:paraId="17DE39C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  <w:r w:rsidRPr="008C6160">
              <w:rPr>
                <w:rFonts w:ascii="Times New Roman" w:hAnsi="Times New Roman" w:cs="Times New Roman" w:eastAsiaTheme="minorEastAsia"/>
                <w:lang w:eastAsia="ja-JP"/>
              </w:rPr>
              <w:t>B</w:t>
            </w:r>
            <w:r w:rsidRPr="008C6160">
              <w:rPr>
                <w:rFonts w:ascii="Times New Roman" w:hAnsi="Times New Roman" w:eastAsia="Times New Roman" w:cs="Times New Roman"/>
              </w:rPr>
              <w:t>6</w:t>
            </w:r>
          </w:p>
        </w:tc>
        <w:tc>
          <w:tcPr>
            <w:tcW w:w="1084" w:type="pct"/>
            <w:tcBorders>
              <w:top w:val="single" w:color="auto" w:sz="4" w:space="0"/>
              <w:bottom w:val="nil"/>
            </w:tcBorders>
            <w:tcMar/>
          </w:tcPr>
          <w:p w:rsidRPr="008C6160" w:rsidR="003F56BF" w:rsidP="000D783E" w:rsidRDefault="003F56BF" w14:paraId="435BC40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lang w:val="pt-BR" w:eastAsia="ja-JP"/>
              </w:rPr>
              <w:t xml:space="preserve">Bosque nativo alterado </w:t>
            </w:r>
          </w:p>
        </w:tc>
        <w:tc>
          <w:tcPr>
            <w:tcW w:w="1808" w:type="pct"/>
            <w:tcBorders>
              <w:top w:val="single" w:color="auto" w:sz="4" w:space="0"/>
              <w:bottom w:val="nil"/>
            </w:tcBorders>
            <w:tcMar/>
          </w:tcPr>
          <w:p w:rsidRPr="008C6160" w:rsidR="003F56BF" w:rsidP="000D783E" w:rsidRDefault="003F56BF" w14:paraId="327C7C5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108" w:hanging="6"/>
              <w:rPr>
                <w:rFonts w:ascii="Times New Roman" w:hAnsi="Times New Roman" w:cs="Times New Roman" w:eastAsiaTheme="minorEastAsia"/>
                <w:lang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i/>
              </w:rPr>
              <w:t>Astronium</w:t>
            </w:r>
            <w:proofErr w:type="spellEnd"/>
            <w:r w:rsidRPr="008C6160">
              <w:rPr>
                <w:rFonts w:ascii="Times New Roman" w:hAnsi="Times New Roman" w:eastAsia="Times New Roman" w:cs="Times New Roman"/>
              </w:rPr>
              <w:t xml:space="preserve"> sp.</w:t>
            </w:r>
            <w:r w:rsidRPr="008C6160">
              <w:rPr>
                <w:rFonts w:ascii="Times New Roman" w:hAnsi="Times New Roman" w:cs="Times New Roman" w:eastAsiaTheme="minorEastAsia"/>
                <w:lang w:eastAsia="ja-JP"/>
              </w:rPr>
              <w:t xml:space="preserve">, </w:t>
            </w:r>
            <w:r w:rsidRPr="008C6160">
              <w:rPr>
                <w:rFonts w:ascii="Times New Roman" w:hAnsi="Times New Roman" w:cs="Times New Roman" w:eastAsiaTheme="minorEastAsia"/>
                <w:i/>
                <w:lang w:eastAsia="ja-JP"/>
              </w:rPr>
              <w:t>P. dubium</w:t>
            </w:r>
            <w:r w:rsidRPr="008C6160">
              <w:rPr>
                <w:rFonts w:ascii="Times New Roman" w:hAnsi="Times New Roman" w:cs="Times New Roman" w:eastAsiaTheme="minorEastAsia"/>
                <w:lang w:eastAsia="ja-JP"/>
              </w:rPr>
              <w:t xml:space="preserve"> </w:t>
            </w:r>
          </w:p>
        </w:tc>
      </w:tr>
      <w:tr w:rsidRPr="008C6160" w:rsidR="003F56BF" w:rsidTr="06BA57EC" w14:paraId="554457E3" w14:textId="77777777">
        <w:trPr>
          <w:trHeight w:val="20"/>
        </w:trPr>
        <w:tc>
          <w:tcPr>
            <w:tcW w:w="305" w:type="pct"/>
            <w:vMerge/>
            <w:tcBorders/>
            <w:tcMar/>
          </w:tcPr>
          <w:p w:rsidRPr="008C6160" w:rsidR="003F56BF" w:rsidP="000D783E" w:rsidRDefault="003F56BF" w14:paraId="335C3CE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auto"/>
              </w:rPr>
            </w:pPr>
          </w:p>
        </w:tc>
        <w:tc>
          <w:tcPr>
            <w:tcW w:w="625" w:type="pct"/>
            <w:vMerge/>
            <w:tcBorders/>
            <w:tcMar/>
          </w:tcPr>
          <w:p w:rsidRPr="008C6160" w:rsidR="003F56BF" w:rsidP="000D783E" w:rsidRDefault="003F56BF" w14:paraId="7499C88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67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4AAED5F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41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3053F07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69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1F3C45B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  <w:r w:rsidRPr="008C6160">
              <w:rPr>
                <w:rFonts w:ascii="Times New Roman" w:hAnsi="Times New Roman" w:eastAsia="Times New Roman" w:cs="Times New Roman"/>
              </w:rPr>
              <w:t>Y6</w:t>
            </w:r>
          </w:p>
        </w:tc>
        <w:tc>
          <w:tcPr>
            <w:tcW w:w="1084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664A6FF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val="es-PY"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lang w:val="es-PY" w:eastAsia="ja-JP"/>
              </w:rPr>
              <w:t>Yerba mate bajo bosque</w:t>
            </w:r>
          </w:p>
        </w:tc>
        <w:tc>
          <w:tcPr>
            <w:tcW w:w="1808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50B545D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108" w:hanging="6"/>
              <w:rPr>
                <w:rFonts w:ascii="Times New Roman" w:hAnsi="Times New Roman" w:cs="Times New Roman" w:eastAsiaTheme="minorEastAsia"/>
                <w:lang w:val="pt-BR" w:eastAsia="ja-JP"/>
              </w:rPr>
            </w:pPr>
            <w:r w:rsidRPr="008C6160">
              <w:rPr>
                <w:rFonts w:ascii="Times New Roman" w:hAnsi="Times New Roman" w:eastAsia="Times New Roman" w:cs="Times New Roman"/>
                <w:i/>
                <w:lang w:val="pt-BR"/>
              </w:rPr>
              <w:t>Melia azedarach</w:t>
            </w:r>
            <w:r w:rsidRPr="008C6160">
              <w:rPr>
                <w:rFonts w:ascii="Times New Roman" w:hAnsi="Times New Roman" w:cs="Times New Roman" w:eastAsiaTheme="minorEastAsia"/>
                <w:lang w:val="pt-BR" w:eastAsia="ja-JP"/>
              </w:rPr>
              <w:t xml:space="preserve">, </w:t>
            </w:r>
            <w:r w:rsidRPr="008C6160">
              <w:rPr>
                <w:rFonts w:ascii="Times New Roman" w:hAnsi="Times New Roman" w:cs="Times New Roman" w:eastAsiaTheme="minorEastAsia"/>
                <w:i/>
                <w:lang w:val="pt-BR" w:eastAsia="ja-JP"/>
              </w:rPr>
              <w:t>Psidium guajava</w:t>
            </w:r>
            <w:r w:rsidRPr="008C6160">
              <w:rPr>
                <w:rFonts w:ascii="Times New Roman" w:hAnsi="Times New Roman" w:cs="Times New Roman" w:eastAsiaTheme="minorEastAsia"/>
                <w:lang w:val="pt-BR" w:eastAsia="ja-JP"/>
              </w:rPr>
              <w:t>.</w:t>
            </w:r>
          </w:p>
        </w:tc>
      </w:tr>
      <w:tr w:rsidRPr="008C6160" w:rsidR="003F56BF" w:rsidTr="06BA57EC" w14:paraId="70BB4E80" w14:textId="77777777">
        <w:trPr>
          <w:trHeight w:val="20"/>
        </w:trPr>
        <w:tc>
          <w:tcPr>
            <w:tcW w:w="305" w:type="pct"/>
            <w:vMerge/>
            <w:tcBorders/>
            <w:tcMar/>
          </w:tcPr>
          <w:p w:rsidRPr="008C6160" w:rsidR="003F56BF" w:rsidP="000D783E" w:rsidRDefault="003F56BF" w14:paraId="39EC8E0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auto"/>
                <w:lang w:val="pt-BR"/>
              </w:rPr>
            </w:pPr>
          </w:p>
        </w:tc>
        <w:tc>
          <w:tcPr>
            <w:tcW w:w="625" w:type="pct"/>
            <w:vMerge/>
            <w:tcBorders/>
            <w:tcMar/>
          </w:tcPr>
          <w:p w:rsidRPr="008C6160" w:rsidR="003F56BF" w:rsidP="000D783E" w:rsidRDefault="003F56BF" w14:paraId="4312B32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lang w:val="pt-BR"/>
              </w:rPr>
            </w:pPr>
          </w:p>
        </w:tc>
        <w:tc>
          <w:tcPr>
            <w:tcW w:w="467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3F70F4D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eastAsia="ja-JP"/>
              </w:rPr>
            </w:pPr>
          </w:p>
        </w:tc>
        <w:tc>
          <w:tcPr>
            <w:tcW w:w="341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6B6D524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eastAsia="ja-JP"/>
              </w:rPr>
            </w:pPr>
          </w:p>
        </w:tc>
        <w:tc>
          <w:tcPr>
            <w:tcW w:w="369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5BFAC29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  <w:r w:rsidRPr="008C6160">
              <w:rPr>
                <w:rFonts w:ascii="Times New Roman" w:hAnsi="Times New Roman" w:cs="Times New Roman" w:eastAsiaTheme="minorEastAsia"/>
                <w:lang w:eastAsia="ja-JP"/>
              </w:rPr>
              <w:t>M</w:t>
            </w:r>
            <w:r w:rsidRPr="008C6160">
              <w:rPr>
                <w:rFonts w:ascii="Times New Roman" w:hAnsi="Times New Roman" w:eastAsia="Times New Roman" w:cs="Times New Roman"/>
              </w:rPr>
              <w:t>6</w:t>
            </w:r>
          </w:p>
        </w:tc>
        <w:tc>
          <w:tcPr>
            <w:tcW w:w="1084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3E07EF4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lang w:val="pt-BR" w:eastAsia="ja-JP"/>
              </w:rPr>
              <w:t>Cultivo de mandioca</w:t>
            </w:r>
          </w:p>
        </w:tc>
        <w:tc>
          <w:tcPr>
            <w:tcW w:w="1808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51742BA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108" w:hanging="6"/>
              <w:rPr>
                <w:rFonts w:ascii="Times New Roman" w:hAnsi="Times New Roman" w:eastAsia="Times New Roman" w:cs="Times New Roman"/>
              </w:rPr>
            </w:pPr>
            <w:r w:rsidRPr="008C6160">
              <w:rPr>
                <w:rFonts w:ascii="Times New Roman" w:hAnsi="Times New Roman" w:cs="Times New Roman" w:eastAsiaTheme="minorEastAsia"/>
                <w:lang w:eastAsia="ja-JP"/>
              </w:rPr>
              <w:t>---</w:t>
            </w:r>
          </w:p>
        </w:tc>
      </w:tr>
      <w:tr w:rsidRPr="008C6160" w:rsidR="003F56BF" w:rsidTr="06BA57EC" w14:paraId="5C6A9567" w14:textId="77777777">
        <w:trPr>
          <w:trHeight w:val="20"/>
        </w:trPr>
        <w:tc>
          <w:tcPr>
            <w:tcW w:w="305" w:type="pct"/>
            <w:vMerge/>
            <w:tcBorders/>
            <w:tcMar/>
          </w:tcPr>
          <w:p w:rsidRPr="008C6160" w:rsidR="003F56BF" w:rsidP="000D783E" w:rsidRDefault="003F56BF" w14:paraId="5CBF847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color w:val="auto"/>
              </w:rPr>
            </w:pPr>
          </w:p>
        </w:tc>
        <w:tc>
          <w:tcPr>
            <w:tcW w:w="625" w:type="pct"/>
            <w:vMerge/>
            <w:tcBorders/>
            <w:tcMar/>
          </w:tcPr>
          <w:p w:rsidRPr="008C6160" w:rsidR="003F56BF" w:rsidP="000D783E" w:rsidRDefault="003F56BF" w14:paraId="3A4A1F7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67" w:type="pct"/>
            <w:tcBorders>
              <w:top w:val="nil"/>
              <w:bottom w:val="single" w:color="auto" w:sz="4" w:space="0"/>
            </w:tcBorders>
            <w:tcMar/>
          </w:tcPr>
          <w:p w:rsidRPr="008C6160" w:rsidR="003F56BF" w:rsidP="000D783E" w:rsidRDefault="003F56BF" w14:paraId="48A5648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41" w:type="pct"/>
            <w:tcBorders>
              <w:top w:val="nil"/>
              <w:bottom w:val="single" w:color="auto" w:sz="4" w:space="0"/>
            </w:tcBorders>
            <w:tcMar/>
          </w:tcPr>
          <w:p w:rsidRPr="008C6160" w:rsidR="003F56BF" w:rsidP="000D783E" w:rsidRDefault="003F56BF" w14:paraId="0C0E828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69" w:type="pct"/>
            <w:tcBorders>
              <w:top w:val="nil"/>
              <w:bottom w:val="single" w:color="auto" w:sz="4" w:space="0"/>
            </w:tcBorders>
            <w:tcMar/>
          </w:tcPr>
          <w:p w:rsidRPr="008C6160" w:rsidR="003F56BF" w:rsidP="000D783E" w:rsidRDefault="003F56BF" w14:paraId="23B18B8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  <w:r w:rsidRPr="008C6160">
              <w:rPr>
                <w:rFonts w:ascii="Times New Roman" w:hAnsi="Times New Roman" w:eastAsia="Times New Roman" w:cs="Times New Roman"/>
              </w:rPr>
              <w:t>P6</w:t>
            </w:r>
          </w:p>
        </w:tc>
        <w:tc>
          <w:tcPr>
            <w:tcW w:w="1084" w:type="pct"/>
            <w:tcBorders>
              <w:top w:val="nil"/>
              <w:bottom w:val="single" w:color="auto" w:sz="4" w:space="0"/>
            </w:tcBorders>
            <w:tcMar/>
          </w:tcPr>
          <w:p w:rsidRPr="008C6160" w:rsidR="003F56BF" w:rsidP="000D783E" w:rsidRDefault="003F56BF" w14:paraId="6D4336E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eastAsia="ja-JP"/>
              </w:rPr>
            </w:pPr>
            <w:proofErr w:type="spellStart"/>
            <w:r w:rsidRPr="008C6160">
              <w:rPr>
                <w:rFonts w:ascii="Times New Roman" w:hAnsi="Times New Roman" w:cs="Times New Roman" w:eastAsiaTheme="minorEastAsia"/>
                <w:lang w:eastAsia="ja-JP"/>
              </w:rPr>
              <w:t>Pastura</w:t>
            </w:r>
            <w:proofErr w:type="spellEnd"/>
            <w:r w:rsidRPr="008C6160">
              <w:rPr>
                <w:rFonts w:ascii="Times New Roman" w:hAnsi="Times New Roman" w:cs="Times New Roman" w:eastAsiaTheme="minorEastAsia"/>
                <w:lang w:eastAsia="ja-JP"/>
              </w:rPr>
              <w:t xml:space="preserve"> natural</w:t>
            </w:r>
          </w:p>
        </w:tc>
        <w:tc>
          <w:tcPr>
            <w:tcW w:w="1808" w:type="pct"/>
            <w:tcBorders>
              <w:top w:val="nil"/>
              <w:bottom w:val="single" w:color="auto" w:sz="4" w:space="0"/>
            </w:tcBorders>
            <w:tcMar/>
          </w:tcPr>
          <w:p w:rsidRPr="008C6160" w:rsidR="003F56BF" w:rsidP="000D783E" w:rsidRDefault="003F56BF" w14:paraId="469EFD5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108" w:hanging="6"/>
              <w:rPr>
                <w:rFonts w:ascii="Times New Roman" w:hAnsi="Times New Roman" w:cs="Times New Roman" w:eastAsiaTheme="minorEastAsia"/>
                <w:lang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lang w:eastAsia="ja-JP"/>
              </w:rPr>
              <w:t>---</w:t>
            </w:r>
          </w:p>
        </w:tc>
      </w:tr>
      <w:tr w:rsidRPr="008C6160" w:rsidR="003F56BF" w:rsidTr="06BA57EC" w14:paraId="385C48CE" w14:textId="77777777">
        <w:trPr>
          <w:trHeight w:val="20"/>
        </w:trPr>
        <w:tc>
          <w:tcPr>
            <w:tcW w:w="305" w:type="pct"/>
            <w:vMerge w:val="restart"/>
            <w:tcBorders>
              <w:top w:val="single" w:color="auto" w:sz="4" w:space="0"/>
              <w:bottom w:val="nil"/>
            </w:tcBorders>
            <w:tcMar/>
          </w:tcPr>
          <w:p w:rsidRPr="008C6160" w:rsidR="003F56BF" w:rsidP="000D783E" w:rsidRDefault="003F56BF" w14:paraId="7FF2683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color w:val="auto"/>
                <w:lang w:eastAsia="ja-JP"/>
              </w:rPr>
            </w:pPr>
            <w:r w:rsidRPr="008C6160">
              <w:rPr>
                <w:rFonts w:ascii="Times New Roman" w:hAnsi="Times New Roman" w:eastAsia="Times New Roman" w:cs="Times New Roman"/>
                <w:color w:val="auto"/>
              </w:rPr>
              <w:t>7</w:t>
            </w:r>
            <w:r w:rsidRPr="008C6160">
              <w:rPr>
                <w:rFonts w:ascii="Times New Roman" w:hAnsi="Times New Roman" w:cs="Times New Roman" w:eastAsiaTheme="minorEastAsia"/>
                <w:color w:val="auto"/>
                <w:lang w:eastAsia="ja-JP"/>
              </w:rPr>
              <w:t xml:space="preserve"> </w:t>
            </w:r>
          </w:p>
        </w:tc>
        <w:tc>
          <w:tcPr>
            <w:tcW w:w="625" w:type="pct"/>
            <w:vMerge w:val="restart"/>
            <w:tcBorders>
              <w:top w:val="single" w:color="auto" w:sz="4" w:space="0"/>
              <w:bottom w:val="nil"/>
            </w:tcBorders>
            <w:tcMar/>
          </w:tcPr>
          <w:p w:rsidRPr="008C6160" w:rsidR="003F56BF" w:rsidP="000D783E" w:rsidRDefault="003F56BF" w14:paraId="11959B2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  <w:r w:rsidRPr="008C6160">
              <w:rPr>
                <w:rFonts w:ascii="Times New Roman" w:hAnsi="Times New Roman" w:eastAsia="Times New Roman" w:cs="Times New Roman"/>
              </w:rPr>
              <w:t xml:space="preserve">Arroyo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</w:rPr>
              <w:t>Guazú</w:t>
            </w:r>
            <w:proofErr w:type="spellEnd"/>
          </w:p>
        </w:tc>
        <w:tc>
          <w:tcPr>
            <w:tcW w:w="467" w:type="pct"/>
            <w:tcBorders>
              <w:top w:val="single" w:color="auto" w:sz="4" w:space="0"/>
              <w:bottom w:val="nil"/>
            </w:tcBorders>
            <w:tcMar/>
          </w:tcPr>
          <w:p w:rsidRPr="008C6160" w:rsidR="003F56BF" w:rsidP="000D783E" w:rsidRDefault="003F56BF" w14:paraId="336D89B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lang w:eastAsia="ja-JP"/>
              </w:rPr>
              <w:t>15 ha</w:t>
            </w:r>
          </w:p>
        </w:tc>
        <w:tc>
          <w:tcPr>
            <w:tcW w:w="341" w:type="pct"/>
            <w:tcBorders>
              <w:top w:val="single" w:color="auto" w:sz="4" w:space="0"/>
              <w:bottom w:val="nil"/>
            </w:tcBorders>
            <w:tcMar/>
          </w:tcPr>
          <w:p w:rsidRPr="008C6160" w:rsidR="003F56BF" w:rsidP="000D783E" w:rsidRDefault="003F56BF" w14:paraId="0C49494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lang w:eastAsia="ja-JP"/>
              </w:rPr>
              <w:t>18</w:t>
            </w:r>
          </w:p>
        </w:tc>
        <w:tc>
          <w:tcPr>
            <w:tcW w:w="369" w:type="pct"/>
            <w:tcBorders>
              <w:top w:val="single" w:color="auto" w:sz="4" w:space="0"/>
              <w:bottom w:val="nil"/>
            </w:tcBorders>
            <w:tcMar/>
          </w:tcPr>
          <w:p w:rsidRPr="008C6160" w:rsidR="003F56BF" w:rsidP="000D783E" w:rsidRDefault="003F56BF" w14:paraId="728D4F8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  <w:r w:rsidRPr="008C6160">
              <w:rPr>
                <w:rFonts w:ascii="Times New Roman" w:hAnsi="Times New Roman" w:cs="Times New Roman" w:eastAsiaTheme="minorEastAsia"/>
                <w:lang w:eastAsia="ja-JP"/>
              </w:rPr>
              <w:t>B</w:t>
            </w:r>
            <w:r w:rsidRPr="008C6160">
              <w:rPr>
                <w:rFonts w:ascii="Times New Roman" w:hAnsi="Times New Roman" w:eastAsia="Times New Roman" w:cs="Times New Roman"/>
              </w:rPr>
              <w:t>7</w:t>
            </w:r>
          </w:p>
        </w:tc>
        <w:tc>
          <w:tcPr>
            <w:tcW w:w="1084" w:type="pct"/>
            <w:tcBorders>
              <w:top w:val="single" w:color="auto" w:sz="4" w:space="0"/>
              <w:bottom w:val="nil"/>
            </w:tcBorders>
            <w:tcMar/>
          </w:tcPr>
          <w:p w:rsidRPr="008C6160" w:rsidR="003F56BF" w:rsidP="000D783E" w:rsidRDefault="003F56BF" w14:paraId="32300DD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lang w:val="pt-BR" w:eastAsia="ja-JP"/>
              </w:rPr>
              <w:t>Bosque nativo alterado</w:t>
            </w:r>
          </w:p>
        </w:tc>
        <w:tc>
          <w:tcPr>
            <w:tcW w:w="1808" w:type="pct"/>
            <w:tcBorders>
              <w:top w:val="single" w:color="auto" w:sz="4" w:space="0"/>
              <w:bottom w:val="nil"/>
            </w:tcBorders>
            <w:tcMar/>
          </w:tcPr>
          <w:p w:rsidRPr="008C6160" w:rsidR="003F56BF" w:rsidP="000D783E" w:rsidRDefault="003F56BF" w14:paraId="788F9BE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108" w:hanging="6"/>
              <w:rPr>
                <w:rFonts w:ascii="Times New Roman" w:hAnsi="Times New Roman" w:cs="Times New Roman" w:eastAsiaTheme="minorEastAsia"/>
                <w:lang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i/>
              </w:rPr>
              <w:t>Guadua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i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</w:rPr>
              <w:t>aff</w:t>
            </w:r>
            <w:proofErr w:type="spellEnd"/>
            <w:r w:rsidRPr="008C6160">
              <w:rPr>
                <w:rFonts w:ascii="Times New Roman" w:hAnsi="Times New Roman" w:eastAsia="Times New Roman" w:cs="Times New Roman"/>
              </w:rPr>
              <w:t>.</w:t>
            </w:r>
            <w:r w:rsidRPr="008C6160">
              <w:rPr>
                <w:rFonts w:ascii="Times New Roman" w:hAnsi="Times New Roman" w:eastAsia="Times New Roman" w:cs="Times New Roman"/>
                <w:i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/>
              </w:rPr>
              <w:t>chacoensis</w:t>
            </w:r>
            <w:proofErr w:type="spellEnd"/>
            <w:r w:rsidRPr="008C6160">
              <w:rPr>
                <w:rFonts w:ascii="Times New Roman" w:hAnsi="Times New Roman" w:cs="Times New Roman" w:eastAsiaTheme="minorEastAsia"/>
                <w:lang w:eastAsia="ja-JP"/>
              </w:rPr>
              <w:t xml:space="preserve">, </w:t>
            </w:r>
            <w:r w:rsidRPr="008C6160">
              <w:rPr>
                <w:rFonts w:ascii="Times New Roman" w:hAnsi="Times New Roman" w:cs="Times New Roman" w:eastAsiaTheme="minorEastAsia"/>
                <w:i/>
                <w:lang w:eastAsia="ja-JP"/>
              </w:rPr>
              <w:t>Eucalyptus</w:t>
            </w:r>
            <w:r w:rsidRPr="008C6160">
              <w:rPr>
                <w:rFonts w:ascii="Times New Roman" w:hAnsi="Times New Roman" w:cs="Times New Roman" w:eastAsiaTheme="minorEastAsia"/>
                <w:lang w:eastAsia="ja-JP"/>
              </w:rPr>
              <w:t xml:space="preserve"> sp.</w:t>
            </w:r>
          </w:p>
        </w:tc>
      </w:tr>
      <w:tr w:rsidRPr="002B233B" w:rsidR="003F56BF" w:rsidTr="06BA57EC" w14:paraId="45888248" w14:textId="77777777">
        <w:trPr>
          <w:trHeight w:val="20"/>
        </w:trPr>
        <w:tc>
          <w:tcPr>
            <w:tcW w:w="305" w:type="pct"/>
            <w:vMerge/>
            <w:tcBorders/>
            <w:tcMar/>
          </w:tcPr>
          <w:p w:rsidRPr="008C6160" w:rsidR="003F56BF" w:rsidP="000D783E" w:rsidRDefault="003F56BF" w14:paraId="4761CB8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625" w:type="pct"/>
            <w:vMerge/>
            <w:tcBorders/>
            <w:tcMar/>
          </w:tcPr>
          <w:p w:rsidRPr="008C6160" w:rsidR="003F56BF" w:rsidP="000D783E" w:rsidRDefault="003F56BF" w14:paraId="0DCA82F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67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2D10088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eastAsia="ja-JP"/>
              </w:rPr>
            </w:pPr>
          </w:p>
        </w:tc>
        <w:tc>
          <w:tcPr>
            <w:tcW w:w="341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5B246DC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eastAsia="ja-JP"/>
              </w:rPr>
            </w:pPr>
          </w:p>
        </w:tc>
        <w:tc>
          <w:tcPr>
            <w:tcW w:w="369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1F9518E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  <w:r w:rsidRPr="008C6160">
              <w:rPr>
                <w:rFonts w:ascii="Times New Roman" w:hAnsi="Times New Roman" w:eastAsia="Times New Roman" w:cs="Times New Roman"/>
              </w:rPr>
              <w:t>Y7</w:t>
            </w:r>
          </w:p>
        </w:tc>
        <w:tc>
          <w:tcPr>
            <w:tcW w:w="1084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35E84D8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val="es-PY"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lang w:val="es-PY" w:eastAsia="ja-JP"/>
              </w:rPr>
              <w:t>Plantación de yerba bajo bosque</w:t>
            </w:r>
          </w:p>
        </w:tc>
        <w:tc>
          <w:tcPr>
            <w:tcW w:w="1808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2BF3DD9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108" w:hanging="6"/>
              <w:rPr>
                <w:rFonts w:ascii="Times New Roman" w:hAnsi="Times New Roman" w:cs="Times New Roman" w:eastAsiaTheme="minorEastAsia"/>
                <w:lang w:val="pt-BR"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i/>
                <w:lang w:val="pt-BR" w:eastAsia="ja-JP"/>
              </w:rPr>
              <w:t>Balfourodendron riedelianum</w:t>
            </w:r>
            <w:r w:rsidRPr="008C6160">
              <w:rPr>
                <w:rFonts w:ascii="Times New Roman" w:hAnsi="Times New Roman" w:cs="Times New Roman" w:eastAsiaTheme="minorEastAsia"/>
                <w:lang w:val="pt-BR" w:eastAsia="ja-JP"/>
              </w:rPr>
              <w:t xml:space="preserve">, </w:t>
            </w:r>
            <w:r w:rsidRPr="008C6160">
              <w:rPr>
                <w:rFonts w:ascii="Times New Roman" w:hAnsi="Times New Roman" w:cs="Times New Roman" w:eastAsiaTheme="minorEastAsia"/>
                <w:i/>
                <w:lang w:val="pt-BR" w:eastAsia="ja-JP"/>
              </w:rPr>
              <w:t>M. stipitatum</w:t>
            </w:r>
            <w:r w:rsidRPr="008C6160">
              <w:rPr>
                <w:rFonts w:ascii="Times New Roman" w:hAnsi="Times New Roman" w:cs="Times New Roman" w:eastAsiaTheme="minorEastAsia"/>
                <w:lang w:val="pt-BR" w:eastAsia="ja-JP"/>
              </w:rPr>
              <w:t xml:space="preserve">, </w:t>
            </w:r>
            <w:r w:rsidRPr="008C6160">
              <w:rPr>
                <w:rFonts w:ascii="Times New Roman" w:hAnsi="Times New Roman" w:cs="Times New Roman" w:eastAsiaTheme="minorEastAsia"/>
                <w:i/>
                <w:lang w:val="pt-BR" w:eastAsia="ja-JP"/>
              </w:rPr>
              <w:t>P. dubium</w:t>
            </w:r>
            <w:r w:rsidRPr="008C6160">
              <w:rPr>
                <w:rFonts w:ascii="Times New Roman" w:hAnsi="Times New Roman" w:cs="Times New Roman" w:eastAsiaTheme="minorEastAsia"/>
                <w:lang w:val="pt-BR" w:eastAsia="ja-JP"/>
              </w:rPr>
              <w:t xml:space="preserve"> </w:t>
            </w:r>
          </w:p>
        </w:tc>
      </w:tr>
      <w:tr w:rsidRPr="008C6160" w:rsidR="003F56BF" w:rsidTr="06BA57EC" w14:paraId="104261DE" w14:textId="77777777">
        <w:trPr>
          <w:trHeight w:val="20"/>
        </w:trPr>
        <w:tc>
          <w:tcPr>
            <w:tcW w:w="305" w:type="pct"/>
            <w:vMerge/>
            <w:tcBorders/>
            <w:tcMar/>
          </w:tcPr>
          <w:p w:rsidRPr="008C6160" w:rsidR="003F56BF" w:rsidP="000D783E" w:rsidRDefault="003F56BF" w14:paraId="20FAE63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lang w:val="pt-BR"/>
              </w:rPr>
            </w:pPr>
          </w:p>
        </w:tc>
        <w:tc>
          <w:tcPr>
            <w:tcW w:w="625" w:type="pct"/>
            <w:vMerge/>
            <w:tcBorders/>
            <w:tcMar/>
          </w:tcPr>
          <w:p w:rsidRPr="008C6160" w:rsidR="003F56BF" w:rsidP="000D783E" w:rsidRDefault="003F56BF" w14:paraId="545F831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lang w:val="pt-BR"/>
              </w:rPr>
            </w:pPr>
          </w:p>
        </w:tc>
        <w:tc>
          <w:tcPr>
            <w:tcW w:w="467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6F349D0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val="pt-BR" w:eastAsia="ja-JP"/>
              </w:rPr>
            </w:pPr>
          </w:p>
        </w:tc>
        <w:tc>
          <w:tcPr>
            <w:tcW w:w="341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507A3FE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val="pt-BR" w:eastAsia="ja-JP"/>
              </w:rPr>
            </w:pPr>
          </w:p>
        </w:tc>
        <w:tc>
          <w:tcPr>
            <w:tcW w:w="369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7CF1AF7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  <w:r w:rsidRPr="008C6160">
              <w:rPr>
                <w:rFonts w:ascii="Times New Roman" w:hAnsi="Times New Roman" w:cs="Times New Roman" w:eastAsiaTheme="minorEastAsia"/>
                <w:lang w:eastAsia="ja-JP"/>
              </w:rPr>
              <w:t>M</w:t>
            </w:r>
            <w:r w:rsidRPr="008C6160">
              <w:rPr>
                <w:rFonts w:ascii="Times New Roman" w:hAnsi="Times New Roman" w:eastAsia="Times New Roman" w:cs="Times New Roman"/>
              </w:rPr>
              <w:t>7</w:t>
            </w:r>
          </w:p>
        </w:tc>
        <w:tc>
          <w:tcPr>
            <w:tcW w:w="1084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5EE57DC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eastAsia="ja-JP"/>
              </w:rPr>
            </w:pPr>
            <w:proofErr w:type="spellStart"/>
            <w:r w:rsidRPr="008C6160">
              <w:rPr>
                <w:rFonts w:ascii="Times New Roman" w:hAnsi="Times New Roman" w:cs="Times New Roman" w:eastAsiaTheme="minorEastAsia"/>
                <w:lang w:eastAsia="ja-JP"/>
              </w:rPr>
              <w:t>Cultivo</w:t>
            </w:r>
            <w:proofErr w:type="spellEnd"/>
            <w:r w:rsidRPr="008C6160">
              <w:rPr>
                <w:rFonts w:ascii="Times New Roman" w:hAnsi="Times New Roman" w:cs="Times New Roman" w:eastAsiaTheme="minorEastAsia"/>
                <w:lang w:eastAsia="ja-JP"/>
              </w:rPr>
              <w:t xml:space="preserve"> de mandioca</w:t>
            </w:r>
          </w:p>
        </w:tc>
        <w:tc>
          <w:tcPr>
            <w:tcW w:w="1808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2517772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108" w:hanging="6"/>
              <w:rPr>
                <w:rFonts w:ascii="Times New Roman" w:hAnsi="Times New Roman" w:cs="Times New Roman" w:eastAsiaTheme="minorEastAsia"/>
                <w:lang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lang w:eastAsia="ja-JP"/>
              </w:rPr>
              <w:t>---</w:t>
            </w:r>
          </w:p>
        </w:tc>
      </w:tr>
      <w:tr w:rsidRPr="008C6160" w:rsidR="003F56BF" w:rsidTr="06BA57EC" w14:paraId="13DBBBC4" w14:textId="77777777">
        <w:trPr>
          <w:trHeight w:val="20"/>
        </w:trPr>
        <w:tc>
          <w:tcPr>
            <w:tcW w:w="305" w:type="pct"/>
            <w:vMerge/>
            <w:tcBorders/>
            <w:tcMar/>
          </w:tcPr>
          <w:p w:rsidRPr="008C6160" w:rsidR="003F56BF" w:rsidP="000D783E" w:rsidRDefault="003F56BF" w14:paraId="5DB1478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625" w:type="pct"/>
            <w:vMerge/>
            <w:tcBorders/>
            <w:tcMar/>
          </w:tcPr>
          <w:p w:rsidRPr="008C6160" w:rsidR="003F56BF" w:rsidP="000D783E" w:rsidRDefault="003F56BF" w14:paraId="7512FE7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67" w:type="pct"/>
            <w:tcBorders>
              <w:top w:val="nil"/>
              <w:bottom w:val="single" w:color="auto" w:sz="4" w:space="0"/>
            </w:tcBorders>
            <w:tcMar/>
          </w:tcPr>
          <w:p w:rsidRPr="008C6160" w:rsidR="003F56BF" w:rsidP="000D783E" w:rsidRDefault="003F56BF" w14:paraId="74B9A41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41" w:type="pct"/>
            <w:tcBorders>
              <w:top w:val="nil"/>
              <w:bottom w:val="single" w:color="auto" w:sz="4" w:space="0"/>
            </w:tcBorders>
            <w:tcMar/>
          </w:tcPr>
          <w:p w:rsidRPr="008C6160" w:rsidR="003F56BF" w:rsidP="000D783E" w:rsidRDefault="003F56BF" w14:paraId="10D9572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69" w:type="pct"/>
            <w:tcBorders>
              <w:top w:val="nil"/>
              <w:bottom w:val="single" w:color="auto" w:sz="4" w:space="0"/>
            </w:tcBorders>
            <w:tcMar/>
          </w:tcPr>
          <w:p w:rsidRPr="008C6160" w:rsidR="003F56BF" w:rsidP="000D783E" w:rsidRDefault="003F56BF" w14:paraId="7CF2628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  <w:r w:rsidRPr="008C6160">
              <w:rPr>
                <w:rFonts w:ascii="Times New Roman" w:hAnsi="Times New Roman" w:eastAsia="Times New Roman" w:cs="Times New Roman"/>
              </w:rPr>
              <w:t>P7</w:t>
            </w:r>
          </w:p>
        </w:tc>
        <w:tc>
          <w:tcPr>
            <w:tcW w:w="1084" w:type="pct"/>
            <w:tcBorders>
              <w:top w:val="nil"/>
              <w:bottom w:val="single" w:color="auto" w:sz="4" w:space="0"/>
            </w:tcBorders>
            <w:tcMar/>
          </w:tcPr>
          <w:p w:rsidRPr="008C6160" w:rsidR="003F56BF" w:rsidP="000D783E" w:rsidRDefault="003F56BF" w14:paraId="79BB385F" w14:textId="37C78CC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lang w:eastAsia="ja-JP"/>
              </w:rPr>
              <w:t xml:space="preserve">Pasto </w:t>
            </w:r>
            <w:proofErr w:type="spellStart"/>
            <w:r w:rsidRPr="008C6160" w:rsidR="00B06005">
              <w:rPr>
                <w:rFonts w:ascii="Times New Roman" w:hAnsi="Times New Roman" w:cs="Times New Roman" w:eastAsiaTheme="minorEastAsia"/>
                <w:i/>
                <w:lang w:val="es-PY" w:eastAsia="ja-JP"/>
              </w:rPr>
              <w:t>Brachiaria</w:t>
            </w:r>
            <w:proofErr w:type="spellEnd"/>
            <w:r w:rsidRPr="008C6160" w:rsidR="00B06005">
              <w:rPr>
                <w:rFonts w:ascii="Times New Roman" w:hAnsi="Times New Roman" w:cs="Times New Roman" w:eastAsiaTheme="minorEastAsia"/>
                <w:i/>
                <w:lang w:val="es-PY" w:eastAsia="ja-JP"/>
              </w:rPr>
              <w:t xml:space="preserve"> </w:t>
            </w:r>
            <w:proofErr w:type="spellStart"/>
            <w:r w:rsidRPr="008C6160" w:rsidR="00B06005">
              <w:rPr>
                <w:rFonts w:ascii="Times New Roman" w:hAnsi="Times New Roman" w:cs="Times New Roman" w:eastAsiaTheme="minorEastAsia"/>
                <w:lang w:val="es-PY" w:eastAsia="ja-JP"/>
              </w:rPr>
              <w:t>aff</w:t>
            </w:r>
            <w:proofErr w:type="spellEnd"/>
            <w:r w:rsidRPr="008C6160" w:rsidR="00B06005">
              <w:rPr>
                <w:rFonts w:ascii="Times New Roman" w:hAnsi="Times New Roman" w:cs="Times New Roman" w:eastAsiaTheme="minorEastAsia"/>
                <w:lang w:val="es-PY" w:eastAsia="ja-JP"/>
              </w:rPr>
              <w:t>.</w:t>
            </w:r>
            <w:r w:rsidRPr="008C6160" w:rsidR="00B06005">
              <w:rPr>
                <w:rFonts w:ascii="Times New Roman" w:hAnsi="Times New Roman" w:cs="Times New Roman" w:eastAsiaTheme="minorEastAsia"/>
                <w:i/>
                <w:lang w:val="es-PY" w:eastAsia="ja-JP"/>
              </w:rPr>
              <w:t xml:space="preserve"> </w:t>
            </w:r>
            <w:proofErr w:type="spellStart"/>
            <w:r w:rsidRPr="008C6160" w:rsidR="00B06005">
              <w:rPr>
                <w:rFonts w:ascii="Times New Roman" w:hAnsi="Times New Roman" w:cs="Times New Roman" w:eastAsiaTheme="minorEastAsia"/>
                <w:i/>
                <w:lang w:val="es-PY" w:eastAsia="ja-JP"/>
              </w:rPr>
              <w:t>brizantha</w:t>
            </w:r>
            <w:proofErr w:type="spellEnd"/>
          </w:p>
        </w:tc>
        <w:tc>
          <w:tcPr>
            <w:tcW w:w="1808" w:type="pct"/>
            <w:tcBorders>
              <w:top w:val="nil"/>
              <w:bottom w:val="single" w:color="auto" w:sz="4" w:space="0"/>
            </w:tcBorders>
            <w:tcMar/>
          </w:tcPr>
          <w:p w:rsidRPr="008C6160" w:rsidR="003F56BF" w:rsidP="000D783E" w:rsidRDefault="003F56BF" w14:paraId="1E6E987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108" w:hanging="6"/>
              <w:rPr>
                <w:rFonts w:ascii="Times New Roman" w:hAnsi="Times New Roman" w:cs="Times New Roman" w:eastAsiaTheme="minorEastAsia"/>
                <w:lang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lang w:eastAsia="ja-JP"/>
              </w:rPr>
              <w:t>---</w:t>
            </w:r>
          </w:p>
        </w:tc>
      </w:tr>
      <w:tr w:rsidRPr="008C6160" w:rsidR="003F56BF" w:rsidTr="06BA57EC" w14:paraId="2E7E1C66" w14:textId="77777777">
        <w:trPr>
          <w:trHeight w:val="20"/>
        </w:trPr>
        <w:tc>
          <w:tcPr>
            <w:tcW w:w="305" w:type="pct"/>
            <w:tcBorders>
              <w:top w:val="single" w:color="auto" w:sz="4" w:space="0"/>
            </w:tcBorders>
            <w:tcMar/>
          </w:tcPr>
          <w:p w:rsidRPr="008C6160" w:rsidR="003F56BF" w:rsidP="000D783E" w:rsidRDefault="003F56BF" w14:paraId="6FBEF9F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eastAsia="ja-JP"/>
              </w:rPr>
            </w:pPr>
            <w:r w:rsidRPr="008C6160">
              <w:rPr>
                <w:rFonts w:ascii="Times New Roman" w:hAnsi="Times New Roman" w:eastAsia="Times New Roman" w:cs="Times New Roman"/>
              </w:rPr>
              <w:t>8</w:t>
            </w:r>
            <w:r w:rsidRPr="008C6160">
              <w:rPr>
                <w:rFonts w:ascii="Times New Roman" w:hAnsi="Times New Roman" w:cs="Times New Roman" w:eastAsiaTheme="minorEastAsia"/>
                <w:lang w:eastAsia="ja-JP"/>
              </w:rPr>
              <w:t xml:space="preserve"> </w:t>
            </w:r>
          </w:p>
        </w:tc>
        <w:tc>
          <w:tcPr>
            <w:tcW w:w="625" w:type="pct"/>
            <w:tcBorders>
              <w:top w:val="single" w:color="auto" w:sz="4" w:space="0"/>
            </w:tcBorders>
            <w:tcMar/>
          </w:tcPr>
          <w:p w:rsidRPr="008C6160" w:rsidR="003F56BF" w:rsidP="000D783E" w:rsidRDefault="003F56BF" w14:paraId="0C882F3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</w:rPr>
              <w:t>Tendal</w:t>
            </w:r>
            <w:proofErr w:type="spellEnd"/>
          </w:p>
        </w:tc>
        <w:tc>
          <w:tcPr>
            <w:tcW w:w="467" w:type="pct"/>
            <w:tcBorders>
              <w:top w:val="single" w:color="auto" w:sz="4" w:space="0"/>
            </w:tcBorders>
            <w:tcMar/>
          </w:tcPr>
          <w:p w:rsidRPr="008C6160" w:rsidR="003F56BF" w:rsidP="000D783E" w:rsidRDefault="003F56BF" w14:paraId="5F87B9D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lang w:eastAsia="ja-JP"/>
              </w:rPr>
              <w:t>10 ha</w:t>
            </w:r>
          </w:p>
        </w:tc>
        <w:tc>
          <w:tcPr>
            <w:tcW w:w="341" w:type="pct"/>
            <w:tcBorders>
              <w:top w:val="single" w:color="auto" w:sz="4" w:space="0"/>
            </w:tcBorders>
            <w:tcMar/>
          </w:tcPr>
          <w:p w:rsidRPr="008C6160" w:rsidR="003F56BF" w:rsidP="000D783E" w:rsidRDefault="003F56BF" w14:paraId="74F0CEF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lang w:eastAsia="ja-JP"/>
              </w:rPr>
              <w:t xml:space="preserve">   23</w:t>
            </w:r>
          </w:p>
        </w:tc>
        <w:tc>
          <w:tcPr>
            <w:tcW w:w="369" w:type="pct"/>
            <w:tcBorders>
              <w:top w:val="single" w:color="auto" w:sz="4" w:space="0"/>
            </w:tcBorders>
            <w:tcMar/>
          </w:tcPr>
          <w:p w:rsidRPr="008C6160" w:rsidR="003F56BF" w:rsidP="000D783E" w:rsidRDefault="003F56BF" w14:paraId="554172A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  <w:r w:rsidRPr="008C6160">
              <w:rPr>
                <w:rFonts w:ascii="Times New Roman" w:hAnsi="Times New Roman" w:eastAsia="Times New Roman" w:cs="Times New Roman"/>
              </w:rPr>
              <w:t>S1</w:t>
            </w:r>
          </w:p>
        </w:tc>
        <w:tc>
          <w:tcPr>
            <w:tcW w:w="1084" w:type="pct"/>
            <w:tcBorders>
              <w:top w:val="single" w:color="auto" w:sz="4" w:space="0"/>
            </w:tcBorders>
            <w:tcMar/>
          </w:tcPr>
          <w:p w:rsidRPr="008C6160" w:rsidR="003F56BF" w:rsidP="000D783E" w:rsidRDefault="003F56BF" w14:paraId="4AD7B00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color w:val="auto"/>
                <w:lang w:val="es-PY"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color w:val="auto"/>
                <w:lang w:val="es-PY" w:eastAsia="ja-JP"/>
              </w:rPr>
              <w:t>Cultivo de maíz mecanizado</w:t>
            </w:r>
          </w:p>
        </w:tc>
        <w:tc>
          <w:tcPr>
            <w:tcW w:w="1808" w:type="pct"/>
            <w:tcBorders>
              <w:top w:val="single" w:color="auto" w:sz="4" w:space="0"/>
            </w:tcBorders>
            <w:tcMar/>
          </w:tcPr>
          <w:p w:rsidRPr="008C6160" w:rsidR="003F56BF" w:rsidP="000D783E" w:rsidRDefault="003F56BF" w14:paraId="4F87F99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108" w:hanging="6"/>
              <w:rPr>
                <w:rFonts w:ascii="Times New Roman" w:hAnsi="Times New Roman" w:cs="Times New Roman" w:eastAsiaTheme="minorEastAsia"/>
                <w:lang w:val="es-PY"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lang w:val="es-PY" w:eastAsia="ja-JP"/>
              </w:rPr>
              <w:t xml:space="preserve">--- </w:t>
            </w:r>
          </w:p>
        </w:tc>
      </w:tr>
      <w:tr w:rsidRPr="008C6160" w:rsidR="003F56BF" w:rsidTr="06BA57EC" w14:paraId="4CF8A5B2" w14:textId="77777777">
        <w:trPr>
          <w:trHeight w:val="20"/>
        </w:trPr>
        <w:tc>
          <w:tcPr>
            <w:tcW w:w="305" w:type="pct"/>
            <w:tcBorders>
              <w:bottom w:val="nil"/>
            </w:tcBorders>
            <w:tcMar/>
          </w:tcPr>
          <w:p w:rsidRPr="008C6160" w:rsidR="003F56BF" w:rsidP="000D783E" w:rsidRDefault="003F56BF" w14:paraId="37143E0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/>
              </w:rPr>
              <w:t>9</w:t>
            </w:r>
            <w:r w:rsidRPr="008C6160">
              <w:rPr>
                <w:rFonts w:ascii="Times New Roman" w:hAnsi="Times New Roman" w:cs="Times New Roman" w:eastAsiaTheme="minorEastAsia"/>
                <w:lang w:val="es-PY" w:eastAsia="ja-JP"/>
              </w:rPr>
              <w:t xml:space="preserve"> </w:t>
            </w:r>
          </w:p>
        </w:tc>
        <w:tc>
          <w:tcPr>
            <w:tcW w:w="625" w:type="pct"/>
            <w:tcMar/>
          </w:tcPr>
          <w:p w:rsidRPr="008C6160" w:rsidR="003F56BF" w:rsidP="000D783E" w:rsidRDefault="003F56BF" w14:paraId="1E9CB5F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lang w:val="es-PY"/>
              </w:rPr>
            </w:pPr>
            <w:r w:rsidRPr="008C6160">
              <w:rPr>
                <w:rFonts w:ascii="Times New Roman" w:hAnsi="Times New Roman" w:eastAsia="Times New Roman" w:cs="Times New Roman"/>
                <w:lang w:val="es-PY"/>
              </w:rPr>
              <w:t>Tendal</w:t>
            </w:r>
          </w:p>
        </w:tc>
        <w:tc>
          <w:tcPr>
            <w:tcW w:w="467" w:type="pct"/>
            <w:tcMar/>
          </w:tcPr>
          <w:p w:rsidRPr="008C6160" w:rsidR="003F56BF" w:rsidP="000D783E" w:rsidRDefault="003F56BF" w14:paraId="7CFD7E4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val="es-PY"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lang w:val="es-PY" w:eastAsia="ja-JP"/>
              </w:rPr>
              <w:t>25 ha</w:t>
            </w:r>
          </w:p>
        </w:tc>
        <w:tc>
          <w:tcPr>
            <w:tcW w:w="341" w:type="pct"/>
            <w:tcMar/>
          </w:tcPr>
          <w:p w:rsidRPr="008C6160" w:rsidR="003F56BF" w:rsidP="000D783E" w:rsidRDefault="003F56BF" w14:paraId="23E2307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val="es-PY"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lang w:val="es-PY" w:eastAsia="ja-JP"/>
              </w:rPr>
              <w:t>&lt; 20</w:t>
            </w:r>
          </w:p>
        </w:tc>
        <w:tc>
          <w:tcPr>
            <w:tcW w:w="369" w:type="pct"/>
            <w:tcMar/>
          </w:tcPr>
          <w:p w:rsidRPr="008C6160" w:rsidR="003F56BF" w:rsidP="000D783E" w:rsidRDefault="003F56BF" w14:paraId="376990B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  <w:lang w:val="es-PY"/>
              </w:rPr>
            </w:pPr>
            <w:r w:rsidRPr="008C6160">
              <w:rPr>
                <w:rFonts w:ascii="Times New Roman" w:hAnsi="Times New Roman" w:eastAsia="Times New Roman" w:cs="Times New Roman"/>
                <w:lang w:val="es-PY"/>
              </w:rPr>
              <w:t>S2</w:t>
            </w:r>
          </w:p>
        </w:tc>
        <w:tc>
          <w:tcPr>
            <w:tcW w:w="1084" w:type="pct"/>
            <w:tcMar/>
          </w:tcPr>
          <w:p w:rsidRPr="008C6160" w:rsidR="003F56BF" w:rsidP="000D783E" w:rsidRDefault="003F56BF" w14:paraId="67E13CE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color w:val="auto"/>
                <w:lang w:val="es-PY"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color w:val="auto"/>
                <w:lang w:val="es-PY" w:eastAsia="ja-JP"/>
              </w:rPr>
              <w:t>Cultivo de soja mecanizado</w:t>
            </w:r>
          </w:p>
        </w:tc>
        <w:tc>
          <w:tcPr>
            <w:tcW w:w="1808" w:type="pct"/>
            <w:tcMar/>
          </w:tcPr>
          <w:p w:rsidRPr="008C6160" w:rsidR="003F56BF" w:rsidP="000D783E" w:rsidRDefault="003F56BF" w14:paraId="46EB53B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108" w:hanging="6"/>
              <w:rPr>
                <w:rFonts w:ascii="Times New Roman" w:hAnsi="Times New Roman" w:cs="Times New Roman" w:eastAsiaTheme="minorEastAsia"/>
                <w:lang w:val="es-PY"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lang w:val="es-PY" w:eastAsia="ja-JP"/>
              </w:rPr>
              <w:t xml:space="preserve">--- </w:t>
            </w:r>
          </w:p>
        </w:tc>
      </w:tr>
      <w:tr w:rsidRPr="008C6160" w:rsidR="003F56BF" w:rsidTr="06BA57EC" w14:paraId="50E3B762" w14:textId="77777777">
        <w:trPr>
          <w:trHeight w:val="20"/>
        </w:trPr>
        <w:tc>
          <w:tcPr>
            <w:tcW w:w="305" w:type="pct"/>
            <w:tcBorders>
              <w:top w:val="nil"/>
              <w:bottom w:val="nil"/>
            </w:tcBorders>
            <w:tcMar/>
          </w:tcPr>
          <w:p w:rsidRPr="008C6160" w:rsidR="003F56BF" w:rsidP="000D783E" w:rsidRDefault="003F56BF" w14:paraId="79F9794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color w:val="auto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color w:val="auto"/>
                <w:lang w:val="es-PY"/>
              </w:rPr>
              <w:t>1</w:t>
            </w:r>
            <w:r w:rsidRPr="008C6160">
              <w:rPr>
                <w:rFonts w:ascii="Times New Roman" w:hAnsi="Times New Roman" w:cs="Times New Roman" w:eastAsiaTheme="minorEastAsia"/>
                <w:color w:val="auto"/>
                <w:lang w:val="es-PY" w:eastAsia="ja-JP"/>
              </w:rPr>
              <w:t xml:space="preserve">0 </w:t>
            </w:r>
          </w:p>
        </w:tc>
        <w:tc>
          <w:tcPr>
            <w:tcW w:w="625" w:type="pct"/>
            <w:tcMar/>
          </w:tcPr>
          <w:p w:rsidRPr="008C6160" w:rsidR="003F56BF" w:rsidP="000D783E" w:rsidRDefault="003F56BF" w14:paraId="72AF5E6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</w:rPr>
              <w:t>Tendal</w:t>
            </w:r>
            <w:proofErr w:type="spellEnd"/>
          </w:p>
        </w:tc>
        <w:tc>
          <w:tcPr>
            <w:tcW w:w="467" w:type="pct"/>
            <w:vMerge w:val="restart"/>
            <w:tcMar/>
          </w:tcPr>
          <w:p w:rsidRPr="008C6160" w:rsidR="003F56BF" w:rsidP="000D783E" w:rsidRDefault="003F56BF" w14:paraId="4CC68B89" w14:textId="3A4E9C7B">
            <w:pPr>
              <w:rPr>
                <w:rFonts w:ascii="Times New Roman" w:hAnsi="Times New Roman" w:cs="Times New Roman" w:eastAsiaTheme="minorEastAsia"/>
                <w:vertAlign w:val="superscript"/>
                <w:lang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lang w:eastAsia="ja-JP"/>
              </w:rPr>
              <w:t>25 ha</w:t>
            </w:r>
            <w:r w:rsidRPr="008C6160" w:rsidR="00BD729B">
              <w:rPr>
                <w:rFonts w:ascii="Times New Roman" w:hAnsi="Times New Roman" w:cs="Times New Roman" w:eastAsiaTheme="minorEastAsia"/>
                <w:vertAlign w:val="superscript"/>
                <w:lang w:eastAsia="ja-JP"/>
              </w:rPr>
              <w:t>1</w:t>
            </w:r>
          </w:p>
        </w:tc>
        <w:tc>
          <w:tcPr>
            <w:tcW w:w="341" w:type="pct"/>
            <w:tcMar/>
          </w:tcPr>
          <w:p w:rsidRPr="008C6160" w:rsidR="003F56BF" w:rsidP="000D783E" w:rsidRDefault="003F56BF" w14:paraId="77E3DE0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lang w:eastAsia="ja-JP"/>
              </w:rPr>
              <w:t xml:space="preserve">     4</w:t>
            </w:r>
          </w:p>
        </w:tc>
        <w:tc>
          <w:tcPr>
            <w:tcW w:w="369" w:type="pct"/>
            <w:tcMar/>
          </w:tcPr>
          <w:p w:rsidRPr="008C6160" w:rsidR="003F56BF" w:rsidP="000D783E" w:rsidRDefault="003F56BF" w14:paraId="7BCAD6B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eastAsia="ja-JP"/>
              </w:rPr>
            </w:pPr>
            <w:r w:rsidRPr="008C6160">
              <w:rPr>
                <w:rFonts w:ascii="Times New Roman" w:hAnsi="Times New Roman" w:eastAsia="Times New Roman" w:cs="Times New Roman"/>
              </w:rPr>
              <w:t>S3</w:t>
            </w:r>
          </w:p>
        </w:tc>
        <w:tc>
          <w:tcPr>
            <w:tcW w:w="1084" w:type="pct"/>
            <w:tcMar/>
          </w:tcPr>
          <w:p w:rsidRPr="008C6160" w:rsidR="003F56BF" w:rsidP="000D783E" w:rsidRDefault="003F56BF" w14:paraId="2F9D031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color w:val="auto"/>
                <w:lang w:val="es-PY"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color w:val="auto"/>
                <w:lang w:val="es-PY" w:eastAsia="ja-JP"/>
              </w:rPr>
              <w:t>Cultivo de soja mecanizado</w:t>
            </w:r>
          </w:p>
        </w:tc>
        <w:tc>
          <w:tcPr>
            <w:tcW w:w="1808" w:type="pct"/>
            <w:tcMar/>
          </w:tcPr>
          <w:p w:rsidRPr="008C6160" w:rsidR="003F56BF" w:rsidP="000D783E" w:rsidRDefault="003F56BF" w14:paraId="358BD7D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108" w:hanging="6"/>
              <w:rPr>
                <w:rFonts w:ascii="Times New Roman" w:hAnsi="Times New Roman" w:cs="Times New Roman" w:eastAsiaTheme="minorEastAsia"/>
                <w:lang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lang w:eastAsia="ja-JP"/>
              </w:rPr>
              <w:t xml:space="preserve">--- </w:t>
            </w:r>
          </w:p>
        </w:tc>
      </w:tr>
      <w:tr w:rsidRPr="008C6160" w:rsidR="003F56BF" w:rsidTr="06BA57EC" w14:paraId="703CCFD3" w14:textId="77777777">
        <w:trPr>
          <w:trHeight w:val="20"/>
        </w:trPr>
        <w:tc>
          <w:tcPr>
            <w:tcW w:w="305" w:type="pct"/>
            <w:tcBorders>
              <w:top w:val="nil"/>
              <w:bottom w:val="single" w:color="auto" w:sz="4" w:space="0"/>
            </w:tcBorders>
            <w:tcMar/>
          </w:tcPr>
          <w:p w:rsidRPr="008C6160" w:rsidR="003F56BF" w:rsidP="000D783E" w:rsidRDefault="003F56BF" w14:paraId="4AFEFC7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color w:val="auto"/>
                <w:lang w:eastAsia="ja-JP"/>
              </w:rPr>
            </w:pPr>
            <w:r w:rsidRPr="008C6160">
              <w:rPr>
                <w:rFonts w:ascii="Times New Roman" w:hAnsi="Times New Roman" w:eastAsia="Times New Roman" w:cs="Times New Roman"/>
                <w:color w:val="auto"/>
              </w:rPr>
              <w:t>1</w:t>
            </w:r>
            <w:r w:rsidRPr="008C6160">
              <w:rPr>
                <w:rFonts w:ascii="Times New Roman" w:hAnsi="Times New Roman" w:cs="Times New Roman" w:eastAsiaTheme="minorEastAsia"/>
                <w:color w:val="auto"/>
                <w:lang w:eastAsia="ja-JP"/>
              </w:rPr>
              <w:t xml:space="preserve">1 </w:t>
            </w:r>
          </w:p>
        </w:tc>
        <w:tc>
          <w:tcPr>
            <w:tcW w:w="625" w:type="pct"/>
            <w:tcMar/>
          </w:tcPr>
          <w:p w:rsidRPr="008C6160" w:rsidR="003F56BF" w:rsidP="000D783E" w:rsidRDefault="003F56BF" w14:paraId="3329826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  <w:r w:rsidRPr="008C6160">
              <w:rPr>
                <w:rFonts w:ascii="Times New Roman" w:hAnsi="Times New Roman" w:eastAsia="Times New Roman" w:cs="Times New Roman"/>
              </w:rPr>
              <w:t xml:space="preserve">Arroyo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</w:rPr>
              <w:t>Guazú</w:t>
            </w:r>
            <w:proofErr w:type="spellEnd"/>
          </w:p>
        </w:tc>
        <w:tc>
          <w:tcPr>
            <w:tcW w:w="467" w:type="pct"/>
            <w:vMerge/>
            <w:tcMar/>
          </w:tcPr>
          <w:p w:rsidRPr="008C6160" w:rsidR="003F56BF" w:rsidP="000D783E" w:rsidRDefault="003F56BF" w14:paraId="5A7D9E2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eastAsia="ja-JP"/>
              </w:rPr>
            </w:pPr>
          </w:p>
        </w:tc>
        <w:tc>
          <w:tcPr>
            <w:tcW w:w="341" w:type="pct"/>
            <w:tcMar/>
          </w:tcPr>
          <w:p w:rsidRPr="008C6160" w:rsidR="003F56BF" w:rsidP="000D783E" w:rsidRDefault="003F56BF" w14:paraId="202A645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lang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lang w:eastAsia="ja-JP"/>
              </w:rPr>
              <w:t xml:space="preserve">     4</w:t>
            </w:r>
          </w:p>
        </w:tc>
        <w:tc>
          <w:tcPr>
            <w:tcW w:w="369" w:type="pct"/>
            <w:tcMar/>
          </w:tcPr>
          <w:p w:rsidRPr="008C6160" w:rsidR="003F56BF" w:rsidP="000D783E" w:rsidRDefault="003F56BF" w14:paraId="155738D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eastAsia="Times New Roman" w:cs="Times New Roman"/>
              </w:rPr>
            </w:pPr>
            <w:r w:rsidRPr="008C6160">
              <w:rPr>
                <w:rFonts w:ascii="Times New Roman" w:hAnsi="Times New Roman" w:eastAsia="Times New Roman" w:cs="Times New Roman"/>
              </w:rPr>
              <w:t>S4</w:t>
            </w:r>
          </w:p>
        </w:tc>
        <w:tc>
          <w:tcPr>
            <w:tcW w:w="1084" w:type="pct"/>
            <w:tcMar/>
          </w:tcPr>
          <w:p w:rsidRPr="008C6160" w:rsidR="003F56BF" w:rsidP="000D783E" w:rsidRDefault="003F56BF" w14:paraId="4E2C598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 w:eastAsiaTheme="minorEastAsia"/>
                <w:color w:val="auto"/>
                <w:lang w:val="es-PY"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color w:val="auto"/>
                <w:lang w:val="es-PY" w:eastAsia="ja-JP"/>
              </w:rPr>
              <w:t>Cultivo de soja mecanizado</w:t>
            </w:r>
          </w:p>
        </w:tc>
        <w:tc>
          <w:tcPr>
            <w:tcW w:w="1808" w:type="pct"/>
            <w:tcMar/>
          </w:tcPr>
          <w:p w:rsidRPr="008C6160" w:rsidR="003F56BF" w:rsidP="000D783E" w:rsidRDefault="003F56BF" w14:paraId="1673B6E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108" w:hanging="6"/>
              <w:rPr>
                <w:rFonts w:ascii="Times New Roman" w:hAnsi="Times New Roman" w:cs="Times New Roman" w:eastAsiaTheme="minorEastAsia"/>
                <w:lang w:eastAsia="ja-JP"/>
              </w:rPr>
            </w:pPr>
            <w:r w:rsidRPr="008C6160">
              <w:rPr>
                <w:rFonts w:ascii="Times New Roman" w:hAnsi="Times New Roman" w:cs="Times New Roman" w:eastAsiaTheme="minorEastAsia"/>
                <w:lang w:eastAsia="ja-JP"/>
              </w:rPr>
              <w:t>---</w:t>
            </w:r>
          </w:p>
        </w:tc>
      </w:tr>
    </w:tbl>
    <w:p w:rsidRPr="00776D0F" w:rsidR="003F56BF" w:rsidP="00565CFE" w:rsidRDefault="00BD729B" w14:paraId="1C485F74" w14:textId="66C7FBAC">
      <w:pPr>
        <w:pStyle w:val="Ttulo2"/>
        <w:rPr>
          <w:rFonts w:eastAsiaTheme="minorEastAsia"/>
          <w:b w:val="0"/>
          <w:sz w:val="21"/>
          <w:lang w:eastAsia="ja-JP"/>
        </w:rPr>
      </w:pPr>
      <w:r w:rsidRPr="00BD729B">
        <w:rPr>
          <w:rFonts w:eastAsiaTheme="minorEastAsia"/>
          <w:b w:val="0"/>
          <w:sz w:val="20"/>
          <w:szCs w:val="22"/>
          <w:vertAlign w:val="superscript"/>
          <w:lang w:eastAsia="ja-JP"/>
        </w:rPr>
        <w:t>1</w:t>
      </w:r>
      <w:r w:rsidRPr="00776D0F" w:rsidR="003F56BF">
        <w:rPr>
          <w:rFonts w:eastAsiaTheme="minorEastAsia"/>
          <w:b w:val="0"/>
          <w:sz w:val="20"/>
          <w:szCs w:val="22"/>
          <w:lang w:eastAsia="ja-JP"/>
        </w:rPr>
        <w:t xml:space="preserve"> </w:t>
      </w:r>
      <w:proofErr w:type="gramStart"/>
      <w:r w:rsidRPr="00776D0F" w:rsidR="003F56BF">
        <w:rPr>
          <w:rFonts w:eastAsiaTheme="minorEastAsia"/>
          <w:b w:val="0"/>
          <w:sz w:val="20"/>
          <w:szCs w:val="22"/>
          <w:lang w:eastAsia="ja-JP"/>
        </w:rPr>
        <w:t>Sumatoria</w:t>
      </w:r>
      <w:proofErr w:type="gramEnd"/>
      <w:r w:rsidRPr="00776D0F" w:rsidR="003F56BF">
        <w:rPr>
          <w:rFonts w:eastAsiaTheme="minorEastAsia"/>
          <w:b w:val="0"/>
          <w:sz w:val="20"/>
          <w:szCs w:val="22"/>
          <w:lang w:eastAsia="ja-JP"/>
        </w:rPr>
        <w:t xml:space="preserve"> de la</w:t>
      </w:r>
      <w:r w:rsidR="00D80D31">
        <w:rPr>
          <w:rFonts w:eastAsiaTheme="minorEastAsia"/>
          <w:b w:val="0"/>
          <w:sz w:val="20"/>
          <w:szCs w:val="22"/>
          <w:lang w:eastAsia="ja-JP"/>
        </w:rPr>
        <w:t>s</w:t>
      </w:r>
      <w:r w:rsidRPr="00776D0F" w:rsidR="003F56BF">
        <w:rPr>
          <w:rFonts w:eastAsiaTheme="minorEastAsia"/>
          <w:b w:val="0"/>
          <w:sz w:val="20"/>
          <w:szCs w:val="22"/>
          <w:lang w:eastAsia="ja-JP"/>
        </w:rPr>
        <w:t xml:space="preserve"> propiedad</w:t>
      </w:r>
      <w:r w:rsidR="00D80D31">
        <w:rPr>
          <w:rFonts w:eastAsiaTheme="minorEastAsia"/>
          <w:b w:val="0"/>
          <w:sz w:val="20"/>
          <w:szCs w:val="22"/>
          <w:lang w:eastAsia="ja-JP"/>
        </w:rPr>
        <w:t>es</w:t>
      </w:r>
      <w:r w:rsidRPr="00776D0F" w:rsidR="003F56BF">
        <w:rPr>
          <w:rFonts w:eastAsiaTheme="minorEastAsia"/>
          <w:b w:val="0"/>
          <w:sz w:val="20"/>
          <w:szCs w:val="22"/>
          <w:lang w:eastAsia="ja-JP"/>
        </w:rPr>
        <w:t xml:space="preserve"> S3 y S4 que corresponden al mismo propietario</w:t>
      </w:r>
      <w:r w:rsidR="00D80D31">
        <w:rPr>
          <w:rFonts w:eastAsiaTheme="minorEastAsia"/>
          <w:b w:val="0"/>
          <w:sz w:val="20"/>
          <w:szCs w:val="22"/>
          <w:lang w:eastAsia="ja-JP"/>
        </w:rPr>
        <w:t>.</w:t>
      </w:r>
      <w:r w:rsidRPr="00776D0F" w:rsidR="003F56BF">
        <w:rPr>
          <w:rFonts w:eastAsiaTheme="minorEastAsia"/>
          <w:b w:val="0"/>
          <w:sz w:val="21"/>
          <w:lang w:eastAsia="ja-JP"/>
        </w:rPr>
        <w:t xml:space="preserve"> </w:t>
      </w:r>
    </w:p>
    <w:p w:rsidR="009828BE" w:rsidRDefault="009828BE" w14:paraId="62AC05F0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200"/>
        <w:rPr>
          <w:lang w:val="es-PY" w:eastAsia="ja-JP"/>
        </w:rPr>
        <w:sectPr w:rsidR="009828BE" w:rsidSect="00A01E9E">
          <w:pgSz w:w="15840" w:h="12240" w:orient="landscape" w:code="1"/>
          <w:pgMar w:top="1418" w:right="1418" w:bottom="1418" w:left="1418" w:header="720" w:footer="720" w:gutter="0"/>
          <w:cols w:space="708"/>
          <w:docGrid w:linePitch="326"/>
        </w:sectPr>
      </w:pPr>
    </w:p>
    <w:p w:rsidR="00565CFE" w:rsidP="00565CFE" w:rsidRDefault="00565CFE" w14:paraId="52BC3D8E" w14:textId="2A59EAA3">
      <w:pPr>
        <w:pStyle w:val="Ttulo2"/>
        <w:rPr>
          <w:rFonts w:eastAsiaTheme="minorEastAsia"/>
          <w:b w:val="0"/>
          <w:lang w:eastAsia="ja-JP"/>
        </w:rPr>
      </w:pPr>
      <w:r w:rsidRPr="00C87A45">
        <w:rPr>
          <w:rFonts w:eastAsiaTheme="minorEastAsia"/>
          <w:lang w:eastAsia="ja-JP"/>
        </w:rPr>
        <w:lastRenderedPageBreak/>
        <w:t>Apéndice</w:t>
      </w:r>
      <w:r w:rsidR="009828BE">
        <w:rPr>
          <w:rFonts w:eastAsiaTheme="minorEastAsia"/>
          <w:lang w:eastAsia="ja-JP"/>
        </w:rPr>
        <w:t xml:space="preserve"> </w:t>
      </w:r>
      <w:r w:rsidR="00382619">
        <w:rPr>
          <w:rFonts w:eastAsiaTheme="minorEastAsia"/>
          <w:lang w:eastAsia="ja-JP"/>
        </w:rPr>
        <w:t>2</w:t>
      </w:r>
      <w:r>
        <w:rPr>
          <w:rFonts w:eastAsiaTheme="minorEastAsia"/>
          <w:lang w:eastAsia="ja-JP"/>
        </w:rPr>
        <w:t xml:space="preserve">. </w:t>
      </w:r>
      <w:r w:rsidRPr="008C6160" w:rsidR="008C6160">
        <w:rPr>
          <w:rFonts w:eastAsiaTheme="minorEastAsia"/>
          <w:b w:val="0"/>
          <w:lang w:eastAsia="ja-JP"/>
        </w:rPr>
        <w:t>E</w:t>
      </w:r>
      <w:r w:rsidRPr="00BB54C4">
        <w:rPr>
          <w:rFonts w:eastAsiaTheme="minorEastAsia"/>
          <w:b w:val="0"/>
          <w:lang w:eastAsia="ja-JP"/>
        </w:rPr>
        <w:t>species arbóreas registradas en los puntos de muestreo</w:t>
      </w:r>
      <w:r w:rsidR="001C4956">
        <w:rPr>
          <w:rFonts w:eastAsiaTheme="minorEastAsia"/>
          <w:b w:val="0"/>
          <w:lang w:eastAsia="ja-JP"/>
        </w:rPr>
        <w:t>.</w:t>
      </w:r>
    </w:p>
    <w:p w:rsidRPr="008C6160" w:rsidR="00565CFE" w:rsidP="00565CFE" w:rsidRDefault="009828BE" w14:paraId="1A92579D" w14:textId="568B27A3">
      <w:pPr>
        <w:rPr>
          <w:rFonts w:ascii="Times New Roman" w:hAnsi="Times New Roman" w:cs="Times New Roman"/>
          <w:sz w:val="24"/>
          <w:szCs w:val="24"/>
          <w:lang w:eastAsia="ja-JP"/>
        </w:rPr>
      </w:pPr>
      <w:r w:rsidRPr="008C6160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Appendix </w:t>
      </w:r>
      <w:r w:rsidR="00382619">
        <w:rPr>
          <w:rFonts w:ascii="Times New Roman" w:hAnsi="Times New Roman" w:cs="Times New Roman"/>
          <w:b/>
          <w:sz w:val="24"/>
          <w:szCs w:val="24"/>
          <w:lang w:eastAsia="ja-JP"/>
        </w:rPr>
        <w:t>2</w:t>
      </w:r>
      <w:r w:rsidRPr="008C6160">
        <w:rPr>
          <w:rFonts w:ascii="Times New Roman" w:hAnsi="Times New Roman" w:cs="Times New Roman"/>
          <w:b/>
          <w:sz w:val="24"/>
          <w:szCs w:val="24"/>
          <w:lang w:eastAsia="ja-JP"/>
        </w:rPr>
        <w:t>.</w:t>
      </w:r>
      <w:r w:rsidRPr="008C6160" w:rsidR="008C6160">
        <w:t xml:space="preserve"> </w:t>
      </w:r>
      <w:r w:rsidR="008C6160">
        <w:rPr>
          <w:rFonts w:ascii="Times New Roman" w:hAnsi="Times New Roman" w:cs="Times New Roman"/>
          <w:sz w:val="24"/>
          <w:szCs w:val="24"/>
          <w:lang w:eastAsia="ja-JP"/>
        </w:rPr>
        <w:t>T</w:t>
      </w:r>
      <w:r w:rsidRPr="008C6160" w:rsidR="008C6160">
        <w:rPr>
          <w:rFonts w:ascii="Times New Roman" w:hAnsi="Times New Roman" w:cs="Times New Roman"/>
          <w:sz w:val="24"/>
          <w:szCs w:val="24"/>
          <w:lang w:eastAsia="ja-JP"/>
        </w:rPr>
        <w:t>ree species recorded at the sampling points</w:t>
      </w:r>
      <w:r w:rsidR="001C4956">
        <w:rPr>
          <w:rFonts w:ascii="Times New Roman" w:hAnsi="Times New Roman" w:cs="Times New Roman"/>
          <w:sz w:val="24"/>
          <w:szCs w:val="24"/>
          <w:lang w:eastAsia="ja-JP"/>
        </w:rPr>
        <w:t>.</w:t>
      </w:r>
    </w:p>
    <w:tbl>
      <w:tblPr>
        <w:tblW w:w="5000" w:type="pct"/>
        <w:tblBorders>
          <w:top w:val="single" w:color="auto" w:sz="4" w:space="0"/>
          <w:bottom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8"/>
        <w:gridCol w:w="7009"/>
        <w:gridCol w:w="1303"/>
        <w:gridCol w:w="33"/>
        <w:gridCol w:w="1341"/>
        <w:gridCol w:w="134"/>
        <w:gridCol w:w="363"/>
        <w:gridCol w:w="8"/>
        <w:gridCol w:w="373"/>
        <w:gridCol w:w="168"/>
        <w:gridCol w:w="477"/>
        <w:gridCol w:w="57"/>
      </w:tblGrid>
      <w:tr w:rsidRPr="00701EDA" w:rsidR="00701EDA" w:rsidTr="00EC35BD" w14:paraId="1C473431" w14:textId="77777777">
        <w:trPr>
          <w:gridAfter w:val="1"/>
          <w:wAfter w:w="75" w:type="pct"/>
          <w:trHeight w:val="20"/>
        </w:trPr>
        <w:tc>
          <w:tcPr>
            <w:tcW w:w="702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hideMark/>
          </w:tcPr>
          <w:p w:rsidRPr="00701EDA" w:rsidR="00565CFE" w:rsidP="000D783E" w:rsidRDefault="00701EDA" w14:paraId="7B37F281" w14:textId="151EBCE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lang w:val="es-PY" w:eastAsia="ja-JP"/>
              </w:rPr>
            </w:pPr>
            <w:r>
              <w:rPr>
                <w:rFonts w:ascii="Times New Roman" w:hAnsi="Times New Roman" w:eastAsia="Times New Roman" w:cs="Times New Roman"/>
                <w:b/>
                <w:lang w:val="es-PY" w:eastAsia="ja-JP"/>
              </w:rPr>
              <w:t>Familia</w:t>
            </w:r>
          </w:p>
        </w:tc>
        <w:tc>
          <w:tcPr>
            <w:tcW w:w="2323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hideMark/>
          </w:tcPr>
          <w:p w:rsidRPr="00701EDA" w:rsidR="00565CFE" w:rsidP="000D783E" w:rsidRDefault="00701EDA" w14:paraId="2C5F4237" w14:textId="733B71F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lang w:val="es-PY" w:eastAsia="ja-JP"/>
              </w:rPr>
            </w:pPr>
            <w:r>
              <w:rPr>
                <w:rFonts w:ascii="Times New Roman" w:hAnsi="Times New Roman" w:eastAsia="Times New Roman" w:cs="Times New Roman"/>
                <w:b/>
                <w:lang w:val="es-PY" w:eastAsia="ja-JP"/>
              </w:rPr>
              <w:t>Es</w:t>
            </w:r>
            <w:r w:rsidRPr="00701EDA" w:rsidR="00565CFE">
              <w:rPr>
                <w:rFonts w:ascii="Times New Roman" w:hAnsi="Times New Roman" w:eastAsia="Times New Roman" w:cs="Times New Roman"/>
                <w:b/>
                <w:lang w:val="es-PY" w:eastAsia="ja-JP"/>
              </w:rPr>
              <w:t>pecie</w:t>
            </w:r>
          </w:p>
        </w:tc>
        <w:tc>
          <w:tcPr>
            <w:tcW w:w="551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hideMark/>
          </w:tcPr>
          <w:p w:rsidRPr="00701EDA" w:rsidR="00565CFE" w:rsidP="000D783E" w:rsidRDefault="00776D0F" w14:paraId="5D7BFB7D" w14:textId="3E18C16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lang w:val="es-PY" w:eastAsia="ja-JP"/>
              </w:rPr>
            </w:pPr>
            <w:r w:rsidRPr="00701EDA">
              <w:rPr>
                <w:rFonts w:ascii="Times New Roman" w:hAnsi="Times New Roman" w:eastAsia="Times New Roman" w:cs="Times New Roman"/>
                <w:b/>
                <w:lang w:val="es-PY" w:eastAsia="ja-JP"/>
              </w:rPr>
              <w:t>B</w:t>
            </w:r>
          </w:p>
        </w:tc>
        <w:tc>
          <w:tcPr>
            <w:tcW w:w="58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hideMark/>
          </w:tcPr>
          <w:p w:rsidRPr="00701EDA" w:rsidR="00565CFE" w:rsidP="000D783E" w:rsidRDefault="00565CFE" w14:paraId="786BDD7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lang w:val="es-PY" w:eastAsia="ja-JP"/>
              </w:rPr>
            </w:pPr>
            <w:r w:rsidRPr="00701EDA">
              <w:rPr>
                <w:rFonts w:ascii="Times New Roman" w:hAnsi="Times New Roman" w:eastAsia="Times New Roman" w:cs="Times New Roman"/>
                <w:b/>
                <w:lang w:val="es-PY" w:eastAsia="ja-JP"/>
              </w:rPr>
              <w:t>Y</w:t>
            </w:r>
          </w:p>
        </w:tc>
        <w:tc>
          <w:tcPr>
            <w:tcW w:w="264" w:type="pct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hideMark/>
          </w:tcPr>
          <w:p w:rsidRPr="00701EDA" w:rsidR="00565CFE" w:rsidP="000D783E" w:rsidRDefault="00701EDA" w14:paraId="5D1D5156" w14:textId="350914D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lang w:val="es-PY" w:eastAsia="ja-JP"/>
              </w:rPr>
            </w:pPr>
            <w:r>
              <w:rPr>
                <w:rFonts w:ascii="Times New Roman" w:hAnsi="Times New Roman" w:eastAsia="Times New Roman" w:cs="Times New Roman"/>
                <w:b/>
                <w:lang w:val="es-PY" w:eastAsia="ja-JP"/>
              </w:rPr>
              <w:t>M</w:t>
            </w:r>
          </w:p>
        </w:tc>
        <w:tc>
          <w:tcPr>
            <w:tcW w:w="2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hideMark/>
          </w:tcPr>
          <w:p w:rsidRPr="00701EDA" w:rsidR="00565CFE" w:rsidP="000D783E" w:rsidRDefault="00565CFE" w14:paraId="48C6485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lang w:val="es-PY" w:eastAsia="ja-JP"/>
              </w:rPr>
            </w:pPr>
            <w:r w:rsidRPr="00701EDA">
              <w:rPr>
                <w:rFonts w:ascii="Times New Roman" w:hAnsi="Times New Roman" w:eastAsia="Times New Roman" w:cs="Times New Roman"/>
                <w:b/>
                <w:lang w:val="es-PY" w:eastAsia="ja-JP"/>
              </w:rPr>
              <w:t>P</w:t>
            </w:r>
          </w:p>
        </w:tc>
        <w:tc>
          <w:tcPr>
            <w:tcW w:w="304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hideMark/>
          </w:tcPr>
          <w:p w:rsidRPr="00701EDA" w:rsidR="00565CFE" w:rsidP="00701EDA" w:rsidRDefault="00565CFE" w14:paraId="79D2850D" w14:textId="05E5CEA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lang w:val="es-PY" w:eastAsia="ja-JP"/>
              </w:rPr>
            </w:pPr>
            <w:r w:rsidRPr="00701EDA">
              <w:rPr>
                <w:rFonts w:ascii="Times New Roman" w:hAnsi="Times New Roman" w:eastAsia="Times New Roman" w:cs="Times New Roman"/>
                <w:b/>
                <w:lang w:val="es-PY" w:eastAsia="ja-JP"/>
              </w:rPr>
              <w:t>Obs</w:t>
            </w:r>
            <w:r w:rsidR="00701EDA">
              <w:rPr>
                <w:rFonts w:ascii="Times New Roman" w:hAnsi="Times New Roman" w:eastAsia="Times New Roman" w:cs="Times New Roman"/>
                <w:b/>
                <w:lang w:val="es-PY" w:eastAsia="ja-JP"/>
              </w:rPr>
              <w:t>.</w:t>
            </w:r>
            <w:r w:rsidRPr="00701EDA">
              <w:rPr>
                <w:rFonts w:ascii="Times New Roman" w:hAnsi="Times New Roman" w:eastAsia="Times New Roman" w:cs="Times New Roman"/>
                <w:b/>
                <w:vertAlign w:val="superscript"/>
                <w:lang w:val="es-PY" w:eastAsia="ja-JP"/>
              </w:rPr>
              <w:t>1</w:t>
            </w:r>
          </w:p>
        </w:tc>
      </w:tr>
      <w:tr w:rsidRPr="008C6160" w:rsidR="00701EDA" w:rsidTr="00EC35BD" w14:paraId="5992955D" w14:textId="77777777">
        <w:trPr>
          <w:gridAfter w:val="1"/>
          <w:wAfter w:w="75" w:type="pct"/>
          <w:trHeight w:val="20"/>
        </w:trPr>
        <w:tc>
          <w:tcPr>
            <w:tcW w:w="702" w:type="pct"/>
            <w:tcBorders>
              <w:top w:val="single" w:color="auto" w:sz="4" w:space="0"/>
            </w:tcBorders>
            <w:shd w:val="clear" w:color="auto" w:fill="auto"/>
            <w:noWrap/>
            <w:hideMark/>
          </w:tcPr>
          <w:p w:rsidRPr="008C6160" w:rsidR="00565CFE" w:rsidP="000D783E" w:rsidRDefault="00EC35BD" w14:paraId="72AA0800" w14:textId="6FAF79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Anacardiaceae</w:t>
            </w:r>
            <w:proofErr w:type="spellEnd"/>
          </w:p>
        </w:tc>
        <w:tc>
          <w:tcPr>
            <w:tcW w:w="2323" w:type="pct"/>
            <w:tcBorders>
              <w:top w:val="single" w:color="auto" w:sz="4" w:space="0"/>
            </w:tcBorders>
            <w:shd w:val="clear" w:color="auto" w:fill="auto"/>
            <w:noWrap/>
            <w:hideMark/>
          </w:tcPr>
          <w:p w:rsidRPr="008C6160" w:rsidR="00565CFE" w:rsidP="000D783E" w:rsidRDefault="00565CFE" w14:paraId="0001DDCB" w14:textId="3200A1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val="pt-BR" w:eastAsia="ja-JP"/>
              </w:rPr>
            </w:pPr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pt-BR" w:eastAsia="ja-JP"/>
              </w:rPr>
              <w:t xml:space="preserve">Astronium </w:t>
            </w:r>
            <w:r w:rsidRPr="009C7415" w:rsidR="009C7415"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  <w:t>aff.</w:t>
            </w:r>
            <w:r w:rsidRPr="008C6160"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  <w:t xml:space="preserve"> </w:t>
            </w:r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pt-BR" w:eastAsia="ja-JP"/>
              </w:rPr>
              <w:t>urundeuva</w:t>
            </w:r>
            <w:r w:rsidRPr="008C6160"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  <w:t xml:space="preserve"> (Allemão) Engl. var.</w:t>
            </w:r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pt-BR" w:eastAsia="ja-JP"/>
              </w:rPr>
              <w:t xml:space="preserve"> urundeuva</w:t>
            </w:r>
          </w:p>
        </w:tc>
        <w:tc>
          <w:tcPr>
            <w:tcW w:w="551" w:type="pct"/>
            <w:gridSpan w:val="2"/>
            <w:tcBorders>
              <w:top w:val="single" w:color="auto" w:sz="4" w:space="0"/>
            </w:tcBorders>
            <w:shd w:val="clear" w:color="auto" w:fill="auto"/>
            <w:noWrap/>
            <w:hideMark/>
          </w:tcPr>
          <w:p w:rsidRPr="008C6160" w:rsidR="00565CFE" w:rsidP="000D783E" w:rsidRDefault="00776D0F" w14:paraId="62A65689" w14:textId="7E67914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 xml:space="preserve">6, </w:t>
            </w: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B7</w:t>
            </w:r>
          </w:p>
        </w:tc>
        <w:tc>
          <w:tcPr>
            <w:tcW w:w="580" w:type="pct"/>
            <w:tcBorders>
              <w:top w:val="single" w:color="auto" w:sz="4" w:space="0"/>
            </w:tcBorders>
            <w:shd w:val="clear" w:color="auto" w:fill="auto"/>
            <w:noWrap/>
            <w:hideMark/>
          </w:tcPr>
          <w:p w:rsidRPr="008C6160" w:rsidR="00565CFE" w:rsidP="000D783E" w:rsidRDefault="00565CFE" w14:paraId="2252C2E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Y6</w:t>
            </w:r>
          </w:p>
        </w:tc>
        <w:tc>
          <w:tcPr>
            <w:tcW w:w="264" w:type="pct"/>
            <w:gridSpan w:val="3"/>
            <w:tcBorders>
              <w:top w:val="single" w:color="auto" w:sz="4" w:space="0"/>
            </w:tcBorders>
            <w:shd w:val="clear" w:color="auto" w:fill="auto"/>
            <w:noWrap/>
            <w:hideMark/>
          </w:tcPr>
          <w:p w:rsidRPr="008C6160" w:rsidR="00565CFE" w:rsidP="000D783E" w:rsidRDefault="00565CFE" w14:paraId="5C0BE64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tcBorders>
              <w:top w:val="single" w:color="auto" w:sz="4" w:space="0"/>
            </w:tcBorders>
            <w:shd w:val="clear" w:color="auto" w:fill="auto"/>
            <w:noWrap/>
            <w:hideMark/>
          </w:tcPr>
          <w:p w:rsidRPr="008C6160" w:rsidR="00565CFE" w:rsidP="000D783E" w:rsidRDefault="00565CFE" w14:paraId="4F8EA4E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tcBorders>
              <w:top w:val="single" w:color="auto" w:sz="4" w:space="0"/>
            </w:tcBorders>
            <w:shd w:val="clear" w:color="auto" w:fill="auto"/>
            <w:noWrap/>
            <w:hideMark/>
          </w:tcPr>
          <w:p w:rsidRPr="008C6160" w:rsidR="00565CFE" w:rsidP="000D783E" w:rsidRDefault="00565CFE" w14:paraId="2E5A4EE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58CE810D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6779049F" w14:textId="521303F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Anacardiaceae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28B340E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eastAsia="ja-JP"/>
              </w:rPr>
              <w:t>Astronium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eastAsia="ja-JP"/>
              </w:rPr>
              <w:t>fraxinifolium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 xml:space="preserve"> Schott var.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eastAsia="ja-JP"/>
              </w:rPr>
              <w:t>fraxinifolium</w:t>
            </w:r>
            <w:proofErr w:type="spellEnd"/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776D0F" w14:paraId="7FCE6C8E" w14:textId="0A9CF7D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1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2D27871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Y1, Y7</w:t>
            </w: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6076287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2FFA3B8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2DCAD15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7296175C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0539A645" w14:textId="2B3AF28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Anacardiaceae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0FAC50A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Mangifera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 xml:space="preserve"> indica</w:t>
            </w:r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L.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776D0F" w14:paraId="609FCBBF" w14:textId="2B5335B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6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6D58427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6DFBA90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6A902F8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387B707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Ex</w:t>
            </w:r>
          </w:p>
        </w:tc>
      </w:tr>
      <w:tr w:rsidRPr="008C6160" w:rsidR="00701EDA" w:rsidTr="00EC35BD" w14:paraId="630F027E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030B22FB" w14:textId="5D88560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Annonaceae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5D49A2B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Annona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cacans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Warm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.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6CF434C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6F998F2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Y7</w:t>
            </w: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7115DBB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6E9A711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35F0699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T</w:t>
            </w:r>
          </w:p>
        </w:tc>
      </w:tr>
      <w:tr w:rsidRPr="008C6160" w:rsidR="00701EDA" w:rsidTr="00EC35BD" w14:paraId="532DFF65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51DF90A9" w14:textId="5FBF113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Annonaceae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08BD8B0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Rollinia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salicifolia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Schltdl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.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6A8B20A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767148D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Y7</w:t>
            </w: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7305331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29857C9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01090C6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30A6D372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26ABAB13" w14:textId="22C7FFB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Apocynaceae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22CEADA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Aspidosperma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polyneuron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Müll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. Arg.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776D0F" w14:paraId="6DE7B607" w14:textId="1BFB0C1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 xml:space="preserve">1, </w:t>
            </w: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3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6D3F21C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Y1</w:t>
            </w: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29FEC2A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2D7E5CE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63BEFAC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E</w:t>
            </w:r>
          </w:p>
        </w:tc>
      </w:tr>
      <w:tr w:rsidRPr="008C6160" w:rsidR="00701EDA" w:rsidTr="00EC35BD" w14:paraId="06FAF05B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0B0A96A2" w14:textId="40EC1D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Apocynaceae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30416CA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Tabernaemontana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catharinensis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A. DC.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58F1945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46D583E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Y1, Y4</w:t>
            </w: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0831559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67AE19B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1D1D455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7521946B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63E3984A" w14:textId="340FE09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Arecaceae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2D5648C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lang w:val="pt-BR" w:eastAsia="ja-JP"/>
              </w:rPr>
            </w:pPr>
            <w:r w:rsidRPr="008C6160">
              <w:rPr>
                <w:rFonts w:ascii="Times New Roman" w:hAnsi="Times New Roman" w:eastAsia="Times New Roman" w:cs="Times New Roman"/>
                <w:i/>
                <w:iCs/>
                <w:lang w:val="pt-BR" w:eastAsia="ja-JP"/>
              </w:rPr>
              <w:t>Acrocomia aculeata</w:t>
            </w:r>
            <w:r w:rsidRPr="008C6160">
              <w:rPr>
                <w:rFonts w:ascii="Times New Roman" w:hAnsi="Times New Roman" w:eastAsia="Times New Roman" w:cs="Times New Roman"/>
                <w:lang w:val="pt-BR" w:eastAsia="ja-JP"/>
              </w:rPr>
              <w:t xml:space="preserve"> (Jacq.) Lodd. ex Mart.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62335B8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pt-BR" w:eastAsia="ja-JP"/>
              </w:rPr>
            </w:pP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674B245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Y7</w:t>
            </w: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48BDA5F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2E960EA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P5</w:t>
            </w: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4DBD603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654DE4F4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2447B6AC" w14:textId="1EF3818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Bignoniaceae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6E37AA3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Handroanthus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heptaphyllus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(Vell.) Mattos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776D0F" w14:paraId="688AEA7B" w14:textId="409C85F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6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3452685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Y6</w:t>
            </w: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5879D4E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54E89E9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7B1810E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E</w:t>
            </w:r>
          </w:p>
        </w:tc>
      </w:tr>
      <w:tr w:rsidRPr="008C6160" w:rsidR="00701EDA" w:rsidTr="00EC35BD" w14:paraId="43A65D92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78555FE5" w14:textId="3D0C38D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Bignoniaceae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7E4CCCA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 xml:space="preserve">Jacaranda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mimosifolia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D. Don.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776D0F" w14:paraId="6354E5AF" w14:textId="137ACA0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3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4AFC468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4B29E48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21321B0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1A44275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687FF4A0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60607484" w14:textId="0631D39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Boraginaceae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6F62DAE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eastAsia="ja-JP"/>
              </w:rPr>
            </w:pPr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eastAsia="ja-JP"/>
              </w:rPr>
              <w:t>Cordia americana</w:t>
            </w:r>
            <w:r w:rsidRPr="008C6160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 xml:space="preserve"> (L.)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Gottschling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 xml:space="preserve"> &amp; J.S. Mill.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3E7569F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eastAsia="ja-JP"/>
              </w:rPr>
            </w:pP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396E5D6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Y7</w:t>
            </w: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5A0309B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4199B47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40ADD98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2D3C1ADA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0FD88860" w14:textId="3B91103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Boraginaceae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00F4941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Cordia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ecalyculata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Vell.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776D0F" w14:paraId="41E1AEDD" w14:textId="0413652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7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09FE27D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764AE99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32F1716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73981A7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522F8949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75DEEBF1" w14:textId="5456465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Boraginaceae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040E791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Cordia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trichotoma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(Vell.)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Arráb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. ex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Steud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.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776D0F" w14:paraId="3A47F01F" w14:textId="3A485FB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5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74D3B8C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Y1, Y5, Y7</w:t>
            </w: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776D0F" w14:paraId="7964196E" w14:textId="7147866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M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5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1030964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P5</w:t>
            </w: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3301413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E</w:t>
            </w:r>
          </w:p>
        </w:tc>
      </w:tr>
      <w:tr w:rsidRPr="008C6160" w:rsidR="00701EDA" w:rsidTr="00EC35BD" w14:paraId="5EC923F4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04B2991A" w14:textId="5616AEC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Cannabaceae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52A83D4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 xml:space="preserve">Trema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micrantha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(L.) Blume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776D0F" w14:paraId="1B43CDE6" w14:textId="73E066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2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133EA2C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64F6BAC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6868370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01135C5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57E7DCD4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65753F00" w14:textId="0D4A079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Caricaceae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5DFED5D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Carica papaya</w:t>
            </w:r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L. 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776D0F" w14:paraId="145F6A96" w14:textId="791B43A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7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2B88B42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3674878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2F7FF87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5B6BF6C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Ex</w:t>
            </w:r>
          </w:p>
        </w:tc>
      </w:tr>
      <w:tr w:rsidRPr="008C6160" w:rsidR="00701EDA" w:rsidTr="00EC35BD" w14:paraId="362A1D94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750FA05B" w14:textId="7AECC2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Caricaceae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7387C01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val="pt-BR" w:eastAsia="ja-JP"/>
              </w:rPr>
            </w:pPr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pt-BR" w:eastAsia="ja-JP"/>
              </w:rPr>
              <w:t xml:space="preserve">Jacaratia spinosa </w:t>
            </w:r>
            <w:r w:rsidRPr="008C6160"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  <w:t>(Aublet) A. DC.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776D0F" w14:paraId="39E1F885" w14:textId="3694AA1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1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2D07D40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205D852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3ECA11F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69211B8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38F34617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08BD8332" w14:textId="42B76FE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Fabaceae</w:t>
            </w:r>
            <w:proofErr w:type="spellEnd"/>
          </w:p>
        </w:tc>
        <w:tc>
          <w:tcPr>
            <w:tcW w:w="2323" w:type="pct"/>
            <w:shd w:val="clear" w:color="auto" w:fill="auto"/>
            <w:hideMark/>
          </w:tcPr>
          <w:p w:rsidRPr="008C6160" w:rsidR="00565CFE" w:rsidP="000D783E" w:rsidRDefault="00565CFE" w14:paraId="695ED32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eastAsia="ja-JP"/>
              </w:rPr>
            </w:pPr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eastAsia="ja-JP"/>
              </w:rPr>
              <w:t xml:space="preserve">Albizia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eastAsia="ja-JP"/>
              </w:rPr>
              <w:t>niopoides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 xml:space="preserve"> (Spruce ex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Benth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 xml:space="preserve">.) Burkart 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776D0F" w14:paraId="75D67B24" w14:textId="3165E6D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 xml:space="preserve">4, </w:t>
            </w: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6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403F125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Y4, Y5, Y7</w:t>
            </w: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776D0F" w14:paraId="4EAF2344" w14:textId="77064AC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M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2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2FE8C01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P4</w:t>
            </w: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0F1F25A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518A02BB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67D4A776" w14:textId="4D6F2BF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Fabaceae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6429422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Anadenanthera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colubrina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(Vell.)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Brenan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var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. </w:t>
            </w:r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cebil</w:t>
            </w:r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(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Griseb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.)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Altschul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1DDC3F7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257B9BE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Y2</w:t>
            </w: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12181D4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4227B6A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P4</w:t>
            </w: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0898308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5F26A719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3697A46A" w14:textId="722DE6A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Fabaceae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728B403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val="pt-BR" w:eastAsia="ja-JP"/>
              </w:rPr>
            </w:pPr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pt-BR" w:eastAsia="ja-JP"/>
              </w:rPr>
              <w:t>Apuleia leiocarpa</w:t>
            </w:r>
            <w:r w:rsidRPr="008C6160"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  <w:t xml:space="preserve"> (Vogel) J.F. Macbr.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776D0F" w14:paraId="632C33CF" w14:textId="483C403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1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31CC695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09F1D99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1E363FE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223ED2B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T</w:t>
            </w:r>
          </w:p>
        </w:tc>
      </w:tr>
      <w:tr w:rsidRPr="008C6160" w:rsidR="00701EDA" w:rsidTr="00EC35BD" w14:paraId="57E39A89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68E54425" w14:textId="32F5B3E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Fabaceae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3E74260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Copaifera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langsdorfii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var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.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langsdorfii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Desf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.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776D0F" w14:paraId="08E35AD9" w14:textId="07ADEF5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1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1520DFD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29373C7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4717EF3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7C40AAC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63BB6FA9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51AC4D50" w14:textId="56B5F93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Fabaceae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5A1EE43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Indeterminado 1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6E259F8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34666C9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Y2, Y5, Y7</w:t>
            </w: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5861AA0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35C5F84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06D2E58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16810791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28B79285" w14:textId="259C119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Fabaceae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257CAFE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val="pt-BR" w:eastAsia="ja-JP"/>
              </w:rPr>
            </w:pPr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pt-BR" w:eastAsia="ja-JP"/>
              </w:rPr>
              <w:t xml:space="preserve">Inga </w:t>
            </w:r>
            <w:r w:rsidRPr="008C6160">
              <w:rPr>
                <w:rFonts w:ascii="Times New Roman" w:hAnsi="Times New Roman" w:eastAsia="Times New Roman" w:cs="Times New Roman"/>
                <w:iCs/>
                <w:color w:val="auto"/>
                <w:lang w:val="pt-BR" w:eastAsia="ja-JP"/>
              </w:rPr>
              <w:t>a</w:t>
            </w:r>
            <w:r w:rsidRPr="00CD565D">
              <w:rPr>
                <w:rFonts w:ascii="Times New Roman" w:hAnsi="Times New Roman" w:eastAsia="Times New Roman" w:cs="Times New Roman"/>
                <w:iCs/>
                <w:color w:val="auto"/>
                <w:lang w:eastAsia="ja-JP"/>
              </w:rPr>
              <w:t>ff</w:t>
            </w:r>
            <w:r w:rsidRPr="008C6160">
              <w:rPr>
                <w:rFonts w:ascii="Times New Roman" w:hAnsi="Times New Roman" w:eastAsia="Times New Roman" w:cs="Times New Roman"/>
                <w:iCs/>
                <w:color w:val="auto"/>
                <w:lang w:val="pt-BR" w:eastAsia="ja-JP"/>
              </w:rPr>
              <w:t xml:space="preserve">. </w:t>
            </w:r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pt-BR" w:eastAsia="ja-JP"/>
              </w:rPr>
              <w:t>uraguensis</w:t>
            </w:r>
            <w:r w:rsidRPr="008C6160"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  <w:t xml:space="preserve"> Hook. &amp; Arn.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776D0F" w14:paraId="3B75754E" w14:textId="0D66A37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B3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,</w:t>
            </w:r>
            <w:r w:rsidRPr="008C6160" w:rsidR="00BD729B">
              <w:rPr>
                <w:rFonts w:ascii="Times New Roman" w:hAnsi="Times New Roman" w:eastAsia="Times New Roman" w:cs="Times New Roman"/>
                <w:lang w:val="es-PY" w:eastAsia="ja-JP"/>
              </w:rPr>
              <w:t xml:space="preserve"> </w:t>
            </w: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4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24220E4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Y1, Y4</w:t>
            </w: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498969B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37A981B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7CE273C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21A81A4F" w14:textId="77777777">
        <w:trPr>
          <w:gridAfter w:val="1"/>
          <w:wAfter w:w="75" w:type="pct"/>
          <w:trHeight w:val="233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6F0C10D4" w14:textId="0B25AF7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Fabaceae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3CEE75F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Machaerium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stipitatum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(DC) Vogel 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776D0F" w14:paraId="2330ACF2" w14:textId="060F20B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B1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,</w:t>
            </w:r>
            <w:r w:rsidRPr="008C6160" w:rsidR="00BD729B">
              <w:rPr>
                <w:rFonts w:ascii="Times New Roman" w:hAnsi="Times New Roman" w:eastAsia="Times New Roman" w:cs="Times New Roman"/>
                <w:lang w:val="es-PY" w:eastAsia="ja-JP"/>
              </w:rPr>
              <w:t xml:space="preserve"> </w:t>
            </w: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3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1D67917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Y1, Y4, Y7</w:t>
            </w: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2943412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1426D88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314E3DD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2FD4E9F3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49060611" w14:textId="0143F07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Fabaceae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07238AF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Myrocarpus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frondosus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Allemão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79965EC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18BEAB3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65BC572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0567F65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00614D0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E</w:t>
            </w:r>
          </w:p>
        </w:tc>
      </w:tr>
      <w:tr w:rsidRPr="008C6160" w:rsidR="00701EDA" w:rsidTr="00EC35BD" w14:paraId="4F790A19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161FD20B" w14:textId="5A8B8D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Fabaceae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5DC9ABC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Parapiptadenia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rigida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(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Benth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.)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Brenan</w:t>
            </w:r>
            <w:proofErr w:type="spellEnd"/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1CD03C4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7BA525B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Y2, Y3</w:t>
            </w: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09A5BB7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3615D58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7EAD0A8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64B92BAF" w14:textId="77777777">
        <w:trPr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71853812" w14:textId="05C6F40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Fabaceae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1EC5065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Peltophorum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dubium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(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Sprengel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)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Taubert</w:t>
            </w:r>
            <w:proofErr w:type="spellEnd"/>
          </w:p>
        </w:tc>
        <w:tc>
          <w:tcPr>
            <w:tcW w:w="535" w:type="pct"/>
            <w:shd w:val="clear" w:color="auto" w:fill="auto"/>
            <w:hideMark/>
          </w:tcPr>
          <w:p w:rsidRPr="008C6160" w:rsidR="00565CFE" w:rsidP="000D783E" w:rsidRDefault="00776D0F" w14:paraId="07905454" w14:textId="3DF5497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B3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,</w:t>
            </w:r>
            <w:r w:rsidRPr="008C6160" w:rsidR="00BD729B">
              <w:rPr>
                <w:rFonts w:ascii="Times New Roman" w:hAnsi="Times New Roman" w:eastAsia="Times New Roman" w:cs="Times New Roman"/>
                <w:lang w:val="es-PY" w:eastAsia="ja-JP"/>
              </w:rPr>
              <w:t xml:space="preserve"> </w:t>
            </w: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5,</w:t>
            </w:r>
            <w:r w:rsidRPr="008C6160" w:rsidR="00BD729B">
              <w:rPr>
                <w:rFonts w:ascii="Times New Roman" w:hAnsi="Times New Roman" w:eastAsia="Times New Roman" w:cs="Times New Roman"/>
                <w:lang w:val="es-PY" w:eastAsia="ja-JP"/>
              </w:rPr>
              <w:t xml:space="preserve"> </w:t>
            </w: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6,</w:t>
            </w:r>
            <w:r w:rsidRPr="008C6160" w:rsidR="00BD729B">
              <w:rPr>
                <w:rFonts w:ascii="Times New Roman" w:hAnsi="Times New Roman" w:eastAsia="Times New Roman" w:cs="Times New Roman"/>
                <w:lang w:val="es-PY" w:eastAsia="ja-JP"/>
              </w:rPr>
              <w:t xml:space="preserve"> </w:t>
            </w: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7</w:t>
            </w:r>
          </w:p>
        </w:tc>
        <w:tc>
          <w:tcPr>
            <w:tcW w:w="675" w:type="pct"/>
            <w:gridSpan w:val="3"/>
            <w:shd w:val="clear" w:color="auto" w:fill="auto"/>
            <w:hideMark/>
          </w:tcPr>
          <w:p w:rsidRPr="008C6160" w:rsidR="00565CFE" w:rsidP="000D783E" w:rsidRDefault="00565CFE" w14:paraId="46FFDA8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Y1, Y2, Y3, Y4, Y6, Y7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Pr="008C6160" w:rsidR="00565CFE" w:rsidP="000D783E" w:rsidRDefault="00565CFE" w14:paraId="606E655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85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0632E30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P4</w:t>
            </w:r>
          </w:p>
        </w:tc>
        <w:tc>
          <w:tcPr>
            <w:tcW w:w="300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693D036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2D621B0A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2ECDD688" w14:textId="759D2F2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Fabaceae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29ABDFD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Pterogyne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nitens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Tul.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776D0F" w14:paraId="41B74366" w14:textId="4FF7D4B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B5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,</w:t>
            </w:r>
            <w:r w:rsidRPr="008C6160" w:rsidR="00BD729B">
              <w:rPr>
                <w:rFonts w:ascii="Times New Roman" w:hAnsi="Times New Roman" w:eastAsia="Times New Roman" w:cs="Times New Roman"/>
                <w:lang w:val="es-PY" w:eastAsia="ja-JP"/>
              </w:rPr>
              <w:t xml:space="preserve"> </w:t>
            </w: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6,</w:t>
            </w:r>
            <w:r w:rsidRPr="008C6160" w:rsidR="00BD729B">
              <w:rPr>
                <w:rFonts w:ascii="Times New Roman" w:hAnsi="Times New Roman" w:eastAsia="Times New Roman" w:cs="Times New Roman"/>
                <w:lang w:val="es-PY" w:eastAsia="ja-JP"/>
              </w:rPr>
              <w:t xml:space="preserve"> </w:t>
            </w: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7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2EA1896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Y5</w:t>
            </w: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06211D1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3F65F20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P4</w:t>
            </w: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45035F0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4EAF0DB5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27B413A5" w14:textId="4861ACE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Fabaceae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42625F9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val="pt-BR" w:eastAsia="ja-JP"/>
              </w:rPr>
            </w:pPr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pt-BR" w:eastAsia="ja-JP"/>
              </w:rPr>
              <w:t>Samanea tubulosa</w:t>
            </w:r>
            <w:r w:rsidRPr="008C6160"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  <w:t xml:space="preserve"> (Benth.) Barneby &amp; J.W.Grimes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776D0F" w14:paraId="52F9AB46" w14:textId="75AA4EC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B4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,</w:t>
            </w:r>
            <w:r w:rsidRPr="008C6160" w:rsidR="00BD729B">
              <w:rPr>
                <w:rFonts w:ascii="Times New Roman" w:hAnsi="Times New Roman" w:eastAsia="Times New Roman" w:cs="Times New Roman"/>
                <w:lang w:val="es-PY" w:eastAsia="ja-JP"/>
              </w:rPr>
              <w:t xml:space="preserve"> </w:t>
            </w: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5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4F2C759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77A827E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090FA10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P4</w:t>
            </w: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37A1A12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371E3344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2CADC4BA" w14:textId="7B3A683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Fabaceae</w:t>
            </w:r>
            <w:proofErr w:type="spellEnd"/>
          </w:p>
        </w:tc>
        <w:tc>
          <w:tcPr>
            <w:tcW w:w="2323" w:type="pct"/>
            <w:shd w:val="clear" w:color="auto" w:fill="auto"/>
            <w:hideMark/>
          </w:tcPr>
          <w:p w:rsidRPr="008C6160" w:rsidR="00565CFE" w:rsidP="000D783E" w:rsidRDefault="00565CFE" w14:paraId="2160E39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Senegalia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polyphylla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(DC.) Britton &amp; Rose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776D0F" w14:paraId="1D0817C3" w14:textId="672B991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B7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5A8449A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2009DC1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354D2B1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6C7A9E7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5BDDCCA3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1CA19118" w14:textId="202A780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Fabaceae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7D4813F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Sweetia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 xml:space="preserve"> fruticosa</w:t>
            </w:r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Sprengel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var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. </w:t>
            </w:r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fruticosa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776D0F" w14:paraId="5131F6AA" w14:textId="0E656DF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B5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04D0CA2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Y4</w:t>
            </w: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58E8E1D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792C9F2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3FE1FE1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442C102D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670074F6" w14:textId="33422EB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Lauraceae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1793E2D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Indeterminado 1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1F7284B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075AFB5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Y1</w:t>
            </w: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4868E05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7A72679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11FD798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42211293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697569E8" w14:textId="75F847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Lauraceae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586CE82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Indeterminado 2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776D0F" w14:paraId="65124E0B" w14:textId="7A231F2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B5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0A48F93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2C8D076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3960AC4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4CBE787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1D26A9A6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09D26FF7" w14:textId="06A8047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lastRenderedPageBreak/>
              <w:t>Lauraceae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691E130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Indeterminado 3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776D0F" w14:paraId="41CD95AA" w14:textId="4A0324D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B3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,</w:t>
            </w:r>
            <w:r w:rsidRPr="008C6160" w:rsidR="00BD729B">
              <w:rPr>
                <w:rFonts w:ascii="Times New Roman" w:hAnsi="Times New Roman" w:eastAsia="Times New Roman" w:cs="Times New Roman"/>
                <w:lang w:val="es-PY" w:eastAsia="ja-JP"/>
              </w:rPr>
              <w:t xml:space="preserve"> </w:t>
            </w: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5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06F3809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Y1</w:t>
            </w: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4698CE9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6F393C8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01D32B0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2A663CA0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6F4713AE" w14:textId="17B6D9E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Lauraceae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14CAEAE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Indeterminado 4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47A280F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4039CCB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047015B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5AFD3FD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4087878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7160C81C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2F309B05" w14:textId="22FBAA1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Lauraceae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76B7E0E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Nectandra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megapotamica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(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Sprengel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)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Mez</w:t>
            </w:r>
            <w:proofErr w:type="spellEnd"/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776D0F" w14:paraId="073D3407" w14:textId="2B6B2F5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B1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,</w:t>
            </w:r>
            <w:r w:rsidRPr="008C6160" w:rsidR="00BD729B">
              <w:rPr>
                <w:rFonts w:ascii="Times New Roman" w:hAnsi="Times New Roman" w:eastAsia="Times New Roman" w:cs="Times New Roman"/>
                <w:lang w:val="es-PY" w:eastAsia="ja-JP"/>
              </w:rPr>
              <w:t xml:space="preserve"> </w:t>
            </w: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3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5201A61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244EA1D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77A49AB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00D11D6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5E70D5D4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28E9CB04" w14:textId="010FDF5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Lauraceae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2C1E2C9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Ocotea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diospyrifolia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(Meissner)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Mez</w:t>
            </w:r>
            <w:proofErr w:type="spellEnd"/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776D0F" w14:paraId="1CA1C2C0" w14:textId="0735863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B1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,</w:t>
            </w:r>
            <w:r w:rsidRPr="008C6160" w:rsidR="00BD729B">
              <w:rPr>
                <w:rFonts w:ascii="Times New Roman" w:hAnsi="Times New Roman" w:eastAsia="Times New Roman" w:cs="Times New Roman"/>
                <w:lang w:val="es-PY" w:eastAsia="ja-JP"/>
              </w:rPr>
              <w:t xml:space="preserve"> </w:t>
            </w: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3,</w:t>
            </w:r>
            <w:r w:rsidRPr="008C6160" w:rsidR="00BD729B">
              <w:rPr>
                <w:rFonts w:ascii="Times New Roman" w:hAnsi="Times New Roman" w:eastAsia="Times New Roman" w:cs="Times New Roman"/>
                <w:lang w:val="es-PY" w:eastAsia="ja-JP"/>
              </w:rPr>
              <w:t xml:space="preserve"> </w:t>
            </w: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4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04B8F91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Y1</w:t>
            </w: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4737FFA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4A579AE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1DDDBB8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36213214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29C81C67" w14:textId="351D65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Lecythidaceae</w:t>
            </w:r>
            <w:proofErr w:type="spellEnd"/>
          </w:p>
        </w:tc>
        <w:tc>
          <w:tcPr>
            <w:tcW w:w="2323" w:type="pct"/>
            <w:shd w:val="clear" w:color="auto" w:fill="auto"/>
            <w:hideMark/>
          </w:tcPr>
          <w:p w:rsidRPr="008C6160" w:rsidR="00565CFE" w:rsidP="000D783E" w:rsidRDefault="00565CFE" w14:paraId="7CF674F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Cariniana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estrellensis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(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Raddi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)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Kuntze</w:t>
            </w:r>
            <w:proofErr w:type="spellEnd"/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776D0F" w14:paraId="15F1B72B" w14:textId="4AF5B19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B4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750CB02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Y1</w:t>
            </w: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02CDD51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2D743A1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5EE5EF7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E</w:t>
            </w:r>
          </w:p>
        </w:tc>
      </w:tr>
      <w:tr w:rsidRPr="008C6160" w:rsidR="00701EDA" w:rsidTr="00EC35BD" w14:paraId="58E654D8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328AEE6D" w14:textId="373E6C3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Loganiaceae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16E9982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Strychnos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brasiliensis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(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Sprengel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) </w:t>
            </w:r>
            <w:proofErr w:type="spellStart"/>
            <w:proofErr w:type="gram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Mart</w:t>
            </w:r>
            <w:proofErr w:type="spellEnd"/>
            <w:proofErr w:type="gram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.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1A7FC24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324BEB2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Y7</w:t>
            </w: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258982E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276F86D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7C941B4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0A7020E4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1751C035" w14:textId="0ECA349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Malvaceae</w:t>
            </w:r>
            <w:proofErr w:type="spellEnd"/>
          </w:p>
        </w:tc>
        <w:tc>
          <w:tcPr>
            <w:tcW w:w="2323" w:type="pct"/>
            <w:shd w:val="clear" w:color="auto" w:fill="auto"/>
            <w:hideMark/>
          </w:tcPr>
          <w:p w:rsidRPr="008C6160" w:rsidR="00565CFE" w:rsidP="000D783E" w:rsidRDefault="00565CFE" w14:paraId="36476DA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Luehea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candicans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</w:t>
            </w:r>
            <w:proofErr w:type="spellStart"/>
            <w:proofErr w:type="gram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Mart</w:t>
            </w:r>
            <w:proofErr w:type="spellEnd"/>
            <w:proofErr w:type="gram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.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776D0F" w14:paraId="6D463C37" w14:textId="5862979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B1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3A80EBB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Y1</w:t>
            </w: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7EDE936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3BC8E54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2510A3F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577E5E45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0AAA8799" w14:textId="3D9D7E1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Malvaceae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</w:t>
            </w:r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4B20B7F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eastAsia="ja-JP"/>
              </w:rPr>
            </w:pPr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eastAsia="ja-JP"/>
              </w:rPr>
              <w:t>Ceiba speciosa</w:t>
            </w:r>
            <w:r w:rsidRPr="008C6160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 xml:space="preserve"> (A.St.-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Hil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 xml:space="preserve">., </w:t>
            </w:r>
            <w:proofErr w:type="spellStart"/>
            <w:proofErr w:type="gramStart"/>
            <w:r w:rsidRPr="008C6160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A.Juss</w:t>
            </w:r>
            <w:proofErr w:type="spellEnd"/>
            <w:proofErr w:type="gramEnd"/>
            <w:r w:rsidRPr="008C6160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 xml:space="preserve">. &amp;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Cambess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.) Ravenna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776D0F" w14:paraId="413E988F" w14:textId="2836FF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B3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196F7C4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Y1</w:t>
            </w: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64FF202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2A80939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21ABD10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078F8D4E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25F35269" w14:textId="6AF179F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Cs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bCs/>
                <w:color w:val="auto"/>
                <w:lang w:val="es-PY" w:eastAsia="ja-JP"/>
              </w:rPr>
              <w:t>Malvaceae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bCs/>
                <w:color w:val="auto"/>
                <w:lang w:val="es-PY" w:eastAsia="ja-JP"/>
              </w:rPr>
              <w:t xml:space="preserve"> </w:t>
            </w:r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02AD5BB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bCs/>
                <w:i/>
                <w:iCs/>
                <w:lang w:val="es-PY" w:eastAsia="ja-JP"/>
              </w:rPr>
              <w:t>Guazuma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bCs/>
                <w:i/>
                <w:iCs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bCs/>
                <w:i/>
                <w:iCs/>
                <w:lang w:val="es-PY" w:eastAsia="ja-JP"/>
              </w:rPr>
              <w:t>ulmifolia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bCs/>
                <w:lang w:val="es-PY" w:eastAsia="ja-JP"/>
              </w:rPr>
              <w:t xml:space="preserve"> Lam.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776D0F" w14:paraId="4FA43F97" w14:textId="1858BF0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Cs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bCs/>
                <w:lang w:val="es-PY" w:eastAsia="ja-JP"/>
              </w:rPr>
              <w:t>B2</w:t>
            </w:r>
            <w:r w:rsidRPr="008C6160" w:rsidR="00565CFE">
              <w:rPr>
                <w:rFonts w:ascii="Times New Roman" w:hAnsi="Times New Roman" w:eastAsia="Times New Roman" w:cs="Times New Roman"/>
                <w:bCs/>
                <w:lang w:val="es-PY" w:eastAsia="ja-JP"/>
              </w:rPr>
              <w:t>,</w:t>
            </w:r>
            <w:r w:rsidRPr="008C6160" w:rsidR="00BD729B">
              <w:rPr>
                <w:rFonts w:ascii="Times New Roman" w:hAnsi="Times New Roman" w:eastAsia="Times New Roman" w:cs="Times New Roman"/>
                <w:bCs/>
                <w:lang w:val="es-PY" w:eastAsia="ja-JP"/>
              </w:rPr>
              <w:t xml:space="preserve"> </w:t>
            </w:r>
            <w:r w:rsidRPr="008C6160">
              <w:rPr>
                <w:rFonts w:ascii="Times New Roman" w:hAnsi="Times New Roman" w:eastAsia="Times New Roman" w:cs="Times New Roman"/>
                <w:bCs/>
                <w:lang w:val="es-PY" w:eastAsia="ja-JP"/>
              </w:rPr>
              <w:t>B</w:t>
            </w:r>
            <w:r w:rsidRPr="008C6160" w:rsidR="00565CFE">
              <w:rPr>
                <w:rFonts w:ascii="Times New Roman" w:hAnsi="Times New Roman" w:eastAsia="Times New Roman" w:cs="Times New Roman"/>
                <w:bCs/>
                <w:lang w:val="es-PY" w:eastAsia="ja-JP"/>
              </w:rPr>
              <w:t>4,</w:t>
            </w:r>
            <w:r w:rsidRPr="008C6160" w:rsidR="00BD729B">
              <w:rPr>
                <w:rFonts w:ascii="Times New Roman" w:hAnsi="Times New Roman" w:eastAsia="Times New Roman" w:cs="Times New Roman"/>
                <w:bCs/>
                <w:lang w:val="es-PY" w:eastAsia="ja-JP"/>
              </w:rPr>
              <w:t xml:space="preserve"> </w:t>
            </w:r>
            <w:r w:rsidRPr="008C6160">
              <w:rPr>
                <w:rFonts w:ascii="Times New Roman" w:hAnsi="Times New Roman" w:eastAsia="Times New Roman" w:cs="Times New Roman"/>
                <w:bCs/>
                <w:lang w:val="es-PY" w:eastAsia="ja-JP"/>
              </w:rPr>
              <w:t>B</w:t>
            </w:r>
            <w:r w:rsidRPr="008C6160" w:rsidR="00565CFE">
              <w:rPr>
                <w:rFonts w:ascii="Times New Roman" w:hAnsi="Times New Roman" w:eastAsia="Times New Roman" w:cs="Times New Roman"/>
                <w:bCs/>
                <w:lang w:val="es-PY" w:eastAsia="ja-JP"/>
              </w:rPr>
              <w:t>5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6B2861F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Cs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bCs/>
                <w:lang w:val="es-PY" w:eastAsia="ja-JP"/>
              </w:rPr>
              <w:t>Y4</w:t>
            </w: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074336F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Cs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38A093B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Cs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034EF81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Cs/>
                <w:lang w:val="es-PY" w:eastAsia="ja-JP"/>
              </w:rPr>
            </w:pPr>
          </w:p>
        </w:tc>
      </w:tr>
      <w:tr w:rsidRPr="008C6160" w:rsidR="00701EDA" w:rsidTr="00EC35BD" w14:paraId="2C3A4B90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292C96BF" w14:textId="7557A2E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Meliaceae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2E9FEAB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Cabralea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 xml:space="preserve"> canjerana</w:t>
            </w:r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(Vell.)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Martius</w:t>
            </w:r>
            <w:proofErr w:type="spellEnd"/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776D0F" w14:paraId="47FBD75D" w14:textId="49DF366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B1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,</w:t>
            </w:r>
            <w:r w:rsidRPr="008C6160" w:rsidR="00BD729B">
              <w:rPr>
                <w:rFonts w:ascii="Times New Roman" w:hAnsi="Times New Roman" w:eastAsia="Times New Roman" w:cs="Times New Roman"/>
                <w:lang w:val="es-PY" w:eastAsia="ja-JP"/>
              </w:rPr>
              <w:t xml:space="preserve"> </w:t>
            </w: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3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2381F66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Y1, Y7</w:t>
            </w: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4BD7511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 xml:space="preserve"> 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1E4FDB7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78A34FD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3A804D10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53719B2B" w14:textId="246CA3A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Meliaceae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485AA1E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Cedrela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fissilis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Vell.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776D0F" w14:paraId="580105BC" w14:textId="53BB0C9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B1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,</w:t>
            </w:r>
            <w:r w:rsidRPr="008C6160" w:rsidR="00BD729B">
              <w:rPr>
                <w:rFonts w:ascii="Times New Roman" w:hAnsi="Times New Roman" w:eastAsia="Times New Roman" w:cs="Times New Roman"/>
                <w:lang w:val="es-PY" w:eastAsia="ja-JP"/>
              </w:rPr>
              <w:t xml:space="preserve"> </w:t>
            </w: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6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3A45E4B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Y1, Y6, Y7</w:t>
            </w: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776D0F" w14:paraId="266373FB" w14:textId="09510A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M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2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50652C9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546B7BF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E</w:t>
            </w:r>
          </w:p>
        </w:tc>
      </w:tr>
      <w:tr w:rsidRPr="008C6160" w:rsidR="00701EDA" w:rsidTr="00EC35BD" w14:paraId="5FDD6ADD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67192278" w14:textId="6759F83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Meliaceae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4A4C569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 xml:space="preserve">Guarea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kunthiana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A.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Juss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.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776D0F" w14:paraId="6DA3E35B" w14:textId="5C58BF9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B3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,</w:t>
            </w:r>
            <w:r w:rsidRPr="008C6160" w:rsidR="00BD729B">
              <w:rPr>
                <w:rFonts w:ascii="Times New Roman" w:hAnsi="Times New Roman" w:eastAsia="Times New Roman" w:cs="Times New Roman"/>
                <w:lang w:val="es-PY" w:eastAsia="ja-JP"/>
              </w:rPr>
              <w:t xml:space="preserve"> </w:t>
            </w: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7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435612D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Y1</w:t>
            </w: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581DBAD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0794AF4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6E1612D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6370120A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4C59994B" w14:textId="1A51F3E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Meliaceae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245AB98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lang w:val="es-PY" w:eastAsia="ja-JP"/>
              </w:rPr>
              <w:t>Melia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i/>
                <w:iCs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lang w:val="es-PY" w:eastAsia="ja-JP"/>
              </w:rPr>
              <w:t>azedarach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 xml:space="preserve"> L. 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478B228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3FB7F29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Y6</w:t>
            </w: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0EE1DC5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09CE3DB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482235A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Ex</w:t>
            </w:r>
          </w:p>
        </w:tc>
      </w:tr>
      <w:tr w:rsidRPr="008C6160" w:rsidR="00701EDA" w:rsidTr="00EC35BD" w14:paraId="05F059BA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5D70FE72" w14:textId="7C13953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Meliaceae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52DE3C1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lang w:val="es-PY" w:eastAsia="ja-JP"/>
              </w:rPr>
              <w:t>Toona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i/>
                <w:iCs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lang w:val="es-PY" w:eastAsia="ja-JP"/>
              </w:rPr>
              <w:t>ciliata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 xml:space="preserve"> M.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Roem</w:t>
            </w:r>
            <w:proofErr w:type="spellEnd"/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32B3648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2723FDF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Y4</w:t>
            </w: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2AD2905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6AF77E5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33B6C6A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Ex</w:t>
            </w:r>
          </w:p>
        </w:tc>
      </w:tr>
      <w:tr w:rsidRPr="008C6160" w:rsidR="00701EDA" w:rsidTr="00EC35BD" w14:paraId="1EADA7F9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70AEF29C" w14:textId="10B7223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Meliaceae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029E33C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Trichilia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claussenii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C. DC.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776D0F" w14:paraId="0A35ECF5" w14:textId="26245EE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B3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,</w:t>
            </w:r>
            <w:r w:rsidRPr="008C6160" w:rsidR="00BD729B">
              <w:rPr>
                <w:rFonts w:ascii="Times New Roman" w:hAnsi="Times New Roman" w:eastAsia="Times New Roman" w:cs="Times New Roman"/>
                <w:lang w:val="es-PY" w:eastAsia="ja-JP"/>
              </w:rPr>
              <w:t xml:space="preserve"> </w:t>
            </w: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7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51D0304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3AD9B46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4CEADE6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696339C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2F6A6537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0711B2E8" w14:textId="28E03C7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Moraceae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4D0931A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val="pt-BR" w:eastAsia="ja-JP"/>
              </w:rPr>
            </w:pPr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pt-BR" w:eastAsia="ja-JP"/>
              </w:rPr>
              <w:t xml:space="preserve">Ficus enormis </w:t>
            </w:r>
            <w:r w:rsidRPr="008C6160"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  <w:t>(Mart. ex Miq.) Miq.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776D0F" w14:paraId="74C245BA" w14:textId="4EC9B2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B7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5BF9F90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1FD2DF7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77D3262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7A6C7FA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0D20DE7A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1FB9BB56" w14:textId="7928F65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Moraceae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3354893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val="pt-BR" w:eastAsia="ja-JP"/>
              </w:rPr>
            </w:pPr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pt-BR" w:eastAsia="ja-JP"/>
              </w:rPr>
              <w:t>Maclura tinctoria</w:t>
            </w:r>
            <w:r w:rsidRPr="008C6160"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  <w:t xml:space="preserve"> (L.) Steud. ssp.</w:t>
            </w:r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pt-BR" w:eastAsia="ja-JP"/>
              </w:rPr>
              <w:t xml:space="preserve"> tinctoria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776D0F" w14:paraId="4D21CF70" w14:textId="3015AFA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B1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251FD33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Y1</w:t>
            </w: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50F651B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14AA0C4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5AA528F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453A5FC2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4103ACE3" w14:textId="322FB90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Myrtaceae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450C4DA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Campomanesia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xanthocarpa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O.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Berg</w:t>
            </w:r>
            <w:proofErr w:type="spellEnd"/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040B69D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44E9229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Y7</w:t>
            </w: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3EE0FCD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58513D0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3F9EAC0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7823E921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6B787FCC" w14:textId="554EF5F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Myrtaceae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08CBABA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lang w:val="es-PY" w:eastAsia="ja-JP"/>
              </w:rPr>
              <w:t>Eucalyptus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sp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.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776D0F" w14:paraId="0884C06C" w14:textId="7BA8EEE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B7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67D69CC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2F49DC0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3F89FE6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2BF1D92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Ex</w:t>
            </w:r>
          </w:p>
        </w:tc>
      </w:tr>
      <w:tr w:rsidRPr="008C6160" w:rsidR="00701EDA" w:rsidTr="00EC35BD" w14:paraId="76691503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14B399E4" w14:textId="70ABBE3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Myrtaceae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49237FE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 xml:space="preserve">Eugenia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uniflora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L.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776D0F" w14:paraId="71EE3347" w14:textId="0D36ADF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B1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5A3228B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Y1</w:t>
            </w: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51520E4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53FA093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3A414E6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465A3418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38580741" w14:textId="182CC9B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Myrtaceae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241B297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Indeterminado 1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4113C1A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2DF91FA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4940FAE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5CE7301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2C2C9B9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3779654F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0D8D4BB2" w14:textId="03ADD93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Myrtaceae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009DB06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Indeterminado 2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3C841C0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333336F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Y1</w:t>
            </w: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4ED1916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58C4022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72941F1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05D839E3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47306B21" w14:textId="14A6710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Myrtaceae</w:t>
            </w:r>
            <w:proofErr w:type="spellEnd"/>
          </w:p>
        </w:tc>
        <w:tc>
          <w:tcPr>
            <w:tcW w:w="2323" w:type="pct"/>
            <w:shd w:val="clear" w:color="auto" w:fill="auto"/>
            <w:hideMark/>
          </w:tcPr>
          <w:p w:rsidRPr="008C6160" w:rsidR="00565CFE" w:rsidP="000D783E" w:rsidRDefault="00565CFE" w14:paraId="278AAC4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Plinia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rivularis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 xml:space="preserve"> </w:t>
            </w:r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(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Cambess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.)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Rotman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776D0F" w14:paraId="0DFEF63C" w14:textId="4B57A07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B1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09390D4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6CBE259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55B50DC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1DDEC27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1B851EA4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53317256" w14:textId="09D4D04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Myrtaceae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2AFC21E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lang w:val="pt-BR" w:eastAsia="ja-JP"/>
              </w:rPr>
            </w:pPr>
            <w:r w:rsidRPr="008C6160">
              <w:rPr>
                <w:rFonts w:ascii="Times New Roman" w:hAnsi="Times New Roman" w:eastAsia="Times New Roman" w:cs="Times New Roman"/>
                <w:i/>
                <w:iCs/>
                <w:lang w:val="pt-BR" w:eastAsia="ja-JP"/>
              </w:rPr>
              <w:t>Plinia trunciflora</w:t>
            </w:r>
            <w:r w:rsidRPr="008C6160">
              <w:rPr>
                <w:rFonts w:ascii="Times New Roman" w:hAnsi="Times New Roman" w:eastAsia="Times New Roman" w:cs="Times New Roman"/>
                <w:lang w:val="pt-BR" w:eastAsia="ja-JP"/>
              </w:rPr>
              <w:t xml:space="preserve"> (O. Berg.) Kausel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25ADCB3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pt-BR" w:eastAsia="ja-JP"/>
              </w:rPr>
            </w:pP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175A32E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Y1</w:t>
            </w: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7A5FC90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47AF9D6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373586E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16E25688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5CF5416F" w14:textId="4D0EFC3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Myrtaceae</w:t>
            </w:r>
            <w:proofErr w:type="spellEnd"/>
          </w:p>
        </w:tc>
        <w:tc>
          <w:tcPr>
            <w:tcW w:w="2323" w:type="pct"/>
            <w:shd w:val="clear" w:color="auto" w:fill="auto"/>
            <w:hideMark/>
          </w:tcPr>
          <w:p w:rsidRPr="008C6160" w:rsidR="00565CFE" w:rsidP="000D783E" w:rsidRDefault="00565CFE" w14:paraId="47DC209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Psidium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guajava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L.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62DAC52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7DC9440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Y6</w:t>
            </w: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2D438D7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1398099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4AB4D87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7B88FFF3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041E6372" w14:textId="5061D08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Poaceae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1CD9BD3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i/>
                <w:iCs/>
                <w:lang w:val="es-PY" w:eastAsia="ja-JP"/>
              </w:rPr>
              <w:t>Guadua 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Cs/>
                <w:lang w:val="es-PY" w:eastAsia="ja-JP"/>
              </w:rPr>
              <w:t>aff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iCs/>
                <w:lang w:val="es-PY" w:eastAsia="ja-JP"/>
              </w:rPr>
              <w:t xml:space="preserve">.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lang w:val="es-PY" w:eastAsia="ja-JP"/>
              </w:rPr>
              <w:t>chacoensis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 (Rojas Acosta) Londoño &amp; P.M. Peterson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776D0F" w14:paraId="683BE427" w14:textId="6FD707A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B7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5CACA6D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6688D3C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2A306A8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1E74A27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5BACC6EB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51CFF5E0" w14:textId="066186D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Primulaceae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</w:t>
            </w:r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3218821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Myrsine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sp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.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776D0F" w14:paraId="7143A5E3" w14:textId="6B68754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B3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4B3FE72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6D92CBF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33A7503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34BD427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714DCF89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0E581BD6" w14:textId="21C85B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Rubiaceae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65309AE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Genipa americana</w:t>
            </w:r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L. 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776D0F" w14:paraId="14B2CE82" w14:textId="5254574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B1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2AA9151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339BC2B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798AB84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59CB8F8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11736198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511F9C07" w14:textId="3FF412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Rutaceae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44B1898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Balfourodendron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riedelianum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(Engl.) Engl.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776D0F" w14:paraId="69F65A88" w14:textId="42893E3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B3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,</w:t>
            </w:r>
            <w:r w:rsidRPr="008C6160" w:rsidR="00BD729B">
              <w:rPr>
                <w:rFonts w:ascii="Times New Roman" w:hAnsi="Times New Roman" w:eastAsia="Times New Roman" w:cs="Times New Roman"/>
                <w:lang w:val="es-PY" w:eastAsia="ja-JP"/>
              </w:rPr>
              <w:t xml:space="preserve"> </w:t>
            </w: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6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2AFC06B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Y4, Y7</w:t>
            </w: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219AAF9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464EF92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5EB99AC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E</w:t>
            </w:r>
          </w:p>
        </w:tc>
      </w:tr>
      <w:tr w:rsidRPr="008C6160" w:rsidR="00701EDA" w:rsidTr="00EC35BD" w14:paraId="27CA9B2A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1273B886" w14:textId="07A0416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Rutaceae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7C7A97E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 xml:space="preserve">Citrus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aurantium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L.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776D0F" w14:paraId="0622BE6F" w14:textId="7FF4C03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B3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7DF0544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Y1, Y6, Y7</w:t>
            </w: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07DF261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16C49CC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0FBEDA5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Ex</w:t>
            </w:r>
          </w:p>
        </w:tc>
      </w:tr>
      <w:tr w:rsidRPr="008C6160" w:rsidR="00701EDA" w:rsidTr="00EC35BD" w14:paraId="41447B10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22AF5B26" w14:textId="03E9610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Rutaceae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3C487FD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i/>
                <w:iCs/>
                <w:lang w:val="es-PY" w:eastAsia="ja-JP"/>
              </w:rPr>
              <w:t xml:space="preserve">Citrus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lang w:val="es-PY" w:eastAsia="ja-JP"/>
              </w:rPr>
              <w:t>sinensis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 xml:space="preserve"> (L.)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Osbeck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 xml:space="preserve">, 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445C6BE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28A4B49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Y7</w:t>
            </w: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51B0003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6805C44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4048BB4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Ex</w:t>
            </w:r>
          </w:p>
        </w:tc>
      </w:tr>
      <w:tr w:rsidRPr="008C6160" w:rsidR="00701EDA" w:rsidTr="00EC35BD" w14:paraId="556D6EE7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7B31F577" w14:textId="27FBCC0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Rutaceae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46A2E29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Helietta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apiculata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Benth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.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776D0F" w14:paraId="71DADD1E" w14:textId="7926048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B1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,</w:t>
            </w:r>
            <w:r w:rsidRPr="008C6160" w:rsidR="00BD729B">
              <w:rPr>
                <w:rFonts w:ascii="Times New Roman" w:hAnsi="Times New Roman" w:eastAsia="Times New Roman" w:cs="Times New Roman"/>
                <w:lang w:val="es-PY" w:eastAsia="ja-JP"/>
              </w:rPr>
              <w:t xml:space="preserve"> </w:t>
            </w: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6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7461BF2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64F04E8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7200A25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1D620BD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371E4319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62448369" w14:textId="22D9EE4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Rutaceae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797237C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Zanthoxylum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fagara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(L.)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Sarg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.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776D0F" w14:paraId="2DD27E99" w14:textId="70F368B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B1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7F4F7AF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Y1</w:t>
            </w: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272E19B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2E9D919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6DE64CD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5AF2DD04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1F00E715" w14:textId="63A61F1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Salicaceae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</w:t>
            </w:r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00ADD1A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lang w:val="es-PY" w:eastAsia="ja-JP"/>
              </w:rPr>
              <w:t>Casearia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sp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.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776D0F" w14:paraId="27515A13" w14:textId="3DF4F34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B6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,</w:t>
            </w:r>
            <w:r w:rsidRPr="008C6160" w:rsidR="00BD729B">
              <w:rPr>
                <w:rFonts w:ascii="Times New Roman" w:hAnsi="Times New Roman" w:eastAsia="Times New Roman" w:cs="Times New Roman"/>
                <w:lang w:val="es-PY" w:eastAsia="ja-JP"/>
              </w:rPr>
              <w:t xml:space="preserve"> </w:t>
            </w: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7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76F9534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Y1, Y7</w:t>
            </w: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55FCE85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6269C7A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 </w:t>
            </w: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0F1CB25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 </w:t>
            </w:r>
          </w:p>
        </w:tc>
      </w:tr>
      <w:tr w:rsidRPr="008C6160" w:rsidR="00701EDA" w:rsidTr="00EC35BD" w14:paraId="53F1366A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3215D6BE" w14:textId="63CF06D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Sapindaceae</w:t>
            </w:r>
            <w:proofErr w:type="spellEnd"/>
          </w:p>
        </w:tc>
        <w:tc>
          <w:tcPr>
            <w:tcW w:w="2323" w:type="pct"/>
            <w:shd w:val="clear" w:color="auto" w:fill="auto"/>
            <w:hideMark/>
          </w:tcPr>
          <w:p w:rsidRPr="008C6160" w:rsidR="00565CFE" w:rsidP="000D783E" w:rsidRDefault="00565CFE" w14:paraId="0ADC0D4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Cupania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vernalis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Cambess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.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776D0F" w14:paraId="36F5C62A" w14:textId="722AC1A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B1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0DC018A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Y1</w:t>
            </w: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1D7E2E3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0CBE9C6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0783521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3CE53035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67C15639" w14:textId="36ECC2E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Sapindaceae</w:t>
            </w:r>
            <w:proofErr w:type="spellEnd"/>
          </w:p>
        </w:tc>
        <w:tc>
          <w:tcPr>
            <w:tcW w:w="2323" w:type="pct"/>
            <w:shd w:val="clear" w:color="auto" w:fill="auto"/>
            <w:hideMark/>
          </w:tcPr>
          <w:p w:rsidRPr="008C6160" w:rsidR="00565CFE" w:rsidP="000D783E" w:rsidRDefault="00565CFE" w14:paraId="7F15C11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Diatenopteryx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sorbifolia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Radlk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.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776D0F" w14:paraId="009E71C5" w14:textId="7A9EE81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B1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597F4C2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039A9B1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5D3BA10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539CAEA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3AC580EA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3F773E8A" w14:textId="1F5B930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Sapotaceae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5CA7137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eastAsia="ja-JP"/>
              </w:rPr>
              <w:t>Chrysophyllum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eastAsia="ja-JP"/>
              </w:rPr>
              <w:t>gonocarpum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 xml:space="preserve"> (Martius &amp; Eichler) Engler 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776D0F" w14:paraId="10A1B1B1" w14:textId="15216A3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B1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,</w:t>
            </w:r>
            <w:r w:rsidRPr="008C6160" w:rsidR="00BD729B">
              <w:rPr>
                <w:rFonts w:ascii="Times New Roman" w:hAnsi="Times New Roman" w:eastAsia="Times New Roman" w:cs="Times New Roman"/>
                <w:lang w:val="es-PY" w:eastAsia="ja-JP"/>
              </w:rPr>
              <w:t xml:space="preserve"> </w:t>
            </w: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3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262A8C6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Y1, Y7</w:t>
            </w: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4958E84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72D34FE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2FADD4B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2889D16F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45EF5917" w14:textId="4A0EE47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lastRenderedPageBreak/>
              <w:t>Sapotaceae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0A399728" w14:textId="12AA2C6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eastAsia="ja-JP"/>
              </w:rPr>
              <w:t>Chrysophyllum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eastAsia="ja-JP"/>
              </w:rPr>
              <w:t xml:space="preserve"> marginatum</w:t>
            </w:r>
            <w:r w:rsidRPr="008C6160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 xml:space="preserve"> (Hooker &amp; Arnott)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Radlkofer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 xml:space="preserve"> subsp. </w:t>
            </w:r>
            <w:r w:rsidRPr="0066175F" w:rsidR="006165E0">
              <w:rPr>
                <w:rFonts w:ascii="Times New Roman" w:hAnsi="Times New Roman" w:eastAsia="Times New Roman" w:cs="Times New Roman"/>
                <w:i/>
                <w:color w:val="auto"/>
                <w:lang w:eastAsia="ja-JP"/>
              </w:rPr>
              <w:t>m</w:t>
            </w:r>
            <w:r w:rsidRPr="006165E0">
              <w:rPr>
                <w:rFonts w:ascii="Times New Roman" w:hAnsi="Times New Roman" w:eastAsia="Times New Roman" w:cs="Times New Roman"/>
                <w:i/>
                <w:color w:val="auto"/>
                <w:lang w:eastAsia="ja-JP"/>
              </w:rPr>
              <w:t>arginatum</w:t>
            </w:r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776D0F" w14:paraId="5E689E2A" w14:textId="152A5C3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B1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,</w:t>
            </w:r>
            <w:r w:rsidRPr="008C6160" w:rsidR="00BD729B">
              <w:rPr>
                <w:rFonts w:ascii="Times New Roman" w:hAnsi="Times New Roman" w:eastAsia="Times New Roman" w:cs="Times New Roman"/>
                <w:lang w:val="es-PY" w:eastAsia="ja-JP"/>
              </w:rPr>
              <w:t xml:space="preserve"> </w:t>
            </w: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3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6E8899C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Y1</w:t>
            </w: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0980766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204B4B1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038BE2D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  <w:tr w:rsidRPr="008C6160" w:rsidR="00701EDA" w:rsidTr="00EC35BD" w14:paraId="20CA3BD8" w14:textId="77777777">
        <w:trPr>
          <w:gridAfter w:val="1"/>
          <w:wAfter w:w="75" w:type="pct"/>
          <w:trHeight w:val="20"/>
        </w:trPr>
        <w:tc>
          <w:tcPr>
            <w:tcW w:w="702" w:type="pct"/>
            <w:shd w:val="clear" w:color="auto" w:fill="auto"/>
            <w:noWrap/>
            <w:hideMark/>
          </w:tcPr>
          <w:p w:rsidRPr="008C6160" w:rsidR="00565CFE" w:rsidP="000D783E" w:rsidRDefault="00EC35BD" w14:paraId="4A3450D0" w14:textId="221178D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Urticaceae</w:t>
            </w:r>
            <w:proofErr w:type="spellEnd"/>
          </w:p>
        </w:tc>
        <w:tc>
          <w:tcPr>
            <w:tcW w:w="2323" w:type="pct"/>
            <w:shd w:val="clear" w:color="auto" w:fill="auto"/>
            <w:noWrap/>
            <w:hideMark/>
          </w:tcPr>
          <w:p w:rsidRPr="008C6160" w:rsidR="00565CFE" w:rsidP="000D783E" w:rsidRDefault="00565CFE" w14:paraId="540D0BF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</w:pP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Cecropia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i/>
                <w:iCs/>
                <w:color w:val="auto"/>
                <w:lang w:val="es-PY" w:eastAsia="ja-JP"/>
              </w:rPr>
              <w:t>pachystachya</w:t>
            </w:r>
            <w:proofErr w:type="spellEnd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</w:t>
            </w:r>
            <w:proofErr w:type="spellStart"/>
            <w:r w:rsidRPr="008C6160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Trécul</w:t>
            </w:r>
            <w:proofErr w:type="spellEnd"/>
          </w:p>
        </w:tc>
        <w:tc>
          <w:tcPr>
            <w:tcW w:w="551" w:type="pct"/>
            <w:gridSpan w:val="2"/>
            <w:shd w:val="clear" w:color="auto" w:fill="auto"/>
            <w:noWrap/>
            <w:hideMark/>
          </w:tcPr>
          <w:p w:rsidRPr="008C6160" w:rsidR="00565CFE" w:rsidP="000D783E" w:rsidRDefault="00776D0F" w14:paraId="1390B263" w14:textId="67CF422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B3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>,</w:t>
            </w:r>
            <w:r w:rsidRPr="008C6160" w:rsidR="00BD729B">
              <w:rPr>
                <w:rFonts w:ascii="Times New Roman" w:hAnsi="Times New Roman" w:eastAsia="Times New Roman" w:cs="Times New Roman"/>
                <w:lang w:val="es-PY" w:eastAsia="ja-JP"/>
              </w:rPr>
              <w:t xml:space="preserve"> </w:t>
            </w: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</w:t>
            </w:r>
            <w:r w:rsidRPr="008C6160" w:rsidR="00565CFE">
              <w:rPr>
                <w:rFonts w:ascii="Times New Roman" w:hAnsi="Times New Roman" w:eastAsia="Times New Roman" w:cs="Times New Roman"/>
                <w:lang w:val="es-PY" w:eastAsia="ja-JP"/>
              </w:rPr>
              <w:t xml:space="preserve">4, </w:t>
            </w: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B5</w:t>
            </w:r>
          </w:p>
        </w:tc>
        <w:tc>
          <w:tcPr>
            <w:tcW w:w="580" w:type="pct"/>
            <w:shd w:val="clear" w:color="auto" w:fill="auto"/>
            <w:noWrap/>
            <w:hideMark/>
          </w:tcPr>
          <w:p w:rsidRPr="008C6160" w:rsidR="00565CFE" w:rsidP="000D783E" w:rsidRDefault="00565CFE" w14:paraId="3118478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8C6160">
              <w:rPr>
                <w:rFonts w:ascii="Times New Roman" w:hAnsi="Times New Roman" w:eastAsia="Times New Roman" w:cs="Times New Roman"/>
                <w:lang w:val="es-PY" w:eastAsia="ja-JP"/>
              </w:rPr>
              <w:t>Y1, Y7</w:t>
            </w:r>
          </w:p>
        </w:tc>
        <w:tc>
          <w:tcPr>
            <w:tcW w:w="264" w:type="pct"/>
            <w:gridSpan w:val="3"/>
            <w:shd w:val="clear" w:color="auto" w:fill="auto"/>
            <w:noWrap/>
            <w:hideMark/>
          </w:tcPr>
          <w:p w:rsidRPr="008C6160" w:rsidR="00565CFE" w:rsidP="000D783E" w:rsidRDefault="00565CFE" w14:paraId="0B7CA51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Pr="008C6160" w:rsidR="00565CFE" w:rsidP="000D783E" w:rsidRDefault="00565CFE" w14:paraId="47D5384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hideMark/>
          </w:tcPr>
          <w:p w:rsidRPr="008C6160" w:rsidR="00565CFE" w:rsidP="000D783E" w:rsidRDefault="00565CFE" w14:paraId="59DD7B2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</w:tr>
    </w:tbl>
    <w:p w:rsidRPr="00BD729B" w:rsidR="00565CFE" w:rsidP="00565CFE" w:rsidRDefault="00565CFE" w14:paraId="09669B8C" w14:textId="2ABCB674">
      <w:pPr>
        <w:pStyle w:val="Ttulo2"/>
        <w:rPr>
          <w:rFonts w:eastAsiaTheme="minorEastAsia"/>
          <w:b w:val="0"/>
          <w:sz w:val="20"/>
        </w:rPr>
      </w:pPr>
      <w:r w:rsidRPr="00BD729B">
        <w:rPr>
          <w:rFonts w:eastAsiaTheme="minorEastAsia"/>
          <w:b w:val="0"/>
          <w:sz w:val="20"/>
          <w:vertAlign w:val="superscript"/>
        </w:rPr>
        <w:t>1</w:t>
      </w:r>
      <w:r w:rsidRPr="00BD729B">
        <w:rPr>
          <w:rFonts w:eastAsiaTheme="minorEastAsia"/>
          <w:b w:val="0"/>
          <w:sz w:val="20"/>
        </w:rPr>
        <w:t xml:space="preserve"> E: especie en peligro </w:t>
      </w:r>
      <w:r w:rsidRPr="00BD729B">
        <w:rPr>
          <w:rFonts w:eastAsiaTheme="minorEastAsia"/>
          <w:sz w:val="20"/>
        </w:rPr>
        <w:t>(</w:t>
      </w:r>
      <w:hyperlink w:history="1" w:anchor="MADES2019">
        <w:r w:rsidRPr="0088634A">
          <w:rPr>
            <w:rStyle w:val="Hipervnculo"/>
            <w:b w:val="0"/>
            <w:sz w:val="20"/>
            <w:lang w:eastAsia="ja-JP"/>
          </w:rPr>
          <w:t>MADES, 2019</w:t>
        </w:r>
      </w:hyperlink>
      <w:r w:rsidRPr="00BD729B">
        <w:rPr>
          <w:rFonts w:eastAsiaTheme="minorEastAsia"/>
          <w:b w:val="0"/>
          <w:sz w:val="20"/>
        </w:rPr>
        <w:t xml:space="preserve">); AM: </w:t>
      </w:r>
      <w:r w:rsidR="00076209">
        <w:rPr>
          <w:rFonts w:eastAsiaTheme="minorEastAsia"/>
          <w:b w:val="0"/>
          <w:sz w:val="20"/>
        </w:rPr>
        <w:t>e</w:t>
      </w:r>
      <w:r w:rsidRPr="00BD729B" w:rsidR="00076209">
        <w:rPr>
          <w:rFonts w:eastAsiaTheme="minorEastAsia"/>
          <w:b w:val="0"/>
          <w:sz w:val="20"/>
        </w:rPr>
        <w:t xml:space="preserve">specie </w:t>
      </w:r>
      <w:r w:rsidRPr="00BD729B">
        <w:rPr>
          <w:rFonts w:eastAsiaTheme="minorEastAsia"/>
          <w:b w:val="0"/>
          <w:sz w:val="20"/>
        </w:rPr>
        <w:t xml:space="preserve">amenazada </w:t>
      </w:r>
      <w:r w:rsidRPr="00BD729B">
        <w:rPr>
          <w:rFonts w:eastAsiaTheme="minorEastAsia"/>
          <w:sz w:val="20"/>
        </w:rPr>
        <w:t>(</w:t>
      </w:r>
      <w:hyperlink w:history="1" w:anchor="MADES2019">
        <w:r w:rsidRPr="0088634A">
          <w:rPr>
            <w:rStyle w:val="Hipervnculo"/>
            <w:b w:val="0"/>
            <w:sz w:val="20"/>
            <w:lang w:eastAsia="ja-JP"/>
          </w:rPr>
          <w:t>MADES, 2019</w:t>
        </w:r>
      </w:hyperlink>
      <w:r w:rsidRPr="00BD729B">
        <w:rPr>
          <w:rFonts w:eastAsiaTheme="minorEastAsia"/>
          <w:b w:val="0"/>
          <w:sz w:val="20"/>
        </w:rPr>
        <w:t>) y Ex: especie exótica</w:t>
      </w:r>
      <w:r w:rsidR="00076209">
        <w:rPr>
          <w:rFonts w:eastAsiaTheme="minorEastAsia"/>
          <w:b w:val="0"/>
          <w:sz w:val="20"/>
        </w:rPr>
        <w:t>.</w:t>
      </w:r>
    </w:p>
    <w:p w:rsidRPr="00BD729B" w:rsidR="00565CFE" w:rsidRDefault="00565CFE" w14:paraId="5277A330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200"/>
        <w:rPr>
          <w:sz w:val="18"/>
          <w:lang w:val="es-PY" w:eastAsia="ja-JP"/>
        </w:rPr>
      </w:pPr>
    </w:p>
    <w:p w:rsidRPr="00565CFE" w:rsidR="00565CFE" w:rsidP="00565CFE" w:rsidRDefault="00565CFE" w14:paraId="5CC6D21E" w14:textId="77777777">
      <w:pPr>
        <w:rPr>
          <w:lang w:val="es-PY" w:eastAsia="ja-JP"/>
        </w:rPr>
        <w:sectPr w:rsidRPr="00565CFE" w:rsidR="00565CFE" w:rsidSect="003F56BF">
          <w:pgSz w:w="15840" w:h="12240" w:orient="landscape" w:code="1"/>
          <w:pgMar w:top="1418" w:right="1418" w:bottom="1418" w:left="1418" w:header="720" w:footer="720" w:gutter="0"/>
          <w:cols w:space="708"/>
          <w:docGrid w:linePitch="326"/>
        </w:sectPr>
      </w:pPr>
    </w:p>
    <w:p w:rsidR="00565CFE" w:rsidP="06BA57EC" w:rsidRDefault="00565CFE" w14:paraId="00FD8E6A" w14:textId="144551C5">
      <w:pPr>
        <w:pStyle w:val="Ttulo2"/>
        <w:rPr>
          <w:rFonts w:eastAsia="ＭＳ 明朝" w:eastAsiaTheme="minorEastAsia"/>
          <w:b w:val="0"/>
          <w:bCs w:val="0"/>
          <w:color w:val="auto"/>
          <w:lang w:eastAsia="ja-JP"/>
        </w:rPr>
      </w:pPr>
      <w:r w:rsidRPr="06BA57EC" w:rsidR="00565CFE">
        <w:rPr>
          <w:rFonts w:eastAsia="ＭＳ 明朝" w:eastAsiaTheme="minorEastAsia"/>
        </w:rPr>
        <w:t>Apéndice</w:t>
      </w:r>
      <w:r w:rsidRPr="06BA57EC" w:rsidR="009828BE">
        <w:rPr>
          <w:rFonts w:eastAsia="ＭＳ 明朝" w:eastAsiaTheme="minorEastAsia"/>
        </w:rPr>
        <w:t xml:space="preserve"> </w:t>
      </w:r>
      <w:r w:rsidRPr="06BA57EC" w:rsidR="00382619">
        <w:rPr>
          <w:rFonts w:eastAsia="ＭＳ 明朝" w:eastAsiaTheme="minorEastAsia"/>
        </w:rPr>
        <w:t>3</w:t>
      </w:r>
      <w:r w:rsidRPr="06BA57EC" w:rsidR="00565CFE">
        <w:rPr>
          <w:rFonts w:eastAsia="ＭＳ 明朝" w:eastAsiaTheme="minorEastAsia"/>
        </w:rPr>
        <w:t>.</w:t>
      </w:r>
      <w:r w:rsidRPr="06BA57EC" w:rsidR="00565CFE">
        <w:rPr>
          <w:rFonts w:eastAsia="ＭＳ 明朝" w:eastAsiaTheme="minorEastAsia"/>
          <w:color w:val="auto"/>
          <w:lang w:eastAsia="ja-JP"/>
        </w:rPr>
        <w:t xml:space="preserve"> </w:t>
      </w:r>
      <w:r w:rsidRPr="06BA57EC" w:rsidR="00565CFE">
        <w:rPr>
          <w:b w:val="0"/>
          <w:bCs w:val="0"/>
          <w:color w:val="auto"/>
        </w:rPr>
        <w:t xml:space="preserve">Densidad de árboles, número de familias y especies </w:t>
      </w:r>
      <w:r w:rsidRPr="06BA57EC" w:rsidR="00565CFE">
        <w:rPr>
          <w:b w:val="0"/>
          <w:bCs w:val="0"/>
          <w:color w:val="auto"/>
        </w:rPr>
        <w:t>arbóreas</w:t>
      </w:r>
      <w:r w:rsidRPr="06BA57EC" w:rsidR="00565CFE">
        <w:rPr>
          <w:b w:val="0"/>
          <w:bCs w:val="0"/>
          <w:color w:val="auto"/>
        </w:rPr>
        <w:t xml:space="preserve">, porcentaje de cantidad total de especies arbóreas identificadas </w:t>
      </w:r>
      <w:r w:rsidRPr="06BA57EC" w:rsidR="00565CFE">
        <w:rPr>
          <w:b w:val="0"/>
          <w:bCs w:val="0"/>
          <w:color w:val="auto"/>
        </w:rPr>
        <w:t>para todas las fincas, índice de diversidad de Simp</w:t>
      </w:r>
      <w:r w:rsidRPr="06BA57EC" w:rsidR="00565CFE">
        <w:rPr>
          <w:rFonts w:eastAsia="ＭＳ 明朝" w:eastAsiaTheme="minorEastAsia"/>
          <w:b w:val="0"/>
          <w:bCs w:val="0"/>
          <w:color w:val="auto"/>
          <w:lang w:eastAsia="ja-JP"/>
        </w:rPr>
        <w:t>s</w:t>
      </w:r>
      <w:r w:rsidRPr="06BA57EC" w:rsidR="00565CFE">
        <w:rPr>
          <w:b w:val="0"/>
          <w:bCs w:val="0"/>
          <w:color w:val="auto"/>
        </w:rPr>
        <w:t>on y de Shannon</w:t>
      </w:r>
      <w:r w:rsidRPr="06BA57EC" w:rsidR="00046D2C">
        <w:rPr>
          <w:rFonts w:eastAsia="ＭＳ 明朝" w:eastAsiaTheme="minorEastAsia"/>
          <w:b w:val="0"/>
          <w:bCs w:val="0"/>
          <w:color w:val="auto"/>
          <w:lang w:eastAsia="ja-JP"/>
        </w:rPr>
        <w:t>-</w:t>
      </w:r>
      <w:r w:rsidRPr="06BA57EC" w:rsidR="00565CFE">
        <w:rPr>
          <w:rFonts w:eastAsia="ＭＳ 明朝" w:eastAsiaTheme="minorEastAsia"/>
          <w:b w:val="0"/>
          <w:bCs w:val="0"/>
          <w:color w:val="auto"/>
          <w:lang w:eastAsia="ja-JP"/>
        </w:rPr>
        <w:t>Wiener</w:t>
      </w:r>
      <w:r w:rsidRPr="06BA57EC" w:rsidR="006D7E01">
        <w:rPr>
          <w:color w:val="auto"/>
        </w:rPr>
        <w:t>,</w:t>
      </w:r>
      <w:r w:rsidRPr="06BA57EC" w:rsidR="006D7E01">
        <w:rPr>
          <w:b w:val="0"/>
          <w:bCs w:val="0"/>
          <w:color w:val="auto"/>
        </w:rPr>
        <w:t xml:space="preserve"> </w:t>
      </w:r>
      <w:r w:rsidRPr="06BA57EC" w:rsidR="67ED43BB">
        <w:rPr>
          <w:b w:val="0"/>
          <w:bCs w:val="0"/>
          <w:color w:val="auto"/>
        </w:rPr>
        <w:t>con sus promedios y errores estándares</w:t>
      </w:r>
      <w:r w:rsidRPr="06BA57EC" w:rsidR="00565CFE">
        <w:rPr>
          <w:b w:val="0"/>
          <w:bCs w:val="0"/>
          <w:color w:val="auto"/>
        </w:rPr>
        <w:t xml:space="preserve"> </w:t>
      </w:r>
      <w:r w:rsidRPr="06BA57EC" w:rsidR="00046D2C">
        <w:rPr>
          <w:b w:val="0"/>
          <w:bCs w:val="0"/>
          <w:color w:val="auto"/>
        </w:rPr>
        <w:t xml:space="preserve">de </w:t>
      </w:r>
      <w:r w:rsidRPr="06BA57EC" w:rsidR="008C6160">
        <w:rPr>
          <w:b w:val="0"/>
          <w:bCs w:val="0"/>
          <w:color w:val="auto"/>
        </w:rPr>
        <w:t>los puntos de muestreo.</w:t>
      </w:r>
    </w:p>
    <w:p w:rsidRPr="006D7E01" w:rsidR="008C6160" w:rsidP="00A01E9E" w:rsidRDefault="00565CFE" w14:paraId="4A7B3BAE" w14:textId="6CB8776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200"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</w:pPr>
      <w:r w:rsidRPr="00D6718C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>Ap</w:t>
      </w:r>
      <w:r w:rsidRPr="00D6718C" w:rsidR="009828BE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>p</w:t>
      </w:r>
      <w:r w:rsidRPr="00D6718C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>endix</w:t>
      </w:r>
      <w:r w:rsidRPr="00D6718C" w:rsidR="009828BE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 xml:space="preserve"> </w:t>
      </w:r>
      <w:r w:rsidR="00382619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>3</w:t>
      </w:r>
      <w:r w:rsidRPr="00D6718C" w:rsidR="009828BE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>.</w:t>
      </w:r>
      <w:r w:rsidRPr="00D6718C" w:rsidR="008C6160">
        <w:rPr>
          <w:b/>
          <w:color w:val="auto"/>
        </w:rPr>
        <w:t xml:space="preserve"> </w:t>
      </w:r>
      <w:r w:rsidRPr="00D6718C" w:rsidR="008C6160">
        <w:rPr>
          <w:rFonts w:ascii="Times New Roman" w:hAnsi="Times New Roman" w:eastAsia="Times New Roman" w:cs="Times New Roman"/>
          <w:color w:val="auto"/>
          <w:sz w:val="24"/>
        </w:rPr>
        <w:t>Tree density, number of tree families and tree species, percentage of the total number of identified tree species for all farms, Simp</w:t>
      </w:r>
      <w:r w:rsidRPr="00D6718C" w:rsidR="008C6160">
        <w:rPr>
          <w:rFonts w:ascii="Times New Roman" w:hAnsi="Times New Roman" w:cs="Times New Roman" w:eastAsiaTheme="minorEastAsia"/>
          <w:color w:val="auto"/>
          <w:sz w:val="24"/>
          <w:lang w:eastAsia="ja-JP"/>
        </w:rPr>
        <w:t>s</w:t>
      </w:r>
      <w:r w:rsidRPr="00D6718C" w:rsidR="008C6160">
        <w:rPr>
          <w:rFonts w:ascii="Times New Roman" w:hAnsi="Times New Roman" w:eastAsia="Times New Roman" w:cs="Times New Roman"/>
          <w:color w:val="auto"/>
          <w:sz w:val="24"/>
        </w:rPr>
        <w:t>on and Shannon</w:t>
      </w:r>
      <w:r w:rsidRPr="00D6718C" w:rsidR="008C6160">
        <w:rPr>
          <w:rFonts w:ascii="Times New Roman" w:hAnsi="Times New Roman" w:cs="Times New Roman" w:eastAsiaTheme="minorEastAsia"/>
          <w:color w:val="auto"/>
          <w:sz w:val="24"/>
          <w:lang w:eastAsia="ja-JP"/>
        </w:rPr>
        <w:t>-Wiener</w:t>
      </w:r>
      <w:r w:rsidRPr="00D6718C" w:rsidR="008C6160">
        <w:rPr>
          <w:rFonts w:ascii="Times New Roman" w:hAnsi="Times New Roman" w:eastAsia="Times New Roman" w:cs="Times New Roman"/>
          <w:color w:val="auto"/>
          <w:sz w:val="24"/>
        </w:rPr>
        <w:t xml:space="preserve"> diversity index</w:t>
      </w:r>
      <w:r w:rsidR="006D7E01">
        <w:rPr>
          <w:rFonts w:hint="eastAsia" w:ascii="Times New Roman" w:hAnsi="Times New Roman" w:cs="Times New Roman" w:eastAsiaTheme="minorEastAsia"/>
          <w:color w:val="auto"/>
          <w:sz w:val="24"/>
          <w:lang w:eastAsia="ja-JP"/>
        </w:rPr>
        <w:t xml:space="preserve">, </w:t>
      </w:r>
      <w:r w:rsidRPr="00BB54C4" w:rsidR="006D7E01">
        <w:rPr>
          <w:rFonts w:ascii="Times New Roman" w:hAnsi="Times New Roman" w:cs="Times New Roman" w:eastAsiaTheme="minorEastAsia"/>
          <w:sz w:val="24"/>
          <w:lang w:eastAsia="ja-JP"/>
        </w:rPr>
        <w:t xml:space="preserve">and standard </w:t>
      </w:r>
      <w:r w:rsidR="00950765">
        <w:rPr>
          <w:rFonts w:ascii="Times New Roman" w:hAnsi="Times New Roman" w:cs="Times New Roman" w:eastAsiaTheme="minorEastAsia"/>
          <w:sz w:val="24"/>
          <w:lang w:eastAsia="ja-JP"/>
        </w:rPr>
        <w:t>errors</w:t>
      </w:r>
      <w:r w:rsidRPr="00D6718C" w:rsidR="008C6160">
        <w:rPr>
          <w:rFonts w:ascii="Times New Roman" w:hAnsi="Times New Roman" w:eastAsia="Times New Roman" w:cs="Times New Roman"/>
          <w:color w:val="auto"/>
          <w:sz w:val="24"/>
        </w:rPr>
        <w:t xml:space="preserve"> </w:t>
      </w:r>
      <w:r w:rsidR="00D6718C">
        <w:rPr>
          <w:rFonts w:ascii="Times New Roman" w:hAnsi="Times New Roman" w:eastAsia="Times New Roman" w:cs="Times New Roman"/>
          <w:color w:val="auto"/>
          <w:sz w:val="24"/>
        </w:rPr>
        <w:t xml:space="preserve">at </w:t>
      </w:r>
      <w:r w:rsidRPr="00D6718C" w:rsidR="008C6160">
        <w:rPr>
          <w:rFonts w:ascii="Times New Roman" w:hAnsi="Times New Roman" w:eastAsia="Times New Roman" w:cs="Times New Roman"/>
          <w:color w:val="auto"/>
          <w:sz w:val="24"/>
          <w:szCs w:val="24"/>
        </w:rPr>
        <w:t>sampling points.</w:t>
      </w:r>
    </w:p>
    <w:tbl>
      <w:tblPr>
        <w:tblpPr w:leftFromText="141" w:rightFromText="141" w:vertAnchor="page" w:horzAnchor="margin" w:tblpY="3418"/>
        <w:tblW w:w="492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3"/>
        <w:gridCol w:w="1556"/>
        <w:gridCol w:w="1389"/>
        <w:gridCol w:w="1416"/>
        <w:gridCol w:w="1642"/>
        <w:gridCol w:w="1229"/>
        <w:gridCol w:w="1225"/>
      </w:tblGrid>
      <w:tr w:rsidRPr="00046D2C" w:rsidR="008C6160" w:rsidTr="0088634A" w14:paraId="42EB7A93" w14:textId="77777777">
        <w:trPr>
          <w:trHeight w:val="301"/>
        </w:trPr>
        <w:tc>
          <w:tcPr>
            <w:tcW w:w="428" w:type="pct"/>
            <w:vMerge w:val="restart"/>
            <w:tcBorders>
              <w:top w:val="single" w:color="auto" w:sz="4" w:space="0"/>
            </w:tcBorders>
            <w:shd w:val="clear" w:color="auto" w:fill="auto"/>
            <w:noWrap/>
            <w:hideMark/>
          </w:tcPr>
          <w:p w:rsidRPr="002F6CD8" w:rsidR="008C6160" w:rsidP="008C6160" w:rsidRDefault="008C6160" w14:paraId="7BA6CBD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es-PY" w:eastAsia="ja-JP"/>
              </w:rPr>
            </w:pPr>
            <w:r w:rsidRPr="002F6CD8">
              <w:rPr>
                <w:rFonts w:ascii="Times New Roman" w:hAnsi="Times New Roman" w:cs="Times New Roman" w:eastAsiaTheme="minorEastAsia"/>
                <w:b/>
                <w:bCs/>
                <w:lang w:eastAsia="ja-JP"/>
              </w:rPr>
              <w:t>Código</w:t>
            </w:r>
          </w:p>
        </w:tc>
        <w:tc>
          <w:tcPr>
            <w:tcW w:w="844" w:type="pct"/>
            <w:vMerge w:val="restart"/>
            <w:tcBorders>
              <w:top w:val="single" w:color="auto" w:sz="4" w:space="0"/>
            </w:tcBorders>
            <w:shd w:val="clear" w:color="auto" w:fill="auto"/>
            <w:noWrap/>
            <w:hideMark/>
          </w:tcPr>
          <w:p w:rsidRPr="002F6CD8" w:rsidR="008C6160" w:rsidP="008C6160" w:rsidRDefault="008C6160" w14:paraId="48E6697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ind w:left="-97" w:firstLine="97"/>
              <w:jc w:val="center"/>
              <w:rPr>
                <w:rFonts w:ascii="Times New Roman" w:hAnsi="Times New Roman" w:eastAsia="Times New Roman" w:cs="Times New Roman"/>
                <w:b/>
                <w:bCs/>
                <w:lang w:val="es-PY" w:eastAsia="ja-JP"/>
              </w:rPr>
            </w:pPr>
            <w:r w:rsidRPr="002F6CD8">
              <w:rPr>
                <w:rFonts w:ascii="Times New Roman" w:hAnsi="Times New Roman" w:eastAsia="Times New Roman" w:cs="Times New Roman"/>
                <w:b/>
                <w:bCs/>
                <w:lang w:val="es-PY" w:eastAsia="ja-JP"/>
              </w:rPr>
              <w:t xml:space="preserve">Densidad </w:t>
            </w:r>
          </w:p>
          <w:p w:rsidRPr="002F6CD8" w:rsidR="008C6160" w:rsidP="008C6160" w:rsidRDefault="008C6160" w14:paraId="4A68F82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ind w:left="-97" w:firstLine="97"/>
              <w:jc w:val="center"/>
              <w:rPr>
                <w:rFonts w:ascii="Times New Roman" w:hAnsi="Times New Roman" w:eastAsia="Times New Roman" w:cs="Times New Roman"/>
                <w:b/>
                <w:bCs/>
                <w:lang w:val="es-PY" w:eastAsia="ja-JP"/>
              </w:rPr>
            </w:pPr>
            <w:r w:rsidRPr="002F6CD8">
              <w:rPr>
                <w:rFonts w:ascii="Times New Roman" w:hAnsi="Times New Roman" w:eastAsia="Times New Roman" w:cs="Times New Roman"/>
                <w:b/>
                <w:bCs/>
                <w:lang w:val="es-PY" w:eastAsia="ja-JP"/>
              </w:rPr>
              <w:t>(</w:t>
            </w:r>
            <w:proofErr w:type="spellStart"/>
            <w:proofErr w:type="gramStart"/>
            <w:r w:rsidRPr="002F6CD8">
              <w:rPr>
                <w:rFonts w:ascii="Times New Roman" w:hAnsi="Times New Roman" w:eastAsia="Times New Roman" w:cs="Times New Roman"/>
                <w:b/>
                <w:bCs/>
                <w:lang w:val="es-PY" w:eastAsia="ja-JP"/>
              </w:rPr>
              <w:t>ind</w:t>
            </w:r>
            <w:proofErr w:type="spellEnd"/>
            <w:r w:rsidRPr="002F6CD8">
              <w:rPr>
                <w:rFonts w:ascii="Times New Roman" w:hAnsi="Times New Roman" w:eastAsia="Times New Roman" w:cs="Times New Roman"/>
                <w:b/>
                <w:bCs/>
                <w:lang w:val="es-PY" w:eastAsia="ja-JP"/>
              </w:rPr>
              <w:t>./</w:t>
            </w:r>
            <w:proofErr w:type="gramEnd"/>
            <w:r w:rsidRPr="002F6CD8">
              <w:rPr>
                <w:rFonts w:ascii="Times New Roman" w:hAnsi="Times New Roman" w:eastAsia="Times New Roman" w:cs="Times New Roman"/>
                <w:b/>
                <w:bCs/>
                <w:lang w:val="es-PY" w:eastAsia="ja-JP"/>
              </w:rPr>
              <w:t>ha)</w:t>
            </w:r>
          </w:p>
        </w:tc>
        <w:tc>
          <w:tcPr>
            <w:tcW w:w="754" w:type="pct"/>
            <w:vMerge w:val="restart"/>
            <w:tcBorders>
              <w:top w:val="single" w:color="auto" w:sz="4" w:space="0"/>
            </w:tcBorders>
            <w:shd w:val="clear" w:color="auto" w:fill="auto"/>
            <w:hideMark/>
          </w:tcPr>
          <w:p w:rsidRPr="002F6CD8" w:rsidR="008C6160" w:rsidP="008C6160" w:rsidRDefault="008C6160" w14:paraId="380609E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es-PY" w:eastAsia="ja-JP"/>
              </w:rPr>
            </w:pPr>
            <w:r w:rsidRPr="002F6CD8">
              <w:rPr>
                <w:rFonts w:ascii="Times New Roman" w:hAnsi="Times New Roman" w:eastAsia="Times New Roman" w:cs="Times New Roman"/>
                <w:b/>
                <w:bCs/>
                <w:lang w:val="es-PY" w:eastAsia="ja-JP"/>
              </w:rPr>
              <w:t xml:space="preserve">Cantidad de familias </w:t>
            </w:r>
          </w:p>
        </w:tc>
        <w:tc>
          <w:tcPr>
            <w:tcW w:w="752" w:type="pct"/>
            <w:vMerge w:val="restart"/>
            <w:tcBorders>
              <w:top w:val="single" w:color="auto" w:sz="4" w:space="0"/>
            </w:tcBorders>
            <w:shd w:val="clear" w:color="auto" w:fill="auto"/>
            <w:hideMark/>
          </w:tcPr>
          <w:p w:rsidRPr="002F6CD8" w:rsidR="008C6160" w:rsidP="008C6160" w:rsidRDefault="008C6160" w14:paraId="5AB5B84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es-PY" w:eastAsia="ja-JP"/>
              </w:rPr>
            </w:pPr>
            <w:r w:rsidRPr="002F6CD8">
              <w:rPr>
                <w:rFonts w:ascii="Times New Roman" w:hAnsi="Times New Roman" w:eastAsia="Times New Roman" w:cs="Times New Roman"/>
                <w:b/>
                <w:bCs/>
                <w:lang w:val="es-PY" w:eastAsia="ja-JP"/>
              </w:rPr>
              <w:t>Cantidad de especies</w:t>
            </w:r>
          </w:p>
        </w:tc>
        <w:tc>
          <w:tcPr>
            <w:tcW w:w="890" w:type="pct"/>
            <w:vMerge w:val="restart"/>
            <w:tcBorders>
              <w:top w:val="single" w:color="auto" w:sz="4" w:space="0"/>
            </w:tcBorders>
            <w:shd w:val="clear" w:color="auto" w:fill="auto"/>
            <w:hideMark/>
          </w:tcPr>
          <w:p w:rsidRPr="002F6CD8" w:rsidR="008C6160" w:rsidP="008C6160" w:rsidRDefault="008C6160" w14:paraId="086C71B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es-PY" w:eastAsia="ja-JP"/>
              </w:rPr>
            </w:pPr>
            <w:r w:rsidRPr="002F6CD8">
              <w:rPr>
                <w:rFonts w:ascii="Times New Roman" w:hAnsi="Times New Roman" w:eastAsia="Times New Roman" w:cs="Times New Roman"/>
                <w:b/>
                <w:bCs/>
                <w:lang w:val="es-PY" w:eastAsia="ja-JP"/>
              </w:rPr>
              <w:t>% de cantidad total de especies arbóreas identificadas</w:t>
            </w:r>
          </w:p>
        </w:tc>
        <w:tc>
          <w:tcPr>
            <w:tcW w:w="1332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hideMark/>
          </w:tcPr>
          <w:p w:rsidRPr="002F6CD8" w:rsidR="008C6160" w:rsidP="008C6160" w:rsidRDefault="008C6160" w14:paraId="43522F4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es-PY" w:eastAsia="ja-JP"/>
              </w:rPr>
            </w:pPr>
            <w:r w:rsidRPr="002F6CD8">
              <w:rPr>
                <w:rFonts w:ascii="Times New Roman" w:hAnsi="Times New Roman" w:eastAsia="Times New Roman" w:cs="Times New Roman"/>
                <w:b/>
                <w:bCs/>
                <w:lang w:val="es-PY" w:eastAsia="ja-JP"/>
              </w:rPr>
              <w:t xml:space="preserve">Índice de diversidad </w:t>
            </w:r>
          </w:p>
        </w:tc>
      </w:tr>
      <w:tr w:rsidRPr="00046D2C" w:rsidR="008C6160" w:rsidTr="0088634A" w14:paraId="48CE8867" w14:textId="77777777">
        <w:trPr>
          <w:trHeight w:val="20"/>
        </w:trPr>
        <w:tc>
          <w:tcPr>
            <w:tcW w:w="428" w:type="pct"/>
            <w:vMerge/>
            <w:tcBorders>
              <w:bottom w:val="single" w:color="auto" w:sz="4" w:space="0"/>
            </w:tcBorders>
            <w:shd w:val="clear" w:color="auto" w:fill="auto"/>
            <w:noWrap/>
          </w:tcPr>
          <w:p w:rsidRPr="002F6CD8" w:rsidR="008C6160" w:rsidP="008C6160" w:rsidRDefault="008C6160" w14:paraId="5ECA287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 w:eastAsiaTheme="minorEastAsia"/>
                <w:b/>
                <w:bCs/>
                <w:lang w:val="es-PY" w:eastAsia="ja-JP"/>
              </w:rPr>
            </w:pPr>
          </w:p>
        </w:tc>
        <w:tc>
          <w:tcPr>
            <w:tcW w:w="844" w:type="pct"/>
            <w:vMerge/>
            <w:tcBorders>
              <w:bottom w:val="single" w:color="auto" w:sz="4" w:space="0"/>
            </w:tcBorders>
            <w:shd w:val="clear" w:color="auto" w:fill="auto"/>
            <w:noWrap/>
          </w:tcPr>
          <w:p w:rsidRPr="002F6CD8" w:rsidR="008C6160" w:rsidP="008C6160" w:rsidRDefault="008C6160" w14:paraId="0C7EB5D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ind w:left="-97" w:firstLine="97"/>
              <w:jc w:val="center"/>
              <w:rPr>
                <w:rFonts w:ascii="Times New Roman" w:hAnsi="Times New Roman" w:eastAsia="Times New Roman" w:cs="Times New Roman"/>
                <w:b/>
                <w:bCs/>
                <w:lang w:val="es-PY" w:eastAsia="ja-JP"/>
              </w:rPr>
            </w:pPr>
          </w:p>
        </w:tc>
        <w:tc>
          <w:tcPr>
            <w:tcW w:w="754" w:type="pct"/>
            <w:vMerge/>
            <w:tcBorders>
              <w:bottom w:val="single" w:color="auto" w:sz="4" w:space="0"/>
            </w:tcBorders>
            <w:shd w:val="clear" w:color="auto" w:fill="auto"/>
          </w:tcPr>
          <w:p w:rsidRPr="002F6CD8" w:rsidR="008C6160" w:rsidP="008C6160" w:rsidRDefault="008C6160" w14:paraId="7411FE4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es-PY" w:eastAsia="ja-JP"/>
              </w:rPr>
            </w:pPr>
          </w:p>
        </w:tc>
        <w:tc>
          <w:tcPr>
            <w:tcW w:w="752" w:type="pct"/>
            <w:vMerge/>
            <w:tcBorders>
              <w:bottom w:val="single" w:color="auto" w:sz="4" w:space="0"/>
            </w:tcBorders>
            <w:shd w:val="clear" w:color="auto" w:fill="auto"/>
          </w:tcPr>
          <w:p w:rsidRPr="002F6CD8" w:rsidR="008C6160" w:rsidP="008C6160" w:rsidRDefault="008C6160" w14:paraId="71558E9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es-PY" w:eastAsia="ja-JP"/>
              </w:rPr>
            </w:pPr>
          </w:p>
        </w:tc>
        <w:tc>
          <w:tcPr>
            <w:tcW w:w="890" w:type="pct"/>
            <w:vMerge/>
            <w:tcBorders>
              <w:bottom w:val="single" w:color="auto" w:sz="4" w:space="0"/>
            </w:tcBorders>
            <w:shd w:val="clear" w:color="auto" w:fill="auto"/>
          </w:tcPr>
          <w:p w:rsidRPr="002F6CD8" w:rsidR="008C6160" w:rsidP="008C6160" w:rsidRDefault="008C6160" w14:paraId="7A4CF12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es-PY" w:eastAsia="ja-JP"/>
              </w:rPr>
            </w:pPr>
          </w:p>
        </w:tc>
        <w:tc>
          <w:tcPr>
            <w:tcW w:w="66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2F6CD8" w:rsidR="008C6160" w:rsidP="008C6160" w:rsidRDefault="008C6160" w14:paraId="74CD4AF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es-PY" w:eastAsia="ja-JP"/>
              </w:rPr>
            </w:pPr>
            <w:r w:rsidRPr="002F6CD8">
              <w:rPr>
                <w:rFonts w:ascii="Times New Roman" w:hAnsi="Times New Roman" w:eastAsia="Times New Roman" w:cs="Times New Roman"/>
                <w:b/>
                <w:bCs/>
                <w:lang w:val="es-PY" w:eastAsia="ja-JP"/>
              </w:rPr>
              <w:t>Simpson</w:t>
            </w:r>
          </w:p>
        </w:tc>
        <w:tc>
          <w:tcPr>
            <w:tcW w:w="66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2F6CD8" w:rsidR="008C6160" w:rsidP="008C6160" w:rsidRDefault="008C6160" w14:paraId="02C1330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es-PY" w:eastAsia="ja-JP"/>
              </w:rPr>
            </w:pPr>
            <w:r w:rsidRPr="002F6CD8">
              <w:rPr>
                <w:rFonts w:ascii="Times New Roman" w:hAnsi="Times New Roman" w:eastAsia="Times New Roman" w:cs="Times New Roman"/>
                <w:b/>
                <w:bCs/>
                <w:lang w:val="es-PY" w:eastAsia="ja-JP"/>
              </w:rPr>
              <w:t>Shannon</w:t>
            </w:r>
          </w:p>
        </w:tc>
      </w:tr>
      <w:tr w:rsidRPr="00046D2C" w:rsidR="008C6160" w:rsidTr="0088634A" w14:paraId="66C6784F" w14:textId="77777777">
        <w:trPr>
          <w:trHeight w:val="85"/>
        </w:trPr>
        <w:tc>
          <w:tcPr>
            <w:tcW w:w="428" w:type="pct"/>
            <w:tcBorders>
              <w:top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46D2C" w:rsidR="008C6160" w:rsidP="008C6160" w:rsidRDefault="008C6160" w14:paraId="3653A57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B1</w:t>
            </w:r>
          </w:p>
        </w:tc>
        <w:tc>
          <w:tcPr>
            <w:tcW w:w="844" w:type="pct"/>
            <w:tcBorders>
              <w:top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46D2C" w:rsidR="008C6160" w:rsidP="008C6160" w:rsidRDefault="008C6160" w14:paraId="4200CDF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550</w:t>
            </w:r>
          </w:p>
        </w:tc>
        <w:tc>
          <w:tcPr>
            <w:tcW w:w="754" w:type="pct"/>
            <w:tcBorders>
              <w:top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46D2C" w:rsidR="008C6160" w:rsidP="008C6160" w:rsidRDefault="008C6160" w14:paraId="33E9FB2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13</w:t>
            </w:r>
          </w:p>
        </w:tc>
        <w:tc>
          <w:tcPr>
            <w:tcW w:w="752" w:type="pct"/>
            <w:tcBorders>
              <w:top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46D2C" w:rsidR="008C6160" w:rsidP="008C6160" w:rsidRDefault="008C6160" w14:paraId="32550E7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23</w:t>
            </w:r>
          </w:p>
        </w:tc>
        <w:tc>
          <w:tcPr>
            <w:tcW w:w="890" w:type="pct"/>
            <w:tcBorders>
              <w:top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46D2C" w:rsidR="008C6160" w:rsidP="008C6160" w:rsidRDefault="008C6160" w14:paraId="0419ACE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32.39</w:t>
            </w:r>
          </w:p>
        </w:tc>
        <w:tc>
          <w:tcPr>
            <w:tcW w:w="667" w:type="pct"/>
            <w:tcBorders>
              <w:top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46D2C" w:rsidR="008C6160" w:rsidP="008C6160" w:rsidRDefault="008C6160" w14:paraId="680AC51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0.93</w:t>
            </w:r>
          </w:p>
        </w:tc>
        <w:tc>
          <w:tcPr>
            <w:tcW w:w="665" w:type="pct"/>
            <w:tcBorders>
              <w:top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46D2C" w:rsidR="008C6160" w:rsidP="008C6160" w:rsidRDefault="008C6160" w14:paraId="00375BB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4.14</w:t>
            </w:r>
          </w:p>
        </w:tc>
      </w:tr>
      <w:tr w:rsidRPr="00046D2C" w:rsidR="008C6160" w:rsidTr="0088634A" w14:paraId="414CEE3D" w14:textId="77777777">
        <w:trPr>
          <w:trHeight w:val="20"/>
        </w:trPr>
        <w:tc>
          <w:tcPr>
            <w:tcW w:w="428" w:type="pct"/>
            <w:shd w:val="clear" w:color="auto" w:fill="auto"/>
            <w:noWrap/>
            <w:vAlign w:val="bottom"/>
            <w:hideMark/>
          </w:tcPr>
          <w:p w:rsidRPr="00046D2C" w:rsidR="008C6160" w:rsidP="008C6160" w:rsidRDefault="008C6160" w14:paraId="6702601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B2</w:t>
            </w:r>
          </w:p>
        </w:tc>
        <w:tc>
          <w:tcPr>
            <w:tcW w:w="844" w:type="pct"/>
            <w:shd w:val="clear" w:color="auto" w:fill="auto"/>
            <w:noWrap/>
            <w:vAlign w:val="bottom"/>
            <w:hideMark/>
          </w:tcPr>
          <w:p w:rsidRPr="00046D2C" w:rsidR="008C6160" w:rsidP="008C6160" w:rsidRDefault="008C6160" w14:paraId="612C4D9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90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Pr="00046D2C" w:rsidR="008C6160" w:rsidP="008C6160" w:rsidRDefault="008C6160" w14:paraId="7BA92C0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2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:rsidRPr="00046D2C" w:rsidR="008C6160" w:rsidP="008C6160" w:rsidRDefault="008C6160" w14:paraId="240C40F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2</w:t>
            </w:r>
          </w:p>
        </w:tc>
        <w:tc>
          <w:tcPr>
            <w:tcW w:w="890" w:type="pct"/>
            <w:shd w:val="clear" w:color="auto" w:fill="auto"/>
            <w:noWrap/>
            <w:vAlign w:val="bottom"/>
            <w:hideMark/>
          </w:tcPr>
          <w:p w:rsidRPr="00046D2C" w:rsidR="008C6160" w:rsidP="008C6160" w:rsidRDefault="008C6160" w14:paraId="05255E2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2.82</w:t>
            </w:r>
          </w:p>
        </w:tc>
        <w:tc>
          <w:tcPr>
            <w:tcW w:w="667" w:type="pct"/>
            <w:shd w:val="clear" w:color="auto" w:fill="auto"/>
            <w:noWrap/>
            <w:vAlign w:val="bottom"/>
            <w:hideMark/>
          </w:tcPr>
          <w:p w:rsidRPr="00046D2C" w:rsidR="008C6160" w:rsidP="008C6160" w:rsidRDefault="008C6160" w14:paraId="059A0C3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0.44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:rsidRPr="00046D2C" w:rsidR="008C6160" w:rsidP="008C6160" w:rsidRDefault="008C6160" w14:paraId="01D41C4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0.92</w:t>
            </w:r>
          </w:p>
        </w:tc>
      </w:tr>
      <w:tr w:rsidRPr="00046D2C" w:rsidR="008C6160" w:rsidTr="0088634A" w14:paraId="37F2DE8F" w14:textId="77777777">
        <w:trPr>
          <w:trHeight w:val="20"/>
        </w:trPr>
        <w:tc>
          <w:tcPr>
            <w:tcW w:w="428" w:type="pct"/>
            <w:shd w:val="clear" w:color="auto" w:fill="FFFFFF" w:themeFill="background1"/>
            <w:noWrap/>
            <w:vAlign w:val="bottom"/>
            <w:hideMark/>
          </w:tcPr>
          <w:p w:rsidRPr="00046D2C" w:rsidR="008C6160" w:rsidP="008C6160" w:rsidRDefault="008C6160" w14:paraId="3F5C60F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B3</w:t>
            </w:r>
          </w:p>
        </w:tc>
        <w:tc>
          <w:tcPr>
            <w:tcW w:w="844" w:type="pct"/>
            <w:shd w:val="clear" w:color="auto" w:fill="FFFFFF" w:themeFill="background1"/>
            <w:noWrap/>
            <w:vAlign w:val="bottom"/>
            <w:hideMark/>
          </w:tcPr>
          <w:p w:rsidRPr="00046D2C" w:rsidR="008C6160" w:rsidP="008C6160" w:rsidRDefault="008C6160" w14:paraId="5600ED8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470</w:t>
            </w:r>
          </w:p>
        </w:tc>
        <w:tc>
          <w:tcPr>
            <w:tcW w:w="754" w:type="pct"/>
            <w:shd w:val="clear" w:color="auto" w:fill="FFFFFF" w:themeFill="background1"/>
            <w:noWrap/>
            <w:vAlign w:val="bottom"/>
            <w:hideMark/>
          </w:tcPr>
          <w:p w:rsidRPr="00046D2C" w:rsidR="008C6160" w:rsidP="008C6160" w:rsidRDefault="008C6160" w14:paraId="7CA508F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10</w:t>
            </w:r>
          </w:p>
        </w:tc>
        <w:tc>
          <w:tcPr>
            <w:tcW w:w="752" w:type="pct"/>
            <w:shd w:val="clear" w:color="auto" w:fill="FFFFFF" w:themeFill="background1"/>
            <w:noWrap/>
            <w:vAlign w:val="bottom"/>
            <w:hideMark/>
          </w:tcPr>
          <w:p w:rsidRPr="00046D2C" w:rsidR="008C6160" w:rsidP="008C6160" w:rsidRDefault="008C6160" w14:paraId="6254E88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18</w:t>
            </w:r>
          </w:p>
        </w:tc>
        <w:tc>
          <w:tcPr>
            <w:tcW w:w="890" w:type="pct"/>
            <w:shd w:val="clear" w:color="auto" w:fill="FFFFFF" w:themeFill="background1"/>
            <w:noWrap/>
            <w:vAlign w:val="bottom"/>
            <w:hideMark/>
          </w:tcPr>
          <w:p w:rsidRPr="00046D2C" w:rsidR="008C6160" w:rsidP="008C6160" w:rsidRDefault="008C6160" w14:paraId="6E69814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25.35</w:t>
            </w:r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Pr="00046D2C" w:rsidR="008C6160" w:rsidP="008C6160" w:rsidRDefault="008C6160" w14:paraId="60921CE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0.84</w:t>
            </w:r>
          </w:p>
        </w:tc>
        <w:tc>
          <w:tcPr>
            <w:tcW w:w="665" w:type="pct"/>
            <w:shd w:val="clear" w:color="auto" w:fill="FFFFFF" w:themeFill="background1"/>
            <w:noWrap/>
            <w:vAlign w:val="bottom"/>
            <w:hideMark/>
          </w:tcPr>
          <w:p w:rsidRPr="00046D2C" w:rsidR="008C6160" w:rsidP="008C6160" w:rsidRDefault="008C6160" w14:paraId="606C5B2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3.36</w:t>
            </w:r>
          </w:p>
        </w:tc>
      </w:tr>
      <w:tr w:rsidRPr="00046D2C" w:rsidR="008C6160" w:rsidTr="0088634A" w14:paraId="25329D94" w14:textId="77777777">
        <w:trPr>
          <w:trHeight w:val="20"/>
        </w:trPr>
        <w:tc>
          <w:tcPr>
            <w:tcW w:w="428" w:type="pct"/>
            <w:shd w:val="clear" w:color="auto" w:fill="FFFFFF" w:themeFill="background1"/>
            <w:noWrap/>
            <w:vAlign w:val="bottom"/>
            <w:hideMark/>
          </w:tcPr>
          <w:p w:rsidRPr="00046D2C" w:rsidR="008C6160" w:rsidP="008C6160" w:rsidRDefault="008C6160" w14:paraId="7B50EE8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B4</w:t>
            </w:r>
          </w:p>
        </w:tc>
        <w:tc>
          <w:tcPr>
            <w:tcW w:w="844" w:type="pct"/>
            <w:shd w:val="clear" w:color="auto" w:fill="FFFFFF" w:themeFill="background1"/>
            <w:noWrap/>
            <w:vAlign w:val="bottom"/>
            <w:hideMark/>
          </w:tcPr>
          <w:p w:rsidRPr="00046D2C" w:rsidR="008C6160" w:rsidP="008C6160" w:rsidRDefault="008C6160" w14:paraId="6ADBEEC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670</w:t>
            </w:r>
          </w:p>
        </w:tc>
        <w:tc>
          <w:tcPr>
            <w:tcW w:w="754" w:type="pct"/>
            <w:shd w:val="clear" w:color="auto" w:fill="FFFFFF" w:themeFill="background1"/>
            <w:noWrap/>
            <w:vAlign w:val="bottom"/>
            <w:hideMark/>
          </w:tcPr>
          <w:p w:rsidRPr="00046D2C" w:rsidR="008C6160" w:rsidP="008C6160" w:rsidRDefault="008C6160" w14:paraId="1263856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5</w:t>
            </w:r>
          </w:p>
        </w:tc>
        <w:tc>
          <w:tcPr>
            <w:tcW w:w="752" w:type="pct"/>
            <w:shd w:val="clear" w:color="auto" w:fill="FFFFFF" w:themeFill="background1"/>
            <w:noWrap/>
            <w:vAlign w:val="bottom"/>
            <w:hideMark/>
          </w:tcPr>
          <w:p w:rsidRPr="00046D2C" w:rsidR="008C6160" w:rsidP="008C6160" w:rsidRDefault="008C6160" w14:paraId="0F00D2A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7</w:t>
            </w:r>
          </w:p>
        </w:tc>
        <w:tc>
          <w:tcPr>
            <w:tcW w:w="890" w:type="pct"/>
            <w:shd w:val="clear" w:color="auto" w:fill="FFFFFF" w:themeFill="background1"/>
            <w:noWrap/>
            <w:vAlign w:val="bottom"/>
            <w:hideMark/>
          </w:tcPr>
          <w:p w:rsidRPr="00046D2C" w:rsidR="008C6160" w:rsidP="008C6160" w:rsidRDefault="008C6160" w14:paraId="2D9E002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9.86</w:t>
            </w:r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Pr="00046D2C" w:rsidR="008C6160" w:rsidP="008C6160" w:rsidRDefault="008C6160" w14:paraId="217977F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0.47</w:t>
            </w:r>
          </w:p>
        </w:tc>
        <w:tc>
          <w:tcPr>
            <w:tcW w:w="665" w:type="pct"/>
            <w:shd w:val="clear" w:color="auto" w:fill="FFFFFF" w:themeFill="background1"/>
            <w:noWrap/>
            <w:vAlign w:val="bottom"/>
            <w:hideMark/>
          </w:tcPr>
          <w:p w:rsidRPr="00046D2C" w:rsidR="008C6160" w:rsidP="008C6160" w:rsidRDefault="008C6160" w14:paraId="4BFC32B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1.41</w:t>
            </w:r>
          </w:p>
        </w:tc>
      </w:tr>
      <w:tr w:rsidRPr="00046D2C" w:rsidR="008C6160" w:rsidTr="0088634A" w14:paraId="5738C5E2" w14:textId="77777777">
        <w:trPr>
          <w:trHeight w:val="20"/>
        </w:trPr>
        <w:tc>
          <w:tcPr>
            <w:tcW w:w="428" w:type="pct"/>
            <w:shd w:val="clear" w:color="auto" w:fill="FFFFFF" w:themeFill="background1"/>
            <w:noWrap/>
            <w:vAlign w:val="bottom"/>
            <w:hideMark/>
          </w:tcPr>
          <w:p w:rsidRPr="00046D2C" w:rsidR="008C6160" w:rsidP="008C6160" w:rsidRDefault="008C6160" w14:paraId="21D3FD5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B5</w:t>
            </w:r>
          </w:p>
        </w:tc>
        <w:tc>
          <w:tcPr>
            <w:tcW w:w="844" w:type="pct"/>
            <w:shd w:val="clear" w:color="auto" w:fill="FFFFFF" w:themeFill="background1"/>
            <w:noWrap/>
            <w:vAlign w:val="bottom"/>
            <w:hideMark/>
          </w:tcPr>
          <w:p w:rsidRPr="00046D2C" w:rsidR="008C6160" w:rsidP="008C6160" w:rsidRDefault="008C6160" w14:paraId="5CAB1D3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480</w:t>
            </w:r>
          </w:p>
        </w:tc>
        <w:tc>
          <w:tcPr>
            <w:tcW w:w="754" w:type="pct"/>
            <w:shd w:val="clear" w:color="auto" w:fill="FFFFFF" w:themeFill="background1"/>
            <w:noWrap/>
            <w:vAlign w:val="bottom"/>
            <w:hideMark/>
          </w:tcPr>
          <w:p w:rsidRPr="00046D2C" w:rsidR="008C6160" w:rsidP="008C6160" w:rsidRDefault="008C6160" w14:paraId="2B8CB7A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5</w:t>
            </w:r>
          </w:p>
        </w:tc>
        <w:tc>
          <w:tcPr>
            <w:tcW w:w="752" w:type="pct"/>
            <w:shd w:val="clear" w:color="auto" w:fill="FFFFFF" w:themeFill="background1"/>
            <w:noWrap/>
            <w:vAlign w:val="bottom"/>
            <w:hideMark/>
          </w:tcPr>
          <w:p w:rsidRPr="00046D2C" w:rsidR="008C6160" w:rsidP="008C6160" w:rsidRDefault="008C6160" w14:paraId="506F228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9</w:t>
            </w:r>
          </w:p>
        </w:tc>
        <w:tc>
          <w:tcPr>
            <w:tcW w:w="890" w:type="pct"/>
            <w:shd w:val="clear" w:color="auto" w:fill="FFFFFF" w:themeFill="background1"/>
            <w:noWrap/>
            <w:vAlign w:val="bottom"/>
            <w:hideMark/>
          </w:tcPr>
          <w:p w:rsidRPr="00046D2C" w:rsidR="008C6160" w:rsidP="008C6160" w:rsidRDefault="008C6160" w14:paraId="528C046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12.68</w:t>
            </w:r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Pr="00046D2C" w:rsidR="008C6160" w:rsidP="008C6160" w:rsidRDefault="008C6160" w14:paraId="6091FD8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0.81</w:t>
            </w:r>
          </w:p>
        </w:tc>
        <w:tc>
          <w:tcPr>
            <w:tcW w:w="665" w:type="pct"/>
            <w:shd w:val="clear" w:color="auto" w:fill="FFFFFF" w:themeFill="background1"/>
            <w:noWrap/>
            <w:vAlign w:val="bottom"/>
            <w:hideMark/>
          </w:tcPr>
          <w:p w:rsidRPr="00046D2C" w:rsidR="008C6160" w:rsidP="008C6160" w:rsidRDefault="008C6160" w14:paraId="5BB8AFA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2.61</w:t>
            </w:r>
          </w:p>
        </w:tc>
      </w:tr>
      <w:tr w:rsidRPr="00046D2C" w:rsidR="008C6160" w:rsidTr="0088634A" w14:paraId="3E57E02D" w14:textId="77777777">
        <w:trPr>
          <w:trHeight w:val="20"/>
        </w:trPr>
        <w:tc>
          <w:tcPr>
            <w:tcW w:w="428" w:type="pct"/>
            <w:shd w:val="clear" w:color="auto" w:fill="FFFFFF" w:themeFill="background1"/>
            <w:noWrap/>
            <w:vAlign w:val="bottom"/>
            <w:hideMark/>
          </w:tcPr>
          <w:p w:rsidRPr="00046D2C" w:rsidR="008C6160" w:rsidP="008C6160" w:rsidRDefault="008C6160" w14:paraId="380C4BD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B6</w:t>
            </w:r>
          </w:p>
        </w:tc>
        <w:tc>
          <w:tcPr>
            <w:tcW w:w="844" w:type="pct"/>
            <w:shd w:val="clear" w:color="auto" w:fill="FFFFFF" w:themeFill="background1"/>
            <w:noWrap/>
            <w:vAlign w:val="bottom"/>
            <w:hideMark/>
          </w:tcPr>
          <w:p w:rsidRPr="00046D2C" w:rsidR="008C6160" w:rsidP="008C6160" w:rsidRDefault="008C6160" w14:paraId="4AC7322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7</w:t>
            </w:r>
            <w:r w:rsidRPr="00046D2C">
              <w:rPr>
                <w:rFonts w:ascii="Times New Roman" w:hAnsi="Times New Roman" w:cs="Times New Roman" w:eastAsiaTheme="minorEastAsia"/>
                <w:lang w:val="es-PY" w:eastAsia="ja-JP"/>
              </w:rPr>
              <w:t>8</w:t>
            </w: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0</w:t>
            </w:r>
          </w:p>
        </w:tc>
        <w:tc>
          <w:tcPr>
            <w:tcW w:w="754" w:type="pct"/>
            <w:shd w:val="clear" w:color="auto" w:fill="FFFFFF" w:themeFill="background1"/>
            <w:noWrap/>
            <w:vAlign w:val="bottom"/>
            <w:hideMark/>
          </w:tcPr>
          <w:p w:rsidRPr="00046D2C" w:rsidR="008C6160" w:rsidP="008C6160" w:rsidRDefault="008C6160" w14:paraId="56DCE0D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6</w:t>
            </w:r>
          </w:p>
        </w:tc>
        <w:tc>
          <w:tcPr>
            <w:tcW w:w="752" w:type="pct"/>
            <w:shd w:val="clear" w:color="auto" w:fill="FFFFFF" w:themeFill="background1"/>
            <w:noWrap/>
            <w:vAlign w:val="bottom"/>
            <w:hideMark/>
          </w:tcPr>
          <w:p w:rsidRPr="00046D2C" w:rsidR="008C6160" w:rsidP="008C6160" w:rsidRDefault="008C6160" w14:paraId="72AA283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10</w:t>
            </w:r>
          </w:p>
        </w:tc>
        <w:tc>
          <w:tcPr>
            <w:tcW w:w="890" w:type="pct"/>
            <w:shd w:val="clear" w:color="auto" w:fill="FFFFFF" w:themeFill="background1"/>
            <w:noWrap/>
            <w:vAlign w:val="bottom"/>
            <w:hideMark/>
          </w:tcPr>
          <w:p w:rsidRPr="00046D2C" w:rsidR="008C6160" w:rsidP="008C6160" w:rsidRDefault="008C6160" w14:paraId="04D5A1D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14.08</w:t>
            </w:r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Pr="00046D2C" w:rsidR="008C6160" w:rsidP="008C6160" w:rsidRDefault="008C6160" w14:paraId="12AEA97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0.74</w:t>
            </w:r>
          </w:p>
        </w:tc>
        <w:tc>
          <w:tcPr>
            <w:tcW w:w="665" w:type="pct"/>
            <w:shd w:val="clear" w:color="auto" w:fill="FFFFFF" w:themeFill="background1"/>
            <w:noWrap/>
            <w:vAlign w:val="bottom"/>
            <w:hideMark/>
          </w:tcPr>
          <w:p w:rsidRPr="00046D2C" w:rsidR="008C6160" w:rsidP="008C6160" w:rsidRDefault="008C6160" w14:paraId="51A83DC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2.54</w:t>
            </w:r>
          </w:p>
        </w:tc>
      </w:tr>
      <w:tr w:rsidRPr="00046D2C" w:rsidR="008C6160" w:rsidTr="0088634A" w14:paraId="4A9CB645" w14:textId="77777777">
        <w:trPr>
          <w:trHeight w:val="20"/>
        </w:trPr>
        <w:tc>
          <w:tcPr>
            <w:tcW w:w="428" w:type="pct"/>
            <w:shd w:val="clear" w:color="auto" w:fill="FFFFFF" w:themeFill="background1"/>
            <w:noWrap/>
            <w:vAlign w:val="bottom"/>
            <w:hideMark/>
          </w:tcPr>
          <w:p w:rsidRPr="00046D2C" w:rsidR="008C6160" w:rsidP="008C6160" w:rsidRDefault="008C6160" w14:paraId="4C3FFE1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B7</w:t>
            </w:r>
          </w:p>
        </w:tc>
        <w:tc>
          <w:tcPr>
            <w:tcW w:w="844" w:type="pct"/>
            <w:shd w:val="clear" w:color="auto" w:fill="FFFFFF" w:themeFill="background1"/>
            <w:noWrap/>
            <w:vAlign w:val="bottom"/>
            <w:hideMark/>
          </w:tcPr>
          <w:p w:rsidRPr="00046D2C" w:rsidR="008C6160" w:rsidP="008C6160" w:rsidRDefault="008C6160" w14:paraId="4E0430E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250</w:t>
            </w:r>
          </w:p>
        </w:tc>
        <w:tc>
          <w:tcPr>
            <w:tcW w:w="754" w:type="pct"/>
            <w:shd w:val="clear" w:color="auto" w:fill="FFFFFF" w:themeFill="background1"/>
            <w:noWrap/>
            <w:vAlign w:val="bottom"/>
            <w:hideMark/>
          </w:tcPr>
          <w:p w:rsidRPr="00046D2C" w:rsidR="008C6160" w:rsidP="008C6160" w:rsidRDefault="008C6160" w14:paraId="11D487E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9</w:t>
            </w:r>
          </w:p>
        </w:tc>
        <w:tc>
          <w:tcPr>
            <w:tcW w:w="752" w:type="pct"/>
            <w:shd w:val="clear" w:color="auto" w:fill="FFFFFF" w:themeFill="background1"/>
            <w:noWrap/>
            <w:vAlign w:val="bottom"/>
            <w:hideMark/>
          </w:tcPr>
          <w:p w:rsidRPr="00046D2C" w:rsidR="008C6160" w:rsidP="008C6160" w:rsidRDefault="008C6160" w14:paraId="216F548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12</w:t>
            </w:r>
          </w:p>
        </w:tc>
        <w:tc>
          <w:tcPr>
            <w:tcW w:w="890" w:type="pct"/>
            <w:shd w:val="clear" w:color="auto" w:fill="FFFFFF" w:themeFill="background1"/>
            <w:noWrap/>
            <w:vAlign w:val="bottom"/>
            <w:hideMark/>
          </w:tcPr>
          <w:p w:rsidRPr="00046D2C" w:rsidR="008C6160" w:rsidP="008C6160" w:rsidRDefault="008C6160" w14:paraId="470BB40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16.90</w:t>
            </w:r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Pr="00046D2C" w:rsidR="008C6160" w:rsidP="008C6160" w:rsidRDefault="008C6160" w14:paraId="27069F0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0.89</w:t>
            </w:r>
          </w:p>
        </w:tc>
        <w:tc>
          <w:tcPr>
            <w:tcW w:w="665" w:type="pct"/>
            <w:shd w:val="clear" w:color="auto" w:fill="FFFFFF" w:themeFill="background1"/>
            <w:noWrap/>
            <w:vAlign w:val="bottom"/>
            <w:hideMark/>
          </w:tcPr>
          <w:p w:rsidRPr="00046D2C" w:rsidR="008C6160" w:rsidP="008C6160" w:rsidRDefault="008C6160" w14:paraId="4410912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3.35</w:t>
            </w:r>
          </w:p>
        </w:tc>
      </w:tr>
      <w:tr w:rsidRPr="00046D2C" w:rsidR="006D7E01" w:rsidTr="0088634A" w14:paraId="679BAAD3" w14:textId="77777777">
        <w:trPr>
          <w:trHeight w:val="20"/>
        </w:trPr>
        <w:tc>
          <w:tcPr>
            <w:tcW w:w="428" w:type="pct"/>
            <w:shd w:val="clear" w:color="auto" w:fill="FFFFFF" w:themeFill="background1"/>
            <w:noWrap/>
            <w:vAlign w:val="bottom"/>
          </w:tcPr>
          <w:p w:rsidRPr="00046D2C" w:rsidR="006D7E01" w:rsidP="006D7E01" w:rsidRDefault="006D7E01" w14:paraId="2916B6C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844" w:type="pct"/>
            <w:shd w:val="clear" w:color="auto" w:fill="FFFFFF" w:themeFill="background1"/>
            <w:noWrap/>
            <w:vAlign w:val="center"/>
          </w:tcPr>
          <w:p w:rsidRPr="00046D2C" w:rsidR="006D7E01" w:rsidP="006D7E01" w:rsidRDefault="006D7E01" w14:paraId="676F48D5" w14:textId="7258599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6D7E01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470</w:t>
            </w:r>
            <w:r>
              <w:rPr>
                <w:rFonts w:hint="eastAsia" w:ascii="Times New Roman" w:hAnsi="Times New Roman" w:cs="Times New Roman" w:eastAsiaTheme="minorEastAsia"/>
                <w:color w:val="auto"/>
                <w:lang w:val="es-PY" w:eastAsia="ja-JP"/>
              </w:rPr>
              <w:t xml:space="preserve"> </w:t>
            </w:r>
            <w:r w:rsidR="005F1C95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 89.36</w:t>
            </w:r>
            <w:r>
              <w:rPr>
                <w:rFonts w:hint="eastAsia" w:ascii="Times New Roman" w:hAnsi="Times New Roman" w:cs="Times New Roman" w:eastAsiaTheme="minorEastAsia"/>
                <w:color w:val="auto"/>
                <w:lang w:val="es-PY" w:eastAsia="ja-JP"/>
              </w:rPr>
              <w:t xml:space="preserve"> </w:t>
            </w:r>
            <w:r w:rsidRPr="0088634A">
              <w:rPr>
                <w:rFonts w:hint="eastAsia" w:ascii="Times New Roman" w:hAnsi="Times New Roman" w:cs="Times New Roman" w:eastAsiaTheme="minorEastAsia"/>
                <w:b/>
                <w:color w:val="auto"/>
                <w:lang w:val="es-PY" w:eastAsia="ja-JP"/>
              </w:rPr>
              <w:t>a</w:t>
            </w:r>
          </w:p>
        </w:tc>
        <w:tc>
          <w:tcPr>
            <w:tcW w:w="754" w:type="pct"/>
            <w:shd w:val="clear" w:color="auto" w:fill="FFFFFF" w:themeFill="background1"/>
            <w:noWrap/>
            <w:vAlign w:val="center"/>
          </w:tcPr>
          <w:p w:rsidRPr="00046D2C" w:rsidR="006D7E01" w:rsidP="006D7E01" w:rsidRDefault="006D7E01" w14:paraId="334A1156" w14:textId="07070D1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6D7E01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7.14</w:t>
            </w:r>
            <w:r>
              <w:rPr>
                <w:rFonts w:hint="eastAsia" w:ascii="Times New Roman" w:hAnsi="Times New Roman" w:cs="Times New Roman" w:eastAsiaTheme="minorEastAsia"/>
                <w:color w:val="auto"/>
                <w:lang w:val="es-PY" w:eastAsia="ja-JP"/>
              </w:rPr>
              <w:t xml:space="preserve"> </w:t>
            </w:r>
            <w:r w:rsidR="005F1C95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 1.41</w:t>
            </w:r>
            <w:r>
              <w:rPr>
                <w:rFonts w:hint="eastAsia" w:ascii="Times New Roman" w:hAnsi="Times New Roman" w:cs="Times New Roman" w:eastAsiaTheme="minorEastAsia"/>
                <w:color w:val="auto"/>
                <w:lang w:val="es-PY" w:eastAsia="ja-JP"/>
              </w:rPr>
              <w:t xml:space="preserve"> </w:t>
            </w:r>
            <w:r w:rsidRPr="0088634A">
              <w:rPr>
                <w:rFonts w:hint="eastAsia" w:ascii="Times New Roman" w:hAnsi="Times New Roman" w:cs="Times New Roman" w:eastAsiaTheme="minorEastAsia"/>
                <w:b/>
                <w:color w:val="auto"/>
                <w:lang w:val="es-PY" w:eastAsia="ja-JP"/>
              </w:rPr>
              <w:t>a</w:t>
            </w:r>
          </w:p>
        </w:tc>
        <w:tc>
          <w:tcPr>
            <w:tcW w:w="752" w:type="pct"/>
            <w:shd w:val="clear" w:color="auto" w:fill="FFFFFF" w:themeFill="background1"/>
            <w:noWrap/>
            <w:vAlign w:val="center"/>
          </w:tcPr>
          <w:p w:rsidRPr="00046D2C" w:rsidR="006D7E01" w:rsidP="006D7E01" w:rsidRDefault="006D7E01" w14:paraId="3B87D0AE" w14:textId="4A63097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6D7E01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11.57</w:t>
            </w:r>
            <w:r>
              <w:rPr>
                <w:rFonts w:hint="eastAsia" w:ascii="Times New Roman" w:hAnsi="Times New Roman" w:cs="Times New Roman" w:eastAsiaTheme="minorEastAsia"/>
                <w:color w:val="auto"/>
                <w:lang w:val="es-PY" w:eastAsia="ja-JP"/>
              </w:rPr>
              <w:t xml:space="preserve"> </w:t>
            </w:r>
            <w:r w:rsidR="005F1C95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 2.65</w:t>
            </w:r>
            <w:r>
              <w:rPr>
                <w:rFonts w:hint="eastAsia" w:ascii="Times New Roman" w:hAnsi="Times New Roman" w:cs="Times New Roman" w:eastAsiaTheme="minorEastAsia"/>
                <w:color w:val="auto"/>
                <w:lang w:val="es-PY" w:eastAsia="ja-JP"/>
              </w:rPr>
              <w:t xml:space="preserve"> </w:t>
            </w:r>
            <w:r w:rsidRPr="0088634A">
              <w:rPr>
                <w:rFonts w:hint="eastAsia" w:ascii="Times New Roman" w:hAnsi="Times New Roman" w:cs="Times New Roman" w:eastAsiaTheme="minorEastAsia"/>
                <w:b/>
                <w:color w:val="auto"/>
                <w:lang w:val="es-PY" w:eastAsia="ja-JP"/>
              </w:rPr>
              <w:t>a</w:t>
            </w:r>
          </w:p>
        </w:tc>
        <w:tc>
          <w:tcPr>
            <w:tcW w:w="890" w:type="pct"/>
            <w:shd w:val="clear" w:color="auto" w:fill="FFFFFF" w:themeFill="background1"/>
            <w:noWrap/>
            <w:vAlign w:val="center"/>
          </w:tcPr>
          <w:p w:rsidRPr="00046D2C" w:rsidR="006D7E01" w:rsidP="006D7E01" w:rsidRDefault="006D7E01" w14:paraId="645D8524" w14:textId="2AEFB65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6D7E01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16.9</w:t>
            </w:r>
            <w:r>
              <w:rPr>
                <w:rFonts w:hint="eastAsia" w:ascii="Times New Roman" w:hAnsi="Times New Roman" w:cs="Times New Roman" w:eastAsiaTheme="minorEastAsia"/>
                <w:color w:val="auto"/>
                <w:lang w:val="es-PY" w:eastAsia="ja-JP"/>
              </w:rPr>
              <w:t xml:space="preserve"> </w:t>
            </w:r>
            <w:r w:rsidR="005F1C95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 3.45</w:t>
            </w:r>
            <w:r>
              <w:rPr>
                <w:rFonts w:hint="eastAsia" w:ascii="Times New Roman" w:hAnsi="Times New Roman" w:cs="Times New Roman" w:eastAsiaTheme="minorEastAsia"/>
                <w:color w:val="auto"/>
                <w:lang w:val="es-PY" w:eastAsia="ja-JP"/>
              </w:rPr>
              <w:t xml:space="preserve"> </w:t>
            </w:r>
            <w:r w:rsidRPr="0088634A">
              <w:rPr>
                <w:rFonts w:hint="eastAsia" w:ascii="Times New Roman" w:hAnsi="Times New Roman" w:cs="Times New Roman" w:eastAsiaTheme="minorEastAsia"/>
                <w:b/>
                <w:color w:val="auto"/>
                <w:lang w:val="es-PY" w:eastAsia="ja-JP"/>
              </w:rPr>
              <w:t>a</w:t>
            </w:r>
          </w:p>
        </w:tc>
        <w:tc>
          <w:tcPr>
            <w:tcW w:w="667" w:type="pct"/>
            <w:shd w:val="clear" w:color="auto" w:fill="FFFFFF" w:themeFill="background1"/>
            <w:noWrap/>
            <w:vAlign w:val="center"/>
          </w:tcPr>
          <w:p w:rsidRPr="00046D2C" w:rsidR="006D7E01" w:rsidP="006D7E01" w:rsidRDefault="006D7E01" w14:paraId="72C99F6D" w14:textId="09EB06A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6D7E01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0.73</w:t>
            </w:r>
            <w:r>
              <w:rPr>
                <w:rFonts w:hint="eastAsia" w:ascii="Times New Roman" w:hAnsi="Times New Roman" w:cs="Times New Roman" w:eastAsiaTheme="minorEastAsia"/>
                <w:color w:val="auto"/>
                <w:lang w:val="es-PY" w:eastAsia="ja-JP"/>
              </w:rPr>
              <w:t xml:space="preserve"> </w:t>
            </w:r>
            <w:r w:rsidR="005F1C95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 0.</w:t>
            </w:r>
            <w:r w:rsidRPr="006D7E01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</w:t>
            </w:r>
            <w:r w:rsidR="005F1C95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8</w:t>
            </w:r>
          </w:p>
        </w:tc>
        <w:tc>
          <w:tcPr>
            <w:tcW w:w="665" w:type="pct"/>
            <w:shd w:val="clear" w:color="auto" w:fill="FFFFFF" w:themeFill="background1"/>
            <w:noWrap/>
            <w:vAlign w:val="center"/>
          </w:tcPr>
          <w:p w:rsidRPr="00046D2C" w:rsidR="006D7E01" w:rsidP="006D7E01" w:rsidRDefault="006D7E01" w14:paraId="3BF60146" w14:textId="7924F41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6D7E01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2.62</w:t>
            </w:r>
            <w:r>
              <w:rPr>
                <w:rFonts w:hint="eastAsia" w:ascii="Times New Roman" w:hAnsi="Times New Roman" w:cs="Times New Roman" w:eastAsiaTheme="minorEastAsia"/>
                <w:color w:val="auto"/>
                <w:lang w:val="es-PY" w:eastAsia="ja-JP"/>
              </w:rPr>
              <w:t xml:space="preserve"> </w:t>
            </w:r>
            <w:r w:rsidR="005F1C95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 0.43</w:t>
            </w:r>
          </w:p>
        </w:tc>
      </w:tr>
      <w:tr w:rsidRPr="00046D2C" w:rsidR="006D7E01" w:rsidTr="0088634A" w14:paraId="66B0CE3F" w14:textId="77777777">
        <w:trPr>
          <w:trHeight w:val="20"/>
        </w:trPr>
        <w:tc>
          <w:tcPr>
            <w:tcW w:w="428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790944A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Y1</w:t>
            </w:r>
          </w:p>
        </w:tc>
        <w:tc>
          <w:tcPr>
            <w:tcW w:w="844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739B1DA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490</w:t>
            </w:r>
          </w:p>
        </w:tc>
        <w:tc>
          <w:tcPr>
            <w:tcW w:w="754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20CE1E1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15</w:t>
            </w:r>
          </w:p>
        </w:tc>
        <w:tc>
          <w:tcPr>
            <w:tcW w:w="752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1E64FA4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28</w:t>
            </w:r>
          </w:p>
        </w:tc>
        <w:tc>
          <w:tcPr>
            <w:tcW w:w="890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22E31A5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39.44</w:t>
            </w:r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7D754DB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0.94</w:t>
            </w:r>
          </w:p>
        </w:tc>
        <w:tc>
          <w:tcPr>
            <w:tcW w:w="665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18328F5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4.43</w:t>
            </w:r>
          </w:p>
        </w:tc>
      </w:tr>
      <w:tr w:rsidRPr="00046D2C" w:rsidR="006D7E01" w:rsidTr="0088634A" w14:paraId="4E827112" w14:textId="77777777">
        <w:trPr>
          <w:trHeight w:val="20"/>
        </w:trPr>
        <w:tc>
          <w:tcPr>
            <w:tcW w:w="428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27E52D1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Y2</w:t>
            </w:r>
          </w:p>
        </w:tc>
        <w:tc>
          <w:tcPr>
            <w:tcW w:w="844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1DFF9BE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160</w:t>
            </w:r>
          </w:p>
        </w:tc>
        <w:tc>
          <w:tcPr>
            <w:tcW w:w="754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720CD0D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1</w:t>
            </w:r>
          </w:p>
        </w:tc>
        <w:tc>
          <w:tcPr>
            <w:tcW w:w="752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70B5E0B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4</w:t>
            </w:r>
          </w:p>
        </w:tc>
        <w:tc>
          <w:tcPr>
            <w:tcW w:w="890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0C79AC8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5.63</w:t>
            </w:r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32DBD8B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0.60</w:t>
            </w:r>
          </w:p>
        </w:tc>
        <w:tc>
          <w:tcPr>
            <w:tcW w:w="665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37157DA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1.59</w:t>
            </w:r>
          </w:p>
        </w:tc>
      </w:tr>
      <w:tr w:rsidRPr="00046D2C" w:rsidR="006D7E01" w:rsidTr="0088634A" w14:paraId="16D69E96" w14:textId="77777777">
        <w:trPr>
          <w:trHeight w:val="20"/>
        </w:trPr>
        <w:tc>
          <w:tcPr>
            <w:tcW w:w="428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7D388D9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Y3</w:t>
            </w:r>
          </w:p>
        </w:tc>
        <w:tc>
          <w:tcPr>
            <w:tcW w:w="844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7D9DA43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110</w:t>
            </w:r>
          </w:p>
        </w:tc>
        <w:tc>
          <w:tcPr>
            <w:tcW w:w="754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23B1A64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1</w:t>
            </w:r>
          </w:p>
        </w:tc>
        <w:tc>
          <w:tcPr>
            <w:tcW w:w="752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7144B29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2</w:t>
            </w:r>
          </w:p>
        </w:tc>
        <w:tc>
          <w:tcPr>
            <w:tcW w:w="890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7384C2B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2.82</w:t>
            </w:r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472EE19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0.46</w:t>
            </w:r>
          </w:p>
        </w:tc>
        <w:tc>
          <w:tcPr>
            <w:tcW w:w="665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6C91221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0.95</w:t>
            </w:r>
          </w:p>
        </w:tc>
      </w:tr>
      <w:tr w:rsidRPr="00046D2C" w:rsidR="006D7E01" w:rsidTr="0088634A" w14:paraId="6599050A" w14:textId="77777777">
        <w:trPr>
          <w:trHeight w:val="20"/>
        </w:trPr>
        <w:tc>
          <w:tcPr>
            <w:tcW w:w="428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428E911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Y4</w:t>
            </w:r>
          </w:p>
        </w:tc>
        <w:tc>
          <w:tcPr>
            <w:tcW w:w="844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726227A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380</w:t>
            </w:r>
          </w:p>
        </w:tc>
        <w:tc>
          <w:tcPr>
            <w:tcW w:w="754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3A991AB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5</w:t>
            </w:r>
          </w:p>
        </w:tc>
        <w:tc>
          <w:tcPr>
            <w:tcW w:w="752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1EA3F7D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9</w:t>
            </w:r>
          </w:p>
        </w:tc>
        <w:tc>
          <w:tcPr>
            <w:tcW w:w="890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1366CC0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12.68</w:t>
            </w:r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69AD8D0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0.78</w:t>
            </w:r>
          </w:p>
        </w:tc>
        <w:tc>
          <w:tcPr>
            <w:tcW w:w="665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4208C5C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2.54</w:t>
            </w:r>
          </w:p>
        </w:tc>
      </w:tr>
      <w:tr w:rsidRPr="00046D2C" w:rsidR="006D7E01" w:rsidTr="0088634A" w14:paraId="0D5DB34A" w14:textId="77777777">
        <w:trPr>
          <w:trHeight w:val="20"/>
        </w:trPr>
        <w:tc>
          <w:tcPr>
            <w:tcW w:w="428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3A6339F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Y5</w:t>
            </w:r>
          </w:p>
        </w:tc>
        <w:tc>
          <w:tcPr>
            <w:tcW w:w="844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0BB43AD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70</w:t>
            </w:r>
          </w:p>
        </w:tc>
        <w:tc>
          <w:tcPr>
            <w:tcW w:w="754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1C42DA3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2</w:t>
            </w:r>
          </w:p>
        </w:tc>
        <w:tc>
          <w:tcPr>
            <w:tcW w:w="752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4BBB71F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4</w:t>
            </w:r>
          </w:p>
        </w:tc>
        <w:tc>
          <w:tcPr>
            <w:tcW w:w="890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710ECFD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5.63</w:t>
            </w:r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60493CA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0.61</w:t>
            </w:r>
          </w:p>
        </w:tc>
        <w:tc>
          <w:tcPr>
            <w:tcW w:w="665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74A8DE1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1.66</w:t>
            </w:r>
          </w:p>
        </w:tc>
      </w:tr>
      <w:tr w:rsidRPr="00046D2C" w:rsidR="006D7E01" w:rsidTr="0088634A" w14:paraId="426082E0" w14:textId="77777777">
        <w:trPr>
          <w:trHeight w:val="20"/>
        </w:trPr>
        <w:tc>
          <w:tcPr>
            <w:tcW w:w="428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5EB3CC9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Y6</w:t>
            </w:r>
          </w:p>
        </w:tc>
        <w:tc>
          <w:tcPr>
            <w:tcW w:w="844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32BB905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280</w:t>
            </w:r>
          </w:p>
        </w:tc>
        <w:tc>
          <w:tcPr>
            <w:tcW w:w="754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609E611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6</w:t>
            </w:r>
          </w:p>
        </w:tc>
        <w:tc>
          <w:tcPr>
            <w:tcW w:w="752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3700256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7</w:t>
            </w:r>
          </w:p>
        </w:tc>
        <w:tc>
          <w:tcPr>
            <w:tcW w:w="890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1BA8673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9.86</w:t>
            </w:r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268B9D2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0.78</w:t>
            </w:r>
          </w:p>
        </w:tc>
        <w:tc>
          <w:tcPr>
            <w:tcW w:w="665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5519305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2.43</w:t>
            </w:r>
          </w:p>
        </w:tc>
      </w:tr>
      <w:tr w:rsidRPr="00046D2C" w:rsidR="006D7E01" w:rsidTr="0088634A" w14:paraId="015DA539" w14:textId="77777777">
        <w:trPr>
          <w:trHeight w:val="20"/>
        </w:trPr>
        <w:tc>
          <w:tcPr>
            <w:tcW w:w="428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0B899C3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Y7</w:t>
            </w:r>
          </w:p>
        </w:tc>
        <w:tc>
          <w:tcPr>
            <w:tcW w:w="844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393B102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680</w:t>
            </w:r>
          </w:p>
        </w:tc>
        <w:tc>
          <w:tcPr>
            <w:tcW w:w="754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29E83D2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12</w:t>
            </w:r>
          </w:p>
        </w:tc>
        <w:tc>
          <w:tcPr>
            <w:tcW w:w="752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4D7FD55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21</w:t>
            </w:r>
          </w:p>
        </w:tc>
        <w:tc>
          <w:tcPr>
            <w:tcW w:w="890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3C285D5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29.58</w:t>
            </w:r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7390F02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0.86</w:t>
            </w:r>
          </w:p>
        </w:tc>
        <w:tc>
          <w:tcPr>
            <w:tcW w:w="665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1A59C81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3.60</w:t>
            </w:r>
          </w:p>
        </w:tc>
      </w:tr>
      <w:tr w:rsidRPr="00046D2C" w:rsidR="006D7E01" w:rsidTr="0088634A" w14:paraId="28CFA174" w14:textId="77777777">
        <w:trPr>
          <w:trHeight w:val="20"/>
        </w:trPr>
        <w:tc>
          <w:tcPr>
            <w:tcW w:w="428" w:type="pct"/>
            <w:shd w:val="clear" w:color="auto" w:fill="FFFFFF" w:themeFill="background1"/>
            <w:noWrap/>
            <w:vAlign w:val="bottom"/>
          </w:tcPr>
          <w:p w:rsidRPr="00046D2C" w:rsidR="006D7E01" w:rsidP="006D7E01" w:rsidRDefault="006D7E01" w14:paraId="422636C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844" w:type="pct"/>
            <w:shd w:val="clear" w:color="auto" w:fill="FFFFFF" w:themeFill="background1"/>
            <w:noWrap/>
            <w:vAlign w:val="center"/>
          </w:tcPr>
          <w:p w:rsidRPr="00046D2C" w:rsidR="006D7E01" w:rsidP="006D7E01" w:rsidRDefault="006D7E01" w14:paraId="4F1176BE" w14:textId="17BC7C1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6D7E01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310</w:t>
            </w:r>
            <w:r>
              <w:rPr>
                <w:rFonts w:hint="eastAsia" w:ascii="Times New Roman" w:hAnsi="Times New Roman" w:cs="Times New Roman" w:eastAsiaTheme="minorEastAsia"/>
                <w:color w:val="auto"/>
                <w:lang w:val="es-PY" w:eastAsia="ja-JP"/>
              </w:rPr>
              <w:t xml:space="preserve"> </w:t>
            </w:r>
            <w:r w:rsidR="005F1C95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 83.84</w:t>
            </w:r>
            <w:r>
              <w:rPr>
                <w:rFonts w:hint="eastAsia" w:ascii="Times New Roman" w:hAnsi="Times New Roman" w:cs="Times New Roman" w:eastAsiaTheme="minorEastAsia"/>
                <w:color w:val="auto"/>
                <w:lang w:val="es-PY" w:eastAsia="ja-JP"/>
              </w:rPr>
              <w:t xml:space="preserve"> </w:t>
            </w:r>
            <w:r w:rsidRPr="0088634A">
              <w:rPr>
                <w:rFonts w:hint="eastAsia" w:ascii="Times New Roman" w:hAnsi="Times New Roman" w:cs="Times New Roman" w:eastAsiaTheme="minorEastAsia"/>
                <w:b/>
                <w:color w:val="auto"/>
                <w:lang w:val="es-PY" w:eastAsia="ja-JP"/>
              </w:rPr>
              <w:t>a</w:t>
            </w:r>
          </w:p>
        </w:tc>
        <w:tc>
          <w:tcPr>
            <w:tcW w:w="754" w:type="pct"/>
            <w:shd w:val="clear" w:color="auto" w:fill="FFFFFF" w:themeFill="background1"/>
            <w:noWrap/>
            <w:vAlign w:val="center"/>
          </w:tcPr>
          <w:p w:rsidRPr="00046D2C" w:rsidR="006D7E01" w:rsidP="006D7E01" w:rsidRDefault="006D7E01" w14:paraId="6C05452A" w14:textId="5ED6E27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6D7E01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6</w:t>
            </w:r>
            <w:r>
              <w:rPr>
                <w:rFonts w:hint="eastAsia" w:ascii="Times New Roman" w:hAnsi="Times New Roman" w:cs="Times New Roman" w:eastAsiaTheme="minorEastAsia"/>
                <w:color w:val="auto"/>
                <w:lang w:val="es-PY" w:eastAsia="ja-JP"/>
              </w:rPr>
              <w:t xml:space="preserve">.00 </w:t>
            </w:r>
            <w:r w:rsidR="005F1C95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 2.09</w:t>
            </w:r>
            <w:r>
              <w:rPr>
                <w:rFonts w:hint="eastAsia" w:ascii="Times New Roman" w:hAnsi="Times New Roman" w:cs="Times New Roman" w:eastAsiaTheme="minorEastAsia"/>
                <w:color w:val="auto"/>
                <w:lang w:val="es-PY" w:eastAsia="ja-JP"/>
              </w:rPr>
              <w:t xml:space="preserve"> </w:t>
            </w:r>
            <w:r w:rsidRPr="0088634A">
              <w:rPr>
                <w:rFonts w:hint="eastAsia" w:ascii="Times New Roman" w:hAnsi="Times New Roman" w:cs="Times New Roman" w:eastAsiaTheme="minorEastAsia"/>
                <w:b/>
                <w:color w:val="auto"/>
                <w:lang w:val="es-PY" w:eastAsia="ja-JP"/>
              </w:rPr>
              <w:t>a</w:t>
            </w:r>
          </w:p>
        </w:tc>
        <w:tc>
          <w:tcPr>
            <w:tcW w:w="752" w:type="pct"/>
            <w:shd w:val="clear" w:color="auto" w:fill="FFFFFF" w:themeFill="background1"/>
            <w:noWrap/>
            <w:vAlign w:val="center"/>
          </w:tcPr>
          <w:p w:rsidRPr="00046D2C" w:rsidR="006D7E01" w:rsidP="006D7E01" w:rsidRDefault="006D7E01" w14:paraId="213B5CE9" w14:textId="55E5EC8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6D7E01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10.71</w:t>
            </w:r>
            <w:r>
              <w:rPr>
                <w:rFonts w:hint="eastAsia" w:ascii="Times New Roman" w:hAnsi="Times New Roman" w:cs="Times New Roman" w:eastAsiaTheme="minorEastAsia"/>
                <w:color w:val="auto"/>
                <w:lang w:val="es-PY" w:eastAsia="ja-JP"/>
              </w:rPr>
              <w:t xml:space="preserve"> </w:t>
            </w:r>
            <w:r w:rsidR="005F1C95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 3.74</w:t>
            </w:r>
            <w:r w:rsidRPr="0088634A">
              <w:rPr>
                <w:rFonts w:hint="eastAsia" w:ascii="Times New Roman" w:hAnsi="Times New Roman" w:cs="Times New Roman" w:eastAsiaTheme="minorEastAsia"/>
                <w:b/>
                <w:color w:val="auto"/>
                <w:lang w:val="es-PY" w:eastAsia="ja-JP"/>
              </w:rPr>
              <w:t xml:space="preserve"> a</w:t>
            </w:r>
          </w:p>
        </w:tc>
        <w:tc>
          <w:tcPr>
            <w:tcW w:w="890" w:type="pct"/>
            <w:shd w:val="clear" w:color="auto" w:fill="FFFFFF" w:themeFill="background1"/>
            <w:noWrap/>
            <w:vAlign w:val="center"/>
          </w:tcPr>
          <w:p w:rsidRPr="00046D2C" w:rsidR="006D7E01" w:rsidP="006D7E01" w:rsidRDefault="006D7E01" w14:paraId="7D682BD6" w14:textId="55A846C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6D7E01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15.09</w:t>
            </w:r>
            <w:r>
              <w:rPr>
                <w:rFonts w:hint="eastAsia" w:ascii="Times New Roman" w:hAnsi="Times New Roman" w:cs="Times New Roman" w:eastAsiaTheme="minorEastAsia"/>
                <w:color w:val="auto"/>
                <w:lang w:val="es-PY" w:eastAsia="ja-JP"/>
              </w:rPr>
              <w:t xml:space="preserve"> </w:t>
            </w:r>
            <w:r w:rsidR="005F1C95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 4.88</w:t>
            </w:r>
            <w:r>
              <w:rPr>
                <w:rFonts w:hint="eastAsia" w:ascii="Times New Roman" w:hAnsi="Times New Roman" w:cs="Times New Roman" w:eastAsiaTheme="minorEastAsia"/>
                <w:color w:val="auto"/>
                <w:lang w:val="es-PY" w:eastAsia="ja-JP"/>
              </w:rPr>
              <w:t xml:space="preserve"> </w:t>
            </w:r>
            <w:r w:rsidRPr="0088634A">
              <w:rPr>
                <w:rFonts w:hint="eastAsia" w:ascii="Times New Roman" w:hAnsi="Times New Roman" w:cs="Times New Roman" w:eastAsiaTheme="minorEastAsia"/>
                <w:b/>
                <w:color w:val="auto"/>
                <w:lang w:val="es-PY" w:eastAsia="ja-JP"/>
              </w:rPr>
              <w:t>a</w:t>
            </w:r>
          </w:p>
        </w:tc>
        <w:tc>
          <w:tcPr>
            <w:tcW w:w="667" w:type="pct"/>
            <w:shd w:val="clear" w:color="auto" w:fill="FFFFFF" w:themeFill="background1"/>
            <w:noWrap/>
            <w:vAlign w:val="center"/>
          </w:tcPr>
          <w:p w:rsidRPr="00046D2C" w:rsidR="006D7E01" w:rsidP="006D7E01" w:rsidRDefault="006D7E01" w14:paraId="20669EBD" w14:textId="27F0BD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6D7E01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0.72</w:t>
            </w:r>
            <w:r>
              <w:rPr>
                <w:rFonts w:hint="eastAsia" w:ascii="Times New Roman" w:hAnsi="Times New Roman" w:cs="Times New Roman" w:eastAsiaTheme="minorEastAsia"/>
                <w:color w:val="auto"/>
                <w:lang w:val="es-PY" w:eastAsia="ja-JP"/>
              </w:rPr>
              <w:t xml:space="preserve"> </w:t>
            </w:r>
            <w:r w:rsidR="005F1C95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 0.06</w:t>
            </w:r>
          </w:p>
        </w:tc>
        <w:tc>
          <w:tcPr>
            <w:tcW w:w="665" w:type="pct"/>
            <w:shd w:val="clear" w:color="auto" w:fill="FFFFFF" w:themeFill="background1"/>
            <w:noWrap/>
            <w:vAlign w:val="center"/>
          </w:tcPr>
          <w:p w:rsidRPr="00046D2C" w:rsidR="006D7E01" w:rsidP="006D7E01" w:rsidRDefault="006D7E01" w14:paraId="1BE48504" w14:textId="657A55E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6D7E01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2.46</w:t>
            </w:r>
            <w:r>
              <w:rPr>
                <w:rFonts w:hint="eastAsia" w:ascii="Times New Roman" w:hAnsi="Times New Roman" w:cs="Times New Roman" w:eastAsiaTheme="minorEastAsia"/>
                <w:color w:val="auto"/>
                <w:lang w:eastAsia="ja-JP"/>
              </w:rPr>
              <w:t xml:space="preserve"> </w:t>
            </w:r>
            <w:r w:rsidR="005F1C95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± 0.46</w:t>
            </w:r>
          </w:p>
        </w:tc>
      </w:tr>
      <w:tr w:rsidRPr="00046D2C" w:rsidR="006D7E01" w:rsidTr="0088634A" w14:paraId="2831D522" w14:textId="77777777">
        <w:trPr>
          <w:trHeight w:val="20"/>
        </w:trPr>
        <w:tc>
          <w:tcPr>
            <w:tcW w:w="428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00983C2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lang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eastAsia="ja-JP"/>
              </w:rPr>
              <w:t>M1</w:t>
            </w:r>
          </w:p>
        </w:tc>
        <w:tc>
          <w:tcPr>
            <w:tcW w:w="844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6B48395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eastAsia="ja-JP"/>
              </w:rPr>
              <w:t>0</w:t>
            </w:r>
          </w:p>
        </w:tc>
        <w:tc>
          <w:tcPr>
            <w:tcW w:w="754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4CCDE65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eastAsia="ja-JP"/>
              </w:rPr>
              <w:t>0</w:t>
            </w:r>
          </w:p>
        </w:tc>
        <w:tc>
          <w:tcPr>
            <w:tcW w:w="752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120B37B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eastAsia="ja-JP"/>
              </w:rPr>
              <w:t>0</w:t>
            </w:r>
          </w:p>
        </w:tc>
        <w:tc>
          <w:tcPr>
            <w:tcW w:w="890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5364DDE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eastAsia="ja-JP"/>
              </w:rPr>
              <w:t>0</w:t>
            </w: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.00</w:t>
            </w:r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5FA1441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eastAsia="ja-JP"/>
              </w:rPr>
            </w:pPr>
            <w:r w:rsidRPr="00046D2C">
              <w:rPr>
                <w:rFonts w:ascii="Times New Roman" w:hAnsi="Times New Roman" w:cs="Times New Roman" w:eastAsiaTheme="minorEastAsia"/>
                <w:lang w:val="es-PY" w:eastAsia="ja-JP"/>
              </w:rPr>
              <w:t>-</w:t>
            </w:r>
          </w:p>
        </w:tc>
        <w:tc>
          <w:tcPr>
            <w:tcW w:w="665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48BD7B5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eastAsia="ja-JP"/>
              </w:rPr>
            </w:pPr>
            <w:r w:rsidRPr="00046D2C">
              <w:rPr>
                <w:rFonts w:ascii="Times New Roman" w:hAnsi="Times New Roman" w:cs="Times New Roman" w:eastAsiaTheme="minorEastAsia"/>
                <w:lang w:eastAsia="ja-JP"/>
              </w:rPr>
              <w:t>-</w:t>
            </w:r>
          </w:p>
        </w:tc>
      </w:tr>
      <w:tr w:rsidRPr="00046D2C" w:rsidR="006D7E01" w:rsidTr="0088634A" w14:paraId="7360F62F" w14:textId="77777777">
        <w:trPr>
          <w:trHeight w:val="20"/>
        </w:trPr>
        <w:tc>
          <w:tcPr>
            <w:tcW w:w="428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1ACA3DF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lang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eastAsia="ja-JP"/>
              </w:rPr>
              <w:t>M2</w:t>
            </w:r>
          </w:p>
        </w:tc>
        <w:tc>
          <w:tcPr>
            <w:tcW w:w="844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5BB8D51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eastAsia="ja-JP"/>
              </w:rPr>
              <w:t>20</w:t>
            </w:r>
          </w:p>
        </w:tc>
        <w:tc>
          <w:tcPr>
            <w:tcW w:w="754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5CD2FC4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eastAsia="ja-JP"/>
              </w:rPr>
              <w:t>2</w:t>
            </w:r>
          </w:p>
        </w:tc>
        <w:tc>
          <w:tcPr>
            <w:tcW w:w="752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25257A2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eastAsia="ja-JP"/>
              </w:rPr>
              <w:t>2</w:t>
            </w:r>
          </w:p>
        </w:tc>
        <w:tc>
          <w:tcPr>
            <w:tcW w:w="890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29CCDB4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eastAsia="ja-JP"/>
              </w:rPr>
              <w:t>2.82</w:t>
            </w:r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3304FED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eastAsia="ja-JP"/>
              </w:rPr>
              <w:t>0.50</w:t>
            </w:r>
          </w:p>
        </w:tc>
        <w:tc>
          <w:tcPr>
            <w:tcW w:w="665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61B18C5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eastAsia="ja-JP"/>
              </w:rPr>
              <w:t>1</w:t>
            </w: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.00</w:t>
            </w:r>
          </w:p>
        </w:tc>
      </w:tr>
      <w:tr w:rsidRPr="00046D2C" w:rsidR="006D7E01" w:rsidTr="0088634A" w14:paraId="278E003F" w14:textId="77777777">
        <w:trPr>
          <w:trHeight w:val="20"/>
        </w:trPr>
        <w:tc>
          <w:tcPr>
            <w:tcW w:w="428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69D1657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lang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eastAsia="ja-JP"/>
              </w:rPr>
              <w:t>M3</w:t>
            </w:r>
          </w:p>
        </w:tc>
        <w:tc>
          <w:tcPr>
            <w:tcW w:w="844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212E011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eastAsia="ja-JP"/>
              </w:rPr>
              <w:t>0</w:t>
            </w:r>
          </w:p>
        </w:tc>
        <w:tc>
          <w:tcPr>
            <w:tcW w:w="754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7CEB883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eastAsia="ja-JP"/>
              </w:rPr>
              <w:t>0</w:t>
            </w:r>
          </w:p>
        </w:tc>
        <w:tc>
          <w:tcPr>
            <w:tcW w:w="752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72D4C7A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eastAsia="ja-JP"/>
              </w:rPr>
              <w:t>0</w:t>
            </w:r>
          </w:p>
        </w:tc>
        <w:tc>
          <w:tcPr>
            <w:tcW w:w="890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67FBEAE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eastAsia="ja-JP"/>
              </w:rPr>
              <w:t>0</w:t>
            </w: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.00</w:t>
            </w:r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46701B7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eastAsia="ja-JP"/>
              </w:rPr>
            </w:pPr>
            <w:r w:rsidRPr="00046D2C">
              <w:rPr>
                <w:rFonts w:ascii="Times New Roman" w:hAnsi="Times New Roman" w:cs="Times New Roman" w:eastAsiaTheme="minorEastAsia"/>
                <w:lang w:eastAsia="ja-JP"/>
              </w:rPr>
              <w:t>-</w:t>
            </w:r>
          </w:p>
        </w:tc>
        <w:tc>
          <w:tcPr>
            <w:tcW w:w="665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55DA021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eastAsia="ja-JP"/>
              </w:rPr>
            </w:pPr>
            <w:r w:rsidRPr="00046D2C">
              <w:rPr>
                <w:rFonts w:ascii="Times New Roman" w:hAnsi="Times New Roman" w:cs="Times New Roman" w:eastAsiaTheme="minorEastAsia"/>
                <w:lang w:eastAsia="ja-JP"/>
              </w:rPr>
              <w:t>-</w:t>
            </w:r>
          </w:p>
        </w:tc>
      </w:tr>
      <w:tr w:rsidRPr="00046D2C" w:rsidR="006D7E01" w:rsidTr="0088634A" w14:paraId="006A2509" w14:textId="77777777">
        <w:trPr>
          <w:trHeight w:val="20"/>
        </w:trPr>
        <w:tc>
          <w:tcPr>
            <w:tcW w:w="428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0DAC41F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lang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eastAsia="ja-JP"/>
              </w:rPr>
              <w:t>M4</w:t>
            </w:r>
          </w:p>
        </w:tc>
        <w:tc>
          <w:tcPr>
            <w:tcW w:w="844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246B426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eastAsia="ja-JP"/>
              </w:rPr>
              <w:t>0</w:t>
            </w:r>
          </w:p>
        </w:tc>
        <w:tc>
          <w:tcPr>
            <w:tcW w:w="754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41DE25B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eastAsia="ja-JP"/>
              </w:rPr>
              <w:t>0</w:t>
            </w:r>
          </w:p>
        </w:tc>
        <w:tc>
          <w:tcPr>
            <w:tcW w:w="752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0259598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eastAsia="ja-JP"/>
              </w:rPr>
              <w:t>0</w:t>
            </w:r>
          </w:p>
        </w:tc>
        <w:tc>
          <w:tcPr>
            <w:tcW w:w="890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38CBB86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eastAsia="ja-JP"/>
              </w:rPr>
              <w:t>0</w:t>
            </w: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.00</w:t>
            </w:r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7A6D272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eastAsia="ja-JP"/>
              </w:rPr>
            </w:pPr>
            <w:r w:rsidRPr="00046D2C">
              <w:rPr>
                <w:rFonts w:ascii="Times New Roman" w:hAnsi="Times New Roman" w:cs="Times New Roman" w:eastAsiaTheme="minorEastAsia"/>
                <w:lang w:eastAsia="ja-JP"/>
              </w:rPr>
              <w:t>-</w:t>
            </w:r>
          </w:p>
        </w:tc>
        <w:tc>
          <w:tcPr>
            <w:tcW w:w="665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4883B95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eastAsia="ja-JP"/>
              </w:rPr>
            </w:pPr>
            <w:r w:rsidRPr="00046D2C">
              <w:rPr>
                <w:rFonts w:ascii="Times New Roman" w:hAnsi="Times New Roman" w:cs="Times New Roman" w:eastAsiaTheme="minorEastAsia"/>
                <w:lang w:eastAsia="ja-JP"/>
              </w:rPr>
              <w:t>-</w:t>
            </w:r>
          </w:p>
        </w:tc>
      </w:tr>
      <w:tr w:rsidRPr="00046D2C" w:rsidR="006D7E01" w:rsidTr="0088634A" w14:paraId="6802CF96" w14:textId="77777777">
        <w:trPr>
          <w:trHeight w:val="20"/>
        </w:trPr>
        <w:tc>
          <w:tcPr>
            <w:tcW w:w="428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031B895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lang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eastAsia="ja-JP"/>
              </w:rPr>
              <w:t>M5</w:t>
            </w:r>
          </w:p>
        </w:tc>
        <w:tc>
          <w:tcPr>
            <w:tcW w:w="844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5271660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eastAsia="ja-JP"/>
              </w:rPr>
              <w:t>10</w:t>
            </w:r>
          </w:p>
        </w:tc>
        <w:tc>
          <w:tcPr>
            <w:tcW w:w="754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6363736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eastAsia="ja-JP"/>
              </w:rPr>
              <w:t>1</w:t>
            </w:r>
          </w:p>
        </w:tc>
        <w:tc>
          <w:tcPr>
            <w:tcW w:w="752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794E9CF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eastAsia="ja-JP"/>
              </w:rPr>
              <w:t>1</w:t>
            </w:r>
          </w:p>
        </w:tc>
        <w:tc>
          <w:tcPr>
            <w:tcW w:w="890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57E7ACA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eastAsia="ja-JP"/>
              </w:rPr>
              <w:t>1.41</w:t>
            </w:r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6DD8750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eastAsia="ja-JP"/>
              </w:rPr>
              <w:t>0</w:t>
            </w: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.00</w:t>
            </w:r>
          </w:p>
        </w:tc>
        <w:tc>
          <w:tcPr>
            <w:tcW w:w="665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240ED4B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0.00</w:t>
            </w:r>
          </w:p>
        </w:tc>
      </w:tr>
      <w:tr w:rsidRPr="00046D2C" w:rsidR="006D7E01" w:rsidTr="0088634A" w14:paraId="0439A96F" w14:textId="77777777">
        <w:trPr>
          <w:trHeight w:val="20"/>
        </w:trPr>
        <w:tc>
          <w:tcPr>
            <w:tcW w:w="428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4EE2914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M6</w:t>
            </w:r>
          </w:p>
        </w:tc>
        <w:tc>
          <w:tcPr>
            <w:tcW w:w="844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64ECE85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0</w:t>
            </w:r>
          </w:p>
        </w:tc>
        <w:tc>
          <w:tcPr>
            <w:tcW w:w="754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6F9A931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0</w:t>
            </w:r>
          </w:p>
        </w:tc>
        <w:tc>
          <w:tcPr>
            <w:tcW w:w="752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1808F33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0</w:t>
            </w:r>
          </w:p>
        </w:tc>
        <w:tc>
          <w:tcPr>
            <w:tcW w:w="890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2A67E23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0.00</w:t>
            </w:r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6E5F4D1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val="es-PY" w:eastAsia="ja-JP"/>
              </w:rPr>
            </w:pPr>
            <w:r w:rsidRPr="00046D2C">
              <w:rPr>
                <w:rFonts w:ascii="Times New Roman" w:hAnsi="Times New Roman" w:cs="Times New Roman" w:eastAsiaTheme="minorEastAsia"/>
                <w:lang w:val="es-PY" w:eastAsia="ja-JP"/>
              </w:rPr>
              <w:t>-</w:t>
            </w:r>
          </w:p>
        </w:tc>
        <w:tc>
          <w:tcPr>
            <w:tcW w:w="665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591E8DF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val="es-PY" w:eastAsia="ja-JP"/>
              </w:rPr>
            </w:pPr>
            <w:r w:rsidRPr="00046D2C">
              <w:rPr>
                <w:rFonts w:ascii="Times New Roman" w:hAnsi="Times New Roman" w:cs="Times New Roman" w:eastAsiaTheme="minorEastAsia"/>
                <w:lang w:val="es-PY" w:eastAsia="ja-JP"/>
              </w:rPr>
              <w:t>-</w:t>
            </w:r>
          </w:p>
        </w:tc>
      </w:tr>
      <w:tr w:rsidRPr="00046D2C" w:rsidR="006D7E01" w:rsidTr="0088634A" w14:paraId="4F0169DC" w14:textId="77777777">
        <w:trPr>
          <w:trHeight w:val="20"/>
        </w:trPr>
        <w:tc>
          <w:tcPr>
            <w:tcW w:w="428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3325B33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M7</w:t>
            </w:r>
          </w:p>
        </w:tc>
        <w:tc>
          <w:tcPr>
            <w:tcW w:w="844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4859C93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0</w:t>
            </w:r>
          </w:p>
        </w:tc>
        <w:tc>
          <w:tcPr>
            <w:tcW w:w="754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3788C9E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0</w:t>
            </w:r>
          </w:p>
        </w:tc>
        <w:tc>
          <w:tcPr>
            <w:tcW w:w="752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15B5652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0</w:t>
            </w:r>
          </w:p>
        </w:tc>
        <w:tc>
          <w:tcPr>
            <w:tcW w:w="890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6AF552C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0.00</w:t>
            </w:r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60760B3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val="es-PY" w:eastAsia="ja-JP"/>
              </w:rPr>
            </w:pPr>
            <w:r w:rsidRPr="00046D2C">
              <w:rPr>
                <w:rFonts w:ascii="Times New Roman" w:hAnsi="Times New Roman" w:cs="Times New Roman" w:eastAsiaTheme="minorEastAsia"/>
                <w:lang w:val="es-PY" w:eastAsia="ja-JP"/>
              </w:rPr>
              <w:t>-</w:t>
            </w:r>
          </w:p>
        </w:tc>
        <w:tc>
          <w:tcPr>
            <w:tcW w:w="665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2B9A06B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val="es-PY" w:eastAsia="ja-JP"/>
              </w:rPr>
            </w:pPr>
            <w:r w:rsidRPr="00046D2C">
              <w:rPr>
                <w:rFonts w:ascii="Times New Roman" w:hAnsi="Times New Roman" w:cs="Times New Roman" w:eastAsiaTheme="minorEastAsia"/>
                <w:lang w:val="es-PY" w:eastAsia="ja-JP"/>
              </w:rPr>
              <w:t>-</w:t>
            </w:r>
          </w:p>
        </w:tc>
      </w:tr>
      <w:tr w:rsidRPr="00046D2C" w:rsidR="006D7E01" w:rsidTr="0088634A" w14:paraId="11F36B20" w14:textId="77777777">
        <w:trPr>
          <w:trHeight w:val="20"/>
        </w:trPr>
        <w:tc>
          <w:tcPr>
            <w:tcW w:w="428" w:type="pct"/>
            <w:shd w:val="clear" w:color="auto" w:fill="FFFFFF" w:themeFill="background1"/>
            <w:noWrap/>
            <w:vAlign w:val="bottom"/>
          </w:tcPr>
          <w:p w:rsidRPr="00046D2C" w:rsidR="006D7E01" w:rsidP="006D7E01" w:rsidRDefault="006D7E01" w14:paraId="2D8ABF2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844" w:type="pct"/>
            <w:shd w:val="clear" w:color="auto" w:fill="FFFFFF" w:themeFill="background1"/>
            <w:noWrap/>
            <w:vAlign w:val="center"/>
          </w:tcPr>
          <w:p w:rsidRPr="00046D2C" w:rsidR="006D7E01" w:rsidP="006D7E01" w:rsidRDefault="006D7E01" w14:paraId="3ED2F894" w14:textId="58BA351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6D7E01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4.29</w:t>
            </w:r>
            <w:r>
              <w:rPr>
                <w:rFonts w:hint="eastAsia" w:ascii="Times New Roman" w:hAnsi="Times New Roman" w:cs="Times New Roman" w:eastAsiaTheme="minorEastAsia"/>
                <w:color w:val="auto"/>
                <w:lang w:val="es-PY" w:eastAsia="ja-JP"/>
              </w:rPr>
              <w:t xml:space="preserve"> </w:t>
            </w:r>
            <w:r w:rsidR="005F1C95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 2.97</w:t>
            </w:r>
            <w:r>
              <w:rPr>
                <w:rFonts w:hint="eastAsia" w:ascii="Times New Roman" w:hAnsi="Times New Roman" w:cs="Times New Roman" w:eastAsiaTheme="minorEastAsia"/>
                <w:color w:val="auto"/>
                <w:lang w:val="es-PY" w:eastAsia="ja-JP"/>
              </w:rPr>
              <w:t xml:space="preserve"> </w:t>
            </w:r>
            <w:r w:rsidRPr="0088634A">
              <w:rPr>
                <w:rFonts w:hint="eastAsia" w:ascii="Times New Roman" w:hAnsi="Times New Roman" w:cs="Times New Roman" w:eastAsiaTheme="minorEastAsia"/>
                <w:b/>
                <w:color w:val="auto"/>
                <w:lang w:val="es-PY" w:eastAsia="ja-JP"/>
              </w:rPr>
              <w:t>b</w:t>
            </w:r>
          </w:p>
        </w:tc>
        <w:tc>
          <w:tcPr>
            <w:tcW w:w="754" w:type="pct"/>
            <w:shd w:val="clear" w:color="auto" w:fill="FFFFFF" w:themeFill="background1"/>
            <w:noWrap/>
            <w:vAlign w:val="center"/>
          </w:tcPr>
          <w:p w:rsidRPr="00046D2C" w:rsidR="006D7E01" w:rsidP="006D7E01" w:rsidRDefault="006D7E01" w14:paraId="3E972A52" w14:textId="58A95E8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6D7E01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0.43</w:t>
            </w:r>
            <w:r>
              <w:rPr>
                <w:rFonts w:hint="eastAsia" w:ascii="Times New Roman" w:hAnsi="Times New Roman" w:cs="Times New Roman" w:eastAsiaTheme="minorEastAsia"/>
                <w:color w:val="auto"/>
                <w:lang w:val="es-PY" w:eastAsia="ja-JP"/>
              </w:rPr>
              <w:t xml:space="preserve"> </w:t>
            </w:r>
            <w:r w:rsidR="005F1C95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 0.30</w:t>
            </w:r>
            <w:r>
              <w:rPr>
                <w:rFonts w:hint="eastAsia" w:ascii="Times New Roman" w:hAnsi="Times New Roman" w:cs="Times New Roman" w:eastAsiaTheme="minorEastAsia"/>
                <w:color w:val="auto"/>
                <w:lang w:val="es-PY" w:eastAsia="ja-JP"/>
              </w:rPr>
              <w:t xml:space="preserve"> </w:t>
            </w:r>
            <w:r w:rsidRPr="0088634A">
              <w:rPr>
                <w:rFonts w:hint="eastAsia" w:ascii="Times New Roman" w:hAnsi="Times New Roman" w:cs="Times New Roman" w:eastAsiaTheme="minorEastAsia"/>
                <w:b/>
                <w:color w:val="auto"/>
                <w:lang w:val="es-PY" w:eastAsia="ja-JP"/>
              </w:rPr>
              <w:t>b</w:t>
            </w:r>
          </w:p>
        </w:tc>
        <w:tc>
          <w:tcPr>
            <w:tcW w:w="752" w:type="pct"/>
            <w:shd w:val="clear" w:color="auto" w:fill="FFFFFF" w:themeFill="background1"/>
            <w:noWrap/>
            <w:vAlign w:val="center"/>
          </w:tcPr>
          <w:p w:rsidRPr="00046D2C" w:rsidR="006D7E01" w:rsidP="006D7E01" w:rsidRDefault="006D7E01" w14:paraId="483F5C7D" w14:textId="7D90776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6D7E01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0.43</w:t>
            </w:r>
            <w:r>
              <w:rPr>
                <w:rFonts w:hint="eastAsia" w:ascii="Times New Roman" w:hAnsi="Times New Roman" w:cs="Times New Roman" w:eastAsiaTheme="minorEastAsia"/>
                <w:color w:val="auto"/>
                <w:lang w:val="es-PY" w:eastAsia="ja-JP"/>
              </w:rPr>
              <w:t xml:space="preserve"> </w:t>
            </w:r>
            <w:r w:rsidR="005F1C95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 0.30</w:t>
            </w:r>
            <w:r>
              <w:rPr>
                <w:rFonts w:hint="eastAsia" w:ascii="Times New Roman" w:hAnsi="Times New Roman" w:cs="Times New Roman" w:eastAsiaTheme="minorEastAsia"/>
                <w:color w:val="auto"/>
                <w:lang w:val="es-PY" w:eastAsia="ja-JP"/>
              </w:rPr>
              <w:t xml:space="preserve"> </w:t>
            </w:r>
            <w:r w:rsidRPr="0088634A">
              <w:rPr>
                <w:rFonts w:hint="eastAsia" w:ascii="Times New Roman" w:hAnsi="Times New Roman" w:cs="Times New Roman" w:eastAsiaTheme="minorEastAsia"/>
                <w:b/>
                <w:color w:val="auto"/>
                <w:lang w:val="es-PY" w:eastAsia="ja-JP"/>
              </w:rPr>
              <w:t>b</w:t>
            </w:r>
          </w:p>
        </w:tc>
        <w:tc>
          <w:tcPr>
            <w:tcW w:w="890" w:type="pct"/>
            <w:shd w:val="clear" w:color="auto" w:fill="FFFFFF" w:themeFill="background1"/>
            <w:noWrap/>
            <w:vAlign w:val="center"/>
          </w:tcPr>
          <w:p w:rsidRPr="00046D2C" w:rsidR="006D7E01" w:rsidP="006D7E01" w:rsidRDefault="006D7E01" w14:paraId="41CBF2F0" w14:textId="17963FB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6D7E01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0.6</w:t>
            </w:r>
            <w:r>
              <w:rPr>
                <w:rFonts w:hint="eastAsia" w:ascii="Times New Roman" w:hAnsi="Times New Roman" w:cs="Times New Roman" w:eastAsiaTheme="minorEastAsia"/>
                <w:color w:val="auto"/>
                <w:lang w:val="es-PY" w:eastAsia="ja-JP"/>
              </w:rPr>
              <w:t xml:space="preserve"> </w:t>
            </w:r>
            <w:r w:rsidR="005F1C95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 0.39</w:t>
            </w:r>
            <w:r>
              <w:rPr>
                <w:rFonts w:hint="eastAsia" w:ascii="Times New Roman" w:hAnsi="Times New Roman" w:cs="Times New Roman" w:eastAsiaTheme="minorEastAsia"/>
                <w:color w:val="auto"/>
                <w:lang w:val="es-PY" w:eastAsia="ja-JP"/>
              </w:rPr>
              <w:t xml:space="preserve"> </w:t>
            </w:r>
            <w:r w:rsidRPr="0088634A">
              <w:rPr>
                <w:rFonts w:hint="eastAsia" w:ascii="Times New Roman" w:hAnsi="Times New Roman" w:cs="Times New Roman" w:eastAsiaTheme="minorEastAsia"/>
                <w:b/>
                <w:color w:val="auto"/>
                <w:lang w:val="es-PY" w:eastAsia="ja-JP"/>
              </w:rPr>
              <w:t>b</w:t>
            </w:r>
          </w:p>
        </w:tc>
        <w:tc>
          <w:tcPr>
            <w:tcW w:w="667" w:type="pct"/>
            <w:shd w:val="clear" w:color="auto" w:fill="FFFFFF" w:themeFill="background1"/>
            <w:noWrap/>
            <w:vAlign w:val="center"/>
          </w:tcPr>
          <w:p w:rsidRPr="00046D2C" w:rsidR="006D7E01" w:rsidP="006D7E01" w:rsidRDefault="006D7E01" w14:paraId="4833BE9F" w14:textId="1F6A80A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val="es-PY" w:eastAsia="ja-JP"/>
              </w:rPr>
            </w:pPr>
            <w:r w:rsidRPr="006D7E01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0.25</w:t>
            </w:r>
            <w:r>
              <w:rPr>
                <w:rFonts w:hint="eastAsia" w:ascii="Times New Roman" w:hAnsi="Times New Roman" w:cs="Times New Roman" w:eastAsiaTheme="minorEastAsia"/>
                <w:color w:val="auto"/>
                <w:lang w:val="es-PY" w:eastAsia="ja-JP"/>
              </w:rPr>
              <w:t xml:space="preserve"> </w:t>
            </w:r>
            <w:r w:rsidR="005F1C95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 0.13</w:t>
            </w:r>
          </w:p>
        </w:tc>
        <w:tc>
          <w:tcPr>
            <w:tcW w:w="665" w:type="pct"/>
            <w:shd w:val="clear" w:color="auto" w:fill="FFFFFF" w:themeFill="background1"/>
            <w:noWrap/>
            <w:vAlign w:val="center"/>
          </w:tcPr>
          <w:p w:rsidRPr="00046D2C" w:rsidR="006D7E01" w:rsidP="006D7E01" w:rsidRDefault="006D7E01" w14:paraId="0424C703" w14:textId="3E1DA39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val="es-PY" w:eastAsia="ja-JP"/>
              </w:rPr>
            </w:pPr>
            <w:r w:rsidRPr="006D7E01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0.5</w:t>
            </w:r>
            <w:r>
              <w:rPr>
                <w:rFonts w:hint="eastAsia" w:ascii="Times New Roman" w:hAnsi="Times New Roman" w:cs="Times New Roman" w:eastAsiaTheme="minorEastAsia"/>
                <w:color w:val="auto"/>
                <w:lang w:val="es-PY" w:eastAsia="ja-JP"/>
              </w:rPr>
              <w:t xml:space="preserve"> </w:t>
            </w:r>
            <w:r w:rsidR="005F1C95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 0.27</w:t>
            </w:r>
          </w:p>
        </w:tc>
      </w:tr>
      <w:tr w:rsidRPr="00046D2C" w:rsidR="006D7E01" w:rsidTr="0088634A" w14:paraId="3B24B37B" w14:textId="77777777">
        <w:trPr>
          <w:trHeight w:val="20"/>
        </w:trPr>
        <w:tc>
          <w:tcPr>
            <w:tcW w:w="428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0446F7A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P1</w:t>
            </w:r>
          </w:p>
        </w:tc>
        <w:tc>
          <w:tcPr>
            <w:tcW w:w="844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3197E6F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0</w:t>
            </w:r>
          </w:p>
        </w:tc>
        <w:tc>
          <w:tcPr>
            <w:tcW w:w="754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2B8439A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0</w:t>
            </w:r>
          </w:p>
        </w:tc>
        <w:tc>
          <w:tcPr>
            <w:tcW w:w="752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0AA527D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0</w:t>
            </w:r>
          </w:p>
        </w:tc>
        <w:tc>
          <w:tcPr>
            <w:tcW w:w="890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7CF6515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0.00</w:t>
            </w:r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109ABE6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val="es-PY" w:eastAsia="ja-JP"/>
              </w:rPr>
            </w:pPr>
            <w:r w:rsidRPr="00046D2C">
              <w:rPr>
                <w:rFonts w:ascii="Times New Roman" w:hAnsi="Times New Roman" w:cs="Times New Roman" w:eastAsiaTheme="minorEastAsia"/>
                <w:lang w:val="es-PY" w:eastAsia="ja-JP"/>
              </w:rPr>
              <w:t>-</w:t>
            </w:r>
          </w:p>
        </w:tc>
        <w:tc>
          <w:tcPr>
            <w:tcW w:w="665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1B87932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val="es-PY" w:eastAsia="ja-JP"/>
              </w:rPr>
            </w:pPr>
            <w:r w:rsidRPr="00046D2C">
              <w:rPr>
                <w:rFonts w:ascii="Times New Roman" w:hAnsi="Times New Roman" w:cs="Times New Roman" w:eastAsiaTheme="minorEastAsia"/>
                <w:lang w:val="es-PY" w:eastAsia="ja-JP"/>
              </w:rPr>
              <w:t>-</w:t>
            </w:r>
          </w:p>
        </w:tc>
      </w:tr>
      <w:tr w:rsidRPr="00046D2C" w:rsidR="006D7E01" w:rsidTr="0088634A" w14:paraId="6976DE9F" w14:textId="77777777">
        <w:trPr>
          <w:trHeight w:val="20"/>
        </w:trPr>
        <w:tc>
          <w:tcPr>
            <w:tcW w:w="428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0A0642A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P2</w:t>
            </w:r>
          </w:p>
        </w:tc>
        <w:tc>
          <w:tcPr>
            <w:tcW w:w="844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2D372F9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0</w:t>
            </w:r>
          </w:p>
        </w:tc>
        <w:tc>
          <w:tcPr>
            <w:tcW w:w="754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3929C5E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0</w:t>
            </w:r>
          </w:p>
        </w:tc>
        <w:tc>
          <w:tcPr>
            <w:tcW w:w="752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1299965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0</w:t>
            </w:r>
          </w:p>
        </w:tc>
        <w:tc>
          <w:tcPr>
            <w:tcW w:w="890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292971A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0.00</w:t>
            </w:r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35F9082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val="es-PY" w:eastAsia="ja-JP"/>
              </w:rPr>
            </w:pPr>
            <w:r w:rsidRPr="00046D2C">
              <w:rPr>
                <w:rFonts w:ascii="Times New Roman" w:hAnsi="Times New Roman" w:cs="Times New Roman" w:eastAsiaTheme="minorEastAsia"/>
                <w:lang w:val="es-PY" w:eastAsia="ja-JP"/>
              </w:rPr>
              <w:t>-</w:t>
            </w:r>
          </w:p>
        </w:tc>
        <w:tc>
          <w:tcPr>
            <w:tcW w:w="665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2DBA91C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val="es-PY" w:eastAsia="ja-JP"/>
              </w:rPr>
            </w:pPr>
            <w:r w:rsidRPr="00046D2C">
              <w:rPr>
                <w:rFonts w:ascii="Times New Roman" w:hAnsi="Times New Roman" w:cs="Times New Roman" w:eastAsiaTheme="minorEastAsia"/>
                <w:lang w:val="es-PY" w:eastAsia="ja-JP"/>
              </w:rPr>
              <w:t>-</w:t>
            </w:r>
          </w:p>
        </w:tc>
      </w:tr>
      <w:tr w:rsidRPr="00046D2C" w:rsidR="006D7E01" w:rsidTr="0088634A" w14:paraId="76D0DB5B" w14:textId="77777777">
        <w:trPr>
          <w:trHeight w:val="20"/>
        </w:trPr>
        <w:tc>
          <w:tcPr>
            <w:tcW w:w="428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1047727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P3</w:t>
            </w:r>
          </w:p>
        </w:tc>
        <w:tc>
          <w:tcPr>
            <w:tcW w:w="844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1FFF575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0</w:t>
            </w:r>
          </w:p>
        </w:tc>
        <w:tc>
          <w:tcPr>
            <w:tcW w:w="754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21C64DB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0</w:t>
            </w:r>
          </w:p>
        </w:tc>
        <w:tc>
          <w:tcPr>
            <w:tcW w:w="752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4FA1412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0</w:t>
            </w:r>
          </w:p>
        </w:tc>
        <w:tc>
          <w:tcPr>
            <w:tcW w:w="890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784D217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0.00</w:t>
            </w:r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4209200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val="es-PY" w:eastAsia="ja-JP"/>
              </w:rPr>
            </w:pPr>
            <w:r w:rsidRPr="00046D2C">
              <w:rPr>
                <w:rFonts w:ascii="Times New Roman" w:hAnsi="Times New Roman" w:cs="Times New Roman" w:eastAsiaTheme="minorEastAsia"/>
                <w:lang w:val="es-PY" w:eastAsia="ja-JP"/>
              </w:rPr>
              <w:t>-</w:t>
            </w:r>
          </w:p>
        </w:tc>
        <w:tc>
          <w:tcPr>
            <w:tcW w:w="665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731E91E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val="es-PY" w:eastAsia="ja-JP"/>
              </w:rPr>
            </w:pPr>
            <w:r w:rsidRPr="00046D2C">
              <w:rPr>
                <w:rFonts w:ascii="Times New Roman" w:hAnsi="Times New Roman" w:cs="Times New Roman" w:eastAsiaTheme="minorEastAsia"/>
                <w:lang w:val="es-PY" w:eastAsia="ja-JP"/>
              </w:rPr>
              <w:t>-</w:t>
            </w:r>
          </w:p>
        </w:tc>
      </w:tr>
      <w:tr w:rsidRPr="00046D2C" w:rsidR="006D7E01" w:rsidTr="0088634A" w14:paraId="72D3E3E4" w14:textId="77777777">
        <w:trPr>
          <w:trHeight w:val="20"/>
        </w:trPr>
        <w:tc>
          <w:tcPr>
            <w:tcW w:w="428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457C1CF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P4</w:t>
            </w:r>
          </w:p>
        </w:tc>
        <w:tc>
          <w:tcPr>
            <w:tcW w:w="844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4570AAD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120</w:t>
            </w:r>
          </w:p>
        </w:tc>
        <w:tc>
          <w:tcPr>
            <w:tcW w:w="754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0E55E16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1</w:t>
            </w:r>
          </w:p>
        </w:tc>
        <w:tc>
          <w:tcPr>
            <w:tcW w:w="752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0FB4FF3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5</w:t>
            </w:r>
          </w:p>
        </w:tc>
        <w:tc>
          <w:tcPr>
            <w:tcW w:w="890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2DAFAFC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7.04</w:t>
            </w:r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47F84EF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0.72</w:t>
            </w:r>
          </w:p>
        </w:tc>
        <w:tc>
          <w:tcPr>
            <w:tcW w:w="665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1BFA77D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2.05</w:t>
            </w:r>
          </w:p>
        </w:tc>
      </w:tr>
      <w:tr w:rsidRPr="00046D2C" w:rsidR="006D7E01" w:rsidTr="0088634A" w14:paraId="67DAD810" w14:textId="77777777">
        <w:trPr>
          <w:trHeight w:val="20"/>
        </w:trPr>
        <w:tc>
          <w:tcPr>
            <w:tcW w:w="428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45DAA6E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P5</w:t>
            </w:r>
          </w:p>
        </w:tc>
        <w:tc>
          <w:tcPr>
            <w:tcW w:w="844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7041B62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70</w:t>
            </w:r>
          </w:p>
        </w:tc>
        <w:tc>
          <w:tcPr>
            <w:tcW w:w="754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23F6900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2</w:t>
            </w:r>
          </w:p>
        </w:tc>
        <w:tc>
          <w:tcPr>
            <w:tcW w:w="752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450102F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2</w:t>
            </w:r>
          </w:p>
        </w:tc>
        <w:tc>
          <w:tcPr>
            <w:tcW w:w="890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52DA7E3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2.82</w:t>
            </w:r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2328D35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0.49</w:t>
            </w:r>
          </w:p>
        </w:tc>
        <w:tc>
          <w:tcPr>
            <w:tcW w:w="665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7040251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0.99</w:t>
            </w:r>
          </w:p>
        </w:tc>
      </w:tr>
      <w:tr w:rsidRPr="00046D2C" w:rsidR="006D7E01" w:rsidTr="0088634A" w14:paraId="47407367" w14:textId="77777777">
        <w:trPr>
          <w:trHeight w:val="20"/>
        </w:trPr>
        <w:tc>
          <w:tcPr>
            <w:tcW w:w="428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519FC46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P6</w:t>
            </w:r>
          </w:p>
        </w:tc>
        <w:tc>
          <w:tcPr>
            <w:tcW w:w="844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793DFD5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0</w:t>
            </w:r>
          </w:p>
        </w:tc>
        <w:tc>
          <w:tcPr>
            <w:tcW w:w="754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5A2D5B6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0</w:t>
            </w:r>
          </w:p>
        </w:tc>
        <w:tc>
          <w:tcPr>
            <w:tcW w:w="752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19188C6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0</w:t>
            </w:r>
          </w:p>
        </w:tc>
        <w:tc>
          <w:tcPr>
            <w:tcW w:w="890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5DCF53A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0.00</w:t>
            </w:r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75C8769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val="es-PY" w:eastAsia="ja-JP"/>
              </w:rPr>
            </w:pPr>
            <w:r w:rsidRPr="00046D2C">
              <w:rPr>
                <w:rFonts w:ascii="Times New Roman" w:hAnsi="Times New Roman" w:cs="Times New Roman" w:eastAsiaTheme="minorEastAsia"/>
                <w:lang w:val="es-PY" w:eastAsia="ja-JP"/>
              </w:rPr>
              <w:t>-</w:t>
            </w:r>
          </w:p>
        </w:tc>
        <w:tc>
          <w:tcPr>
            <w:tcW w:w="665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267A920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val="es-PY" w:eastAsia="ja-JP"/>
              </w:rPr>
            </w:pPr>
            <w:r w:rsidRPr="00046D2C">
              <w:rPr>
                <w:rFonts w:ascii="Times New Roman" w:hAnsi="Times New Roman" w:cs="Times New Roman" w:eastAsiaTheme="minorEastAsia"/>
                <w:lang w:val="es-PY" w:eastAsia="ja-JP"/>
              </w:rPr>
              <w:t>-</w:t>
            </w:r>
          </w:p>
        </w:tc>
      </w:tr>
      <w:tr w:rsidRPr="00046D2C" w:rsidR="006D7E01" w:rsidTr="0088634A" w14:paraId="3B7D5B48" w14:textId="77777777">
        <w:trPr>
          <w:trHeight w:val="20"/>
        </w:trPr>
        <w:tc>
          <w:tcPr>
            <w:tcW w:w="428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0E9808F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P7</w:t>
            </w:r>
          </w:p>
        </w:tc>
        <w:tc>
          <w:tcPr>
            <w:tcW w:w="844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799DB23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0</w:t>
            </w:r>
          </w:p>
        </w:tc>
        <w:tc>
          <w:tcPr>
            <w:tcW w:w="754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31C9EB4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0</w:t>
            </w:r>
          </w:p>
        </w:tc>
        <w:tc>
          <w:tcPr>
            <w:tcW w:w="752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2A54B93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0</w:t>
            </w:r>
          </w:p>
        </w:tc>
        <w:tc>
          <w:tcPr>
            <w:tcW w:w="890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0F5287C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val="es-PY" w:eastAsia="ja-JP"/>
              </w:rPr>
            </w:pPr>
            <w:r w:rsidRPr="00046D2C">
              <w:rPr>
                <w:rFonts w:ascii="Times New Roman" w:hAnsi="Times New Roman" w:eastAsia="Times New Roman" w:cs="Times New Roman"/>
                <w:lang w:val="es-PY" w:eastAsia="ja-JP"/>
              </w:rPr>
              <w:t>0.00</w:t>
            </w:r>
          </w:p>
        </w:tc>
        <w:tc>
          <w:tcPr>
            <w:tcW w:w="667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6C30202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val="es-PY" w:eastAsia="ja-JP"/>
              </w:rPr>
            </w:pPr>
            <w:r w:rsidRPr="00046D2C">
              <w:rPr>
                <w:rFonts w:ascii="Times New Roman" w:hAnsi="Times New Roman" w:cs="Times New Roman" w:eastAsiaTheme="minorEastAsia"/>
                <w:lang w:val="es-PY" w:eastAsia="ja-JP"/>
              </w:rPr>
              <w:t>-</w:t>
            </w:r>
          </w:p>
        </w:tc>
        <w:tc>
          <w:tcPr>
            <w:tcW w:w="665" w:type="pct"/>
            <w:shd w:val="clear" w:color="auto" w:fill="FFFFFF" w:themeFill="background1"/>
            <w:noWrap/>
            <w:vAlign w:val="bottom"/>
            <w:hideMark/>
          </w:tcPr>
          <w:p w:rsidRPr="00046D2C" w:rsidR="006D7E01" w:rsidP="006D7E01" w:rsidRDefault="006D7E01" w14:paraId="0D4F6FB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val="es-PY" w:eastAsia="ja-JP"/>
              </w:rPr>
            </w:pPr>
            <w:r w:rsidRPr="00046D2C">
              <w:rPr>
                <w:rFonts w:ascii="Times New Roman" w:hAnsi="Times New Roman" w:cs="Times New Roman" w:eastAsiaTheme="minorEastAsia"/>
                <w:lang w:val="es-PY" w:eastAsia="ja-JP"/>
              </w:rPr>
              <w:t>-</w:t>
            </w:r>
          </w:p>
        </w:tc>
      </w:tr>
      <w:tr w:rsidRPr="005F1C95" w:rsidR="006D7E01" w:rsidTr="0088634A" w14:paraId="5FC42B0E" w14:textId="77777777">
        <w:trPr>
          <w:trHeight w:val="20"/>
        </w:trPr>
        <w:tc>
          <w:tcPr>
            <w:tcW w:w="428" w:type="pct"/>
            <w:shd w:val="clear" w:color="auto" w:fill="auto"/>
            <w:noWrap/>
            <w:vAlign w:val="bottom"/>
          </w:tcPr>
          <w:p w:rsidRPr="006D7E01" w:rsidR="006D7E01" w:rsidP="006D7E01" w:rsidRDefault="006D7E01" w14:paraId="4D7D2669" w14:textId="59C37F6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rPr>
                <w:rFonts w:ascii="Times New Roman" w:hAnsi="Times New Roman" w:cs="Times New Roman" w:eastAsiaTheme="minorEastAsia"/>
                <w:lang w:val="pt-BR" w:eastAsia="ja-JP"/>
              </w:rPr>
            </w:pPr>
          </w:p>
        </w:tc>
        <w:tc>
          <w:tcPr>
            <w:tcW w:w="844" w:type="pct"/>
            <w:shd w:val="clear" w:color="auto" w:fill="auto"/>
            <w:noWrap/>
            <w:vAlign w:val="center"/>
          </w:tcPr>
          <w:p w:rsidRPr="006D7E01" w:rsidR="006D7E01" w:rsidP="006D7E01" w:rsidRDefault="006D7E01" w14:paraId="5537731E" w14:textId="4D799DC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eastAsiaTheme="minorEastAsia"/>
              </w:rPr>
            </w:pPr>
            <w:r w:rsidRPr="006D7E01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27.14</w:t>
            </w:r>
            <w:r>
              <w:rPr>
                <w:rFonts w:hint="eastAsia" w:ascii="Times New Roman" w:hAnsi="Times New Roman" w:cs="Times New Roman" w:eastAsiaTheme="minorEastAsia"/>
                <w:color w:val="auto"/>
                <w:lang w:val="es-PY" w:eastAsia="ja-JP"/>
              </w:rPr>
              <w:t xml:space="preserve"> </w:t>
            </w:r>
            <w:r w:rsidR="005F1C95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 18.35</w:t>
            </w:r>
            <w:r>
              <w:rPr>
                <w:rFonts w:hint="eastAsia" w:ascii="Times New Roman" w:hAnsi="Times New Roman" w:cs="Times New Roman" w:eastAsiaTheme="minorEastAsia"/>
                <w:color w:val="auto"/>
                <w:lang w:val="es-PY" w:eastAsia="ja-JP"/>
              </w:rPr>
              <w:t xml:space="preserve"> </w:t>
            </w:r>
            <w:r w:rsidRPr="0088634A">
              <w:rPr>
                <w:rFonts w:hint="eastAsia" w:ascii="Times New Roman" w:hAnsi="Times New Roman" w:cs="Times New Roman" w:eastAsiaTheme="minorEastAsia"/>
                <w:b/>
                <w:color w:val="auto"/>
                <w:lang w:val="es-PY" w:eastAsia="ja-JP"/>
              </w:rPr>
              <w:t>b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Pr="006D7E01" w:rsidR="006D7E01" w:rsidP="006D7E01" w:rsidRDefault="006D7E01" w14:paraId="4B483218" w14:textId="2D4268E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val="pt-BR" w:eastAsia="ja-JP"/>
              </w:rPr>
            </w:pPr>
            <w:r w:rsidRPr="006D7E01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0.43</w:t>
            </w:r>
            <w:r>
              <w:rPr>
                <w:rFonts w:hint="eastAsia" w:ascii="Times New Roman" w:hAnsi="Times New Roman" w:cs="Times New Roman" w:eastAsiaTheme="minorEastAsia"/>
                <w:color w:val="auto"/>
                <w:lang w:val="es-PY" w:eastAsia="ja-JP"/>
              </w:rPr>
              <w:t xml:space="preserve"> </w:t>
            </w:r>
            <w:r w:rsidR="005F1C95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 0.30</w:t>
            </w:r>
            <w:r>
              <w:rPr>
                <w:rFonts w:hint="eastAsia" w:ascii="Times New Roman" w:hAnsi="Times New Roman" w:cs="Times New Roman" w:eastAsiaTheme="minorEastAsia"/>
                <w:color w:val="auto"/>
                <w:lang w:val="es-PY" w:eastAsia="ja-JP"/>
              </w:rPr>
              <w:t xml:space="preserve"> </w:t>
            </w:r>
            <w:r w:rsidRPr="0088634A">
              <w:rPr>
                <w:rFonts w:hint="eastAsia" w:ascii="Times New Roman" w:hAnsi="Times New Roman" w:cs="Times New Roman" w:eastAsiaTheme="minorEastAsia"/>
                <w:b/>
                <w:color w:val="auto"/>
                <w:lang w:val="es-PY" w:eastAsia="ja-JP"/>
              </w:rPr>
              <w:t>b</w:t>
            </w:r>
          </w:p>
        </w:tc>
        <w:tc>
          <w:tcPr>
            <w:tcW w:w="752" w:type="pct"/>
            <w:shd w:val="clear" w:color="auto" w:fill="auto"/>
            <w:noWrap/>
            <w:vAlign w:val="center"/>
          </w:tcPr>
          <w:p w:rsidRPr="006D7E01" w:rsidR="006D7E01" w:rsidP="006D7E01" w:rsidRDefault="006D7E01" w14:paraId="2BB6A7A6" w14:textId="7124BCA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val="pt-BR" w:eastAsia="ja-JP"/>
              </w:rPr>
            </w:pPr>
            <w:r w:rsidRPr="006D7E01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color w:val="auto"/>
                <w:lang w:val="es-PY" w:eastAsia="ja-JP"/>
              </w:rPr>
              <w:t xml:space="preserve">.00 </w:t>
            </w:r>
            <w:r w:rsidR="005F1C95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 0.72</w:t>
            </w:r>
            <w:r>
              <w:rPr>
                <w:rFonts w:hint="eastAsia" w:ascii="Times New Roman" w:hAnsi="Times New Roman" w:cs="Times New Roman" w:eastAsiaTheme="minorEastAsia"/>
                <w:color w:val="auto"/>
                <w:lang w:val="es-PY" w:eastAsia="ja-JP"/>
              </w:rPr>
              <w:t xml:space="preserve"> </w:t>
            </w:r>
            <w:r w:rsidRPr="0088634A">
              <w:rPr>
                <w:rFonts w:hint="eastAsia" w:ascii="Times New Roman" w:hAnsi="Times New Roman" w:cs="Times New Roman" w:eastAsiaTheme="minorEastAsia"/>
                <w:b/>
                <w:color w:val="auto"/>
                <w:lang w:val="es-PY" w:eastAsia="ja-JP"/>
              </w:rPr>
              <w:t>b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:rsidRPr="005F1C95" w:rsidR="006D7E01" w:rsidP="006D7E01" w:rsidRDefault="006D7E01" w14:paraId="194A587C" w14:textId="763956A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val="es-PY" w:eastAsia="ja-JP"/>
              </w:rPr>
            </w:pPr>
            <w:r w:rsidRPr="006D7E01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1.41</w:t>
            </w:r>
            <w:r>
              <w:rPr>
                <w:rFonts w:hint="eastAsia" w:ascii="Times New Roman" w:hAnsi="Times New Roman" w:cs="Times New Roman" w:eastAsiaTheme="minorEastAsia"/>
                <w:color w:val="auto"/>
                <w:lang w:val="es-PY" w:eastAsia="ja-JP"/>
              </w:rPr>
              <w:t xml:space="preserve"> </w:t>
            </w:r>
            <w:r w:rsidR="005F1C95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 0.94</w:t>
            </w:r>
            <w:r>
              <w:rPr>
                <w:rFonts w:hint="eastAsia" w:ascii="Times New Roman" w:hAnsi="Times New Roman" w:cs="Times New Roman" w:eastAsiaTheme="minorEastAsia"/>
                <w:color w:val="auto"/>
                <w:lang w:val="es-PY" w:eastAsia="ja-JP"/>
              </w:rPr>
              <w:t xml:space="preserve"> </w:t>
            </w:r>
            <w:r w:rsidRPr="0088634A">
              <w:rPr>
                <w:rFonts w:hint="eastAsia" w:ascii="Times New Roman" w:hAnsi="Times New Roman" w:cs="Times New Roman" w:eastAsiaTheme="minorEastAsia"/>
                <w:b/>
                <w:color w:val="auto"/>
                <w:lang w:val="es-PY" w:eastAsia="ja-JP"/>
              </w:rPr>
              <w:t>b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:rsidRPr="005F1C95" w:rsidR="006D7E01" w:rsidP="006D7E01" w:rsidRDefault="006D7E01" w14:paraId="543143F8" w14:textId="78279B0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val="es-PY" w:eastAsia="ja-JP"/>
              </w:rPr>
            </w:pPr>
            <w:r w:rsidRPr="005F1C95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0.61</w:t>
            </w:r>
            <w:r w:rsidRPr="005F1C95">
              <w:rPr>
                <w:rFonts w:hint="eastAsia" w:ascii="Times New Roman" w:hAnsi="Times New Roman" w:cs="Times New Roman" w:eastAsiaTheme="minorEastAsia"/>
                <w:color w:val="auto"/>
                <w:lang w:val="es-PY" w:eastAsia="ja-JP"/>
              </w:rPr>
              <w:t xml:space="preserve"> </w:t>
            </w:r>
            <w:r w:rsidR="005F1C95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 0.06</w:t>
            </w:r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Pr="005F1C95" w:rsidR="006D7E01" w:rsidP="006D7E01" w:rsidRDefault="006D7E01" w14:paraId="01096068" w14:textId="110336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val="es-PY" w:eastAsia="ja-JP"/>
              </w:rPr>
            </w:pPr>
            <w:r w:rsidRPr="005F1C95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1.52</w:t>
            </w:r>
            <w:r w:rsidRPr="005F1C95">
              <w:rPr>
                <w:rFonts w:hint="eastAsia" w:ascii="Times New Roman" w:hAnsi="Times New Roman" w:cs="Times New Roman" w:eastAsiaTheme="minorEastAsia"/>
                <w:color w:val="auto"/>
                <w:lang w:val="es-PY" w:eastAsia="ja-JP"/>
              </w:rPr>
              <w:t xml:space="preserve"> </w:t>
            </w:r>
            <w:r w:rsidR="005F1C95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 0.28</w:t>
            </w:r>
          </w:p>
        </w:tc>
      </w:tr>
      <w:tr w:rsidRPr="005F1C95" w:rsidR="006D7E01" w:rsidTr="0088634A" w14:paraId="5946C9C9" w14:textId="77777777">
        <w:trPr>
          <w:trHeight w:val="20"/>
        </w:trPr>
        <w:tc>
          <w:tcPr>
            <w:tcW w:w="428" w:type="pct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:rsidRPr="005F1C95" w:rsidR="006D7E01" w:rsidP="006D7E01" w:rsidRDefault="006D7E01" w14:paraId="03B4978D" w14:textId="383D5CE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  <w:r w:rsidRPr="005F1C95">
              <w:rPr>
                <w:rFonts w:ascii="Times New Roman" w:hAnsi="Times New Roman" w:eastAsia="Times New Roman" w:cs="Times New Roman"/>
                <w:bCs/>
                <w:color w:val="auto"/>
                <w:lang w:val="es-PY" w:eastAsia="ja-JP"/>
              </w:rPr>
              <w:t>Valor p</w:t>
            </w:r>
          </w:p>
        </w:tc>
        <w:tc>
          <w:tcPr>
            <w:tcW w:w="844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5F1C95" w:rsidR="006D7E01" w:rsidP="006D7E01" w:rsidRDefault="006D7E01" w14:paraId="4226A489" w14:textId="399614D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val="es-PY" w:eastAsia="ja-JP"/>
              </w:rPr>
            </w:pPr>
            <w:r w:rsidRPr="005F1C95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</w:t>
            </w:r>
            <w:r w:rsidRPr="005F1C95">
              <w:rPr>
                <w:rFonts w:hint="eastAsia" w:ascii="Times New Roman" w:hAnsi="Times New Roman" w:cs="Times New Roman" w:eastAsiaTheme="minorEastAsia"/>
                <w:color w:val="auto"/>
                <w:lang w:val="es-PY" w:eastAsia="ja-JP"/>
              </w:rPr>
              <w:t>.00</w:t>
            </w:r>
          </w:p>
        </w:tc>
        <w:tc>
          <w:tcPr>
            <w:tcW w:w="754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5F1C95" w:rsidR="006D7E01" w:rsidP="006D7E01" w:rsidRDefault="006D7E01" w14:paraId="5F82EAF8" w14:textId="4DA9CD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val="es-PY" w:eastAsia="ja-JP"/>
              </w:rPr>
            </w:pPr>
            <w:r w:rsidRPr="005F1C95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</w:t>
            </w:r>
            <w:r w:rsidRPr="005F1C95">
              <w:rPr>
                <w:rFonts w:hint="eastAsia" w:ascii="Times New Roman" w:hAnsi="Times New Roman" w:cs="Times New Roman" w:eastAsiaTheme="minorEastAsia"/>
                <w:color w:val="auto"/>
                <w:lang w:val="es-PY" w:eastAsia="ja-JP"/>
              </w:rPr>
              <w:t>.00</w:t>
            </w:r>
          </w:p>
        </w:tc>
        <w:tc>
          <w:tcPr>
            <w:tcW w:w="752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5F1C95" w:rsidR="006D7E01" w:rsidP="006D7E01" w:rsidRDefault="006D7E01" w14:paraId="3C7D05B5" w14:textId="063D821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val="es-PY" w:eastAsia="ja-JP"/>
              </w:rPr>
            </w:pPr>
            <w:r w:rsidRPr="005F1C95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</w:t>
            </w:r>
            <w:r w:rsidRPr="005F1C95">
              <w:rPr>
                <w:rFonts w:hint="eastAsia" w:ascii="Times New Roman" w:hAnsi="Times New Roman" w:cs="Times New Roman" w:eastAsiaTheme="minorEastAsia"/>
                <w:color w:val="auto"/>
                <w:lang w:val="es-PY" w:eastAsia="ja-JP"/>
              </w:rPr>
              <w:t>.00</w:t>
            </w:r>
          </w:p>
        </w:tc>
        <w:tc>
          <w:tcPr>
            <w:tcW w:w="890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5F1C95" w:rsidR="006D7E01" w:rsidP="006D7E01" w:rsidRDefault="006D7E01" w14:paraId="2350D3E3" w14:textId="00B476F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val="es-PY" w:eastAsia="ja-JP"/>
              </w:rPr>
            </w:pPr>
            <w:r w:rsidRPr="005F1C95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</w:t>
            </w:r>
            <w:r w:rsidRPr="005F1C95">
              <w:rPr>
                <w:rFonts w:hint="eastAsia" w:ascii="Times New Roman" w:hAnsi="Times New Roman" w:cs="Times New Roman" w:eastAsiaTheme="minorEastAsia"/>
                <w:color w:val="auto"/>
                <w:lang w:val="es-PY" w:eastAsia="ja-JP"/>
              </w:rPr>
              <w:t>.00</w:t>
            </w:r>
          </w:p>
        </w:tc>
        <w:tc>
          <w:tcPr>
            <w:tcW w:w="667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5F1C95" w:rsidR="006D7E01" w:rsidP="006D7E01" w:rsidRDefault="006D7E01" w14:paraId="6EDD6ADA" w14:textId="72C9885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val="es-PY" w:eastAsia="ja-JP"/>
              </w:rPr>
            </w:pPr>
            <w:r w:rsidRPr="005F1C95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0.29</w:t>
            </w:r>
          </w:p>
        </w:tc>
        <w:tc>
          <w:tcPr>
            <w:tcW w:w="665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5F1C95" w:rsidR="006D7E01" w:rsidP="006D7E01" w:rsidRDefault="006D7E01" w14:paraId="3F5920A9" w14:textId="2645781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val="es-PY" w:eastAsia="ja-JP"/>
              </w:rPr>
            </w:pPr>
            <w:r w:rsidRPr="005F1C95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0.2</w:t>
            </w:r>
            <w:r w:rsidRPr="005F1C95">
              <w:rPr>
                <w:rFonts w:hint="eastAsia" w:ascii="Times New Roman" w:hAnsi="Times New Roman" w:cs="Times New Roman" w:eastAsiaTheme="minorEastAsia"/>
                <w:color w:val="auto"/>
                <w:lang w:val="es-PY" w:eastAsia="ja-JP"/>
              </w:rPr>
              <w:t>0</w:t>
            </w:r>
          </w:p>
        </w:tc>
      </w:tr>
      <w:tr w:rsidRPr="005F1C95" w:rsidR="006D7E01" w:rsidTr="0088634A" w14:paraId="5FBE7E0D" w14:textId="77777777">
        <w:trPr>
          <w:trHeight w:val="20"/>
        </w:trPr>
        <w:tc>
          <w:tcPr>
            <w:tcW w:w="428" w:type="pct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:rsidRPr="005F1C95" w:rsidR="006D7E01" w:rsidP="006D7E01" w:rsidRDefault="006D7E01" w14:paraId="38B08FE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844" w:type="pct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:rsidRPr="005F1C95" w:rsidR="006D7E01" w:rsidP="006D7E01" w:rsidRDefault="006D7E01" w14:paraId="688C481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754" w:type="pct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:rsidRPr="005F1C95" w:rsidR="006D7E01" w:rsidP="006D7E01" w:rsidRDefault="006D7E01" w14:paraId="68B73BC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752" w:type="pct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:rsidRPr="005F1C95" w:rsidR="006D7E01" w:rsidP="006D7E01" w:rsidRDefault="006D7E01" w14:paraId="587E1B5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890" w:type="pct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:rsidRPr="005F1C95" w:rsidR="006D7E01" w:rsidP="006D7E01" w:rsidRDefault="006D7E01" w14:paraId="78EA9ED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667" w:type="pct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:rsidRPr="005F1C95" w:rsidR="006D7E01" w:rsidP="006D7E01" w:rsidRDefault="006D7E01" w14:paraId="5BDD2CB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val="es-PY" w:eastAsia="ja-JP"/>
              </w:rPr>
            </w:pPr>
          </w:p>
        </w:tc>
        <w:tc>
          <w:tcPr>
            <w:tcW w:w="665" w:type="pct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:rsidRPr="005F1C95" w:rsidR="006D7E01" w:rsidP="006D7E01" w:rsidRDefault="006D7E01" w14:paraId="4F0A788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val="es-PY" w:eastAsia="ja-JP"/>
              </w:rPr>
            </w:pPr>
          </w:p>
        </w:tc>
      </w:tr>
    </w:tbl>
    <w:p w:rsidR="006D7E01" w:rsidP="00CD565D" w:rsidRDefault="006D7E01" w14:paraId="1140B22E" w14:textId="77777777">
      <w:pPr>
        <w:spacing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val="es-PY" w:eastAsia="ja-JP"/>
        </w:rPr>
      </w:pPr>
    </w:p>
    <w:p w:rsidR="006D7E01" w:rsidRDefault="006D7E01" w14:paraId="793CA2FB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200"/>
        <w:rPr>
          <w:rFonts w:ascii="Times New Roman" w:hAnsi="Times New Roman" w:cs="Times New Roman" w:eastAsiaTheme="minorEastAsia"/>
          <w:b/>
          <w:sz w:val="24"/>
          <w:szCs w:val="24"/>
          <w:lang w:val="es-PY" w:eastAsia="ja-JP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lang w:val="es-PY" w:eastAsia="ja-JP"/>
        </w:rPr>
        <w:br w:type="page"/>
      </w:r>
    </w:p>
    <w:p w:rsidRPr="004E6C79" w:rsidR="00CD565D" w:rsidP="00CD565D" w:rsidRDefault="006D7E01" w14:paraId="3CD85CE5" w14:textId="337C6970">
      <w:pPr>
        <w:spacing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</w:pPr>
      <w:r>
        <w:rPr>
          <w:rFonts w:hint="eastAsia" w:ascii="Times New Roman" w:hAnsi="Times New Roman" w:cs="Times New Roman" w:eastAsiaTheme="minorEastAsia"/>
          <w:b/>
          <w:sz w:val="24"/>
          <w:szCs w:val="24"/>
          <w:lang w:val="es-PY" w:eastAsia="ja-JP"/>
        </w:rPr>
        <w:lastRenderedPageBreak/>
        <w:t>Ap</w:t>
      </w:r>
      <w:r>
        <w:rPr>
          <w:rFonts w:ascii="Times New Roman" w:hAnsi="Times New Roman" w:cs="Times New Roman" w:eastAsiaTheme="minorEastAsia"/>
          <w:b/>
          <w:sz w:val="24"/>
          <w:szCs w:val="24"/>
          <w:lang w:val="es-PY" w:eastAsia="ja-JP"/>
        </w:rPr>
        <w:t xml:space="preserve">éndice </w:t>
      </w:r>
      <w:r w:rsidR="00382619">
        <w:rPr>
          <w:rFonts w:ascii="Times New Roman" w:hAnsi="Times New Roman" w:cs="Times New Roman" w:eastAsiaTheme="minorEastAsia"/>
          <w:b/>
          <w:sz w:val="24"/>
          <w:szCs w:val="24"/>
          <w:lang w:val="es-PY" w:eastAsia="ja-JP"/>
        </w:rPr>
        <w:t>4</w:t>
      </w:r>
      <w:r w:rsidRPr="00C87A45" w:rsidR="00CD565D">
        <w:rPr>
          <w:rFonts w:ascii="Times New Roman" w:hAnsi="Times New Roman" w:cs="Times New Roman" w:eastAsiaTheme="minorEastAsia"/>
          <w:b/>
          <w:sz w:val="24"/>
          <w:szCs w:val="24"/>
          <w:lang w:val="es-PY" w:eastAsia="ja-JP"/>
        </w:rPr>
        <w:t>.</w:t>
      </w:r>
      <w:r w:rsidRPr="00C87A45" w:rsidR="00CD565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Comparación de la media </w:t>
      </w:r>
      <w:r w:rsidR="00CD565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y </w:t>
      </w:r>
      <w:r w:rsidR="004E6C79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error</w:t>
      </w:r>
      <w:r w:rsidR="00CD565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estándar </w:t>
      </w:r>
      <w:r w:rsidRPr="00C87A45" w:rsidR="00CD565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de</w:t>
      </w:r>
      <w:r w:rsidR="00CD565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la cantidad </w:t>
      </w:r>
      <w:r w:rsidRPr="00C87A45" w:rsidR="00CD565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de carbono</w:t>
      </w:r>
      <w:r w:rsidR="00CD565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(</w:t>
      </w:r>
      <w:proofErr w:type="spellStart"/>
      <w:r w:rsidR="00CD565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Mg</w:t>
      </w:r>
      <w:r w:rsidRPr="00C87A45" w:rsidR="00CD565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C</w:t>
      </w:r>
      <w:proofErr w:type="spellEnd"/>
      <w:r w:rsidR="00CD565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/</w:t>
      </w:r>
      <w:r w:rsidRPr="00C87A45" w:rsidR="00CD565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ha) en el estrato arbóreo, arbustivo, herbáceo y hojarasca en bosque</w:t>
      </w:r>
      <w:r w:rsidR="00CD565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s</w:t>
      </w:r>
      <w:r w:rsidRPr="00C87A45" w:rsidR="00CD565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nativo</w:t>
      </w:r>
      <w:r w:rsidR="00CD565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s</w:t>
      </w:r>
      <w:r w:rsidRPr="00C87A45" w:rsidR="00CD565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alterado</w:t>
      </w:r>
      <w:r w:rsidR="00CD565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s</w:t>
      </w:r>
      <w:r w:rsidRPr="00C87A45" w:rsidR="00CD565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(B), </w:t>
      </w:r>
      <w:r w:rsidR="00CD565D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sistema agroforestal con yerba mate</w:t>
      </w:r>
      <w:r w:rsidR="00CD565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(Y), cultivos de subsistencia (M</w:t>
      </w:r>
      <w:r w:rsidRPr="004E6C79" w:rsidR="00CD565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) y pasturas (P)</w:t>
      </w:r>
      <w:r w:rsidR="001C4956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.</w:t>
      </w:r>
      <w:r w:rsidRPr="004E6C79" w:rsidR="00CD565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</w:t>
      </w:r>
    </w:p>
    <w:p w:rsidRPr="004E6C79" w:rsidR="00CD565D" w:rsidP="00CD565D" w:rsidRDefault="006D7E01" w14:paraId="5370A33E" w14:textId="48ECD469">
      <w:pPr>
        <w:spacing w:line="240" w:lineRule="auto"/>
        <w:jc w:val="both"/>
        <w:rPr>
          <w:rFonts w:ascii="Times New Roman" w:hAnsi="Times New Roman" w:eastAsia="Times New Roman" w:cs="Times New Roman"/>
          <w:b/>
          <w:color w:val="auto"/>
          <w:sz w:val="24"/>
          <w:szCs w:val="24"/>
        </w:rPr>
      </w:pPr>
      <w:r w:rsidRPr="004E6C79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 xml:space="preserve">Appendix </w:t>
      </w:r>
      <w:r w:rsidR="00382619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>4</w:t>
      </w:r>
      <w:r w:rsidRPr="004E6C79" w:rsidR="00CD565D">
        <w:rPr>
          <w:rFonts w:ascii="Times New Roman" w:hAnsi="Times New Roman" w:cs="Times New Roman" w:eastAsiaTheme="minorEastAsia"/>
          <w:b/>
          <w:sz w:val="24"/>
          <w:szCs w:val="24"/>
          <w:lang w:eastAsia="ja-JP"/>
        </w:rPr>
        <w:t>.</w:t>
      </w:r>
      <w:r w:rsidRPr="004E6C79" w:rsidR="00CD565D">
        <w:rPr>
          <w:rFonts w:ascii="Times New Roman" w:hAnsi="Times New Roman" w:cs="Times New Roman" w:eastAsiaTheme="minorEastAsia"/>
          <w:sz w:val="24"/>
          <w:szCs w:val="24"/>
          <w:lang w:eastAsia="ja-JP"/>
        </w:rPr>
        <w:t xml:space="preserve"> Comparison of mean of carbon stocks and standard </w:t>
      </w:r>
      <w:r w:rsidRPr="004E6C79" w:rsidR="004E6C79">
        <w:rPr>
          <w:rFonts w:ascii="Times New Roman" w:hAnsi="Times New Roman" w:cs="Times New Roman" w:eastAsiaTheme="minorEastAsia"/>
          <w:sz w:val="24"/>
          <w:szCs w:val="24"/>
          <w:lang w:eastAsia="ja-JP"/>
        </w:rPr>
        <w:t>error</w:t>
      </w:r>
      <w:r w:rsidRPr="004E6C79" w:rsidR="00CD565D">
        <w:rPr>
          <w:rFonts w:ascii="Times New Roman" w:hAnsi="Times New Roman" w:cs="Times New Roman" w:eastAsiaTheme="minorEastAsia"/>
          <w:sz w:val="24"/>
          <w:szCs w:val="24"/>
          <w:lang w:eastAsia="ja-JP"/>
        </w:rPr>
        <w:t xml:space="preserve"> (</w:t>
      </w:r>
      <w:proofErr w:type="spellStart"/>
      <w:r w:rsidRPr="004E6C79" w:rsidR="00CD565D">
        <w:rPr>
          <w:rFonts w:ascii="Times New Roman" w:hAnsi="Times New Roman" w:cs="Times New Roman" w:eastAsiaTheme="minorEastAsia"/>
          <w:sz w:val="24"/>
          <w:szCs w:val="24"/>
          <w:lang w:eastAsia="ja-JP"/>
        </w:rPr>
        <w:t>MgC</w:t>
      </w:r>
      <w:proofErr w:type="spellEnd"/>
      <w:r w:rsidRPr="004E6C79" w:rsidR="00CD565D">
        <w:rPr>
          <w:rFonts w:ascii="Times New Roman" w:hAnsi="Times New Roman" w:cs="Times New Roman" w:eastAsiaTheme="minorEastAsia"/>
          <w:sz w:val="24"/>
          <w:szCs w:val="24"/>
          <w:lang w:eastAsia="ja-JP"/>
        </w:rPr>
        <w:t xml:space="preserve">/ha) in tree, shrub, herbaceous and litter layer of disturbed </w:t>
      </w:r>
      <w:r w:rsidRPr="004E6C79" w:rsidR="00CD565D">
        <w:rPr>
          <w:rFonts w:ascii="Times New Roman" w:hAnsi="Times New Roman" w:eastAsia="Times New Roman" w:cs="Times New Roman"/>
          <w:sz w:val="24"/>
          <w:szCs w:val="24"/>
        </w:rPr>
        <w:t xml:space="preserve">native forests </w:t>
      </w:r>
      <w:r w:rsidRPr="004E6C79" w:rsidR="00CD565D">
        <w:rPr>
          <w:rFonts w:ascii="Times New Roman" w:hAnsi="Times New Roman" w:cs="Times New Roman" w:eastAsiaTheme="minorEastAsia"/>
          <w:sz w:val="24"/>
          <w:szCs w:val="24"/>
          <w:lang w:eastAsia="ja-JP"/>
        </w:rPr>
        <w:t>(B)</w:t>
      </w:r>
      <w:r w:rsidRPr="004E6C79" w:rsidR="00CD565D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04E6C79" w:rsidR="00CD565D">
        <w:rPr>
          <w:rFonts w:ascii="Times New Roman" w:hAnsi="Times New Roman" w:cs="Times New Roman" w:eastAsiaTheme="minorEastAsia"/>
          <w:sz w:val="24"/>
          <w:szCs w:val="24"/>
          <w:lang w:eastAsia="ja-JP"/>
        </w:rPr>
        <w:t>agroforestry</w:t>
      </w:r>
      <w:r w:rsidRPr="00C87A45" w:rsidR="00CD565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="00CD565D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ja-JP"/>
        </w:rPr>
        <w:t>system</w:t>
      </w:r>
      <w:r w:rsidR="00CD565D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s</w:t>
      </w:r>
      <w:r w:rsidR="00CD565D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 with </w:t>
      </w:r>
      <w:r w:rsidR="00CD565D">
        <w:rPr>
          <w:rFonts w:hint="eastAsia" w:ascii="Times New Roman" w:hAnsi="Times New Roman" w:cs="Times New Roman" w:eastAsiaTheme="minorEastAsia"/>
          <w:sz w:val="24"/>
          <w:szCs w:val="24"/>
          <w:lang w:eastAsia="ja-JP"/>
        </w:rPr>
        <w:t>y</w:t>
      </w:r>
      <w:r w:rsidRPr="00585AC3" w:rsidR="00CD565D">
        <w:rPr>
          <w:rFonts w:ascii="Times New Roman" w:hAnsi="Times New Roman" w:cs="Times New Roman" w:eastAsiaTheme="minorEastAsia"/>
          <w:sz w:val="24"/>
          <w:szCs w:val="24"/>
          <w:lang w:eastAsia="ja-JP"/>
        </w:rPr>
        <w:t>erba mate</w:t>
      </w:r>
      <w:r w:rsidR="00CD565D">
        <w:rPr>
          <w:rFonts w:ascii="Times New Roman" w:hAnsi="Times New Roman" w:cs="Times New Roman" w:eastAsiaTheme="minorEastAsia"/>
          <w:sz w:val="24"/>
          <w:szCs w:val="24"/>
          <w:lang w:eastAsia="ja-JP"/>
        </w:rPr>
        <w:t xml:space="preserve"> </w:t>
      </w:r>
      <w:r w:rsidRPr="00C87A45" w:rsidR="00CD565D">
        <w:rPr>
          <w:rFonts w:ascii="Times New Roman" w:hAnsi="Times New Roman" w:cs="Times New Roman" w:eastAsiaTheme="minorEastAsia"/>
          <w:sz w:val="24"/>
          <w:szCs w:val="24"/>
          <w:lang w:eastAsia="ja-JP"/>
        </w:rPr>
        <w:t>(Y)</w:t>
      </w:r>
      <w:r w:rsidRPr="00C87A45" w:rsidR="00CD565D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04E6C79" w:rsidR="00CD565D">
        <w:rPr>
          <w:rFonts w:ascii="Times New Roman" w:hAnsi="Times New Roman" w:eastAsia="Times New Roman" w:cs="Times New Roman"/>
          <w:sz w:val="24"/>
          <w:szCs w:val="24"/>
        </w:rPr>
        <w:t xml:space="preserve">subsistence crops </w:t>
      </w:r>
      <w:r w:rsidRPr="004E6C79" w:rsidR="00CD565D">
        <w:rPr>
          <w:rFonts w:ascii="Times New Roman" w:hAnsi="Times New Roman" w:cs="Times New Roman" w:eastAsiaTheme="minorEastAsia"/>
          <w:sz w:val="24"/>
          <w:szCs w:val="24"/>
          <w:lang w:eastAsia="ja-JP"/>
        </w:rPr>
        <w:t xml:space="preserve">(M) </w:t>
      </w:r>
      <w:r w:rsidRPr="004E6C79" w:rsidR="00CD565D">
        <w:rPr>
          <w:rFonts w:ascii="Times New Roman" w:hAnsi="Times New Roman" w:eastAsia="Times New Roman" w:cs="Times New Roman"/>
          <w:sz w:val="24"/>
          <w:szCs w:val="24"/>
        </w:rPr>
        <w:t xml:space="preserve">and </w:t>
      </w:r>
      <w:r w:rsidRPr="004E6C79" w:rsidR="00CD565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pastures </w:t>
      </w:r>
      <w:r w:rsidRPr="004E6C79" w:rsidR="00CD565D">
        <w:rPr>
          <w:rFonts w:ascii="Times New Roman" w:hAnsi="Times New Roman" w:cs="Times New Roman" w:eastAsiaTheme="minorEastAsia"/>
          <w:sz w:val="24"/>
          <w:szCs w:val="24"/>
          <w:lang w:eastAsia="ja-JP"/>
        </w:rPr>
        <w:t>(P)</w:t>
      </w:r>
      <w:r w:rsidR="001C4956">
        <w:rPr>
          <w:rFonts w:ascii="Times New Roman" w:hAnsi="Times New Roman" w:cs="Times New Roman" w:eastAsiaTheme="minorEastAsia"/>
          <w:sz w:val="24"/>
          <w:szCs w:val="24"/>
          <w:lang w:eastAsia="ja-JP"/>
        </w:rPr>
        <w:t>.</w:t>
      </w:r>
    </w:p>
    <w:tbl>
      <w:tblPr>
        <w:tblpPr w:leftFromText="141" w:rightFromText="141" w:vertAnchor="text" w:horzAnchor="margin" w:tblpY="116"/>
        <w:tblW w:w="493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7"/>
        <w:gridCol w:w="668"/>
        <w:gridCol w:w="701"/>
        <w:gridCol w:w="408"/>
        <w:gridCol w:w="670"/>
        <w:gridCol w:w="850"/>
        <w:gridCol w:w="417"/>
        <w:gridCol w:w="562"/>
        <w:gridCol w:w="738"/>
        <w:gridCol w:w="363"/>
        <w:gridCol w:w="569"/>
        <w:gridCol w:w="707"/>
        <w:gridCol w:w="407"/>
        <w:gridCol w:w="1010"/>
      </w:tblGrid>
      <w:tr w:rsidRPr="004E6C79" w:rsidR="0088634A" w:rsidTr="0088634A" w14:paraId="26101C12" w14:textId="77777777">
        <w:trPr>
          <w:trHeight w:val="21"/>
        </w:trPr>
        <w:tc>
          <w:tcPr>
            <w:tcW w:w="6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4E6C79" w:rsidR="00CD565D" w:rsidP="006D7E01" w:rsidRDefault="00CD565D" w14:paraId="23336A8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color w:val="auto"/>
                <w:lang w:eastAsia="ja-JP"/>
              </w:rPr>
            </w:pPr>
            <w:proofErr w:type="spellStart"/>
            <w:r w:rsidRPr="004E6C79">
              <w:rPr>
                <w:rFonts w:ascii="Times New Roman" w:hAnsi="Times New Roman" w:eastAsia="Times New Roman" w:cs="Times New Roman"/>
                <w:b/>
                <w:color w:val="auto"/>
                <w:lang w:eastAsia="ja-JP"/>
              </w:rPr>
              <w:t>Estrato</w:t>
            </w:r>
            <w:proofErr w:type="spellEnd"/>
          </w:p>
        </w:tc>
        <w:tc>
          <w:tcPr>
            <w:tcW w:w="95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4E6C79" w:rsidR="00CD565D" w:rsidP="006D7E01" w:rsidRDefault="00CD565D" w14:paraId="0689765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auto"/>
                <w:lang w:eastAsia="ja-JP"/>
              </w:rPr>
            </w:pPr>
            <w:r w:rsidRPr="004E6C79">
              <w:rPr>
                <w:rFonts w:ascii="Times New Roman" w:hAnsi="Times New Roman" w:eastAsia="Times New Roman" w:cs="Times New Roman"/>
                <w:b/>
                <w:color w:val="auto"/>
                <w:lang w:eastAsia="ja-JP"/>
              </w:rPr>
              <w:t>B</w:t>
            </w:r>
          </w:p>
        </w:tc>
        <w:tc>
          <w:tcPr>
            <w:tcW w:w="104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4E6C79" w:rsidR="00CD565D" w:rsidP="006D7E01" w:rsidRDefault="00CD565D" w14:paraId="628D7FC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auto"/>
                <w:lang w:eastAsia="ja-JP"/>
              </w:rPr>
            </w:pPr>
            <w:r w:rsidRPr="004E6C79">
              <w:rPr>
                <w:rFonts w:ascii="Times New Roman" w:hAnsi="Times New Roman" w:eastAsia="Times New Roman" w:cs="Times New Roman"/>
                <w:b/>
                <w:color w:val="auto"/>
                <w:lang w:eastAsia="ja-JP"/>
              </w:rPr>
              <w:t>Y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4E6C79" w:rsidR="00CD565D" w:rsidP="006D7E01" w:rsidRDefault="00CD565D" w14:paraId="696CF56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auto"/>
                <w:lang w:eastAsia="ja-JP"/>
              </w:rPr>
            </w:pPr>
            <w:r w:rsidRPr="004E6C79">
              <w:rPr>
                <w:rFonts w:ascii="Times New Roman" w:hAnsi="Times New Roman" w:eastAsia="Times New Roman" w:cs="Times New Roman"/>
                <w:b/>
                <w:color w:val="auto"/>
                <w:lang w:eastAsia="ja-JP"/>
              </w:rPr>
              <w:t>M</w:t>
            </w:r>
          </w:p>
        </w:tc>
        <w:tc>
          <w:tcPr>
            <w:tcW w:w="30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E6C79" w:rsidR="00CD565D" w:rsidP="006D7E01" w:rsidRDefault="00CD565D" w14:paraId="140E412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auto"/>
                <w:lang w:eastAsia="ja-JP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E6C79" w:rsidR="00CD565D" w:rsidP="006D7E01" w:rsidRDefault="00CD565D" w14:paraId="01E6A13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auto"/>
                <w:lang w:eastAsia="ja-JP"/>
              </w:rPr>
            </w:pPr>
            <w:r w:rsidRPr="004E6C79">
              <w:rPr>
                <w:rFonts w:ascii="Times New Roman" w:hAnsi="Times New Roman" w:eastAsia="Times New Roman" w:cs="Times New Roman"/>
                <w:b/>
                <w:color w:val="auto"/>
                <w:lang w:eastAsia="ja-JP"/>
              </w:rPr>
              <w:t>P</w:t>
            </w:r>
          </w:p>
        </w:tc>
        <w:tc>
          <w:tcPr>
            <w:tcW w:w="21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E6C79" w:rsidR="00CD565D" w:rsidP="006D7E01" w:rsidRDefault="00CD565D" w14:paraId="07C3238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auto"/>
                <w:lang w:eastAsia="ja-JP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4E6C79" w:rsidR="00CD565D" w:rsidP="006D7E01" w:rsidRDefault="00CD565D" w14:paraId="6436D18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auto"/>
                <w:lang w:eastAsia="ja-JP"/>
              </w:rPr>
            </w:pPr>
            <w:r w:rsidRPr="004E6C79">
              <w:rPr>
                <w:rFonts w:ascii="Times New Roman" w:hAnsi="Times New Roman" w:eastAsia="Times New Roman" w:cs="Times New Roman"/>
                <w:b/>
                <w:color w:val="auto"/>
                <w:lang w:eastAsia="ja-JP"/>
              </w:rPr>
              <w:t>Valor p</w:t>
            </w:r>
          </w:p>
        </w:tc>
      </w:tr>
      <w:tr w:rsidRPr="004E6C79" w:rsidR="0088634A" w:rsidTr="0088634A" w14:paraId="56C6E132" w14:textId="77777777">
        <w:trPr>
          <w:trHeight w:val="21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E6C79" w:rsidR="00CD565D" w:rsidP="006D7E01" w:rsidRDefault="00CD565D" w14:paraId="53119D6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eastAsia="ja-JP"/>
              </w:rPr>
            </w:pPr>
            <w:proofErr w:type="spellStart"/>
            <w:r w:rsidRPr="004E6C79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Arbóreo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E6C79" w:rsidR="00CD565D" w:rsidP="006D7E01" w:rsidRDefault="00CD565D" w14:paraId="65D0617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eastAsia="ja-JP"/>
              </w:rPr>
            </w:pPr>
            <w:r w:rsidRPr="004E6C79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39.61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E6C79" w:rsidR="00CD565D" w:rsidP="006D7E01" w:rsidRDefault="00950765" w14:paraId="06380566" w14:textId="0136BBF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eastAsia="ja-JP"/>
              </w:rPr>
            </w:pPr>
            <w:r w:rsidRPr="004E6C79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± 8.67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8634A" w:rsidR="00CD565D" w:rsidP="006D7E01" w:rsidRDefault="00CD565D" w14:paraId="2E33D48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color w:val="auto"/>
                <w:lang w:eastAsia="ja-JP"/>
              </w:rPr>
            </w:pPr>
            <w:r w:rsidRPr="0088634A">
              <w:rPr>
                <w:rFonts w:ascii="Times New Roman" w:hAnsi="Times New Roman" w:eastAsia="Times New Roman" w:cs="Times New Roman"/>
                <w:b/>
                <w:color w:val="auto"/>
                <w:lang w:eastAsia="ja-JP"/>
              </w:rPr>
              <w:t>a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E6C79" w:rsidR="00CD565D" w:rsidP="006D7E01" w:rsidRDefault="00CD565D" w14:paraId="156C000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eastAsia="ja-JP"/>
              </w:rPr>
            </w:pPr>
            <w:r w:rsidRPr="004E6C79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37.96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E6C79" w:rsidR="00CD565D" w:rsidP="006D7E01" w:rsidRDefault="00950765" w14:paraId="6B4ACC7C" w14:textId="092EC5D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eastAsia="ja-JP"/>
              </w:rPr>
            </w:pPr>
            <w:r w:rsidRPr="004E6C79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± 12.26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8634A" w:rsidR="00CD565D" w:rsidP="006D7E01" w:rsidRDefault="00CD565D" w14:paraId="2F93A21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color w:val="auto"/>
                <w:lang w:eastAsia="ja-JP"/>
              </w:rPr>
            </w:pPr>
            <w:r w:rsidRPr="0088634A">
              <w:rPr>
                <w:rFonts w:ascii="Times New Roman" w:hAnsi="Times New Roman" w:eastAsia="Times New Roman" w:cs="Times New Roman"/>
                <w:b/>
                <w:color w:val="auto"/>
                <w:lang w:eastAsia="ja-JP"/>
              </w:rPr>
              <w:t>a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E6C79" w:rsidR="00CD565D" w:rsidP="006D7E01" w:rsidRDefault="00CD565D" w14:paraId="4DBF101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eastAsia="ja-JP"/>
              </w:rPr>
            </w:pPr>
            <w:r w:rsidRPr="004E6C79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1.00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E6C79" w:rsidR="00CD565D" w:rsidP="006D7E01" w:rsidRDefault="00950765" w14:paraId="35DA4A15" w14:textId="0D16F6D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eastAsia="ja-JP"/>
              </w:rPr>
            </w:pPr>
            <w:r w:rsidRPr="004E6C79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± 0.90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8634A" w:rsidR="00CD565D" w:rsidP="006D7E01" w:rsidRDefault="00CD565D" w14:paraId="1258D2C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color w:val="auto"/>
                <w:lang w:eastAsia="ja-JP"/>
              </w:rPr>
            </w:pPr>
            <w:r w:rsidRPr="0088634A">
              <w:rPr>
                <w:rFonts w:ascii="Times New Roman" w:hAnsi="Times New Roman" w:eastAsia="Times New Roman" w:cs="Times New Roman"/>
                <w:b/>
                <w:color w:val="auto"/>
                <w:lang w:eastAsia="ja-JP"/>
              </w:rPr>
              <w:t>b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4E6C79" w:rsidR="00CD565D" w:rsidP="006D7E01" w:rsidRDefault="00CD565D" w14:paraId="749B239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eastAsia="ja-JP"/>
              </w:rPr>
            </w:pPr>
            <w:r w:rsidRPr="004E6C79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2.85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4E6C79" w:rsidR="00CD565D" w:rsidP="006D7E01" w:rsidRDefault="00CD565D" w14:paraId="7EB21985" w14:textId="276A4C6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eastAsia="ja-JP"/>
              </w:rPr>
            </w:pPr>
            <w:r w:rsidRPr="004E6C79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±</w:t>
            </w:r>
            <w:r w:rsidRPr="004E6C79" w:rsidR="004E6C79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 xml:space="preserve"> 2.04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</w:tcBorders>
            <w:vAlign w:val="bottom"/>
          </w:tcPr>
          <w:p w:rsidRPr="0088634A" w:rsidR="00CD565D" w:rsidP="006D7E01" w:rsidRDefault="00CD565D" w14:paraId="1189FB4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color w:val="auto"/>
                <w:lang w:eastAsia="ja-JP"/>
              </w:rPr>
            </w:pPr>
            <w:r w:rsidRPr="0088634A">
              <w:rPr>
                <w:rFonts w:ascii="Times New Roman" w:hAnsi="Times New Roman" w:eastAsia="Times New Roman" w:cs="Times New Roman"/>
                <w:b/>
                <w:color w:val="auto"/>
                <w:lang w:eastAsia="ja-JP"/>
              </w:rPr>
              <w:t>b</w:t>
            </w:r>
          </w:p>
        </w:tc>
        <w:tc>
          <w:tcPr>
            <w:tcW w:w="546" w:type="pct"/>
            <w:tcBorders>
              <w:top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E6C79" w:rsidR="00CD565D" w:rsidP="006D7E01" w:rsidRDefault="00CD565D" w14:paraId="7579A54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auto"/>
                <w:lang w:eastAsia="ja-JP"/>
              </w:rPr>
            </w:pPr>
            <w:r w:rsidRPr="004E6C79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0.0</w:t>
            </w:r>
            <w:r w:rsidRPr="004E6C79">
              <w:rPr>
                <w:rFonts w:ascii="Times New Roman" w:hAnsi="Times New Roman" w:cs="Times New Roman" w:eastAsiaTheme="minorEastAsia"/>
                <w:color w:val="auto"/>
                <w:lang w:eastAsia="ja-JP"/>
              </w:rPr>
              <w:t>0</w:t>
            </w:r>
          </w:p>
        </w:tc>
      </w:tr>
      <w:tr w:rsidRPr="004E6C79" w:rsidR="0088634A" w:rsidTr="0088634A" w14:paraId="7922C1DB" w14:textId="77777777">
        <w:trPr>
          <w:trHeight w:val="21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E6C79" w:rsidR="00CD565D" w:rsidP="006D7E01" w:rsidRDefault="00CD565D" w14:paraId="26BA28C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 w:eastAsiaTheme="minorEastAsia"/>
                <w:color w:val="auto"/>
                <w:lang w:val="es-PY" w:eastAsia="ja-JP"/>
              </w:rPr>
            </w:pPr>
            <w:proofErr w:type="spellStart"/>
            <w:r w:rsidRPr="004E6C79">
              <w:rPr>
                <w:rFonts w:ascii="Times New Roman" w:hAnsi="Times New Roman" w:cs="Times New Roman" w:eastAsiaTheme="minorEastAsia"/>
                <w:color w:val="auto"/>
                <w:lang w:eastAsia="ja-JP"/>
              </w:rPr>
              <w:t>Arbusti</w:t>
            </w:r>
            <w:r w:rsidRPr="004E6C79">
              <w:rPr>
                <w:rFonts w:ascii="Times New Roman" w:hAnsi="Times New Roman" w:cs="Times New Roman" w:eastAsiaTheme="minorEastAsia"/>
                <w:color w:val="auto"/>
                <w:lang w:val="es-PY" w:eastAsia="ja-JP"/>
              </w:rPr>
              <w:t>vo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E6C79" w:rsidR="00CD565D" w:rsidP="006D7E01" w:rsidRDefault="00CD565D" w14:paraId="4EBB76E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4E6C79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7.34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E6C79" w:rsidR="00CD565D" w:rsidP="006D7E01" w:rsidRDefault="00950765" w14:paraId="08CCFACC" w14:textId="221709F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4E6C79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 2.08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8634A" w:rsidR="00CD565D" w:rsidP="006D7E01" w:rsidRDefault="00CD565D" w14:paraId="3ABE222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color w:val="auto"/>
                <w:lang w:val="es-PY" w:eastAsia="ja-JP"/>
              </w:rPr>
            </w:pPr>
            <w:r w:rsidRPr="0088634A">
              <w:rPr>
                <w:rFonts w:ascii="Times New Roman" w:hAnsi="Times New Roman" w:eastAsia="Times New Roman" w:cs="Times New Roman"/>
                <w:b/>
                <w:color w:val="auto"/>
                <w:lang w:val="es-PY" w:eastAsia="ja-JP"/>
              </w:rPr>
              <w:t>a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E6C79" w:rsidR="00CD565D" w:rsidP="006D7E01" w:rsidRDefault="00CD565D" w14:paraId="2B30F4E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4E6C79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2.58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E6C79" w:rsidR="00CD565D" w:rsidP="006D7E01" w:rsidRDefault="00950765" w14:paraId="1031223C" w14:textId="05EC455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4E6C79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 0.59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8634A" w:rsidR="00CD565D" w:rsidP="006D7E01" w:rsidRDefault="00CD565D" w14:paraId="47FB0E1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color w:val="auto"/>
                <w:lang w:val="es-PY" w:eastAsia="ja-JP"/>
              </w:rPr>
            </w:pPr>
            <w:r w:rsidRPr="0088634A">
              <w:rPr>
                <w:rFonts w:ascii="Times New Roman" w:hAnsi="Times New Roman" w:eastAsia="Times New Roman" w:cs="Times New Roman"/>
                <w:b/>
                <w:color w:val="auto"/>
                <w:lang w:val="es-PY" w:eastAsia="ja-JP"/>
              </w:rPr>
              <w:t>b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E6C79" w:rsidR="00CD565D" w:rsidP="006D7E01" w:rsidRDefault="00CD565D" w14:paraId="0559893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4E6C79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0.74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E6C79" w:rsidR="00CD565D" w:rsidP="006D7E01" w:rsidRDefault="00950765" w14:paraId="56F0CCAE" w14:textId="6AEF93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4E6C79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 0.19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8634A" w:rsidR="00CD565D" w:rsidP="006D7E01" w:rsidRDefault="00CD565D" w14:paraId="6EE90BA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color w:val="auto"/>
                <w:lang w:val="es-PY" w:eastAsia="ja-JP"/>
              </w:rPr>
            </w:pPr>
            <w:r w:rsidRPr="0088634A">
              <w:rPr>
                <w:rFonts w:ascii="Times New Roman" w:hAnsi="Times New Roman" w:eastAsia="Times New Roman" w:cs="Times New Roman"/>
                <w:b/>
                <w:color w:val="auto"/>
                <w:lang w:val="es-PY" w:eastAsia="ja-JP"/>
              </w:rPr>
              <w:t>b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4E6C79" w:rsidR="00CD565D" w:rsidP="006D7E01" w:rsidRDefault="00CD565D" w14:paraId="7D71A4D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4E6C79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0.18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4E6C79" w:rsidR="00CD565D" w:rsidP="006D7E01" w:rsidRDefault="00950765" w14:paraId="0BCEBB55" w14:textId="385AF33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4E6C79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 0.13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</w:tcBorders>
            <w:vAlign w:val="bottom"/>
          </w:tcPr>
          <w:p w:rsidRPr="0088634A" w:rsidR="00CD565D" w:rsidP="006D7E01" w:rsidRDefault="00CD565D" w14:paraId="14F567E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color w:val="auto"/>
                <w:lang w:val="es-PY" w:eastAsia="ja-JP"/>
              </w:rPr>
            </w:pPr>
            <w:r w:rsidRPr="0088634A">
              <w:rPr>
                <w:rFonts w:ascii="Times New Roman" w:hAnsi="Times New Roman" w:eastAsia="Times New Roman" w:cs="Times New Roman"/>
                <w:b/>
                <w:color w:val="auto"/>
                <w:lang w:val="es-PY" w:eastAsia="ja-JP"/>
              </w:rPr>
              <w:t>b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:rsidRPr="004E6C79" w:rsidR="00CD565D" w:rsidP="006D7E01" w:rsidRDefault="00CD565D" w14:paraId="259FA8F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4E6C79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0.0</w:t>
            </w:r>
            <w:r w:rsidRPr="004E6C79">
              <w:rPr>
                <w:rFonts w:ascii="Times New Roman" w:hAnsi="Times New Roman" w:cs="Times New Roman" w:eastAsiaTheme="minorEastAsia"/>
                <w:color w:val="auto"/>
                <w:lang w:val="es-PY" w:eastAsia="ja-JP"/>
              </w:rPr>
              <w:t>0</w:t>
            </w:r>
          </w:p>
        </w:tc>
      </w:tr>
      <w:tr w:rsidRPr="004E6C79" w:rsidR="0088634A" w:rsidTr="0088634A" w14:paraId="50BF47C8" w14:textId="77777777">
        <w:trPr>
          <w:trHeight w:val="21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E6C79" w:rsidR="00CD565D" w:rsidP="006D7E01" w:rsidRDefault="00CD565D" w14:paraId="4573E77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4E6C79">
              <w:rPr>
                <w:rFonts w:ascii="Times New Roman" w:hAnsi="Times New Roman" w:cs="Times New Roman" w:eastAsiaTheme="minorEastAsia"/>
                <w:color w:val="auto"/>
                <w:lang w:val="es-PY" w:eastAsia="ja-JP"/>
              </w:rPr>
              <w:t>H</w:t>
            </w:r>
            <w:r w:rsidRPr="004E6C79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erbáceo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E6C79" w:rsidR="00CD565D" w:rsidP="006D7E01" w:rsidRDefault="00CD565D" w14:paraId="0A84AD3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4E6C79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0.23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E6C79" w:rsidR="00CD565D" w:rsidP="006D7E01" w:rsidRDefault="00950765" w14:paraId="1EF59B54" w14:textId="7EA2933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4E6C79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 0.09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8634A" w:rsidR="00CD565D" w:rsidP="006D7E01" w:rsidRDefault="00CD565D" w14:paraId="4F54AD8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color w:val="auto"/>
                <w:lang w:val="es-PY" w:eastAsia="ja-JP"/>
              </w:rPr>
            </w:pPr>
            <w:r w:rsidRPr="0088634A">
              <w:rPr>
                <w:rFonts w:ascii="Times New Roman" w:hAnsi="Times New Roman" w:eastAsia="Times New Roman" w:cs="Times New Roman"/>
                <w:b/>
                <w:color w:val="auto"/>
                <w:lang w:val="es-PY" w:eastAsia="ja-JP"/>
              </w:rPr>
              <w:t>a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E6C79" w:rsidR="00CD565D" w:rsidP="006D7E01" w:rsidRDefault="00CD565D" w14:paraId="7E91B68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4E6C79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0.52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E6C79" w:rsidR="00CD565D" w:rsidP="006D7E01" w:rsidRDefault="00950765" w14:paraId="37138859" w14:textId="29494AA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4E6C79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 0.15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8634A" w:rsidR="00CD565D" w:rsidP="006D7E01" w:rsidRDefault="00CD565D" w14:paraId="0362803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color w:val="auto"/>
                <w:lang w:val="es-PY" w:eastAsia="ja-JP"/>
              </w:rPr>
            </w:pPr>
            <w:r w:rsidRPr="0088634A">
              <w:rPr>
                <w:rFonts w:ascii="Times New Roman" w:hAnsi="Times New Roman" w:eastAsia="Times New Roman" w:cs="Times New Roman"/>
                <w:b/>
                <w:color w:val="auto"/>
                <w:lang w:val="es-PY" w:eastAsia="ja-JP"/>
              </w:rPr>
              <w:t>a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E6C79" w:rsidR="00CD565D" w:rsidP="006D7E01" w:rsidRDefault="00CD565D" w14:paraId="74DCCB0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4E6C79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0.42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E6C79" w:rsidR="00CD565D" w:rsidP="006D7E01" w:rsidRDefault="00950765" w14:paraId="55662668" w14:textId="2A0D459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4E6C79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 0.10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8634A" w:rsidR="00CD565D" w:rsidP="006D7E01" w:rsidRDefault="00CD565D" w14:paraId="4ADC53A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color w:val="auto"/>
                <w:lang w:val="es-PY" w:eastAsia="ja-JP"/>
              </w:rPr>
            </w:pPr>
            <w:r w:rsidRPr="0088634A">
              <w:rPr>
                <w:rFonts w:ascii="Times New Roman" w:hAnsi="Times New Roman" w:eastAsia="Times New Roman" w:cs="Times New Roman"/>
                <w:b/>
                <w:color w:val="auto"/>
                <w:lang w:val="es-PY" w:eastAsia="ja-JP"/>
              </w:rPr>
              <w:t>a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4E6C79" w:rsidR="00CD565D" w:rsidP="006D7E01" w:rsidRDefault="00CD565D" w14:paraId="0181E86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4E6C79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1.69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4E6C79" w:rsidR="00CD565D" w:rsidP="006D7E01" w:rsidRDefault="00950765" w14:paraId="6FBDED91" w14:textId="576277C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4E6C79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 0.37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</w:tcBorders>
            <w:vAlign w:val="bottom"/>
          </w:tcPr>
          <w:p w:rsidRPr="0088634A" w:rsidR="00CD565D" w:rsidP="006D7E01" w:rsidRDefault="00CD565D" w14:paraId="644FC35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color w:val="auto"/>
                <w:lang w:val="es-PY" w:eastAsia="ja-JP"/>
              </w:rPr>
            </w:pPr>
            <w:r w:rsidRPr="0088634A">
              <w:rPr>
                <w:rFonts w:ascii="Times New Roman" w:hAnsi="Times New Roman" w:eastAsia="Times New Roman" w:cs="Times New Roman"/>
                <w:b/>
                <w:color w:val="auto"/>
                <w:lang w:val="es-PY" w:eastAsia="ja-JP"/>
              </w:rPr>
              <w:t>b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:rsidRPr="004E6C79" w:rsidR="00CD565D" w:rsidP="006D7E01" w:rsidRDefault="00CD565D" w14:paraId="6304F88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4E6C79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0.0</w:t>
            </w:r>
            <w:r w:rsidRPr="004E6C79">
              <w:rPr>
                <w:rFonts w:ascii="Times New Roman" w:hAnsi="Times New Roman" w:cs="Times New Roman" w:eastAsiaTheme="minorEastAsia"/>
                <w:color w:val="auto"/>
                <w:lang w:val="es-PY" w:eastAsia="ja-JP"/>
              </w:rPr>
              <w:t>0</w:t>
            </w:r>
          </w:p>
        </w:tc>
      </w:tr>
      <w:tr w:rsidRPr="004E6C79" w:rsidR="0088634A" w:rsidTr="0088634A" w14:paraId="40308BD3" w14:textId="77777777">
        <w:trPr>
          <w:trHeight w:val="21"/>
        </w:trPr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E6C79" w:rsidR="00CD565D" w:rsidP="006D7E01" w:rsidRDefault="00CD565D" w14:paraId="55319D5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 w:eastAsiaTheme="minorEastAsia"/>
                <w:color w:val="auto"/>
                <w:lang w:val="es-PY" w:eastAsia="ja-JP"/>
              </w:rPr>
            </w:pPr>
            <w:r w:rsidRPr="004E6C79">
              <w:rPr>
                <w:rFonts w:ascii="Times New Roman" w:hAnsi="Times New Roman" w:cs="Times New Roman" w:eastAsiaTheme="minorEastAsia"/>
                <w:color w:val="auto"/>
                <w:lang w:val="es-PY" w:eastAsia="ja-JP"/>
              </w:rPr>
              <w:t>Hojarasca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E6C79" w:rsidR="00CD565D" w:rsidP="006D7E01" w:rsidRDefault="00CD565D" w14:paraId="6B6E231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4E6C79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2.64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E6C79" w:rsidR="00CD565D" w:rsidP="006D7E01" w:rsidRDefault="00950765" w14:paraId="7B4424CE" w14:textId="1B214F9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4E6C79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 0.45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8634A" w:rsidR="00CD565D" w:rsidP="006D7E01" w:rsidRDefault="00CD565D" w14:paraId="0044E6C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 w:eastAsiaTheme="minorEastAsia"/>
                <w:b/>
                <w:color w:val="auto"/>
                <w:lang w:val="es-PY" w:eastAsia="ja-JP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E6C79" w:rsidR="00CD565D" w:rsidP="006D7E01" w:rsidRDefault="00CD565D" w14:paraId="6E552D9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4E6C79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2.05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E6C79" w:rsidR="00CD565D" w:rsidP="006D7E01" w:rsidRDefault="00950765" w14:paraId="54C2CB87" w14:textId="663EEFD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4E6C79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 0.40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8634A" w:rsidR="00CD565D" w:rsidP="006D7E01" w:rsidRDefault="00CD565D" w14:paraId="5006E1D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 w:eastAsiaTheme="minorEastAsia"/>
                <w:b/>
                <w:color w:val="auto"/>
                <w:lang w:val="es-PY" w:eastAsia="ja-JP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E6C79" w:rsidR="00CD565D" w:rsidP="006D7E01" w:rsidRDefault="00CD565D" w14:paraId="3311FEB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4E6C79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0.92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E6C79" w:rsidR="00CD565D" w:rsidP="006D7E01" w:rsidRDefault="00950765" w14:paraId="5465B2FB" w14:textId="6802DBB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4E6C79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 0.17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8634A" w:rsidR="00CD565D" w:rsidP="006D7E01" w:rsidRDefault="00CD565D" w14:paraId="5C9034B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 w:eastAsiaTheme="minorEastAsia"/>
                <w:b/>
                <w:color w:val="auto"/>
                <w:lang w:val="es-PY" w:eastAsia="ja-JP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4E6C79" w:rsidR="00CD565D" w:rsidP="006D7E01" w:rsidRDefault="00CD565D" w14:paraId="2343B2D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4E6C79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1.83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4E6C79" w:rsidR="00CD565D" w:rsidP="006D7E01" w:rsidRDefault="00950765" w14:paraId="7730B1D3" w14:textId="7EEAF4B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4E6C79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 0.65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</w:tcBorders>
            <w:vAlign w:val="bottom"/>
          </w:tcPr>
          <w:p w:rsidRPr="0088634A" w:rsidR="00CD565D" w:rsidP="006D7E01" w:rsidRDefault="00CD565D" w14:paraId="2222F60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 w:eastAsiaTheme="minorEastAsia"/>
                <w:b/>
                <w:color w:val="auto"/>
                <w:lang w:val="es-PY" w:eastAsia="ja-JP"/>
              </w:rPr>
            </w:pP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:rsidRPr="004E6C79" w:rsidR="00CD565D" w:rsidP="006D7E01" w:rsidRDefault="00CD565D" w14:paraId="3245F0B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auto"/>
                <w:lang w:val="es-PY" w:eastAsia="ja-JP"/>
              </w:rPr>
            </w:pPr>
            <w:r w:rsidRPr="004E6C79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0.0</w:t>
            </w:r>
            <w:r w:rsidRPr="004E6C79">
              <w:rPr>
                <w:rFonts w:ascii="Times New Roman" w:hAnsi="Times New Roman" w:cs="Times New Roman" w:eastAsiaTheme="minorEastAsia"/>
                <w:color w:val="auto"/>
                <w:lang w:val="es-PY" w:eastAsia="ja-JP"/>
              </w:rPr>
              <w:t>2</w:t>
            </w:r>
          </w:p>
        </w:tc>
      </w:tr>
      <w:tr w:rsidRPr="00BB54C4" w:rsidR="0088634A" w:rsidTr="0088634A" w14:paraId="7D1F0E13" w14:textId="77777777">
        <w:trPr>
          <w:trHeight w:val="21"/>
        </w:trPr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E6C79" w:rsidR="00CD565D" w:rsidP="006D7E01" w:rsidRDefault="00CD565D" w14:paraId="2170F45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4E6C79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Total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E6C79" w:rsidR="00CD565D" w:rsidP="006D7E01" w:rsidRDefault="00CD565D" w14:paraId="055AB3E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4E6C79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49.81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E6C79" w:rsidR="00CD565D" w:rsidP="006D7E01" w:rsidRDefault="00950765" w14:paraId="03B38566" w14:textId="426AD84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4E6C79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 7.73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8634A" w:rsidR="00CD565D" w:rsidP="006D7E01" w:rsidRDefault="00CD565D" w14:paraId="1911588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color w:val="auto"/>
                <w:lang w:val="es-PY" w:eastAsia="ja-JP"/>
              </w:rPr>
            </w:pPr>
            <w:r w:rsidRPr="0088634A">
              <w:rPr>
                <w:rFonts w:ascii="Times New Roman" w:hAnsi="Times New Roman" w:eastAsia="Times New Roman" w:cs="Times New Roman"/>
                <w:b/>
                <w:color w:val="auto"/>
                <w:lang w:val="es-PY" w:eastAsia="ja-JP"/>
              </w:rPr>
              <w:t>a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E6C79" w:rsidR="00CD565D" w:rsidP="006D7E01" w:rsidRDefault="00CD565D" w14:paraId="497EB91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4E6C79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43.11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E6C79" w:rsidR="00CD565D" w:rsidP="006D7E01" w:rsidRDefault="00950765" w14:paraId="1D8EA296" w14:textId="6F90DBB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4E6C79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 12.45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8634A" w:rsidR="00CD565D" w:rsidP="006D7E01" w:rsidRDefault="00CD565D" w14:paraId="04000D1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color w:val="auto"/>
                <w:lang w:val="es-PY" w:eastAsia="ja-JP"/>
              </w:rPr>
            </w:pPr>
            <w:r w:rsidRPr="0088634A">
              <w:rPr>
                <w:rFonts w:ascii="Times New Roman" w:hAnsi="Times New Roman" w:eastAsia="Times New Roman" w:cs="Times New Roman"/>
                <w:b/>
                <w:color w:val="auto"/>
                <w:lang w:val="es-PY" w:eastAsia="ja-JP"/>
              </w:rPr>
              <w:t>a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E6C79" w:rsidR="00CD565D" w:rsidP="006D7E01" w:rsidRDefault="00CD565D" w14:paraId="1101FDF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4E6C79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3.06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E6C79" w:rsidR="00CD565D" w:rsidP="006D7E01" w:rsidRDefault="00950765" w14:paraId="14790729" w14:textId="636762C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4E6C79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 1.03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8634A" w:rsidR="00CD565D" w:rsidP="006D7E01" w:rsidRDefault="00CD565D" w14:paraId="0214713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color w:val="auto"/>
                <w:lang w:val="es-PY" w:eastAsia="ja-JP"/>
              </w:rPr>
            </w:pPr>
            <w:r w:rsidRPr="0088634A">
              <w:rPr>
                <w:rFonts w:ascii="Times New Roman" w:hAnsi="Times New Roman" w:eastAsia="Times New Roman" w:cs="Times New Roman"/>
                <w:b/>
                <w:color w:val="auto"/>
                <w:lang w:val="es-PY" w:eastAsia="ja-JP"/>
              </w:rPr>
              <w:t>b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4E6C79" w:rsidR="00CD565D" w:rsidP="006D7E01" w:rsidRDefault="00CD565D" w14:paraId="6548CD4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4E6C79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6.54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4E6C79" w:rsidR="00CD565D" w:rsidP="006D7E01" w:rsidRDefault="00950765" w14:paraId="34F73B3D" w14:textId="17E52FD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4E6C79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 1.89</w:t>
            </w:r>
          </w:p>
        </w:tc>
        <w:tc>
          <w:tcPr>
            <w:tcW w:w="219" w:type="pct"/>
            <w:tcBorders>
              <w:top w:val="nil"/>
              <w:left w:val="nil"/>
              <w:bottom w:val="single" w:color="auto" w:sz="4" w:space="0"/>
            </w:tcBorders>
            <w:vAlign w:val="bottom"/>
          </w:tcPr>
          <w:p w:rsidRPr="0088634A" w:rsidR="00CD565D" w:rsidP="006D7E01" w:rsidRDefault="00CD565D" w14:paraId="0BA870F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color w:val="auto"/>
                <w:lang w:val="es-PY" w:eastAsia="ja-JP"/>
              </w:rPr>
            </w:pPr>
            <w:r w:rsidRPr="0088634A">
              <w:rPr>
                <w:rFonts w:ascii="Times New Roman" w:hAnsi="Times New Roman" w:eastAsia="Times New Roman" w:cs="Times New Roman"/>
                <w:b/>
                <w:color w:val="auto"/>
                <w:lang w:val="es-PY" w:eastAsia="ja-JP"/>
              </w:rPr>
              <w:t>b</w:t>
            </w:r>
          </w:p>
        </w:tc>
        <w:tc>
          <w:tcPr>
            <w:tcW w:w="546" w:type="pct"/>
            <w:tcBorders>
              <w:bottom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B54C4" w:rsidR="00CD565D" w:rsidP="006D7E01" w:rsidRDefault="00CD565D" w14:paraId="5802C3D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auto"/>
                <w:lang w:val="es-PY" w:eastAsia="ja-JP"/>
              </w:rPr>
            </w:pPr>
            <w:r w:rsidRPr="004E6C79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0.0</w:t>
            </w:r>
            <w:r w:rsidRPr="004E6C79">
              <w:rPr>
                <w:rFonts w:ascii="Times New Roman" w:hAnsi="Times New Roman" w:cs="Times New Roman" w:eastAsiaTheme="minorEastAsia"/>
                <w:color w:val="auto"/>
                <w:lang w:val="es-PY" w:eastAsia="ja-JP"/>
              </w:rPr>
              <w:t>0</w:t>
            </w:r>
          </w:p>
        </w:tc>
      </w:tr>
    </w:tbl>
    <w:p w:rsidRPr="00C87A45" w:rsidR="00CD565D" w:rsidP="00CD565D" w:rsidRDefault="00CD565D" w14:paraId="2B6BF759" w14:textId="77777777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</w:p>
    <w:p w:rsidR="006D7E01" w:rsidRDefault="006D7E01" w14:paraId="53AB4F92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200"/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</w:pPr>
      <w:r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br w:type="page"/>
      </w:r>
    </w:p>
    <w:p w:rsidRPr="00C87A45" w:rsidR="00CD565D" w:rsidP="00CD565D" w:rsidRDefault="006D7E01" w14:paraId="67FCE254" w14:textId="3EF85E8E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  <w:r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lastRenderedPageBreak/>
        <w:t xml:space="preserve">Apéndice </w:t>
      </w:r>
      <w:r w:rsidR="00382619"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>5</w:t>
      </w:r>
      <w:r>
        <w:rPr>
          <w:rFonts w:ascii="Times New Roman" w:hAnsi="Times New Roman" w:cs="Times New Roman" w:eastAsiaTheme="minorEastAsia"/>
          <w:b/>
          <w:color w:val="auto"/>
          <w:sz w:val="24"/>
          <w:szCs w:val="24"/>
          <w:lang w:val="es-PY" w:eastAsia="ja-JP"/>
        </w:rPr>
        <w:t>.</w:t>
      </w:r>
      <w:r w:rsidRPr="00C87A45" w:rsidR="00CD565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Comparación de media</w:t>
      </w:r>
      <w:r w:rsidR="00CD565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</w:t>
      </w:r>
      <w:r w:rsidRPr="00C87A45" w:rsidR="00CD565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y </w:t>
      </w:r>
      <w:r w:rsidR="00CC1B53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error</w:t>
      </w:r>
      <w:r w:rsidRPr="00C87A45" w:rsidR="00CD565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="00CD565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estándar </w:t>
      </w:r>
      <w:r w:rsidRPr="00C87A45" w:rsidR="00CD565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de las propiedades químicas </w:t>
      </w:r>
      <w:r w:rsidR="00CD565D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y</w:t>
      </w:r>
      <w:r w:rsidRPr="00C87A45" w:rsidR="00CD565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="00CD565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físicas del</w:t>
      </w:r>
      <w:r w:rsidRPr="00C87A45" w:rsidR="00CD565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suelo tomadas a la profundidad de</w:t>
      </w:r>
      <w:r w:rsidR="00CD565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0-10 cm, 10-20 cm y</w:t>
      </w:r>
      <w:r w:rsidRPr="00C87A45" w:rsidR="00CD565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20-50 cm en</w:t>
      </w:r>
      <w:r w:rsidRPr="00D759EB" w:rsidR="00CD565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</w:t>
      </w:r>
      <w:r w:rsidRPr="00C87A45" w:rsidR="00CD565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bosque</w:t>
      </w:r>
      <w:r w:rsidR="00CD565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s</w:t>
      </w:r>
      <w:r w:rsidRPr="00C87A45" w:rsidR="00CD565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nativo</w:t>
      </w:r>
      <w:r w:rsidR="00CD565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s</w:t>
      </w:r>
      <w:r w:rsidRPr="00C87A45" w:rsidR="00CD565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alterado</w:t>
      </w:r>
      <w:r w:rsidR="00CD565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s</w:t>
      </w:r>
      <w:r w:rsidRPr="00C87A45" w:rsidR="00CD565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(B), </w:t>
      </w:r>
      <w:r w:rsidR="00CD565D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sistema agroforestal con yerba</w:t>
      </w:r>
      <w:r w:rsidR="00CD565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</w:t>
      </w:r>
      <w:r w:rsidR="00CD565D">
        <w:rPr>
          <w:rFonts w:hint="eastAsia" w:ascii="Times New Roman" w:hAnsi="Times New Roman" w:cs="Times New Roman" w:eastAsiaTheme="minorEastAsia"/>
          <w:sz w:val="24"/>
          <w:szCs w:val="24"/>
          <w:lang w:val="es-PY" w:eastAsia="ja-JP"/>
        </w:rPr>
        <w:t xml:space="preserve">mate </w:t>
      </w:r>
      <w:r w:rsidR="00CD565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(Y), cultivos de subsistencia (M) y </w:t>
      </w:r>
      <w:r w:rsidRPr="00C87A45" w:rsidR="00CD565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pastura</w:t>
      </w:r>
      <w:r w:rsidR="00CD565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s</w:t>
      </w:r>
      <w:r w:rsidRPr="00C87A45" w:rsidR="00CD565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(P</w:t>
      </w:r>
      <w:r w:rsidR="00CD565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)</w:t>
      </w:r>
      <w:r w:rsidR="001C4956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.</w:t>
      </w:r>
      <w:r w:rsidRPr="00C87A45" w:rsidR="00CD565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</w:t>
      </w:r>
    </w:p>
    <w:p w:rsidR="00CD565D" w:rsidP="00CD565D" w:rsidRDefault="006D7E01" w14:paraId="6B8397EA" w14:textId="0A56AED6">
      <w:pPr>
        <w:spacing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ja-JP"/>
        </w:rPr>
      </w:pPr>
      <w:r w:rsidRPr="00CC1B53">
        <w:rPr>
          <w:rFonts w:ascii="Times New Roman" w:hAnsi="Times New Roman" w:cs="Times New Roman" w:eastAsiaTheme="minorEastAsia"/>
          <w:b/>
          <w:color w:val="auto"/>
          <w:sz w:val="24"/>
          <w:szCs w:val="24"/>
          <w:lang w:eastAsia="ja-JP"/>
        </w:rPr>
        <w:t>Append</w:t>
      </w:r>
      <w:r w:rsidRPr="00CC1B53" w:rsidR="00CA7958">
        <w:rPr>
          <w:rFonts w:ascii="Times New Roman" w:hAnsi="Times New Roman" w:cs="Times New Roman" w:eastAsiaTheme="minorEastAsia"/>
          <w:b/>
          <w:color w:val="auto"/>
          <w:sz w:val="24"/>
          <w:szCs w:val="24"/>
          <w:lang w:eastAsia="ja-JP"/>
        </w:rPr>
        <w:t>i</w:t>
      </w:r>
      <w:r w:rsidRPr="00CC1B53">
        <w:rPr>
          <w:rFonts w:ascii="Times New Roman" w:hAnsi="Times New Roman" w:cs="Times New Roman" w:eastAsiaTheme="minorEastAsia"/>
          <w:b/>
          <w:color w:val="auto"/>
          <w:sz w:val="24"/>
          <w:szCs w:val="24"/>
          <w:lang w:eastAsia="ja-JP"/>
        </w:rPr>
        <w:t xml:space="preserve">x </w:t>
      </w:r>
      <w:r w:rsidR="00382619">
        <w:rPr>
          <w:rFonts w:ascii="Times New Roman" w:hAnsi="Times New Roman" w:cs="Times New Roman" w:eastAsiaTheme="minorEastAsia"/>
          <w:b/>
          <w:color w:val="auto"/>
          <w:sz w:val="24"/>
          <w:szCs w:val="24"/>
          <w:lang w:eastAsia="ja-JP"/>
        </w:rPr>
        <w:t>5</w:t>
      </w:r>
      <w:r w:rsidRPr="00CC1B53" w:rsidR="00CD565D">
        <w:rPr>
          <w:rFonts w:ascii="Times New Roman" w:hAnsi="Times New Roman" w:cs="Times New Roman" w:eastAsiaTheme="minorEastAsia"/>
          <w:b/>
          <w:color w:val="auto"/>
          <w:sz w:val="24"/>
          <w:szCs w:val="24"/>
          <w:lang w:eastAsia="ja-JP"/>
        </w:rPr>
        <w:t>.</w:t>
      </w:r>
      <w:r w:rsidRPr="00CC1B53" w:rsidR="00CD565D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 Comparison of mean</w:t>
      </w:r>
      <w:r w:rsidR="00076209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s</w:t>
      </w:r>
      <w:r w:rsidRPr="00CC1B53" w:rsidR="00CD565D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 and standard </w:t>
      </w:r>
      <w:r w:rsidRPr="00CC1B53" w:rsidR="00CC1B53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error</w:t>
      </w:r>
      <w:r w:rsidRPr="001B0638" w:rsidR="00CD565D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 of chemical and physical properties of soil from 0-10 cm, 10-20 cm </w:t>
      </w:r>
      <w:r w:rsidR="00CD565D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and</w:t>
      </w:r>
      <w:r w:rsidRPr="00C87A45" w:rsidR="00CD565D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 20-50 cm of </w:t>
      </w:r>
      <w:r w:rsidRPr="00D53BF2" w:rsidR="00CD565D">
        <w:rPr>
          <w:rFonts w:ascii="Times New Roman" w:hAnsi="Times New Roman" w:cs="Times New Roman" w:eastAsiaTheme="minorEastAsia"/>
          <w:sz w:val="24"/>
          <w:szCs w:val="24"/>
          <w:lang w:eastAsia="ja-JP"/>
        </w:rPr>
        <w:t xml:space="preserve">disturbed </w:t>
      </w:r>
      <w:r w:rsidRPr="00C87A45" w:rsidR="00CD565D">
        <w:rPr>
          <w:rFonts w:ascii="Times New Roman" w:hAnsi="Times New Roman" w:eastAsia="Times New Roman" w:cs="Times New Roman"/>
          <w:sz w:val="24"/>
          <w:szCs w:val="24"/>
        </w:rPr>
        <w:t>native forest</w:t>
      </w:r>
      <w:r w:rsidR="00CD565D">
        <w:rPr>
          <w:rFonts w:ascii="Times New Roman" w:hAnsi="Times New Roman" w:eastAsia="Times New Roman" w:cs="Times New Roman"/>
          <w:sz w:val="24"/>
          <w:szCs w:val="24"/>
        </w:rPr>
        <w:t>s</w:t>
      </w:r>
      <w:r w:rsidRPr="00C87A45" w:rsidR="00CD565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C87A45" w:rsidR="00CD565D">
        <w:rPr>
          <w:rFonts w:ascii="Times New Roman" w:hAnsi="Times New Roman" w:cs="Times New Roman" w:eastAsiaTheme="minorEastAsia"/>
          <w:sz w:val="24"/>
          <w:szCs w:val="24"/>
          <w:lang w:eastAsia="ja-JP"/>
        </w:rPr>
        <w:t>(B)</w:t>
      </w:r>
      <w:r w:rsidRPr="00C87A45" w:rsidR="00CD565D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="00CD565D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agroforest</w:t>
      </w:r>
      <w:r w:rsidR="00CA7958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ry</w:t>
      </w:r>
      <w:r w:rsidR="00CD565D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 system</w:t>
      </w:r>
      <w:r w:rsidR="00CA7958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s</w:t>
      </w:r>
      <w:r w:rsidR="00CC1B53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 </w:t>
      </w:r>
      <w:r w:rsidR="00CD565D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ja-JP"/>
        </w:rPr>
        <w:t>with yerba</w:t>
      </w:r>
      <w:r w:rsidRPr="00C87A45" w:rsidR="00CD565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="00CD565D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mate </w:t>
      </w:r>
      <w:r w:rsidRPr="00C87A45" w:rsidR="00CD565D">
        <w:rPr>
          <w:rFonts w:ascii="Times New Roman" w:hAnsi="Times New Roman" w:cs="Times New Roman" w:eastAsiaTheme="minorEastAsia"/>
          <w:sz w:val="24"/>
          <w:szCs w:val="24"/>
          <w:lang w:eastAsia="ja-JP"/>
        </w:rPr>
        <w:t>(Y)</w:t>
      </w:r>
      <w:r w:rsidRPr="00C87A45" w:rsidR="00CD565D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="00CD565D">
        <w:rPr>
          <w:rFonts w:ascii="Times New Roman" w:hAnsi="Times New Roman" w:eastAsia="Times New Roman" w:cs="Times New Roman"/>
          <w:sz w:val="24"/>
          <w:szCs w:val="24"/>
        </w:rPr>
        <w:t xml:space="preserve">subsistence </w:t>
      </w:r>
      <w:r w:rsidRPr="00C87A45" w:rsidR="00CD565D">
        <w:rPr>
          <w:rFonts w:ascii="Times New Roman" w:hAnsi="Times New Roman" w:eastAsia="Times New Roman" w:cs="Times New Roman"/>
          <w:sz w:val="24"/>
          <w:szCs w:val="24"/>
        </w:rPr>
        <w:t>crop</w:t>
      </w:r>
      <w:r w:rsidR="00CD565D">
        <w:rPr>
          <w:rFonts w:ascii="Times New Roman" w:hAnsi="Times New Roman" w:eastAsia="Times New Roman" w:cs="Times New Roman"/>
          <w:sz w:val="24"/>
          <w:szCs w:val="24"/>
        </w:rPr>
        <w:t>s</w:t>
      </w:r>
      <w:r w:rsidRPr="00C87A45" w:rsidR="00CD565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C87A45" w:rsidR="00CD565D">
        <w:rPr>
          <w:rFonts w:ascii="Times New Roman" w:hAnsi="Times New Roman" w:cs="Times New Roman" w:eastAsiaTheme="minorEastAsia"/>
          <w:sz w:val="24"/>
          <w:szCs w:val="24"/>
          <w:lang w:eastAsia="ja-JP"/>
        </w:rPr>
        <w:t>(M)</w:t>
      </w:r>
      <w:r w:rsidR="00CD565D">
        <w:rPr>
          <w:rFonts w:ascii="Times New Roman" w:hAnsi="Times New Roman" w:eastAsia="Times New Roman" w:cs="Times New Roman"/>
          <w:sz w:val="24"/>
          <w:szCs w:val="24"/>
        </w:rPr>
        <w:t xml:space="preserve"> and</w:t>
      </w:r>
      <w:r w:rsidRPr="00C87A45" w:rsidR="00CD565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C87A45" w:rsidR="00CD565D">
        <w:rPr>
          <w:rFonts w:ascii="Times New Roman" w:hAnsi="Times New Roman" w:eastAsia="Times New Roman" w:cs="Times New Roman"/>
          <w:color w:val="auto"/>
          <w:sz w:val="24"/>
          <w:szCs w:val="24"/>
        </w:rPr>
        <w:t>pasture</w:t>
      </w:r>
      <w:r w:rsidR="00CD565D">
        <w:rPr>
          <w:rFonts w:ascii="Times New Roman" w:hAnsi="Times New Roman" w:eastAsia="Times New Roman" w:cs="Times New Roman"/>
          <w:color w:val="auto"/>
          <w:sz w:val="24"/>
          <w:szCs w:val="24"/>
        </w:rPr>
        <w:t>s</w:t>
      </w:r>
      <w:r w:rsidRPr="00C87A45" w:rsidR="00CD565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00C87A45" w:rsidR="00CD565D">
        <w:rPr>
          <w:rFonts w:ascii="Times New Roman" w:hAnsi="Times New Roman" w:cs="Times New Roman" w:eastAsiaTheme="minorEastAsia"/>
          <w:sz w:val="24"/>
          <w:szCs w:val="24"/>
          <w:lang w:eastAsia="ja-JP"/>
        </w:rPr>
        <w:t>(P)</w:t>
      </w:r>
      <w:r w:rsidR="001C4956">
        <w:rPr>
          <w:rFonts w:ascii="Times New Roman" w:hAnsi="Times New Roman" w:cs="Times New Roman" w:eastAsiaTheme="minorEastAsia"/>
          <w:sz w:val="24"/>
          <w:szCs w:val="24"/>
          <w:lang w:eastAsia="ja-JP"/>
        </w:rPr>
        <w:t>.</w:t>
      </w:r>
    </w:p>
    <w:tbl>
      <w:tblPr>
        <w:tblW w:w="508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3"/>
        <w:gridCol w:w="667"/>
        <w:gridCol w:w="858"/>
        <w:gridCol w:w="670"/>
        <w:gridCol w:w="934"/>
        <w:gridCol w:w="670"/>
        <w:gridCol w:w="934"/>
        <w:gridCol w:w="670"/>
        <w:gridCol w:w="867"/>
        <w:gridCol w:w="1173"/>
      </w:tblGrid>
      <w:tr w:rsidRPr="00E67614" w:rsidR="00CD565D" w:rsidTr="00427BE0" w14:paraId="5E6821DB" w14:textId="77777777">
        <w:trPr>
          <w:trHeight w:val="20"/>
        </w:trPr>
        <w:tc>
          <w:tcPr>
            <w:tcW w:w="1110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67614" w:rsidR="00CD565D" w:rsidP="006D7E01" w:rsidRDefault="00CD565D" w14:paraId="3267DF5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  <w:color w:val="auto"/>
                <w:lang w:eastAsia="ja-JP"/>
              </w:rPr>
            </w:pPr>
            <w:r w:rsidRPr="00E67614">
              <w:rPr>
                <w:rFonts w:ascii="Times New Roman" w:hAnsi="Times New Roman" w:eastAsia="Times New Roman" w:cs="Times New Roman"/>
                <w:b/>
                <w:color w:val="auto"/>
                <w:lang w:eastAsia="ja-JP"/>
              </w:rPr>
              <w:t> </w:t>
            </w:r>
          </w:p>
        </w:tc>
        <w:tc>
          <w:tcPr>
            <w:tcW w:w="798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67614" w:rsidR="00CD565D" w:rsidP="006D7E01" w:rsidRDefault="00CD565D" w14:paraId="55EF3B9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auto"/>
                <w:lang w:val="es-PY" w:eastAsia="ja-JP"/>
              </w:rPr>
            </w:pPr>
            <w:r w:rsidRPr="00E67614">
              <w:rPr>
                <w:rFonts w:ascii="Times New Roman" w:hAnsi="Times New Roman" w:eastAsia="Times New Roman" w:cs="Times New Roman"/>
                <w:b/>
                <w:color w:val="auto"/>
                <w:lang w:val="es-PY" w:eastAsia="ja-JP"/>
              </w:rPr>
              <w:t>B</w:t>
            </w:r>
          </w:p>
        </w:tc>
        <w:tc>
          <w:tcPr>
            <w:tcW w:w="838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67614" w:rsidR="00CD565D" w:rsidP="006D7E01" w:rsidRDefault="00CD565D" w14:paraId="55CE9BF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auto"/>
                <w:lang w:val="es-PY" w:eastAsia="ja-JP"/>
              </w:rPr>
            </w:pPr>
            <w:r w:rsidRPr="00E67614">
              <w:rPr>
                <w:rFonts w:ascii="Times New Roman" w:hAnsi="Times New Roman" w:eastAsia="Times New Roman" w:cs="Times New Roman"/>
                <w:b/>
                <w:color w:val="auto"/>
                <w:lang w:val="es-PY" w:eastAsia="ja-JP"/>
              </w:rPr>
              <w:t>Y</w:t>
            </w:r>
          </w:p>
        </w:tc>
        <w:tc>
          <w:tcPr>
            <w:tcW w:w="838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67614" w:rsidR="00CD565D" w:rsidP="006D7E01" w:rsidRDefault="00CD565D" w14:paraId="72418FA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auto"/>
                <w:lang w:val="es-PY" w:eastAsia="ja-JP"/>
              </w:rPr>
            </w:pPr>
            <w:r w:rsidRPr="00E67614">
              <w:rPr>
                <w:rFonts w:ascii="Times New Roman" w:hAnsi="Times New Roman" w:eastAsia="Times New Roman" w:cs="Times New Roman"/>
                <w:b/>
                <w:color w:val="auto"/>
                <w:lang w:val="es-PY" w:eastAsia="ja-JP"/>
              </w:rPr>
              <w:t>M</w:t>
            </w:r>
          </w:p>
        </w:tc>
        <w:tc>
          <w:tcPr>
            <w:tcW w:w="802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67614" w:rsidR="00CD565D" w:rsidP="006D7E01" w:rsidRDefault="00CD565D" w14:paraId="58317D8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auto"/>
                <w:lang w:val="es-PY" w:eastAsia="ja-JP"/>
              </w:rPr>
            </w:pPr>
            <w:r w:rsidRPr="00E67614">
              <w:rPr>
                <w:rFonts w:ascii="Times New Roman" w:hAnsi="Times New Roman" w:eastAsia="Times New Roman" w:cs="Times New Roman"/>
                <w:b/>
                <w:color w:val="auto"/>
                <w:lang w:val="es-PY" w:eastAsia="ja-JP"/>
              </w:rPr>
              <w:t>P</w:t>
            </w:r>
          </w:p>
        </w:tc>
        <w:tc>
          <w:tcPr>
            <w:tcW w:w="615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E67614" w:rsidR="00CD565D" w:rsidP="00401FB3" w:rsidRDefault="00CD565D" w14:paraId="7DA92E74" w14:textId="5B6FDD8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auto"/>
                <w:lang w:val="es-PY" w:eastAsia="ja-JP"/>
              </w:rPr>
            </w:pPr>
            <w:r w:rsidRPr="00E67614">
              <w:rPr>
                <w:rFonts w:ascii="Times New Roman" w:hAnsi="Times New Roman" w:eastAsia="Times New Roman" w:cs="Times New Roman"/>
                <w:b/>
                <w:color w:val="auto"/>
                <w:lang w:val="es-PY" w:eastAsia="ja-JP"/>
              </w:rPr>
              <w:t>Valor p</w:t>
            </w:r>
          </w:p>
        </w:tc>
      </w:tr>
      <w:tr w:rsidRPr="00BB54C4" w:rsidR="00401FB3" w:rsidTr="00427BE0" w14:paraId="3A540952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5BE7C95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b/>
                <w:bCs/>
                <w:color w:val="auto"/>
                <w:lang w:val="es-PY" w:eastAsia="ja-JP"/>
              </w:rPr>
              <w:t>0-10 cm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BB54C4" w:rsidR="00CD565D" w:rsidP="006D7E01" w:rsidRDefault="00CD565D" w14:paraId="6624E9D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BB54C4" w:rsidR="00CD565D" w:rsidP="006D7E01" w:rsidRDefault="00CD565D" w14:paraId="312B12D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BB54C4" w:rsidR="00CD565D" w:rsidP="006D7E01" w:rsidRDefault="00CD565D" w14:paraId="5C7F0EC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BB54C4" w:rsidR="00CD565D" w:rsidP="006D7E01" w:rsidRDefault="00CD565D" w14:paraId="1167FE5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BB54C4" w:rsidR="00CD565D" w:rsidP="006D7E01" w:rsidRDefault="00CD565D" w14:paraId="5D94C24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BB54C4" w:rsidR="00CD565D" w:rsidP="006D7E01" w:rsidRDefault="00CD565D" w14:paraId="2EED9E2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BB54C4" w:rsidR="00CD565D" w:rsidP="006D7E01" w:rsidRDefault="00CD565D" w14:paraId="6CD9ADF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BB54C4" w:rsidR="00CD565D" w:rsidP="006D7E01" w:rsidRDefault="00CD565D" w14:paraId="75F2B39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6D7E01" w:rsidRDefault="00CD565D" w14:paraId="7AE18FB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</w:p>
        </w:tc>
      </w:tr>
      <w:tr w:rsidRPr="00BB54C4" w:rsidR="00401FB3" w:rsidTr="00427BE0" w14:paraId="180533F3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44F6698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pH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3C3B389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5.84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8F57BF" w14:paraId="46F786F9" w14:textId="26B2122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±0.25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2101D12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4.53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E413FB" w:rsidRDefault="00CD565D" w14:paraId="5DC29991" w14:textId="51579E6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E413FB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0D8A30F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5.64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E413FB" w14:paraId="098411D3" w14:textId="0237A01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±0.38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2AAC8CB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5.50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E413FB" w14:paraId="389E2F41" w14:textId="3EC597F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±0.33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401FB3" w:rsidRDefault="00CD565D" w14:paraId="278798F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0.89</w:t>
            </w:r>
          </w:p>
        </w:tc>
      </w:tr>
      <w:tr w:rsidRPr="00BB54C4" w:rsidR="00401FB3" w:rsidTr="00427BE0" w14:paraId="1D3339B7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1AA6A56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CO (%)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062530A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8F57BF" w14:paraId="5BC71E6C" w14:textId="575FC97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±0.14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00E70D3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0.94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E413FB" w:rsidRDefault="00CD565D" w14:paraId="3AF20996" w14:textId="51557C7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E413FB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726691D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0.86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E413FB" w:rsidRDefault="00CD565D" w14:paraId="63F5BBF2" w14:textId="0D96C16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E413FB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653820D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0.92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E413FB" w:rsidRDefault="00CD565D" w14:paraId="35507720" w14:textId="0D90836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E413FB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401FB3" w:rsidRDefault="00CD565D" w14:paraId="6AF6E81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0.55</w:t>
            </w:r>
          </w:p>
        </w:tc>
      </w:tr>
      <w:tr w:rsidRPr="00BB54C4" w:rsidR="00401FB3" w:rsidTr="00427BE0" w14:paraId="589EBEDB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5139D62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MO (%)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32D98A9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1.84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8F57BF" w14:paraId="5EA7407C" w14:textId="5F5F8B9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±0.25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5161CFA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1.62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E413FB" w:rsidRDefault="00CD565D" w14:paraId="3067339F" w14:textId="6A66190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E413FB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23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0234365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1.49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E413FB" w:rsidRDefault="00CD565D" w14:paraId="2814E6A5" w14:textId="17BA381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E413FB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44E10F4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1.59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E413FB" w:rsidRDefault="00CD565D" w14:paraId="0913DE47" w14:textId="5B739FA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E413FB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401FB3" w:rsidRDefault="00CD565D" w14:paraId="5A43083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0.53</w:t>
            </w:r>
          </w:p>
        </w:tc>
      </w:tr>
      <w:tr w:rsidRPr="00BB54C4" w:rsidR="00401FB3" w:rsidTr="00427BE0" w14:paraId="38626CD6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5D0CBD1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COS</w:t>
            </w:r>
            <w:r w:rsidRPr="00BB54C4">
              <w:rPr>
                <w:rFonts w:ascii="Times New Roman" w:hAnsi="Times New Roman" w:cs="Times New Roman" w:eastAsiaTheme="minorEastAsia"/>
                <w:color w:val="auto"/>
                <w:lang w:val="es-PY" w:eastAsia="ja-JP"/>
              </w:rPr>
              <w:t xml:space="preserve"> </w:t>
            </w:r>
            <w:r w:rsidRPr="00BB54C4">
              <w:rPr>
                <w:rFonts w:ascii="Times New Roman" w:hAnsi="Times New Roman" w:eastAsia="Times New Roman" w:cs="Times New Roman"/>
                <w:color w:val="auto"/>
                <w:lang w:val="es-PY"/>
              </w:rPr>
              <w:t>(Mg/ha)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4CBED38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12.59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8F57BF" w14:paraId="4FC6AAE7" w14:textId="14D8C3A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±1.28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1397423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11.49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E413FB" w:rsidRDefault="00CD565D" w14:paraId="2CD46A89" w14:textId="33B9A6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E413FB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1.70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6C07DDD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10.17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E413FB" w:rsidRDefault="00CD565D" w14:paraId="04D6534E" w14:textId="27FAA1F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E413FB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1.16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2D4694D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12.32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E413FB" w:rsidRDefault="00CD565D" w14:paraId="07C94DE9" w14:textId="5D38ABB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E413FB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1.51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401FB3" w:rsidRDefault="00CD565D" w14:paraId="50BE878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0.51</w:t>
            </w:r>
          </w:p>
        </w:tc>
      </w:tr>
      <w:tr w:rsidRPr="00BB54C4" w:rsidR="00401FB3" w:rsidTr="00427BE0" w14:paraId="100B0DDA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32F60DF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P (mg/kg)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24823D0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4.53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8F57BF" w14:paraId="336C2B42" w14:textId="5A8F149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±1.72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57C4442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2.98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E413FB" w:rsidRDefault="00CD565D" w14:paraId="1F77DA26" w14:textId="5FB683C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E413FB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0.54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53F8A3F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3.73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E413FB" w:rsidRDefault="00CD565D" w14:paraId="04B640FA" w14:textId="2FBECDB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E413FB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1.35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5EE763E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1.25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E413FB" w:rsidRDefault="00CD565D" w14:paraId="6DF16245" w14:textId="15EC20C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E413FB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0.41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401FB3" w:rsidRDefault="00CD565D" w14:paraId="6053F5D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0.06</w:t>
            </w:r>
          </w:p>
        </w:tc>
      </w:tr>
      <w:tr w:rsidRPr="00BB54C4" w:rsidR="00401FB3" w:rsidTr="00427BE0" w14:paraId="772429EF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131F2862" w14:textId="5D71C3E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Ca</w:t>
            </w:r>
            <w:r w:rsidRPr="00BB54C4">
              <w:rPr>
                <w:rFonts w:ascii="Times New Roman" w:hAnsi="Times New Roman" w:eastAsia="Times New Roman" w:cs="Times New Roman"/>
                <w:color w:val="auto"/>
                <w:vertAlign w:val="superscript"/>
                <w:lang w:val="es-PY" w:eastAsia="ja-JP"/>
              </w:rPr>
              <w:t>+2</w:t>
            </w: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(</w:t>
            </w:r>
            <w:proofErr w:type="spellStart"/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cmo</w:t>
            </w:r>
            <w:r w:rsidR="00BC28AF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l</w:t>
            </w: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c</w:t>
            </w:r>
            <w:proofErr w:type="spellEnd"/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/kg)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2D5CF65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3.18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F57BF" w:rsidR="00CD565D" w:rsidP="008F57BF" w:rsidRDefault="00CD565D" w14:paraId="62625C89" w14:textId="73B5D87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eastAsia="ja-JP"/>
              </w:rPr>
            </w:pPr>
            <w:r w:rsidRPr="008F57BF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±</w:t>
            </w:r>
            <w:r w:rsidRPr="008F57BF" w:rsidR="008F57BF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0.</w:t>
            </w:r>
            <w:r w:rsidR="008F57BF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46</w:t>
            </w:r>
            <w:r w:rsidRPr="008F57BF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 xml:space="preserve"> </w:t>
            </w:r>
            <w:r w:rsidRPr="008F57BF">
              <w:rPr>
                <w:rFonts w:ascii="Times New Roman" w:hAnsi="Times New Roman" w:eastAsia="Times New Roman" w:cs="Times New Roman"/>
                <w:b/>
                <w:bCs/>
                <w:color w:val="auto"/>
                <w:lang w:eastAsia="ja-JP"/>
              </w:rPr>
              <w:t>a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F57BF" w:rsidR="00CD565D" w:rsidP="006D7E01" w:rsidRDefault="00CD565D" w14:paraId="7284EF2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eastAsia="ja-JP"/>
              </w:rPr>
            </w:pPr>
            <w:r w:rsidRPr="008F57BF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2.01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F57BF" w:rsidR="00CD565D" w:rsidP="00E413FB" w:rsidRDefault="00CD565D" w14:paraId="70D87167" w14:textId="5229755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eastAsia="ja-JP"/>
              </w:rPr>
            </w:pPr>
            <w:r w:rsidRPr="008F57BF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±0.</w:t>
            </w:r>
            <w:r w:rsidR="00E413FB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23</w:t>
            </w:r>
            <w:r w:rsidRPr="008F57BF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 xml:space="preserve"> </w:t>
            </w:r>
            <w:r w:rsidRPr="008F57BF">
              <w:rPr>
                <w:rFonts w:ascii="Times New Roman" w:hAnsi="Times New Roman" w:eastAsia="Times New Roman" w:cs="Times New Roman"/>
                <w:b/>
                <w:bCs/>
                <w:color w:val="auto"/>
                <w:lang w:eastAsia="ja-JP"/>
              </w:rPr>
              <w:t>ab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F57BF" w:rsidR="00CD565D" w:rsidP="006D7E01" w:rsidRDefault="00CD565D" w14:paraId="3A83778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eastAsia="ja-JP"/>
              </w:rPr>
            </w:pPr>
            <w:r w:rsidRPr="008F57BF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2.40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F57BF" w:rsidR="00CD565D" w:rsidP="00E413FB" w:rsidRDefault="00CD565D" w14:paraId="608D3A4D" w14:textId="61AF4B8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eastAsia="ja-JP"/>
              </w:rPr>
            </w:pPr>
            <w:r w:rsidRPr="008F57BF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±0.</w:t>
            </w:r>
            <w:r w:rsidR="00E413FB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25</w:t>
            </w:r>
            <w:r w:rsidRPr="008F57BF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 xml:space="preserve"> </w:t>
            </w:r>
            <w:r w:rsidRPr="008F57BF">
              <w:rPr>
                <w:rFonts w:ascii="Times New Roman" w:hAnsi="Times New Roman" w:eastAsia="Times New Roman" w:cs="Times New Roman"/>
                <w:b/>
                <w:bCs/>
                <w:color w:val="auto"/>
                <w:lang w:eastAsia="ja-JP"/>
              </w:rPr>
              <w:t>ab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F57BF" w:rsidR="00CD565D" w:rsidP="006D7E01" w:rsidRDefault="00CD565D" w14:paraId="2502880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eastAsia="ja-JP"/>
              </w:rPr>
            </w:pPr>
            <w:r w:rsidRPr="008F57BF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1.59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F57BF" w:rsidR="00CD565D" w:rsidP="00E413FB" w:rsidRDefault="00CD565D" w14:paraId="6D28FECE" w14:textId="2E4DF71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eastAsia="ja-JP"/>
              </w:rPr>
            </w:pPr>
            <w:r w:rsidRPr="008F57BF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±0.</w:t>
            </w:r>
            <w:r w:rsidR="00E413FB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21</w:t>
            </w:r>
            <w:r w:rsidRPr="008F57BF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 xml:space="preserve"> </w:t>
            </w:r>
            <w:r w:rsidRPr="008F57BF">
              <w:rPr>
                <w:rFonts w:ascii="Times New Roman" w:hAnsi="Times New Roman" w:eastAsia="Times New Roman" w:cs="Times New Roman"/>
                <w:b/>
                <w:bCs/>
                <w:color w:val="auto"/>
                <w:lang w:eastAsia="ja-JP"/>
              </w:rPr>
              <w:t>b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F57BF" w:rsidR="00CD565D" w:rsidP="00401FB3" w:rsidRDefault="00CD565D" w14:paraId="58C4209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eastAsia="ja-JP"/>
              </w:rPr>
            </w:pPr>
            <w:r w:rsidRPr="008F57BF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0.02</w:t>
            </w:r>
          </w:p>
        </w:tc>
      </w:tr>
      <w:tr w:rsidRPr="00BB54C4" w:rsidR="00401FB3" w:rsidTr="00427BE0" w14:paraId="11743E8B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F57BF" w:rsidR="00CD565D" w:rsidP="006D7E01" w:rsidRDefault="00CD565D" w14:paraId="41699C2D" w14:textId="7074D7B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lang w:eastAsia="ja-JP"/>
              </w:rPr>
            </w:pPr>
            <w:r w:rsidRPr="008F57BF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Mg</w:t>
            </w:r>
            <w:r w:rsidRPr="008F57BF">
              <w:rPr>
                <w:rFonts w:ascii="Times New Roman" w:hAnsi="Times New Roman" w:eastAsia="Times New Roman" w:cs="Times New Roman"/>
                <w:color w:val="auto"/>
                <w:vertAlign w:val="superscript"/>
                <w:lang w:eastAsia="ja-JP"/>
              </w:rPr>
              <w:t>+2</w:t>
            </w:r>
            <w:r w:rsidRPr="008F57BF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 xml:space="preserve"> (</w:t>
            </w:r>
            <w:proofErr w:type="spellStart"/>
            <w:r w:rsidRPr="008F57BF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cmo</w:t>
            </w:r>
            <w:r w:rsidR="00BC28AF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l</w:t>
            </w:r>
            <w:r w:rsidRPr="008F57BF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c</w:t>
            </w:r>
            <w:proofErr w:type="spellEnd"/>
            <w:r w:rsidRPr="008F57BF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/kg)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F57BF" w:rsidR="00CD565D" w:rsidP="006D7E01" w:rsidRDefault="00CD565D" w14:paraId="0B9948F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eastAsia="ja-JP"/>
              </w:rPr>
            </w:pPr>
            <w:r w:rsidRPr="008F57BF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0.94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F57BF" w:rsidR="00CD565D" w:rsidP="008F57BF" w:rsidRDefault="00CD565D" w14:paraId="1291AED6" w14:textId="54F91DC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eastAsia="ja-JP"/>
              </w:rPr>
            </w:pPr>
            <w:r w:rsidRPr="008F57BF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±0.</w:t>
            </w:r>
            <w:r w:rsidR="008F57BF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09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F57BF" w:rsidR="00CD565D" w:rsidP="006D7E01" w:rsidRDefault="00CD565D" w14:paraId="79ECFF9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eastAsia="ja-JP"/>
              </w:rPr>
            </w:pPr>
            <w:r w:rsidRPr="008F57BF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0.68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F57BF" w:rsidR="00CD565D" w:rsidP="00E413FB" w:rsidRDefault="00CD565D" w14:paraId="14151D85" w14:textId="05E93AD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eastAsia="ja-JP"/>
              </w:rPr>
            </w:pPr>
            <w:r w:rsidRPr="008F57BF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±0.</w:t>
            </w:r>
            <w:r w:rsidR="00E413FB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06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F57BF" w:rsidR="00CD565D" w:rsidP="006D7E01" w:rsidRDefault="00CD565D" w14:paraId="091A218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eastAsia="ja-JP"/>
              </w:rPr>
            </w:pPr>
            <w:r w:rsidRPr="008F57BF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0.77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F57BF" w:rsidR="00CD565D" w:rsidP="00E413FB" w:rsidRDefault="00CD565D" w14:paraId="4A840F74" w14:textId="38C1918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eastAsia="ja-JP"/>
              </w:rPr>
            </w:pPr>
            <w:r w:rsidRPr="008F57BF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±0.</w:t>
            </w:r>
            <w:r w:rsidR="00E413FB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09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F57BF" w:rsidR="00CD565D" w:rsidP="006D7E01" w:rsidRDefault="00CD565D" w14:paraId="4751BAD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eastAsia="ja-JP"/>
              </w:rPr>
            </w:pPr>
            <w:r w:rsidRPr="008F57BF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0.60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F57BF" w:rsidR="00CD565D" w:rsidP="00E413FB" w:rsidRDefault="00CD565D" w14:paraId="2578D06D" w14:textId="711107A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eastAsia="ja-JP"/>
              </w:rPr>
            </w:pPr>
            <w:r w:rsidRPr="008F57BF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±0.</w:t>
            </w:r>
            <w:r w:rsidR="00E413FB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09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F57BF" w:rsidR="00CD565D" w:rsidP="00401FB3" w:rsidRDefault="00CD565D" w14:paraId="26E099A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eastAsia="ja-JP"/>
              </w:rPr>
            </w:pPr>
            <w:r w:rsidRPr="008F57BF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0.11</w:t>
            </w:r>
          </w:p>
        </w:tc>
      </w:tr>
      <w:tr w:rsidRPr="00BB54C4" w:rsidR="00401FB3" w:rsidTr="00427BE0" w14:paraId="75186DA5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F57BF" w:rsidR="00CD565D" w:rsidP="006D7E01" w:rsidRDefault="00CD565D" w14:paraId="339012EB" w14:textId="4D83A7A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lang w:eastAsia="ja-JP"/>
              </w:rPr>
            </w:pPr>
            <w:r w:rsidRPr="008F57BF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K</w:t>
            </w:r>
            <w:r w:rsidRPr="008F57BF">
              <w:rPr>
                <w:rFonts w:ascii="Times New Roman" w:hAnsi="Times New Roman" w:eastAsia="Times New Roman" w:cs="Times New Roman"/>
                <w:color w:val="auto"/>
                <w:vertAlign w:val="superscript"/>
                <w:lang w:eastAsia="ja-JP"/>
              </w:rPr>
              <w:t>+</w:t>
            </w:r>
            <w:r w:rsidRPr="008F57BF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 xml:space="preserve"> (</w:t>
            </w:r>
            <w:proofErr w:type="spellStart"/>
            <w:r w:rsidRPr="008F57BF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cmo</w:t>
            </w:r>
            <w:r w:rsidR="00BC28AF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l</w:t>
            </w:r>
            <w:r w:rsidRPr="008F57BF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c</w:t>
            </w:r>
            <w:proofErr w:type="spellEnd"/>
            <w:r w:rsidRPr="008F57BF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/kg)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3932929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8F57BF">
              <w:rPr>
                <w:rFonts w:ascii="Times New Roman" w:hAnsi="Times New Roman" w:eastAsia="Times New Roman" w:cs="Times New Roman"/>
                <w:color w:val="auto"/>
                <w:lang w:eastAsia="ja-JP"/>
              </w:rPr>
              <w:t>0.</w:t>
            </w: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22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8F57BF" w:rsidRDefault="00CD565D" w14:paraId="642EA729" w14:textId="4BDE72F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8F57BF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6CCFB6D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0.18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E413FB" w:rsidRDefault="00CD565D" w14:paraId="77A66C55" w14:textId="1C40CB0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E413FB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4697006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0.17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E413FB" w:rsidRDefault="00CD565D" w14:paraId="29F81FB4" w14:textId="412822A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E413FB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2EE5088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0.17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E413FB" w:rsidRDefault="00CD565D" w14:paraId="23849EC6" w14:textId="1F37D8D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±0.0</w:t>
            </w:r>
            <w:r w:rsidR="00E413FB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401FB3" w:rsidRDefault="00CD565D" w14:paraId="31CBDE3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0.98</w:t>
            </w:r>
          </w:p>
        </w:tc>
      </w:tr>
      <w:tr w:rsidRPr="00BB54C4" w:rsidR="00401FB3" w:rsidTr="00427BE0" w14:paraId="334B1761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45333D57" w14:textId="4EC3590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Na</w:t>
            </w:r>
            <w:proofErr w:type="spellEnd"/>
            <w:r w:rsidRPr="00BB54C4">
              <w:rPr>
                <w:rFonts w:ascii="Times New Roman" w:hAnsi="Times New Roman" w:eastAsia="Times New Roman" w:cs="Times New Roman"/>
                <w:color w:val="auto"/>
                <w:vertAlign w:val="superscript"/>
                <w:lang w:val="es-PY" w:eastAsia="ja-JP"/>
              </w:rPr>
              <w:t>+</w:t>
            </w: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(</w:t>
            </w:r>
            <w:proofErr w:type="spellStart"/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cmo</w:t>
            </w:r>
            <w:r w:rsidR="00BC28AF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l</w:t>
            </w: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c</w:t>
            </w:r>
            <w:proofErr w:type="spellEnd"/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/kg)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59C509B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0.05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8F57BF" w:rsidRDefault="00CD565D" w14:paraId="7713C7BD" w14:textId="674E34F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±0.0</w:t>
            </w:r>
            <w:r w:rsidR="008F57BF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4CE2985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0.05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E413FB" w:rsidRDefault="00CD565D" w14:paraId="2BFA429B" w14:textId="0A97482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±0.0</w:t>
            </w:r>
            <w:r w:rsidR="00E413FB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3AD9EC5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0.04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E413FB" w:rsidRDefault="00CD565D" w14:paraId="554D33CD" w14:textId="356501A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±0.0</w:t>
            </w:r>
            <w:r w:rsidR="00E413FB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0DC92A0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0.04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E413FB" w:rsidRDefault="00CD565D" w14:paraId="795DE6E4" w14:textId="3674844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±0.0</w:t>
            </w:r>
            <w:r w:rsidR="00E413FB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401FB3" w:rsidRDefault="00CD565D" w14:paraId="226FBA4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0.68</w:t>
            </w:r>
          </w:p>
        </w:tc>
      </w:tr>
      <w:tr w:rsidRPr="00BB54C4" w:rsidR="00401FB3" w:rsidTr="00427BE0" w14:paraId="227D4020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62CCC44B" w14:textId="373A631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Al</w:t>
            </w:r>
            <w:r w:rsidRPr="00BB54C4">
              <w:rPr>
                <w:rFonts w:ascii="Times New Roman" w:hAnsi="Times New Roman" w:eastAsia="Times New Roman" w:cs="Times New Roman"/>
                <w:color w:val="auto"/>
                <w:vertAlign w:val="superscript"/>
                <w:lang w:val="es-PY" w:eastAsia="ja-JP"/>
              </w:rPr>
              <w:t>+3</w:t>
            </w: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+ H</w:t>
            </w:r>
            <w:r w:rsidRPr="00BB54C4">
              <w:rPr>
                <w:rFonts w:ascii="Times New Roman" w:hAnsi="Times New Roman" w:eastAsia="Times New Roman" w:cs="Times New Roman"/>
                <w:color w:val="auto"/>
                <w:vertAlign w:val="superscript"/>
                <w:lang w:val="es-PY" w:eastAsia="ja-JP"/>
              </w:rPr>
              <w:t>+</w:t>
            </w: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(</w:t>
            </w:r>
            <w:proofErr w:type="spellStart"/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cmo</w:t>
            </w:r>
            <w:r w:rsidR="00BC28AF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l</w:t>
            </w: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c</w:t>
            </w:r>
            <w:proofErr w:type="spellEnd"/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/kg)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64936C3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0.31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8F57BF" w:rsidRDefault="00CD565D" w14:paraId="06AAE381" w14:textId="7C62B25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8F57BF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64E692D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0.54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E413FB" w:rsidRDefault="00CD565D" w14:paraId="7C9B5CA6" w14:textId="18F8195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E413FB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6F3E4EC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0.54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E413FB" w:rsidRDefault="00CD565D" w14:paraId="44602518" w14:textId="531BC4B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E413FB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28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377BE19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0.58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E413FB" w:rsidRDefault="00CD565D" w14:paraId="268AF9FC" w14:textId="522E68C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E413FB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28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401FB3" w:rsidRDefault="00CD565D" w14:paraId="3CA509F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0.85</w:t>
            </w:r>
          </w:p>
        </w:tc>
      </w:tr>
      <w:tr w:rsidRPr="00BB54C4" w:rsidR="00401FB3" w:rsidTr="00427BE0" w14:paraId="037E0EF8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3A11BFD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N (%)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55F9D8D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0.05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E413FB" w:rsidRDefault="00CD565D" w14:paraId="6CFFED31" w14:textId="40C58E6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±0.0</w:t>
            </w:r>
            <w:r w:rsidR="00E413FB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313B692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0.05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E413FB" w:rsidRDefault="00CD565D" w14:paraId="4F3D32C3" w14:textId="328FD79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±0.0</w:t>
            </w:r>
            <w:r w:rsidR="00E413FB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79D154E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0.04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E413FB" w:rsidRDefault="00CD565D" w14:paraId="6EB2271C" w14:textId="635F5A8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±0.0</w:t>
            </w:r>
            <w:r w:rsidR="00E413FB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4393424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E413FB" w14:paraId="03616C71" w14:textId="3F0F60A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401FB3" w:rsidRDefault="00CD565D" w14:paraId="4B89E0B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0.80</w:t>
            </w:r>
          </w:p>
        </w:tc>
      </w:tr>
      <w:tr w:rsidRPr="00E413FB" w:rsidR="00401FB3" w:rsidTr="00427BE0" w14:paraId="097139CA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1610EEB4" w14:textId="22E7776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CIC (</w:t>
            </w:r>
            <w:proofErr w:type="spellStart"/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cmo</w:t>
            </w:r>
            <w:r w:rsidR="006457B7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l</w:t>
            </w: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c</w:t>
            </w:r>
            <w:proofErr w:type="spellEnd"/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/kg)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22A2221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5.10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413FB" w:rsidR="00CD565D" w:rsidP="00E413FB" w:rsidRDefault="00CD565D" w14:paraId="4103B19D" w14:textId="70EBDEE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</w:pPr>
            <w:r w:rsidRPr="00E413FB"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  <w:t>±</w:t>
            </w:r>
            <w:r w:rsidRPr="00E413FB" w:rsidR="00E413FB"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  <w:t>0.</w:t>
            </w:r>
            <w:r w:rsidR="00E413FB"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  <w:t>40</w:t>
            </w:r>
            <w:r w:rsidRPr="00E413FB">
              <w:rPr>
                <w:rFonts w:ascii="Times New Roman" w:hAnsi="Times New Roman" w:eastAsia="Times New Roman" w:cs="Times New Roman"/>
                <w:b/>
                <w:bCs/>
                <w:color w:val="auto"/>
                <w:lang w:val="pt-BR" w:eastAsia="ja-JP"/>
              </w:rPr>
              <w:t xml:space="preserve"> a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413FB" w:rsidR="00CD565D" w:rsidP="006D7E01" w:rsidRDefault="00CD565D" w14:paraId="45C1B04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</w:pPr>
            <w:r w:rsidRPr="00E413FB"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  <w:t>3.35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413FB" w:rsidR="00CD565D" w:rsidP="00E413FB" w:rsidRDefault="00CD565D" w14:paraId="329437E9" w14:textId="016E99B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</w:pPr>
            <w:r w:rsidRPr="00E413FB"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  <w:t>±</w:t>
            </w:r>
            <w:r w:rsidR="00E413FB"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  <w:t>0.39</w:t>
            </w:r>
            <w:r w:rsidRPr="00E413FB">
              <w:rPr>
                <w:rFonts w:ascii="Times New Roman" w:hAnsi="Times New Roman" w:eastAsia="Times New Roman" w:cs="Times New Roman"/>
                <w:b/>
                <w:bCs/>
                <w:color w:val="auto"/>
                <w:lang w:val="pt-BR" w:eastAsia="ja-JP"/>
              </w:rPr>
              <w:t xml:space="preserve"> ab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413FB" w:rsidR="00CD565D" w:rsidP="006D7E01" w:rsidRDefault="00CD565D" w14:paraId="7B31AE3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</w:pPr>
            <w:r w:rsidRPr="00E413FB"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  <w:t>2.64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413FB" w:rsidR="00CD565D" w:rsidP="00E413FB" w:rsidRDefault="00CD565D" w14:paraId="3BF6A777" w14:textId="5F35BBF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 w:eastAsiaTheme="minorEastAsia"/>
                <w:color w:val="auto"/>
                <w:lang w:val="pt-BR" w:eastAsia="ja-JP"/>
              </w:rPr>
            </w:pPr>
            <w:r w:rsidRPr="00E413FB"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  <w:t>±0.</w:t>
            </w:r>
            <w:r w:rsidR="00E413FB"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  <w:t>34</w:t>
            </w:r>
            <w:r w:rsidRPr="00E413FB">
              <w:rPr>
                <w:rFonts w:ascii="Times New Roman" w:hAnsi="Times New Roman" w:cs="Times New Roman" w:eastAsiaTheme="minorEastAsia"/>
                <w:color w:val="auto"/>
                <w:lang w:val="pt-BR" w:eastAsia="ja-JP"/>
              </w:rPr>
              <w:t xml:space="preserve"> </w:t>
            </w:r>
            <w:r w:rsidRPr="00E413FB">
              <w:rPr>
                <w:rFonts w:ascii="Times New Roman" w:hAnsi="Times New Roman" w:eastAsia="Times New Roman" w:cs="Times New Roman"/>
                <w:b/>
                <w:bCs/>
                <w:color w:val="auto"/>
                <w:lang w:val="pt-BR" w:eastAsia="ja-JP"/>
              </w:rPr>
              <w:t>ab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413FB" w:rsidR="00CD565D" w:rsidP="006D7E01" w:rsidRDefault="00CD565D" w14:paraId="00834E6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</w:pPr>
            <w:r w:rsidRPr="00E413FB"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  <w:t>2.37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413FB" w:rsidR="00CD565D" w:rsidP="00E413FB" w:rsidRDefault="00CD565D" w14:paraId="4862CA63" w14:textId="3D33DEE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</w:pPr>
            <w:r w:rsidRPr="00E413FB"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  <w:t>±0.</w:t>
            </w:r>
            <w:r w:rsidR="00E413FB"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  <w:t>34</w:t>
            </w:r>
            <w:r w:rsidRPr="00E413FB">
              <w:rPr>
                <w:rFonts w:ascii="Times New Roman" w:hAnsi="Times New Roman" w:eastAsia="Times New Roman" w:cs="Times New Roman"/>
                <w:b/>
                <w:bCs/>
                <w:color w:val="auto"/>
                <w:lang w:val="pt-BR" w:eastAsia="ja-JP"/>
              </w:rPr>
              <w:t xml:space="preserve"> b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413FB" w:rsidR="00CD565D" w:rsidP="00401FB3" w:rsidRDefault="00CD565D" w14:paraId="10FB081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</w:pPr>
            <w:r w:rsidRPr="00E413FB"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  <w:t>0.02</w:t>
            </w:r>
          </w:p>
        </w:tc>
      </w:tr>
      <w:tr w:rsidRPr="00E413FB" w:rsidR="00401FB3" w:rsidTr="00427BE0" w14:paraId="1C7EB9A3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413FB" w:rsidR="00CD565D" w:rsidP="006D7E01" w:rsidRDefault="00CD565D" w14:paraId="57C2A40B" w14:textId="796BEB4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cs="Times New Roman" w:eastAsiaTheme="minorEastAsia"/>
                <w:color w:val="auto"/>
                <w:lang w:val="pt-BR" w:eastAsia="ja-JP"/>
              </w:rPr>
            </w:pPr>
            <w:r w:rsidRPr="00E413FB">
              <w:rPr>
                <w:rFonts w:ascii="Times New Roman" w:hAnsi="Times New Roman" w:cs="Times New Roman" w:eastAsiaTheme="minorEastAsia"/>
                <w:color w:val="auto"/>
                <w:lang w:val="pt-BR" w:eastAsia="ja-JP"/>
              </w:rPr>
              <w:t>DA (Mg/m</w:t>
            </w:r>
            <w:r w:rsidRPr="00BC28AF" w:rsidR="00BC28AF">
              <w:rPr>
                <w:rFonts w:ascii="Times New Roman" w:hAnsi="Times New Roman" w:cs="Times New Roman" w:eastAsiaTheme="minorEastAsia"/>
                <w:color w:val="auto"/>
                <w:vertAlign w:val="superscript"/>
                <w:lang w:val="pt-BR" w:eastAsia="ja-JP"/>
              </w:rPr>
              <w:t>3</w:t>
            </w:r>
            <w:r w:rsidRPr="00E413FB">
              <w:rPr>
                <w:rFonts w:ascii="Times New Roman" w:hAnsi="Times New Roman" w:cs="Times New Roman" w:eastAsiaTheme="minorEastAsia"/>
                <w:color w:val="auto"/>
                <w:lang w:val="pt-BR" w:eastAsia="ja-JP"/>
              </w:rPr>
              <w:t>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413FB" w:rsidR="00CD565D" w:rsidP="006D7E01" w:rsidRDefault="00CD565D" w14:paraId="611C138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</w:pPr>
            <w:r w:rsidRPr="00E413FB"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  <w:t>1.21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413FB" w:rsidR="00CD565D" w:rsidP="00E413FB" w:rsidRDefault="00CD565D" w14:paraId="0D264AEF" w14:textId="283AAF4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</w:pPr>
            <w:r w:rsidRPr="00E413FB"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  <w:t>±0.</w:t>
            </w:r>
            <w:r w:rsidR="00E413FB"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  <w:t>07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413FB" w:rsidR="00CD565D" w:rsidP="006D7E01" w:rsidRDefault="00CD565D" w14:paraId="1115765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</w:pPr>
            <w:r w:rsidRPr="00E413FB"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  <w:t>1.22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413FB" w:rsidR="00CD565D" w:rsidP="00E413FB" w:rsidRDefault="00CD565D" w14:paraId="7F698DF7" w14:textId="5EB4E41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</w:pPr>
            <w:r w:rsidRPr="00E413FB"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  <w:t>±0.</w:t>
            </w:r>
            <w:r w:rsidR="00E413FB"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  <w:t>04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413FB" w:rsidR="00CD565D" w:rsidP="006D7E01" w:rsidRDefault="00CD565D" w14:paraId="0F783CF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</w:pPr>
            <w:r w:rsidRPr="00E413FB"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  <w:t>1.18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413FB" w:rsidR="00CD565D" w:rsidP="00E413FB" w:rsidRDefault="00CD565D" w14:paraId="12C66E93" w14:textId="4C73891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</w:pPr>
            <w:r w:rsidRPr="00E413FB"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  <w:t>±0.0</w:t>
            </w:r>
            <w:r w:rsidR="00E413FB"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413FB" w:rsidR="00CD565D" w:rsidP="006D7E01" w:rsidRDefault="00CD565D" w14:paraId="618CB76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</w:pPr>
            <w:r w:rsidRPr="00E413FB"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  <w:t>1.34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413FB" w:rsidR="00CD565D" w:rsidP="00E413FB" w:rsidRDefault="00CD565D" w14:paraId="6E648E28" w14:textId="4E3338F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</w:pPr>
            <w:r w:rsidRPr="00E413FB"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  <w:t>±0.</w:t>
            </w:r>
            <w:r w:rsidR="00E413FB"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  <w:t>06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413FB" w:rsidR="00CD565D" w:rsidP="00401FB3" w:rsidRDefault="00CD565D" w14:paraId="22AE870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</w:pPr>
            <w:r w:rsidRPr="00E413FB"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  <w:t>0.22</w:t>
            </w:r>
          </w:p>
        </w:tc>
      </w:tr>
      <w:tr w:rsidRPr="00BB54C4" w:rsidR="00401FB3" w:rsidTr="00427BE0" w14:paraId="117C5770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413FB" w:rsidR="00CD565D" w:rsidP="006D7E01" w:rsidRDefault="00CD565D" w14:paraId="44A46E7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</w:pPr>
            <w:r w:rsidRPr="00E413FB"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  <w:t>Arena (%)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413FB" w:rsidR="00CD565D" w:rsidP="006D7E01" w:rsidRDefault="00CD565D" w14:paraId="732FAE2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</w:pPr>
            <w:r w:rsidRPr="00E413FB"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  <w:t>82.57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E413FB" w:rsidRDefault="00CD565D" w14:paraId="07396BA9" w14:textId="0D25006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E413FB"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  <w:t>±</w:t>
            </w:r>
            <w:r w:rsidR="00E413FB">
              <w:rPr>
                <w:rFonts w:ascii="Times New Roman" w:hAnsi="Times New Roman" w:eastAsia="Times New Roman" w:cs="Times New Roman"/>
                <w:color w:val="auto"/>
                <w:lang w:val="pt-BR" w:eastAsia="ja-JP"/>
              </w:rPr>
              <w:t>1.07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40E3E32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83.14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E413FB" w:rsidRDefault="00CD565D" w14:paraId="018EF258" w14:textId="032C53C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E413FB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0.46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63F3C7E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81.86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E413FB" w:rsidRDefault="00CD565D" w14:paraId="1A48A9A9" w14:textId="2A5600F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E413FB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2.54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70A174E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82.29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E413FB" w:rsidRDefault="00CD565D" w14:paraId="7D0FEC08" w14:textId="2F5188F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E413FB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2.31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401FB3" w:rsidRDefault="00CD565D" w14:paraId="66DEEEC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0.61</w:t>
            </w:r>
          </w:p>
        </w:tc>
      </w:tr>
      <w:tr w:rsidRPr="00BB54C4" w:rsidR="00401FB3" w:rsidTr="00427BE0" w14:paraId="341865F3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6A332E2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Limo (%)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487EF03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6.43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E413FB" w:rsidRDefault="00CD565D" w14:paraId="48D2BB49" w14:textId="4AE7E3D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E413FB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0.78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5767ADA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6.14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E413FB" w:rsidRDefault="00CD565D" w14:paraId="3F7E6445" w14:textId="3AD4CA2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E413FB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0.77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6ED97B2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6.29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E413FB" w:rsidRDefault="00CD565D" w14:paraId="2856DAC4" w14:textId="6C9F526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E413FB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0.84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2713693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6.86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E413FB" w:rsidRDefault="00CD565D" w14:paraId="2EB959C6" w14:textId="5E1A7E1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E413FB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1.26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401FB3" w:rsidRDefault="00CD565D" w14:paraId="17B5CA2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0.99</w:t>
            </w:r>
          </w:p>
        </w:tc>
      </w:tr>
      <w:tr w:rsidRPr="00BB54C4" w:rsidR="00401FB3" w:rsidTr="00427BE0" w14:paraId="592FF992" w14:textId="77777777">
        <w:trPr>
          <w:trHeight w:val="109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270BEED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Arcilla (%)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0FD5DC7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11.00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E413FB" w:rsidRDefault="00CD565D" w14:paraId="1A76689E" w14:textId="43AE30F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E413FB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0.95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4B98242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10.71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E413FB" w:rsidRDefault="00CD565D" w14:paraId="26AFD332" w14:textId="7B52D40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E413FB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0.87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4245F5A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11.86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E413FB" w:rsidRDefault="00CD565D" w14:paraId="10ED4B34" w14:textId="19BEE79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E413FB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1.86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7A6ACD5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10.86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E413FB" w:rsidRDefault="00CD565D" w14:paraId="6E53D545" w14:textId="59AE619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E413FB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1.22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401FB3" w:rsidRDefault="00CD565D" w14:paraId="2129BC7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0.90</w:t>
            </w:r>
          </w:p>
        </w:tc>
      </w:tr>
      <w:tr w:rsidRPr="00BB54C4" w:rsidR="00401FB3" w:rsidTr="00427BE0" w14:paraId="708FF89B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BB54C4" w:rsidR="00CD565D" w:rsidP="006D7E01" w:rsidRDefault="00CD565D" w14:paraId="208635C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lang w:val="es-PY" w:eastAsia="ja-JP"/>
              </w:rPr>
            </w:pPr>
          </w:p>
        </w:tc>
        <w:tc>
          <w:tcPr>
            <w:tcW w:w="34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BB54C4" w:rsidR="00CD565D" w:rsidP="006D7E01" w:rsidRDefault="00CD565D" w14:paraId="57CAB23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</w:p>
        </w:tc>
        <w:tc>
          <w:tcPr>
            <w:tcW w:w="4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BB54C4" w:rsidR="00CD565D" w:rsidP="006D7E01" w:rsidRDefault="00CD565D" w14:paraId="1622EEE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BB54C4" w:rsidR="00CD565D" w:rsidP="006D7E01" w:rsidRDefault="00CD565D" w14:paraId="5533B30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</w:p>
        </w:tc>
        <w:tc>
          <w:tcPr>
            <w:tcW w:w="4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BB54C4" w:rsidR="00CD565D" w:rsidP="006D7E01" w:rsidRDefault="00CD565D" w14:paraId="3B67628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BB54C4" w:rsidR="00CD565D" w:rsidP="006D7E01" w:rsidRDefault="00CD565D" w14:paraId="083C29E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</w:p>
        </w:tc>
        <w:tc>
          <w:tcPr>
            <w:tcW w:w="4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BB54C4" w:rsidR="00CD565D" w:rsidP="006D7E01" w:rsidRDefault="00CD565D" w14:paraId="0720D16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BB54C4" w:rsidR="00CD565D" w:rsidP="006D7E01" w:rsidRDefault="00CD565D" w14:paraId="110EE6C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</w:p>
        </w:tc>
        <w:tc>
          <w:tcPr>
            <w:tcW w:w="45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BB54C4" w:rsidR="00CD565D" w:rsidP="006D7E01" w:rsidRDefault="00CD565D" w14:paraId="03B8A2F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61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B54C4" w:rsidR="00CD565D" w:rsidP="00401FB3" w:rsidRDefault="00CD565D" w14:paraId="5D50671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</w:p>
        </w:tc>
      </w:tr>
      <w:tr w:rsidRPr="00BB54C4" w:rsidR="00401FB3" w:rsidTr="00427BE0" w14:paraId="139A3E1B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5E4139E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b/>
                <w:bCs/>
                <w:color w:val="auto"/>
                <w:lang w:val="es-PY" w:eastAsia="ja-JP"/>
              </w:rPr>
              <w:t>10-20 cm</w:t>
            </w:r>
          </w:p>
        </w:tc>
        <w:tc>
          <w:tcPr>
            <w:tcW w:w="34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6D7E01" w:rsidRDefault="00CD565D" w14:paraId="075867C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</w:p>
        </w:tc>
        <w:tc>
          <w:tcPr>
            <w:tcW w:w="44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6D7E01" w:rsidRDefault="00CD565D" w14:paraId="6591407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</w:p>
        </w:tc>
        <w:tc>
          <w:tcPr>
            <w:tcW w:w="35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6D7E01" w:rsidRDefault="00CD565D" w14:paraId="1062D78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</w:p>
        </w:tc>
        <w:tc>
          <w:tcPr>
            <w:tcW w:w="4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6D7E01" w:rsidRDefault="00CD565D" w14:paraId="3AF3BFD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</w:p>
        </w:tc>
        <w:tc>
          <w:tcPr>
            <w:tcW w:w="35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6D7E01" w:rsidRDefault="00CD565D" w14:paraId="3412AA5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</w:p>
        </w:tc>
        <w:tc>
          <w:tcPr>
            <w:tcW w:w="4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6D7E01" w:rsidRDefault="00CD565D" w14:paraId="4B1D974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</w:p>
        </w:tc>
        <w:tc>
          <w:tcPr>
            <w:tcW w:w="35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6D7E01" w:rsidRDefault="00CD565D" w14:paraId="4941908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</w:p>
        </w:tc>
        <w:tc>
          <w:tcPr>
            <w:tcW w:w="45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6D7E01" w:rsidRDefault="00CD565D" w14:paraId="7352700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61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BB54C4" w:rsidR="00CD565D" w:rsidP="00401FB3" w:rsidRDefault="00CD565D" w14:paraId="3CA1508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</w:p>
        </w:tc>
      </w:tr>
      <w:tr w:rsidRPr="00BB54C4" w:rsidR="00401FB3" w:rsidTr="00427BE0" w14:paraId="0DBD74D5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1F4D521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pH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74535D1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5.60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456198" w14:paraId="3D26937E" w14:textId="0D3000F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±0.43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0BF530B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5.01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456198" w:rsidRDefault="00CD565D" w14:paraId="585A1A64" w14:textId="0321EEA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456198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28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13B3669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6.04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456198" w:rsidRDefault="00CD565D" w14:paraId="647376C9" w14:textId="6E3FB4D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456198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36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3CA0E53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5.97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1938F5" w:rsidRDefault="00CD565D" w14:paraId="03876EC4" w14:textId="6FF5573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1938F5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26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401FB3" w:rsidRDefault="00CD565D" w14:paraId="7DB1169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0.09</w:t>
            </w:r>
          </w:p>
        </w:tc>
      </w:tr>
      <w:tr w:rsidRPr="00BB54C4" w:rsidR="00401FB3" w:rsidTr="00427BE0" w14:paraId="7DB3BEAA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3837C32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CO (%)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4E469CB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0.61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456198" w:rsidRDefault="00CD565D" w14:paraId="05F6E164" w14:textId="04A22D1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456198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6B3162B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0.54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456198" w:rsidRDefault="00CD565D" w14:paraId="60A3DDF7" w14:textId="774D75B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456198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0987397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0.46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456198" w:rsidRDefault="00CD565D" w14:paraId="23B3E01F" w14:textId="76870B4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456198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46A9DBF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0.61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1938F5" w:rsidRDefault="00CD565D" w14:paraId="7D67FF8C" w14:textId="283DCF2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1938F5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401FB3" w:rsidRDefault="00CD565D" w14:paraId="19C38AE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0.44</w:t>
            </w:r>
          </w:p>
        </w:tc>
      </w:tr>
      <w:tr w:rsidRPr="00BB54C4" w:rsidR="00401FB3" w:rsidTr="00427BE0" w14:paraId="2AA30573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73A6734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MO (%)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53A2080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1.06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456198" w:rsidRDefault="00CD565D" w14:paraId="0A1B7B52" w14:textId="474C1F5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456198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5B56ACC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0.93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456198" w:rsidRDefault="00CD565D" w14:paraId="272F9D79" w14:textId="074C080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456198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68B8E77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0.79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456198" w:rsidRDefault="00CD565D" w14:paraId="1895EA5A" w14:textId="36B7DC7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456198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4A4C31C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1.06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1938F5" w:rsidRDefault="00CD565D" w14:paraId="681F344D" w14:textId="19727F9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1938F5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401FB3" w:rsidRDefault="00CD565D" w14:paraId="10265BF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0.44</w:t>
            </w:r>
          </w:p>
        </w:tc>
      </w:tr>
      <w:tr w:rsidRPr="00BB54C4" w:rsidR="00401FB3" w:rsidTr="00427BE0" w14:paraId="2AA92FC9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4B14C3C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cs="Times New Roman" w:eastAsiaTheme="minorEastAsia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COS</w:t>
            </w:r>
            <w:r w:rsidRPr="00BB54C4">
              <w:rPr>
                <w:rFonts w:ascii="Times New Roman" w:hAnsi="Times New Roman" w:cs="Times New Roman" w:eastAsiaTheme="minorEastAsia"/>
                <w:color w:val="auto"/>
                <w:lang w:val="es-PY" w:eastAsia="ja-JP"/>
              </w:rPr>
              <w:t xml:space="preserve"> </w:t>
            </w:r>
            <w:r w:rsidRPr="00BB54C4">
              <w:rPr>
                <w:rFonts w:ascii="Times New Roman" w:hAnsi="Times New Roman" w:eastAsia="Times New Roman" w:cs="Times New Roman"/>
                <w:color w:val="auto"/>
                <w:lang w:val="es-PY"/>
              </w:rPr>
              <w:t>(Mg/ha)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76A7693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7.62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456198" w:rsidRDefault="00CD565D" w14:paraId="0F7BEDC6" w14:textId="6C6465F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456198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0.92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205D7E6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6.96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456198" w:rsidRDefault="00CD565D" w14:paraId="3DC6F51C" w14:textId="7C424D4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456198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0.70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14B5F5C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6.19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456198" w:rsidRDefault="00CD565D" w14:paraId="23A2E5DB" w14:textId="56C7EEC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456198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1.25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3B58C12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8.53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1938F5" w:rsidRDefault="00CD565D" w14:paraId="56F5B5CD" w14:textId="33E1553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1938F5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1.29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401FB3" w:rsidRDefault="00CD565D" w14:paraId="2B4C56C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0.37</w:t>
            </w:r>
          </w:p>
        </w:tc>
      </w:tr>
      <w:tr w:rsidRPr="00BB54C4" w:rsidR="00401FB3" w:rsidTr="00427BE0" w14:paraId="1B539721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379B0DA8" w14:textId="1F71F6E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P </w:t>
            </w:r>
            <w:r w:rsidRPr="00BB54C4" w:rsidR="00BC28AF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(mg/kg)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5267C57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2.47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456198" w:rsidRDefault="00CD565D" w14:paraId="721035FB" w14:textId="74C9012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456198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0.52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72F3DBC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1.89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456198" w:rsidRDefault="00CD565D" w14:paraId="1042B22B" w14:textId="76898FD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456198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0.53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69B9C58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2.69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456198" w:rsidRDefault="00CD565D" w14:paraId="16DAD44F" w14:textId="3F45E09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456198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1.03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640FAA7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1.42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1938F5" w:rsidRDefault="00CD565D" w14:paraId="480CB522" w14:textId="76D8138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1938F5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37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401FB3" w:rsidRDefault="00CD565D" w14:paraId="2A8DC1E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0.59</w:t>
            </w:r>
          </w:p>
        </w:tc>
      </w:tr>
      <w:tr w:rsidRPr="00BB54C4" w:rsidR="00401FB3" w:rsidTr="00427BE0" w14:paraId="060C2117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70D97DEA" w14:textId="55F745A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Ca</w:t>
            </w:r>
            <w:r w:rsidRPr="00BB54C4">
              <w:rPr>
                <w:rFonts w:ascii="Times New Roman" w:hAnsi="Times New Roman" w:eastAsia="Times New Roman" w:cs="Times New Roman"/>
                <w:color w:val="auto"/>
                <w:vertAlign w:val="superscript"/>
                <w:lang w:val="es-PY" w:eastAsia="ja-JP"/>
              </w:rPr>
              <w:t>+2</w:t>
            </w: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(</w:t>
            </w:r>
            <w:proofErr w:type="spellStart"/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cmo</w:t>
            </w:r>
            <w:r w:rsidR="00BC28AF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l</w:t>
            </w: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c</w:t>
            </w:r>
            <w:proofErr w:type="spellEnd"/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/kg)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62C06B4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1.65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456198" w:rsidRDefault="00CD565D" w14:paraId="0AE13507" w14:textId="7D02626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456198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23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7CBC0F0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1.37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456198" w:rsidRDefault="00CD565D" w14:paraId="5599764E" w14:textId="7B3C9F6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456198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7B5C646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1.70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456198" w:rsidRDefault="00CD565D" w14:paraId="22859E7D" w14:textId="274D299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456198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7B1DE2A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1.45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1938F5" w:rsidRDefault="00CD565D" w14:paraId="448DC257" w14:textId="408EC45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1938F5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401FB3" w:rsidRDefault="00CD565D" w14:paraId="0D65662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0.41</w:t>
            </w:r>
          </w:p>
        </w:tc>
      </w:tr>
      <w:tr w:rsidRPr="00BB54C4" w:rsidR="00401FB3" w:rsidTr="00427BE0" w14:paraId="230989DD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1A5E10B4" w14:textId="0A375C7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Mg</w:t>
            </w:r>
            <w:r w:rsidRPr="00BB54C4">
              <w:rPr>
                <w:rFonts w:ascii="Times New Roman" w:hAnsi="Times New Roman" w:eastAsia="Times New Roman" w:cs="Times New Roman"/>
                <w:color w:val="auto"/>
                <w:vertAlign w:val="superscript"/>
                <w:lang w:val="es-PY" w:eastAsia="ja-JP"/>
              </w:rPr>
              <w:t>+2</w:t>
            </w: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(</w:t>
            </w:r>
            <w:proofErr w:type="spellStart"/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cmo</w:t>
            </w:r>
            <w:r w:rsidR="00BC28AF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l</w:t>
            </w: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c</w:t>
            </w:r>
            <w:proofErr w:type="spellEnd"/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/kg)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25B3765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0.64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456198" w:rsidRDefault="00CD565D" w14:paraId="70D00D92" w14:textId="313AC81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456198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78A580B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0.55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456198" w:rsidRDefault="00CD565D" w14:paraId="0046DA73" w14:textId="449479F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456198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393720A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0.55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456198" w:rsidRDefault="00CD565D" w14:paraId="12EC8D53" w14:textId="4FAD84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456198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17F6652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0.45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1938F5" w:rsidRDefault="00CD565D" w14:paraId="62940F6A" w14:textId="0517B7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1938F5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401FB3" w:rsidRDefault="00CD565D" w14:paraId="65204BD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0.52</w:t>
            </w:r>
          </w:p>
        </w:tc>
      </w:tr>
      <w:tr w:rsidRPr="00BB54C4" w:rsidR="00401FB3" w:rsidTr="00427BE0" w14:paraId="0EDA708D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3FFA9D34" w14:textId="08E37B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K</w:t>
            </w:r>
            <w:r w:rsidRPr="00BB54C4">
              <w:rPr>
                <w:rFonts w:ascii="Times New Roman" w:hAnsi="Times New Roman" w:eastAsia="Times New Roman" w:cs="Times New Roman"/>
                <w:color w:val="auto"/>
                <w:vertAlign w:val="superscript"/>
                <w:lang w:val="es-PY" w:eastAsia="ja-JP"/>
              </w:rPr>
              <w:t>+</w:t>
            </w: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(</w:t>
            </w:r>
            <w:proofErr w:type="spellStart"/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cmo</w:t>
            </w:r>
            <w:r w:rsidR="00BC28AF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l</w:t>
            </w: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c</w:t>
            </w:r>
            <w:proofErr w:type="spellEnd"/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/kg)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0C6DBD6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0.17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456198" w:rsidRDefault="00CD565D" w14:paraId="69077593" w14:textId="6ED6215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456198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5E3676D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0.18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456198" w:rsidRDefault="00CD565D" w14:paraId="6A7A32A1" w14:textId="2B0D5FF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456198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6CF5357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0.11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456198" w:rsidRDefault="00CD565D" w14:paraId="1611BE93" w14:textId="571167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±0.0</w:t>
            </w:r>
            <w:r w:rsidR="00456198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41C8CFD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0.14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1938F5" w:rsidRDefault="00CD565D" w14:paraId="4FDB2F8B" w14:textId="5E597E2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1938F5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401FB3" w:rsidRDefault="00CD565D" w14:paraId="26BBD4A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0.99</w:t>
            </w:r>
          </w:p>
        </w:tc>
      </w:tr>
      <w:tr w:rsidRPr="00BB54C4" w:rsidR="00401FB3" w:rsidTr="00427BE0" w14:paraId="48B830AC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6D1C8F30" w14:textId="19F76D6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Na</w:t>
            </w:r>
            <w:proofErr w:type="spellEnd"/>
            <w:r w:rsidRPr="00BB54C4">
              <w:rPr>
                <w:rFonts w:ascii="Times New Roman" w:hAnsi="Times New Roman" w:eastAsia="Times New Roman" w:cs="Times New Roman"/>
                <w:color w:val="auto"/>
                <w:vertAlign w:val="superscript"/>
                <w:lang w:val="es-PY" w:eastAsia="ja-JP"/>
              </w:rPr>
              <w:t>+</w:t>
            </w: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(</w:t>
            </w:r>
            <w:proofErr w:type="spellStart"/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cmo</w:t>
            </w:r>
            <w:r w:rsidR="00BC28AF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l</w:t>
            </w: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c</w:t>
            </w:r>
            <w:proofErr w:type="spellEnd"/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/kg)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7BAE069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0.05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456198" w:rsidRDefault="00CD565D" w14:paraId="5E3FCD42" w14:textId="277AED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±0.0</w:t>
            </w:r>
            <w:r w:rsidR="00456198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50B2474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0.04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456198" w:rsidRDefault="00CD565D" w14:paraId="62662525" w14:textId="0A4D4BB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±0.0</w:t>
            </w:r>
            <w:r w:rsidR="00456198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03ABE3E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0.04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456198" w:rsidRDefault="00CD565D" w14:paraId="7453824A" w14:textId="57885D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±0.0</w:t>
            </w:r>
            <w:r w:rsidR="00456198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42BA3B8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1938F5" w:rsidRDefault="00CD565D" w14:paraId="7D89AFFB" w14:textId="60318F0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±0.0</w:t>
            </w:r>
            <w:r w:rsidR="001938F5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401FB3" w:rsidRDefault="00CD565D" w14:paraId="2631348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0.71</w:t>
            </w:r>
          </w:p>
        </w:tc>
      </w:tr>
      <w:tr w:rsidRPr="00BB54C4" w:rsidR="00401FB3" w:rsidTr="00427BE0" w14:paraId="0E75382A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5D302155" w14:textId="442D5FD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Al</w:t>
            </w:r>
            <w:r w:rsidRPr="00BB54C4">
              <w:rPr>
                <w:rFonts w:ascii="Times New Roman" w:hAnsi="Times New Roman" w:eastAsia="Times New Roman" w:cs="Times New Roman"/>
                <w:color w:val="auto"/>
                <w:vertAlign w:val="superscript"/>
                <w:lang w:val="es-PY" w:eastAsia="ja-JP"/>
              </w:rPr>
              <w:t>+3</w:t>
            </w: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+ H</w:t>
            </w:r>
            <w:r w:rsidRPr="00BB54C4">
              <w:rPr>
                <w:rFonts w:ascii="Times New Roman" w:hAnsi="Times New Roman" w:eastAsia="Times New Roman" w:cs="Times New Roman"/>
                <w:color w:val="auto"/>
                <w:vertAlign w:val="superscript"/>
                <w:lang w:val="es-PY" w:eastAsia="ja-JP"/>
              </w:rPr>
              <w:t>+</w:t>
            </w: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(</w:t>
            </w:r>
            <w:proofErr w:type="spellStart"/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cmo</w:t>
            </w:r>
            <w:r w:rsidR="00BC28AF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l</w:t>
            </w: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c</w:t>
            </w:r>
            <w:proofErr w:type="spellEnd"/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/kg)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1A7B947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0.62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456198" w:rsidRDefault="00CD565D" w14:paraId="11FB8A3A" w14:textId="60AA1FD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456198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26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79F2833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0.85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456198" w:rsidRDefault="00CD565D" w14:paraId="67A20038" w14:textId="5DB3DC9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456198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34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4CEF59C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0.22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456198" w:rsidRDefault="00CD565D" w14:paraId="15533328" w14:textId="14DA907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456198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33DE4A8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0.13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1938F5" w:rsidRDefault="00CD565D" w14:paraId="71DE7522" w14:textId="60A80A5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1938F5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401FB3" w:rsidRDefault="00CD565D" w14:paraId="7E4093D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0.17</w:t>
            </w:r>
          </w:p>
        </w:tc>
      </w:tr>
      <w:tr w:rsidRPr="00BB54C4" w:rsidR="00401FB3" w:rsidTr="00427BE0" w14:paraId="26178C15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41F8639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N (%)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7112A5B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0.03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456198" w:rsidRDefault="00CD565D" w14:paraId="736C97AD" w14:textId="71BB963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±0.0</w:t>
            </w:r>
            <w:r w:rsidR="00456198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2803B03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0.02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456198" w14:paraId="308C5599" w14:textId="54A3ECF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12BC8EB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0.02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456198" w:rsidRDefault="00CD565D" w14:paraId="66BC1543" w14:textId="0A4E6F0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±0.0</w:t>
            </w:r>
            <w:r w:rsidR="00456198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5888A52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0.03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1938F5" w:rsidRDefault="00CD565D" w14:paraId="0D35702A" w14:textId="572A293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±0.0</w:t>
            </w:r>
            <w:r w:rsidR="001938F5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401FB3" w:rsidRDefault="00CD565D" w14:paraId="561CB34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0.59</w:t>
            </w:r>
          </w:p>
        </w:tc>
      </w:tr>
      <w:tr w:rsidRPr="00BB54C4" w:rsidR="00401FB3" w:rsidTr="00427BE0" w14:paraId="1462AD8C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7065C5D0" w14:textId="24DC925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CIC (</w:t>
            </w:r>
            <w:proofErr w:type="spellStart"/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cmo</w:t>
            </w:r>
            <w:r w:rsidR="006457B7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l</w:t>
            </w: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c</w:t>
            </w:r>
            <w:proofErr w:type="spellEnd"/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/kg)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0B62A1A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2.64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456198" w:rsidRDefault="00CD565D" w14:paraId="61DFEBC4" w14:textId="3495FBE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456198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34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66649A3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2.25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456198" w:rsidRDefault="00CD565D" w14:paraId="3C7D0BEB" w14:textId="7DA88BB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456198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243F0B5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2.56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456198" w:rsidRDefault="00CD565D" w14:paraId="21A2E1B3" w14:textId="0F43E64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456198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00B9426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2.17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1938F5" w:rsidRDefault="00CD565D" w14:paraId="5E345F79" w14:textId="0AC5A4C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1938F5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22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401FB3" w:rsidRDefault="00CD565D" w14:paraId="1A3F95C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0.43</w:t>
            </w:r>
          </w:p>
        </w:tc>
      </w:tr>
      <w:tr w:rsidRPr="00BB54C4" w:rsidR="00401FB3" w:rsidTr="00427BE0" w14:paraId="38D3F87C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28A87FB2" w14:textId="6BFB159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cs="Times New Roman" w:eastAsiaTheme="minorEastAsia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cs="Times New Roman" w:eastAsiaTheme="minorEastAsia"/>
                <w:color w:val="auto"/>
                <w:lang w:val="es-PY" w:eastAsia="ja-JP"/>
              </w:rPr>
              <w:t>DA (Mg/m</w:t>
            </w:r>
            <w:r w:rsidRPr="00BC28AF" w:rsidR="00BC28AF">
              <w:rPr>
                <w:rFonts w:ascii="Times New Roman" w:hAnsi="Times New Roman" w:cs="Times New Roman" w:eastAsiaTheme="minorEastAsia"/>
                <w:color w:val="auto"/>
                <w:vertAlign w:val="superscript"/>
                <w:lang w:val="pt-BR" w:eastAsia="ja-JP"/>
              </w:rPr>
              <w:t>3</w:t>
            </w:r>
            <w:r w:rsidRPr="00BB54C4">
              <w:rPr>
                <w:rFonts w:ascii="Times New Roman" w:hAnsi="Times New Roman" w:cs="Times New Roman" w:eastAsiaTheme="minorEastAsia"/>
                <w:color w:val="auto"/>
                <w:lang w:val="es-PY" w:eastAsia="ja-JP"/>
              </w:rPr>
              <w:t>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63378D1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1.25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456198" w:rsidRDefault="00CD565D" w14:paraId="652D1C8C" w14:textId="7E3DDF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cs="Times New Roman" w:eastAsiaTheme="minorEastAsia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±0.0</w:t>
            </w:r>
            <w:r w:rsidR="00456198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3</w:t>
            </w:r>
            <w:r w:rsidRPr="00BB54C4">
              <w:rPr>
                <w:rFonts w:ascii="Times New Roman" w:hAnsi="Times New Roman" w:eastAsia="Times New Roman" w:cs="Times New Roman"/>
                <w:b/>
                <w:bCs/>
                <w:color w:val="auto"/>
                <w:lang w:val="es-PY" w:eastAsia="ja-JP"/>
              </w:rPr>
              <w:t xml:space="preserve"> a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0EAD1B9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1.32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456198" w:rsidRDefault="00CD565D" w14:paraId="22089646" w14:textId="7EB0A4D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456198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04</w:t>
            </w:r>
            <w:r w:rsidRPr="00BB54C4">
              <w:rPr>
                <w:rFonts w:ascii="Times New Roman" w:hAnsi="Times New Roman" w:eastAsia="Times New Roman" w:cs="Times New Roman"/>
                <w:b/>
                <w:bCs/>
                <w:color w:val="auto"/>
                <w:lang w:val="es-PY" w:eastAsia="ja-JP"/>
              </w:rPr>
              <w:t xml:space="preserve"> ab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3E79BF2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1.34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456198" w:rsidRDefault="00CD565D" w14:paraId="5FA78FE3" w14:textId="1A6F40B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±0.0</w:t>
            </w:r>
            <w:r w:rsidR="00456198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2</w:t>
            </w:r>
            <w:r w:rsidRPr="00BB54C4">
              <w:rPr>
                <w:rFonts w:ascii="Times New Roman" w:hAnsi="Times New Roman" w:eastAsia="Times New Roman" w:cs="Times New Roman"/>
                <w:b/>
                <w:bCs/>
                <w:color w:val="auto"/>
                <w:lang w:val="es-PY" w:eastAsia="ja-JP"/>
              </w:rPr>
              <w:t xml:space="preserve"> ab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3A47EB4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1.38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1938F5" w:rsidRDefault="00CD565D" w14:paraId="741AE221" w14:textId="633A8CB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±0.0</w:t>
            </w:r>
            <w:r w:rsidR="001938F5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3</w:t>
            </w:r>
            <w:r w:rsidRPr="00BB54C4">
              <w:rPr>
                <w:rFonts w:ascii="Times New Roman" w:hAnsi="Times New Roman" w:eastAsia="Times New Roman" w:cs="Times New Roman"/>
                <w:b/>
                <w:bCs/>
                <w:color w:val="auto"/>
                <w:lang w:val="es-PY" w:eastAsia="ja-JP"/>
              </w:rPr>
              <w:t xml:space="preserve"> b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401FB3" w:rsidRDefault="00CD565D" w14:paraId="4662012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0.05</w:t>
            </w:r>
          </w:p>
        </w:tc>
      </w:tr>
      <w:tr w:rsidRPr="00BB54C4" w:rsidR="00401FB3" w:rsidTr="00427BE0" w14:paraId="3E868D67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36F07E6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Arena (%)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432EB2C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79.71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456198" w:rsidRDefault="00CD565D" w14:paraId="718C4E75" w14:textId="3172B20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456198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3.40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2EAACF1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83.29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456198" w:rsidRDefault="00CD565D" w14:paraId="69D8B266" w14:textId="407D58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456198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0.94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3940E09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79.43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456198" w:rsidRDefault="00CD565D" w14:paraId="08F53CDB" w14:textId="4175617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456198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3.39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432C46E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80.29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1938F5" w:rsidRDefault="00CD565D" w14:paraId="14A98967" w14:textId="1881778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1938F5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2.61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401FB3" w:rsidRDefault="00CD565D" w14:paraId="4708FAB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0.64</w:t>
            </w:r>
          </w:p>
        </w:tc>
      </w:tr>
      <w:tr w:rsidRPr="00BB54C4" w:rsidR="00401FB3" w:rsidTr="00427BE0" w14:paraId="2D4CBA5B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4AEB833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Limo (%)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48164DF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6.43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456198" w:rsidRDefault="00CD565D" w14:paraId="1AB9ED46" w14:textId="7EF116F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456198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0.95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69D0698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6.29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456198" w:rsidRDefault="00CD565D" w14:paraId="7B6D2460" w14:textId="4ED5C43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456198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36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251969E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6.43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456198" w:rsidRDefault="00CD565D" w14:paraId="5B0022C6" w14:textId="576E704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456198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1.13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2F42E2B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7.00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1938F5" w:rsidRDefault="00CD565D" w14:paraId="33FF7532" w14:textId="7AD5E12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1938F5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0.82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401FB3" w:rsidRDefault="00CD565D" w14:paraId="6A3FD14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0.69</w:t>
            </w:r>
          </w:p>
        </w:tc>
      </w:tr>
      <w:tr w:rsidRPr="00BB54C4" w:rsidR="00401FB3" w:rsidTr="00427BE0" w14:paraId="32AB0223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739610E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Arcilla (%)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5F13FBB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13.86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456198" w:rsidRDefault="00CD565D" w14:paraId="1CAD3896" w14:textId="3381605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456198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2.49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3C608B7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10.43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456198" w:rsidRDefault="00CD565D" w14:paraId="5ED22353" w14:textId="5F8A24D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456198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1.02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3EA2069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14.14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456198" w:rsidRDefault="00CD565D" w14:paraId="68E4783E" w14:textId="7536222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456198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2.45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1FE5E01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12.71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1938F5" w:rsidRDefault="00CD565D" w14:paraId="50D32FC5" w14:textId="4632347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1938F5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2.11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401FB3" w:rsidRDefault="00CD565D" w14:paraId="50DC68B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0.32</w:t>
            </w:r>
          </w:p>
        </w:tc>
      </w:tr>
      <w:tr w:rsidRPr="00BB54C4" w:rsidR="00401FB3" w:rsidTr="00427BE0" w14:paraId="6033D0F6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657DCCA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auto"/>
                <w:lang w:val="es-PY" w:eastAsia="ja-JP"/>
              </w:rPr>
            </w:pPr>
          </w:p>
        </w:tc>
        <w:tc>
          <w:tcPr>
            <w:tcW w:w="34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26204D7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</w:p>
        </w:tc>
        <w:tc>
          <w:tcPr>
            <w:tcW w:w="4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4049070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4C9E885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</w:p>
        </w:tc>
        <w:tc>
          <w:tcPr>
            <w:tcW w:w="4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78E1E07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0C6D84D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</w:p>
        </w:tc>
        <w:tc>
          <w:tcPr>
            <w:tcW w:w="4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608EABF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5C68C80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</w:p>
        </w:tc>
        <w:tc>
          <w:tcPr>
            <w:tcW w:w="45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BB54C4" w:rsidR="00CD565D" w:rsidP="006D7E01" w:rsidRDefault="00CD565D" w14:paraId="3ACD7F9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61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401FB3" w:rsidRDefault="00CD565D" w14:paraId="78A4AAA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</w:p>
        </w:tc>
      </w:tr>
      <w:tr w:rsidRPr="00BB54C4" w:rsidR="00401FB3" w:rsidTr="00427BE0" w14:paraId="2EAE5C22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3EE456C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b/>
                <w:bCs/>
                <w:color w:val="auto"/>
                <w:lang w:val="es-PY" w:eastAsia="ja-JP"/>
              </w:rPr>
              <w:t>20-50 cm</w:t>
            </w:r>
          </w:p>
        </w:tc>
        <w:tc>
          <w:tcPr>
            <w:tcW w:w="34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6D7E01" w:rsidRDefault="00CD565D" w14:paraId="58E2730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</w:p>
        </w:tc>
        <w:tc>
          <w:tcPr>
            <w:tcW w:w="44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6D7E01" w:rsidRDefault="00CD565D" w14:paraId="02639FC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</w:p>
        </w:tc>
        <w:tc>
          <w:tcPr>
            <w:tcW w:w="35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6D7E01" w:rsidRDefault="00CD565D" w14:paraId="42F431D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</w:p>
        </w:tc>
        <w:tc>
          <w:tcPr>
            <w:tcW w:w="4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6D7E01" w:rsidRDefault="00CD565D" w14:paraId="2D27C0B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</w:p>
        </w:tc>
        <w:tc>
          <w:tcPr>
            <w:tcW w:w="35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6D7E01" w:rsidRDefault="00CD565D" w14:paraId="6919409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</w:p>
        </w:tc>
        <w:tc>
          <w:tcPr>
            <w:tcW w:w="4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6D7E01" w:rsidRDefault="00CD565D" w14:paraId="08D0A4D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</w:p>
        </w:tc>
        <w:tc>
          <w:tcPr>
            <w:tcW w:w="35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6D7E01" w:rsidRDefault="00CD565D" w14:paraId="4750DC3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</w:p>
        </w:tc>
        <w:tc>
          <w:tcPr>
            <w:tcW w:w="45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6D7E01" w:rsidRDefault="00CD565D" w14:paraId="041C28F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lang w:val="es-PY" w:eastAsia="ja-JP"/>
              </w:rPr>
            </w:pPr>
          </w:p>
        </w:tc>
        <w:tc>
          <w:tcPr>
            <w:tcW w:w="61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BB54C4" w:rsidR="00CD565D" w:rsidP="00401FB3" w:rsidRDefault="00CD565D" w14:paraId="475BFAB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</w:p>
        </w:tc>
      </w:tr>
      <w:tr w:rsidRPr="00BB54C4" w:rsidR="00401FB3" w:rsidTr="00427BE0" w14:paraId="59F1D0ED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72113E6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pH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1A94864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5.99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4EF14CDB" w14:textId="0AF5AF5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0.42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1A1E445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5.47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16300B08" w14:textId="215BBD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32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4C23F47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6.00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1A657848" w14:textId="693E48B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0.42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41C424D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5.86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1CC63F46" w14:textId="4262D9E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0.39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401FB3" w:rsidRDefault="00CD565D" w14:paraId="7C761AD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0.74</w:t>
            </w:r>
          </w:p>
        </w:tc>
      </w:tr>
      <w:tr w:rsidRPr="00BB54C4" w:rsidR="00401FB3" w:rsidTr="00427BE0" w14:paraId="03975F33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2CE8EDF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CO (%)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7EFCE1D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0.29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46718E50" w14:textId="37D04F5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0D6D615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0.29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383CFF82" w14:textId="38A8F24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1722E61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0.33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30E194E3" w14:textId="14E1D3C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5919997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0.38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46212B45" w14:textId="18DA6F5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401FB3" w:rsidRDefault="00CD565D" w14:paraId="0185C30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0.65</w:t>
            </w:r>
          </w:p>
        </w:tc>
      </w:tr>
      <w:tr w:rsidRPr="00BB54C4" w:rsidR="00401FB3" w:rsidTr="00427BE0" w14:paraId="2DA5A3CC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612BECD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MO (%)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6D29B3C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0.50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73E1BDD0" w14:textId="75866E4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363BD88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0.50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30EDEE7C" w14:textId="5F46F1A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32E2DD2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0.58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444B9775" w14:textId="69719F8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22FE3F5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0.66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0ED1C727" w14:textId="6FA2A61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401FB3" w:rsidRDefault="00CD565D" w14:paraId="20D1DA0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0.65</w:t>
            </w:r>
          </w:p>
        </w:tc>
      </w:tr>
      <w:tr w:rsidRPr="00BB54C4" w:rsidR="00401FB3" w:rsidTr="00427BE0" w14:paraId="14404928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4689828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cs="Times New Roman" w:eastAsiaTheme="minorEastAsia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COS</w:t>
            </w:r>
            <w:r w:rsidRPr="00BB54C4">
              <w:rPr>
                <w:rFonts w:ascii="Times New Roman" w:hAnsi="Times New Roman" w:cs="Times New Roman" w:eastAsiaTheme="minorEastAsia"/>
                <w:color w:val="auto"/>
                <w:lang w:val="es-PY" w:eastAsia="ja-JP"/>
              </w:rPr>
              <w:t xml:space="preserve"> </w:t>
            </w:r>
            <w:r w:rsidRPr="00BB54C4">
              <w:rPr>
                <w:rFonts w:ascii="Times New Roman" w:hAnsi="Times New Roman" w:eastAsia="Times New Roman" w:cs="Times New Roman"/>
                <w:color w:val="auto"/>
                <w:lang w:val="es-PY"/>
              </w:rPr>
              <w:t>(Mg/ha)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24606DF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11.33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2266CA03" w14:textId="24D1245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1.79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5C609A8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11.61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0115D550" w14:textId="3375DB4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2.10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3DA5197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13.54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01CF5F1A" w14:textId="0CEA20B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2.29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0B80181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15.33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4C296501" w14:textId="67D1B1B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2.19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401FB3" w:rsidRDefault="00CD565D" w14:paraId="6B14B3B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0.48</w:t>
            </w:r>
          </w:p>
        </w:tc>
      </w:tr>
      <w:tr w:rsidRPr="00BB54C4" w:rsidR="00401FB3" w:rsidTr="00427BE0" w14:paraId="4EA61870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014341CD" w14:textId="463AEBB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P </w:t>
            </w:r>
            <w:r w:rsidRPr="00BB54C4" w:rsidR="00BC28AF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(mg/kg)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0C4006C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1.71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0F50C7B4" w14:textId="2D96D9E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0.50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290A075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1.46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00C8669E" w14:textId="539EAB8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0.45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23157A9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1.19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0A0D34D0" w14:textId="7AB3E7C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0.46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37AFC22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1.50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6CB7A9DB" w14:textId="19C2257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33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401FB3" w:rsidRDefault="00CD565D" w14:paraId="5CFC1B0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0.78</w:t>
            </w:r>
          </w:p>
        </w:tc>
      </w:tr>
      <w:tr w:rsidRPr="00BB54C4" w:rsidR="00401FB3" w:rsidTr="00427BE0" w14:paraId="03FA3DF9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5504574E" w14:textId="41B5859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Ca</w:t>
            </w:r>
            <w:r w:rsidRPr="00BB54C4">
              <w:rPr>
                <w:rFonts w:ascii="Times New Roman" w:hAnsi="Times New Roman" w:eastAsia="Times New Roman" w:cs="Times New Roman"/>
                <w:color w:val="auto"/>
                <w:vertAlign w:val="superscript"/>
                <w:lang w:val="es-PY" w:eastAsia="ja-JP"/>
              </w:rPr>
              <w:t>+2</w:t>
            </w: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(</w:t>
            </w:r>
            <w:proofErr w:type="spellStart"/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cmo</w:t>
            </w:r>
            <w:r w:rsidR="00BC28AF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l</w:t>
            </w: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c</w:t>
            </w:r>
            <w:proofErr w:type="spellEnd"/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/kg)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2296244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1.23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74FA8292" w14:textId="2EEF86D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496FFF8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1.03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68AA5B1E" w14:textId="0C6A1D7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6A768AE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1.34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60BAB2AD" w14:textId="52B8791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756587F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1.26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531ED963" w14:textId="2A1E996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401FB3" w:rsidRDefault="00CD565D" w14:paraId="61869B2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0.48</w:t>
            </w:r>
          </w:p>
        </w:tc>
      </w:tr>
      <w:tr w:rsidRPr="00BB54C4" w:rsidR="00401FB3" w:rsidTr="00427BE0" w14:paraId="4F861887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32282C09" w14:textId="2785590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Mg</w:t>
            </w:r>
            <w:r w:rsidRPr="00BB54C4">
              <w:rPr>
                <w:rFonts w:ascii="Times New Roman" w:hAnsi="Times New Roman" w:eastAsia="Times New Roman" w:cs="Times New Roman"/>
                <w:color w:val="auto"/>
                <w:vertAlign w:val="superscript"/>
                <w:lang w:val="es-PY" w:eastAsia="ja-JP"/>
              </w:rPr>
              <w:t>+2</w:t>
            </w: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(</w:t>
            </w:r>
            <w:proofErr w:type="spellStart"/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cmo</w:t>
            </w:r>
            <w:r w:rsidR="00BC28AF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l</w:t>
            </w: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c</w:t>
            </w:r>
            <w:proofErr w:type="spellEnd"/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/kg)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4A2E200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0.46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669050D6" w14:textId="2F8DBAA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497A11D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0.35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6B0B0E63" w14:textId="4848DAA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2233EF6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0.43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3D7399E2" w14:textId="762945A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16E342A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0.39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2781BCF1" w14:textId="2695294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401FB3" w:rsidRDefault="00CD565D" w14:paraId="373A381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0.64</w:t>
            </w:r>
          </w:p>
        </w:tc>
      </w:tr>
      <w:tr w:rsidRPr="00BB54C4" w:rsidR="00401FB3" w:rsidTr="00427BE0" w14:paraId="73F2FC36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6667D4E6" w14:textId="435B7AD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K</w:t>
            </w:r>
            <w:r w:rsidRPr="00BB54C4">
              <w:rPr>
                <w:rFonts w:ascii="Times New Roman" w:hAnsi="Times New Roman" w:eastAsia="Times New Roman" w:cs="Times New Roman"/>
                <w:color w:val="auto"/>
                <w:vertAlign w:val="superscript"/>
                <w:lang w:val="es-PY" w:eastAsia="ja-JP"/>
              </w:rPr>
              <w:t>+</w:t>
            </w: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(</w:t>
            </w:r>
            <w:proofErr w:type="spellStart"/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cmo</w:t>
            </w:r>
            <w:r w:rsidR="00BC28AF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l</w:t>
            </w: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c</w:t>
            </w:r>
            <w:proofErr w:type="spellEnd"/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/kg)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385F5DF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0.13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3DA3869F" w14:textId="5322F24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457051B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0.18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00FB85B1" w14:textId="77A93E3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4C44913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0.08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7D83FAD7" w14:textId="511EB28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±0.0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4B3B0C2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0.12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334F2724" w14:textId="08829F5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±0.0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401FB3" w:rsidRDefault="00CD565D" w14:paraId="7E9D4F2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0.57</w:t>
            </w:r>
          </w:p>
        </w:tc>
      </w:tr>
      <w:tr w:rsidRPr="00BB54C4" w:rsidR="00401FB3" w:rsidTr="00427BE0" w14:paraId="051FF201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4BC28A7E" w14:textId="3AFE284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proofErr w:type="spellStart"/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lastRenderedPageBreak/>
              <w:t>Na</w:t>
            </w:r>
            <w:proofErr w:type="spellEnd"/>
            <w:r w:rsidRPr="00BB54C4">
              <w:rPr>
                <w:rFonts w:ascii="Times New Roman" w:hAnsi="Times New Roman" w:eastAsia="Times New Roman" w:cs="Times New Roman"/>
                <w:color w:val="auto"/>
                <w:vertAlign w:val="superscript"/>
                <w:lang w:val="es-PY" w:eastAsia="ja-JP"/>
              </w:rPr>
              <w:t>+</w:t>
            </w: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(</w:t>
            </w:r>
            <w:proofErr w:type="spellStart"/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cmo</w:t>
            </w:r>
            <w:r w:rsidR="00BC28AF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l</w:t>
            </w: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c</w:t>
            </w:r>
            <w:proofErr w:type="spellEnd"/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/kg)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0147ECC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0.04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3F524795" w14:textId="296E197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±0.0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5291040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0.04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20558C17" w14:textId="643C82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±0.0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0CEC23A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0.04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5A1F7FB9" w14:textId="06E85EB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±0.0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0573CAC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0.04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4637F835" w14:textId="69EF684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±0.0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401FB3" w:rsidRDefault="00CD565D" w14:paraId="6C39EC0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1.00</w:t>
            </w:r>
          </w:p>
        </w:tc>
      </w:tr>
      <w:tr w:rsidRPr="00BB54C4" w:rsidR="00401FB3" w:rsidTr="00427BE0" w14:paraId="6205BD3E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3593CBC8" w14:textId="7233743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Al</w:t>
            </w:r>
            <w:r w:rsidRPr="00BB54C4">
              <w:rPr>
                <w:rFonts w:ascii="Times New Roman" w:hAnsi="Times New Roman" w:eastAsia="Times New Roman" w:cs="Times New Roman"/>
                <w:color w:val="auto"/>
                <w:vertAlign w:val="superscript"/>
                <w:lang w:val="es-PY" w:eastAsia="ja-JP"/>
              </w:rPr>
              <w:t>+3</w:t>
            </w: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+ H</w:t>
            </w:r>
            <w:r w:rsidRPr="00BB54C4">
              <w:rPr>
                <w:rFonts w:ascii="Times New Roman" w:hAnsi="Times New Roman" w:eastAsia="Times New Roman" w:cs="Times New Roman"/>
                <w:color w:val="auto"/>
                <w:vertAlign w:val="superscript"/>
                <w:lang w:val="es-PY" w:eastAsia="ja-JP"/>
              </w:rPr>
              <w:t>+</w:t>
            </w: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 xml:space="preserve"> (</w:t>
            </w:r>
            <w:proofErr w:type="spellStart"/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cmo</w:t>
            </w:r>
            <w:r w:rsidR="00BC28AF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l</w:t>
            </w: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c</w:t>
            </w:r>
            <w:proofErr w:type="spellEnd"/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/kg)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01FD931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0.31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77FFE417" w14:textId="571C8BE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22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2EDE3C4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0.58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1EBBF66B" w14:textId="05B2DAC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26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2BE9334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0.40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2C61CEF1" w14:textId="29C606B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28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3F4CAF5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0.54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7BEF9ADB" w14:textId="12BC92C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25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401FB3" w:rsidRDefault="00CD565D" w14:paraId="3214C63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0.85</w:t>
            </w:r>
          </w:p>
        </w:tc>
      </w:tr>
      <w:tr w:rsidRPr="00BB54C4" w:rsidR="00401FB3" w:rsidTr="00427BE0" w14:paraId="7807B95F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1139DE6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N (%)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7414BD1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0.02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5AA75913" w14:textId="3FB39C8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±0.0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6111047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0.01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64E45B62" w14:textId="7D10AEA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±0.0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2792B3D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0.01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C1B53" w14:paraId="420B0964" w14:textId="7D5CF83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3C740E9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0.02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4B602805" w14:textId="0386AE1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±0.0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401FB3" w:rsidRDefault="00CD565D" w14:paraId="42EC230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0.47</w:t>
            </w:r>
          </w:p>
        </w:tc>
      </w:tr>
      <w:tr w:rsidRPr="00BB54C4" w:rsidR="00401FB3" w:rsidTr="00427BE0" w14:paraId="48FA8663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5B5F73D0" w14:textId="3CE7115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CIC (</w:t>
            </w:r>
            <w:proofErr w:type="spellStart"/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cmo</w:t>
            </w:r>
            <w:r w:rsidR="006457B7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l</w:t>
            </w: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c</w:t>
            </w:r>
            <w:proofErr w:type="spellEnd"/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/kg)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77EAC79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2.37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04F8655F" w14:textId="3750472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34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48559BE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2.17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174A6461" w14:textId="2C51D10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23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1BF99BF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2.57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51E0BAC1" w14:textId="20E61E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0.47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3569532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2.14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24A80597" w14:textId="668DEDE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29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401FB3" w:rsidRDefault="00CD565D" w14:paraId="5CEB467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0.93</w:t>
            </w:r>
          </w:p>
        </w:tc>
      </w:tr>
      <w:tr w:rsidRPr="00BB54C4" w:rsidR="00401FB3" w:rsidTr="00427BE0" w14:paraId="6C5E62A9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4E027149" w14:textId="545214F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cs="Times New Roman" w:eastAsiaTheme="minorEastAsia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cs="Times New Roman" w:eastAsiaTheme="minorEastAsia"/>
                <w:color w:val="auto"/>
                <w:lang w:val="es-PY" w:eastAsia="ja-JP"/>
              </w:rPr>
              <w:t>DA (Mg/m</w:t>
            </w:r>
            <w:r w:rsidRPr="00BC28AF" w:rsidR="00BC28AF">
              <w:rPr>
                <w:rFonts w:ascii="Times New Roman" w:hAnsi="Times New Roman" w:cs="Times New Roman" w:eastAsiaTheme="minorEastAsia"/>
                <w:color w:val="auto"/>
                <w:vertAlign w:val="superscript"/>
                <w:lang w:val="pt-BR" w:eastAsia="ja-JP"/>
              </w:rPr>
              <w:t>3</w:t>
            </w:r>
            <w:r w:rsidRPr="00BB54C4">
              <w:rPr>
                <w:rFonts w:ascii="Times New Roman" w:hAnsi="Times New Roman" w:cs="Times New Roman" w:eastAsiaTheme="minorEastAsia"/>
                <w:color w:val="auto"/>
                <w:lang w:val="es-PY" w:eastAsia="ja-JP"/>
              </w:rPr>
              <w:t>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4EC0D7E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1.30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5726D530" w14:textId="5625F81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±0.0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07CD755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1.35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701B81D0" w14:textId="67E7A09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±0.0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6A50086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1.37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1B5EB9AD" w14:textId="7F322EE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±0.0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1C05D10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1.35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2631CA33" w14:textId="3572134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±0.0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401FB3" w:rsidRDefault="00CD565D" w14:paraId="5F26BE4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0.08</w:t>
            </w:r>
          </w:p>
        </w:tc>
      </w:tr>
      <w:tr w:rsidRPr="00BB54C4" w:rsidR="00401FB3" w:rsidTr="00427BE0" w14:paraId="1A957AEB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7BFBE86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Arena (%)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0A10815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81.71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363E445D" w14:textId="45472F9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4.04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0DD17D4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84.57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38BED572" w14:textId="2D466E6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1.67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0C0F3E0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78.86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3FCC1EB6" w14:textId="0A5BA79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4.31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14C3097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80.86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194F739A" w14:textId="6B8B1A1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2.71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401FB3" w:rsidRDefault="00CD565D" w14:paraId="18128C1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0.74</w:t>
            </w:r>
          </w:p>
        </w:tc>
      </w:tr>
      <w:tr w:rsidRPr="00BB54C4" w:rsidR="00401FB3" w:rsidTr="00427BE0" w14:paraId="0C721CD8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7399490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Limo (%)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5A94AD6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5.43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14CDF482" w14:textId="497368C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1.23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3C29E4C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5.00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2E39D5E5" w14:textId="196F34D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0.72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7BCF8FD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6.71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64CE79FB" w14:textId="4368ABA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1.21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602A7FA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6.29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597011F8" w14:textId="123037A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0.84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401FB3" w:rsidRDefault="00CD565D" w14:paraId="3B6E2AF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0.61</w:t>
            </w:r>
          </w:p>
        </w:tc>
      </w:tr>
      <w:tr w:rsidRPr="00BB54C4" w:rsidR="00401FB3" w:rsidTr="00427BE0" w14:paraId="2C72E4DF" w14:textId="77777777">
        <w:trPr>
          <w:trHeight w:val="20"/>
        </w:trPr>
        <w:tc>
          <w:tcPr>
            <w:tcW w:w="1110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10C9544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Arcilla (%)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16B2D80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12.86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66171D4C" w14:textId="1629788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3.22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1FCBDDC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10.43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6B06F33A" w14:textId="4F6D794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1.85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04ADE82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14.43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1EB062E9" w14:textId="41CA2B5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3.17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6D7E01" w:rsidRDefault="00CD565D" w14:paraId="6FCF3B5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right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12.86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B54C4" w:rsidR="00CD565D" w:rsidP="00CC1B53" w:rsidRDefault="00CD565D" w14:paraId="7C24695F" w14:textId="2239CC5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±</w:t>
            </w:r>
            <w:r w:rsidR="00CC1B53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2.14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BB54C4" w:rsidR="00CD565D" w:rsidP="00401FB3" w:rsidRDefault="00CD565D" w14:paraId="1BEB499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  <w:lang w:val="es-PY" w:eastAsia="ja-JP"/>
              </w:rPr>
              <w:t>0.76</w:t>
            </w:r>
          </w:p>
        </w:tc>
      </w:tr>
    </w:tbl>
    <w:p w:rsidR="00CD565D" w:rsidP="00CD565D" w:rsidRDefault="00CD565D" w14:paraId="4EC30FA2" w14:textId="77777777">
      <w:pPr>
        <w:spacing w:line="240" w:lineRule="auto"/>
        <w:jc w:val="both"/>
        <w:rPr>
          <w:rFonts w:ascii="Times New Roman" w:hAnsi="Times New Roman" w:eastAsia="Times New Roman" w:cs="Times New Roman"/>
          <w:b/>
          <w:color w:val="auto"/>
          <w:sz w:val="24"/>
          <w:szCs w:val="24"/>
          <w:lang w:val="es-PY"/>
        </w:rPr>
      </w:pPr>
    </w:p>
    <w:p w:rsidR="006D7E01" w:rsidRDefault="006D7E01" w14:paraId="7964950C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200"/>
        <w:rPr>
          <w:rFonts w:ascii="Times New Roman" w:hAnsi="Times New Roman" w:eastAsia="Times New Roman" w:cs="Times New Roman"/>
          <w:b/>
          <w:color w:val="auto"/>
          <w:sz w:val="24"/>
          <w:szCs w:val="24"/>
          <w:lang w:val="es-PY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val="es-PY"/>
        </w:rPr>
        <w:br w:type="page"/>
      </w:r>
    </w:p>
    <w:p w:rsidRPr="00BE5A5D" w:rsidR="00CD565D" w:rsidP="00CD565D" w:rsidRDefault="006D7E01" w14:paraId="2C3BA4C7" w14:textId="78EAA598">
      <w:pPr>
        <w:spacing w:line="240" w:lineRule="auto"/>
        <w:jc w:val="both"/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val="es-PY"/>
        </w:rPr>
        <w:lastRenderedPageBreak/>
        <w:t xml:space="preserve">Apéndice </w:t>
      </w:r>
      <w:r w:rsidR="00382619">
        <w:rPr>
          <w:rFonts w:ascii="Times New Roman" w:hAnsi="Times New Roman" w:eastAsia="Times New Roman" w:cs="Times New Roman"/>
          <w:b/>
          <w:color w:val="auto"/>
          <w:sz w:val="24"/>
          <w:szCs w:val="24"/>
          <w:lang w:val="es-PY"/>
        </w:rPr>
        <w:t>6</w:t>
      </w:r>
      <w:r w:rsidRPr="007C6D87" w:rsidR="00CD565D">
        <w:rPr>
          <w:rFonts w:ascii="Times New Roman" w:hAnsi="Times New Roman" w:eastAsia="Times New Roman" w:cs="Times New Roman"/>
          <w:b/>
          <w:color w:val="auto"/>
          <w:sz w:val="24"/>
          <w:szCs w:val="24"/>
          <w:lang w:val="es-PY"/>
        </w:rPr>
        <w:t>.</w:t>
      </w:r>
      <w:r w:rsidRPr="007C6D87" w:rsidR="00CD565D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</w:t>
      </w:r>
      <w:r w:rsidRPr="00BE5A5D" w:rsidR="00CD565D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Comparación de media</w:t>
      </w:r>
      <w:r w:rsidR="00CD565D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s</w:t>
      </w:r>
      <w:r w:rsidRPr="00BE5A5D" w:rsidR="00CD565D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y </w:t>
      </w:r>
      <w:r w:rsidR="000D7881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error</w:t>
      </w:r>
      <w:r w:rsidRPr="00BE5A5D" w:rsidR="00CD565D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estándar de </w:t>
      </w:r>
      <w:r w:rsidR="00CD565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m</w:t>
      </w:r>
      <w:r w:rsidRPr="00BE5A5D" w:rsidR="00CD565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ateria orgánica particular (MOP)</w:t>
      </w:r>
      <w:r w:rsidR="00CD565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,</w:t>
      </w:r>
      <w:r w:rsidRPr="00BE5A5D" w:rsidR="00CD565D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</w:t>
      </w:r>
      <w:proofErr w:type="spellStart"/>
      <w:r w:rsidRPr="00BE5A5D" w:rsidR="00CD565D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macroagre</w:t>
      </w:r>
      <w:r w:rsidR="00CD565D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gado</w:t>
      </w:r>
      <w:proofErr w:type="spellEnd"/>
      <w:r w:rsidR="00CD565D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mayor, </w:t>
      </w:r>
      <w:proofErr w:type="spellStart"/>
      <w:r w:rsidR="00CD565D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macroagregado</w:t>
      </w:r>
      <w:proofErr w:type="spellEnd"/>
      <w:r w:rsidR="00CD565D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menor</w:t>
      </w:r>
      <w:r w:rsidRPr="00BE5A5D" w:rsidR="00CD565D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 xml:space="preserve"> e infiltración de suelo </w:t>
      </w:r>
      <w:r w:rsidR="00CD565D">
        <w:rPr>
          <w:rFonts w:ascii="Times New Roman" w:hAnsi="Times New Roman" w:eastAsia="Times New Roman" w:cs="Times New Roman"/>
          <w:color w:val="auto"/>
          <w:sz w:val="24"/>
          <w:szCs w:val="24"/>
          <w:lang w:val="es-PY"/>
        </w:rPr>
        <w:t>de</w:t>
      </w:r>
      <w:r w:rsidRPr="00BE5A5D" w:rsidR="00CD565D">
        <w:rPr>
          <w:rFonts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 xml:space="preserve"> </w:t>
      </w:r>
      <w:r w:rsidRPr="00BE5A5D" w:rsidR="00CD565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bosques nativos alterados (B), </w:t>
      </w:r>
      <w:r w:rsidR="00CD565D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s-PY" w:eastAsia="ja-JP"/>
        </w:rPr>
        <w:t>sistema agroforestal con yerba</w:t>
      </w:r>
      <w:r w:rsidRPr="00BE5A5D" w:rsidR="00CD565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</w:t>
      </w:r>
      <w:r w:rsidR="00CD565D">
        <w:rPr>
          <w:rFonts w:hint="eastAsia" w:ascii="Times New Roman" w:hAnsi="Times New Roman" w:cs="Times New Roman" w:eastAsiaTheme="minorEastAsia"/>
          <w:sz w:val="24"/>
          <w:szCs w:val="24"/>
          <w:lang w:val="es-PY" w:eastAsia="ja-JP"/>
        </w:rPr>
        <w:t xml:space="preserve">mate </w:t>
      </w:r>
      <w:r w:rsidRPr="00BE5A5D" w:rsidR="00CD565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(Y), cult</w:t>
      </w:r>
      <w:r w:rsidR="00CD565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ivos de subsistencia (M) y</w:t>
      </w:r>
      <w:r w:rsidRPr="00BE5A5D" w:rsidR="00CD565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pasturas (P)</w:t>
      </w:r>
      <w:r w:rsidR="001C4956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>.</w:t>
      </w:r>
      <w:r w:rsidRPr="00BE5A5D" w:rsidR="00CD565D">
        <w:rPr>
          <w:rFonts w:ascii="Times New Roman" w:hAnsi="Times New Roman" w:cs="Times New Roman" w:eastAsiaTheme="minorEastAsia"/>
          <w:sz w:val="24"/>
          <w:szCs w:val="24"/>
          <w:lang w:val="es-PY" w:eastAsia="ja-JP"/>
        </w:rPr>
        <w:t xml:space="preserve"> </w:t>
      </w:r>
    </w:p>
    <w:p w:rsidRPr="00C87A45" w:rsidR="00CD565D" w:rsidP="00CD565D" w:rsidRDefault="006D7E01" w14:paraId="072D217D" w14:textId="1051AB8B">
      <w:pPr>
        <w:spacing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 xml:space="preserve">Appendix </w:t>
      </w:r>
      <w:r w:rsidR="00382619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>6</w:t>
      </w:r>
      <w:r w:rsidRPr="00C87A45" w:rsidR="00CD565D"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>.</w:t>
      </w:r>
      <w:r w:rsidRPr="00C87A45" w:rsidR="00CD565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Comparison of m</w:t>
      </w:r>
      <w:r w:rsidRPr="00C87A45" w:rsidR="00CD565D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ean</w:t>
      </w:r>
      <w:r w:rsidR="00120440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s</w:t>
      </w:r>
      <w:r w:rsidRPr="00C87A45" w:rsidR="00CD565D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 and standard </w:t>
      </w:r>
      <w:r w:rsidR="000D7881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error</w:t>
      </w:r>
      <w:r w:rsidRPr="00C87A45" w:rsidR="00CD565D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 of </w:t>
      </w:r>
      <w:r w:rsidR="00CD565D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particulate organic matter (POM), </w:t>
      </w:r>
      <w:r w:rsidRPr="00C87A45" w:rsidR="00CD565D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macroa</w:t>
      </w:r>
      <w:r w:rsidR="00CD565D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ggregates</w:t>
      </w:r>
      <w:r w:rsidRPr="00C87A45" w:rsidR="00CD565D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, </w:t>
      </w:r>
      <w:r w:rsidR="00CD565D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microaggregates and infiltration </w:t>
      </w:r>
      <w:r w:rsidRPr="00C87A45" w:rsidR="00CD565D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of soil </w:t>
      </w:r>
      <w:r w:rsidRPr="00C87A45" w:rsidR="00CD565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of </w:t>
      </w:r>
      <w:r w:rsidRPr="00D53BF2" w:rsidR="00CD565D">
        <w:rPr>
          <w:rFonts w:ascii="Times New Roman" w:hAnsi="Times New Roman" w:cs="Times New Roman" w:eastAsiaTheme="minorEastAsia"/>
          <w:sz w:val="24"/>
          <w:szCs w:val="24"/>
          <w:lang w:eastAsia="ja-JP"/>
        </w:rPr>
        <w:t xml:space="preserve">disturbed </w:t>
      </w:r>
      <w:r w:rsidRPr="00C87A45" w:rsidR="00CD565D">
        <w:rPr>
          <w:rFonts w:ascii="Times New Roman" w:hAnsi="Times New Roman" w:eastAsia="Times New Roman" w:cs="Times New Roman"/>
          <w:sz w:val="24"/>
          <w:szCs w:val="24"/>
        </w:rPr>
        <w:t>native forest</w:t>
      </w:r>
      <w:r w:rsidR="00CD565D">
        <w:rPr>
          <w:rFonts w:ascii="Times New Roman" w:hAnsi="Times New Roman" w:eastAsia="Times New Roman" w:cs="Times New Roman"/>
          <w:sz w:val="24"/>
          <w:szCs w:val="24"/>
        </w:rPr>
        <w:t>s</w:t>
      </w:r>
      <w:r w:rsidRPr="00C87A45" w:rsidR="00CD565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C87A45" w:rsidR="00CD565D">
        <w:rPr>
          <w:rFonts w:ascii="Times New Roman" w:hAnsi="Times New Roman" w:cs="Times New Roman" w:eastAsiaTheme="minorEastAsia"/>
          <w:sz w:val="24"/>
          <w:szCs w:val="24"/>
          <w:lang w:eastAsia="ja-JP"/>
        </w:rPr>
        <w:t>(B)</w:t>
      </w:r>
      <w:r w:rsidRPr="00C87A45" w:rsidR="00CD565D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="00CD565D">
        <w:rPr>
          <w:rFonts w:ascii="Times New Roman" w:hAnsi="Times New Roman" w:cs="Times New Roman" w:eastAsiaTheme="minorEastAsia"/>
          <w:sz w:val="24"/>
          <w:szCs w:val="24"/>
          <w:lang w:eastAsia="ja-JP"/>
        </w:rPr>
        <w:t>agroforestry</w:t>
      </w:r>
      <w:r w:rsidRPr="00C87A45" w:rsidR="00CD565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="00CD565D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ja-JP"/>
        </w:rPr>
        <w:t>system</w:t>
      </w:r>
      <w:r w:rsidR="00CD565D">
        <w:rPr>
          <w:rFonts w:ascii="Times New Roman" w:hAnsi="Times New Roman" w:cs="Times New Roman" w:eastAsiaTheme="minorEastAsia"/>
          <w:color w:val="auto"/>
          <w:sz w:val="24"/>
          <w:szCs w:val="24"/>
          <w:lang w:eastAsia="ja-JP"/>
        </w:rPr>
        <w:t>s</w:t>
      </w:r>
      <w:r w:rsidR="00CD565D"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ja-JP"/>
        </w:rPr>
        <w:t xml:space="preserve"> with </w:t>
      </w:r>
      <w:r w:rsidR="00CD565D">
        <w:rPr>
          <w:rFonts w:hint="eastAsia" w:ascii="Times New Roman" w:hAnsi="Times New Roman" w:cs="Times New Roman" w:eastAsiaTheme="minorEastAsia"/>
          <w:sz w:val="24"/>
          <w:szCs w:val="24"/>
          <w:lang w:eastAsia="ja-JP"/>
        </w:rPr>
        <w:t>y</w:t>
      </w:r>
      <w:r w:rsidRPr="00585AC3" w:rsidR="00CD565D">
        <w:rPr>
          <w:rFonts w:ascii="Times New Roman" w:hAnsi="Times New Roman" w:cs="Times New Roman" w:eastAsiaTheme="minorEastAsia"/>
          <w:sz w:val="24"/>
          <w:szCs w:val="24"/>
          <w:lang w:eastAsia="ja-JP"/>
        </w:rPr>
        <w:t>erba mate</w:t>
      </w:r>
      <w:r w:rsidR="00CD565D">
        <w:rPr>
          <w:rFonts w:ascii="Times New Roman" w:hAnsi="Times New Roman" w:cs="Times New Roman" w:eastAsiaTheme="minorEastAsia"/>
          <w:sz w:val="24"/>
          <w:szCs w:val="24"/>
          <w:lang w:eastAsia="ja-JP"/>
        </w:rPr>
        <w:t xml:space="preserve"> </w:t>
      </w:r>
      <w:r w:rsidRPr="00C87A45" w:rsidR="00CD565D">
        <w:rPr>
          <w:rFonts w:ascii="Times New Roman" w:hAnsi="Times New Roman" w:cs="Times New Roman" w:eastAsiaTheme="minorEastAsia"/>
          <w:sz w:val="24"/>
          <w:szCs w:val="24"/>
          <w:lang w:eastAsia="ja-JP"/>
        </w:rPr>
        <w:t>(Y)</w:t>
      </w:r>
      <w:r w:rsidRPr="00C87A45" w:rsidR="00CD565D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="00CD565D">
        <w:rPr>
          <w:rFonts w:ascii="Times New Roman" w:hAnsi="Times New Roman" w:eastAsia="Times New Roman" w:cs="Times New Roman"/>
          <w:sz w:val="24"/>
          <w:szCs w:val="24"/>
        </w:rPr>
        <w:t xml:space="preserve">subsistence </w:t>
      </w:r>
      <w:r w:rsidRPr="00C87A45" w:rsidR="00CD565D">
        <w:rPr>
          <w:rFonts w:ascii="Times New Roman" w:hAnsi="Times New Roman" w:eastAsia="Times New Roman" w:cs="Times New Roman"/>
          <w:sz w:val="24"/>
          <w:szCs w:val="24"/>
        </w:rPr>
        <w:t>crop</w:t>
      </w:r>
      <w:r w:rsidR="00CD565D">
        <w:rPr>
          <w:rFonts w:ascii="Times New Roman" w:hAnsi="Times New Roman" w:eastAsia="Times New Roman" w:cs="Times New Roman"/>
          <w:sz w:val="24"/>
          <w:szCs w:val="24"/>
        </w:rPr>
        <w:t>s</w:t>
      </w:r>
      <w:r w:rsidRPr="00C87A45" w:rsidR="00CD565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C87A45" w:rsidR="00CD565D">
        <w:rPr>
          <w:rFonts w:ascii="Times New Roman" w:hAnsi="Times New Roman" w:cs="Times New Roman" w:eastAsiaTheme="minorEastAsia"/>
          <w:sz w:val="24"/>
          <w:szCs w:val="24"/>
          <w:lang w:eastAsia="ja-JP"/>
        </w:rPr>
        <w:t>(M)</w:t>
      </w:r>
      <w:r w:rsidR="00CD565D">
        <w:rPr>
          <w:rFonts w:ascii="Times New Roman" w:hAnsi="Times New Roman" w:eastAsia="Times New Roman" w:cs="Times New Roman"/>
          <w:sz w:val="24"/>
          <w:szCs w:val="24"/>
        </w:rPr>
        <w:t xml:space="preserve"> and</w:t>
      </w:r>
      <w:r w:rsidRPr="00C87A45" w:rsidR="00CD565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C87A45" w:rsidR="00CD565D">
        <w:rPr>
          <w:rFonts w:ascii="Times New Roman" w:hAnsi="Times New Roman" w:eastAsia="Times New Roman" w:cs="Times New Roman"/>
          <w:color w:val="auto"/>
          <w:sz w:val="24"/>
          <w:szCs w:val="24"/>
        </w:rPr>
        <w:t>pasture</w:t>
      </w:r>
      <w:r w:rsidR="00CD565D">
        <w:rPr>
          <w:rFonts w:ascii="Times New Roman" w:hAnsi="Times New Roman" w:eastAsia="Times New Roman" w:cs="Times New Roman"/>
          <w:color w:val="auto"/>
          <w:sz w:val="24"/>
          <w:szCs w:val="24"/>
        </w:rPr>
        <w:t>s</w:t>
      </w:r>
      <w:r w:rsidRPr="00C87A45" w:rsidR="00CD565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00C87A45" w:rsidR="00CD565D">
        <w:rPr>
          <w:rFonts w:ascii="Times New Roman" w:hAnsi="Times New Roman" w:cs="Times New Roman" w:eastAsiaTheme="minorEastAsia"/>
          <w:sz w:val="24"/>
          <w:szCs w:val="24"/>
          <w:lang w:eastAsia="ja-JP"/>
        </w:rPr>
        <w:t>(P)</w:t>
      </w:r>
      <w:r w:rsidRPr="00C87A45" w:rsidR="00CD565D">
        <w:rPr>
          <w:rFonts w:ascii="Times New Roman" w:hAnsi="Times New Roman" w:eastAsia="Times New Roman" w:cs="Times New Roman"/>
          <w:color w:val="auto"/>
          <w:sz w:val="24"/>
          <w:szCs w:val="24"/>
        </w:rPr>
        <w:t>.</w:t>
      </w:r>
    </w:p>
    <w:tbl>
      <w:tblPr>
        <w:tblStyle w:val="Tablaconcuadrcula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294"/>
        <w:gridCol w:w="1634"/>
        <w:gridCol w:w="1450"/>
        <w:gridCol w:w="1383"/>
        <w:gridCol w:w="1487"/>
        <w:gridCol w:w="1156"/>
      </w:tblGrid>
      <w:tr w:rsidRPr="00E67614" w:rsidR="00401FB3" w:rsidTr="00401FB3" w14:paraId="01D820F2" w14:textId="77777777">
        <w:trPr>
          <w:trHeight w:val="20"/>
        </w:trPr>
        <w:tc>
          <w:tcPr>
            <w:tcW w:w="1220" w:type="pct"/>
            <w:tcBorders>
              <w:top w:val="single" w:color="auto" w:sz="4" w:space="0"/>
              <w:bottom w:val="single" w:color="auto" w:sz="4" w:space="0"/>
            </w:tcBorders>
            <w:noWrap/>
            <w:hideMark/>
          </w:tcPr>
          <w:p w:rsidRPr="00E67614" w:rsidR="00401FB3" w:rsidP="006D7E01" w:rsidRDefault="00401FB3" w14:paraId="696A7EEA" w14:textId="77777777">
            <w:pPr>
              <w:rPr>
                <w:rFonts w:ascii="Times New Roman" w:hAnsi="Times New Roman" w:eastAsia="Times New Roman" w:cs="Times New Roman"/>
                <w:b/>
                <w:color w:val="auto"/>
              </w:rPr>
            </w:pPr>
          </w:p>
        </w:tc>
        <w:tc>
          <w:tcPr>
            <w:tcW w:w="870" w:type="pct"/>
            <w:tcBorders>
              <w:top w:val="single" w:color="auto" w:sz="4" w:space="0"/>
              <w:bottom w:val="single" w:color="auto" w:sz="4" w:space="0"/>
            </w:tcBorders>
          </w:tcPr>
          <w:p w:rsidRPr="00E67614" w:rsidR="00401FB3" w:rsidP="00D6255E" w:rsidRDefault="00401FB3" w14:paraId="3B3521C1" w14:textId="479594A7">
            <w:pPr>
              <w:jc w:val="center"/>
              <w:rPr>
                <w:rFonts w:ascii="Times New Roman" w:hAnsi="Times New Roman" w:eastAsia="Times New Roman" w:cs="Times New Roman"/>
                <w:b/>
                <w:color w:val="auto"/>
              </w:rPr>
            </w:pPr>
            <w:r w:rsidRPr="00E67614">
              <w:rPr>
                <w:rFonts w:ascii="Times New Roman" w:hAnsi="Times New Roman" w:cs="Times New Roman" w:eastAsiaTheme="minorEastAsia"/>
                <w:b/>
                <w:color w:val="auto"/>
                <w:lang w:eastAsia="ja-JP"/>
              </w:rPr>
              <w:t>B</w:t>
            </w:r>
          </w:p>
        </w:tc>
        <w:tc>
          <w:tcPr>
            <w:tcW w:w="767" w:type="pct"/>
            <w:tcBorders>
              <w:top w:val="single" w:color="auto" w:sz="4" w:space="0"/>
              <w:bottom w:val="single" w:color="auto" w:sz="4" w:space="0"/>
            </w:tcBorders>
          </w:tcPr>
          <w:p w:rsidRPr="00E67614" w:rsidR="00401FB3" w:rsidP="006D7E01" w:rsidRDefault="00401FB3" w14:paraId="5E97A51F" w14:textId="171846F3">
            <w:pPr>
              <w:jc w:val="center"/>
              <w:rPr>
                <w:rFonts w:ascii="Times New Roman" w:hAnsi="Times New Roman" w:cs="Times New Roman" w:eastAsiaTheme="minorEastAsia"/>
                <w:b/>
                <w:color w:val="auto"/>
                <w:lang w:eastAsia="ja-JP"/>
              </w:rPr>
            </w:pPr>
            <w:r w:rsidRPr="00E67614">
              <w:rPr>
                <w:rFonts w:ascii="Times New Roman" w:hAnsi="Times New Roman" w:cs="Times New Roman" w:eastAsiaTheme="minorEastAsia"/>
                <w:b/>
                <w:color w:val="auto"/>
                <w:lang w:eastAsia="ja-JP"/>
              </w:rPr>
              <w:t>Y</w:t>
            </w:r>
          </w:p>
        </w:tc>
        <w:tc>
          <w:tcPr>
            <w:tcW w:w="736" w:type="pct"/>
            <w:tcBorders>
              <w:top w:val="single" w:color="auto" w:sz="4" w:space="0"/>
              <w:bottom w:val="single" w:color="auto" w:sz="4" w:space="0"/>
            </w:tcBorders>
          </w:tcPr>
          <w:p w:rsidRPr="00E67614" w:rsidR="00401FB3" w:rsidP="006D7E01" w:rsidRDefault="00401FB3" w14:paraId="5DE5A0DB" w14:textId="6293F8D2">
            <w:pPr>
              <w:jc w:val="center"/>
              <w:rPr>
                <w:rFonts w:ascii="Times New Roman" w:hAnsi="Times New Roman" w:cs="Times New Roman" w:eastAsiaTheme="minorEastAsia"/>
                <w:b/>
                <w:color w:val="auto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/>
                <w:color w:val="auto"/>
                <w:lang w:eastAsia="ja-JP"/>
              </w:rPr>
              <w:t>M</w:t>
            </w:r>
          </w:p>
        </w:tc>
        <w:tc>
          <w:tcPr>
            <w:tcW w:w="791" w:type="pct"/>
            <w:tcBorders>
              <w:top w:val="single" w:color="auto" w:sz="4" w:space="0"/>
              <w:bottom w:val="single" w:color="auto" w:sz="4" w:space="0"/>
            </w:tcBorders>
          </w:tcPr>
          <w:p w:rsidRPr="00E67614" w:rsidR="00401FB3" w:rsidP="006D7E01" w:rsidRDefault="00401FB3" w14:paraId="13CDB43C" w14:textId="6190A57F">
            <w:pPr>
              <w:jc w:val="center"/>
              <w:rPr>
                <w:rFonts w:ascii="Times New Roman" w:hAnsi="Times New Roman" w:cs="Times New Roman" w:eastAsiaTheme="minorEastAsia"/>
                <w:b/>
                <w:color w:val="auto"/>
                <w:lang w:eastAsia="ja-JP"/>
              </w:rPr>
            </w:pPr>
            <w:r w:rsidRPr="00E67614">
              <w:rPr>
                <w:rFonts w:ascii="Times New Roman" w:hAnsi="Times New Roman" w:cs="Times New Roman" w:eastAsiaTheme="minorEastAsia"/>
                <w:b/>
                <w:color w:val="auto"/>
                <w:lang w:eastAsia="ja-JP"/>
              </w:rPr>
              <w:t>P</w:t>
            </w:r>
          </w:p>
        </w:tc>
        <w:tc>
          <w:tcPr>
            <w:tcW w:w="610" w:type="pct"/>
            <w:tcBorders>
              <w:top w:val="single" w:color="auto" w:sz="4" w:space="0"/>
              <w:bottom w:val="single" w:color="auto" w:sz="4" w:space="0"/>
            </w:tcBorders>
          </w:tcPr>
          <w:p w:rsidRPr="00E67614" w:rsidR="00401FB3" w:rsidP="006D7E01" w:rsidRDefault="00401FB3" w14:paraId="68DD0365" w14:textId="27481801">
            <w:pPr>
              <w:jc w:val="center"/>
              <w:rPr>
                <w:rFonts w:ascii="Times New Roman" w:hAnsi="Times New Roman" w:eastAsia="Times New Roman" w:cs="Times New Roman"/>
                <w:b/>
                <w:color w:val="auto"/>
              </w:rPr>
            </w:pPr>
            <w:r w:rsidRPr="00E67614">
              <w:rPr>
                <w:rFonts w:ascii="Times New Roman" w:hAnsi="Times New Roman" w:cs="Times New Roman" w:eastAsiaTheme="minorEastAsia"/>
                <w:b/>
                <w:color w:val="auto"/>
                <w:lang w:eastAsia="ja-JP"/>
              </w:rPr>
              <w:t>Valor p</w:t>
            </w:r>
          </w:p>
        </w:tc>
      </w:tr>
      <w:tr w:rsidRPr="000D7881" w:rsidR="00401FB3" w:rsidTr="00401FB3" w14:paraId="35357E17" w14:textId="77777777">
        <w:trPr>
          <w:trHeight w:val="20"/>
        </w:trPr>
        <w:tc>
          <w:tcPr>
            <w:tcW w:w="1220" w:type="pct"/>
            <w:tcBorders>
              <w:top w:val="single" w:color="auto" w:sz="4" w:space="0"/>
            </w:tcBorders>
            <w:noWrap/>
            <w:hideMark/>
          </w:tcPr>
          <w:p w:rsidRPr="00BB54C4" w:rsidR="00401FB3" w:rsidP="006D7E01" w:rsidRDefault="00401FB3" w14:paraId="5B74A2ED" w14:textId="77777777">
            <w:pPr>
              <w:jc w:val="both"/>
              <w:rPr>
                <w:rFonts w:ascii="Times New Roman" w:hAnsi="Times New Roman" w:cs="Times New Roman" w:eastAsiaTheme="minorEastAsia"/>
                <w:color w:val="auto"/>
                <w:lang w:eastAsia="ja-JP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</w:rPr>
              <w:t xml:space="preserve">MOP </w:t>
            </w:r>
            <w:r w:rsidRPr="00BB54C4">
              <w:rPr>
                <w:rFonts w:ascii="Times New Roman" w:hAnsi="Times New Roman" w:cs="Times New Roman" w:eastAsiaTheme="minorEastAsia"/>
                <w:color w:val="auto"/>
                <w:lang w:eastAsia="ja-JP"/>
              </w:rPr>
              <w:t xml:space="preserve">(≥ 2 mm, %) </w:t>
            </w:r>
          </w:p>
        </w:tc>
        <w:tc>
          <w:tcPr>
            <w:tcW w:w="870" w:type="pct"/>
            <w:tcBorders>
              <w:top w:val="single" w:color="auto" w:sz="4" w:space="0"/>
            </w:tcBorders>
            <w:noWrap/>
            <w:hideMark/>
          </w:tcPr>
          <w:p w:rsidRPr="000D7881" w:rsidR="00401FB3" w:rsidP="00401FB3" w:rsidRDefault="00D6255E" w14:paraId="761C088D" w14:textId="72690921">
            <w:pPr>
              <w:rPr>
                <w:rFonts w:ascii="Times New Roman" w:hAnsi="Times New Roman" w:cs="Times New Roman" w:eastAsiaTheme="minorEastAsia"/>
                <w:color w:val="auto"/>
                <w:lang w:val="pt-BR" w:eastAsia="ja-JP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pt-BR"/>
              </w:rPr>
              <w:t>7.44 ±</w:t>
            </w:r>
            <w:r w:rsidR="000D7881">
              <w:rPr>
                <w:rFonts w:ascii="Times New Roman" w:hAnsi="Times New Roman" w:eastAsia="Times New Roman" w:cs="Times New Roman"/>
                <w:color w:val="auto"/>
                <w:lang w:val="pt-BR"/>
              </w:rPr>
              <w:t>2.08</w:t>
            </w:r>
            <w:r w:rsidRPr="000D7881" w:rsidR="00401FB3">
              <w:rPr>
                <w:rFonts w:ascii="Times New Roman" w:hAnsi="Times New Roman" w:cs="Times New Roman" w:eastAsiaTheme="minorEastAsia"/>
                <w:color w:val="auto"/>
                <w:lang w:val="pt-BR" w:eastAsia="ja-JP"/>
              </w:rPr>
              <w:t xml:space="preserve"> </w:t>
            </w:r>
            <w:r w:rsidRPr="000D7881" w:rsidR="00401FB3">
              <w:rPr>
                <w:rFonts w:ascii="Times New Roman" w:hAnsi="Times New Roman" w:cs="Times New Roman" w:eastAsiaTheme="minorEastAsia"/>
                <w:b/>
                <w:color w:val="auto"/>
                <w:lang w:val="pt-BR" w:eastAsia="ja-JP"/>
              </w:rPr>
              <w:t>ab</w:t>
            </w:r>
          </w:p>
        </w:tc>
        <w:tc>
          <w:tcPr>
            <w:tcW w:w="767" w:type="pct"/>
            <w:tcBorders>
              <w:top w:val="single" w:color="auto" w:sz="4" w:space="0"/>
            </w:tcBorders>
            <w:noWrap/>
            <w:hideMark/>
          </w:tcPr>
          <w:p w:rsidRPr="000D7881" w:rsidR="00401FB3" w:rsidP="006D7E01" w:rsidRDefault="00401FB3" w14:paraId="6D1FAEAB" w14:textId="1F2380D2">
            <w:pPr>
              <w:rPr>
                <w:rFonts w:ascii="Times New Roman" w:hAnsi="Times New Roman" w:cs="Times New Roman" w:eastAsiaTheme="minorEastAsia"/>
                <w:color w:val="auto"/>
                <w:lang w:val="pt-BR" w:eastAsia="ja-JP"/>
              </w:rPr>
            </w:pPr>
            <w:r w:rsidRPr="000D7881">
              <w:rPr>
                <w:rFonts w:ascii="Times New Roman" w:hAnsi="Times New Roman" w:eastAsia="Times New Roman" w:cs="Times New Roman"/>
                <w:color w:val="auto"/>
                <w:lang w:val="pt-BR"/>
              </w:rPr>
              <w:t xml:space="preserve">4.60 </w:t>
            </w:r>
            <w:r w:rsidR="00D6255E">
              <w:rPr>
                <w:rFonts w:ascii="Times New Roman" w:hAnsi="Times New Roman" w:eastAsia="Times New Roman" w:cs="Times New Roman"/>
                <w:color w:val="auto"/>
                <w:lang w:val="pt-BR"/>
              </w:rPr>
              <w:t>±</w:t>
            </w:r>
            <w:r w:rsidR="000D7881">
              <w:rPr>
                <w:rFonts w:ascii="Times New Roman" w:hAnsi="Times New Roman" w:eastAsia="Times New Roman" w:cs="Times New Roman"/>
                <w:color w:val="auto"/>
                <w:lang w:val="pt-BR"/>
              </w:rPr>
              <w:t>0.66</w:t>
            </w:r>
            <w:r w:rsidRPr="000D7881">
              <w:rPr>
                <w:rFonts w:ascii="Times New Roman" w:hAnsi="Times New Roman" w:cs="Times New Roman" w:eastAsiaTheme="minorEastAsia"/>
                <w:color w:val="auto"/>
                <w:lang w:val="pt-BR" w:eastAsia="ja-JP"/>
              </w:rPr>
              <w:t xml:space="preserve"> </w:t>
            </w:r>
            <w:r w:rsidRPr="000D7881">
              <w:rPr>
                <w:rFonts w:ascii="Times New Roman" w:hAnsi="Times New Roman" w:cs="Times New Roman" w:eastAsiaTheme="minorEastAsia"/>
                <w:b/>
                <w:color w:val="auto"/>
                <w:lang w:val="pt-BR" w:eastAsia="ja-JP"/>
              </w:rPr>
              <w:t>ab</w:t>
            </w:r>
          </w:p>
        </w:tc>
        <w:tc>
          <w:tcPr>
            <w:tcW w:w="736" w:type="pct"/>
            <w:tcBorders>
              <w:top w:val="single" w:color="auto" w:sz="4" w:space="0"/>
            </w:tcBorders>
            <w:noWrap/>
            <w:hideMark/>
          </w:tcPr>
          <w:p w:rsidRPr="000D7881" w:rsidR="00401FB3" w:rsidP="006D7E01" w:rsidRDefault="00401FB3" w14:paraId="17CF58F9" w14:textId="0CD32CB8">
            <w:pPr>
              <w:rPr>
                <w:rFonts w:ascii="Times New Roman" w:hAnsi="Times New Roman" w:cs="Times New Roman" w:eastAsiaTheme="minorEastAsia"/>
                <w:color w:val="auto"/>
                <w:lang w:val="pt-BR" w:eastAsia="ja-JP"/>
              </w:rPr>
            </w:pPr>
            <w:r w:rsidRPr="000D7881">
              <w:rPr>
                <w:rFonts w:ascii="Times New Roman" w:hAnsi="Times New Roman" w:eastAsia="Times New Roman" w:cs="Times New Roman"/>
                <w:color w:val="auto"/>
                <w:lang w:val="pt-BR"/>
              </w:rPr>
              <w:t xml:space="preserve">3.24 </w:t>
            </w:r>
            <w:r w:rsidR="00D6255E">
              <w:rPr>
                <w:rFonts w:ascii="Times New Roman" w:hAnsi="Times New Roman" w:eastAsia="Times New Roman" w:cs="Times New Roman"/>
                <w:color w:val="auto"/>
                <w:lang w:val="pt-BR"/>
              </w:rPr>
              <w:t>±</w:t>
            </w:r>
            <w:r w:rsidR="000D7881">
              <w:rPr>
                <w:rFonts w:ascii="Times New Roman" w:hAnsi="Times New Roman" w:eastAsia="Times New Roman" w:cs="Times New Roman"/>
                <w:color w:val="auto"/>
                <w:lang w:val="pt-BR"/>
              </w:rPr>
              <w:t>1.50</w:t>
            </w:r>
            <w:r w:rsidRPr="000D7881">
              <w:rPr>
                <w:rFonts w:ascii="Times New Roman" w:hAnsi="Times New Roman" w:cs="Times New Roman" w:eastAsiaTheme="minorEastAsia"/>
                <w:color w:val="auto"/>
                <w:lang w:val="pt-BR" w:eastAsia="ja-JP"/>
              </w:rPr>
              <w:t xml:space="preserve"> </w:t>
            </w:r>
            <w:r w:rsidRPr="000D7881">
              <w:rPr>
                <w:rFonts w:ascii="Times New Roman" w:hAnsi="Times New Roman" w:cs="Times New Roman" w:eastAsiaTheme="minorEastAsia"/>
                <w:b/>
                <w:color w:val="auto"/>
                <w:lang w:val="pt-BR" w:eastAsia="ja-JP"/>
              </w:rPr>
              <w:t>b</w:t>
            </w:r>
          </w:p>
        </w:tc>
        <w:tc>
          <w:tcPr>
            <w:tcW w:w="791" w:type="pct"/>
            <w:tcBorders>
              <w:top w:val="single" w:color="auto" w:sz="4" w:space="0"/>
            </w:tcBorders>
            <w:noWrap/>
            <w:hideMark/>
          </w:tcPr>
          <w:p w:rsidRPr="000D7881" w:rsidR="00401FB3" w:rsidP="006D7E01" w:rsidRDefault="00401FB3" w14:paraId="5846BDD6" w14:textId="4F4D00BC">
            <w:pPr>
              <w:rPr>
                <w:rFonts w:ascii="Times New Roman" w:hAnsi="Times New Roman" w:cs="Times New Roman" w:eastAsiaTheme="minorEastAsia"/>
                <w:color w:val="auto"/>
                <w:lang w:val="pt-BR" w:eastAsia="ja-JP"/>
              </w:rPr>
            </w:pPr>
            <w:r w:rsidRPr="000D7881">
              <w:rPr>
                <w:rFonts w:ascii="Times New Roman" w:hAnsi="Times New Roman" w:eastAsia="Times New Roman" w:cs="Times New Roman"/>
                <w:color w:val="auto"/>
                <w:lang w:val="pt-BR"/>
              </w:rPr>
              <w:t xml:space="preserve">9.64 </w:t>
            </w:r>
            <w:r w:rsidR="00D6255E">
              <w:rPr>
                <w:rFonts w:ascii="Times New Roman" w:hAnsi="Times New Roman" w:eastAsia="Times New Roman" w:cs="Times New Roman"/>
                <w:color w:val="auto"/>
                <w:lang w:val="pt-BR"/>
              </w:rPr>
              <w:t>±</w:t>
            </w:r>
            <w:r w:rsidR="000D7881">
              <w:rPr>
                <w:rFonts w:ascii="Times New Roman" w:hAnsi="Times New Roman" w:eastAsia="Times New Roman" w:cs="Times New Roman"/>
                <w:color w:val="auto"/>
                <w:lang w:val="pt-BR"/>
              </w:rPr>
              <w:t>1.48</w:t>
            </w:r>
            <w:r w:rsidRPr="000D7881">
              <w:rPr>
                <w:rFonts w:ascii="Times New Roman" w:hAnsi="Times New Roman" w:cs="Times New Roman" w:eastAsiaTheme="minorEastAsia"/>
                <w:color w:val="auto"/>
                <w:lang w:val="pt-BR" w:eastAsia="ja-JP"/>
              </w:rPr>
              <w:t xml:space="preserve"> </w:t>
            </w:r>
            <w:r w:rsidRPr="000D7881">
              <w:rPr>
                <w:rFonts w:ascii="Times New Roman" w:hAnsi="Times New Roman" w:cs="Times New Roman" w:eastAsiaTheme="minorEastAsia"/>
                <w:b/>
                <w:color w:val="auto"/>
                <w:lang w:val="pt-BR" w:eastAsia="ja-JP"/>
              </w:rPr>
              <w:t>a</w:t>
            </w:r>
          </w:p>
        </w:tc>
        <w:tc>
          <w:tcPr>
            <w:tcW w:w="615" w:type="pct"/>
            <w:tcBorders>
              <w:top w:val="single" w:color="auto" w:sz="4" w:space="0"/>
            </w:tcBorders>
          </w:tcPr>
          <w:p w:rsidRPr="000D7881" w:rsidR="00401FB3" w:rsidP="006D7E01" w:rsidRDefault="00401FB3" w14:paraId="2CEDADE9" w14:textId="77777777">
            <w:pPr>
              <w:jc w:val="center"/>
              <w:rPr>
                <w:rFonts w:ascii="Times New Roman" w:hAnsi="Times New Roman" w:cs="Times New Roman"/>
                <w:color w:val="auto"/>
                <w:lang w:val="pt-BR"/>
              </w:rPr>
            </w:pPr>
            <w:r w:rsidRPr="000D7881">
              <w:rPr>
                <w:rFonts w:ascii="Times New Roman" w:hAnsi="Times New Roman" w:cs="Times New Roman"/>
                <w:color w:val="auto"/>
                <w:lang w:val="pt-BR"/>
              </w:rPr>
              <w:t>0.02</w:t>
            </w:r>
          </w:p>
        </w:tc>
      </w:tr>
      <w:tr w:rsidRPr="000D7881" w:rsidR="00401FB3" w:rsidTr="00401FB3" w14:paraId="3E184E9F" w14:textId="77777777">
        <w:trPr>
          <w:trHeight w:val="20"/>
        </w:trPr>
        <w:tc>
          <w:tcPr>
            <w:tcW w:w="1220" w:type="pct"/>
            <w:noWrap/>
            <w:hideMark/>
          </w:tcPr>
          <w:p w:rsidRPr="000D7881" w:rsidR="00401FB3" w:rsidP="006D7E01" w:rsidRDefault="00401FB3" w14:paraId="603305E8" w14:textId="77777777">
            <w:pPr>
              <w:jc w:val="both"/>
              <w:rPr>
                <w:rFonts w:ascii="Times New Roman" w:hAnsi="Times New Roman" w:cs="Times New Roman" w:eastAsiaTheme="minorEastAsia"/>
                <w:color w:val="auto"/>
                <w:lang w:val="pt-BR" w:eastAsia="ja-JP"/>
              </w:rPr>
            </w:pPr>
            <w:r w:rsidRPr="000D7881">
              <w:rPr>
                <w:rFonts w:ascii="Times New Roman" w:hAnsi="Times New Roman" w:eastAsia="Times New Roman" w:cs="Times New Roman"/>
                <w:color w:val="auto"/>
                <w:lang w:val="pt-BR"/>
              </w:rPr>
              <w:t>Macros</w:t>
            </w:r>
            <w:r w:rsidRPr="000D7881">
              <w:rPr>
                <w:rFonts w:ascii="Times New Roman" w:hAnsi="Times New Roman" w:cs="Times New Roman" w:eastAsiaTheme="minorEastAsia"/>
                <w:color w:val="auto"/>
                <w:lang w:val="pt-BR" w:eastAsia="ja-JP"/>
              </w:rPr>
              <w:t xml:space="preserve"> (≥ </w:t>
            </w:r>
            <w:r w:rsidRPr="000D7881">
              <w:rPr>
                <w:rFonts w:ascii="Times New Roman" w:hAnsi="Times New Roman" w:cs="Times New Roman" w:eastAsiaTheme="minorEastAsia"/>
                <w:lang w:val="pt-BR" w:eastAsia="ja-JP"/>
              </w:rPr>
              <w:t>250 um, %</w:t>
            </w:r>
            <w:r w:rsidRPr="000D7881">
              <w:rPr>
                <w:rFonts w:ascii="Times New Roman" w:hAnsi="Times New Roman" w:cs="Times New Roman" w:eastAsiaTheme="minorEastAsia"/>
                <w:color w:val="auto"/>
                <w:lang w:val="pt-BR" w:eastAsia="ja-JP"/>
              </w:rPr>
              <w:t>)</w:t>
            </w:r>
          </w:p>
        </w:tc>
        <w:tc>
          <w:tcPr>
            <w:tcW w:w="870" w:type="pct"/>
            <w:noWrap/>
            <w:hideMark/>
          </w:tcPr>
          <w:p w:rsidRPr="000D7881" w:rsidR="00401FB3" w:rsidP="00D6255E" w:rsidRDefault="000D7881" w14:paraId="7A8EEA0F" w14:textId="2D2D0EE5">
            <w:pPr>
              <w:rPr>
                <w:rFonts w:ascii="Times New Roman" w:hAnsi="Times New Roman" w:eastAsia="Times New Roman" w:cs="Times New Roman"/>
                <w:color w:val="auto"/>
                <w:lang w:val="pt-BR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pt-BR"/>
              </w:rPr>
              <w:t>47.50</w:t>
            </w:r>
            <w:r w:rsidR="00D6255E">
              <w:rPr>
                <w:rFonts w:ascii="Times New Roman" w:hAnsi="Times New Roman" w:eastAsia="Times New Roman" w:cs="Times New Roman"/>
                <w:color w:val="auto"/>
                <w:lang w:val="pt-B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lang w:val="pt-BR"/>
              </w:rPr>
              <w:t>±2.28</w:t>
            </w:r>
          </w:p>
        </w:tc>
        <w:tc>
          <w:tcPr>
            <w:tcW w:w="767" w:type="pct"/>
            <w:noWrap/>
            <w:hideMark/>
          </w:tcPr>
          <w:p w:rsidRPr="000D7881" w:rsidR="00401FB3" w:rsidP="006D7E01" w:rsidRDefault="00401FB3" w14:paraId="068E4F02" w14:textId="341C2BAA">
            <w:pPr>
              <w:rPr>
                <w:rFonts w:ascii="Times New Roman" w:hAnsi="Times New Roman" w:eastAsia="Times New Roman" w:cs="Times New Roman"/>
                <w:color w:val="auto"/>
                <w:lang w:val="pt-BR"/>
              </w:rPr>
            </w:pPr>
            <w:r w:rsidRPr="000D7881">
              <w:rPr>
                <w:rFonts w:ascii="Times New Roman" w:hAnsi="Times New Roman" w:eastAsia="Times New Roman" w:cs="Times New Roman"/>
                <w:color w:val="auto"/>
                <w:lang w:val="pt-BR"/>
              </w:rPr>
              <w:t xml:space="preserve">46.68 </w:t>
            </w:r>
            <w:r w:rsidR="00D6255E">
              <w:rPr>
                <w:rFonts w:ascii="Times New Roman" w:hAnsi="Times New Roman" w:eastAsia="Times New Roman" w:cs="Times New Roman"/>
                <w:color w:val="auto"/>
                <w:lang w:val="pt-BR"/>
              </w:rPr>
              <w:t>±</w:t>
            </w:r>
            <w:r w:rsidR="000D7881">
              <w:rPr>
                <w:rFonts w:ascii="Times New Roman" w:hAnsi="Times New Roman" w:eastAsia="Times New Roman" w:cs="Times New Roman"/>
                <w:color w:val="auto"/>
                <w:lang w:val="pt-BR"/>
              </w:rPr>
              <w:t>3.43</w:t>
            </w:r>
          </w:p>
        </w:tc>
        <w:tc>
          <w:tcPr>
            <w:tcW w:w="736" w:type="pct"/>
            <w:noWrap/>
            <w:hideMark/>
          </w:tcPr>
          <w:p w:rsidRPr="000D7881" w:rsidR="00401FB3" w:rsidP="006D7E01" w:rsidRDefault="00401FB3" w14:paraId="024755CD" w14:textId="3F7C6011">
            <w:pPr>
              <w:rPr>
                <w:rFonts w:ascii="Times New Roman" w:hAnsi="Times New Roman" w:eastAsia="Times New Roman" w:cs="Times New Roman"/>
                <w:color w:val="auto"/>
                <w:lang w:val="pt-BR"/>
              </w:rPr>
            </w:pPr>
            <w:r w:rsidRPr="000D7881">
              <w:rPr>
                <w:rFonts w:ascii="Times New Roman" w:hAnsi="Times New Roman" w:eastAsia="Times New Roman" w:cs="Times New Roman"/>
                <w:color w:val="auto"/>
                <w:lang w:val="pt-BR"/>
              </w:rPr>
              <w:t xml:space="preserve">45.52 </w:t>
            </w:r>
            <w:r w:rsidR="00D6255E">
              <w:rPr>
                <w:rFonts w:ascii="Times New Roman" w:hAnsi="Times New Roman" w:eastAsia="Times New Roman" w:cs="Times New Roman"/>
                <w:color w:val="auto"/>
                <w:lang w:val="pt-BR"/>
              </w:rPr>
              <w:t>±</w:t>
            </w:r>
            <w:r w:rsidR="000D7881">
              <w:rPr>
                <w:rFonts w:ascii="Times New Roman" w:hAnsi="Times New Roman" w:eastAsia="Times New Roman" w:cs="Times New Roman"/>
                <w:color w:val="auto"/>
                <w:lang w:val="pt-BR"/>
              </w:rPr>
              <w:t>2.74</w:t>
            </w:r>
          </w:p>
        </w:tc>
        <w:tc>
          <w:tcPr>
            <w:tcW w:w="791" w:type="pct"/>
            <w:noWrap/>
            <w:hideMark/>
          </w:tcPr>
          <w:p w:rsidRPr="000D7881" w:rsidR="00401FB3" w:rsidP="006D7E01" w:rsidRDefault="00401FB3" w14:paraId="4B622F07" w14:textId="2D0D15FB">
            <w:pPr>
              <w:rPr>
                <w:rFonts w:ascii="Times New Roman" w:hAnsi="Times New Roman" w:eastAsia="Times New Roman" w:cs="Times New Roman"/>
                <w:color w:val="auto"/>
                <w:lang w:val="pt-BR"/>
              </w:rPr>
            </w:pPr>
            <w:r w:rsidRPr="000D7881">
              <w:rPr>
                <w:rFonts w:ascii="Times New Roman" w:hAnsi="Times New Roman" w:eastAsia="Times New Roman" w:cs="Times New Roman"/>
                <w:color w:val="auto"/>
                <w:lang w:val="pt-BR"/>
              </w:rPr>
              <w:t xml:space="preserve">39.24 </w:t>
            </w:r>
            <w:r w:rsidR="00D6255E">
              <w:rPr>
                <w:rFonts w:ascii="Times New Roman" w:hAnsi="Times New Roman" w:eastAsia="Times New Roman" w:cs="Times New Roman"/>
                <w:color w:val="auto"/>
                <w:lang w:val="pt-BR"/>
              </w:rPr>
              <w:t>±</w:t>
            </w:r>
            <w:r w:rsidR="000D7881">
              <w:rPr>
                <w:rFonts w:ascii="Times New Roman" w:hAnsi="Times New Roman" w:eastAsia="Times New Roman" w:cs="Times New Roman"/>
                <w:color w:val="auto"/>
                <w:lang w:val="pt-BR"/>
              </w:rPr>
              <w:t>3.39</w:t>
            </w:r>
          </w:p>
        </w:tc>
        <w:tc>
          <w:tcPr>
            <w:tcW w:w="615" w:type="pct"/>
          </w:tcPr>
          <w:p w:rsidRPr="000D7881" w:rsidR="00401FB3" w:rsidP="006D7E01" w:rsidRDefault="00401FB3" w14:paraId="10B3001F" w14:textId="77777777">
            <w:pPr>
              <w:jc w:val="center"/>
              <w:rPr>
                <w:rFonts w:ascii="Times New Roman" w:hAnsi="Times New Roman" w:cs="Times New Roman"/>
                <w:color w:val="auto"/>
                <w:lang w:val="pt-BR"/>
              </w:rPr>
            </w:pPr>
            <w:r w:rsidRPr="000D7881">
              <w:rPr>
                <w:rFonts w:ascii="Times New Roman" w:hAnsi="Times New Roman" w:cs="Times New Roman"/>
                <w:color w:val="auto"/>
                <w:lang w:val="pt-BR"/>
              </w:rPr>
              <w:t>0.25</w:t>
            </w:r>
          </w:p>
        </w:tc>
      </w:tr>
      <w:tr w:rsidRPr="00BB54C4" w:rsidR="00401FB3" w:rsidTr="00401FB3" w14:paraId="4A9C3BFC" w14:textId="77777777">
        <w:trPr>
          <w:trHeight w:val="20"/>
        </w:trPr>
        <w:tc>
          <w:tcPr>
            <w:tcW w:w="1220" w:type="pct"/>
            <w:noWrap/>
            <w:hideMark/>
          </w:tcPr>
          <w:p w:rsidRPr="000D7881" w:rsidR="00401FB3" w:rsidP="006D7E01" w:rsidRDefault="00401FB3" w14:paraId="458D0DCA" w14:textId="48539095">
            <w:pPr>
              <w:jc w:val="both"/>
              <w:rPr>
                <w:rFonts w:ascii="Times New Roman" w:hAnsi="Times New Roman" w:cs="Times New Roman" w:eastAsiaTheme="minorEastAsia"/>
                <w:color w:val="auto"/>
                <w:lang w:val="pt-BR" w:eastAsia="ja-JP"/>
              </w:rPr>
            </w:pPr>
            <w:r w:rsidRPr="000D7881">
              <w:rPr>
                <w:rFonts w:ascii="Times New Roman" w:hAnsi="Times New Roman" w:eastAsia="Times New Roman" w:cs="Times New Roman"/>
                <w:color w:val="auto"/>
                <w:lang w:val="pt-BR"/>
              </w:rPr>
              <w:t>Micros</w:t>
            </w:r>
            <w:r w:rsidRPr="000D7881">
              <w:rPr>
                <w:rFonts w:ascii="Times New Roman" w:hAnsi="Times New Roman" w:cs="Times New Roman" w:eastAsiaTheme="minorEastAsia"/>
                <w:color w:val="auto"/>
                <w:lang w:val="pt-BR" w:eastAsia="ja-JP"/>
              </w:rPr>
              <w:t xml:space="preserve"> (</w:t>
            </w:r>
            <w:r w:rsidRPr="000D7881" w:rsidR="00CA7958">
              <w:rPr>
                <w:rFonts w:ascii="Times New Roman" w:hAnsi="Times New Roman" w:cs="Times New Roman" w:eastAsiaTheme="minorEastAsia"/>
                <w:lang w:val="pt-BR" w:eastAsia="ja-JP"/>
              </w:rPr>
              <w:t>53-</w:t>
            </w:r>
            <w:r w:rsidRPr="000D7881">
              <w:rPr>
                <w:rFonts w:ascii="Times New Roman" w:hAnsi="Times New Roman" w:cs="Times New Roman" w:eastAsiaTheme="minorEastAsia"/>
                <w:lang w:val="pt-BR" w:eastAsia="ja-JP"/>
              </w:rPr>
              <w:t>250 um, %</w:t>
            </w:r>
            <w:r w:rsidRPr="000D7881">
              <w:rPr>
                <w:rFonts w:ascii="Times New Roman" w:hAnsi="Times New Roman" w:cs="Times New Roman" w:eastAsiaTheme="minorEastAsia"/>
                <w:color w:val="auto"/>
                <w:lang w:val="pt-BR" w:eastAsia="ja-JP"/>
              </w:rPr>
              <w:t>)</w:t>
            </w:r>
          </w:p>
        </w:tc>
        <w:tc>
          <w:tcPr>
            <w:tcW w:w="870" w:type="pct"/>
            <w:noWrap/>
            <w:hideMark/>
          </w:tcPr>
          <w:p w:rsidRPr="000D7881" w:rsidR="00401FB3" w:rsidP="006D7E01" w:rsidRDefault="00D6255E" w14:paraId="548353EB" w14:textId="454895AA">
            <w:pPr>
              <w:rPr>
                <w:rFonts w:ascii="Times New Roman" w:hAnsi="Times New Roman" w:eastAsia="Times New Roman" w:cs="Times New Roman"/>
                <w:color w:val="auto"/>
                <w:lang w:val="pt-BR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pt-BR"/>
              </w:rPr>
              <w:t>45.06 ±</w:t>
            </w:r>
            <w:r w:rsidRPr="000D7881" w:rsidR="000D7881">
              <w:rPr>
                <w:rFonts w:ascii="Times New Roman" w:hAnsi="Times New Roman" w:eastAsia="Times New Roman" w:cs="Times New Roman"/>
                <w:color w:val="auto"/>
                <w:lang w:val="pt-BR"/>
              </w:rPr>
              <w:t>3.89</w:t>
            </w:r>
          </w:p>
        </w:tc>
        <w:tc>
          <w:tcPr>
            <w:tcW w:w="767" w:type="pct"/>
            <w:noWrap/>
            <w:hideMark/>
          </w:tcPr>
          <w:p w:rsidRPr="00BB54C4" w:rsidR="00401FB3" w:rsidP="006D7E01" w:rsidRDefault="00401FB3" w14:paraId="5A999F9B" w14:textId="72BA6F33">
            <w:pPr>
              <w:rPr>
                <w:rFonts w:ascii="Times New Roman" w:hAnsi="Times New Roman" w:eastAsia="Times New Roman" w:cs="Times New Roman"/>
                <w:color w:val="auto"/>
              </w:rPr>
            </w:pPr>
            <w:r w:rsidRPr="000D7881">
              <w:rPr>
                <w:rFonts w:ascii="Times New Roman" w:hAnsi="Times New Roman" w:eastAsia="Times New Roman" w:cs="Times New Roman"/>
                <w:color w:val="auto"/>
                <w:lang w:val="pt-BR"/>
              </w:rPr>
              <w:t xml:space="preserve">48.72 </w:t>
            </w:r>
            <w:r w:rsidR="00D6255E">
              <w:rPr>
                <w:rFonts w:ascii="Times New Roman" w:hAnsi="Times New Roman" w:eastAsia="Times New Roman" w:cs="Times New Roman"/>
                <w:color w:val="auto"/>
                <w:lang w:val="pt-BR"/>
              </w:rPr>
              <w:t>±</w:t>
            </w:r>
            <w:r w:rsidR="000D7881">
              <w:rPr>
                <w:rFonts w:ascii="Times New Roman" w:hAnsi="Times New Roman" w:eastAsia="Times New Roman" w:cs="Times New Roman"/>
                <w:color w:val="auto"/>
              </w:rPr>
              <w:t>3.17</w:t>
            </w:r>
          </w:p>
        </w:tc>
        <w:tc>
          <w:tcPr>
            <w:tcW w:w="736" w:type="pct"/>
            <w:noWrap/>
            <w:hideMark/>
          </w:tcPr>
          <w:p w:rsidRPr="00BB54C4" w:rsidR="00401FB3" w:rsidP="006D7E01" w:rsidRDefault="00401FB3" w14:paraId="038D974B" w14:textId="0325E694">
            <w:pPr>
              <w:rPr>
                <w:rFonts w:ascii="Times New Roman" w:hAnsi="Times New Roman" w:eastAsia="Times New Roman" w:cs="Times New Roman"/>
                <w:color w:val="auto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</w:rPr>
              <w:t>51.23</w:t>
            </w:r>
            <w:r>
              <w:rPr>
                <w:rFonts w:ascii="Times New Roman" w:hAnsi="Times New Roman" w:eastAsia="Times New Roman" w:cs="Times New Roman"/>
                <w:color w:val="auto"/>
              </w:rPr>
              <w:t xml:space="preserve"> </w:t>
            </w:r>
            <w:r w:rsidR="00D6255E">
              <w:rPr>
                <w:rFonts w:ascii="Times New Roman" w:hAnsi="Times New Roman" w:eastAsia="Times New Roman" w:cs="Times New Roman"/>
                <w:color w:val="auto"/>
              </w:rPr>
              <w:t>±</w:t>
            </w:r>
            <w:r w:rsidR="000D7881">
              <w:rPr>
                <w:rFonts w:ascii="Times New Roman" w:hAnsi="Times New Roman" w:eastAsia="Times New Roman" w:cs="Times New Roman"/>
                <w:color w:val="auto"/>
              </w:rPr>
              <w:t>3.88</w:t>
            </w:r>
          </w:p>
        </w:tc>
        <w:tc>
          <w:tcPr>
            <w:tcW w:w="791" w:type="pct"/>
            <w:noWrap/>
            <w:hideMark/>
          </w:tcPr>
          <w:p w:rsidRPr="00BB54C4" w:rsidR="00401FB3" w:rsidP="006D7E01" w:rsidRDefault="00401FB3" w14:paraId="7EA80CC7" w14:textId="2CDC0F77">
            <w:pPr>
              <w:rPr>
                <w:rFonts w:ascii="Times New Roman" w:hAnsi="Times New Roman" w:eastAsia="Times New Roman" w:cs="Times New Roman"/>
                <w:color w:val="auto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</w:rPr>
              <w:t>51.12</w:t>
            </w:r>
            <w:r>
              <w:rPr>
                <w:rFonts w:ascii="Times New Roman" w:hAnsi="Times New Roman" w:eastAsia="Times New Roman" w:cs="Times New Roman"/>
                <w:color w:val="auto"/>
              </w:rPr>
              <w:t xml:space="preserve"> </w:t>
            </w:r>
            <w:r w:rsidR="00D6255E">
              <w:rPr>
                <w:rFonts w:ascii="Times New Roman" w:hAnsi="Times New Roman" w:eastAsia="Times New Roman" w:cs="Times New Roman"/>
                <w:color w:val="auto"/>
              </w:rPr>
              <w:t>±</w:t>
            </w:r>
            <w:r w:rsidR="000D7881">
              <w:rPr>
                <w:rFonts w:ascii="Times New Roman" w:hAnsi="Times New Roman" w:eastAsia="Times New Roman" w:cs="Times New Roman"/>
                <w:color w:val="auto"/>
              </w:rPr>
              <w:t>4.08</w:t>
            </w:r>
          </w:p>
        </w:tc>
        <w:tc>
          <w:tcPr>
            <w:tcW w:w="615" w:type="pct"/>
          </w:tcPr>
          <w:p w:rsidRPr="00BB54C4" w:rsidR="00401FB3" w:rsidP="006D7E01" w:rsidRDefault="00401FB3" w14:paraId="0FFF2788" w14:textId="777777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B54C4">
              <w:rPr>
                <w:rFonts w:ascii="Times New Roman" w:hAnsi="Times New Roman" w:cs="Times New Roman"/>
                <w:color w:val="auto"/>
              </w:rPr>
              <w:t>0.66</w:t>
            </w:r>
          </w:p>
        </w:tc>
      </w:tr>
      <w:tr w:rsidRPr="00BB54C4" w:rsidR="00401FB3" w:rsidTr="00401FB3" w14:paraId="357968F8" w14:textId="77777777">
        <w:trPr>
          <w:trHeight w:val="20"/>
        </w:trPr>
        <w:tc>
          <w:tcPr>
            <w:tcW w:w="1220" w:type="pct"/>
            <w:tcBorders>
              <w:bottom w:val="single" w:color="auto" w:sz="4" w:space="0"/>
            </w:tcBorders>
            <w:noWrap/>
            <w:hideMark/>
          </w:tcPr>
          <w:p w:rsidRPr="00BB54C4" w:rsidR="00401FB3" w:rsidP="006D7E01" w:rsidRDefault="00401FB3" w14:paraId="66B6197F" w14:textId="77777777">
            <w:pPr>
              <w:jc w:val="both"/>
              <w:rPr>
                <w:rFonts w:ascii="Times New Roman" w:hAnsi="Times New Roman" w:cs="Times New Roman" w:eastAsiaTheme="minorEastAsia"/>
                <w:color w:val="auto"/>
                <w:lang w:eastAsia="ja-JP"/>
              </w:rPr>
            </w:pPr>
            <w:proofErr w:type="spellStart"/>
            <w:r w:rsidRPr="00BB54C4">
              <w:rPr>
                <w:rFonts w:ascii="Times New Roman" w:hAnsi="Times New Roman" w:eastAsia="Times New Roman" w:cs="Times New Roman"/>
                <w:color w:val="auto"/>
              </w:rPr>
              <w:t>Infiltración</w:t>
            </w:r>
            <w:proofErr w:type="spellEnd"/>
            <w:r w:rsidRPr="00BB54C4">
              <w:rPr>
                <w:rFonts w:ascii="Times New Roman" w:hAnsi="Times New Roman" w:eastAsia="Times New Roman" w:cs="Times New Roman"/>
                <w:color w:val="auto"/>
              </w:rPr>
              <w:t xml:space="preserve"> (</w:t>
            </w:r>
            <w:proofErr w:type="spellStart"/>
            <w:r w:rsidRPr="00BB54C4">
              <w:rPr>
                <w:rFonts w:ascii="Times New Roman" w:hAnsi="Times New Roman" w:eastAsia="Times New Roman" w:cs="Times New Roman"/>
                <w:color w:val="auto"/>
              </w:rPr>
              <w:t>segundos</w:t>
            </w:r>
            <w:proofErr w:type="spellEnd"/>
            <w:r w:rsidRPr="00BB54C4">
              <w:rPr>
                <w:rFonts w:ascii="Times New Roman" w:hAnsi="Times New Roman" w:eastAsia="Times New Roman" w:cs="Times New Roman"/>
                <w:color w:val="auto"/>
              </w:rPr>
              <w:t>)</w:t>
            </w:r>
          </w:p>
        </w:tc>
        <w:tc>
          <w:tcPr>
            <w:tcW w:w="870" w:type="pct"/>
            <w:tcBorders>
              <w:bottom w:val="single" w:color="auto" w:sz="4" w:space="0"/>
            </w:tcBorders>
            <w:noWrap/>
            <w:hideMark/>
          </w:tcPr>
          <w:p w:rsidRPr="00BB54C4" w:rsidR="00401FB3" w:rsidP="00D6255E" w:rsidRDefault="000D7881" w14:paraId="70E8C078" w14:textId="4D0FBDE5">
            <w:pPr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14.12</w:t>
            </w:r>
            <w:r w:rsidR="00D6255E">
              <w:rPr>
                <w:rFonts w:ascii="Times New Roman" w:hAnsi="Times New Roman" w:eastAsia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</w:rPr>
              <w:t>±2.79</w:t>
            </w:r>
          </w:p>
        </w:tc>
        <w:tc>
          <w:tcPr>
            <w:tcW w:w="767" w:type="pct"/>
            <w:tcBorders>
              <w:bottom w:val="single" w:color="auto" w:sz="4" w:space="0"/>
            </w:tcBorders>
            <w:noWrap/>
            <w:hideMark/>
          </w:tcPr>
          <w:p w:rsidRPr="00BB54C4" w:rsidR="00401FB3" w:rsidP="006D7E01" w:rsidRDefault="00401FB3" w14:paraId="47C37A2C" w14:textId="0AED1757">
            <w:pPr>
              <w:rPr>
                <w:rFonts w:ascii="Times New Roman" w:hAnsi="Times New Roman" w:eastAsia="Times New Roman" w:cs="Times New Roman"/>
                <w:color w:val="auto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</w:rPr>
              <w:t>12.29</w:t>
            </w:r>
            <w:r>
              <w:rPr>
                <w:rFonts w:ascii="Times New Roman" w:hAnsi="Times New Roman" w:eastAsia="Times New Roman" w:cs="Times New Roman"/>
                <w:color w:val="auto"/>
              </w:rPr>
              <w:t xml:space="preserve"> </w:t>
            </w:r>
            <w:r w:rsidR="00D6255E">
              <w:rPr>
                <w:rFonts w:ascii="Times New Roman" w:hAnsi="Times New Roman" w:eastAsia="Times New Roman" w:cs="Times New Roman"/>
                <w:color w:val="auto"/>
              </w:rPr>
              <w:t>±</w:t>
            </w:r>
            <w:r w:rsidR="000D7881">
              <w:rPr>
                <w:rFonts w:ascii="Times New Roman" w:hAnsi="Times New Roman" w:eastAsia="Times New Roman" w:cs="Times New Roman"/>
                <w:color w:val="auto"/>
              </w:rPr>
              <w:t>2.21</w:t>
            </w:r>
          </w:p>
        </w:tc>
        <w:tc>
          <w:tcPr>
            <w:tcW w:w="736" w:type="pct"/>
            <w:tcBorders>
              <w:bottom w:val="single" w:color="auto" w:sz="4" w:space="0"/>
            </w:tcBorders>
            <w:noWrap/>
            <w:hideMark/>
          </w:tcPr>
          <w:p w:rsidRPr="00BB54C4" w:rsidR="00401FB3" w:rsidP="006D7E01" w:rsidRDefault="00401FB3" w14:paraId="028F72D7" w14:textId="32A32498">
            <w:pPr>
              <w:rPr>
                <w:rFonts w:ascii="Times New Roman" w:hAnsi="Times New Roman" w:eastAsia="Times New Roman" w:cs="Times New Roman"/>
                <w:color w:val="auto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</w:rPr>
              <w:t>9.65</w:t>
            </w:r>
            <w:r>
              <w:rPr>
                <w:rFonts w:ascii="Times New Roman" w:hAnsi="Times New Roman" w:eastAsia="Times New Roman" w:cs="Times New Roman"/>
                <w:color w:val="auto"/>
              </w:rPr>
              <w:t xml:space="preserve"> </w:t>
            </w:r>
            <w:r w:rsidR="00D6255E">
              <w:rPr>
                <w:rFonts w:ascii="Times New Roman" w:hAnsi="Times New Roman" w:eastAsia="Times New Roman" w:cs="Times New Roman"/>
                <w:color w:val="auto"/>
              </w:rPr>
              <w:t>±</w:t>
            </w:r>
            <w:r w:rsidR="000D7881">
              <w:rPr>
                <w:rFonts w:ascii="Times New Roman" w:hAnsi="Times New Roman" w:eastAsia="Times New Roman" w:cs="Times New Roman"/>
                <w:color w:val="auto"/>
              </w:rPr>
              <w:t>1.42</w:t>
            </w:r>
          </w:p>
        </w:tc>
        <w:tc>
          <w:tcPr>
            <w:tcW w:w="791" w:type="pct"/>
            <w:tcBorders>
              <w:bottom w:val="single" w:color="auto" w:sz="4" w:space="0"/>
            </w:tcBorders>
            <w:noWrap/>
            <w:hideMark/>
          </w:tcPr>
          <w:p w:rsidRPr="00BB54C4" w:rsidR="00401FB3" w:rsidP="006D7E01" w:rsidRDefault="00401FB3" w14:paraId="1A8904AE" w14:textId="621E5453">
            <w:pPr>
              <w:rPr>
                <w:rFonts w:ascii="Times New Roman" w:hAnsi="Times New Roman" w:eastAsia="Times New Roman" w:cs="Times New Roman"/>
                <w:color w:val="auto"/>
              </w:rPr>
            </w:pPr>
            <w:r w:rsidRPr="00BB54C4">
              <w:rPr>
                <w:rFonts w:ascii="Times New Roman" w:hAnsi="Times New Roman" w:eastAsia="Times New Roman" w:cs="Times New Roman"/>
                <w:color w:val="auto"/>
              </w:rPr>
              <w:t>10.10</w:t>
            </w:r>
            <w:r>
              <w:rPr>
                <w:rFonts w:ascii="Times New Roman" w:hAnsi="Times New Roman" w:eastAsia="Times New Roman" w:cs="Times New Roman"/>
                <w:color w:val="auto"/>
              </w:rPr>
              <w:t xml:space="preserve"> </w:t>
            </w:r>
            <w:r w:rsidR="00D6255E">
              <w:rPr>
                <w:rFonts w:ascii="Times New Roman" w:hAnsi="Times New Roman" w:eastAsia="Times New Roman" w:cs="Times New Roman"/>
                <w:color w:val="auto"/>
              </w:rPr>
              <w:t>±</w:t>
            </w:r>
            <w:r w:rsidR="000D7881">
              <w:rPr>
                <w:rFonts w:ascii="Times New Roman" w:hAnsi="Times New Roman" w:eastAsia="Times New Roman" w:cs="Times New Roman"/>
                <w:color w:val="auto"/>
              </w:rPr>
              <w:t>1.98</w:t>
            </w:r>
          </w:p>
        </w:tc>
        <w:tc>
          <w:tcPr>
            <w:tcW w:w="615" w:type="pct"/>
            <w:tcBorders>
              <w:bottom w:val="single" w:color="auto" w:sz="4" w:space="0"/>
            </w:tcBorders>
          </w:tcPr>
          <w:p w:rsidRPr="00BB54C4" w:rsidR="00401FB3" w:rsidP="006D7E01" w:rsidRDefault="00401FB3" w14:paraId="15854A20" w14:textId="777777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B54C4">
              <w:rPr>
                <w:rFonts w:ascii="Times New Roman" w:hAnsi="Times New Roman" w:cs="Times New Roman"/>
                <w:color w:val="auto"/>
              </w:rPr>
              <w:t>0.09</w:t>
            </w:r>
          </w:p>
        </w:tc>
      </w:tr>
    </w:tbl>
    <w:p w:rsidRPr="006D7E01" w:rsidR="00C87A45" w:rsidP="006D7E01" w:rsidRDefault="00C87A45" w14:paraId="69C3957E" w14:textId="3BCBB06F">
      <w:pPr>
        <w:pStyle w:val="Ttulo3"/>
        <w:rPr>
          <w:rFonts w:eastAsiaTheme="minorEastAsia"/>
          <w:szCs w:val="22"/>
          <w:lang w:eastAsia="ja-JP"/>
        </w:rPr>
      </w:pPr>
    </w:p>
    <w:sectPr w:rsidRPr="006D7E01" w:rsidR="00C87A45" w:rsidSect="00565CFE">
      <w:pgSz w:w="12240" w:h="15840" w:orient="portrait" w:code="1"/>
      <w:pgMar w:top="1418" w:right="1418" w:bottom="1418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5F1A" w:rsidP="00F75F05" w:rsidRDefault="00E85F1A" w14:paraId="1CFAC24F" w14:textId="77777777">
      <w:pPr>
        <w:spacing w:line="240" w:lineRule="auto"/>
      </w:pPr>
      <w:r>
        <w:separator/>
      </w:r>
    </w:p>
  </w:endnote>
  <w:endnote w:type="continuationSeparator" w:id="0">
    <w:p w:rsidR="00E85F1A" w:rsidP="00F75F05" w:rsidRDefault="00E85F1A" w14:paraId="36D28CD1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liverI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5B6B" w:rsidP="004A7DAA" w:rsidRDefault="00535B6B" w14:paraId="07E50928" w14:textId="77777777">
    <w:pPr>
      <w:pStyle w:val="Piedepgina"/>
      <w:tabs>
        <w:tab w:val="left" w:pos="142"/>
      </w:tabs>
      <w:ind w:left="142" w:hanging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5F1A" w:rsidP="00F75F05" w:rsidRDefault="00E85F1A" w14:paraId="39FB6A67" w14:textId="77777777">
      <w:pPr>
        <w:spacing w:line="240" w:lineRule="auto"/>
      </w:pPr>
      <w:r>
        <w:separator/>
      </w:r>
    </w:p>
  </w:footnote>
  <w:footnote w:type="continuationSeparator" w:id="0">
    <w:p w:rsidR="00E85F1A" w:rsidP="00F75F05" w:rsidRDefault="00E85F1A" w14:paraId="628AA13F" w14:textId="77777777">
      <w:pPr>
        <w:spacing w:line="240" w:lineRule="auto"/>
      </w:pPr>
      <w:r>
        <w:continuationSeparator/>
      </w:r>
    </w:p>
  </w:footnote>
  <w:footnote w:id="1">
    <w:p w:rsidRPr="00766EF8" w:rsidR="00535B6B" w:rsidP="00E61B10" w:rsidRDefault="00535B6B" w14:paraId="7EAB7AD7" w14:textId="18F69665">
      <w:pPr>
        <w:pStyle w:val="Textonotapie"/>
        <w:jc w:val="both"/>
        <w:rPr>
          <w:rFonts w:ascii="Times New Roman" w:hAnsi="Times New Roman" w:cs="Times New Roman"/>
          <w:sz w:val="22"/>
          <w:szCs w:val="22"/>
          <w:lang w:val="es-PY"/>
        </w:rPr>
      </w:pPr>
      <w:r w:rsidRPr="00766EF8">
        <w:rPr>
          <w:rStyle w:val="Refdenotaalpie"/>
          <w:rFonts w:ascii="Times New Roman" w:hAnsi="Times New Roman" w:cs="Times New Roman"/>
          <w:sz w:val="22"/>
          <w:szCs w:val="22"/>
        </w:rPr>
        <w:footnoteRef/>
      </w:r>
      <w:r w:rsidRPr="00766EF8">
        <w:rPr>
          <w:rFonts w:ascii="Times New Roman" w:hAnsi="Times New Roman" w:cs="Times New Roman"/>
          <w:sz w:val="22"/>
          <w:szCs w:val="22"/>
          <w:lang w:val="es-PY"/>
        </w:rPr>
        <w:t xml:space="preserve"> </w:t>
      </w:r>
      <w:r w:rsidRPr="00766EF8">
        <w:rPr>
          <w:rStyle w:val="NoneA"/>
          <w:rFonts w:ascii="Times New Roman" w:hAnsi="Times New Roman" w:cs="Times New Roman"/>
          <w:color w:val="000000" w:themeColor="text1"/>
          <w:sz w:val="22"/>
          <w:szCs w:val="22"/>
          <w:lang w:val="es-PY"/>
        </w:rPr>
        <w:t xml:space="preserve">Técnico de la Facultad de Ciencias Agrarias, Universidad Nacional de Asunción, Paraguay, </w:t>
      </w:r>
      <w:hyperlink w:history="1" r:id="rId1">
        <w:r w:rsidRPr="00766EF8">
          <w:rPr>
            <w:rStyle w:val="NoneA"/>
            <w:rFonts w:ascii="Times New Roman" w:hAnsi="Times New Roman" w:cs="Times New Roman"/>
            <w:color w:val="000000" w:themeColor="text1"/>
            <w:sz w:val="22"/>
            <w:szCs w:val="22"/>
            <w:lang w:val="es-PY"/>
          </w:rPr>
          <w:t>kubotapy@</w:t>
        </w:r>
      </w:hyperlink>
      <w:r w:rsidRPr="00766EF8">
        <w:rPr>
          <w:rStyle w:val="NoneA"/>
          <w:rFonts w:ascii="Times New Roman" w:hAnsi="Times New Roman" w:cs="Times New Roman"/>
          <w:color w:val="000000" w:themeColor="text1"/>
          <w:sz w:val="22"/>
          <w:szCs w:val="22"/>
          <w:lang w:val="es-PY"/>
        </w:rPr>
        <w:t xml:space="preserve">agr.una.py, </w:t>
      </w:r>
      <w:hyperlink w:history="1" r:id="rId2">
        <w:r w:rsidRPr="00766EF8">
          <w:rPr>
            <w:rStyle w:val="Hipervnculo"/>
            <w:rFonts w:ascii="Times New Roman" w:hAnsi="Times New Roman" w:cs="Times New Roman"/>
            <w:color w:val="000000" w:themeColor="text1"/>
            <w:sz w:val="22"/>
            <w:szCs w:val="22"/>
            <w:u w:val="none"/>
            <w:lang w:val="es-PY"/>
          </w:rPr>
          <w:t>https://orcid.org/0000-0001-7080-7406</w:t>
        </w:r>
      </w:hyperlink>
    </w:p>
  </w:footnote>
  <w:footnote w:id="2">
    <w:p w:rsidRPr="00766EF8" w:rsidR="00535B6B" w:rsidP="00E61B10" w:rsidRDefault="00535B6B" w14:paraId="29E320C3" w14:textId="46F45391">
      <w:pPr>
        <w:pStyle w:val="Textonotapie"/>
        <w:jc w:val="both"/>
        <w:rPr>
          <w:rFonts w:ascii="Times New Roman" w:hAnsi="Times New Roman" w:cs="Times New Roman"/>
          <w:sz w:val="22"/>
          <w:szCs w:val="22"/>
          <w:lang w:val="es-PY"/>
        </w:rPr>
      </w:pPr>
      <w:r w:rsidRPr="00766EF8">
        <w:rPr>
          <w:rStyle w:val="Refdenotaalpie"/>
          <w:rFonts w:ascii="Times New Roman" w:hAnsi="Times New Roman" w:cs="Times New Roman"/>
          <w:color w:val="auto"/>
          <w:sz w:val="22"/>
          <w:szCs w:val="22"/>
        </w:rPr>
        <w:footnoteRef/>
      </w:r>
      <w:r w:rsidRPr="00766EF8">
        <w:rPr>
          <w:rFonts w:ascii="Times New Roman" w:hAnsi="Times New Roman" w:cs="Times New Roman"/>
          <w:color w:val="auto"/>
          <w:sz w:val="22"/>
          <w:szCs w:val="22"/>
          <w:lang w:val="es-PY"/>
        </w:rPr>
        <w:t xml:space="preserve"> </w:t>
      </w:r>
      <w:r w:rsidRPr="00766EF8">
        <w:rPr>
          <w:rStyle w:val="NoneA"/>
          <w:rFonts w:ascii="Times New Roman" w:hAnsi="Times New Roman" w:cs="Times New Roman"/>
          <w:color w:val="auto"/>
          <w:sz w:val="22"/>
          <w:szCs w:val="22"/>
          <w:lang w:val="es-PY"/>
        </w:rPr>
        <w:t xml:space="preserve">Técnico de la División de Áreas Protegidas, Dirección de Coordinación Ejecutiva, ITAIPU Binacional, Paraguay, kubota@itaipu.gov.py, </w:t>
      </w:r>
      <w:hyperlink w:history="1" r:id="rId3">
        <w:r w:rsidRPr="00766EF8">
          <w:rPr>
            <w:rStyle w:val="Hipervnculo"/>
            <w:rFonts w:ascii="Times New Roman" w:hAnsi="Times New Roman" w:cs="Times New Roman"/>
            <w:color w:val="auto"/>
            <w:sz w:val="22"/>
            <w:szCs w:val="22"/>
            <w:u w:val="none"/>
            <w:lang w:val="es-PY"/>
          </w:rPr>
          <w:t>https://orcid.org/0000-0001-7080-7406</w:t>
        </w:r>
      </w:hyperlink>
    </w:p>
  </w:footnote>
  <w:footnote w:id="3">
    <w:p w:rsidRPr="00766EF8" w:rsidR="00535B6B" w:rsidP="00E61B10" w:rsidRDefault="00535B6B" w14:paraId="1FBEF05F" w14:textId="6623DB56">
      <w:pPr>
        <w:pStyle w:val="Footnote"/>
        <w:tabs>
          <w:tab w:val="left" w:pos="142"/>
        </w:tabs>
        <w:jc w:val="both"/>
        <w:rPr>
          <w:rFonts w:ascii="Times New Roman" w:hAnsi="Times New Roman" w:cs="Times New Roman"/>
          <w:lang w:val="es-PY"/>
        </w:rPr>
      </w:pPr>
      <w:r w:rsidRPr="00766EF8">
        <w:rPr>
          <w:rStyle w:val="Refdenotaalpie"/>
          <w:rFonts w:ascii="Times New Roman" w:hAnsi="Times New Roman" w:cs="Times New Roman"/>
        </w:rPr>
        <w:footnoteRef/>
      </w:r>
      <w:r w:rsidRPr="00766EF8">
        <w:rPr>
          <w:rFonts w:ascii="Times New Roman" w:hAnsi="Times New Roman" w:cs="Times New Roman"/>
        </w:rPr>
        <w:t xml:space="preserve"> </w:t>
      </w:r>
      <w:r w:rsidRPr="00766EF8">
        <w:rPr>
          <w:rStyle w:val="NoneA"/>
          <w:rFonts w:ascii="Times New Roman" w:hAnsi="Times New Roman" w:eastAsia="Times New Roman" w:cs="Times New Roman"/>
          <w:color w:val="000000" w:themeColor="text1"/>
          <w:lang w:val="es-CO"/>
        </w:rPr>
        <w:t xml:space="preserve">Investigador del Centro Internacional de Agricultura Tropical (CIAT), Colombia, </w:t>
      </w:r>
      <w:hyperlink w:history="1" r:id="rId4">
        <w:r w:rsidRPr="00766EF8">
          <w:rPr>
            <w:rStyle w:val="Hipervnculo"/>
            <w:rFonts w:ascii="Times New Roman" w:hAnsi="Times New Roman" w:eastAsia="Times New Roman" w:cs="Times New Roman"/>
            <w:color w:val="000000" w:themeColor="text1"/>
            <w:u w:val="none"/>
            <w:lang w:val="es-CO"/>
          </w:rPr>
          <w:t>m.pulleman@cgiar.org</w:t>
        </w:r>
      </w:hyperlink>
      <w:r w:rsidRPr="00766EF8">
        <w:rPr>
          <w:rStyle w:val="NoneA"/>
          <w:rFonts w:ascii="Times New Roman" w:hAnsi="Times New Roman" w:eastAsia="Times New Roman" w:cs="Times New Roman"/>
          <w:color w:val="000000" w:themeColor="text1"/>
          <w:lang w:val="es-CO"/>
        </w:rPr>
        <w:t>, https://orcid.org/0000-0001-9950-0176</w:t>
      </w:r>
    </w:p>
  </w:footnote>
  <w:footnote w:id="4">
    <w:p w:rsidRPr="00766EF8" w:rsidR="00535B6B" w:rsidP="00E61B10" w:rsidRDefault="00535B6B" w14:paraId="79CAC94C" w14:textId="12391AEB">
      <w:pPr>
        <w:pStyle w:val="Footnote"/>
        <w:tabs>
          <w:tab w:val="left" w:pos="142"/>
        </w:tabs>
        <w:jc w:val="both"/>
        <w:rPr>
          <w:rFonts w:ascii="Times New Roman" w:hAnsi="Times New Roman" w:cs="Times New Roman"/>
          <w:lang w:val="es-PY"/>
        </w:rPr>
      </w:pPr>
      <w:r w:rsidRPr="00766EF8">
        <w:rPr>
          <w:rStyle w:val="Refdenotaalpie"/>
          <w:rFonts w:ascii="Times New Roman" w:hAnsi="Times New Roman" w:cs="Times New Roman"/>
        </w:rPr>
        <w:footnoteRef/>
      </w:r>
      <w:r w:rsidRPr="00766EF8">
        <w:rPr>
          <w:rFonts w:ascii="Times New Roman" w:hAnsi="Times New Roman" w:cs="Times New Roman"/>
        </w:rPr>
        <w:t xml:space="preserve"> </w:t>
      </w:r>
      <w:r w:rsidRPr="00766EF8">
        <w:rPr>
          <w:rStyle w:val="NoneA"/>
          <w:rFonts w:ascii="Times New Roman" w:hAnsi="Times New Roman" w:eastAsia="Times New Roman" w:cs="Times New Roman"/>
          <w:color w:val="000000" w:themeColor="text1"/>
          <w:lang w:val="es-PY"/>
        </w:rPr>
        <w:t xml:space="preserve">Investigador de </w:t>
      </w:r>
      <w:proofErr w:type="spellStart"/>
      <w:r w:rsidRPr="00766EF8">
        <w:rPr>
          <w:rStyle w:val="NoneA"/>
          <w:rFonts w:ascii="Times New Roman" w:hAnsi="Times New Roman" w:eastAsia="Times New Roman" w:cs="Times New Roman"/>
          <w:color w:val="000000" w:themeColor="text1"/>
          <w:lang w:val="es-PY"/>
        </w:rPr>
        <w:t>Soil</w:t>
      </w:r>
      <w:proofErr w:type="spellEnd"/>
      <w:r w:rsidRPr="00766EF8">
        <w:rPr>
          <w:rStyle w:val="NoneA"/>
          <w:rFonts w:ascii="Times New Roman" w:hAnsi="Times New Roman" w:eastAsia="Times New Roman" w:cs="Times New Roman"/>
          <w:color w:val="000000" w:themeColor="text1"/>
          <w:lang w:val="es-PY"/>
        </w:rPr>
        <w:t xml:space="preserve"> </w:t>
      </w:r>
      <w:proofErr w:type="spellStart"/>
      <w:r w:rsidRPr="00766EF8">
        <w:rPr>
          <w:rStyle w:val="NoneA"/>
          <w:rFonts w:ascii="Times New Roman" w:hAnsi="Times New Roman" w:eastAsia="Times New Roman" w:cs="Times New Roman"/>
          <w:color w:val="000000" w:themeColor="text1"/>
          <w:lang w:val="es-PY"/>
        </w:rPr>
        <w:t>Biology</w:t>
      </w:r>
      <w:proofErr w:type="spellEnd"/>
      <w:r w:rsidRPr="00766EF8">
        <w:rPr>
          <w:rStyle w:val="NoneA"/>
          <w:rFonts w:ascii="Times New Roman" w:hAnsi="Times New Roman" w:eastAsia="Times New Roman" w:cs="Times New Roman"/>
          <w:color w:val="000000" w:themeColor="text1"/>
          <w:lang w:val="es-PY"/>
        </w:rPr>
        <w:t xml:space="preserve"> </w:t>
      </w:r>
      <w:proofErr w:type="spellStart"/>
      <w:r w:rsidRPr="00766EF8">
        <w:rPr>
          <w:rStyle w:val="NoneA"/>
          <w:rFonts w:ascii="Times New Roman" w:hAnsi="Times New Roman" w:eastAsia="Times New Roman" w:cs="Times New Roman"/>
          <w:color w:val="000000" w:themeColor="text1"/>
          <w:lang w:val="es-PY"/>
        </w:rPr>
        <w:t>Group</w:t>
      </w:r>
      <w:proofErr w:type="spellEnd"/>
      <w:r w:rsidRPr="00766EF8">
        <w:rPr>
          <w:rStyle w:val="NoneA"/>
          <w:rFonts w:ascii="Times New Roman" w:hAnsi="Times New Roman" w:eastAsia="Times New Roman" w:cs="Times New Roman"/>
          <w:color w:val="000000" w:themeColor="text1"/>
          <w:lang w:val="es-PY"/>
        </w:rPr>
        <w:t xml:space="preserve">, Wageningen </w:t>
      </w:r>
      <w:proofErr w:type="spellStart"/>
      <w:r w:rsidRPr="00766EF8">
        <w:rPr>
          <w:rStyle w:val="NoneA"/>
          <w:rFonts w:ascii="Times New Roman" w:hAnsi="Times New Roman" w:eastAsia="Times New Roman" w:cs="Times New Roman"/>
          <w:color w:val="000000" w:themeColor="text1"/>
          <w:lang w:val="es-PY"/>
        </w:rPr>
        <w:t>University</w:t>
      </w:r>
      <w:proofErr w:type="spellEnd"/>
      <w:r w:rsidRPr="00766EF8">
        <w:rPr>
          <w:rStyle w:val="NoneA"/>
          <w:rFonts w:ascii="Times New Roman" w:hAnsi="Times New Roman" w:eastAsia="Times New Roman" w:cs="Times New Roman"/>
          <w:color w:val="000000" w:themeColor="text1"/>
          <w:lang w:val="es-PY"/>
        </w:rPr>
        <w:t xml:space="preserve">, Países Bajos, </w:t>
      </w:r>
      <w:hyperlink w:history="1" r:id="rId5">
        <w:r w:rsidRPr="00766EF8">
          <w:rPr>
            <w:rStyle w:val="Hipervnculo"/>
            <w:rFonts w:ascii="Times New Roman" w:hAnsi="Times New Roman" w:eastAsia="Times New Roman" w:cs="Times New Roman"/>
            <w:color w:val="000000" w:themeColor="text1"/>
            <w:u w:val="none"/>
            <w:lang w:val="es-PY"/>
          </w:rPr>
          <w:t>mirjam.pulleman@wur.nl</w:t>
        </w:r>
      </w:hyperlink>
      <w:r w:rsidRPr="00766EF8">
        <w:rPr>
          <w:rStyle w:val="NoneA"/>
          <w:rFonts w:ascii="Times New Roman" w:hAnsi="Times New Roman" w:eastAsia="Times New Roman" w:cs="Times New Roman"/>
          <w:color w:val="000000" w:themeColor="text1"/>
          <w:lang w:val="es-PY"/>
        </w:rPr>
        <w:t>, https://orcid.org/0000-0001-9950-0176</w:t>
      </w:r>
    </w:p>
  </w:footnote>
  <w:footnote w:id="5">
    <w:p w:rsidRPr="00766EF8" w:rsidR="00535B6B" w:rsidP="00E61B10" w:rsidRDefault="00535B6B" w14:paraId="3642DF10" w14:textId="159B71AD">
      <w:pPr>
        <w:pStyle w:val="Textonotapie"/>
        <w:jc w:val="both"/>
        <w:rPr>
          <w:rFonts w:ascii="Times New Roman" w:hAnsi="Times New Roman" w:cs="Times New Roman"/>
          <w:sz w:val="22"/>
          <w:szCs w:val="22"/>
          <w:lang w:val="es-PY"/>
        </w:rPr>
      </w:pPr>
      <w:r w:rsidRPr="00766EF8">
        <w:rPr>
          <w:rStyle w:val="Refdenotaalpie"/>
          <w:rFonts w:ascii="Times New Roman" w:hAnsi="Times New Roman" w:cs="Times New Roman"/>
          <w:sz w:val="22"/>
          <w:szCs w:val="22"/>
        </w:rPr>
        <w:footnoteRef/>
      </w:r>
      <w:r w:rsidRPr="00766EF8">
        <w:rPr>
          <w:rFonts w:ascii="Times New Roman" w:hAnsi="Times New Roman" w:cs="Times New Roman"/>
          <w:sz w:val="22"/>
          <w:szCs w:val="22"/>
          <w:lang w:val="es-PY"/>
        </w:rPr>
        <w:t xml:space="preserve"> </w:t>
      </w:r>
      <w:r w:rsidRPr="00766EF8">
        <w:rPr>
          <w:rStyle w:val="NoneA"/>
          <w:rFonts w:ascii="Times New Roman" w:hAnsi="Times New Roman" w:cs="Times New Roman" w:eastAsiaTheme="minorEastAsia"/>
          <w:color w:val="000000" w:themeColor="text1"/>
          <w:sz w:val="22"/>
          <w:szCs w:val="22"/>
          <w:lang w:val="es-PY"/>
        </w:rPr>
        <w:t>Egresado de la</w:t>
      </w:r>
      <w:r w:rsidRPr="00766EF8">
        <w:rPr>
          <w:rStyle w:val="NoneA"/>
          <w:rFonts w:ascii="Times New Roman" w:hAnsi="Times New Roman" w:cs="Times New Roman" w:eastAsiaTheme="minorEastAsia"/>
          <w:color w:val="000000" w:themeColor="text1"/>
          <w:sz w:val="22"/>
          <w:szCs w:val="22"/>
          <w:vertAlign w:val="superscript"/>
          <w:lang w:val="es-PY"/>
        </w:rPr>
        <w:t xml:space="preserve"> </w:t>
      </w:r>
      <w:r w:rsidRPr="00766EF8">
        <w:rPr>
          <w:rStyle w:val="NoneA"/>
          <w:rFonts w:ascii="Times New Roman" w:hAnsi="Times New Roman" w:cs="Times New Roman"/>
          <w:color w:val="000000" w:themeColor="text1"/>
          <w:sz w:val="22"/>
          <w:szCs w:val="22"/>
          <w:lang w:val="es-PY"/>
        </w:rPr>
        <w:t xml:space="preserve">Facultad de Ciencias Agrarias, Universidad Nacional de Asunción, Paraguay, </w:t>
      </w:r>
      <w:hyperlink w:history="1" r:id="rId6">
        <w:r w:rsidRPr="00766EF8">
          <w:rPr>
            <w:rStyle w:val="Hipervnculo"/>
            <w:rFonts w:ascii="Times New Roman" w:hAnsi="Times New Roman" w:cs="Times New Roman"/>
            <w:color w:val="000000" w:themeColor="text1"/>
            <w:sz w:val="22"/>
            <w:szCs w:val="22"/>
            <w:u w:val="none"/>
            <w:lang w:val="es-PY"/>
          </w:rPr>
          <w:t>aaron.dominguez.melgarejo@gmail.com</w:t>
        </w:r>
      </w:hyperlink>
      <w:r w:rsidRPr="00766EF8">
        <w:rPr>
          <w:rStyle w:val="Hipervnculo"/>
          <w:rFonts w:ascii="Times New Roman" w:hAnsi="Times New Roman" w:cs="Times New Roman"/>
          <w:color w:val="000000" w:themeColor="text1"/>
          <w:sz w:val="22"/>
          <w:szCs w:val="22"/>
          <w:u w:val="none"/>
          <w:lang w:val="es-PY"/>
        </w:rPr>
        <w:t xml:space="preserve">, </w:t>
      </w:r>
      <w:r w:rsidRPr="00766EF8">
        <w:rPr>
          <w:rStyle w:val="NoneA"/>
          <w:rFonts w:ascii="Times New Roman" w:hAnsi="Times New Roman" w:eastAsia="Times New Roman" w:cs="Times New Roman"/>
          <w:color w:val="000000" w:themeColor="text1"/>
          <w:sz w:val="22"/>
          <w:szCs w:val="22"/>
          <w:lang w:val="es-CO"/>
        </w:rPr>
        <w:t>https://orcid.org/0000-0003-2146-6929</w:t>
      </w:r>
    </w:p>
  </w:footnote>
  <w:footnote w:id="6">
    <w:p w:rsidRPr="00766EF8" w:rsidR="00535B6B" w:rsidP="00E61B10" w:rsidRDefault="00535B6B" w14:paraId="753A826E" w14:textId="2ABAA1F8">
      <w:pPr>
        <w:pStyle w:val="Textonotapie"/>
        <w:jc w:val="both"/>
        <w:rPr>
          <w:rFonts w:ascii="Times New Roman" w:hAnsi="Times New Roman" w:cs="Times New Roman"/>
          <w:sz w:val="22"/>
          <w:szCs w:val="22"/>
          <w:lang w:val="es-PY"/>
        </w:rPr>
      </w:pPr>
      <w:r w:rsidRPr="00766EF8">
        <w:rPr>
          <w:rStyle w:val="Refdenotaalpie"/>
          <w:rFonts w:ascii="Times New Roman" w:hAnsi="Times New Roman" w:cs="Times New Roman"/>
          <w:sz w:val="22"/>
          <w:szCs w:val="22"/>
        </w:rPr>
        <w:footnoteRef/>
      </w:r>
      <w:r w:rsidRPr="00766EF8">
        <w:rPr>
          <w:rFonts w:ascii="Times New Roman" w:hAnsi="Times New Roman" w:cs="Times New Roman"/>
          <w:sz w:val="22"/>
          <w:szCs w:val="22"/>
          <w:lang w:val="es-PY"/>
        </w:rPr>
        <w:t xml:space="preserve"> </w:t>
      </w:r>
      <w:r w:rsidRPr="00766EF8">
        <w:rPr>
          <w:rStyle w:val="NoneA"/>
          <w:rFonts w:ascii="Times New Roman" w:hAnsi="Times New Roman" w:cs="Times New Roman" w:eastAsiaTheme="minorEastAsia"/>
          <w:color w:val="000000" w:themeColor="text1"/>
          <w:sz w:val="22"/>
          <w:szCs w:val="22"/>
          <w:lang w:val="es-PY"/>
        </w:rPr>
        <w:t>Egresado de la</w:t>
      </w:r>
      <w:r w:rsidRPr="00766EF8">
        <w:rPr>
          <w:rStyle w:val="NoneA"/>
          <w:rFonts w:ascii="Times New Roman" w:hAnsi="Times New Roman" w:cs="Times New Roman" w:eastAsiaTheme="minorEastAsia"/>
          <w:color w:val="000000" w:themeColor="text1"/>
          <w:sz w:val="22"/>
          <w:szCs w:val="22"/>
          <w:vertAlign w:val="superscript"/>
          <w:lang w:val="es-PY"/>
        </w:rPr>
        <w:t xml:space="preserve"> </w:t>
      </w:r>
      <w:r w:rsidRPr="00766EF8">
        <w:rPr>
          <w:rStyle w:val="NoneA"/>
          <w:rFonts w:ascii="Times New Roman" w:hAnsi="Times New Roman" w:cs="Times New Roman"/>
          <w:color w:val="000000" w:themeColor="text1"/>
          <w:sz w:val="22"/>
          <w:szCs w:val="22"/>
          <w:lang w:val="es-PY"/>
        </w:rPr>
        <w:t>Facultad de Ciencias Agrarias, Universidad Nacional de Asunción, Paraguay,</w:t>
      </w:r>
      <w:r w:rsidRPr="00766EF8">
        <w:rPr>
          <w:rStyle w:val="NoneA"/>
          <w:rFonts w:ascii="Times New Roman" w:hAnsi="Times New Roman" w:cs="Times New Roman" w:eastAsiaTheme="minorEastAsia"/>
          <w:color w:val="000000" w:themeColor="text1"/>
          <w:sz w:val="22"/>
          <w:szCs w:val="22"/>
          <w:lang w:val="es-PY"/>
        </w:rPr>
        <w:t xml:space="preserve"> </w:t>
      </w:r>
      <w:hyperlink w:history="1" r:id="rId7">
        <w:r w:rsidRPr="00766EF8">
          <w:rPr>
            <w:rStyle w:val="Hipervnculo"/>
            <w:rFonts w:ascii="Times New Roman" w:hAnsi="Times New Roman" w:cs="Times New Roman"/>
            <w:color w:val="000000" w:themeColor="text1"/>
            <w:sz w:val="22"/>
            <w:szCs w:val="22"/>
            <w:u w:val="none"/>
            <w:lang w:val="es-PY"/>
          </w:rPr>
          <w:t>kim.montiel@gmail</w:t>
        </w:r>
      </w:hyperlink>
      <w:r w:rsidR="00B8526B">
        <w:rPr>
          <w:rStyle w:val="Hipervnculo"/>
          <w:rFonts w:ascii="Times New Roman" w:hAnsi="Times New Roman" w:cs="Times New Roman"/>
          <w:color w:val="000000" w:themeColor="text1"/>
          <w:sz w:val="22"/>
          <w:szCs w:val="22"/>
          <w:u w:val="none"/>
          <w:lang w:val="es-PY"/>
        </w:rPr>
        <w:t>.com</w:t>
      </w:r>
      <w:r w:rsidRPr="00766EF8">
        <w:rPr>
          <w:rStyle w:val="Hipervnculo"/>
          <w:rFonts w:ascii="Times New Roman" w:hAnsi="Times New Roman" w:cs="Times New Roman"/>
          <w:color w:val="000000" w:themeColor="text1"/>
          <w:sz w:val="22"/>
          <w:szCs w:val="22"/>
          <w:u w:val="none"/>
          <w:lang w:val="es-PY"/>
        </w:rPr>
        <w:t xml:space="preserve">, </w:t>
      </w:r>
      <w:r w:rsidRPr="00766EF8">
        <w:rPr>
          <w:rStyle w:val="NoneA"/>
          <w:rFonts w:ascii="Times New Roman" w:hAnsi="Times New Roman" w:eastAsia="Times New Roman" w:cs="Times New Roman"/>
          <w:color w:val="000000" w:themeColor="text1"/>
          <w:sz w:val="22"/>
          <w:szCs w:val="22"/>
          <w:lang w:val="es-CO"/>
        </w:rPr>
        <w:t>https://orcid.org/</w:t>
      </w:r>
      <w:r w:rsidRPr="00766EF8">
        <w:rPr>
          <w:rFonts w:ascii="Times New Roman" w:hAnsi="Times New Roman" w:cs="Times New Roman"/>
          <w:color w:val="000000" w:themeColor="text1"/>
          <w:sz w:val="22"/>
          <w:szCs w:val="22"/>
          <w:lang w:val="es-PY"/>
        </w:rPr>
        <w:t>0000-0003-4869-7057</w:t>
      </w:r>
    </w:p>
  </w:footnote>
  <w:footnote w:id="7">
    <w:p w:rsidRPr="00766EF8" w:rsidR="00535B6B" w:rsidP="00E61B10" w:rsidRDefault="00535B6B" w14:paraId="53291A5E" w14:textId="391D108C">
      <w:pPr>
        <w:pStyle w:val="Textonotapie"/>
        <w:jc w:val="both"/>
        <w:rPr>
          <w:rFonts w:ascii="Times New Roman" w:hAnsi="Times New Roman" w:cs="Times New Roman"/>
          <w:sz w:val="22"/>
          <w:szCs w:val="22"/>
          <w:lang w:val="es-PY"/>
        </w:rPr>
      </w:pPr>
      <w:r w:rsidRPr="00766EF8">
        <w:rPr>
          <w:rStyle w:val="Refdenotaalpie"/>
          <w:rFonts w:ascii="Times New Roman" w:hAnsi="Times New Roman" w:cs="Times New Roman"/>
          <w:sz w:val="22"/>
          <w:szCs w:val="22"/>
        </w:rPr>
        <w:footnoteRef/>
      </w:r>
      <w:r w:rsidRPr="00766EF8">
        <w:rPr>
          <w:rFonts w:ascii="Times New Roman" w:hAnsi="Times New Roman" w:cs="Times New Roman"/>
          <w:sz w:val="22"/>
          <w:szCs w:val="22"/>
          <w:lang w:val="es-PY"/>
        </w:rPr>
        <w:t xml:space="preserve"> </w:t>
      </w:r>
      <w:r w:rsidRPr="00766EF8">
        <w:rPr>
          <w:rStyle w:val="NoneA"/>
          <w:rFonts w:ascii="Times New Roman" w:hAnsi="Times New Roman" w:cs="Times New Roman" w:eastAsiaTheme="minorEastAsia"/>
          <w:color w:val="000000" w:themeColor="text1"/>
          <w:sz w:val="22"/>
          <w:szCs w:val="22"/>
          <w:lang w:val="es-PY"/>
        </w:rPr>
        <w:t>Egresado de la</w:t>
      </w:r>
      <w:r w:rsidRPr="00766EF8">
        <w:rPr>
          <w:rStyle w:val="NoneA"/>
          <w:rFonts w:ascii="Times New Roman" w:hAnsi="Times New Roman" w:cs="Times New Roman" w:eastAsiaTheme="minorEastAsia"/>
          <w:color w:val="000000" w:themeColor="text1"/>
          <w:sz w:val="22"/>
          <w:szCs w:val="22"/>
          <w:vertAlign w:val="superscript"/>
          <w:lang w:val="es-PY"/>
        </w:rPr>
        <w:t xml:space="preserve"> </w:t>
      </w:r>
      <w:r w:rsidRPr="00766EF8">
        <w:rPr>
          <w:rStyle w:val="NoneA"/>
          <w:rFonts w:ascii="Times New Roman" w:hAnsi="Times New Roman" w:cs="Times New Roman"/>
          <w:color w:val="000000" w:themeColor="text1"/>
          <w:sz w:val="22"/>
          <w:szCs w:val="22"/>
          <w:lang w:val="es-PY"/>
        </w:rPr>
        <w:t xml:space="preserve">Facultad de Ciencias Agrarias, Universidad Nacional de Asunción, Paraguay, </w:t>
      </w:r>
      <w:hyperlink w:history="1" r:id="rId8">
        <w:r w:rsidRPr="00766EF8">
          <w:rPr>
            <w:rStyle w:val="Hipervnculo"/>
            <w:rFonts w:ascii="Times New Roman" w:hAnsi="Times New Roman" w:cs="Times New Roman" w:eastAsiaTheme="minorEastAsia"/>
            <w:color w:val="000000" w:themeColor="text1"/>
            <w:sz w:val="22"/>
            <w:szCs w:val="22"/>
            <w:u w:val="none"/>
            <w:lang w:val="es-PY"/>
          </w:rPr>
          <w:t>yomali.pineda@gmail.com</w:t>
        </w:r>
      </w:hyperlink>
      <w:r w:rsidRPr="00766EF8">
        <w:rPr>
          <w:rStyle w:val="NoneA"/>
          <w:rFonts w:ascii="Times New Roman" w:hAnsi="Times New Roman" w:cs="Times New Roman" w:eastAsiaTheme="minorEastAsia"/>
          <w:color w:val="000000" w:themeColor="text1"/>
          <w:sz w:val="22"/>
          <w:szCs w:val="22"/>
          <w:lang w:val="es-PY"/>
        </w:rPr>
        <w:t xml:space="preserve">, </w:t>
      </w:r>
      <w:r w:rsidRPr="00766EF8">
        <w:rPr>
          <w:rStyle w:val="NoneA"/>
          <w:rFonts w:ascii="Times New Roman" w:hAnsi="Times New Roman" w:eastAsia="Times New Roman" w:cs="Times New Roman"/>
          <w:color w:val="000000" w:themeColor="text1"/>
          <w:sz w:val="22"/>
          <w:szCs w:val="22"/>
          <w:lang w:val="es-CO"/>
        </w:rPr>
        <w:t>https://orcid.org/0000-0001-6528-484x</w:t>
      </w:r>
    </w:p>
  </w:footnote>
  <w:footnote w:id="8">
    <w:p w:rsidRPr="00766EF8" w:rsidR="00535B6B" w:rsidP="00E61B10" w:rsidRDefault="00535B6B" w14:paraId="13683474" w14:textId="7BB5526C">
      <w:pPr>
        <w:pStyle w:val="Textonotapie"/>
        <w:jc w:val="both"/>
        <w:rPr>
          <w:rFonts w:ascii="Times New Roman" w:hAnsi="Times New Roman" w:cs="Times New Roman"/>
          <w:sz w:val="22"/>
          <w:szCs w:val="22"/>
          <w:lang w:val="es-PY"/>
        </w:rPr>
      </w:pPr>
      <w:r w:rsidRPr="00766EF8">
        <w:rPr>
          <w:rStyle w:val="Refdenotaalpie"/>
          <w:rFonts w:ascii="Times New Roman" w:hAnsi="Times New Roman" w:cs="Times New Roman"/>
          <w:sz w:val="22"/>
          <w:szCs w:val="22"/>
        </w:rPr>
        <w:footnoteRef/>
      </w:r>
      <w:r w:rsidRPr="00766EF8">
        <w:rPr>
          <w:rFonts w:ascii="Times New Roman" w:hAnsi="Times New Roman" w:cs="Times New Roman"/>
          <w:sz w:val="22"/>
          <w:szCs w:val="22"/>
          <w:lang w:val="es-PY"/>
        </w:rPr>
        <w:t xml:space="preserve"> </w:t>
      </w:r>
      <w:r w:rsidRPr="00766EF8">
        <w:rPr>
          <w:rStyle w:val="NoneA"/>
          <w:rFonts w:ascii="Times New Roman" w:hAnsi="Times New Roman" w:cs="Times New Roman" w:eastAsiaTheme="minorEastAsia"/>
          <w:color w:val="000000" w:themeColor="text1"/>
          <w:sz w:val="22"/>
          <w:szCs w:val="22"/>
          <w:lang w:val="es-PY"/>
        </w:rPr>
        <w:t>Estudiante de la</w:t>
      </w:r>
      <w:r w:rsidRPr="00766EF8">
        <w:rPr>
          <w:rStyle w:val="NoneA"/>
          <w:rFonts w:ascii="Times New Roman" w:hAnsi="Times New Roman" w:cs="Times New Roman" w:eastAsiaTheme="minorEastAsia"/>
          <w:color w:val="000000" w:themeColor="text1"/>
          <w:sz w:val="22"/>
          <w:szCs w:val="22"/>
          <w:vertAlign w:val="superscript"/>
          <w:lang w:val="es-PY"/>
        </w:rPr>
        <w:t xml:space="preserve"> </w:t>
      </w:r>
      <w:r w:rsidRPr="00766EF8">
        <w:rPr>
          <w:rStyle w:val="NoneA"/>
          <w:rFonts w:ascii="Times New Roman" w:hAnsi="Times New Roman" w:cs="Times New Roman"/>
          <w:color w:val="000000" w:themeColor="text1"/>
          <w:sz w:val="22"/>
          <w:szCs w:val="22"/>
          <w:lang w:val="es-PY"/>
        </w:rPr>
        <w:t xml:space="preserve">Facultad de Ciencias Agrarias, Universidad Nacional de Asunción, Paraguay, </w:t>
      </w:r>
      <w:hyperlink w:history="1" r:id="rId9">
        <w:r w:rsidRPr="00766EF8">
          <w:rPr>
            <w:rStyle w:val="Hipervnculo"/>
            <w:rFonts w:ascii="Times New Roman" w:hAnsi="Times New Roman" w:cs="Times New Roman"/>
            <w:color w:val="000000" w:themeColor="text1"/>
            <w:sz w:val="22"/>
            <w:szCs w:val="22"/>
            <w:u w:val="none"/>
            <w:lang w:val="es-PY"/>
          </w:rPr>
          <w:t>eaov37@gmail.com</w:t>
        </w:r>
      </w:hyperlink>
      <w:r w:rsidRPr="00766EF8">
        <w:rPr>
          <w:rStyle w:val="NoneA"/>
          <w:rFonts w:ascii="Times New Roman" w:hAnsi="Times New Roman" w:cs="Times New Roman"/>
          <w:color w:val="000000" w:themeColor="text1"/>
          <w:sz w:val="22"/>
          <w:szCs w:val="22"/>
          <w:lang w:val="es-PY"/>
        </w:rPr>
        <w:t xml:space="preserve">, </w:t>
      </w:r>
      <w:r w:rsidRPr="00766EF8">
        <w:rPr>
          <w:rStyle w:val="NoneA"/>
          <w:rFonts w:ascii="Times New Roman" w:hAnsi="Times New Roman" w:eastAsia="Times New Roman" w:cs="Times New Roman"/>
          <w:color w:val="000000" w:themeColor="text1"/>
          <w:sz w:val="22"/>
          <w:szCs w:val="22"/>
          <w:lang w:val="es-CO"/>
        </w:rPr>
        <w:t>https://orcid.org/0000-0002-8347-7220</w:t>
      </w:r>
    </w:p>
  </w:footnote>
  <w:footnote w:id="9">
    <w:p w:rsidRPr="00766EF8" w:rsidR="00535B6B" w:rsidP="00E61B10" w:rsidRDefault="00535B6B" w14:paraId="0AFF71CA" w14:textId="44331D03">
      <w:pPr>
        <w:pStyle w:val="Textonotapie"/>
        <w:jc w:val="both"/>
        <w:rPr>
          <w:rFonts w:ascii="Times New Roman" w:hAnsi="Times New Roman" w:cs="Times New Roman"/>
          <w:sz w:val="22"/>
          <w:szCs w:val="22"/>
          <w:lang w:val="es-PY"/>
        </w:rPr>
      </w:pPr>
      <w:r w:rsidRPr="00766EF8">
        <w:rPr>
          <w:rStyle w:val="Refdenotaalpie"/>
          <w:rFonts w:ascii="Times New Roman" w:hAnsi="Times New Roman" w:cs="Times New Roman"/>
          <w:sz w:val="22"/>
          <w:szCs w:val="22"/>
        </w:rPr>
        <w:footnoteRef/>
      </w:r>
      <w:r w:rsidRPr="00766EF8">
        <w:rPr>
          <w:rFonts w:ascii="Times New Roman" w:hAnsi="Times New Roman" w:cs="Times New Roman"/>
          <w:sz w:val="22"/>
          <w:szCs w:val="22"/>
          <w:lang w:val="es-PY"/>
        </w:rPr>
        <w:t xml:space="preserve"> </w:t>
      </w:r>
      <w:r w:rsidRPr="00766EF8">
        <w:rPr>
          <w:rStyle w:val="NoneA"/>
          <w:rFonts w:ascii="Times New Roman" w:hAnsi="Times New Roman" w:eastAsia="Times New Roman" w:cs="Times New Roman"/>
          <w:color w:val="000000" w:themeColor="text1"/>
          <w:sz w:val="22"/>
          <w:szCs w:val="22"/>
          <w:lang w:val="es-PY"/>
        </w:rPr>
        <w:t xml:space="preserve">Investigador del </w:t>
      </w:r>
      <w:r w:rsidRPr="00766EF8">
        <w:rPr>
          <w:rStyle w:val="NoneA"/>
          <w:rFonts w:ascii="Times New Roman" w:hAnsi="Times New Roman" w:eastAsia="Times New Roman" w:cs="Times New Roman"/>
          <w:color w:val="000000" w:themeColor="text1"/>
          <w:sz w:val="22"/>
          <w:szCs w:val="22"/>
          <w:lang w:val="es-CO"/>
        </w:rPr>
        <w:t xml:space="preserve">Centro Internacional de Agricultura Tropical (CIAT), Colombia, </w:t>
      </w:r>
      <w:hyperlink w:history="1" r:id="rId10">
        <w:r w:rsidRPr="00766EF8">
          <w:rPr>
            <w:rStyle w:val="Hipervnculo"/>
            <w:rFonts w:ascii="Times New Roman" w:hAnsi="Times New Roman" w:eastAsia="Times New Roman" w:cs="Times New Roman"/>
            <w:color w:val="000000" w:themeColor="text1"/>
            <w:sz w:val="22"/>
            <w:szCs w:val="22"/>
            <w:u w:val="none"/>
            <w:lang w:val="es-PY"/>
          </w:rPr>
          <w:t>nkubsch@posteo.de</w:t>
        </w:r>
      </w:hyperlink>
      <w:r w:rsidRPr="00766EF8">
        <w:rPr>
          <w:rStyle w:val="Hipervnculo"/>
          <w:rFonts w:ascii="Times New Roman" w:hAnsi="Times New Roman" w:eastAsia="Times New Roman" w:cs="Times New Roman"/>
          <w:color w:val="000000" w:themeColor="text1"/>
          <w:sz w:val="22"/>
          <w:szCs w:val="22"/>
          <w:u w:val="none"/>
          <w:lang w:val="es-PY"/>
        </w:rPr>
        <w:t xml:space="preserve">, </w:t>
      </w:r>
      <w:r w:rsidRPr="00766EF8">
        <w:rPr>
          <w:rStyle w:val="NoneA"/>
          <w:rFonts w:ascii="Times New Roman" w:hAnsi="Times New Roman" w:eastAsia="Times New Roman" w:cs="Times New Roman"/>
          <w:color w:val="000000" w:themeColor="text1"/>
          <w:sz w:val="22"/>
          <w:szCs w:val="22"/>
          <w:lang w:val="es-CO"/>
        </w:rPr>
        <w:t>https://orcid.org/</w:t>
      </w:r>
      <w:r w:rsidRPr="00766EF8"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val="es-PY"/>
        </w:rPr>
        <w:t>0000-0002-6308-8877</w:t>
      </w:r>
    </w:p>
  </w:footnote>
  <w:footnote w:id="10">
    <w:p w:rsidRPr="00766EF8" w:rsidR="00535B6B" w:rsidP="00E61B10" w:rsidRDefault="00535B6B" w14:paraId="78F2C33A" w14:textId="3A5200D9">
      <w:pPr>
        <w:pStyle w:val="Textonotapie"/>
        <w:jc w:val="both"/>
        <w:rPr>
          <w:rFonts w:ascii="Times New Roman" w:hAnsi="Times New Roman" w:cs="Times New Roman"/>
          <w:sz w:val="22"/>
          <w:szCs w:val="22"/>
          <w:lang w:val="es-PY"/>
        </w:rPr>
      </w:pPr>
      <w:r w:rsidRPr="00766EF8">
        <w:rPr>
          <w:rStyle w:val="Refdenotaalpie"/>
          <w:rFonts w:ascii="Times New Roman" w:hAnsi="Times New Roman" w:cs="Times New Roman"/>
          <w:sz w:val="22"/>
          <w:szCs w:val="22"/>
        </w:rPr>
        <w:footnoteRef/>
      </w:r>
      <w:r w:rsidRPr="00766EF8">
        <w:rPr>
          <w:rFonts w:ascii="Times New Roman" w:hAnsi="Times New Roman" w:cs="Times New Roman"/>
          <w:sz w:val="22"/>
          <w:szCs w:val="22"/>
          <w:lang w:val="es-PY"/>
        </w:rPr>
        <w:t xml:space="preserve"> </w:t>
      </w:r>
      <w:r w:rsidRPr="00766EF8">
        <w:rPr>
          <w:rStyle w:val="NoneA"/>
          <w:rFonts w:ascii="Times New Roman" w:hAnsi="Times New Roman" w:cs="Times New Roman" w:eastAsiaTheme="minorEastAsia"/>
          <w:color w:val="000000" w:themeColor="text1"/>
          <w:sz w:val="22"/>
          <w:szCs w:val="22"/>
          <w:lang w:val="es-PY"/>
        </w:rPr>
        <w:t xml:space="preserve">Investigador de la Fundación Moisés Bertoni, Paraguay, </w:t>
      </w:r>
      <w:hyperlink w:history="1" r:id="rId11">
        <w:r w:rsidRPr="00766EF8">
          <w:rPr>
            <w:rStyle w:val="Hipervnculo"/>
            <w:rFonts w:ascii="Times New Roman" w:hAnsi="Times New Roman" w:cs="Times New Roman" w:eastAsiaTheme="minorEastAsia"/>
            <w:color w:val="000000" w:themeColor="text1"/>
            <w:sz w:val="22"/>
            <w:szCs w:val="22"/>
            <w:u w:val="none"/>
            <w:lang w:val="es-PY"/>
          </w:rPr>
          <w:t>dsalas@mbertoni.org.py</w:t>
        </w:r>
      </w:hyperlink>
      <w:r w:rsidRPr="00766EF8">
        <w:rPr>
          <w:rStyle w:val="NoneA"/>
          <w:rFonts w:ascii="Times New Roman" w:hAnsi="Times New Roman" w:cs="Times New Roman" w:eastAsiaTheme="minorEastAsia"/>
          <w:color w:val="000000" w:themeColor="text1"/>
          <w:sz w:val="22"/>
          <w:szCs w:val="22"/>
          <w:lang w:val="es-PY"/>
        </w:rPr>
        <w:t xml:space="preserve">, </w:t>
      </w:r>
      <w:r w:rsidRPr="00766EF8">
        <w:rPr>
          <w:rFonts w:ascii="Times New Roman" w:hAnsi="Times New Roman" w:cs="Times New Roman" w:eastAsiaTheme="minorEastAsia"/>
          <w:color w:val="000000" w:themeColor="text1"/>
          <w:sz w:val="22"/>
          <w:szCs w:val="22"/>
          <w:lang w:val="es-PY"/>
        </w:rPr>
        <w:t> </w:t>
      </w:r>
      <w:hyperlink w:tgtFrame="_blank" w:history="1" r:id="rId12">
        <w:r w:rsidRPr="00766EF8">
          <w:rPr>
            <w:rStyle w:val="Hipervnculo"/>
            <w:rFonts w:ascii="Times New Roman" w:hAnsi="Times New Roman" w:cs="Times New Roman" w:eastAsiaTheme="minorEastAsia"/>
            <w:color w:val="000000" w:themeColor="text1"/>
            <w:sz w:val="22"/>
            <w:szCs w:val="22"/>
            <w:u w:val="none"/>
            <w:lang w:val="es-PY"/>
          </w:rPr>
          <w:t>https://orcid.org/0000-0002-3242-6052</w:t>
        </w:r>
      </w:hyperlink>
    </w:p>
  </w:footnote>
  <w:footnote w:id="11">
    <w:p w:rsidRPr="00766EF8" w:rsidR="00535B6B" w:rsidP="00E61B10" w:rsidRDefault="00535B6B" w14:paraId="7A25ABB4" w14:textId="184AEECA">
      <w:pPr>
        <w:pStyle w:val="Footnote"/>
        <w:tabs>
          <w:tab w:val="left" w:pos="142"/>
        </w:tabs>
        <w:jc w:val="both"/>
        <w:rPr>
          <w:rStyle w:val="NoneA"/>
          <w:rFonts w:ascii="Times New Roman" w:hAnsi="Times New Roman" w:cs="Times New Roman" w:eastAsiaTheme="minorEastAsia"/>
          <w:color w:val="000000" w:themeColor="text1"/>
          <w:lang w:val="es-PY"/>
        </w:rPr>
      </w:pPr>
      <w:r w:rsidRPr="00766EF8">
        <w:rPr>
          <w:rStyle w:val="Refdenotaalpie"/>
          <w:rFonts w:ascii="Times New Roman" w:hAnsi="Times New Roman" w:cs="Times New Roman"/>
        </w:rPr>
        <w:footnoteRef/>
      </w:r>
      <w:r w:rsidRPr="00766EF8">
        <w:rPr>
          <w:rFonts w:ascii="Times New Roman" w:hAnsi="Times New Roman" w:cs="Times New Roman"/>
        </w:rPr>
        <w:t xml:space="preserve"> </w:t>
      </w:r>
      <w:r w:rsidRPr="00766EF8">
        <w:rPr>
          <w:rStyle w:val="NoneA"/>
          <w:rFonts w:ascii="Times New Roman" w:hAnsi="Times New Roman" w:cs="Times New Roman" w:eastAsiaTheme="minorEastAsia"/>
          <w:color w:val="000000" w:themeColor="text1"/>
          <w:lang w:val="es-PY"/>
        </w:rPr>
        <w:t xml:space="preserve">Docente de la </w:t>
      </w:r>
      <w:r w:rsidRPr="00766EF8">
        <w:rPr>
          <w:rStyle w:val="NoneA"/>
          <w:rFonts w:ascii="Times New Roman" w:hAnsi="Times New Roman" w:cs="Times New Roman"/>
          <w:color w:val="000000" w:themeColor="text1"/>
          <w:lang w:val="es-PY"/>
        </w:rPr>
        <w:t xml:space="preserve">Facultad de Ciencias Agrarias, Universidad Nacional de Asunción, Paraguay, </w:t>
      </w:r>
      <w:hyperlink w:history="1" r:id="rId13">
        <w:r w:rsidRPr="00766EF8">
          <w:rPr>
            <w:rStyle w:val="NoneA"/>
            <w:rFonts w:ascii="Times New Roman" w:hAnsi="Times New Roman" w:cs="Times New Roman"/>
            <w:color w:val="000000" w:themeColor="text1"/>
            <w:lang w:val="es-PY"/>
          </w:rPr>
          <w:t>pilar.galeano68@gmail.com</w:t>
        </w:r>
      </w:hyperlink>
      <w:r w:rsidRPr="00766EF8">
        <w:rPr>
          <w:rStyle w:val="NoneA"/>
          <w:rFonts w:ascii="Times New Roman" w:hAnsi="Times New Roman" w:cs="Times New Roman"/>
          <w:color w:val="000000" w:themeColor="text1"/>
          <w:lang w:val="es-PY"/>
        </w:rPr>
        <w:t>,</w:t>
      </w:r>
      <w:r w:rsidRPr="00766EF8">
        <w:rPr>
          <w:rStyle w:val="NoneA"/>
          <w:rFonts w:ascii="Times New Roman" w:hAnsi="Times New Roman" w:cs="Times New Roman" w:eastAsiaTheme="minorEastAsia"/>
          <w:color w:val="000000" w:themeColor="text1"/>
          <w:lang w:val="es-PY"/>
        </w:rPr>
        <w:t xml:space="preserve"> </w:t>
      </w:r>
      <w:r w:rsidRPr="00766EF8">
        <w:rPr>
          <w:rStyle w:val="NoneA"/>
          <w:rFonts w:ascii="Times New Roman" w:hAnsi="Times New Roman" w:eastAsia="Times New Roman" w:cs="Times New Roman"/>
          <w:color w:val="000000" w:themeColor="text1"/>
          <w:lang w:val="es-CO"/>
        </w:rPr>
        <w:t>https://orcid.org/0000-0002-0621-8639</w:t>
      </w:r>
    </w:p>
    <w:p w:rsidRPr="004A7DAA" w:rsidR="00535B6B" w:rsidRDefault="00535B6B" w14:paraId="6957934C" w14:textId="18FB4228">
      <w:pPr>
        <w:pStyle w:val="Textonotapie"/>
        <w:rPr>
          <w:lang w:val="es-PY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5B6B" w:rsidP="004A7DAA" w:rsidRDefault="00535B6B" w14:paraId="653C2EDC" w14:textId="31A90136">
    <w:pPr>
      <w:pStyle w:val="Encabezado"/>
      <w:tabs>
        <w:tab w:val="left" w:pos="142"/>
      </w:tabs>
      <w:ind w:left="142"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58DB"/>
    <w:multiLevelType w:val="multilevel"/>
    <w:tmpl w:val="14DC7F16"/>
    <w:styleLink w:val="WWNum6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9204B23"/>
    <w:multiLevelType w:val="hybridMultilevel"/>
    <w:tmpl w:val="7F14A16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44912"/>
    <w:multiLevelType w:val="hybridMultilevel"/>
    <w:tmpl w:val="12AA5F96"/>
    <w:lvl w:ilvl="0" w:tplc="5A98D08C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F45235F"/>
    <w:multiLevelType w:val="multilevel"/>
    <w:tmpl w:val="64DE14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F85243"/>
    <w:multiLevelType w:val="hybridMultilevel"/>
    <w:tmpl w:val="BE7EA2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B49B7"/>
    <w:multiLevelType w:val="hybridMultilevel"/>
    <w:tmpl w:val="F6CC7678"/>
    <w:lvl w:ilvl="0" w:tplc="723E50F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019161B"/>
    <w:multiLevelType w:val="hybridMultilevel"/>
    <w:tmpl w:val="88105E84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A5C6E"/>
    <w:multiLevelType w:val="hybridMultilevel"/>
    <w:tmpl w:val="4698ADA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92381"/>
    <w:multiLevelType w:val="hybridMultilevel"/>
    <w:tmpl w:val="77E0706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13DDD"/>
    <w:multiLevelType w:val="hybridMultilevel"/>
    <w:tmpl w:val="5F6C1808"/>
    <w:lvl w:ilvl="0" w:tplc="0F9C1992"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ctiveWritingStyle w:lang="es-CR" w:vendorID="64" w:dllVersion="4096" w:nlCheck="1" w:checkStyle="0" w:appName="MSWord"/>
  <w:trackRevisions w:val="false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B51"/>
    <w:rsid w:val="00006A1D"/>
    <w:rsid w:val="00006AEC"/>
    <w:rsid w:val="0000718B"/>
    <w:rsid w:val="000104A2"/>
    <w:rsid w:val="00011082"/>
    <w:rsid w:val="000135F0"/>
    <w:rsid w:val="00015031"/>
    <w:rsid w:val="00016BAD"/>
    <w:rsid w:val="00017AE9"/>
    <w:rsid w:val="00023B23"/>
    <w:rsid w:val="00023CAC"/>
    <w:rsid w:val="000245E5"/>
    <w:rsid w:val="00025314"/>
    <w:rsid w:val="00026703"/>
    <w:rsid w:val="00030972"/>
    <w:rsid w:val="00030FA9"/>
    <w:rsid w:val="0003176D"/>
    <w:rsid w:val="00031903"/>
    <w:rsid w:val="00031A13"/>
    <w:rsid w:val="00032AC8"/>
    <w:rsid w:val="00033A8A"/>
    <w:rsid w:val="0003525A"/>
    <w:rsid w:val="000403BB"/>
    <w:rsid w:val="00041178"/>
    <w:rsid w:val="00041961"/>
    <w:rsid w:val="00042FC2"/>
    <w:rsid w:val="0004310E"/>
    <w:rsid w:val="000437B5"/>
    <w:rsid w:val="00046B33"/>
    <w:rsid w:val="00046D2C"/>
    <w:rsid w:val="00050536"/>
    <w:rsid w:val="00051109"/>
    <w:rsid w:val="0005235C"/>
    <w:rsid w:val="000524C0"/>
    <w:rsid w:val="00053682"/>
    <w:rsid w:val="0005479C"/>
    <w:rsid w:val="00054B64"/>
    <w:rsid w:val="00055613"/>
    <w:rsid w:val="000612E7"/>
    <w:rsid w:val="00061B14"/>
    <w:rsid w:val="000635AB"/>
    <w:rsid w:val="000636FF"/>
    <w:rsid w:val="00071C1F"/>
    <w:rsid w:val="00071D86"/>
    <w:rsid w:val="00074E11"/>
    <w:rsid w:val="00076209"/>
    <w:rsid w:val="00080EAA"/>
    <w:rsid w:val="000842BA"/>
    <w:rsid w:val="00085867"/>
    <w:rsid w:val="00085ACB"/>
    <w:rsid w:val="00085E42"/>
    <w:rsid w:val="000866B5"/>
    <w:rsid w:val="00086892"/>
    <w:rsid w:val="000955F3"/>
    <w:rsid w:val="000A41CD"/>
    <w:rsid w:val="000A4A45"/>
    <w:rsid w:val="000B46E0"/>
    <w:rsid w:val="000B72D1"/>
    <w:rsid w:val="000C08B7"/>
    <w:rsid w:val="000C68BF"/>
    <w:rsid w:val="000D37B9"/>
    <w:rsid w:val="000D4DFE"/>
    <w:rsid w:val="000D5B3E"/>
    <w:rsid w:val="000D75FD"/>
    <w:rsid w:val="000D783E"/>
    <w:rsid w:val="000D7881"/>
    <w:rsid w:val="000E0CF6"/>
    <w:rsid w:val="000E1D79"/>
    <w:rsid w:val="000E349D"/>
    <w:rsid w:val="000E4155"/>
    <w:rsid w:val="000E5C07"/>
    <w:rsid w:val="000E6532"/>
    <w:rsid w:val="000E6751"/>
    <w:rsid w:val="000F06DD"/>
    <w:rsid w:val="000F2A24"/>
    <w:rsid w:val="000F4E8D"/>
    <w:rsid w:val="00100BD3"/>
    <w:rsid w:val="00100D42"/>
    <w:rsid w:val="00101C16"/>
    <w:rsid w:val="00102D89"/>
    <w:rsid w:val="00104916"/>
    <w:rsid w:val="00104D15"/>
    <w:rsid w:val="001064FD"/>
    <w:rsid w:val="00106EFC"/>
    <w:rsid w:val="0011065D"/>
    <w:rsid w:val="00110963"/>
    <w:rsid w:val="00112F27"/>
    <w:rsid w:val="00113F83"/>
    <w:rsid w:val="00115027"/>
    <w:rsid w:val="0011754A"/>
    <w:rsid w:val="00117EB1"/>
    <w:rsid w:val="00120440"/>
    <w:rsid w:val="00124B65"/>
    <w:rsid w:val="00125FD7"/>
    <w:rsid w:val="00127429"/>
    <w:rsid w:val="00127547"/>
    <w:rsid w:val="001276A5"/>
    <w:rsid w:val="001324F8"/>
    <w:rsid w:val="0013545B"/>
    <w:rsid w:val="00136DFD"/>
    <w:rsid w:val="00137A2E"/>
    <w:rsid w:val="00145CBF"/>
    <w:rsid w:val="001466E4"/>
    <w:rsid w:val="001502CC"/>
    <w:rsid w:val="00150BD9"/>
    <w:rsid w:val="001544A2"/>
    <w:rsid w:val="00155164"/>
    <w:rsid w:val="00155C03"/>
    <w:rsid w:val="0015690A"/>
    <w:rsid w:val="00157D9B"/>
    <w:rsid w:val="00160DF4"/>
    <w:rsid w:val="001612AB"/>
    <w:rsid w:val="00162B2A"/>
    <w:rsid w:val="00166813"/>
    <w:rsid w:val="001669D5"/>
    <w:rsid w:val="001675DB"/>
    <w:rsid w:val="00172C88"/>
    <w:rsid w:val="00174A24"/>
    <w:rsid w:val="00176D6E"/>
    <w:rsid w:val="00177257"/>
    <w:rsid w:val="00177A03"/>
    <w:rsid w:val="00182248"/>
    <w:rsid w:val="00182A78"/>
    <w:rsid w:val="00184968"/>
    <w:rsid w:val="00185382"/>
    <w:rsid w:val="0018680B"/>
    <w:rsid w:val="00186E87"/>
    <w:rsid w:val="00190BC0"/>
    <w:rsid w:val="00191579"/>
    <w:rsid w:val="001921FC"/>
    <w:rsid w:val="001929CC"/>
    <w:rsid w:val="00192C82"/>
    <w:rsid w:val="001938F5"/>
    <w:rsid w:val="001945EF"/>
    <w:rsid w:val="00195C5D"/>
    <w:rsid w:val="00197283"/>
    <w:rsid w:val="00197F85"/>
    <w:rsid w:val="001A23F8"/>
    <w:rsid w:val="001A2567"/>
    <w:rsid w:val="001A3BFF"/>
    <w:rsid w:val="001B0638"/>
    <w:rsid w:val="001B1A6E"/>
    <w:rsid w:val="001B1ACB"/>
    <w:rsid w:val="001B4159"/>
    <w:rsid w:val="001B598A"/>
    <w:rsid w:val="001B5A9B"/>
    <w:rsid w:val="001B768D"/>
    <w:rsid w:val="001B7EF7"/>
    <w:rsid w:val="001C4956"/>
    <w:rsid w:val="001C59B1"/>
    <w:rsid w:val="001C6C9D"/>
    <w:rsid w:val="001D131D"/>
    <w:rsid w:val="001D25FD"/>
    <w:rsid w:val="001D3F52"/>
    <w:rsid w:val="001D5BA3"/>
    <w:rsid w:val="001D6201"/>
    <w:rsid w:val="001D68B4"/>
    <w:rsid w:val="001D7963"/>
    <w:rsid w:val="001E1583"/>
    <w:rsid w:val="001E1B14"/>
    <w:rsid w:val="001E2061"/>
    <w:rsid w:val="001E258D"/>
    <w:rsid w:val="001E3BF2"/>
    <w:rsid w:val="001E4952"/>
    <w:rsid w:val="001E555E"/>
    <w:rsid w:val="001E7BEA"/>
    <w:rsid w:val="001E7E69"/>
    <w:rsid w:val="001F0867"/>
    <w:rsid w:val="001F1D3F"/>
    <w:rsid w:val="001F2D94"/>
    <w:rsid w:val="001F3E4F"/>
    <w:rsid w:val="001F4082"/>
    <w:rsid w:val="00200A77"/>
    <w:rsid w:val="00203D0A"/>
    <w:rsid w:val="002043D7"/>
    <w:rsid w:val="002052E3"/>
    <w:rsid w:val="00205E44"/>
    <w:rsid w:val="00206060"/>
    <w:rsid w:val="002111FA"/>
    <w:rsid w:val="00212EFF"/>
    <w:rsid w:val="00216741"/>
    <w:rsid w:val="002218D4"/>
    <w:rsid w:val="002218FE"/>
    <w:rsid w:val="002232EB"/>
    <w:rsid w:val="00224BE8"/>
    <w:rsid w:val="0023095F"/>
    <w:rsid w:val="00233BAC"/>
    <w:rsid w:val="00234C43"/>
    <w:rsid w:val="002357BD"/>
    <w:rsid w:val="00240010"/>
    <w:rsid w:val="002413AC"/>
    <w:rsid w:val="00243434"/>
    <w:rsid w:val="0024490F"/>
    <w:rsid w:val="0024493A"/>
    <w:rsid w:val="00246F7C"/>
    <w:rsid w:val="00250120"/>
    <w:rsid w:val="002503B9"/>
    <w:rsid w:val="00251DE0"/>
    <w:rsid w:val="002576EC"/>
    <w:rsid w:val="00257B2C"/>
    <w:rsid w:val="00260F41"/>
    <w:rsid w:val="00261CE1"/>
    <w:rsid w:val="002638F5"/>
    <w:rsid w:val="0026626A"/>
    <w:rsid w:val="00266382"/>
    <w:rsid w:val="002670B8"/>
    <w:rsid w:val="00270D30"/>
    <w:rsid w:val="00273673"/>
    <w:rsid w:val="00274B0B"/>
    <w:rsid w:val="00274E18"/>
    <w:rsid w:val="00275B0E"/>
    <w:rsid w:val="00276AEB"/>
    <w:rsid w:val="002771F1"/>
    <w:rsid w:val="0027764F"/>
    <w:rsid w:val="00280212"/>
    <w:rsid w:val="00280D02"/>
    <w:rsid w:val="00282A8E"/>
    <w:rsid w:val="00282AC2"/>
    <w:rsid w:val="00283930"/>
    <w:rsid w:val="00283A4D"/>
    <w:rsid w:val="002845E4"/>
    <w:rsid w:val="00284B83"/>
    <w:rsid w:val="00284BBC"/>
    <w:rsid w:val="00284E5B"/>
    <w:rsid w:val="0028652F"/>
    <w:rsid w:val="002876AD"/>
    <w:rsid w:val="002876D6"/>
    <w:rsid w:val="0029049E"/>
    <w:rsid w:val="002926CD"/>
    <w:rsid w:val="00296E35"/>
    <w:rsid w:val="002A0294"/>
    <w:rsid w:val="002A15D4"/>
    <w:rsid w:val="002A17F3"/>
    <w:rsid w:val="002A252D"/>
    <w:rsid w:val="002A3568"/>
    <w:rsid w:val="002A3BCE"/>
    <w:rsid w:val="002A4E69"/>
    <w:rsid w:val="002A6424"/>
    <w:rsid w:val="002B05D1"/>
    <w:rsid w:val="002B0C4A"/>
    <w:rsid w:val="002B158F"/>
    <w:rsid w:val="002B233B"/>
    <w:rsid w:val="002B4F97"/>
    <w:rsid w:val="002B531A"/>
    <w:rsid w:val="002B53A6"/>
    <w:rsid w:val="002B6CF8"/>
    <w:rsid w:val="002B7FC0"/>
    <w:rsid w:val="002C2703"/>
    <w:rsid w:val="002C55DB"/>
    <w:rsid w:val="002C620C"/>
    <w:rsid w:val="002C69EA"/>
    <w:rsid w:val="002C6FC4"/>
    <w:rsid w:val="002C7053"/>
    <w:rsid w:val="002C7802"/>
    <w:rsid w:val="002D13D8"/>
    <w:rsid w:val="002D3406"/>
    <w:rsid w:val="002D3EDD"/>
    <w:rsid w:val="002D4507"/>
    <w:rsid w:val="002D5133"/>
    <w:rsid w:val="002D621A"/>
    <w:rsid w:val="002D67A8"/>
    <w:rsid w:val="002D7BA2"/>
    <w:rsid w:val="002E0F30"/>
    <w:rsid w:val="002E1AC2"/>
    <w:rsid w:val="002E3822"/>
    <w:rsid w:val="002E3BAD"/>
    <w:rsid w:val="002E4144"/>
    <w:rsid w:val="002E4D3D"/>
    <w:rsid w:val="002E62FA"/>
    <w:rsid w:val="002E6F02"/>
    <w:rsid w:val="002F16D9"/>
    <w:rsid w:val="002F1C59"/>
    <w:rsid w:val="002F2540"/>
    <w:rsid w:val="002F44EB"/>
    <w:rsid w:val="002F4B0E"/>
    <w:rsid w:val="002F591B"/>
    <w:rsid w:val="002F628B"/>
    <w:rsid w:val="002F6CD8"/>
    <w:rsid w:val="00300A65"/>
    <w:rsid w:val="00303955"/>
    <w:rsid w:val="0030409B"/>
    <w:rsid w:val="0030584E"/>
    <w:rsid w:val="00306C32"/>
    <w:rsid w:val="00316BF9"/>
    <w:rsid w:val="00317138"/>
    <w:rsid w:val="0032074F"/>
    <w:rsid w:val="0032131A"/>
    <w:rsid w:val="003311CD"/>
    <w:rsid w:val="00332989"/>
    <w:rsid w:val="00336F97"/>
    <w:rsid w:val="0033790F"/>
    <w:rsid w:val="00340BD6"/>
    <w:rsid w:val="00341885"/>
    <w:rsid w:val="0034233F"/>
    <w:rsid w:val="0034266F"/>
    <w:rsid w:val="003429AC"/>
    <w:rsid w:val="0034332F"/>
    <w:rsid w:val="00344163"/>
    <w:rsid w:val="003455BB"/>
    <w:rsid w:val="0034631D"/>
    <w:rsid w:val="00347D91"/>
    <w:rsid w:val="003512E9"/>
    <w:rsid w:val="0035291E"/>
    <w:rsid w:val="00354D90"/>
    <w:rsid w:val="00354F1D"/>
    <w:rsid w:val="00355820"/>
    <w:rsid w:val="00355E45"/>
    <w:rsid w:val="00356798"/>
    <w:rsid w:val="00356ECE"/>
    <w:rsid w:val="0036291C"/>
    <w:rsid w:val="00364B6A"/>
    <w:rsid w:val="00370C58"/>
    <w:rsid w:val="003734A1"/>
    <w:rsid w:val="003761BF"/>
    <w:rsid w:val="00380AF6"/>
    <w:rsid w:val="00381B76"/>
    <w:rsid w:val="00382544"/>
    <w:rsid w:val="00382619"/>
    <w:rsid w:val="00383F76"/>
    <w:rsid w:val="00385017"/>
    <w:rsid w:val="0038612B"/>
    <w:rsid w:val="00386A0E"/>
    <w:rsid w:val="00391CD8"/>
    <w:rsid w:val="00391FBA"/>
    <w:rsid w:val="0039408F"/>
    <w:rsid w:val="00396FE7"/>
    <w:rsid w:val="003975C0"/>
    <w:rsid w:val="00397BB8"/>
    <w:rsid w:val="003A06F2"/>
    <w:rsid w:val="003A1070"/>
    <w:rsid w:val="003A1CEA"/>
    <w:rsid w:val="003A3283"/>
    <w:rsid w:val="003A407C"/>
    <w:rsid w:val="003A5635"/>
    <w:rsid w:val="003B033C"/>
    <w:rsid w:val="003B0DB9"/>
    <w:rsid w:val="003B16A7"/>
    <w:rsid w:val="003B1D09"/>
    <w:rsid w:val="003B36B0"/>
    <w:rsid w:val="003B3CAE"/>
    <w:rsid w:val="003B53AE"/>
    <w:rsid w:val="003B56B1"/>
    <w:rsid w:val="003B77E7"/>
    <w:rsid w:val="003C3A7D"/>
    <w:rsid w:val="003C6BA8"/>
    <w:rsid w:val="003C7226"/>
    <w:rsid w:val="003D33E8"/>
    <w:rsid w:val="003D5E30"/>
    <w:rsid w:val="003D611E"/>
    <w:rsid w:val="003D6EC7"/>
    <w:rsid w:val="003E19A6"/>
    <w:rsid w:val="003E3680"/>
    <w:rsid w:val="003E3FC5"/>
    <w:rsid w:val="003E44A6"/>
    <w:rsid w:val="003E590B"/>
    <w:rsid w:val="003E6F5D"/>
    <w:rsid w:val="003E7A05"/>
    <w:rsid w:val="003F22CC"/>
    <w:rsid w:val="003F4B57"/>
    <w:rsid w:val="003F56BF"/>
    <w:rsid w:val="003F63E0"/>
    <w:rsid w:val="003F6F7D"/>
    <w:rsid w:val="003F7054"/>
    <w:rsid w:val="003F7583"/>
    <w:rsid w:val="003F75D9"/>
    <w:rsid w:val="00401FB3"/>
    <w:rsid w:val="00402D55"/>
    <w:rsid w:val="00411D48"/>
    <w:rsid w:val="0041267F"/>
    <w:rsid w:val="004130C4"/>
    <w:rsid w:val="004134D6"/>
    <w:rsid w:val="00413F69"/>
    <w:rsid w:val="00420586"/>
    <w:rsid w:val="00421AA3"/>
    <w:rsid w:val="00422A61"/>
    <w:rsid w:val="0042670E"/>
    <w:rsid w:val="00427BE0"/>
    <w:rsid w:val="00430FA9"/>
    <w:rsid w:val="00431C4A"/>
    <w:rsid w:val="004343CB"/>
    <w:rsid w:val="00436C75"/>
    <w:rsid w:val="00441561"/>
    <w:rsid w:val="004472DE"/>
    <w:rsid w:val="00447AFB"/>
    <w:rsid w:val="00452DC5"/>
    <w:rsid w:val="00453DC5"/>
    <w:rsid w:val="00456198"/>
    <w:rsid w:val="00456652"/>
    <w:rsid w:val="0045753C"/>
    <w:rsid w:val="004623CB"/>
    <w:rsid w:val="0046267E"/>
    <w:rsid w:val="00463836"/>
    <w:rsid w:val="00465E06"/>
    <w:rsid w:val="00465F53"/>
    <w:rsid w:val="0046687B"/>
    <w:rsid w:val="00471A26"/>
    <w:rsid w:val="00472297"/>
    <w:rsid w:val="004753B6"/>
    <w:rsid w:val="00475419"/>
    <w:rsid w:val="004808B3"/>
    <w:rsid w:val="0048785C"/>
    <w:rsid w:val="004901D2"/>
    <w:rsid w:val="00491864"/>
    <w:rsid w:val="00492A26"/>
    <w:rsid w:val="00492A8A"/>
    <w:rsid w:val="00493EB4"/>
    <w:rsid w:val="00493F98"/>
    <w:rsid w:val="00494A9E"/>
    <w:rsid w:val="00497520"/>
    <w:rsid w:val="004A0571"/>
    <w:rsid w:val="004A09EC"/>
    <w:rsid w:val="004A1773"/>
    <w:rsid w:val="004A3C61"/>
    <w:rsid w:val="004A400B"/>
    <w:rsid w:val="004A432D"/>
    <w:rsid w:val="004A5A9B"/>
    <w:rsid w:val="004A5F55"/>
    <w:rsid w:val="004A606F"/>
    <w:rsid w:val="004A6A87"/>
    <w:rsid w:val="004A7DAA"/>
    <w:rsid w:val="004B0182"/>
    <w:rsid w:val="004B1C77"/>
    <w:rsid w:val="004B3366"/>
    <w:rsid w:val="004B3BB6"/>
    <w:rsid w:val="004B56D5"/>
    <w:rsid w:val="004B6B3E"/>
    <w:rsid w:val="004B6E59"/>
    <w:rsid w:val="004B709C"/>
    <w:rsid w:val="004C0954"/>
    <w:rsid w:val="004C5793"/>
    <w:rsid w:val="004C6D5D"/>
    <w:rsid w:val="004C75E3"/>
    <w:rsid w:val="004D0741"/>
    <w:rsid w:val="004D3A7E"/>
    <w:rsid w:val="004D439A"/>
    <w:rsid w:val="004D5805"/>
    <w:rsid w:val="004E0677"/>
    <w:rsid w:val="004E0BCA"/>
    <w:rsid w:val="004E30A8"/>
    <w:rsid w:val="004E6C79"/>
    <w:rsid w:val="004F0A1F"/>
    <w:rsid w:val="004F7D50"/>
    <w:rsid w:val="00501309"/>
    <w:rsid w:val="00507664"/>
    <w:rsid w:val="00510396"/>
    <w:rsid w:val="00510AD0"/>
    <w:rsid w:val="00511D88"/>
    <w:rsid w:val="00511E47"/>
    <w:rsid w:val="00511FC2"/>
    <w:rsid w:val="00512187"/>
    <w:rsid w:val="00515A97"/>
    <w:rsid w:val="005175D7"/>
    <w:rsid w:val="00522079"/>
    <w:rsid w:val="00522493"/>
    <w:rsid w:val="005224EE"/>
    <w:rsid w:val="00522CCE"/>
    <w:rsid w:val="005238EA"/>
    <w:rsid w:val="005279A9"/>
    <w:rsid w:val="00527AB4"/>
    <w:rsid w:val="005303CB"/>
    <w:rsid w:val="00531D20"/>
    <w:rsid w:val="005322CF"/>
    <w:rsid w:val="00532E86"/>
    <w:rsid w:val="00533151"/>
    <w:rsid w:val="00533ECC"/>
    <w:rsid w:val="005346C5"/>
    <w:rsid w:val="00534854"/>
    <w:rsid w:val="00534D92"/>
    <w:rsid w:val="0053510A"/>
    <w:rsid w:val="00535306"/>
    <w:rsid w:val="00535558"/>
    <w:rsid w:val="0053592E"/>
    <w:rsid w:val="00535B6B"/>
    <w:rsid w:val="00541ABD"/>
    <w:rsid w:val="00542DD7"/>
    <w:rsid w:val="0054372D"/>
    <w:rsid w:val="005437C3"/>
    <w:rsid w:val="00545050"/>
    <w:rsid w:val="00552109"/>
    <w:rsid w:val="005567A3"/>
    <w:rsid w:val="00557813"/>
    <w:rsid w:val="00561D3A"/>
    <w:rsid w:val="0056308F"/>
    <w:rsid w:val="0056409E"/>
    <w:rsid w:val="005648D4"/>
    <w:rsid w:val="00565CFE"/>
    <w:rsid w:val="00570F07"/>
    <w:rsid w:val="00571E65"/>
    <w:rsid w:val="0057204D"/>
    <w:rsid w:val="00572E42"/>
    <w:rsid w:val="00573C45"/>
    <w:rsid w:val="005758FE"/>
    <w:rsid w:val="00575C84"/>
    <w:rsid w:val="0057626D"/>
    <w:rsid w:val="00576606"/>
    <w:rsid w:val="00581149"/>
    <w:rsid w:val="005824BD"/>
    <w:rsid w:val="0058268C"/>
    <w:rsid w:val="0058281B"/>
    <w:rsid w:val="00583336"/>
    <w:rsid w:val="005835FA"/>
    <w:rsid w:val="0058568B"/>
    <w:rsid w:val="00585AC3"/>
    <w:rsid w:val="00586765"/>
    <w:rsid w:val="00587677"/>
    <w:rsid w:val="005903E6"/>
    <w:rsid w:val="0059099F"/>
    <w:rsid w:val="0059170B"/>
    <w:rsid w:val="00594CE0"/>
    <w:rsid w:val="0059619B"/>
    <w:rsid w:val="0059713C"/>
    <w:rsid w:val="005A0488"/>
    <w:rsid w:val="005A272A"/>
    <w:rsid w:val="005A2838"/>
    <w:rsid w:val="005A376E"/>
    <w:rsid w:val="005B02C0"/>
    <w:rsid w:val="005B06C2"/>
    <w:rsid w:val="005B07F9"/>
    <w:rsid w:val="005B087F"/>
    <w:rsid w:val="005B0917"/>
    <w:rsid w:val="005B1427"/>
    <w:rsid w:val="005B17A7"/>
    <w:rsid w:val="005B1C63"/>
    <w:rsid w:val="005B237C"/>
    <w:rsid w:val="005B2E8E"/>
    <w:rsid w:val="005B2FC6"/>
    <w:rsid w:val="005C022D"/>
    <w:rsid w:val="005C0AEC"/>
    <w:rsid w:val="005C10F4"/>
    <w:rsid w:val="005C25A5"/>
    <w:rsid w:val="005C2888"/>
    <w:rsid w:val="005C3C7E"/>
    <w:rsid w:val="005C3E93"/>
    <w:rsid w:val="005C4811"/>
    <w:rsid w:val="005C604E"/>
    <w:rsid w:val="005C6709"/>
    <w:rsid w:val="005C72F1"/>
    <w:rsid w:val="005D3CF2"/>
    <w:rsid w:val="005E0337"/>
    <w:rsid w:val="005E0F0C"/>
    <w:rsid w:val="005E229C"/>
    <w:rsid w:val="005E3CEE"/>
    <w:rsid w:val="005E4492"/>
    <w:rsid w:val="005E46E8"/>
    <w:rsid w:val="005E49D7"/>
    <w:rsid w:val="005E6074"/>
    <w:rsid w:val="005E6333"/>
    <w:rsid w:val="005F123F"/>
    <w:rsid w:val="005F1AC1"/>
    <w:rsid w:val="005F1C95"/>
    <w:rsid w:val="005F24A4"/>
    <w:rsid w:val="005F2EBC"/>
    <w:rsid w:val="005F3BCB"/>
    <w:rsid w:val="005F4A1F"/>
    <w:rsid w:val="005F4DDA"/>
    <w:rsid w:val="005F65A8"/>
    <w:rsid w:val="0060337A"/>
    <w:rsid w:val="00604006"/>
    <w:rsid w:val="006056C9"/>
    <w:rsid w:val="00606BB9"/>
    <w:rsid w:val="0061216C"/>
    <w:rsid w:val="00612696"/>
    <w:rsid w:val="006132CE"/>
    <w:rsid w:val="006137D9"/>
    <w:rsid w:val="0061383B"/>
    <w:rsid w:val="00613B5C"/>
    <w:rsid w:val="0061582A"/>
    <w:rsid w:val="00616571"/>
    <w:rsid w:val="006165E0"/>
    <w:rsid w:val="006209F3"/>
    <w:rsid w:val="00622140"/>
    <w:rsid w:val="00622726"/>
    <w:rsid w:val="00622B4C"/>
    <w:rsid w:val="0062445E"/>
    <w:rsid w:val="00630AC7"/>
    <w:rsid w:val="00631BE1"/>
    <w:rsid w:val="00634C59"/>
    <w:rsid w:val="0063662D"/>
    <w:rsid w:val="00636E94"/>
    <w:rsid w:val="006417C6"/>
    <w:rsid w:val="006419C0"/>
    <w:rsid w:val="006457B7"/>
    <w:rsid w:val="00645A18"/>
    <w:rsid w:val="00645F2D"/>
    <w:rsid w:val="00653569"/>
    <w:rsid w:val="00653787"/>
    <w:rsid w:val="0065404D"/>
    <w:rsid w:val="00655F5B"/>
    <w:rsid w:val="00656E24"/>
    <w:rsid w:val="0065768E"/>
    <w:rsid w:val="0066175F"/>
    <w:rsid w:val="006617D6"/>
    <w:rsid w:val="00661B49"/>
    <w:rsid w:val="00662C66"/>
    <w:rsid w:val="00662FE5"/>
    <w:rsid w:val="00663F87"/>
    <w:rsid w:val="006645E7"/>
    <w:rsid w:val="00666E80"/>
    <w:rsid w:val="00674BBF"/>
    <w:rsid w:val="00681724"/>
    <w:rsid w:val="006856E7"/>
    <w:rsid w:val="00685BF8"/>
    <w:rsid w:val="00685F64"/>
    <w:rsid w:val="0068773B"/>
    <w:rsid w:val="0069033A"/>
    <w:rsid w:val="00692D1D"/>
    <w:rsid w:val="006935F8"/>
    <w:rsid w:val="00695275"/>
    <w:rsid w:val="00697951"/>
    <w:rsid w:val="00697C5F"/>
    <w:rsid w:val="00697D28"/>
    <w:rsid w:val="006A1784"/>
    <w:rsid w:val="006A22AF"/>
    <w:rsid w:val="006A28FD"/>
    <w:rsid w:val="006A2A99"/>
    <w:rsid w:val="006A413F"/>
    <w:rsid w:val="006A5601"/>
    <w:rsid w:val="006B1DDA"/>
    <w:rsid w:val="006B208D"/>
    <w:rsid w:val="006B2484"/>
    <w:rsid w:val="006B2DA2"/>
    <w:rsid w:val="006B4095"/>
    <w:rsid w:val="006B5E39"/>
    <w:rsid w:val="006B6D12"/>
    <w:rsid w:val="006B6EA5"/>
    <w:rsid w:val="006B6F2D"/>
    <w:rsid w:val="006C133C"/>
    <w:rsid w:val="006C19E0"/>
    <w:rsid w:val="006C261E"/>
    <w:rsid w:val="006C4785"/>
    <w:rsid w:val="006C57AF"/>
    <w:rsid w:val="006C5E6C"/>
    <w:rsid w:val="006D14DF"/>
    <w:rsid w:val="006D30E3"/>
    <w:rsid w:val="006D33CE"/>
    <w:rsid w:val="006D381D"/>
    <w:rsid w:val="006D5044"/>
    <w:rsid w:val="006D50DA"/>
    <w:rsid w:val="006D5DA0"/>
    <w:rsid w:val="006D5E70"/>
    <w:rsid w:val="006D684B"/>
    <w:rsid w:val="006D6978"/>
    <w:rsid w:val="006D760D"/>
    <w:rsid w:val="006D7E01"/>
    <w:rsid w:val="006E4611"/>
    <w:rsid w:val="006E5401"/>
    <w:rsid w:val="006E5B5E"/>
    <w:rsid w:val="006E68D9"/>
    <w:rsid w:val="006F0D1F"/>
    <w:rsid w:val="006F2313"/>
    <w:rsid w:val="006F28C0"/>
    <w:rsid w:val="006F3F79"/>
    <w:rsid w:val="006F4F02"/>
    <w:rsid w:val="00701895"/>
    <w:rsid w:val="00701EDA"/>
    <w:rsid w:val="00703E9B"/>
    <w:rsid w:val="007040C2"/>
    <w:rsid w:val="00705684"/>
    <w:rsid w:val="00706841"/>
    <w:rsid w:val="007074BA"/>
    <w:rsid w:val="007078BA"/>
    <w:rsid w:val="00712858"/>
    <w:rsid w:val="007143B8"/>
    <w:rsid w:val="00714794"/>
    <w:rsid w:val="007208B3"/>
    <w:rsid w:val="007227DC"/>
    <w:rsid w:val="00722ECD"/>
    <w:rsid w:val="00723A73"/>
    <w:rsid w:val="007254C3"/>
    <w:rsid w:val="007274B2"/>
    <w:rsid w:val="00727729"/>
    <w:rsid w:val="0073002B"/>
    <w:rsid w:val="00732785"/>
    <w:rsid w:val="00732947"/>
    <w:rsid w:val="00733D50"/>
    <w:rsid w:val="00733E88"/>
    <w:rsid w:val="00741D9C"/>
    <w:rsid w:val="00742776"/>
    <w:rsid w:val="00743BFF"/>
    <w:rsid w:val="007452D8"/>
    <w:rsid w:val="00751718"/>
    <w:rsid w:val="0075428F"/>
    <w:rsid w:val="007547B8"/>
    <w:rsid w:val="00754DF1"/>
    <w:rsid w:val="00757840"/>
    <w:rsid w:val="007606EF"/>
    <w:rsid w:val="0076124E"/>
    <w:rsid w:val="00761D4A"/>
    <w:rsid w:val="00761DF2"/>
    <w:rsid w:val="007623E5"/>
    <w:rsid w:val="00765B81"/>
    <w:rsid w:val="00766A18"/>
    <w:rsid w:val="00766EF8"/>
    <w:rsid w:val="00770B36"/>
    <w:rsid w:val="0077226E"/>
    <w:rsid w:val="00772B86"/>
    <w:rsid w:val="00773EAB"/>
    <w:rsid w:val="00775907"/>
    <w:rsid w:val="00776D0F"/>
    <w:rsid w:val="00776DF9"/>
    <w:rsid w:val="00781CD8"/>
    <w:rsid w:val="007832A5"/>
    <w:rsid w:val="00784A3E"/>
    <w:rsid w:val="0078624A"/>
    <w:rsid w:val="00786A10"/>
    <w:rsid w:val="007905A0"/>
    <w:rsid w:val="00791AF7"/>
    <w:rsid w:val="00791E39"/>
    <w:rsid w:val="007954CF"/>
    <w:rsid w:val="0079592F"/>
    <w:rsid w:val="00795A6A"/>
    <w:rsid w:val="007A2923"/>
    <w:rsid w:val="007A3E36"/>
    <w:rsid w:val="007A5809"/>
    <w:rsid w:val="007A610F"/>
    <w:rsid w:val="007B2C33"/>
    <w:rsid w:val="007B3209"/>
    <w:rsid w:val="007B623C"/>
    <w:rsid w:val="007C0FB5"/>
    <w:rsid w:val="007C4D00"/>
    <w:rsid w:val="007C6C58"/>
    <w:rsid w:val="007C6D87"/>
    <w:rsid w:val="007D2178"/>
    <w:rsid w:val="007D2239"/>
    <w:rsid w:val="007D329F"/>
    <w:rsid w:val="007D34F1"/>
    <w:rsid w:val="007D399F"/>
    <w:rsid w:val="007D43A5"/>
    <w:rsid w:val="007D524D"/>
    <w:rsid w:val="007D69B0"/>
    <w:rsid w:val="007E0C65"/>
    <w:rsid w:val="007E2341"/>
    <w:rsid w:val="007E49D5"/>
    <w:rsid w:val="007F1A0D"/>
    <w:rsid w:val="007F2875"/>
    <w:rsid w:val="007F2CA2"/>
    <w:rsid w:val="007F4944"/>
    <w:rsid w:val="007F7FBA"/>
    <w:rsid w:val="007F7FC2"/>
    <w:rsid w:val="008033FF"/>
    <w:rsid w:val="008036B1"/>
    <w:rsid w:val="00803B2E"/>
    <w:rsid w:val="00803CB4"/>
    <w:rsid w:val="0080534A"/>
    <w:rsid w:val="00805786"/>
    <w:rsid w:val="00805E19"/>
    <w:rsid w:val="0080628B"/>
    <w:rsid w:val="00807855"/>
    <w:rsid w:val="00807A3F"/>
    <w:rsid w:val="008100BC"/>
    <w:rsid w:val="008103FE"/>
    <w:rsid w:val="00810845"/>
    <w:rsid w:val="008126BF"/>
    <w:rsid w:val="00815C39"/>
    <w:rsid w:val="00817504"/>
    <w:rsid w:val="008175B4"/>
    <w:rsid w:val="00817847"/>
    <w:rsid w:val="00817D4D"/>
    <w:rsid w:val="0082244B"/>
    <w:rsid w:val="0082362C"/>
    <w:rsid w:val="00823BCE"/>
    <w:rsid w:val="00826242"/>
    <w:rsid w:val="00826882"/>
    <w:rsid w:val="008275CA"/>
    <w:rsid w:val="00830EA4"/>
    <w:rsid w:val="00833876"/>
    <w:rsid w:val="00835561"/>
    <w:rsid w:val="00836075"/>
    <w:rsid w:val="00840805"/>
    <w:rsid w:val="00841DA9"/>
    <w:rsid w:val="00842FF8"/>
    <w:rsid w:val="008448D8"/>
    <w:rsid w:val="008464F2"/>
    <w:rsid w:val="00847676"/>
    <w:rsid w:val="008508C6"/>
    <w:rsid w:val="00850E14"/>
    <w:rsid w:val="00852860"/>
    <w:rsid w:val="0085361E"/>
    <w:rsid w:val="00853A57"/>
    <w:rsid w:val="0085413B"/>
    <w:rsid w:val="00855064"/>
    <w:rsid w:val="00856641"/>
    <w:rsid w:val="00857EBE"/>
    <w:rsid w:val="008606DF"/>
    <w:rsid w:val="00862A4B"/>
    <w:rsid w:val="00866FE2"/>
    <w:rsid w:val="008674B2"/>
    <w:rsid w:val="008710DC"/>
    <w:rsid w:val="00872362"/>
    <w:rsid w:val="00875146"/>
    <w:rsid w:val="008755E5"/>
    <w:rsid w:val="00877E69"/>
    <w:rsid w:val="00882DFE"/>
    <w:rsid w:val="0088634A"/>
    <w:rsid w:val="0088787B"/>
    <w:rsid w:val="00887EFE"/>
    <w:rsid w:val="0089319A"/>
    <w:rsid w:val="00893C92"/>
    <w:rsid w:val="0089574C"/>
    <w:rsid w:val="00896BBB"/>
    <w:rsid w:val="008A03C7"/>
    <w:rsid w:val="008A44B8"/>
    <w:rsid w:val="008A50D8"/>
    <w:rsid w:val="008A6536"/>
    <w:rsid w:val="008A78D2"/>
    <w:rsid w:val="008A7F75"/>
    <w:rsid w:val="008B022F"/>
    <w:rsid w:val="008B2470"/>
    <w:rsid w:val="008B39AE"/>
    <w:rsid w:val="008B3B46"/>
    <w:rsid w:val="008B47E9"/>
    <w:rsid w:val="008C0080"/>
    <w:rsid w:val="008C0BB7"/>
    <w:rsid w:val="008C5063"/>
    <w:rsid w:val="008C6160"/>
    <w:rsid w:val="008D34E0"/>
    <w:rsid w:val="008D58E8"/>
    <w:rsid w:val="008E0871"/>
    <w:rsid w:val="008E1805"/>
    <w:rsid w:val="008E2A29"/>
    <w:rsid w:val="008E48A9"/>
    <w:rsid w:val="008E5AED"/>
    <w:rsid w:val="008E5CF8"/>
    <w:rsid w:val="008F00D0"/>
    <w:rsid w:val="008F0632"/>
    <w:rsid w:val="008F0E33"/>
    <w:rsid w:val="008F4782"/>
    <w:rsid w:val="008F57BF"/>
    <w:rsid w:val="008F62E6"/>
    <w:rsid w:val="0090042C"/>
    <w:rsid w:val="00901D37"/>
    <w:rsid w:val="00902EF4"/>
    <w:rsid w:val="00906806"/>
    <w:rsid w:val="00906E3D"/>
    <w:rsid w:val="00911E63"/>
    <w:rsid w:val="009156D1"/>
    <w:rsid w:val="00915D26"/>
    <w:rsid w:val="00916DEA"/>
    <w:rsid w:val="00917755"/>
    <w:rsid w:val="00922520"/>
    <w:rsid w:val="00922EFB"/>
    <w:rsid w:val="00923FAF"/>
    <w:rsid w:val="00924917"/>
    <w:rsid w:val="009300D1"/>
    <w:rsid w:val="00931783"/>
    <w:rsid w:val="009325DB"/>
    <w:rsid w:val="00932CE6"/>
    <w:rsid w:val="00934D52"/>
    <w:rsid w:val="00936616"/>
    <w:rsid w:val="00940B51"/>
    <w:rsid w:val="00940DF5"/>
    <w:rsid w:val="0094467C"/>
    <w:rsid w:val="00944950"/>
    <w:rsid w:val="00945750"/>
    <w:rsid w:val="00945813"/>
    <w:rsid w:val="00946D7E"/>
    <w:rsid w:val="00950765"/>
    <w:rsid w:val="00953506"/>
    <w:rsid w:val="00954239"/>
    <w:rsid w:val="00955285"/>
    <w:rsid w:val="00963C13"/>
    <w:rsid w:val="009732CD"/>
    <w:rsid w:val="00976FEF"/>
    <w:rsid w:val="0098046A"/>
    <w:rsid w:val="009828BE"/>
    <w:rsid w:val="0098514F"/>
    <w:rsid w:val="00986A75"/>
    <w:rsid w:val="00987DEE"/>
    <w:rsid w:val="00987EE0"/>
    <w:rsid w:val="00990756"/>
    <w:rsid w:val="009932E7"/>
    <w:rsid w:val="009971AF"/>
    <w:rsid w:val="009979ED"/>
    <w:rsid w:val="00997E9D"/>
    <w:rsid w:val="009A02F5"/>
    <w:rsid w:val="009A07F0"/>
    <w:rsid w:val="009A2C2A"/>
    <w:rsid w:val="009A2F18"/>
    <w:rsid w:val="009A4E14"/>
    <w:rsid w:val="009A5027"/>
    <w:rsid w:val="009B0C90"/>
    <w:rsid w:val="009B7808"/>
    <w:rsid w:val="009C0393"/>
    <w:rsid w:val="009C4346"/>
    <w:rsid w:val="009C4C07"/>
    <w:rsid w:val="009C7415"/>
    <w:rsid w:val="009D3721"/>
    <w:rsid w:val="009D47CA"/>
    <w:rsid w:val="009D5D4F"/>
    <w:rsid w:val="009E309B"/>
    <w:rsid w:val="009E3206"/>
    <w:rsid w:val="009E5623"/>
    <w:rsid w:val="009F0786"/>
    <w:rsid w:val="009F2E69"/>
    <w:rsid w:val="009F43BE"/>
    <w:rsid w:val="009F5D2F"/>
    <w:rsid w:val="009F66AB"/>
    <w:rsid w:val="009F7A88"/>
    <w:rsid w:val="00A00393"/>
    <w:rsid w:val="00A00FCC"/>
    <w:rsid w:val="00A01E9E"/>
    <w:rsid w:val="00A033B0"/>
    <w:rsid w:val="00A06F54"/>
    <w:rsid w:val="00A2215B"/>
    <w:rsid w:val="00A3027F"/>
    <w:rsid w:val="00A303FF"/>
    <w:rsid w:val="00A324B0"/>
    <w:rsid w:val="00A32B78"/>
    <w:rsid w:val="00A376B3"/>
    <w:rsid w:val="00A400DB"/>
    <w:rsid w:val="00A407F7"/>
    <w:rsid w:val="00A40BC6"/>
    <w:rsid w:val="00A41661"/>
    <w:rsid w:val="00A44787"/>
    <w:rsid w:val="00A45244"/>
    <w:rsid w:val="00A45F0B"/>
    <w:rsid w:val="00A52FBF"/>
    <w:rsid w:val="00A54D94"/>
    <w:rsid w:val="00A566AE"/>
    <w:rsid w:val="00A626B6"/>
    <w:rsid w:val="00A64983"/>
    <w:rsid w:val="00A65B0B"/>
    <w:rsid w:val="00A66D7D"/>
    <w:rsid w:val="00A70617"/>
    <w:rsid w:val="00A72ED1"/>
    <w:rsid w:val="00A74CC0"/>
    <w:rsid w:val="00A750C2"/>
    <w:rsid w:val="00A764A2"/>
    <w:rsid w:val="00A81070"/>
    <w:rsid w:val="00A82109"/>
    <w:rsid w:val="00A82F71"/>
    <w:rsid w:val="00A8382F"/>
    <w:rsid w:val="00A83BA1"/>
    <w:rsid w:val="00A83FF2"/>
    <w:rsid w:val="00A85526"/>
    <w:rsid w:val="00A8772B"/>
    <w:rsid w:val="00A87E3C"/>
    <w:rsid w:val="00A90378"/>
    <w:rsid w:val="00A925E2"/>
    <w:rsid w:val="00A92DA4"/>
    <w:rsid w:val="00A939A9"/>
    <w:rsid w:val="00A9500E"/>
    <w:rsid w:val="00A965FB"/>
    <w:rsid w:val="00A973AB"/>
    <w:rsid w:val="00AA54CE"/>
    <w:rsid w:val="00AA5D02"/>
    <w:rsid w:val="00AA5E76"/>
    <w:rsid w:val="00AB06E8"/>
    <w:rsid w:val="00AB07FB"/>
    <w:rsid w:val="00AB1415"/>
    <w:rsid w:val="00AB2D6D"/>
    <w:rsid w:val="00AB335C"/>
    <w:rsid w:val="00AB4E80"/>
    <w:rsid w:val="00AB6AB9"/>
    <w:rsid w:val="00AB7913"/>
    <w:rsid w:val="00AB7B42"/>
    <w:rsid w:val="00AC042E"/>
    <w:rsid w:val="00AC7355"/>
    <w:rsid w:val="00AD1CE5"/>
    <w:rsid w:val="00AD3E11"/>
    <w:rsid w:val="00AD41DB"/>
    <w:rsid w:val="00AD4570"/>
    <w:rsid w:val="00AD61CE"/>
    <w:rsid w:val="00AE1D26"/>
    <w:rsid w:val="00AE2296"/>
    <w:rsid w:val="00AE37AB"/>
    <w:rsid w:val="00AE4651"/>
    <w:rsid w:val="00AE60DB"/>
    <w:rsid w:val="00AE63C7"/>
    <w:rsid w:val="00AE64F5"/>
    <w:rsid w:val="00AF360C"/>
    <w:rsid w:val="00AF4CF3"/>
    <w:rsid w:val="00AF7773"/>
    <w:rsid w:val="00AF783E"/>
    <w:rsid w:val="00AF7AE1"/>
    <w:rsid w:val="00AF7B51"/>
    <w:rsid w:val="00B0232E"/>
    <w:rsid w:val="00B02CE2"/>
    <w:rsid w:val="00B032D1"/>
    <w:rsid w:val="00B05820"/>
    <w:rsid w:val="00B06005"/>
    <w:rsid w:val="00B1186F"/>
    <w:rsid w:val="00B118AA"/>
    <w:rsid w:val="00B12AC4"/>
    <w:rsid w:val="00B14D33"/>
    <w:rsid w:val="00B1532F"/>
    <w:rsid w:val="00B169A3"/>
    <w:rsid w:val="00B2058A"/>
    <w:rsid w:val="00B214B8"/>
    <w:rsid w:val="00B22E9E"/>
    <w:rsid w:val="00B2347C"/>
    <w:rsid w:val="00B24012"/>
    <w:rsid w:val="00B2457E"/>
    <w:rsid w:val="00B2483A"/>
    <w:rsid w:val="00B307B3"/>
    <w:rsid w:val="00B34B82"/>
    <w:rsid w:val="00B40ACD"/>
    <w:rsid w:val="00B4133C"/>
    <w:rsid w:val="00B46975"/>
    <w:rsid w:val="00B50A21"/>
    <w:rsid w:val="00B50EF2"/>
    <w:rsid w:val="00B50F9D"/>
    <w:rsid w:val="00B52A9C"/>
    <w:rsid w:val="00B56AE7"/>
    <w:rsid w:val="00B57553"/>
    <w:rsid w:val="00B60A75"/>
    <w:rsid w:val="00B6232E"/>
    <w:rsid w:val="00B64A57"/>
    <w:rsid w:val="00B654CB"/>
    <w:rsid w:val="00B74960"/>
    <w:rsid w:val="00B81F7D"/>
    <w:rsid w:val="00B8526B"/>
    <w:rsid w:val="00B8577E"/>
    <w:rsid w:val="00B8619B"/>
    <w:rsid w:val="00B9029E"/>
    <w:rsid w:val="00B9232A"/>
    <w:rsid w:val="00B92A99"/>
    <w:rsid w:val="00B93FAA"/>
    <w:rsid w:val="00BB0709"/>
    <w:rsid w:val="00BB35D6"/>
    <w:rsid w:val="00BB4766"/>
    <w:rsid w:val="00BB4874"/>
    <w:rsid w:val="00BB5448"/>
    <w:rsid w:val="00BB54C4"/>
    <w:rsid w:val="00BC28AF"/>
    <w:rsid w:val="00BC2A8E"/>
    <w:rsid w:val="00BC38E5"/>
    <w:rsid w:val="00BC3A7E"/>
    <w:rsid w:val="00BC4FDD"/>
    <w:rsid w:val="00BC5084"/>
    <w:rsid w:val="00BC5B5F"/>
    <w:rsid w:val="00BC66E7"/>
    <w:rsid w:val="00BC76F1"/>
    <w:rsid w:val="00BD446A"/>
    <w:rsid w:val="00BD4623"/>
    <w:rsid w:val="00BD6832"/>
    <w:rsid w:val="00BD729B"/>
    <w:rsid w:val="00BE0477"/>
    <w:rsid w:val="00BE1020"/>
    <w:rsid w:val="00BE1402"/>
    <w:rsid w:val="00BE285C"/>
    <w:rsid w:val="00BE4EC9"/>
    <w:rsid w:val="00BE5A5D"/>
    <w:rsid w:val="00BF2A95"/>
    <w:rsid w:val="00BF3ADA"/>
    <w:rsid w:val="00BF5ACB"/>
    <w:rsid w:val="00C01DBB"/>
    <w:rsid w:val="00C03628"/>
    <w:rsid w:val="00C062DF"/>
    <w:rsid w:val="00C079EE"/>
    <w:rsid w:val="00C11404"/>
    <w:rsid w:val="00C137F0"/>
    <w:rsid w:val="00C15155"/>
    <w:rsid w:val="00C15C07"/>
    <w:rsid w:val="00C16781"/>
    <w:rsid w:val="00C16A42"/>
    <w:rsid w:val="00C17ABE"/>
    <w:rsid w:val="00C20114"/>
    <w:rsid w:val="00C23A58"/>
    <w:rsid w:val="00C2450F"/>
    <w:rsid w:val="00C27604"/>
    <w:rsid w:val="00C30B5A"/>
    <w:rsid w:val="00C323C6"/>
    <w:rsid w:val="00C32482"/>
    <w:rsid w:val="00C34DDF"/>
    <w:rsid w:val="00C37883"/>
    <w:rsid w:val="00C40044"/>
    <w:rsid w:val="00C404C4"/>
    <w:rsid w:val="00C4190B"/>
    <w:rsid w:val="00C43664"/>
    <w:rsid w:val="00C44637"/>
    <w:rsid w:val="00C47386"/>
    <w:rsid w:val="00C47D4F"/>
    <w:rsid w:val="00C50EDD"/>
    <w:rsid w:val="00C5225E"/>
    <w:rsid w:val="00C52CFC"/>
    <w:rsid w:val="00C552AD"/>
    <w:rsid w:val="00C60A49"/>
    <w:rsid w:val="00C60D85"/>
    <w:rsid w:val="00C61E7A"/>
    <w:rsid w:val="00C6357A"/>
    <w:rsid w:val="00C63ECA"/>
    <w:rsid w:val="00C65EEA"/>
    <w:rsid w:val="00C7062C"/>
    <w:rsid w:val="00C7135E"/>
    <w:rsid w:val="00C71A97"/>
    <w:rsid w:val="00C726EE"/>
    <w:rsid w:val="00C81971"/>
    <w:rsid w:val="00C81D89"/>
    <w:rsid w:val="00C8405D"/>
    <w:rsid w:val="00C8658A"/>
    <w:rsid w:val="00C86AD6"/>
    <w:rsid w:val="00C871AC"/>
    <w:rsid w:val="00C876BE"/>
    <w:rsid w:val="00C87A45"/>
    <w:rsid w:val="00C91993"/>
    <w:rsid w:val="00C92CCF"/>
    <w:rsid w:val="00C9395D"/>
    <w:rsid w:val="00CA5778"/>
    <w:rsid w:val="00CA64C8"/>
    <w:rsid w:val="00CA67EB"/>
    <w:rsid w:val="00CA7958"/>
    <w:rsid w:val="00CB0805"/>
    <w:rsid w:val="00CB09D2"/>
    <w:rsid w:val="00CB2C4C"/>
    <w:rsid w:val="00CB490C"/>
    <w:rsid w:val="00CB7942"/>
    <w:rsid w:val="00CB7BCF"/>
    <w:rsid w:val="00CC19B2"/>
    <w:rsid w:val="00CC1B53"/>
    <w:rsid w:val="00CC2652"/>
    <w:rsid w:val="00CC31FB"/>
    <w:rsid w:val="00CC36BC"/>
    <w:rsid w:val="00CC418B"/>
    <w:rsid w:val="00CD0F2B"/>
    <w:rsid w:val="00CD15A4"/>
    <w:rsid w:val="00CD1FF1"/>
    <w:rsid w:val="00CD3F0B"/>
    <w:rsid w:val="00CD40A3"/>
    <w:rsid w:val="00CD4B77"/>
    <w:rsid w:val="00CD4BF0"/>
    <w:rsid w:val="00CD4CD0"/>
    <w:rsid w:val="00CD4F95"/>
    <w:rsid w:val="00CD565D"/>
    <w:rsid w:val="00CE1A69"/>
    <w:rsid w:val="00CE21F7"/>
    <w:rsid w:val="00CE74F7"/>
    <w:rsid w:val="00CF426D"/>
    <w:rsid w:val="00CF63E7"/>
    <w:rsid w:val="00CF7597"/>
    <w:rsid w:val="00D03244"/>
    <w:rsid w:val="00D0407B"/>
    <w:rsid w:val="00D0663A"/>
    <w:rsid w:val="00D068A5"/>
    <w:rsid w:val="00D06EB5"/>
    <w:rsid w:val="00D07218"/>
    <w:rsid w:val="00D074DC"/>
    <w:rsid w:val="00D13B61"/>
    <w:rsid w:val="00D1685A"/>
    <w:rsid w:val="00D22241"/>
    <w:rsid w:val="00D22741"/>
    <w:rsid w:val="00D25770"/>
    <w:rsid w:val="00D259CA"/>
    <w:rsid w:val="00D27F60"/>
    <w:rsid w:val="00D3080B"/>
    <w:rsid w:val="00D30ECE"/>
    <w:rsid w:val="00D32667"/>
    <w:rsid w:val="00D336A3"/>
    <w:rsid w:val="00D33A12"/>
    <w:rsid w:val="00D3482E"/>
    <w:rsid w:val="00D34AB0"/>
    <w:rsid w:val="00D44368"/>
    <w:rsid w:val="00D44B97"/>
    <w:rsid w:val="00D44BF3"/>
    <w:rsid w:val="00D455B4"/>
    <w:rsid w:val="00D46D8A"/>
    <w:rsid w:val="00D50CBE"/>
    <w:rsid w:val="00D51EE0"/>
    <w:rsid w:val="00D526BB"/>
    <w:rsid w:val="00D53BF2"/>
    <w:rsid w:val="00D57E9E"/>
    <w:rsid w:val="00D57EF0"/>
    <w:rsid w:val="00D6255E"/>
    <w:rsid w:val="00D63863"/>
    <w:rsid w:val="00D65C20"/>
    <w:rsid w:val="00D6718C"/>
    <w:rsid w:val="00D716CF"/>
    <w:rsid w:val="00D73483"/>
    <w:rsid w:val="00D73C0F"/>
    <w:rsid w:val="00D74615"/>
    <w:rsid w:val="00D759EB"/>
    <w:rsid w:val="00D80D31"/>
    <w:rsid w:val="00D80D46"/>
    <w:rsid w:val="00D8348B"/>
    <w:rsid w:val="00D8657C"/>
    <w:rsid w:val="00D90463"/>
    <w:rsid w:val="00D90A4A"/>
    <w:rsid w:val="00D940F4"/>
    <w:rsid w:val="00DA2267"/>
    <w:rsid w:val="00DA5700"/>
    <w:rsid w:val="00DB2770"/>
    <w:rsid w:val="00DB464B"/>
    <w:rsid w:val="00DB5E56"/>
    <w:rsid w:val="00DC4898"/>
    <w:rsid w:val="00DC7930"/>
    <w:rsid w:val="00DD07CB"/>
    <w:rsid w:val="00DD12E7"/>
    <w:rsid w:val="00DD235B"/>
    <w:rsid w:val="00DD3535"/>
    <w:rsid w:val="00DD4A2F"/>
    <w:rsid w:val="00DD5B1F"/>
    <w:rsid w:val="00DD7545"/>
    <w:rsid w:val="00DD768F"/>
    <w:rsid w:val="00DE1C82"/>
    <w:rsid w:val="00DE47BF"/>
    <w:rsid w:val="00DE47C6"/>
    <w:rsid w:val="00DE58C2"/>
    <w:rsid w:val="00DE59D5"/>
    <w:rsid w:val="00DE6D29"/>
    <w:rsid w:val="00DE7EEE"/>
    <w:rsid w:val="00DF14A5"/>
    <w:rsid w:val="00DF230B"/>
    <w:rsid w:val="00DF4931"/>
    <w:rsid w:val="00DF5DC6"/>
    <w:rsid w:val="00DF7069"/>
    <w:rsid w:val="00E00C61"/>
    <w:rsid w:val="00E015CE"/>
    <w:rsid w:val="00E04572"/>
    <w:rsid w:val="00E04716"/>
    <w:rsid w:val="00E05C5C"/>
    <w:rsid w:val="00E0744B"/>
    <w:rsid w:val="00E10006"/>
    <w:rsid w:val="00E12E2C"/>
    <w:rsid w:val="00E13758"/>
    <w:rsid w:val="00E14C07"/>
    <w:rsid w:val="00E14F20"/>
    <w:rsid w:val="00E21451"/>
    <w:rsid w:val="00E217DC"/>
    <w:rsid w:val="00E23765"/>
    <w:rsid w:val="00E2503C"/>
    <w:rsid w:val="00E25640"/>
    <w:rsid w:val="00E2611F"/>
    <w:rsid w:val="00E2630A"/>
    <w:rsid w:val="00E26FE1"/>
    <w:rsid w:val="00E33939"/>
    <w:rsid w:val="00E35A6C"/>
    <w:rsid w:val="00E36246"/>
    <w:rsid w:val="00E4107D"/>
    <w:rsid w:val="00E413FB"/>
    <w:rsid w:val="00E41FAD"/>
    <w:rsid w:val="00E4572B"/>
    <w:rsid w:val="00E45D1C"/>
    <w:rsid w:val="00E45F84"/>
    <w:rsid w:val="00E511F4"/>
    <w:rsid w:val="00E5348C"/>
    <w:rsid w:val="00E53862"/>
    <w:rsid w:val="00E5388A"/>
    <w:rsid w:val="00E6191D"/>
    <w:rsid w:val="00E61B10"/>
    <w:rsid w:val="00E6317C"/>
    <w:rsid w:val="00E6535A"/>
    <w:rsid w:val="00E67614"/>
    <w:rsid w:val="00E72958"/>
    <w:rsid w:val="00E75EE9"/>
    <w:rsid w:val="00E81441"/>
    <w:rsid w:val="00E82766"/>
    <w:rsid w:val="00E84119"/>
    <w:rsid w:val="00E84A70"/>
    <w:rsid w:val="00E85F1A"/>
    <w:rsid w:val="00E86CBF"/>
    <w:rsid w:val="00E901B8"/>
    <w:rsid w:val="00E923C3"/>
    <w:rsid w:val="00E9290E"/>
    <w:rsid w:val="00E96967"/>
    <w:rsid w:val="00EA14F3"/>
    <w:rsid w:val="00EA1872"/>
    <w:rsid w:val="00EA42C2"/>
    <w:rsid w:val="00EA4D54"/>
    <w:rsid w:val="00EA6833"/>
    <w:rsid w:val="00EA68A3"/>
    <w:rsid w:val="00EA6D09"/>
    <w:rsid w:val="00EB096F"/>
    <w:rsid w:val="00EB4142"/>
    <w:rsid w:val="00EB4358"/>
    <w:rsid w:val="00EB4A7A"/>
    <w:rsid w:val="00EB5444"/>
    <w:rsid w:val="00EC0122"/>
    <w:rsid w:val="00EC313D"/>
    <w:rsid w:val="00EC35BD"/>
    <w:rsid w:val="00EC3863"/>
    <w:rsid w:val="00EC3D5C"/>
    <w:rsid w:val="00ED13F7"/>
    <w:rsid w:val="00ED20AC"/>
    <w:rsid w:val="00ED382F"/>
    <w:rsid w:val="00ED40AC"/>
    <w:rsid w:val="00ED5DA2"/>
    <w:rsid w:val="00EE0EBC"/>
    <w:rsid w:val="00EE2EED"/>
    <w:rsid w:val="00EE4A3A"/>
    <w:rsid w:val="00EE5181"/>
    <w:rsid w:val="00EE671A"/>
    <w:rsid w:val="00EE79EE"/>
    <w:rsid w:val="00EF7F71"/>
    <w:rsid w:val="00F0181D"/>
    <w:rsid w:val="00F01D6C"/>
    <w:rsid w:val="00F06ADD"/>
    <w:rsid w:val="00F06E1D"/>
    <w:rsid w:val="00F10D20"/>
    <w:rsid w:val="00F11490"/>
    <w:rsid w:val="00F13614"/>
    <w:rsid w:val="00F14A7A"/>
    <w:rsid w:val="00F207D3"/>
    <w:rsid w:val="00F274A1"/>
    <w:rsid w:val="00F279BC"/>
    <w:rsid w:val="00F31166"/>
    <w:rsid w:val="00F312B5"/>
    <w:rsid w:val="00F31962"/>
    <w:rsid w:val="00F32321"/>
    <w:rsid w:val="00F327B6"/>
    <w:rsid w:val="00F32AE6"/>
    <w:rsid w:val="00F42C67"/>
    <w:rsid w:val="00F45FF5"/>
    <w:rsid w:val="00F46C9F"/>
    <w:rsid w:val="00F50309"/>
    <w:rsid w:val="00F50480"/>
    <w:rsid w:val="00F54242"/>
    <w:rsid w:val="00F5456E"/>
    <w:rsid w:val="00F54756"/>
    <w:rsid w:val="00F61373"/>
    <w:rsid w:val="00F64784"/>
    <w:rsid w:val="00F66DA2"/>
    <w:rsid w:val="00F66FC4"/>
    <w:rsid w:val="00F71C05"/>
    <w:rsid w:val="00F74E80"/>
    <w:rsid w:val="00F752B3"/>
    <w:rsid w:val="00F75F05"/>
    <w:rsid w:val="00F76287"/>
    <w:rsid w:val="00F76705"/>
    <w:rsid w:val="00F76C59"/>
    <w:rsid w:val="00F80DA0"/>
    <w:rsid w:val="00F812F0"/>
    <w:rsid w:val="00F81BB8"/>
    <w:rsid w:val="00F825BC"/>
    <w:rsid w:val="00F84354"/>
    <w:rsid w:val="00F87620"/>
    <w:rsid w:val="00F87832"/>
    <w:rsid w:val="00F919FA"/>
    <w:rsid w:val="00F92196"/>
    <w:rsid w:val="00F95FFF"/>
    <w:rsid w:val="00F97C6B"/>
    <w:rsid w:val="00FA01A1"/>
    <w:rsid w:val="00FA146B"/>
    <w:rsid w:val="00FA2739"/>
    <w:rsid w:val="00FA2A99"/>
    <w:rsid w:val="00FA3D0D"/>
    <w:rsid w:val="00FA4AE0"/>
    <w:rsid w:val="00FA542F"/>
    <w:rsid w:val="00FA64B7"/>
    <w:rsid w:val="00FA6856"/>
    <w:rsid w:val="00FB3132"/>
    <w:rsid w:val="00FB39DE"/>
    <w:rsid w:val="00FB3E31"/>
    <w:rsid w:val="00FB4427"/>
    <w:rsid w:val="00FC0A5F"/>
    <w:rsid w:val="00FD0558"/>
    <w:rsid w:val="00FD0FA5"/>
    <w:rsid w:val="00FD2154"/>
    <w:rsid w:val="00FD2EC9"/>
    <w:rsid w:val="00FD69EB"/>
    <w:rsid w:val="00FE0ED1"/>
    <w:rsid w:val="00FE23CE"/>
    <w:rsid w:val="00FE3092"/>
    <w:rsid w:val="00FE3203"/>
    <w:rsid w:val="00FE6473"/>
    <w:rsid w:val="00FE7020"/>
    <w:rsid w:val="00FF1B76"/>
    <w:rsid w:val="00FF20C1"/>
    <w:rsid w:val="00FF359C"/>
    <w:rsid w:val="00FF40E1"/>
    <w:rsid w:val="00FF6E4E"/>
    <w:rsid w:val="0307746D"/>
    <w:rsid w:val="04106E46"/>
    <w:rsid w:val="06BA57EC"/>
    <w:rsid w:val="07024DD0"/>
    <w:rsid w:val="08C9D49F"/>
    <w:rsid w:val="0EAA7206"/>
    <w:rsid w:val="12BF2B9D"/>
    <w:rsid w:val="1A10C7EC"/>
    <w:rsid w:val="1AD3A746"/>
    <w:rsid w:val="1D3CF691"/>
    <w:rsid w:val="1F679B39"/>
    <w:rsid w:val="1F876447"/>
    <w:rsid w:val="231F5AD3"/>
    <w:rsid w:val="25F00D54"/>
    <w:rsid w:val="27F68FC9"/>
    <w:rsid w:val="282FB64D"/>
    <w:rsid w:val="2BEA72BC"/>
    <w:rsid w:val="2C23F254"/>
    <w:rsid w:val="322FB5B3"/>
    <w:rsid w:val="3235FF6D"/>
    <w:rsid w:val="3328FA39"/>
    <w:rsid w:val="3A730C9F"/>
    <w:rsid w:val="3DA28E05"/>
    <w:rsid w:val="3DBA21D0"/>
    <w:rsid w:val="3F62D6EA"/>
    <w:rsid w:val="43399C70"/>
    <w:rsid w:val="45545921"/>
    <w:rsid w:val="4BDE567A"/>
    <w:rsid w:val="5F70FEEE"/>
    <w:rsid w:val="67ED43BB"/>
    <w:rsid w:val="6FA24DEB"/>
    <w:rsid w:val="7DEC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7B1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s-PY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F75F05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hAnsi="Arial" w:eastAsia="Arial" w:cs="Arial"/>
      <w:color w:val="000000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04572"/>
    <w:pPr>
      <w:spacing w:line="240" w:lineRule="auto"/>
      <w:jc w:val="both"/>
      <w:outlineLvl w:val="0"/>
    </w:pPr>
    <w:rPr>
      <w:rFonts w:ascii="Times New Roman" w:hAnsi="Times New Roman" w:eastAsia="Times New Roman" w:cs="Times New Roman"/>
      <w:b/>
      <w:sz w:val="24"/>
      <w:szCs w:val="24"/>
      <w:lang w:val="es-PY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D1CE5"/>
    <w:pPr>
      <w:spacing w:line="240" w:lineRule="auto"/>
      <w:jc w:val="both"/>
      <w:outlineLvl w:val="1"/>
    </w:pPr>
    <w:rPr>
      <w:rFonts w:ascii="Times New Roman" w:hAnsi="Times New Roman" w:eastAsia="Times New Roman" w:cs="Times New Roman"/>
      <w:b/>
      <w:sz w:val="24"/>
      <w:szCs w:val="24"/>
      <w:lang w:val="es-PY"/>
    </w:rPr>
  </w:style>
  <w:style w:type="paragraph" w:styleId="Ttulo3">
    <w:name w:val="heading 3"/>
    <w:basedOn w:val="Normal"/>
    <w:link w:val="Ttulo3Car"/>
    <w:uiPriority w:val="9"/>
    <w:qFormat/>
    <w:rsid w:val="00DF230B"/>
    <w:pPr>
      <w:spacing w:line="240" w:lineRule="auto"/>
      <w:jc w:val="both"/>
      <w:outlineLvl w:val="2"/>
    </w:pPr>
    <w:rPr>
      <w:rFonts w:ascii="Times New Roman" w:hAnsi="Times New Roman" w:eastAsia="Times New Roman" w:cs="Times New Roman"/>
      <w:b/>
      <w:sz w:val="24"/>
      <w:szCs w:val="24"/>
      <w:lang w:val="es-PY"/>
    </w:rPr>
  </w:style>
  <w:style w:type="paragraph" w:styleId="Ttulo4">
    <w:name w:val="heading 4"/>
    <w:basedOn w:val="Normal"/>
    <w:link w:val="Ttulo4Car"/>
    <w:uiPriority w:val="9"/>
    <w:qFormat/>
    <w:rsid w:val="000F4E8D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es-PY" w:eastAsia="ja-JP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5F05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75F05"/>
  </w:style>
  <w:style w:type="paragraph" w:styleId="Piedepgina">
    <w:name w:val="footer"/>
    <w:basedOn w:val="Normal"/>
    <w:link w:val="PiedepginaCar"/>
    <w:uiPriority w:val="99"/>
    <w:unhideWhenUsed/>
    <w:rsid w:val="00F75F05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75F05"/>
  </w:style>
  <w:style w:type="character" w:styleId="Refdecomentario">
    <w:name w:val="annotation reference"/>
    <w:basedOn w:val="Fuentedeprrafopredeter"/>
    <w:uiPriority w:val="99"/>
    <w:semiHidden/>
    <w:unhideWhenUsed/>
    <w:rsid w:val="00F75F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75F05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F75F05"/>
    <w:rPr>
      <w:rFonts w:ascii="Arial" w:hAnsi="Arial" w:eastAsia="Arial" w:cs="Arial"/>
      <w:color w:val="000000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5F05"/>
    <w:pPr>
      <w:spacing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F75F05"/>
    <w:rPr>
      <w:rFonts w:ascii="Tahoma" w:hAnsi="Tahoma" w:eastAsia="Arial" w:cs="Tahoma"/>
      <w:color w:val="000000"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F75F0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805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D34F1"/>
    <w:rPr>
      <w:color w:val="0000FF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935F8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eastAsia="Times New Roman" w:cs="Courier New"/>
      <w:color w:val="auto"/>
      <w:sz w:val="20"/>
      <w:szCs w:val="20"/>
      <w:lang w:val="es-PY" w:eastAsia="ja-JP"/>
    </w:rPr>
  </w:style>
  <w:style w:type="character" w:styleId="HTMLconformatoprevioCar" w:customStyle="1">
    <w:name w:val="HTML con formato previo Car"/>
    <w:basedOn w:val="Fuentedeprrafopredeter"/>
    <w:link w:val="HTMLconformatoprevio"/>
    <w:uiPriority w:val="99"/>
    <w:rsid w:val="006935F8"/>
    <w:rPr>
      <w:rFonts w:ascii="Courier New" w:hAnsi="Courier New" w:eastAsia="Times New Roman" w:cs="Courier New"/>
      <w:sz w:val="20"/>
      <w:szCs w:val="20"/>
    </w:rPr>
  </w:style>
  <w:style w:type="character" w:styleId="Ttulo3Car" w:customStyle="1">
    <w:name w:val="Título 3 Car"/>
    <w:basedOn w:val="Fuentedeprrafopredeter"/>
    <w:link w:val="Ttulo3"/>
    <w:uiPriority w:val="9"/>
    <w:rsid w:val="00DF230B"/>
    <w:rPr>
      <w:rFonts w:ascii="Times New Roman" w:hAnsi="Times New Roman" w:eastAsia="Times New Roman" w:cs="Times New Roman"/>
      <w:b/>
      <w:color w:val="000000"/>
      <w:sz w:val="24"/>
      <w:szCs w:val="24"/>
      <w:lang w:eastAsia="en-US"/>
    </w:rPr>
  </w:style>
  <w:style w:type="character" w:styleId="Ttulo4Car" w:customStyle="1">
    <w:name w:val="Título 4 Car"/>
    <w:basedOn w:val="Fuentedeprrafopredeter"/>
    <w:link w:val="Ttulo4"/>
    <w:uiPriority w:val="9"/>
    <w:rsid w:val="000F4E8D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F4E8D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  <w:lang w:val="es-PY" w:eastAsia="ja-JP"/>
    </w:rPr>
  </w:style>
  <w:style w:type="character" w:styleId="Ttulo2Car" w:customStyle="1">
    <w:name w:val="Título 2 Car"/>
    <w:basedOn w:val="Fuentedeprrafopredeter"/>
    <w:link w:val="Ttulo2"/>
    <w:uiPriority w:val="9"/>
    <w:rsid w:val="00AD1CE5"/>
    <w:rPr>
      <w:rFonts w:ascii="Times New Roman" w:hAnsi="Times New Roman" w:eastAsia="Times New Roman" w:cs="Times New Roman"/>
      <w:b/>
      <w:color w:val="000000"/>
      <w:sz w:val="24"/>
      <w:szCs w:val="24"/>
      <w:lang w:eastAsia="en-US"/>
    </w:rPr>
  </w:style>
  <w:style w:type="character" w:styleId="Ttulo1Car" w:customStyle="1">
    <w:name w:val="Título 1 Car"/>
    <w:basedOn w:val="Fuentedeprrafopredeter"/>
    <w:link w:val="Ttulo1"/>
    <w:uiPriority w:val="9"/>
    <w:rsid w:val="00E04572"/>
    <w:rPr>
      <w:rFonts w:ascii="Times New Roman" w:hAnsi="Times New Roman" w:eastAsia="Times New Roman" w:cs="Times New Roman"/>
      <w:b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qFormat/>
    <w:rsid w:val="008C5063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3721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9D3721"/>
    <w:rPr>
      <w:rFonts w:ascii="Arial" w:hAnsi="Arial" w:eastAsia="Arial" w:cs="Arial"/>
      <w:b/>
      <w:bCs/>
      <w:color w:val="000000"/>
      <w:sz w:val="20"/>
      <w:szCs w:val="20"/>
      <w:lang w:val="en-US" w:eastAsia="en-US"/>
    </w:rPr>
  </w:style>
  <w:style w:type="character" w:styleId="NoneA" w:customStyle="1">
    <w:name w:val="None A"/>
    <w:rsid w:val="001C59B1"/>
    <w:rPr>
      <w:lang w:val="en-US"/>
    </w:rPr>
  </w:style>
  <w:style w:type="paragraph" w:styleId="Footnote" w:customStyle="1">
    <w:name w:val="Footnote"/>
    <w:rsid w:val="001C59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hAnsi="Helvetica" w:eastAsia="Arial Unicode MS" w:cs="Arial Unicode MS"/>
      <w:color w:val="000000"/>
      <w:u w:color="000000"/>
      <w:bdr w:val="nil"/>
      <w:lang w:val="es-ES_tradnl"/>
    </w:rPr>
  </w:style>
  <w:style w:type="character" w:styleId="Refdenotaalpie">
    <w:name w:val="footnote reference"/>
    <w:basedOn w:val="NoneA"/>
    <w:rsid w:val="001C59B1"/>
    <w:rPr>
      <w:vertAlign w:val="superscript"/>
      <w:lang w:val="es-ES_tradnl"/>
    </w:rPr>
  </w:style>
  <w:style w:type="paragraph" w:styleId="BodyA" w:customStyle="1">
    <w:name w:val="Body A"/>
    <w:rsid w:val="004D58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hAnsi="Helvetica" w:eastAsia="Arial Unicode MS" w:cs="Arial Unicode MS"/>
      <w:color w:val="000000"/>
      <w:u w:color="000000"/>
      <w:bdr w:val="nil"/>
      <w:lang w:val="es-ES_tradnl"/>
    </w:rPr>
  </w:style>
  <w:style w:type="character" w:styleId="UnresolvedMention1" w:customStyle="1">
    <w:name w:val="Unresolved Mention1"/>
    <w:basedOn w:val="Fuentedeprrafopredeter"/>
    <w:uiPriority w:val="99"/>
    <w:semiHidden/>
    <w:unhideWhenUsed/>
    <w:rsid w:val="00E511F4"/>
    <w:rPr>
      <w:color w:val="808080"/>
      <w:shd w:val="clear" w:color="auto" w:fill="E6E6E6"/>
    </w:rPr>
  </w:style>
  <w:style w:type="paragraph" w:styleId="Revisin">
    <w:name w:val="Revision"/>
    <w:hidden/>
    <w:uiPriority w:val="99"/>
    <w:semiHidden/>
    <w:rsid w:val="003F7583"/>
    <w:pPr>
      <w:spacing w:after="0" w:line="240" w:lineRule="auto"/>
    </w:pPr>
    <w:rPr>
      <w:rFonts w:ascii="Arial" w:hAnsi="Arial" w:eastAsia="Arial" w:cs="Arial"/>
      <w:color w:val="000000"/>
      <w:lang w:val="en-US" w:eastAsia="en-US"/>
    </w:rPr>
  </w:style>
  <w:style w:type="character" w:styleId="Date1" w:customStyle="1">
    <w:name w:val="Date1"/>
    <w:basedOn w:val="Fuentedeprrafopredeter"/>
    <w:rsid w:val="00722ECD"/>
  </w:style>
  <w:style w:type="numbering" w:styleId="WWNum6" w:customStyle="1">
    <w:name w:val="WWNum6"/>
    <w:basedOn w:val="Sinlista"/>
    <w:rsid w:val="00D32667"/>
    <w:pPr>
      <w:numPr>
        <w:numId w:val="8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7A3E36"/>
    <w:rPr>
      <w:color w:val="800080"/>
      <w:u w:val="single"/>
    </w:rPr>
  </w:style>
  <w:style w:type="paragraph" w:styleId="font5" w:customStyle="1">
    <w:name w:val="font5"/>
    <w:basedOn w:val="Normal"/>
    <w:rsid w:val="007A3E36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lang w:val="es-PY" w:eastAsia="ja-JP"/>
    </w:rPr>
  </w:style>
  <w:style w:type="paragraph" w:styleId="font6" w:customStyle="1">
    <w:name w:val="font6"/>
    <w:basedOn w:val="Normal"/>
    <w:rsid w:val="007A3E36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color w:val="auto"/>
      <w:lang w:val="es-PY" w:eastAsia="ja-JP"/>
    </w:rPr>
  </w:style>
  <w:style w:type="paragraph" w:styleId="font7" w:customStyle="1">
    <w:name w:val="font7"/>
    <w:basedOn w:val="Normal"/>
    <w:rsid w:val="007A3E36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lang w:val="es-PY" w:eastAsia="ja-JP"/>
    </w:rPr>
  </w:style>
  <w:style w:type="paragraph" w:styleId="xl66" w:customStyle="1">
    <w:name w:val="xl66"/>
    <w:basedOn w:val="Normal"/>
    <w:rsid w:val="007A3E36"/>
    <w:pPr>
      <w:pBdr>
        <w:top w:val="single" w:color="auto" w:sz="8" w:space="0"/>
        <w:left w:val="none" w:color="auto" w:sz="0" w:space="0"/>
        <w:bottom w:val="single" w:color="auto" w:sz="8" w:space="0"/>
        <w:right w:val="none" w:color="auto" w:sz="0" w:space="0"/>
        <w:between w:val="none" w:color="auto" w:sz="0" w:space="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eastAsia="Times New Roman" w:cs="Times New Roman"/>
      <w:color w:val="auto"/>
      <w:sz w:val="24"/>
      <w:szCs w:val="24"/>
      <w:lang w:val="es-PY" w:eastAsia="ja-JP"/>
    </w:rPr>
  </w:style>
  <w:style w:type="paragraph" w:styleId="xl67" w:customStyle="1">
    <w:name w:val="xl67"/>
    <w:basedOn w:val="Normal"/>
    <w:rsid w:val="007A3E36"/>
    <w:pPr>
      <w:pBdr>
        <w:top w:val="single" w:color="auto" w:sz="8" w:space="0"/>
        <w:left w:val="none" w:color="auto" w:sz="0" w:space="0"/>
        <w:bottom w:val="single" w:color="auto" w:sz="8" w:space="0"/>
        <w:right w:val="none" w:color="auto" w:sz="0" w:space="0"/>
        <w:between w:val="none" w:color="auto" w:sz="0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auto"/>
      <w:sz w:val="24"/>
      <w:szCs w:val="24"/>
      <w:lang w:val="es-PY" w:eastAsia="ja-JP"/>
    </w:rPr>
  </w:style>
  <w:style w:type="paragraph" w:styleId="xl68" w:customStyle="1">
    <w:name w:val="xl68"/>
    <w:basedOn w:val="Normal"/>
    <w:rsid w:val="007A3E36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es-PY" w:eastAsia="ja-JP"/>
    </w:rPr>
  </w:style>
  <w:style w:type="paragraph" w:styleId="xl69" w:customStyle="1">
    <w:name w:val="xl69"/>
    <w:basedOn w:val="Normal"/>
    <w:rsid w:val="007A3E36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eastAsia="Times New Roman" w:cs="Times New Roman"/>
      <w:color w:val="auto"/>
      <w:sz w:val="24"/>
      <w:szCs w:val="24"/>
      <w:lang w:val="es-PY" w:eastAsia="ja-JP"/>
    </w:rPr>
  </w:style>
  <w:style w:type="paragraph" w:styleId="xl70" w:customStyle="1">
    <w:name w:val="xl70"/>
    <w:basedOn w:val="Normal"/>
    <w:rsid w:val="007A3E36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beforeAutospacing="1" w:after="100" w:afterAutospacing="1" w:line="240" w:lineRule="auto"/>
      <w:textAlignment w:val="center"/>
    </w:pPr>
    <w:rPr>
      <w:rFonts w:ascii="Calibri" w:hAnsi="Calibri" w:eastAsia="Times New Roman" w:cs="Times New Roman"/>
      <w:color w:val="auto"/>
      <w:sz w:val="24"/>
      <w:szCs w:val="24"/>
      <w:lang w:val="es-PY" w:eastAsia="ja-JP"/>
    </w:rPr>
  </w:style>
  <w:style w:type="paragraph" w:styleId="xl71" w:customStyle="1">
    <w:name w:val="xl71"/>
    <w:basedOn w:val="Normal"/>
    <w:rsid w:val="007A3E36"/>
    <w:pPr>
      <w:pBdr>
        <w:top w:val="none" w:color="auto" w:sz="0" w:space="0"/>
        <w:left w:val="none" w:color="auto" w:sz="0" w:space="0"/>
        <w:bottom w:val="single" w:color="auto" w:sz="8" w:space="0"/>
        <w:right w:val="none" w:color="auto" w:sz="0" w:space="0"/>
        <w:between w:val="none" w:color="auto" w:sz="0" w:space="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eastAsia="Times New Roman" w:cs="Times New Roman"/>
      <w:color w:val="auto"/>
      <w:sz w:val="24"/>
      <w:szCs w:val="24"/>
      <w:lang w:val="es-PY" w:eastAsia="ja-JP"/>
    </w:rPr>
  </w:style>
  <w:style w:type="paragraph" w:styleId="xl72" w:customStyle="1">
    <w:name w:val="xl72"/>
    <w:basedOn w:val="Normal"/>
    <w:rsid w:val="007A3E36"/>
    <w:pPr>
      <w:pBdr>
        <w:top w:val="none" w:color="auto" w:sz="0" w:space="0"/>
        <w:left w:val="none" w:color="auto" w:sz="0" w:space="0"/>
        <w:bottom w:val="single" w:color="auto" w:sz="8" w:space="0"/>
        <w:right w:val="none" w:color="auto" w:sz="0" w:space="0"/>
        <w:between w:val="none" w:color="auto" w:sz="0" w:space="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eastAsia="Times New Roman" w:cs="Times New Roman"/>
      <w:color w:val="auto"/>
      <w:sz w:val="24"/>
      <w:szCs w:val="24"/>
      <w:lang w:val="es-PY" w:eastAsia="ja-JP"/>
    </w:rPr>
  </w:style>
  <w:style w:type="paragraph" w:styleId="xl73" w:customStyle="1">
    <w:name w:val="xl73"/>
    <w:basedOn w:val="Normal"/>
    <w:rsid w:val="007A3E36"/>
    <w:pPr>
      <w:pBdr>
        <w:top w:val="none" w:color="auto" w:sz="0" w:space="0"/>
        <w:left w:val="none" w:color="auto" w:sz="0" w:space="0"/>
        <w:bottom w:val="single" w:color="auto" w:sz="8" w:space="0"/>
        <w:right w:val="none" w:color="auto" w:sz="0" w:space="0"/>
        <w:between w:val="none" w:color="auto" w:sz="0" w:space="0"/>
      </w:pBdr>
      <w:spacing w:before="100" w:beforeAutospacing="1" w:after="100" w:afterAutospacing="1" w:line="240" w:lineRule="auto"/>
      <w:textAlignment w:val="center"/>
    </w:pPr>
    <w:rPr>
      <w:rFonts w:ascii="Calibri" w:hAnsi="Calibri" w:eastAsia="Times New Roman" w:cs="Times New Roman"/>
      <w:color w:val="auto"/>
      <w:sz w:val="24"/>
      <w:szCs w:val="24"/>
      <w:lang w:val="es-PY" w:eastAsia="ja-JP"/>
    </w:rPr>
  </w:style>
  <w:style w:type="paragraph" w:styleId="xl74" w:customStyle="1">
    <w:name w:val="xl74"/>
    <w:basedOn w:val="Normal"/>
    <w:rsid w:val="007A3E36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eastAsia="Times New Roman" w:cs="Times New Roman"/>
      <w:color w:val="auto"/>
      <w:sz w:val="24"/>
      <w:szCs w:val="24"/>
      <w:lang w:val="es-PY" w:eastAsia="ja-JP"/>
    </w:rPr>
  </w:style>
  <w:style w:type="paragraph" w:styleId="xl75" w:customStyle="1">
    <w:name w:val="xl75"/>
    <w:basedOn w:val="Normal"/>
    <w:rsid w:val="007A3E36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beforeAutospacing="1" w:after="100" w:afterAutospacing="1" w:line="240" w:lineRule="auto"/>
      <w:textAlignment w:val="top"/>
    </w:pPr>
    <w:rPr>
      <w:rFonts w:ascii="Calibri" w:hAnsi="Calibri" w:eastAsia="Times New Roman" w:cs="Times New Roman"/>
      <w:color w:val="auto"/>
      <w:sz w:val="24"/>
      <w:szCs w:val="24"/>
      <w:lang w:val="es-PY" w:eastAsia="ja-JP"/>
    </w:rPr>
  </w:style>
  <w:style w:type="paragraph" w:styleId="xl76" w:customStyle="1">
    <w:name w:val="xl76"/>
    <w:basedOn w:val="Normal"/>
    <w:rsid w:val="007A3E36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auto"/>
      <w:sz w:val="24"/>
      <w:szCs w:val="24"/>
      <w:lang w:val="es-PY" w:eastAsia="ja-JP"/>
    </w:rPr>
  </w:style>
  <w:style w:type="paragraph" w:styleId="xl77" w:customStyle="1">
    <w:name w:val="xl77"/>
    <w:basedOn w:val="Normal"/>
    <w:rsid w:val="007A3E36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000000" w:fill="9BBB5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eastAsia="Times New Roman" w:cs="Times New Roman"/>
      <w:color w:val="auto"/>
      <w:sz w:val="24"/>
      <w:szCs w:val="24"/>
      <w:lang w:val="es-PY" w:eastAsia="ja-JP"/>
    </w:rPr>
  </w:style>
  <w:style w:type="paragraph" w:styleId="xl78" w:customStyle="1">
    <w:name w:val="xl78"/>
    <w:basedOn w:val="Normal"/>
    <w:rsid w:val="007A3E36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Calibri" w:hAnsi="Calibri" w:eastAsia="Times New Roman" w:cs="Times New Roman"/>
      <w:color w:val="auto"/>
      <w:sz w:val="24"/>
      <w:szCs w:val="24"/>
      <w:lang w:val="es-PY" w:eastAsia="ja-JP"/>
    </w:rPr>
  </w:style>
  <w:style w:type="paragraph" w:styleId="xl79" w:customStyle="1">
    <w:name w:val="xl79"/>
    <w:basedOn w:val="Normal"/>
    <w:rsid w:val="007A3E36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auto"/>
      <w:sz w:val="24"/>
      <w:szCs w:val="24"/>
      <w:lang w:val="es-PY" w:eastAsia="ja-JP"/>
    </w:rPr>
  </w:style>
  <w:style w:type="paragraph" w:styleId="xl80" w:customStyle="1">
    <w:name w:val="xl80"/>
    <w:basedOn w:val="Normal"/>
    <w:rsid w:val="007A3E36"/>
    <w:pPr>
      <w:pBdr>
        <w:top w:val="single" w:color="auto" w:sz="8" w:space="0"/>
        <w:left w:val="none" w:color="auto" w:sz="0" w:space="0"/>
        <w:bottom w:val="single" w:color="auto" w:sz="8" w:space="0"/>
        <w:right w:val="none" w:color="auto" w:sz="0" w:space="0"/>
        <w:between w:val="none" w:color="auto" w:sz="0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auto"/>
      <w:sz w:val="24"/>
      <w:szCs w:val="24"/>
      <w:lang w:val="es-PY" w:eastAsia="ja-JP"/>
    </w:rPr>
  </w:style>
  <w:style w:type="paragraph" w:styleId="xl81" w:customStyle="1">
    <w:name w:val="xl81"/>
    <w:basedOn w:val="Normal"/>
    <w:rsid w:val="007A3E36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auto"/>
      <w:sz w:val="24"/>
      <w:szCs w:val="24"/>
      <w:lang w:val="es-PY" w:eastAsia="ja-JP"/>
    </w:rPr>
  </w:style>
  <w:style w:type="paragraph" w:styleId="xl82" w:customStyle="1">
    <w:name w:val="xl82"/>
    <w:basedOn w:val="Normal"/>
    <w:rsid w:val="007A3E36"/>
    <w:pPr>
      <w:pBdr>
        <w:top w:val="none" w:color="auto" w:sz="0" w:space="0"/>
        <w:left w:val="none" w:color="auto" w:sz="0" w:space="0"/>
        <w:bottom w:val="single" w:color="auto" w:sz="8" w:space="0"/>
        <w:right w:val="none" w:color="auto" w:sz="0" w:space="0"/>
        <w:between w:val="none" w:color="auto" w:sz="0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auto"/>
      <w:sz w:val="24"/>
      <w:szCs w:val="24"/>
      <w:lang w:val="es-PY" w:eastAsia="ja-JP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CF426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A7DAA"/>
    <w:pPr>
      <w:spacing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4A7DAA"/>
    <w:rPr>
      <w:rFonts w:ascii="Arial" w:hAnsi="Arial" w:eastAsia="Arial" w:cs="Arial"/>
      <w:color w:val="00000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1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5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63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39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3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2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dx.doi.org/10.1016/j.foreco.2013.09.045" TargetMode="Externa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tiff" Id="rId12" /><Relationship Type="http://schemas.openxmlformats.org/officeDocument/2006/relationships/hyperlink" Target="https://doi.org/10.32480/rscp.2019-24-1.99-113" TargetMode="Externa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yperlink" Target="https://globallandusechange.org/wp-content/uploads/2017/10/Reporte.-2014.-Carrera-Ingeneria-Forestal-UNA-Desarrollo-del-estudio-de-linea-de-base-para-el-sitio-piloto-Bosque-Atlantico-Alto-Parana.pdf" TargetMode="External" Id="rId16" /><Relationship Type="http://schemas.openxmlformats.org/officeDocument/2006/relationships/hyperlink" Target="https://doi.org/10.1016/S0038-0717(00)00179-6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24" /><Relationship Type="http://schemas.openxmlformats.org/officeDocument/2006/relationships/numbering" Target="numbering.xml" Id="rId5" /><Relationship Type="http://schemas.openxmlformats.org/officeDocument/2006/relationships/image" Target="media/image5.tiff" Id="rId15" /><Relationship Type="http://schemas.openxmlformats.org/officeDocument/2006/relationships/header" Target="header1.xml" Id="rId23" /><Relationship Type="http://schemas.openxmlformats.org/officeDocument/2006/relationships/endnotes" Target="endnotes.xml" Id="rId10" /><Relationship Type="http://schemas.openxmlformats.org/officeDocument/2006/relationships/hyperlink" Target="https://doi.org/10.6090/jarq.49.281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doi.org/10.29327/15304.17-162654" TargetMode="External" Id="rId22" /><Relationship Type="http://schemas.openxmlformats.org/officeDocument/2006/relationships/image" Target="/media/image6.tiff" Id="R6c91038153ce4fa0" /><Relationship Type="http://schemas.openxmlformats.org/officeDocument/2006/relationships/image" Target="/media/image7.tiff" Id="Re42abafd41d14c4e" /><Relationship Type="http://schemas.openxmlformats.org/officeDocument/2006/relationships/image" Target="/media/image8.tiff" Id="R0ff59e1c4e104de1" /><Relationship Type="http://schemas.openxmlformats.org/officeDocument/2006/relationships/hyperlink" Target="https://doi.org/10.1016/j.agee.2011.11.007" TargetMode="External" Id="R051a03302af9460e" 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mailto:yomali.pineda@gmail.com" TargetMode="External"/><Relationship Id="rId13" Type="http://schemas.openxmlformats.org/officeDocument/2006/relationships/hyperlink" Target="mailto:pilar.galeano68@gmail.com" TargetMode="External"/><Relationship Id="rId3" Type="http://schemas.openxmlformats.org/officeDocument/2006/relationships/hyperlink" Target="https://orcid.org/0000-0001-7080-7406" TargetMode="External"/><Relationship Id="rId7" Type="http://schemas.openxmlformats.org/officeDocument/2006/relationships/hyperlink" Target="mailto:kim.montiel@gmail" TargetMode="External"/><Relationship Id="rId12" Type="http://schemas.openxmlformats.org/officeDocument/2006/relationships/hyperlink" Target="https://orcid.org/0000-0002-3242-6052" TargetMode="External"/><Relationship Id="rId2" Type="http://schemas.openxmlformats.org/officeDocument/2006/relationships/hyperlink" Target="https://orcid.org/0000-0001-7080-7406" TargetMode="External"/><Relationship Id="rId1" Type="http://schemas.openxmlformats.org/officeDocument/2006/relationships/hyperlink" Target="mailto:kubotapy@" TargetMode="External"/><Relationship Id="rId6" Type="http://schemas.openxmlformats.org/officeDocument/2006/relationships/hyperlink" Target="mailto:aaron.dominguez.melgarejo@gmail.com" TargetMode="External"/><Relationship Id="rId11" Type="http://schemas.openxmlformats.org/officeDocument/2006/relationships/hyperlink" Target="mailto:dsalas@mbertoni.org.py" TargetMode="External"/><Relationship Id="rId5" Type="http://schemas.openxmlformats.org/officeDocument/2006/relationships/hyperlink" Target="mailto:mirjam.pulleman@wur.nl" TargetMode="External"/><Relationship Id="rId10" Type="http://schemas.openxmlformats.org/officeDocument/2006/relationships/hyperlink" Target="mailto:nkubsch@posteo.de" TargetMode="External"/><Relationship Id="rId4" Type="http://schemas.openxmlformats.org/officeDocument/2006/relationships/hyperlink" Target="mailto:m.pulleman@cgiar.org" TargetMode="External"/><Relationship Id="rId9" Type="http://schemas.openxmlformats.org/officeDocument/2006/relationships/hyperlink" Target="mailto:eaov37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DFE4926EC7134DB332E25B945F67C8" ma:contentTypeVersion="12" ma:contentTypeDescription="Create a new document." ma:contentTypeScope="" ma:versionID="230a33ff4bccde4fa66c9f226ac7d490">
  <xsd:schema xmlns:xsd="http://www.w3.org/2001/XMLSchema" xmlns:xs="http://www.w3.org/2001/XMLSchema" xmlns:p="http://schemas.microsoft.com/office/2006/metadata/properties" xmlns:ns2="ee5989a1-93d7-485a-8e6b-4a8f13b58c46" xmlns:ns3="3f0262d7-3b61-4a90-b4b4-c1a1f7480c4b" targetNamespace="http://schemas.microsoft.com/office/2006/metadata/properties" ma:root="true" ma:fieldsID="a9f7459ed8782169ce7b4b447ae92688" ns2:_="" ns3:_="">
    <xsd:import namespace="ee5989a1-93d7-485a-8e6b-4a8f13b58c46"/>
    <xsd:import namespace="3f0262d7-3b61-4a90-b4b4-c1a1f748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989a1-93d7-485a-8e6b-4a8f13b58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262d7-3b61-4a90-b4b4-c1a1f7480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C6045A-A617-492A-85C5-54815A61C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CBD137-E76D-44D5-B239-8BDED17F47B4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ee5989a1-93d7-485a-8e6b-4a8f13b58c46"/>
    <ds:schemaRef ds:uri="3f0262d7-3b61-4a90-b4b4-c1a1f7480c4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3A74719-3598-4820-8DDE-F4EF8BD54D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07FB46-E1DC-4546-89BD-663371A1C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989a1-93d7-485a-8e6b-4a8f13b58c46"/>
    <ds:schemaRef ds:uri="3f0262d7-3b61-4a90-b4b4-c1a1f748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>MARIA BERMUDEZ URE�A</lastModifiedBy>
  <revision>2</revision>
  <dcterms:created xsi:type="dcterms:W3CDTF">2021-06-16T22:57:00.0000000Z</dcterms:created>
  <dcterms:modified xsi:type="dcterms:W3CDTF">2021-07-13T00:55:50.8585532Z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0x010100EEDFE4926EC7134DB332E25B945F67C8</vt:lpwstr>
  </property>
</Properties>
</file>